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00846" w14:textId="59E9575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E4D94">
        <w:rPr>
          <w:rFonts w:ascii="Verdana" w:hAnsi="Verdana"/>
          <w:b/>
          <w:sz w:val="24"/>
          <w:szCs w:val="24"/>
        </w:rPr>
        <w:t>Number Conversion and Logic Diagrams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06A25B7" w14:textId="6CBEEA1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3335D7D7" w14:textId="08A885E5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7A6D97" w:rsidRPr="007A6D97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443CE7">
        <w:rPr>
          <w:rFonts w:ascii="Verdana" w:hAnsi="Verdana"/>
          <w:sz w:val="20"/>
          <w:szCs w:val="20"/>
        </w:rPr>
        <w:t xml:space="preserve">Grade </w:t>
      </w:r>
      <w:r w:rsidR="000A2B56" w:rsidRPr="000A2B56">
        <w:rPr>
          <w:rFonts w:ascii="Verdana" w:hAnsi="Verdana"/>
          <w:sz w:val="20"/>
          <w:szCs w:val="20"/>
          <w:highlight w:val="yellow"/>
        </w:rPr>
        <w:t>40pts.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33A61E69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8329531" w14:textId="64E2AF19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5840BA">
        <w:rPr>
          <w:rFonts w:ascii="Verdana" w:hAnsi="Verdana"/>
          <w:sz w:val="20"/>
          <w:szCs w:val="20"/>
        </w:rPr>
        <w:t>calculate the correct number conversion base on a number from a different number base system.</w:t>
      </w:r>
    </w:p>
    <w:p w14:paraId="27926DEA" w14:textId="4B8E70EE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AD55FC">
        <w:rPr>
          <w:rFonts w:ascii="Verdana" w:hAnsi="Verdana"/>
          <w:sz w:val="20"/>
          <w:szCs w:val="20"/>
        </w:rPr>
        <w:t>draw</w:t>
      </w:r>
      <w:r w:rsidR="005840BA">
        <w:rPr>
          <w:rFonts w:ascii="Verdana" w:hAnsi="Verdana"/>
          <w:sz w:val="20"/>
          <w:szCs w:val="20"/>
        </w:rPr>
        <w:t xml:space="preserve"> the </w:t>
      </w:r>
      <w:r w:rsidR="00AD55FC">
        <w:rPr>
          <w:rFonts w:ascii="Verdana" w:hAnsi="Verdana"/>
          <w:sz w:val="20"/>
          <w:szCs w:val="20"/>
        </w:rPr>
        <w:t xml:space="preserve">output of an instruction given </w:t>
      </w:r>
      <w:r w:rsidR="00A36F80">
        <w:rPr>
          <w:rFonts w:ascii="Verdana" w:hAnsi="Verdana"/>
          <w:sz w:val="20"/>
          <w:szCs w:val="20"/>
        </w:rPr>
        <w:t>its</w:t>
      </w:r>
      <w:r w:rsidR="00AD55FC">
        <w:rPr>
          <w:rFonts w:ascii="Verdana" w:hAnsi="Verdana"/>
          <w:sz w:val="20"/>
          <w:szCs w:val="20"/>
        </w:rPr>
        <w:t xml:space="preserve"> input(s).</w:t>
      </w:r>
    </w:p>
    <w:p w14:paraId="378F802D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513D8" w14:textId="732CFCC7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1E4D94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2D45C0AE" w14:textId="77777777" w:rsidR="004C1826" w:rsidRPr="00C834FC" w:rsidRDefault="004C1826" w:rsidP="004C182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67FDAA93" w14:textId="77777777" w:rsidR="004C1826" w:rsidRDefault="004C1826" w:rsidP="004C1826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octal numbers to their decimal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0985C1AA" w14:textId="4F11E2EC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34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28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6B635EB0" w14:textId="0D502813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8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5E346E29" w14:textId="0CC40E1A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41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C730E36" w14:textId="1D54422D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7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04F4F600" w14:textId="0F661999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81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448E234F" w14:textId="19223DD8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15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BED6837" w14:textId="6C3DBEC9" w:rsidR="004C1826" w:rsidRPr="007A6D97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 w:rsidRPr="007A6D97">
        <w:rPr>
          <w:rFonts w:ascii="Verdana" w:hAnsi="Verdana"/>
          <w:sz w:val="20"/>
          <w:szCs w:val="20"/>
        </w:rPr>
        <w:t>73</w:t>
      </w:r>
      <w:r w:rsidRPr="007A6D97">
        <w:rPr>
          <w:rFonts w:ascii="Verdana" w:hAnsi="Verdana"/>
          <w:sz w:val="20"/>
          <w:szCs w:val="20"/>
          <w:vertAlign w:val="subscript"/>
        </w:rPr>
        <w:t>8</w:t>
      </w:r>
      <w:r w:rsidRPr="007A6D97"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59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7DC3C9A3" w14:textId="30FAB168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9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5B1B733D" w14:textId="050C10DC" w:rsidR="004C1826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110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72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4720E345" w14:textId="2B766666" w:rsidR="004C1826" w:rsidRPr="00DF7A20" w:rsidRDefault="004C1826" w:rsidP="004C1826">
      <w:pPr>
        <w:pStyle w:val="ListParagraph"/>
        <w:numPr>
          <w:ilvl w:val="0"/>
          <w:numId w:val="3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129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689ED80A" w14:textId="77777777" w:rsidR="004C1826" w:rsidRPr="004C1826" w:rsidRDefault="004C1826" w:rsidP="004C1826">
      <w:pPr>
        <w:spacing w:after="0"/>
        <w:rPr>
          <w:rFonts w:ascii="Verdana" w:hAnsi="Verdana"/>
          <w:sz w:val="20"/>
          <w:szCs w:val="20"/>
        </w:rPr>
      </w:pPr>
    </w:p>
    <w:p w14:paraId="30D2EA33" w14:textId="77777777" w:rsidR="004C1826" w:rsidRPr="004C1826" w:rsidRDefault="004C1826" w:rsidP="004C1826">
      <w:pPr>
        <w:spacing w:after="0"/>
        <w:rPr>
          <w:rFonts w:ascii="Verdana" w:hAnsi="Verdana"/>
          <w:sz w:val="20"/>
          <w:szCs w:val="20"/>
        </w:rPr>
        <w:sectPr w:rsidR="004C1826" w:rsidRPr="004C1826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3BF0FC4" w14:textId="77777777" w:rsidR="004C1826" w:rsidRPr="00C834FC" w:rsidRDefault="004C1826" w:rsidP="004C1826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23CC8C93" w14:textId="77777777" w:rsidR="004C1826" w:rsidRDefault="004C1826" w:rsidP="00156B70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decimal numbers to their octal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7939A9FB" w14:textId="3DCA6A65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35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43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343B066F" w14:textId="681A3C33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22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57729ABA" w14:textId="570DAA61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53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65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62A6B992" w14:textId="4A9825F2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7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3129F460" w14:textId="2624DE6C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171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3190D4A7" w14:textId="5B738C4F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22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1C3AD2FA" w14:textId="0D1605C4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88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130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17BC7F2A" w14:textId="1E1B1A4D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14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35672688" w14:textId="5366E3C2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36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157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513DF2B1" w14:textId="522C97DF" w:rsidR="004C1826" w:rsidRPr="00DF7A20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after="12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112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160</w:t>
      </w:r>
      <w:r w:rsidRPr="007A6D97">
        <w:rPr>
          <w:rFonts w:ascii="Verdana" w:hAnsi="Verdana"/>
          <w:sz w:val="20"/>
          <w:szCs w:val="20"/>
          <w:highlight w:val="yellow"/>
          <w:vertAlign w:val="subscript"/>
        </w:rPr>
        <w:t>8</w:t>
      </w:r>
    </w:p>
    <w:p w14:paraId="2F09552B" w14:textId="007C59E9" w:rsidR="004C1826" w:rsidRPr="004C1826" w:rsidRDefault="004C1826" w:rsidP="007A0475">
      <w:pPr>
        <w:spacing w:after="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appropriate letter based on the graphic below</w:t>
      </w:r>
      <w:r w:rsidRPr="004C1826">
        <w:rPr>
          <w:rFonts w:ascii="Verdana" w:hAnsi="Verdana"/>
          <w:sz w:val="20"/>
          <w:szCs w:val="20"/>
        </w:rPr>
        <w:t>.</w:t>
      </w:r>
    </w:p>
    <w:bookmarkStart w:id="1" w:name="_MON_1584513239"/>
    <w:bookmarkEnd w:id="1"/>
    <w:p w14:paraId="1A59A114" w14:textId="3A97F713" w:rsidR="00931D9F" w:rsidRPr="00931D9F" w:rsidRDefault="00DD683F" w:rsidP="004C1826">
      <w:pPr>
        <w:tabs>
          <w:tab w:val="left" w:pos="2880"/>
        </w:tabs>
        <w:spacing w:before="120" w:after="120" w:line="240" w:lineRule="auto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8642" w:dyaOrig="1472" w14:anchorId="67641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3.7pt" o:ole="">
            <v:imagedata r:id="rId13" o:title=""/>
          </v:shape>
          <o:OLEObject Type="Embed" ProgID="Excel.Sheet.12" ShapeID="_x0000_i1025" DrawAspect="Content" ObjectID="_1604992036" r:id="rId14"/>
        </w:object>
      </w:r>
    </w:p>
    <w:p w14:paraId="7853A5C4" w14:textId="1A3967FA" w:rsidR="00095A4F" w:rsidRDefault="00095A4F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Word </w:t>
      </w:r>
      <w:r w:rsidR="007A6D97"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D</w:t>
      </w:r>
    </w:p>
    <w:p w14:paraId="00A52650" w14:textId="535DE758" w:rsidR="006D2E0D" w:rsidRDefault="006D2E0D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Nibble </w:t>
      </w:r>
      <w:r w:rsidR="007A6D97"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B</w:t>
      </w:r>
    </w:p>
    <w:p w14:paraId="16D70056" w14:textId="59C59659" w:rsidR="00931D9F" w:rsidRDefault="00931D9F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Byte </w:t>
      </w:r>
      <w:r w:rsidR="007A6D97"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C</w:t>
      </w:r>
    </w:p>
    <w:p w14:paraId="30310139" w14:textId="666085F2" w:rsidR="00931D9F" w:rsidRDefault="00931D9F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Bit </w:t>
      </w:r>
      <w:r w:rsidR="007A6D97">
        <w:rPr>
          <w:rFonts w:ascii="Verdana" w:hAnsi="Verdana"/>
          <w:sz w:val="20"/>
          <w:szCs w:val="20"/>
        </w:rPr>
        <w:tab/>
      </w:r>
      <w:r w:rsidR="007A6D97" w:rsidRPr="007A6D97">
        <w:rPr>
          <w:rFonts w:ascii="Verdana" w:hAnsi="Verdana"/>
          <w:sz w:val="20"/>
          <w:szCs w:val="20"/>
          <w:highlight w:val="yellow"/>
        </w:rPr>
        <w:t>A</w:t>
      </w:r>
    </w:p>
    <w:p w14:paraId="71FF570C" w14:textId="3B25ECE7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QWORD can store larger numbers than a DWORD.</w:t>
      </w:r>
    </w:p>
    <w:p w14:paraId="38FE3016" w14:textId="0B2C91C3" w:rsidR="004C1826" w:rsidRPr="000A2B56" w:rsidRDefault="004C1826" w:rsidP="00156B70">
      <w:pPr>
        <w:pStyle w:val="ListParagraph"/>
        <w:numPr>
          <w:ilvl w:val="1"/>
          <w:numId w:val="4"/>
        </w:numPr>
        <w:tabs>
          <w:tab w:val="left" w:pos="2880"/>
        </w:tabs>
        <w:spacing w:after="0"/>
        <w:ind w:left="2160"/>
        <w:rPr>
          <w:rFonts w:ascii="Verdana" w:hAnsi="Verdana"/>
          <w:sz w:val="20"/>
          <w:szCs w:val="20"/>
          <w:highlight w:val="yellow"/>
        </w:rPr>
      </w:pPr>
      <w:r w:rsidRPr="000A2B56">
        <w:rPr>
          <w:rFonts w:ascii="Verdana" w:hAnsi="Verdana"/>
          <w:sz w:val="20"/>
          <w:szCs w:val="20"/>
          <w:highlight w:val="yellow"/>
        </w:rPr>
        <w:t>True</w:t>
      </w:r>
    </w:p>
    <w:p w14:paraId="47E0AA8D" w14:textId="2ACF7D7A" w:rsidR="004C1826" w:rsidRDefault="004C1826" w:rsidP="00156B70">
      <w:pPr>
        <w:pStyle w:val="ListParagraph"/>
        <w:numPr>
          <w:ilvl w:val="1"/>
          <w:numId w:val="4"/>
        </w:numPr>
        <w:tabs>
          <w:tab w:val="left" w:pos="2880"/>
        </w:tabs>
        <w:spacing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5AB81E82" w14:textId="06B1D09F" w:rsidR="004C1826" w:rsidRDefault="004C1826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 w:line="240" w:lineRule="auto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 does a signed integer </w:t>
      </w:r>
      <w:r w:rsidR="00156B70">
        <w:rPr>
          <w:rFonts w:ascii="Verdana" w:hAnsi="Verdana"/>
          <w:sz w:val="20"/>
          <w:szCs w:val="20"/>
        </w:rPr>
        <w:t xml:space="preserve">one word in length </w:t>
      </w:r>
      <w:r>
        <w:rPr>
          <w:rFonts w:ascii="Verdana" w:hAnsi="Verdana"/>
          <w:sz w:val="20"/>
          <w:szCs w:val="20"/>
        </w:rPr>
        <w:t>indicate that it is a negative number?</w:t>
      </w:r>
    </w:p>
    <w:p w14:paraId="5A703880" w14:textId="0F130135" w:rsidR="004C1826" w:rsidRDefault="004C1826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Bit</w:t>
      </w:r>
      <w:proofErr w:type="spellEnd"/>
      <w:r>
        <w:rPr>
          <w:rFonts w:ascii="Verdana" w:hAnsi="Verdana"/>
          <w:sz w:val="20"/>
          <w:szCs w:val="20"/>
        </w:rPr>
        <w:t xml:space="preserve"> 0 is set to a 1</w:t>
      </w:r>
    </w:p>
    <w:p w14:paraId="67221788" w14:textId="696E1226" w:rsidR="004C1826" w:rsidRDefault="00156B70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Bit</w:t>
      </w:r>
      <w:proofErr w:type="spellEnd"/>
      <w:r>
        <w:rPr>
          <w:rFonts w:ascii="Verdana" w:hAnsi="Verdana"/>
          <w:sz w:val="20"/>
          <w:szCs w:val="20"/>
        </w:rPr>
        <w:t xml:space="preserve"> 8</w:t>
      </w:r>
      <w:r w:rsidR="007A0475">
        <w:rPr>
          <w:rFonts w:ascii="Verdana" w:hAnsi="Verdana"/>
          <w:sz w:val="20"/>
          <w:szCs w:val="20"/>
        </w:rPr>
        <w:t xml:space="preserve"> is set to a 1</w:t>
      </w:r>
    </w:p>
    <w:p w14:paraId="194AAD2C" w14:textId="24DDD7DF" w:rsidR="007A0475" w:rsidRPr="000A2B56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  <w:highlight w:val="yellow"/>
        </w:rPr>
      </w:pPr>
      <w:r w:rsidRPr="000A2B56">
        <w:rPr>
          <w:rFonts w:ascii="Verdana" w:hAnsi="Verdana"/>
          <w:sz w:val="20"/>
          <w:szCs w:val="20"/>
          <w:highlight w:val="yellow"/>
        </w:rPr>
        <w:t>The MSB is true</w:t>
      </w:r>
    </w:p>
    <w:p w14:paraId="6DAF3BE2" w14:textId="53015FF7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76CB5BC5" w14:textId="29EE2F95" w:rsidR="007A0475" w:rsidRDefault="007A0475" w:rsidP="00156B70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ind w:left="17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least significant bit, or LSB is represented by?</w:t>
      </w:r>
    </w:p>
    <w:p w14:paraId="31A435BB" w14:textId="14F23AB9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 1</w:t>
      </w:r>
    </w:p>
    <w:p w14:paraId="2BC37E76" w14:textId="03C220C5" w:rsidR="007A0475" w:rsidRPr="000A2B56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  <w:highlight w:val="yellow"/>
        </w:rPr>
      </w:pPr>
      <w:r w:rsidRPr="000A2B56">
        <w:rPr>
          <w:rFonts w:ascii="Verdana" w:hAnsi="Verdana"/>
          <w:sz w:val="20"/>
          <w:szCs w:val="20"/>
          <w:highlight w:val="yellow"/>
        </w:rPr>
        <w:t>Bit 0</w:t>
      </w:r>
    </w:p>
    <w:p w14:paraId="496FDC90" w14:textId="45E4DB9F" w:rsidR="007A0475" w:rsidRDefault="007A0475" w:rsidP="00156B70">
      <w:pPr>
        <w:pStyle w:val="ListParagraph"/>
        <w:numPr>
          <w:ilvl w:val="1"/>
          <w:numId w:val="3"/>
        </w:numPr>
        <w:tabs>
          <w:tab w:val="left" w:pos="2880"/>
        </w:tabs>
        <w:spacing w:before="120" w:after="0"/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 15</w:t>
      </w:r>
    </w:p>
    <w:p w14:paraId="4C716132" w14:textId="0D0845C9" w:rsidR="000E0D34" w:rsidRDefault="00453071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Doe</w:t>
      </w:r>
      <w:r w:rsidR="005563BD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this </w:t>
      </w:r>
      <w:r w:rsidR="00E806A1">
        <w:rPr>
          <w:rFonts w:ascii="Verdana" w:hAnsi="Verdana"/>
          <w:sz w:val="20"/>
          <w:szCs w:val="20"/>
        </w:rPr>
        <w:t xml:space="preserve">online view of a </w:t>
      </w:r>
      <w:r>
        <w:rPr>
          <w:rFonts w:ascii="Verdana" w:hAnsi="Verdana"/>
          <w:sz w:val="20"/>
          <w:szCs w:val="20"/>
        </w:rPr>
        <w:t>rung have</w:t>
      </w:r>
      <w:r w:rsidR="000E0D34">
        <w:rPr>
          <w:rFonts w:ascii="Verdana" w:hAnsi="Verdana"/>
          <w:sz w:val="20"/>
          <w:szCs w:val="20"/>
        </w:rPr>
        <w:t xml:space="preserve"> </w:t>
      </w:r>
      <w:r w:rsidR="000E0D34" w:rsidRPr="00F63CD7">
        <w:rPr>
          <w:rFonts w:ascii="Verdana" w:hAnsi="Verdana"/>
          <w:sz w:val="20"/>
          <w:szCs w:val="20"/>
        </w:rPr>
        <w:t>logical continuity</w:t>
      </w:r>
      <w:r w:rsidR="000E0D34">
        <w:rPr>
          <w:rFonts w:ascii="Verdana" w:hAnsi="Verdana"/>
          <w:sz w:val="20"/>
          <w:szCs w:val="20"/>
        </w:rPr>
        <w:t>?</w:t>
      </w:r>
      <w:r>
        <w:rPr>
          <w:rFonts w:ascii="Verdana" w:hAnsi="Verdana"/>
          <w:sz w:val="20"/>
          <w:szCs w:val="20"/>
        </w:rPr>
        <w:t xml:space="preserve"> Why or why not?</w:t>
      </w:r>
      <w:r w:rsidR="000A2B56">
        <w:rPr>
          <w:rFonts w:ascii="Verdana" w:hAnsi="Verdana"/>
          <w:sz w:val="20"/>
          <w:szCs w:val="20"/>
        </w:rPr>
        <w:t xml:space="preserve"> (3pts) </w:t>
      </w:r>
      <w:r w:rsidR="000A2B56" w:rsidRPr="000A2B56">
        <w:rPr>
          <w:rFonts w:ascii="Verdana" w:hAnsi="Verdana"/>
          <w:sz w:val="20"/>
          <w:szCs w:val="20"/>
          <w:highlight w:val="yellow"/>
        </w:rPr>
        <w:t>Yes</w:t>
      </w:r>
    </w:p>
    <w:p w14:paraId="60D34B90" w14:textId="3BC043C3" w:rsidR="000E0D34" w:rsidRDefault="00A22664" w:rsidP="006D2E0D">
      <w:pPr>
        <w:tabs>
          <w:tab w:val="left" w:pos="2880"/>
        </w:tabs>
        <w:spacing w:before="240" w:after="240"/>
        <w:ind w:left="7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4616F" wp14:editId="33F5556D">
                <wp:simplePos x="0" y="0"/>
                <wp:positionH relativeFrom="column">
                  <wp:posOffset>3363310</wp:posOffset>
                </wp:positionH>
                <wp:positionV relativeFrom="paragraph">
                  <wp:posOffset>939580</wp:posOffset>
                </wp:positionV>
                <wp:extent cx="2307021" cy="1161393"/>
                <wp:effectExtent l="0" t="0" r="1714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021" cy="11613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F17AC" id="Rectangle 5" o:spid="_x0000_s1026" style="position:absolute;margin-left:264.85pt;margin-top:74pt;width:181.65pt;height:9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IykQIAAK0FAAAOAAAAZHJzL2Uyb0RvYy54bWysVMFu2zAMvQ/YPwi6r7bTpF2DOkWQosOA&#10;oi3aDj0rshQbkEVNUuJkXz9Ksp2uK3YoloMiiuQj+Uzy8mrfKrIT1jWgS1qc5JQIzaFq9KakP55v&#10;vnylxHmmK6ZAi5IehKNXi8+fLjszFxOoQVXCEgTRbt6Zktbem3mWOV6LlrkTMEKjUoJtmUfRbrLK&#10;sg7RW5VN8vws68BWxgIXzuHrdVLSRcSXUnB/L6UTnqiSYm4+njae63Bmi0s231hm6ob3abAPZNGy&#10;RmPQEeqaeUa2tvkLqm24BQfSn3BoM5Cy4SLWgNUU+ZtqnmpmRKwFyXFmpMn9P1h+t3uwpKlKOqNE&#10;sxY/0SOSxvRGCTIL9HTGzdHqyTzYXnJ4DbXupW3DP1ZB9pHSw0ip2HvC8XFymp/nk4ISjrqiOCtO&#10;L04DanZ0N9b5bwJaEi4ltRg+Usl2t84n08EkRHOgmuqmUSoKoU/ESlmyY/iF15uiB//DSukPOWKO&#10;wTMLDKSa480flAh4Sj8KidSFKmPCsWmPyTDOhfZFUtWsEinHWY6/Icsh/UhIBAzIEqsbsXuAwTKB&#10;DNiJnt4+uIrY86Nz/q/EkvPoESOD9qNz22iw7wEorKqPnOwHkhI1gaU1VAdsLAtp4pzhNw1+3lvm&#10;/AOzOGI4jLg2/D0eUkFXUuhvlNRgf733Huyx81FLSYcjW1L3c8usoER91zgTF8V0GmY8CtPZ+QQF&#10;+1qzfq3R23YF2DPYm5hdvAZ7r4artNC+4HZZhqioYppj7JJybwdh5dMqwf3ExXIZzXCuDfO3+snw&#10;AB5YDe37vH9h1vQ97nE87mAYbzZ/0+rJNnhqWG49yCbOwZHXnm/cCbFx+v0Vls5rOVodt+ziNwAA&#10;AP//AwBQSwMEFAAGAAgAAAAhABj05unhAAAACwEAAA8AAABkcnMvZG93bnJldi54bWxMj0FPhDAQ&#10;he8m/odmTLy5RVAXWMrGGI0x8aC7Ju5xFqZApC2hhcV/73jS27y8L2/eK7aL6cVMo++cVXC9ikCQ&#10;rVzd2UbBx/7pKgXhA9oae2dJwTd52JbnZwXmtTvZd5p3oREcYn2OCtoQhlxKX7Vk0K/cQJY97UaD&#10;geXYyHrEE4ebXsZRdCcNdpY/tDjQQ0vV124yCg4an/ePL/5V6njWWfc2fer1pNTlxXK/ARFoCX8w&#10;/Nbn6lByp6ObbO1Fr+A2ztaMsnGT8igm0izh46ggSaIMZFnI/xvKHwAAAP//AwBQSwECLQAUAAYA&#10;CAAAACEAtoM4kv4AAADhAQAAEwAAAAAAAAAAAAAAAAAAAAAAW0NvbnRlbnRfVHlwZXNdLnhtbFBL&#10;AQItABQABgAIAAAAIQA4/SH/1gAAAJQBAAALAAAAAAAAAAAAAAAAAC8BAABfcmVscy8ucmVsc1BL&#10;AQItABQABgAIAAAAIQCgMNIykQIAAK0FAAAOAAAAAAAAAAAAAAAAAC4CAABkcnMvZTJvRG9jLnht&#10;bFBLAQItABQABgAIAAAAIQAY9Obp4QAAAAs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E53D9" wp14:editId="300A952F">
                <wp:simplePos x="0" y="0"/>
                <wp:positionH relativeFrom="column">
                  <wp:posOffset>5155324</wp:posOffset>
                </wp:positionH>
                <wp:positionV relativeFrom="paragraph">
                  <wp:posOffset>40947</wp:posOffset>
                </wp:positionV>
                <wp:extent cx="557048" cy="588579"/>
                <wp:effectExtent l="0" t="0" r="1460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48" cy="5885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FD11B" id="Rectangle 4" o:spid="_x0000_s1026" style="position:absolute;margin-left:405.95pt;margin-top:3.2pt;width:43.85pt;height:4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9GkAIAAKsFAAAOAAAAZHJzL2Uyb0RvYy54bWysVFFPGzEMfp+0/xDlfdy1agdUXFEFYpqE&#10;AAETz2ku6UXKxVmS9tr9+jnJ3ZUxtAe0PqRxbH+2v7N9cblvNdkJ5xWYik5OSkqE4VArs6noj+eb&#10;L2eU+MBMzTQYUdGD8PRy+fnTRWcXYgoN6Fo4giDGLzpb0SYEuygKzxvRMn8CVhhUSnAtCyi6TVE7&#10;1iF6q4tpWX4tOnC1dcCF9/h6nZV0mfClFDzcS+lFILqimFtIp0vnOp7F8oItNo7ZRvE+DfaBLFqm&#10;DAYdoa5ZYGTr1F9QreIOPMhwwqEtQErFRaoBq5mUb6p5apgVqRYkx9uRJv//YPnd7sERVVd0Rolh&#10;LX6iRySNmY0WZBbp6axfoNWTfXC95PEaa91L18Z/rILsE6WHkVKxD4Tj43x+Ws6wBziq5mdn89Pz&#10;iFkcna3z4ZuAlsRLRR0GT0Sy3a0P2XQwibE8aFXfKK2TELtEXGlHdgy/73oz6cH/sNLmQ46YY/Qs&#10;Yv254nQLBy0injaPQiJxWOM0JZxa9pgM41yYMMmqhtUi5zgv8TdkOaSfCEmAEVlidSN2DzBYZpAB&#10;O9PT20dXkTp+dC7/lVh2Hj1SZDBhdG6VAfcegMaq+sjZfiApUxNZWkN9wLZykOfNW36j8PPeMh8e&#10;mMMBw1HEpRHu8ZAauopCf6OkAffrvfdoj32PWko6HNiK+p9b5gQl+rvBiTifzGZxwpMwm59OUXCv&#10;NevXGrNtrwB7ZoLryfJ0jfZBD1fpoH3B3bKKUVHFDMfYFeXBDcJVyIsEtxMXq1Uyw6m2LNyaJ8sj&#10;eGQ1tu/z/oU52/d4wOG4g2G42eJNq2fb6GlgtQ0gVZqDI68937gRUuP02yuunNdysjru2OVvAAAA&#10;//8DAFBLAwQUAAYACAAAACEAANP8lt4AAAAIAQAADwAAAGRycy9kb3ducmV2LnhtbEyPQUvEMBSE&#10;74L/ITzBm5t2kdrUvi4iiggedFfQ49s2aYvNS2nSbv33xpMehxlmvil3qx3EoiffO0ZINwkIzbVr&#10;em4R3g+PVzkIH4gbGhxrhG/tYVedn5VUNO7Eb3rZh1bEEvYFIXQhjIWUvu60Jb9xo+boGTdZClFO&#10;rWwmOsVyO8htkmTSUs9xoaNR33e6/trPFuHT0NPh4dm/SLNdjOpf5w9zMyNeXqx3tyCCXsNfGH7x&#10;IzpUkenoZm68GBDyNFUxipBdg4h+rlQG4oigVAqyKuX/A9UPAAAA//8DAFBLAQItABQABgAIAAAA&#10;IQC2gziS/gAAAOEBAAATAAAAAAAAAAAAAAAAAAAAAABbQ29udGVudF9UeXBlc10ueG1sUEsBAi0A&#10;FAAGAAgAAAAhADj9If/WAAAAlAEAAAsAAAAAAAAAAAAAAAAALwEAAF9yZWxzLy5yZWxzUEsBAi0A&#10;FAAGAAgAAAAhAOh9v0aQAgAAqwUAAA4AAAAAAAAAAAAAAAAALgIAAGRycy9lMm9Eb2MueG1sUEsB&#10;Ai0AFAAGAAgAAAAhAADT/JbeAAAACAEAAA8AAAAAAAAAAAAAAAAA6gQAAGRycy9kb3ducmV2Lnht&#10;bFBLBQYAAAAABAAEAPMAAAD1BQAAAAA=&#10;" fillcolor="white [3212]" strokecolor="white [3212]" strokeweight="1pt"/>
            </w:pict>
          </mc:Fallback>
        </mc:AlternateContent>
      </w:r>
      <w:r w:rsidR="006D2E0D">
        <w:rPr>
          <w:noProof/>
        </w:rPr>
        <w:drawing>
          <wp:inline distT="0" distB="0" distL="0" distR="0" wp14:anchorId="424CB5D2" wp14:editId="72E2E948">
            <wp:extent cx="4837176" cy="191109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EFE2" w14:textId="310205A6" w:rsidR="00677AF8" w:rsidRPr="00677AF8" w:rsidRDefault="00677AF8" w:rsidP="007A0475">
      <w:pPr>
        <w:tabs>
          <w:tab w:val="left" w:pos="2880"/>
        </w:tabs>
        <w:spacing w:before="840"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</w:t>
      </w:r>
      <w:r w:rsidRPr="00677AF8">
        <w:rPr>
          <w:rFonts w:ascii="Verdana" w:hAnsi="Verdana"/>
          <w:sz w:val="20"/>
          <w:szCs w:val="20"/>
          <w:u w:val="single"/>
        </w:rPr>
        <w:t>best</w:t>
      </w:r>
      <w:r w:rsidRPr="00677AF8">
        <w:rPr>
          <w:rFonts w:ascii="Verdana" w:hAnsi="Verdana"/>
          <w:sz w:val="20"/>
          <w:szCs w:val="20"/>
        </w:rPr>
        <w:t xml:space="preserve"> answer to each multiple-choice question below.</w:t>
      </w:r>
    </w:p>
    <w:p w14:paraId="6A106AF1" w14:textId="535F6C6E" w:rsidR="001332D3" w:rsidRDefault="001332D3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</w:t>
      </w:r>
      <w:r w:rsidR="00095A4F">
        <w:rPr>
          <w:rFonts w:ascii="Verdana" w:hAnsi="Verdana"/>
          <w:sz w:val="20"/>
          <w:szCs w:val="20"/>
        </w:rPr>
        <w:t>CTU</w:t>
      </w:r>
      <w:r w:rsidR="00F46CA3">
        <w:rPr>
          <w:rFonts w:ascii="Verdana" w:hAnsi="Verdana"/>
          <w:sz w:val="20"/>
          <w:szCs w:val="20"/>
        </w:rPr>
        <w:t xml:space="preserve"> would be used to</w:t>
      </w:r>
      <w:r>
        <w:rPr>
          <w:rFonts w:ascii="Verdana" w:hAnsi="Verdana"/>
          <w:sz w:val="20"/>
          <w:szCs w:val="20"/>
        </w:rPr>
        <w:t>?</w:t>
      </w:r>
    </w:p>
    <w:p w14:paraId="12E3877B" w14:textId="48FED9CD" w:rsidR="001332D3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Timing a specific set of contacts</w:t>
      </w:r>
    </w:p>
    <w:p w14:paraId="3DD12AB0" w14:textId="7A68BEB2" w:rsidR="001332D3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 a Clock timer unit</w:t>
      </w:r>
    </w:p>
    <w:p w14:paraId="3E425471" w14:textId="77777777" w:rsidR="00F46CA3" w:rsidRPr="000A2B56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  <w:highlight w:val="yellow"/>
        </w:rPr>
      </w:pPr>
      <w:proofErr w:type="gramStart"/>
      <w:r w:rsidRPr="000A2B56">
        <w:rPr>
          <w:rFonts w:ascii="Verdana" w:hAnsi="Verdana"/>
          <w:sz w:val="20"/>
          <w:szCs w:val="20"/>
          <w:highlight w:val="yellow"/>
        </w:rPr>
        <w:t>Counting up</w:t>
      </w:r>
      <w:proofErr w:type="gramEnd"/>
      <w:r w:rsidRPr="000A2B56">
        <w:rPr>
          <w:rFonts w:ascii="Verdana" w:hAnsi="Verdana"/>
          <w:sz w:val="20"/>
          <w:szCs w:val="20"/>
          <w:highlight w:val="yellow"/>
        </w:rPr>
        <w:t xml:space="preserve"> to a certain Preset</w:t>
      </w:r>
    </w:p>
    <w:p w14:paraId="26E0158B" w14:textId="40BA0517" w:rsidR="00F46CA3" w:rsidRDefault="00F46CA3" w:rsidP="007A0475">
      <w:pPr>
        <w:pStyle w:val="ListParagraph"/>
        <w:numPr>
          <w:ilvl w:val="1"/>
          <w:numId w:val="2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Counting down to a certain Preset</w:t>
      </w:r>
    </w:p>
    <w:p w14:paraId="71861E40" w14:textId="7E12DB17" w:rsidR="001332D3" w:rsidRDefault="00F46CA3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CTD would be used to</w:t>
      </w:r>
      <w:r w:rsidR="001332D3">
        <w:rPr>
          <w:rFonts w:ascii="Verdana" w:hAnsi="Verdana"/>
          <w:sz w:val="20"/>
          <w:szCs w:val="20"/>
        </w:rPr>
        <w:t>?</w:t>
      </w:r>
    </w:p>
    <w:p w14:paraId="41436DB8" w14:textId="711DA571" w:rsidR="001332D3" w:rsidRPr="000A2B56" w:rsidRDefault="00F46CA3" w:rsidP="00156B70">
      <w:pPr>
        <w:pStyle w:val="ListParagraph"/>
        <w:numPr>
          <w:ilvl w:val="0"/>
          <w:numId w:val="7"/>
        </w:numPr>
        <w:tabs>
          <w:tab w:val="left" w:pos="2880"/>
        </w:tabs>
        <w:spacing w:before="120" w:after="120"/>
        <w:ind w:left="1710"/>
        <w:rPr>
          <w:rFonts w:ascii="Verdana" w:hAnsi="Verdana"/>
          <w:sz w:val="20"/>
          <w:szCs w:val="20"/>
          <w:highlight w:val="yellow"/>
        </w:rPr>
      </w:pPr>
      <w:r w:rsidRPr="000A2B56">
        <w:rPr>
          <w:rFonts w:ascii="Verdana" w:hAnsi="Verdana"/>
          <w:sz w:val="20"/>
          <w:szCs w:val="20"/>
          <w:highlight w:val="yellow"/>
        </w:rPr>
        <w:t xml:space="preserve">Each </w:t>
      </w:r>
      <w:r w:rsidR="000A2B56" w:rsidRPr="000A2B56">
        <w:rPr>
          <w:rFonts w:ascii="Verdana" w:hAnsi="Verdana"/>
          <w:sz w:val="20"/>
          <w:szCs w:val="20"/>
          <w:highlight w:val="yellow"/>
        </w:rPr>
        <w:t>time the rung obtains continuity</w:t>
      </w:r>
      <w:r w:rsidRPr="000A2B56">
        <w:rPr>
          <w:rFonts w:ascii="Verdana" w:hAnsi="Verdana"/>
          <w:sz w:val="20"/>
          <w:szCs w:val="20"/>
          <w:highlight w:val="yellow"/>
        </w:rPr>
        <w:t xml:space="preserve">, </w:t>
      </w:r>
      <w:r w:rsidR="000A2B56" w:rsidRPr="000A2B56">
        <w:rPr>
          <w:rFonts w:ascii="Verdana" w:hAnsi="Verdana"/>
          <w:sz w:val="20"/>
          <w:szCs w:val="20"/>
          <w:highlight w:val="yellow"/>
        </w:rPr>
        <w:t xml:space="preserve">an accumulated value is </w:t>
      </w:r>
      <w:r w:rsidRPr="000A2B56">
        <w:rPr>
          <w:rFonts w:ascii="Verdana" w:hAnsi="Verdana"/>
          <w:sz w:val="20"/>
          <w:szCs w:val="20"/>
          <w:highlight w:val="yellow"/>
        </w:rPr>
        <w:t>decre</w:t>
      </w:r>
      <w:r w:rsidR="006D2E0D" w:rsidRPr="000A2B56">
        <w:rPr>
          <w:rFonts w:ascii="Verdana" w:hAnsi="Verdana"/>
          <w:sz w:val="20"/>
          <w:szCs w:val="20"/>
          <w:highlight w:val="yellow"/>
        </w:rPr>
        <w:t>ment</w:t>
      </w:r>
      <w:r w:rsidR="000A2B56" w:rsidRPr="000A2B56">
        <w:rPr>
          <w:rFonts w:ascii="Verdana" w:hAnsi="Verdana"/>
          <w:sz w:val="20"/>
          <w:szCs w:val="20"/>
          <w:highlight w:val="yellow"/>
        </w:rPr>
        <w:t>ed</w:t>
      </w:r>
    </w:p>
    <w:p w14:paraId="52D4F80C" w14:textId="24F210F7" w:rsidR="001332D3" w:rsidRDefault="00F46CA3" w:rsidP="00156B70">
      <w:pPr>
        <w:pStyle w:val="ListParagraph"/>
        <w:numPr>
          <w:ilvl w:val="0"/>
          <w:numId w:val="7"/>
        </w:numPr>
        <w:tabs>
          <w:tab w:val="left" w:pos="2880"/>
        </w:tabs>
        <w:spacing w:before="360" w:after="12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Subtract two numbers</w:t>
      </w:r>
      <w:r w:rsidR="00314A16">
        <w:rPr>
          <w:rFonts w:ascii="Verdana" w:hAnsi="Verdana"/>
          <w:sz w:val="20"/>
          <w:szCs w:val="20"/>
        </w:rPr>
        <w:t xml:space="preserve"> until they equal each other</w:t>
      </w:r>
    </w:p>
    <w:p w14:paraId="05FED553" w14:textId="4C944BF1" w:rsidR="00F46CA3" w:rsidRDefault="00F46CA3" w:rsidP="00156B70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Counting up</w:t>
      </w:r>
      <w:proofErr w:type="gramEnd"/>
      <w:r>
        <w:rPr>
          <w:rFonts w:ascii="Verdana" w:hAnsi="Verdana"/>
          <w:sz w:val="20"/>
          <w:szCs w:val="20"/>
        </w:rPr>
        <w:t xml:space="preserve"> to a certain Preset</w:t>
      </w:r>
      <w:r w:rsidR="00314A16">
        <w:rPr>
          <w:rFonts w:ascii="Verdana" w:hAnsi="Verdana"/>
          <w:sz w:val="20"/>
          <w:szCs w:val="20"/>
        </w:rPr>
        <w:t xml:space="preserve"> then setting the </w:t>
      </w:r>
      <w:proofErr w:type="spellStart"/>
      <w:r w:rsidR="00314A16">
        <w:rPr>
          <w:rFonts w:ascii="Verdana" w:hAnsi="Verdana"/>
          <w:sz w:val="20"/>
          <w:szCs w:val="20"/>
        </w:rPr>
        <w:t>done</w:t>
      </w:r>
      <w:proofErr w:type="spellEnd"/>
      <w:r w:rsidR="00314A16">
        <w:rPr>
          <w:rFonts w:ascii="Verdana" w:hAnsi="Verdana"/>
          <w:sz w:val="20"/>
          <w:szCs w:val="20"/>
        </w:rPr>
        <w:t xml:space="preserve"> bit</w:t>
      </w:r>
    </w:p>
    <w:p w14:paraId="66C9EE2C" w14:textId="65A941D9" w:rsidR="001332D3" w:rsidRPr="00C834FC" w:rsidRDefault="001332D3" w:rsidP="00156B70">
      <w:pPr>
        <w:pStyle w:val="ListParagraph"/>
        <w:numPr>
          <w:ilvl w:val="0"/>
          <w:numId w:val="7"/>
        </w:numPr>
        <w:tabs>
          <w:tab w:val="left" w:pos="2880"/>
        </w:tabs>
        <w:spacing w:after="0"/>
        <w:ind w:left="17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used to test for a 0</w:t>
      </w:r>
      <w:r w:rsidR="00314A16">
        <w:rPr>
          <w:rFonts w:ascii="Verdana" w:hAnsi="Verdana"/>
          <w:sz w:val="20"/>
          <w:szCs w:val="20"/>
        </w:rPr>
        <w:t xml:space="preserve"> and sets the Accum value</w:t>
      </w:r>
    </w:p>
    <w:p w14:paraId="359BA371" w14:textId="2316A91C" w:rsidR="00F63D40" w:rsidRDefault="00A7501B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</w:t>
      </w:r>
      <w:r w:rsidR="00F63D40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053"/>
      </w:tblGrid>
      <w:tr w:rsidR="00A7501B" w14:paraId="4F78A913" w14:textId="77777777" w:rsidTr="00677AF8">
        <w:tc>
          <w:tcPr>
            <w:tcW w:w="5947" w:type="dxa"/>
          </w:tcPr>
          <w:p w14:paraId="4759C699" w14:textId="27357842" w:rsidR="00A7501B" w:rsidRDefault="00314A16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object w:dxaOrig="12384" w:dyaOrig="2280" w14:anchorId="177425A0">
                <v:shape id="_x0000_i1026" type="#_x0000_t75" style="width:283.5pt;height:52pt" o:ole="">
                  <v:imagedata r:id="rId16" o:title=""/>
                </v:shape>
                <o:OLEObject Type="Embed" ProgID="PBrush" ShapeID="_x0000_i1026" DrawAspect="Content" ObjectID="_1604992037" r:id="rId17"/>
              </w:object>
            </w:r>
          </w:p>
        </w:tc>
        <w:tc>
          <w:tcPr>
            <w:tcW w:w="3053" w:type="dxa"/>
          </w:tcPr>
          <w:p w14:paraId="6F19D82B" w14:textId="2B8753B4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EN </w:t>
            </w:r>
            <w:r w:rsidR="000A2B56" w:rsidRPr="000A2B56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  <w:p w14:paraId="69571403" w14:textId="61E29813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TT </w:t>
            </w:r>
            <w:r w:rsidR="000A2B56" w:rsidRPr="000A2B56">
              <w:rPr>
                <w:rFonts w:ascii="Verdana" w:hAnsi="Verdana"/>
                <w:sz w:val="20"/>
                <w:szCs w:val="20"/>
                <w:highlight w:val="yellow"/>
              </w:rPr>
              <w:t>0</w:t>
            </w:r>
          </w:p>
          <w:p w14:paraId="5A24C3CE" w14:textId="51B514CC" w:rsidR="00A7501B" w:rsidRDefault="00A7501B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DN </w:t>
            </w:r>
            <w:r w:rsidR="000A2B56" w:rsidRPr="000A2B56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</w:tc>
      </w:tr>
      <w:tr w:rsidR="000A2B56" w14:paraId="1E611F86" w14:textId="77777777" w:rsidTr="00677AF8">
        <w:tc>
          <w:tcPr>
            <w:tcW w:w="5947" w:type="dxa"/>
          </w:tcPr>
          <w:p w14:paraId="251B0F6F" w14:textId="77777777" w:rsidR="000A2B56" w:rsidRDefault="000A2B56" w:rsidP="00A7501B">
            <w:pPr>
              <w:tabs>
                <w:tab w:val="left" w:pos="2880"/>
              </w:tabs>
              <w:spacing w:before="120" w:after="120"/>
            </w:pPr>
          </w:p>
        </w:tc>
        <w:tc>
          <w:tcPr>
            <w:tcW w:w="3053" w:type="dxa"/>
          </w:tcPr>
          <w:p w14:paraId="1A2BD398" w14:textId="77777777" w:rsidR="000A2B56" w:rsidRDefault="000A2B56" w:rsidP="00A7501B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0988CED" w14:textId="2D5A7B4C" w:rsidR="00A7501B" w:rsidRDefault="00A7501B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Fill in the state of each timer bit (0 or 1).</w:t>
      </w:r>
    </w:p>
    <w:tbl>
      <w:tblPr>
        <w:tblStyle w:val="TableGrid"/>
        <w:tblW w:w="9000" w:type="dxa"/>
        <w:tblInd w:w="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053"/>
      </w:tblGrid>
      <w:tr w:rsidR="00A7501B" w14:paraId="627A8C5C" w14:textId="77777777" w:rsidTr="00044D69">
        <w:tc>
          <w:tcPr>
            <w:tcW w:w="5947" w:type="dxa"/>
          </w:tcPr>
          <w:p w14:paraId="67632AA6" w14:textId="3746AFB5" w:rsidR="00A7501B" w:rsidRDefault="007A0475" w:rsidP="00DA6EA4">
            <w:pPr>
              <w:tabs>
                <w:tab w:val="left" w:pos="2880"/>
              </w:tabs>
              <w:spacing w:before="120" w:after="120"/>
              <w:ind w:left="-90"/>
              <w:rPr>
                <w:rFonts w:ascii="Verdana" w:hAnsi="Verdana"/>
                <w:sz w:val="20"/>
                <w:szCs w:val="20"/>
              </w:rPr>
            </w:pPr>
            <w:r>
              <w:object w:dxaOrig="12492" w:dyaOrig="2376" w14:anchorId="56405926">
                <v:shape id="_x0000_i1027" type="#_x0000_t75" style="width:288.7pt;height:55.45pt" o:ole="">
                  <v:imagedata r:id="rId18" o:title=""/>
                </v:shape>
                <o:OLEObject Type="Embed" ProgID="PBrush" ShapeID="_x0000_i1027" DrawAspect="Content" ObjectID="_1604992038" r:id="rId19"/>
              </w:object>
            </w:r>
          </w:p>
        </w:tc>
        <w:tc>
          <w:tcPr>
            <w:tcW w:w="3053" w:type="dxa"/>
          </w:tcPr>
          <w:p w14:paraId="6268183D" w14:textId="2EB5AFDB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EN </w:t>
            </w:r>
            <w:r w:rsidR="000A2B56" w:rsidRPr="000A2B56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  <w:p w14:paraId="4E76D89E" w14:textId="207051EE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TT </w:t>
            </w:r>
            <w:r w:rsidR="000A2B56" w:rsidRPr="000A2B56">
              <w:rPr>
                <w:rFonts w:ascii="Verdana" w:hAnsi="Verdana"/>
                <w:sz w:val="20"/>
                <w:szCs w:val="20"/>
                <w:highlight w:val="yellow"/>
              </w:rPr>
              <w:t>0</w:t>
            </w:r>
          </w:p>
          <w:p w14:paraId="4060F3EC" w14:textId="7E22789F" w:rsidR="00A7501B" w:rsidRDefault="00A7501B" w:rsidP="00DA6EA4">
            <w:pPr>
              <w:tabs>
                <w:tab w:val="left" w:pos="28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DN </w:t>
            </w:r>
            <w:r w:rsidR="000A2B56" w:rsidRPr="000A2B56">
              <w:rPr>
                <w:rFonts w:ascii="Verdana" w:hAnsi="Verdana"/>
                <w:sz w:val="20"/>
                <w:szCs w:val="20"/>
                <w:highlight w:val="yellow"/>
              </w:rPr>
              <w:t>1</w:t>
            </w:r>
          </w:p>
        </w:tc>
      </w:tr>
    </w:tbl>
    <w:p w14:paraId="0BA2D75A" w14:textId="7A59C69B" w:rsidR="00931D9F" w:rsidRDefault="00F46CA3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describes an Integer?</w:t>
      </w:r>
    </w:p>
    <w:p w14:paraId="00C1B782" w14:textId="106845F0" w:rsidR="00095A4F" w:rsidRDefault="00F46CA3" w:rsidP="007A0475">
      <w:pPr>
        <w:pStyle w:val="ListParagraph"/>
        <w:numPr>
          <w:ilvl w:val="0"/>
          <w:numId w:val="5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natural number</w:t>
      </w:r>
    </w:p>
    <w:p w14:paraId="0B4FCA94" w14:textId="40E4C4FC" w:rsidR="00F46CA3" w:rsidRDefault="00F46CA3" w:rsidP="007A0475">
      <w:pPr>
        <w:pStyle w:val="ListParagraph"/>
        <w:numPr>
          <w:ilvl w:val="0"/>
          <w:numId w:val="5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number that doesn’t have a fraction.</w:t>
      </w:r>
    </w:p>
    <w:p w14:paraId="3761439E" w14:textId="47DAD93D" w:rsidR="00095A4F" w:rsidRDefault="00F46CA3" w:rsidP="007A0475">
      <w:pPr>
        <w:pStyle w:val="ListParagraph"/>
        <w:numPr>
          <w:ilvl w:val="0"/>
          <w:numId w:val="5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negative or positive</w:t>
      </w:r>
    </w:p>
    <w:p w14:paraId="31CCD95F" w14:textId="3249BD20" w:rsidR="00F46CA3" w:rsidRPr="000A2B56" w:rsidRDefault="007A0475" w:rsidP="007A0475">
      <w:pPr>
        <w:pStyle w:val="ListParagraph"/>
        <w:numPr>
          <w:ilvl w:val="0"/>
          <w:numId w:val="5"/>
        </w:numPr>
        <w:tabs>
          <w:tab w:val="left" w:pos="2880"/>
        </w:tabs>
        <w:spacing w:before="480" w:after="120"/>
        <w:ind w:left="1620"/>
        <w:rPr>
          <w:rFonts w:ascii="Verdana" w:hAnsi="Verdana"/>
          <w:sz w:val="20"/>
          <w:szCs w:val="20"/>
          <w:highlight w:val="yellow"/>
        </w:rPr>
      </w:pPr>
      <w:r w:rsidRPr="000A2B56">
        <w:rPr>
          <w:rFonts w:ascii="Verdana" w:hAnsi="Verdana"/>
          <w:sz w:val="20"/>
          <w:szCs w:val="20"/>
          <w:highlight w:val="yellow"/>
        </w:rPr>
        <w:t>Both B and C</w:t>
      </w:r>
    </w:p>
    <w:p w14:paraId="78845894" w14:textId="2DEAF791" w:rsidR="004D0960" w:rsidRDefault="004D0960" w:rsidP="007A0475">
      <w:pPr>
        <w:pStyle w:val="ListParagraph"/>
        <w:numPr>
          <w:ilvl w:val="0"/>
          <w:numId w:val="5"/>
        </w:numPr>
        <w:tabs>
          <w:tab w:val="left" w:pos="2880"/>
        </w:tabs>
        <w:spacing w:after="0"/>
        <w:ind w:left="16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the above</w:t>
      </w:r>
    </w:p>
    <w:p w14:paraId="7D268BE7" w14:textId="77777777" w:rsidR="007A0475" w:rsidRDefault="007A047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8C116B6" w14:textId="54A586AA" w:rsidR="001401A4" w:rsidRDefault="00E806A1" w:rsidP="004C1826">
      <w:pPr>
        <w:pStyle w:val="ListParagraph"/>
        <w:numPr>
          <w:ilvl w:val="0"/>
          <w:numId w:val="3"/>
        </w:numPr>
        <w:tabs>
          <w:tab w:val="left" w:pos="2880"/>
        </w:tabs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The ladder logic below is offline (i.e. there will be no green highlighting). The input table below is the current state of all the inputs. What is the value of O:0/4</w:t>
      </w:r>
      <w:r w:rsidR="001401A4">
        <w:rPr>
          <w:rFonts w:ascii="Verdana" w:hAnsi="Verdana"/>
          <w:sz w:val="20"/>
          <w:szCs w:val="20"/>
        </w:rPr>
        <w:t>?</w:t>
      </w:r>
      <w:r w:rsidR="000A2B56">
        <w:rPr>
          <w:rFonts w:ascii="Verdana" w:hAnsi="Verdana"/>
          <w:sz w:val="20"/>
          <w:szCs w:val="20"/>
        </w:rPr>
        <w:t xml:space="preserve"> </w:t>
      </w:r>
      <w:r w:rsidR="000A2B56">
        <w:rPr>
          <w:rFonts w:ascii="Verdana" w:hAnsi="Verdana"/>
          <w:sz w:val="20"/>
          <w:szCs w:val="20"/>
          <w:highlight w:val="yellow"/>
        </w:rPr>
        <w:t>It is off since the XIC I:0/</w:t>
      </w:r>
      <w:r w:rsidR="000A2B56" w:rsidRPr="000A2B56">
        <w:rPr>
          <w:rFonts w:ascii="Verdana" w:hAnsi="Verdana"/>
          <w:sz w:val="20"/>
          <w:szCs w:val="20"/>
          <w:highlight w:val="yellow"/>
        </w:rPr>
        <w:t>3 evaluates to false.</w:t>
      </w:r>
    </w:p>
    <w:p w14:paraId="65181953" w14:textId="54BA97E0" w:rsidR="001401A4" w:rsidRDefault="00E806A1" w:rsidP="008F7960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 w:rsidRPr="000A2B56">
        <w:rPr>
          <w:noProof/>
          <w:highlight w:val="yellow"/>
        </w:rPr>
        <w:drawing>
          <wp:inline distT="0" distB="0" distL="0" distR="0" wp14:anchorId="15616191" wp14:editId="0229BEC7">
            <wp:extent cx="5166360" cy="22128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EAD2" w14:textId="06614394" w:rsidR="00E806A1" w:rsidRPr="004D0960" w:rsidRDefault="00E806A1" w:rsidP="008F7960">
      <w:pPr>
        <w:tabs>
          <w:tab w:val="left" w:pos="2880"/>
        </w:tabs>
        <w:spacing w:before="240" w:after="120"/>
        <w:ind w:left="144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5C6A4008" wp14:editId="1558AE34">
            <wp:extent cx="2706624" cy="144475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6A1" w:rsidRPr="004D0960" w:rsidSect="00E013AA">
      <w:headerReference w:type="first" r:id="rId22"/>
      <w:footerReference w:type="first" r:id="rId23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C98B6" w14:textId="77777777" w:rsidR="00185C26" w:rsidRDefault="00185C26" w:rsidP="005B3A86">
      <w:pPr>
        <w:spacing w:after="0" w:line="240" w:lineRule="auto"/>
      </w:pPr>
      <w:r>
        <w:separator/>
      </w:r>
    </w:p>
  </w:endnote>
  <w:endnote w:type="continuationSeparator" w:id="0">
    <w:p w14:paraId="29C6B706" w14:textId="77777777" w:rsidR="00185C26" w:rsidRDefault="00185C26" w:rsidP="005B3A86">
      <w:pPr>
        <w:spacing w:after="0" w:line="240" w:lineRule="auto"/>
      </w:pPr>
      <w:r>
        <w:continuationSeparator/>
      </w:r>
    </w:p>
  </w:endnote>
  <w:endnote w:type="continuationNotice" w:id="1">
    <w:p w14:paraId="030C333F" w14:textId="77777777" w:rsidR="00185C26" w:rsidRDefault="00185C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49BF5" w14:textId="3422C04C" w:rsidR="004C1826" w:rsidRPr="007C2507" w:rsidRDefault="004C1826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– form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709A4" w14:textId="6DA76DAD" w:rsidR="004C1826" w:rsidRPr="007C2507" w:rsidRDefault="004C182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– form b</w:t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EA6BA" w14:textId="612EB919" w:rsidR="004C1826" w:rsidRPr="007C2507" w:rsidRDefault="004C182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- form b</w:t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9AB3" w14:textId="2F7C5C2C" w:rsidR="00DA6EA4" w:rsidRPr="007C2507" w:rsidRDefault="00DA6EA4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F7960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4D9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4D94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4D94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2451D">
      <w:rPr>
        <w:rFonts w:ascii="BankGothic Lt BT" w:hAnsi="BankGothic Lt BT"/>
        <w:caps/>
        <w:sz w:val="16"/>
        <w:szCs w:val="18"/>
      </w:rPr>
      <w:t xml:space="preserve"> – Form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19998" w14:textId="77777777" w:rsidR="00185C26" w:rsidRDefault="00185C26" w:rsidP="005B3A86">
      <w:pPr>
        <w:spacing w:after="0" w:line="240" w:lineRule="auto"/>
      </w:pPr>
      <w:r>
        <w:separator/>
      </w:r>
    </w:p>
  </w:footnote>
  <w:footnote w:type="continuationSeparator" w:id="0">
    <w:p w14:paraId="2DF9F49C" w14:textId="77777777" w:rsidR="00185C26" w:rsidRDefault="00185C26" w:rsidP="005B3A86">
      <w:pPr>
        <w:spacing w:after="0" w:line="240" w:lineRule="auto"/>
      </w:pPr>
      <w:r>
        <w:continuationSeparator/>
      </w:r>
    </w:p>
  </w:footnote>
  <w:footnote w:type="continuationNotice" w:id="1">
    <w:p w14:paraId="06193B77" w14:textId="77777777" w:rsidR="00185C26" w:rsidRDefault="00185C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F75F4" w14:textId="77777777" w:rsidR="004C1826" w:rsidRPr="007C2507" w:rsidRDefault="004C182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Number Conversion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D0CD9CD" w14:textId="77777777" w:rsidR="004C1826" w:rsidRPr="000154E9" w:rsidRDefault="004C182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EA141" w14:textId="77777777" w:rsidR="004C1826" w:rsidRPr="007C2507" w:rsidRDefault="004C182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Number Conversion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F6CFD26" w14:textId="77777777" w:rsidR="004C1826" w:rsidRPr="000154E9" w:rsidRDefault="004C182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C1826" w14:paraId="39C919AB" w14:textId="77777777" w:rsidTr="00E130F3">
      <w:tc>
        <w:tcPr>
          <w:tcW w:w="630" w:type="dxa"/>
        </w:tcPr>
        <w:p w14:paraId="1826D79D" w14:textId="77777777" w:rsidR="004C1826" w:rsidRDefault="004C182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86A9F2" wp14:editId="7E3274BD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52A73B5" w14:textId="77777777" w:rsidR="004C1826" w:rsidRPr="007C2507" w:rsidRDefault="004C182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68A5C024" w14:textId="77777777" w:rsidR="004C1826" w:rsidRDefault="004C182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0B56FF7" wp14:editId="7B9559E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2EA80DF" w14:textId="77777777" w:rsidR="004C1826" w:rsidRPr="00B025CF" w:rsidRDefault="004C1826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B6BC" w14:textId="4F532362" w:rsidR="00DA6EA4" w:rsidRPr="007C2507" w:rsidRDefault="00DA6EA4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E4D94">
      <w:rPr>
        <w:rFonts w:ascii="BankGothic Lt BT" w:hAnsi="BankGothic Lt BT"/>
        <w:caps/>
        <w:sz w:val="24"/>
        <w:szCs w:val="24"/>
      </w:rPr>
      <w:t>Number Conversion and Logic Diagrams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340D49" w14:textId="338DF8D0" w:rsidR="00DA6EA4" w:rsidRPr="000154E9" w:rsidRDefault="00DA6EA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4D94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4D94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185"/>
    <w:multiLevelType w:val="hybridMultilevel"/>
    <w:tmpl w:val="2228BE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903BB"/>
    <w:multiLevelType w:val="hybridMultilevel"/>
    <w:tmpl w:val="7C485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F4981"/>
    <w:multiLevelType w:val="hybridMultilevel"/>
    <w:tmpl w:val="2264BA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AC71B2"/>
    <w:multiLevelType w:val="hybridMultilevel"/>
    <w:tmpl w:val="EDBABA9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634722D"/>
    <w:multiLevelType w:val="hybridMultilevel"/>
    <w:tmpl w:val="F3AEF2B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7C92292"/>
    <w:multiLevelType w:val="hybridMultilevel"/>
    <w:tmpl w:val="EDBABA9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7D"/>
    <w:rsid w:val="000154E9"/>
    <w:rsid w:val="0002451D"/>
    <w:rsid w:val="00041E52"/>
    <w:rsid w:val="00044D69"/>
    <w:rsid w:val="000524AC"/>
    <w:rsid w:val="000544E1"/>
    <w:rsid w:val="00095A4F"/>
    <w:rsid w:val="000A23B3"/>
    <w:rsid w:val="000A2B56"/>
    <w:rsid w:val="000B3A1D"/>
    <w:rsid w:val="000C5BF2"/>
    <w:rsid w:val="000E0D34"/>
    <w:rsid w:val="00101028"/>
    <w:rsid w:val="001332D3"/>
    <w:rsid w:val="001401A4"/>
    <w:rsid w:val="00141840"/>
    <w:rsid w:val="001476E7"/>
    <w:rsid w:val="00156B70"/>
    <w:rsid w:val="00185C26"/>
    <w:rsid w:val="001E4D94"/>
    <w:rsid w:val="002025E4"/>
    <w:rsid w:val="00222A30"/>
    <w:rsid w:val="00224C5A"/>
    <w:rsid w:val="00261027"/>
    <w:rsid w:val="002B3DF0"/>
    <w:rsid w:val="002E22BE"/>
    <w:rsid w:val="002F1B91"/>
    <w:rsid w:val="00307505"/>
    <w:rsid w:val="00314A16"/>
    <w:rsid w:val="003F6D63"/>
    <w:rsid w:val="0040125A"/>
    <w:rsid w:val="00422289"/>
    <w:rsid w:val="00431790"/>
    <w:rsid w:val="004332DB"/>
    <w:rsid w:val="00443CE7"/>
    <w:rsid w:val="00453071"/>
    <w:rsid w:val="00472F8B"/>
    <w:rsid w:val="004C1826"/>
    <w:rsid w:val="004D0960"/>
    <w:rsid w:val="004E2A98"/>
    <w:rsid w:val="005563BD"/>
    <w:rsid w:val="005840BA"/>
    <w:rsid w:val="005B0B41"/>
    <w:rsid w:val="005B3A86"/>
    <w:rsid w:val="005E0169"/>
    <w:rsid w:val="00602E40"/>
    <w:rsid w:val="00613E4E"/>
    <w:rsid w:val="00625C86"/>
    <w:rsid w:val="00677AF8"/>
    <w:rsid w:val="006D2E0D"/>
    <w:rsid w:val="006F19A5"/>
    <w:rsid w:val="006F7F1A"/>
    <w:rsid w:val="007140C7"/>
    <w:rsid w:val="00723673"/>
    <w:rsid w:val="007468C6"/>
    <w:rsid w:val="007A0475"/>
    <w:rsid w:val="007A6D97"/>
    <w:rsid w:val="007C2507"/>
    <w:rsid w:val="008201B9"/>
    <w:rsid w:val="00866D5F"/>
    <w:rsid w:val="00881AE5"/>
    <w:rsid w:val="008975D5"/>
    <w:rsid w:val="008F7960"/>
    <w:rsid w:val="009219E3"/>
    <w:rsid w:val="00931D9F"/>
    <w:rsid w:val="009559C9"/>
    <w:rsid w:val="009B042B"/>
    <w:rsid w:val="009F2DFA"/>
    <w:rsid w:val="009F76D1"/>
    <w:rsid w:val="00A22664"/>
    <w:rsid w:val="00A36F80"/>
    <w:rsid w:val="00A7501B"/>
    <w:rsid w:val="00AB26C1"/>
    <w:rsid w:val="00AD55FC"/>
    <w:rsid w:val="00B025CF"/>
    <w:rsid w:val="00B457A7"/>
    <w:rsid w:val="00B52137"/>
    <w:rsid w:val="00B755C0"/>
    <w:rsid w:val="00BB7522"/>
    <w:rsid w:val="00C77DD9"/>
    <w:rsid w:val="00C8329D"/>
    <w:rsid w:val="00C834FC"/>
    <w:rsid w:val="00C86D41"/>
    <w:rsid w:val="00CB5A57"/>
    <w:rsid w:val="00CB5F0C"/>
    <w:rsid w:val="00CC3975"/>
    <w:rsid w:val="00CE3BF2"/>
    <w:rsid w:val="00CF7AA0"/>
    <w:rsid w:val="00DA380B"/>
    <w:rsid w:val="00DA6EA4"/>
    <w:rsid w:val="00DC19D0"/>
    <w:rsid w:val="00DC51B1"/>
    <w:rsid w:val="00DD683F"/>
    <w:rsid w:val="00E013AA"/>
    <w:rsid w:val="00E130F3"/>
    <w:rsid w:val="00E806A1"/>
    <w:rsid w:val="00EA0805"/>
    <w:rsid w:val="00F46CA3"/>
    <w:rsid w:val="00F53D7D"/>
    <w:rsid w:val="00F61762"/>
    <w:rsid w:val="00F631A1"/>
    <w:rsid w:val="00F63CD7"/>
    <w:rsid w:val="00F63D40"/>
    <w:rsid w:val="00F878AB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4B51"/>
  <w15:chartTrackingRefBased/>
  <w15:docId w15:val="{B6172637-236C-41C5-87D0-CD126F2A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17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2018-04-12T14:36:00Z</cp:lastPrinted>
  <dcterms:created xsi:type="dcterms:W3CDTF">2018-11-16T16:48:00Z</dcterms:created>
  <dcterms:modified xsi:type="dcterms:W3CDTF">2018-11-29T16:20:00Z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 Conversion, Timers and Counters</vt:lpwstr>
  </property>
  <property fmtid="{D5CDD505-2E9C-101B-9397-08002B2CF9AE}" pid="4" name="DocNum">
    <vt:i4>4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