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143AAEB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F1154">
        <w:rPr>
          <w:rFonts w:ascii="Verdana" w:hAnsi="Verdana"/>
          <w:b/>
          <w:sz w:val="24"/>
          <w:szCs w:val="24"/>
        </w:rPr>
        <w:t>BCD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04F8AA8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59001CA2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A23F5" w:rsidRPr="007A23F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7A23F5">
        <w:rPr>
          <w:rFonts w:ascii="Verdana" w:hAnsi="Verdana"/>
          <w:sz w:val="20"/>
          <w:szCs w:val="20"/>
        </w:rPr>
        <w:t xml:space="preserve">Grade </w:t>
      </w:r>
      <w:r w:rsidR="00DC4E2D" w:rsidRPr="00DC4E2D">
        <w:rPr>
          <w:rFonts w:ascii="Verdana" w:hAnsi="Verdana"/>
          <w:sz w:val="20"/>
          <w:szCs w:val="20"/>
          <w:highlight w:val="yellow"/>
        </w:rPr>
        <w:t>30pts.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35B60210" w:rsidR="009219E3" w:rsidRPr="00B52137" w:rsidRDefault="009219E3" w:rsidP="00E00D5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E00D50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140"/>
      </w:tblGrid>
      <w:tr w:rsidR="00AD55FC" w14:paraId="7EBCCF3E" w14:textId="77777777" w:rsidTr="00F9426E">
        <w:tc>
          <w:tcPr>
            <w:tcW w:w="5490" w:type="dxa"/>
          </w:tcPr>
          <w:p w14:paraId="7D807984" w14:textId="5639C233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 w:val="restart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40125A" w:rsidRPr="0040125A" w14:paraId="50FABE10" w14:textId="77777777" w:rsidTr="00F9426E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672D53F5" w14:textId="415A1C61" w:rsidR="0040125A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BCD</w:t>
                  </w:r>
                  <w:r w:rsidR="0040125A">
                    <w:rPr>
                      <w:rFonts w:ascii="Verdana" w:hAnsi="Verdana"/>
                      <w:sz w:val="18"/>
                      <w:szCs w:val="18"/>
                    </w:rPr>
                    <w:t xml:space="preserve"> Truth Table</w:t>
                  </w:r>
                </w:p>
              </w:tc>
            </w:tr>
            <w:tr w:rsidR="00F9426E" w:rsidRPr="0040125A" w14:paraId="1D678D55" w14:textId="77777777" w:rsidTr="00F9426E">
              <w:tc>
                <w:tcPr>
                  <w:tcW w:w="540" w:type="dxa"/>
                  <w:shd w:val="clear" w:color="auto" w:fill="BFBFBF" w:themeFill="background1" w:themeFillShade="BF"/>
                </w:tcPr>
                <w:p w14:paraId="3A494823" w14:textId="7777777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12E6C" w14:textId="7CD262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3EB88E" w14:textId="4EF0895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3AF8D4" w14:textId="45E3CB0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689D4E" w14:textId="32B0DB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D31D33E" w14:textId="77777777" w:rsidTr="00F9426E">
              <w:tc>
                <w:tcPr>
                  <w:tcW w:w="540" w:type="dxa"/>
                </w:tcPr>
                <w:p w14:paraId="79EE10BB" w14:textId="40A91D2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04D3AA" w14:textId="67A3DC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38F2CD" w14:textId="3F4F7E0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C79EB5" w14:textId="2937088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203F86" w14:textId="58AABD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FE341D3" w14:textId="77777777" w:rsidTr="00F9426E">
              <w:tc>
                <w:tcPr>
                  <w:tcW w:w="540" w:type="dxa"/>
                </w:tcPr>
                <w:p w14:paraId="6D2FC2C8" w14:textId="32CF516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506FDC" w14:textId="0C0AF1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038D8" w14:textId="612964C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17BD9" w14:textId="4F789CE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293BAD" w14:textId="77FA115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D105263" w14:textId="77777777" w:rsidTr="00F9426E">
              <w:tc>
                <w:tcPr>
                  <w:tcW w:w="540" w:type="dxa"/>
                </w:tcPr>
                <w:p w14:paraId="04BBA65A" w14:textId="5671E0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988E3" w14:textId="4295BCE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353D29" w14:textId="20D5BB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783FC9" w14:textId="68EB2AC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33DF75" w14:textId="0D509ED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110C015" w14:textId="77777777" w:rsidTr="00F9426E">
              <w:tc>
                <w:tcPr>
                  <w:tcW w:w="540" w:type="dxa"/>
                </w:tcPr>
                <w:p w14:paraId="3B9770A1" w14:textId="69C3A45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C8B305" w14:textId="6A09130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889B30" w14:textId="6E5911B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B64825" w14:textId="37630F9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FA86C4" w14:textId="388091B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7BAAAC7C" w14:textId="77777777" w:rsidTr="00F9426E">
              <w:tc>
                <w:tcPr>
                  <w:tcW w:w="540" w:type="dxa"/>
                </w:tcPr>
                <w:p w14:paraId="3FDAFC5E" w14:textId="11851A6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1078FD" w14:textId="3E4E4A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FE6FC1" w14:textId="2D089B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D1223E4" w14:textId="03F6C5A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F7C76E" w14:textId="7D88CB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068870A" w14:textId="77777777" w:rsidTr="00F9426E">
              <w:tc>
                <w:tcPr>
                  <w:tcW w:w="540" w:type="dxa"/>
                </w:tcPr>
                <w:p w14:paraId="145FADED" w14:textId="3A5328C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A026FA" w14:textId="5031CA5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042268" w14:textId="1B5613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5A8C49A" w14:textId="1390213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68B1319" w14:textId="7B15EF7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219FBAA" w14:textId="77777777" w:rsidTr="00F9426E">
              <w:tc>
                <w:tcPr>
                  <w:tcW w:w="540" w:type="dxa"/>
                </w:tcPr>
                <w:p w14:paraId="778784C8" w14:textId="235127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FDDE79" w14:textId="0C1CBCD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C9E80" w14:textId="46D59E0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96679" w14:textId="5C7670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8CFEDB" w14:textId="3842244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105B1A44" w14:textId="77777777" w:rsidTr="00F9426E">
              <w:tc>
                <w:tcPr>
                  <w:tcW w:w="540" w:type="dxa"/>
                </w:tcPr>
                <w:p w14:paraId="018FBA47" w14:textId="7B6809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E9F317" w14:textId="483AC5A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71F5CCD" w14:textId="27D8EE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37E039" w14:textId="3078DD9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A1E1AA" w14:textId="119F89D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9D9B21B" w14:textId="77777777" w:rsidTr="00F9426E">
              <w:tc>
                <w:tcPr>
                  <w:tcW w:w="540" w:type="dxa"/>
                </w:tcPr>
                <w:p w14:paraId="0A4C3818" w14:textId="614E7C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109E6D" w14:textId="1ECD641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9A8DCA" w14:textId="3BB80C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3E888D" w14:textId="7100833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0960F6" w14:textId="08BDB6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6D60B1B" w14:textId="77777777" w:rsidTr="00F9426E">
              <w:tc>
                <w:tcPr>
                  <w:tcW w:w="540" w:type="dxa"/>
                </w:tcPr>
                <w:p w14:paraId="22BDF926" w14:textId="1B04B3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0BE7D7" w14:textId="6DE891A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CA166B" w14:textId="26BE4EF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FCAF5B0" w14:textId="32B361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84053A7" w14:textId="4174A38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8F0341F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12884E5A" w14:textId="7B7A6E0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329755" w14:textId="7BE0D5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E45A0B" w14:textId="7EC58DE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5F1A63" w14:textId="1493A24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383F8E5" w14:textId="6BC58B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CB481C7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37238D5F" w14:textId="6B54118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9F34B01" w14:textId="4C3A156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9148DE" w14:textId="18FA0FB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A54EE2" w14:textId="0E9C306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CFEC99" w14:textId="1663D2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623DA488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72D0072D" w14:textId="598AC9F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B02E34" w14:textId="7EBAA6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E9473F" w14:textId="74FF3C5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65F2B3A" w14:textId="1D5F88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0A4D20" w14:textId="0CD9DF7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A5995B6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4A3C19C7" w14:textId="0B95010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EB5C77F" w14:textId="3C25A76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B35C08" w14:textId="1F48851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DE7359" w14:textId="42ADC41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FC125F" w14:textId="5FFB31A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E516641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D7F108B" w14:textId="017BD6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A61F" w14:textId="52C8EEB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B3D665" w14:textId="651787F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34A015" w14:textId="15C5ECB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EE12BC" w14:textId="746D078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240DF74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EEDF6A7" w14:textId="7AA6C3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1C512A" w14:textId="3CCC09F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6292B2" w14:textId="684511E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A299B8" w14:textId="727AB37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BF006C7" w14:textId="3DFEC93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F9426E">
        <w:tc>
          <w:tcPr>
            <w:tcW w:w="5490" w:type="dxa"/>
          </w:tcPr>
          <w:p w14:paraId="2C6772DD" w14:textId="1DF2C0F8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5612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F9426E">
        <w:tc>
          <w:tcPr>
            <w:tcW w:w="5490" w:type="dxa"/>
          </w:tcPr>
          <w:p w14:paraId="650D669C" w14:textId="2B70974C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F9426E">
        <w:tc>
          <w:tcPr>
            <w:tcW w:w="5490" w:type="dxa"/>
          </w:tcPr>
          <w:p w14:paraId="7BC31ED3" w14:textId="0A52CF4D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6298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F9426E">
        <w:tc>
          <w:tcPr>
            <w:tcW w:w="5490" w:type="dxa"/>
          </w:tcPr>
          <w:p w14:paraId="4D090307" w14:textId="758408B9" w:rsidR="005B0B41" w:rsidRDefault="00F9426E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4736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F9426E">
        <w:tc>
          <w:tcPr>
            <w:tcW w:w="5490" w:type="dxa"/>
          </w:tcPr>
          <w:p w14:paraId="655F48A8" w14:textId="626E111D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6791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F9426E">
        <w:tc>
          <w:tcPr>
            <w:tcW w:w="5490" w:type="dxa"/>
          </w:tcPr>
          <w:p w14:paraId="034BFE08" w14:textId="1F832D2A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5938</w:t>
            </w:r>
            <w:r w:rsidR="006623B9"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F9426E">
        <w:tc>
          <w:tcPr>
            <w:tcW w:w="5490" w:type="dxa"/>
          </w:tcPr>
          <w:p w14:paraId="2C299F01" w14:textId="197804C3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623B9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 xml:space="preserve">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9497</w:t>
            </w:r>
            <w:r w:rsidR="006623B9"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F9426E">
        <w:tc>
          <w:tcPr>
            <w:tcW w:w="5490" w:type="dxa"/>
          </w:tcPr>
          <w:p w14:paraId="24FD2054" w14:textId="450BE9C9" w:rsidR="00AD55FC" w:rsidRDefault="006623B9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111 10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0 1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5B0B41">
              <w:rPr>
                <w:rFonts w:ascii="Verdana" w:hAnsi="Verdana"/>
                <w:sz w:val="20"/>
                <w:szCs w:val="20"/>
              </w:rPr>
              <w:t>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5B0B4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7896</w:t>
            </w:r>
            <w:r w:rsidR="005B0B41"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0</w:t>
            </w:r>
          </w:p>
        </w:tc>
        <w:tc>
          <w:tcPr>
            <w:tcW w:w="3140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69F4C5AE" w:rsidR="005B0B41" w:rsidRPr="005B0B41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0100 1011 0001 0000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N/A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5DF53EB9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0000 0001 0010 0111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12</w:t>
            </w:r>
            <w:r w:rsidR="00D9182C">
              <w:rPr>
                <w:rFonts w:ascii="Verdana" w:hAnsi="Verdana"/>
                <w:sz w:val="20"/>
                <w:szCs w:val="20"/>
                <w:highlight w:val="yellow"/>
              </w:rPr>
              <w:t>7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35C10F5B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0 001</w:t>
            </w:r>
            <w:r w:rsidR="000C7D6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1001 0110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8396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93B71" w14:textId="77777777" w:rsidR="00E00D50" w:rsidRPr="00C834FC" w:rsidRDefault="00E00D50" w:rsidP="00E00D5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C059F52" w14:textId="26EA85E0" w:rsidR="006623B9" w:rsidRDefault="006623B9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E00D50">
        <w:rPr>
          <w:rFonts w:ascii="Verdana" w:hAnsi="Verdana"/>
          <w:sz w:val="20"/>
          <w:szCs w:val="20"/>
        </w:rPr>
        <w:t xml:space="preserve">sized binary number </w:t>
      </w:r>
      <w:r>
        <w:rPr>
          <w:rFonts w:ascii="Verdana" w:hAnsi="Verdana"/>
          <w:sz w:val="20"/>
          <w:szCs w:val="20"/>
        </w:rPr>
        <w:t>to the indicated number base.</w:t>
      </w:r>
      <w:r w:rsidR="00D9182C">
        <w:rPr>
          <w:rFonts w:ascii="Verdana" w:hAnsi="Verdana"/>
          <w:sz w:val="20"/>
          <w:szCs w:val="20"/>
        </w:rPr>
        <w:t xml:space="preserve"> All numbers begin with the LSB.</w:t>
      </w:r>
    </w:p>
    <w:bookmarkStart w:id="0" w:name="_MON_1584513239"/>
    <w:bookmarkEnd w:id="0"/>
    <w:p w14:paraId="1A59A114" w14:textId="1C279B37" w:rsidR="00931D9F" w:rsidRPr="00931D9F" w:rsidRDefault="00D01AF3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601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.65pt" o:ole="">
            <v:imagedata r:id="rId13" o:title=""/>
          </v:shape>
          <o:OLEObject Type="Embed" ProgID="Excel.Sheet.12" ShapeID="_x0000_i1025" DrawAspect="Content" ObjectID="_1606102451" r:id="rId14"/>
        </w:object>
      </w:r>
    </w:p>
    <w:p w14:paraId="7853A5C4" w14:textId="0EB53E43" w:rsidR="00095A4F" w:rsidRDefault="00095A4F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6623B9"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A9E5</w:t>
      </w:r>
      <w:r w:rsidR="000B6C3B" w:rsidRPr="0018355B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822AECD" w14:textId="0B4A3A0E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N/A</w:t>
      </w:r>
      <w:r w:rsidRPr="0018355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376692F8" w14:textId="13C41664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1</w:t>
      </w:r>
      <w:r w:rsidRPr="0018355B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0A52650" w14:textId="43AF6646" w:rsidR="006D2E0D" w:rsidRDefault="006D2E0D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6623B9"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5</w:t>
      </w:r>
      <w:r w:rsidR="006623B9" w:rsidRPr="0018355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C716132" w14:textId="38D2FDF6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  <w:r w:rsidR="00DC4E2D">
        <w:rPr>
          <w:rFonts w:ascii="Verdana" w:hAnsi="Verdana"/>
          <w:sz w:val="20"/>
          <w:szCs w:val="20"/>
        </w:rPr>
        <w:t xml:space="preserve"> </w:t>
      </w:r>
      <w:r w:rsidR="00DC4E2D" w:rsidRPr="00DC4E2D">
        <w:rPr>
          <w:rFonts w:ascii="Verdana" w:hAnsi="Verdana"/>
          <w:sz w:val="20"/>
          <w:szCs w:val="20"/>
          <w:highlight w:val="yellow"/>
        </w:rPr>
        <w:t>(2 points)</w:t>
      </w:r>
    </w:p>
    <w:p w14:paraId="60D34B90" w14:textId="3AF370E2" w:rsidR="000E0D34" w:rsidRDefault="000C6BC9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F0D8E" wp14:editId="05A47FC7">
            <wp:extent cx="4059936" cy="12161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5B2" w14:textId="15899761" w:rsidR="0018355B" w:rsidRDefault="0018355B" w:rsidP="0018355B">
      <w:pPr>
        <w:tabs>
          <w:tab w:val="left" w:pos="2880"/>
        </w:tabs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18355B">
        <w:rPr>
          <w:rFonts w:ascii="Verdana" w:hAnsi="Verdana"/>
          <w:sz w:val="20"/>
          <w:szCs w:val="20"/>
          <w:highlight w:val="yellow"/>
        </w:rPr>
        <w:t>Yes, there is a path where the following instructions have logical continuity; I/0, I/4, I/7, I/8</w:t>
      </w:r>
    </w:p>
    <w:p w14:paraId="0D575EF4" w14:textId="77777777" w:rsidR="0018355B" w:rsidRPr="00C834FC" w:rsidRDefault="0018355B" w:rsidP="0018355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156EFE2" w14:textId="10208E47" w:rsidR="00677AF8" w:rsidRPr="00677AF8" w:rsidRDefault="00677AF8" w:rsidP="0018355B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2FA60567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8017A4">
        <w:rPr>
          <w:rFonts w:ascii="Verdana" w:hAnsi="Verdana"/>
          <w:sz w:val="20"/>
          <w:szCs w:val="20"/>
        </w:rPr>
        <w:t>EQU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7BF9F257" w:rsidR="001332D3" w:rsidRPr="0018355B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18355B">
        <w:rPr>
          <w:rFonts w:ascii="Verdana" w:hAnsi="Verdana"/>
          <w:sz w:val="20"/>
          <w:szCs w:val="20"/>
          <w:highlight w:val="yellow"/>
        </w:rPr>
        <w:t>Test two numbers to see if they are the same</w:t>
      </w:r>
    </w:p>
    <w:p w14:paraId="3DD12AB0" w14:textId="13A33F8D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3E425471" w14:textId="3CF5D8D7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26E0158B" w14:textId="0B9E9D00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71861E40" w14:textId="3F278F94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8017A4">
        <w:rPr>
          <w:rFonts w:ascii="Verdana" w:hAnsi="Verdana"/>
          <w:sz w:val="20"/>
          <w:szCs w:val="20"/>
        </w:rPr>
        <w:t>GEQ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04B37F42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52D4F80C" w14:textId="0B1FBD67" w:rsidR="001332D3" w:rsidRPr="00DF6D77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>Test for a number to be at least a given number</w:t>
      </w:r>
    </w:p>
    <w:p w14:paraId="05FED553" w14:textId="228F5549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</w:t>
      </w:r>
      <w:r w:rsidR="0018355B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see if they are not equal</w:t>
      </w:r>
    </w:p>
    <w:p w14:paraId="66C9EE2C" w14:textId="3951BBF7" w:rsidR="001332D3" w:rsidRPr="00C834FC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89E8042" w14:textId="5DDF1F23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F6D77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OSF would be used to?</w:t>
      </w:r>
    </w:p>
    <w:p w14:paraId="63AB27B6" w14:textId="5245918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381F52C0" w14:textId="654B795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24B65D3A" w14:textId="119D10AD" w:rsidR="008017A4" w:rsidRPr="00DF6D77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 xml:space="preserve">Indicate that </w:t>
      </w:r>
      <w:r w:rsidR="00DF6D77" w:rsidRPr="00DF6D77">
        <w:rPr>
          <w:rFonts w:ascii="Verdana" w:hAnsi="Verdana"/>
          <w:sz w:val="20"/>
          <w:szCs w:val="20"/>
          <w:highlight w:val="yellow"/>
        </w:rPr>
        <w:t>an address just</w:t>
      </w:r>
      <w:r w:rsidRPr="00DF6D77">
        <w:rPr>
          <w:rFonts w:ascii="Verdana" w:hAnsi="Verdana"/>
          <w:sz w:val="20"/>
          <w:szCs w:val="20"/>
          <w:highlight w:val="yellow"/>
        </w:rPr>
        <w:t xml:space="preserve"> went to 0</w:t>
      </w:r>
    </w:p>
    <w:p w14:paraId="03234CDF" w14:textId="3986E77A" w:rsidR="008017A4" w:rsidRPr="00DF6D77" w:rsidRDefault="00DF6D77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 w:rsidRPr="00DF6D77">
        <w:rPr>
          <w:rFonts w:ascii="Verdana" w:hAnsi="Verdana"/>
          <w:sz w:val="20"/>
          <w:szCs w:val="20"/>
        </w:rPr>
        <w:t>Test</w:t>
      </w:r>
      <w:r w:rsidR="008017A4" w:rsidRPr="00DF6D77">
        <w:rPr>
          <w:rFonts w:ascii="Verdana" w:hAnsi="Verdana"/>
          <w:sz w:val="20"/>
          <w:szCs w:val="20"/>
        </w:rPr>
        <w:t xml:space="preserve"> a number </w:t>
      </w:r>
      <w:r w:rsidRPr="00DF6D77">
        <w:rPr>
          <w:rFonts w:ascii="Verdana" w:hAnsi="Verdana"/>
          <w:sz w:val="20"/>
          <w:szCs w:val="20"/>
        </w:rPr>
        <w:t>for</w:t>
      </w:r>
      <w:r w:rsidR="008017A4" w:rsidRPr="00DF6D77">
        <w:rPr>
          <w:rFonts w:ascii="Verdana" w:hAnsi="Verdana"/>
          <w:sz w:val="20"/>
          <w:szCs w:val="20"/>
        </w:rPr>
        <w:t xml:space="preserve"> FALSE</w:t>
      </w:r>
    </w:p>
    <w:p w14:paraId="01895611" w14:textId="3B241C55" w:rsidR="008017A4" w:rsidRDefault="00FF5FCA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c</w:t>
      </w:r>
      <w:bookmarkStart w:id="1" w:name="_GoBack"/>
      <w:bookmarkEnd w:id="1"/>
      <w:r w:rsidR="008017A4">
        <w:rPr>
          <w:rFonts w:ascii="Verdana" w:hAnsi="Verdana"/>
          <w:sz w:val="20"/>
          <w:szCs w:val="20"/>
        </w:rPr>
        <w:t>ould be used to?</w:t>
      </w:r>
    </w:p>
    <w:p w14:paraId="0CB7714B" w14:textId="5C88E9AF" w:rsidR="008017A4" w:rsidRPr="00DF6D77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>Clear a bit value</w:t>
      </w:r>
    </w:p>
    <w:p w14:paraId="7481F6AD" w14:textId="6AC43497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38E14B8A" w14:textId="77777777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61BB298" w14:textId="4EA33F8B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59BA371" w14:textId="49CE144E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Fill in the state of each </w:t>
      </w:r>
      <w:r w:rsidR="00BC1524">
        <w:rPr>
          <w:rFonts w:ascii="Verdana" w:hAnsi="Verdana"/>
          <w:sz w:val="20"/>
          <w:szCs w:val="20"/>
        </w:rPr>
        <w:t>counter</w:t>
      </w:r>
      <w:r>
        <w:rPr>
          <w:rFonts w:ascii="Verdana" w:hAnsi="Verdana"/>
          <w:sz w:val="20"/>
          <w:szCs w:val="20"/>
        </w:rPr>
        <w:t xml:space="preserve"> bit (0 or 1)</w:t>
      </w:r>
      <w:r w:rsidR="00F63D40">
        <w:rPr>
          <w:rFonts w:ascii="Verdana" w:hAnsi="Verdana"/>
          <w:sz w:val="20"/>
          <w:szCs w:val="20"/>
        </w:rPr>
        <w:t>.</w:t>
      </w:r>
      <w:r w:rsidR="00DC4E2D">
        <w:rPr>
          <w:rFonts w:ascii="Verdana" w:hAnsi="Verdana"/>
          <w:sz w:val="20"/>
          <w:szCs w:val="20"/>
        </w:rPr>
        <w:t xml:space="preserve"> </w:t>
      </w:r>
      <w:r w:rsidR="00DC4E2D" w:rsidRPr="00DC4E2D">
        <w:rPr>
          <w:rFonts w:ascii="Verdana" w:hAnsi="Verdana"/>
          <w:sz w:val="20"/>
          <w:szCs w:val="20"/>
          <w:highlight w:val="yellow"/>
        </w:rPr>
        <w:t>(3 points)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9"/>
        <w:gridCol w:w="2261"/>
      </w:tblGrid>
      <w:tr w:rsidR="00A7501B" w14:paraId="4F78A913" w14:textId="77777777" w:rsidTr="00677AF8">
        <w:tc>
          <w:tcPr>
            <w:tcW w:w="5947" w:type="dxa"/>
          </w:tcPr>
          <w:p w14:paraId="4759C699" w14:textId="078278BB" w:rsidR="00A7501B" w:rsidRDefault="00BC1524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1880" w:dyaOrig="1944" w14:anchorId="73F23B4D">
                <v:shape id="_x0000_i1026" type="#_x0000_t75" style="width:326.25pt;height:53.4pt" o:ole="">
                  <v:imagedata r:id="rId16" o:title=""/>
                </v:shape>
                <o:OLEObject Type="Embed" ProgID="PBrush" ShapeID="_x0000_i1026" DrawAspect="Content" ObjectID="_1606102452" r:id="rId17"/>
              </w:object>
            </w:r>
          </w:p>
        </w:tc>
        <w:tc>
          <w:tcPr>
            <w:tcW w:w="3053" w:type="dxa"/>
          </w:tcPr>
          <w:p w14:paraId="6F19D82B" w14:textId="5513C3A2" w:rsidR="00A7501B" w:rsidRDefault="00CF4259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</w:t>
            </w:r>
            <w:r w:rsidR="00A7501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6D77">
              <w:rPr>
                <w:rFonts w:ascii="Verdana" w:hAnsi="Verdana"/>
                <w:sz w:val="20"/>
                <w:szCs w:val="20"/>
              </w:rPr>
              <w:tab/>
            </w:r>
            <w:r w:rsidR="00DF6D77" w:rsidRPr="00DF6D77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53280C67" w14:textId="77777777" w:rsidR="00A7501B" w:rsidRDefault="00DF6D77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DF6D77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5A24C3CE" w14:textId="6EF73EFB" w:rsidR="00DC4E2D" w:rsidRDefault="00DC4E2D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DC4E2D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</w:tc>
      </w:tr>
    </w:tbl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Pr="00DC4E2D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  <w:highlight w:val="yellow"/>
        </w:rPr>
      </w:pPr>
      <w:r w:rsidRPr="00DC4E2D">
        <w:rPr>
          <w:rFonts w:ascii="Verdana" w:hAnsi="Verdana"/>
          <w:sz w:val="20"/>
          <w:szCs w:val="20"/>
          <w:highlight w:val="yellow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3AA5988" w14:textId="77777777" w:rsidR="00DC4E2D" w:rsidRPr="00DC4E2D" w:rsidRDefault="00DC4E2D" w:rsidP="00DC4E2D">
      <w:pPr>
        <w:spacing w:before="120" w:after="120"/>
        <w:rPr>
          <w:rFonts w:ascii="Verdana" w:hAnsi="Verdana"/>
          <w:b/>
        </w:rPr>
      </w:pPr>
      <w:r w:rsidRPr="00DC4E2D">
        <w:rPr>
          <w:rFonts w:ascii="Verdana" w:hAnsi="Verdana"/>
          <w:b/>
        </w:rPr>
        <w:t>Instructions</w:t>
      </w:r>
    </w:p>
    <w:p w14:paraId="4135C125" w14:textId="77777777" w:rsidR="00095A4F" w:rsidRPr="00095A4F" w:rsidRDefault="00095A4F" w:rsidP="00DC4E2D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08747EC0" w14:textId="361EBE26" w:rsidR="004D0960" w:rsidRDefault="00DC4E2D" w:rsidP="00F830A1">
      <w:pPr>
        <w:tabs>
          <w:tab w:val="left" w:pos="2880"/>
        </w:tabs>
        <w:spacing w:before="480" w:after="1200"/>
        <w:ind w:left="720"/>
      </w:pPr>
      <w:r w:rsidRPr="00DC4E2D">
        <w:rPr>
          <w:noProof/>
        </w:rPr>
        <w:drawing>
          <wp:inline distT="0" distB="0" distL="0" distR="0" wp14:anchorId="05CBE6D2" wp14:editId="45C59D26">
            <wp:extent cx="4700016" cy="2167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0C36" w14:textId="612C4A39" w:rsidR="00CF4259" w:rsidRDefault="00DC4E2D" w:rsidP="00CF4259">
      <w:pPr>
        <w:tabs>
          <w:tab w:val="left" w:pos="2880"/>
        </w:tabs>
        <w:spacing w:before="480" w:after="120"/>
        <w:ind w:left="720"/>
      </w:pPr>
      <w:r w:rsidRPr="00DC4E2D">
        <w:rPr>
          <w:noProof/>
        </w:rPr>
        <w:drawing>
          <wp:inline distT="0" distB="0" distL="0" distR="0" wp14:anchorId="5E10EF5E" wp14:editId="7B2852D5">
            <wp:extent cx="4837176" cy="2862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BC2" w14:textId="04F07B91" w:rsidR="001401A4" w:rsidRDefault="001401A4">
      <w:r>
        <w:br w:type="page"/>
      </w:r>
    </w:p>
    <w:p w14:paraId="635DA085" w14:textId="77777777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65181953" w14:textId="12AC320D" w:rsidR="001401A4" w:rsidRDefault="00DC4E2D" w:rsidP="00F830A1">
      <w:pPr>
        <w:tabs>
          <w:tab w:val="left" w:pos="2880"/>
        </w:tabs>
        <w:spacing w:before="240" w:after="1200"/>
        <w:ind w:left="1440"/>
      </w:pPr>
      <w:r w:rsidRPr="00DC4E2D">
        <w:rPr>
          <w:noProof/>
        </w:rPr>
        <w:drawing>
          <wp:inline distT="0" distB="0" distL="0" distR="0" wp14:anchorId="5FDDEEDC" wp14:editId="7308E10E">
            <wp:extent cx="4443984" cy="2112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E5BF" w14:textId="3989B679" w:rsidR="00F830A1" w:rsidRPr="004D0960" w:rsidRDefault="00DC4E2D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 w:rsidRPr="00DC4E2D">
        <w:rPr>
          <w:noProof/>
        </w:rPr>
        <w:drawing>
          <wp:inline distT="0" distB="0" distL="0" distR="0" wp14:anchorId="0BF38924" wp14:editId="732A100D">
            <wp:extent cx="3712464" cy="132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0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53DFC" w14:textId="77777777" w:rsidR="008867A4" w:rsidRDefault="008867A4" w:rsidP="005B3A86">
      <w:pPr>
        <w:spacing w:after="0" w:line="240" w:lineRule="auto"/>
      </w:pPr>
      <w:r>
        <w:separator/>
      </w:r>
    </w:p>
  </w:endnote>
  <w:endnote w:type="continuationSeparator" w:id="0">
    <w:p w14:paraId="49D663DD" w14:textId="77777777" w:rsidR="008867A4" w:rsidRDefault="008867A4" w:rsidP="005B3A86">
      <w:pPr>
        <w:spacing w:after="0" w:line="240" w:lineRule="auto"/>
      </w:pPr>
      <w:r>
        <w:continuationSeparator/>
      </w:r>
    </w:p>
  </w:endnote>
  <w:endnote w:type="continuationNotice" w:id="1">
    <w:p w14:paraId="69DFFD3A" w14:textId="77777777" w:rsidR="008867A4" w:rsidRDefault="00886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63D06F13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5C91FF05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54CE613E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4B54D1F4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A4121" w14:textId="77777777" w:rsidR="008867A4" w:rsidRDefault="008867A4" w:rsidP="005B3A86">
      <w:pPr>
        <w:spacing w:after="0" w:line="240" w:lineRule="auto"/>
      </w:pPr>
      <w:r>
        <w:separator/>
      </w:r>
    </w:p>
  </w:footnote>
  <w:footnote w:type="continuationSeparator" w:id="0">
    <w:p w14:paraId="0834E25E" w14:textId="77777777" w:rsidR="008867A4" w:rsidRDefault="008867A4" w:rsidP="005B3A86">
      <w:pPr>
        <w:spacing w:after="0" w:line="240" w:lineRule="auto"/>
      </w:pPr>
      <w:r>
        <w:continuationSeparator/>
      </w:r>
    </w:p>
  </w:footnote>
  <w:footnote w:type="continuationNotice" w:id="1">
    <w:p w14:paraId="0AC16405" w14:textId="77777777" w:rsidR="008867A4" w:rsidRDefault="008867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D1C0962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72990C7B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083CC2F3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3DF44B54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2EE7113A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F115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0CAF4F4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FCF6A44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C9A9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67042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8355B"/>
    <w:rsid w:val="001E4D94"/>
    <w:rsid w:val="002025E4"/>
    <w:rsid w:val="00222A30"/>
    <w:rsid w:val="00224C5A"/>
    <w:rsid w:val="00261027"/>
    <w:rsid w:val="00272B18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159B7"/>
    <w:rsid w:val="005563BD"/>
    <w:rsid w:val="005840BA"/>
    <w:rsid w:val="005B0B41"/>
    <w:rsid w:val="005B3A86"/>
    <w:rsid w:val="00613E4E"/>
    <w:rsid w:val="0065041B"/>
    <w:rsid w:val="006623B9"/>
    <w:rsid w:val="00677AF8"/>
    <w:rsid w:val="006D2E0D"/>
    <w:rsid w:val="006F19A5"/>
    <w:rsid w:val="006F7F1A"/>
    <w:rsid w:val="007140C7"/>
    <w:rsid w:val="00723673"/>
    <w:rsid w:val="007468C6"/>
    <w:rsid w:val="007A23F5"/>
    <w:rsid w:val="007C2507"/>
    <w:rsid w:val="008017A4"/>
    <w:rsid w:val="008201B9"/>
    <w:rsid w:val="00866D5F"/>
    <w:rsid w:val="00881AE5"/>
    <w:rsid w:val="008867A4"/>
    <w:rsid w:val="008975D5"/>
    <w:rsid w:val="008F7960"/>
    <w:rsid w:val="009219E3"/>
    <w:rsid w:val="00931D9F"/>
    <w:rsid w:val="009559C9"/>
    <w:rsid w:val="009610D5"/>
    <w:rsid w:val="00971D72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773EA"/>
    <w:rsid w:val="00BB7522"/>
    <w:rsid w:val="00BC1524"/>
    <w:rsid w:val="00C7166C"/>
    <w:rsid w:val="00C77DD9"/>
    <w:rsid w:val="00C8329D"/>
    <w:rsid w:val="00C834FC"/>
    <w:rsid w:val="00C86D41"/>
    <w:rsid w:val="00CB5A57"/>
    <w:rsid w:val="00CB5F0C"/>
    <w:rsid w:val="00CC3975"/>
    <w:rsid w:val="00CE3BF2"/>
    <w:rsid w:val="00CF4259"/>
    <w:rsid w:val="00CF7AA0"/>
    <w:rsid w:val="00D01AF3"/>
    <w:rsid w:val="00D9182C"/>
    <w:rsid w:val="00DA380B"/>
    <w:rsid w:val="00DA6EA4"/>
    <w:rsid w:val="00DC19D0"/>
    <w:rsid w:val="00DC4E2D"/>
    <w:rsid w:val="00DC51B1"/>
    <w:rsid w:val="00DD683F"/>
    <w:rsid w:val="00DF6D77"/>
    <w:rsid w:val="00E00D50"/>
    <w:rsid w:val="00E013AA"/>
    <w:rsid w:val="00E130F3"/>
    <w:rsid w:val="00EA0805"/>
    <w:rsid w:val="00EF1154"/>
    <w:rsid w:val="00F46CA3"/>
    <w:rsid w:val="00F53D7D"/>
    <w:rsid w:val="00F61762"/>
    <w:rsid w:val="00F631A1"/>
    <w:rsid w:val="00F63CD7"/>
    <w:rsid w:val="00F63D40"/>
    <w:rsid w:val="00F830A1"/>
    <w:rsid w:val="00F9426E"/>
    <w:rsid w:val="00FD746F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47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2018-12-05T15:53:00Z</cp:lastPrinted>
  <dcterms:created xsi:type="dcterms:W3CDTF">2018-12-05T15:54:00Z</dcterms:created>
  <dcterms:modified xsi:type="dcterms:W3CDTF">2018-12-12T12:47:00Z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BCD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