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398591" w14:textId="77777777" w:rsidR="00E94A49" w:rsidRDefault="001D61C0">
      <w:r>
        <w:t>Matthew Markman</w:t>
      </w:r>
    </w:p>
    <w:p w14:paraId="75C5FEF3" w14:textId="77777777" w:rsidR="001D61C0" w:rsidRDefault="001D61C0">
      <w:r>
        <w:t>HW #1 CSCI 5461</w:t>
      </w:r>
    </w:p>
    <w:p w14:paraId="46DBD342" w14:textId="2F1B5DBC" w:rsidR="004F4E02" w:rsidRDefault="004F4E02"/>
    <w:p w14:paraId="47E7BC41" w14:textId="62876B9C" w:rsidR="004F4E02" w:rsidRPr="004F4E02" w:rsidRDefault="004F4E02">
      <w:pPr>
        <w:rPr>
          <w:b/>
        </w:rPr>
      </w:pPr>
      <w:r w:rsidRPr="004F4E02">
        <w:rPr>
          <w:b/>
        </w:rPr>
        <w:t>Note: I used the pandas script for problems 2-4 and the R script for problem 5.</w:t>
      </w:r>
    </w:p>
    <w:p w14:paraId="1B8FC9E9" w14:textId="77777777" w:rsidR="004F4E02" w:rsidRDefault="004F4E02"/>
    <w:p w14:paraId="75149B1B" w14:textId="77777777" w:rsidR="004530E6" w:rsidRDefault="001D61C0">
      <w:r>
        <w:t xml:space="preserve">2a) </w:t>
      </w:r>
      <w:r w:rsidR="004530E6">
        <w:t>There are 22283 probes in the dataset.</w:t>
      </w:r>
    </w:p>
    <w:p w14:paraId="328F4C67" w14:textId="77777777" w:rsidR="004530E6" w:rsidRDefault="004530E6"/>
    <w:p w14:paraId="3E72CCFB" w14:textId="77777777" w:rsidR="004530E6" w:rsidRDefault="004530E6">
      <w:r>
        <w:t xml:space="preserve">2b) There are 286 patients. Of those patients, </w:t>
      </w:r>
      <w:r w:rsidR="007C655A">
        <w:t>107 had relapses and 179 did not.</w:t>
      </w:r>
    </w:p>
    <w:p w14:paraId="552E908D" w14:textId="77777777" w:rsidR="007C655A" w:rsidRDefault="007C655A"/>
    <w:p w14:paraId="766C431E" w14:textId="77777777" w:rsidR="007C655A" w:rsidRDefault="007C655A">
      <w:r>
        <w:t xml:space="preserve">2c) </w:t>
      </w:r>
      <w:r w:rsidR="008805F6">
        <w:t>There are 13211 unique genes represented by the 22283 probes in the dataset.</w:t>
      </w:r>
    </w:p>
    <w:p w14:paraId="3257C432" w14:textId="77777777" w:rsidR="008805F6" w:rsidRDefault="008805F6"/>
    <w:p w14:paraId="6C0E7406" w14:textId="0A402DFB" w:rsidR="008805F6" w:rsidRDefault="008805F6">
      <w:r>
        <w:t>3a) The non</w:t>
      </w:r>
      <w:r w:rsidR="00CC0DA2">
        <w:t>-</w:t>
      </w:r>
      <w:r>
        <w:t>log normalized and log normalized plots are shown below:</w:t>
      </w:r>
    </w:p>
    <w:p w14:paraId="0185FD6C" w14:textId="77777777" w:rsidR="008805F6" w:rsidRDefault="008805F6"/>
    <w:p w14:paraId="0C57D9CD" w14:textId="77777777" w:rsidR="008805F6" w:rsidRDefault="008805F6">
      <w:r>
        <w:t xml:space="preserve"> </w:t>
      </w:r>
      <w:r>
        <w:rPr>
          <w:noProof/>
        </w:rPr>
        <w:drawing>
          <wp:inline distT="0" distB="0" distL="0" distR="0" wp14:anchorId="07D0886D" wp14:editId="660E7FD5">
            <wp:extent cx="2447253" cy="1612369"/>
            <wp:effectExtent l="0" t="0" r="0" b="0"/>
            <wp:docPr id="1" name="Picture 1" descr="/Users/MacProMatt/Desktop/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ProMatt/Desktop/downlo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58" cy="162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AFE19" wp14:editId="3902D841">
            <wp:extent cx="2368811" cy="1603618"/>
            <wp:effectExtent l="0" t="0" r="0" b="0"/>
            <wp:docPr id="2" name="Picture 2" descr="/Users/MacProMatt/Desktop/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ProMatt/Desktop/download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20" cy="16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3E7B" w14:textId="77777777" w:rsidR="008805F6" w:rsidRDefault="008805F6"/>
    <w:p w14:paraId="5EA8ABB8" w14:textId="2ADA6025" w:rsidR="008805F6" w:rsidRDefault="008805F6">
      <w:r>
        <w:t xml:space="preserve">3b) </w:t>
      </w:r>
      <w:r w:rsidR="00CC0DA2">
        <w:t xml:space="preserve">We can see that although the overall shapes of the log transformed histograms of the first 4 samples are similar, there are some differences in overall shape. We can especially see this when we overlap the plots: </w:t>
      </w:r>
    </w:p>
    <w:p w14:paraId="16E35902" w14:textId="77777777" w:rsidR="00CC0DA2" w:rsidRDefault="00CC0DA2"/>
    <w:p w14:paraId="16A72AAF" w14:textId="0D3228C0" w:rsidR="00CC0DA2" w:rsidRDefault="00CC0D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3C3BEE" wp14:editId="091D4345">
            <wp:extent cx="2223135" cy="1553011"/>
            <wp:effectExtent l="0" t="0" r="12065" b="0"/>
            <wp:docPr id="4" name="Picture 4" descr="download%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wnload%20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979" cy="155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D99542" wp14:editId="64FFA142">
            <wp:extent cx="2223135" cy="1578185"/>
            <wp:effectExtent l="0" t="0" r="12065" b="0"/>
            <wp:docPr id="5" name="Picture 5" descr="download%2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%20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80" cy="159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A634338" wp14:editId="4CB1888A">
            <wp:extent cx="2128286" cy="1510852"/>
            <wp:effectExtent l="0" t="0" r="5715" b="0"/>
            <wp:docPr id="3" name="Picture 3" descr="download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%20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542" cy="15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0B786A" wp14:editId="6131A10E">
            <wp:extent cx="2108835" cy="1470579"/>
            <wp:effectExtent l="0" t="0" r="0" b="3175"/>
            <wp:docPr id="6" name="Picture 6" descr="download%20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wnload%20(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417" cy="148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9085" w14:textId="77777777" w:rsidR="00CC0DA2" w:rsidRDefault="00CC0DA2">
      <w:pPr>
        <w:rPr>
          <w:rFonts w:ascii="Times New Roman" w:eastAsia="Times New Roman" w:hAnsi="Times New Roman" w:cs="Times New Roman"/>
        </w:rPr>
      </w:pPr>
    </w:p>
    <w:p w14:paraId="65E1FFB2" w14:textId="74D3C951" w:rsidR="00CC0DA2" w:rsidRDefault="00CC0D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Overlapped plot:</w:t>
      </w:r>
    </w:p>
    <w:p w14:paraId="2A1B4FDE" w14:textId="77777777" w:rsidR="00CC0DA2" w:rsidRDefault="00CC0DA2">
      <w:pPr>
        <w:rPr>
          <w:rFonts w:ascii="Times New Roman" w:eastAsia="Times New Roman" w:hAnsi="Times New Roman" w:cs="Times New Roman"/>
        </w:rPr>
      </w:pPr>
    </w:p>
    <w:p w14:paraId="4E9D607F" w14:textId="13575507" w:rsidR="00CC0DA2" w:rsidRDefault="00CC0D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793749" wp14:editId="2F7C4CDC">
            <wp:extent cx="2337435" cy="1629992"/>
            <wp:effectExtent l="0" t="0" r="0" b="0"/>
            <wp:docPr id="7" name="Picture 7" descr="download%20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wnload%20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286" cy="164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ABE3" w14:textId="77777777" w:rsidR="00CC0DA2" w:rsidRDefault="00CC0DA2">
      <w:pPr>
        <w:rPr>
          <w:rFonts w:ascii="Times New Roman" w:eastAsia="Times New Roman" w:hAnsi="Times New Roman" w:cs="Times New Roman"/>
        </w:rPr>
      </w:pPr>
    </w:p>
    <w:p w14:paraId="0F7FDBBD" w14:textId="0A57DFAB" w:rsidR="00CC0DA2" w:rsidRDefault="004F4E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3c) Plots of first four samples post-quantile normalization:</w:t>
      </w:r>
    </w:p>
    <w:p w14:paraId="7AEDA820" w14:textId="77777777" w:rsidR="004F4E02" w:rsidRDefault="004F4E02">
      <w:pPr>
        <w:rPr>
          <w:rFonts w:ascii="Times New Roman" w:eastAsia="Times New Roman" w:hAnsi="Times New Roman" w:cs="Times New Roman"/>
        </w:rPr>
      </w:pPr>
    </w:p>
    <w:p w14:paraId="682C6954" w14:textId="77777777" w:rsidR="004F4E02" w:rsidRDefault="004F4E02">
      <w:pPr>
        <w:rPr>
          <w:rFonts w:ascii="Times New Roman" w:eastAsia="Times New Roman" w:hAnsi="Times New Roman" w:cs="Times New Roman"/>
        </w:rPr>
      </w:pPr>
    </w:p>
    <w:p w14:paraId="7BDF282D" w14:textId="0F4E7E3A" w:rsidR="00CC0DA2" w:rsidRDefault="00337E9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276816" wp14:editId="541A3B4B">
            <wp:extent cx="2223135" cy="1578184"/>
            <wp:effectExtent l="0" t="0" r="12065" b="0"/>
            <wp:docPr id="8" name="Picture 8" descr="download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wnload%2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95" cy="15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C9C700" wp14:editId="365C6922">
            <wp:extent cx="2337435" cy="1659325"/>
            <wp:effectExtent l="0" t="0" r="0" b="0"/>
            <wp:docPr id="9" name="Picture 9" descr="download%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wnload%20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25" cy="166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8091EA" wp14:editId="3C0F86D9">
            <wp:extent cx="2477563" cy="1758801"/>
            <wp:effectExtent l="0" t="0" r="12065" b="0"/>
            <wp:docPr id="10" name="Picture 10" descr="download%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wnload%20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279" cy="178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367012" wp14:editId="42072C14">
            <wp:extent cx="2425049" cy="1721522"/>
            <wp:effectExtent l="0" t="0" r="0" b="5715"/>
            <wp:docPr id="11" name="Picture 11" descr="download%2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wnload%20(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307" cy="172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D329" w14:textId="77777777" w:rsidR="00337E9C" w:rsidRDefault="00337E9C">
      <w:pPr>
        <w:rPr>
          <w:rFonts w:ascii="Times New Roman" w:eastAsia="Times New Roman" w:hAnsi="Times New Roman" w:cs="Times New Roman"/>
        </w:rPr>
      </w:pPr>
    </w:p>
    <w:p w14:paraId="40DB81D8" w14:textId="3C6CB184" w:rsidR="00337E9C" w:rsidRDefault="00337E9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</w:t>
      </w:r>
      <w:r w:rsidR="00C4588D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>) Top 10</w:t>
      </w:r>
      <w:r w:rsidR="00C4588D">
        <w:rPr>
          <w:rFonts w:ascii="Times New Roman" w:eastAsia="Times New Roman" w:hAnsi="Times New Roman" w:cs="Times New Roman"/>
        </w:rPr>
        <w:t xml:space="preserve"> differentially expressed</w:t>
      </w:r>
      <w:r>
        <w:rPr>
          <w:rFonts w:ascii="Times New Roman" w:eastAsia="Times New Roman" w:hAnsi="Times New Roman" w:cs="Times New Roman"/>
        </w:rPr>
        <w:t xml:space="preserve"> probes/gene names for T-test</w:t>
      </w:r>
      <w:r w:rsidR="00C4588D">
        <w:rPr>
          <w:rFonts w:ascii="Times New Roman" w:eastAsia="Times New Roman" w:hAnsi="Times New Roman" w:cs="Times New Roman"/>
        </w:rPr>
        <w:t xml:space="preserve"> and Wilcoxon rank sum test are:</w:t>
      </w:r>
    </w:p>
    <w:p w14:paraId="692957DA" w14:textId="77777777" w:rsidR="00337E9C" w:rsidRDefault="00337E9C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588D" w14:paraId="22ED2647" w14:textId="77777777" w:rsidTr="00C4588D">
        <w:trPr>
          <w:trHeight w:val="305"/>
        </w:trPr>
        <w:tc>
          <w:tcPr>
            <w:tcW w:w="4675" w:type="dxa"/>
          </w:tcPr>
          <w:p w14:paraId="10907FAD" w14:textId="178A7F40" w:rsidR="00C4588D" w:rsidRPr="00C4588D" w:rsidRDefault="00C4588D" w:rsidP="00C4588D">
            <w:pPr>
              <w:rPr>
                <w:rFonts w:ascii="Times New Roman" w:eastAsia="Times New Roman" w:hAnsi="Times New Roman" w:cs="Times New Roman"/>
                <w:b/>
              </w:rPr>
            </w:pPr>
            <w:r w:rsidRPr="00C4588D">
              <w:rPr>
                <w:rFonts w:ascii="Times New Roman" w:eastAsia="Times New Roman" w:hAnsi="Times New Roman" w:cs="Times New Roman"/>
                <w:b/>
              </w:rPr>
              <w:t>T-test- (gene name, probe name)</w:t>
            </w:r>
          </w:p>
        </w:tc>
        <w:tc>
          <w:tcPr>
            <w:tcW w:w="4675" w:type="dxa"/>
          </w:tcPr>
          <w:p w14:paraId="127EBB89" w14:textId="6795510F" w:rsidR="00C4588D" w:rsidRPr="00C4588D" w:rsidRDefault="00C4588D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P-Value</w:t>
            </w:r>
          </w:p>
        </w:tc>
      </w:tr>
      <w:tr w:rsidR="00C4588D" w14:paraId="64F0AC15" w14:textId="77777777" w:rsidTr="00C4588D">
        <w:tc>
          <w:tcPr>
            <w:tcW w:w="4675" w:type="dxa"/>
          </w:tcPr>
          <w:p w14:paraId="7EE22B69" w14:textId="56738E71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(ACBD3, 202324_s_at)</w:t>
            </w:r>
          </w:p>
        </w:tc>
        <w:tc>
          <w:tcPr>
            <w:tcW w:w="4675" w:type="dxa"/>
          </w:tcPr>
          <w:p w14:paraId="45A84F22" w14:textId="433E61A1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4.180574e-07</w:t>
            </w:r>
          </w:p>
        </w:tc>
      </w:tr>
      <w:tr w:rsidR="00C4588D" w14:paraId="72BE9036" w14:textId="77777777" w:rsidTr="00C4588D">
        <w:tc>
          <w:tcPr>
            <w:tcW w:w="4675" w:type="dxa"/>
          </w:tcPr>
          <w:p w14:paraId="00068E94" w14:textId="3B1658A5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(WFDC1, 219478_at)</w:t>
            </w:r>
          </w:p>
        </w:tc>
        <w:tc>
          <w:tcPr>
            <w:tcW w:w="4675" w:type="dxa"/>
          </w:tcPr>
          <w:p w14:paraId="16987B4A" w14:textId="50D3D874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1.583293e-06</w:t>
            </w:r>
          </w:p>
        </w:tc>
      </w:tr>
      <w:tr w:rsidR="00C4588D" w14:paraId="291AF297" w14:textId="77777777" w:rsidTr="00C4588D">
        <w:tc>
          <w:tcPr>
            <w:tcW w:w="4675" w:type="dxa"/>
          </w:tcPr>
          <w:p w14:paraId="13AF564F" w14:textId="38FDC429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(ABCC5, 209380_s_at)</w:t>
            </w:r>
          </w:p>
        </w:tc>
        <w:tc>
          <w:tcPr>
            <w:tcW w:w="4675" w:type="dxa"/>
          </w:tcPr>
          <w:p w14:paraId="488ECB52" w14:textId="64E2615D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2.300614e-06</w:t>
            </w:r>
          </w:p>
        </w:tc>
      </w:tr>
      <w:tr w:rsidR="00C4588D" w14:paraId="39F32BEF" w14:textId="77777777" w:rsidTr="00C4588D">
        <w:tc>
          <w:tcPr>
            <w:tcW w:w="4675" w:type="dxa"/>
          </w:tcPr>
          <w:p w14:paraId="09D9509E" w14:textId="6402DF4A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(RACGAP1, 222077_s_at)</w:t>
            </w:r>
          </w:p>
        </w:tc>
        <w:tc>
          <w:tcPr>
            <w:tcW w:w="4675" w:type="dxa"/>
          </w:tcPr>
          <w:p w14:paraId="70F674FE" w14:textId="7AB3D4F8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3.744510e-06</w:t>
            </w:r>
          </w:p>
        </w:tc>
      </w:tr>
      <w:tr w:rsidR="00C4588D" w14:paraId="67C544C2" w14:textId="77777777" w:rsidTr="00C4588D">
        <w:tc>
          <w:tcPr>
            <w:tcW w:w="4675" w:type="dxa"/>
          </w:tcPr>
          <w:p w14:paraId="40E94CCF" w14:textId="38BB6C80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(CLINT1, 201769_at)</w:t>
            </w:r>
          </w:p>
        </w:tc>
        <w:tc>
          <w:tcPr>
            <w:tcW w:w="4675" w:type="dxa"/>
          </w:tcPr>
          <w:p w14:paraId="51348AFF" w14:textId="1730B333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4.873324e-06</w:t>
            </w:r>
          </w:p>
        </w:tc>
      </w:tr>
      <w:tr w:rsidR="00C4588D" w14:paraId="63C0F975" w14:textId="77777777" w:rsidTr="00C4588D">
        <w:tc>
          <w:tcPr>
            <w:tcW w:w="4675" w:type="dxa"/>
          </w:tcPr>
          <w:p w14:paraId="15EBA471" w14:textId="16769BA4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(FBXO7, 201178_at)</w:t>
            </w:r>
          </w:p>
        </w:tc>
        <w:tc>
          <w:tcPr>
            <w:tcW w:w="4675" w:type="dxa"/>
          </w:tcPr>
          <w:p w14:paraId="0C102DFD" w14:textId="18E8CAFA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5.807846e-06</w:t>
            </w:r>
          </w:p>
        </w:tc>
      </w:tr>
      <w:tr w:rsidR="00C4588D" w14:paraId="48413BFF" w14:textId="77777777" w:rsidTr="00C4588D">
        <w:tc>
          <w:tcPr>
            <w:tcW w:w="4675" w:type="dxa"/>
          </w:tcPr>
          <w:p w14:paraId="7D2EE055" w14:textId="269C5EB3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(ZFP36L2, 201369_s_at</w:t>
            </w:r>
          </w:p>
        </w:tc>
        <w:tc>
          <w:tcPr>
            <w:tcW w:w="4675" w:type="dxa"/>
          </w:tcPr>
          <w:p w14:paraId="0A610D20" w14:textId="025BFE3A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6.064825e-06</w:t>
            </w:r>
          </w:p>
        </w:tc>
      </w:tr>
      <w:tr w:rsidR="00C4588D" w14:paraId="252CF2D6" w14:textId="77777777" w:rsidTr="00C4588D">
        <w:tc>
          <w:tcPr>
            <w:tcW w:w="4675" w:type="dxa"/>
          </w:tcPr>
          <w:p w14:paraId="11EE5396" w14:textId="67B1FD25" w:rsidR="00C4588D" w:rsidRP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(SHC1, 214853_s_at)</w:t>
            </w:r>
          </w:p>
        </w:tc>
        <w:tc>
          <w:tcPr>
            <w:tcW w:w="4675" w:type="dxa"/>
          </w:tcPr>
          <w:p w14:paraId="7F095C75" w14:textId="0D1697EE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6.439620e-06</w:t>
            </w:r>
          </w:p>
        </w:tc>
      </w:tr>
      <w:tr w:rsidR="00C4588D" w14:paraId="0EFA92A7" w14:textId="77777777" w:rsidTr="00C4588D">
        <w:tc>
          <w:tcPr>
            <w:tcW w:w="4675" w:type="dxa"/>
          </w:tcPr>
          <w:p w14:paraId="668369D8" w14:textId="2359E7C5" w:rsidR="00C4588D" w:rsidRP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(ERP29, 201216_at)</w:t>
            </w:r>
            <w:r w:rsidRPr="00C4588D"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4675" w:type="dxa"/>
          </w:tcPr>
          <w:p w14:paraId="5A8081A6" w14:textId="28B52503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9.569786e-06</w:t>
            </w:r>
          </w:p>
        </w:tc>
      </w:tr>
      <w:tr w:rsidR="00C4588D" w14:paraId="6A875FF2" w14:textId="77777777" w:rsidTr="00C4588D">
        <w:tc>
          <w:tcPr>
            <w:tcW w:w="4675" w:type="dxa"/>
          </w:tcPr>
          <w:p w14:paraId="70C34B27" w14:textId="5392D645" w:rsidR="00C4588D" w:rsidRP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(NEK2, 204641_at)</w:t>
            </w:r>
          </w:p>
        </w:tc>
        <w:tc>
          <w:tcPr>
            <w:tcW w:w="4675" w:type="dxa"/>
          </w:tcPr>
          <w:p w14:paraId="0F271CC5" w14:textId="66409F2D" w:rsidR="00C4588D" w:rsidRDefault="00C4588D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9.983478e-06</w:t>
            </w:r>
          </w:p>
        </w:tc>
      </w:tr>
    </w:tbl>
    <w:p w14:paraId="41E2476F" w14:textId="77777777" w:rsidR="00337E9C" w:rsidRDefault="00337E9C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588D" w14:paraId="0ACF8908" w14:textId="77777777" w:rsidTr="00D41131">
        <w:trPr>
          <w:trHeight w:val="332"/>
        </w:trPr>
        <w:tc>
          <w:tcPr>
            <w:tcW w:w="4675" w:type="dxa"/>
          </w:tcPr>
          <w:p w14:paraId="51D24B0B" w14:textId="1A61FE7D" w:rsidR="00C4588D" w:rsidRPr="00C4588D" w:rsidRDefault="00C4588D" w:rsidP="00FA1972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Wilcoxon Test</w:t>
            </w:r>
            <w:r w:rsidRPr="00C4588D">
              <w:rPr>
                <w:rFonts w:ascii="Times New Roman" w:eastAsia="Times New Roman" w:hAnsi="Times New Roman" w:cs="Times New Roman"/>
                <w:b/>
              </w:rPr>
              <w:t>- (gene name, probe name)</w:t>
            </w:r>
          </w:p>
        </w:tc>
        <w:tc>
          <w:tcPr>
            <w:tcW w:w="4675" w:type="dxa"/>
          </w:tcPr>
          <w:p w14:paraId="0B95BF10" w14:textId="77777777" w:rsidR="00C4588D" w:rsidRPr="00C4588D" w:rsidRDefault="00C4588D" w:rsidP="00FA1972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P-Value</w:t>
            </w:r>
          </w:p>
        </w:tc>
      </w:tr>
      <w:tr w:rsidR="00C4588D" w14:paraId="3EFFBB84" w14:textId="77777777" w:rsidTr="00FA1972">
        <w:tc>
          <w:tcPr>
            <w:tcW w:w="4675" w:type="dxa"/>
          </w:tcPr>
          <w:p w14:paraId="56C89E91" w14:textId="77777777" w:rsidR="00C4588D" w:rsidRDefault="00C4588D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(ACBD3, 202324_s_at)</w:t>
            </w:r>
          </w:p>
        </w:tc>
        <w:tc>
          <w:tcPr>
            <w:tcW w:w="4675" w:type="dxa"/>
          </w:tcPr>
          <w:p w14:paraId="69781663" w14:textId="0EDAC260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7.349828e-07</w:t>
            </w:r>
          </w:p>
        </w:tc>
      </w:tr>
      <w:tr w:rsidR="00C4588D" w14:paraId="154BE5BC" w14:textId="77777777" w:rsidTr="00D41131">
        <w:trPr>
          <w:trHeight w:val="314"/>
        </w:trPr>
        <w:tc>
          <w:tcPr>
            <w:tcW w:w="4675" w:type="dxa"/>
          </w:tcPr>
          <w:p w14:paraId="73C991D7" w14:textId="77777777" w:rsidR="00C4588D" w:rsidRDefault="00C4588D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(WFDC1, 219478_at)</w:t>
            </w:r>
          </w:p>
        </w:tc>
        <w:tc>
          <w:tcPr>
            <w:tcW w:w="4675" w:type="dxa"/>
          </w:tcPr>
          <w:p w14:paraId="16ECCB9C" w14:textId="55FB6A5F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1.768041e-06</w:t>
            </w:r>
          </w:p>
        </w:tc>
      </w:tr>
      <w:tr w:rsidR="00C4588D" w14:paraId="7FDDBDA0" w14:textId="77777777" w:rsidTr="00FA1972">
        <w:tc>
          <w:tcPr>
            <w:tcW w:w="4675" w:type="dxa"/>
          </w:tcPr>
          <w:p w14:paraId="1BB90A68" w14:textId="75334C91" w:rsidR="00C4588D" w:rsidRDefault="002520B2" w:rsidP="00FA1972">
            <w:pPr>
              <w:rPr>
                <w:rFonts w:ascii="Times New Roman" w:eastAsia="Times New Roman" w:hAnsi="Times New Roman" w:cs="Times New Roman"/>
              </w:rPr>
            </w:pPr>
            <w:r w:rsidRPr="002520B2">
              <w:rPr>
                <w:rFonts w:ascii="Times New Roman" w:eastAsia="Times New Roman" w:hAnsi="Times New Roman" w:cs="Times New Roman"/>
              </w:rPr>
              <w:t>(BLZF1, 32088_at)</w:t>
            </w:r>
            <w:r w:rsidRPr="002520B2">
              <w:rPr>
                <w:rFonts w:ascii="Times New Roman" w:eastAsia="Times New Roman" w:hAnsi="Times New Roman" w:cs="Times New Roman"/>
              </w:rPr>
              <w:tab/>
            </w:r>
          </w:p>
        </w:tc>
        <w:tc>
          <w:tcPr>
            <w:tcW w:w="4675" w:type="dxa"/>
          </w:tcPr>
          <w:p w14:paraId="24D0F899" w14:textId="597E33E5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2.446633e-06</w:t>
            </w:r>
          </w:p>
        </w:tc>
      </w:tr>
      <w:tr w:rsidR="00C4588D" w14:paraId="12A48D36" w14:textId="77777777" w:rsidTr="00D41131">
        <w:trPr>
          <w:trHeight w:val="359"/>
        </w:trPr>
        <w:tc>
          <w:tcPr>
            <w:tcW w:w="4675" w:type="dxa"/>
          </w:tcPr>
          <w:p w14:paraId="78C09E3B" w14:textId="6C0332C0" w:rsidR="002520B2" w:rsidRDefault="002520B2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(CLINT1, 201769_at)</w:t>
            </w:r>
          </w:p>
        </w:tc>
        <w:tc>
          <w:tcPr>
            <w:tcW w:w="4675" w:type="dxa"/>
          </w:tcPr>
          <w:p w14:paraId="1083280F" w14:textId="5A5E1FC2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3.595689e-06</w:t>
            </w:r>
          </w:p>
        </w:tc>
      </w:tr>
      <w:tr w:rsidR="00C4588D" w14:paraId="45803BB4" w14:textId="77777777" w:rsidTr="00D41131">
        <w:trPr>
          <w:trHeight w:val="296"/>
        </w:trPr>
        <w:tc>
          <w:tcPr>
            <w:tcW w:w="4675" w:type="dxa"/>
          </w:tcPr>
          <w:p w14:paraId="4DCA0837" w14:textId="776D63AF" w:rsidR="00C4588D" w:rsidRDefault="002520B2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(ZFP36L2, 201369_s_at</w:t>
            </w:r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  <w:tc>
          <w:tcPr>
            <w:tcW w:w="4675" w:type="dxa"/>
          </w:tcPr>
          <w:p w14:paraId="5AA9F747" w14:textId="7B085748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4.676234e-06</w:t>
            </w:r>
          </w:p>
        </w:tc>
      </w:tr>
      <w:tr w:rsidR="00C4588D" w14:paraId="2AABBF14" w14:textId="77777777" w:rsidTr="00FA1972">
        <w:tc>
          <w:tcPr>
            <w:tcW w:w="4675" w:type="dxa"/>
          </w:tcPr>
          <w:p w14:paraId="637F4B38" w14:textId="71001061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(RACGAP1, 222077_s_at)</w:t>
            </w:r>
          </w:p>
        </w:tc>
        <w:tc>
          <w:tcPr>
            <w:tcW w:w="4675" w:type="dxa"/>
          </w:tcPr>
          <w:p w14:paraId="25759397" w14:textId="3F370DA9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7.067712e-06</w:t>
            </w:r>
          </w:p>
        </w:tc>
      </w:tr>
      <w:tr w:rsidR="00C4588D" w14:paraId="5DD8F666" w14:textId="77777777" w:rsidTr="00FA1972">
        <w:tc>
          <w:tcPr>
            <w:tcW w:w="4675" w:type="dxa"/>
          </w:tcPr>
          <w:p w14:paraId="19CE3716" w14:textId="3C3D918F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(NEK2, 204641_at)</w:t>
            </w:r>
          </w:p>
        </w:tc>
        <w:tc>
          <w:tcPr>
            <w:tcW w:w="4675" w:type="dxa"/>
          </w:tcPr>
          <w:p w14:paraId="17241226" w14:textId="69E55BAC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7.166448e-06</w:t>
            </w:r>
          </w:p>
        </w:tc>
      </w:tr>
      <w:tr w:rsidR="00C4588D" w14:paraId="7803EB44" w14:textId="77777777" w:rsidTr="00FA1972">
        <w:tc>
          <w:tcPr>
            <w:tcW w:w="4675" w:type="dxa"/>
          </w:tcPr>
          <w:p w14:paraId="6771828A" w14:textId="79D5FE4B" w:rsidR="00C4588D" w:rsidRP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(LACTB2, 218701_at</w:t>
            </w:r>
          </w:p>
        </w:tc>
        <w:tc>
          <w:tcPr>
            <w:tcW w:w="4675" w:type="dxa"/>
          </w:tcPr>
          <w:p w14:paraId="08A9E006" w14:textId="28E6FF25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8.060662e-06</w:t>
            </w:r>
          </w:p>
        </w:tc>
      </w:tr>
      <w:tr w:rsidR="00C4588D" w14:paraId="758DF4B0" w14:textId="77777777" w:rsidTr="00FA1972">
        <w:tc>
          <w:tcPr>
            <w:tcW w:w="4675" w:type="dxa"/>
          </w:tcPr>
          <w:p w14:paraId="49658C89" w14:textId="34813BA3" w:rsidR="00C4588D" w:rsidRP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C4588D">
              <w:rPr>
                <w:rFonts w:ascii="Times New Roman" w:eastAsia="Times New Roman" w:hAnsi="Times New Roman" w:cs="Times New Roman"/>
              </w:rPr>
              <w:t>(SHC1, 214853_s_at)</w:t>
            </w:r>
          </w:p>
        </w:tc>
        <w:tc>
          <w:tcPr>
            <w:tcW w:w="4675" w:type="dxa"/>
          </w:tcPr>
          <w:p w14:paraId="57CD2EEC" w14:textId="7847B954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8.116456e-06</w:t>
            </w:r>
          </w:p>
        </w:tc>
      </w:tr>
      <w:tr w:rsidR="00C4588D" w14:paraId="710B5A9A" w14:textId="77777777" w:rsidTr="00FA1972">
        <w:tc>
          <w:tcPr>
            <w:tcW w:w="4675" w:type="dxa"/>
          </w:tcPr>
          <w:p w14:paraId="61F105C9" w14:textId="1C7C0911" w:rsidR="00C4588D" w:rsidRP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(SEC24A, 212900_at)</w:t>
            </w:r>
          </w:p>
        </w:tc>
        <w:tc>
          <w:tcPr>
            <w:tcW w:w="4675" w:type="dxa"/>
          </w:tcPr>
          <w:p w14:paraId="7677E7FA" w14:textId="717FDC77" w:rsidR="00C4588D" w:rsidRDefault="00D41131" w:rsidP="00FA1972">
            <w:pPr>
              <w:rPr>
                <w:rFonts w:ascii="Times New Roman" w:eastAsia="Times New Roman" w:hAnsi="Times New Roman" w:cs="Times New Roman"/>
              </w:rPr>
            </w:pPr>
            <w:r w:rsidRPr="00D41131">
              <w:rPr>
                <w:rFonts w:ascii="Times New Roman" w:eastAsia="Times New Roman" w:hAnsi="Times New Roman" w:cs="Times New Roman"/>
              </w:rPr>
              <w:t>9.092105e-06</w:t>
            </w:r>
          </w:p>
        </w:tc>
      </w:tr>
    </w:tbl>
    <w:p w14:paraId="1ABCA352" w14:textId="77777777" w:rsidR="00C4588D" w:rsidRDefault="00C4588D">
      <w:pPr>
        <w:rPr>
          <w:rFonts w:ascii="Times New Roman" w:eastAsia="Times New Roman" w:hAnsi="Times New Roman" w:cs="Times New Roman"/>
        </w:rPr>
      </w:pPr>
    </w:p>
    <w:p w14:paraId="30E2DFF5" w14:textId="0AB68D07" w:rsidR="00C4588D" w:rsidRDefault="00C4588D">
      <w:pPr>
        <w:rPr>
          <w:rFonts w:ascii="Times New Roman" w:eastAsia="Times New Roman" w:hAnsi="Times New Roman" w:cs="Times New Roman"/>
        </w:rPr>
      </w:pPr>
      <w:r w:rsidRPr="00C4588D">
        <w:rPr>
          <w:rFonts w:ascii="Times New Roman" w:eastAsia="Times New Roman" w:hAnsi="Times New Roman" w:cs="Times New Roman"/>
          <w:highlight w:val="yellow"/>
        </w:rPr>
        <w:t>Need to include info about a few DE genes.</w:t>
      </w:r>
    </w:p>
    <w:p w14:paraId="5139C6D4" w14:textId="77777777" w:rsidR="00D41131" w:rsidRDefault="00D41131">
      <w:pPr>
        <w:rPr>
          <w:rFonts w:ascii="Times New Roman" w:eastAsia="Times New Roman" w:hAnsi="Times New Roman" w:cs="Times New Roman"/>
        </w:rPr>
      </w:pPr>
    </w:p>
    <w:p w14:paraId="308D87C3" w14:textId="488CE863" w:rsidR="00D41131" w:rsidRDefault="00D411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4b) </w:t>
      </w:r>
      <w:r w:rsidRPr="00D41131">
        <w:rPr>
          <w:rFonts w:ascii="Times New Roman" w:eastAsia="Times New Roman" w:hAnsi="Times New Roman" w:cs="Times New Roman"/>
        </w:rPr>
        <w:t xml:space="preserve">There are 3259 DE </w:t>
      </w:r>
      <w:r>
        <w:rPr>
          <w:rFonts w:ascii="Times New Roman" w:eastAsia="Times New Roman" w:hAnsi="Times New Roman" w:cs="Times New Roman"/>
        </w:rPr>
        <w:t xml:space="preserve">probes </w:t>
      </w:r>
      <w:r w:rsidRPr="00D41131">
        <w:rPr>
          <w:rFonts w:ascii="Times New Roman" w:eastAsia="Times New Roman" w:hAnsi="Times New Roman" w:cs="Times New Roman"/>
        </w:rPr>
        <w:t>according to the t test and 3292 according to the rank sum test</w:t>
      </w:r>
      <w:r>
        <w:rPr>
          <w:rFonts w:ascii="Times New Roman" w:eastAsia="Times New Roman" w:hAnsi="Times New Roman" w:cs="Times New Roman"/>
        </w:rPr>
        <w:t>. Histograms of –log10 p values for both tests are shown below:</w:t>
      </w:r>
    </w:p>
    <w:p w14:paraId="62EA7728" w14:textId="77777777" w:rsidR="00D41131" w:rsidRDefault="00D41131">
      <w:pPr>
        <w:rPr>
          <w:rFonts w:ascii="Times New Roman" w:eastAsia="Times New Roman" w:hAnsi="Times New Roman" w:cs="Times New Roman"/>
        </w:rPr>
      </w:pPr>
    </w:p>
    <w:p w14:paraId="4A940E12" w14:textId="09BFA6AE" w:rsidR="00D41131" w:rsidRDefault="00D411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279D8E" wp14:editId="1CC96043">
            <wp:extent cx="2794635" cy="1952243"/>
            <wp:effectExtent l="0" t="0" r="0" b="3810"/>
            <wp:docPr id="12" name="Picture 12" descr="download%20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%20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34" cy="197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831F588" wp14:editId="1E6BB566">
            <wp:extent cx="2771028" cy="1935752"/>
            <wp:effectExtent l="0" t="0" r="0" b="0"/>
            <wp:docPr id="13" name="Picture 13" descr="download%20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wnload%20(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68" cy="199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51CE" w14:textId="77777777" w:rsidR="00D41131" w:rsidRDefault="00D41131">
      <w:pPr>
        <w:rPr>
          <w:rFonts w:ascii="Times New Roman" w:eastAsia="Times New Roman" w:hAnsi="Times New Roman" w:cs="Times New Roman"/>
        </w:rPr>
      </w:pPr>
    </w:p>
    <w:p w14:paraId="136C029D" w14:textId="7661ABE8" w:rsidR="00D41131" w:rsidRDefault="00D411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4c) I found 2740 overlapping probes. I will not report them, although the lis</w:t>
      </w:r>
      <w:r w:rsidR="000859E0">
        <w:rPr>
          <w:rFonts w:ascii="Times New Roman" w:eastAsia="Times New Roman" w:hAnsi="Times New Roman" w:cs="Times New Roman"/>
        </w:rPr>
        <w:t xml:space="preserve">t will be available in my code and I will include a .csv of the probes </w:t>
      </w:r>
      <w:r w:rsidR="00F16957">
        <w:rPr>
          <w:rFonts w:ascii="Times New Roman" w:eastAsia="Times New Roman" w:hAnsi="Times New Roman" w:cs="Times New Roman"/>
        </w:rPr>
        <w:t xml:space="preserve">in my assignment zip. </w:t>
      </w:r>
    </w:p>
    <w:p w14:paraId="49E6703A" w14:textId="77777777" w:rsidR="002011E6" w:rsidRDefault="002011E6">
      <w:pPr>
        <w:rPr>
          <w:rFonts w:ascii="Times New Roman" w:eastAsia="Times New Roman" w:hAnsi="Times New Roman" w:cs="Times New Roman"/>
        </w:rPr>
      </w:pPr>
    </w:p>
    <w:p w14:paraId="286C3BCF" w14:textId="577403ED" w:rsidR="002011E6" w:rsidRDefault="002011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5a) </w:t>
      </w:r>
      <w:r w:rsidR="008D5CFA">
        <w:rPr>
          <w:rFonts w:ascii="Times New Roman" w:eastAsia="Times New Roman" w:hAnsi="Times New Roman" w:cs="Times New Roman"/>
        </w:rPr>
        <w:t xml:space="preserve">I found 2 differentially expressed probes with the Bonferroni correction on Wilcoxon rank sum p values. </w:t>
      </w:r>
    </w:p>
    <w:p w14:paraId="45165084" w14:textId="77777777" w:rsidR="008D5CFA" w:rsidRDefault="008D5CFA">
      <w:pPr>
        <w:rPr>
          <w:rFonts w:ascii="Times New Roman" w:eastAsia="Times New Roman" w:hAnsi="Times New Roman" w:cs="Times New Roman"/>
        </w:rPr>
      </w:pPr>
    </w:p>
    <w:p w14:paraId="344178C6" w14:textId="2C85A9CE" w:rsidR="008D5CFA" w:rsidRDefault="008D5CF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5b) Using BH</w:t>
      </w:r>
      <w:r w:rsidR="006A2485">
        <w:rPr>
          <w:rFonts w:ascii="Times New Roman" w:eastAsia="Times New Roman" w:hAnsi="Times New Roman" w:cs="Times New Roman"/>
        </w:rPr>
        <w:t xml:space="preserve"> (assuming that the probes are independent)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 xml:space="preserve">, I found 175 differentially expressed genes (FDR &lt;= 0.05). </w:t>
      </w:r>
    </w:p>
    <w:p w14:paraId="7DCA6847" w14:textId="77777777" w:rsidR="008D5CFA" w:rsidRDefault="008D5CFA">
      <w:pPr>
        <w:rPr>
          <w:rFonts w:ascii="Times New Roman" w:eastAsia="Times New Roman" w:hAnsi="Times New Roman" w:cs="Times New Roman"/>
        </w:rPr>
      </w:pPr>
    </w:p>
    <w:p w14:paraId="590F6A7F" w14:textId="5EE5D7E3" w:rsidR="008D5CFA" w:rsidRDefault="008D5CF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5c) </w:t>
      </w:r>
      <w:r w:rsidR="007928E7">
        <w:rPr>
          <w:rFonts w:ascii="Times New Roman" w:eastAsia="Times New Roman" w:hAnsi="Times New Roman" w:cs="Times New Roman"/>
        </w:rPr>
        <w:t>Here is my plot:</w:t>
      </w:r>
    </w:p>
    <w:p w14:paraId="6056040A" w14:textId="77777777" w:rsidR="007928E7" w:rsidRDefault="007928E7">
      <w:pPr>
        <w:rPr>
          <w:rFonts w:ascii="Times New Roman" w:eastAsia="Times New Roman" w:hAnsi="Times New Roman" w:cs="Times New Roman"/>
        </w:rPr>
      </w:pPr>
    </w:p>
    <w:p w14:paraId="3297FAA7" w14:textId="394B778F" w:rsidR="007928E7" w:rsidRPr="008805F6" w:rsidRDefault="007928E7">
      <w:pPr>
        <w:rPr>
          <w:rFonts w:ascii="Times New Roman" w:eastAsia="Times New Roman" w:hAnsi="Times New Roman" w:cs="Times New Roman"/>
        </w:rPr>
      </w:pPr>
      <w:r w:rsidRPr="007928E7">
        <w:rPr>
          <w:rFonts w:ascii="Times New Roman" w:eastAsia="Times New Roman" w:hAnsi="Times New Roman" w:cs="Times New Roman"/>
        </w:rPr>
        <w:drawing>
          <wp:inline distT="0" distB="0" distL="0" distR="0" wp14:anchorId="1F3684BD" wp14:editId="72F32522">
            <wp:extent cx="3937635" cy="31593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076" cy="31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8E7" w:rsidRPr="008805F6" w:rsidSect="004E5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1C0"/>
    <w:rsid w:val="000859E0"/>
    <w:rsid w:val="001D61C0"/>
    <w:rsid w:val="002011E6"/>
    <w:rsid w:val="002520B2"/>
    <w:rsid w:val="00337E9C"/>
    <w:rsid w:val="004530E6"/>
    <w:rsid w:val="004E5C60"/>
    <w:rsid w:val="004F4E02"/>
    <w:rsid w:val="006A2485"/>
    <w:rsid w:val="007928E7"/>
    <w:rsid w:val="007C655A"/>
    <w:rsid w:val="008805F6"/>
    <w:rsid w:val="008D5CFA"/>
    <w:rsid w:val="009F5635"/>
    <w:rsid w:val="00C4588D"/>
    <w:rsid w:val="00CC0DA2"/>
    <w:rsid w:val="00D41131"/>
    <w:rsid w:val="00F1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188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588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330</Words>
  <Characters>1884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 Markman</dc:creator>
  <cp:keywords/>
  <dc:description/>
  <cp:lastModifiedBy>Matthew W Markman</cp:lastModifiedBy>
  <cp:revision>6</cp:revision>
  <dcterms:created xsi:type="dcterms:W3CDTF">2019-03-11T17:03:00Z</dcterms:created>
  <dcterms:modified xsi:type="dcterms:W3CDTF">2019-03-11T17:51:00Z</dcterms:modified>
</cp:coreProperties>
</file>