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5 October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Released</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a numbered hierarchy (sections 4 to 7 with subsections).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2.1</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5 Oct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Released. Everything since 2.0, which is the revision customers hold. Aligned with SL-EULA-0004 (one acceptance screen on first launch; a customer-hosted install holds no project data, accounts, sign-in events or AI requests at Safety Lab). New section 4.5, the all-in-one option: the database, the sign-in service, the API, the live-update channel and the AI service on one computer the customer owns, installed by one script that needs only Docker, written step by step. The setup file: the install hands every user one file that configures the desktop, loads the license and trusts the server's certificate in one click; no user installs a certificate and IT needs no certificate authority. Section 3 says where every piece comes from, with the download address of the install package. Section 5.3 points at the setup file. Sections 7.2 and 7.3 rewritten for the two-part egress listing (addresses that carry project data and addresses that do not). Section 4.2 documents ALLOWED_ORIGINS; section 6.2 says to create the Anthropic key inside a Workspace. Section 2 names the subprocessor list and the incident process. Setting up the administrator follows the kit of 3 October: on a Supabase project of your own you create and confirm your account before naming it administrator (section 4.1); the all-in-one script creates the administrator account itself, asks for an optional mail server, and without one the administrator adds each user with add-user.sh (section 4.5). The install kit gained the sign-up trigger, the chain-check wrappers, private live-update channels, hardened access rules and lighter version history; an install built from an earlier kit must apply those files, in their numbered order. The server may be addressed by a fixed IP address as well as by a name: the install makes its certificate for the address, and section 4.5 says the address must be static or reserved because the certificate, the license and every setup file are tied to it. On Ubuntu 22.04 or later the install script installs Docker itself. Section 4.5 recommends an Ubuntu server or virtual machine with 16 GB of memory and 50 GB of disk, and names the downloads the install needs (Docker Hub, and Ubuntu’s package servers for Docker). New section 4.6: the VMware appliance, one file to import with everything inside and nothing downloaded during the install.</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20"/>
          <w:szCs w:val="20"/>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3 What you need first</w:t>
      </w:r>
      <w:r>
        <w:rPr>
          <w:rFonts w:ascii="Calibri" w:cs="Calibri" w:eastAsia="Calibri" w:hAnsi="Calibri"/>
          <w:color w:val="222222"/>
          <w:sz w:val="19"/>
          <w:szCs w:val="19"/>
        </w:rPr>
        <w:t xml:space="preserve">	5</w:t>
      </w:r>
    </w:p>
    <w:p>
      <w:pPr>
        <w:tabs>
          <w:tab w:val="right" w:pos="9360" w:leader="dot"/>
        </w:tabs>
        <w:spacing w:after="40" w:line="260"/>
        <w:ind w:left="0"/>
      </w:pPr>
      <w:r>
        <w:rPr>
          <w:rFonts w:ascii="Calibri" w:cs="Calibri" w:eastAsia="Calibri" w:hAnsi="Calibri"/>
          <w:b/>
          <w:bCs/>
          <w:color w:val="222222"/>
          <w:sz w:val="20"/>
          <w:szCs w:val="20"/>
        </w:rPr>
        <w:t xml:space="preserve">4 Your server</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4.1 Stand up the database</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4.2 Deploy the AI proxy</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4.3 Host the web application (optional for desktop-only teams)</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4.4 Sign in and set up your team</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4.5 The all-in-one option: everything on one computer you own</w:t>
      </w:r>
      <w:r>
        <w:rPr>
          <w:rFonts w:ascii="Calibri" w:cs="Calibri" w:eastAsia="Calibri" w:hAnsi="Calibri"/>
          <w:color w:val="222222"/>
          <w:sz w:val="19"/>
          <w:szCs w:val="19"/>
        </w:rPr>
        <w:t xml:space="preserve">	9</w:t>
      </w:r>
    </w:p>
    <w:p>
      <w:pPr>
        <w:tabs>
          <w:tab w:val="right" w:pos="9360" w:leader="dot"/>
        </w:tabs>
        <w:spacing w:after="40" w:line="260"/>
        <w:ind w:left="420"/>
      </w:pPr>
      <w:r>
        <w:rPr>
          <w:rFonts w:ascii="Calibri" w:cs="Calibri" w:eastAsia="Calibri" w:hAnsi="Calibri"/>
          <w:b w:val="false"/>
          <w:bCs w:val="false"/>
          <w:color w:val="222222"/>
          <w:sz w:val="19"/>
          <w:szCs w:val="19"/>
        </w:rPr>
        <w:t xml:space="preserve">4.6 The VMware appliance: import one file</w:t>
      </w:r>
      <w:r>
        <w:rPr>
          <w:rFonts w:ascii="Calibri" w:cs="Calibri" w:eastAsia="Calibri" w:hAnsi="Calibri"/>
          <w:color w:val="222222"/>
          <w:sz w:val="19"/>
          <w:szCs w:val="19"/>
        </w:rPr>
        <w:t xml:space="preserve">	11</w:t>
      </w:r>
    </w:p>
    <w:p>
      <w:pPr>
        <w:tabs>
          <w:tab w:val="right" w:pos="9360" w:leader="dot"/>
        </w:tabs>
        <w:spacing w:after="40" w:line="260"/>
        <w:ind w:left="0"/>
      </w:pPr>
      <w:r>
        <w:rPr>
          <w:rFonts w:ascii="Calibri" w:cs="Calibri" w:eastAsia="Calibri" w:hAnsi="Calibri"/>
          <w:b/>
          <w:bCs/>
          <w:color w:val="222222"/>
          <w:sz w:val="20"/>
          <w:szCs w:val="20"/>
        </w:rPr>
        <w:t xml:space="preserve">5 The desktop application</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5.1 Install it</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5.2 First launch</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5.3 Point the desktop at your server and your AI</w:t>
      </w:r>
      <w:r>
        <w:rPr>
          <w:rFonts w:ascii="Calibri" w:cs="Calibri" w:eastAsia="Calibri" w:hAnsi="Calibri"/>
          <w:color w:val="222222"/>
          <w:sz w:val="19"/>
          <w:szCs w:val="19"/>
        </w:rPr>
        <w:t xml:space="preserve">	13</w:t>
      </w:r>
    </w:p>
    <w:p>
      <w:pPr>
        <w:tabs>
          <w:tab w:val="right" w:pos="9360" w:leader="dot"/>
        </w:tabs>
        <w:spacing w:after="40" w:line="260"/>
        <w:ind w:left="420"/>
      </w:pPr>
      <w:r>
        <w:rPr>
          <w:rFonts w:ascii="Calibri" w:cs="Calibri" w:eastAsia="Calibri" w:hAnsi="Calibri"/>
          <w:b w:val="false"/>
          <w:bCs w:val="false"/>
          <w:color w:val="222222"/>
          <w:sz w:val="19"/>
          <w:szCs w:val="19"/>
        </w:rPr>
        <w:t xml:space="preserve">5.4 Files-only alternative</w:t>
      </w:r>
      <w:r>
        <w:rPr>
          <w:rFonts w:ascii="Calibri" w:cs="Calibri" w:eastAsia="Calibri" w:hAnsi="Calibri"/>
          <w:color w:val="222222"/>
          <w:sz w:val="19"/>
          <w:szCs w:val="19"/>
        </w:rPr>
        <w:t xml:space="preserve">	13</w:t>
      </w:r>
    </w:p>
    <w:p>
      <w:pPr>
        <w:tabs>
          <w:tab w:val="right" w:pos="9360" w:leader="dot"/>
        </w:tabs>
        <w:spacing w:after="40" w:line="260"/>
        <w:ind w:left="420"/>
      </w:pPr>
      <w:r>
        <w:rPr>
          <w:rFonts w:ascii="Calibri" w:cs="Calibri" w:eastAsia="Calibri" w:hAnsi="Calibri"/>
          <w:b w:val="false"/>
          <w:bCs w:val="false"/>
          <w:color w:val="222222"/>
          <w:sz w:val="19"/>
          <w:szCs w:val="19"/>
        </w:rPr>
        <w:t xml:space="preserve">5.5 Updates</w:t>
      </w:r>
      <w:r>
        <w:rPr>
          <w:rFonts w:ascii="Calibri" w:cs="Calibri" w:eastAsia="Calibri" w:hAnsi="Calibri"/>
          <w:color w:val="222222"/>
          <w:sz w:val="19"/>
          <w:szCs w:val="19"/>
        </w:rPr>
        <w:t xml:space="preserve">	14</w:t>
      </w:r>
    </w:p>
    <w:p>
      <w:pPr>
        <w:tabs>
          <w:tab w:val="right" w:pos="9360" w:leader="dot"/>
        </w:tabs>
        <w:spacing w:after="40" w:line="260"/>
        <w:ind w:left="0"/>
      </w:pPr>
      <w:r>
        <w:rPr>
          <w:rFonts w:ascii="Calibri" w:cs="Calibri" w:eastAsia="Calibri" w:hAnsi="Calibri"/>
          <w:b/>
          <w:bCs/>
          <w:color w:val="222222"/>
          <w:sz w:val="20"/>
          <w:szCs w:val="20"/>
        </w:rPr>
        <w:t xml:space="preserve">6 AI keys</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6.1 How AI reaches your model</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6.2 Creating your AI key</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6.3 Per-user keys ("bring your own key")</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6.4 Defense and ITAR (GovCloud)</w:t>
      </w:r>
      <w:r>
        <w:rPr>
          <w:rFonts w:ascii="Calibri" w:cs="Calibri" w:eastAsia="Calibri" w:hAnsi="Calibri"/>
          <w:color w:val="222222"/>
          <w:sz w:val="19"/>
          <w:szCs w:val="19"/>
        </w:rPr>
        <w:t xml:space="preserve">	16</w:t>
      </w:r>
    </w:p>
    <w:p>
      <w:pPr>
        <w:tabs>
          <w:tab w:val="right" w:pos="9360" w:leader="dot"/>
        </w:tabs>
        <w:spacing w:after="40" w:line="260"/>
        <w:ind w:left="0"/>
      </w:pPr>
      <w:r>
        <w:rPr>
          <w:rFonts w:ascii="Calibri" w:cs="Calibri" w:eastAsia="Calibri" w:hAnsi="Calibri"/>
          <w:b/>
          <w:bCs/>
          <w:color w:val="222222"/>
          <w:sz w:val="20"/>
          <w:szCs w:val="20"/>
        </w:rPr>
        <w:t xml:space="preserve">7 Verify and finish</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7.1 Automatic invite emails (optional)</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7.2 Verify isolation</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7.3 What "done" looks like</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7.4 Getting help</w:t>
      </w:r>
      <w:r>
        <w:rPr>
          <w:rFonts w:ascii="Calibri" w:cs="Calibri" w:eastAsia="Calibri" w:hAnsi="Calibri"/>
          <w:color w:val="222222"/>
          <w:sz w:val="19"/>
          <w:szCs w:val="19"/>
        </w:rPr>
        <w:t xml:space="preserve">	17</w:t>
      </w:r>
    </w:p>
    <w:p>
      <w:r>
        <w:br w:type="page"/>
      </w:r>
    </w:p>
    <w:p>
      <w:pPr>
        <w:pStyle w:val="Heading1"/>
        <w:spacing w:after="140" w:before="34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5 and 6 are the new material.</w:t>
      </w:r>
    </w:p>
    <w:p>
      <w:pPr>
        <w:pStyle w:val="Heading1"/>
        <w:spacing w:after="140" w:before="34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One more piece of data is worth naming, because it is the only thing the application keeps outside your project: a drafting correction store. When you edit a sentence the AI drafted, the application records what it drafted and what you changed it to, so later drafts match how you write. The store lives in your own browser profile on your own machine. It is never sent to Safety Lab, it never serves another customer, and short excerpts from it ride along only in your own AI requests, which go to your own proxy and your own provider. It is excluded from export-controlled work in both directions: nothing captured under a controlled project is ever reused, and nothing is reused at all while a controlled project is open. You can count it, cap it, set the cap to zero, or clear it from the AI settings at any time.</w:t>
      </w:r>
    </w:p>
    <w:p>
      <w:pPr>
        <w:spacing w:after="150" w:line="276"/>
      </w:pPr>
      <w:r>
        <w:rPr>
          <w:rFonts w:ascii="Calibri" w:cs="Calibri" w:eastAsia="Calibri" w:hAnsi="Calibri"/>
          <w:color w:val="222222"/>
          <w:sz w:val="21"/>
          <w:szCs w:val="21"/>
        </w:rPr>
        <w:t xml:space="preserve">The AI never trains on your content, on any path. Your corrections shape later drafts by being quoted back to the model in your own requests, not by changing any model. Section 5 of the End User License and Subscription Agreement states this as a contractual commitment.</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spacing w:after="150" w:line="276"/>
      </w:pPr>
      <w:r>
        <w:rPr>
          <w:rFonts w:ascii="Calibri" w:cs="Calibri" w:eastAsia="Calibri" w:hAnsi="Calibri"/>
          <w:color w:val="222222"/>
          <w:sz w:val="21"/>
          <w:szCs w:val="21"/>
        </w:rPr>
        <w:t xml:space="preserve">Two further documents answer the questions this section raises, and both are part of the Documentation the license agreement refers to. </w:t>
      </w:r>
      <w:r>
        <w:rPr>
          <w:rFonts w:ascii="Calibri" w:cs="Calibri" w:eastAsia="Calibri" w:hAnsi="Calibri"/>
          <w:b/>
          <w:bCs/>
          <w:color w:val="222222"/>
          <w:sz w:val="21"/>
          <w:szCs w:val="21"/>
        </w:rPr>
        <w:t xml:space="preserve">SL-SUB-0001 Subprocessor List</w:t>
      </w:r>
      <w:r>
        <w:rPr>
          <w:rFonts w:ascii="Calibri" w:cs="Calibri" w:eastAsia="Calibri" w:hAnsi="Calibri"/>
          <w:color w:val="222222"/>
          <w:sz w:val="21"/>
          <w:szCs w:val="21"/>
        </w:rPr>
        <w:t xml:space="preserve"> names every third party that processes customer data, what each receives, and where, and it states which of them are in the path at all on a self-hosted install. </w:t>
      </w:r>
      <w:r>
        <w:rPr>
          <w:rFonts w:ascii="Calibri" w:cs="Calibri" w:eastAsia="Calibri" w:hAnsi="Calibri"/>
          <w:b/>
          <w:bCs/>
          <w:color w:val="222222"/>
          <w:sz w:val="21"/>
          <w:szCs w:val="21"/>
        </w:rPr>
        <w:t xml:space="preserve">SL-IRP-0001 Security Incident and Breach Notification Process</w:t>
      </w:r>
      <w:r>
        <w:rPr>
          <w:rFonts w:ascii="Calibri" w:cs="Calibri" w:eastAsia="Calibri" w:hAnsi="Calibri"/>
          <w:color w:val="222222"/>
          <w:sz w:val="21"/>
          <w:szCs w:val="21"/>
        </w:rPr>
        <w:t xml:space="preserve"> sets out how an incident is found, who decides, and the seventy-two hour notification. Ask Safety Lab for the current revision of either.</w:t>
      </w:r>
    </w:p>
    <w:p>
      <w:pPr>
        <w:pStyle w:val="Heading1"/>
        <w:spacing w:after="140" w:before="34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Or the all-in-one option of section 4.5, which runs those same services on a computer you own. A bare PostgreSQL server on its own does not work: the application talks to the sign-in and API layer in front of the database, not to the database directly.</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6.4).</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install package.</w:t>
      </w:r>
      <w:r>
        <w:rPr>
          <w:rFonts w:ascii="Calibri" w:cs="Calibri" w:eastAsia="Calibri" w:hAnsi="Calibri"/>
          <w:color w:val="222222"/>
          <w:sz w:val="21"/>
          <w:szCs w:val="21"/>
        </w:rPr>
        <w:t xml:space="preserve"> One zip file, about half a megabyte, downloaded from </w:t>
      </w:r>
      <w:r>
        <w:rPr>
          <w:rFonts w:ascii="Calibri" w:cs="Calibri" w:eastAsia="Calibri" w:hAnsi="Calibri"/>
          <w:b/>
          <w:bCs/>
          <w:color w:val="222222"/>
          <w:sz w:val="21"/>
          <w:szCs w:val="21"/>
        </w:rPr>
        <w:t xml:space="preserve">https://updates.safetylabaero.com/customer-install/SafetyLabAero-customer-install-2026-10-05.zip</w:t>
      </w:r>
      <w:r>
        <w:rPr>
          <w:rFonts w:ascii="Calibri" w:cs="Calibri" w:eastAsia="Calibri" w:hAnsi="Calibri"/>
          <w:color w:val="222222"/>
          <w:sz w:val="21"/>
          <w:szCs w:val="21"/>
        </w:rPr>
        <w:t xml:space="preserve">. It holds the database kit, the AI proxy, the all-in-one installer of section 4.5 and the setup tools. It contains no secrets and nothing of yours; everything personal is generated on your machine when you run it. On VMware, Safety Lab can instead send the appliance of section 4.6: one file with everything already inside.</w:t>
      </w:r>
    </w:p>
    <w:p>
      <w:pPr>
        <w:pStyle w:val="ListParagraph"/>
        <w:numPr>
          <w:ilvl w:val="0"/>
          <w:numId w:val="2"/>
        </w:numPr>
        <w:spacing w:after="90" w:line="276"/>
      </w:pPr>
      <w:r>
        <w:rPr>
          <w:rFonts w:ascii="Calibri" w:cs="Calibri" w:eastAsia="Calibri" w:hAnsi="Calibri"/>
          <w:b/>
          <w:bCs/>
          <w:color w:val="222222"/>
          <w:sz w:val="21"/>
          <w:szCs w:val="21"/>
        </w:rPr>
        <w:t xml:space="preserve">The desktop application.</w:t>
      </w:r>
      <w:r>
        <w:rPr>
          <w:rFonts w:ascii="Calibri" w:cs="Calibri" w:eastAsia="Calibri" w:hAnsi="Calibri"/>
          <w:color w:val="222222"/>
          <w:sz w:val="21"/>
          <w:szCs w:val="21"/>
        </w:rPr>
        <w:t xml:space="preserve"> Your users download it themselves from https://safetylabaero.com (Mac and Windows). It is the same download for every customer; what makes it yours is the server address and the license file each user enters.</w:t>
      </w:r>
    </w:p>
    <w:p>
      <w:pPr>
        <w:pStyle w:val="ListParagraph"/>
        <w:numPr>
          <w:ilvl w:val="0"/>
          <w:numId w:val="2"/>
        </w:numPr>
        <w:spacing w:after="90" w:line="276"/>
      </w:pPr>
      <w:r>
        <w:rPr>
          <w:rFonts w:ascii="Calibri" w:cs="Calibri" w:eastAsia="Calibri" w:hAnsi="Calibri"/>
          <w:b/>
          <w:bCs/>
          <w:color w:val="222222"/>
          <w:sz w:val="21"/>
          <w:szCs w:val="21"/>
        </w:rPr>
        <w:t xml:space="preserve">Docker.</w:t>
      </w:r>
      <w:r>
        <w:rPr>
          <w:rFonts w:ascii="Calibri" w:cs="Calibri" w:eastAsia="Calibri" w:hAnsi="Calibri"/>
          <w:color w:val="222222"/>
          <w:sz w:val="21"/>
          <w:szCs w:val="21"/>
        </w:rPr>
        <w:t xml:space="preserve"> Only for the all-in-one option (section 4.5). On an Ubuntu 22.04 or later server the install script installs it for you. On Windows or Mac, Docker Desktop from https://www.docker.com/products/docker-desktop/; on another Linux server, Docker Engine and its compose plugin from your distribution. It is the one program needed; everything else runs inside it.</w:t>
      </w:r>
    </w:p>
    <w:p>
      <w:pPr>
        <w:pStyle w:val="ListParagraph"/>
        <w:numPr>
          <w:ilvl w:val="0"/>
          <w:numId w:val="2"/>
        </w:numPr>
        <w:spacing w:after="90" w:line="276"/>
      </w:pPr>
      <w:r>
        <w:rPr>
          <w:rFonts w:ascii="Calibri" w:cs="Calibri" w:eastAsia="Calibri" w:hAnsi="Calibri"/>
          <w:b/>
          <w:bCs/>
          <w:color w:val="222222"/>
          <w:sz w:val="21"/>
          <w:szCs w:val="21"/>
        </w:rPr>
        <w:t xml:space="preserve">Node.js and Git.</w:t>
      </w:r>
      <w:r>
        <w:rPr>
          <w:rFonts w:ascii="Calibri" w:cs="Calibri" w:eastAsia="Calibri" w:hAnsi="Calibri"/>
          <w:color w:val="222222"/>
          <w:sz w:val="21"/>
          <w:szCs w:val="21"/>
        </w:rPr>
        <w:t xml:space="preserve"> Not needed for the all-in-one option. Node 18 or later from https://nodejs.org only if you run the AI proxy yourself as a plain service (section 4.2, option B) or host the web application (section 4.3). Git is never needed.</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4.3); everything else in section 4 still applies.</w:t>
      </w:r>
    </w:p>
    <w:p>
      <w:pPr>
        <w:pStyle w:val="Heading1"/>
        <w:spacing w:after="140" w:before="340"/>
      </w:pPr>
      <w:r>
        <w:rPr>
          <w:rFonts w:ascii="Calibri" w:cs="Calibri" w:eastAsia="Calibri" w:hAnsi="Calibri"/>
          <w:b/>
          <w:bCs/>
          <w:color w:val="1F3A5F"/>
          <w:sz w:val="30"/>
          <w:szCs w:val="30"/>
        </w:rPr>
        <w:t xml:space="preserve">4 Your server</w:t>
      </w:r>
    </w:p>
    <w:p>
      <w:pPr>
        <w:pStyle w:val="Heading2"/>
        <w:spacing w:after="110" w:before="260"/>
      </w:pPr>
      <w:r>
        <w:rPr>
          <w:rFonts w:ascii="Calibri" w:cs="Calibri" w:eastAsia="Calibri" w:hAnsi="Calibri"/>
          <w:b/>
          <w:bCs/>
          <w:color w:val="1F3A5F"/>
          <w:sz w:val="26"/>
          <w:szCs w:val="26"/>
        </w:rPr>
        <w:t xml:space="preserve">4.1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First create your account in the application with that address (point the application at this database as in section 4.3 or 5.3) and confirm it from the email it sends. Keep Confirm email switched on in your Supabase project’s Auth settings; it is on by default. Only then,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Do it in that order: the administrator role follows the address, so it must belong to an account whose address you have confirmed yourself. 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2"/>
        <w:spacing w:after="110" w:before="260"/>
      </w:pPr>
      <w:r>
        <w:rPr>
          <w:rFonts w:ascii="Calibri" w:cs="Calibri" w:eastAsia="Calibri" w:hAnsi="Calibri"/>
          <w:b/>
          <w:bCs/>
          <w:color w:val="1F3A5F"/>
          <w:sz w:val="26"/>
          <w:szCs w:val="26"/>
        </w:rPr>
        <w:t xml:space="preserve">4.2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6.2 explains how to create one). For Azure OpenAI, use the Azure settings in the proxy folder instead.</w:t>
      </w:r>
    </w:p>
    <w:p>
      <w:pPr>
        <w:pStyle w:val="ListParagraph"/>
        <w:numPr>
          <w:ilvl w:val="0"/>
          <w:numId w:val="2"/>
        </w:numPr>
        <w:spacing w:after="90" w:line="276"/>
      </w:pPr>
      <w:r>
        <w:rPr>
          <w:rFonts w:ascii="Calibri" w:cs="Calibri" w:eastAsia="Calibri" w:hAnsi="Calibri"/>
          <w:b/>
          <w:bCs/>
          <w:color w:val="222222"/>
          <w:sz w:val="21"/>
          <w:szCs w:val="21"/>
        </w:rPr>
        <w:t xml:space="preserve">ALLOWED_ORIGINS</w:t>
      </w:r>
      <w:r>
        <w:rPr>
          <w:rFonts w:ascii="Calibri" w:cs="Calibri" w:eastAsia="Calibri" w:hAnsi="Calibri"/>
          <w:color w:val="222222"/>
          <w:sz w:val="21"/>
          <w:szCs w:val="21"/>
        </w:rPr>
        <w:t xml:space="preserve">, the web address your application is served from, for example https://app.yourcompany.com. The proxy then accepts browser requests only from there. Leave it unset and the proxy says so in its log and accepts any origin, which is deliberate for an install that has no browser front end, but set it if you host the web application.</w:t>
      </w:r>
    </w:p>
    <w:p>
      <w:pPr>
        <w:pStyle w:val="Heading3"/>
        <w:spacing w:after="80" w:before="180"/>
      </w:pPr>
      <w:r>
        <w:rPr>
          <w:rFonts w:ascii="Calibri" w:cs="Calibri" w:eastAsia="Calibri" w:hAnsi="Calibri"/>
          <w:b/>
          <w:bCs/>
          <w:color w:val="33475B"/>
          <w:sz w:val="23"/>
          <w:szCs w:val="23"/>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3"/>
        <w:spacing w:after="80" w:before="180"/>
      </w:pPr>
      <w:r>
        <w:rPr>
          <w:rFonts w:ascii="Calibri" w:cs="Calibri" w:eastAsia="Calibri" w:hAnsi="Calibri"/>
          <w:b/>
          <w:bCs/>
          <w:color w:val="33475B"/>
          <w:sz w:val="23"/>
          <w:szCs w:val="23"/>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4.3) and in every desktop application’s settings (section 5.3).</w:t>
      </w:r>
    </w:p>
    <w:p>
      <w:pPr>
        <w:pStyle w:val="Heading2"/>
        <w:spacing w:after="110" w:before="260"/>
      </w:pPr>
      <w:r>
        <w:rPr>
          <w:rFonts w:ascii="Calibri" w:cs="Calibri" w:eastAsia="Calibri" w:hAnsi="Calibri"/>
          <w:b/>
          <w:bCs/>
          <w:color w:val="1F3A5F"/>
          <w:sz w:val="26"/>
          <w:szCs w:val="26"/>
        </w:rPr>
        <w:t xml:space="preserve">4.3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2"/>
        <w:spacing w:after="110" w:before="260"/>
      </w:pPr>
      <w:r>
        <w:rPr>
          <w:rFonts w:ascii="Calibri" w:cs="Calibri" w:eastAsia="Calibri" w:hAnsi="Calibri"/>
          <w:b/>
          <w:bCs/>
          <w:color w:val="1F3A5F"/>
          <w:sz w:val="26"/>
          <w:szCs w:val="26"/>
        </w:rPr>
        <w:t xml:space="preserve">4.4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Sign in with the account you made in section 4.1.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7.1)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2"/>
        <w:spacing w:after="110" w:before="260"/>
      </w:pPr>
      <w:r>
        <w:rPr>
          <w:rFonts w:ascii="Calibri" w:cs="Calibri" w:eastAsia="Calibri" w:hAnsi="Calibri"/>
          <w:b/>
          <w:bCs/>
          <w:color w:val="1F3A5F"/>
          <w:sz w:val="26"/>
          <w:szCs w:val="26"/>
        </w:rPr>
        <w:t xml:space="preserve">4.5 The all-in-one option: everything on one computer you own</w:t>
      </w:r>
    </w:p>
    <w:p>
      <w:pPr>
        <w:spacing w:after="150" w:line="276"/>
      </w:pPr>
      <w:r>
        <w:rPr>
          <w:rFonts w:ascii="Calibri" w:cs="Calibri" w:eastAsia="Calibri" w:hAnsi="Calibri"/>
          <w:color w:val="222222"/>
          <w:sz w:val="21"/>
          <w:szCs w:val="21"/>
        </w:rPr>
        <w:t xml:space="preserve">Sections 4.1 to 4.4 assume a Supabase project in your own cloud account. This section is the other way: the database, the sign-in service, the API, the live-update channel and the AI service all run on one computer inside your building, inside Docker, with no cloud account at all. Once installed, the only outside address it talks to is your AI provider, for drafting requests, and those never carry your project files. One script does the whole install, and it asks a few questions. It is written below for someone who has never done this before; if you have, skim the headings.</w:t>
      </w:r>
    </w:p>
    <w:p>
      <w:pPr>
        <w:spacing w:after="150" w:line="276"/>
      </w:pPr>
      <w:r>
        <w:rPr>
          <w:rFonts w:ascii="Calibri" w:cs="Calibri" w:eastAsia="Calibri" w:hAnsi="Calibri"/>
          <w:b/>
          <w:bCs/>
          <w:color w:val="222222"/>
          <w:sz w:val="21"/>
          <w:szCs w:val="21"/>
        </w:rPr>
        <w:t xml:space="preserve">What the script does for you: </w:t>
      </w:r>
      <w:r>
        <w:rPr>
          <w:rFonts w:ascii="Calibri" w:cs="Calibri" w:eastAsia="Calibri" w:hAnsi="Calibri"/>
          <w:color w:val="222222"/>
          <w:sz w:val="21"/>
          <w:szCs w:val="21"/>
        </w:rPr>
        <w:t xml:space="preserve">copies the stock Supabase self-hosting files (release self-hosted/v0.8.2, included in the package, so nothing is fetched from GitHub), generates every password and key for this installation, puts https in front with your certificate, starts the services, builds the Safety Lab database from the kit, checks the sign-in service and the AI service answer over https, and writes a one-page sheet of what every user types in the application. Two stock services are switched off because the application never uses them: the connection pooler, the only thing that would expose the database port outside the computer, and the edge-function runtime, which downloads packages from the internet when it starts and so would never come up on an air-gapped machine.</w:t>
      </w:r>
    </w:p>
    <w:p>
      <w:pPr>
        <w:pStyle w:val="Heading3"/>
        <w:spacing w:after="90" w:before="200"/>
      </w:pPr>
      <w:r>
        <w:rPr>
          <w:rFonts w:ascii="Calibri" w:cs="Calibri" w:eastAsia="Calibri" w:hAnsi="Calibri"/>
          <w:b/>
          <w:bCs/>
          <w:color w:val="1F3A5F"/>
          <w:sz w:val="23"/>
          <w:szCs w:val="23"/>
        </w:rPr>
        <w:t xml:space="preserve">Part 1. Get the computer ready (your IT person, about 20 minutes)</w:t>
      </w:r>
    </w:p>
    <w:p>
      <w:pPr>
        <w:pStyle w:val="ListParagraph"/>
        <w:numPr>
          <w:ilvl w:val="0"/>
          <w:numId w:val="6"/>
        </w:numPr>
        <w:spacing w:after="90" w:line="276"/>
      </w:pPr>
      <w:r>
        <w:rPr>
          <w:rFonts w:ascii="Calibri" w:cs="Calibri" w:eastAsia="Calibri" w:hAnsi="Calibri"/>
          <w:b/>
          <w:bCs/>
          <w:color w:val="222222"/>
          <w:sz w:val="21"/>
          <w:szCs w:val="21"/>
        </w:rPr>
        <w:t xml:space="preserve">Pick the computer.</w:t>
      </w:r>
      <w:r>
        <w:rPr>
          <w:rFonts w:ascii="Calibri" w:cs="Calibri" w:eastAsia="Calibri" w:hAnsi="Calibri"/>
          <w:color w:val="222222"/>
          <w:sz w:val="21"/>
          <w:szCs w:val="21"/>
        </w:rPr>
        <w:t xml:space="preserve"> It must stay switched on. The simplest is an Ubuntu 22.04 or 24.04 server or virtual machine; Windows 10 or 11 Pro or a Mac also work. At least 4 processor cores, 16 GB of memory (8 GB is the minimum and runs tight) and 50 GB of free disk.</w:t>
      </w:r>
    </w:p>
    <w:p>
      <w:pPr>
        <w:pStyle w:val="ListParagraph"/>
        <w:numPr>
          <w:ilvl w:val="0"/>
          <w:numId w:val="6"/>
        </w:numPr>
        <w:spacing w:after="90" w:line="276"/>
      </w:pPr>
      <w:r>
        <w:rPr>
          <w:rFonts w:ascii="Calibri" w:cs="Calibri" w:eastAsia="Calibri" w:hAnsi="Calibri"/>
          <w:b/>
          <w:bCs/>
          <w:color w:val="222222"/>
          <w:sz w:val="21"/>
          <w:szCs w:val="21"/>
        </w:rPr>
        <w:t xml:space="preserve">Install Docker Desktop (Windows or Mac only).</w:t>
      </w:r>
      <w:r>
        <w:rPr>
          <w:rFonts w:ascii="Calibri" w:cs="Calibri" w:eastAsia="Calibri" w:hAnsi="Calibri"/>
          <w:color w:val="222222"/>
          <w:sz w:val="21"/>
          <w:szCs w:val="21"/>
        </w:rPr>
        <w:t xml:space="preserve"> On Ubuntu skip this step and the next: the script installs Docker itself. Go to https://www.docker.com/products/docker-desktop/ and click Download. Run the installer and accept the defaults. When it asks to use WSL 2 on Windows, say yes. Restart if it asks.</w:t>
      </w:r>
    </w:p>
    <w:p>
      <w:pPr>
        <w:pStyle w:val="ListParagraph"/>
        <w:numPr>
          <w:ilvl w:val="0"/>
          <w:numId w:val="6"/>
        </w:numPr>
        <w:spacing w:after="90" w:line="276"/>
      </w:pPr>
      <w:r>
        <w:rPr>
          <w:rFonts w:ascii="Calibri" w:cs="Calibri" w:eastAsia="Calibri" w:hAnsi="Calibri"/>
          <w:b/>
          <w:bCs/>
          <w:color w:val="222222"/>
          <w:sz w:val="21"/>
          <w:szCs w:val="21"/>
        </w:rPr>
        <w:t xml:space="preserve">Open Docker Desktop once (Windows or Mac only).</w:t>
      </w:r>
      <w:r>
        <w:rPr>
          <w:rFonts w:ascii="Calibri" w:cs="Calibri" w:eastAsia="Calibri" w:hAnsi="Calibri"/>
          <w:color w:val="222222"/>
          <w:sz w:val="21"/>
          <w:szCs w:val="21"/>
        </w:rPr>
        <w:t xml:space="preserve"> Wait until the bottom left corner says Engine running. Leave it open; it starts by itself from now on.</w:t>
      </w:r>
    </w:p>
    <w:p>
      <w:pPr>
        <w:pStyle w:val="ListParagraph"/>
        <w:numPr>
          <w:ilvl w:val="0"/>
          <w:numId w:val="6"/>
        </w:numPr>
        <w:spacing w:after="90" w:line="276"/>
      </w:pPr>
      <w:r>
        <w:rPr>
          <w:rFonts w:ascii="Calibri" w:cs="Calibri" w:eastAsia="Calibri" w:hAnsi="Calibri"/>
          <w:b/>
          <w:bCs/>
          <w:color w:val="222222"/>
          <w:sz w:val="21"/>
          <w:szCs w:val="21"/>
        </w:rPr>
        <w:t xml:space="preserve">Give the computer a name on your network,</w:t>
      </w:r>
      <w:r>
        <w:rPr>
          <w:rFonts w:ascii="Calibri" w:cs="Calibri" w:eastAsia="Calibri" w:hAnsi="Calibri"/>
          <w:color w:val="222222"/>
          <w:sz w:val="21"/>
          <w:szCs w:val="21"/>
        </w:rPr>
        <w:t xml:space="preserve"> for example safetylab.yourcompany.local. Your IT person does this in your DNS. Test from another computer: open a command window and type ping safetylab.yourcompany.local. It should answer. No name? Use the computer’s IP address instead, for example 10.20.30.40. It must be fixed: ask IT to make it static or reserve it. The certificate, your license and every user’s setup file are tied to the name or address, so changing it later means a new license and a new setup file for everyone.</w:t>
      </w:r>
    </w:p>
    <w:p>
      <w:pPr>
        <w:pStyle w:val="ListParagraph"/>
        <w:numPr>
          <w:ilvl w:val="0"/>
          <w:numId w:val="6"/>
        </w:numPr>
        <w:spacing w:after="90" w:line="276"/>
      </w:pPr>
      <w:r>
        <w:rPr>
          <w:rFonts w:ascii="Calibri" w:cs="Calibri" w:eastAsia="Calibri" w:hAnsi="Calibri"/>
          <w:b/>
          <w:bCs/>
          <w:color w:val="222222"/>
          <w:sz w:val="21"/>
          <w:szCs w:val="21"/>
        </w:rPr>
        <w:t xml:space="preserve">Make the AI key.</w:t>
      </w:r>
      <w:r>
        <w:rPr>
          <w:rFonts w:ascii="Calibri" w:cs="Calibri" w:eastAsia="Calibri" w:hAnsi="Calibri"/>
          <w:color w:val="222222"/>
          <w:sz w:val="21"/>
          <w:szCs w:val="21"/>
        </w:rPr>
        <w:t xml:space="preserve"> Go to https://console.anthropic.com and sign in (make an account if you have none). Click Settings, then Workspaces, then Create Workspace, and name it Safety Lab. Open that workspace, click API Keys, Create Key, name it safetylab-server, and copy the key somewhere safe on this computer only.</w:t>
      </w:r>
    </w:p>
    <w:p>
      <w:pPr>
        <w:pStyle w:val="ListParagraph"/>
        <w:numPr>
          <w:ilvl w:val="0"/>
          <w:numId w:val="6"/>
        </w:numPr>
        <w:spacing w:after="90" w:line="276"/>
      </w:pPr>
      <w:r>
        <w:rPr>
          <w:rFonts w:ascii="Calibri" w:cs="Calibri" w:eastAsia="Calibri" w:hAnsi="Calibri"/>
          <w:b/>
          <w:bCs/>
          <w:color w:val="222222"/>
          <w:sz w:val="21"/>
          <w:szCs w:val="21"/>
        </w:rPr>
        <w:t xml:space="preserve">Check the computer can open https://api.anthropic.com in a browser.</w:t>
      </w:r>
      <w:r>
        <w:rPr>
          <w:rFonts w:ascii="Calibri" w:cs="Calibri" w:eastAsia="Calibri" w:hAnsi="Calibri"/>
          <w:color w:val="222222"/>
          <w:sz w:val="21"/>
          <w:szCs w:val="21"/>
        </w:rPr>
        <w:t xml:space="preserve"> It shows a short message; that is fine. Once installed, it is the only outside address the computer needs. During the install it also downloads the software, about 9 GB, from Docker Hub (hub.docker.com and its download servers) and, on Ubuntu, Docker itself from Ubuntu’s package servers. Ask IT to allow those for the install.</w:t>
      </w:r>
    </w:p>
    <w:p>
      <w:pPr>
        <w:spacing w:after="150" w:line="276"/>
      </w:pPr>
      <w:r>
        <w:rPr>
          <w:rFonts w:ascii="Calibri" w:cs="Calibri" w:eastAsia="Calibri" w:hAnsi="Calibri"/>
          <w:b/>
          <w:bCs/>
          <w:color w:val="222222"/>
          <w:sz w:val="21"/>
          <w:szCs w:val="21"/>
        </w:rPr>
        <w:t xml:space="preserve">You do not need a certificate. </w:t>
      </w:r>
      <w:r>
        <w:rPr>
          <w:rFonts w:ascii="Calibri" w:cs="Calibri" w:eastAsia="Calibri" w:hAnsi="Calibri"/>
          <w:color w:val="222222"/>
          <w:sz w:val="21"/>
          <w:szCs w:val="21"/>
        </w:rPr>
        <w:t xml:space="preserve">The script makes one, and the desktop application trusts it for this server automatically through the setup file, so no user installs anything. If your IT would rather use a certificate from the company's own authority, have the two files (certificate and private key, PEM) ready and give them when the script asks; everything else is the same. With an IP address, use the script’s own certificate.</w:t>
      </w:r>
    </w:p>
    <w:p>
      <w:pPr>
        <w:pStyle w:val="Heading3"/>
        <w:spacing w:after="90" w:before="200"/>
      </w:pPr>
      <w:r>
        <w:rPr>
          <w:rFonts w:ascii="Calibri" w:cs="Calibri" w:eastAsia="Calibri" w:hAnsi="Calibri"/>
          <w:b/>
          <w:bCs/>
          <w:color w:val="1F3A5F"/>
          <w:sz w:val="23"/>
          <w:szCs w:val="23"/>
        </w:rPr>
        <w:t xml:space="preserve">Part 2. Install (about 20 minutes, most of it waiting)</w:t>
      </w:r>
    </w:p>
    <w:p>
      <w:pPr>
        <w:pStyle w:val="ListParagraph"/>
        <w:numPr>
          <w:ilvl w:val="0"/>
          <w:numId w:val="7"/>
        </w:numPr>
        <w:spacing w:after="90" w:line="276"/>
      </w:pPr>
      <w:r>
        <w:rPr>
          <w:rFonts w:ascii="Calibri" w:cs="Calibri" w:eastAsia="Calibri" w:hAnsi="Calibri"/>
          <w:b/>
          <w:bCs/>
          <w:color w:val="222222"/>
          <w:sz w:val="21"/>
          <w:szCs w:val="21"/>
        </w:rPr>
        <w:t xml:space="preserve">Unzip the install package</w:t>
      </w:r>
      <w:r>
        <w:rPr>
          <w:rFonts w:ascii="Calibri" w:cs="Calibri" w:eastAsia="Calibri" w:hAnsi="Calibri"/>
          <w:color w:val="222222"/>
          <w:sz w:val="21"/>
          <w:szCs w:val="21"/>
        </w:rPr>
        <w:t xml:space="preserve"> (section 3) into C:\SafetyLab on Windows, or your home folder on a Mac or Linux. You get a folder named customer-install. If Safety Lab sent the package after you told them the server name or IP address, your license file is already inside it.</w:t>
      </w:r>
    </w:p>
    <w:p>
      <w:pPr>
        <w:pStyle w:val="ListParagraph"/>
        <w:numPr>
          <w:ilvl w:val="0"/>
          <w:numId w:val="7"/>
        </w:numPr>
        <w:spacing w:after="90" w:line="276"/>
      </w:pPr>
      <w:r>
        <w:rPr>
          <w:rFonts w:ascii="Calibri" w:cs="Calibri" w:eastAsia="Calibri" w:hAnsi="Calibri"/>
          <w:b/>
          <w:bCs/>
          <w:color w:val="222222"/>
          <w:sz w:val="21"/>
          <w:szCs w:val="21"/>
        </w:rPr>
        <w:t xml:space="preserve">Windows: open the folder C:\SafetyLab\customer-install\selfhost and double-click install.cmd.</w:t>
      </w:r>
      <w:r>
        <w:rPr>
          <w:rFonts w:ascii="Calibri" w:cs="Calibri" w:eastAsia="Calibri" w:hAnsi="Calibri"/>
          <w:color w:val="222222"/>
          <w:sz w:val="21"/>
          <w:szCs w:val="21"/>
        </w:rPr>
        <w:t xml:space="preserve"> It opens the Ubuntu window that Docker Desktop set up and starts the install for you. If it says WSL is not installed, follow the two lines it prints, then double-click it again. Mac or Linux: open the Terminal app and type the two lines below, pressing Enter after each.</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cd ~/customer-install/selfhost</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bash install.sh</w:t>
      </w:r>
    </w:p>
    <w:p>
      <w:pPr>
        <w:pStyle w:val="ListParagraph"/>
        <w:numPr>
          <w:ilvl w:val="0"/>
          <w:numId w:val="7"/>
        </w:numPr>
        <w:spacing w:after="90" w:line="276"/>
      </w:pPr>
      <w:r>
        <w:rPr>
          <w:rFonts w:ascii="Calibri" w:cs="Calibri" w:eastAsia="Calibri" w:hAnsi="Calibri"/>
          <w:b/>
          <w:bCs/>
          <w:color w:val="222222"/>
          <w:sz w:val="21"/>
          <w:szCs w:val="21"/>
        </w:rPr>
        <w:t xml:space="preserve">Answer the questions,</w:t>
      </w:r>
      <w:r>
        <w:rPr>
          <w:rFonts w:ascii="Calibri" w:cs="Calibri" w:eastAsia="Calibri" w:hAnsi="Calibri"/>
          <w:color w:val="222222"/>
          <w:sz w:val="21"/>
          <w:szCs w:val="21"/>
        </w:rPr>
        <w:t xml:space="preserve"> pressing Enter after each: the server name or IP address from Part 1 step 4; press Enter twice at the certificate questions (unless IT gave you files); the AI key from step 5 (nothing shows while you type, which is normal); press Enter at the Workspace ID question unless Safety Lab told you otherwise; the administrator’s email address (yours, if you look after this server); then your mail server’s name, port, user name, password and sender address if IT gave you those, or press Enter to skip if you have no mail server (Part 4 explains what that changes).</w:t>
      </w:r>
    </w:p>
    <w:p>
      <w:pPr>
        <w:pStyle w:val="ListParagraph"/>
        <w:numPr>
          <w:ilvl w:val="0"/>
          <w:numId w:val="7"/>
        </w:numPr>
        <w:spacing w:after="90" w:line="276"/>
      </w:pPr>
      <w:r>
        <w:rPr>
          <w:rFonts w:ascii="Calibri" w:cs="Calibri" w:eastAsia="Calibri" w:hAnsi="Calibri"/>
          <w:b/>
          <w:bCs/>
          <w:color w:val="222222"/>
          <w:sz w:val="21"/>
          <w:szCs w:val="21"/>
        </w:rPr>
        <w:t xml:space="preserve">Wait.</w:t>
      </w:r>
      <w:r>
        <w:rPr>
          <w:rFonts w:ascii="Calibri" w:cs="Calibri" w:eastAsia="Calibri" w:hAnsi="Calibri"/>
          <w:color w:val="222222"/>
          <w:sz w:val="21"/>
          <w:szCs w:val="21"/>
        </w:rPr>
        <w:t xml:space="preserve"> The first run downloads about 9 GB. You see the database files being applied one by one, then Checking the front door, then two lines that should both say 200, then Done and a short sheet. If this run created the administrator account, the last lines show its email and a temporary password. They are shown this once and saved nowhere, so write the password down now.</w:t>
      </w:r>
    </w:p>
    <w:p>
      <w:pPr>
        <w:pStyle w:val="ListParagraph"/>
        <w:numPr>
          <w:ilvl w:val="0"/>
          <w:numId w:val="7"/>
        </w:numPr>
        <w:spacing w:after="90" w:line="276"/>
      </w:pPr>
      <w:r>
        <w:rPr>
          <w:rFonts w:ascii="Calibri" w:cs="Calibri" w:eastAsia="Calibri" w:hAnsi="Calibri"/>
          <w:b/>
          <w:bCs/>
          <w:color w:val="222222"/>
          <w:sz w:val="21"/>
          <w:szCs w:val="21"/>
        </w:rPr>
        <w:t xml:space="preserve">Two files now sit next to install.sh:</w:t>
      </w:r>
      <w:r>
        <w:rPr>
          <w:rFonts w:ascii="Calibri" w:cs="Calibri" w:eastAsia="Calibri" w:hAnsi="Calibri"/>
          <w:color w:val="222222"/>
          <w:sz w:val="21"/>
          <w:szCs w:val="21"/>
        </w:rPr>
        <w:t xml:space="preserve"> the setup file, named after your server and ending in .safetylab-setup, which is what every user needs, and WHAT-TO-TYPE-IN-THE-APP.txt, which explains it and lists the values in case anyone wants to type them by hand.</w:t>
      </w:r>
    </w:p>
    <w:p>
      <w:pPr>
        <w:pStyle w:val="ListParagraph"/>
        <w:numPr>
          <w:ilvl w:val="0"/>
          <w:numId w:val="7"/>
        </w:numPr>
        <w:spacing w:after="90" w:line="276"/>
      </w:pPr>
      <w:r>
        <w:rPr>
          <w:rFonts w:ascii="Calibri" w:cs="Calibri" w:eastAsia="Calibri" w:hAnsi="Calibri"/>
          <w:b/>
          <w:bCs/>
          <w:color w:val="222222"/>
          <w:sz w:val="21"/>
          <w:szCs w:val="21"/>
        </w:rPr>
        <w:t xml:space="preserve">Only if your license file was not in the package:</w:t>
      </w:r>
      <w:r>
        <w:rPr>
          <w:rFonts w:ascii="Calibri" w:cs="Calibri" w:eastAsia="Calibri" w:hAnsi="Calibri"/>
          <w:color w:val="222222"/>
          <w:sz w:val="21"/>
          <w:szCs w:val="21"/>
        </w:rPr>
        <w:t xml:space="preserve"> when it arrives (it ends in .lic), put it next to install.sh and run the install again. The setup file is rewritten with the license inside.</w:t>
      </w:r>
    </w:p>
    <w:p>
      <w:pPr>
        <w:spacing w:after="150" w:line="276"/>
      </w:pPr>
      <w:r>
        <w:rPr>
          <w:rFonts w:ascii="Calibri" w:cs="Calibri" w:eastAsia="Calibri" w:hAnsi="Calibri"/>
          <w:color w:val="222222"/>
          <w:sz w:val="21"/>
          <w:szCs w:val="21"/>
        </w:rPr>
        <w:t xml:space="preserve">If something goes wrong the script stops and prints a sentence starting with STOP that says what to do. Running bash install.sh again is always safe: it remembers your answers (not the AI key, which lives only in stack/ai-proxy.env) and never deletes your data.</w:t>
      </w:r>
    </w:p>
    <w:p>
      <w:pPr>
        <w:pStyle w:val="Heading3"/>
        <w:spacing w:after="90" w:before="200"/>
      </w:pPr>
      <w:r>
        <w:rPr>
          <w:rFonts w:ascii="Calibri" w:cs="Calibri" w:eastAsia="Calibri" w:hAnsi="Calibri"/>
          <w:b/>
          <w:bCs/>
          <w:color w:val="1F3A5F"/>
          <w:sz w:val="23"/>
          <w:szCs w:val="23"/>
        </w:rPr>
        <w:t xml:space="preserve">Part 3. Every user's computer (two minutes each)</w:t>
      </w:r>
    </w:p>
    <w:p>
      <w:pPr>
        <w:pStyle w:val="ListParagraph"/>
        <w:numPr>
          <w:ilvl w:val="0"/>
          <w:numId w:val="10"/>
        </w:numPr>
        <w:spacing w:after="90" w:line="276"/>
      </w:pPr>
      <w:r>
        <w:rPr>
          <w:rFonts w:ascii="Calibri" w:cs="Calibri" w:eastAsia="Calibri" w:hAnsi="Calibri"/>
          <w:b/>
          <w:bCs/>
          <w:color w:val="222222"/>
          <w:sz w:val="21"/>
          <w:szCs w:val="21"/>
        </w:rPr>
        <w:t xml:space="preserve">Download the desktop application</w:t>
      </w:r>
      <w:r>
        <w:rPr>
          <w:rFonts w:ascii="Calibri" w:cs="Calibri" w:eastAsia="Calibri" w:hAnsi="Calibri"/>
          <w:color w:val="222222"/>
          <w:sz w:val="21"/>
          <w:szCs w:val="21"/>
        </w:rPr>
        <w:t xml:space="preserve"> from https://safetylabaero.com (Mac or Windows) and install it like any application.</w:t>
      </w:r>
    </w:p>
    <w:p>
      <w:pPr>
        <w:pStyle w:val="ListParagraph"/>
        <w:numPr>
          <w:ilvl w:val="0"/>
          <w:numId w:val="10"/>
        </w:numPr>
        <w:spacing w:after="90" w:line="276"/>
      </w:pPr>
      <w:r>
        <w:rPr>
          <w:rFonts w:ascii="Calibri" w:cs="Calibri" w:eastAsia="Calibri" w:hAnsi="Calibri"/>
          <w:b/>
          <w:bCs/>
          <w:color w:val="222222"/>
          <w:sz w:val="21"/>
          <w:szCs w:val="21"/>
        </w:rPr>
        <w:t xml:space="preserve">Open it and click Choose setup file,</w:t>
      </w:r>
      <w:r>
        <w:rPr>
          <w:rFonts w:ascii="Calibri" w:cs="Calibri" w:eastAsia="Calibri" w:hAnsi="Calibri"/>
          <w:color w:val="222222"/>
          <w:sz w:val="21"/>
          <w:szCs w:val="21"/>
        </w:rPr>
        <w:t xml:space="preserve"> then pick the .safetylab-setup file your administrator gave you, or drop the file on the window. It fills in the server, the AI endpoint, the license and the server's certificate; nothing to type and nothing to install. Click Next, read and accept the agreement, click Finish. (If the setup file carried no license yet, the same screen takes the .lic file on its own.)</w:t>
      </w:r>
    </w:p>
    <w:p>
      <w:pPr>
        <w:pStyle w:val="ListParagraph"/>
        <w:numPr>
          <w:ilvl w:val="0"/>
          <w:numId w:val="10"/>
        </w:numPr>
        <w:spacing w:after="90" w:line="276"/>
      </w:pPr>
      <w:r>
        <w:rPr>
          <w:rFonts w:ascii="Calibri" w:cs="Calibri" w:eastAsia="Calibri" w:hAnsi="Calibri"/>
          <w:b/>
          <w:bCs/>
          <w:color w:val="222222"/>
          <w:sz w:val="21"/>
          <w:szCs w:val="21"/>
        </w:rPr>
        <w:t xml:space="preserve">Sign in.</w:t>
      </w:r>
      <w:r>
        <w:rPr>
          <w:rFonts w:ascii="Calibri" w:cs="Calibri" w:eastAsia="Calibri" w:hAnsi="Calibri"/>
          <w:color w:val="222222"/>
          <w:sz w:val="21"/>
          <w:szCs w:val="21"/>
        </w:rPr>
        <w:t xml:space="preserve"> If your server has a mail server, click Create account, use your work email, and click the link in the email you receive. If it does not, your administrator creates your account and gives you a temporary password: sign in with it, then change it under Account, Change password.</w:t>
      </w:r>
    </w:p>
    <w:p>
      <w:pPr>
        <w:pStyle w:val="Heading3"/>
        <w:spacing w:after="90" w:before="200"/>
      </w:pPr>
      <w:r>
        <w:rPr>
          <w:rFonts w:ascii="Calibri" w:cs="Calibri" w:eastAsia="Calibri" w:hAnsi="Calibri"/>
          <w:b/>
          <w:bCs/>
          <w:color w:val="1F3A5F"/>
          <w:sz w:val="23"/>
          <w:szCs w:val="23"/>
        </w:rPr>
        <w:t xml:space="preserve">Part 4. The administrator account</w:t>
      </w:r>
    </w:p>
    <w:p>
      <w:pPr>
        <w:spacing w:after="150" w:line="276"/>
      </w:pPr>
      <w:r>
        <w:rPr>
          <w:rFonts w:ascii="Calibri" w:cs="Calibri" w:eastAsia="Calibri" w:hAnsi="Calibri"/>
          <w:color w:val="222222"/>
          <w:sz w:val="21"/>
          <w:szCs w:val="21"/>
        </w:rPr>
        <w:t xml:space="preserve">The install script asks for the administrator’s email, creates that account itself and makes it the administrator, then prints its temporary password once at the end of the install (Part 2). Sign in with it and change it under Account, Change password. To add a user on a server with no mail server, run ./add-user.sh person@yourcompany.com in the selfhost folder and give them the password it prints. Why: without a mail server nobody can check that a person owns the address they type, and the application trusts that address for invitations, the administrator role and sign-off records, so open sign-up is off on such a server.</w:t>
      </w:r>
    </w:p>
    <w:p>
      <w:pPr>
        <w:pStyle w:val="Heading3"/>
        <w:spacing w:after="90" w:before="200"/>
      </w:pPr>
      <w:r>
        <w:rPr>
          <w:rFonts w:ascii="Calibri" w:cs="Calibri" w:eastAsia="Calibri" w:hAnsi="Calibri"/>
          <w:b/>
          <w:bCs/>
          <w:color w:val="1F3A5F"/>
          <w:sz w:val="23"/>
          <w:szCs w:val="23"/>
        </w:rPr>
        <w:t xml:space="preserve">Day to day</w:t>
      </w:r>
    </w:p>
    <w:p>
      <w:pPr>
        <w:spacing w:after="150" w:line="276"/>
      </w:pPr>
      <w:r>
        <w:rPr>
          <w:rFonts w:ascii="Calibri" w:cs="Calibri" w:eastAsia="Calibri" w:hAnsi="Calibri"/>
          <w:b/>
          <w:bCs/>
          <w:color w:val="222222"/>
          <w:sz w:val="21"/>
          <w:szCs w:val="21"/>
        </w:rPr>
        <w:t xml:space="preserve">Is it running? </w:t>
      </w:r>
      <w:r>
        <w:rPr>
          <w:rFonts w:ascii="Calibri" w:cs="Calibri" w:eastAsia="Calibri" w:hAnsi="Calibri"/>
          <w:color w:val="222222"/>
          <w:sz w:val="21"/>
          <w:szCs w:val="21"/>
        </w:rPr>
        <w:t xml:space="preserve">In the stack folder: docker compose ps. Every line should say healthy or Up. Stop: docker compose stop. Start: docker compose start. After a reboot it starts by itself as long as Docker starts (Docker Desktop on Windows or a Mac; on Ubuntu, Docker starts with the machine).</w:t>
      </w:r>
    </w:p>
    <w:p>
      <w:pPr>
        <w:spacing w:after="150" w:line="276"/>
      </w:pPr>
      <w:r>
        <w:rPr>
          <w:rFonts w:ascii="Calibri" w:cs="Calibri" w:eastAsia="Calibri" w:hAnsi="Calibri"/>
          <w:b/>
          <w:bCs/>
          <w:color w:val="222222"/>
          <w:sz w:val="21"/>
          <w:szCs w:val="21"/>
        </w:rPr>
        <w:t xml:space="preserve">Back up </w:t>
      </w:r>
      <w:r>
        <w:rPr>
          <w:rFonts w:ascii="Calibri" w:cs="Calibri" w:eastAsia="Calibri" w:hAnsi="Calibri"/>
          <w:color w:val="222222"/>
          <w:sz w:val="21"/>
          <w:szCs w:val="21"/>
        </w:rPr>
        <w:t xml:space="preserve">these three things somewhere safe, regularly: the folder stack/volumes/db/data (your data), and the files stack/.env and stack/ai-proxy.env (the keys). Losing the keys with the data intact means nobody can sign in.</w:t>
      </w:r>
    </w:p>
    <w:p>
      <w:pPr>
        <w:spacing w:after="150" w:line="276"/>
      </w:pPr>
      <w:r>
        <w:rPr>
          <w:rFonts w:ascii="Calibri" w:cs="Calibri" w:eastAsia="Calibri" w:hAnsi="Calibri"/>
          <w:b/>
          <w:bCs/>
          <w:color w:val="222222"/>
          <w:sz w:val="21"/>
          <w:szCs w:val="21"/>
        </w:rPr>
        <w:t xml:space="preserve">Updates. </w:t>
      </w:r>
      <w:r>
        <w:rPr>
          <w:rFonts w:ascii="Calibri" w:cs="Calibri" w:eastAsia="Calibri" w:hAnsi="Calibri"/>
          <w:color w:val="222222"/>
          <w:sz w:val="21"/>
          <w:szCs w:val="21"/>
        </w:rPr>
        <w:t xml:space="preserve">Database updates arrive as new numbered files for the db folder; copy them in and apply each new one in order with the command in the package README. A new package version is unzipped over the old one, keeping selfhost/stack and selfhost/answers.env, and bash install.sh is run again.</w:t>
      </w:r>
    </w:p>
    <w:p>
      <w:pPr>
        <w:pStyle w:val="Heading2"/>
        <w:spacing w:after="110" w:before="260"/>
      </w:pPr>
      <w:r>
        <w:rPr>
          <w:rFonts w:ascii="Calibri" w:cs="Calibri" w:eastAsia="Calibri" w:hAnsi="Calibri"/>
          <w:b/>
          <w:bCs/>
          <w:color w:val="1F3A5F"/>
          <w:sz w:val="26"/>
          <w:szCs w:val="26"/>
        </w:rPr>
        <w:t xml:space="preserve">4.6 The VMware appliance: import one file</w:t>
      </w:r>
    </w:p>
    <w:p>
      <w:pPr>
        <w:spacing w:after="150" w:line="276"/>
      </w:pPr>
      <w:r>
        <w:rPr>
          <w:rFonts w:ascii="Calibri" w:cs="Calibri" w:eastAsia="Calibri" w:hAnsi="Calibri"/>
          <w:color w:val="222222"/>
          <w:sz w:val="21"/>
          <w:szCs w:val="21"/>
        </w:rPr>
        <w:t xml:space="preserve">The quickest way to run the all-in-one option of section 4.5 on VMware. Safety Lab sends one file (an .ova of about 1.7 GB) that already holds everything: Ubuntu, Docker and every part of Safety Lab Aero. Nothing is downloaded during the install, so it works behind a closed firewall. Once running, the only outside address it uses is your AI provider, for drafting requests.</w:t>
      </w:r>
    </w:p>
    <w:p>
      <w:pPr>
        <w:pStyle w:val="Heading3"/>
        <w:spacing w:after="90" w:before="200"/>
      </w:pPr>
      <w:r>
        <w:rPr>
          <w:rFonts w:ascii="Calibri" w:cs="Calibri" w:eastAsia="Calibri" w:hAnsi="Calibri"/>
          <w:b/>
          <w:bCs/>
          <w:color w:val="1F3A5F"/>
          <w:sz w:val="23"/>
          <w:szCs w:val="23"/>
        </w:rPr>
        <w:t xml:space="preserve">What IT does (about 15 minutes, then 10 minutes of waiting)</w:t>
      </w:r>
    </w:p>
    <w:p>
      <w:pPr>
        <w:pStyle w:val="ListParagraph"/>
        <w:numPr>
          <w:ilvl w:val="0"/>
          <w:numId w:val="11"/>
        </w:numPr>
        <w:spacing w:after="90" w:line="276"/>
      </w:pPr>
      <w:r>
        <w:rPr>
          <w:rFonts w:ascii="Calibri" w:cs="Calibri" w:eastAsia="Calibri" w:hAnsi="Calibri"/>
          <w:b/>
          <w:bCs/>
          <w:color w:val="222222"/>
          <w:sz w:val="21"/>
          <w:szCs w:val="21"/>
        </w:rPr>
        <w:t xml:space="preserve">Import the file.</w:t>
      </w:r>
      <w:r>
        <w:rPr>
          <w:rFonts w:ascii="Calibri" w:cs="Calibri" w:eastAsia="Calibri" w:hAnsi="Calibri"/>
          <w:color w:val="222222"/>
          <w:sz w:val="21"/>
          <w:szCs w:val="21"/>
        </w:rPr>
        <w:t xml:space="preserve"> In vSphere, right-click a host or cluster, choose Deploy OVF Template, pick the .ova and follow the wizard: name, location, storage (thin provisioned is fine) and the network the engineers’ laptops can reach. It comes set to 4 processors, 16 GB of memory and a 60 GB disk; keep those or raise them.</w:t>
      </w:r>
    </w:p>
    <w:p>
      <w:pPr>
        <w:pStyle w:val="ListParagraph"/>
        <w:numPr>
          <w:ilvl w:val="0"/>
          <w:numId w:val="11"/>
        </w:numPr>
        <w:spacing w:after="90" w:line="276"/>
      </w:pPr>
      <w:r>
        <w:rPr>
          <w:rFonts w:ascii="Calibri" w:cs="Calibri" w:eastAsia="Calibri" w:hAnsi="Calibri"/>
          <w:b/>
          <w:bCs/>
          <w:color w:val="222222"/>
          <w:sz w:val="21"/>
          <w:szCs w:val="21"/>
        </w:rPr>
        <w:t xml:space="preserve">Decide its fixed address.</w:t>
      </w:r>
      <w:r>
        <w:rPr>
          <w:rFonts w:ascii="Calibri" w:cs="Calibri" w:eastAsia="Calibri" w:hAnsi="Calibri"/>
          <w:color w:val="222222"/>
          <w:sz w:val="21"/>
          <w:szCs w:val="21"/>
        </w:rPr>
        <w:t xml:space="preserve"> Either reserve the address your network gives it (a DHCP reservation), or have an IP address, prefix length, gateway and DNS server ready to type in. The address must never change: the license, the certificate and every user’s setup file are tied to it.</w:t>
      </w:r>
    </w:p>
    <w:p>
      <w:pPr>
        <w:pStyle w:val="ListParagraph"/>
        <w:numPr>
          <w:ilvl w:val="0"/>
          <w:numId w:val="11"/>
        </w:numPr>
        <w:spacing w:after="90" w:line="276"/>
      </w:pPr>
      <w:r>
        <w:rPr>
          <w:rFonts w:ascii="Calibri" w:cs="Calibri" w:eastAsia="Calibri" w:hAnsi="Calibri"/>
          <w:b/>
          <w:bCs/>
          <w:color w:val="222222"/>
          <w:sz w:val="21"/>
          <w:szCs w:val="21"/>
        </w:rPr>
        <w:t xml:space="preserve">Power it on and open its console.</w:t>
      </w:r>
      <w:r>
        <w:rPr>
          <w:rFonts w:ascii="Calibri" w:cs="Calibri" w:eastAsia="Calibri" w:hAnsi="Calibri"/>
          <w:color w:val="222222"/>
          <w:sz w:val="21"/>
          <w:szCs w:val="21"/>
        </w:rPr>
        <w:t xml:space="preserve"> A blue setup screen appears.</w:t>
      </w:r>
    </w:p>
    <w:p>
      <w:pPr>
        <w:pStyle w:val="ListParagraph"/>
        <w:numPr>
          <w:ilvl w:val="0"/>
          <w:numId w:val="11"/>
        </w:numPr>
        <w:spacing w:after="90" w:line="276"/>
      </w:pPr>
      <w:r>
        <w:rPr>
          <w:rFonts w:ascii="Calibri" w:cs="Calibri" w:eastAsia="Calibri" w:hAnsi="Calibri"/>
          <w:b/>
          <w:bCs/>
          <w:color w:val="222222"/>
          <w:sz w:val="21"/>
          <w:szCs w:val="21"/>
        </w:rPr>
        <w:t xml:space="preserve">Answer four questions:</w:t>
      </w:r>
      <w:r>
        <w:rPr>
          <w:rFonts w:ascii="Calibri" w:cs="Calibri" w:eastAsia="Calibri" w:hAnsi="Calibri"/>
          <w:color w:val="222222"/>
          <w:sz w:val="21"/>
          <w:szCs w:val="21"/>
        </w:rPr>
        <w:t xml:space="preserve"> a password for the maintenance login (user name safetylab); the address (keep the one shown if IT reserved it, or type the fixed one); the administrator’s email; and the Anthropic API key. Whoever made the key can type it in themselves. It stays on this machine.</w:t>
      </w:r>
    </w:p>
    <w:p>
      <w:pPr>
        <w:pStyle w:val="ListParagraph"/>
        <w:numPr>
          <w:ilvl w:val="0"/>
          <w:numId w:val="11"/>
        </w:numPr>
        <w:spacing w:after="90" w:line="276"/>
      </w:pPr>
      <w:r>
        <w:rPr>
          <w:rFonts w:ascii="Calibri" w:cs="Calibri" w:eastAsia="Calibri" w:hAnsi="Calibri"/>
          <w:b/>
          <w:bCs/>
          <w:color w:val="222222"/>
          <w:sz w:val="21"/>
          <w:szCs w:val="21"/>
        </w:rPr>
        <w:t xml:space="preserve">Wait about ten minutes.</w:t>
      </w:r>
      <w:r>
        <w:rPr>
          <w:rFonts w:ascii="Calibri" w:cs="Calibri" w:eastAsia="Calibri" w:hAnsi="Calibri"/>
          <w:color w:val="222222"/>
          <w:sz w:val="21"/>
          <w:szCs w:val="21"/>
        </w:rPr>
        <w:t xml:space="preserve"> The last screen shows the administrator’s temporary password once (write it down), the address users connect to, and where they get the setup file.</w:t>
      </w:r>
    </w:p>
    <w:p>
      <w:pPr>
        <w:pStyle w:val="Heading3"/>
        <w:spacing w:after="90" w:before="200"/>
      </w:pPr>
      <w:r>
        <w:rPr>
          <w:rFonts w:ascii="Calibri" w:cs="Calibri" w:eastAsia="Calibri" w:hAnsi="Calibri"/>
          <w:b/>
          <w:bCs/>
          <w:color w:val="1F3A5F"/>
          <w:sz w:val="23"/>
          <w:szCs w:val="23"/>
        </w:rPr>
        <w:t xml:space="preserve">Every user (two minutes each)</w:t>
      </w:r>
    </w:p>
    <w:p>
      <w:pPr>
        <w:spacing w:after="150" w:line="276"/>
      </w:pPr>
      <w:r>
        <w:rPr>
          <w:rFonts w:ascii="Calibri" w:cs="Calibri" w:eastAsia="Calibri" w:hAnsi="Calibri"/>
          <w:color w:val="222222"/>
          <w:sz w:val="21"/>
          <w:szCs w:val="21"/>
        </w:rPr>
        <w:t xml:space="preserve">Install the desktop application from https://safetylabaero.com. Then, in a browser, download the setup file from https://&lt;the address&gt;/safetylab-setup and open it in the application with Choose setup file. The browser warns once that it does not know the server’s certificate; that is expected, and the fingerprint it shows should match the one on the console’s last screen. Load the license file Safety Lab sent when the application asks for it, then sign in with the email and temporary password the administrator gives you.</w:t>
      </w:r>
    </w:p>
    <w:p>
      <w:pPr>
        <w:pStyle w:val="Heading3"/>
        <w:spacing w:after="90" w:before="200"/>
      </w:pPr>
      <w:r>
        <w:rPr>
          <w:rFonts w:ascii="Calibri" w:cs="Calibri" w:eastAsia="Calibri" w:hAnsi="Calibri"/>
          <w:b/>
          <w:bCs/>
          <w:color w:val="1F3A5F"/>
          <w:sz w:val="23"/>
          <w:szCs w:val="23"/>
        </w:rPr>
        <w:t xml:space="preserve">Looking after it</w:t>
      </w:r>
    </w:p>
    <w:p>
      <w:pPr>
        <w:spacing w:after="150" w:line="276"/>
      </w:pPr>
      <w:r>
        <w:rPr>
          <w:rFonts w:ascii="Calibri" w:cs="Calibri" w:eastAsia="Calibri" w:hAnsi="Calibri"/>
          <w:color w:val="222222"/>
          <w:sz w:val="21"/>
          <w:szCs w:val="21"/>
        </w:rPr>
        <w:t xml:space="preserve">Log in on the console, or over SSH, as safetylab. A menu offers: add a person (it prints a temporary password to give them), show the address and setup file, check or restart the services, and where the data and the keys are for backups. A VMware snapshot of the whole machine, taken with the services stopped, is also a full backup.</w:t>
      </w:r>
    </w:p>
    <w:p>
      <w:pPr>
        <w:pStyle w:val="Heading1"/>
        <w:spacing w:after="140" w:before="340"/>
      </w:pPr>
      <w:r>
        <w:rPr>
          <w:rFonts w:ascii="Calibri" w:cs="Calibri" w:eastAsia="Calibri" w:hAnsi="Calibri"/>
          <w:b/>
          <w:bCs/>
          <w:color w:val="1F3A5F"/>
          <w:sz w:val="30"/>
          <w:szCs w:val="30"/>
        </w:rPr>
        <w:t xml:space="preserve">5 The desktop application</w:t>
      </w:r>
    </w:p>
    <w:p>
      <w:pPr>
        <w:pStyle w:val="Heading2"/>
        <w:spacing w:after="110" w:before="260"/>
      </w:pPr>
      <w:r>
        <w:rPr>
          <w:rFonts w:ascii="Calibri" w:cs="Calibri" w:eastAsia="Calibri" w:hAnsi="Calibri"/>
          <w:b/>
          <w:bCs/>
          <w:color w:val="1F3A5F"/>
          <w:sz w:val="26"/>
          <w:szCs w:val="26"/>
        </w:rPr>
        <w:t xml:space="preserve">5.1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3"/>
        <w:spacing w:after="80" w:before="180"/>
      </w:pPr>
      <w:r>
        <w:rPr>
          <w:rFonts w:ascii="Calibri" w:cs="Calibri" w:eastAsia="Calibri" w:hAnsi="Calibri"/>
          <w:b/>
          <w:bCs/>
          <w:color w:val="33475B"/>
          <w:sz w:val="23"/>
          <w:szCs w:val="23"/>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3"/>
        <w:spacing w:after="80" w:before="180"/>
      </w:pPr>
      <w:r>
        <w:rPr>
          <w:rFonts w:ascii="Calibri" w:cs="Calibri" w:eastAsia="Calibri" w:hAnsi="Calibri"/>
          <w:b/>
          <w:bCs/>
          <w:color w:val="33475B"/>
          <w:sz w:val="23"/>
          <w:szCs w:val="23"/>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2"/>
        <w:spacing w:after="110" w:before="260"/>
      </w:pPr>
      <w:r>
        <w:rPr>
          <w:rFonts w:ascii="Calibri" w:cs="Calibri" w:eastAsia="Calibri" w:hAnsi="Calibri"/>
          <w:b/>
          <w:bCs/>
          <w:color w:val="1F3A5F"/>
          <w:sz w:val="26"/>
          <w:szCs w:val="26"/>
        </w:rPr>
        <w:t xml:space="preserve">5.2 First launch</w:t>
      </w:r>
    </w:p>
    <w:p>
      <w:pPr>
        <w:spacing w:after="150" w:line="276"/>
      </w:pPr>
      <w:r>
        <w:rPr>
          <w:rFonts w:ascii="Calibri" w:cs="Calibri" w:eastAsia="Calibri" w:hAnsi="Calibri"/>
          <w:color w:val="222222"/>
          <w:sz w:val="21"/>
          <w:szCs w:val="21"/>
        </w:rPr>
        <w:t xml:space="preserve">The first time the application opens it walks through three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and Subscription Agreement.</w:t>
      </w:r>
      <w:r>
        <w:rPr>
          <w:rFonts w:ascii="Calibri" w:cs="Calibri" w:eastAsia="Calibri" w:hAnsi="Calibri"/>
          <w:color w:val="222222"/>
          <w:sz w:val="21"/>
          <w:szCs w:val="21"/>
        </w:rPr>
        <w:t xml:space="preserve"> Read and accept. This is one agreement covering both the license and the subscription. Earlier versions of the product asked you to accept two separate documents; they were merged in September 2026.</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2"/>
        <w:spacing w:after="110" w:before="260"/>
      </w:pPr>
      <w:r>
        <w:rPr>
          <w:rFonts w:ascii="Calibri" w:cs="Calibri" w:eastAsia="Calibri" w:hAnsi="Calibri"/>
          <w:b/>
          <w:bCs/>
          <w:color w:val="1F3A5F"/>
          <w:sz w:val="26"/>
          <w:szCs w:val="26"/>
        </w:rPr>
        <w:t xml:space="preserve">5.3 Point the desktop at your server and your AI</w:t>
      </w:r>
    </w:p>
    <w:p>
      <w:pPr>
        <w:spacing w:after="150" w:line="276"/>
      </w:pPr>
      <w:r>
        <w:rPr>
          <w:rFonts w:ascii="Calibri" w:cs="Calibri" w:eastAsia="Calibri" w:hAnsi="Calibri"/>
          <w:color w:val="222222"/>
          <w:sz w:val="21"/>
          <w:szCs w:val="21"/>
        </w:rPr>
        <w:t xml:space="preserve">If your organization gave you a setup file (it ends in .safetylab-setup), you do not type any of this: Choose setup file on the first screen, or the same button under Settings, fills in every field below and the license in one go. The all-in-one install of section 4.5 writes that file. The values are also listed in WHAT-TO-TYPE-IN-THE-APP.txt next to it, for anyone who prefers to type them.</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3"/>
        <w:spacing w:after="80" w:before="180"/>
      </w:pPr>
      <w:r>
        <w:rPr>
          <w:rFonts w:ascii="Calibri" w:cs="Calibri" w:eastAsia="Calibri" w:hAnsi="Calibri"/>
          <w:b/>
          <w:bCs/>
          <w:color w:val="33475B"/>
          <w:sz w:val="23"/>
          <w:szCs w:val="23"/>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4.3): its address, so "Open this project on the web" works. Leave blank otherwise.</w:t>
      </w:r>
    </w:p>
    <w:p>
      <w:pPr>
        <w:pStyle w:val="Heading3"/>
        <w:spacing w:after="80" w:before="180"/>
      </w:pPr>
      <w:r>
        <w:rPr>
          <w:rFonts w:ascii="Calibri" w:cs="Calibri" w:eastAsia="Calibri" w:hAnsi="Calibri"/>
          <w:b/>
          <w:bCs/>
          <w:color w:val="33475B"/>
          <w:sz w:val="23"/>
          <w:szCs w:val="23"/>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4.2,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3"/>
        <w:spacing w:after="80" w:before="180"/>
      </w:pPr>
      <w:r>
        <w:rPr>
          <w:rFonts w:ascii="Calibri" w:cs="Calibri" w:eastAsia="Calibri" w:hAnsi="Calibri"/>
          <w:b/>
          <w:bCs/>
          <w:color w:val="33475B"/>
          <w:sz w:val="23"/>
          <w:szCs w:val="23"/>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2"/>
        <w:spacing w:after="110" w:before="260"/>
      </w:pPr>
      <w:r>
        <w:rPr>
          <w:rFonts w:ascii="Calibri" w:cs="Calibri" w:eastAsia="Calibri" w:hAnsi="Calibri"/>
          <w:b/>
          <w:bCs/>
          <w:color w:val="1F3A5F"/>
          <w:sz w:val="26"/>
          <w:szCs w:val="26"/>
        </w:rPr>
        <w:t xml:space="preserve">5.4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2"/>
        <w:spacing w:after="110" w:before="260"/>
      </w:pPr>
      <w:r>
        <w:rPr>
          <w:rFonts w:ascii="Calibri" w:cs="Calibri" w:eastAsia="Calibri" w:hAnsi="Calibri"/>
          <w:b/>
          <w:bCs/>
          <w:color w:val="1F3A5F"/>
          <w:sz w:val="26"/>
          <w:szCs w:val="26"/>
        </w:rPr>
        <w:t xml:space="preserve">5.5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40"/>
      </w:pPr>
      <w:r>
        <w:rPr>
          <w:rFonts w:ascii="Calibri" w:cs="Calibri" w:eastAsia="Calibri" w:hAnsi="Calibri"/>
          <w:b/>
          <w:bCs/>
          <w:color w:val="1F3A5F"/>
          <w:sz w:val="30"/>
          <w:szCs w:val="30"/>
        </w:rPr>
        <w:t xml:space="preserve">6 AI keys</w:t>
      </w:r>
    </w:p>
    <w:p>
      <w:pPr>
        <w:pStyle w:val="Heading2"/>
        <w:spacing w:after="110" w:before="260"/>
      </w:pPr>
      <w:r>
        <w:rPr>
          <w:rFonts w:ascii="Calibri" w:cs="Calibri" w:eastAsia="Calibri" w:hAnsi="Calibri"/>
          <w:b/>
          <w:bCs/>
          <w:color w:val="1F3A5F"/>
          <w:sz w:val="26"/>
          <w:szCs w:val="26"/>
        </w:rPr>
        <w:t xml:space="preserve">6.1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6.4);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(section 2). Your provider does not retain your prompts or outputs for its own training either, and section 5 of the End User License and Subscription Agreement commits Safety Lab to the same, in every way the product can be deployed.</w:t>
      </w:r>
    </w:p>
    <w:p>
      <w:pPr>
        <w:pStyle w:val="Heading2"/>
        <w:spacing w:after="110" w:before="260"/>
      </w:pPr>
      <w:r>
        <w:rPr>
          <w:rFonts w:ascii="Calibri" w:cs="Calibri" w:eastAsia="Calibri" w:hAnsi="Calibri"/>
          <w:b/>
          <w:bCs/>
          <w:color w:val="1F3A5F"/>
          <w:sz w:val="26"/>
          <w:szCs w:val="26"/>
        </w:rPr>
        <w:t xml:space="preserve">6.2 Creating your AI key</w:t>
      </w:r>
    </w:p>
    <w:p>
      <w:pPr>
        <w:pStyle w:val="Heading3"/>
        <w:spacing w:after="80" w:before="180"/>
      </w:pPr>
      <w:r>
        <w:rPr>
          <w:rFonts w:ascii="Calibri" w:cs="Calibri" w:eastAsia="Calibri" w:hAnsi="Calibri"/>
          <w:b/>
          <w:bCs/>
          <w:color w:val="33475B"/>
          <w:sz w:val="23"/>
          <w:szCs w:val="23"/>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Create the key inside a Workspace rather than at the organization level, and name it for this purpose, for example "Safety Lab Aero proxy", so it can be rotated on its own later. A key created inside a Workspace needs nothing further. If you use an organization-level key instead, Anthropic requires the request to name a workspace, so set ANTHROPIC_WORKSPACE_ID in the proxy configuration to that workspace id; it is not a secret.</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4.2) and nowhere else. Anthropic does not show it again.</w:t>
      </w:r>
    </w:p>
    <w:p>
      <w:pPr>
        <w:pStyle w:val="Heading3"/>
        <w:spacing w:after="80" w:before="180"/>
      </w:pPr>
      <w:r>
        <w:rPr>
          <w:rFonts w:ascii="Calibri" w:cs="Calibri" w:eastAsia="Calibri" w:hAnsi="Calibri"/>
          <w:b/>
          <w:bCs/>
          <w:color w:val="33475B"/>
          <w:sz w:val="23"/>
          <w:szCs w:val="23"/>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6.4.</w:t>
      </w:r>
    </w:p>
    <w:p>
      <w:pPr>
        <w:pStyle w:val="Heading2"/>
        <w:spacing w:after="110" w:before="260"/>
      </w:pPr>
      <w:r>
        <w:rPr>
          <w:rFonts w:ascii="Calibri" w:cs="Calibri" w:eastAsia="Calibri" w:hAnsi="Calibri"/>
          <w:b/>
          <w:bCs/>
          <w:color w:val="1F3A5F"/>
          <w:sz w:val="26"/>
          <w:szCs w:val="26"/>
        </w:rPr>
        <w:t xml:space="preserve">6.3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5.1),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2"/>
        <w:spacing w:after="110" w:before="260"/>
      </w:pPr>
      <w:r>
        <w:rPr>
          <w:rFonts w:ascii="Calibri" w:cs="Calibri" w:eastAsia="Calibri" w:hAnsi="Calibri"/>
          <w:b/>
          <w:bCs/>
          <w:color w:val="1F3A5F"/>
          <w:sz w:val="26"/>
          <w:szCs w:val="26"/>
        </w:rPr>
        <w:t xml:space="preserve">6.4 Defense and ITAR (GovCloud)</w:t>
      </w:r>
    </w:p>
    <w:p>
      <w:pPr>
        <w:spacing w:after="150" w:line="276"/>
      </w:pPr>
      <w:r>
        <w:rPr>
          <w:rFonts w:ascii="Calibri" w:cs="Calibri" w:eastAsia="Calibri" w:hAnsi="Calibri"/>
          <w:color w:val="222222"/>
          <w:sz w:val="21"/>
          <w:szCs w:val="21"/>
        </w:rPr>
        <w:t xml:space="preserve">Same as section 4, but run the proxy as the standalone service (Option B in section 4.2) inside your own AWS GovCloud network, and point it at a US-sovereign AI instead of a public key. In the proxy’s environment set one of the following.</w:t>
      </w:r>
    </w:p>
    <w:p>
      <w:pPr>
        <w:pStyle w:val="Heading3"/>
        <w:spacing w:after="80" w:before="180"/>
      </w:pPr>
      <w:r>
        <w:rPr>
          <w:rFonts w:ascii="Calibri" w:cs="Calibri" w:eastAsia="Calibri" w:hAnsi="Calibri"/>
          <w:b/>
          <w:bCs/>
          <w:color w:val="33475B"/>
          <w:sz w:val="23"/>
          <w:szCs w:val="23"/>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3"/>
        <w:spacing w:after="80" w:before="180"/>
      </w:pPr>
      <w:r>
        <w:rPr>
          <w:rFonts w:ascii="Calibri" w:cs="Calibri" w:eastAsia="Calibri" w:hAnsi="Calibri"/>
          <w:b/>
          <w:bCs/>
          <w:color w:val="33475B"/>
          <w:sz w:val="23"/>
          <w:szCs w:val="23"/>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40"/>
      </w:pPr>
      <w:r>
        <w:rPr>
          <w:rFonts w:ascii="Calibri" w:cs="Calibri" w:eastAsia="Calibri" w:hAnsi="Calibri"/>
          <w:b/>
          <w:bCs/>
          <w:color w:val="1F3A5F"/>
          <w:sz w:val="30"/>
          <w:szCs w:val="30"/>
        </w:rPr>
        <w:t xml:space="preserve">7 Verify and finish</w:t>
      </w:r>
    </w:p>
    <w:p>
      <w:pPr>
        <w:pStyle w:val="Heading2"/>
        <w:spacing w:after="110" w:before="260"/>
      </w:pPr>
      <w:r>
        <w:rPr>
          <w:rFonts w:ascii="Calibri" w:cs="Calibri" w:eastAsia="Calibri" w:hAnsi="Calibri"/>
          <w:b/>
          <w:bCs/>
          <w:color w:val="1F3A5F"/>
          <w:sz w:val="26"/>
          <w:szCs w:val="26"/>
        </w:rPr>
        <w:t xml:space="preserve">7.1 Automatic invite emails (optional)</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2"/>
        <w:spacing w:after="110" w:before="260"/>
      </w:pPr>
      <w:r>
        <w:rPr>
          <w:rFonts w:ascii="Calibri" w:cs="Calibri" w:eastAsia="Calibri" w:hAnsi="Calibri"/>
          <w:b/>
          <w:bCs/>
          <w:color w:val="1F3A5F"/>
          <w:sz w:val="26"/>
          <w:szCs w:val="26"/>
        </w:rPr>
        <w:t xml:space="preserve">7.2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and says of each one whether it carries project data. Every address that carries project data should be yours: your database, your proxy. If one of those shows a Safety Lab address, correct the matching setting. The desktop application also lists one address that carries no project data, updates.safetylabaero.com, which is the update check described in section 5.5; it sends the installed version and the platform and nothing else, and it can be turned off. Seeing it is not a finding. On the database side, verify.sh (section 4.1) checks the tables, security rules, and administrator account are in place and prints a pass or fail summary.</w:t>
      </w:r>
    </w:p>
    <w:p>
      <w:pPr>
        <w:pStyle w:val="Heading2"/>
        <w:spacing w:after="110" w:before="260"/>
      </w:pPr>
      <w:r>
        <w:rPr>
          <w:rFonts w:ascii="Calibri" w:cs="Calibri" w:eastAsia="Calibri" w:hAnsi="Calibri"/>
          <w:b/>
          <w:bCs/>
          <w:color w:val="1F3A5F"/>
          <w:sz w:val="26"/>
          <w:szCs w:val="26"/>
        </w:rPr>
        <w:t xml:space="preserve">7.3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shows only your own addresses carrying project data, and nothing of ours among them. On the desktop the update-check address appears separately, marked as carrying no project data.</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2"/>
        <w:spacing w:after="110" w:before="260"/>
      </w:pPr>
      <w:r>
        <w:rPr>
          <w:rFonts w:ascii="Calibri" w:cs="Calibri" w:eastAsia="Calibri" w:hAnsi="Calibri"/>
          <w:b/>
          <w:bCs/>
          <w:color w:val="1F3A5F"/>
          <w:sz w:val="26"/>
          <w:szCs w:val="26"/>
        </w:rPr>
        <w:t xml:space="preserve">7.4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475B"/>
      <w:sz w:val="23"/>
      <w:szCs w:val="23"/>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2.1</dc:title>
  <dc:creator>Safety Lab Aero</dc:creator>
  <cp:lastModifiedBy>Un-named</cp:lastModifiedBy>
  <cp:revision>1</cp:revision>
  <dcterms:created xsi:type="dcterms:W3CDTF">2026-09-15T10:49:19.374Z</dcterms:created>
  <dcterms:modified xsi:type="dcterms:W3CDTF">2026-09-15T10:49:19.374Z</dcterms:modified>
</cp:coreProperties>
</file>

<file path=docProps/custom.xml><?xml version="1.0" encoding="utf-8"?>
<Properties xmlns="http://schemas.openxmlformats.org/officeDocument/2006/custom-properties" xmlns:vt="http://schemas.openxmlformats.org/officeDocument/2006/docPropsVTypes"/>
</file>