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CF445" w14:textId="2281B599" w:rsidR="00A06027" w:rsidRDefault="002420A4">
      <w:r>
        <w:t>Marvin Newlin is a graduate student at the Air Force Institute of Technology studying to obtain an M.S. degree in Cyber Operations</w:t>
      </w:r>
      <w:r w:rsidR="002F1306">
        <w:t>.</w:t>
      </w:r>
      <w:r>
        <w:t xml:space="preserve"> Marvin graduated in 2014 from North Carolina State University with B.S. degrees in Mathematics and Computer Science.</w:t>
      </w:r>
      <w:bookmarkStart w:id="0" w:name="_GoBack"/>
      <w:bookmarkEnd w:id="0"/>
    </w:p>
    <w:sectPr w:rsidR="00A06027" w:rsidSect="00A06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06"/>
    <w:rsid w:val="002420A4"/>
    <w:rsid w:val="002F1306"/>
    <w:rsid w:val="00A0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56C6"/>
  <w15:docId w15:val="{B25ADCBC-9363-4338-9328-43509502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</dc:creator>
  <cp:lastModifiedBy>Marvin Newlin</cp:lastModifiedBy>
  <cp:revision>2</cp:revision>
  <dcterms:created xsi:type="dcterms:W3CDTF">2019-03-11T17:42:00Z</dcterms:created>
  <dcterms:modified xsi:type="dcterms:W3CDTF">2019-03-11T17:42:00Z</dcterms:modified>
</cp:coreProperties>
</file>