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BE" w:rsidRPr="006C03B3" w:rsidRDefault="00B66D6A">
      <w:pPr>
        <w:pStyle w:val="Heading1"/>
        <w:rPr>
          <w:i w:val="0"/>
          <w:color w:val="auto"/>
        </w:rPr>
      </w:pPr>
      <w:r>
        <w:rPr>
          <w:i w:val="0"/>
          <w:color w:val="auto"/>
        </w:rPr>
        <w:t>9</w:t>
      </w:r>
      <w:bookmarkStart w:id="0" w:name="_GoBack"/>
      <w:bookmarkEnd w:id="0"/>
      <w:r w:rsidR="006C03B3" w:rsidRPr="006C03B3">
        <w:rPr>
          <w:i w:val="0"/>
          <w:color w:val="auto"/>
        </w:rPr>
        <w:t xml:space="preserve"> </w:t>
      </w:r>
      <w:r w:rsidR="009D1007">
        <w:rPr>
          <w:i w:val="0"/>
          <w:color w:val="auto"/>
        </w:rPr>
        <w:t>June</w:t>
      </w:r>
      <w:r w:rsidR="006C03B3" w:rsidRPr="006C03B3">
        <w:rPr>
          <w:i w:val="0"/>
          <w:color w:val="auto"/>
        </w:rPr>
        <w:t xml:space="preserve"> 14</w:t>
      </w: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C02ABE" w:rsidRDefault="00C02ABE">
      <w:pPr>
        <w:tabs>
          <w:tab w:val="left" w:pos="234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MEMORANDUM FOR:</w:t>
      </w:r>
      <w:r>
        <w:rPr>
          <w:sz w:val="22"/>
        </w:rPr>
        <w:tab/>
        <w:t>AFIT/ENG</w:t>
      </w:r>
    </w:p>
    <w:p w:rsidR="00C02ABE" w:rsidRDefault="00C02ABE">
      <w:pPr>
        <w:tabs>
          <w:tab w:val="left" w:pos="2340"/>
        </w:tabs>
        <w:autoSpaceDE w:val="0"/>
        <w:autoSpaceDN w:val="0"/>
        <w:adjustRightInd w:val="0"/>
        <w:rPr>
          <w:color w:val="FF0000"/>
          <w:sz w:val="22"/>
        </w:rPr>
      </w:pPr>
      <w:r>
        <w:rPr>
          <w:sz w:val="22"/>
        </w:rPr>
        <w:tab/>
        <w:t>ATTENTION:</w:t>
      </w:r>
      <w:r w:rsidRPr="00DC3899">
        <w:rPr>
          <w:sz w:val="22"/>
        </w:rPr>
        <w:t xml:space="preserve"> </w:t>
      </w:r>
      <w:r w:rsidR="00554D30" w:rsidRPr="00DC3899">
        <w:rPr>
          <w:sz w:val="22"/>
        </w:rPr>
        <w:t xml:space="preserve">MAJ </w:t>
      </w:r>
      <w:r w:rsidR="000B417E" w:rsidRPr="00DC3899">
        <w:rPr>
          <w:sz w:val="22"/>
        </w:rPr>
        <w:t>DUBE</w:t>
      </w: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i/>
          <w:sz w:val="22"/>
        </w:rPr>
      </w:pPr>
      <w:r>
        <w:rPr>
          <w:sz w:val="22"/>
        </w:rPr>
        <w:t xml:space="preserve">FROM: </w:t>
      </w:r>
      <w:r w:rsidR="006C03B3">
        <w:rPr>
          <w:sz w:val="22"/>
        </w:rPr>
        <w:t>2d Lt Zachary J. Zeitlin</w:t>
      </w:r>
      <w:r w:rsidR="00F758B0" w:rsidRPr="00554D30">
        <w:rPr>
          <w:color w:val="FF0000"/>
          <w:sz w:val="22"/>
        </w:rPr>
        <w:t xml:space="preserve"> </w:t>
      </w:r>
      <w:r w:rsidR="009A6854">
        <w:rPr>
          <w:sz w:val="22"/>
        </w:rPr>
        <w:t>(G</w:t>
      </w:r>
      <w:r w:rsidR="006C03B3">
        <w:rPr>
          <w:sz w:val="22"/>
        </w:rPr>
        <w:t>CO</w:t>
      </w:r>
      <w:r w:rsidR="00516736" w:rsidRPr="00554D30">
        <w:rPr>
          <w:sz w:val="22"/>
        </w:rPr>
        <w:t>-1</w:t>
      </w:r>
      <w:r w:rsidR="000B417E">
        <w:rPr>
          <w:sz w:val="22"/>
        </w:rPr>
        <w:t>5</w:t>
      </w:r>
      <w:r w:rsidR="00516736" w:rsidRPr="00554D30">
        <w:rPr>
          <w:sz w:val="22"/>
        </w:rPr>
        <w:t>M</w:t>
      </w:r>
      <w:r w:rsidRPr="00554D30">
        <w:rPr>
          <w:sz w:val="22"/>
        </w:rPr>
        <w:t>)</w:t>
      </w:r>
    </w:p>
    <w:p w:rsidR="00C02ABE" w:rsidRDefault="00C02ABE">
      <w:pPr>
        <w:autoSpaceDE w:val="0"/>
        <w:autoSpaceDN w:val="0"/>
        <w:adjustRightInd w:val="0"/>
        <w:rPr>
          <w:i/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SUBJECT: Thesis Prospectus: </w:t>
      </w:r>
      <w:r w:rsidR="00326C5E" w:rsidRPr="00A26340">
        <w:rPr>
          <w:i/>
          <w:sz w:val="22"/>
        </w:rPr>
        <w:t>Mitigating ARP Vulnerabilities using SDN</w:t>
      </w: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2B604C" w:rsidRPr="002B604C" w:rsidRDefault="002B604C" w:rsidP="002B604C">
      <w:pPr>
        <w:autoSpaceDE w:val="0"/>
        <w:autoSpaceDN w:val="0"/>
        <w:adjustRightInd w:val="0"/>
        <w:rPr>
          <w:sz w:val="22"/>
        </w:rPr>
      </w:pPr>
      <w:r w:rsidRPr="002B604C">
        <w:rPr>
          <w:sz w:val="22"/>
        </w:rPr>
        <w:t xml:space="preserve">1.  The goal of this research effort is to demonstrate the feasibility of mitigating vulnerabilities found in the </w:t>
      </w:r>
      <w:r w:rsidR="009A6D69">
        <w:rPr>
          <w:sz w:val="22"/>
        </w:rPr>
        <w:t>various network protocols</w:t>
      </w:r>
      <w:r w:rsidR="000959E7">
        <w:rPr>
          <w:sz w:val="22"/>
        </w:rPr>
        <w:t xml:space="preserve"> </w:t>
      </w:r>
      <w:r w:rsidRPr="002B604C">
        <w:rPr>
          <w:sz w:val="22"/>
        </w:rPr>
        <w:t>using Software Defined</w:t>
      </w:r>
      <w:r w:rsidR="000959E7">
        <w:rPr>
          <w:sz w:val="22"/>
        </w:rPr>
        <w:t xml:space="preserve"> Networking (SDN)</w:t>
      </w:r>
      <w:r w:rsidRPr="002B604C">
        <w:rPr>
          <w:sz w:val="22"/>
        </w:rPr>
        <w:t xml:space="preserve">. Measured data from </w:t>
      </w:r>
      <w:r w:rsidR="000959E7">
        <w:rPr>
          <w:sz w:val="22"/>
        </w:rPr>
        <w:t>a</w:t>
      </w:r>
      <w:r w:rsidR="00D32E40">
        <w:rPr>
          <w:sz w:val="22"/>
        </w:rPr>
        <w:t xml:space="preserve"> simulated SDN environment </w:t>
      </w:r>
      <w:r w:rsidRPr="002B604C">
        <w:rPr>
          <w:sz w:val="22"/>
        </w:rPr>
        <w:t xml:space="preserve">will be compared with data from a </w:t>
      </w:r>
      <w:r w:rsidR="00064CA5">
        <w:rPr>
          <w:sz w:val="22"/>
        </w:rPr>
        <w:t>baseline</w:t>
      </w:r>
      <w:r w:rsidRPr="002B604C">
        <w:rPr>
          <w:sz w:val="22"/>
        </w:rPr>
        <w:t xml:space="preserve"> to </w:t>
      </w:r>
      <w:r w:rsidR="006A16F9">
        <w:rPr>
          <w:sz w:val="22"/>
        </w:rPr>
        <w:t>evaluate the following:</w:t>
      </w:r>
      <w:r w:rsidR="00D32E40">
        <w:rPr>
          <w:sz w:val="22"/>
        </w:rPr>
        <w:t xml:space="preserve"> </w:t>
      </w:r>
      <w:r w:rsidRPr="002B604C">
        <w:rPr>
          <w:sz w:val="22"/>
        </w:rPr>
        <w:t xml:space="preserve">effectiveness in mitigating </w:t>
      </w:r>
      <w:r w:rsidR="00D32E40">
        <w:rPr>
          <w:sz w:val="22"/>
        </w:rPr>
        <w:t>known</w:t>
      </w:r>
      <w:r w:rsidRPr="002B604C">
        <w:rPr>
          <w:sz w:val="22"/>
        </w:rPr>
        <w:t xml:space="preserve"> vulnerabilities, </w:t>
      </w:r>
      <w:r w:rsidR="00D32E40">
        <w:rPr>
          <w:sz w:val="22"/>
        </w:rPr>
        <w:t xml:space="preserve">latency effects, </w:t>
      </w:r>
      <w:r w:rsidRPr="002B604C">
        <w:rPr>
          <w:sz w:val="22"/>
        </w:rPr>
        <w:t>scalability, and overhead costs.</w:t>
      </w:r>
    </w:p>
    <w:p w:rsidR="002B604C" w:rsidRPr="002B604C" w:rsidRDefault="002B604C" w:rsidP="002B604C">
      <w:pPr>
        <w:autoSpaceDE w:val="0"/>
        <w:autoSpaceDN w:val="0"/>
        <w:adjustRightInd w:val="0"/>
        <w:rPr>
          <w:sz w:val="22"/>
        </w:rPr>
      </w:pPr>
    </w:p>
    <w:p w:rsidR="002B604C" w:rsidRPr="002B604C" w:rsidRDefault="002B604C" w:rsidP="002B604C">
      <w:pPr>
        <w:autoSpaceDE w:val="0"/>
        <w:autoSpaceDN w:val="0"/>
        <w:adjustRightInd w:val="0"/>
        <w:rPr>
          <w:sz w:val="22"/>
        </w:rPr>
      </w:pPr>
      <w:r w:rsidRPr="002B604C">
        <w:rPr>
          <w:sz w:val="22"/>
        </w:rPr>
        <w:t xml:space="preserve">2.  Prior research in the field of protecting </w:t>
      </w:r>
      <w:r w:rsidR="009A6D69">
        <w:rPr>
          <w:sz w:val="22"/>
        </w:rPr>
        <w:t>network protocol</w:t>
      </w:r>
      <w:r w:rsidRPr="002B604C">
        <w:rPr>
          <w:sz w:val="22"/>
        </w:rPr>
        <w:t xml:space="preserve"> vulnerabilities has been conducted, with several </w:t>
      </w:r>
      <w:r w:rsidR="00064CA5">
        <w:rPr>
          <w:sz w:val="22"/>
        </w:rPr>
        <w:t>tradeoffs proposed</w:t>
      </w:r>
      <w:r w:rsidRPr="002B604C">
        <w:rPr>
          <w:sz w:val="22"/>
        </w:rPr>
        <w:t>. Current research exists in SDN security applications, however little research has combined both SDN with methods specific in securing</w:t>
      </w:r>
      <w:r w:rsidR="00064CA5">
        <w:rPr>
          <w:sz w:val="22"/>
        </w:rPr>
        <w:t xml:space="preserve"> the data link layer of the OSI model</w:t>
      </w:r>
      <w:r w:rsidRPr="002B604C">
        <w:rPr>
          <w:sz w:val="22"/>
        </w:rPr>
        <w:t xml:space="preserve">. Existing methods for securing </w:t>
      </w:r>
      <w:r w:rsidR="00064CA5">
        <w:rPr>
          <w:sz w:val="22"/>
        </w:rPr>
        <w:t xml:space="preserve">the data link layer </w:t>
      </w:r>
      <w:r w:rsidRPr="002B604C">
        <w:rPr>
          <w:sz w:val="22"/>
        </w:rPr>
        <w:t>A</w:t>
      </w:r>
      <w:r w:rsidR="00064CA5">
        <w:rPr>
          <w:sz w:val="22"/>
        </w:rPr>
        <w:t xml:space="preserve">ddress </w:t>
      </w:r>
      <w:r w:rsidRPr="002B604C">
        <w:rPr>
          <w:sz w:val="22"/>
        </w:rPr>
        <w:t>R</w:t>
      </w:r>
      <w:r w:rsidR="00064CA5">
        <w:rPr>
          <w:sz w:val="22"/>
        </w:rPr>
        <w:t xml:space="preserve">esolution </w:t>
      </w:r>
      <w:r w:rsidRPr="002B604C">
        <w:rPr>
          <w:sz w:val="22"/>
        </w:rPr>
        <w:t>P</w:t>
      </w:r>
      <w:r w:rsidR="00064CA5">
        <w:rPr>
          <w:sz w:val="22"/>
        </w:rPr>
        <w:t>rotocol (ARP)</w:t>
      </w:r>
      <w:r w:rsidRPr="002B604C">
        <w:rPr>
          <w:sz w:val="22"/>
        </w:rPr>
        <w:t xml:space="preserve"> include static entries, adding cryptography, port security, </w:t>
      </w:r>
      <w:r w:rsidR="00064CA5">
        <w:rPr>
          <w:sz w:val="22"/>
        </w:rPr>
        <w:t xml:space="preserve">and </w:t>
      </w:r>
      <w:r w:rsidRPr="002B604C">
        <w:rPr>
          <w:sz w:val="22"/>
        </w:rPr>
        <w:t>Dynamic ARP Inspection, among others</w:t>
      </w:r>
      <w:r w:rsidR="00064CA5">
        <w:rPr>
          <w:sz w:val="22"/>
        </w:rPr>
        <w:t>. All of the proposed methods have drawbacks inclusive to being too costly, incurring excessive administrative overhead,</w:t>
      </w:r>
      <w:r w:rsidR="001B04EC">
        <w:rPr>
          <w:sz w:val="22"/>
        </w:rPr>
        <w:t xml:space="preserve"> or incurring a</w:t>
      </w:r>
      <w:r w:rsidR="006F7D81">
        <w:rPr>
          <w:sz w:val="22"/>
        </w:rPr>
        <w:t xml:space="preserve"> loss of</w:t>
      </w:r>
      <w:r w:rsidR="00064CA5">
        <w:rPr>
          <w:sz w:val="22"/>
        </w:rPr>
        <w:t xml:space="preserve"> network efficiency</w:t>
      </w:r>
      <w:r w:rsidRPr="002B604C">
        <w:rPr>
          <w:sz w:val="22"/>
        </w:rPr>
        <w:t xml:space="preserve">. Research </w:t>
      </w:r>
      <w:r w:rsidR="002D182C" w:rsidRPr="002D182C">
        <w:rPr>
          <w:sz w:val="22"/>
        </w:rPr>
        <w:t xml:space="preserve">has not been performed </w:t>
      </w:r>
      <w:r w:rsidRPr="002B604C">
        <w:rPr>
          <w:sz w:val="22"/>
        </w:rPr>
        <w:t>using SDN to combine the benefits of each of these ARP vulnerability mitigation techniques</w:t>
      </w:r>
      <w:r w:rsidR="005361D3">
        <w:rPr>
          <w:sz w:val="22"/>
        </w:rPr>
        <w:t xml:space="preserve">, as well as other </w:t>
      </w:r>
      <w:r w:rsidR="004C7F5E">
        <w:rPr>
          <w:sz w:val="22"/>
        </w:rPr>
        <w:t>network</w:t>
      </w:r>
      <w:r w:rsidR="005361D3">
        <w:rPr>
          <w:sz w:val="22"/>
        </w:rPr>
        <w:t xml:space="preserve"> vulnerability mitigation</w:t>
      </w:r>
      <w:r w:rsidR="002D182C">
        <w:rPr>
          <w:sz w:val="22"/>
        </w:rPr>
        <w:t xml:space="preserve"> techniques</w:t>
      </w:r>
      <w:r w:rsidRPr="002B604C">
        <w:rPr>
          <w:sz w:val="22"/>
        </w:rPr>
        <w:t>.</w:t>
      </w:r>
    </w:p>
    <w:p w:rsidR="002B604C" w:rsidRPr="002B604C" w:rsidRDefault="002B604C" w:rsidP="002B604C">
      <w:pPr>
        <w:autoSpaceDE w:val="0"/>
        <w:autoSpaceDN w:val="0"/>
        <w:adjustRightInd w:val="0"/>
        <w:rPr>
          <w:sz w:val="22"/>
        </w:rPr>
      </w:pPr>
    </w:p>
    <w:p w:rsidR="002B604C" w:rsidRPr="002B604C" w:rsidRDefault="002B604C" w:rsidP="002B604C">
      <w:pPr>
        <w:autoSpaceDE w:val="0"/>
        <w:autoSpaceDN w:val="0"/>
        <w:adjustRightInd w:val="0"/>
        <w:rPr>
          <w:sz w:val="22"/>
        </w:rPr>
      </w:pPr>
      <w:r w:rsidRPr="002B604C">
        <w:rPr>
          <w:sz w:val="22"/>
        </w:rPr>
        <w:t>3.  A new SDN application will be developed which combines the techniques of previous research in the field of</w:t>
      </w:r>
      <w:r w:rsidR="004C7F5E">
        <w:rPr>
          <w:sz w:val="22"/>
        </w:rPr>
        <w:t xml:space="preserve"> network</w:t>
      </w:r>
      <w:r w:rsidRPr="002B604C">
        <w:rPr>
          <w:sz w:val="22"/>
        </w:rPr>
        <w:t xml:space="preserve"> vulnerability mitigation. This application will then be simulated in a virtual network using MiniNet, a vetted network simulator designed for rapid prototyping of network protocols and applications. Me</w:t>
      </w:r>
      <w:r w:rsidR="00127D05">
        <w:rPr>
          <w:sz w:val="22"/>
        </w:rPr>
        <w:t>tric</w:t>
      </w:r>
      <w:r w:rsidRPr="002B604C">
        <w:rPr>
          <w:sz w:val="22"/>
        </w:rPr>
        <w:t>s</w:t>
      </w:r>
      <w:r w:rsidR="00127D05">
        <w:rPr>
          <w:sz w:val="22"/>
        </w:rPr>
        <w:t xml:space="preserve"> to evaluate include </w:t>
      </w:r>
      <w:r w:rsidRPr="002B604C">
        <w:rPr>
          <w:sz w:val="22"/>
        </w:rPr>
        <w:t xml:space="preserve">latency changes, successful </w:t>
      </w:r>
      <w:r w:rsidR="008E49B4">
        <w:rPr>
          <w:sz w:val="22"/>
        </w:rPr>
        <w:t>network attack</w:t>
      </w:r>
      <w:r w:rsidRPr="002B604C">
        <w:rPr>
          <w:sz w:val="22"/>
        </w:rPr>
        <w:t xml:space="preserve"> attempts, and bandwidth performance</w:t>
      </w:r>
      <w:r w:rsidR="00127D05">
        <w:rPr>
          <w:sz w:val="22"/>
        </w:rPr>
        <w:t>. Comparing these metrics</w:t>
      </w:r>
      <w:r w:rsidRPr="002B604C">
        <w:rPr>
          <w:sz w:val="22"/>
        </w:rPr>
        <w:t xml:space="preserve"> to a baseline provided by a standard network of similar size provided within MiniNet</w:t>
      </w:r>
      <w:r w:rsidR="00127D05">
        <w:rPr>
          <w:sz w:val="22"/>
        </w:rPr>
        <w:t xml:space="preserve"> will provide a measurement of statistical significance</w:t>
      </w:r>
      <w:r w:rsidR="00CB250B">
        <w:rPr>
          <w:sz w:val="22"/>
        </w:rPr>
        <w:t xml:space="preserve"> that</w:t>
      </w:r>
      <w:r w:rsidRPr="002B604C">
        <w:rPr>
          <w:sz w:val="22"/>
        </w:rPr>
        <w:t xml:space="preserve"> will reveal the proposed SDN application’s ability to effectively prevent</w:t>
      </w:r>
      <w:r w:rsidR="0020474B">
        <w:rPr>
          <w:sz w:val="22"/>
        </w:rPr>
        <w:t xml:space="preserve"> </w:t>
      </w:r>
      <w:r w:rsidR="008E49B4">
        <w:rPr>
          <w:sz w:val="22"/>
        </w:rPr>
        <w:t xml:space="preserve">various </w:t>
      </w:r>
      <w:r w:rsidR="0020474B">
        <w:rPr>
          <w:sz w:val="22"/>
        </w:rPr>
        <w:t xml:space="preserve">network </w:t>
      </w:r>
      <w:r w:rsidRPr="002B604C">
        <w:rPr>
          <w:sz w:val="22"/>
        </w:rPr>
        <w:t xml:space="preserve">attacks. The operating costs of this research is low considering tests will be performed in a virtual environment. A server capable of managing several virtual machines is necessary. Progress towards a successful simulation environment will be measured as each </w:t>
      </w:r>
      <w:r w:rsidR="009D09FF">
        <w:rPr>
          <w:sz w:val="22"/>
        </w:rPr>
        <w:t xml:space="preserve">known data link layer </w:t>
      </w:r>
      <w:r w:rsidRPr="002B604C">
        <w:rPr>
          <w:sz w:val="22"/>
        </w:rPr>
        <w:t xml:space="preserve">vulnerability mitigation technique is transcribed successfully into software, allowing modular application of each technique. Success is determined based on a known </w:t>
      </w:r>
      <w:r w:rsidR="0060291A">
        <w:rPr>
          <w:sz w:val="22"/>
        </w:rPr>
        <w:t>network</w:t>
      </w:r>
      <w:r w:rsidR="009D09FF">
        <w:rPr>
          <w:sz w:val="22"/>
        </w:rPr>
        <w:t xml:space="preserve"> attack being</w:t>
      </w:r>
      <w:r w:rsidRPr="002B604C">
        <w:rPr>
          <w:sz w:val="22"/>
        </w:rPr>
        <w:t xml:space="preserve"> </w:t>
      </w:r>
      <w:r w:rsidR="000959E7">
        <w:rPr>
          <w:sz w:val="22"/>
        </w:rPr>
        <w:t xml:space="preserve">rendered </w:t>
      </w:r>
      <w:r w:rsidR="0060291A">
        <w:rPr>
          <w:sz w:val="22"/>
        </w:rPr>
        <w:t xml:space="preserve">ineffective </w:t>
      </w:r>
      <w:r w:rsidRPr="002B604C">
        <w:rPr>
          <w:sz w:val="22"/>
        </w:rPr>
        <w:t>in the simulated environment, while basic networking services remain available.</w:t>
      </w:r>
    </w:p>
    <w:p w:rsidR="002B604C" w:rsidRPr="002B604C" w:rsidRDefault="002B604C" w:rsidP="002B604C">
      <w:pPr>
        <w:autoSpaceDE w:val="0"/>
        <w:autoSpaceDN w:val="0"/>
        <w:adjustRightInd w:val="0"/>
        <w:rPr>
          <w:sz w:val="22"/>
        </w:rPr>
      </w:pPr>
    </w:p>
    <w:p w:rsidR="005B5C08" w:rsidRDefault="002B604C" w:rsidP="002B604C">
      <w:pPr>
        <w:autoSpaceDE w:val="0"/>
        <w:autoSpaceDN w:val="0"/>
        <w:adjustRightInd w:val="0"/>
        <w:rPr>
          <w:sz w:val="22"/>
        </w:rPr>
      </w:pPr>
      <w:r w:rsidRPr="002B604C">
        <w:rPr>
          <w:sz w:val="22"/>
        </w:rPr>
        <w:t xml:space="preserve">4.  Research results will include </w:t>
      </w:r>
      <w:r w:rsidR="00EB5E3A">
        <w:rPr>
          <w:sz w:val="22"/>
        </w:rPr>
        <w:t xml:space="preserve">a </w:t>
      </w:r>
      <w:r w:rsidRPr="002B604C">
        <w:rPr>
          <w:sz w:val="22"/>
        </w:rPr>
        <w:t>comparison of</w:t>
      </w:r>
      <w:r w:rsidR="00CD758F">
        <w:rPr>
          <w:sz w:val="22"/>
        </w:rPr>
        <w:t xml:space="preserve"> the</w:t>
      </w:r>
      <w:r w:rsidRPr="002B604C">
        <w:rPr>
          <w:sz w:val="22"/>
        </w:rPr>
        <w:t xml:space="preserve"> number of intercepted packets through ARP spoof techniques within the protected versus the unprotected environment, as well as a comparison for bandwidth and latency in the protected versus unprotected environment. </w:t>
      </w:r>
      <w:r w:rsidR="005A52A2">
        <w:rPr>
          <w:sz w:val="22"/>
        </w:rPr>
        <w:t xml:space="preserve">This research will be expanded to apply to other network attacks (inclusive to denial of service attacks and other </w:t>
      </w:r>
      <w:r w:rsidR="00646647">
        <w:rPr>
          <w:sz w:val="22"/>
        </w:rPr>
        <w:t>vulnerable</w:t>
      </w:r>
      <w:r w:rsidR="005A52A2">
        <w:rPr>
          <w:sz w:val="22"/>
        </w:rPr>
        <w:t xml:space="preserve"> network protocols). </w:t>
      </w:r>
      <w:r w:rsidRPr="002B604C">
        <w:rPr>
          <w:sz w:val="22"/>
        </w:rPr>
        <w:t>The expected results are to show that ARP attacks</w:t>
      </w:r>
      <w:r w:rsidR="00882F9F">
        <w:rPr>
          <w:sz w:val="22"/>
        </w:rPr>
        <w:t xml:space="preserve">, and other </w:t>
      </w:r>
      <w:r w:rsidR="00103E9F">
        <w:rPr>
          <w:sz w:val="22"/>
        </w:rPr>
        <w:t>network</w:t>
      </w:r>
      <w:r w:rsidR="00882F9F">
        <w:rPr>
          <w:sz w:val="22"/>
        </w:rPr>
        <w:t xml:space="preserve"> attacks</w:t>
      </w:r>
      <w:r w:rsidRPr="002B604C">
        <w:rPr>
          <w:sz w:val="22"/>
        </w:rPr>
        <w:t xml:space="preserve"> are fully thwarted with little to no cost of network latency</w:t>
      </w:r>
      <w:r w:rsidR="00767226">
        <w:rPr>
          <w:sz w:val="22"/>
        </w:rPr>
        <w:t>,</w:t>
      </w:r>
      <w:r w:rsidR="00767226" w:rsidRPr="002B604C">
        <w:rPr>
          <w:sz w:val="22"/>
        </w:rPr>
        <w:t xml:space="preserve"> bandwidth</w:t>
      </w:r>
      <w:r w:rsidR="00882F9F">
        <w:rPr>
          <w:sz w:val="22"/>
        </w:rPr>
        <w:t>, or administrative overhead</w:t>
      </w:r>
      <w:r w:rsidRPr="002B604C">
        <w:rPr>
          <w:sz w:val="22"/>
        </w:rPr>
        <w:t xml:space="preserve">. </w:t>
      </w:r>
      <w:r w:rsidR="005B5C08">
        <w:rPr>
          <w:sz w:val="22"/>
        </w:rPr>
        <w:t xml:space="preserve">Successful implementation will also show a reduction in network hardware costs, as specialized switches </w:t>
      </w:r>
      <w:r w:rsidR="009A3563">
        <w:rPr>
          <w:sz w:val="22"/>
        </w:rPr>
        <w:t>are replaced with programmable commodity hardware.</w:t>
      </w:r>
    </w:p>
    <w:p w:rsidR="002B604C" w:rsidRPr="002B604C" w:rsidRDefault="002B604C" w:rsidP="002B604C">
      <w:pPr>
        <w:autoSpaceDE w:val="0"/>
        <w:autoSpaceDN w:val="0"/>
        <w:adjustRightInd w:val="0"/>
        <w:rPr>
          <w:sz w:val="22"/>
        </w:rPr>
      </w:pPr>
    </w:p>
    <w:p w:rsidR="002A24A0" w:rsidRDefault="002B604C" w:rsidP="002B604C">
      <w:pPr>
        <w:autoSpaceDE w:val="0"/>
        <w:autoSpaceDN w:val="0"/>
        <w:adjustRightInd w:val="0"/>
        <w:rPr>
          <w:sz w:val="22"/>
        </w:rPr>
      </w:pPr>
      <w:r w:rsidRPr="002B604C">
        <w:rPr>
          <w:sz w:val="22"/>
        </w:rPr>
        <w:t>5.  Results will be used as part of a determination of the feasibility of using</w:t>
      </w:r>
      <w:r w:rsidR="000959E7">
        <w:rPr>
          <w:sz w:val="22"/>
        </w:rPr>
        <w:t xml:space="preserve"> dynamic</w:t>
      </w:r>
      <w:r w:rsidRPr="002B604C">
        <w:rPr>
          <w:sz w:val="22"/>
        </w:rPr>
        <w:t xml:space="preserve"> SDN applications to replace custom and expensive switches de</w:t>
      </w:r>
      <w:r w:rsidR="000959E7">
        <w:rPr>
          <w:sz w:val="22"/>
        </w:rPr>
        <w:t>signed with static capability.</w:t>
      </w:r>
    </w:p>
    <w:p w:rsidR="00C02ABE" w:rsidRPr="00357DF6" w:rsidRDefault="00F33020" w:rsidP="002A24A0">
      <w:pPr>
        <w:keepNext/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lastRenderedPageBreak/>
        <w:t>6</w:t>
      </w:r>
      <w:r w:rsidR="00C02ABE" w:rsidRPr="00357DF6">
        <w:rPr>
          <w:sz w:val="22"/>
        </w:rPr>
        <w:t>.</w:t>
      </w:r>
      <w:r w:rsidR="00301022" w:rsidRPr="00357DF6">
        <w:rPr>
          <w:sz w:val="22"/>
        </w:rPr>
        <w:t xml:space="preserve"> </w:t>
      </w:r>
      <w:r w:rsidR="00C02ABE" w:rsidRPr="00357DF6">
        <w:rPr>
          <w:sz w:val="22"/>
        </w:rPr>
        <w:t xml:space="preserve"> </w:t>
      </w:r>
      <w:r w:rsidR="006941A7" w:rsidRPr="00357DF6">
        <w:rPr>
          <w:sz w:val="22"/>
        </w:rPr>
        <w:t>Proposed t</w:t>
      </w:r>
      <w:r w:rsidR="00C02ABE" w:rsidRPr="00357DF6">
        <w:rPr>
          <w:sz w:val="22"/>
        </w:rPr>
        <w:t>hesis committee:</w:t>
      </w:r>
    </w:p>
    <w:p w:rsidR="00C02ABE" w:rsidRPr="00357DF6" w:rsidRDefault="00C02ABE" w:rsidP="002A24A0">
      <w:pPr>
        <w:keepNext/>
        <w:widowControl w:val="0"/>
        <w:autoSpaceDE w:val="0"/>
        <w:autoSpaceDN w:val="0"/>
        <w:adjustRightInd w:val="0"/>
        <w:rPr>
          <w:sz w:val="22"/>
        </w:rPr>
      </w:pPr>
    </w:p>
    <w:p w:rsidR="00C02ABE" w:rsidRPr="00357DF6" w:rsidRDefault="00C02ABE" w:rsidP="002A24A0">
      <w:pPr>
        <w:keepNext/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 w:rsidRPr="00357DF6">
        <w:rPr>
          <w:sz w:val="22"/>
        </w:rPr>
        <w:t xml:space="preserve">a. </w:t>
      </w:r>
      <w:r w:rsidR="00357DF6" w:rsidRPr="00357DF6">
        <w:rPr>
          <w:sz w:val="22"/>
        </w:rPr>
        <w:t xml:space="preserve">Dr. Barry </w:t>
      </w:r>
      <w:r w:rsidR="00113C7A">
        <w:rPr>
          <w:sz w:val="22"/>
        </w:rPr>
        <w:t xml:space="preserve">E. </w:t>
      </w:r>
      <w:r w:rsidR="00357DF6" w:rsidRPr="00357DF6">
        <w:rPr>
          <w:sz w:val="22"/>
        </w:rPr>
        <w:t>Mullins</w:t>
      </w:r>
      <w:r w:rsidRPr="00357DF6">
        <w:rPr>
          <w:sz w:val="22"/>
        </w:rPr>
        <w:t xml:space="preserve">, </w:t>
      </w:r>
      <w:r w:rsidR="006941A7" w:rsidRPr="00357DF6">
        <w:rPr>
          <w:sz w:val="22"/>
        </w:rPr>
        <w:t>Chair / T</w:t>
      </w:r>
      <w:r w:rsidRPr="00357DF6">
        <w:rPr>
          <w:sz w:val="22"/>
        </w:rPr>
        <w:t xml:space="preserve">hesis advisor </w:t>
      </w:r>
      <w:r w:rsidR="00613016" w:rsidRPr="00357DF6">
        <w:rPr>
          <w:sz w:val="22"/>
        </w:rPr>
        <w:tab/>
      </w:r>
      <w:r w:rsidRPr="00357DF6">
        <w:rPr>
          <w:sz w:val="22"/>
        </w:rPr>
        <w:t>_________________________</w:t>
      </w:r>
    </w:p>
    <w:p w:rsidR="00C02ABE" w:rsidRPr="00357DF6" w:rsidRDefault="00C02ABE" w:rsidP="002A24A0">
      <w:pPr>
        <w:keepNext/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 w:rsidRPr="00357DF6">
        <w:rPr>
          <w:sz w:val="22"/>
        </w:rPr>
        <w:t xml:space="preserve">b. </w:t>
      </w:r>
      <w:r w:rsidR="00357DF6" w:rsidRPr="00357DF6">
        <w:rPr>
          <w:sz w:val="22"/>
        </w:rPr>
        <w:t xml:space="preserve">Dr. Timothy </w:t>
      </w:r>
      <w:r w:rsidR="00113C7A">
        <w:rPr>
          <w:sz w:val="22"/>
        </w:rPr>
        <w:t xml:space="preserve">H. </w:t>
      </w:r>
      <w:r w:rsidR="00357DF6" w:rsidRPr="00357DF6">
        <w:rPr>
          <w:sz w:val="22"/>
        </w:rPr>
        <w:t>Lacey</w:t>
      </w:r>
      <w:r w:rsidRPr="00357DF6">
        <w:rPr>
          <w:sz w:val="22"/>
        </w:rPr>
        <w:t xml:space="preserve">, </w:t>
      </w:r>
      <w:r w:rsidR="006941A7" w:rsidRPr="00357DF6">
        <w:rPr>
          <w:sz w:val="22"/>
        </w:rPr>
        <w:t>C</w:t>
      </w:r>
      <w:r w:rsidRPr="00357DF6">
        <w:rPr>
          <w:sz w:val="22"/>
        </w:rPr>
        <w:t>ommittee member</w:t>
      </w:r>
      <w:r w:rsidR="00613016" w:rsidRPr="00357DF6">
        <w:rPr>
          <w:sz w:val="22"/>
        </w:rPr>
        <w:tab/>
        <w:t>_________________________</w:t>
      </w:r>
    </w:p>
    <w:p w:rsidR="00C02ABE" w:rsidRPr="00357DF6" w:rsidRDefault="00C02ABE" w:rsidP="002A24A0">
      <w:pPr>
        <w:widowControl w:val="0"/>
        <w:tabs>
          <w:tab w:val="left" w:pos="5040"/>
        </w:tabs>
        <w:autoSpaceDE w:val="0"/>
        <w:autoSpaceDN w:val="0"/>
        <w:adjustRightInd w:val="0"/>
        <w:spacing w:line="480" w:lineRule="auto"/>
        <w:ind w:firstLine="180"/>
        <w:rPr>
          <w:sz w:val="22"/>
        </w:rPr>
      </w:pPr>
      <w:r w:rsidRPr="00357DF6">
        <w:rPr>
          <w:sz w:val="22"/>
        </w:rPr>
        <w:t xml:space="preserve">c. </w:t>
      </w:r>
      <w:r w:rsidR="00357DF6" w:rsidRPr="00357DF6">
        <w:rPr>
          <w:sz w:val="22"/>
        </w:rPr>
        <w:t>Dr. Kenneth</w:t>
      </w:r>
      <w:r w:rsidR="00152696">
        <w:rPr>
          <w:sz w:val="22"/>
        </w:rPr>
        <w:t xml:space="preserve"> M.</w:t>
      </w:r>
      <w:r w:rsidR="00357DF6" w:rsidRPr="00357DF6">
        <w:rPr>
          <w:sz w:val="22"/>
        </w:rPr>
        <w:t xml:space="preserve"> Hopkinson</w:t>
      </w:r>
      <w:r w:rsidRPr="00357DF6">
        <w:rPr>
          <w:sz w:val="22"/>
        </w:rPr>
        <w:t xml:space="preserve">, </w:t>
      </w:r>
      <w:r w:rsidR="006941A7" w:rsidRPr="00357DF6">
        <w:rPr>
          <w:sz w:val="22"/>
        </w:rPr>
        <w:t>C</w:t>
      </w:r>
      <w:r w:rsidRPr="00357DF6">
        <w:rPr>
          <w:sz w:val="22"/>
        </w:rPr>
        <w:t xml:space="preserve">ommittee member </w:t>
      </w:r>
      <w:r w:rsidR="00613016" w:rsidRPr="00357DF6">
        <w:rPr>
          <w:sz w:val="22"/>
        </w:rPr>
        <w:tab/>
        <w:t>_________________________</w:t>
      </w:r>
    </w:p>
    <w:p w:rsidR="002A24A0" w:rsidRDefault="002A24A0" w:rsidP="00301022">
      <w:pPr>
        <w:pStyle w:val="BodyText"/>
        <w:rPr>
          <w:sz w:val="22"/>
        </w:rPr>
      </w:pPr>
    </w:p>
    <w:p w:rsidR="00C02ABE" w:rsidRPr="00554D30" w:rsidRDefault="00F33020" w:rsidP="002A24A0">
      <w:pPr>
        <w:pStyle w:val="BodyText"/>
        <w:keepNext/>
        <w:rPr>
          <w:sz w:val="22"/>
        </w:rPr>
      </w:pPr>
      <w:r>
        <w:rPr>
          <w:sz w:val="22"/>
        </w:rPr>
        <w:t>7</w:t>
      </w:r>
      <w:r w:rsidR="00C02ABE">
        <w:rPr>
          <w:sz w:val="22"/>
        </w:rPr>
        <w:t>.  Sponsor:</w:t>
      </w:r>
      <w:r>
        <w:rPr>
          <w:sz w:val="22"/>
        </w:rPr>
        <w:t xml:space="preserve">  </w:t>
      </w:r>
      <w:r w:rsidRPr="00554D30">
        <w:rPr>
          <w:color w:val="FF0000"/>
          <w:sz w:val="22"/>
        </w:rPr>
        <w:t>(</w:t>
      </w:r>
      <w:r w:rsidR="006941A7" w:rsidRPr="00554D30">
        <w:rPr>
          <w:color w:val="FF0000"/>
          <w:sz w:val="22"/>
        </w:rPr>
        <w:t>If no sponsor, put “</w:t>
      </w:r>
      <w:r w:rsidRPr="00554D30">
        <w:rPr>
          <w:color w:val="FF0000"/>
          <w:sz w:val="22"/>
        </w:rPr>
        <w:t>N/A</w:t>
      </w:r>
      <w:r w:rsidR="006941A7" w:rsidRPr="00554D30">
        <w:rPr>
          <w:color w:val="FF0000"/>
          <w:sz w:val="22"/>
        </w:rPr>
        <w:t>” here</w:t>
      </w:r>
      <w:r w:rsidRPr="00554D30">
        <w:rPr>
          <w:color w:val="FF0000"/>
          <w:sz w:val="22"/>
        </w:rPr>
        <w:t xml:space="preserve"> and remove subparagraphs a</w:t>
      </w:r>
      <w:r w:rsidR="00301022">
        <w:rPr>
          <w:color w:val="FF0000"/>
          <w:sz w:val="22"/>
        </w:rPr>
        <w:t>. through g</w:t>
      </w:r>
      <w:r w:rsidR="006941A7" w:rsidRPr="00554D30">
        <w:rPr>
          <w:color w:val="FF0000"/>
          <w:sz w:val="22"/>
        </w:rPr>
        <w:t>.</w:t>
      </w:r>
      <w:r w:rsidRPr="00554D30">
        <w:rPr>
          <w:color w:val="FF0000"/>
          <w:sz w:val="22"/>
        </w:rPr>
        <w:t>)</w:t>
      </w:r>
    </w:p>
    <w:p w:rsidR="00C02ABE" w:rsidRDefault="00C02ABE" w:rsidP="00301022">
      <w:pPr>
        <w:autoSpaceDE w:val="0"/>
        <w:autoSpaceDN w:val="0"/>
        <w:adjustRightInd w:val="0"/>
        <w:spacing w:before="120"/>
        <w:ind w:firstLine="187"/>
        <w:rPr>
          <w:sz w:val="22"/>
        </w:rPr>
      </w:pPr>
      <w:r>
        <w:rPr>
          <w:sz w:val="22"/>
        </w:rPr>
        <w:t xml:space="preserve">a. Name: </w:t>
      </w:r>
      <w:r w:rsidR="00357DF6">
        <w:rPr>
          <w:color w:val="FF0000"/>
          <w:sz w:val="22"/>
        </w:rPr>
        <w:t>Adam Wisely</w:t>
      </w:r>
    </w:p>
    <w:p w:rsidR="00C02ABE" w:rsidRDefault="00C02ABE" w:rsidP="00301022">
      <w:pPr>
        <w:autoSpaceDE w:val="0"/>
        <w:autoSpaceDN w:val="0"/>
        <w:adjustRightInd w:val="0"/>
        <w:spacing w:before="120"/>
        <w:ind w:firstLine="187"/>
        <w:rPr>
          <w:sz w:val="22"/>
        </w:rPr>
      </w:pPr>
      <w:r>
        <w:rPr>
          <w:sz w:val="22"/>
        </w:rPr>
        <w:t xml:space="preserve">b. Title: </w:t>
      </w:r>
      <w:r w:rsidRPr="00554D30">
        <w:rPr>
          <w:color w:val="FF0000"/>
          <w:sz w:val="22"/>
        </w:rPr>
        <w:t>of sponsor POC</w:t>
      </w:r>
    </w:p>
    <w:p w:rsidR="00C02ABE" w:rsidRDefault="00C02ABE" w:rsidP="00301022">
      <w:pPr>
        <w:autoSpaceDE w:val="0"/>
        <w:autoSpaceDN w:val="0"/>
        <w:adjustRightInd w:val="0"/>
        <w:spacing w:before="120"/>
        <w:ind w:firstLine="187"/>
        <w:rPr>
          <w:i/>
          <w:sz w:val="22"/>
        </w:rPr>
      </w:pPr>
      <w:r>
        <w:rPr>
          <w:sz w:val="22"/>
        </w:rPr>
        <w:t xml:space="preserve">c. Organization: </w:t>
      </w:r>
      <w:r w:rsidRPr="00554D30">
        <w:rPr>
          <w:color w:val="FF0000"/>
          <w:sz w:val="22"/>
        </w:rPr>
        <w:t>full mailing address</w:t>
      </w:r>
    </w:p>
    <w:p w:rsidR="00C02ABE" w:rsidRPr="009A6854" w:rsidRDefault="00C02ABE" w:rsidP="00301022">
      <w:pPr>
        <w:autoSpaceDE w:val="0"/>
        <w:autoSpaceDN w:val="0"/>
        <w:adjustRightInd w:val="0"/>
        <w:spacing w:before="120"/>
        <w:ind w:firstLine="187"/>
        <w:rPr>
          <w:color w:val="FF0000"/>
          <w:sz w:val="22"/>
        </w:rPr>
      </w:pPr>
      <w:r>
        <w:rPr>
          <w:sz w:val="22"/>
        </w:rPr>
        <w:t xml:space="preserve">d. Section or Division: </w:t>
      </w:r>
      <w:r w:rsidRPr="00554D30">
        <w:rPr>
          <w:color w:val="FF0000"/>
          <w:sz w:val="22"/>
        </w:rPr>
        <w:t>in words</w:t>
      </w:r>
    </w:p>
    <w:p w:rsidR="00C02ABE" w:rsidRDefault="00C02ABE" w:rsidP="00301022">
      <w:pPr>
        <w:autoSpaceDE w:val="0"/>
        <w:autoSpaceDN w:val="0"/>
        <w:adjustRightInd w:val="0"/>
        <w:spacing w:before="120"/>
        <w:ind w:firstLine="187"/>
        <w:rPr>
          <w:sz w:val="22"/>
        </w:rPr>
      </w:pPr>
      <w:r>
        <w:rPr>
          <w:sz w:val="22"/>
        </w:rPr>
        <w:t>e. Office Symbol:</w:t>
      </w:r>
    </w:p>
    <w:p w:rsidR="00C02ABE" w:rsidRDefault="00C02ABE" w:rsidP="002A24A0">
      <w:pPr>
        <w:keepNext/>
        <w:autoSpaceDE w:val="0"/>
        <w:autoSpaceDN w:val="0"/>
        <w:adjustRightInd w:val="0"/>
        <w:spacing w:before="120"/>
        <w:ind w:firstLine="187"/>
        <w:rPr>
          <w:sz w:val="22"/>
        </w:rPr>
      </w:pPr>
      <w:r>
        <w:rPr>
          <w:sz w:val="22"/>
        </w:rPr>
        <w:t>f. Telephone number:</w:t>
      </w:r>
    </w:p>
    <w:p w:rsidR="00CC3977" w:rsidRDefault="00C02ABE" w:rsidP="00301022">
      <w:pPr>
        <w:autoSpaceDE w:val="0"/>
        <w:autoSpaceDN w:val="0"/>
        <w:adjustRightInd w:val="0"/>
        <w:spacing w:before="120"/>
        <w:ind w:firstLine="187"/>
        <w:rPr>
          <w:sz w:val="22"/>
        </w:rPr>
      </w:pPr>
      <w:r>
        <w:rPr>
          <w:sz w:val="22"/>
        </w:rPr>
        <w:t xml:space="preserve">g. E-mail address: </w:t>
      </w:r>
    </w:p>
    <w:p w:rsidR="00301022" w:rsidRDefault="00301022">
      <w:pPr>
        <w:autoSpaceDE w:val="0"/>
        <w:autoSpaceDN w:val="0"/>
        <w:adjustRightInd w:val="0"/>
        <w:rPr>
          <w:sz w:val="22"/>
        </w:rPr>
      </w:pPr>
    </w:p>
    <w:p w:rsidR="00291080" w:rsidRDefault="00F3302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8</w:t>
      </w:r>
      <w:r w:rsidR="00C02ABE">
        <w:rPr>
          <w:sz w:val="22"/>
        </w:rPr>
        <w:t>.</w:t>
      </w:r>
      <w:r w:rsidR="00291080">
        <w:rPr>
          <w:sz w:val="22"/>
        </w:rPr>
        <w:t xml:space="preserve"> The coursework completed at AFIT has been planned to provide the foundation of knowledge required to successfully complete this thesis. Specific courses applicable to this research topic include:</w:t>
      </w:r>
    </w:p>
    <w:p w:rsidR="005236D6" w:rsidRDefault="005236D6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  <w:t>- CSCE 526 Secure Software Design</w:t>
      </w:r>
    </w:p>
    <w:p w:rsidR="005236D6" w:rsidRDefault="005236D6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  <w:t>- CSCE 528 Cyber Defense</w:t>
      </w:r>
    </w:p>
    <w:p w:rsidR="005236D6" w:rsidRDefault="005236D6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  <w:t>- CSCE 560 Introduction to Computer Networking</w:t>
      </w:r>
    </w:p>
    <w:p w:rsidR="005236D6" w:rsidRDefault="005236D6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  <w:t>- CSCE 689 Distributed Software Systems</w:t>
      </w:r>
    </w:p>
    <w:p w:rsidR="005236D6" w:rsidRDefault="005236D6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  <w:t>- CSCE 629 Cyber Attack</w:t>
      </w:r>
    </w:p>
    <w:p w:rsidR="00C02ABE" w:rsidRPr="00554D30" w:rsidRDefault="00303B79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Additionally, four credits of special study focusing on the fundamentals of SDN provided insight into the capabilities allowed within software defined networks. A course in performance analysis and design will </w:t>
      </w:r>
      <w:r w:rsidR="00A26340">
        <w:rPr>
          <w:sz w:val="22"/>
        </w:rPr>
        <w:t xml:space="preserve">assist in constructing an environment suitable for collecting research data. In addition to coursework, familiarity with Python and C programming is required to construct the </w:t>
      </w:r>
      <w:r w:rsidR="008D7020">
        <w:rPr>
          <w:sz w:val="22"/>
        </w:rPr>
        <w:t>various network vulnerability</w:t>
      </w:r>
      <w:r w:rsidR="00A26340">
        <w:rPr>
          <w:sz w:val="22"/>
        </w:rPr>
        <w:t xml:space="preserve"> mitigation SDN application</w:t>
      </w:r>
      <w:r w:rsidR="008D7020">
        <w:rPr>
          <w:sz w:val="22"/>
        </w:rPr>
        <w:t>s</w:t>
      </w:r>
      <w:r w:rsidR="00A26340">
        <w:rPr>
          <w:sz w:val="22"/>
        </w:rPr>
        <w:t>, and has been gained through self-study.</w:t>
      </w:r>
    </w:p>
    <w:p w:rsidR="00C02ABE" w:rsidRDefault="00C02ABE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:rsidR="00C02ABE" w:rsidRDefault="00C02ABE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:rsidR="00C02ABE" w:rsidRDefault="00C02ABE">
      <w:pPr>
        <w:autoSpaceDE w:val="0"/>
        <w:autoSpaceDN w:val="0"/>
        <w:adjustRightInd w:val="0"/>
        <w:ind w:left="4320" w:firstLine="720"/>
        <w:rPr>
          <w:i/>
          <w:sz w:val="22"/>
        </w:rPr>
      </w:pPr>
    </w:p>
    <w:p w:rsidR="00C02ABE" w:rsidRPr="00A26340" w:rsidRDefault="00A26340">
      <w:pPr>
        <w:autoSpaceDE w:val="0"/>
        <w:autoSpaceDN w:val="0"/>
        <w:adjustRightInd w:val="0"/>
        <w:ind w:left="2880" w:firstLine="720"/>
        <w:rPr>
          <w:i/>
          <w:sz w:val="22"/>
        </w:rPr>
      </w:pPr>
      <w:r w:rsidRPr="00A26340">
        <w:rPr>
          <w:sz w:val="22"/>
        </w:rPr>
        <w:t>ZACHARY J. ZEITLIN</w:t>
      </w:r>
      <w:r w:rsidR="00C02ABE" w:rsidRPr="00A26340">
        <w:rPr>
          <w:sz w:val="22"/>
        </w:rPr>
        <w:t xml:space="preserve">, </w:t>
      </w:r>
      <w:r w:rsidRPr="00A26340">
        <w:rPr>
          <w:sz w:val="22"/>
        </w:rPr>
        <w:t>2d Lt</w:t>
      </w:r>
      <w:r w:rsidR="00C02ABE" w:rsidRPr="00A26340">
        <w:rPr>
          <w:sz w:val="22"/>
        </w:rPr>
        <w:t xml:space="preserve">, </w:t>
      </w:r>
      <w:r w:rsidRPr="00A26340">
        <w:rPr>
          <w:sz w:val="22"/>
        </w:rPr>
        <w:t>USAF</w:t>
      </w:r>
    </w:p>
    <w:p w:rsidR="00C02ABE" w:rsidRDefault="00C02ABE">
      <w:pPr>
        <w:autoSpaceDE w:val="0"/>
        <w:autoSpaceDN w:val="0"/>
        <w:adjustRightInd w:val="0"/>
        <w:ind w:left="2880" w:firstLine="720"/>
        <w:rPr>
          <w:sz w:val="22"/>
        </w:rPr>
      </w:pPr>
      <w:r>
        <w:rPr>
          <w:sz w:val="22"/>
        </w:rPr>
        <w:t>G</w:t>
      </w:r>
      <w:r w:rsidR="00A26340" w:rsidRPr="00A26340">
        <w:rPr>
          <w:sz w:val="22"/>
        </w:rPr>
        <w:t>CO</w:t>
      </w:r>
      <w:r>
        <w:rPr>
          <w:sz w:val="22"/>
        </w:rPr>
        <w:t>-</w:t>
      </w:r>
      <w:r w:rsidR="004954F3">
        <w:rPr>
          <w:sz w:val="22"/>
        </w:rPr>
        <w:t>1</w:t>
      </w:r>
      <w:r w:rsidR="000B417E">
        <w:rPr>
          <w:sz w:val="22"/>
        </w:rPr>
        <w:t>5</w:t>
      </w:r>
      <w:r>
        <w:rPr>
          <w:sz w:val="22"/>
        </w:rPr>
        <w:t>M</w:t>
      </w:r>
    </w:p>
    <w:p w:rsidR="00C02ABE" w:rsidRDefault="00C02ABE">
      <w:pPr>
        <w:autoSpaceDE w:val="0"/>
        <w:autoSpaceDN w:val="0"/>
        <w:adjustRightInd w:val="0"/>
        <w:ind w:left="2880" w:firstLine="720"/>
        <w:rPr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C02ABE" w:rsidRDefault="00C02ABE">
      <w:pPr>
        <w:autoSpaceDE w:val="0"/>
        <w:autoSpaceDN w:val="0"/>
        <w:adjustRightInd w:val="0"/>
        <w:ind w:left="3600" w:firstLine="720"/>
        <w:rPr>
          <w:i/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1st </w:t>
      </w:r>
      <w:smartTag w:uri="urn:schemas-microsoft-com:office:smarttags" w:element="place">
        <w:smartTag w:uri="urn:schemas-microsoft-com:office:smarttags" w:element="State">
          <w:r>
            <w:rPr>
              <w:sz w:val="22"/>
            </w:rPr>
            <w:t>Ind</w:t>
          </w:r>
        </w:smartTag>
      </w:smartTag>
      <w:r>
        <w:rPr>
          <w:sz w:val="22"/>
        </w:rPr>
        <w:t>, AFIT/ENG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C02ABE" w:rsidRDefault="00C02ABE">
      <w:pPr>
        <w:autoSpaceDE w:val="0"/>
        <w:autoSpaceDN w:val="0"/>
        <w:adjustRightInd w:val="0"/>
        <w:rPr>
          <w:i/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MEMORANDUM FOR AFIT/ENG</w:t>
      </w: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I approve/disapprove the above thesis prospectus and thesis committee.  </w:t>
      </w:r>
      <w:r w:rsidR="00554D30">
        <w:rPr>
          <w:sz w:val="22"/>
        </w:rPr>
        <w:t xml:space="preserve">This prospectus will be maintained in the student’s file.  </w:t>
      </w:r>
      <w:r>
        <w:rPr>
          <w:sz w:val="22"/>
        </w:rPr>
        <w:t>The thesis should be prepared in accordance with the AFIT Thesis Guide. Good luck!</w:t>
      </w: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C02ABE" w:rsidRDefault="00C02ABE">
      <w:pPr>
        <w:autoSpaceDE w:val="0"/>
        <w:autoSpaceDN w:val="0"/>
        <w:adjustRightInd w:val="0"/>
        <w:rPr>
          <w:sz w:val="22"/>
        </w:rPr>
      </w:pPr>
    </w:p>
    <w:p w:rsidR="000B417E" w:rsidRPr="00110BA0" w:rsidRDefault="000B417E" w:rsidP="000B417E">
      <w:pPr>
        <w:ind w:left="3600"/>
        <w:rPr>
          <w:sz w:val="22"/>
        </w:rPr>
      </w:pPr>
      <w:r w:rsidRPr="00110BA0">
        <w:rPr>
          <w:sz w:val="22"/>
        </w:rPr>
        <w:t>THOMAS DUBE, Maj, USAF</w:t>
      </w:r>
    </w:p>
    <w:p w:rsidR="000B417E" w:rsidRPr="00110BA0" w:rsidRDefault="000B417E" w:rsidP="000B417E">
      <w:pPr>
        <w:ind w:left="3600"/>
        <w:rPr>
          <w:sz w:val="22"/>
        </w:rPr>
      </w:pPr>
      <w:r w:rsidRPr="00110BA0">
        <w:rPr>
          <w:sz w:val="22"/>
        </w:rPr>
        <w:t>Chief, Computer Science Division</w:t>
      </w:r>
    </w:p>
    <w:p w:rsidR="009A6854" w:rsidRPr="00110BA0" w:rsidRDefault="000B417E" w:rsidP="00110BA0">
      <w:pPr>
        <w:autoSpaceDE w:val="0"/>
        <w:autoSpaceDN w:val="0"/>
        <w:adjustRightInd w:val="0"/>
        <w:ind w:left="3600"/>
        <w:rPr>
          <w:sz w:val="22"/>
        </w:rPr>
      </w:pPr>
      <w:r w:rsidRPr="00110BA0">
        <w:rPr>
          <w:sz w:val="22"/>
        </w:rPr>
        <w:t>Department of Electrical and Computer Engineering</w:t>
      </w:r>
    </w:p>
    <w:sectPr w:rsidR="009A6854" w:rsidRPr="00110BA0" w:rsidSect="00CC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81"/>
    <w:rsid w:val="00064CA5"/>
    <w:rsid w:val="000959E7"/>
    <w:rsid w:val="000B417E"/>
    <w:rsid w:val="00103E9F"/>
    <w:rsid w:val="00110BA0"/>
    <w:rsid w:val="00113C7A"/>
    <w:rsid w:val="00126D48"/>
    <w:rsid w:val="00127D05"/>
    <w:rsid w:val="00152696"/>
    <w:rsid w:val="00181EE2"/>
    <w:rsid w:val="001B04EC"/>
    <w:rsid w:val="001C2578"/>
    <w:rsid w:val="002035DB"/>
    <w:rsid w:val="0020474B"/>
    <w:rsid w:val="00291080"/>
    <w:rsid w:val="0029639B"/>
    <w:rsid w:val="002A24A0"/>
    <w:rsid w:val="002B604C"/>
    <w:rsid w:val="002D182C"/>
    <w:rsid w:val="00301022"/>
    <w:rsid w:val="00303B79"/>
    <w:rsid w:val="00326C5E"/>
    <w:rsid w:val="00344581"/>
    <w:rsid w:val="00357DF6"/>
    <w:rsid w:val="00372B45"/>
    <w:rsid w:val="00374E66"/>
    <w:rsid w:val="00391BC4"/>
    <w:rsid w:val="003F3E04"/>
    <w:rsid w:val="004330F2"/>
    <w:rsid w:val="004501BE"/>
    <w:rsid w:val="00463F2C"/>
    <w:rsid w:val="004954F3"/>
    <w:rsid w:val="004C1EED"/>
    <w:rsid w:val="004C7F5E"/>
    <w:rsid w:val="00516736"/>
    <w:rsid w:val="005236D6"/>
    <w:rsid w:val="005361D3"/>
    <w:rsid w:val="00554D30"/>
    <w:rsid w:val="005A52A2"/>
    <w:rsid w:val="005A5994"/>
    <w:rsid w:val="005B5C08"/>
    <w:rsid w:val="005E2835"/>
    <w:rsid w:val="005E68A6"/>
    <w:rsid w:val="0060291A"/>
    <w:rsid w:val="00613016"/>
    <w:rsid w:val="00646647"/>
    <w:rsid w:val="0066634B"/>
    <w:rsid w:val="00692B5C"/>
    <w:rsid w:val="00693CDC"/>
    <w:rsid w:val="006941A7"/>
    <w:rsid w:val="006952EB"/>
    <w:rsid w:val="006A16F9"/>
    <w:rsid w:val="006C03B3"/>
    <w:rsid w:val="006F7D81"/>
    <w:rsid w:val="00735E08"/>
    <w:rsid w:val="00767226"/>
    <w:rsid w:val="007F3B87"/>
    <w:rsid w:val="00867D36"/>
    <w:rsid w:val="00882F9F"/>
    <w:rsid w:val="008D7020"/>
    <w:rsid w:val="008E49B4"/>
    <w:rsid w:val="008E57CE"/>
    <w:rsid w:val="0091206D"/>
    <w:rsid w:val="0095237A"/>
    <w:rsid w:val="009A3563"/>
    <w:rsid w:val="009A6854"/>
    <w:rsid w:val="009A6D69"/>
    <w:rsid w:val="009D09FF"/>
    <w:rsid w:val="009D1007"/>
    <w:rsid w:val="00A022D7"/>
    <w:rsid w:val="00A05431"/>
    <w:rsid w:val="00A26340"/>
    <w:rsid w:val="00A376DA"/>
    <w:rsid w:val="00A4247D"/>
    <w:rsid w:val="00A8041D"/>
    <w:rsid w:val="00A87461"/>
    <w:rsid w:val="00AE0F0B"/>
    <w:rsid w:val="00AE7EB0"/>
    <w:rsid w:val="00AF3BDB"/>
    <w:rsid w:val="00AF410C"/>
    <w:rsid w:val="00B071BB"/>
    <w:rsid w:val="00B460A1"/>
    <w:rsid w:val="00B54C1D"/>
    <w:rsid w:val="00B66D6A"/>
    <w:rsid w:val="00BA0E84"/>
    <w:rsid w:val="00BD2249"/>
    <w:rsid w:val="00C02ABE"/>
    <w:rsid w:val="00C4409B"/>
    <w:rsid w:val="00C900D7"/>
    <w:rsid w:val="00CB250B"/>
    <w:rsid w:val="00CC3977"/>
    <w:rsid w:val="00CD758F"/>
    <w:rsid w:val="00CE136D"/>
    <w:rsid w:val="00D32E40"/>
    <w:rsid w:val="00D341A1"/>
    <w:rsid w:val="00D52898"/>
    <w:rsid w:val="00DC3899"/>
    <w:rsid w:val="00E72603"/>
    <w:rsid w:val="00E81275"/>
    <w:rsid w:val="00E972C1"/>
    <w:rsid w:val="00EB5E3A"/>
    <w:rsid w:val="00ED63AE"/>
    <w:rsid w:val="00F06D3E"/>
    <w:rsid w:val="00F22DF1"/>
    <w:rsid w:val="00F33020"/>
    <w:rsid w:val="00F758B0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98FB0891-A795-40E4-AAD1-2CC96C8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0D7"/>
    <w:rPr>
      <w:sz w:val="24"/>
      <w:szCs w:val="24"/>
    </w:rPr>
  </w:style>
  <w:style w:type="paragraph" w:styleId="Heading1">
    <w:name w:val="heading 1"/>
    <w:basedOn w:val="Normal"/>
    <w:next w:val="Normal"/>
    <w:qFormat/>
    <w:rsid w:val="00C900D7"/>
    <w:pPr>
      <w:keepNext/>
      <w:autoSpaceDE w:val="0"/>
      <w:autoSpaceDN w:val="0"/>
      <w:adjustRightInd w:val="0"/>
      <w:jc w:val="right"/>
      <w:outlineLvl w:val="0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900D7"/>
    <w:pPr>
      <w:autoSpaceDE w:val="0"/>
      <w:autoSpaceDN w:val="0"/>
      <w:adjustRightInd w:val="0"/>
    </w:pPr>
    <w:rPr>
      <w:sz w:val="21"/>
    </w:rPr>
  </w:style>
  <w:style w:type="paragraph" w:styleId="BodyTextIndent">
    <w:name w:val="Body Text Indent"/>
    <w:basedOn w:val="Normal"/>
    <w:rsid w:val="00C900D7"/>
    <w:pPr>
      <w:autoSpaceDE w:val="0"/>
      <w:autoSpaceDN w:val="0"/>
      <w:adjustRightInd w:val="0"/>
      <w:ind w:left="720"/>
    </w:pPr>
    <w:rPr>
      <w:sz w:val="21"/>
    </w:rPr>
  </w:style>
  <w:style w:type="paragraph" w:styleId="BalloonText">
    <w:name w:val="Balloon Text"/>
    <w:basedOn w:val="Normal"/>
    <w:link w:val="BalloonTextChar"/>
    <w:semiHidden/>
    <w:unhideWhenUsed/>
    <w:rsid w:val="0009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959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9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2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6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3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10223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AFIT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rmartin</dc:creator>
  <cp:lastModifiedBy>root</cp:lastModifiedBy>
  <cp:revision>47</cp:revision>
  <cp:lastPrinted>2014-05-27T16:51:00Z</cp:lastPrinted>
  <dcterms:created xsi:type="dcterms:W3CDTF">2014-05-27T14:36:00Z</dcterms:created>
  <dcterms:modified xsi:type="dcterms:W3CDTF">2014-06-09T18:56:00Z</dcterms:modified>
</cp:coreProperties>
</file>