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A893F" w14:textId="2484DBA4" w:rsidR="008D4A1C" w:rsidRDefault="00C9509A" w:rsidP="00C9509A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lang w:val="en-GB" w:eastAsia="de-CH"/>
        </w:rPr>
      </w:pPr>
      <w:r w:rsidRPr="00C9509A">
        <w:rPr>
          <w:rFonts w:asciiTheme="majorHAnsi" w:eastAsia="Times New Roman" w:hAnsiTheme="majorHAnsi" w:cstheme="majorHAnsi"/>
          <w:lang w:val="en-GB" w:eastAsia="de-CH"/>
        </w:rPr>
        <w:t>Description of implementation decisions</w:t>
      </w:r>
    </w:p>
    <w:p w14:paraId="17EAD5FB" w14:textId="77777777" w:rsidR="008D4A1C" w:rsidRPr="00C9509A" w:rsidRDefault="008D4A1C" w:rsidP="00C9509A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lang w:val="en-GB" w:eastAsia="de-CH"/>
        </w:rPr>
      </w:pPr>
    </w:p>
    <w:p w14:paraId="24224BDE" w14:textId="3D101B1E" w:rsidR="00C9509A" w:rsidRPr="00C9509A" w:rsidRDefault="00C9509A" w:rsidP="00C9509A">
      <w:pPr>
        <w:pStyle w:val="Listenabsatz"/>
        <w:numPr>
          <w:ilvl w:val="0"/>
          <w:numId w:val="1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lang w:val="en-GB" w:eastAsia="de-CH"/>
        </w:rPr>
      </w:pPr>
      <w:r w:rsidRPr="00C9509A">
        <w:rPr>
          <w:rFonts w:asciiTheme="majorHAnsi" w:eastAsia="Times New Roman" w:hAnsiTheme="majorHAnsi" w:cstheme="majorHAnsi"/>
          <w:lang w:val="en-GB" w:eastAsia="de-CH"/>
        </w:rPr>
        <w:t xml:space="preserve">We </w:t>
      </w:r>
      <w:r>
        <w:rPr>
          <w:rFonts w:asciiTheme="majorHAnsi" w:eastAsia="Times New Roman" w:hAnsiTheme="majorHAnsi" w:cstheme="majorHAnsi"/>
          <w:lang w:val="en-GB" w:eastAsia="de-CH"/>
        </w:rPr>
        <w:t xml:space="preserve">implemented the observer pattern for many classes to </w:t>
      </w:r>
      <w:proofErr w:type="spellStart"/>
      <w:r>
        <w:rPr>
          <w:rFonts w:asciiTheme="majorHAnsi" w:eastAsia="Times New Roman" w:hAnsiTheme="majorHAnsi" w:cstheme="majorHAnsi"/>
          <w:lang w:val="en-GB" w:eastAsia="de-CH"/>
        </w:rPr>
        <w:t>regulary</w:t>
      </w:r>
      <w:proofErr w:type="spellEnd"/>
      <w:r>
        <w:rPr>
          <w:rFonts w:asciiTheme="majorHAnsi" w:eastAsia="Times New Roman" w:hAnsiTheme="majorHAnsi" w:cstheme="majorHAnsi"/>
          <w:lang w:val="en-GB" w:eastAsia="de-CH"/>
        </w:rPr>
        <w:t xml:space="preserve"> notify the GUI if changes happen.</w:t>
      </w:r>
      <w:r w:rsidRPr="00C9509A">
        <w:rPr>
          <w:rFonts w:asciiTheme="majorHAnsi" w:eastAsia="Times New Roman" w:hAnsiTheme="majorHAnsi" w:cstheme="majorHAnsi"/>
          <w:lang w:val="en-GB" w:eastAsia="de-CH"/>
        </w:rPr>
        <w:t xml:space="preserve"> </w:t>
      </w:r>
      <w:r w:rsidR="007623E9">
        <w:rPr>
          <w:rFonts w:asciiTheme="majorHAnsi" w:eastAsia="Times New Roman" w:hAnsiTheme="majorHAnsi" w:cstheme="majorHAnsi"/>
          <w:lang w:val="en-GB" w:eastAsia="de-CH"/>
        </w:rPr>
        <w:t xml:space="preserve">We encapsulated all classes as far as possible by setting attributes to private and restricting the accessibility of each class as far as possible. </w:t>
      </w:r>
    </w:p>
    <w:p w14:paraId="0CB8F6BC" w14:textId="4C47D9CB" w:rsidR="00493113" w:rsidRDefault="00C9509A" w:rsidP="00313DE6">
      <w:pPr>
        <w:pStyle w:val="Listenabsatz"/>
        <w:numPr>
          <w:ilvl w:val="0"/>
          <w:numId w:val="1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lang w:val="en-GB" w:eastAsia="de-CH"/>
        </w:rPr>
      </w:pPr>
      <w:r w:rsidRPr="00C9509A">
        <w:rPr>
          <w:rFonts w:asciiTheme="majorHAnsi" w:eastAsia="Times New Roman" w:hAnsiTheme="majorHAnsi" w:cstheme="majorHAnsi"/>
          <w:lang w:val="en-GB" w:eastAsia="de-CH"/>
        </w:rPr>
        <w:t>Grid:</w:t>
      </w:r>
      <w:r w:rsidRPr="00C9509A">
        <w:rPr>
          <w:rFonts w:asciiTheme="majorHAnsi" w:eastAsia="Times New Roman" w:hAnsiTheme="majorHAnsi" w:cstheme="majorHAnsi"/>
          <w:lang w:val="en-GB" w:eastAsia="de-CH"/>
        </w:rPr>
        <w:br/>
        <w:t>we implemented the iterator pattern to be able to iterate over all the cells of the grid</w:t>
      </w:r>
      <w:r w:rsidR="00313DE6">
        <w:rPr>
          <w:rFonts w:asciiTheme="majorHAnsi" w:eastAsia="Times New Roman" w:hAnsiTheme="majorHAnsi" w:cstheme="majorHAnsi"/>
          <w:lang w:val="en-GB" w:eastAsia="de-CH"/>
        </w:rPr>
        <w:t>. We also implemented a reversed iterator to iterate backwards.</w:t>
      </w:r>
    </w:p>
    <w:p w14:paraId="7B7B2034" w14:textId="2375C12F" w:rsidR="00313DE6" w:rsidRDefault="00313DE6" w:rsidP="00313DE6">
      <w:pPr>
        <w:pStyle w:val="Listenabsatz"/>
        <w:numPr>
          <w:ilvl w:val="0"/>
          <w:numId w:val="1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lang w:val="en-GB" w:eastAsia="de-CH"/>
        </w:rPr>
      </w:pPr>
      <w:proofErr w:type="spellStart"/>
      <w:r>
        <w:rPr>
          <w:rFonts w:asciiTheme="majorHAnsi" w:eastAsia="Times New Roman" w:hAnsiTheme="majorHAnsi" w:cstheme="majorHAnsi"/>
          <w:lang w:val="en-GB" w:eastAsia="de-CH"/>
        </w:rPr>
        <w:t>GUIInitializer</w:t>
      </w:r>
      <w:proofErr w:type="spellEnd"/>
      <w:r>
        <w:rPr>
          <w:rFonts w:asciiTheme="majorHAnsi" w:eastAsia="Times New Roman" w:hAnsiTheme="majorHAnsi" w:cstheme="majorHAnsi"/>
          <w:lang w:val="en-GB" w:eastAsia="de-CH"/>
        </w:rPr>
        <w:t>:</w:t>
      </w:r>
      <w:r>
        <w:rPr>
          <w:rFonts w:asciiTheme="majorHAnsi" w:eastAsia="Times New Roman" w:hAnsiTheme="majorHAnsi" w:cstheme="majorHAnsi"/>
          <w:lang w:val="en-GB" w:eastAsia="de-CH"/>
        </w:rPr>
        <w:br/>
        <w:t>We used design by contract to set the player names</w:t>
      </w:r>
      <w:r w:rsidR="007929DF">
        <w:rPr>
          <w:rFonts w:asciiTheme="majorHAnsi" w:eastAsia="Times New Roman" w:hAnsiTheme="majorHAnsi" w:cstheme="majorHAnsi"/>
          <w:lang w:val="en-GB" w:eastAsia="de-CH"/>
        </w:rPr>
        <w:t xml:space="preserve"> and player </w:t>
      </w:r>
      <w:proofErr w:type="spellStart"/>
      <w:r w:rsidR="007929DF">
        <w:rPr>
          <w:rFonts w:asciiTheme="majorHAnsi" w:eastAsia="Times New Roman" w:hAnsiTheme="majorHAnsi" w:cstheme="majorHAnsi"/>
          <w:lang w:val="en-GB" w:eastAsia="de-CH"/>
        </w:rPr>
        <w:t>colors</w:t>
      </w:r>
      <w:proofErr w:type="spellEnd"/>
      <w:r>
        <w:rPr>
          <w:rFonts w:asciiTheme="majorHAnsi" w:eastAsia="Times New Roman" w:hAnsiTheme="majorHAnsi" w:cstheme="majorHAnsi"/>
          <w:lang w:val="en-GB" w:eastAsia="de-CH"/>
        </w:rPr>
        <w:t>. (</w:t>
      </w:r>
      <w:proofErr w:type="gramStart"/>
      <w:r>
        <w:rPr>
          <w:rFonts w:asciiTheme="majorHAnsi" w:eastAsia="Times New Roman" w:hAnsiTheme="majorHAnsi" w:cstheme="majorHAnsi"/>
          <w:lang w:val="en-GB" w:eastAsia="de-CH"/>
        </w:rPr>
        <w:t>input</w:t>
      </w:r>
      <w:proofErr w:type="gramEnd"/>
      <w:r>
        <w:rPr>
          <w:rFonts w:asciiTheme="majorHAnsi" w:eastAsia="Times New Roman" w:hAnsiTheme="majorHAnsi" w:cstheme="majorHAnsi"/>
          <w:lang w:val="en-GB" w:eastAsia="de-CH"/>
        </w:rPr>
        <w:t xml:space="preserve"> is checked by parser)</w:t>
      </w:r>
      <w:r w:rsidR="007929DF">
        <w:rPr>
          <w:rFonts w:asciiTheme="majorHAnsi" w:eastAsia="Times New Roman" w:hAnsiTheme="majorHAnsi" w:cstheme="majorHAnsi"/>
          <w:lang w:val="en-GB" w:eastAsia="de-CH"/>
        </w:rPr>
        <w:t xml:space="preserve"> </w:t>
      </w:r>
    </w:p>
    <w:p w14:paraId="7AF06611" w14:textId="52C6F056" w:rsidR="00EB1477" w:rsidRDefault="00EB1477" w:rsidP="00EB1477">
      <w:pPr>
        <w:pStyle w:val="Listenabsatz"/>
        <w:numPr>
          <w:ilvl w:val="0"/>
          <w:numId w:val="1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lang w:val="en-GB" w:eastAsia="de-CH"/>
        </w:rPr>
      </w:pPr>
      <w:proofErr w:type="spellStart"/>
      <w:r>
        <w:rPr>
          <w:rFonts w:asciiTheme="majorHAnsi" w:eastAsia="Times New Roman" w:hAnsiTheme="majorHAnsi" w:cstheme="majorHAnsi"/>
          <w:lang w:val="en-GB" w:eastAsia="de-CH"/>
        </w:rPr>
        <w:t>InitializerParser</w:t>
      </w:r>
      <w:proofErr w:type="spellEnd"/>
      <w:r>
        <w:rPr>
          <w:rFonts w:asciiTheme="majorHAnsi" w:eastAsia="Times New Roman" w:hAnsiTheme="majorHAnsi" w:cstheme="majorHAnsi"/>
          <w:lang w:val="en-GB" w:eastAsia="de-CH"/>
        </w:rPr>
        <w:t>:</w:t>
      </w:r>
      <w:r>
        <w:rPr>
          <w:rFonts w:asciiTheme="majorHAnsi" w:eastAsia="Times New Roman" w:hAnsiTheme="majorHAnsi" w:cstheme="majorHAnsi"/>
          <w:lang w:val="en-GB" w:eastAsia="de-CH"/>
        </w:rPr>
        <w:br/>
        <w:t>We used design by contract to validate the name of the players.</w:t>
      </w:r>
    </w:p>
    <w:p w14:paraId="25724E6D" w14:textId="12446B88" w:rsidR="007623E9" w:rsidRDefault="007623E9" w:rsidP="007623E9">
      <w:pPr>
        <w:pStyle w:val="Listenabsatz"/>
        <w:numPr>
          <w:ilvl w:val="0"/>
          <w:numId w:val="1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lang w:val="en-GB" w:eastAsia="de-CH"/>
        </w:rPr>
      </w:pPr>
      <w:proofErr w:type="spellStart"/>
      <w:r>
        <w:rPr>
          <w:rFonts w:asciiTheme="majorHAnsi" w:eastAsia="Times New Roman" w:hAnsiTheme="majorHAnsi" w:cstheme="majorHAnsi"/>
          <w:lang w:val="en-GB" w:eastAsia="de-CH"/>
        </w:rPr>
        <w:t>PlayerColor</w:t>
      </w:r>
      <w:proofErr w:type="spellEnd"/>
      <w:r>
        <w:rPr>
          <w:rFonts w:asciiTheme="majorHAnsi" w:eastAsia="Times New Roman" w:hAnsiTheme="majorHAnsi" w:cstheme="majorHAnsi"/>
          <w:lang w:val="en-GB" w:eastAsia="de-CH"/>
        </w:rPr>
        <w:t>:</w:t>
      </w:r>
      <w:r>
        <w:rPr>
          <w:rFonts w:asciiTheme="majorHAnsi" w:eastAsia="Times New Roman" w:hAnsiTheme="majorHAnsi" w:cstheme="majorHAnsi"/>
          <w:lang w:val="en-GB" w:eastAsia="de-CH"/>
        </w:rPr>
        <w:br/>
        <w:t xml:space="preserve">We used an </w:t>
      </w:r>
      <w:proofErr w:type="spellStart"/>
      <w:r>
        <w:rPr>
          <w:rFonts w:asciiTheme="majorHAnsi" w:eastAsia="Times New Roman" w:hAnsiTheme="majorHAnsi" w:cstheme="majorHAnsi"/>
          <w:lang w:val="en-GB" w:eastAsia="de-CH"/>
        </w:rPr>
        <w:t>enum</w:t>
      </w:r>
      <w:proofErr w:type="spellEnd"/>
      <w:r>
        <w:rPr>
          <w:rFonts w:asciiTheme="majorHAnsi" w:eastAsia="Times New Roman" w:hAnsiTheme="majorHAnsi" w:cstheme="majorHAnsi"/>
          <w:lang w:val="en-GB" w:eastAsia="de-CH"/>
        </w:rPr>
        <w:t xml:space="preserve"> to represent the </w:t>
      </w:r>
      <w:proofErr w:type="spellStart"/>
      <w:r>
        <w:rPr>
          <w:rFonts w:asciiTheme="majorHAnsi" w:eastAsia="Times New Roman" w:hAnsiTheme="majorHAnsi" w:cstheme="majorHAnsi"/>
          <w:lang w:val="en-GB" w:eastAsia="de-CH"/>
        </w:rPr>
        <w:t>colors</w:t>
      </w:r>
      <w:proofErr w:type="spellEnd"/>
      <w:r>
        <w:rPr>
          <w:rFonts w:asciiTheme="majorHAnsi" w:eastAsia="Times New Roman" w:hAnsiTheme="majorHAnsi" w:cstheme="majorHAnsi"/>
          <w:lang w:val="en-GB" w:eastAsia="de-CH"/>
        </w:rPr>
        <w:t xml:space="preserve">. This way we could make a </w:t>
      </w:r>
      <w:proofErr w:type="spellStart"/>
      <w:r>
        <w:rPr>
          <w:rFonts w:asciiTheme="majorHAnsi" w:eastAsia="Times New Roman" w:hAnsiTheme="majorHAnsi" w:cstheme="majorHAnsi"/>
          <w:lang w:val="en-GB" w:eastAsia="de-CH"/>
        </w:rPr>
        <w:t>color</w:t>
      </w:r>
      <w:proofErr w:type="spellEnd"/>
      <w:r>
        <w:rPr>
          <w:rFonts w:asciiTheme="majorHAnsi" w:eastAsia="Times New Roman" w:hAnsiTheme="majorHAnsi" w:cstheme="majorHAnsi"/>
          <w:lang w:val="en-GB" w:eastAsia="de-CH"/>
        </w:rPr>
        <w:t xml:space="preserve">-class which has all the desired </w:t>
      </w:r>
      <w:proofErr w:type="gramStart"/>
      <w:r>
        <w:rPr>
          <w:rFonts w:asciiTheme="majorHAnsi" w:eastAsia="Times New Roman" w:hAnsiTheme="majorHAnsi" w:cstheme="majorHAnsi"/>
          <w:lang w:val="en-GB" w:eastAsia="de-CH"/>
        </w:rPr>
        <w:t>attributes</w:t>
      </w:r>
      <w:proofErr w:type="gramEnd"/>
      <w:r>
        <w:rPr>
          <w:rFonts w:asciiTheme="majorHAnsi" w:eastAsia="Times New Roman" w:hAnsiTheme="majorHAnsi" w:cstheme="majorHAnsi"/>
          <w:lang w:val="en-GB" w:eastAsia="de-CH"/>
        </w:rPr>
        <w:t xml:space="preserve"> and the state space of </w:t>
      </w:r>
      <w:proofErr w:type="spellStart"/>
      <w:r>
        <w:rPr>
          <w:rFonts w:asciiTheme="majorHAnsi" w:eastAsia="Times New Roman" w:hAnsiTheme="majorHAnsi" w:cstheme="majorHAnsi"/>
          <w:lang w:val="en-GB" w:eastAsia="de-CH"/>
        </w:rPr>
        <w:t>color</w:t>
      </w:r>
      <w:proofErr w:type="spellEnd"/>
      <w:r>
        <w:rPr>
          <w:rFonts w:asciiTheme="majorHAnsi" w:eastAsia="Times New Roman" w:hAnsiTheme="majorHAnsi" w:cstheme="majorHAnsi"/>
          <w:lang w:val="en-GB" w:eastAsia="de-CH"/>
        </w:rPr>
        <w:t xml:space="preserve"> is equal to our abstract space.</w:t>
      </w:r>
    </w:p>
    <w:p w14:paraId="7C48C5A2" w14:textId="07EB223C" w:rsidR="00604CFC" w:rsidRDefault="00604CFC" w:rsidP="00604CFC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lang w:val="en-GB" w:eastAsia="de-CH"/>
        </w:rPr>
      </w:pPr>
    </w:p>
    <w:p w14:paraId="628D12EA" w14:textId="591B80E9" w:rsidR="008D4A1C" w:rsidRDefault="008D4A1C" w:rsidP="00604CFC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lang w:val="en-GB" w:eastAsia="de-CH"/>
        </w:rPr>
      </w:pPr>
    </w:p>
    <w:p w14:paraId="0F2D45B0" w14:textId="77777777" w:rsidR="008D4A1C" w:rsidRDefault="008D4A1C" w:rsidP="00604CFC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lang w:val="en-GB" w:eastAsia="de-CH"/>
        </w:rPr>
      </w:pPr>
    </w:p>
    <w:p w14:paraId="2BF7C105" w14:textId="60E50606" w:rsidR="00257751" w:rsidRDefault="00257751" w:rsidP="00257751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lang w:val="en-GB" w:eastAsia="de-CH"/>
        </w:rPr>
      </w:pPr>
      <w:r>
        <w:rPr>
          <w:rFonts w:asciiTheme="majorHAnsi" w:eastAsia="Times New Roman" w:hAnsiTheme="majorHAnsi" w:cstheme="majorHAnsi"/>
          <w:lang w:val="en-GB" w:eastAsia="de-CH"/>
        </w:rPr>
        <w:t xml:space="preserve">The GUI is implemented in JavaFX. Make sure to </w:t>
      </w:r>
      <w:r>
        <w:rPr>
          <w:rFonts w:asciiTheme="majorHAnsi" w:eastAsia="Times New Roman" w:hAnsiTheme="majorHAnsi" w:cstheme="majorHAnsi"/>
          <w:lang w:val="en-GB" w:eastAsia="de-CH"/>
        </w:rPr>
        <w:t xml:space="preserve">have </w:t>
      </w:r>
      <w:r>
        <w:rPr>
          <w:rFonts w:asciiTheme="majorHAnsi" w:eastAsia="Times New Roman" w:hAnsiTheme="majorHAnsi" w:cstheme="majorHAnsi"/>
          <w:lang w:val="en-GB" w:eastAsia="de-CH"/>
        </w:rPr>
        <w:t xml:space="preserve">JavaFX </w:t>
      </w:r>
      <w:r>
        <w:rPr>
          <w:rFonts w:asciiTheme="majorHAnsi" w:eastAsia="Times New Roman" w:hAnsiTheme="majorHAnsi" w:cstheme="majorHAnsi"/>
          <w:lang w:val="en-GB" w:eastAsia="de-CH"/>
        </w:rPr>
        <w:t>installed and add the path to the folder to the library</w:t>
      </w:r>
      <w:r>
        <w:rPr>
          <w:rFonts w:asciiTheme="majorHAnsi" w:eastAsia="Times New Roman" w:hAnsiTheme="majorHAnsi" w:cstheme="majorHAnsi"/>
          <w:lang w:val="en-GB" w:eastAsia="de-CH"/>
        </w:rPr>
        <w:t xml:space="preserve"> to run the application.</w:t>
      </w:r>
    </w:p>
    <w:p w14:paraId="35CC3B4E" w14:textId="46F55F62" w:rsidR="00257751" w:rsidRDefault="00257751" w:rsidP="00604CFC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lang w:val="en-GB" w:eastAsia="de-CH"/>
        </w:rPr>
      </w:pPr>
    </w:p>
    <w:p w14:paraId="4E591282" w14:textId="4A27F23F" w:rsidR="008D4A1C" w:rsidRDefault="008D4A1C" w:rsidP="00604CFC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lang w:val="en-GB" w:eastAsia="de-CH"/>
        </w:rPr>
      </w:pPr>
    </w:p>
    <w:p w14:paraId="79853FBD" w14:textId="77777777" w:rsidR="008D4A1C" w:rsidRDefault="008D4A1C" w:rsidP="00604CFC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lang w:val="en-GB" w:eastAsia="de-CH"/>
        </w:rPr>
      </w:pPr>
    </w:p>
    <w:p w14:paraId="250DB9BE" w14:textId="30DC6E22" w:rsidR="00604CFC" w:rsidRDefault="00604CFC" w:rsidP="00604CFC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lang w:val="en-GB" w:eastAsia="de-CH"/>
        </w:rPr>
      </w:pPr>
      <w:r>
        <w:rPr>
          <w:rFonts w:asciiTheme="majorHAnsi" w:eastAsia="Times New Roman" w:hAnsiTheme="majorHAnsi" w:cstheme="majorHAnsi"/>
          <w:lang w:val="en-GB" w:eastAsia="de-CH"/>
        </w:rPr>
        <w:t>Starting the game</w:t>
      </w:r>
    </w:p>
    <w:p w14:paraId="058AD80C" w14:textId="77777777" w:rsidR="00604CFC" w:rsidRDefault="00604CFC" w:rsidP="00604CFC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lang w:val="en-GB" w:eastAsia="de-CH"/>
        </w:rPr>
      </w:pPr>
    </w:p>
    <w:p w14:paraId="2F560C1E" w14:textId="295A3AB4" w:rsidR="00604CFC" w:rsidRDefault="00604CFC" w:rsidP="00604CFC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lang w:val="en-GB" w:eastAsia="de-CH"/>
        </w:rPr>
      </w:pPr>
      <w:r>
        <w:rPr>
          <w:rFonts w:asciiTheme="majorHAnsi" w:eastAsia="Times New Roman" w:hAnsiTheme="majorHAnsi" w:cstheme="majorHAnsi"/>
          <w:lang w:val="en-GB" w:eastAsia="de-CH"/>
        </w:rPr>
        <w:t>GUI</w:t>
      </w:r>
    </w:p>
    <w:p w14:paraId="11EF6DF6" w14:textId="56D718A6" w:rsidR="00604CFC" w:rsidRDefault="00604CFC" w:rsidP="00604CFC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lang w:val="en-GB" w:eastAsia="de-CH"/>
        </w:rPr>
      </w:pPr>
      <w:r>
        <w:rPr>
          <w:rFonts w:asciiTheme="majorHAnsi" w:eastAsia="Times New Roman" w:hAnsiTheme="majorHAnsi" w:cstheme="majorHAnsi"/>
          <w:lang w:val="en-GB" w:eastAsia="de-CH"/>
        </w:rPr>
        <w:t xml:space="preserve">Run the </w:t>
      </w:r>
      <w:proofErr w:type="spellStart"/>
      <w:r>
        <w:rPr>
          <w:rFonts w:asciiTheme="majorHAnsi" w:eastAsia="Times New Roman" w:hAnsiTheme="majorHAnsi" w:cstheme="majorHAnsi"/>
          <w:lang w:val="en-GB" w:eastAsia="de-CH"/>
        </w:rPr>
        <w:t>GameOfLife</w:t>
      </w:r>
      <w:proofErr w:type="spellEnd"/>
      <w:r>
        <w:rPr>
          <w:rFonts w:asciiTheme="majorHAnsi" w:eastAsia="Times New Roman" w:hAnsiTheme="majorHAnsi" w:cstheme="majorHAnsi"/>
          <w:lang w:val="en-GB" w:eastAsia="de-CH"/>
        </w:rPr>
        <w:t xml:space="preserve"> file.</w:t>
      </w:r>
    </w:p>
    <w:p w14:paraId="31EE58E5" w14:textId="1FD51ADE" w:rsidR="00604CFC" w:rsidRDefault="00604CFC" w:rsidP="00604CFC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lang w:val="en-GB" w:eastAsia="de-CH"/>
        </w:rPr>
      </w:pPr>
    </w:p>
    <w:p w14:paraId="4D7469AD" w14:textId="6B9B2212" w:rsidR="00604CFC" w:rsidRDefault="00604CFC" w:rsidP="00604CFC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lang w:val="en-GB" w:eastAsia="de-CH"/>
        </w:rPr>
      </w:pPr>
      <w:r>
        <w:rPr>
          <w:rFonts w:asciiTheme="majorHAnsi" w:eastAsia="Times New Roman" w:hAnsiTheme="majorHAnsi" w:cstheme="majorHAnsi"/>
          <w:lang w:val="en-GB" w:eastAsia="de-CH"/>
        </w:rPr>
        <w:t>Terminal</w:t>
      </w:r>
    </w:p>
    <w:p w14:paraId="3976F79D" w14:textId="18CFA21B" w:rsidR="00604CFC" w:rsidRPr="00604CFC" w:rsidRDefault="00604CFC" w:rsidP="00604CFC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lang w:val="en-GB" w:eastAsia="de-CH"/>
        </w:rPr>
      </w:pPr>
      <w:r>
        <w:rPr>
          <w:rFonts w:asciiTheme="majorHAnsi" w:eastAsia="Times New Roman" w:hAnsiTheme="majorHAnsi" w:cstheme="majorHAnsi"/>
          <w:lang w:val="en-GB" w:eastAsia="de-CH"/>
        </w:rPr>
        <w:t xml:space="preserve">Run the </w:t>
      </w:r>
      <w:proofErr w:type="spellStart"/>
      <w:r>
        <w:rPr>
          <w:rFonts w:asciiTheme="majorHAnsi" w:eastAsia="Times New Roman" w:hAnsiTheme="majorHAnsi" w:cstheme="majorHAnsi"/>
          <w:lang w:val="en-GB" w:eastAsia="de-CH"/>
        </w:rPr>
        <w:t>TerminalMain</w:t>
      </w:r>
      <w:proofErr w:type="spellEnd"/>
      <w:r>
        <w:rPr>
          <w:rFonts w:asciiTheme="majorHAnsi" w:eastAsia="Times New Roman" w:hAnsiTheme="majorHAnsi" w:cstheme="majorHAnsi"/>
          <w:lang w:val="en-GB" w:eastAsia="de-CH"/>
        </w:rPr>
        <w:t xml:space="preserve"> file</w:t>
      </w:r>
    </w:p>
    <w:sectPr w:rsidR="00604CFC" w:rsidRPr="00604CF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E67C7"/>
    <w:multiLevelType w:val="hybridMultilevel"/>
    <w:tmpl w:val="39CEEC0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267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09A"/>
    <w:rsid w:val="00257751"/>
    <w:rsid w:val="00313DE6"/>
    <w:rsid w:val="00493113"/>
    <w:rsid w:val="00604CFC"/>
    <w:rsid w:val="00703A53"/>
    <w:rsid w:val="007623E9"/>
    <w:rsid w:val="007929DF"/>
    <w:rsid w:val="008D4A1C"/>
    <w:rsid w:val="009D273D"/>
    <w:rsid w:val="00C9509A"/>
    <w:rsid w:val="00EB1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004FB"/>
  <w15:chartTrackingRefBased/>
  <w15:docId w15:val="{A00C5D25-F110-42EA-9AF5-420B68301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950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2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2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Otto Buck</dc:creator>
  <cp:keywords/>
  <dc:description/>
  <cp:lastModifiedBy>Dominik Johann Arnold</cp:lastModifiedBy>
  <cp:revision>4</cp:revision>
  <dcterms:created xsi:type="dcterms:W3CDTF">2022-12-30T10:14:00Z</dcterms:created>
  <dcterms:modified xsi:type="dcterms:W3CDTF">2022-12-30T16:52:00Z</dcterms:modified>
</cp:coreProperties>
</file>