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17364987"/>
        <w:docPartObj>
          <w:docPartGallery w:val="autotext"/>
        </w:docPartObj>
      </w:sdtPr>
      <w:sdtEndPr>
        <w:rPr>
          <w:rFonts w:ascii="宋体" w:hAnsi="宋体"/>
          <w:b/>
          <w:sz w:val="24"/>
        </w:rPr>
      </w:sdtEndPr>
      <w:sdtContent>
        <w:p w14:paraId="65288E7E"/>
        <w:p w14:paraId="58EC2629">
          <w:pPr>
            <w:widowControl/>
            <w:jc w:val="left"/>
            <w:rPr>
              <w:rFonts w:ascii="宋体" w:hAnsi="宋体"/>
              <w:b/>
              <w:bCs/>
              <w:kern w:val="44"/>
              <w:sz w:val="24"/>
              <w:lang w:val="zh-CN" w:eastAsia="zh-CN"/>
            </w:rPr>
          </w:pPr>
          <w:r>
            <w:rPr>
              <w:rFonts w:ascii="仿宋" w:hAnsi="仿宋" w:eastAsia="仿宋"/>
            </w:rPr>
            <mc:AlternateContent>
              <mc:Choice Requires="wps">
                <w:drawing>
                  <wp:anchor distT="0" distB="0" distL="114300" distR="114300" simplePos="0" relativeHeight="251661312" behindDoc="0" locked="0" layoutInCell="1" allowOverlap="1">
                    <wp:simplePos x="0" y="0"/>
                    <wp:positionH relativeFrom="margin">
                      <wp:posOffset>419735</wp:posOffset>
                    </wp:positionH>
                    <wp:positionV relativeFrom="paragraph">
                      <wp:posOffset>7552690</wp:posOffset>
                    </wp:positionV>
                    <wp:extent cx="3981450" cy="1169670"/>
                    <wp:effectExtent l="0" t="0" r="0" b="0"/>
                    <wp:wrapNone/>
                    <wp:docPr id="28" name="圆角矩形 32"/>
                    <wp:cNvGraphicFramePr/>
                    <a:graphic xmlns:a="http://schemas.openxmlformats.org/drawingml/2006/main">
                      <a:graphicData uri="http://schemas.microsoft.com/office/word/2010/wordprocessingShape">
                        <wps:wsp>
                          <wps:cNvSpPr/>
                          <wps:spPr>
                            <a:xfrm>
                              <a:off x="0" y="0"/>
                              <a:ext cx="3981450" cy="1169581"/>
                            </a:xfrm>
                            <a:prstGeom prst="roundRect">
                              <a:avLst/>
                            </a:prstGeom>
                            <a:noFill/>
                            <a:ln w="12700" cap="flat" cmpd="sng" algn="ctr">
                              <a:noFill/>
                              <a:prstDash val="solid"/>
                              <a:miter lim="800000"/>
                            </a:ln>
                            <a:effectLst/>
                          </wps:spPr>
                          <wps:txbx>
                            <w:txbxContent>
                              <w:p w14:paraId="43F6E882">
                                <w:pPr>
                                  <w:spacing w:before="156" w:line="360" w:lineRule="auto"/>
                                  <w:jc w:val="center"/>
                                  <w:rPr>
                                    <w:rFonts w:ascii="宋体" w:hAnsi="宋体"/>
                                    <w:b/>
                                    <w:bCs/>
                                    <w:color w:val="0D0D0D"/>
                                    <w:sz w:val="28"/>
                                    <w:szCs w:val="28"/>
                                  </w:rPr>
                                </w:pPr>
                                <w:r>
                                  <w:rPr>
                                    <w:rFonts w:hint="eastAsia" w:ascii="宋体" w:hAnsi="宋体"/>
                                    <w:b/>
                                    <w:bCs/>
                                    <w:color w:val="0D0D0D"/>
                                    <w:sz w:val="28"/>
                                    <w:szCs w:val="28"/>
                                    <w:lang w:val="en-US" w:eastAsia="zh-CN"/>
                                  </w:rPr>
                                  <w:t>湖北中烟工业有限责任公司</w:t>
                                </w:r>
                              </w:p>
                              <w:p w14:paraId="70ECAC5A">
                                <w:pPr>
                                  <w:spacing w:before="156" w:line="360" w:lineRule="auto"/>
                                  <w:jc w:val="center"/>
                                  <w:rPr>
                                    <w:rFonts w:ascii="宋体" w:hAnsi="宋体"/>
                                    <w:b/>
                                    <w:bCs/>
                                    <w:color w:val="0D0D0D"/>
                                    <w:sz w:val="28"/>
                                    <w:szCs w:val="28"/>
                                  </w:rPr>
                                </w:pPr>
                                <w:r>
                                  <w:rPr>
                                    <w:rFonts w:hint="eastAsia" w:ascii="宋体" w:hAnsi="宋体"/>
                                    <w:b/>
                                    <w:bCs/>
                                    <w:color w:val="0D0D0D"/>
                                    <w:sz w:val="28"/>
                                    <w:szCs w:val="28"/>
                                  </w:rPr>
                                  <w:t>20</w:t>
                                </w:r>
                                <w:r>
                                  <w:rPr>
                                    <w:rFonts w:ascii="宋体" w:hAnsi="宋体"/>
                                    <w:b/>
                                    <w:bCs/>
                                    <w:color w:val="0D0D0D"/>
                                    <w:sz w:val="28"/>
                                    <w:szCs w:val="28"/>
                                  </w:rPr>
                                  <w:t>2</w:t>
                                </w:r>
                                <w:r>
                                  <w:rPr>
                                    <w:rFonts w:hint="eastAsia" w:ascii="宋体" w:hAnsi="宋体"/>
                                    <w:b/>
                                    <w:bCs/>
                                    <w:color w:val="0D0D0D"/>
                                    <w:sz w:val="28"/>
                                    <w:szCs w:val="28"/>
                                    <w:lang w:val="en-US" w:eastAsia="zh-CN"/>
                                  </w:rPr>
                                  <w:t>4</w:t>
                                </w:r>
                                <w:r>
                                  <w:rPr>
                                    <w:rFonts w:hint="eastAsia" w:ascii="宋体" w:hAnsi="宋体"/>
                                    <w:b/>
                                    <w:bCs/>
                                    <w:color w:val="0D0D0D"/>
                                    <w:sz w:val="28"/>
                                    <w:szCs w:val="28"/>
                                  </w:rPr>
                                  <w:t>年</w:t>
                                </w:r>
                                <w:r>
                                  <w:rPr>
                                    <w:rFonts w:hint="eastAsia" w:ascii="宋体" w:hAnsi="宋体"/>
                                    <w:b/>
                                    <w:bCs/>
                                    <w:color w:val="0D0D0D"/>
                                    <w:sz w:val="28"/>
                                    <w:szCs w:val="28"/>
                                    <w:lang w:val="en-US" w:eastAsia="zh-CN"/>
                                  </w:rPr>
                                  <w:t>5</w:t>
                                </w:r>
                                <w:r>
                                  <w:rPr>
                                    <w:rFonts w:hint="eastAsia" w:ascii="宋体" w:hAnsi="宋体"/>
                                    <w:b/>
                                    <w:bCs/>
                                    <w:color w:val="0D0D0D"/>
                                    <w:sz w:val="28"/>
                                    <w:szCs w:val="28"/>
                                  </w:rPr>
                                  <w:t>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2" o:spid="_x0000_s1026" o:spt="2" style="position:absolute;left:0pt;margin-left:33.05pt;margin-top:594.7pt;height:92.1pt;width:313.5pt;mso-position-horizontal-relative:margin;z-index:251661312;v-text-anchor:middle;mso-width-relative:page;mso-height-relative:page;" filled="f" stroked="f" coordsize="21600,21600" arcsize="0.166666666666667" o:gfxdata="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T0rT2AAAAAwBAAAPAAAAAAAAAAEAIAAAACIAAABk&#10;cnMvZG93bnJldi54bWxQSwECFAAUAAAACACHTuJA5EiVt3gCAADJBAAADgAAAAAAAAABACAAAAAn&#10;AQAAZHJzL2Uyb0RvYy54bWxQSwUGAAAAAAYABgBZAQAAEQYAAAAA&#10;">
                    <v:fill on="f" focussize="0,0"/>
                    <v:stroke on="f" weight="1pt" miterlimit="8" joinstyle="miter"/>
                    <v:imagedata o:title=""/>
                    <o:lock v:ext="edit" aspectratio="f"/>
                    <v:textbox>
                      <w:txbxContent>
                        <w:p w14:paraId="43F6E882">
                          <w:pPr>
                            <w:spacing w:before="156" w:line="360" w:lineRule="auto"/>
                            <w:jc w:val="center"/>
                            <w:rPr>
                              <w:rFonts w:ascii="宋体" w:hAnsi="宋体"/>
                              <w:b/>
                              <w:bCs/>
                              <w:color w:val="0D0D0D"/>
                              <w:sz w:val="28"/>
                              <w:szCs w:val="28"/>
                            </w:rPr>
                          </w:pPr>
                          <w:r>
                            <w:rPr>
                              <w:rFonts w:hint="eastAsia" w:ascii="宋体" w:hAnsi="宋体"/>
                              <w:b/>
                              <w:bCs/>
                              <w:color w:val="0D0D0D"/>
                              <w:sz w:val="28"/>
                              <w:szCs w:val="28"/>
                              <w:lang w:val="en-US" w:eastAsia="zh-CN"/>
                            </w:rPr>
                            <w:t>湖北中烟工业有限责任公司</w:t>
                          </w:r>
                        </w:p>
                        <w:p w14:paraId="70ECAC5A">
                          <w:pPr>
                            <w:spacing w:before="156" w:line="360" w:lineRule="auto"/>
                            <w:jc w:val="center"/>
                            <w:rPr>
                              <w:rFonts w:ascii="宋体" w:hAnsi="宋体"/>
                              <w:b/>
                              <w:bCs/>
                              <w:color w:val="0D0D0D"/>
                              <w:sz w:val="28"/>
                              <w:szCs w:val="28"/>
                            </w:rPr>
                          </w:pPr>
                          <w:r>
                            <w:rPr>
                              <w:rFonts w:hint="eastAsia" w:ascii="宋体" w:hAnsi="宋体"/>
                              <w:b/>
                              <w:bCs/>
                              <w:color w:val="0D0D0D"/>
                              <w:sz w:val="28"/>
                              <w:szCs w:val="28"/>
                            </w:rPr>
                            <w:t>20</w:t>
                          </w:r>
                          <w:r>
                            <w:rPr>
                              <w:rFonts w:ascii="宋体" w:hAnsi="宋体"/>
                              <w:b/>
                              <w:bCs/>
                              <w:color w:val="0D0D0D"/>
                              <w:sz w:val="28"/>
                              <w:szCs w:val="28"/>
                            </w:rPr>
                            <w:t>2</w:t>
                          </w:r>
                          <w:r>
                            <w:rPr>
                              <w:rFonts w:hint="eastAsia" w:ascii="宋体" w:hAnsi="宋体"/>
                              <w:b/>
                              <w:bCs/>
                              <w:color w:val="0D0D0D"/>
                              <w:sz w:val="28"/>
                              <w:szCs w:val="28"/>
                              <w:lang w:val="en-US" w:eastAsia="zh-CN"/>
                            </w:rPr>
                            <w:t>4</w:t>
                          </w:r>
                          <w:r>
                            <w:rPr>
                              <w:rFonts w:hint="eastAsia" w:ascii="宋体" w:hAnsi="宋体"/>
                              <w:b/>
                              <w:bCs/>
                              <w:color w:val="0D0D0D"/>
                              <w:sz w:val="28"/>
                              <w:szCs w:val="28"/>
                            </w:rPr>
                            <w:t>年</w:t>
                          </w:r>
                          <w:r>
                            <w:rPr>
                              <w:rFonts w:hint="eastAsia" w:ascii="宋体" w:hAnsi="宋体"/>
                              <w:b/>
                              <w:bCs/>
                              <w:color w:val="0D0D0D"/>
                              <w:sz w:val="28"/>
                              <w:szCs w:val="28"/>
                              <w:lang w:val="en-US" w:eastAsia="zh-CN"/>
                            </w:rPr>
                            <w:t>5</w:t>
                          </w:r>
                          <w:r>
                            <w:rPr>
                              <w:rFonts w:hint="eastAsia" w:ascii="宋体" w:hAnsi="宋体"/>
                              <w:b/>
                              <w:bCs/>
                              <w:color w:val="0D0D0D"/>
                              <w:sz w:val="28"/>
                              <w:szCs w:val="28"/>
                            </w:rPr>
                            <w:t>月</w:t>
                          </w:r>
                        </w:p>
                      </w:txbxContent>
                    </v:textbox>
                  </v:roundrect>
                </w:pict>
              </mc:Fallback>
            </mc:AlternateContent>
          </w:r>
          <w:r>
            <w:rPr>
              <w:rFonts w:ascii="仿宋" w:hAnsi="仿宋" w:eastAsia="仿宋"/>
            </w:rPr>
            <mc:AlternateContent>
              <mc:Choice Requires="wps">
                <w:drawing>
                  <wp:anchor distT="45720" distB="45720" distL="114300" distR="114300" simplePos="0" relativeHeight="251659264" behindDoc="0" locked="0" layoutInCell="1" allowOverlap="1">
                    <wp:simplePos x="0" y="0"/>
                    <wp:positionH relativeFrom="page">
                      <wp:posOffset>860425</wp:posOffset>
                    </wp:positionH>
                    <wp:positionV relativeFrom="paragraph">
                      <wp:posOffset>875030</wp:posOffset>
                    </wp:positionV>
                    <wp:extent cx="5655945" cy="1390650"/>
                    <wp:effectExtent l="0" t="0" r="1905"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655945" cy="1390650"/>
                            </a:xfrm>
                            <a:prstGeom prst="rect">
                              <a:avLst/>
                            </a:prstGeom>
                            <a:solidFill>
                              <a:srgbClr val="FFFFFF"/>
                            </a:solidFill>
                            <a:ln w="9525">
                              <a:noFill/>
                              <a:miter lim="800000"/>
                            </a:ln>
                          </wps:spPr>
                          <wps:txbx>
                            <w:txbxContent>
                              <w:p w14:paraId="29B1A8E5">
                                <w:pPr>
                                  <w:spacing w:after="156" w:afterLines="50"/>
                                  <w:jc w:val="center"/>
                                  <w:rPr>
                                    <w:rFonts w:ascii="宋体" w:hAnsi="宋体"/>
                                    <w:b/>
                                    <w:sz w:val="52"/>
                                    <w:szCs w:val="52"/>
                                  </w:rPr>
                                </w:pPr>
                                <w:r>
                                  <w:rPr>
                                    <w:rFonts w:hint="eastAsia" w:ascii="宋体" w:hAnsi="宋体"/>
                                    <w:b/>
                                    <w:sz w:val="52"/>
                                    <w:szCs w:val="52"/>
                                  </w:rPr>
                                  <w:t>湖北中烟新型烟草产品调研与开发信息反馈系统项目</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7.75pt;margin-top:68.9pt;height:109.5pt;width:445.35pt;mso-position-horizontal-relative:page;mso-wrap-distance-bottom:3.6pt;mso-wrap-distance-left:9pt;mso-wrap-distance-right:9pt;mso-wrap-distance-top:3.6pt;z-index:251659264;mso-width-relative:page;mso-height-relative:page;" fillcolor="#FFFFFF" filled="t" stroked="f" coordsize="21600,21600" o:gfxdata="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r7CA2AAAAAwBAAAPAAAAAAAAAAEAIAAAACIAAABkcnMv&#10;ZG93bnJldi54bWxQSwECFAAUAAAACACHTuJAy/TapDwCAABVBAAADgAAAAAAAAABACAAAAAnAQAA&#10;ZHJzL2Uyb0RvYy54bWxQSwUGAAAAAAYABgBZAQAA1QUAAAAA&#10;">
                    <v:fill on="t" focussize="0,0"/>
                    <v:stroke on="f" miterlimit="8" joinstyle="miter"/>
                    <v:imagedata o:title=""/>
                    <o:lock v:ext="edit" aspectratio="f"/>
                    <v:textbox>
                      <w:txbxContent>
                        <w:p w14:paraId="29B1A8E5">
                          <w:pPr>
                            <w:spacing w:after="156" w:afterLines="50"/>
                            <w:jc w:val="center"/>
                            <w:rPr>
                              <w:rFonts w:ascii="宋体" w:hAnsi="宋体"/>
                              <w:b/>
                              <w:sz w:val="52"/>
                              <w:szCs w:val="52"/>
                            </w:rPr>
                          </w:pPr>
                          <w:r>
                            <w:rPr>
                              <w:rFonts w:hint="eastAsia" w:ascii="宋体" w:hAnsi="宋体"/>
                              <w:b/>
                              <w:sz w:val="52"/>
                              <w:szCs w:val="52"/>
                            </w:rPr>
                            <w:t>湖北中烟新型烟草产品调研与开发信息反馈系统项目</w:t>
                          </w:r>
                        </w:p>
                      </w:txbxContent>
                    </v:textbox>
                    <w10:wrap type="square"/>
                  </v:shape>
                </w:pict>
              </mc:Fallback>
            </mc:AlternateContent>
          </w:r>
          <w:r>
            <w:rPr>
              <w:rFonts w:ascii="仿宋" w:hAnsi="仿宋" w:eastAsia="仿宋"/>
            </w:rPr>
            <mc:AlternateContent>
              <mc:Choice Requires="wps">
                <w:drawing>
                  <wp:anchor distT="45720" distB="45720" distL="114300" distR="114300" simplePos="0" relativeHeight="251660288" behindDoc="0" locked="0" layoutInCell="1" allowOverlap="1">
                    <wp:simplePos x="0" y="0"/>
                    <wp:positionH relativeFrom="page">
                      <wp:posOffset>0</wp:posOffset>
                    </wp:positionH>
                    <wp:positionV relativeFrom="paragraph">
                      <wp:posOffset>3182620</wp:posOffset>
                    </wp:positionV>
                    <wp:extent cx="7562850" cy="690880"/>
                    <wp:effectExtent l="0" t="0" r="0" b="0"/>
                    <wp:wrapSquare wrapText="bothSides"/>
                    <wp:docPr id="19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62850" cy="690880"/>
                            </a:xfrm>
                            <a:prstGeom prst="rect">
                              <a:avLst/>
                            </a:prstGeom>
                            <a:solidFill>
                              <a:srgbClr val="FFFFFF"/>
                            </a:solidFill>
                            <a:ln w="9525">
                              <a:noFill/>
                              <a:miter lim="800000"/>
                            </a:ln>
                          </wps:spPr>
                          <wps:txbx>
                            <w:txbxContent>
                              <w:p w14:paraId="2455AC07">
                                <w:pPr>
                                  <w:spacing w:after="156" w:afterLines="50"/>
                                  <w:jc w:val="center"/>
                                  <w:rPr>
                                    <w:rFonts w:ascii="宋体" w:hAnsi="宋体"/>
                                    <w:b/>
                                    <w:sz w:val="52"/>
                                    <w:szCs w:val="52"/>
                                  </w:rPr>
                                </w:pPr>
                                <w:r>
                                  <w:rPr>
                                    <w:rFonts w:hint="eastAsia" w:ascii="宋体" w:hAnsi="宋体"/>
                                    <w:b/>
                                    <w:sz w:val="52"/>
                                    <w:szCs w:val="52"/>
                                  </w:rPr>
                                  <w:t>需求分析</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0pt;margin-top:250.6pt;height:54.4pt;width:595.5pt;mso-position-horizontal-relative:page;mso-wrap-distance-bottom:3.6pt;mso-wrap-distance-left:9pt;mso-wrap-distance-right:9pt;mso-wrap-distance-top:3.6pt;z-index:251660288;mso-width-relative:page;mso-height-relative:page;" fillcolor="#FFFFFF" filled="t" stroked="f" coordsize="21600,21600" o:gfxdata="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vITFVdYAAAAJAQAADwAAAAAAAAABACAAAAAiAAAAZHJzL2Rvd25y&#10;ZXYueG1sUEsBAhQAFAAAAAgAh07iQO/Th205AgAAVAQAAA4AAAAAAAAAAQAgAAAAJQEAAGRycy9l&#10;Mm9Eb2MueG1sUEsFBgAAAAAGAAYAWQEAANAFAAAAAA==&#10;">
                    <v:fill on="t" focussize="0,0"/>
                    <v:stroke on="f" miterlimit="8" joinstyle="miter"/>
                    <v:imagedata o:title=""/>
                    <o:lock v:ext="edit" aspectratio="f"/>
                    <v:textbox>
                      <w:txbxContent>
                        <w:p w14:paraId="2455AC07">
                          <w:pPr>
                            <w:spacing w:after="156" w:afterLines="50"/>
                            <w:jc w:val="center"/>
                            <w:rPr>
                              <w:rFonts w:ascii="宋体" w:hAnsi="宋体"/>
                              <w:b/>
                              <w:sz w:val="52"/>
                              <w:szCs w:val="52"/>
                            </w:rPr>
                          </w:pPr>
                          <w:r>
                            <w:rPr>
                              <w:rFonts w:hint="eastAsia" w:ascii="宋体" w:hAnsi="宋体"/>
                              <w:b/>
                              <w:sz w:val="52"/>
                              <w:szCs w:val="52"/>
                            </w:rPr>
                            <w:t>需求分析</w:t>
                          </w:r>
                        </w:p>
                      </w:txbxContent>
                    </v:textbox>
                    <w10:wrap type="square"/>
                  </v:shape>
                </w:pict>
              </mc:Fallback>
            </mc:AlternateContent>
          </w:r>
          <w:r>
            <w:rPr>
              <w:rFonts w:ascii="宋体" w:hAnsi="宋体"/>
              <w:b/>
              <w:sz w:val="24"/>
            </w:rPr>
            <w:br w:type="page"/>
          </w:r>
        </w:p>
      </w:sdtContent>
    </w:sdt>
    <w:sdt>
      <w:sdtPr>
        <w:rPr>
          <w:rFonts w:ascii="宋体" w:hAnsi="宋体" w:eastAsia="宋体" w:cs="Times New Roman"/>
          <w:kern w:val="2"/>
          <w:sz w:val="21"/>
          <w:szCs w:val="24"/>
          <w:lang w:val="en-US" w:eastAsia="zh-CN" w:bidi="ar-SA"/>
        </w:rPr>
        <w:id w:val="147457353"/>
        <w15:color w:val="DBDBDB"/>
        <w:docPartObj>
          <w:docPartGallery w:val="Table of Contents"/>
          <w:docPartUnique/>
        </w:docPartObj>
      </w:sdtPr>
      <w:sdtEndPr>
        <w:rPr>
          <w:rFonts w:ascii="宋体" w:hAnsi="宋体" w:eastAsia="宋体" w:cs="Times New Roman"/>
          <w:b/>
          <w:bCs/>
          <w:kern w:val="44"/>
          <w:sz w:val="21"/>
          <w:szCs w:val="24"/>
          <w:lang w:val="zh-CN" w:eastAsia="zh-CN" w:bidi="ar-SA"/>
        </w:rPr>
      </w:sdtEndPr>
      <w:sdtContent>
        <w:p w14:paraId="71771DA7">
          <w:pPr>
            <w:spacing w:before="0" w:beforeLines="0" w:after="0" w:afterLines="0" w:line="240" w:lineRule="auto"/>
            <w:ind w:left="0" w:leftChars="0" w:right="0" w:rightChars="0" w:firstLine="0" w:firstLineChars="0"/>
            <w:jc w:val="center"/>
          </w:pPr>
          <w:r>
            <w:rPr>
              <w:rFonts w:ascii="宋体" w:hAnsi="宋体" w:eastAsia="宋体"/>
              <w:sz w:val="21"/>
            </w:rPr>
            <w:t>目录</w:t>
          </w:r>
        </w:p>
        <w:p w14:paraId="1AC2AA9C">
          <w:pPr>
            <w:pStyle w:val="41"/>
            <w:tabs>
              <w:tab w:val="right" w:leader="dot" w:pos="8306"/>
            </w:tabs>
            <w:rPr>
              <w:b/>
            </w:rPr>
          </w:pPr>
          <w:r>
            <w:rPr>
              <w:rFonts w:ascii="宋体" w:hAnsi="宋体" w:eastAsia="宋体" w:cs="Times New Roman"/>
              <w:bCs/>
              <w:kern w:val="44"/>
              <w:sz w:val="21"/>
              <w:szCs w:val="24"/>
              <w:lang w:val="zh-CN" w:eastAsia="zh-CN" w:bidi="ar-SA"/>
            </w:rPr>
            <w:fldChar w:fldCharType="begin"/>
          </w:r>
          <w:r>
            <w:rPr>
              <w:rFonts w:ascii="宋体" w:hAnsi="宋体" w:eastAsia="宋体" w:cs="Times New Roman"/>
              <w:bCs/>
              <w:kern w:val="44"/>
              <w:sz w:val="21"/>
              <w:szCs w:val="24"/>
              <w:lang w:val="zh-CN" w:eastAsia="zh-CN" w:bidi="ar-SA"/>
            </w:rPr>
            <w:instrText xml:space="preserve">TOC \o "1-2" \h \u </w:instrText>
          </w:r>
          <w:r>
            <w:rPr>
              <w:rFonts w:ascii="宋体" w:hAnsi="宋体" w:eastAsia="宋体" w:cs="Times New Roman"/>
              <w:bCs/>
              <w:kern w:val="44"/>
              <w:sz w:val="21"/>
              <w:szCs w:val="24"/>
              <w:lang w:val="zh-CN" w:eastAsia="zh-CN" w:bidi="ar-SA"/>
            </w:rPr>
            <w:fldChar w:fldCharType="separate"/>
          </w: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_Toc24583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rPr>
            <w:t>一、需求概要</w:t>
          </w:r>
          <w:r>
            <w:rPr>
              <w:b/>
            </w:rPr>
            <w:tab/>
          </w:r>
          <w:r>
            <w:rPr>
              <w:b/>
            </w:rPr>
            <w:fldChar w:fldCharType="begin"/>
          </w:r>
          <w:r>
            <w:rPr>
              <w:b/>
            </w:rPr>
            <w:instrText xml:space="preserve"> PAGEREF _Toc24583 \h </w:instrText>
          </w:r>
          <w:r>
            <w:rPr>
              <w:b/>
            </w:rPr>
            <w:fldChar w:fldCharType="separate"/>
          </w:r>
          <w:r>
            <w:rPr>
              <w:b/>
            </w:rPr>
            <w:t>2</w:t>
          </w:r>
          <w:r>
            <w:rPr>
              <w:b/>
            </w:rPr>
            <w:fldChar w:fldCharType="end"/>
          </w:r>
          <w:r>
            <w:rPr>
              <w:rFonts w:ascii="宋体" w:hAnsi="宋体" w:eastAsia="宋体" w:cs="Times New Roman"/>
              <w:b/>
              <w:bCs/>
              <w:kern w:val="44"/>
              <w:szCs w:val="24"/>
              <w:lang w:val="zh-CN" w:eastAsia="zh-CN" w:bidi="ar-SA"/>
            </w:rPr>
            <w:fldChar w:fldCharType="end"/>
          </w:r>
        </w:p>
        <w:p w14:paraId="4C64CBD3">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_Toc28682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二</w:t>
          </w:r>
          <w:r>
            <w:rPr>
              <w:rFonts w:hint="eastAsia" w:ascii="宋体" w:hAnsi="宋体" w:eastAsia="宋体"/>
              <w:b/>
              <w:szCs w:val="24"/>
            </w:rPr>
            <w:t>、总体需求描述</w:t>
          </w:r>
          <w:r>
            <w:rPr>
              <w:b/>
            </w:rPr>
            <w:tab/>
          </w:r>
          <w:r>
            <w:rPr>
              <w:b/>
            </w:rPr>
            <w:fldChar w:fldCharType="begin"/>
          </w:r>
          <w:r>
            <w:rPr>
              <w:b/>
            </w:rPr>
            <w:instrText xml:space="preserve"> PAGEREF _Toc28682 \h </w:instrText>
          </w:r>
          <w:r>
            <w:rPr>
              <w:b/>
            </w:rPr>
            <w:fldChar w:fldCharType="separate"/>
          </w:r>
          <w:r>
            <w:rPr>
              <w:b/>
            </w:rPr>
            <w:t>3</w:t>
          </w:r>
          <w:r>
            <w:rPr>
              <w:b/>
            </w:rPr>
            <w:fldChar w:fldCharType="end"/>
          </w:r>
          <w:r>
            <w:rPr>
              <w:rFonts w:ascii="宋体" w:hAnsi="宋体" w:eastAsia="宋体" w:cs="Times New Roman"/>
              <w:b/>
              <w:bCs/>
              <w:kern w:val="44"/>
              <w:szCs w:val="24"/>
              <w:lang w:val="zh-CN" w:eastAsia="zh-CN" w:bidi="ar-SA"/>
            </w:rPr>
            <w:fldChar w:fldCharType="end"/>
          </w:r>
        </w:p>
        <w:p w14:paraId="111669F0">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_Toc31101 </w:instrText>
          </w:r>
          <w:r>
            <w:rPr>
              <w:rFonts w:ascii="宋体" w:hAnsi="宋体" w:eastAsia="宋体" w:cs="Times New Roman"/>
              <w:bCs/>
              <w:kern w:val="44"/>
              <w:szCs w:val="24"/>
              <w:lang w:val="zh-CN" w:eastAsia="zh-CN" w:bidi="ar-SA"/>
            </w:rPr>
            <w:fldChar w:fldCharType="separate"/>
          </w:r>
          <w:r>
            <w:rPr>
              <w:rFonts w:hint="eastAsia" w:ascii="宋体" w:hAnsi="宋体"/>
              <w:lang w:val="en-US" w:eastAsia="zh-CN"/>
            </w:rPr>
            <w:t>1.</w:t>
          </w:r>
          <w:r>
            <w:rPr>
              <w:rFonts w:hint="eastAsia" w:ascii="宋体" w:hAnsi="宋体"/>
            </w:rPr>
            <w:t>评吸调研反馈管理应用</w:t>
          </w:r>
          <w:r>
            <w:tab/>
          </w:r>
          <w:r>
            <w:fldChar w:fldCharType="begin"/>
          </w:r>
          <w:r>
            <w:instrText xml:space="preserve"> PAGEREF _Toc31101 \h </w:instrText>
          </w:r>
          <w:r>
            <w:fldChar w:fldCharType="separate"/>
          </w:r>
          <w:r>
            <w:t>3</w:t>
          </w:r>
          <w:r>
            <w:fldChar w:fldCharType="end"/>
          </w:r>
          <w:r>
            <w:rPr>
              <w:rFonts w:ascii="宋体" w:hAnsi="宋体" w:eastAsia="宋体" w:cs="Times New Roman"/>
              <w:bCs/>
              <w:kern w:val="44"/>
              <w:szCs w:val="24"/>
              <w:lang w:val="zh-CN" w:eastAsia="zh-CN" w:bidi="ar-SA"/>
            </w:rPr>
            <w:fldChar w:fldCharType="end"/>
          </w:r>
        </w:p>
        <w:p w14:paraId="103BB593">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_Toc28444 </w:instrText>
          </w:r>
          <w:r>
            <w:rPr>
              <w:rFonts w:ascii="宋体" w:hAnsi="宋体" w:eastAsia="宋体" w:cs="Times New Roman"/>
              <w:bCs/>
              <w:kern w:val="44"/>
              <w:szCs w:val="24"/>
              <w:lang w:val="zh-CN" w:eastAsia="zh-CN" w:bidi="ar-SA"/>
            </w:rPr>
            <w:fldChar w:fldCharType="separate"/>
          </w:r>
          <w:r>
            <w:rPr>
              <w:rFonts w:hint="eastAsia" w:ascii="宋体" w:hAnsi="宋体"/>
              <w:lang w:val="en-US" w:eastAsia="zh-CN"/>
            </w:rPr>
            <w:t>2.</w:t>
          </w:r>
          <w:r>
            <w:rPr>
              <w:rFonts w:hint="eastAsia" w:ascii="宋体" w:hAnsi="宋体"/>
            </w:rPr>
            <w:t>新型烟草开发信息分发与反馈应用</w:t>
          </w:r>
          <w:r>
            <w:tab/>
          </w:r>
          <w:r>
            <w:fldChar w:fldCharType="begin"/>
          </w:r>
          <w:r>
            <w:instrText xml:space="preserve"> PAGEREF _Toc28444 \h </w:instrText>
          </w:r>
          <w:r>
            <w:fldChar w:fldCharType="separate"/>
          </w:r>
          <w:r>
            <w:t>4</w:t>
          </w:r>
          <w:r>
            <w:fldChar w:fldCharType="end"/>
          </w:r>
          <w:r>
            <w:rPr>
              <w:rFonts w:ascii="宋体" w:hAnsi="宋体" w:eastAsia="宋体" w:cs="Times New Roman"/>
              <w:bCs/>
              <w:kern w:val="44"/>
              <w:szCs w:val="24"/>
              <w:lang w:val="zh-CN" w:eastAsia="zh-CN" w:bidi="ar-SA"/>
            </w:rPr>
            <w:fldChar w:fldCharType="end"/>
          </w:r>
        </w:p>
        <w:p w14:paraId="087472C2">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_Toc23811 </w:instrText>
          </w:r>
          <w:r>
            <w:rPr>
              <w:rFonts w:ascii="宋体" w:hAnsi="宋体" w:eastAsia="宋体" w:cs="Times New Roman"/>
              <w:bCs/>
              <w:kern w:val="44"/>
              <w:szCs w:val="24"/>
              <w:lang w:val="zh-CN" w:eastAsia="zh-CN" w:bidi="ar-SA"/>
            </w:rPr>
            <w:fldChar w:fldCharType="separate"/>
          </w:r>
          <w:r>
            <w:rPr>
              <w:rFonts w:hint="eastAsia" w:ascii="宋体" w:hAnsi="宋体"/>
              <w:lang w:val="en-US" w:eastAsia="zh-CN"/>
            </w:rPr>
            <w:t>3.</w:t>
          </w:r>
          <w:r>
            <w:rPr>
              <w:rFonts w:hint="eastAsia" w:ascii="宋体" w:hAnsi="宋体"/>
            </w:rPr>
            <w:t>数字信息化管理应用</w:t>
          </w:r>
          <w:r>
            <w:tab/>
          </w:r>
          <w:r>
            <w:fldChar w:fldCharType="begin"/>
          </w:r>
          <w:r>
            <w:instrText xml:space="preserve"> PAGEREF _Toc23811 \h </w:instrText>
          </w:r>
          <w:r>
            <w:fldChar w:fldCharType="separate"/>
          </w:r>
          <w:r>
            <w:t>5</w:t>
          </w:r>
          <w:r>
            <w:fldChar w:fldCharType="end"/>
          </w:r>
          <w:r>
            <w:rPr>
              <w:rFonts w:ascii="宋体" w:hAnsi="宋体" w:eastAsia="宋体" w:cs="Times New Roman"/>
              <w:bCs/>
              <w:kern w:val="44"/>
              <w:szCs w:val="24"/>
              <w:lang w:val="zh-CN" w:eastAsia="zh-CN" w:bidi="ar-SA"/>
            </w:rPr>
            <w:fldChar w:fldCharType="end"/>
          </w:r>
        </w:p>
        <w:p w14:paraId="2E9F16BE">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_Toc22772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三</w:t>
          </w:r>
          <w:r>
            <w:rPr>
              <w:rFonts w:hint="eastAsia" w:ascii="宋体" w:hAnsi="宋体" w:eastAsia="宋体"/>
              <w:b/>
              <w:szCs w:val="24"/>
            </w:rPr>
            <w:t>、业务流程与组织结构需求分析</w:t>
          </w:r>
          <w:r>
            <w:rPr>
              <w:b/>
            </w:rPr>
            <w:tab/>
          </w:r>
          <w:r>
            <w:rPr>
              <w:b/>
            </w:rPr>
            <w:fldChar w:fldCharType="begin"/>
          </w:r>
          <w:r>
            <w:rPr>
              <w:b/>
            </w:rPr>
            <w:instrText xml:space="preserve"> PAGEREF _Toc22772 \h </w:instrText>
          </w:r>
          <w:r>
            <w:rPr>
              <w:b/>
            </w:rPr>
            <w:fldChar w:fldCharType="separate"/>
          </w:r>
          <w:r>
            <w:rPr>
              <w:b/>
            </w:rPr>
            <w:t>6</w:t>
          </w:r>
          <w:r>
            <w:rPr>
              <w:b/>
            </w:rPr>
            <w:fldChar w:fldCharType="end"/>
          </w:r>
          <w:r>
            <w:rPr>
              <w:rFonts w:ascii="宋体" w:hAnsi="宋体" w:eastAsia="宋体" w:cs="Times New Roman"/>
              <w:b/>
              <w:bCs/>
              <w:kern w:val="44"/>
              <w:szCs w:val="24"/>
              <w:lang w:val="zh-CN" w:eastAsia="zh-CN" w:bidi="ar-SA"/>
            </w:rPr>
            <w:fldChar w:fldCharType="end"/>
          </w:r>
        </w:p>
        <w:p w14:paraId="349FCC0C">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_Toc15971 </w:instrText>
          </w:r>
          <w:r>
            <w:rPr>
              <w:rFonts w:ascii="宋体" w:hAnsi="宋体" w:eastAsia="宋体" w:cs="Times New Roman"/>
              <w:bCs/>
              <w:kern w:val="44"/>
              <w:szCs w:val="24"/>
              <w:lang w:val="zh-CN" w:eastAsia="zh-CN" w:bidi="ar-SA"/>
            </w:rPr>
            <w:fldChar w:fldCharType="separate"/>
          </w:r>
          <w:r>
            <w:rPr>
              <w:rFonts w:ascii="宋体" w:hAnsi="宋体" w:eastAsia="宋体"/>
              <w:szCs w:val="24"/>
              <w:lang w:val="zh-CN" w:eastAsia="zh-CN"/>
            </w:rPr>
            <w:t xml:space="preserve">1. </w:t>
          </w:r>
          <w:r>
            <w:rPr>
              <w:rFonts w:hint="eastAsia" w:ascii="宋体" w:hAnsi="宋体"/>
              <w:lang w:val="zh-CN" w:eastAsia="zh-CN"/>
            </w:rPr>
            <w:t>系统功能框架</w:t>
          </w:r>
          <w:r>
            <w:tab/>
          </w:r>
          <w:r>
            <w:fldChar w:fldCharType="begin"/>
          </w:r>
          <w:r>
            <w:instrText xml:space="preserve"> PAGEREF _Toc15971 \h </w:instrText>
          </w:r>
          <w:r>
            <w:fldChar w:fldCharType="separate"/>
          </w:r>
          <w:r>
            <w:t>6</w:t>
          </w:r>
          <w:r>
            <w:fldChar w:fldCharType="end"/>
          </w:r>
          <w:r>
            <w:rPr>
              <w:rFonts w:ascii="宋体" w:hAnsi="宋体" w:eastAsia="宋体" w:cs="Times New Roman"/>
              <w:bCs/>
              <w:kern w:val="44"/>
              <w:szCs w:val="24"/>
              <w:lang w:val="zh-CN" w:eastAsia="zh-CN" w:bidi="ar-SA"/>
            </w:rPr>
            <w:fldChar w:fldCharType="end"/>
          </w:r>
        </w:p>
        <w:p w14:paraId="57BF6CDF">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_Toc17345 </w:instrText>
          </w:r>
          <w:r>
            <w:rPr>
              <w:rFonts w:ascii="宋体" w:hAnsi="宋体" w:eastAsia="宋体" w:cs="Times New Roman"/>
              <w:bCs/>
              <w:kern w:val="44"/>
              <w:szCs w:val="24"/>
              <w:lang w:val="zh-CN" w:eastAsia="zh-CN" w:bidi="ar-SA"/>
            </w:rPr>
            <w:fldChar w:fldCharType="separate"/>
          </w:r>
          <w:r>
            <w:rPr>
              <w:rFonts w:hint="eastAsia" w:ascii="宋体" w:hAnsi="宋体" w:eastAsia="宋体"/>
              <w:szCs w:val="24"/>
              <w:lang w:val="zh-CN" w:eastAsia="zh-CN"/>
            </w:rPr>
            <w:t xml:space="preserve">2. </w:t>
          </w:r>
          <w:r>
            <w:rPr>
              <w:rFonts w:hint="eastAsia" w:ascii="宋体" w:hAnsi="宋体"/>
              <w:lang w:val="zh-CN" w:eastAsia="zh-CN"/>
            </w:rPr>
            <w:t>业务流程</w:t>
          </w:r>
          <w:r>
            <w:tab/>
          </w:r>
          <w:r>
            <w:fldChar w:fldCharType="begin"/>
          </w:r>
          <w:r>
            <w:instrText xml:space="preserve"> PAGEREF _Toc17345 \h </w:instrText>
          </w:r>
          <w:r>
            <w:fldChar w:fldCharType="separate"/>
          </w:r>
          <w:r>
            <w:t>6</w:t>
          </w:r>
          <w:r>
            <w:fldChar w:fldCharType="end"/>
          </w:r>
          <w:r>
            <w:rPr>
              <w:rFonts w:ascii="宋体" w:hAnsi="宋体" w:eastAsia="宋体" w:cs="Times New Roman"/>
              <w:bCs/>
              <w:kern w:val="44"/>
              <w:szCs w:val="24"/>
              <w:lang w:val="zh-CN" w:eastAsia="zh-CN" w:bidi="ar-SA"/>
            </w:rPr>
            <w:fldChar w:fldCharType="end"/>
          </w:r>
        </w:p>
        <w:p w14:paraId="2E9A35EB">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_Toc3671 </w:instrText>
          </w:r>
          <w:r>
            <w:rPr>
              <w:rFonts w:ascii="宋体" w:hAnsi="宋体" w:eastAsia="宋体" w:cs="Times New Roman"/>
              <w:bCs/>
              <w:kern w:val="44"/>
              <w:szCs w:val="24"/>
              <w:lang w:val="zh-CN" w:eastAsia="zh-CN" w:bidi="ar-SA"/>
            </w:rPr>
            <w:fldChar w:fldCharType="separate"/>
          </w:r>
          <w:r>
            <w:rPr>
              <w:rFonts w:hint="eastAsia" w:ascii="宋体" w:hAnsi="宋体" w:eastAsia="宋体"/>
              <w:szCs w:val="24"/>
              <w:lang w:val="zh-CN" w:eastAsia="zh-CN"/>
            </w:rPr>
            <w:t xml:space="preserve">3. </w:t>
          </w:r>
          <w:r>
            <w:rPr>
              <w:rFonts w:hint="eastAsia" w:ascii="宋体" w:hAnsi="宋体"/>
              <w:lang w:val="zh-CN" w:eastAsia="zh-CN"/>
            </w:rPr>
            <w:t>系统总体架构</w:t>
          </w:r>
          <w:r>
            <w:tab/>
          </w:r>
          <w:r>
            <w:fldChar w:fldCharType="begin"/>
          </w:r>
          <w:r>
            <w:instrText xml:space="preserve"> PAGEREF _Toc3671 \h </w:instrText>
          </w:r>
          <w:r>
            <w:fldChar w:fldCharType="separate"/>
          </w:r>
          <w:r>
            <w:t>9</w:t>
          </w:r>
          <w:r>
            <w:fldChar w:fldCharType="end"/>
          </w:r>
          <w:r>
            <w:rPr>
              <w:rFonts w:ascii="宋体" w:hAnsi="宋体" w:eastAsia="宋体" w:cs="Times New Roman"/>
              <w:bCs/>
              <w:kern w:val="44"/>
              <w:szCs w:val="24"/>
              <w:lang w:val="zh-CN" w:eastAsia="zh-CN" w:bidi="ar-SA"/>
            </w:rPr>
            <w:fldChar w:fldCharType="end"/>
          </w:r>
        </w:p>
        <w:p w14:paraId="18D55BA1">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_Toc27513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四</w:t>
          </w:r>
          <w:r>
            <w:rPr>
              <w:rFonts w:hint="eastAsia" w:ascii="宋体" w:hAnsi="宋体" w:eastAsia="宋体"/>
              <w:b/>
              <w:szCs w:val="24"/>
            </w:rPr>
            <w:t>、功能性需求分析</w:t>
          </w:r>
          <w:r>
            <w:rPr>
              <w:b/>
            </w:rPr>
            <w:tab/>
          </w:r>
          <w:r>
            <w:rPr>
              <w:b/>
            </w:rPr>
            <w:fldChar w:fldCharType="begin"/>
          </w:r>
          <w:r>
            <w:rPr>
              <w:b/>
            </w:rPr>
            <w:instrText xml:space="preserve"> PAGEREF _Toc27513 \h </w:instrText>
          </w:r>
          <w:r>
            <w:rPr>
              <w:b/>
            </w:rPr>
            <w:fldChar w:fldCharType="separate"/>
          </w:r>
          <w:r>
            <w:rPr>
              <w:b/>
            </w:rPr>
            <w:t>11</w:t>
          </w:r>
          <w:r>
            <w:rPr>
              <w:b/>
            </w:rPr>
            <w:fldChar w:fldCharType="end"/>
          </w:r>
          <w:r>
            <w:rPr>
              <w:rFonts w:ascii="宋体" w:hAnsi="宋体" w:eastAsia="宋体" w:cs="Times New Roman"/>
              <w:b/>
              <w:bCs/>
              <w:kern w:val="44"/>
              <w:szCs w:val="24"/>
              <w:lang w:val="zh-CN" w:eastAsia="zh-CN" w:bidi="ar-SA"/>
            </w:rPr>
            <w:fldChar w:fldCharType="end"/>
          </w:r>
        </w:p>
        <w:p w14:paraId="13DAD82B">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_Toc30356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4.1</w:t>
          </w:r>
          <w:r>
            <w:rPr>
              <w:rFonts w:hint="eastAsia" w:ascii="宋体" w:hAnsi="宋体"/>
              <w:szCs w:val="24"/>
            </w:rPr>
            <w:t>评吸调研反馈管理应用</w:t>
          </w:r>
          <w:r>
            <w:tab/>
          </w:r>
          <w:r>
            <w:fldChar w:fldCharType="begin"/>
          </w:r>
          <w:r>
            <w:instrText xml:space="preserve"> PAGEREF _Toc30356 \h </w:instrText>
          </w:r>
          <w:r>
            <w:fldChar w:fldCharType="separate"/>
          </w:r>
          <w:r>
            <w:t>11</w:t>
          </w:r>
          <w:r>
            <w:fldChar w:fldCharType="end"/>
          </w:r>
          <w:r>
            <w:rPr>
              <w:rFonts w:ascii="宋体" w:hAnsi="宋体" w:eastAsia="宋体" w:cs="Times New Roman"/>
              <w:bCs/>
              <w:kern w:val="44"/>
              <w:szCs w:val="24"/>
              <w:lang w:val="zh-CN" w:eastAsia="zh-CN" w:bidi="ar-SA"/>
            </w:rPr>
            <w:fldChar w:fldCharType="end"/>
          </w:r>
        </w:p>
        <w:p w14:paraId="339522C3">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_Toc8749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4.2</w:t>
          </w:r>
          <w:r>
            <w:rPr>
              <w:rFonts w:hint="eastAsia" w:ascii="宋体" w:hAnsi="宋体"/>
              <w:szCs w:val="24"/>
            </w:rPr>
            <w:t>新型烟草开发信息分发与反馈应用</w:t>
          </w:r>
          <w:r>
            <w:tab/>
          </w:r>
          <w:r>
            <w:fldChar w:fldCharType="begin"/>
          </w:r>
          <w:r>
            <w:instrText xml:space="preserve"> PAGEREF _Toc8749 \h </w:instrText>
          </w:r>
          <w:r>
            <w:fldChar w:fldCharType="separate"/>
          </w:r>
          <w:r>
            <w:t>24</w:t>
          </w:r>
          <w:r>
            <w:fldChar w:fldCharType="end"/>
          </w:r>
          <w:r>
            <w:rPr>
              <w:rFonts w:ascii="宋体" w:hAnsi="宋体" w:eastAsia="宋体" w:cs="Times New Roman"/>
              <w:bCs/>
              <w:kern w:val="44"/>
              <w:szCs w:val="24"/>
              <w:lang w:val="zh-CN" w:eastAsia="zh-CN" w:bidi="ar-SA"/>
            </w:rPr>
            <w:fldChar w:fldCharType="end"/>
          </w:r>
        </w:p>
        <w:p w14:paraId="2FB3F068">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_Toc23382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4.3</w:t>
          </w:r>
          <w:r>
            <w:rPr>
              <w:rFonts w:hint="eastAsia" w:ascii="宋体" w:hAnsi="宋体"/>
              <w:szCs w:val="24"/>
            </w:rPr>
            <w:t>数字信息化管理应用</w:t>
          </w:r>
          <w:r>
            <w:tab/>
          </w:r>
          <w:r>
            <w:fldChar w:fldCharType="begin"/>
          </w:r>
          <w:r>
            <w:instrText xml:space="preserve"> PAGEREF _Toc23382 \h </w:instrText>
          </w:r>
          <w:r>
            <w:fldChar w:fldCharType="separate"/>
          </w:r>
          <w:r>
            <w:t>27</w:t>
          </w:r>
          <w:r>
            <w:fldChar w:fldCharType="end"/>
          </w:r>
          <w:r>
            <w:rPr>
              <w:rFonts w:ascii="宋体" w:hAnsi="宋体" w:eastAsia="宋体" w:cs="Times New Roman"/>
              <w:bCs/>
              <w:kern w:val="44"/>
              <w:szCs w:val="24"/>
              <w:lang w:val="zh-CN" w:eastAsia="zh-CN" w:bidi="ar-SA"/>
            </w:rPr>
            <w:fldChar w:fldCharType="end"/>
          </w:r>
        </w:p>
        <w:p w14:paraId="0B74FFF3">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_Toc21485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五</w:t>
          </w:r>
          <w:r>
            <w:rPr>
              <w:rFonts w:hint="eastAsia" w:ascii="宋体" w:hAnsi="宋体" w:eastAsia="宋体"/>
              <w:b/>
              <w:szCs w:val="24"/>
            </w:rPr>
            <w:t>、数据资源需求及数据开发利用需求</w:t>
          </w:r>
          <w:r>
            <w:rPr>
              <w:b/>
            </w:rPr>
            <w:tab/>
          </w:r>
          <w:r>
            <w:rPr>
              <w:b/>
            </w:rPr>
            <w:fldChar w:fldCharType="begin"/>
          </w:r>
          <w:r>
            <w:rPr>
              <w:b/>
            </w:rPr>
            <w:instrText xml:space="preserve"> PAGEREF _Toc21485 \h </w:instrText>
          </w:r>
          <w:r>
            <w:rPr>
              <w:b/>
            </w:rPr>
            <w:fldChar w:fldCharType="separate"/>
          </w:r>
          <w:r>
            <w:rPr>
              <w:b/>
            </w:rPr>
            <w:t>30</w:t>
          </w:r>
          <w:r>
            <w:rPr>
              <w:b/>
            </w:rPr>
            <w:fldChar w:fldCharType="end"/>
          </w:r>
          <w:r>
            <w:rPr>
              <w:rFonts w:ascii="宋体" w:hAnsi="宋体" w:eastAsia="宋体" w:cs="Times New Roman"/>
              <w:b/>
              <w:bCs/>
              <w:kern w:val="44"/>
              <w:szCs w:val="24"/>
              <w:lang w:val="zh-CN" w:eastAsia="zh-CN" w:bidi="ar-SA"/>
            </w:rPr>
            <w:fldChar w:fldCharType="end"/>
          </w:r>
        </w:p>
        <w:p w14:paraId="4D153C1C">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_Toc13862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六</w:t>
          </w:r>
          <w:r>
            <w:rPr>
              <w:rFonts w:hint="eastAsia" w:ascii="宋体" w:hAnsi="宋体" w:eastAsia="宋体"/>
              <w:b/>
              <w:szCs w:val="24"/>
            </w:rPr>
            <w:t>、非功能性需求分析</w:t>
          </w:r>
          <w:r>
            <w:rPr>
              <w:b/>
            </w:rPr>
            <w:tab/>
          </w:r>
          <w:r>
            <w:rPr>
              <w:b/>
            </w:rPr>
            <w:fldChar w:fldCharType="begin"/>
          </w:r>
          <w:r>
            <w:rPr>
              <w:b/>
            </w:rPr>
            <w:instrText xml:space="preserve"> PAGEREF _Toc13862 \h </w:instrText>
          </w:r>
          <w:r>
            <w:rPr>
              <w:b/>
            </w:rPr>
            <w:fldChar w:fldCharType="separate"/>
          </w:r>
          <w:r>
            <w:rPr>
              <w:b/>
            </w:rPr>
            <w:t>31</w:t>
          </w:r>
          <w:r>
            <w:rPr>
              <w:b/>
            </w:rPr>
            <w:fldChar w:fldCharType="end"/>
          </w:r>
          <w:r>
            <w:rPr>
              <w:rFonts w:ascii="宋体" w:hAnsi="宋体" w:eastAsia="宋体" w:cs="Times New Roman"/>
              <w:b/>
              <w:bCs/>
              <w:kern w:val="44"/>
              <w:szCs w:val="24"/>
              <w:lang w:val="zh-CN" w:eastAsia="zh-CN" w:bidi="ar-SA"/>
            </w:rPr>
            <w:fldChar w:fldCharType="end"/>
          </w:r>
        </w:p>
        <w:p w14:paraId="68EE9F8F">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_Toc17134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6.1</w:t>
          </w:r>
          <w:r>
            <w:rPr>
              <w:rFonts w:hint="eastAsia" w:ascii="宋体" w:hAnsi="宋体"/>
              <w:szCs w:val="24"/>
              <w:lang w:eastAsia="zh-CN"/>
            </w:rPr>
            <w:t>系统集成需求</w:t>
          </w:r>
          <w:r>
            <w:tab/>
          </w:r>
          <w:r>
            <w:fldChar w:fldCharType="begin"/>
          </w:r>
          <w:r>
            <w:instrText xml:space="preserve"> PAGEREF _Toc17134 \h </w:instrText>
          </w:r>
          <w:r>
            <w:fldChar w:fldCharType="separate"/>
          </w:r>
          <w:r>
            <w:t>31</w:t>
          </w:r>
          <w:r>
            <w:fldChar w:fldCharType="end"/>
          </w:r>
          <w:r>
            <w:rPr>
              <w:rFonts w:ascii="宋体" w:hAnsi="宋体" w:eastAsia="宋体" w:cs="Times New Roman"/>
              <w:bCs/>
              <w:kern w:val="44"/>
              <w:szCs w:val="24"/>
              <w:lang w:val="zh-CN" w:eastAsia="zh-CN" w:bidi="ar-SA"/>
            </w:rPr>
            <w:fldChar w:fldCharType="end"/>
          </w:r>
        </w:p>
        <w:p w14:paraId="65B9233F">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_Toc31727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6.2</w:t>
          </w:r>
          <w:r>
            <w:rPr>
              <w:rFonts w:hint="eastAsia" w:ascii="宋体" w:hAnsi="宋体"/>
              <w:szCs w:val="24"/>
            </w:rPr>
            <w:t>软件环境</w:t>
          </w:r>
          <w:r>
            <w:tab/>
          </w:r>
          <w:r>
            <w:fldChar w:fldCharType="begin"/>
          </w:r>
          <w:r>
            <w:instrText xml:space="preserve"> PAGEREF _Toc31727 \h </w:instrText>
          </w:r>
          <w:r>
            <w:fldChar w:fldCharType="separate"/>
          </w:r>
          <w:r>
            <w:t>31</w:t>
          </w:r>
          <w:r>
            <w:fldChar w:fldCharType="end"/>
          </w:r>
          <w:r>
            <w:rPr>
              <w:rFonts w:ascii="宋体" w:hAnsi="宋体" w:eastAsia="宋体" w:cs="Times New Roman"/>
              <w:bCs/>
              <w:kern w:val="44"/>
              <w:szCs w:val="24"/>
              <w:lang w:val="zh-CN" w:eastAsia="zh-CN" w:bidi="ar-SA"/>
            </w:rPr>
            <w:fldChar w:fldCharType="end"/>
          </w:r>
        </w:p>
        <w:p w14:paraId="170F8E75">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_Toc1491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6.3</w:t>
          </w:r>
          <w:r>
            <w:rPr>
              <w:rFonts w:hint="eastAsia" w:ascii="宋体" w:hAnsi="宋体"/>
              <w:szCs w:val="24"/>
            </w:rPr>
            <w:t>通信网络环境</w:t>
          </w:r>
          <w:r>
            <w:tab/>
          </w:r>
          <w:r>
            <w:fldChar w:fldCharType="begin"/>
          </w:r>
          <w:r>
            <w:instrText xml:space="preserve"> PAGEREF _Toc1491 \h </w:instrText>
          </w:r>
          <w:r>
            <w:fldChar w:fldCharType="separate"/>
          </w:r>
          <w:r>
            <w:t>31</w:t>
          </w:r>
          <w:r>
            <w:fldChar w:fldCharType="end"/>
          </w:r>
          <w:r>
            <w:rPr>
              <w:rFonts w:ascii="宋体" w:hAnsi="宋体" w:eastAsia="宋体" w:cs="Times New Roman"/>
              <w:bCs/>
              <w:kern w:val="44"/>
              <w:szCs w:val="24"/>
              <w:lang w:val="zh-CN" w:eastAsia="zh-CN" w:bidi="ar-SA"/>
            </w:rPr>
            <w:fldChar w:fldCharType="end"/>
          </w:r>
        </w:p>
        <w:p w14:paraId="79BAF015">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_Toc4253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6.4</w:t>
          </w:r>
          <w:r>
            <w:rPr>
              <w:rFonts w:hint="eastAsia" w:ascii="宋体" w:hAnsi="宋体"/>
              <w:szCs w:val="24"/>
              <w:lang w:eastAsia="zh-CN"/>
            </w:rPr>
            <w:t>性能需求</w:t>
          </w:r>
          <w:r>
            <w:tab/>
          </w:r>
          <w:r>
            <w:fldChar w:fldCharType="begin"/>
          </w:r>
          <w:r>
            <w:instrText xml:space="preserve"> PAGEREF _Toc4253 \h </w:instrText>
          </w:r>
          <w:r>
            <w:fldChar w:fldCharType="separate"/>
          </w:r>
          <w:r>
            <w:t>32</w:t>
          </w:r>
          <w:r>
            <w:fldChar w:fldCharType="end"/>
          </w:r>
          <w:r>
            <w:rPr>
              <w:rFonts w:ascii="宋体" w:hAnsi="宋体" w:eastAsia="宋体" w:cs="Times New Roman"/>
              <w:bCs/>
              <w:kern w:val="44"/>
              <w:szCs w:val="24"/>
              <w:lang w:val="zh-CN" w:eastAsia="zh-CN" w:bidi="ar-SA"/>
            </w:rPr>
            <w:fldChar w:fldCharType="end"/>
          </w:r>
        </w:p>
        <w:p w14:paraId="433AB732">
          <w:pPr>
            <w:pStyle w:val="42"/>
            <w:tabs>
              <w:tab w:val="right" w:leader="dot" w:pos="8306"/>
            </w:tabs>
          </w:pPr>
          <w:r>
            <w:rPr>
              <w:rFonts w:ascii="宋体" w:hAnsi="宋体" w:eastAsia="宋体" w:cs="Times New Roman"/>
              <w:bCs/>
              <w:kern w:val="44"/>
              <w:szCs w:val="24"/>
              <w:lang w:val="zh-CN" w:eastAsia="zh-CN" w:bidi="ar-SA"/>
            </w:rPr>
            <w:fldChar w:fldCharType="begin"/>
          </w:r>
          <w:r>
            <w:rPr>
              <w:rFonts w:ascii="宋体" w:hAnsi="宋体" w:eastAsia="宋体" w:cs="Times New Roman"/>
              <w:bCs/>
              <w:kern w:val="44"/>
              <w:szCs w:val="24"/>
              <w:lang w:val="zh-CN" w:eastAsia="zh-CN" w:bidi="ar-SA"/>
            </w:rPr>
            <w:instrText xml:space="preserve"> HYPERLINK \l _Toc24904 </w:instrText>
          </w:r>
          <w:r>
            <w:rPr>
              <w:rFonts w:ascii="宋体" w:hAnsi="宋体" w:eastAsia="宋体" w:cs="Times New Roman"/>
              <w:bCs/>
              <w:kern w:val="44"/>
              <w:szCs w:val="24"/>
              <w:lang w:val="zh-CN" w:eastAsia="zh-CN" w:bidi="ar-SA"/>
            </w:rPr>
            <w:fldChar w:fldCharType="separate"/>
          </w:r>
          <w:r>
            <w:rPr>
              <w:rFonts w:hint="eastAsia" w:ascii="宋体" w:hAnsi="宋体"/>
              <w:szCs w:val="24"/>
              <w:lang w:val="en-US" w:eastAsia="zh-CN"/>
            </w:rPr>
            <w:t>6.5</w:t>
          </w:r>
          <w:r>
            <w:rPr>
              <w:rFonts w:hint="eastAsia" w:ascii="宋体" w:hAnsi="宋体"/>
              <w:szCs w:val="24"/>
            </w:rPr>
            <w:t>可靠性需求</w:t>
          </w:r>
          <w:r>
            <w:tab/>
          </w:r>
          <w:r>
            <w:fldChar w:fldCharType="begin"/>
          </w:r>
          <w:r>
            <w:instrText xml:space="preserve"> PAGEREF _Toc24904 \h </w:instrText>
          </w:r>
          <w:r>
            <w:fldChar w:fldCharType="separate"/>
          </w:r>
          <w:r>
            <w:t>32</w:t>
          </w:r>
          <w:r>
            <w:fldChar w:fldCharType="end"/>
          </w:r>
          <w:r>
            <w:rPr>
              <w:rFonts w:ascii="宋体" w:hAnsi="宋体" w:eastAsia="宋体" w:cs="Times New Roman"/>
              <w:bCs/>
              <w:kern w:val="44"/>
              <w:szCs w:val="24"/>
              <w:lang w:val="zh-CN" w:eastAsia="zh-CN" w:bidi="ar-SA"/>
            </w:rPr>
            <w:fldChar w:fldCharType="end"/>
          </w:r>
        </w:p>
        <w:p w14:paraId="749E8FA1">
          <w:pPr>
            <w:pStyle w:val="41"/>
            <w:tabs>
              <w:tab w:val="right" w:leader="dot" w:pos="8306"/>
            </w:tabs>
            <w:rPr>
              <w:b/>
            </w:rPr>
          </w:pPr>
          <w:r>
            <w:rPr>
              <w:rFonts w:ascii="宋体" w:hAnsi="宋体" w:eastAsia="宋体" w:cs="Times New Roman"/>
              <w:b/>
              <w:bCs/>
              <w:kern w:val="44"/>
              <w:szCs w:val="24"/>
              <w:lang w:val="zh-CN" w:eastAsia="zh-CN" w:bidi="ar-SA"/>
            </w:rPr>
            <w:fldChar w:fldCharType="begin"/>
          </w:r>
          <w:r>
            <w:rPr>
              <w:rFonts w:ascii="宋体" w:hAnsi="宋体" w:eastAsia="宋体" w:cs="Times New Roman"/>
              <w:b/>
              <w:bCs/>
              <w:kern w:val="44"/>
              <w:szCs w:val="24"/>
              <w:lang w:val="zh-CN" w:eastAsia="zh-CN" w:bidi="ar-SA"/>
            </w:rPr>
            <w:instrText xml:space="preserve"> HYPERLINK \l _Toc7391 </w:instrText>
          </w:r>
          <w:r>
            <w:rPr>
              <w:rFonts w:ascii="宋体" w:hAnsi="宋体" w:eastAsia="宋体" w:cs="Times New Roman"/>
              <w:b/>
              <w:bCs/>
              <w:kern w:val="44"/>
              <w:szCs w:val="24"/>
              <w:lang w:val="zh-CN" w:eastAsia="zh-CN" w:bidi="ar-SA"/>
            </w:rPr>
            <w:fldChar w:fldCharType="separate"/>
          </w:r>
          <w:r>
            <w:rPr>
              <w:rFonts w:hint="eastAsia" w:ascii="宋体" w:hAnsi="宋体" w:eastAsia="宋体"/>
              <w:b/>
              <w:szCs w:val="24"/>
              <w:lang w:val="en-US" w:eastAsia="zh-CN"/>
            </w:rPr>
            <w:t>七</w:t>
          </w:r>
          <w:r>
            <w:rPr>
              <w:rFonts w:hint="eastAsia" w:ascii="宋体" w:hAnsi="宋体" w:eastAsia="宋体"/>
              <w:b/>
              <w:szCs w:val="24"/>
            </w:rPr>
            <w:t>、其它需要说明的需求及分析</w:t>
          </w:r>
          <w:r>
            <w:rPr>
              <w:b/>
            </w:rPr>
            <w:tab/>
          </w:r>
          <w:r>
            <w:rPr>
              <w:b/>
            </w:rPr>
            <w:fldChar w:fldCharType="begin"/>
          </w:r>
          <w:r>
            <w:rPr>
              <w:b/>
            </w:rPr>
            <w:instrText xml:space="preserve"> PAGEREF _Toc7391 \h </w:instrText>
          </w:r>
          <w:r>
            <w:rPr>
              <w:b/>
            </w:rPr>
            <w:fldChar w:fldCharType="separate"/>
          </w:r>
          <w:r>
            <w:rPr>
              <w:b/>
            </w:rPr>
            <w:t>34</w:t>
          </w:r>
          <w:r>
            <w:rPr>
              <w:b/>
            </w:rPr>
            <w:fldChar w:fldCharType="end"/>
          </w:r>
          <w:r>
            <w:rPr>
              <w:rFonts w:ascii="宋体" w:hAnsi="宋体" w:eastAsia="宋体" w:cs="Times New Roman"/>
              <w:b/>
              <w:bCs/>
              <w:kern w:val="44"/>
              <w:szCs w:val="24"/>
              <w:lang w:val="zh-CN" w:eastAsia="zh-CN" w:bidi="ar-SA"/>
            </w:rPr>
            <w:fldChar w:fldCharType="end"/>
          </w:r>
        </w:p>
        <w:p w14:paraId="3CC12161">
          <w:pPr>
            <w:widowControl/>
            <w:jc w:val="left"/>
            <w:rPr>
              <w:rFonts w:ascii="宋体" w:hAnsi="宋体" w:eastAsia="宋体" w:cs="Times New Roman"/>
              <w:b/>
              <w:bCs/>
              <w:kern w:val="44"/>
              <w:sz w:val="21"/>
              <w:szCs w:val="24"/>
              <w:lang w:val="zh-CN" w:eastAsia="zh-CN" w:bidi="ar-SA"/>
            </w:rPr>
          </w:pPr>
          <w:r>
            <w:rPr>
              <w:rFonts w:ascii="宋体" w:hAnsi="宋体" w:eastAsia="宋体" w:cs="Times New Roman"/>
              <w:b/>
              <w:bCs/>
              <w:kern w:val="44"/>
              <w:szCs w:val="24"/>
              <w:lang w:val="zh-CN" w:eastAsia="zh-CN" w:bidi="ar-SA"/>
            </w:rPr>
            <w:fldChar w:fldCharType="end"/>
          </w:r>
        </w:p>
      </w:sdtContent>
    </w:sdt>
    <w:p w14:paraId="1685E53A">
      <w:pPr>
        <w:widowControl/>
        <w:jc w:val="left"/>
        <w:rPr>
          <w:rFonts w:ascii="宋体" w:hAnsi="宋体" w:eastAsia="宋体" w:cs="Times New Roman"/>
          <w:b/>
          <w:bCs/>
          <w:kern w:val="44"/>
          <w:sz w:val="21"/>
          <w:szCs w:val="24"/>
          <w:lang w:val="zh-CN" w:eastAsia="zh-CN" w:bidi="ar-SA"/>
        </w:rPr>
      </w:pPr>
    </w:p>
    <w:p w14:paraId="15D7518A">
      <w:pPr>
        <w:widowControl/>
        <w:jc w:val="left"/>
        <w:rPr>
          <w:rFonts w:ascii="宋体" w:hAnsi="宋体"/>
          <w:b/>
          <w:bCs/>
          <w:kern w:val="44"/>
          <w:sz w:val="24"/>
          <w:lang w:val="zh-CN" w:eastAsia="zh-CN"/>
        </w:rPr>
      </w:pPr>
    </w:p>
    <w:p w14:paraId="5188713F">
      <w:pPr>
        <w:widowControl/>
        <w:jc w:val="left"/>
        <w:rPr>
          <w:rFonts w:ascii="宋体" w:hAnsi="宋体"/>
          <w:b/>
          <w:bCs/>
          <w:kern w:val="44"/>
          <w:sz w:val="24"/>
          <w:lang w:val="zh-CN" w:eastAsia="zh-CN"/>
        </w:rPr>
      </w:pPr>
    </w:p>
    <w:p w14:paraId="40F62CE6">
      <w:pPr>
        <w:widowControl/>
        <w:jc w:val="left"/>
        <w:rPr>
          <w:rFonts w:ascii="宋体" w:hAnsi="宋体"/>
          <w:b/>
          <w:bCs/>
          <w:kern w:val="44"/>
          <w:sz w:val="24"/>
          <w:lang w:val="zh-CN" w:eastAsia="zh-CN"/>
        </w:rPr>
      </w:pPr>
    </w:p>
    <w:p w14:paraId="7A110B66">
      <w:pPr>
        <w:widowControl/>
        <w:jc w:val="left"/>
        <w:rPr>
          <w:rFonts w:ascii="宋体" w:hAnsi="宋体"/>
          <w:b/>
          <w:bCs/>
          <w:kern w:val="44"/>
          <w:sz w:val="24"/>
          <w:lang w:val="zh-CN" w:eastAsia="zh-CN"/>
        </w:rPr>
      </w:pPr>
    </w:p>
    <w:p w14:paraId="65327ABB">
      <w:pPr>
        <w:widowControl/>
        <w:jc w:val="left"/>
        <w:rPr>
          <w:rFonts w:ascii="宋体" w:hAnsi="宋体"/>
          <w:b/>
          <w:bCs/>
          <w:kern w:val="44"/>
          <w:sz w:val="24"/>
          <w:lang w:val="zh-CN" w:eastAsia="zh-CN"/>
        </w:rPr>
      </w:pPr>
    </w:p>
    <w:p w14:paraId="35CD0FB0">
      <w:pPr>
        <w:widowControl/>
        <w:jc w:val="left"/>
        <w:rPr>
          <w:rFonts w:ascii="宋体" w:hAnsi="宋体"/>
          <w:b/>
          <w:bCs/>
          <w:kern w:val="44"/>
          <w:sz w:val="24"/>
          <w:lang w:val="zh-CN" w:eastAsia="zh-CN"/>
        </w:rPr>
      </w:pPr>
    </w:p>
    <w:p w14:paraId="2D83117E">
      <w:pPr>
        <w:widowControl/>
        <w:jc w:val="left"/>
        <w:rPr>
          <w:rFonts w:ascii="宋体" w:hAnsi="宋体"/>
          <w:b/>
          <w:bCs/>
          <w:kern w:val="44"/>
          <w:sz w:val="24"/>
          <w:lang w:val="zh-CN" w:eastAsia="zh-CN"/>
        </w:rPr>
      </w:pPr>
    </w:p>
    <w:p w14:paraId="19C1FB44">
      <w:pPr>
        <w:widowControl/>
        <w:jc w:val="left"/>
        <w:rPr>
          <w:rFonts w:ascii="宋体" w:hAnsi="宋体"/>
          <w:b/>
          <w:bCs/>
          <w:kern w:val="44"/>
          <w:sz w:val="24"/>
          <w:lang w:val="zh-CN" w:eastAsia="zh-CN"/>
        </w:rPr>
      </w:pPr>
    </w:p>
    <w:p w14:paraId="6D193F6F">
      <w:pPr>
        <w:widowControl/>
        <w:jc w:val="left"/>
        <w:rPr>
          <w:rFonts w:ascii="宋体" w:hAnsi="宋体"/>
          <w:b/>
          <w:bCs/>
          <w:kern w:val="44"/>
          <w:sz w:val="24"/>
          <w:lang w:val="zh-CN" w:eastAsia="zh-CN"/>
        </w:rPr>
      </w:pPr>
    </w:p>
    <w:p w14:paraId="33CA199B">
      <w:pPr>
        <w:widowControl/>
        <w:jc w:val="left"/>
        <w:rPr>
          <w:rFonts w:ascii="宋体" w:hAnsi="宋体"/>
          <w:b/>
          <w:bCs/>
          <w:kern w:val="44"/>
          <w:sz w:val="24"/>
          <w:lang w:val="zh-CN" w:eastAsia="zh-CN"/>
        </w:rPr>
      </w:pPr>
    </w:p>
    <w:p w14:paraId="6D449063">
      <w:pPr>
        <w:widowControl/>
        <w:jc w:val="left"/>
        <w:rPr>
          <w:rFonts w:ascii="宋体" w:hAnsi="宋体"/>
          <w:b/>
          <w:bCs/>
          <w:kern w:val="44"/>
          <w:sz w:val="24"/>
          <w:lang w:val="zh-CN" w:eastAsia="zh-CN"/>
        </w:rPr>
      </w:pPr>
    </w:p>
    <w:p w14:paraId="5CD883D2">
      <w:pPr>
        <w:widowControl/>
        <w:jc w:val="left"/>
        <w:rPr>
          <w:rFonts w:ascii="宋体" w:hAnsi="宋体"/>
          <w:b/>
          <w:bCs/>
          <w:kern w:val="44"/>
          <w:sz w:val="24"/>
          <w:lang w:val="zh-CN" w:eastAsia="zh-CN"/>
        </w:rPr>
      </w:pPr>
    </w:p>
    <w:p w14:paraId="16E651E5">
      <w:pPr>
        <w:widowControl/>
        <w:jc w:val="left"/>
        <w:rPr>
          <w:rFonts w:ascii="宋体" w:hAnsi="宋体"/>
          <w:b/>
          <w:bCs/>
          <w:kern w:val="44"/>
          <w:sz w:val="24"/>
          <w:lang w:val="zh-CN" w:eastAsia="zh-CN"/>
        </w:rPr>
      </w:pPr>
    </w:p>
    <w:p w14:paraId="0D2C67DF">
      <w:pPr>
        <w:widowControl/>
        <w:jc w:val="left"/>
        <w:rPr>
          <w:rFonts w:ascii="宋体" w:hAnsi="宋体"/>
          <w:b/>
          <w:bCs/>
          <w:kern w:val="44"/>
          <w:sz w:val="24"/>
          <w:lang w:val="zh-CN" w:eastAsia="zh-CN"/>
        </w:rPr>
      </w:pPr>
    </w:p>
    <w:p w14:paraId="7E8B6940">
      <w:pPr>
        <w:widowControl/>
        <w:jc w:val="left"/>
        <w:rPr>
          <w:rFonts w:ascii="宋体" w:hAnsi="宋体"/>
          <w:b/>
          <w:bCs/>
          <w:kern w:val="44"/>
          <w:sz w:val="24"/>
          <w:lang w:val="zh-CN" w:eastAsia="zh-CN"/>
        </w:rPr>
      </w:pPr>
    </w:p>
    <w:p w14:paraId="40BA087A">
      <w:pPr>
        <w:widowControl/>
        <w:jc w:val="left"/>
        <w:rPr>
          <w:rFonts w:ascii="宋体" w:hAnsi="宋体"/>
          <w:b/>
          <w:bCs/>
          <w:kern w:val="44"/>
          <w:sz w:val="24"/>
          <w:lang w:val="zh-CN" w:eastAsia="zh-CN"/>
        </w:rPr>
      </w:pPr>
    </w:p>
    <w:p w14:paraId="11FE6B72">
      <w:pPr>
        <w:widowControl/>
        <w:jc w:val="left"/>
        <w:rPr>
          <w:rFonts w:ascii="宋体" w:hAnsi="宋体"/>
          <w:b/>
          <w:bCs/>
          <w:kern w:val="44"/>
          <w:sz w:val="24"/>
          <w:lang w:val="zh-CN" w:eastAsia="zh-CN"/>
        </w:rPr>
      </w:pPr>
    </w:p>
    <w:p w14:paraId="1F48444A">
      <w:pPr>
        <w:widowControl/>
        <w:jc w:val="left"/>
        <w:rPr>
          <w:rFonts w:ascii="宋体" w:hAnsi="宋体"/>
          <w:b/>
          <w:bCs/>
          <w:kern w:val="44"/>
          <w:sz w:val="24"/>
          <w:lang w:val="zh-CN" w:eastAsia="zh-CN"/>
        </w:rPr>
      </w:pPr>
    </w:p>
    <w:p w14:paraId="3D0904F0">
      <w:pPr>
        <w:widowControl/>
        <w:jc w:val="left"/>
        <w:rPr>
          <w:rFonts w:ascii="宋体" w:hAnsi="宋体"/>
          <w:b/>
          <w:bCs/>
          <w:kern w:val="44"/>
          <w:sz w:val="24"/>
          <w:lang w:val="zh-CN" w:eastAsia="zh-CN"/>
        </w:rPr>
      </w:pPr>
    </w:p>
    <w:p w14:paraId="68D23635">
      <w:pPr>
        <w:widowControl/>
        <w:jc w:val="left"/>
        <w:rPr>
          <w:rFonts w:ascii="宋体" w:hAnsi="宋体"/>
          <w:b/>
          <w:bCs/>
          <w:kern w:val="44"/>
          <w:sz w:val="24"/>
          <w:lang w:val="zh-CN" w:eastAsia="zh-CN"/>
        </w:rPr>
      </w:pPr>
    </w:p>
    <w:p w14:paraId="2C248094">
      <w:pPr>
        <w:widowControl/>
        <w:jc w:val="left"/>
        <w:rPr>
          <w:rFonts w:ascii="宋体" w:hAnsi="宋体"/>
          <w:b/>
          <w:bCs/>
          <w:kern w:val="44"/>
          <w:sz w:val="24"/>
          <w:lang w:val="zh-CN" w:eastAsia="zh-CN"/>
        </w:rPr>
      </w:pPr>
    </w:p>
    <w:p w14:paraId="180CAA9B">
      <w:pPr>
        <w:widowControl/>
        <w:jc w:val="left"/>
        <w:rPr>
          <w:rFonts w:ascii="宋体" w:hAnsi="宋体"/>
          <w:b/>
          <w:bCs/>
          <w:kern w:val="44"/>
          <w:sz w:val="24"/>
          <w:lang w:val="zh-CN" w:eastAsia="zh-CN"/>
        </w:rPr>
      </w:pPr>
    </w:p>
    <w:p w14:paraId="760ACE0A">
      <w:pPr>
        <w:widowControl/>
        <w:jc w:val="left"/>
        <w:rPr>
          <w:rFonts w:ascii="宋体" w:hAnsi="宋体"/>
          <w:b/>
          <w:bCs/>
          <w:kern w:val="44"/>
          <w:sz w:val="24"/>
          <w:lang w:val="zh-CN" w:eastAsia="zh-CN"/>
        </w:rPr>
      </w:pPr>
    </w:p>
    <w:p w14:paraId="6EFBB31B">
      <w:pPr>
        <w:widowControl/>
        <w:jc w:val="left"/>
        <w:rPr>
          <w:rFonts w:ascii="宋体" w:hAnsi="宋体"/>
          <w:b/>
          <w:bCs/>
          <w:kern w:val="44"/>
          <w:sz w:val="24"/>
          <w:lang w:val="zh-CN" w:eastAsia="zh-CN"/>
        </w:rPr>
      </w:pPr>
    </w:p>
    <w:p w14:paraId="33E7097F">
      <w:pPr>
        <w:widowControl/>
        <w:jc w:val="left"/>
        <w:rPr>
          <w:rFonts w:ascii="宋体" w:hAnsi="宋体"/>
          <w:b/>
          <w:bCs/>
          <w:kern w:val="44"/>
          <w:sz w:val="24"/>
          <w:lang w:val="zh-CN" w:eastAsia="zh-CN"/>
        </w:rPr>
      </w:pPr>
    </w:p>
    <w:p w14:paraId="27D6078A">
      <w:pPr>
        <w:widowControl/>
        <w:jc w:val="left"/>
        <w:rPr>
          <w:rFonts w:ascii="宋体" w:hAnsi="宋体"/>
          <w:b/>
          <w:bCs/>
          <w:kern w:val="44"/>
          <w:sz w:val="24"/>
          <w:lang w:val="zh-CN" w:eastAsia="zh-CN"/>
        </w:rPr>
      </w:pPr>
    </w:p>
    <w:p w14:paraId="5AEDD39A">
      <w:pPr>
        <w:widowControl/>
        <w:jc w:val="left"/>
        <w:rPr>
          <w:rFonts w:ascii="宋体" w:hAnsi="宋体"/>
          <w:b/>
          <w:bCs/>
          <w:kern w:val="44"/>
          <w:sz w:val="24"/>
          <w:lang w:val="zh-CN" w:eastAsia="zh-CN"/>
        </w:rPr>
      </w:pPr>
    </w:p>
    <w:p w14:paraId="0556A941">
      <w:pPr>
        <w:widowControl/>
        <w:jc w:val="left"/>
        <w:rPr>
          <w:rFonts w:ascii="宋体" w:hAnsi="宋体"/>
          <w:b/>
          <w:bCs/>
          <w:kern w:val="44"/>
          <w:sz w:val="24"/>
          <w:lang w:val="zh-CN" w:eastAsia="zh-CN"/>
        </w:rPr>
      </w:pPr>
    </w:p>
    <w:p w14:paraId="5FDCB849">
      <w:pPr>
        <w:widowControl/>
        <w:jc w:val="left"/>
        <w:rPr>
          <w:rFonts w:ascii="宋体" w:hAnsi="宋体"/>
          <w:b/>
          <w:bCs/>
          <w:kern w:val="44"/>
          <w:sz w:val="24"/>
          <w:lang w:val="zh-CN" w:eastAsia="zh-CN"/>
        </w:rPr>
      </w:pPr>
    </w:p>
    <w:p w14:paraId="21DC2C43">
      <w:pPr>
        <w:widowControl/>
        <w:jc w:val="left"/>
        <w:rPr>
          <w:rFonts w:ascii="宋体" w:hAnsi="宋体"/>
          <w:b/>
          <w:bCs/>
          <w:kern w:val="44"/>
          <w:sz w:val="24"/>
          <w:lang w:val="zh-CN" w:eastAsia="zh-CN"/>
        </w:rPr>
      </w:pPr>
    </w:p>
    <w:p w14:paraId="241EB8E8">
      <w:pPr>
        <w:widowControl/>
        <w:jc w:val="left"/>
        <w:rPr>
          <w:rFonts w:ascii="宋体" w:hAnsi="宋体"/>
          <w:b/>
          <w:bCs/>
          <w:kern w:val="44"/>
          <w:sz w:val="24"/>
          <w:lang w:val="zh-CN" w:eastAsia="zh-CN"/>
        </w:rPr>
      </w:pPr>
    </w:p>
    <w:p w14:paraId="58F6026B">
      <w:pPr>
        <w:widowControl/>
        <w:jc w:val="left"/>
        <w:rPr>
          <w:rFonts w:ascii="宋体" w:hAnsi="宋体"/>
          <w:b/>
          <w:bCs/>
          <w:kern w:val="44"/>
          <w:sz w:val="24"/>
          <w:lang w:val="zh-CN" w:eastAsia="zh-CN"/>
        </w:rPr>
      </w:pPr>
    </w:p>
    <w:p w14:paraId="51AADAF8">
      <w:pPr>
        <w:pStyle w:val="2"/>
        <w:numPr>
          <w:ilvl w:val="0"/>
          <w:numId w:val="0"/>
        </w:numPr>
        <w:ind w:left="432" w:hanging="432"/>
        <w:rPr>
          <w:rFonts w:ascii="宋体" w:hAnsi="宋体" w:eastAsia="宋体"/>
          <w:b/>
          <w:sz w:val="24"/>
          <w:szCs w:val="24"/>
        </w:rPr>
      </w:pPr>
      <w:bookmarkStart w:id="0" w:name="_Toc24583"/>
      <w:r>
        <w:rPr>
          <w:rFonts w:hint="eastAsia" w:ascii="宋体" w:hAnsi="宋体" w:eastAsia="宋体"/>
          <w:b/>
          <w:sz w:val="24"/>
          <w:szCs w:val="24"/>
        </w:rPr>
        <w:t>一、</w:t>
      </w:r>
      <w:bookmarkStart w:id="1" w:name="_Toc79066824"/>
      <w:r>
        <w:rPr>
          <w:rFonts w:hint="eastAsia" w:ascii="宋体" w:hAnsi="宋体" w:eastAsia="宋体"/>
          <w:b/>
          <w:sz w:val="24"/>
          <w:szCs w:val="24"/>
        </w:rPr>
        <w:t>需求概要</w:t>
      </w:r>
      <w:bookmarkEnd w:id="0"/>
      <w:bookmarkEnd w:id="1"/>
    </w:p>
    <w:p w14:paraId="2005E768">
      <w:pPr>
        <w:tabs>
          <w:tab w:val="left" w:pos="2340"/>
        </w:tabs>
        <w:adjustRightInd w:val="0"/>
        <w:snapToGrid w:val="0"/>
        <w:spacing w:line="360" w:lineRule="auto"/>
        <w:ind w:firstLine="480" w:firstLineChars="200"/>
        <w:jc w:val="left"/>
        <w:rPr>
          <w:rFonts w:ascii="宋体" w:hAnsi="宋体"/>
          <w:sz w:val="24"/>
        </w:rPr>
      </w:pPr>
      <w:r>
        <w:rPr>
          <w:rFonts w:hint="eastAsia" w:ascii="宋体" w:hAnsi="宋体"/>
          <w:sz w:val="24"/>
        </w:rPr>
        <w:t>随着湖北中烟新型烟草科研开发工作的不断推进,对工程中心各项管理水平提出了更高的要求，急需在市场调研与市场测试过程中，能够科学及时收集真实的和有效的市场反馈信息，进行全面深入地进行市场分析、趋势预测，也为产品研发、改进，制定长远性的战略性规划提供参考依据；急需在新型烟草研发信息传递上，保证研发信息传递的及时高效、规范准确，发挥工程中心的统筹作用；急需加强工程中心内部管理，运用信息化手段，强化管理措施，为新型烟草科研开发工作提供有力保障。</w:t>
      </w:r>
    </w:p>
    <w:p w14:paraId="3C10CBC4">
      <w:pPr>
        <w:tabs>
          <w:tab w:val="left" w:pos="2340"/>
        </w:tabs>
        <w:adjustRightInd w:val="0"/>
        <w:snapToGrid w:val="0"/>
        <w:spacing w:line="360" w:lineRule="auto"/>
        <w:ind w:firstLine="480" w:firstLineChars="200"/>
        <w:jc w:val="left"/>
        <w:rPr>
          <w:rFonts w:ascii="宋体" w:hAnsi="宋体"/>
          <w:sz w:val="24"/>
        </w:rPr>
      </w:pPr>
      <w:r>
        <w:rPr>
          <w:rFonts w:hint="eastAsia" w:ascii="宋体" w:hAnsi="宋体"/>
          <w:sz w:val="24"/>
        </w:rPr>
        <w:t>本需求的总体思路是以新型烟草为主线，以业务整合、数据整合、综合应用为基础，以“整合资源、优化结构、应用简易、实战有效”为目标，紧密结合新型烟草科研的实际需求和工作特点，推动新型烟草市场调研业务流程再造，优化烟草信息传递方案，建立新型烟草科研制度标准，规范源头数据采集，实现基础信息资源共享，集中时间、凝聚力量、整合资源，大力推进新型烟草科研基础信息化建设，以信息化带动企业的管理水平提升。</w:t>
      </w:r>
    </w:p>
    <w:p w14:paraId="4F8B132D">
      <w:pPr>
        <w:tabs>
          <w:tab w:val="left" w:pos="2340"/>
        </w:tabs>
        <w:adjustRightInd w:val="0"/>
        <w:snapToGrid w:val="0"/>
        <w:spacing w:line="360" w:lineRule="auto"/>
        <w:ind w:firstLine="480" w:firstLineChars="200"/>
        <w:jc w:val="left"/>
        <w:rPr>
          <w:rFonts w:ascii="宋体" w:hAnsi="宋体"/>
          <w:color w:val="000000"/>
          <w:sz w:val="24"/>
        </w:rPr>
      </w:pPr>
      <w:r>
        <w:rPr>
          <w:rFonts w:hint="eastAsia" w:ascii="宋体" w:hAnsi="宋体"/>
          <w:color w:val="000000"/>
          <w:sz w:val="24"/>
        </w:rPr>
        <w:t>本需求包含以下三个内容，最终为新型烟草的科研和管理提供助力。</w:t>
      </w:r>
    </w:p>
    <w:p w14:paraId="31282988">
      <w:pPr>
        <w:pStyle w:val="31"/>
        <w:numPr>
          <w:ilvl w:val="0"/>
          <w:numId w:val="2"/>
        </w:numPr>
        <w:spacing w:line="360" w:lineRule="auto"/>
        <w:ind w:firstLineChars="0"/>
        <w:rPr>
          <w:rFonts w:ascii="宋体" w:hAnsi="宋体"/>
          <w:color w:val="000000"/>
          <w:sz w:val="24"/>
        </w:rPr>
      </w:pPr>
      <w:r>
        <w:rPr>
          <w:rFonts w:hint="eastAsia" w:ascii="宋体" w:hAnsi="宋体"/>
          <w:color w:val="000000"/>
          <w:sz w:val="24"/>
        </w:rPr>
        <w:t>在市场调研与市场测试过程中，能够科学及时收集真实的和有效的市场反馈信息，进行全面深入地进行市场分析、趋势预测，也为产品研发、改进，制定长远性的战略性规划提供参考依据；</w:t>
      </w:r>
    </w:p>
    <w:p w14:paraId="38B06E04">
      <w:pPr>
        <w:pStyle w:val="31"/>
        <w:numPr>
          <w:ilvl w:val="0"/>
          <w:numId w:val="2"/>
        </w:numPr>
        <w:spacing w:line="360" w:lineRule="auto"/>
        <w:ind w:firstLineChars="0"/>
        <w:rPr>
          <w:rFonts w:ascii="宋体" w:hAnsi="宋体"/>
          <w:sz w:val="24"/>
        </w:rPr>
      </w:pPr>
      <w:r>
        <w:rPr>
          <w:rFonts w:hint="eastAsia" w:ascii="宋体" w:hAnsi="宋体"/>
          <w:sz w:val="24"/>
        </w:rPr>
        <w:t>在新型烟草研发信息传递上，保证研发信息传递的及时高效性、规范和准确性；</w:t>
      </w:r>
    </w:p>
    <w:p w14:paraId="2D9077BB">
      <w:pPr>
        <w:pStyle w:val="31"/>
        <w:numPr>
          <w:ilvl w:val="0"/>
          <w:numId w:val="2"/>
        </w:numPr>
        <w:tabs>
          <w:tab w:val="left" w:pos="2340"/>
        </w:tabs>
        <w:adjustRightInd w:val="0"/>
        <w:snapToGrid w:val="0"/>
        <w:spacing w:line="360" w:lineRule="auto"/>
        <w:ind w:firstLineChars="0"/>
        <w:jc w:val="left"/>
        <w:rPr>
          <w:rFonts w:ascii="宋体" w:hAnsi="宋体"/>
          <w:color w:val="000000"/>
          <w:sz w:val="24"/>
        </w:rPr>
      </w:pPr>
      <w:r>
        <w:rPr>
          <w:rFonts w:hint="eastAsia" w:ascii="宋体" w:hAnsi="宋体"/>
          <w:sz w:val="24"/>
        </w:rPr>
        <w:t>加强新型烟草研发部门管理，运用信息化手段，强化管理</w:t>
      </w:r>
      <w:r>
        <w:rPr>
          <w:rFonts w:hint="eastAsia" w:ascii="宋体" w:hAnsi="宋体"/>
          <w:color w:val="000000"/>
          <w:sz w:val="24"/>
        </w:rPr>
        <w:t>措施，为新型烟草科研开发工作提供有力保障。</w:t>
      </w:r>
    </w:p>
    <w:p w14:paraId="4849D765">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4F888114">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603045F5">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735AFC07">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181D9CD2">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41E0C47D">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68FDDA46">
      <w:pPr>
        <w:pStyle w:val="31"/>
        <w:numPr>
          <w:ilvl w:val="0"/>
          <w:numId w:val="0"/>
        </w:numPr>
        <w:tabs>
          <w:tab w:val="left" w:pos="2340"/>
        </w:tabs>
        <w:adjustRightInd w:val="0"/>
        <w:snapToGrid w:val="0"/>
        <w:spacing w:line="360" w:lineRule="auto"/>
        <w:ind w:left="480" w:leftChars="0"/>
        <w:jc w:val="left"/>
        <w:rPr>
          <w:rFonts w:ascii="宋体" w:hAnsi="宋体"/>
          <w:color w:val="000000"/>
          <w:sz w:val="24"/>
        </w:rPr>
      </w:pPr>
    </w:p>
    <w:p w14:paraId="6A040F73">
      <w:pPr>
        <w:pStyle w:val="2"/>
        <w:numPr>
          <w:ilvl w:val="0"/>
          <w:numId w:val="0"/>
        </w:numPr>
        <w:ind w:left="432" w:hanging="432"/>
        <w:rPr>
          <w:rFonts w:ascii="宋体" w:hAnsi="宋体" w:eastAsia="宋体"/>
          <w:b/>
          <w:sz w:val="24"/>
          <w:szCs w:val="24"/>
        </w:rPr>
      </w:pPr>
      <w:bookmarkStart w:id="2" w:name="_Toc28682"/>
      <w:bookmarkStart w:id="3" w:name="_Toc79066825"/>
      <w:r>
        <w:rPr>
          <w:rFonts w:hint="eastAsia" w:ascii="宋体" w:hAnsi="宋体" w:eastAsia="宋体"/>
          <w:b/>
          <w:sz w:val="24"/>
          <w:szCs w:val="24"/>
          <w:lang w:val="en-US" w:eastAsia="zh-CN"/>
        </w:rPr>
        <w:t>二</w:t>
      </w:r>
      <w:r>
        <w:rPr>
          <w:rFonts w:hint="eastAsia" w:ascii="宋体" w:hAnsi="宋体" w:eastAsia="宋体"/>
          <w:b/>
          <w:sz w:val="24"/>
          <w:szCs w:val="24"/>
        </w:rPr>
        <w:t>、总体需求描述</w:t>
      </w:r>
      <w:bookmarkEnd w:id="2"/>
      <w:bookmarkEnd w:id="3"/>
    </w:p>
    <w:p w14:paraId="4BCC2158">
      <w:pPr>
        <w:tabs>
          <w:tab w:val="left" w:pos="2694"/>
        </w:tabs>
        <w:adjustRightInd w:val="0"/>
        <w:snapToGrid w:val="0"/>
        <w:spacing w:before="240" w:line="360" w:lineRule="auto"/>
        <w:ind w:firstLine="480" w:firstLineChars="200"/>
        <w:jc w:val="left"/>
        <w:rPr>
          <w:rFonts w:ascii="宋体" w:hAnsi="宋体"/>
          <w:color w:val="000000"/>
          <w:sz w:val="24"/>
        </w:rPr>
      </w:pPr>
      <w:r>
        <w:rPr>
          <w:rFonts w:hint="eastAsia" w:ascii="宋体" w:hAnsi="宋体"/>
          <w:color w:val="000000"/>
          <w:sz w:val="24"/>
        </w:rPr>
        <w:t>本需求分析报告是根据湖北中烟新型烟草产品调研与开发信息反馈系统项目的建设范围，针对该项目的</w:t>
      </w:r>
      <w:r>
        <w:rPr>
          <w:rFonts w:hint="eastAsia" w:ascii="宋体" w:hAnsi="宋体"/>
          <w:sz w:val="24"/>
        </w:rPr>
        <w:t>评吸调研反馈管理应用、新型烟草开发信息分发与反馈应用、数字信息化管理应用</w:t>
      </w:r>
      <w:r>
        <w:rPr>
          <w:rFonts w:hint="eastAsia" w:ascii="宋体" w:hAnsi="宋体"/>
          <w:color w:val="000000"/>
          <w:sz w:val="24"/>
        </w:rPr>
        <w:t>进行业务需求分析，主要内容如下：</w:t>
      </w:r>
    </w:p>
    <w:p w14:paraId="62690DCE">
      <w:pPr>
        <w:pStyle w:val="31"/>
        <w:numPr>
          <w:ilvl w:val="0"/>
          <w:numId w:val="0"/>
        </w:numPr>
        <w:tabs>
          <w:tab w:val="left" w:pos="2340"/>
        </w:tabs>
        <w:adjustRightInd w:val="0"/>
        <w:snapToGrid w:val="0"/>
        <w:spacing w:line="360" w:lineRule="auto"/>
        <w:ind w:left="480" w:leftChars="0"/>
        <w:jc w:val="left"/>
        <w:outlineLvl w:val="1"/>
        <w:rPr>
          <w:rFonts w:ascii="宋体" w:hAnsi="宋体"/>
          <w:sz w:val="24"/>
        </w:rPr>
      </w:pPr>
      <w:bookmarkStart w:id="4" w:name="_Toc31101"/>
      <w:r>
        <w:rPr>
          <w:rFonts w:hint="eastAsia" w:ascii="宋体" w:hAnsi="宋体"/>
          <w:sz w:val="24"/>
          <w:lang w:val="en-US" w:eastAsia="zh-CN"/>
        </w:rPr>
        <w:t>1.</w:t>
      </w:r>
      <w:r>
        <w:rPr>
          <w:rFonts w:hint="eastAsia" w:ascii="宋体" w:hAnsi="宋体"/>
          <w:sz w:val="24"/>
        </w:rPr>
        <w:t>评吸调研反馈管理应用</w:t>
      </w:r>
      <w:bookmarkEnd w:id="4"/>
    </w:p>
    <w:p w14:paraId="75497D54">
      <w:pPr>
        <w:spacing w:line="360" w:lineRule="auto"/>
        <w:ind w:firstLine="480" w:firstLineChars="200"/>
        <w:rPr>
          <w:rFonts w:ascii="宋体" w:hAnsi="宋体"/>
          <w:sz w:val="24"/>
        </w:rPr>
      </w:pPr>
      <w:r>
        <w:rPr>
          <w:rFonts w:hint="eastAsia" w:ascii="宋体" w:hAnsi="宋体"/>
          <w:sz w:val="24"/>
        </w:rPr>
        <w:t>建设一套具有行业特色、涵盖全国范围的终端消费者新型烟草制品评吸调研反馈管理应用，该应用包括公众号会员管理、烟具烟弹管理、微信公众号消息管理、问卷管理、活动管理、二维码管理、统计分析七大模块。该项目的核心建设模块如下：</w:t>
      </w:r>
    </w:p>
    <w:p w14:paraId="7F88B923">
      <w:pPr>
        <w:numPr>
          <w:ilvl w:val="0"/>
          <w:numId w:val="3"/>
        </w:numPr>
        <w:spacing w:line="360" w:lineRule="auto"/>
        <w:rPr>
          <w:rFonts w:ascii="宋体" w:hAnsi="宋体"/>
          <w:sz w:val="24"/>
        </w:rPr>
      </w:pPr>
      <w:r>
        <w:rPr>
          <w:rFonts w:hint="eastAsia" w:ascii="宋体" w:hAnsi="宋体"/>
          <w:sz w:val="24"/>
        </w:rPr>
        <w:t>公众号会员管理</w:t>
      </w:r>
    </w:p>
    <w:p w14:paraId="16F6F208">
      <w:pPr>
        <w:spacing w:line="360" w:lineRule="auto"/>
        <w:ind w:firstLine="480" w:firstLineChars="200"/>
        <w:rPr>
          <w:rFonts w:ascii="宋体" w:hAnsi="宋体"/>
          <w:sz w:val="24"/>
        </w:rPr>
      </w:pPr>
      <w:r>
        <w:rPr>
          <w:rFonts w:hint="eastAsia" w:ascii="宋体" w:hAnsi="宋体"/>
          <w:sz w:val="24"/>
        </w:rPr>
        <w:t>公众号会员管理模块的主要功能是通过微信公众号进行会员信息采集，为每位会员设置会员档案，可设置自定义扩展字段，以进行集中管理。同时支持各类基本操作如：增加、修改、删除、历史记录查询、按条件筛选查询等功能。会员增加分组管理功能，包括新建、启用、停用等功能，以便每次活动快速选择参与的会员。</w:t>
      </w:r>
    </w:p>
    <w:p w14:paraId="1C868AF7">
      <w:pPr>
        <w:numPr>
          <w:ilvl w:val="0"/>
          <w:numId w:val="3"/>
        </w:numPr>
        <w:spacing w:line="360" w:lineRule="auto"/>
        <w:rPr>
          <w:rFonts w:ascii="宋体" w:hAnsi="宋体"/>
          <w:sz w:val="24"/>
        </w:rPr>
      </w:pPr>
      <w:r>
        <w:rPr>
          <w:rFonts w:hint="eastAsia" w:ascii="宋体" w:hAnsi="宋体"/>
          <w:sz w:val="24"/>
        </w:rPr>
        <w:t>烟具烟弹管理</w:t>
      </w:r>
    </w:p>
    <w:p w14:paraId="0D136E80">
      <w:pPr>
        <w:spacing w:line="360" w:lineRule="auto"/>
        <w:ind w:firstLine="480" w:firstLineChars="200"/>
        <w:rPr>
          <w:rFonts w:ascii="宋体" w:hAnsi="宋体"/>
          <w:sz w:val="24"/>
        </w:rPr>
      </w:pPr>
      <w:r>
        <w:rPr>
          <w:rFonts w:hint="eastAsia" w:ascii="宋体" w:hAnsi="宋体"/>
          <w:sz w:val="24"/>
        </w:rPr>
        <w:t>该模块主要对产品基本信息进行维护管理，包括烟具管理和烟弹管理两个子模块，针对所有规格型号的烟具、烟弹。各模块支持各类基本操作如：增加、修改、上架、下架、历史记录查询、按条件筛选查询及烟具烟弹关联查询等功能。针对单个烟具或烟弹需支持文字、图片类型的操作说明的上传及预览功能，针对单个烟具或烟弹可设置自定义的产品属性。</w:t>
      </w:r>
    </w:p>
    <w:p w14:paraId="4B9937F0">
      <w:pPr>
        <w:numPr>
          <w:ilvl w:val="0"/>
          <w:numId w:val="3"/>
        </w:numPr>
        <w:spacing w:line="360" w:lineRule="auto"/>
        <w:rPr>
          <w:rFonts w:ascii="宋体" w:hAnsi="宋体"/>
          <w:sz w:val="24"/>
        </w:rPr>
      </w:pPr>
      <w:r>
        <w:rPr>
          <w:rFonts w:hint="eastAsia" w:ascii="宋体" w:hAnsi="宋体"/>
          <w:sz w:val="24"/>
        </w:rPr>
        <w:t>微信公众号消息管理</w:t>
      </w:r>
    </w:p>
    <w:p w14:paraId="469A0FA8">
      <w:pPr>
        <w:spacing w:line="360" w:lineRule="auto"/>
        <w:ind w:firstLine="480" w:firstLineChars="200"/>
        <w:rPr>
          <w:rFonts w:ascii="宋体" w:hAnsi="宋体"/>
          <w:sz w:val="24"/>
        </w:rPr>
      </w:pPr>
      <w:r>
        <w:rPr>
          <w:rFonts w:hint="eastAsia" w:ascii="宋体" w:hAnsi="宋体"/>
          <w:sz w:val="24"/>
        </w:rPr>
        <w:t>该模块功能为在微信公众号上系统管理员通过设置标题、内容、接收用户、消息链接、推送时间等信息将想要传达给客户的信息定时或立即推送给指定用户，如活动预告类消息、服务类消息、任务提醒类消息、评吸反馈类消息等。</w:t>
      </w:r>
    </w:p>
    <w:p w14:paraId="3F2AA10B">
      <w:pPr>
        <w:numPr>
          <w:ilvl w:val="0"/>
          <w:numId w:val="3"/>
        </w:numPr>
        <w:spacing w:line="360" w:lineRule="auto"/>
        <w:rPr>
          <w:rFonts w:ascii="宋体" w:hAnsi="宋体"/>
          <w:sz w:val="24"/>
        </w:rPr>
      </w:pPr>
      <w:r>
        <w:rPr>
          <w:rFonts w:hint="eastAsia" w:ascii="宋体" w:hAnsi="宋体"/>
          <w:sz w:val="24"/>
        </w:rPr>
        <w:t>问卷管理</w:t>
      </w:r>
    </w:p>
    <w:p w14:paraId="54596841">
      <w:pPr>
        <w:spacing w:line="360" w:lineRule="auto"/>
        <w:ind w:firstLine="480" w:firstLineChars="200"/>
        <w:rPr>
          <w:rFonts w:ascii="宋体" w:hAnsi="宋体"/>
          <w:sz w:val="24"/>
        </w:rPr>
      </w:pPr>
      <w:r>
        <w:rPr>
          <w:rFonts w:hint="eastAsia" w:ascii="宋体" w:hAnsi="宋体"/>
          <w:sz w:val="24"/>
        </w:rPr>
        <w:t>该模块功能为问卷信息的新增、修改、删除功能。新增和修改时，根据烟弹或烟具类型，显示出该类型下所有的题目，然后进行勾选，最终生成问卷。同时提供问卷统计管理，问卷返回信息统计、存储功能。</w:t>
      </w:r>
    </w:p>
    <w:p w14:paraId="3CEDEE94">
      <w:pPr>
        <w:numPr>
          <w:ilvl w:val="0"/>
          <w:numId w:val="3"/>
        </w:numPr>
        <w:spacing w:line="360" w:lineRule="auto"/>
        <w:rPr>
          <w:rFonts w:ascii="宋体" w:hAnsi="宋体"/>
          <w:sz w:val="24"/>
        </w:rPr>
      </w:pPr>
      <w:r>
        <w:rPr>
          <w:rFonts w:hint="eastAsia" w:ascii="宋体" w:hAnsi="宋体"/>
          <w:sz w:val="24"/>
        </w:rPr>
        <w:t>活动管理</w:t>
      </w:r>
    </w:p>
    <w:p w14:paraId="33B835BE">
      <w:pPr>
        <w:spacing w:line="360" w:lineRule="auto"/>
        <w:ind w:firstLine="480" w:firstLineChars="200"/>
        <w:rPr>
          <w:rFonts w:ascii="宋体" w:hAnsi="宋体"/>
          <w:sz w:val="24"/>
        </w:rPr>
      </w:pPr>
      <w:r>
        <w:rPr>
          <w:rFonts w:hint="eastAsia" w:ascii="宋体" w:hAnsi="宋体"/>
          <w:sz w:val="24"/>
        </w:rPr>
        <w:t>活动管理是所有会员参与的调研活动、问卷反馈信息的管理功能。活动状态包括待进行、进行中、已结束三种。针对进行中和待进行的活动，可以设定是否提醒用户以及提醒时间，并进行活动跟踪、问卷结果查看等操作。</w:t>
      </w:r>
    </w:p>
    <w:p w14:paraId="4BD07A9F">
      <w:pPr>
        <w:numPr>
          <w:ilvl w:val="0"/>
          <w:numId w:val="3"/>
        </w:numPr>
        <w:spacing w:line="360" w:lineRule="auto"/>
        <w:rPr>
          <w:rFonts w:ascii="宋体" w:hAnsi="宋体"/>
          <w:sz w:val="24"/>
        </w:rPr>
      </w:pPr>
      <w:r>
        <w:rPr>
          <w:rFonts w:hint="eastAsia" w:ascii="宋体" w:hAnsi="宋体"/>
          <w:sz w:val="24"/>
        </w:rPr>
        <w:t>二维码管理</w:t>
      </w:r>
    </w:p>
    <w:p w14:paraId="3AD20E88">
      <w:pPr>
        <w:spacing w:line="360" w:lineRule="auto"/>
        <w:ind w:firstLine="480" w:firstLineChars="200"/>
        <w:rPr>
          <w:rFonts w:ascii="宋体" w:hAnsi="宋体"/>
          <w:sz w:val="24"/>
        </w:rPr>
      </w:pPr>
      <w:r>
        <w:rPr>
          <w:rFonts w:hint="eastAsia" w:ascii="宋体" w:hAnsi="宋体"/>
          <w:sz w:val="24"/>
        </w:rPr>
        <w:t>每次活动对应一个二维码，此二维码贴在活动下发的产品上。用户扫描该二维码进行调研问卷的反馈。该模块将链接转换为二维码图片，并实现对接打印机进行二维码打印的功能。</w:t>
      </w:r>
    </w:p>
    <w:p w14:paraId="4D2C43F5">
      <w:pPr>
        <w:numPr>
          <w:ilvl w:val="0"/>
          <w:numId w:val="3"/>
        </w:numPr>
        <w:spacing w:line="360" w:lineRule="auto"/>
        <w:rPr>
          <w:rFonts w:ascii="宋体" w:hAnsi="宋体"/>
          <w:sz w:val="24"/>
        </w:rPr>
      </w:pPr>
      <w:r>
        <w:rPr>
          <w:rFonts w:hint="eastAsia" w:ascii="宋体" w:hAnsi="宋体"/>
          <w:sz w:val="24"/>
        </w:rPr>
        <w:t>统计分析</w:t>
      </w:r>
    </w:p>
    <w:p w14:paraId="7C0B7AD0">
      <w:pPr>
        <w:tabs>
          <w:tab w:val="left" w:pos="2340"/>
        </w:tabs>
        <w:adjustRightInd w:val="0"/>
        <w:snapToGrid w:val="0"/>
        <w:spacing w:line="360" w:lineRule="auto"/>
        <w:ind w:left="480"/>
        <w:jc w:val="left"/>
        <w:rPr>
          <w:rFonts w:ascii="宋体" w:hAnsi="宋体"/>
          <w:sz w:val="24"/>
        </w:rPr>
      </w:pPr>
      <w:r>
        <w:rPr>
          <w:rFonts w:hint="eastAsia" w:ascii="宋体" w:hAnsi="宋体"/>
          <w:sz w:val="24"/>
        </w:rPr>
        <w:t>该模块对收集到的用户反馈信息进行数据整理、分析。分析结果可以支持以表格或者图形等方式展现，并且支持数据导出功能。</w:t>
      </w:r>
    </w:p>
    <w:p w14:paraId="68F585A7">
      <w:pPr>
        <w:pStyle w:val="31"/>
        <w:numPr>
          <w:ilvl w:val="0"/>
          <w:numId w:val="0"/>
        </w:numPr>
        <w:tabs>
          <w:tab w:val="left" w:pos="2340"/>
        </w:tabs>
        <w:adjustRightInd w:val="0"/>
        <w:snapToGrid w:val="0"/>
        <w:spacing w:before="240" w:line="360" w:lineRule="auto"/>
        <w:ind w:left="480" w:leftChars="0"/>
        <w:jc w:val="left"/>
        <w:outlineLvl w:val="1"/>
        <w:rPr>
          <w:rFonts w:ascii="宋体" w:hAnsi="宋体"/>
          <w:color w:val="000000"/>
          <w:sz w:val="24"/>
        </w:rPr>
      </w:pPr>
      <w:bookmarkStart w:id="5" w:name="_Toc28444"/>
      <w:r>
        <w:rPr>
          <w:rFonts w:hint="eastAsia" w:ascii="宋体" w:hAnsi="宋体"/>
          <w:sz w:val="24"/>
          <w:lang w:val="en-US" w:eastAsia="zh-CN"/>
        </w:rPr>
        <w:t>2.</w:t>
      </w:r>
      <w:r>
        <w:rPr>
          <w:rFonts w:hint="eastAsia" w:ascii="宋体" w:hAnsi="宋体"/>
          <w:sz w:val="24"/>
        </w:rPr>
        <w:t>新型烟草开发信息分发与反馈应用</w:t>
      </w:r>
      <w:bookmarkEnd w:id="5"/>
    </w:p>
    <w:p w14:paraId="05A5919A">
      <w:pPr>
        <w:adjustRightInd w:val="0"/>
        <w:snapToGrid w:val="0"/>
        <w:spacing w:before="240" w:line="360" w:lineRule="auto"/>
        <w:ind w:firstLine="424" w:firstLineChars="177"/>
        <w:jc w:val="left"/>
        <w:rPr>
          <w:rFonts w:ascii="宋体" w:hAnsi="宋体"/>
          <w:color w:val="000000"/>
          <w:sz w:val="24"/>
        </w:rPr>
      </w:pPr>
      <w:r>
        <w:rPr>
          <w:rFonts w:hint="eastAsia" w:ascii="宋体" w:hAnsi="宋体"/>
          <w:color w:val="000000"/>
          <w:sz w:val="24"/>
        </w:rPr>
        <w:t>该应用的建设可以解决湖北中烟工程中心在新型烟草开发信息分发过程中的沟通难度大、耗时长、不能实时查看分发和反馈进度的问题。该应用的核心建设内容如下：</w:t>
      </w:r>
    </w:p>
    <w:p w14:paraId="20FD6E18">
      <w:pPr>
        <w:pStyle w:val="31"/>
        <w:numPr>
          <w:ilvl w:val="0"/>
          <w:numId w:val="4"/>
        </w:numPr>
        <w:adjustRightInd w:val="0"/>
        <w:snapToGrid w:val="0"/>
        <w:spacing w:before="240" w:line="360" w:lineRule="auto"/>
        <w:ind w:firstLineChars="0"/>
        <w:jc w:val="left"/>
        <w:rPr>
          <w:rFonts w:ascii="宋体" w:hAnsi="宋体"/>
          <w:color w:val="000000"/>
          <w:sz w:val="24"/>
        </w:rPr>
      </w:pPr>
      <w:r>
        <w:rPr>
          <w:rFonts w:hint="eastAsia" w:ascii="宋体" w:hAnsi="宋体"/>
          <w:color w:val="000000"/>
          <w:sz w:val="24"/>
        </w:rPr>
        <w:t>开发信息分发</w:t>
      </w:r>
    </w:p>
    <w:p w14:paraId="1B2FBC81">
      <w:pPr>
        <w:adjustRightInd w:val="0"/>
        <w:snapToGrid w:val="0"/>
        <w:spacing w:before="240" w:line="360" w:lineRule="auto"/>
        <w:ind w:left="420" w:firstLine="420"/>
        <w:jc w:val="left"/>
        <w:rPr>
          <w:rFonts w:ascii="宋体" w:hAnsi="宋体"/>
          <w:color w:val="000000"/>
          <w:sz w:val="24"/>
        </w:rPr>
      </w:pPr>
      <w:r>
        <w:rPr>
          <w:rFonts w:hint="eastAsia" w:ascii="宋体" w:hAnsi="宋体"/>
          <w:color w:val="000000"/>
          <w:sz w:val="24"/>
        </w:rPr>
        <w:t>工程中心工作人员通过湖北中烟门户中进入此应用，使用表单形式，实现编辑开发信息和上传文件，通过选择接收方将新工程中心在产品开发过程中需其他部门协调组织的事宜传递到其他单位或部门。</w:t>
      </w:r>
    </w:p>
    <w:p w14:paraId="5993377C">
      <w:pPr>
        <w:pStyle w:val="31"/>
        <w:numPr>
          <w:ilvl w:val="0"/>
          <w:numId w:val="4"/>
        </w:numPr>
        <w:adjustRightInd w:val="0"/>
        <w:snapToGrid w:val="0"/>
        <w:spacing w:before="240" w:line="360" w:lineRule="auto"/>
        <w:ind w:firstLineChars="0"/>
        <w:jc w:val="left"/>
        <w:rPr>
          <w:rFonts w:ascii="宋体" w:hAnsi="宋体"/>
          <w:color w:val="000000"/>
          <w:sz w:val="24"/>
        </w:rPr>
      </w:pPr>
      <w:r>
        <w:rPr>
          <w:rFonts w:hint="eastAsia" w:ascii="宋体" w:hAnsi="宋体"/>
          <w:color w:val="000000"/>
          <w:sz w:val="24"/>
        </w:rPr>
        <w:t>开发信息反馈</w:t>
      </w:r>
    </w:p>
    <w:p w14:paraId="2EAE63EF">
      <w:pPr>
        <w:adjustRightInd w:val="0"/>
        <w:snapToGrid w:val="0"/>
        <w:spacing w:before="240" w:line="360" w:lineRule="auto"/>
        <w:ind w:left="420" w:firstLine="429" w:firstLineChars="179"/>
        <w:jc w:val="left"/>
        <w:rPr>
          <w:rFonts w:ascii="宋体" w:hAnsi="宋体"/>
          <w:color w:val="000000"/>
          <w:sz w:val="24"/>
        </w:rPr>
      </w:pPr>
      <w:r>
        <w:rPr>
          <w:rFonts w:hint="eastAsia" w:ascii="宋体" w:hAnsi="宋体"/>
          <w:color w:val="000000"/>
          <w:sz w:val="24"/>
        </w:rPr>
        <w:t>信息接收人员，可以在系统中查看信息并线下反馈给部门负责人，获取相关信息并在系统中回复，反馈给工程中心相关人员。</w:t>
      </w:r>
    </w:p>
    <w:p w14:paraId="1FFFA31B">
      <w:pPr>
        <w:pStyle w:val="31"/>
        <w:numPr>
          <w:ilvl w:val="0"/>
          <w:numId w:val="0"/>
        </w:numPr>
        <w:tabs>
          <w:tab w:val="left" w:pos="2340"/>
        </w:tabs>
        <w:adjustRightInd w:val="0"/>
        <w:snapToGrid w:val="0"/>
        <w:spacing w:before="240" w:line="360" w:lineRule="auto"/>
        <w:ind w:left="480" w:leftChars="0"/>
        <w:jc w:val="left"/>
        <w:outlineLvl w:val="1"/>
        <w:rPr>
          <w:rFonts w:ascii="宋体" w:hAnsi="宋体"/>
          <w:color w:val="000000"/>
          <w:sz w:val="24"/>
        </w:rPr>
      </w:pPr>
      <w:bookmarkStart w:id="6" w:name="_Toc23811"/>
      <w:r>
        <w:rPr>
          <w:rFonts w:hint="eastAsia" w:ascii="宋体" w:hAnsi="宋体"/>
          <w:sz w:val="24"/>
          <w:lang w:val="en-US" w:eastAsia="zh-CN"/>
        </w:rPr>
        <w:t>3.</w:t>
      </w:r>
      <w:r>
        <w:rPr>
          <w:rFonts w:hint="eastAsia" w:ascii="宋体" w:hAnsi="宋体"/>
          <w:sz w:val="24"/>
        </w:rPr>
        <w:t>数字信息化管理应用</w:t>
      </w:r>
      <w:bookmarkEnd w:id="6"/>
    </w:p>
    <w:p w14:paraId="56359F3E">
      <w:pPr>
        <w:tabs>
          <w:tab w:val="left" w:pos="2340"/>
        </w:tabs>
        <w:adjustRightInd w:val="0"/>
        <w:snapToGrid w:val="0"/>
        <w:spacing w:before="240" w:line="360" w:lineRule="auto"/>
        <w:ind w:left="480" w:firstLine="369" w:firstLineChars="154"/>
        <w:jc w:val="left"/>
        <w:rPr>
          <w:rFonts w:ascii="宋体" w:hAnsi="宋体"/>
          <w:color w:val="000000"/>
          <w:sz w:val="24"/>
        </w:rPr>
      </w:pPr>
      <w:r>
        <w:rPr>
          <w:rFonts w:hint="eastAsia" w:ascii="宋体" w:hAnsi="宋体"/>
          <w:color w:val="000000"/>
          <w:sz w:val="24"/>
        </w:rPr>
        <w:t>该应用的建设将便于湖北中烟工程中心内部沟通和管理，并方便对外演示新型烟草产品。该应用的核心建设内容如下：</w:t>
      </w:r>
    </w:p>
    <w:p w14:paraId="278C5C72">
      <w:pPr>
        <w:pStyle w:val="31"/>
        <w:numPr>
          <w:ilvl w:val="0"/>
          <w:numId w:val="5"/>
        </w:numPr>
        <w:adjustRightInd w:val="0"/>
        <w:snapToGrid w:val="0"/>
        <w:spacing w:before="240" w:line="360" w:lineRule="auto"/>
        <w:ind w:firstLineChars="0"/>
        <w:jc w:val="left"/>
        <w:rPr>
          <w:rFonts w:ascii="宋体" w:hAnsi="宋体"/>
          <w:color w:val="000000"/>
          <w:sz w:val="24"/>
        </w:rPr>
      </w:pPr>
      <w:r>
        <w:rPr>
          <w:rFonts w:hint="eastAsia" w:ascii="宋体" w:hAnsi="宋体"/>
          <w:color w:val="000000"/>
          <w:sz w:val="24"/>
        </w:rPr>
        <w:t>部门员工信息</w:t>
      </w:r>
    </w:p>
    <w:p w14:paraId="2E4C3444">
      <w:pPr>
        <w:adjustRightInd w:val="0"/>
        <w:snapToGrid w:val="0"/>
        <w:spacing w:before="240" w:line="360" w:lineRule="auto"/>
        <w:ind w:left="420" w:firstLine="429" w:firstLineChars="179"/>
        <w:jc w:val="left"/>
        <w:rPr>
          <w:rFonts w:ascii="宋体" w:hAnsi="宋体"/>
          <w:color w:val="000000"/>
          <w:sz w:val="24"/>
        </w:rPr>
      </w:pPr>
      <w:r>
        <w:rPr>
          <w:rFonts w:hint="eastAsia" w:ascii="宋体" w:hAnsi="宋体"/>
          <w:color w:val="000000"/>
          <w:sz w:val="24"/>
        </w:rPr>
        <w:t>部门员工信息模块主要功能是通过同步主数据，将工程中心的员工信息，如姓名、性别、电话等信息集中管理，补充部门员工扩展信息，便于员工信息备档备查。</w:t>
      </w:r>
    </w:p>
    <w:p w14:paraId="02037C9F">
      <w:pPr>
        <w:pStyle w:val="31"/>
        <w:numPr>
          <w:ilvl w:val="0"/>
          <w:numId w:val="5"/>
        </w:numPr>
        <w:adjustRightInd w:val="0"/>
        <w:snapToGrid w:val="0"/>
        <w:spacing w:before="240" w:line="360" w:lineRule="auto"/>
        <w:ind w:firstLineChars="0"/>
        <w:jc w:val="left"/>
        <w:rPr>
          <w:rFonts w:ascii="宋体" w:hAnsi="宋体"/>
          <w:color w:val="000000"/>
          <w:sz w:val="24"/>
        </w:rPr>
      </w:pPr>
      <w:r>
        <w:rPr>
          <w:rFonts w:hint="eastAsia" w:ascii="宋体" w:hAnsi="宋体"/>
          <w:color w:val="000000"/>
          <w:sz w:val="24"/>
        </w:rPr>
        <w:t>产品管理</w:t>
      </w:r>
    </w:p>
    <w:p w14:paraId="47AD744B">
      <w:pPr>
        <w:pStyle w:val="31"/>
        <w:adjustRightInd w:val="0"/>
        <w:snapToGrid w:val="0"/>
        <w:spacing w:before="240" w:line="360" w:lineRule="auto"/>
        <w:ind w:left="426" w:firstLine="410" w:firstLineChars="171"/>
        <w:jc w:val="left"/>
        <w:rPr>
          <w:rFonts w:ascii="宋体" w:hAnsi="宋体"/>
          <w:color w:val="000000"/>
          <w:sz w:val="24"/>
        </w:rPr>
      </w:pPr>
      <w:r>
        <w:rPr>
          <w:rFonts w:hint="eastAsia" w:ascii="宋体" w:hAnsi="宋体"/>
          <w:color w:val="000000"/>
          <w:sz w:val="24"/>
        </w:rPr>
        <w:t>该模块主要对目前新型烟草产品进行信息维护和管理，主要包括产品参数、尺寸、图片、内部设计、技术标准等，同时提供产品展示网页。</w:t>
      </w:r>
    </w:p>
    <w:p w14:paraId="435D83B9">
      <w:pPr>
        <w:pStyle w:val="31"/>
        <w:numPr>
          <w:ilvl w:val="0"/>
          <w:numId w:val="5"/>
        </w:numPr>
        <w:adjustRightInd w:val="0"/>
        <w:snapToGrid w:val="0"/>
        <w:spacing w:before="240" w:line="360" w:lineRule="auto"/>
        <w:ind w:firstLineChars="0"/>
        <w:jc w:val="left"/>
        <w:rPr>
          <w:rFonts w:ascii="宋体" w:hAnsi="宋体"/>
          <w:color w:val="000000"/>
          <w:sz w:val="24"/>
        </w:rPr>
      </w:pPr>
      <w:r>
        <w:rPr>
          <w:rFonts w:hint="eastAsia" w:ascii="宋体" w:hAnsi="宋体"/>
          <w:color w:val="000000"/>
          <w:sz w:val="24"/>
        </w:rPr>
        <w:t>部门公告管理</w:t>
      </w:r>
    </w:p>
    <w:p w14:paraId="017D28A4">
      <w:pPr>
        <w:adjustRightInd w:val="0"/>
        <w:snapToGrid w:val="0"/>
        <w:spacing w:before="240" w:line="360" w:lineRule="auto"/>
        <w:ind w:left="420" w:firstLine="429" w:firstLineChars="179"/>
        <w:jc w:val="left"/>
        <w:rPr>
          <w:rFonts w:hint="eastAsia" w:ascii="宋体" w:hAnsi="宋体"/>
          <w:color w:val="000000"/>
          <w:sz w:val="24"/>
        </w:rPr>
      </w:pPr>
      <w:r>
        <w:rPr>
          <w:rFonts w:hint="eastAsia" w:ascii="宋体" w:hAnsi="宋体"/>
          <w:color w:val="000000"/>
          <w:sz w:val="24"/>
        </w:rPr>
        <w:t>该模块主要对部门内部公告信息进行统一的维护和管理，提供公告的新增、修改、搜索、权限配置等功能。</w:t>
      </w:r>
    </w:p>
    <w:p w14:paraId="052C7005">
      <w:pPr>
        <w:adjustRightInd w:val="0"/>
        <w:snapToGrid w:val="0"/>
        <w:spacing w:before="240" w:line="360" w:lineRule="auto"/>
        <w:ind w:left="420" w:firstLine="429" w:firstLineChars="179"/>
        <w:jc w:val="left"/>
        <w:rPr>
          <w:rFonts w:hint="eastAsia" w:ascii="宋体" w:hAnsi="宋体"/>
          <w:color w:val="000000"/>
          <w:sz w:val="24"/>
        </w:rPr>
      </w:pPr>
    </w:p>
    <w:p w14:paraId="7FB0B096">
      <w:pPr>
        <w:adjustRightInd w:val="0"/>
        <w:snapToGrid w:val="0"/>
        <w:spacing w:before="240" w:line="360" w:lineRule="auto"/>
        <w:ind w:left="420" w:firstLine="429" w:firstLineChars="179"/>
        <w:jc w:val="left"/>
        <w:rPr>
          <w:rFonts w:hint="eastAsia" w:ascii="宋体" w:hAnsi="宋体"/>
          <w:color w:val="000000"/>
          <w:sz w:val="24"/>
        </w:rPr>
      </w:pPr>
    </w:p>
    <w:p w14:paraId="7FE55124">
      <w:pPr>
        <w:adjustRightInd w:val="0"/>
        <w:snapToGrid w:val="0"/>
        <w:spacing w:before="240" w:line="360" w:lineRule="auto"/>
        <w:ind w:left="420" w:firstLine="429" w:firstLineChars="179"/>
        <w:jc w:val="left"/>
        <w:rPr>
          <w:rFonts w:hint="eastAsia" w:ascii="宋体" w:hAnsi="宋体"/>
          <w:color w:val="000000"/>
          <w:sz w:val="24"/>
        </w:rPr>
      </w:pPr>
    </w:p>
    <w:p w14:paraId="671D60DB">
      <w:pPr>
        <w:adjustRightInd w:val="0"/>
        <w:snapToGrid w:val="0"/>
        <w:spacing w:before="240" w:line="360" w:lineRule="auto"/>
        <w:ind w:left="420" w:firstLine="429" w:firstLineChars="179"/>
        <w:jc w:val="left"/>
        <w:rPr>
          <w:rFonts w:hint="eastAsia" w:ascii="宋体" w:hAnsi="宋体"/>
          <w:color w:val="000000"/>
          <w:sz w:val="24"/>
        </w:rPr>
      </w:pPr>
    </w:p>
    <w:p w14:paraId="371D4EF4">
      <w:pPr>
        <w:adjustRightInd w:val="0"/>
        <w:snapToGrid w:val="0"/>
        <w:spacing w:before="240" w:line="360" w:lineRule="auto"/>
        <w:ind w:left="420" w:firstLine="429" w:firstLineChars="179"/>
        <w:jc w:val="left"/>
        <w:rPr>
          <w:rFonts w:hint="eastAsia" w:ascii="宋体" w:hAnsi="宋体"/>
          <w:color w:val="000000"/>
          <w:sz w:val="24"/>
        </w:rPr>
      </w:pPr>
    </w:p>
    <w:p w14:paraId="35227CC8">
      <w:pPr>
        <w:adjustRightInd w:val="0"/>
        <w:snapToGrid w:val="0"/>
        <w:spacing w:before="240" w:line="360" w:lineRule="auto"/>
        <w:ind w:left="420" w:firstLine="429" w:firstLineChars="179"/>
        <w:jc w:val="left"/>
        <w:rPr>
          <w:rFonts w:hint="eastAsia" w:ascii="宋体" w:hAnsi="宋体"/>
          <w:color w:val="000000"/>
          <w:sz w:val="24"/>
        </w:rPr>
      </w:pPr>
    </w:p>
    <w:p w14:paraId="5DEEC7AF">
      <w:pPr>
        <w:adjustRightInd w:val="0"/>
        <w:snapToGrid w:val="0"/>
        <w:spacing w:before="240" w:line="360" w:lineRule="auto"/>
        <w:ind w:left="420" w:firstLine="429" w:firstLineChars="179"/>
        <w:jc w:val="left"/>
        <w:rPr>
          <w:rFonts w:hint="eastAsia" w:ascii="宋体" w:hAnsi="宋体"/>
          <w:color w:val="000000"/>
          <w:sz w:val="24"/>
        </w:rPr>
      </w:pPr>
    </w:p>
    <w:p w14:paraId="33B2573D">
      <w:pPr>
        <w:adjustRightInd w:val="0"/>
        <w:snapToGrid w:val="0"/>
        <w:spacing w:before="240" w:line="360" w:lineRule="auto"/>
        <w:ind w:left="420" w:firstLine="429" w:firstLineChars="179"/>
        <w:jc w:val="left"/>
        <w:rPr>
          <w:rFonts w:hint="eastAsia" w:ascii="宋体" w:hAnsi="宋体"/>
          <w:color w:val="000000"/>
          <w:sz w:val="24"/>
        </w:rPr>
      </w:pPr>
    </w:p>
    <w:p w14:paraId="0F5E6167">
      <w:pPr>
        <w:adjustRightInd w:val="0"/>
        <w:snapToGrid w:val="0"/>
        <w:spacing w:before="240" w:line="360" w:lineRule="auto"/>
        <w:ind w:left="420" w:firstLine="429" w:firstLineChars="179"/>
        <w:jc w:val="left"/>
        <w:rPr>
          <w:rFonts w:hint="eastAsia" w:ascii="宋体" w:hAnsi="宋体"/>
          <w:color w:val="000000"/>
          <w:sz w:val="24"/>
        </w:rPr>
      </w:pPr>
    </w:p>
    <w:p w14:paraId="2F0DEF13">
      <w:pPr>
        <w:adjustRightInd w:val="0"/>
        <w:snapToGrid w:val="0"/>
        <w:spacing w:before="240" w:line="360" w:lineRule="auto"/>
        <w:ind w:left="420" w:firstLine="429" w:firstLineChars="179"/>
        <w:jc w:val="left"/>
        <w:rPr>
          <w:rFonts w:hint="eastAsia" w:ascii="宋体" w:hAnsi="宋体"/>
          <w:color w:val="000000"/>
          <w:sz w:val="24"/>
        </w:rPr>
      </w:pPr>
    </w:p>
    <w:p w14:paraId="27C91659">
      <w:pPr>
        <w:adjustRightInd w:val="0"/>
        <w:snapToGrid w:val="0"/>
        <w:spacing w:before="240" w:line="360" w:lineRule="auto"/>
        <w:jc w:val="left"/>
        <w:rPr>
          <w:rFonts w:hint="eastAsia" w:ascii="宋体" w:hAnsi="宋体"/>
          <w:color w:val="000000"/>
          <w:sz w:val="24"/>
        </w:rPr>
      </w:pPr>
    </w:p>
    <w:p w14:paraId="72CD4D80">
      <w:pPr>
        <w:pStyle w:val="2"/>
        <w:numPr>
          <w:ilvl w:val="0"/>
          <w:numId w:val="0"/>
        </w:numPr>
        <w:ind w:left="432" w:hanging="432"/>
        <w:rPr>
          <w:rFonts w:ascii="宋体" w:hAnsi="宋体" w:eastAsia="宋体"/>
          <w:b/>
          <w:sz w:val="24"/>
          <w:szCs w:val="24"/>
        </w:rPr>
      </w:pPr>
      <w:bookmarkStart w:id="7" w:name="_Toc22772"/>
      <w:bookmarkStart w:id="8" w:name="_Toc79066826"/>
      <w:r>
        <w:rPr>
          <w:rFonts w:hint="eastAsia" w:ascii="宋体" w:hAnsi="宋体" w:eastAsia="宋体"/>
          <w:b/>
          <w:sz w:val="24"/>
          <w:szCs w:val="24"/>
          <w:lang w:val="en-US" w:eastAsia="zh-CN"/>
        </w:rPr>
        <w:t>三</w:t>
      </w:r>
      <w:r>
        <w:rPr>
          <w:rFonts w:hint="eastAsia" w:ascii="宋体" w:hAnsi="宋体" w:eastAsia="宋体"/>
          <w:b/>
          <w:sz w:val="24"/>
          <w:szCs w:val="24"/>
        </w:rPr>
        <w:t>、业务流程与组织结构需求分析</w:t>
      </w:r>
      <w:bookmarkEnd w:id="7"/>
      <w:bookmarkEnd w:id="8"/>
    </w:p>
    <w:p w14:paraId="3B068413">
      <w:pPr>
        <w:pStyle w:val="31"/>
        <w:numPr>
          <w:ilvl w:val="0"/>
          <w:numId w:val="6"/>
        </w:numPr>
        <w:spacing w:line="360" w:lineRule="auto"/>
        <w:ind w:firstLineChars="0"/>
        <w:outlineLvl w:val="1"/>
        <w:rPr>
          <w:rFonts w:ascii="宋体" w:hAnsi="宋体"/>
          <w:sz w:val="24"/>
          <w:lang w:val="zh-CN" w:eastAsia="zh-CN"/>
        </w:rPr>
      </w:pPr>
      <w:bookmarkStart w:id="9" w:name="_Toc15971"/>
      <w:r>
        <w:rPr>
          <w:rFonts w:hint="eastAsia" w:ascii="宋体" w:hAnsi="宋体"/>
          <w:sz w:val="24"/>
          <w:lang w:val="zh-CN" w:eastAsia="zh-CN"/>
        </w:rPr>
        <w:t>系统功能框架</w:t>
      </w:r>
      <w:bookmarkEnd w:id="9"/>
    </w:p>
    <w:p w14:paraId="13C924E9">
      <w:pPr>
        <w:tabs>
          <w:tab w:val="left" w:pos="2340"/>
        </w:tabs>
        <w:adjustRightInd w:val="0"/>
        <w:snapToGrid w:val="0"/>
        <w:spacing w:line="360" w:lineRule="auto"/>
        <w:ind w:firstLine="480" w:firstLineChars="200"/>
        <w:jc w:val="left"/>
        <w:rPr>
          <w:rFonts w:ascii="宋体" w:hAnsi="宋体"/>
          <w:sz w:val="24"/>
        </w:rPr>
      </w:pPr>
      <w:r>
        <w:rPr>
          <w:rFonts w:hint="eastAsia" w:ascii="宋体" w:hAnsi="宋体"/>
          <w:sz w:val="24"/>
        </w:rPr>
        <w:t>本项目系统功能框架如下图所示：</w:t>
      </w:r>
    </w:p>
    <w:p w14:paraId="7CC13D4B">
      <w:pPr>
        <w:tabs>
          <w:tab w:val="left" w:pos="2340"/>
        </w:tabs>
        <w:adjustRightInd w:val="0"/>
        <w:snapToGrid w:val="0"/>
        <w:spacing w:line="360" w:lineRule="auto"/>
        <w:ind w:firstLine="480" w:firstLineChars="200"/>
        <w:jc w:val="left"/>
        <w:rPr>
          <w:rFonts w:ascii="宋体" w:hAnsi="宋体"/>
          <w:sz w:val="24"/>
        </w:rPr>
      </w:pPr>
      <w:r>
        <w:rPr>
          <w:rFonts w:ascii="宋体" w:hAnsi="宋体"/>
          <w:sz w:val="24"/>
        </w:rPr>
        <w:pict>
          <v:shape id="_x0000_i1025" o:spt="75" type="#_x0000_t75" style="height:249.75pt;width:415.5pt;" filled="f" o:preferrelative="t" stroked="f" coordsize="21600,21600">
            <v:path/>
            <v:fill on="f" focussize="0,0"/>
            <v:stroke on="f" joinstyle="miter"/>
            <v:imagedata r:id="rId6" o:title="组织"/>
            <o:lock v:ext="edit" aspectratio="t"/>
            <w10:wrap type="none"/>
            <w10:anchorlock/>
          </v:shape>
        </w:pict>
      </w:r>
    </w:p>
    <w:p w14:paraId="2E35983B">
      <w:pPr>
        <w:tabs>
          <w:tab w:val="left" w:pos="2340"/>
        </w:tabs>
        <w:adjustRightInd w:val="0"/>
        <w:snapToGrid w:val="0"/>
        <w:spacing w:line="360" w:lineRule="auto"/>
        <w:ind w:firstLine="480" w:firstLineChars="200"/>
        <w:jc w:val="left"/>
        <w:rPr>
          <w:rFonts w:ascii="宋体" w:hAnsi="宋体"/>
          <w:sz w:val="24"/>
        </w:rPr>
      </w:pPr>
    </w:p>
    <w:p w14:paraId="4E99B33E">
      <w:pPr>
        <w:pStyle w:val="31"/>
        <w:numPr>
          <w:ilvl w:val="0"/>
          <w:numId w:val="6"/>
        </w:numPr>
        <w:spacing w:line="360" w:lineRule="auto"/>
        <w:ind w:firstLineChars="0"/>
        <w:outlineLvl w:val="1"/>
        <w:rPr>
          <w:rFonts w:hint="eastAsia" w:ascii="宋体" w:hAnsi="宋体"/>
          <w:sz w:val="24"/>
          <w:lang w:val="zh-CN" w:eastAsia="zh-CN"/>
        </w:rPr>
      </w:pPr>
      <w:bookmarkStart w:id="10" w:name="_Toc17345"/>
      <w:r>
        <w:rPr>
          <w:rFonts w:hint="eastAsia" w:ascii="宋体" w:hAnsi="宋体"/>
          <w:sz w:val="24"/>
          <w:lang w:val="zh-CN" w:eastAsia="zh-CN"/>
        </w:rPr>
        <w:t>业务流程</w:t>
      </w:r>
      <w:bookmarkEnd w:id="10"/>
    </w:p>
    <w:p w14:paraId="6522DB8E">
      <w:pPr>
        <w:tabs>
          <w:tab w:val="left" w:pos="2340"/>
        </w:tabs>
        <w:adjustRightInd w:val="0"/>
        <w:snapToGrid w:val="0"/>
        <w:spacing w:line="360" w:lineRule="auto"/>
        <w:ind w:firstLine="480" w:firstLineChars="200"/>
        <w:jc w:val="left"/>
        <w:rPr>
          <w:rFonts w:ascii="宋体" w:hAnsi="宋体"/>
          <w:sz w:val="24"/>
        </w:rPr>
      </w:pPr>
      <w:r>
        <w:rPr>
          <w:rFonts w:hint="eastAsia" w:ascii="宋体" w:hAnsi="宋体"/>
          <w:sz w:val="24"/>
        </w:rPr>
        <w:t>业务流程图如下：</w:t>
      </w:r>
    </w:p>
    <w:p w14:paraId="1269437F">
      <w:pPr>
        <w:tabs>
          <w:tab w:val="left" w:pos="2340"/>
        </w:tabs>
        <w:adjustRightInd w:val="0"/>
        <w:snapToGrid w:val="0"/>
        <w:spacing w:line="360" w:lineRule="auto"/>
        <w:ind w:firstLine="420" w:firstLineChars="200"/>
        <w:jc w:val="left"/>
        <w:rPr>
          <w:rFonts w:ascii="宋体" w:hAnsi="宋体"/>
        </w:rPr>
      </w:pPr>
      <w:r>
        <w:rPr>
          <w:rFonts w:ascii="宋体" w:hAnsi="宋体"/>
        </w:rPr>
        <w:drawing>
          <wp:inline distT="0" distB="0" distL="0" distR="0">
            <wp:extent cx="4657725" cy="72294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657725" cy="7229475"/>
                    </a:xfrm>
                    <a:prstGeom prst="rect">
                      <a:avLst/>
                    </a:prstGeom>
                  </pic:spPr>
                </pic:pic>
              </a:graphicData>
            </a:graphic>
          </wp:inline>
        </w:drawing>
      </w:r>
    </w:p>
    <w:p w14:paraId="756B302A">
      <w:pPr>
        <w:tabs>
          <w:tab w:val="left" w:pos="2340"/>
        </w:tabs>
        <w:adjustRightInd w:val="0"/>
        <w:snapToGrid w:val="0"/>
        <w:spacing w:line="360" w:lineRule="auto"/>
        <w:ind w:firstLine="480" w:firstLineChars="200"/>
        <w:jc w:val="left"/>
        <w:rPr>
          <w:rFonts w:hint="eastAsia" w:ascii="宋体" w:hAnsi="宋体"/>
          <w:sz w:val="24"/>
        </w:rPr>
      </w:pPr>
      <w:r>
        <w:rPr>
          <w:rFonts w:hint="eastAsia" w:ascii="宋体" w:hAnsi="宋体"/>
          <w:sz w:val="24"/>
        </w:rPr>
        <w:t>参与评吸调研的会员为企业外部人员，采用微信公众平台的服务号/订阅号作为和会员间的触点，通过微信提供的接口获取会员数据并存储在本地数据库中，同时利用微信的消息通知机制与会员联系。</w:t>
      </w:r>
    </w:p>
    <w:p w14:paraId="6D2DFF74">
      <w:pPr>
        <w:tabs>
          <w:tab w:val="left" w:pos="2340"/>
        </w:tabs>
        <w:adjustRightInd w:val="0"/>
        <w:snapToGrid w:val="0"/>
        <w:spacing w:line="360" w:lineRule="auto"/>
        <w:ind w:firstLine="480" w:firstLineChars="200"/>
        <w:jc w:val="left"/>
        <w:rPr>
          <w:rFonts w:hint="eastAsia" w:ascii="宋体" w:hAnsi="宋体"/>
          <w:sz w:val="24"/>
        </w:rPr>
      </w:pPr>
    </w:p>
    <w:p w14:paraId="09C914B8">
      <w:pPr>
        <w:tabs>
          <w:tab w:val="left" w:pos="2340"/>
        </w:tabs>
        <w:adjustRightInd w:val="0"/>
        <w:snapToGrid w:val="0"/>
        <w:spacing w:line="360" w:lineRule="auto"/>
        <w:ind w:firstLine="480" w:firstLineChars="200"/>
        <w:jc w:val="left"/>
        <w:rPr>
          <w:rFonts w:hint="eastAsia" w:ascii="宋体" w:hAnsi="宋体"/>
          <w:sz w:val="24"/>
        </w:rPr>
      </w:pPr>
    </w:p>
    <w:p w14:paraId="1BF2088A">
      <w:pPr>
        <w:spacing w:line="300" w:lineRule="auto"/>
        <w:jc w:val="center"/>
        <w:rPr>
          <w:rFonts w:ascii="宋体" w:hAnsi="宋体" w:cs="黑体"/>
          <w:szCs w:val="21"/>
        </w:rPr>
      </w:pPr>
      <w:r>
        <w:rPr>
          <w:rFonts w:hint="eastAsia" w:ascii="宋体" w:hAnsi="宋体" w:cs="Arial"/>
          <w:iCs/>
          <w:szCs w:val="21"/>
        </w:rPr>
        <w:t>流程操作说明</w:t>
      </w:r>
    </w:p>
    <w:tbl>
      <w:tblPr>
        <w:tblStyle w:val="16"/>
        <w:tblW w:w="10064" w:type="dxa"/>
        <w:jc w:val="center"/>
        <w:tblLayout w:type="fixed"/>
        <w:tblCellMar>
          <w:top w:w="0" w:type="dxa"/>
          <w:left w:w="0" w:type="dxa"/>
          <w:bottom w:w="0" w:type="dxa"/>
          <w:right w:w="0" w:type="dxa"/>
        </w:tblCellMar>
      </w:tblPr>
      <w:tblGrid>
        <w:gridCol w:w="709"/>
        <w:gridCol w:w="1701"/>
        <w:gridCol w:w="2679"/>
        <w:gridCol w:w="1857"/>
        <w:gridCol w:w="1275"/>
        <w:gridCol w:w="1843"/>
      </w:tblGrid>
      <w:tr w14:paraId="7AF854AE">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shd w:val="clear" w:color="auto" w:fill="99CCE1"/>
            <w:tcMar>
              <w:top w:w="25" w:type="dxa"/>
              <w:left w:w="25" w:type="dxa"/>
              <w:bottom w:w="0" w:type="dxa"/>
              <w:right w:w="25" w:type="dxa"/>
            </w:tcMar>
            <w:vAlign w:val="center"/>
          </w:tcPr>
          <w:p w14:paraId="6E51E6F9">
            <w:pPr>
              <w:pStyle w:val="36"/>
              <w:rPr>
                <w:rFonts w:ascii="宋体" w:hAnsi="宋体" w:eastAsia="宋体"/>
                <w:sz w:val="18"/>
                <w:szCs w:val="18"/>
                <w:lang w:val="en-US"/>
              </w:rPr>
            </w:pPr>
            <w:r>
              <w:rPr>
                <w:rFonts w:hint="eastAsia" w:ascii="宋体" w:hAnsi="宋体" w:eastAsia="宋体"/>
                <w:sz w:val="18"/>
                <w:szCs w:val="18"/>
                <w:shd w:val="clear" w:color="000000" w:fill="99CCE1"/>
                <w:lang w:val="en-US"/>
              </w:rPr>
              <w:t>序号</w:t>
            </w:r>
          </w:p>
        </w:tc>
        <w:tc>
          <w:tcPr>
            <w:tcW w:w="1701" w:type="dxa"/>
            <w:tcBorders>
              <w:top w:val="single" w:color="000000" w:sz="6" w:space="0"/>
              <w:left w:val="single" w:color="000000" w:sz="6" w:space="0"/>
              <w:bottom w:val="single" w:color="000000" w:sz="6" w:space="0"/>
              <w:right w:val="single" w:color="000000" w:sz="6" w:space="0"/>
            </w:tcBorders>
            <w:shd w:val="clear" w:color="auto" w:fill="99CCE1"/>
            <w:tcMar>
              <w:top w:w="25" w:type="dxa"/>
              <w:left w:w="25" w:type="dxa"/>
              <w:bottom w:w="0" w:type="dxa"/>
              <w:right w:w="25" w:type="dxa"/>
            </w:tcMar>
            <w:vAlign w:val="center"/>
          </w:tcPr>
          <w:p w14:paraId="47DB47F9">
            <w:pPr>
              <w:pStyle w:val="36"/>
              <w:rPr>
                <w:rFonts w:ascii="宋体" w:hAnsi="宋体" w:eastAsia="宋体"/>
                <w:sz w:val="18"/>
                <w:szCs w:val="18"/>
                <w:lang w:val="en-US"/>
              </w:rPr>
            </w:pPr>
            <w:r>
              <w:rPr>
                <w:rFonts w:hint="eastAsia" w:ascii="宋体" w:hAnsi="宋体" w:eastAsia="宋体"/>
                <w:sz w:val="18"/>
                <w:szCs w:val="18"/>
                <w:shd w:val="clear" w:color="000000" w:fill="99CCE1"/>
                <w:lang w:val="en-US"/>
              </w:rPr>
              <w:t>流程步骤</w:t>
            </w:r>
          </w:p>
        </w:tc>
        <w:tc>
          <w:tcPr>
            <w:tcW w:w="2679" w:type="dxa"/>
            <w:tcBorders>
              <w:top w:val="single" w:color="000000" w:sz="6" w:space="0"/>
              <w:left w:val="single" w:color="000000" w:sz="6" w:space="0"/>
              <w:bottom w:val="single" w:color="000000" w:sz="6" w:space="0"/>
              <w:right w:val="single" w:color="000000" w:sz="6" w:space="0"/>
            </w:tcBorders>
            <w:shd w:val="clear" w:color="auto" w:fill="99CCE1"/>
            <w:tcMar>
              <w:top w:w="25" w:type="dxa"/>
              <w:left w:w="25" w:type="dxa"/>
              <w:bottom w:w="0" w:type="dxa"/>
              <w:right w:w="25" w:type="dxa"/>
            </w:tcMar>
            <w:vAlign w:val="center"/>
          </w:tcPr>
          <w:p w14:paraId="33CA1506">
            <w:pPr>
              <w:pStyle w:val="36"/>
              <w:rPr>
                <w:rFonts w:ascii="宋体" w:hAnsi="宋体" w:eastAsia="宋体"/>
                <w:sz w:val="18"/>
                <w:szCs w:val="18"/>
                <w:lang w:val="en-US"/>
              </w:rPr>
            </w:pPr>
            <w:r>
              <w:rPr>
                <w:rFonts w:hint="eastAsia" w:ascii="宋体" w:hAnsi="宋体" w:eastAsia="宋体"/>
                <w:sz w:val="18"/>
                <w:szCs w:val="18"/>
                <w:shd w:val="clear" w:color="000000" w:fill="99CCE1"/>
                <w:lang w:val="en-US"/>
              </w:rPr>
              <w:t>流程步骤描述及要求</w:t>
            </w:r>
          </w:p>
        </w:tc>
        <w:tc>
          <w:tcPr>
            <w:tcW w:w="1857" w:type="dxa"/>
            <w:tcBorders>
              <w:top w:val="single" w:color="000000" w:sz="6" w:space="0"/>
              <w:left w:val="single" w:color="000000" w:sz="6" w:space="0"/>
              <w:bottom w:val="single" w:color="000000" w:sz="6" w:space="0"/>
              <w:right w:val="single" w:color="000000" w:sz="6" w:space="0"/>
            </w:tcBorders>
            <w:shd w:val="clear" w:color="auto" w:fill="99CCE1"/>
            <w:tcMar>
              <w:top w:w="25" w:type="dxa"/>
              <w:left w:w="25" w:type="dxa"/>
              <w:bottom w:w="0" w:type="dxa"/>
              <w:right w:w="25" w:type="dxa"/>
            </w:tcMar>
            <w:vAlign w:val="center"/>
          </w:tcPr>
          <w:p w14:paraId="4039C308">
            <w:pPr>
              <w:pStyle w:val="36"/>
              <w:rPr>
                <w:rFonts w:ascii="宋体" w:hAnsi="宋体" w:eastAsia="宋体"/>
                <w:sz w:val="18"/>
                <w:szCs w:val="18"/>
                <w:lang w:val="en-US"/>
              </w:rPr>
            </w:pPr>
            <w:r>
              <w:rPr>
                <w:rFonts w:hint="eastAsia" w:ascii="宋体" w:hAnsi="宋体" w:eastAsia="宋体"/>
                <w:sz w:val="18"/>
                <w:szCs w:val="18"/>
                <w:shd w:val="clear" w:color="000000" w:fill="99CCE1"/>
                <w:lang w:val="en-US"/>
              </w:rPr>
              <w:t>角色</w:t>
            </w:r>
          </w:p>
        </w:tc>
        <w:tc>
          <w:tcPr>
            <w:tcW w:w="1275" w:type="dxa"/>
            <w:tcBorders>
              <w:top w:val="single" w:color="000000" w:sz="6" w:space="0"/>
              <w:left w:val="single" w:color="000000" w:sz="6" w:space="0"/>
              <w:bottom w:val="single" w:color="000000" w:sz="6" w:space="0"/>
              <w:right w:val="single" w:color="000000" w:sz="6" w:space="0"/>
            </w:tcBorders>
            <w:shd w:val="clear" w:color="auto" w:fill="99CCE1"/>
          </w:tcPr>
          <w:p w14:paraId="19CDF11B">
            <w:pPr>
              <w:pStyle w:val="36"/>
              <w:rPr>
                <w:rFonts w:ascii="宋体" w:hAnsi="宋体" w:eastAsia="宋体"/>
                <w:sz w:val="18"/>
                <w:szCs w:val="18"/>
                <w:shd w:val="clear" w:color="000000" w:fill="99CCE1"/>
                <w:lang w:val="en-US"/>
              </w:rPr>
            </w:pPr>
            <w:r>
              <w:rPr>
                <w:rFonts w:hint="eastAsia" w:ascii="宋体" w:hAnsi="宋体" w:eastAsia="宋体"/>
                <w:sz w:val="18"/>
                <w:szCs w:val="18"/>
                <w:shd w:val="clear" w:color="000000" w:fill="99CCE1"/>
                <w:lang w:val="en-US"/>
              </w:rPr>
              <w:t>时限要求</w:t>
            </w:r>
          </w:p>
        </w:tc>
        <w:tc>
          <w:tcPr>
            <w:tcW w:w="1843" w:type="dxa"/>
            <w:tcBorders>
              <w:top w:val="single" w:color="000000" w:sz="6" w:space="0"/>
              <w:left w:val="single" w:color="000000" w:sz="6" w:space="0"/>
              <w:bottom w:val="single" w:color="000000" w:sz="6" w:space="0"/>
              <w:right w:val="single" w:color="000000" w:sz="6" w:space="0"/>
            </w:tcBorders>
            <w:shd w:val="clear" w:color="auto" w:fill="99CCE1"/>
            <w:tcMar>
              <w:top w:w="25" w:type="dxa"/>
              <w:left w:w="25" w:type="dxa"/>
              <w:bottom w:w="0" w:type="dxa"/>
              <w:right w:w="25" w:type="dxa"/>
            </w:tcMar>
            <w:vAlign w:val="center"/>
          </w:tcPr>
          <w:p w14:paraId="0FAD6BCB">
            <w:pPr>
              <w:pStyle w:val="36"/>
              <w:rPr>
                <w:rFonts w:ascii="宋体" w:hAnsi="宋体" w:eastAsia="宋体"/>
                <w:sz w:val="18"/>
                <w:szCs w:val="18"/>
                <w:lang w:val="en-US"/>
              </w:rPr>
            </w:pPr>
            <w:r>
              <w:rPr>
                <w:rFonts w:hint="eastAsia" w:ascii="宋体" w:hAnsi="宋体" w:eastAsia="宋体"/>
                <w:sz w:val="18"/>
                <w:szCs w:val="18"/>
                <w:shd w:val="clear" w:color="000000" w:fill="99CCE1"/>
                <w:lang w:val="en-US"/>
              </w:rPr>
              <w:t>相关业务表单</w:t>
            </w:r>
          </w:p>
        </w:tc>
      </w:tr>
      <w:tr w14:paraId="4569F012">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06F49F42">
            <w:pPr>
              <w:pStyle w:val="37"/>
              <w:jc w:val="center"/>
              <w:rPr>
                <w:rFonts w:ascii="宋体" w:hAnsi="宋体" w:eastAsia="宋体"/>
                <w:sz w:val="18"/>
                <w:szCs w:val="18"/>
                <w:lang w:val="en-US"/>
              </w:rPr>
            </w:pPr>
            <w:r>
              <w:rPr>
                <w:rFonts w:ascii="宋体" w:hAnsi="宋体" w:eastAsia="宋体"/>
                <w:sz w:val="18"/>
                <w:szCs w:val="18"/>
                <w:lang w:val="en-US"/>
              </w:rPr>
              <w:t>1</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D717466">
            <w:pPr>
              <w:pStyle w:val="37"/>
              <w:rPr>
                <w:rFonts w:ascii="宋体" w:hAnsi="宋体" w:eastAsia="宋体"/>
                <w:sz w:val="18"/>
                <w:szCs w:val="18"/>
                <w:lang w:val="en-US"/>
              </w:rPr>
            </w:pPr>
            <w:r>
              <w:rPr>
                <w:rFonts w:hint="eastAsia" w:ascii="宋体" w:hAnsi="宋体" w:eastAsia="宋体"/>
                <w:sz w:val="18"/>
                <w:szCs w:val="18"/>
              </w:rPr>
              <w:t>烟具或烟弹评吸调研需求</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162D568">
            <w:pPr>
              <w:pStyle w:val="37"/>
              <w:numPr>
                <w:ilvl w:val="0"/>
                <w:numId w:val="7"/>
              </w:numPr>
              <w:rPr>
                <w:rFonts w:ascii="宋体" w:hAnsi="宋体" w:eastAsia="宋体"/>
                <w:sz w:val="18"/>
                <w:szCs w:val="18"/>
                <w:lang w:val="en-US"/>
              </w:rPr>
            </w:pPr>
            <w:r>
              <w:rPr>
                <w:rFonts w:hint="eastAsia" w:ascii="宋体" w:hAnsi="宋体" w:eastAsia="宋体"/>
                <w:sz w:val="18"/>
                <w:szCs w:val="18"/>
                <w:lang w:val="en-US"/>
              </w:rPr>
              <w:t>加热卷烟研究组在系统中新建需要调研的烟具和烟弹</w:t>
            </w:r>
          </w:p>
          <w:p w14:paraId="2D8C8FCF">
            <w:pPr>
              <w:pStyle w:val="37"/>
              <w:numPr>
                <w:ilvl w:val="0"/>
                <w:numId w:val="7"/>
              </w:numPr>
              <w:rPr>
                <w:rFonts w:ascii="宋体" w:hAnsi="宋体" w:eastAsia="宋体"/>
                <w:sz w:val="18"/>
                <w:szCs w:val="18"/>
                <w:lang w:val="en-US"/>
              </w:rPr>
            </w:pPr>
            <w:r>
              <w:rPr>
                <w:rFonts w:hint="eastAsia" w:ascii="宋体" w:hAnsi="宋体" w:eastAsia="宋体"/>
                <w:sz w:val="18"/>
                <w:szCs w:val="18"/>
                <w:lang w:val="en-US"/>
              </w:rPr>
              <w:t>加热卷烟研究组线下向市场调研组提出调研活动需求，提供活动概要说明以及活动起止时间</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05AF9BF7">
            <w:pPr>
              <w:pStyle w:val="37"/>
              <w:rPr>
                <w:rFonts w:ascii="宋体" w:hAnsi="宋体" w:eastAsia="宋体"/>
                <w:sz w:val="18"/>
                <w:szCs w:val="18"/>
              </w:rPr>
            </w:pPr>
            <w:r>
              <w:rPr>
                <w:rFonts w:hint="eastAsia" w:ascii="宋体" w:hAnsi="宋体" w:eastAsia="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493E7E85">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3479E56">
            <w:pPr>
              <w:pStyle w:val="37"/>
              <w:jc w:val="both"/>
              <w:rPr>
                <w:rFonts w:ascii="宋体" w:hAnsi="宋体" w:eastAsia="宋体"/>
                <w:sz w:val="18"/>
                <w:szCs w:val="18"/>
                <w:lang w:val="en-US"/>
              </w:rPr>
            </w:pPr>
            <w:r>
              <w:rPr>
                <w:rFonts w:hint="eastAsia" w:ascii="宋体" w:hAnsi="宋体" w:eastAsia="宋体"/>
                <w:sz w:val="18"/>
                <w:szCs w:val="18"/>
                <w:lang w:val="en-US"/>
              </w:rPr>
              <w:t>烟具和烟弹新增表单</w:t>
            </w:r>
          </w:p>
        </w:tc>
      </w:tr>
      <w:tr w14:paraId="65160F9A">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42FC327">
            <w:pPr>
              <w:pStyle w:val="37"/>
              <w:jc w:val="center"/>
              <w:rPr>
                <w:rFonts w:ascii="宋体" w:hAnsi="宋体" w:eastAsia="宋体"/>
                <w:sz w:val="18"/>
                <w:szCs w:val="18"/>
                <w:lang w:val="en-US"/>
              </w:rPr>
            </w:pPr>
            <w:r>
              <w:rPr>
                <w:rFonts w:ascii="宋体" w:hAnsi="宋体" w:eastAsia="宋体"/>
                <w:sz w:val="18"/>
                <w:szCs w:val="18"/>
                <w:lang w:val="en-US"/>
              </w:rPr>
              <w:t>2</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09795805">
            <w:pPr>
              <w:pStyle w:val="37"/>
              <w:rPr>
                <w:rFonts w:ascii="宋体" w:hAnsi="宋体" w:eastAsia="宋体"/>
                <w:sz w:val="18"/>
                <w:szCs w:val="18"/>
                <w:lang w:val="en-US"/>
              </w:rPr>
            </w:pPr>
            <w:r>
              <w:rPr>
                <w:rFonts w:hint="eastAsia" w:ascii="宋体" w:hAnsi="宋体" w:eastAsia="宋体"/>
                <w:sz w:val="18"/>
                <w:szCs w:val="18"/>
                <w:lang w:val="en-US"/>
              </w:rPr>
              <w:t>创建评吸调研活动</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25E0BF96">
            <w:pPr>
              <w:pStyle w:val="31"/>
              <w:numPr>
                <w:ilvl w:val="0"/>
                <w:numId w:val="8"/>
              </w:numPr>
              <w:ind w:firstLineChars="0"/>
              <w:rPr>
                <w:rFonts w:ascii="宋体" w:hAnsi="宋体"/>
                <w:sz w:val="18"/>
                <w:szCs w:val="18"/>
              </w:rPr>
            </w:pPr>
            <w:r>
              <w:rPr>
                <w:rFonts w:hint="eastAsia" w:ascii="宋体" w:hAnsi="宋体"/>
                <w:sz w:val="18"/>
                <w:szCs w:val="18"/>
              </w:rPr>
              <w:t>市场调研组在系统中新建评吸调研活动，并配置活动开始时间和结束时间，及相关活动说明</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FABE61D">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2B5EFF5E">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7CEE7DE">
            <w:pPr>
              <w:pStyle w:val="37"/>
              <w:rPr>
                <w:rFonts w:ascii="宋体" w:hAnsi="宋体" w:eastAsia="宋体"/>
                <w:sz w:val="18"/>
                <w:szCs w:val="18"/>
                <w:lang w:val="en-US"/>
              </w:rPr>
            </w:pPr>
            <w:r>
              <w:rPr>
                <w:rFonts w:hint="eastAsia" w:ascii="宋体" w:hAnsi="宋体" w:eastAsia="宋体" w:cs="Times New Roman"/>
                <w:color w:val="auto"/>
                <w:kern w:val="2"/>
                <w:sz w:val="18"/>
                <w:szCs w:val="18"/>
                <w:lang w:val="en-US"/>
              </w:rPr>
              <w:t>创建活动表单</w:t>
            </w:r>
          </w:p>
        </w:tc>
      </w:tr>
      <w:tr w14:paraId="787506B5">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F8D7E60">
            <w:pPr>
              <w:pStyle w:val="37"/>
              <w:jc w:val="center"/>
              <w:rPr>
                <w:rFonts w:ascii="宋体" w:hAnsi="宋体" w:eastAsia="宋体"/>
                <w:sz w:val="18"/>
                <w:szCs w:val="18"/>
                <w:lang w:val="en-US"/>
              </w:rPr>
            </w:pPr>
            <w:r>
              <w:rPr>
                <w:rFonts w:ascii="宋体" w:hAnsi="宋体" w:eastAsia="宋体"/>
                <w:sz w:val="18"/>
                <w:szCs w:val="18"/>
                <w:lang w:val="en-US"/>
              </w:rPr>
              <w:t>3</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056547C">
            <w:pPr>
              <w:pStyle w:val="37"/>
              <w:rPr>
                <w:rFonts w:ascii="宋体" w:hAnsi="宋体" w:eastAsia="宋体"/>
                <w:sz w:val="18"/>
                <w:szCs w:val="18"/>
                <w:lang w:val="en-US"/>
              </w:rPr>
            </w:pPr>
            <w:r>
              <w:rPr>
                <w:rFonts w:hint="eastAsia" w:ascii="宋体" w:hAnsi="宋体" w:eastAsia="宋体"/>
                <w:sz w:val="18"/>
                <w:szCs w:val="18"/>
              </w:rPr>
              <w:t>选择评吸调研消费者</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2ED32E48">
            <w:pPr>
              <w:pStyle w:val="31"/>
              <w:numPr>
                <w:ilvl w:val="0"/>
                <w:numId w:val="9"/>
              </w:numPr>
              <w:ind w:firstLineChars="0"/>
              <w:rPr>
                <w:rFonts w:ascii="宋体" w:hAnsi="宋体"/>
                <w:sz w:val="18"/>
                <w:szCs w:val="18"/>
              </w:rPr>
            </w:pPr>
            <w:r>
              <w:rPr>
                <w:rFonts w:hint="eastAsia" w:ascii="宋体" w:hAnsi="宋体"/>
                <w:sz w:val="18"/>
                <w:szCs w:val="18"/>
              </w:rPr>
              <w:t>市场调研组根据需要调研的烟具或烟弹选择相应的消费者，对选择的消费者进行分组，并关联调研活动以及其问卷</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8B6280A">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54B99803">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44EADD7">
            <w:pPr>
              <w:pStyle w:val="37"/>
              <w:rPr>
                <w:rFonts w:ascii="宋体" w:hAnsi="宋体" w:eastAsia="宋体"/>
                <w:sz w:val="18"/>
                <w:szCs w:val="18"/>
                <w:lang w:val="en-US"/>
              </w:rPr>
            </w:pPr>
            <w:r>
              <w:rPr>
                <w:rFonts w:hint="eastAsia" w:ascii="宋体" w:hAnsi="宋体" w:eastAsia="宋体"/>
                <w:sz w:val="18"/>
                <w:szCs w:val="18"/>
                <w:lang w:val="en-US"/>
              </w:rPr>
              <w:t>会员管理</w:t>
            </w:r>
          </w:p>
        </w:tc>
      </w:tr>
      <w:tr w14:paraId="4CF86373">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576B96CB">
            <w:pPr>
              <w:pStyle w:val="37"/>
              <w:jc w:val="center"/>
              <w:rPr>
                <w:rFonts w:ascii="宋体" w:hAnsi="宋体" w:eastAsia="宋体"/>
                <w:sz w:val="18"/>
                <w:szCs w:val="18"/>
                <w:lang w:val="en-US"/>
              </w:rPr>
            </w:pPr>
            <w:r>
              <w:rPr>
                <w:rFonts w:ascii="宋体" w:hAnsi="宋体" w:eastAsia="宋体"/>
                <w:sz w:val="18"/>
                <w:szCs w:val="18"/>
                <w:lang w:val="en-US"/>
              </w:rPr>
              <w:t>4</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26330806">
            <w:pPr>
              <w:pStyle w:val="37"/>
              <w:rPr>
                <w:rFonts w:ascii="宋体" w:hAnsi="宋体" w:eastAsia="宋体"/>
                <w:sz w:val="18"/>
                <w:szCs w:val="18"/>
                <w:lang w:val="en-US"/>
              </w:rPr>
            </w:pPr>
            <w:r>
              <w:rPr>
                <w:rFonts w:hint="eastAsia" w:ascii="宋体" w:hAnsi="宋体" w:eastAsia="宋体"/>
                <w:sz w:val="18"/>
                <w:szCs w:val="18"/>
              </w:rPr>
              <w:t>给消费者发放烟具</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921DCDE">
            <w:pPr>
              <w:pStyle w:val="31"/>
              <w:numPr>
                <w:ilvl w:val="0"/>
                <w:numId w:val="10"/>
              </w:numPr>
              <w:ind w:firstLineChars="0"/>
              <w:rPr>
                <w:rFonts w:ascii="宋体" w:hAnsi="宋体"/>
                <w:sz w:val="18"/>
                <w:szCs w:val="18"/>
              </w:rPr>
            </w:pPr>
            <w:r>
              <w:rPr>
                <w:rFonts w:hint="eastAsia" w:ascii="宋体" w:hAnsi="宋体"/>
                <w:sz w:val="18"/>
                <w:szCs w:val="18"/>
              </w:rPr>
              <w:t>加热卷烟研究组通过线下会议的形式给消费者发放烟具烟弹</w:t>
            </w:r>
          </w:p>
          <w:p w14:paraId="0B3A2658">
            <w:pPr>
              <w:pStyle w:val="31"/>
              <w:numPr>
                <w:ilvl w:val="0"/>
                <w:numId w:val="10"/>
              </w:numPr>
              <w:ind w:firstLineChars="0"/>
              <w:rPr>
                <w:rFonts w:ascii="宋体" w:hAnsi="宋体"/>
                <w:sz w:val="18"/>
                <w:szCs w:val="18"/>
              </w:rPr>
            </w:pPr>
            <w:r>
              <w:rPr>
                <w:rFonts w:hint="eastAsia" w:ascii="宋体" w:hAnsi="宋体"/>
                <w:sz w:val="18"/>
                <w:szCs w:val="18"/>
              </w:rPr>
              <w:t>市场调研组通过邮寄的方式，发放烟具烟弹</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879C423">
            <w:pPr>
              <w:pStyle w:val="37"/>
              <w:rPr>
                <w:rFonts w:ascii="宋体" w:hAnsi="宋体" w:eastAsia="宋体"/>
                <w:sz w:val="18"/>
                <w:szCs w:val="18"/>
                <w:lang w:val="en-US"/>
              </w:rPr>
            </w:pPr>
            <w:r>
              <w:rPr>
                <w:rFonts w:hint="eastAsia" w:ascii="宋体" w:hAnsi="宋体" w:eastAsia="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5F0B27D8">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63998CE">
            <w:pPr>
              <w:pStyle w:val="37"/>
              <w:rPr>
                <w:rFonts w:ascii="宋体" w:hAnsi="宋体" w:eastAsia="宋体"/>
                <w:sz w:val="18"/>
                <w:szCs w:val="18"/>
                <w:lang w:val="en-US"/>
              </w:rPr>
            </w:pPr>
          </w:p>
        </w:tc>
      </w:tr>
      <w:tr w14:paraId="091AD0E4">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A901F97">
            <w:pPr>
              <w:pStyle w:val="37"/>
              <w:jc w:val="center"/>
              <w:rPr>
                <w:rFonts w:ascii="宋体" w:hAnsi="宋体" w:eastAsia="宋体"/>
                <w:sz w:val="18"/>
                <w:szCs w:val="18"/>
                <w:lang w:val="en-US"/>
              </w:rPr>
            </w:pPr>
            <w:r>
              <w:rPr>
                <w:rFonts w:ascii="宋体" w:hAnsi="宋体" w:eastAsia="宋体"/>
                <w:sz w:val="18"/>
                <w:szCs w:val="18"/>
                <w:lang w:val="en-US"/>
              </w:rPr>
              <w:t>5</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2DE5AC4">
            <w:pPr>
              <w:pStyle w:val="37"/>
              <w:rPr>
                <w:rFonts w:ascii="宋体" w:hAnsi="宋体" w:eastAsia="宋体"/>
                <w:sz w:val="18"/>
                <w:szCs w:val="18"/>
                <w:lang w:val="en-US"/>
              </w:rPr>
            </w:pPr>
            <w:r>
              <w:rPr>
                <w:rFonts w:hint="eastAsia" w:ascii="宋体" w:hAnsi="宋体" w:eastAsia="宋体"/>
                <w:sz w:val="18"/>
                <w:szCs w:val="18"/>
              </w:rPr>
              <w:t>收到烟具，扫码查看说明书</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00D95A2">
            <w:pPr>
              <w:pStyle w:val="37"/>
              <w:numPr>
                <w:ilvl w:val="0"/>
                <w:numId w:val="10"/>
              </w:numPr>
              <w:rPr>
                <w:rFonts w:ascii="宋体" w:hAnsi="宋体" w:eastAsia="宋体"/>
                <w:sz w:val="18"/>
                <w:szCs w:val="18"/>
                <w:lang w:val="en-US"/>
              </w:rPr>
            </w:pPr>
            <w:r>
              <w:rPr>
                <w:rFonts w:hint="eastAsia" w:ascii="宋体" w:hAnsi="宋体" w:eastAsia="宋体"/>
                <w:sz w:val="18"/>
                <w:szCs w:val="18"/>
                <w:lang w:val="en-US"/>
              </w:rPr>
              <w:t>消费者收到烟具，扫描烟具上的二维码，即可查看烟具的使用说明书</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5A30794">
            <w:pPr>
              <w:rPr>
                <w:rFonts w:ascii="宋体" w:hAnsi="宋体"/>
                <w:sz w:val="18"/>
                <w:szCs w:val="18"/>
              </w:rPr>
            </w:pPr>
            <w:r>
              <w:rPr>
                <w:rFonts w:hint="eastAsia" w:ascii="宋体" w:hAnsi="宋体"/>
                <w:sz w:val="18"/>
                <w:szCs w:val="18"/>
              </w:rPr>
              <w:t>消费者</w:t>
            </w:r>
          </w:p>
        </w:tc>
        <w:tc>
          <w:tcPr>
            <w:tcW w:w="1275" w:type="dxa"/>
            <w:tcBorders>
              <w:top w:val="single" w:color="000000" w:sz="6" w:space="0"/>
              <w:left w:val="single" w:color="000000" w:sz="6" w:space="0"/>
              <w:bottom w:val="single" w:color="000000" w:sz="6" w:space="0"/>
              <w:right w:val="single" w:color="000000" w:sz="6" w:space="0"/>
            </w:tcBorders>
            <w:vAlign w:val="center"/>
          </w:tcPr>
          <w:p w14:paraId="691E5797">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0A703C95">
            <w:pPr>
              <w:pStyle w:val="37"/>
              <w:rPr>
                <w:rFonts w:ascii="宋体" w:hAnsi="宋体" w:eastAsia="宋体"/>
                <w:sz w:val="18"/>
                <w:szCs w:val="18"/>
                <w:lang w:val="en-US"/>
              </w:rPr>
            </w:pPr>
          </w:p>
        </w:tc>
      </w:tr>
      <w:tr w14:paraId="4EF407AF">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06C0E73">
            <w:pPr>
              <w:pStyle w:val="37"/>
              <w:jc w:val="center"/>
              <w:rPr>
                <w:rFonts w:ascii="宋体" w:hAnsi="宋体" w:eastAsia="宋体"/>
                <w:sz w:val="18"/>
                <w:szCs w:val="18"/>
                <w:lang w:val="en-US"/>
              </w:rPr>
            </w:pPr>
            <w:r>
              <w:rPr>
                <w:rFonts w:ascii="宋体" w:hAnsi="宋体" w:eastAsia="宋体"/>
                <w:sz w:val="18"/>
                <w:szCs w:val="18"/>
                <w:lang w:val="en-US"/>
              </w:rPr>
              <w:t>6</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E38206D">
            <w:pPr>
              <w:pStyle w:val="37"/>
              <w:rPr>
                <w:rFonts w:ascii="宋体" w:hAnsi="宋体" w:eastAsia="宋体"/>
                <w:sz w:val="18"/>
                <w:szCs w:val="18"/>
                <w:lang w:val="en-US"/>
              </w:rPr>
            </w:pPr>
            <w:r>
              <w:rPr>
                <w:rFonts w:hint="eastAsia" w:ascii="宋体" w:hAnsi="宋体" w:eastAsia="宋体"/>
                <w:sz w:val="18"/>
                <w:szCs w:val="18"/>
              </w:rPr>
              <w:t>登记活动烟具</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08499D8">
            <w:pPr>
              <w:pStyle w:val="31"/>
              <w:numPr>
                <w:ilvl w:val="0"/>
                <w:numId w:val="10"/>
              </w:numPr>
              <w:ind w:firstLineChars="0"/>
              <w:rPr>
                <w:rFonts w:ascii="宋体" w:hAnsi="宋体"/>
                <w:sz w:val="18"/>
                <w:szCs w:val="18"/>
              </w:rPr>
            </w:pPr>
            <w:r>
              <w:rPr>
                <w:rFonts w:hint="eastAsia" w:ascii="宋体" w:hAnsi="宋体"/>
                <w:sz w:val="18"/>
                <w:szCs w:val="18"/>
              </w:rPr>
              <w:t>消费者扫描烟具上的二维码，弹出是否已收货弹窗，待消费者确认后,烟具自动跟该消费者进行绑定</w:t>
            </w:r>
          </w:p>
          <w:p w14:paraId="13098C9C">
            <w:pPr>
              <w:pStyle w:val="31"/>
              <w:numPr>
                <w:ilvl w:val="0"/>
                <w:numId w:val="10"/>
              </w:numPr>
              <w:ind w:firstLineChars="0"/>
              <w:rPr>
                <w:rFonts w:ascii="宋体" w:hAnsi="宋体"/>
                <w:sz w:val="18"/>
                <w:szCs w:val="18"/>
              </w:rPr>
            </w:pPr>
            <w:r>
              <w:rPr>
                <w:rFonts w:hint="eastAsia" w:ascii="宋体" w:hAnsi="宋体"/>
                <w:sz w:val="18"/>
                <w:szCs w:val="18"/>
              </w:rPr>
              <w:t>市场调研组通过会员管理查询各个会员所拥有的烟具,进行统一分类汇总</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DA1E88A">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6F1A645B">
            <w:pPr>
              <w:pStyle w:val="37"/>
              <w:jc w:val="center"/>
              <w:rPr>
                <w:rFonts w:ascii="宋体" w:hAnsi="宋体" w:eastAsia="宋体"/>
                <w:sz w:val="18"/>
                <w:szCs w:val="18"/>
                <w:lang w:val="en-US"/>
              </w:rPr>
            </w:pPr>
            <w:r>
              <w:rPr>
                <w:rFonts w:hint="eastAsia" w:ascii="宋体" w:hAnsi="宋体" w:eastAsia="宋体"/>
                <w:sz w:val="18"/>
                <w:szCs w:val="18"/>
                <w:lang w:val="en-US"/>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550F9EEE">
            <w:pPr>
              <w:rPr>
                <w:rFonts w:ascii="宋体" w:hAnsi="宋体"/>
                <w:sz w:val="18"/>
                <w:szCs w:val="18"/>
              </w:rPr>
            </w:pPr>
          </w:p>
        </w:tc>
      </w:tr>
      <w:tr w14:paraId="4F61DDD8">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574EC28">
            <w:pPr>
              <w:pStyle w:val="37"/>
              <w:jc w:val="center"/>
              <w:rPr>
                <w:rFonts w:ascii="宋体" w:hAnsi="宋体" w:eastAsia="宋体"/>
                <w:sz w:val="18"/>
                <w:szCs w:val="18"/>
                <w:lang w:val="en-US"/>
              </w:rPr>
            </w:pPr>
            <w:r>
              <w:rPr>
                <w:rFonts w:hint="eastAsia" w:ascii="宋体" w:hAnsi="宋体" w:eastAsia="宋体"/>
                <w:sz w:val="18"/>
                <w:szCs w:val="18"/>
                <w:lang w:val="en-US"/>
              </w:rPr>
              <w:t>7</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5276CD7">
            <w:pPr>
              <w:pStyle w:val="37"/>
              <w:rPr>
                <w:rFonts w:ascii="宋体" w:hAnsi="宋体" w:eastAsia="宋体"/>
                <w:sz w:val="18"/>
                <w:szCs w:val="18"/>
              </w:rPr>
            </w:pPr>
            <w:r>
              <w:rPr>
                <w:rFonts w:hint="eastAsia" w:ascii="宋体" w:hAnsi="宋体" w:eastAsia="宋体"/>
                <w:sz w:val="18"/>
                <w:szCs w:val="18"/>
              </w:rPr>
              <w:t>微信推送调查问卷</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3D76F99">
            <w:pPr>
              <w:pStyle w:val="31"/>
              <w:numPr>
                <w:ilvl w:val="0"/>
                <w:numId w:val="11"/>
              </w:numPr>
              <w:ind w:firstLineChars="0"/>
              <w:rPr>
                <w:rFonts w:ascii="宋体" w:hAnsi="宋体"/>
                <w:sz w:val="18"/>
                <w:szCs w:val="18"/>
              </w:rPr>
            </w:pPr>
            <w:r>
              <w:rPr>
                <w:rFonts w:hint="eastAsia" w:ascii="宋体" w:hAnsi="宋体"/>
                <w:sz w:val="18"/>
                <w:szCs w:val="18"/>
              </w:rPr>
              <w:t>市场调研组在活动详情中启动调研活动</w:t>
            </w:r>
          </w:p>
          <w:p w14:paraId="2481F451">
            <w:pPr>
              <w:pStyle w:val="31"/>
              <w:numPr>
                <w:ilvl w:val="0"/>
                <w:numId w:val="11"/>
              </w:numPr>
              <w:ind w:firstLineChars="0"/>
              <w:rPr>
                <w:rFonts w:ascii="宋体" w:hAnsi="宋体"/>
                <w:sz w:val="18"/>
                <w:szCs w:val="18"/>
              </w:rPr>
            </w:pPr>
            <w:r>
              <w:rPr>
                <w:rFonts w:hint="eastAsia" w:ascii="宋体" w:hAnsi="宋体"/>
                <w:sz w:val="18"/>
                <w:szCs w:val="18"/>
              </w:rPr>
              <w:t>活动启动后，微信公众号会自动给消费者发送一条消息通知</w:t>
            </w:r>
            <w:r>
              <w:rPr>
                <w:rFonts w:ascii="宋体" w:hAnsi="宋体"/>
                <w:sz w:val="18"/>
                <w:szCs w:val="18"/>
              </w:rPr>
              <w:softHyphen/>
            </w:r>
            <w:r>
              <w:rPr>
                <w:rFonts w:hint="eastAsia" w:ascii="宋体" w:hAnsi="宋体"/>
                <w:sz w:val="18"/>
                <w:szCs w:val="18"/>
              </w:rPr>
              <w:t>，告知请品吸和填写问卷</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0EA99B12">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21995E8D">
            <w:pPr>
              <w:pStyle w:val="37"/>
              <w:jc w:val="center"/>
              <w:rPr>
                <w:rFonts w:ascii="宋体" w:hAnsi="宋体" w:eastAsia="宋体"/>
                <w:sz w:val="18"/>
                <w:szCs w:val="18"/>
              </w:rPr>
            </w:pPr>
            <w:r>
              <w:rPr>
                <w:rFonts w:hint="eastAsia" w:ascii="宋体" w:hAnsi="宋体" w:eastAsia="宋体"/>
                <w:sz w:val="18"/>
                <w:szCs w:val="18"/>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577310A3">
            <w:pPr>
              <w:rPr>
                <w:rFonts w:ascii="宋体" w:hAnsi="宋体"/>
                <w:sz w:val="18"/>
                <w:szCs w:val="18"/>
              </w:rPr>
            </w:pPr>
            <w:r>
              <w:rPr>
                <w:rFonts w:hint="eastAsia" w:ascii="宋体" w:hAnsi="宋体"/>
                <w:sz w:val="18"/>
                <w:szCs w:val="18"/>
              </w:rPr>
              <w:t>活动启动表单</w:t>
            </w:r>
          </w:p>
        </w:tc>
      </w:tr>
      <w:tr w14:paraId="0C33DA76">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2082094E">
            <w:pPr>
              <w:pStyle w:val="37"/>
              <w:jc w:val="center"/>
              <w:rPr>
                <w:rFonts w:ascii="宋体" w:hAnsi="宋体" w:eastAsia="宋体"/>
                <w:sz w:val="18"/>
                <w:szCs w:val="18"/>
                <w:lang w:val="en-US"/>
              </w:rPr>
            </w:pPr>
            <w:r>
              <w:rPr>
                <w:rFonts w:hint="eastAsia" w:ascii="宋体" w:hAnsi="宋体" w:eastAsia="宋体"/>
                <w:sz w:val="18"/>
                <w:szCs w:val="18"/>
                <w:lang w:val="en-US"/>
              </w:rPr>
              <w:t>8</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50BED17">
            <w:pPr>
              <w:pStyle w:val="37"/>
              <w:rPr>
                <w:rFonts w:ascii="宋体" w:hAnsi="宋体" w:eastAsia="宋体"/>
                <w:sz w:val="18"/>
                <w:szCs w:val="18"/>
              </w:rPr>
            </w:pPr>
            <w:r>
              <w:rPr>
                <w:rFonts w:hint="eastAsia" w:ascii="宋体" w:hAnsi="宋体" w:eastAsia="宋体"/>
                <w:sz w:val="18"/>
                <w:szCs w:val="18"/>
              </w:rPr>
              <w:t>评吸评级</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37708D5">
            <w:pPr>
              <w:pStyle w:val="31"/>
              <w:numPr>
                <w:ilvl w:val="0"/>
                <w:numId w:val="12"/>
              </w:numPr>
              <w:ind w:firstLineChars="0"/>
              <w:rPr>
                <w:rFonts w:ascii="宋体" w:hAnsi="宋体"/>
                <w:sz w:val="18"/>
                <w:szCs w:val="18"/>
              </w:rPr>
            </w:pPr>
            <w:r>
              <w:rPr>
                <w:rFonts w:hint="eastAsia" w:ascii="宋体" w:hAnsi="宋体"/>
                <w:sz w:val="18"/>
                <w:szCs w:val="18"/>
              </w:rPr>
              <w:t>消费者收到烟具和烟弹，对其进行品吸体验</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BC4F576">
            <w:pPr>
              <w:rPr>
                <w:rFonts w:ascii="宋体" w:hAnsi="宋体"/>
                <w:sz w:val="18"/>
                <w:szCs w:val="18"/>
              </w:rPr>
            </w:pPr>
            <w:r>
              <w:rPr>
                <w:rFonts w:hint="eastAsia" w:ascii="宋体" w:hAnsi="宋体"/>
                <w:sz w:val="18"/>
                <w:szCs w:val="18"/>
              </w:rPr>
              <w:t>消费者</w:t>
            </w:r>
          </w:p>
        </w:tc>
        <w:tc>
          <w:tcPr>
            <w:tcW w:w="1275" w:type="dxa"/>
            <w:tcBorders>
              <w:top w:val="single" w:color="000000" w:sz="6" w:space="0"/>
              <w:left w:val="single" w:color="000000" w:sz="6" w:space="0"/>
              <w:bottom w:val="single" w:color="000000" w:sz="6" w:space="0"/>
              <w:right w:val="single" w:color="000000" w:sz="6" w:space="0"/>
            </w:tcBorders>
            <w:vAlign w:val="center"/>
          </w:tcPr>
          <w:p w14:paraId="74624BBC">
            <w:pPr>
              <w:pStyle w:val="37"/>
              <w:jc w:val="center"/>
              <w:rPr>
                <w:rFonts w:ascii="宋体" w:hAnsi="宋体" w:eastAsia="宋体"/>
                <w:sz w:val="18"/>
                <w:szCs w:val="18"/>
              </w:rPr>
            </w:pPr>
            <w:r>
              <w:rPr>
                <w:rFonts w:hint="eastAsia" w:ascii="宋体" w:hAnsi="宋体" w:eastAsia="宋体"/>
                <w:sz w:val="18"/>
                <w:szCs w:val="18"/>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01A7643">
            <w:pPr>
              <w:rPr>
                <w:rFonts w:ascii="宋体" w:hAnsi="宋体"/>
                <w:sz w:val="18"/>
                <w:szCs w:val="18"/>
              </w:rPr>
            </w:pPr>
          </w:p>
        </w:tc>
      </w:tr>
      <w:tr w14:paraId="672BD192">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6535E84">
            <w:pPr>
              <w:pStyle w:val="37"/>
              <w:jc w:val="center"/>
              <w:rPr>
                <w:rFonts w:ascii="宋体" w:hAnsi="宋体" w:eastAsia="宋体"/>
                <w:sz w:val="18"/>
                <w:szCs w:val="18"/>
                <w:lang w:val="en-US"/>
              </w:rPr>
            </w:pPr>
            <w:r>
              <w:rPr>
                <w:rFonts w:hint="eastAsia" w:ascii="宋体" w:hAnsi="宋体" w:eastAsia="宋体"/>
                <w:sz w:val="18"/>
                <w:szCs w:val="18"/>
                <w:lang w:val="en-US"/>
              </w:rPr>
              <w:t>9</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5C40AEF">
            <w:pPr>
              <w:pStyle w:val="37"/>
              <w:rPr>
                <w:rFonts w:ascii="宋体" w:hAnsi="宋体" w:eastAsia="宋体"/>
                <w:sz w:val="18"/>
                <w:szCs w:val="18"/>
              </w:rPr>
            </w:pPr>
            <w:r>
              <w:rPr>
                <w:rFonts w:hint="eastAsia" w:ascii="宋体" w:hAnsi="宋体" w:eastAsia="宋体"/>
                <w:sz w:val="18"/>
                <w:szCs w:val="18"/>
              </w:rPr>
              <w:t>填写问卷，反馈评吸结果</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712B2A1">
            <w:pPr>
              <w:pStyle w:val="31"/>
              <w:numPr>
                <w:ilvl w:val="0"/>
                <w:numId w:val="12"/>
              </w:numPr>
              <w:ind w:firstLineChars="0"/>
              <w:rPr>
                <w:rFonts w:ascii="宋体" w:hAnsi="宋体"/>
                <w:sz w:val="18"/>
                <w:szCs w:val="18"/>
              </w:rPr>
            </w:pPr>
            <w:r>
              <w:rPr>
                <w:rFonts w:hint="eastAsia" w:ascii="宋体" w:hAnsi="宋体"/>
                <w:sz w:val="18"/>
                <w:szCs w:val="18"/>
              </w:rPr>
              <w:t>消费者根据实际的品吸体验，填写问卷表单</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54F41AE">
            <w:pPr>
              <w:rPr>
                <w:rFonts w:ascii="宋体" w:hAnsi="宋体"/>
                <w:sz w:val="18"/>
                <w:szCs w:val="18"/>
              </w:rPr>
            </w:pPr>
            <w:r>
              <w:rPr>
                <w:rFonts w:hint="eastAsia" w:ascii="宋体" w:hAnsi="宋体"/>
                <w:sz w:val="18"/>
                <w:szCs w:val="18"/>
              </w:rPr>
              <w:t>消费者</w:t>
            </w:r>
          </w:p>
        </w:tc>
        <w:tc>
          <w:tcPr>
            <w:tcW w:w="1275" w:type="dxa"/>
            <w:tcBorders>
              <w:top w:val="single" w:color="000000" w:sz="6" w:space="0"/>
              <w:left w:val="single" w:color="000000" w:sz="6" w:space="0"/>
              <w:bottom w:val="single" w:color="000000" w:sz="6" w:space="0"/>
              <w:right w:val="single" w:color="000000" w:sz="6" w:space="0"/>
            </w:tcBorders>
            <w:vAlign w:val="center"/>
          </w:tcPr>
          <w:p w14:paraId="429DFF14">
            <w:pPr>
              <w:pStyle w:val="37"/>
              <w:jc w:val="center"/>
              <w:rPr>
                <w:rFonts w:ascii="宋体" w:hAnsi="宋体" w:eastAsia="宋体"/>
                <w:sz w:val="18"/>
                <w:szCs w:val="18"/>
              </w:rPr>
            </w:pPr>
            <w:r>
              <w:rPr>
                <w:rFonts w:hint="eastAsia" w:ascii="宋体" w:hAnsi="宋体" w:eastAsia="宋体"/>
                <w:sz w:val="18"/>
                <w:szCs w:val="18"/>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92B91A9">
            <w:pPr>
              <w:rPr>
                <w:rFonts w:ascii="宋体" w:hAnsi="宋体"/>
                <w:sz w:val="18"/>
                <w:szCs w:val="18"/>
              </w:rPr>
            </w:pPr>
            <w:r>
              <w:rPr>
                <w:rFonts w:hint="eastAsia" w:ascii="宋体" w:hAnsi="宋体"/>
                <w:sz w:val="18"/>
                <w:szCs w:val="18"/>
              </w:rPr>
              <w:t>问卷表单</w:t>
            </w:r>
          </w:p>
        </w:tc>
      </w:tr>
      <w:tr w14:paraId="74228DF9">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2A12487">
            <w:pPr>
              <w:pStyle w:val="37"/>
              <w:jc w:val="center"/>
              <w:rPr>
                <w:rFonts w:ascii="宋体" w:hAnsi="宋体" w:eastAsia="宋体"/>
                <w:sz w:val="18"/>
                <w:szCs w:val="18"/>
                <w:lang w:val="en-US"/>
              </w:rPr>
            </w:pPr>
            <w:r>
              <w:rPr>
                <w:rFonts w:hint="eastAsia" w:ascii="宋体" w:hAnsi="宋体" w:eastAsia="宋体"/>
                <w:sz w:val="18"/>
                <w:szCs w:val="18"/>
                <w:lang w:val="en-US"/>
              </w:rPr>
              <w:t>1</w:t>
            </w:r>
            <w:r>
              <w:rPr>
                <w:rFonts w:ascii="宋体" w:hAnsi="宋体" w:eastAsia="宋体"/>
                <w:sz w:val="18"/>
                <w:szCs w:val="18"/>
                <w:lang w:val="en-US"/>
              </w:rPr>
              <w:t>0</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489465F2">
            <w:pPr>
              <w:pStyle w:val="37"/>
              <w:rPr>
                <w:rFonts w:ascii="宋体" w:hAnsi="宋体" w:eastAsia="宋体"/>
                <w:sz w:val="18"/>
                <w:szCs w:val="18"/>
              </w:rPr>
            </w:pPr>
            <w:r>
              <w:rPr>
                <w:rFonts w:hint="eastAsia" w:ascii="宋体" w:hAnsi="宋体" w:eastAsia="宋体"/>
                <w:sz w:val="18"/>
                <w:szCs w:val="18"/>
              </w:rPr>
              <w:t>结束活动</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32F380EA">
            <w:pPr>
              <w:pStyle w:val="31"/>
              <w:numPr>
                <w:ilvl w:val="0"/>
                <w:numId w:val="12"/>
              </w:numPr>
              <w:ind w:firstLineChars="0"/>
              <w:rPr>
                <w:rFonts w:ascii="宋体" w:hAnsi="宋体"/>
                <w:sz w:val="18"/>
                <w:szCs w:val="18"/>
              </w:rPr>
            </w:pPr>
            <w:r>
              <w:rPr>
                <w:rFonts w:hint="eastAsia" w:ascii="宋体" w:hAnsi="宋体"/>
                <w:sz w:val="18"/>
                <w:szCs w:val="18"/>
              </w:rPr>
              <w:t>评吸调研活动可以由结束时间到后自动结束，也可由市场调研组手动结束</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22EC2A81">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79649FF0">
            <w:pPr>
              <w:pStyle w:val="37"/>
              <w:jc w:val="center"/>
              <w:rPr>
                <w:rFonts w:ascii="宋体" w:hAnsi="宋体" w:eastAsia="宋体"/>
                <w:sz w:val="18"/>
                <w:szCs w:val="18"/>
              </w:rPr>
            </w:pPr>
            <w:r>
              <w:rPr>
                <w:rFonts w:hint="eastAsia" w:ascii="宋体" w:hAnsi="宋体" w:eastAsia="宋体"/>
                <w:sz w:val="18"/>
                <w:szCs w:val="18"/>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5EC273CB">
            <w:pPr>
              <w:rPr>
                <w:rFonts w:ascii="宋体" w:hAnsi="宋体"/>
                <w:sz w:val="18"/>
                <w:szCs w:val="18"/>
              </w:rPr>
            </w:pPr>
          </w:p>
        </w:tc>
      </w:tr>
      <w:tr w14:paraId="243DFC06">
        <w:tblPrEx>
          <w:tblCellMar>
            <w:top w:w="0" w:type="dxa"/>
            <w:left w:w="0" w:type="dxa"/>
            <w:bottom w:w="0" w:type="dxa"/>
            <w:right w:w="0" w:type="dxa"/>
          </w:tblCellMar>
        </w:tblPrEx>
        <w:trPr>
          <w:jc w:val="center"/>
        </w:trPr>
        <w:tc>
          <w:tcPr>
            <w:tcW w:w="70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62682861">
            <w:pPr>
              <w:pStyle w:val="37"/>
              <w:jc w:val="center"/>
              <w:rPr>
                <w:rFonts w:ascii="宋体" w:hAnsi="宋体" w:eastAsia="宋体"/>
                <w:sz w:val="18"/>
                <w:szCs w:val="18"/>
                <w:lang w:val="en-US"/>
              </w:rPr>
            </w:pPr>
            <w:r>
              <w:rPr>
                <w:rFonts w:hint="eastAsia" w:ascii="宋体" w:hAnsi="宋体" w:eastAsia="宋体"/>
                <w:sz w:val="18"/>
                <w:szCs w:val="18"/>
                <w:lang w:val="en-US"/>
              </w:rPr>
              <w:t>1</w:t>
            </w:r>
            <w:r>
              <w:rPr>
                <w:rFonts w:ascii="宋体" w:hAnsi="宋体" w:eastAsia="宋体"/>
                <w:sz w:val="18"/>
                <w:szCs w:val="18"/>
                <w:lang w:val="en-US"/>
              </w:rPr>
              <w:t>1</w:t>
            </w:r>
          </w:p>
        </w:tc>
        <w:tc>
          <w:tcPr>
            <w:tcW w:w="1701"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5E6FDC45">
            <w:pPr>
              <w:pStyle w:val="37"/>
              <w:rPr>
                <w:rFonts w:ascii="宋体" w:hAnsi="宋体" w:eastAsia="宋体"/>
                <w:sz w:val="18"/>
                <w:szCs w:val="18"/>
              </w:rPr>
            </w:pPr>
            <w:r>
              <w:rPr>
                <w:rFonts w:hint="eastAsia" w:ascii="宋体" w:hAnsi="宋体" w:eastAsia="宋体"/>
                <w:sz w:val="18"/>
                <w:szCs w:val="18"/>
              </w:rPr>
              <w:t>收集反馈数据</w:t>
            </w:r>
          </w:p>
        </w:tc>
        <w:tc>
          <w:tcPr>
            <w:tcW w:w="2679"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F13B236">
            <w:pPr>
              <w:pStyle w:val="31"/>
              <w:numPr>
                <w:ilvl w:val="0"/>
                <w:numId w:val="12"/>
              </w:numPr>
              <w:ind w:firstLineChars="0"/>
              <w:rPr>
                <w:rFonts w:ascii="宋体" w:hAnsi="宋体"/>
                <w:sz w:val="18"/>
                <w:szCs w:val="18"/>
              </w:rPr>
            </w:pPr>
            <w:r>
              <w:rPr>
                <w:rFonts w:hint="eastAsia" w:ascii="宋体" w:hAnsi="宋体"/>
                <w:sz w:val="18"/>
                <w:szCs w:val="18"/>
              </w:rPr>
              <w:t>活动结束后，市场调研组在统计分析中查看统计分析数据，导出汇总后反馈给加热卷烟研究组</w:t>
            </w:r>
          </w:p>
        </w:tc>
        <w:tc>
          <w:tcPr>
            <w:tcW w:w="1857"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12B14923">
            <w:pPr>
              <w:rPr>
                <w:rFonts w:ascii="宋体" w:hAnsi="宋体"/>
                <w:sz w:val="18"/>
                <w:szCs w:val="18"/>
              </w:rPr>
            </w:pPr>
            <w:r>
              <w:rPr>
                <w:rFonts w:hint="eastAsia" w:ascii="宋体" w:hAnsi="宋体"/>
                <w:sz w:val="18"/>
                <w:szCs w:val="18"/>
              </w:rPr>
              <w:t>工程中心</w:t>
            </w:r>
          </w:p>
        </w:tc>
        <w:tc>
          <w:tcPr>
            <w:tcW w:w="1275" w:type="dxa"/>
            <w:tcBorders>
              <w:top w:val="single" w:color="000000" w:sz="6" w:space="0"/>
              <w:left w:val="single" w:color="000000" w:sz="6" w:space="0"/>
              <w:bottom w:val="single" w:color="000000" w:sz="6" w:space="0"/>
              <w:right w:val="single" w:color="000000" w:sz="6" w:space="0"/>
            </w:tcBorders>
            <w:vAlign w:val="center"/>
          </w:tcPr>
          <w:p w14:paraId="2B40BAD0">
            <w:pPr>
              <w:pStyle w:val="37"/>
              <w:jc w:val="center"/>
              <w:rPr>
                <w:rFonts w:ascii="宋体" w:hAnsi="宋体" w:eastAsia="宋体"/>
                <w:sz w:val="18"/>
                <w:szCs w:val="18"/>
              </w:rPr>
            </w:pPr>
            <w:r>
              <w:rPr>
                <w:rFonts w:hint="eastAsia" w:ascii="宋体" w:hAnsi="宋体" w:eastAsia="宋体"/>
                <w:sz w:val="18"/>
                <w:szCs w:val="18"/>
              </w:rPr>
              <w:t>/</w:t>
            </w:r>
          </w:p>
        </w:tc>
        <w:tc>
          <w:tcPr>
            <w:tcW w:w="1843" w:type="dxa"/>
            <w:tcBorders>
              <w:top w:val="single" w:color="000000" w:sz="6" w:space="0"/>
              <w:left w:val="single" w:color="000000" w:sz="6" w:space="0"/>
              <w:bottom w:val="single" w:color="000000" w:sz="6" w:space="0"/>
              <w:right w:val="single" w:color="000000" w:sz="6" w:space="0"/>
            </w:tcBorders>
            <w:tcMar>
              <w:top w:w="25" w:type="dxa"/>
              <w:left w:w="25" w:type="dxa"/>
              <w:bottom w:w="0" w:type="dxa"/>
              <w:right w:w="25" w:type="dxa"/>
            </w:tcMar>
            <w:vAlign w:val="center"/>
          </w:tcPr>
          <w:p w14:paraId="7A4799AA">
            <w:pPr>
              <w:rPr>
                <w:rFonts w:ascii="宋体" w:hAnsi="宋体"/>
                <w:sz w:val="18"/>
                <w:szCs w:val="18"/>
              </w:rPr>
            </w:pPr>
            <w:r>
              <w:rPr>
                <w:rFonts w:hint="eastAsia" w:ascii="宋体" w:hAnsi="宋体"/>
                <w:sz w:val="18"/>
                <w:szCs w:val="18"/>
              </w:rPr>
              <w:t>统计分析</w:t>
            </w:r>
          </w:p>
        </w:tc>
      </w:tr>
    </w:tbl>
    <w:p w14:paraId="13BC2A02">
      <w:pPr>
        <w:tabs>
          <w:tab w:val="left" w:pos="2340"/>
        </w:tabs>
        <w:adjustRightInd w:val="0"/>
        <w:snapToGrid w:val="0"/>
        <w:spacing w:line="360" w:lineRule="auto"/>
        <w:jc w:val="left"/>
        <w:rPr>
          <w:rFonts w:ascii="宋体" w:hAnsi="宋体"/>
          <w:sz w:val="24"/>
        </w:rPr>
      </w:pPr>
    </w:p>
    <w:p w14:paraId="2F94994E">
      <w:pPr>
        <w:pStyle w:val="31"/>
        <w:numPr>
          <w:ilvl w:val="0"/>
          <w:numId w:val="6"/>
        </w:numPr>
        <w:spacing w:line="360" w:lineRule="auto"/>
        <w:ind w:firstLineChars="0"/>
        <w:outlineLvl w:val="1"/>
        <w:rPr>
          <w:rFonts w:hint="eastAsia" w:ascii="宋体" w:hAnsi="宋体"/>
          <w:sz w:val="24"/>
          <w:lang w:val="zh-CN" w:eastAsia="zh-CN"/>
        </w:rPr>
      </w:pPr>
      <w:bookmarkStart w:id="11" w:name="_Toc3671"/>
      <w:r>
        <w:rPr>
          <w:rFonts w:hint="eastAsia" w:ascii="宋体" w:hAnsi="宋体"/>
          <w:sz w:val="24"/>
          <w:lang w:val="zh-CN" w:eastAsia="zh-CN"/>
        </w:rPr>
        <w:t>系统总体架构</w:t>
      </w:r>
      <w:bookmarkEnd w:id="11"/>
    </w:p>
    <w:p w14:paraId="18815C7C">
      <w:pPr>
        <w:tabs>
          <w:tab w:val="left" w:pos="2340"/>
        </w:tabs>
        <w:adjustRightInd w:val="0"/>
        <w:snapToGrid w:val="0"/>
        <w:spacing w:line="360" w:lineRule="auto"/>
        <w:ind w:firstLine="424" w:firstLineChars="177"/>
        <w:jc w:val="left"/>
        <w:rPr>
          <w:rFonts w:ascii="宋体" w:hAnsi="宋体"/>
          <w:sz w:val="24"/>
        </w:rPr>
      </w:pPr>
      <w:r>
        <w:rPr>
          <w:rFonts w:hint="eastAsia" w:ascii="宋体" w:hAnsi="宋体"/>
          <w:sz w:val="24"/>
        </w:rPr>
        <w:t>总体构架规划分为基础支撑层、数据层、服务层、应用层四个层级。基础支撑层：采用面向对象、组件式设计等多项技术，提供的构件系统是跨领域、与具体业务无关、通用的基础服务，能随着图像识别在配方标准中的应用研究项目的发展变化而扩展、伸缩数据层：负责数据的存储与访问。服务层：负责提供可复用的服务。应用层：主要负责具体业务逻辑处理，从而实现为数据分析、决策提供服务。具体如下图：</w:t>
      </w:r>
    </w:p>
    <w:p w14:paraId="6B731F07">
      <w:pPr>
        <w:tabs>
          <w:tab w:val="left" w:pos="2340"/>
        </w:tabs>
        <w:adjustRightInd w:val="0"/>
        <w:snapToGrid w:val="0"/>
        <w:spacing w:line="360" w:lineRule="auto"/>
        <w:ind w:firstLine="371" w:firstLineChars="177"/>
        <w:jc w:val="left"/>
        <w:rPr>
          <w:rFonts w:ascii="宋体" w:hAnsi="宋体"/>
        </w:rPr>
      </w:pPr>
      <w:r>
        <w:rPr>
          <w:rFonts w:ascii="宋体" w:hAnsi="宋体"/>
        </w:rPr>
        <w:drawing>
          <wp:inline distT="0" distB="0" distL="0" distR="0">
            <wp:extent cx="5267325" cy="6343650"/>
            <wp:effectExtent l="0" t="0" r="9525" b="0"/>
            <wp:docPr id="7183" name="图片 71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 name="图片 7183"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7325" cy="6343650"/>
                    </a:xfrm>
                    <a:prstGeom prst="rect">
                      <a:avLst/>
                    </a:prstGeom>
                    <a:noFill/>
                    <a:ln>
                      <a:noFill/>
                    </a:ln>
                  </pic:spPr>
                </pic:pic>
              </a:graphicData>
            </a:graphic>
          </wp:inline>
        </w:drawing>
      </w:r>
    </w:p>
    <w:p w14:paraId="065F42E6">
      <w:pPr>
        <w:tabs>
          <w:tab w:val="left" w:pos="2340"/>
        </w:tabs>
        <w:adjustRightInd w:val="0"/>
        <w:snapToGrid w:val="0"/>
        <w:spacing w:line="360" w:lineRule="auto"/>
        <w:ind w:firstLine="371" w:firstLineChars="177"/>
        <w:jc w:val="left"/>
        <w:rPr>
          <w:rFonts w:ascii="宋体" w:hAnsi="宋体"/>
        </w:rPr>
      </w:pPr>
    </w:p>
    <w:p w14:paraId="408996F6">
      <w:pPr>
        <w:tabs>
          <w:tab w:val="left" w:pos="2340"/>
        </w:tabs>
        <w:adjustRightInd w:val="0"/>
        <w:snapToGrid w:val="0"/>
        <w:spacing w:line="360" w:lineRule="auto"/>
        <w:ind w:firstLine="371" w:firstLineChars="177"/>
        <w:jc w:val="left"/>
        <w:rPr>
          <w:rFonts w:ascii="宋体" w:hAnsi="宋体"/>
        </w:rPr>
      </w:pPr>
    </w:p>
    <w:p w14:paraId="6C7FCEB0">
      <w:pPr>
        <w:tabs>
          <w:tab w:val="left" w:pos="2340"/>
        </w:tabs>
        <w:adjustRightInd w:val="0"/>
        <w:snapToGrid w:val="0"/>
        <w:spacing w:line="360" w:lineRule="auto"/>
        <w:ind w:firstLine="371" w:firstLineChars="177"/>
        <w:jc w:val="left"/>
        <w:rPr>
          <w:rFonts w:ascii="宋体" w:hAnsi="宋体"/>
        </w:rPr>
      </w:pPr>
    </w:p>
    <w:p w14:paraId="48589BDA">
      <w:pPr>
        <w:tabs>
          <w:tab w:val="left" w:pos="2340"/>
        </w:tabs>
        <w:adjustRightInd w:val="0"/>
        <w:snapToGrid w:val="0"/>
        <w:spacing w:line="360" w:lineRule="auto"/>
        <w:ind w:firstLine="371" w:firstLineChars="177"/>
        <w:jc w:val="left"/>
        <w:rPr>
          <w:rFonts w:ascii="宋体" w:hAnsi="宋体"/>
        </w:rPr>
      </w:pPr>
    </w:p>
    <w:p w14:paraId="165A5ACF">
      <w:pPr>
        <w:tabs>
          <w:tab w:val="left" w:pos="2340"/>
        </w:tabs>
        <w:adjustRightInd w:val="0"/>
        <w:snapToGrid w:val="0"/>
        <w:spacing w:line="360" w:lineRule="auto"/>
        <w:ind w:firstLine="371" w:firstLineChars="177"/>
        <w:jc w:val="left"/>
        <w:rPr>
          <w:rFonts w:ascii="宋体" w:hAnsi="宋体"/>
        </w:rPr>
      </w:pPr>
    </w:p>
    <w:p w14:paraId="1CA7F3C6">
      <w:pPr>
        <w:tabs>
          <w:tab w:val="left" w:pos="2340"/>
        </w:tabs>
        <w:adjustRightInd w:val="0"/>
        <w:snapToGrid w:val="0"/>
        <w:spacing w:line="360" w:lineRule="auto"/>
        <w:ind w:firstLine="371" w:firstLineChars="177"/>
        <w:jc w:val="left"/>
        <w:rPr>
          <w:rFonts w:ascii="宋体" w:hAnsi="宋体"/>
        </w:rPr>
      </w:pPr>
    </w:p>
    <w:p w14:paraId="62D0670A">
      <w:pPr>
        <w:tabs>
          <w:tab w:val="left" w:pos="2340"/>
        </w:tabs>
        <w:adjustRightInd w:val="0"/>
        <w:snapToGrid w:val="0"/>
        <w:spacing w:line="360" w:lineRule="auto"/>
        <w:ind w:firstLine="371" w:firstLineChars="177"/>
        <w:jc w:val="left"/>
        <w:rPr>
          <w:rFonts w:ascii="宋体" w:hAnsi="宋体"/>
        </w:rPr>
      </w:pPr>
    </w:p>
    <w:p w14:paraId="79DF8A27">
      <w:pPr>
        <w:tabs>
          <w:tab w:val="left" w:pos="2340"/>
        </w:tabs>
        <w:adjustRightInd w:val="0"/>
        <w:snapToGrid w:val="0"/>
        <w:spacing w:line="360" w:lineRule="auto"/>
        <w:ind w:firstLine="371" w:firstLineChars="177"/>
        <w:jc w:val="left"/>
        <w:rPr>
          <w:rFonts w:ascii="宋体" w:hAnsi="宋体"/>
        </w:rPr>
      </w:pPr>
    </w:p>
    <w:p w14:paraId="5F29DE96">
      <w:pPr>
        <w:pStyle w:val="2"/>
        <w:numPr>
          <w:ilvl w:val="0"/>
          <w:numId w:val="0"/>
        </w:numPr>
        <w:ind w:left="432" w:hanging="432"/>
        <w:rPr>
          <w:rFonts w:ascii="宋体" w:hAnsi="宋体" w:eastAsia="宋体"/>
          <w:b/>
          <w:sz w:val="24"/>
          <w:szCs w:val="24"/>
        </w:rPr>
      </w:pPr>
      <w:bookmarkStart w:id="12" w:name="_Toc27513"/>
      <w:bookmarkStart w:id="13" w:name="_Toc79066827"/>
      <w:r>
        <w:rPr>
          <w:rFonts w:hint="eastAsia" w:ascii="宋体" w:hAnsi="宋体" w:eastAsia="宋体"/>
          <w:b/>
          <w:sz w:val="24"/>
          <w:szCs w:val="24"/>
          <w:lang w:val="en-US" w:eastAsia="zh-CN"/>
        </w:rPr>
        <w:t>四</w:t>
      </w:r>
      <w:r>
        <w:rPr>
          <w:rFonts w:hint="eastAsia" w:ascii="宋体" w:hAnsi="宋体" w:eastAsia="宋体"/>
          <w:b/>
          <w:sz w:val="24"/>
          <w:szCs w:val="24"/>
        </w:rPr>
        <w:t>、功能性需求分析</w:t>
      </w:r>
      <w:bookmarkEnd w:id="12"/>
      <w:bookmarkEnd w:id="13"/>
    </w:p>
    <w:p w14:paraId="767E1BAD">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14" w:name="_Toc30356"/>
      <w:r>
        <w:rPr>
          <w:rFonts w:hint="eastAsia" w:ascii="宋体" w:hAnsi="宋体"/>
          <w:sz w:val="24"/>
          <w:szCs w:val="24"/>
          <w:lang w:val="en-US" w:eastAsia="zh-CN"/>
        </w:rPr>
        <w:t>4.1</w:t>
      </w:r>
      <w:r>
        <w:rPr>
          <w:rFonts w:hint="eastAsia" w:ascii="宋体" w:hAnsi="宋体"/>
          <w:sz w:val="24"/>
          <w:szCs w:val="24"/>
        </w:rPr>
        <w:t>评吸调研反馈管理应用</w:t>
      </w:r>
      <w:bookmarkEnd w:id="14"/>
    </w:p>
    <w:p w14:paraId="4BB9B7FE">
      <w:pPr>
        <w:pStyle w:val="31"/>
        <w:numPr>
          <w:ilvl w:val="0"/>
          <w:numId w:val="13"/>
        </w:numPr>
        <w:spacing w:line="360" w:lineRule="auto"/>
        <w:ind w:firstLineChars="0"/>
        <w:rPr>
          <w:rFonts w:ascii="宋体" w:hAnsi="宋体"/>
          <w:sz w:val="24"/>
          <w:lang w:val="zh-CN" w:eastAsia="zh-CN"/>
        </w:rPr>
      </w:pPr>
      <w:r>
        <w:rPr>
          <w:rFonts w:hint="eastAsia" w:ascii="宋体" w:hAnsi="宋体"/>
          <w:sz w:val="24"/>
        </w:rPr>
        <w:t>公众号会员管理</w:t>
      </w:r>
    </w:p>
    <w:p w14:paraId="2B579953">
      <w:pPr>
        <w:pStyle w:val="31"/>
        <w:numPr>
          <w:ilvl w:val="0"/>
          <w:numId w:val="14"/>
        </w:numPr>
        <w:spacing w:line="360" w:lineRule="auto"/>
        <w:ind w:firstLineChars="0"/>
        <w:rPr>
          <w:rFonts w:ascii="宋体" w:hAnsi="宋体"/>
          <w:sz w:val="24"/>
          <w:lang w:val="zh-CN" w:eastAsia="zh-CN"/>
        </w:rPr>
      </w:pPr>
      <w:r>
        <w:rPr>
          <w:rFonts w:hint="eastAsia" w:ascii="宋体" w:hAnsi="宋体"/>
          <w:sz w:val="24"/>
          <w:lang w:val="zh-CN"/>
        </w:rPr>
        <w:t>功能概述</w:t>
      </w:r>
    </w:p>
    <w:p w14:paraId="2B4DC85B">
      <w:pPr>
        <w:spacing w:line="360" w:lineRule="auto"/>
        <w:ind w:left="845" w:firstLine="415"/>
        <w:rPr>
          <w:rFonts w:ascii="宋体" w:hAnsi="宋体"/>
          <w:sz w:val="24"/>
        </w:rPr>
      </w:pPr>
      <w:r>
        <w:rPr>
          <w:rFonts w:hint="eastAsia" w:ascii="宋体" w:hAnsi="宋体"/>
          <w:sz w:val="24"/>
        </w:rPr>
        <w:t>公众号会员管理模块的主要功能是通过微信公众号进行会员信息采集，为每位会员设置会员档案，可设置自定义扩展字段，以进行集中管理。支持各类基本操作如：增加、修改、删除、活动参与历史记录查询、按条件筛选查询等功能。会员增加分组管理功能，包括新建、启用、停用等功能，以便每次活动快速选择参与的会员。</w:t>
      </w:r>
    </w:p>
    <w:p w14:paraId="18DB1A5B">
      <w:pPr>
        <w:spacing w:line="360" w:lineRule="auto"/>
        <w:ind w:left="845" w:firstLine="415"/>
        <w:rPr>
          <w:rFonts w:ascii="宋体" w:hAnsi="宋体"/>
          <w:sz w:val="24"/>
          <w:lang w:val="zh-CN" w:eastAsia="zh-CN"/>
        </w:rPr>
      </w:pPr>
      <w:r>
        <w:rPr>
          <w:rFonts w:hint="eastAsia" w:ascii="宋体" w:hAnsi="宋体"/>
          <w:sz w:val="24"/>
        </w:rPr>
        <w:t>会员关注公众号在注册时，需要阅读并接受保密协议、疾病免责协议、活动说明书并且填写推荐人员，以便管理员可通过推荐人员字段进行会员申请的审核，防止不相关人员进入到会员库中。会员在参与问卷活动后，由系统管理员根据会员问卷反馈质量进行标记确定会员等级。</w:t>
      </w:r>
    </w:p>
    <w:p w14:paraId="2C710B23">
      <w:pPr>
        <w:pStyle w:val="31"/>
        <w:numPr>
          <w:ilvl w:val="0"/>
          <w:numId w:val="14"/>
        </w:numPr>
        <w:spacing w:line="360" w:lineRule="auto"/>
        <w:ind w:firstLineChars="0"/>
        <w:rPr>
          <w:rFonts w:ascii="宋体" w:hAnsi="宋体"/>
          <w:sz w:val="24"/>
          <w:lang w:val="zh-CN" w:eastAsia="zh-CN"/>
        </w:rPr>
      </w:pPr>
      <w:r>
        <w:rPr>
          <w:rFonts w:hint="eastAsia" w:ascii="宋体" w:hAnsi="宋体"/>
          <w:sz w:val="24"/>
          <w:lang w:val="zh-CN"/>
        </w:rPr>
        <w:t>相关原型</w:t>
      </w:r>
    </w:p>
    <w:p w14:paraId="5E6EE775">
      <w:pPr>
        <w:spacing w:line="360" w:lineRule="auto"/>
        <w:ind w:left="845"/>
        <w:rPr>
          <w:rFonts w:ascii="宋体" w:hAnsi="宋体"/>
          <w:sz w:val="24"/>
          <w:lang w:val="zh-CN" w:eastAsia="zh-CN"/>
        </w:rPr>
      </w:pPr>
      <w:r>
        <w:rPr>
          <w:rFonts w:ascii="宋体" w:hAnsi="宋体"/>
        </w:rPr>
        <w:drawing>
          <wp:inline distT="0" distB="0" distL="0" distR="0">
            <wp:extent cx="5267325" cy="1895475"/>
            <wp:effectExtent l="0" t="0" r="9525" b="9525"/>
            <wp:docPr id="7181" name="图片 71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 name="图片 718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1895475"/>
                    </a:xfrm>
                    <a:prstGeom prst="rect">
                      <a:avLst/>
                    </a:prstGeom>
                    <a:noFill/>
                    <a:ln>
                      <a:noFill/>
                    </a:ln>
                  </pic:spPr>
                </pic:pic>
              </a:graphicData>
            </a:graphic>
          </wp:inline>
        </w:drawing>
      </w:r>
    </w:p>
    <w:p w14:paraId="7E6F7E77">
      <w:pPr>
        <w:spacing w:line="360" w:lineRule="auto"/>
        <w:ind w:left="845"/>
        <w:rPr>
          <w:rFonts w:ascii="宋体" w:hAnsi="宋体"/>
          <w:sz w:val="24"/>
          <w:lang w:val="zh-CN" w:eastAsia="zh-CN"/>
        </w:rPr>
      </w:pPr>
      <w:r>
        <w:rPr>
          <w:rFonts w:ascii="宋体" w:hAnsi="宋体"/>
          <w:sz w:val="24"/>
        </w:rPr>
        <w:drawing>
          <wp:inline distT="0" distB="0" distL="0" distR="0">
            <wp:extent cx="5274310" cy="2041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4310" cy="2042105"/>
                    </a:xfrm>
                    <a:prstGeom prst="rect">
                      <a:avLst/>
                    </a:prstGeom>
                  </pic:spPr>
                </pic:pic>
              </a:graphicData>
            </a:graphic>
          </wp:inline>
        </w:drawing>
      </w:r>
      <w:r>
        <w:rPr>
          <w:rFonts w:ascii="宋体" w:hAnsi="宋体"/>
        </w:rPr>
        <w:drawing>
          <wp:inline distT="0" distB="0" distL="0" distR="0">
            <wp:extent cx="5274310" cy="18027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802765"/>
                    </a:xfrm>
                    <a:prstGeom prst="rect">
                      <a:avLst/>
                    </a:prstGeom>
                  </pic:spPr>
                </pic:pic>
              </a:graphicData>
            </a:graphic>
          </wp:inline>
        </w:drawing>
      </w:r>
    </w:p>
    <w:p w14:paraId="421D5561">
      <w:pPr>
        <w:spacing w:line="360" w:lineRule="auto"/>
        <w:ind w:left="845"/>
        <w:rPr>
          <w:rFonts w:ascii="宋体" w:hAnsi="宋体"/>
        </w:rPr>
      </w:pP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fldChar w:fldCharType="begin"/>
      </w:r>
      <w:r>
        <w:rPr>
          <w:rFonts w:ascii="宋体" w:hAnsi="宋体"/>
        </w:rPr>
        <w:instrText xml:space="preserve"> INCLUDEPICTURE  "C:\\Users\\Administrator\\Documents\\WXWork\\1688853083976318\\Cache\\Image\\2021-06\\04045b780c81cc663bcc9eecd7f9096b.jpg" \* MERGEFORMATINET </w:instrText>
      </w:r>
      <w:r>
        <w:rPr>
          <w:rFonts w:ascii="宋体" w:hAnsi="宋体"/>
        </w:rPr>
        <w:fldChar w:fldCharType="separate"/>
      </w:r>
      <w:r>
        <w:rPr>
          <w:rFonts w:ascii="宋体" w:hAnsi="宋体"/>
        </w:rPr>
        <w:pict>
          <v:shape id="_x0000_i1026" o:spt="75" type="#_x0000_t75" style="height:540.75pt;width:249.75pt;" filled="f" o:preferrelative="t" stroked="f" coordsize="21600,21600">
            <v:path/>
            <v:fill on="f" focussize="0,0"/>
            <v:stroke on="f" joinstyle="miter"/>
            <v:imagedata r:id="rId12" r:href="rId13" o:title=""/>
            <o:lock v:ext="edit" aspectratio="t"/>
            <w10:wrap type="none"/>
            <w10:anchorlock/>
          </v:shape>
        </w:pict>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r>
        <w:rPr>
          <w:rFonts w:ascii="宋体" w:hAnsi="宋体"/>
        </w:rPr>
        <w:fldChar w:fldCharType="end"/>
      </w:r>
    </w:p>
    <w:p w14:paraId="281143C1">
      <w:pPr>
        <w:pStyle w:val="31"/>
        <w:numPr>
          <w:ilvl w:val="0"/>
          <w:numId w:val="14"/>
        </w:numPr>
        <w:spacing w:line="360" w:lineRule="auto"/>
        <w:ind w:firstLineChars="0"/>
        <w:rPr>
          <w:rFonts w:ascii="宋体" w:hAnsi="宋体"/>
          <w:sz w:val="24"/>
          <w:lang w:val="zh-CN" w:eastAsia="zh-CN"/>
        </w:rPr>
      </w:pPr>
      <w:r>
        <w:rPr>
          <w:rFonts w:hint="eastAsia" w:ascii="宋体" w:hAnsi="宋体"/>
          <w:sz w:val="24"/>
          <w:lang w:val="zh-CN"/>
        </w:rPr>
        <w:t>功能权限</w:t>
      </w:r>
    </w:p>
    <w:p w14:paraId="629752EA">
      <w:pPr>
        <w:spacing w:line="360" w:lineRule="auto"/>
        <w:ind w:left="845"/>
        <w:rPr>
          <w:rFonts w:ascii="宋体" w:hAnsi="宋体"/>
          <w:sz w:val="24"/>
          <w:lang w:val="zh-CN" w:eastAsia="zh-CN"/>
        </w:rPr>
      </w:pPr>
      <w:r>
        <w:rPr>
          <w:rFonts w:hint="eastAsia" w:ascii="宋体" w:hAnsi="宋体"/>
          <w:sz w:val="24"/>
          <w:lang w:val="zh-CN"/>
        </w:rPr>
        <w:t>该功能为所有员工均能访问。</w:t>
      </w:r>
    </w:p>
    <w:p w14:paraId="0795B177">
      <w:pPr>
        <w:pStyle w:val="31"/>
        <w:numPr>
          <w:ilvl w:val="0"/>
          <w:numId w:val="13"/>
        </w:numPr>
        <w:spacing w:line="360" w:lineRule="auto"/>
        <w:ind w:firstLineChars="0"/>
        <w:rPr>
          <w:rFonts w:ascii="宋体" w:hAnsi="宋体"/>
          <w:sz w:val="24"/>
          <w:lang w:val="zh-CN" w:eastAsia="zh-CN"/>
        </w:rPr>
      </w:pPr>
      <w:r>
        <w:rPr>
          <w:rFonts w:hint="eastAsia" w:ascii="宋体" w:hAnsi="宋体"/>
          <w:sz w:val="24"/>
        </w:rPr>
        <w:t>烟具烟弹管理</w:t>
      </w:r>
    </w:p>
    <w:p w14:paraId="1AFB8979">
      <w:pPr>
        <w:pStyle w:val="31"/>
        <w:numPr>
          <w:ilvl w:val="0"/>
          <w:numId w:val="15"/>
        </w:numPr>
        <w:spacing w:line="360" w:lineRule="auto"/>
        <w:ind w:firstLineChars="0"/>
        <w:rPr>
          <w:rFonts w:ascii="宋体" w:hAnsi="宋体"/>
          <w:sz w:val="24"/>
          <w:lang w:val="zh-CN" w:eastAsia="zh-CN"/>
        </w:rPr>
      </w:pPr>
      <w:r>
        <w:rPr>
          <w:rFonts w:hint="eastAsia" w:ascii="宋体" w:hAnsi="宋体"/>
          <w:sz w:val="24"/>
          <w:lang w:val="zh-CN"/>
        </w:rPr>
        <w:t>功能概述</w:t>
      </w:r>
    </w:p>
    <w:p w14:paraId="65167F20">
      <w:pPr>
        <w:spacing w:line="360" w:lineRule="auto"/>
        <w:ind w:left="845" w:firstLine="415"/>
        <w:rPr>
          <w:rFonts w:ascii="宋体" w:hAnsi="宋体"/>
          <w:sz w:val="24"/>
        </w:rPr>
      </w:pPr>
      <w:r>
        <w:rPr>
          <w:rFonts w:hint="eastAsia" w:ascii="宋体" w:hAnsi="宋体"/>
          <w:sz w:val="24"/>
        </w:rPr>
        <w:t>该模块主要对产品基本信息进行维护管理，包括烟具管理和烟弹管理两个子模块，针对所有规格型号的烟具、烟弹。支持各类基本操作如：增加、修改、上架、下架、历史记录查询、按条件筛选查询及烟具烟弹关联查询等功能。针对单个烟具或烟弹支持文字、图片类型的操作说明的上传及预览功能，针对单个烟具或烟弹也可设置自定义的产品属性，例如可以为某个烟具或烟弹产品设置一个 “顾客青睐度”或“市场反馈记录”属性。</w:t>
      </w:r>
    </w:p>
    <w:p w14:paraId="4CBF97A5">
      <w:pPr>
        <w:spacing w:line="360" w:lineRule="auto"/>
        <w:ind w:left="851" w:firstLine="424" w:firstLineChars="177"/>
        <w:rPr>
          <w:rFonts w:ascii="宋体" w:hAnsi="宋体"/>
          <w:sz w:val="24"/>
        </w:rPr>
      </w:pPr>
      <w:r>
        <w:rPr>
          <w:rFonts w:hint="eastAsia" w:ascii="宋体" w:hAnsi="宋体"/>
          <w:sz w:val="24"/>
        </w:rPr>
        <w:t>烟具烟弹的查询支持多种查询方式，例如按属性关键字查询，或者任意栏位的模糊查询。烟具烟弹的ID将采用标准化的方式生成， 例如1-3位代表烟具或烟弹的类别，4-17位为产品的入库时间，18-24位为随机码。</w:t>
      </w:r>
    </w:p>
    <w:p w14:paraId="0344CEB5">
      <w:pPr>
        <w:spacing w:line="360" w:lineRule="auto"/>
        <w:ind w:left="851" w:firstLine="425"/>
        <w:rPr>
          <w:rFonts w:ascii="宋体" w:hAnsi="宋体"/>
          <w:sz w:val="24"/>
          <w:lang w:eastAsia="zh-CN"/>
        </w:rPr>
      </w:pPr>
      <w:r>
        <w:rPr>
          <w:rFonts w:hint="eastAsia" w:ascii="宋体" w:hAnsi="宋体"/>
          <w:sz w:val="24"/>
        </w:rPr>
        <w:t>管理员可以通过烟具烟弹管理模块中对某一产品新增额外属性，新增的额外属性都会显示在该条产品的栏位中，在开展问卷调研活动前，用户依然可以修改该产品的额外属性，但是一旦活动开始，产品的调查问卷内容已经确定，额外属性将不能删除，以避免出现数据的偏差。</w:t>
      </w:r>
    </w:p>
    <w:p w14:paraId="58679B5C">
      <w:pPr>
        <w:pStyle w:val="31"/>
        <w:numPr>
          <w:ilvl w:val="0"/>
          <w:numId w:val="15"/>
        </w:numPr>
        <w:spacing w:line="360" w:lineRule="auto"/>
        <w:ind w:firstLineChars="0"/>
        <w:rPr>
          <w:rFonts w:ascii="宋体" w:hAnsi="宋体"/>
          <w:sz w:val="24"/>
          <w:lang w:val="zh-CN" w:eastAsia="zh-CN"/>
        </w:rPr>
      </w:pPr>
      <w:r>
        <w:rPr>
          <w:rFonts w:hint="eastAsia" w:ascii="宋体" w:hAnsi="宋体"/>
          <w:sz w:val="24"/>
          <w:lang w:val="zh-CN"/>
        </w:rPr>
        <w:t>相关原型</w:t>
      </w:r>
    </w:p>
    <w:p w14:paraId="2C0167BA">
      <w:pPr>
        <w:spacing w:line="360" w:lineRule="auto"/>
        <w:ind w:left="845"/>
        <w:rPr>
          <w:rFonts w:ascii="宋体" w:hAnsi="宋体"/>
          <w:sz w:val="24"/>
          <w:lang w:val="zh-CN" w:eastAsia="zh-CN"/>
        </w:rPr>
      </w:pPr>
      <w:r>
        <w:rPr>
          <w:rFonts w:ascii="宋体" w:hAnsi="宋体"/>
          <w:sz w:val="24"/>
        </w:rPr>
        <w:drawing>
          <wp:inline distT="0" distB="0" distL="0" distR="0">
            <wp:extent cx="5274310" cy="2317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4310" cy="2318217"/>
                    </a:xfrm>
                    <a:prstGeom prst="rect">
                      <a:avLst/>
                    </a:prstGeom>
                  </pic:spPr>
                </pic:pic>
              </a:graphicData>
            </a:graphic>
          </wp:inline>
        </w:drawing>
      </w:r>
    </w:p>
    <w:p w14:paraId="527C5F27">
      <w:pPr>
        <w:spacing w:line="360" w:lineRule="auto"/>
        <w:ind w:left="845"/>
        <w:rPr>
          <w:rFonts w:ascii="宋体" w:hAnsi="宋体"/>
          <w:sz w:val="24"/>
          <w:lang w:val="zh-CN" w:eastAsia="zh-CN"/>
        </w:rPr>
      </w:pPr>
      <w:r>
        <w:rPr>
          <w:rFonts w:ascii="宋体" w:hAnsi="宋体"/>
          <w:sz w:val="24"/>
        </w:rPr>
        <w:drawing>
          <wp:inline distT="0" distB="0" distL="0" distR="0">
            <wp:extent cx="5274310" cy="16471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74310" cy="1647658"/>
                    </a:xfrm>
                    <a:prstGeom prst="rect">
                      <a:avLst/>
                    </a:prstGeom>
                  </pic:spPr>
                </pic:pic>
              </a:graphicData>
            </a:graphic>
          </wp:inline>
        </w:drawing>
      </w:r>
    </w:p>
    <w:p w14:paraId="5F4ABCAC">
      <w:pPr>
        <w:spacing w:line="360" w:lineRule="auto"/>
        <w:ind w:left="845"/>
        <w:rPr>
          <w:rFonts w:ascii="宋体" w:hAnsi="宋体"/>
          <w:sz w:val="24"/>
          <w:lang w:val="zh-CN" w:eastAsia="zh-CN"/>
        </w:rPr>
      </w:pPr>
      <w:r>
        <w:rPr>
          <w:rFonts w:ascii="宋体" w:hAnsi="宋体"/>
          <w:sz w:val="24"/>
        </w:rPr>
        <w:drawing>
          <wp:inline distT="0" distB="0" distL="0" distR="0">
            <wp:extent cx="22098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2209992" cy="1333616"/>
                    </a:xfrm>
                    <a:prstGeom prst="rect">
                      <a:avLst/>
                    </a:prstGeom>
                  </pic:spPr>
                </pic:pic>
              </a:graphicData>
            </a:graphic>
          </wp:inline>
        </w:drawing>
      </w:r>
    </w:p>
    <w:p w14:paraId="5CABA97D">
      <w:pPr>
        <w:numPr>
          <w:ilvl w:val="0"/>
          <w:numId w:val="15"/>
        </w:numPr>
        <w:spacing w:before="240" w:line="360" w:lineRule="auto"/>
        <w:rPr>
          <w:rFonts w:ascii="宋体" w:hAnsi="宋体"/>
          <w:sz w:val="24"/>
          <w:lang w:val="zh-CN"/>
        </w:rPr>
      </w:pPr>
      <w:r>
        <w:rPr>
          <w:rFonts w:hint="eastAsia" w:ascii="宋体" w:hAnsi="宋体"/>
          <w:sz w:val="24"/>
          <w:lang w:val="zh-CN"/>
        </w:rPr>
        <w:t>功能权限</w:t>
      </w:r>
    </w:p>
    <w:p w14:paraId="37B76B5B">
      <w:pPr>
        <w:spacing w:line="360" w:lineRule="auto"/>
        <w:ind w:left="845"/>
        <w:rPr>
          <w:rFonts w:ascii="宋体" w:hAnsi="宋体"/>
          <w:sz w:val="24"/>
          <w:lang w:val="zh-CN" w:eastAsia="zh-CN"/>
        </w:rPr>
      </w:pPr>
      <w:r>
        <w:rPr>
          <w:rFonts w:hint="eastAsia" w:ascii="宋体" w:hAnsi="宋体"/>
          <w:sz w:val="24"/>
          <w:lang w:val="zh-CN"/>
        </w:rPr>
        <w:t>该功能为新型烟草研发员工才能访问。</w:t>
      </w:r>
    </w:p>
    <w:p w14:paraId="3DE866B9">
      <w:pPr>
        <w:pStyle w:val="31"/>
        <w:numPr>
          <w:ilvl w:val="0"/>
          <w:numId w:val="13"/>
        </w:numPr>
        <w:spacing w:line="360" w:lineRule="auto"/>
        <w:ind w:firstLineChars="0"/>
        <w:rPr>
          <w:rFonts w:ascii="宋体" w:hAnsi="宋体"/>
          <w:sz w:val="24"/>
          <w:lang w:val="zh-CN" w:eastAsia="zh-CN"/>
        </w:rPr>
      </w:pPr>
      <w:r>
        <w:rPr>
          <w:rFonts w:hint="eastAsia" w:ascii="宋体" w:hAnsi="宋体"/>
          <w:sz w:val="24"/>
        </w:rPr>
        <w:t>微信公众号消管理</w:t>
      </w:r>
    </w:p>
    <w:p w14:paraId="0D44CBE0">
      <w:pPr>
        <w:pStyle w:val="31"/>
        <w:numPr>
          <w:ilvl w:val="0"/>
          <w:numId w:val="16"/>
        </w:numPr>
        <w:spacing w:line="360" w:lineRule="auto"/>
        <w:ind w:firstLineChars="0"/>
        <w:rPr>
          <w:rFonts w:ascii="宋体" w:hAnsi="宋体"/>
          <w:sz w:val="24"/>
          <w:lang w:val="zh-CN" w:eastAsia="zh-CN"/>
        </w:rPr>
      </w:pPr>
      <w:r>
        <w:rPr>
          <w:rFonts w:hint="eastAsia" w:ascii="宋体" w:hAnsi="宋体"/>
          <w:sz w:val="24"/>
          <w:lang w:val="zh-CN"/>
        </w:rPr>
        <w:t>功能概述</w:t>
      </w:r>
    </w:p>
    <w:p w14:paraId="4AE7558A">
      <w:pPr>
        <w:spacing w:line="360" w:lineRule="auto"/>
        <w:ind w:left="840" w:firstLine="420"/>
        <w:rPr>
          <w:rFonts w:ascii="宋体" w:hAnsi="宋体"/>
          <w:sz w:val="24"/>
        </w:rPr>
      </w:pPr>
      <w:r>
        <w:rPr>
          <w:rFonts w:hint="eastAsia" w:ascii="宋体" w:hAnsi="宋体"/>
          <w:sz w:val="24"/>
        </w:rPr>
        <w:t>该模块功能包含自动回复管理、模板消息管理、模板消息发送查询、消息查询与回复这4个子功能。</w:t>
      </w:r>
    </w:p>
    <w:p w14:paraId="566E2B40">
      <w:pPr>
        <w:spacing w:line="360" w:lineRule="auto"/>
        <w:ind w:left="840" w:firstLine="420"/>
        <w:rPr>
          <w:rFonts w:ascii="宋体" w:hAnsi="宋体"/>
          <w:sz w:val="24"/>
        </w:rPr>
      </w:pPr>
      <w:r>
        <w:rPr>
          <w:rFonts w:hint="eastAsia" w:ascii="宋体" w:hAnsi="宋体"/>
          <w:sz w:val="24"/>
        </w:rPr>
        <w:t>自动回复管理功能可以维护回复规则，包含规则的新增、修改、删除、发布、搜索。通过已发布的规则，当会员在公众号中发送文字消息时，公众号会自动回复相应的内容。</w:t>
      </w:r>
    </w:p>
    <w:p w14:paraId="1CDBAFCE">
      <w:pPr>
        <w:spacing w:line="360" w:lineRule="auto"/>
        <w:ind w:left="840" w:firstLine="420"/>
        <w:rPr>
          <w:rFonts w:ascii="宋体" w:hAnsi="宋体"/>
          <w:sz w:val="24"/>
        </w:rPr>
      </w:pPr>
      <w:r>
        <w:rPr>
          <w:rFonts w:hint="eastAsia" w:ascii="宋体" w:hAnsi="宋体"/>
          <w:sz w:val="24"/>
        </w:rPr>
        <w:t>模板消息管理包含消息模板的新增、修改、删除、搜索功能。系统管理员通过设置标题、内容、接收用户、消息链接、推送时间等信息将想要传达给会员的信息定时或立即推送给指定会员，如活动预告类消息、服务类消息、任务提醒类消息、评吸反馈类消息等。</w:t>
      </w:r>
    </w:p>
    <w:p w14:paraId="462CF5DC">
      <w:pPr>
        <w:spacing w:line="360" w:lineRule="auto"/>
        <w:ind w:left="840" w:firstLine="420"/>
        <w:rPr>
          <w:rFonts w:ascii="宋体" w:hAnsi="宋体"/>
          <w:sz w:val="24"/>
        </w:rPr>
      </w:pPr>
      <w:r>
        <w:rPr>
          <w:rFonts w:hint="eastAsia" w:ascii="宋体" w:hAnsi="宋体"/>
          <w:sz w:val="24"/>
        </w:rPr>
        <w:t>模板消息发送查询功能可查询所有模板消息的发送记录，包含会员的o</w:t>
      </w:r>
      <w:r>
        <w:rPr>
          <w:rFonts w:ascii="宋体" w:hAnsi="宋体"/>
          <w:sz w:val="24"/>
        </w:rPr>
        <w:t>peni</w:t>
      </w:r>
      <w:r>
        <w:rPr>
          <w:rFonts w:hint="eastAsia" w:ascii="宋体" w:hAnsi="宋体"/>
          <w:sz w:val="24"/>
        </w:rPr>
        <w:t>d、消息内容、发送时间、发送结果等信息。</w:t>
      </w:r>
    </w:p>
    <w:p w14:paraId="3921CAA5">
      <w:pPr>
        <w:spacing w:line="360" w:lineRule="auto"/>
        <w:ind w:left="840" w:firstLine="420"/>
        <w:rPr>
          <w:rFonts w:ascii="宋体" w:hAnsi="宋体"/>
          <w:sz w:val="24"/>
          <w:lang w:val="zh-CN" w:eastAsia="zh-CN"/>
        </w:rPr>
      </w:pPr>
      <w:r>
        <w:rPr>
          <w:rFonts w:hint="eastAsia" w:ascii="宋体" w:hAnsi="宋体"/>
          <w:sz w:val="24"/>
        </w:rPr>
        <w:t>消息查询与回复可查询所有会员在公众号发送的所有消息内容，包含文字、图片、视频等，同时管理员可以通过该功能对指定会员进行消息回复，达到与会员进行互动的成果。</w:t>
      </w:r>
    </w:p>
    <w:p w14:paraId="260E5B61">
      <w:pPr>
        <w:pStyle w:val="31"/>
        <w:numPr>
          <w:ilvl w:val="0"/>
          <w:numId w:val="16"/>
        </w:numPr>
        <w:spacing w:line="360" w:lineRule="auto"/>
        <w:ind w:firstLineChars="0"/>
        <w:rPr>
          <w:rFonts w:ascii="宋体" w:hAnsi="宋体"/>
          <w:sz w:val="24"/>
          <w:lang w:val="zh-CN" w:eastAsia="zh-CN"/>
        </w:rPr>
      </w:pPr>
      <w:r>
        <w:rPr>
          <w:rFonts w:hint="eastAsia" w:ascii="宋体" w:hAnsi="宋体"/>
          <w:sz w:val="24"/>
          <w:lang w:val="zh-CN"/>
        </w:rPr>
        <w:t>相关原型</w:t>
      </w:r>
    </w:p>
    <w:p w14:paraId="29FFED82">
      <w:pPr>
        <w:spacing w:line="360" w:lineRule="auto"/>
        <w:ind w:left="840"/>
        <w:rPr>
          <w:rFonts w:ascii="宋体" w:hAnsi="宋体"/>
          <w:sz w:val="24"/>
          <w:lang w:val="zh-CN" w:eastAsia="zh-CN"/>
        </w:rPr>
      </w:pPr>
      <w:r>
        <w:rPr>
          <w:rFonts w:ascii="宋体" w:hAnsi="宋体"/>
        </w:rPr>
        <w:drawing>
          <wp:inline distT="0" distB="0" distL="0" distR="0">
            <wp:extent cx="5274310" cy="3634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3634740"/>
                    </a:xfrm>
                    <a:prstGeom prst="rect">
                      <a:avLst/>
                    </a:prstGeom>
                  </pic:spPr>
                </pic:pic>
              </a:graphicData>
            </a:graphic>
          </wp:inline>
        </w:drawing>
      </w:r>
    </w:p>
    <w:p w14:paraId="1ADF90C6">
      <w:pPr>
        <w:spacing w:line="360" w:lineRule="auto"/>
        <w:ind w:left="840"/>
        <w:rPr>
          <w:rFonts w:ascii="宋体" w:hAnsi="宋体"/>
          <w:sz w:val="24"/>
          <w:lang w:val="zh-CN" w:eastAsia="zh-CN"/>
        </w:rPr>
      </w:pPr>
      <w:r>
        <w:rPr>
          <w:rFonts w:ascii="宋体" w:hAnsi="宋体"/>
        </w:rPr>
        <w:drawing>
          <wp:inline distT="0" distB="0" distL="0" distR="0">
            <wp:extent cx="5274310" cy="1543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1543050"/>
                    </a:xfrm>
                    <a:prstGeom prst="rect">
                      <a:avLst/>
                    </a:prstGeom>
                  </pic:spPr>
                </pic:pic>
              </a:graphicData>
            </a:graphic>
          </wp:inline>
        </w:drawing>
      </w:r>
    </w:p>
    <w:p w14:paraId="5DD837C1">
      <w:pPr>
        <w:spacing w:line="360" w:lineRule="auto"/>
        <w:ind w:left="840"/>
        <w:rPr>
          <w:rFonts w:ascii="宋体" w:hAnsi="宋体"/>
          <w:sz w:val="24"/>
          <w:lang w:val="zh-CN" w:eastAsia="zh-CN"/>
        </w:rPr>
      </w:pPr>
      <w:r>
        <w:rPr>
          <w:rFonts w:ascii="宋体" w:hAnsi="宋体"/>
        </w:rPr>
        <w:drawing>
          <wp:inline distT="0" distB="0" distL="0" distR="0">
            <wp:extent cx="5274310" cy="24777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2477770"/>
                    </a:xfrm>
                    <a:prstGeom prst="rect">
                      <a:avLst/>
                    </a:prstGeom>
                  </pic:spPr>
                </pic:pic>
              </a:graphicData>
            </a:graphic>
          </wp:inline>
        </w:drawing>
      </w:r>
    </w:p>
    <w:p w14:paraId="50B46518">
      <w:pPr>
        <w:spacing w:line="360" w:lineRule="auto"/>
        <w:ind w:left="840"/>
        <w:rPr>
          <w:rFonts w:ascii="宋体" w:hAnsi="宋体"/>
          <w:sz w:val="24"/>
          <w:lang w:val="zh-CN" w:eastAsia="zh-CN"/>
        </w:rPr>
      </w:pPr>
      <w:r>
        <w:rPr>
          <w:rFonts w:ascii="宋体" w:hAnsi="宋体"/>
          <w:sz w:val="24"/>
        </w:rPr>
        <w:drawing>
          <wp:inline distT="0" distB="0" distL="0" distR="0">
            <wp:extent cx="2263140" cy="2057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263336" cy="2057578"/>
                    </a:xfrm>
                    <a:prstGeom prst="rect">
                      <a:avLst/>
                    </a:prstGeom>
                  </pic:spPr>
                </pic:pic>
              </a:graphicData>
            </a:graphic>
          </wp:inline>
        </w:drawing>
      </w:r>
    </w:p>
    <w:p w14:paraId="15B41A82">
      <w:pPr>
        <w:numPr>
          <w:ilvl w:val="0"/>
          <w:numId w:val="16"/>
        </w:numPr>
        <w:spacing w:before="240" w:line="360" w:lineRule="auto"/>
        <w:rPr>
          <w:rFonts w:ascii="宋体" w:hAnsi="宋体"/>
          <w:sz w:val="24"/>
          <w:lang w:val="zh-CN"/>
        </w:rPr>
      </w:pPr>
      <w:r>
        <w:rPr>
          <w:rFonts w:hint="eastAsia" w:ascii="宋体" w:hAnsi="宋体"/>
          <w:sz w:val="24"/>
          <w:lang w:val="zh-CN"/>
        </w:rPr>
        <w:t>功能权限</w:t>
      </w:r>
    </w:p>
    <w:p w14:paraId="528A870E">
      <w:pPr>
        <w:spacing w:line="360" w:lineRule="auto"/>
        <w:ind w:left="840"/>
        <w:rPr>
          <w:rFonts w:ascii="宋体" w:hAnsi="宋体"/>
          <w:sz w:val="24"/>
          <w:lang w:val="zh-CN" w:eastAsia="zh-CN"/>
        </w:rPr>
      </w:pPr>
      <w:r>
        <w:rPr>
          <w:rFonts w:hint="eastAsia" w:ascii="宋体" w:hAnsi="宋体"/>
          <w:sz w:val="24"/>
          <w:lang w:val="zh-CN"/>
        </w:rPr>
        <w:t>该功能为管理员才能访问。</w:t>
      </w:r>
    </w:p>
    <w:p w14:paraId="4E4D403F">
      <w:pPr>
        <w:pStyle w:val="31"/>
        <w:numPr>
          <w:ilvl w:val="0"/>
          <w:numId w:val="13"/>
        </w:numPr>
        <w:spacing w:line="360" w:lineRule="auto"/>
        <w:ind w:firstLineChars="0"/>
        <w:rPr>
          <w:rFonts w:ascii="宋体" w:hAnsi="宋体"/>
          <w:sz w:val="24"/>
          <w:lang w:val="zh-CN" w:eastAsia="zh-CN"/>
        </w:rPr>
      </w:pPr>
      <w:r>
        <w:rPr>
          <w:rFonts w:hint="eastAsia" w:ascii="宋体" w:hAnsi="宋体"/>
          <w:sz w:val="24"/>
        </w:rPr>
        <w:t>问卷管理</w:t>
      </w:r>
    </w:p>
    <w:p w14:paraId="58297111">
      <w:pPr>
        <w:pStyle w:val="31"/>
        <w:numPr>
          <w:ilvl w:val="0"/>
          <w:numId w:val="17"/>
        </w:numPr>
        <w:spacing w:line="360" w:lineRule="auto"/>
        <w:ind w:firstLineChars="0"/>
        <w:rPr>
          <w:rFonts w:ascii="宋体" w:hAnsi="宋体"/>
          <w:sz w:val="24"/>
          <w:lang w:val="zh-CN" w:eastAsia="zh-CN"/>
        </w:rPr>
      </w:pPr>
      <w:r>
        <w:rPr>
          <w:rFonts w:hint="eastAsia" w:ascii="宋体" w:hAnsi="宋体"/>
          <w:sz w:val="24"/>
          <w:lang w:val="zh-CN"/>
        </w:rPr>
        <w:t>功能概述</w:t>
      </w:r>
    </w:p>
    <w:p w14:paraId="4D071A7A">
      <w:pPr>
        <w:spacing w:line="360" w:lineRule="auto"/>
        <w:ind w:left="845" w:firstLine="415"/>
        <w:rPr>
          <w:rFonts w:ascii="宋体" w:hAnsi="宋体"/>
          <w:sz w:val="24"/>
        </w:rPr>
      </w:pPr>
      <w:r>
        <w:rPr>
          <w:rFonts w:hint="eastAsia" w:ascii="宋体" w:hAnsi="宋体"/>
          <w:sz w:val="24"/>
        </w:rPr>
        <w:t>问卷管理模块主要分为问卷题库管理、问卷模板管理、问卷管理。</w:t>
      </w:r>
    </w:p>
    <w:p w14:paraId="3ACAC9AD">
      <w:pPr>
        <w:spacing w:line="360" w:lineRule="auto"/>
        <w:ind w:left="845" w:firstLine="415"/>
        <w:rPr>
          <w:rFonts w:ascii="宋体" w:hAnsi="宋体"/>
          <w:sz w:val="24"/>
        </w:rPr>
      </w:pPr>
      <w:r>
        <w:rPr>
          <w:rFonts w:hint="eastAsia" w:ascii="宋体" w:hAnsi="宋体"/>
          <w:sz w:val="24"/>
        </w:rPr>
        <w:t>问卷题库管理是维护一套题库，包含类别和类型两个属性。类别分通用、烟具、烟弹3种，类型分为单选、多选、自填3种，如果类型为单选或多选，还需对其选项内容进行新增、修改、删除。</w:t>
      </w:r>
    </w:p>
    <w:p w14:paraId="31DF58AC">
      <w:pPr>
        <w:spacing w:line="360" w:lineRule="auto"/>
        <w:ind w:left="845" w:firstLine="415"/>
        <w:rPr>
          <w:rFonts w:ascii="宋体" w:hAnsi="宋体"/>
          <w:sz w:val="24"/>
        </w:rPr>
      </w:pPr>
      <w:r>
        <w:rPr>
          <w:rFonts w:hint="eastAsia" w:ascii="宋体" w:hAnsi="宋体"/>
          <w:sz w:val="24"/>
        </w:rPr>
        <w:t>问卷模板管理包含对模板的新增、修改、删除功能。新增时在题库中进行选题并排序，填写完模板名称后即完成模板的新建。</w:t>
      </w:r>
    </w:p>
    <w:p w14:paraId="7B97C21A">
      <w:pPr>
        <w:spacing w:line="360" w:lineRule="auto"/>
        <w:ind w:left="845" w:firstLine="415"/>
        <w:rPr>
          <w:rFonts w:ascii="宋体" w:hAnsi="宋体"/>
          <w:sz w:val="24"/>
        </w:rPr>
      </w:pPr>
      <w:r>
        <w:rPr>
          <w:rFonts w:hint="eastAsia" w:ascii="宋体" w:hAnsi="宋体"/>
          <w:sz w:val="24"/>
        </w:rPr>
        <w:t>问卷管理包含问卷的新增、修改、删除、预览功能。管理员可以通过选择问卷模板或者自定义选题的形式新建问卷内容来满足活动的需要，以收集有效的信息，例如用户满意度，青睐度分数等。问卷新增后将会产生唯一编号，并可以预览问卷的全部题目。如果问卷记录太多，也可通过关键字进行检索，提高搜索的效率。</w:t>
      </w:r>
    </w:p>
    <w:p w14:paraId="73073F06">
      <w:pPr>
        <w:pStyle w:val="31"/>
        <w:numPr>
          <w:ilvl w:val="0"/>
          <w:numId w:val="17"/>
        </w:numPr>
        <w:spacing w:line="360" w:lineRule="auto"/>
        <w:ind w:firstLineChars="0"/>
        <w:rPr>
          <w:rFonts w:ascii="宋体" w:hAnsi="宋体"/>
          <w:sz w:val="24"/>
          <w:lang w:val="zh-CN" w:eastAsia="zh-CN"/>
        </w:rPr>
      </w:pPr>
      <w:r>
        <w:rPr>
          <w:rFonts w:hint="eastAsia" w:ascii="宋体" w:hAnsi="宋体"/>
          <w:sz w:val="24"/>
          <w:lang w:val="zh-CN"/>
        </w:rPr>
        <w:t>相关原型</w:t>
      </w:r>
    </w:p>
    <w:p w14:paraId="24D88E6E">
      <w:pPr>
        <w:spacing w:line="360" w:lineRule="auto"/>
        <w:ind w:left="840"/>
        <w:rPr>
          <w:rFonts w:ascii="宋体" w:hAnsi="宋体"/>
          <w:sz w:val="24"/>
          <w:lang w:val="zh-CN" w:eastAsia="zh-CN"/>
        </w:rPr>
      </w:pPr>
      <w:r>
        <w:rPr>
          <w:rFonts w:ascii="宋体" w:hAnsi="宋体"/>
        </w:rPr>
        <w:drawing>
          <wp:inline distT="0" distB="0" distL="0" distR="0">
            <wp:extent cx="5274310" cy="2999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2999105"/>
                    </a:xfrm>
                    <a:prstGeom prst="rect">
                      <a:avLst/>
                    </a:prstGeom>
                  </pic:spPr>
                </pic:pic>
              </a:graphicData>
            </a:graphic>
          </wp:inline>
        </w:drawing>
      </w:r>
      <w:r>
        <w:rPr>
          <w:rFonts w:ascii="宋体" w:hAnsi="宋体"/>
        </w:rPr>
        <w:t xml:space="preserve"> </w:t>
      </w:r>
      <w:r>
        <w:rPr>
          <w:rFonts w:ascii="宋体" w:hAnsi="宋体"/>
        </w:rPr>
        <w:drawing>
          <wp:inline distT="0" distB="0" distL="0" distR="0">
            <wp:extent cx="5274310" cy="30327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3032760"/>
                    </a:xfrm>
                    <a:prstGeom prst="rect">
                      <a:avLst/>
                    </a:prstGeom>
                  </pic:spPr>
                </pic:pic>
              </a:graphicData>
            </a:graphic>
          </wp:inline>
        </w:drawing>
      </w:r>
      <w:r>
        <w:rPr>
          <w:rFonts w:ascii="宋体" w:hAnsi="宋体"/>
        </w:rPr>
        <w:t xml:space="preserve"> </w:t>
      </w:r>
      <w:r>
        <w:rPr>
          <w:rFonts w:ascii="宋体" w:hAnsi="宋体"/>
        </w:rPr>
        <w:drawing>
          <wp:inline distT="0" distB="0" distL="0" distR="0">
            <wp:extent cx="5274310" cy="18764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1876425"/>
                    </a:xfrm>
                    <a:prstGeom prst="rect">
                      <a:avLst/>
                    </a:prstGeom>
                  </pic:spPr>
                </pic:pic>
              </a:graphicData>
            </a:graphic>
          </wp:inline>
        </w:drawing>
      </w:r>
    </w:p>
    <w:p w14:paraId="04FCEBFD">
      <w:pPr>
        <w:numPr>
          <w:ilvl w:val="0"/>
          <w:numId w:val="17"/>
        </w:numPr>
        <w:spacing w:before="240" w:line="360" w:lineRule="auto"/>
        <w:rPr>
          <w:rFonts w:ascii="宋体" w:hAnsi="宋体"/>
          <w:sz w:val="24"/>
          <w:lang w:val="zh-CN"/>
        </w:rPr>
      </w:pPr>
      <w:r>
        <w:rPr>
          <w:rFonts w:hint="eastAsia" w:ascii="宋体" w:hAnsi="宋体"/>
          <w:sz w:val="24"/>
          <w:lang w:val="zh-CN"/>
        </w:rPr>
        <w:t>功能权限</w:t>
      </w:r>
    </w:p>
    <w:p w14:paraId="4A655835">
      <w:pPr>
        <w:spacing w:before="240" w:line="360" w:lineRule="auto"/>
        <w:ind w:left="845"/>
        <w:rPr>
          <w:rFonts w:ascii="宋体" w:hAnsi="宋体"/>
          <w:sz w:val="24"/>
          <w:lang w:val="zh-CN"/>
        </w:rPr>
      </w:pPr>
      <w:r>
        <w:rPr>
          <w:rFonts w:hint="eastAsia" w:ascii="宋体" w:hAnsi="宋体"/>
          <w:sz w:val="24"/>
          <w:lang w:val="zh-CN"/>
        </w:rPr>
        <w:t>该功能为所有员工均能访问。</w:t>
      </w:r>
    </w:p>
    <w:p w14:paraId="6B94FEB0">
      <w:pPr>
        <w:pStyle w:val="31"/>
        <w:numPr>
          <w:ilvl w:val="0"/>
          <w:numId w:val="13"/>
        </w:numPr>
        <w:spacing w:line="360" w:lineRule="auto"/>
        <w:ind w:firstLineChars="0"/>
        <w:rPr>
          <w:rFonts w:ascii="宋体" w:hAnsi="宋体"/>
          <w:sz w:val="24"/>
          <w:lang w:val="zh-CN" w:eastAsia="zh-CN"/>
        </w:rPr>
      </w:pPr>
      <w:r>
        <w:rPr>
          <w:rFonts w:hint="eastAsia" w:ascii="宋体" w:hAnsi="宋体"/>
          <w:sz w:val="24"/>
        </w:rPr>
        <w:t>活动管理</w:t>
      </w:r>
    </w:p>
    <w:p w14:paraId="480C675F">
      <w:pPr>
        <w:pStyle w:val="31"/>
        <w:numPr>
          <w:ilvl w:val="0"/>
          <w:numId w:val="18"/>
        </w:numPr>
        <w:spacing w:line="360" w:lineRule="auto"/>
        <w:ind w:firstLineChars="0"/>
        <w:rPr>
          <w:rFonts w:ascii="宋体" w:hAnsi="宋体"/>
          <w:sz w:val="24"/>
          <w:lang w:val="zh-CN" w:eastAsia="zh-CN"/>
        </w:rPr>
      </w:pPr>
      <w:r>
        <w:rPr>
          <w:rFonts w:hint="eastAsia" w:ascii="宋体" w:hAnsi="宋体"/>
          <w:sz w:val="24"/>
          <w:lang w:val="zh-CN"/>
        </w:rPr>
        <w:t>功能概述</w:t>
      </w:r>
    </w:p>
    <w:p w14:paraId="48809766">
      <w:pPr>
        <w:spacing w:line="360" w:lineRule="auto"/>
        <w:ind w:left="845" w:firstLine="415"/>
        <w:rPr>
          <w:rFonts w:ascii="宋体" w:hAnsi="宋体"/>
          <w:sz w:val="24"/>
        </w:rPr>
      </w:pPr>
      <w:r>
        <w:rPr>
          <w:rFonts w:hint="eastAsia" w:ascii="宋体" w:hAnsi="宋体"/>
          <w:sz w:val="24"/>
        </w:rPr>
        <w:t>活动管理是所有会员参与调研活动、问卷反馈信息的管理功能，包含活动的新建、修改、删除、复制活动链接、查看活动情况等功能。其中活动状态分为待进行、进行中、已结束三种。</w:t>
      </w:r>
    </w:p>
    <w:p w14:paraId="5257B85B">
      <w:pPr>
        <w:spacing w:line="360" w:lineRule="auto"/>
        <w:ind w:left="845" w:firstLine="415"/>
        <w:rPr>
          <w:rFonts w:ascii="宋体" w:hAnsi="宋体"/>
          <w:sz w:val="24"/>
        </w:rPr>
      </w:pPr>
      <w:r>
        <w:rPr>
          <w:rFonts w:hint="eastAsia" w:ascii="宋体" w:hAnsi="宋体"/>
          <w:sz w:val="24"/>
        </w:rPr>
        <w:t>针对待进行的活动可以对活动进行更新和删除，以及让其提前开始。针对进行中的活动，可以查看活动的会员参与情况，并且可以提前结束该活动。针对已结束的活动可以查看活动的会员参与情况，以实际的参与情况来处理会员的评级。</w:t>
      </w:r>
    </w:p>
    <w:p w14:paraId="61118534">
      <w:pPr>
        <w:pStyle w:val="31"/>
        <w:numPr>
          <w:ilvl w:val="0"/>
          <w:numId w:val="18"/>
        </w:numPr>
        <w:spacing w:line="360" w:lineRule="auto"/>
        <w:ind w:firstLineChars="0"/>
        <w:rPr>
          <w:rFonts w:ascii="宋体" w:hAnsi="宋体"/>
          <w:sz w:val="24"/>
          <w:lang w:val="zh-CN" w:eastAsia="zh-CN"/>
        </w:rPr>
      </w:pPr>
      <w:r>
        <w:rPr>
          <w:rFonts w:hint="eastAsia" w:ascii="宋体" w:hAnsi="宋体"/>
          <w:sz w:val="24"/>
          <w:lang w:val="zh-CN"/>
        </w:rPr>
        <w:t>相关原型</w:t>
      </w:r>
    </w:p>
    <w:p w14:paraId="0DFF6A90">
      <w:pPr>
        <w:spacing w:line="360" w:lineRule="auto"/>
        <w:ind w:left="845"/>
        <w:rPr>
          <w:rFonts w:ascii="宋体" w:hAnsi="宋体"/>
          <w:sz w:val="24"/>
          <w:lang w:val="zh-CN" w:eastAsia="zh-CN"/>
        </w:rPr>
      </w:pPr>
      <w:r>
        <w:rPr>
          <w:rFonts w:ascii="宋体" w:hAnsi="宋体"/>
        </w:rPr>
        <w:drawing>
          <wp:inline distT="0" distB="0" distL="0" distR="0">
            <wp:extent cx="5267325" cy="2019300"/>
            <wp:effectExtent l="0" t="0" r="9525" b="0"/>
            <wp:docPr id="7175" name="图片 717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2019300"/>
                    </a:xfrm>
                    <a:prstGeom prst="rect">
                      <a:avLst/>
                    </a:prstGeom>
                    <a:noFill/>
                    <a:ln>
                      <a:noFill/>
                    </a:ln>
                  </pic:spPr>
                </pic:pic>
              </a:graphicData>
            </a:graphic>
          </wp:inline>
        </w:drawing>
      </w:r>
    </w:p>
    <w:p w14:paraId="55E35686">
      <w:pPr>
        <w:spacing w:line="360" w:lineRule="auto"/>
        <w:ind w:left="845"/>
        <w:rPr>
          <w:rFonts w:ascii="宋体" w:hAnsi="宋体"/>
          <w:sz w:val="24"/>
          <w:lang w:val="zh-CN" w:eastAsia="zh-CN"/>
        </w:rPr>
      </w:pPr>
      <w:r>
        <w:rPr>
          <w:rFonts w:ascii="宋体" w:hAnsi="宋体"/>
        </w:rPr>
        <w:drawing>
          <wp:inline distT="0" distB="0" distL="0" distR="0">
            <wp:extent cx="5274310" cy="2085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2085340"/>
                    </a:xfrm>
                    <a:prstGeom prst="rect">
                      <a:avLst/>
                    </a:prstGeom>
                  </pic:spPr>
                </pic:pic>
              </a:graphicData>
            </a:graphic>
          </wp:inline>
        </w:drawing>
      </w:r>
    </w:p>
    <w:p w14:paraId="2EA5A543">
      <w:pPr>
        <w:numPr>
          <w:ilvl w:val="0"/>
          <w:numId w:val="18"/>
        </w:numPr>
        <w:spacing w:before="240" w:line="360" w:lineRule="auto"/>
        <w:rPr>
          <w:rFonts w:ascii="宋体" w:hAnsi="宋体"/>
          <w:sz w:val="24"/>
          <w:lang w:val="zh-CN"/>
        </w:rPr>
      </w:pPr>
      <w:r>
        <w:rPr>
          <w:rFonts w:hint="eastAsia" w:ascii="宋体" w:hAnsi="宋体"/>
          <w:sz w:val="24"/>
          <w:lang w:val="zh-CN"/>
        </w:rPr>
        <w:t>功能权限</w:t>
      </w:r>
    </w:p>
    <w:p w14:paraId="4C3733F8">
      <w:pPr>
        <w:spacing w:before="240" w:line="360" w:lineRule="auto"/>
        <w:ind w:left="845"/>
        <w:rPr>
          <w:rFonts w:ascii="宋体" w:hAnsi="宋体"/>
          <w:sz w:val="24"/>
          <w:lang w:val="zh-CN"/>
        </w:rPr>
      </w:pPr>
      <w:r>
        <w:rPr>
          <w:rFonts w:hint="eastAsia" w:ascii="宋体" w:hAnsi="宋体"/>
          <w:sz w:val="24"/>
          <w:lang w:val="zh-CN"/>
        </w:rPr>
        <w:t>该功能为所有员工均能访问。</w:t>
      </w:r>
    </w:p>
    <w:p w14:paraId="032B7F1C">
      <w:pPr>
        <w:pStyle w:val="31"/>
        <w:numPr>
          <w:ilvl w:val="0"/>
          <w:numId w:val="13"/>
        </w:numPr>
        <w:spacing w:line="360" w:lineRule="auto"/>
        <w:ind w:firstLineChars="0"/>
        <w:rPr>
          <w:rFonts w:ascii="宋体" w:hAnsi="宋体"/>
          <w:sz w:val="24"/>
          <w:lang w:val="zh-CN" w:eastAsia="zh-CN"/>
        </w:rPr>
      </w:pPr>
      <w:r>
        <w:rPr>
          <w:rFonts w:hint="eastAsia" w:ascii="宋体" w:hAnsi="宋体"/>
          <w:sz w:val="24"/>
        </w:rPr>
        <w:t>二维码管理</w:t>
      </w:r>
    </w:p>
    <w:p w14:paraId="1B246B92">
      <w:pPr>
        <w:pStyle w:val="31"/>
        <w:numPr>
          <w:ilvl w:val="0"/>
          <w:numId w:val="19"/>
        </w:numPr>
        <w:spacing w:line="360" w:lineRule="auto"/>
        <w:ind w:firstLineChars="0"/>
        <w:rPr>
          <w:rFonts w:ascii="宋体" w:hAnsi="宋体"/>
          <w:sz w:val="24"/>
          <w:lang w:val="zh-CN" w:eastAsia="zh-CN"/>
        </w:rPr>
      </w:pPr>
      <w:r>
        <w:rPr>
          <w:rFonts w:hint="eastAsia" w:ascii="宋体" w:hAnsi="宋体"/>
          <w:sz w:val="24"/>
          <w:lang w:val="zh-CN"/>
        </w:rPr>
        <w:t>功能概述</w:t>
      </w:r>
    </w:p>
    <w:p w14:paraId="080FD623">
      <w:pPr>
        <w:spacing w:line="360" w:lineRule="auto"/>
        <w:ind w:left="845" w:firstLine="480" w:firstLineChars="200"/>
        <w:rPr>
          <w:rFonts w:ascii="宋体" w:hAnsi="宋体"/>
          <w:sz w:val="24"/>
          <w:lang w:val="zh-CN" w:eastAsia="zh-CN"/>
        </w:rPr>
      </w:pPr>
      <w:r>
        <w:rPr>
          <w:rFonts w:hint="eastAsia" w:ascii="宋体" w:hAnsi="宋体"/>
          <w:sz w:val="24"/>
          <w:lang w:val="zh-CN" w:eastAsia="zh-CN"/>
        </w:rPr>
        <w:t>每</w:t>
      </w:r>
      <w:r>
        <w:rPr>
          <w:rFonts w:hint="eastAsia" w:ascii="宋体" w:hAnsi="宋体"/>
          <w:sz w:val="24"/>
          <w:lang w:val="zh-CN"/>
        </w:rPr>
        <w:t>个</w:t>
      </w:r>
      <w:r>
        <w:rPr>
          <w:rFonts w:hint="eastAsia" w:ascii="宋体" w:hAnsi="宋体"/>
          <w:sz w:val="24"/>
          <w:lang w:val="zh-CN" w:eastAsia="zh-CN"/>
        </w:rPr>
        <w:t>活动对应</w:t>
      </w:r>
      <w:r>
        <w:rPr>
          <w:rFonts w:hint="eastAsia" w:ascii="宋体" w:hAnsi="宋体"/>
          <w:sz w:val="24"/>
          <w:lang w:val="zh-CN"/>
        </w:rPr>
        <w:t>一个独立</w:t>
      </w:r>
      <w:r>
        <w:rPr>
          <w:rFonts w:hint="eastAsia" w:ascii="宋体" w:hAnsi="宋体"/>
          <w:sz w:val="24"/>
          <w:lang w:val="zh-CN" w:eastAsia="zh-CN"/>
        </w:rPr>
        <w:t>二维码，此二维码贴在活动下发的</w:t>
      </w:r>
      <w:r>
        <w:rPr>
          <w:rFonts w:hint="eastAsia" w:ascii="宋体" w:hAnsi="宋体"/>
          <w:sz w:val="24"/>
          <w:lang w:val="zh-CN"/>
        </w:rPr>
        <w:t>烟具或烟弹</w:t>
      </w:r>
      <w:r>
        <w:rPr>
          <w:rFonts w:hint="eastAsia" w:ascii="宋体" w:hAnsi="宋体"/>
          <w:sz w:val="24"/>
          <w:lang w:val="zh-CN" w:eastAsia="zh-CN"/>
        </w:rPr>
        <w:t>上</w:t>
      </w:r>
      <w:r>
        <w:rPr>
          <w:rFonts w:hint="eastAsia" w:ascii="宋体" w:hAnsi="宋体"/>
          <w:sz w:val="24"/>
          <w:lang w:val="zh-CN"/>
        </w:rPr>
        <w:t>，会员</w:t>
      </w:r>
      <w:r>
        <w:rPr>
          <w:rFonts w:hint="eastAsia" w:ascii="宋体" w:hAnsi="宋体"/>
          <w:sz w:val="24"/>
          <w:lang w:val="zh-CN" w:eastAsia="zh-CN"/>
        </w:rPr>
        <w:t>扫描该二维码进行调研问卷的反馈。</w:t>
      </w:r>
      <w:r>
        <w:rPr>
          <w:rFonts w:hint="eastAsia" w:ascii="宋体" w:hAnsi="宋体"/>
          <w:sz w:val="24"/>
          <w:lang w:val="zh-CN"/>
        </w:rPr>
        <w:t>该</w:t>
      </w:r>
      <w:r>
        <w:rPr>
          <w:rFonts w:hint="eastAsia" w:ascii="宋体" w:hAnsi="宋体"/>
          <w:sz w:val="24"/>
          <w:lang w:val="zh-CN" w:eastAsia="zh-CN"/>
        </w:rPr>
        <w:t>模块</w:t>
      </w:r>
      <w:r>
        <w:rPr>
          <w:rFonts w:hint="eastAsia" w:ascii="宋体" w:hAnsi="宋体"/>
          <w:sz w:val="24"/>
          <w:lang w:val="zh-CN"/>
        </w:rPr>
        <w:t>展示所有活动对应二维码信息，提供二维码的预览、复制链接、设置尺寸、</w:t>
      </w:r>
      <w:r>
        <w:rPr>
          <w:rFonts w:hint="eastAsia" w:ascii="宋体" w:hAnsi="宋体"/>
          <w:sz w:val="24"/>
          <w:lang w:val="zh-CN" w:eastAsia="zh-CN"/>
        </w:rPr>
        <w:t>对接打印机进行</w:t>
      </w:r>
      <w:r>
        <w:rPr>
          <w:rFonts w:hint="eastAsia" w:ascii="宋体" w:hAnsi="宋体"/>
          <w:sz w:val="24"/>
          <w:lang w:val="zh-CN"/>
        </w:rPr>
        <w:t>打印等功能。</w:t>
      </w:r>
    </w:p>
    <w:p w14:paraId="566AAEC6">
      <w:pPr>
        <w:spacing w:line="360" w:lineRule="auto"/>
        <w:ind w:left="845" w:firstLine="415"/>
        <w:rPr>
          <w:rFonts w:ascii="宋体" w:hAnsi="宋体"/>
          <w:sz w:val="24"/>
          <w:lang w:val="zh-CN" w:eastAsia="zh-CN"/>
        </w:rPr>
      </w:pPr>
      <w:r>
        <w:rPr>
          <w:rFonts w:ascii="宋体" w:hAnsi="宋体"/>
        </w:rPr>
        <w:drawing>
          <wp:inline distT="0" distB="0" distL="0" distR="0">
            <wp:extent cx="5274310" cy="4516755"/>
            <wp:effectExtent l="0" t="0" r="2540" b="0"/>
            <wp:docPr id="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pic:cNvPicPr>
                      <a:picLocks noChangeAspect="1"/>
                    </pic:cNvPicPr>
                  </pic:nvPicPr>
                  <pic:blipFill>
                    <a:blip r:embed="rId26"/>
                    <a:stretch>
                      <a:fillRect/>
                    </a:stretch>
                  </pic:blipFill>
                  <pic:spPr>
                    <a:xfrm>
                      <a:off x="0" y="0"/>
                      <a:ext cx="5274310" cy="4517090"/>
                    </a:xfrm>
                    <a:prstGeom prst="rect">
                      <a:avLst/>
                    </a:prstGeom>
                  </pic:spPr>
                </pic:pic>
              </a:graphicData>
            </a:graphic>
          </wp:inline>
        </w:drawing>
      </w:r>
    </w:p>
    <w:p w14:paraId="4048643D">
      <w:pPr>
        <w:pStyle w:val="31"/>
        <w:numPr>
          <w:ilvl w:val="0"/>
          <w:numId w:val="19"/>
        </w:numPr>
        <w:spacing w:line="360" w:lineRule="auto"/>
        <w:ind w:firstLineChars="0"/>
        <w:rPr>
          <w:rFonts w:ascii="宋体" w:hAnsi="宋体"/>
          <w:sz w:val="24"/>
          <w:lang w:val="zh-CN" w:eastAsia="zh-CN"/>
        </w:rPr>
      </w:pPr>
      <w:r>
        <w:rPr>
          <w:rFonts w:hint="eastAsia" w:ascii="宋体" w:hAnsi="宋体"/>
          <w:sz w:val="24"/>
          <w:lang w:val="zh-CN"/>
        </w:rPr>
        <w:t>相关原型</w:t>
      </w:r>
    </w:p>
    <w:p w14:paraId="4AB896A4">
      <w:pPr>
        <w:spacing w:line="360" w:lineRule="auto"/>
        <w:ind w:left="845"/>
        <w:rPr>
          <w:rFonts w:ascii="宋体" w:hAnsi="宋体"/>
          <w:sz w:val="24"/>
          <w:lang w:val="zh-CN" w:eastAsia="zh-CN"/>
        </w:rPr>
      </w:pPr>
      <w:r>
        <w:rPr>
          <w:rFonts w:ascii="宋体" w:hAnsi="宋体"/>
        </w:rPr>
        <w:drawing>
          <wp:inline distT="0" distB="0" distL="0" distR="0">
            <wp:extent cx="5274310" cy="3360420"/>
            <wp:effectExtent l="0" t="0" r="2540" b="0"/>
            <wp:docPr id="7174" name="图片 71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图片 7174" desc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360707"/>
                    </a:xfrm>
                    <a:prstGeom prst="rect">
                      <a:avLst/>
                    </a:prstGeom>
                    <a:noFill/>
                    <a:ln>
                      <a:noFill/>
                    </a:ln>
                  </pic:spPr>
                </pic:pic>
              </a:graphicData>
            </a:graphic>
          </wp:inline>
        </w:drawing>
      </w:r>
    </w:p>
    <w:p w14:paraId="57BA3BB9">
      <w:pPr>
        <w:pStyle w:val="31"/>
        <w:numPr>
          <w:ilvl w:val="0"/>
          <w:numId w:val="19"/>
        </w:numPr>
        <w:spacing w:line="360" w:lineRule="auto"/>
        <w:ind w:firstLineChars="0"/>
        <w:rPr>
          <w:rFonts w:ascii="宋体" w:hAnsi="宋体"/>
          <w:sz w:val="24"/>
          <w:lang w:val="zh-CN" w:eastAsia="zh-CN"/>
        </w:rPr>
      </w:pPr>
      <w:r>
        <w:rPr>
          <w:rFonts w:hint="eastAsia" w:ascii="宋体" w:hAnsi="宋体"/>
          <w:sz w:val="24"/>
          <w:lang w:val="zh-CN"/>
        </w:rPr>
        <w:t>功能权限</w:t>
      </w:r>
    </w:p>
    <w:p w14:paraId="66A207E2">
      <w:pPr>
        <w:spacing w:line="360" w:lineRule="auto"/>
        <w:ind w:left="845"/>
        <w:rPr>
          <w:rFonts w:ascii="宋体" w:hAnsi="宋体"/>
          <w:sz w:val="24"/>
          <w:lang w:val="zh-CN" w:eastAsia="zh-CN"/>
        </w:rPr>
      </w:pPr>
      <w:r>
        <w:rPr>
          <w:rFonts w:hint="eastAsia" w:ascii="宋体" w:hAnsi="宋体"/>
          <w:sz w:val="24"/>
          <w:lang w:val="zh-CN"/>
        </w:rPr>
        <w:t>该功能为所有员工均能访问。</w:t>
      </w:r>
    </w:p>
    <w:p w14:paraId="7ED2BE69">
      <w:pPr>
        <w:pStyle w:val="31"/>
        <w:numPr>
          <w:ilvl w:val="0"/>
          <w:numId w:val="13"/>
        </w:numPr>
        <w:spacing w:line="360" w:lineRule="auto"/>
        <w:ind w:firstLineChars="0"/>
        <w:rPr>
          <w:rFonts w:ascii="宋体" w:hAnsi="宋体"/>
          <w:sz w:val="24"/>
          <w:lang w:val="zh-CN" w:eastAsia="zh-CN"/>
        </w:rPr>
      </w:pPr>
      <w:r>
        <w:rPr>
          <w:rFonts w:hint="eastAsia" w:ascii="宋体" w:hAnsi="宋体"/>
          <w:sz w:val="24"/>
        </w:rPr>
        <w:t>统计分析</w:t>
      </w:r>
    </w:p>
    <w:p w14:paraId="12AEC34B">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功能概述</w:t>
      </w:r>
    </w:p>
    <w:p w14:paraId="78729044">
      <w:pPr>
        <w:spacing w:line="360" w:lineRule="auto"/>
        <w:ind w:left="845" w:firstLine="415"/>
        <w:rPr>
          <w:rFonts w:ascii="宋体" w:hAnsi="宋体"/>
          <w:sz w:val="24"/>
          <w:lang w:val="zh-CN"/>
        </w:rPr>
      </w:pPr>
      <w:r>
        <w:rPr>
          <w:rFonts w:hint="eastAsia" w:ascii="宋体" w:hAnsi="宋体"/>
          <w:sz w:val="24"/>
          <w:lang w:val="zh-CN"/>
        </w:rPr>
        <w:t>该模块分为活动统计、用户参与与状况统计、系统日志三个子功能。</w:t>
      </w:r>
    </w:p>
    <w:p w14:paraId="358F59B0">
      <w:pPr>
        <w:spacing w:line="360" w:lineRule="auto"/>
        <w:ind w:left="845" w:firstLine="415"/>
        <w:rPr>
          <w:rFonts w:ascii="宋体" w:hAnsi="宋体"/>
          <w:sz w:val="24"/>
          <w:lang w:val="zh-CN"/>
        </w:rPr>
      </w:pPr>
      <w:r>
        <w:rPr>
          <w:rFonts w:hint="eastAsia" w:ascii="宋体" w:hAnsi="宋体"/>
          <w:sz w:val="24"/>
          <w:lang w:val="zh-CN"/>
        </w:rPr>
        <w:t>活动统计以问题的视角和会员的视角进行统计，其中问题视角对问卷的各个问题进行统计，单选和多选题统计各个选项的选择人数。会员视角可直接看到各个会员的参与情况，以及其填写问卷的结果。</w:t>
      </w:r>
    </w:p>
    <w:p w14:paraId="1BAD9D7E">
      <w:pPr>
        <w:spacing w:line="360" w:lineRule="auto"/>
        <w:ind w:left="845" w:firstLine="415"/>
        <w:rPr>
          <w:rFonts w:ascii="宋体" w:hAnsi="宋体"/>
          <w:sz w:val="24"/>
          <w:lang w:val="zh-CN"/>
        </w:rPr>
      </w:pPr>
      <w:r>
        <w:rPr>
          <w:rFonts w:hint="eastAsia" w:ascii="宋体" w:hAnsi="宋体"/>
          <w:sz w:val="24"/>
          <w:lang w:val="zh-CN"/>
        </w:rPr>
        <w:t>用户参与与状况统计功能，可以查看所有会员参与活动的次数以及未参与活动的次数，同时可根据统计信息取消会员以后的参与资格，对会员进行评级。</w:t>
      </w:r>
    </w:p>
    <w:p w14:paraId="2F4D184E">
      <w:pPr>
        <w:spacing w:line="360" w:lineRule="auto"/>
        <w:ind w:left="845" w:firstLine="415"/>
        <w:rPr>
          <w:rFonts w:ascii="宋体" w:hAnsi="宋体"/>
          <w:sz w:val="24"/>
          <w:lang w:val="zh-CN" w:eastAsia="zh-CN"/>
        </w:rPr>
      </w:pPr>
      <w:r>
        <w:rPr>
          <w:rFonts w:hint="eastAsia" w:ascii="宋体" w:hAnsi="宋体"/>
          <w:sz w:val="24"/>
          <w:lang w:val="zh-CN"/>
        </w:rPr>
        <w:t>系统日志功能，可查看系统的实时日志，方便运维人员处理系统错误事件。</w:t>
      </w:r>
    </w:p>
    <w:p w14:paraId="2D78195B">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相关原型</w:t>
      </w:r>
    </w:p>
    <w:p w14:paraId="4504826A">
      <w:pPr>
        <w:spacing w:line="360" w:lineRule="auto"/>
        <w:ind w:left="845"/>
        <w:rPr>
          <w:rFonts w:ascii="宋体" w:hAnsi="宋体"/>
          <w:sz w:val="24"/>
          <w:lang w:val="zh-CN" w:eastAsia="zh-CN"/>
        </w:rPr>
      </w:pPr>
      <w:r>
        <w:rPr>
          <w:rFonts w:ascii="宋体" w:hAnsi="宋体"/>
        </w:rPr>
        <w:drawing>
          <wp:inline distT="0" distB="0" distL="0" distR="0">
            <wp:extent cx="5274310" cy="1711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1711960"/>
                    </a:xfrm>
                    <a:prstGeom prst="rect">
                      <a:avLst/>
                    </a:prstGeom>
                  </pic:spPr>
                </pic:pic>
              </a:graphicData>
            </a:graphic>
          </wp:inline>
        </w:drawing>
      </w:r>
    </w:p>
    <w:p w14:paraId="1A01A5E1">
      <w:pPr>
        <w:spacing w:line="360" w:lineRule="auto"/>
        <w:ind w:left="845"/>
        <w:rPr>
          <w:rFonts w:ascii="宋体" w:hAnsi="宋体"/>
          <w:sz w:val="24"/>
          <w:lang w:val="zh-CN" w:eastAsia="zh-CN"/>
        </w:rPr>
      </w:pPr>
      <w:r>
        <w:rPr>
          <w:rFonts w:ascii="宋体" w:hAnsi="宋体"/>
        </w:rPr>
        <w:drawing>
          <wp:inline distT="0" distB="0" distL="0" distR="0">
            <wp:extent cx="5274310" cy="31375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4310" cy="3137535"/>
                    </a:xfrm>
                    <a:prstGeom prst="rect">
                      <a:avLst/>
                    </a:prstGeom>
                  </pic:spPr>
                </pic:pic>
              </a:graphicData>
            </a:graphic>
          </wp:inline>
        </w:drawing>
      </w:r>
    </w:p>
    <w:p w14:paraId="2AB06FBE">
      <w:pPr>
        <w:spacing w:line="360" w:lineRule="auto"/>
        <w:ind w:left="845"/>
        <w:rPr>
          <w:rFonts w:ascii="宋体" w:hAnsi="宋体"/>
          <w:sz w:val="24"/>
          <w:lang w:val="zh-CN" w:eastAsia="zh-CN"/>
        </w:rPr>
      </w:pPr>
      <w:r>
        <w:rPr>
          <w:rFonts w:ascii="宋体" w:hAnsi="宋体"/>
        </w:rPr>
        <w:drawing>
          <wp:inline distT="0" distB="0" distL="0" distR="0">
            <wp:extent cx="5274310" cy="16459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1645920"/>
                    </a:xfrm>
                    <a:prstGeom prst="rect">
                      <a:avLst/>
                    </a:prstGeom>
                  </pic:spPr>
                </pic:pic>
              </a:graphicData>
            </a:graphic>
          </wp:inline>
        </w:drawing>
      </w:r>
    </w:p>
    <w:p w14:paraId="30288835">
      <w:pPr>
        <w:spacing w:line="360" w:lineRule="auto"/>
        <w:ind w:left="845"/>
        <w:rPr>
          <w:rFonts w:ascii="宋体" w:hAnsi="宋体"/>
          <w:sz w:val="24"/>
          <w:lang w:val="zh-CN" w:eastAsia="zh-CN"/>
        </w:rPr>
      </w:pPr>
      <w:r>
        <w:rPr>
          <w:rFonts w:ascii="宋体" w:hAnsi="宋体"/>
        </w:rPr>
        <w:drawing>
          <wp:inline distT="0" distB="0" distL="0" distR="0">
            <wp:extent cx="5274310" cy="21120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4310" cy="2112010"/>
                    </a:xfrm>
                    <a:prstGeom prst="rect">
                      <a:avLst/>
                    </a:prstGeom>
                  </pic:spPr>
                </pic:pic>
              </a:graphicData>
            </a:graphic>
          </wp:inline>
        </w:drawing>
      </w:r>
    </w:p>
    <w:p w14:paraId="17220AF6">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功能权限</w:t>
      </w:r>
    </w:p>
    <w:p w14:paraId="2ECF51A9">
      <w:pPr>
        <w:spacing w:line="360" w:lineRule="auto"/>
        <w:ind w:left="845"/>
        <w:rPr>
          <w:rFonts w:ascii="宋体" w:hAnsi="宋体"/>
          <w:sz w:val="24"/>
          <w:lang w:val="zh-CN"/>
        </w:rPr>
      </w:pPr>
      <w:r>
        <w:rPr>
          <w:rFonts w:hint="eastAsia" w:ascii="宋体" w:hAnsi="宋体"/>
          <w:sz w:val="24"/>
          <w:lang w:val="zh-CN"/>
        </w:rPr>
        <w:t>该功能为所有员工均能访问。</w:t>
      </w:r>
    </w:p>
    <w:p w14:paraId="1682BF16">
      <w:pPr>
        <w:pStyle w:val="31"/>
        <w:numPr>
          <w:ilvl w:val="0"/>
          <w:numId w:val="21"/>
        </w:numPr>
        <w:spacing w:line="360" w:lineRule="auto"/>
        <w:ind w:firstLineChars="0"/>
        <w:rPr>
          <w:rFonts w:ascii="宋体" w:hAnsi="宋体"/>
          <w:sz w:val="24"/>
          <w:lang w:val="zh-CN" w:eastAsia="zh-CN"/>
        </w:rPr>
      </w:pPr>
      <w:r>
        <w:rPr>
          <w:rFonts w:hint="eastAsia" w:ascii="宋体" w:hAnsi="宋体"/>
          <w:sz w:val="24"/>
          <w:lang w:val="zh-CN"/>
        </w:rPr>
        <w:t>系统管理</w:t>
      </w:r>
    </w:p>
    <w:p w14:paraId="61071731">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功能概述</w:t>
      </w:r>
    </w:p>
    <w:p w14:paraId="5E4B4399">
      <w:pPr>
        <w:spacing w:line="360" w:lineRule="auto"/>
        <w:ind w:left="840" w:firstLine="420"/>
        <w:rPr>
          <w:rFonts w:ascii="宋体" w:hAnsi="宋体"/>
          <w:sz w:val="24"/>
          <w:lang w:val="zh-CN" w:eastAsia="zh-CN"/>
        </w:rPr>
      </w:pPr>
      <w:r>
        <w:rPr>
          <w:rFonts w:hint="eastAsia" w:ascii="宋体" w:hAnsi="宋体"/>
          <w:sz w:val="24"/>
          <w:lang w:val="zh-CN"/>
        </w:rPr>
        <w:t>该模块分为管理员列表、菜单管理、角色管理三个子功能。其中管理员列表用来管理系统中的管理员人员，由超级管理员进行维护，支持管理员的新增、修改、删除。菜单管理用来维护系统左侧的菜单目录，便于用户维护系统中的主体功能，支持菜单新增、修改、删除。角色管理用于管理用户权限，让不同的用户角色登录系统后，展示出不同的菜单功能，支持角色的新增、修改、删除。</w:t>
      </w:r>
    </w:p>
    <w:p w14:paraId="68A19931">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相关原型</w:t>
      </w:r>
    </w:p>
    <w:p w14:paraId="4F3AEA8B">
      <w:pPr>
        <w:spacing w:line="360" w:lineRule="auto"/>
        <w:ind w:left="845"/>
        <w:rPr>
          <w:rFonts w:ascii="宋体" w:hAnsi="宋体"/>
          <w:sz w:val="24"/>
          <w:lang w:val="zh-CN" w:eastAsia="zh-CN"/>
        </w:rPr>
      </w:pPr>
      <w:r>
        <w:rPr>
          <w:rFonts w:ascii="宋体" w:hAnsi="宋体"/>
          <w:sz w:val="24"/>
          <w:lang w:val="zh-CN" w:eastAsia="zh-CN"/>
        </w:rPr>
        <w:pict>
          <v:shape id="_x0000_i1027" o:spt="75" type="#_x0000_t75" style="height:171pt;width:414pt;" filled="f" o:preferrelative="t" stroked="f" coordsize="21600,21600">
            <v:path/>
            <v:fill on="f" focussize="0,0"/>
            <v:stroke on="f" joinstyle="miter"/>
            <v:imagedata r:id="rId32" o:title="3"/>
            <o:lock v:ext="edit" aspectratio="t"/>
            <w10:wrap type="none"/>
            <w10:anchorlock/>
          </v:shape>
        </w:pict>
      </w:r>
      <w:r>
        <w:rPr>
          <w:rFonts w:ascii="宋体" w:hAnsi="宋体"/>
          <w:sz w:val="24"/>
          <w:lang w:val="zh-CN" w:eastAsia="zh-CN"/>
        </w:rPr>
        <w:pict>
          <v:shape id="_x0000_i1028" o:spt="75" type="#_x0000_t75" style="height:131.25pt;width:415.5pt;" filled="f" o:preferrelative="t" stroked="f" coordsize="21600,21600">
            <v:path/>
            <v:fill on="f" focussize="0,0"/>
            <v:stroke on="f" joinstyle="miter"/>
            <v:imagedata r:id="rId33" o:title="2"/>
            <o:lock v:ext="edit" aspectratio="t"/>
            <w10:wrap type="none"/>
            <w10:anchorlock/>
          </v:shape>
        </w:pict>
      </w:r>
      <w:r>
        <w:rPr>
          <w:rFonts w:ascii="宋体" w:hAnsi="宋体"/>
          <w:sz w:val="24"/>
          <w:lang w:val="zh-CN" w:eastAsia="zh-CN"/>
        </w:rPr>
        <w:pict>
          <v:shape id="_x0000_i1029" o:spt="75" type="#_x0000_t75" style="height:139.5pt;width:414.75pt;" filled="f" o:preferrelative="t" stroked="f" coordsize="21600,21600">
            <v:path/>
            <v:fill on="f" focussize="0,0"/>
            <v:stroke on="f" joinstyle="miter"/>
            <v:imagedata r:id="rId34" o:title="1"/>
            <o:lock v:ext="edit" aspectratio="t"/>
            <w10:wrap type="none"/>
            <w10:anchorlock/>
          </v:shape>
        </w:pict>
      </w:r>
    </w:p>
    <w:p w14:paraId="4048A779">
      <w:pPr>
        <w:pStyle w:val="31"/>
        <w:numPr>
          <w:ilvl w:val="0"/>
          <w:numId w:val="20"/>
        </w:numPr>
        <w:spacing w:line="360" w:lineRule="auto"/>
        <w:ind w:firstLineChars="0"/>
        <w:rPr>
          <w:rFonts w:ascii="宋体" w:hAnsi="宋体"/>
          <w:sz w:val="24"/>
          <w:lang w:val="zh-CN" w:eastAsia="zh-CN"/>
        </w:rPr>
      </w:pPr>
      <w:r>
        <w:rPr>
          <w:rFonts w:hint="eastAsia" w:ascii="宋体" w:hAnsi="宋体"/>
          <w:sz w:val="24"/>
          <w:lang w:val="zh-CN"/>
        </w:rPr>
        <w:t>功能权限</w:t>
      </w:r>
    </w:p>
    <w:p w14:paraId="1EFF6A52">
      <w:pPr>
        <w:spacing w:line="360" w:lineRule="auto"/>
        <w:ind w:left="845"/>
        <w:rPr>
          <w:rFonts w:ascii="宋体" w:hAnsi="宋体"/>
          <w:sz w:val="24"/>
          <w:lang w:val="zh-CN" w:eastAsia="zh-CN"/>
        </w:rPr>
      </w:pPr>
      <w:r>
        <w:rPr>
          <w:rFonts w:hint="eastAsia" w:ascii="宋体" w:hAnsi="宋体"/>
          <w:sz w:val="24"/>
          <w:lang w:val="zh-CN"/>
        </w:rPr>
        <w:t>该功能为管理员才能访问。</w:t>
      </w:r>
    </w:p>
    <w:p w14:paraId="603A917B">
      <w:pPr>
        <w:spacing w:line="360" w:lineRule="auto"/>
        <w:ind w:left="845"/>
        <w:rPr>
          <w:rFonts w:ascii="宋体" w:hAnsi="宋体"/>
          <w:sz w:val="24"/>
          <w:lang w:val="zh-CN" w:eastAsia="zh-CN"/>
        </w:rPr>
      </w:pPr>
    </w:p>
    <w:p w14:paraId="245EAF62">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15" w:name="_Toc8749"/>
      <w:r>
        <w:rPr>
          <w:rFonts w:hint="eastAsia" w:ascii="宋体" w:hAnsi="宋体"/>
          <w:sz w:val="24"/>
          <w:szCs w:val="24"/>
          <w:lang w:val="en-US" w:eastAsia="zh-CN"/>
        </w:rPr>
        <w:t>4.2</w:t>
      </w:r>
      <w:r>
        <w:rPr>
          <w:rFonts w:hint="eastAsia" w:ascii="宋体" w:hAnsi="宋体"/>
          <w:sz w:val="24"/>
          <w:szCs w:val="24"/>
        </w:rPr>
        <w:t>新型烟草开发信息分发与反馈应用</w:t>
      </w:r>
      <w:bookmarkEnd w:id="15"/>
    </w:p>
    <w:p w14:paraId="6CF1A348">
      <w:pPr>
        <w:pStyle w:val="31"/>
        <w:numPr>
          <w:ilvl w:val="0"/>
          <w:numId w:val="22"/>
        </w:numPr>
        <w:spacing w:line="360" w:lineRule="auto"/>
        <w:ind w:firstLineChars="0"/>
        <w:rPr>
          <w:rFonts w:ascii="宋体" w:hAnsi="宋体"/>
          <w:sz w:val="24"/>
          <w:lang w:val="zh-CN" w:eastAsia="zh-CN"/>
        </w:rPr>
      </w:pPr>
      <w:r>
        <w:rPr>
          <w:rFonts w:hint="eastAsia" w:ascii="宋体" w:hAnsi="宋体"/>
          <w:sz w:val="24"/>
          <w:lang w:val="zh-CN"/>
        </w:rPr>
        <w:t>开发信息分发</w:t>
      </w:r>
    </w:p>
    <w:p w14:paraId="1598BF1D">
      <w:pPr>
        <w:pStyle w:val="31"/>
        <w:numPr>
          <w:ilvl w:val="0"/>
          <w:numId w:val="23"/>
        </w:numPr>
        <w:spacing w:line="360" w:lineRule="auto"/>
        <w:ind w:firstLineChars="0"/>
        <w:rPr>
          <w:rFonts w:ascii="宋体" w:hAnsi="宋体"/>
          <w:sz w:val="24"/>
          <w:lang w:val="zh-CN" w:eastAsia="zh-CN"/>
        </w:rPr>
      </w:pPr>
      <w:r>
        <w:rPr>
          <w:rFonts w:hint="eastAsia" w:ascii="宋体" w:hAnsi="宋体"/>
          <w:sz w:val="24"/>
          <w:lang w:val="zh-CN"/>
        </w:rPr>
        <w:t>功能概述</w:t>
      </w:r>
    </w:p>
    <w:p w14:paraId="1F392D88">
      <w:pPr>
        <w:spacing w:line="360" w:lineRule="auto"/>
        <w:ind w:left="840" w:firstLine="420"/>
        <w:rPr>
          <w:rFonts w:ascii="宋体" w:hAnsi="宋体"/>
          <w:sz w:val="24"/>
          <w:lang w:val="zh-CN" w:eastAsia="zh-CN"/>
        </w:rPr>
      </w:pPr>
      <w:r>
        <w:rPr>
          <w:rFonts w:hint="eastAsia" w:ascii="宋体" w:hAnsi="宋体"/>
          <w:sz w:val="24"/>
          <w:lang w:val="zh-CN"/>
        </w:rPr>
        <w:t>该模块分为创建联系函和历史记录查询两个子功能。</w:t>
      </w:r>
    </w:p>
    <w:p w14:paraId="22908321">
      <w:pPr>
        <w:spacing w:line="360" w:lineRule="auto"/>
        <w:ind w:left="840" w:firstLine="420"/>
        <w:rPr>
          <w:rFonts w:ascii="宋体" w:hAnsi="宋体"/>
          <w:sz w:val="24"/>
          <w:lang w:val="zh-CN"/>
        </w:rPr>
      </w:pPr>
      <w:r>
        <w:rPr>
          <w:rFonts w:hint="eastAsia" w:ascii="宋体" w:hAnsi="宋体"/>
          <w:sz w:val="24"/>
          <w:lang w:val="zh-CN"/>
        </w:rPr>
        <w:t>通过创建联系函功能</w:t>
      </w:r>
      <w:r>
        <w:rPr>
          <w:rFonts w:hint="eastAsia" w:ascii="宋体" w:hAnsi="宋体"/>
          <w:sz w:val="24"/>
          <w:lang w:val="zh-CN" w:eastAsia="zh-CN"/>
        </w:rPr>
        <w:t>，</w:t>
      </w:r>
      <w:r>
        <w:rPr>
          <w:rFonts w:hint="eastAsia" w:ascii="宋体" w:hAnsi="宋体"/>
          <w:sz w:val="24"/>
          <w:lang w:val="zh-CN"/>
        </w:rPr>
        <w:t>工作人员可</w:t>
      </w:r>
      <w:r>
        <w:rPr>
          <w:rFonts w:hint="eastAsia" w:ascii="宋体" w:hAnsi="宋体"/>
          <w:sz w:val="24"/>
          <w:lang w:val="zh-CN" w:eastAsia="zh-CN"/>
        </w:rPr>
        <w:t>使用表单</w:t>
      </w:r>
      <w:r>
        <w:rPr>
          <w:rFonts w:hint="eastAsia" w:ascii="宋体" w:hAnsi="宋体"/>
          <w:sz w:val="24"/>
          <w:lang w:val="zh-CN"/>
        </w:rPr>
        <w:t>的</w:t>
      </w:r>
      <w:r>
        <w:rPr>
          <w:rFonts w:hint="eastAsia" w:ascii="宋体" w:hAnsi="宋体"/>
          <w:sz w:val="24"/>
          <w:lang w:val="zh-CN" w:eastAsia="zh-CN"/>
        </w:rPr>
        <w:t>形式</w:t>
      </w:r>
      <w:r>
        <w:rPr>
          <w:rFonts w:hint="eastAsia" w:ascii="宋体" w:hAnsi="宋体"/>
          <w:sz w:val="24"/>
          <w:lang w:val="zh-CN"/>
        </w:rPr>
        <w:t>，</w:t>
      </w:r>
      <w:r>
        <w:rPr>
          <w:rFonts w:hint="eastAsia" w:ascii="宋体" w:hAnsi="宋体"/>
          <w:sz w:val="24"/>
          <w:lang w:val="zh-CN" w:eastAsia="zh-CN"/>
        </w:rPr>
        <w:t>编辑</w:t>
      </w:r>
      <w:r>
        <w:rPr>
          <w:rFonts w:hint="eastAsia" w:ascii="宋体" w:hAnsi="宋体"/>
          <w:sz w:val="24"/>
          <w:lang w:val="zh-CN"/>
        </w:rPr>
        <w:t>新型烟草</w:t>
      </w:r>
      <w:r>
        <w:rPr>
          <w:rFonts w:hint="eastAsia" w:ascii="宋体" w:hAnsi="宋体"/>
          <w:sz w:val="24"/>
          <w:lang w:val="zh-CN" w:eastAsia="zh-CN"/>
        </w:rPr>
        <w:t>开发信息</w:t>
      </w:r>
      <w:r>
        <w:rPr>
          <w:rFonts w:hint="eastAsia" w:ascii="宋体" w:hAnsi="宋体"/>
          <w:sz w:val="24"/>
          <w:lang w:val="zh-CN"/>
        </w:rPr>
        <w:t>并</w:t>
      </w:r>
      <w:r>
        <w:rPr>
          <w:rFonts w:hint="eastAsia" w:ascii="宋体" w:hAnsi="宋体"/>
          <w:sz w:val="24"/>
          <w:lang w:val="zh-CN" w:eastAsia="zh-CN"/>
        </w:rPr>
        <w:t>上传</w:t>
      </w:r>
      <w:r>
        <w:rPr>
          <w:rFonts w:hint="eastAsia" w:ascii="宋体" w:hAnsi="宋体"/>
          <w:sz w:val="24"/>
          <w:lang w:val="zh-CN"/>
        </w:rPr>
        <w:t>其相关</w:t>
      </w:r>
      <w:r>
        <w:rPr>
          <w:rFonts w:hint="eastAsia" w:ascii="宋体" w:hAnsi="宋体"/>
          <w:sz w:val="24"/>
          <w:lang w:val="zh-CN" w:eastAsia="zh-CN"/>
        </w:rPr>
        <w:t>文件，通过选择接收方将工程中心在产品开发过程中需其他部门协调组织的事宜传递到其他单位或部门</w:t>
      </w:r>
      <w:r>
        <w:rPr>
          <w:rFonts w:hint="eastAsia" w:ascii="宋体" w:hAnsi="宋体"/>
          <w:sz w:val="24"/>
          <w:lang w:val="zh-CN"/>
        </w:rPr>
        <w:t>。对于很重要的事宜，还可选择相应领导进行抄送，待领导审批同意才会传递到其他单位或部门。</w:t>
      </w:r>
    </w:p>
    <w:p w14:paraId="1C661E37">
      <w:pPr>
        <w:spacing w:line="360" w:lineRule="auto"/>
        <w:ind w:left="840" w:firstLine="420"/>
        <w:rPr>
          <w:rFonts w:ascii="宋体" w:hAnsi="宋体"/>
          <w:sz w:val="24"/>
          <w:lang w:val="zh-CN" w:eastAsia="zh-CN"/>
        </w:rPr>
      </w:pPr>
      <w:r>
        <w:rPr>
          <w:rFonts w:hint="eastAsia" w:ascii="宋体" w:hAnsi="宋体"/>
          <w:sz w:val="24"/>
          <w:lang w:val="zh-CN"/>
        </w:rPr>
        <w:t>历史记录功能可以查询所有的联系函，可通过标题名以及联系函状态进行筛选，联系函状态分为草稿、处理中、已回复、归档4种状态。通过列表可以进入联系函详情页，查看事项的处理状态、各个责任人的回复情况、相关附件等信息。</w:t>
      </w:r>
    </w:p>
    <w:p w14:paraId="7D31E7CB">
      <w:pPr>
        <w:pStyle w:val="31"/>
        <w:numPr>
          <w:ilvl w:val="0"/>
          <w:numId w:val="23"/>
        </w:numPr>
        <w:spacing w:line="360" w:lineRule="auto"/>
        <w:ind w:firstLineChars="0"/>
        <w:rPr>
          <w:rFonts w:ascii="宋体" w:hAnsi="宋体"/>
          <w:sz w:val="24"/>
          <w:lang w:val="zh-CN" w:eastAsia="zh-CN"/>
        </w:rPr>
      </w:pPr>
      <w:r>
        <w:rPr>
          <w:rFonts w:hint="eastAsia" w:ascii="宋体" w:hAnsi="宋体"/>
          <w:sz w:val="24"/>
          <w:lang w:val="zh-CN"/>
        </w:rPr>
        <w:t>相关原型</w:t>
      </w:r>
    </w:p>
    <w:p w14:paraId="2945653F">
      <w:pPr>
        <w:spacing w:line="360" w:lineRule="auto"/>
        <w:ind w:left="840"/>
        <w:rPr>
          <w:rFonts w:ascii="宋体" w:hAnsi="宋体"/>
          <w:sz w:val="24"/>
          <w:lang w:val="zh-CN" w:eastAsia="zh-CN"/>
        </w:rPr>
      </w:pPr>
      <w:r>
        <w:rPr>
          <w:rFonts w:ascii="宋体" w:hAnsi="宋体"/>
        </w:rPr>
        <w:drawing>
          <wp:inline distT="0" distB="0" distL="0" distR="0">
            <wp:extent cx="5274310" cy="20212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274310" cy="2021205"/>
                    </a:xfrm>
                    <a:prstGeom prst="rect">
                      <a:avLst/>
                    </a:prstGeom>
                  </pic:spPr>
                </pic:pic>
              </a:graphicData>
            </a:graphic>
          </wp:inline>
        </w:drawing>
      </w:r>
    </w:p>
    <w:p w14:paraId="16C7609B">
      <w:pPr>
        <w:spacing w:line="360" w:lineRule="auto"/>
        <w:ind w:left="840"/>
        <w:rPr>
          <w:rFonts w:ascii="宋体" w:hAnsi="宋体"/>
          <w:sz w:val="24"/>
          <w:lang w:val="zh-CN" w:eastAsia="zh-CN"/>
        </w:rPr>
      </w:pPr>
      <w:r>
        <w:rPr>
          <w:rFonts w:ascii="宋体" w:hAnsi="宋体"/>
        </w:rPr>
        <w:drawing>
          <wp:inline distT="0" distB="0" distL="0" distR="0">
            <wp:extent cx="5274310" cy="30054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5274310" cy="3005455"/>
                    </a:xfrm>
                    <a:prstGeom prst="rect">
                      <a:avLst/>
                    </a:prstGeom>
                  </pic:spPr>
                </pic:pic>
              </a:graphicData>
            </a:graphic>
          </wp:inline>
        </w:drawing>
      </w:r>
    </w:p>
    <w:p w14:paraId="56DDD5CA">
      <w:pPr>
        <w:spacing w:line="360" w:lineRule="auto"/>
        <w:ind w:left="840"/>
        <w:rPr>
          <w:rFonts w:ascii="宋体" w:hAnsi="宋体"/>
          <w:sz w:val="24"/>
          <w:lang w:val="zh-CN" w:eastAsia="zh-CN"/>
        </w:rPr>
      </w:pPr>
      <w:r>
        <w:rPr>
          <w:rFonts w:ascii="宋体" w:hAnsi="宋体"/>
        </w:rPr>
        <w:drawing>
          <wp:inline distT="0" distB="0" distL="0" distR="0">
            <wp:extent cx="5274310" cy="2753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753995"/>
                    </a:xfrm>
                    <a:prstGeom prst="rect">
                      <a:avLst/>
                    </a:prstGeom>
                  </pic:spPr>
                </pic:pic>
              </a:graphicData>
            </a:graphic>
          </wp:inline>
        </w:drawing>
      </w:r>
    </w:p>
    <w:p w14:paraId="45962D1F">
      <w:pPr>
        <w:pStyle w:val="31"/>
        <w:numPr>
          <w:ilvl w:val="0"/>
          <w:numId w:val="23"/>
        </w:numPr>
        <w:spacing w:line="360" w:lineRule="auto"/>
        <w:ind w:firstLineChars="0"/>
        <w:rPr>
          <w:rFonts w:ascii="宋体" w:hAnsi="宋体"/>
          <w:sz w:val="24"/>
          <w:lang w:val="zh-CN" w:eastAsia="zh-CN"/>
        </w:rPr>
      </w:pPr>
      <w:r>
        <w:rPr>
          <w:rFonts w:hint="eastAsia" w:ascii="宋体" w:hAnsi="宋体"/>
          <w:sz w:val="24"/>
          <w:lang w:val="zh-CN"/>
        </w:rPr>
        <w:t>功能权限</w:t>
      </w:r>
    </w:p>
    <w:p w14:paraId="12F9084D">
      <w:pPr>
        <w:spacing w:line="360" w:lineRule="auto"/>
        <w:ind w:left="840"/>
        <w:rPr>
          <w:rFonts w:ascii="宋体" w:hAnsi="宋体"/>
          <w:sz w:val="24"/>
          <w:lang w:val="zh-CN" w:eastAsia="zh-CN"/>
        </w:rPr>
      </w:pPr>
      <w:r>
        <w:rPr>
          <w:rFonts w:hint="eastAsia" w:ascii="宋体" w:hAnsi="宋体"/>
          <w:sz w:val="24"/>
          <w:lang w:val="zh-CN"/>
        </w:rPr>
        <w:t>该功能为所有员工均能访问。</w:t>
      </w:r>
    </w:p>
    <w:p w14:paraId="5ED3D3F4">
      <w:pPr>
        <w:pStyle w:val="31"/>
        <w:numPr>
          <w:ilvl w:val="0"/>
          <w:numId w:val="22"/>
        </w:numPr>
        <w:spacing w:line="360" w:lineRule="auto"/>
        <w:ind w:firstLineChars="0"/>
        <w:rPr>
          <w:rFonts w:ascii="宋体" w:hAnsi="宋体"/>
          <w:sz w:val="24"/>
          <w:lang w:val="zh-CN" w:eastAsia="zh-CN"/>
        </w:rPr>
      </w:pPr>
      <w:r>
        <w:rPr>
          <w:rFonts w:hint="eastAsia" w:ascii="宋体" w:hAnsi="宋体"/>
          <w:sz w:val="24"/>
          <w:lang w:val="zh-CN"/>
        </w:rPr>
        <w:t>开发信息反馈</w:t>
      </w:r>
    </w:p>
    <w:p w14:paraId="0B527357">
      <w:pPr>
        <w:pStyle w:val="31"/>
        <w:numPr>
          <w:ilvl w:val="0"/>
          <w:numId w:val="24"/>
        </w:numPr>
        <w:spacing w:line="360" w:lineRule="auto"/>
        <w:ind w:firstLineChars="0"/>
        <w:rPr>
          <w:rFonts w:ascii="宋体" w:hAnsi="宋体"/>
          <w:sz w:val="24"/>
          <w:lang w:val="zh-CN" w:eastAsia="zh-CN"/>
        </w:rPr>
      </w:pPr>
      <w:r>
        <w:rPr>
          <w:rFonts w:hint="eastAsia" w:ascii="宋体" w:hAnsi="宋体"/>
          <w:sz w:val="24"/>
          <w:lang w:val="zh-CN"/>
        </w:rPr>
        <w:t>功能概述</w:t>
      </w:r>
    </w:p>
    <w:p w14:paraId="473E5650">
      <w:pPr>
        <w:spacing w:line="360" w:lineRule="auto"/>
        <w:ind w:left="840" w:firstLine="420"/>
        <w:rPr>
          <w:rFonts w:ascii="宋体" w:hAnsi="宋体"/>
          <w:sz w:val="24"/>
          <w:lang w:val="zh-CN" w:eastAsia="zh-CN"/>
        </w:rPr>
      </w:pPr>
      <w:r>
        <w:rPr>
          <w:rFonts w:hint="eastAsia" w:ascii="宋体" w:hAnsi="宋体"/>
          <w:sz w:val="24"/>
        </w:rPr>
        <w:t>信息接收人员，可以在中烟门户的待办列表查看联系函待办任务，并获取相关信息并在系统中回复，反馈给工程中心相关人员。发起方和接受方的所操作都会被记录，并且可以来回发消息。对于回复重要事项时，也可选择抄送相关领导，待领导审批完成后即会自动反馈给工程中心联系人员。</w:t>
      </w:r>
    </w:p>
    <w:p w14:paraId="3D514037">
      <w:pPr>
        <w:pStyle w:val="31"/>
        <w:numPr>
          <w:ilvl w:val="0"/>
          <w:numId w:val="24"/>
        </w:numPr>
        <w:spacing w:line="360" w:lineRule="auto"/>
        <w:ind w:firstLineChars="0"/>
        <w:rPr>
          <w:rFonts w:ascii="宋体" w:hAnsi="宋体"/>
          <w:sz w:val="24"/>
          <w:lang w:val="zh-CN" w:eastAsia="zh-CN"/>
        </w:rPr>
      </w:pPr>
      <w:r>
        <w:rPr>
          <w:rFonts w:hint="eastAsia" w:ascii="宋体" w:hAnsi="宋体"/>
          <w:sz w:val="24"/>
          <w:lang w:val="zh-CN"/>
        </w:rPr>
        <w:t>相关原型</w:t>
      </w:r>
    </w:p>
    <w:p w14:paraId="6667DA26">
      <w:pPr>
        <w:spacing w:line="360" w:lineRule="auto"/>
        <w:ind w:left="840"/>
        <w:rPr>
          <w:rFonts w:ascii="宋体" w:hAnsi="宋体"/>
          <w:sz w:val="24"/>
          <w:lang w:val="zh-CN" w:eastAsia="zh-CN"/>
        </w:rPr>
      </w:pPr>
      <w:r>
        <w:rPr>
          <w:rFonts w:ascii="宋体" w:hAnsi="宋体"/>
        </w:rPr>
        <w:drawing>
          <wp:inline distT="0" distB="0" distL="0" distR="0">
            <wp:extent cx="5274310" cy="604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5274310" cy="604520"/>
                    </a:xfrm>
                    <a:prstGeom prst="rect">
                      <a:avLst/>
                    </a:prstGeom>
                  </pic:spPr>
                </pic:pic>
              </a:graphicData>
            </a:graphic>
          </wp:inline>
        </w:drawing>
      </w:r>
    </w:p>
    <w:p w14:paraId="3BDECC90">
      <w:pPr>
        <w:spacing w:line="360" w:lineRule="auto"/>
        <w:ind w:left="840"/>
        <w:rPr>
          <w:rFonts w:ascii="宋体" w:hAnsi="宋体"/>
          <w:sz w:val="24"/>
          <w:lang w:val="zh-CN" w:eastAsia="zh-CN"/>
        </w:rPr>
      </w:pPr>
      <w:r>
        <w:rPr>
          <w:rFonts w:ascii="宋体" w:hAnsi="宋体"/>
        </w:rPr>
        <w:drawing>
          <wp:inline distT="0" distB="0" distL="0" distR="0">
            <wp:extent cx="5274310" cy="156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5274310" cy="1569085"/>
                    </a:xfrm>
                    <a:prstGeom prst="rect">
                      <a:avLst/>
                    </a:prstGeom>
                  </pic:spPr>
                </pic:pic>
              </a:graphicData>
            </a:graphic>
          </wp:inline>
        </w:drawing>
      </w:r>
    </w:p>
    <w:p w14:paraId="3AA98D94">
      <w:pPr>
        <w:pStyle w:val="31"/>
        <w:numPr>
          <w:ilvl w:val="0"/>
          <w:numId w:val="24"/>
        </w:numPr>
        <w:spacing w:line="360" w:lineRule="auto"/>
        <w:ind w:firstLineChars="0"/>
        <w:rPr>
          <w:rFonts w:ascii="宋体" w:hAnsi="宋体"/>
          <w:sz w:val="24"/>
          <w:lang w:val="zh-CN" w:eastAsia="zh-CN"/>
        </w:rPr>
      </w:pPr>
      <w:r>
        <w:rPr>
          <w:rFonts w:hint="eastAsia" w:ascii="宋体" w:hAnsi="宋体"/>
          <w:sz w:val="24"/>
          <w:lang w:val="zh-CN"/>
        </w:rPr>
        <w:t>功能权限</w:t>
      </w:r>
    </w:p>
    <w:p w14:paraId="5A1646C2">
      <w:pPr>
        <w:spacing w:line="360" w:lineRule="auto"/>
        <w:ind w:left="840"/>
        <w:rPr>
          <w:rFonts w:ascii="宋体" w:hAnsi="宋体"/>
          <w:sz w:val="24"/>
          <w:lang w:val="zh-CN" w:eastAsia="zh-CN"/>
        </w:rPr>
      </w:pPr>
      <w:r>
        <w:rPr>
          <w:rFonts w:hint="eastAsia" w:ascii="宋体" w:hAnsi="宋体"/>
          <w:sz w:val="24"/>
          <w:lang w:val="zh-CN"/>
        </w:rPr>
        <w:t>该功能为所有员工均能访问。</w:t>
      </w:r>
    </w:p>
    <w:p w14:paraId="3124BB83">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16" w:name="_Toc23382"/>
      <w:r>
        <w:rPr>
          <w:rFonts w:hint="eastAsia" w:ascii="宋体" w:hAnsi="宋体"/>
          <w:sz w:val="24"/>
          <w:szCs w:val="24"/>
          <w:lang w:val="en-US" w:eastAsia="zh-CN"/>
        </w:rPr>
        <w:t>4.3</w:t>
      </w:r>
      <w:r>
        <w:rPr>
          <w:rFonts w:hint="eastAsia" w:ascii="宋体" w:hAnsi="宋体"/>
          <w:sz w:val="24"/>
          <w:szCs w:val="24"/>
        </w:rPr>
        <w:t>数字信息化管理应用</w:t>
      </w:r>
      <w:bookmarkEnd w:id="16"/>
    </w:p>
    <w:p w14:paraId="765830A7">
      <w:pPr>
        <w:pStyle w:val="7"/>
        <w:numPr>
          <w:ilvl w:val="5"/>
          <w:numId w:val="0"/>
        </w:numPr>
        <w:bidi w:val="0"/>
        <w:ind w:left="567" w:leftChars="0"/>
        <w:rPr>
          <w:rFonts w:hint="eastAsia"/>
          <w:lang w:val="zh-CN" w:eastAsia="zh-CN"/>
        </w:rPr>
      </w:pPr>
      <w:r>
        <w:rPr>
          <w:rFonts w:hint="eastAsia"/>
          <w:lang w:val="en-US" w:eastAsia="zh-CN"/>
        </w:rPr>
        <w:t xml:space="preserve">4.3.1 </w:t>
      </w:r>
      <w:r>
        <w:rPr>
          <w:rFonts w:hint="eastAsia"/>
          <w:lang w:val="zh-CN"/>
        </w:rPr>
        <w:t>产品管理</w:t>
      </w:r>
    </w:p>
    <w:p w14:paraId="0F24F770">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功能概述</w:t>
      </w:r>
    </w:p>
    <w:p w14:paraId="4F75B0C9">
      <w:pPr>
        <w:spacing w:line="360" w:lineRule="auto"/>
        <w:ind w:left="840" w:firstLine="420"/>
        <w:rPr>
          <w:rFonts w:hint="eastAsia" w:ascii="宋体" w:hAnsi="宋体"/>
          <w:sz w:val="24"/>
        </w:rPr>
      </w:pPr>
      <w:r>
        <w:rPr>
          <w:rFonts w:hint="eastAsia" w:ascii="宋体" w:hAnsi="宋体"/>
          <w:sz w:val="24"/>
        </w:rPr>
        <w:t>该模块主要对目前新型烟草产品进行信息维护和管理，包括烟具和烟弹。其中烟具主要维护信息有尺寸、电池容量、设计图纸、技术标准等，烟弹主要维护信息有直径、配方、技术标准等。由于以上信息包含工程中心核心技术及其专利，所以只有管理员才有权限可以访问该模块。</w:t>
      </w:r>
    </w:p>
    <w:p w14:paraId="24DBEF3B">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相关原型</w:t>
      </w:r>
    </w:p>
    <w:p w14:paraId="16E6C941">
      <w:pPr>
        <w:spacing w:line="360" w:lineRule="auto"/>
        <w:ind w:left="840"/>
        <w:rPr>
          <w:rFonts w:ascii="宋体" w:hAnsi="宋体"/>
          <w:sz w:val="24"/>
          <w:lang w:val="zh-CN" w:eastAsia="zh-CN"/>
        </w:rPr>
      </w:pPr>
    </w:p>
    <w:p w14:paraId="19021FEB">
      <w:pPr>
        <w:spacing w:line="360" w:lineRule="auto"/>
        <w:ind w:left="840"/>
        <w:rPr>
          <w:rFonts w:ascii="宋体" w:hAnsi="宋体"/>
          <w:sz w:val="24"/>
          <w:lang w:val="zh-CN" w:eastAsia="zh-CN"/>
        </w:rPr>
      </w:pPr>
      <w:r>
        <w:rPr>
          <w:rFonts w:ascii="宋体" w:hAnsi="宋体"/>
          <w:sz w:val="24"/>
          <w:lang w:val="zh-CN" w:eastAsia="zh-CN"/>
        </w:rPr>
        <w:drawing>
          <wp:inline distT="0" distB="0" distL="114300" distR="114300">
            <wp:extent cx="4741545" cy="1502410"/>
            <wp:effectExtent l="0" t="0" r="13335" b="6350"/>
            <wp:docPr id="29"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4"/>
                    <pic:cNvPicPr>
                      <a:picLocks noChangeAspect="1"/>
                    </pic:cNvPicPr>
                  </pic:nvPicPr>
                  <pic:blipFill>
                    <a:blip r:embed="rId40"/>
                    <a:srcRect b="30514"/>
                    <a:stretch>
                      <a:fillRect/>
                    </a:stretch>
                  </pic:blipFill>
                  <pic:spPr>
                    <a:xfrm>
                      <a:off x="0" y="0"/>
                      <a:ext cx="4741545" cy="1502410"/>
                    </a:xfrm>
                    <a:prstGeom prst="rect">
                      <a:avLst/>
                    </a:prstGeom>
                    <a:noFill/>
                    <a:ln>
                      <a:noFill/>
                    </a:ln>
                  </pic:spPr>
                </pic:pic>
              </a:graphicData>
            </a:graphic>
          </wp:inline>
        </w:drawing>
      </w:r>
    </w:p>
    <w:p w14:paraId="54FB8F90">
      <w:pPr>
        <w:pStyle w:val="7"/>
        <w:numPr>
          <w:ilvl w:val="5"/>
          <w:numId w:val="0"/>
        </w:numPr>
        <w:bidi w:val="0"/>
        <w:ind w:left="567" w:leftChars="0"/>
        <w:rPr>
          <w:rFonts w:hint="eastAsia"/>
          <w:lang w:val="zh-CN" w:eastAsia="zh-CN"/>
        </w:rPr>
      </w:pPr>
      <w:r>
        <w:rPr>
          <w:rFonts w:hint="eastAsia"/>
          <w:lang w:val="en-US" w:eastAsia="zh-CN"/>
        </w:rPr>
        <w:t>4.3.2 标准制度管理</w:t>
      </w:r>
    </w:p>
    <w:p w14:paraId="00F62956">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功能概述</w:t>
      </w:r>
    </w:p>
    <w:p w14:paraId="0CB65762">
      <w:pPr>
        <w:spacing w:line="360" w:lineRule="auto"/>
        <w:ind w:left="840" w:firstLine="420"/>
        <w:rPr>
          <w:rFonts w:hint="eastAsia" w:ascii="宋体" w:hAnsi="宋体"/>
          <w:sz w:val="24"/>
          <w:lang w:eastAsia="zh-CN"/>
        </w:rPr>
      </w:pPr>
      <w:r>
        <w:rPr>
          <w:rFonts w:hint="eastAsia" w:ascii="宋体" w:hAnsi="宋体"/>
          <w:sz w:val="24"/>
        </w:rPr>
        <w:t>该模块主要提供标准创建的框架，</w:t>
      </w:r>
      <w:r>
        <w:rPr>
          <w:rFonts w:hint="default" w:ascii="宋体" w:hAnsi="宋体"/>
          <w:sz w:val="24"/>
        </w:rPr>
        <w:t>标准应当涵盖原材料采购、生产制造、包装存储等多个环节的要求。支持对现有标准进行更新与维护，确保标准始终符合最新的法律法规和技术要求</w:t>
      </w:r>
      <w:r>
        <w:rPr>
          <w:rFonts w:hint="eastAsia" w:ascii="宋体" w:hAnsi="宋体"/>
          <w:sz w:val="24"/>
          <w:lang w:eastAsia="zh-CN"/>
        </w:rPr>
        <w:t>；</w:t>
      </w:r>
      <w:r>
        <w:rPr>
          <w:rFonts w:hint="eastAsia" w:ascii="宋体" w:hAnsi="宋体"/>
          <w:sz w:val="24"/>
        </w:rPr>
        <w:t>监控产品的生产是否遵守现行标准和法律法规；</w:t>
      </w:r>
      <w:r>
        <w:rPr>
          <w:rFonts w:hint="default" w:ascii="宋体" w:hAnsi="宋体"/>
          <w:sz w:val="24"/>
        </w:rPr>
        <w:t>在产品生命周期内持续进行合规性评估，确保产品满足所有规定的要求。</w:t>
      </w:r>
    </w:p>
    <w:p w14:paraId="7C646E78">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相关原型</w:t>
      </w:r>
    </w:p>
    <w:p w14:paraId="03FAFAC6">
      <w:pPr>
        <w:spacing w:line="360" w:lineRule="auto"/>
        <w:ind w:left="420" w:leftChars="0" w:firstLine="420" w:firstLineChars="0"/>
        <w:rPr>
          <w:rFonts w:ascii="宋体" w:hAnsi="宋体"/>
          <w:sz w:val="24"/>
          <w:lang w:val="zh-CN" w:eastAsia="zh-CN"/>
        </w:rPr>
      </w:pPr>
      <w:r>
        <w:drawing>
          <wp:inline distT="0" distB="0" distL="114300" distR="114300">
            <wp:extent cx="4646295" cy="1941195"/>
            <wp:effectExtent l="0" t="0" r="1905"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41"/>
                    <a:stretch>
                      <a:fillRect/>
                    </a:stretch>
                  </pic:blipFill>
                  <pic:spPr>
                    <a:xfrm>
                      <a:off x="0" y="0"/>
                      <a:ext cx="4646295" cy="1941195"/>
                    </a:xfrm>
                    <a:prstGeom prst="rect">
                      <a:avLst/>
                    </a:prstGeom>
                    <a:noFill/>
                    <a:ln>
                      <a:noFill/>
                    </a:ln>
                  </pic:spPr>
                </pic:pic>
              </a:graphicData>
            </a:graphic>
          </wp:inline>
        </w:drawing>
      </w:r>
    </w:p>
    <w:p w14:paraId="73AFC2BF">
      <w:pPr>
        <w:spacing w:line="360" w:lineRule="auto"/>
        <w:ind w:left="840" w:firstLine="420"/>
        <w:rPr>
          <w:rFonts w:hint="eastAsia" w:ascii="宋体" w:hAnsi="宋体"/>
          <w:sz w:val="24"/>
        </w:rPr>
      </w:pPr>
      <w:bookmarkStart w:id="28" w:name="_GoBack"/>
      <w:bookmarkEnd w:id="28"/>
    </w:p>
    <w:p w14:paraId="74AE7953">
      <w:pPr>
        <w:pStyle w:val="7"/>
        <w:numPr>
          <w:ilvl w:val="5"/>
          <w:numId w:val="0"/>
        </w:numPr>
        <w:bidi w:val="0"/>
        <w:ind w:left="567" w:leftChars="0"/>
        <w:rPr>
          <w:rFonts w:hint="default"/>
          <w:lang w:val="en-US" w:eastAsia="zh-CN"/>
        </w:rPr>
      </w:pPr>
      <w:r>
        <w:rPr>
          <w:rFonts w:hint="eastAsia"/>
          <w:lang w:val="en-US" w:eastAsia="zh-CN"/>
        </w:rPr>
        <w:t>4.3.3 首页内容管理</w:t>
      </w:r>
    </w:p>
    <w:p w14:paraId="2020C218">
      <w:pPr>
        <w:pStyle w:val="31"/>
        <w:numPr>
          <w:ilvl w:val="0"/>
          <w:numId w:val="25"/>
        </w:numPr>
        <w:spacing w:line="360" w:lineRule="auto"/>
        <w:ind w:firstLineChars="0"/>
        <w:rPr>
          <w:rFonts w:hint="default" w:ascii="宋体" w:hAnsi="宋体"/>
          <w:sz w:val="24"/>
          <w:lang w:val="en-US" w:eastAsia="zh-CN"/>
        </w:rPr>
      </w:pPr>
      <w:r>
        <w:rPr>
          <w:rFonts w:hint="eastAsia" w:ascii="宋体" w:hAnsi="宋体"/>
          <w:sz w:val="24"/>
          <w:lang w:val="en-US" w:eastAsia="zh-CN"/>
        </w:rPr>
        <w:t>功能概述</w:t>
      </w:r>
    </w:p>
    <w:p w14:paraId="21257E91">
      <w:pPr>
        <w:spacing w:line="360" w:lineRule="auto"/>
        <w:ind w:left="840" w:firstLine="420"/>
        <w:rPr>
          <w:rFonts w:hint="eastAsia" w:ascii="宋体" w:hAnsi="宋体"/>
          <w:sz w:val="24"/>
        </w:rPr>
      </w:pPr>
      <w:r>
        <w:rPr>
          <w:rFonts w:hint="eastAsia" w:ascii="宋体" w:hAnsi="宋体"/>
          <w:sz w:val="24"/>
        </w:rPr>
        <w:t>对于新型烟草产品，需提供相关宣传网页，网页内容包含烟具烟弹宣传图和产品统计数据，以网页特效的形式呈现，便于工程中心对外演示。</w:t>
      </w:r>
    </w:p>
    <w:p w14:paraId="54BF8E5E">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相关原型</w:t>
      </w:r>
    </w:p>
    <w:p w14:paraId="3658DFA6">
      <w:pPr>
        <w:spacing w:line="360" w:lineRule="auto"/>
        <w:ind w:left="840" w:firstLine="420"/>
        <w:rPr>
          <w:rFonts w:hint="eastAsia" w:ascii="宋体" w:hAnsi="宋体"/>
          <w:sz w:val="24"/>
          <w:lang w:val="zh-CN" w:eastAsia="zh-CN"/>
        </w:rPr>
      </w:pPr>
    </w:p>
    <w:p w14:paraId="450C3B5F">
      <w:pPr>
        <w:pStyle w:val="31"/>
        <w:numPr>
          <w:ilvl w:val="0"/>
          <w:numId w:val="25"/>
        </w:numPr>
        <w:spacing w:line="360" w:lineRule="auto"/>
        <w:ind w:firstLineChars="0"/>
        <w:rPr>
          <w:rFonts w:ascii="宋体" w:hAnsi="宋体"/>
          <w:sz w:val="24"/>
          <w:lang w:val="zh-CN" w:eastAsia="zh-CN"/>
        </w:rPr>
      </w:pPr>
      <w:r>
        <w:rPr>
          <w:rFonts w:hint="eastAsia" w:ascii="宋体" w:hAnsi="宋体"/>
          <w:sz w:val="24"/>
          <w:lang w:val="zh-CN"/>
        </w:rPr>
        <w:t>功能权限</w:t>
      </w:r>
    </w:p>
    <w:p w14:paraId="31751B63">
      <w:pPr>
        <w:spacing w:line="360" w:lineRule="auto"/>
        <w:ind w:left="840"/>
        <w:rPr>
          <w:rFonts w:hint="eastAsia" w:ascii="宋体" w:hAnsi="宋体"/>
          <w:sz w:val="24"/>
          <w:lang w:val="zh-CN"/>
        </w:rPr>
      </w:pPr>
      <w:r>
        <w:rPr>
          <w:rFonts w:hint="eastAsia" w:ascii="宋体" w:hAnsi="宋体"/>
          <w:sz w:val="24"/>
          <w:lang w:val="zh-CN"/>
        </w:rPr>
        <w:t>该功能为管理员才能访问。</w:t>
      </w:r>
    </w:p>
    <w:p w14:paraId="60776FB3">
      <w:pPr>
        <w:pStyle w:val="7"/>
        <w:numPr>
          <w:ilvl w:val="5"/>
          <w:numId w:val="0"/>
        </w:numPr>
        <w:bidi w:val="0"/>
        <w:ind w:left="567" w:leftChars="0"/>
        <w:rPr>
          <w:rFonts w:hint="eastAsia"/>
          <w:lang w:val="zh-CN" w:eastAsia="zh-CN"/>
        </w:rPr>
      </w:pPr>
      <w:r>
        <w:rPr>
          <w:rFonts w:hint="eastAsia"/>
          <w:lang w:val="en-US" w:eastAsia="zh-CN"/>
        </w:rPr>
        <w:t>4.3.4 人员</w:t>
      </w:r>
      <w:r>
        <w:rPr>
          <w:rFonts w:hint="eastAsia"/>
          <w:lang w:val="zh-CN" w:eastAsia="zh-CN"/>
        </w:rPr>
        <w:t>信息</w:t>
      </w:r>
      <w:r>
        <w:rPr>
          <w:rFonts w:hint="eastAsia"/>
          <w:lang w:val="en-US" w:eastAsia="zh-CN"/>
        </w:rPr>
        <w:t>管理</w:t>
      </w:r>
    </w:p>
    <w:p w14:paraId="4D5761BF">
      <w:pPr>
        <w:pStyle w:val="31"/>
        <w:numPr>
          <w:ilvl w:val="0"/>
          <w:numId w:val="26"/>
        </w:numPr>
        <w:spacing w:line="360" w:lineRule="auto"/>
        <w:ind w:firstLineChars="0"/>
        <w:rPr>
          <w:rFonts w:ascii="宋体" w:hAnsi="宋体"/>
          <w:sz w:val="24"/>
          <w:lang w:val="zh-CN" w:eastAsia="zh-CN"/>
        </w:rPr>
      </w:pPr>
      <w:r>
        <w:rPr>
          <w:rFonts w:hint="eastAsia" w:ascii="宋体" w:hAnsi="宋体"/>
          <w:sz w:val="24"/>
          <w:lang w:val="zh-CN"/>
        </w:rPr>
        <w:t>功能概述</w:t>
      </w:r>
    </w:p>
    <w:p w14:paraId="093D092B">
      <w:pPr>
        <w:spacing w:line="360" w:lineRule="auto"/>
        <w:ind w:left="840" w:firstLine="420"/>
        <w:rPr>
          <w:rFonts w:ascii="宋体" w:hAnsi="宋体"/>
          <w:sz w:val="24"/>
        </w:rPr>
      </w:pPr>
      <w:r>
        <w:rPr>
          <w:rFonts w:hint="eastAsia" w:ascii="宋体" w:hAnsi="宋体"/>
          <w:sz w:val="24"/>
          <w:lang w:val="en-US" w:eastAsia="zh-CN"/>
        </w:rPr>
        <w:t>人员</w:t>
      </w:r>
      <w:r>
        <w:rPr>
          <w:rFonts w:hint="eastAsia" w:ascii="宋体" w:hAnsi="宋体"/>
          <w:sz w:val="24"/>
        </w:rPr>
        <w:t>信息</w:t>
      </w:r>
      <w:r>
        <w:rPr>
          <w:rFonts w:hint="eastAsia" w:ascii="宋体" w:hAnsi="宋体"/>
          <w:sz w:val="24"/>
          <w:lang w:val="en-US" w:eastAsia="zh-CN"/>
        </w:rPr>
        <w:t>管理</w:t>
      </w:r>
      <w:r>
        <w:rPr>
          <w:rFonts w:hint="eastAsia" w:ascii="宋体" w:hAnsi="宋体"/>
          <w:sz w:val="24"/>
        </w:rPr>
        <w:t>模块通过同步人员主数据，将工程中心员工的主信息，如姓名、工号、电话、年龄拉取到本应用集中管理，同时提供部门员工信息扩展的功能，扩展信息包含政治面貌、学历、毕业学校、技术职称、职业证书等，便于员工信息备档备查。同时支持员工分组，将不同职能和职称的员工进行划分，支持员工组的新增、修改、删除功能。</w:t>
      </w:r>
    </w:p>
    <w:p w14:paraId="7775D34F">
      <w:pPr>
        <w:pStyle w:val="31"/>
        <w:numPr>
          <w:ilvl w:val="0"/>
          <w:numId w:val="26"/>
        </w:numPr>
        <w:spacing w:line="360" w:lineRule="auto"/>
        <w:ind w:firstLineChars="0"/>
        <w:rPr>
          <w:rFonts w:ascii="宋体" w:hAnsi="宋体"/>
          <w:sz w:val="24"/>
          <w:lang w:val="zh-CN" w:eastAsia="zh-CN"/>
        </w:rPr>
      </w:pPr>
      <w:r>
        <w:rPr>
          <w:rFonts w:hint="eastAsia" w:ascii="宋体" w:hAnsi="宋体"/>
          <w:sz w:val="24"/>
          <w:lang w:val="zh-CN"/>
        </w:rPr>
        <w:t>相关原型</w:t>
      </w:r>
    </w:p>
    <w:p w14:paraId="25B71D8A">
      <w:pPr>
        <w:spacing w:line="360" w:lineRule="auto"/>
        <w:ind w:left="840"/>
        <w:rPr>
          <w:rFonts w:ascii="宋体" w:hAnsi="宋体"/>
          <w:sz w:val="24"/>
          <w:lang w:val="zh-CN" w:eastAsia="zh-CN"/>
        </w:rPr>
      </w:pPr>
      <w:r>
        <w:rPr>
          <w:rFonts w:ascii="宋体" w:hAnsi="宋体"/>
        </w:rPr>
        <w:drawing>
          <wp:inline distT="0" distB="0" distL="0" distR="0">
            <wp:extent cx="5274310" cy="1423035"/>
            <wp:effectExtent l="0" t="0" r="13970"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1423522"/>
                    </a:xfrm>
                    <a:prstGeom prst="rect">
                      <a:avLst/>
                    </a:prstGeom>
                    <a:noFill/>
                    <a:ln>
                      <a:noFill/>
                    </a:ln>
                  </pic:spPr>
                </pic:pic>
              </a:graphicData>
            </a:graphic>
          </wp:inline>
        </w:drawing>
      </w:r>
    </w:p>
    <w:p w14:paraId="7F71D6CF">
      <w:pPr>
        <w:pStyle w:val="31"/>
        <w:numPr>
          <w:ilvl w:val="0"/>
          <w:numId w:val="26"/>
        </w:numPr>
        <w:spacing w:line="360" w:lineRule="auto"/>
        <w:ind w:firstLineChars="0"/>
        <w:rPr>
          <w:rFonts w:ascii="宋体" w:hAnsi="宋体"/>
          <w:sz w:val="24"/>
          <w:lang w:val="zh-CN" w:eastAsia="zh-CN"/>
        </w:rPr>
      </w:pPr>
      <w:r>
        <w:rPr>
          <w:rFonts w:hint="eastAsia" w:ascii="宋体" w:hAnsi="宋体"/>
          <w:sz w:val="24"/>
          <w:lang w:val="zh-CN"/>
        </w:rPr>
        <w:t>功能权限</w:t>
      </w:r>
    </w:p>
    <w:p w14:paraId="625783E6">
      <w:pPr>
        <w:spacing w:line="360" w:lineRule="auto"/>
        <w:ind w:left="840"/>
        <w:rPr>
          <w:rFonts w:ascii="宋体" w:hAnsi="宋体"/>
          <w:sz w:val="24"/>
          <w:lang w:val="zh-CN" w:eastAsia="zh-CN"/>
        </w:rPr>
      </w:pPr>
      <w:r>
        <w:rPr>
          <w:rFonts w:hint="eastAsia" w:ascii="宋体" w:hAnsi="宋体"/>
          <w:sz w:val="24"/>
          <w:lang w:val="zh-CN"/>
        </w:rPr>
        <w:t>该功能为所有员工均能访问。</w:t>
      </w:r>
    </w:p>
    <w:p w14:paraId="500ECABA">
      <w:pPr>
        <w:spacing w:line="360" w:lineRule="auto"/>
        <w:ind w:left="840"/>
        <w:rPr>
          <w:rFonts w:hint="eastAsia" w:ascii="宋体" w:hAnsi="宋体"/>
          <w:sz w:val="24"/>
          <w:lang w:val="zh-CN" w:eastAsia="zh-CN"/>
        </w:rPr>
      </w:pPr>
    </w:p>
    <w:p w14:paraId="2E9DBD6A">
      <w:pPr>
        <w:spacing w:line="360" w:lineRule="auto"/>
        <w:ind w:left="840"/>
        <w:rPr>
          <w:rFonts w:hint="eastAsia" w:ascii="宋体" w:hAnsi="宋体"/>
          <w:sz w:val="24"/>
          <w:lang w:val="zh-CN" w:eastAsia="zh-CN"/>
        </w:rPr>
      </w:pPr>
    </w:p>
    <w:p w14:paraId="7453C3B4">
      <w:pPr>
        <w:spacing w:line="360" w:lineRule="auto"/>
        <w:ind w:left="840"/>
        <w:rPr>
          <w:rFonts w:hint="eastAsia" w:ascii="宋体" w:hAnsi="宋体"/>
          <w:sz w:val="24"/>
          <w:lang w:val="zh-CN" w:eastAsia="zh-CN"/>
        </w:rPr>
      </w:pPr>
    </w:p>
    <w:p w14:paraId="271C1E24">
      <w:pPr>
        <w:spacing w:line="360" w:lineRule="auto"/>
        <w:ind w:left="840"/>
        <w:rPr>
          <w:rFonts w:hint="eastAsia" w:ascii="宋体" w:hAnsi="宋体"/>
          <w:sz w:val="24"/>
          <w:lang w:val="zh-CN" w:eastAsia="zh-CN"/>
        </w:rPr>
      </w:pPr>
    </w:p>
    <w:p w14:paraId="71DF69FE">
      <w:pPr>
        <w:spacing w:line="360" w:lineRule="auto"/>
        <w:ind w:left="840"/>
        <w:rPr>
          <w:rFonts w:hint="eastAsia" w:ascii="宋体" w:hAnsi="宋体"/>
          <w:sz w:val="24"/>
          <w:lang w:val="zh-CN" w:eastAsia="zh-CN"/>
        </w:rPr>
      </w:pPr>
    </w:p>
    <w:p w14:paraId="148DFE38">
      <w:pPr>
        <w:spacing w:line="360" w:lineRule="auto"/>
        <w:ind w:left="840"/>
        <w:rPr>
          <w:rFonts w:hint="eastAsia" w:ascii="宋体" w:hAnsi="宋体"/>
          <w:sz w:val="24"/>
          <w:lang w:val="zh-CN" w:eastAsia="zh-CN"/>
        </w:rPr>
      </w:pPr>
    </w:p>
    <w:p w14:paraId="4B7D31FF">
      <w:pPr>
        <w:spacing w:line="360" w:lineRule="auto"/>
        <w:ind w:left="840"/>
        <w:rPr>
          <w:rFonts w:hint="eastAsia" w:ascii="宋体" w:hAnsi="宋体"/>
          <w:sz w:val="24"/>
          <w:lang w:val="zh-CN" w:eastAsia="zh-CN"/>
        </w:rPr>
      </w:pPr>
    </w:p>
    <w:p w14:paraId="11117FA8">
      <w:pPr>
        <w:spacing w:line="360" w:lineRule="auto"/>
        <w:ind w:left="840"/>
        <w:rPr>
          <w:rFonts w:hint="eastAsia" w:ascii="宋体" w:hAnsi="宋体"/>
          <w:sz w:val="24"/>
          <w:lang w:val="zh-CN" w:eastAsia="zh-CN"/>
        </w:rPr>
      </w:pPr>
    </w:p>
    <w:p w14:paraId="50F0BCAC">
      <w:pPr>
        <w:spacing w:line="360" w:lineRule="auto"/>
        <w:ind w:left="840"/>
        <w:rPr>
          <w:rFonts w:hint="eastAsia" w:ascii="宋体" w:hAnsi="宋体"/>
          <w:sz w:val="24"/>
          <w:lang w:val="zh-CN" w:eastAsia="zh-CN"/>
        </w:rPr>
      </w:pPr>
    </w:p>
    <w:p w14:paraId="592F343A">
      <w:pPr>
        <w:spacing w:line="360" w:lineRule="auto"/>
        <w:ind w:left="840"/>
        <w:rPr>
          <w:rFonts w:hint="eastAsia" w:ascii="宋体" w:hAnsi="宋体"/>
          <w:sz w:val="24"/>
          <w:lang w:val="zh-CN" w:eastAsia="zh-CN"/>
        </w:rPr>
      </w:pPr>
    </w:p>
    <w:p w14:paraId="27C409EC">
      <w:pPr>
        <w:spacing w:line="360" w:lineRule="auto"/>
        <w:ind w:left="840"/>
        <w:rPr>
          <w:rFonts w:hint="eastAsia" w:ascii="宋体" w:hAnsi="宋体"/>
          <w:sz w:val="24"/>
          <w:lang w:val="zh-CN" w:eastAsia="zh-CN"/>
        </w:rPr>
      </w:pPr>
    </w:p>
    <w:p w14:paraId="2D4740AB">
      <w:pPr>
        <w:spacing w:line="360" w:lineRule="auto"/>
        <w:ind w:left="840"/>
        <w:rPr>
          <w:rFonts w:hint="eastAsia" w:ascii="宋体" w:hAnsi="宋体"/>
          <w:sz w:val="24"/>
          <w:lang w:val="zh-CN" w:eastAsia="zh-CN"/>
        </w:rPr>
      </w:pPr>
    </w:p>
    <w:p w14:paraId="4AFF92BC">
      <w:pPr>
        <w:spacing w:line="360" w:lineRule="auto"/>
        <w:ind w:left="840"/>
        <w:rPr>
          <w:rFonts w:hint="eastAsia" w:ascii="宋体" w:hAnsi="宋体"/>
          <w:sz w:val="24"/>
          <w:lang w:val="zh-CN" w:eastAsia="zh-CN"/>
        </w:rPr>
      </w:pPr>
    </w:p>
    <w:p w14:paraId="55AAA3AC">
      <w:pPr>
        <w:spacing w:line="360" w:lineRule="auto"/>
        <w:ind w:left="840"/>
        <w:rPr>
          <w:rFonts w:hint="eastAsia" w:ascii="宋体" w:hAnsi="宋体"/>
          <w:sz w:val="24"/>
          <w:lang w:val="zh-CN" w:eastAsia="zh-CN"/>
        </w:rPr>
      </w:pPr>
    </w:p>
    <w:p w14:paraId="0C416F69">
      <w:pPr>
        <w:spacing w:line="360" w:lineRule="auto"/>
        <w:ind w:left="840"/>
        <w:rPr>
          <w:rFonts w:hint="eastAsia" w:ascii="宋体" w:hAnsi="宋体"/>
          <w:sz w:val="24"/>
          <w:lang w:val="zh-CN" w:eastAsia="zh-CN"/>
        </w:rPr>
      </w:pPr>
    </w:p>
    <w:p w14:paraId="15517FCF">
      <w:pPr>
        <w:spacing w:line="360" w:lineRule="auto"/>
        <w:ind w:left="840"/>
        <w:rPr>
          <w:rFonts w:hint="eastAsia" w:ascii="宋体" w:hAnsi="宋体"/>
          <w:sz w:val="24"/>
          <w:lang w:val="zh-CN" w:eastAsia="zh-CN"/>
        </w:rPr>
      </w:pPr>
    </w:p>
    <w:p w14:paraId="39F3C3A3">
      <w:pPr>
        <w:spacing w:line="360" w:lineRule="auto"/>
        <w:ind w:left="840"/>
        <w:rPr>
          <w:rFonts w:hint="eastAsia" w:ascii="宋体" w:hAnsi="宋体"/>
          <w:sz w:val="24"/>
          <w:lang w:val="zh-CN" w:eastAsia="zh-CN"/>
        </w:rPr>
      </w:pPr>
    </w:p>
    <w:p w14:paraId="6DBCC216">
      <w:pPr>
        <w:spacing w:line="360" w:lineRule="auto"/>
        <w:ind w:left="840"/>
        <w:rPr>
          <w:rFonts w:hint="eastAsia" w:ascii="宋体" w:hAnsi="宋体"/>
          <w:sz w:val="24"/>
          <w:lang w:val="zh-CN" w:eastAsia="zh-CN"/>
        </w:rPr>
      </w:pPr>
    </w:p>
    <w:p w14:paraId="7DE87143">
      <w:pPr>
        <w:spacing w:line="360" w:lineRule="auto"/>
        <w:ind w:left="840"/>
        <w:rPr>
          <w:rFonts w:hint="eastAsia" w:ascii="宋体" w:hAnsi="宋体"/>
          <w:sz w:val="24"/>
          <w:lang w:val="zh-CN" w:eastAsia="zh-CN"/>
        </w:rPr>
      </w:pPr>
    </w:p>
    <w:p w14:paraId="22F614C4">
      <w:pPr>
        <w:spacing w:line="360" w:lineRule="auto"/>
        <w:ind w:left="840"/>
        <w:rPr>
          <w:rFonts w:hint="eastAsia" w:ascii="宋体" w:hAnsi="宋体"/>
          <w:sz w:val="24"/>
          <w:lang w:val="zh-CN" w:eastAsia="zh-CN"/>
        </w:rPr>
      </w:pPr>
    </w:p>
    <w:p w14:paraId="067E71E5">
      <w:pPr>
        <w:spacing w:line="360" w:lineRule="auto"/>
        <w:ind w:left="840"/>
        <w:rPr>
          <w:rFonts w:hint="eastAsia" w:ascii="宋体" w:hAnsi="宋体"/>
          <w:sz w:val="24"/>
          <w:lang w:val="zh-CN" w:eastAsia="zh-CN"/>
        </w:rPr>
      </w:pPr>
    </w:p>
    <w:p w14:paraId="7E8D0038">
      <w:pPr>
        <w:pStyle w:val="2"/>
        <w:numPr>
          <w:ilvl w:val="0"/>
          <w:numId w:val="0"/>
        </w:numPr>
        <w:ind w:left="432" w:hanging="432"/>
        <w:rPr>
          <w:rFonts w:ascii="宋体" w:hAnsi="宋体" w:eastAsia="宋体"/>
          <w:b/>
          <w:sz w:val="24"/>
          <w:szCs w:val="24"/>
        </w:rPr>
      </w:pPr>
      <w:bookmarkStart w:id="17" w:name="_Toc79066828"/>
      <w:bookmarkStart w:id="18" w:name="_Toc21485"/>
      <w:r>
        <w:rPr>
          <w:rFonts w:hint="eastAsia" w:ascii="宋体" w:hAnsi="宋体" w:eastAsia="宋体"/>
          <w:b/>
          <w:sz w:val="24"/>
          <w:szCs w:val="24"/>
          <w:lang w:val="en-US" w:eastAsia="zh-CN"/>
        </w:rPr>
        <w:t>五</w:t>
      </w:r>
      <w:r>
        <w:rPr>
          <w:rFonts w:hint="eastAsia" w:ascii="宋体" w:hAnsi="宋体" w:eastAsia="宋体"/>
          <w:b/>
          <w:sz w:val="24"/>
          <w:szCs w:val="24"/>
        </w:rPr>
        <w:t>、数据资源需求及数据开发利用需求</w:t>
      </w:r>
      <w:bookmarkEnd w:id="17"/>
      <w:bookmarkEnd w:id="18"/>
    </w:p>
    <w:p w14:paraId="6CD6E27C">
      <w:pPr>
        <w:tabs>
          <w:tab w:val="left" w:pos="2340"/>
        </w:tabs>
        <w:adjustRightInd w:val="0"/>
        <w:snapToGrid w:val="0"/>
        <w:spacing w:line="360" w:lineRule="auto"/>
        <w:ind w:firstLine="480" w:firstLineChars="200"/>
        <w:jc w:val="left"/>
        <w:rPr>
          <w:rFonts w:ascii="宋体" w:hAnsi="宋体"/>
          <w:sz w:val="24"/>
        </w:rPr>
      </w:pPr>
      <w:r>
        <w:rPr>
          <w:rFonts w:hint="eastAsia" w:ascii="宋体" w:hAnsi="宋体"/>
          <w:sz w:val="24"/>
        </w:rPr>
        <w:t>系统运行的业务数据，包含产品调研相关基础数据、开发信息数据、产品人员数据、访问记录、访问日志等均存储于系统数据库内，数据库每日进行全量备份于测试服务器，极端情况下，系统可以恢复至前一天晚上11点50分的数据。</w:t>
      </w:r>
    </w:p>
    <w:p w14:paraId="0B9DAE5D">
      <w:pPr>
        <w:tabs>
          <w:tab w:val="left" w:pos="2340"/>
        </w:tabs>
        <w:adjustRightInd w:val="0"/>
        <w:snapToGrid w:val="0"/>
        <w:spacing w:line="360" w:lineRule="auto"/>
        <w:ind w:firstLine="480" w:firstLineChars="200"/>
        <w:jc w:val="left"/>
        <w:rPr>
          <w:rFonts w:hint="eastAsia" w:ascii="宋体" w:hAnsi="宋体"/>
          <w:sz w:val="24"/>
        </w:rPr>
      </w:pPr>
      <w:r>
        <w:rPr>
          <w:rFonts w:hint="eastAsia" w:ascii="宋体" w:hAnsi="宋体"/>
          <w:sz w:val="24"/>
        </w:rPr>
        <w:t>系统运行过程中业务人员上传的各类立项申请文件、实施过程过程文件、验收申请文件，均存储于系统部署的服务器上，并按期进行备份保存。后期可以根据审计的需求，随时备查。</w:t>
      </w:r>
    </w:p>
    <w:p w14:paraId="4A813CE0">
      <w:pPr>
        <w:tabs>
          <w:tab w:val="left" w:pos="2340"/>
        </w:tabs>
        <w:adjustRightInd w:val="0"/>
        <w:snapToGrid w:val="0"/>
        <w:spacing w:line="360" w:lineRule="auto"/>
        <w:ind w:firstLine="480" w:firstLineChars="200"/>
        <w:jc w:val="left"/>
        <w:rPr>
          <w:rFonts w:hint="eastAsia" w:ascii="宋体" w:hAnsi="宋体"/>
          <w:sz w:val="24"/>
        </w:rPr>
      </w:pPr>
    </w:p>
    <w:p w14:paraId="352E5F05">
      <w:pPr>
        <w:tabs>
          <w:tab w:val="left" w:pos="2340"/>
        </w:tabs>
        <w:adjustRightInd w:val="0"/>
        <w:snapToGrid w:val="0"/>
        <w:spacing w:line="360" w:lineRule="auto"/>
        <w:ind w:firstLine="480" w:firstLineChars="200"/>
        <w:jc w:val="left"/>
        <w:rPr>
          <w:rFonts w:hint="eastAsia" w:ascii="宋体" w:hAnsi="宋体"/>
          <w:sz w:val="24"/>
        </w:rPr>
      </w:pPr>
    </w:p>
    <w:p w14:paraId="77014D63">
      <w:pPr>
        <w:tabs>
          <w:tab w:val="left" w:pos="2340"/>
        </w:tabs>
        <w:adjustRightInd w:val="0"/>
        <w:snapToGrid w:val="0"/>
        <w:spacing w:line="360" w:lineRule="auto"/>
        <w:ind w:firstLine="480" w:firstLineChars="200"/>
        <w:jc w:val="left"/>
        <w:rPr>
          <w:rFonts w:hint="eastAsia" w:ascii="宋体" w:hAnsi="宋体"/>
          <w:sz w:val="24"/>
        </w:rPr>
      </w:pPr>
    </w:p>
    <w:p w14:paraId="74865483">
      <w:pPr>
        <w:tabs>
          <w:tab w:val="left" w:pos="2340"/>
        </w:tabs>
        <w:adjustRightInd w:val="0"/>
        <w:snapToGrid w:val="0"/>
        <w:spacing w:line="360" w:lineRule="auto"/>
        <w:ind w:firstLine="480" w:firstLineChars="200"/>
        <w:jc w:val="left"/>
        <w:rPr>
          <w:rFonts w:hint="eastAsia" w:ascii="宋体" w:hAnsi="宋体"/>
          <w:sz w:val="24"/>
        </w:rPr>
      </w:pPr>
    </w:p>
    <w:p w14:paraId="0AFED5E0">
      <w:pPr>
        <w:tabs>
          <w:tab w:val="left" w:pos="2340"/>
        </w:tabs>
        <w:adjustRightInd w:val="0"/>
        <w:snapToGrid w:val="0"/>
        <w:spacing w:line="360" w:lineRule="auto"/>
        <w:ind w:firstLine="480" w:firstLineChars="200"/>
        <w:jc w:val="left"/>
        <w:rPr>
          <w:rFonts w:hint="eastAsia" w:ascii="宋体" w:hAnsi="宋体"/>
          <w:sz w:val="24"/>
        </w:rPr>
      </w:pPr>
    </w:p>
    <w:p w14:paraId="53C7BA13">
      <w:pPr>
        <w:tabs>
          <w:tab w:val="left" w:pos="2340"/>
        </w:tabs>
        <w:adjustRightInd w:val="0"/>
        <w:snapToGrid w:val="0"/>
        <w:spacing w:line="360" w:lineRule="auto"/>
        <w:ind w:firstLine="480" w:firstLineChars="200"/>
        <w:jc w:val="left"/>
        <w:rPr>
          <w:rFonts w:hint="eastAsia" w:ascii="宋体" w:hAnsi="宋体"/>
          <w:sz w:val="24"/>
        </w:rPr>
      </w:pPr>
    </w:p>
    <w:p w14:paraId="6468BE87">
      <w:pPr>
        <w:tabs>
          <w:tab w:val="left" w:pos="2340"/>
        </w:tabs>
        <w:adjustRightInd w:val="0"/>
        <w:snapToGrid w:val="0"/>
        <w:spacing w:line="360" w:lineRule="auto"/>
        <w:ind w:firstLine="480" w:firstLineChars="200"/>
        <w:jc w:val="left"/>
        <w:rPr>
          <w:rFonts w:hint="eastAsia" w:ascii="宋体" w:hAnsi="宋体"/>
          <w:sz w:val="24"/>
        </w:rPr>
      </w:pPr>
    </w:p>
    <w:p w14:paraId="48A3E87B">
      <w:pPr>
        <w:tabs>
          <w:tab w:val="left" w:pos="2340"/>
        </w:tabs>
        <w:adjustRightInd w:val="0"/>
        <w:snapToGrid w:val="0"/>
        <w:spacing w:line="360" w:lineRule="auto"/>
        <w:ind w:firstLine="480" w:firstLineChars="200"/>
        <w:jc w:val="left"/>
        <w:rPr>
          <w:rFonts w:hint="eastAsia" w:ascii="宋体" w:hAnsi="宋体"/>
          <w:sz w:val="24"/>
        </w:rPr>
      </w:pPr>
    </w:p>
    <w:p w14:paraId="02E90B3E">
      <w:pPr>
        <w:tabs>
          <w:tab w:val="left" w:pos="2340"/>
        </w:tabs>
        <w:adjustRightInd w:val="0"/>
        <w:snapToGrid w:val="0"/>
        <w:spacing w:line="360" w:lineRule="auto"/>
        <w:ind w:firstLine="480" w:firstLineChars="200"/>
        <w:jc w:val="left"/>
        <w:rPr>
          <w:rFonts w:hint="eastAsia" w:ascii="宋体" w:hAnsi="宋体"/>
          <w:sz w:val="24"/>
        </w:rPr>
      </w:pPr>
    </w:p>
    <w:p w14:paraId="502A7E68">
      <w:pPr>
        <w:tabs>
          <w:tab w:val="left" w:pos="2340"/>
        </w:tabs>
        <w:adjustRightInd w:val="0"/>
        <w:snapToGrid w:val="0"/>
        <w:spacing w:line="360" w:lineRule="auto"/>
        <w:ind w:firstLine="480" w:firstLineChars="200"/>
        <w:jc w:val="left"/>
        <w:rPr>
          <w:rFonts w:hint="eastAsia" w:ascii="宋体" w:hAnsi="宋体"/>
          <w:sz w:val="24"/>
        </w:rPr>
      </w:pPr>
    </w:p>
    <w:p w14:paraId="42288E48">
      <w:pPr>
        <w:tabs>
          <w:tab w:val="left" w:pos="2340"/>
        </w:tabs>
        <w:adjustRightInd w:val="0"/>
        <w:snapToGrid w:val="0"/>
        <w:spacing w:line="360" w:lineRule="auto"/>
        <w:ind w:firstLine="480" w:firstLineChars="200"/>
        <w:jc w:val="left"/>
        <w:rPr>
          <w:rFonts w:hint="eastAsia" w:ascii="宋体" w:hAnsi="宋体"/>
          <w:sz w:val="24"/>
        </w:rPr>
      </w:pPr>
    </w:p>
    <w:p w14:paraId="769C9250">
      <w:pPr>
        <w:tabs>
          <w:tab w:val="left" w:pos="2340"/>
        </w:tabs>
        <w:adjustRightInd w:val="0"/>
        <w:snapToGrid w:val="0"/>
        <w:spacing w:line="360" w:lineRule="auto"/>
        <w:ind w:firstLine="480" w:firstLineChars="200"/>
        <w:jc w:val="left"/>
        <w:rPr>
          <w:rFonts w:hint="eastAsia" w:ascii="宋体" w:hAnsi="宋体"/>
          <w:sz w:val="24"/>
        </w:rPr>
      </w:pPr>
    </w:p>
    <w:p w14:paraId="152EF2AD">
      <w:pPr>
        <w:tabs>
          <w:tab w:val="left" w:pos="2340"/>
        </w:tabs>
        <w:adjustRightInd w:val="0"/>
        <w:snapToGrid w:val="0"/>
        <w:spacing w:line="360" w:lineRule="auto"/>
        <w:ind w:firstLine="480" w:firstLineChars="200"/>
        <w:jc w:val="left"/>
        <w:rPr>
          <w:rFonts w:hint="eastAsia" w:ascii="宋体" w:hAnsi="宋体"/>
          <w:sz w:val="24"/>
        </w:rPr>
      </w:pPr>
    </w:p>
    <w:p w14:paraId="2042499F">
      <w:pPr>
        <w:tabs>
          <w:tab w:val="left" w:pos="2340"/>
        </w:tabs>
        <w:adjustRightInd w:val="0"/>
        <w:snapToGrid w:val="0"/>
        <w:spacing w:line="360" w:lineRule="auto"/>
        <w:ind w:firstLine="480" w:firstLineChars="200"/>
        <w:jc w:val="left"/>
        <w:rPr>
          <w:rFonts w:hint="eastAsia" w:ascii="宋体" w:hAnsi="宋体"/>
          <w:sz w:val="24"/>
        </w:rPr>
      </w:pPr>
    </w:p>
    <w:p w14:paraId="78A6404E">
      <w:pPr>
        <w:tabs>
          <w:tab w:val="left" w:pos="2340"/>
        </w:tabs>
        <w:adjustRightInd w:val="0"/>
        <w:snapToGrid w:val="0"/>
        <w:spacing w:line="360" w:lineRule="auto"/>
        <w:ind w:firstLine="480" w:firstLineChars="200"/>
        <w:jc w:val="left"/>
        <w:rPr>
          <w:rFonts w:hint="eastAsia" w:ascii="宋体" w:hAnsi="宋体"/>
          <w:sz w:val="24"/>
        </w:rPr>
      </w:pPr>
    </w:p>
    <w:p w14:paraId="3BC872FC">
      <w:pPr>
        <w:tabs>
          <w:tab w:val="left" w:pos="2340"/>
        </w:tabs>
        <w:adjustRightInd w:val="0"/>
        <w:snapToGrid w:val="0"/>
        <w:spacing w:line="360" w:lineRule="auto"/>
        <w:ind w:firstLine="480" w:firstLineChars="200"/>
        <w:jc w:val="left"/>
        <w:rPr>
          <w:rFonts w:hint="eastAsia" w:ascii="宋体" w:hAnsi="宋体"/>
          <w:sz w:val="24"/>
        </w:rPr>
      </w:pPr>
    </w:p>
    <w:p w14:paraId="2062669D">
      <w:pPr>
        <w:tabs>
          <w:tab w:val="left" w:pos="2340"/>
        </w:tabs>
        <w:adjustRightInd w:val="0"/>
        <w:snapToGrid w:val="0"/>
        <w:spacing w:line="360" w:lineRule="auto"/>
        <w:ind w:firstLine="480" w:firstLineChars="200"/>
        <w:jc w:val="left"/>
        <w:rPr>
          <w:rFonts w:hint="eastAsia" w:ascii="宋体" w:hAnsi="宋体"/>
          <w:sz w:val="24"/>
        </w:rPr>
      </w:pPr>
    </w:p>
    <w:p w14:paraId="27440A8D">
      <w:pPr>
        <w:tabs>
          <w:tab w:val="left" w:pos="2340"/>
        </w:tabs>
        <w:adjustRightInd w:val="0"/>
        <w:snapToGrid w:val="0"/>
        <w:spacing w:line="360" w:lineRule="auto"/>
        <w:ind w:firstLine="480" w:firstLineChars="200"/>
        <w:jc w:val="left"/>
        <w:rPr>
          <w:rFonts w:hint="eastAsia" w:ascii="宋体" w:hAnsi="宋体"/>
          <w:sz w:val="24"/>
        </w:rPr>
      </w:pPr>
    </w:p>
    <w:p w14:paraId="0011F5C4">
      <w:pPr>
        <w:tabs>
          <w:tab w:val="left" w:pos="2340"/>
        </w:tabs>
        <w:adjustRightInd w:val="0"/>
        <w:snapToGrid w:val="0"/>
        <w:spacing w:line="360" w:lineRule="auto"/>
        <w:ind w:firstLine="480" w:firstLineChars="200"/>
        <w:jc w:val="left"/>
        <w:rPr>
          <w:rFonts w:hint="eastAsia" w:ascii="宋体" w:hAnsi="宋体"/>
          <w:sz w:val="24"/>
        </w:rPr>
      </w:pPr>
    </w:p>
    <w:p w14:paraId="3E87C21C">
      <w:pPr>
        <w:tabs>
          <w:tab w:val="left" w:pos="2340"/>
        </w:tabs>
        <w:adjustRightInd w:val="0"/>
        <w:snapToGrid w:val="0"/>
        <w:spacing w:line="360" w:lineRule="auto"/>
        <w:ind w:firstLine="480" w:firstLineChars="200"/>
        <w:jc w:val="left"/>
        <w:rPr>
          <w:rFonts w:hint="eastAsia" w:ascii="宋体" w:hAnsi="宋体"/>
          <w:sz w:val="24"/>
        </w:rPr>
      </w:pPr>
    </w:p>
    <w:p w14:paraId="7985B06F">
      <w:pPr>
        <w:tabs>
          <w:tab w:val="left" w:pos="2340"/>
        </w:tabs>
        <w:adjustRightInd w:val="0"/>
        <w:snapToGrid w:val="0"/>
        <w:spacing w:line="360" w:lineRule="auto"/>
        <w:ind w:firstLine="480" w:firstLineChars="200"/>
        <w:jc w:val="left"/>
        <w:rPr>
          <w:rFonts w:hint="eastAsia" w:ascii="宋体" w:hAnsi="宋体"/>
          <w:sz w:val="24"/>
        </w:rPr>
      </w:pPr>
    </w:p>
    <w:p w14:paraId="34CF8EE4">
      <w:pPr>
        <w:pStyle w:val="2"/>
        <w:numPr>
          <w:ilvl w:val="0"/>
          <w:numId w:val="0"/>
        </w:numPr>
        <w:ind w:left="432" w:hanging="432"/>
        <w:rPr>
          <w:rFonts w:ascii="宋体" w:hAnsi="宋体" w:eastAsia="宋体"/>
          <w:b/>
          <w:sz w:val="24"/>
          <w:szCs w:val="24"/>
        </w:rPr>
      </w:pPr>
      <w:bookmarkStart w:id="19" w:name="_Toc79066829"/>
      <w:bookmarkStart w:id="20" w:name="_Toc13862"/>
      <w:r>
        <w:rPr>
          <w:rFonts w:hint="eastAsia" w:ascii="宋体" w:hAnsi="宋体" w:eastAsia="宋体"/>
          <w:b/>
          <w:sz w:val="24"/>
          <w:szCs w:val="24"/>
          <w:lang w:val="en-US" w:eastAsia="zh-CN"/>
        </w:rPr>
        <w:t>六</w:t>
      </w:r>
      <w:r>
        <w:rPr>
          <w:rFonts w:hint="eastAsia" w:ascii="宋体" w:hAnsi="宋体" w:eastAsia="宋体"/>
          <w:b/>
          <w:sz w:val="24"/>
          <w:szCs w:val="24"/>
        </w:rPr>
        <w:t>、非功能性需求分析</w:t>
      </w:r>
      <w:bookmarkEnd w:id="19"/>
      <w:bookmarkEnd w:id="20"/>
    </w:p>
    <w:p w14:paraId="661331A5">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21" w:name="_Toc17134"/>
      <w:r>
        <w:rPr>
          <w:rFonts w:hint="eastAsia" w:ascii="宋体" w:hAnsi="宋体"/>
          <w:sz w:val="24"/>
          <w:szCs w:val="24"/>
          <w:lang w:val="en-US" w:eastAsia="zh-CN"/>
        </w:rPr>
        <w:t>6.1</w:t>
      </w:r>
      <w:r>
        <w:rPr>
          <w:rFonts w:hint="eastAsia" w:ascii="宋体" w:hAnsi="宋体"/>
          <w:sz w:val="24"/>
          <w:szCs w:val="24"/>
          <w:lang w:eastAsia="zh-CN"/>
        </w:rPr>
        <w:t>系统集成需求</w:t>
      </w:r>
      <w:bookmarkEnd w:id="21"/>
    </w:p>
    <w:p w14:paraId="64EEB154">
      <w:pPr>
        <w:spacing w:before="240" w:line="360" w:lineRule="auto"/>
        <w:ind w:firstLine="420"/>
        <w:rPr>
          <w:rFonts w:ascii="宋体" w:hAnsi="宋体"/>
          <w:sz w:val="24"/>
          <w:lang w:val="zh-CN"/>
        </w:rPr>
      </w:pPr>
      <w:r>
        <w:rPr>
          <w:rFonts w:hint="eastAsia" w:ascii="宋体" w:hAnsi="宋体"/>
          <w:sz w:val="24"/>
          <w:lang w:val="zh-CN"/>
        </w:rPr>
        <w:t>本系统需要与中烟办公OA系统的统一待办中心集成，也需要与门户系统的单点登录集成，用户通过门户登录之后访问本系统将能直接登录。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9"/>
        <w:gridCol w:w="3527"/>
        <w:gridCol w:w="2690"/>
      </w:tblGrid>
      <w:tr w14:paraId="14584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9" w:type="dxa"/>
            <w:shd w:val="clear" w:color="auto" w:fill="4BACC6"/>
          </w:tcPr>
          <w:p w14:paraId="55A007DD">
            <w:pPr>
              <w:spacing w:before="240" w:line="360" w:lineRule="auto"/>
              <w:jc w:val="center"/>
              <w:rPr>
                <w:rFonts w:ascii="宋体" w:hAnsi="宋体"/>
                <w:b/>
                <w:bCs/>
                <w:sz w:val="24"/>
                <w:lang w:val="zh-CN"/>
              </w:rPr>
            </w:pPr>
            <w:r>
              <w:rPr>
                <w:rFonts w:hint="eastAsia" w:ascii="宋体" w:hAnsi="宋体"/>
                <w:b/>
                <w:bCs/>
                <w:sz w:val="24"/>
                <w:lang w:val="zh-CN"/>
              </w:rPr>
              <w:t>系统功能</w:t>
            </w:r>
          </w:p>
        </w:tc>
        <w:tc>
          <w:tcPr>
            <w:tcW w:w="3527" w:type="dxa"/>
            <w:shd w:val="clear" w:color="auto" w:fill="4BACC6"/>
          </w:tcPr>
          <w:p w14:paraId="73FF2806">
            <w:pPr>
              <w:spacing w:before="240" w:line="360" w:lineRule="auto"/>
              <w:jc w:val="center"/>
              <w:rPr>
                <w:rFonts w:ascii="宋体" w:hAnsi="宋体"/>
                <w:b/>
                <w:bCs/>
                <w:sz w:val="24"/>
                <w:lang w:val="zh-CN"/>
              </w:rPr>
            </w:pPr>
            <w:r>
              <w:rPr>
                <w:rFonts w:hint="eastAsia" w:ascii="宋体" w:hAnsi="宋体"/>
                <w:b/>
                <w:bCs/>
                <w:sz w:val="24"/>
                <w:lang w:val="zh-CN"/>
              </w:rPr>
              <w:t>具体内容</w:t>
            </w:r>
          </w:p>
        </w:tc>
        <w:tc>
          <w:tcPr>
            <w:tcW w:w="2690" w:type="dxa"/>
            <w:shd w:val="clear" w:color="auto" w:fill="4BACC6"/>
          </w:tcPr>
          <w:p w14:paraId="4D12F25F">
            <w:pPr>
              <w:spacing w:before="240" w:line="360" w:lineRule="auto"/>
              <w:jc w:val="center"/>
              <w:rPr>
                <w:rFonts w:ascii="宋体" w:hAnsi="宋体"/>
                <w:b/>
                <w:bCs/>
                <w:sz w:val="24"/>
                <w:lang w:val="zh-CN"/>
              </w:rPr>
            </w:pPr>
            <w:r>
              <w:rPr>
                <w:rFonts w:hint="eastAsia" w:ascii="宋体" w:hAnsi="宋体"/>
                <w:b/>
                <w:bCs/>
                <w:sz w:val="24"/>
                <w:lang w:val="zh-CN"/>
              </w:rPr>
              <w:t>集成系统</w:t>
            </w:r>
          </w:p>
        </w:tc>
      </w:tr>
      <w:tr w14:paraId="0D12B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9" w:type="dxa"/>
            <w:shd w:val="clear" w:color="auto" w:fill="auto"/>
            <w:vAlign w:val="center"/>
          </w:tcPr>
          <w:p w14:paraId="522D1924">
            <w:pPr>
              <w:spacing w:before="240" w:line="360" w:lineRule="auto"/>
              <w:jc w:val="center"/>
              <w:rPr>
                <w:rFonts w:ascii="宋体" w:hAnsi="宋体"/>
                <w:b/>
                <w:bCs/>
                <w:sz w:val="24"/>
                <w:lang w:val="zh-CN"/>
              </w:rPr>
            </w:pPr>
            <w:r>
              <w:rPr>
                <w:rFonts w:hint="eastAsia" w:ascii="宋体" w:hAnsi="宋体"/>
                <w:b/>
                <w:bCs/>
                <w:sz w:val="24"/>
                <w:lang w:val="zh-CN"/>
              </w:rPr>
              <w:t>待办审批</w:t>
            </w:r>
          </w:p>
        </w:tc>
        <w:tc>
          <w:tcPr>
            <w:tcW w:w="3527" w:type="dxa"/>
            <w:shd w:val="clear" w:color="auto" w:fill="auto"/>
            <w:vAlign w:val="center"/>
          </w:tcPr>
          <w:p w14:paraId="2D421A72">
            <w:pPr>
              <w:spacing w:before="240" w:line="360" w:lineRule="auto"/>
              <w:jc w:val="center"/>
              <w:rPr>
                <w:rFonts w:ascii="宋体" w:hAnsi="宋体"/>
                <w:sz w:val="24"/>
                <w:lang w:val="zh-CN"/>
              </w:rPr>
            </w:pPr>
            <w:r>
              <w:rPr>
                <w:rFonts w:hint="eastAsia" w:ascii="宋体" w:hAnsi="宋体"/>
                <w:sz w:val="24"/>
                <w:lang w:val="zh-CN"/>
              </w:rPr>
              <w:t>审批提醒，审批操作</w:t>
            </w:r>
          </w:p>
        </w:tc>
        <w:tc>
          <w:tcPr>
            <w:tcW w:w="2690" w:type="dxa"/>
            <w:shd w:val="clear" w:color="auto" w:fill="auto"/>
          </w:tcPr>
          <w:p w14:paraId="21211CF0">
            <w:pPr>
              <w:spacing w:before="240" w:line="360" w:lineRule="auto"/>
              <w:jc w:val="center"/>
              <w:rPr>
                <w:rFonts w:ascii="宋体" w:hAnsi="宋体"/>
                <w:sz w:val="24"/>
                <w:lang w:val="zh-CN"/>
              </w:rPr>
            </w:pPr>
            <w:r>
              <w:rPr>
                <w:rFonts w:hint="eastAsia" w:ascii="宋体" w:hAnsi="宋体"/>
                <w:sz w:val="24"/>
                <w:lang w:val="zh-CN"/>
              </w:rPr>
              <w:t>办公</w:t>
            </w:r>
            <w:r>
              <w:rPr>
                <w:rFonts w:ascii="宋体" w:hAnsi="宋体"/>
                <w:sz w:val="24"/>
                <w:lang w:val="zh-CN"/>
              </w:rPr>
              <w:t>OA</w:t>
            </w:r>
            <w:r>
              <w:rPr>
                <w:rFonts w:hint="eastAsia" w:ascii="宋体" w:hAnsi="宋体"/>
                <w:sz w:val="24"/>
                <w:lang w:val="zh-CN"/>
              </w:rPr>
              <w:t>待办事项</w:t>
            </w:r>
          </w:p>
          <w:p w14:paraId="47D1ACF2">
            <w:pPr>
              <w:spacing w:before="240" w:line="360" w:lineRule="auto"/>
              <w:jc w:val="center"/>
              <w:rPr>
                <w:rFonts w:ascii="宋体" w:hAnsi="宋体"/>
                <w:sz w:val="24"/>
                <w:lang w:val="zh-CN"/>
              </w:rPr>
            </w:pPr>
            <w:r>
              <w:rPr>
                <w:rFonts w:hint="eastAsia" w:ascii="宋体" w:hAnsi="宋体"/>
                <w:sz w:val="24"/>
                <w:lang w:val="zh-CN"/>
              </w:rPr>
              <w:t>统一审批中心</w:t>
            </w:r>
          </w:p>
        </w:tc>
      </w:tr>
    </w:tbl>
    <w:p w14:paraId="49F8576F">
      <w:pPr>
        <w:spacing w:line="360" w:lineRule="auto"/>
        <w:rPr>
          <w:rFonts w:ascii="宋体" w:hAnsi="宋体"/>
          <w:sz w:val="24"/>
          <w:lang w:val="zh-CN" w:eastAsia="zh-CN"/>
        </w:rPr>
      </w:pPr>
    </w:p>
    <w:p w14:paraId="6B00384B">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22" w:name="_Toc31727"/>
      <w:r>
        <w:rPr>
          <w:rFonts w:hint="eastAsia" w:ascii="宋体" w:hAnsi="宋体"/>
          <w:sz w:val="24"/>
          <w:szCs w:val="24"/>
          <w:lang w:val="en-US" w:eastAsia="zh-CN"/>
        </w:rPr>
        <w:t>6.2</w:t>
      </w:r>
      <w:r>
        <w:rPr>
          <w:rFonts w:hint="eastAsia" w:ascii="宋体" w:hAnsi="宋体"/>
          <w:sz w:val="24"/>
          <w:szCs w:val="24"/>
        </w:rPr>
        <w:t>软件环境</w:t>
      </w:r>
      <w:bookmarkEnd w:id="22"/>
    </w:p>
    <w:p w14:paraId="3481F3B3">
      <w:pPr>
        <w:pStyle w:val="15"/>
        <w:spacing w:before="240"/>
        <w:ind w:left="425" w:firstLine="0" w:firstLineChars="0"/>
        <w:rPr>
          <w:rFonts w:ascii="宋体" w:hAnsi="宋体"/>
          <w:szCs w:val="24"/>
          <w:lang w:eastAsia="zh-CN"/>
        </w:rPr>
      </w:pPr>
      <w:r>
        <w:rPr>
          <w:rFonts w:hint="eastAsia" w:ascii="宋体" w:hAnsi="宋体"/>
          <w:szCs w:val="24"/>
          <w:lang w:eastAsia="zh-CN"/>
        </w:rPr>
        <w:t>包含“支援软件”和“应用软件”两部分的环境需求</w:t>
      </w:r>
    </w:p>
    <w:tbl>
      <w:tblPr>
        <w:tblStyle w:val="16"/>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0"/>
        <w:gridCol w:w="7160"/>
      </w:tblGrid>
      <w:tr w14:paraId="4F8CF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3" w:hRule="atLeast"/>
        </w:trPr>
        <w:tc>
          <w:tcPr>
            <w:tcW w:w="9180" w:type="dxa"/>
            <w:gridSpan w:val="2"/>
            <w:shd w:val="clear" w:color="auto" w:fill="CCFFFF"/>
          </w:tcPr>
          <w:p w14:paraId="0978115D">
            <w:pPr>
              <w:snapToGrid w:val="0"/>
              <w:spacing w:before="240" w:line="360" w:lineRule="auto"/>
              <w:rPr>
                <w:rFonts w:ascii="宋体" w:hAnsi="宋体"/>
                <w:sz w:val="24"/>
              </w:rPr>
            </w:pPr>
            <w:r>
              <w:rPr>
                <w:rFonts w:hint="eastAsia" w:ascii="宋体" w:hAnsi="宋体"/>
                <w:sz w:val="24"/>
              </w:rPr>
              <w:t>软件环境（相关软件、操作系统等）</w:t>
            </w:r>
          </w:p>
        </w:tc>
      </w:tr>
      <w:tr w14:paraId="0D273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6" w:hRule="atLeast"/>
        </w:trPr>
        <w:tc>
          <w:tcPr>
            <w:tcW w:w="2020" w:type="dxa"/>
            <w:vMerge w:val="restart"/>
          </w:tcPr>
          <w:p w14:paraId="46CB12FE">
            <w:pPr>
              <w:snapToGrid w:val="0"/>
              <w:spacing w:before="240" w:line="360" w:lineRule="auto"/>
              <w:rPr>
                <w:rFonts w:ascii="宋体" w:hAnsi="宋体"/>
                <w:sz w:val="24"/>
              </w:rPr>
            </w:pPr>
            <w:r>
              <w:rPr>
                <w:rFonts w:hint="eastAsia" w:ascii="宋体" w:hAnsi="宋体"/>
                <w:sz w:val="24"/>
              </w:rPr>
              <w:t>数据库服务器</w:t>
            </w:r>
          </w:p>
        </w:tc>
        <w:tc>
          <w:tcPr>
            <w:tcW w:w="7160" w:type="dxa"/>
          </w:tcPr>
          <w:p w14:paraId="717650F2">
            <w:pPr>
              <w:snapToGrid w:val="0"/>
              <w:spacing w:before="240" w:line="360" w:lineRule="auto"/>
              <w:rPr>
                <w:rFonts w:ascii="宋体" w:hAnsi="宋体"/>
                <w:sz w:val="24"/>
              </w:rPr>
            </w:pPr>
            <w:r>
              <w:rPr>
                <w:rFonts w:hint="eastAsia" w:ascii="宋体" w:hAnsi="宋体"/>
                <w:sz w:val="24"/>
              </w:rPr>
              <w:t>Window</w:t>
            </w:r>
            <w:r>
              <w:rPr>
                <w:rFonts w:ascii="宋体" w:hAnsi="宋体"/>
                <w:sz w:val="24"/>
              </w:rPr>
              <w:t xml:space="preserve">s </w:t>
            </w:r>
            <w:r>
              <w:rPr>
                <w:rFonts w:hint="eastAsia" w:ascii="宋体" w:hAnsi="宋体"/>
                <w:sz w:val="24"/>
              </w:rPr>
              <w:t>Server</w:t>
            </w:r>
            <w:r>
              <w:rPr>
                <w:rFonts w:ascii="宋体" w:hAnsi="宋体"/>
                <w:sz w:val="24"/>
              </w:rPr>
              <w:t xml:space="preserve"> </w:t>
            </w:r>
            <w:r>
              <w:rPr>
                <w:rFonts w:hint="eastAsia" w:ascii="宋体" w:hAnsi="宋体"/>
                <w:sz w:val="24"/>
              </w:rPr>
              <w:t>2008及以上版本</w:t>
            </w:r>
          </w:p>
        </w:tc>
      </w:tr>
      <w:tr w14:paraId="010BA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6" w:hRule="atLeast"/>
        </w:trPr>
        <w:tc>
          <w:tcPr>
            <w:tcW w:w="2020" w:type="dxa"/>
            <w:vMerge w:val="continue"/>
          </w:tcPr>
          <w:p w14:paraId="2267F897">
            <w:pPr>
              <w:snapToGrid w:val="0"/>
              <w:spacing w:before="240" w:line="360" w:lineRule="auto"/>
              <w:rPr>
                <w:rFonts w:ascii="宋体" w:hAnsi="宋体"/>
                <w:i/>
                <w:sz w:val="24"/>
              </w:rPr>
            </w:pPr>
          </w:p>
        </w:tc>
        <w:tc>
          <w:tcPr>
            <w:tcW w:w="7160" w:type="dxa"/>
          </w:tcPr>
          <w:p w14:paraId="21F97207">
            <w:pPr>
              <w:snapToGrid w:val="0"/>
              <w:spacing w:before="240" w:line="360" w:lineRule="auto"/>
              <w:rPr>
                <w:rFonts w:ascii="宋体" w:hAnsi="宋体"/>
                <w:sz w:val="24"/>
              </w:rPr>
            </w:pPr>
            <w:r>
              <w:rPr>
                <w:rFonts w:hint="eastAsia" w:ascii="宋体" w:hAnsi="宋体"/>
                <w:sz w:val="24"/>
              </w:rPr>
              <w:t>M</w:t>
            </w:r>
            <w:r>
              <w:rPr>
                <w:rFonts w:ascii="宋体" w:hAnsi="宋体"/>
                <w:sz w:val="24"/>
              </w:rPr>
              <w:t>ySQL 5.6 +</w:t>
            </w:r>
          </w:p>
        </w:tc>
      </w:tr>
      <w:tr w14:paraId="564B4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7" w:hRule="atLeast"/>
        </w:trPr>
        <w:tc>
          <w:tcPr>
            <w:tcW w:w="2020" w:type="dxa"/>
            <w:vMerge w:val="restart"/>
          </w:tcPr>
          <w:p w14:paraId="0BAB8831">
            <w:pPr>
              <w:snapToGrid w:val="0"/>
              <w:spacing w:before="240" w:line="360" w:lineRule="auto"/>
              <w:rPr>
                <w:rFonts w:ascii="宋体" w:hAnsi="宋体"/>
                <w:sz w:val="24"/>
              </w:rPr>
            </w:pPr>
            <w:r>
              <w:rPr>
                <w:rFonts w:hint="eastAsia" w:ascii="宋体" w:hAnsi="宋体"/>
                <w:sz w:val="24"/>
              </w:rPr>
              <w:t>应用服务器</w:t>
            </w:r>
          </w:p>
        </w:tc>
        <w:tc>
          <w:tcPr>
            <w:tcW w:w="7160" w:type="dxa"/>
          </w:tcPr>
          <w:p w14:paraId="71A682DA">
            <w:pPr>
              <w:snapToGrid w:val="0"/>
              <w:spacing w:before="240" w:line="360" w:lineRule="auto"/>
              <w:rPr>
                <w:rFonts w:ascii="宋体" w:hAnsi="宋体"/>
                <w:sz w:val="24"/>
              </w:rPr>
            </w:pPr>
            <w:r>
              <w:rPr>
                <w:rFonts w:hint="eastAsia" w:ascii="宋体" w:hAnsi="宋体"/>
                <w:sz w:val="24"/>
              </w:rPr>
              <w:t>Window</w:t>
            </w:r>
            <w:r>
              <w:rPr>
                <w:rFonts w:ascii="宋体" w:hAnsi="宋体"/>
                <w:sz w:val="24"/>
              </w:rPr>
              <w:t xml:space="preserve">s </w:t>
            </w:r>
            <w:r>
              <w:rPr>
                <w:rFonts w:hint="eastAsia" w:ascii="宋体" w:hAnsi="宋体"/>
                <w:sz w:val="24"/>
              </w:rPr>
              <w:t>Server</w:t>
            </w:r>
            <w:r>
              <w:rPr>
                <w:rFonts w:ascii="宋体" w:hAnsi="宋体"/>
                <w:sz w:val="24"/>
              </w:rPr>
              <w:t xml:space="preserve"> </w:t>
            </w:r>
            <w:r>
              <w:rPr>
                <w:rFonts w:hint="eastAsia" w:ascii="宋体" w:hAnsi="宋体"/>
                <w:sz w:val="24"/>
              </w:rPr>
              <w:t>2008及以上版本</w:t>
            </w:r>
          </w:p>
        </w:tc>
      </w:tr>
      <w:tr w14:paraId="21E1B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20" w:type="dxa"/>
            <w:vMerge w:val="continue"/>
          </w:tcPr>
          <w:p w14:paraId="19519A83">
            <w:pPr>
              <w:snapToGrid w:val="0"/>
              <w:spacing w:before="240" w:line="360" w:lineRule="auto"/>
              <w:rPr>
                <w:rFonts w:ascii="宋体" w:hAnsi="宋体"/>
                <w:sz w:val="24"/>
              </w:rPr>
            </w:pPr>
          </w:p>
        </w:tc>
        <w:tc>
          <w:tcPr>
            <w:tcW w:w="7160" w:type="dxa"/>
          </w:tcPr>
          <w:p w14:paraId="64324509">
            <w:pPr>
              <w:snapToGrid w:val="0"/>
              <w:spacing w:before="240" w:line="360" w:lineRule="auto"/>
              <w:rPr>
                <w:rFonts w:ascii="宋体" w:hAnsi="宋体"/>
                <w:sz w:val="24"/>
              </w:rPr>
            </w:pPr>
            <w:r>
              <w:rPr>
                <w:rFonts w:hint="eastAsia" w:ascii="宋体" w:hAnsi="宋体"/>
                <w:sz w:val="24"/>
              </w:rPr>
              <w:t>Tomacat 8.5</w:t>
            </w:r>
          </w:p>
        </w:tc>
      </w:tr>
      <w:tr w14:paraId="44CBE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20" w:type="dxa"/>
            <w:vMerge w:val="restart"/>
          </w:tcPr>
          <w:p w14:paraId="3FDC08BC">
            <w:pPr>
              <w:snapToGrid w:val="0"/>
              <w:spacing w:before="240" w:line="360" w:lineRule="auto"/>
              <w:rPr>
                <w:rFonts w:ascii="宋体" w:hAnsi="宋体"/>
                <w:sz w:val="24"/>
              </w:rPr>
            </w:pPr>
            <w:r>
              <w:rPr>
                <w:rFonts w:hint="eastAsia" w:ascii="宋体" w:hAnsi="宋体"/>
                <w:sz w:val="24"/>
              </w:rPr>
              <w:t>客户端</w:t>
            </w:r>
          </w:p>
        </w:tc>
        <w:tc>
          <w:tcPr>
            <w:tcW w:w="7160" w:type="dxa"/>
          </w:tcPr>
          <w:p w14:paraId="69C778CF">
            <w:pPr>
              <w:snapToGrid w:val="0"/>
              <w:spacing w:before="240" w:line="360" w:lineRule="auto"/>
              <w:rPr>
                <w:rFonts w:ascii="宋体" w:hAnsi="宋体"/>
                <w:sz w:val="24"/>
              </w:rPr>
            </w:pPr>
            <w:r>
              <w:rPr>
                <w:rFonts w:hint="eastAsia" w:ascii="宋体" w:hAnsi="宋体"/>
                <w:sz w:val="24"/>
              </w:rPr>
              <w:t>Windows7/Windows10</w:t>
            </w:r>
          </w:p>
        </w:tc>
      </w:tr>
      <w:tr w14:paraId="2A383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20" w:type="dxa"/>
            <w:vMerge w:val="continue"/>
          </w:tcPr>
          <w:p w14:paraId="22B96D68">
            <w:pPr>
              <w:snapToGrid w:val="0"/>
              <w:spacing w:before="240" w:line="360" w:lineRule="auto"/>
              <w:jc w:val="center"/>
              <w:rPr>
                <w:rFonts w:ascii="宋体" w:hAnsi="宋体"/>
                <w:sz w:val="24"/>
              </w:rPr>
            </w:pPr>
          </w:p>
        </w:tc>
        <w:tc>
          <w:tcPr>
            <w:tcW w:w="7160" w:type="dxa"/>
          </w:tcPr>
          <w:p w14:paraId="52D0A9E0">
            <w:pPr>
              <w:snapToGrid w:val="0"/>
              <w:spacing w:before="240" w:line="360" w:lineRule="auto"/>
              <w:rPr>
                <w:rFonts w:ascii="宋体" w:hAnsi="宋体"/>
                <w:sz w:val="24"/>
              </w:rPr>
            </w:pPr>
            <w:r>
              <w:rPr>
                <w:rFonts w:hint="eastAsia" w:ascii="宋体" w:hAnsi="宋体"/>
                <w:sz w:val="24"/>
              </w:rPr>
              <w:t xml:space="preserve">Chrome、Firefox 60、IE11及以上版本 </w:t>
            </w:r>
          </w:p>
        </w:tc>
      </w:tr>
    </w:tbl>
    <w:p w14:paraId="3E497C59">
      <w:pPr>
        <w:spacing w:line="360" w:lineRule="auto"/>
        <w:rPr>
          <w:rFonts w:ascii="宋体" w:hAnsi="宋体"/>
          <w:sz w:val="24"/>
          <w:lang w:val="zh-CN" w:eastAsia="zh-CN"/>
        </w:rPr>
      </w:pPr>
    </w:p>
    <w:p w14:paraId="16B31AD6">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23" w:name="_Toc1491"/>
      <w:r>
        <w:rPr>
          <w:rFonts w:hint="eastAsia" w:ascii="宋体" w:hAnsi="宋体"/>
          <w:color w:val="000000"/>
          <w:sz w:val="24"/>
          <w:szCs w:val="24"/>
          <w:lang w:val="en-US" w:eastAsia="zh-CN"/>
        </w:rPr>
        <w:t>6.3</w:t>
      </w:r>
      <w:r>
        <w:rPr>
          <w:rFonts w:hint="eastAsia" w:ascii="宋体" w:hAnsi="宋体"/>
          <w:color w:val="000000"/>
          <w:sz w:val="24"/>
          <w:szCs w:val="24"/>
        </w:rPr>
        <w:t>通信网络环境</w:t>
      </w:r>
      <w:bookmarkEnd w:id="23"/>
    </w:p>
    <w:p w14:paraId="72F9E261">
      <w:pPr>
        <w:pStyle w:val="15"/>
        <w:spacing w:before="240"/>
        <w:ind w:firstLine="420" w:firstLineChars="0"/>
        <w:rPr>
          <w:rFonts w:ascii="宋体" w:hAnsi="宋体"/>
          <w:szCs w:val="24"/>
          <w:lang w:eastAsia="zh-CN"/>
        </w:rPr>
      </w:pPr>
      <w:r>
        <w:rPr>
          <w:rFonts w:hint="eastAsia" w:ascii="宋体" w:hAnsi="宋体"/>
          <w:szCs w:val="24"/>
          <w:lang w:eastAsia="zh-CN"/>
        </w:rPr>
        <w:t>提示：说明本系统的通讯网络的组成和结构。</w:t>
      </w:r>
    </w:p>
    <w:p w14:paraId="6E1FC118">
      <w:pPr>
        <w:pStyle w:val="31"/>
        <w:spacing w:before="240" w:line="360" w:lineRule="auto"/>
        <w:ind w:left="425" w:firstLine="0" w:firstLineChars="0"/>
        <w:rPr>
          <w:rFonts w:ascii="宋体" w:hAnsi="宋体"/>
          <w:sz w:val="24"/>
          <w:lang w:val="zh-CN"/>
        </w:rPr>
      </w:pPr>
      <w:r>
        <w:rPr>
          <w:rFonts w:hint="eastAsia" w:ascii="宋体" w:hAnsi="宋体"/>
          <w:sz w:val="24"/>
          <w:lang w:val="zh-CN"/>
        </w:rPr>
        <w:t>网络带宽需求：大于512KB/S。</w:t>
      </w:r>
    </w:p>
    <w:p w14:paraId="1E1169AA">
      <w:pPr>
        <w:pStyle w:val="31"/>
        <w:spacing w:before="240" w:line="360" w:lineRule="auto"/>
        <w:ind w:left="425" w:firstLine="0" w:firstLineChars="0"/>
        <w:rPr>
          <w:rFonts w:ascii="宋体" w:hAnsi="宋体"/>
          <w:sz w:val="24"/>
          <w:lang w:val="zh-CN"/>
        </w:rPr>
      </w:pPr>
      <w:r>
        <w:rPr>
          <w:rFonts w:hint="eastAsia" w:ascii="宋体" w:hAnsi="宋体"/>
          <w:sz w:val="24"/>
          <w:lang w:val="zh-CN"/>
        </w:rPr>
        <w:t>涉及到的网络范围：2级骨干网。</w:t>
      </w:r>
    </w:p>
    <w:p w14:paraId="4382563B">
      <w:pPr>
        <w:pStyle w:val="31"/>
        <w:spacing w:before="240" w:line="360" w:lineRule="auto"/>
        <w:ind w:left="425" w:firstLine="0" w:firstLineChars="0"/>
        <w:rPr>
          <w:rFonts w:ascii="宋体" w:hAnsi="宋体"/>
          <w:sz w:val="24"/>
          <w:lang w:val="zh-CN"/>
        </w:rPr>
      </w:pPr>
      <w:r>
        <w:rPr>
          <w:rFonts w:hint="eastAsia" w:ascii="宋体" w:hAnsi="宋体"/>
          <w:sz w:val="24"/>
          <w:lang w:val="zh-CN"/>
        </w:rPr>
        <w:t>依托网络的类型：企业网。</w:t>
      </w:r>
    </w:p>
    <w:p w14:paraId="1068E269">
      <w:pPr>
        <w:pStyle w:val="31"/>
        <w:spacing w:before="240" w:line="360" w:lineRule="auto"/>
        <w:ind w:left="425" w:firstLine="0" w:firstLineChars="0"/>
        <w:rPr>
          <w:rFonts w:ascii="宋体" w:hAnsi="宋体"/>
          <w:sz w:val="24"/>
          <w:lang w:val="zh-CN"/>
        </w:rPr>
      </w:pPr>
      <w:r>
        <w:rPr>
          <w:rFonts w:hint="eastAsia" w:ascii="宋体" w:hAnsi="宋体"/>
          <w:sz w:val="24"/>
          <w:lang w:val="zh-CN"/>
        </w:rPr>
        <w:t>网络连通性要求：企业内网。</w:t>
      </w:r>
    </w:p>
    <w:p w14:paraId="18E221FA">
      <w:pPr>
        <w:pStyle w:val="31"/>
        <w:spacing w:before="240" w:line="360" w:lineRule="auto"/>
        <w:ind w:left="425" w:firstLine="0" w:firstLineChars="0"/>
        <w:rPr>
          <w:rFonts w:ascii="宋体" w:hAnsi="宋体"/>
          <w:sz w:val="24"/>
          <w:lang w:val="zh-CN"/>
        </w:rPr>
      </w:pPr>
      <w:r>
        <w:rPr>
          <w:rFonts w:hint="eastAsia" w:ascii="宋体" w:hAnsi="宋体"/>
          <w:sz w:val="24"/>
          <w:lang w:val="zh-CN"/>
        </w:rPr>
        <w:t>是否需要单独划分专用带宽：否。</w:t>
      </w:r>
    </w:p>
    <w:p w14:paraId="6B4EB765">
      <w:pPr>
        <w:pStyle w:val="31"/>
        <w:tabs>
          <w:tab w:val="left" w:pos="2340"/>
        </w:tabs>
        <w:adjustRightInd w:val="0"/>
        <w:snapToGrid w:val="0"/>
        <w:spacing w:before="240" w:line="360" w:lineRule="auto"/>
        <w:ind w:left="425" w:firstLine="0" w:firstLineChars="0"/>
        <w:jc w:val="left"/>
        <w:rPr>
          <w:rFonts w:ascii="宋体" w:hAnsi="宋体"/>
          <w:sz w:val="24"/>
          <w:lang w:val="zh-CN"/>
        </w:rPr>
      </w:pPr>
      <w:r>
        <w:rPr>
          <w:rFonts w:hint="eastAsia" w:ascii="宋体" w:hAnsi="宋体"/>
          <w:sz w:val="24"/>
          <w:lang w:val="zh-CN"/>
        </w:rPr>
        <w:t>是否需要QOS质量保证：否。</w:t>
      </w:r>
    </w:p>
    <w:p w14:paraId="00DC12B6">
      <w:pPr>
        <w:pStyle w:val="31"/>
        <w:tabs>
          <w:tab w:val="left" w:pos="2340"/>
        </w:tabs>
        <w:adjustRightInd w:val="0"/>
        <w:snapToGrid w:val="0"/>
        <w:spacing w:before="240" w:line="360" w:lineRule="auto"/>
        <w:ind w:left="425" w:firstLine="0" w:firstLineChars="0"/>
        <w:jc w:val="left"/>
        <w:rPr>
          <w:rFonts w:ascii="宋体" w:hAnsi="宋体"/>
          <w:sz w:val="24"/>
          <w:lang w:val="zh-CN"/>
        </w:rPr>
      </w:pPr>
    </w:p>
    <w:p w14:paraId="70F0F2B6">
      <w:pPr>
        <w:pStyle w:val="6"/>
        <w:numPr>
          <w:ilvl w:val="4"/>
          <w:numId w:val="0"/>
        </w:numPr>
        <w:adjustRightInd w:val="0"/>
        <w:snapToGrid w:val="0"/>
        <w:spacing w:before="0" w:after="0" w:line="360" w:lineRule="auto"/>
        <w:ind w:left="425" w:leftChars="0"/>
        <w:jc w:val="left"/>
        <w:textAlignment w:val="baseline"/>
        <w:outlineLvl w:val="1"/>
        <w:rPr>
          <w:rFonts w:ascii="宋体" w:hAnsi="宋体"/>
          <w:sz w:val="24"/>
          <w:szCs w:val="24"/>
        </w:rPr>
      </w:pPr>
      <w:bookmarkStart w:id="24" w:name="_Toc4253"/>
      <w:r>
        <w:rPr>
          <w:rFonts w:hint="eastAsia" w:ascii="宋体" w:hAnsi="宋体"/>
          <w:color w:val="000000"/>
          <w:sz w:val="24"/>
          <w:szCs w:val="24"/>
          <w:lang w:val="en-US" w:eastAsia="zh-CN"/>
        </w:rPr>
        <w:t>6.4</w:t>
      </w:r>
      <w:r>
        <w:rPr>
          <w:rFonts w:hint="eastAsia" w:ascii="宋体" w:hAnsi="宋体"/>
          <w:color w:val="000000"/>
          <w:sz w:val="24"/>
          <w:szCs w:val="24"/>
          <w:lang w:eastAsia="zh-CN"/>
        </w:rPr>
        <w:t>性能需求</w:t>
      </w:r>
      <w:bookmarkEnd w:id="24"/>
    </w:p>
    <w:p w14:paraId="041FA1A5">
      <w:pPr>
        <w:pStyle w:val="15"/>
        <w:spacing w:before="240"/>
        <w:rPr>
          <w:rFonts w:ascii="宋体" w:hAnsi="宋体"/>
          <w:szCs w:val="24"/>
          <w:lang w:eastAsia="zh-CN"/>
        </w:rPr>
      </w:pPr>
      <w:r>
        <w:rPr>
          <w:rFonts w:hint="eastAsia" w:ascii="宋体" w:hAnsi="宋体"/>
          <w:szCs w:val="24"/>
          <w:lang w:eastAsia="zh-CN"/>
        </w:rPr>
        <w:t>静态数值需求</w:t>
      </w:r>
    </w:p>
    <w:p w14:paraId="2A3BF862">
      <w:pPr>
        <w:spacing w:before="240" w:after="120" w:line="360" w:lineRule="auto"/>
        <w:ind w:firstLine="422"/>
        <w:rPr>
          <w:rFonts w:ascii="宋体" w:hAnsi="宋体"/>
          <w:sz w:val="24"/>
        </w:rPr>
      </w:pPr>
      <w:r>
        <w:rPr>
          <w:rFonts w:hint="eastAsia" w:ascii="宋体" w:hAnsi="宋体"/>
          <w:sz w:val="24"/>
        </w:rPr>
        <w:t>响应能力：</w:t>
      </w:r>
    </w:p>
    <w:p w14:paraId="46DC9F7B">
      <w:pPr>
        <w:numPr>
          <w:ilvl w:val="0"/>
          <w:numId w:val="27"/>
        </w:numPr>
        <w:spacing w:before="240" w:after="120" w:line="360" w:lineRule="auto"/>
        <w:ind w:firstLine="82"/>
        <w:rPr>
          <w:rFonts w:ascii="宋体" w:hAnsi="宋体"/>
          <w:sz w:val="24"/>
        </w:rPr>
      </w:pPr>
      <w:r>
        <w:rPr>
          <w:rFonts w:hint="eastAsia" w:ascii="宋体" w:hAnsi="宋体"/>
          <w:sz w:val="24"/>
        </w:rPr>
        <w:t>访问页面响应时间：&lt;2秒</w:t>
      </w:r>
    </w:p>
    <w:p w14:paraId="353F1E36">
      <w:pPr>
        <w:numPr>
          <w:ilvl w:val="0"/>
          <w:numId w:val="27"/>
        </w:numPr>
        <w:spacing w:before="240" w:after="120" w:line="360" w:lineRule="auto"/>
        <w:ind w:firstLine="82"/>
        <w:rPr>
          <w:rFonts w:ascii="宋体" w:hAnsi="宋体"/>
          <w:sz w:val="24"/>
        </w:rPr>
      </w:pPr>
      <w:r>
        <w:rPr>
          <w:rFonts w:hint="eastAsia" w:ascii="宋体" w:hAnsi="宋体"/>
          <w:sz w:val="24"/>
        </w:rPr>
        <w:t>查询响应时间：&lt;5秒</w:t>
      </w:r>
    </w:p>
    <w:p w14:paraId="4E597D0C">
      <w:pPr>
        <w:numPr>
          <w:ilvl w:val="0"/>
          <w:numId w:val="27"/>
        </w:numPr>
        <w:spacing w:before="240" w:after="120" w:line="360" w:lineRule="auto"/>
        <w:ind w:firstLine="82"/>
        <w:rPr>
          <w:rFonts w:ascii="宋体" w:hAnsi="宋体"/>
          <w:sz w:val="24"/>
        </w:rPr>
      </w:pPr>
      <w:r>
        <w:rPr>
          <w:rFonts w:hint="eastAsia" w:ascii="宋体" w:hAnsi="宋体"/>
          <w:sz w:val="24"/>
        </w:rPr>
        <w:t>报表生成平均响应时间：&lt;1</w:t>
      </w:r>
      <w:r>
        <w:rPr>
          <w:rFonts w:ascii="宋体" w:hAnsi="宋体"/>
          <w:sz w:val="24"/>
        </w:rPr>
        <w:t>0</w:t>
      </w:r>
      <w:r>
        <w:rPr>
          <w:rFonts w:hint="eastAsia" w:ascii="宋体" w:hAnsi="宋体"/>
          <w:sz w:val="24"/>
        </w:rPr>
        <w:t>秒</w:t>
      </w:r>
    </w:p>
    <w:p w14:paraId="2BDB49C4">
      <w:pPr>
        <w:spacing w:before="240" w:after="120" w:line="360" w:lineRule="auto"/>
        <w:ind w:firstLine="422"/>
        <w:rPr>
          <w:rFonts w:ascii="宋体" w:hAnsi="宋体"/>
          <w:sz w:val="24"/>
        </w:rPr>
      </w:pPr>
      <w:r>
        <w:rPr>
          <w:rFonts w:hint="eastAsia" w:ascii="宋体" w:hAnsi="宋体"/>
          <w:sz w:val="24"/>
        </w:rPr>
        <w:t>处理能力：</w:t>
      </w:r>
    </w:p>
    <w:p w14:paraId="56FDCC4D">
      <w:pPr>
        <w:numPr>
          <w:ilvl w:val="0"/>
          <w:numId w:val="27"/>
        </w:numPr>
        <w:spacing w:before="240" w:after="120" w:line="360" w:lineRule="auto"/>
        <w:ind w:firstLine="82"/>
        <w:rPr>
          <w:rFonts w:ascii="宋体" w:hAnsi="宋体"/>
          <w:sz w:val="24"/>
        </w:rPr>
      </w:pPr>
      <w:r>
        <w:rPr>
          <w:rFonts w:hint="eastAsia" w:ascii="宋体" w:hAnsi="宋体"/>
          <w:sz w:val="24"/>
        </w:rPr>
        <w:t>能够处理并发用户数为100</w:t>
      </w:r>
    </w:p>
    <w:p w14:paraId="015EDA5A">
      <w:pPr>
        <w:spacing w:before="240" w:after="120" w:line="360" w:lineRule="auto"/>
        <w:ind w:firstLine="422"/>
        <w:rPr>
          <w:rFonts w:ascii="宋体" w:hAnsi="宋体"/>
          <w:sz w:val="24"/>
          <w:lang w:val="zh-CN"/>
        </w:rPr>
      </w:pPr>
      <w:r>
        <w:rPr>
          <w:rFonts w:hint="eastAsia" w:ascii="宋体" w:hAnsi="宋体"/>
          <w:sz w:val="24"/>
          <w:lang w:val="zh-CN"/>
        </w:rPr>
        <w:t>稳定性：</w:t>
      </w:r>
    </w:p>
    <w:p w14:paraId="31CE41ED">
      <w:pPr>
        <w:numPr>
          <w:ilvl w:val="0"/>
          <w:numId w:val="27"/>
        </w:numPr>
        <w:spacing w:before="240" w:after="120" w:line="360" w:lineRule="auto"/>
        <w:ind w:firstLine="82"/>
        <w:rPr>
          <w:rFonts w:ascii="宋体" w:hAnsi="宋体"/>
          <w:sz w:val="24"/>
        </w:rPr>
      </w:pPr>
      <w:r>
        <w:rPr>
          <w:rFonts w:hint="eastAsia" w:ascii="宋体" w:hAnsi="宋体"/>
          <w:sz w:val="24"/>
        </w:rPr>
        <w:t>系统资源利用合理，无交易堵塞现象</w:t>
      </w:r>
    </w:p>
    <w:p w14:paraId="7B405756">
      <w:pPr>
        <w:spacing w:before="240" w:after="120" w:line="360" w:lineRule="auto"/>
        <w:rPr>
          <w:rFonts w:ascii="宋体" w:hAnsi="宋体"/>
          <w:sz w:val="24"/>
        </w:rPr>
      </w:pPr>
    </w:p>
    <w:p w14:paraId="06CA1D6A">
      <w:pPr>
        <w:pStyle w:val="6"/>
        <w:numPr>
          <w:ilvl w:val="4"/>
          <w:numId w:val="0"/>
        </w:numPr>
        <w:adjustRightInd w:val="0"/>
        <w:snapToGrid w:val="0"/>
        <w:spacing w:before="0" w:after="0" w:line="360" w:lineRule="auto"/>
        <w:ind w:left="425" w:leftChars="0"/>
        <w:jc w:val="left"/>
        <w:textAlignment w:val="baseline"/>
        <w:outlineLvl w:val="1"/>
        <w:rPr>
          <w:rFonts w:ascii="宋体" w:hAnsi="宋体"/>
          <w:color w:val="000000"/>
          <w:sz w:val="24"/>
          <w:szCs w:val="24"/>
        </w:rPr>
      </w:pPr>
      <w:bookmarkStart w:id="25" w:name="_Toc24904"/>
      <w:r>
        <w:rPr>
          <w:rFonts w:hint="eastAsia" w:ascii="宋体" w:hAnsi="宋体"/>
          <w:color w:val="000000"/>
          <w:sz w:val="24"/>
          <w:szCs w:val="24"/>
          <w:lang w:val="en-US" w:eastAsia="zh-CN"/>
        </w:rPr>
        <w:t>6.5</w:t>
      </w:r>
      <w:r>
        <w:rPr>
          <w:rFonts w:hint="eastAsia" w:ascii="宋体" w:hAnsi="宋体"/>
          <w:color w:val="000000"/>
          <w:sz w:val="24"/>
          <w:szCs w:val="24"/>
        </w:rPr>
        <w:t>可靠性需求</w:t>
      </w:r>
      <w:bookmarkEnd w:id="25"/>
    </w:p>
    <w:p w14:paraId="55216DCA">
      <w:pPr>
        <w:tabs>
          <w:tab w:val="left" w:pos="2340"/>
        </w:tabs>
        <w:adjustRightInd w:val="0"/>
        <w:snapToGrid w:val="0"/>
        <w:spacing w:before="240" w:line="360" w:lineRule="auto"/>
        <w:ind w:firstLine="424" w:firstLineChars="177"/>
        <w:jc w:val="left"/>
        <w:rPr>
          <w:rFonts w:ascii="宋体" w:hAnsi="宋体"/>
          <w:sz w:val="24"/>
        </w:rPr>
      </w:pPr>
      <w:r>
        <w:rPr>
          <w:rFonts w:hint="eastAsia" w:ascii="宋体" w:hAnsi="宋体"/>
          <w:sz w:val="24"/>
        </w:rPr>
        <w:t>本软件交付前会经过内部测试，集成测试以及用户验收测试，对于测试发现的缺陷进行分类，其中影响业务功能，数据准确度的缺陷将全部修复，不影响正常业务功能，属于可优化的缺陷将根据进度情况，进行合理的部分修复。</w:t>
      </w:r>
    </w:p>
    <w:p w14:paraId="28DE3A89">
      <w:pPr>
        <w:pStyle w:val="15"/>
        <w:spacing w:before="240"/>
        <w:rPr>
          <w:rFonts w:ascii="宋体" w:hAnsi="宋体"/>
          <w:szCs w:val="24"/>
          <w:lang w:val="en-US" w:eastAsia="zh-CN"/>
        </w:rPr>
      </w:pPr>
      <w:r>
        <w:rPr>
          <w:rFonts w:hint="eastAsia" w:ascii="宋体" w:hAnsi="宋体"/>
          <w:szCs w:val="24"/>
          <w:lang w:val="en-US" w:eastAsia="zh-CN"/>
        </w:rPr>
        <w:t>1</w:t>
      </w:r>
      <w:r>
        <w:rPr>
          <w:rFonts w:ascii="宋体" w:hAnsi="宋体"/>
          <w:szCs w:val="24"/>
          <w:lang w:val="en-US" w:eastAsia="zh-CN"/>
        </w:rPr>
        <w:t xml:space="preserve">. </w:t>
      </w:r>
      <w:r>
        <w:rPr>
          <w:rFonts w:hint="eastAsia" w:ascii="宋体" w:hAnsi="宋体"/>
          <w:szCs w:val="24"/>
          <w:lang w:val="en-US" w:eastAsia="zh-CN"/>
        </w:rPr>
        <w:t>系统的可靠性要求</w:t>
      </w:r>
    </w:p>
    <w:p w14:paraId="5905CC49">
      <w:pPr>
        <w:pStyle w:val="15"/>
        <w:spacing w:before="240"/>
        <w:rPr>
          <w:rFonts w:ascii="宋体" w:hAnsi="宋体"/>
          <w:szCs w:val="24"/>
          <w:lang w:val="en-US" w:eastAsia="zh-CN"/>
        </w:rPr>
      </w:pPr>
      <w:r>
        <w:rPr>
          <w:rFonts w:hint="eastAsia" w:ascii="宋体" w:hAnsi="宋体"/>
          <w:szCs w:val="24"/>
          <w:lang w:val="en-US" w:eastAsia="zh-CN"/>
        </w:rPr>
        <w:t>1）硬盘需要考虑冗余设计，RAID级别等需求，电源需要冗余需求，以确保报表集成的可靠性。</w:t>
      </w:r>
    </w:p>
    <w:p w14:paraId="3F370514">
      <w:pPr>
        <w:pStyle w:val="15"/>
        <w:spacing w:before="240"/>
        <w:rPr>
          <w:rFonts w:ascii="宋体" w:hAnsi="宋体"/>
          <w:szCs w:val="24"/>
          <w:lang w:val="en-US" w:eastAsia="zh-CN"/>
        </w:rPr>
      </w:pPr>
      <w:r>
        <w:rPr>
          <w:rFonts w:hint="eastAsia" w:ascii="宋体" w:hAnsi="宋体"/>
          <w:szCs w:val="24"/>
          <w:lang w:val="en-US" w:eastAsia="zh-CN"/>
        </w:rPr>
        <w:t>2）整体的可靠性要求</w:t>
      </w:r>
    </w:p>
    <w:p w14:paraId="59C213C5">
      <w:pPr>
        <w:pStyle w:val="15"/>
        <w:spacing w:before="240"/>
        <w:rPr>
          <w:rFonts w:ascii="宋体" w:hAnsi="宋体"/>
          <w:szCs w:val="24"/>
          <w:lang w:val="en-US" w:eastAsia="zh-CN"/>
        </w:rPr>
      </w:pPr>
      <w:r>
        <w:rPr>
          <w:rFonts w:hint="eastAsia" w:ascii="宋体" w:hAnsi="宋体"/>
          <w:szCs w:val="24"/>
          <w:lang w:val="en-US" w:eastAsia="zh-CN"/>
        </w:rPr>
        <w:t>由多台单机构成的整体系统的可靠性，将通过集群技术实现。</w:t>
      </w:r>
    </w:p>
    <w:p w14:paraId="63B52809">
      <w:pPr>
        <w:pStyle w:val="15"/>
        <w:spacing w:before="240"/>
        <w:rPr>
          <w:rFonts w:ascii="宋体" w:hAnsi="宋体"/>
          <w:szCs w:val="24"/>
          <w:lang w:val="en-US" w:eastAsia="zh-CN"/>
        </w:rPr>
      </w:pPr>
      <w:r>
        <w:rPr>
          <w:rFonts w:hint="eastAsia" w:ascii="宋体" w:hAnsi="宋体"/>
          <w:szCs w:val="24"/>
          <w:lang w:val="en-US" w:eastAsia="zh-CN"/>
        </w:rPr>
        <w:t>3）是否使用多机冗余</w:t>
      </w:r>
    </w:p>
    <w:p w14:paraId="0556BC3F">
      <w:pPr>
        <w:pStyle w:val="15"/>
        <w:spacing w:before="240"/>
        <w:rPr>
          <w:rFonts w:ascii="宋体" w:hAnsi="宋体"/>
          <w:szCs w:val="24"/>
          <w:lang w:val="en-US" w:eastAsia="zh-CN"/>
        </w:rPr>
      </w:pPr>
      <w:r>
        <w:rPr>
          <w:rFonts w:hint="eastAsia" w:ascii="宋体" w:hAnsi="宋体"/>
          <w:szCs w:val="24"/>
          <w:lang w:val="en-US" w:eastAsia="zh-CN"/>
        </w:rPr>
        <w:t>需要有系统的备份机。</w:t>
      </w:r>
    </w:p>
    <w:p w14:paraId="7D437D13">
      <w:pPr>
        <w:pStyle w:val="15"/>
        <w:spacing w:before="240"/>
        <w:rPr>
          <w:rFonts w:ascii="宋体" w:hAnsi="宋体"/>
          <w:szCs w:val="24"/>
          <w:lang w:val="en-US" w:eastAsia="zh-CN"/>
        </w:rPr>
      </w:pPr>
      <w:r>
        <w:rPr>
          <w:rFonts w:hint="eastAsia" w:ascii="宋体" w:hAnsi="宋体"/>
          <w:szCs w:val="24"/>
          <w:lang w:val="en-US" w:eastAsia="zh-CN"/>
        </w:rPr>
        <w:t>2.</w:t>
      </w:r>
      <w:r>
        <w:rPr>
          <w:rFonts w:ascii="宋体" w:hAnsi="宋体"/>
          <w:szCs w:val="24"/>
          <w:lang w:val="en-US" w:eastAsia="zh-CN"/>
        </w:rPr>
        <w:t xml:space="preserve"> </w:t>
      </w:r>
      <w:r>
        <w:rPr>
          <w:rFonts w:hint="eastAsia" w:ascii="宋体" w:hAnsi="宋体"/>
          <w:szCs w:val="24"/>
          <w:lang w:val="en-US" w:eastAsia="zh-CN"/>
        </w:rPr>
        <w:t>网络设备的可靠性</w:t>
      </w:r>
    </w:p>
    <w:p w14:paraId="5EFD7492">
      <w:pPr>
        <w:pStyle w:val="15"/>
        <w:spacing w:before="240"/>
        <w:rPr>
          <w:rFonts w:ascii="宋体" w:hAnsi="宋体"/>
          <w:szCs w:val="24"/>
          <w:lang w:val="en-US" w:eastAsia="zh-CN"/>
        </w:rPr>
      </w:pPr>
      <w:r>
        <w:rPr>
          <w:rFonts w:hint="eastAsia" w:ascii="宋体" w:hAnsi="宋体"/>
          <w:szCs w:val="24"/>
          <w:lang w:val="en-US" w:eastAsia="zh-CN"/>
        </w:rPr>
        <w:t xml:space="preserve"> 1）网络带宽的可靠性要求</w:t>
      </w:r>
    </w:p>
    <w:p w14:paraId="5BDEF38E">
      <w:pPr>
        <w:pStyle w:val="15"/>
        <w:spacing w:before="240"/>
        <w:rPr>
          <w:rFonts w:ascii="宋体" w:hAnsi="宋体"/>
          <w:szCs w:val="24"/>
          <w:lang w:val="en-US" w:eastAsia="zh-CN"/>
        </w:rPr>
      </w:pPr>
      <w:r>
        <w:rPr>
          <w:rFonts w:hint="eastAsia" w:ascii="宋体" w:hAnsi="宋体"/>
          <w:szCs w:val="24"/>
          <w:lang w:val="en-US" w:eastAsia="zh-CN"/>
        </w:rPr>
        <w:t>路由交换机交换性能需要实现从边缘至核心交换机各级网络设备全方位地消除网络瓶颈，避免拥塞，改善响应时间。</w:t>
      </w:r>
    </w:p>
    <w:p w14:paraId="3EAFEDAD">
      <w:pPr>
        <w:pStyle w:val="15"/>
        <w:spacing w:before="240"/>
        <w:rPr>
          <w:rFonts w:ascii="宋体" w:hAnsi="宋体"/>
          <w:szCs w:val="24"/>
          <w:lang w:val="en-US" w:eastAsia="zh-CN"/>
        </w:rPr>
      </w:pPr>
      <w:r>
        <w:rPr>
          <w:rFonts w:hint="eastAsia" w:ascii="宋体" w:hAnsi="宋体"/>
          <w:szCs w:val="24"/>
          <w:lang w:val="en-US" w:eastAsia="zh-CN"/>
        </w:rPr>
        <w:t xml:space="preserve"> 2）交换机能力的可靠性要求</w:t>
      </w:r>
    </w:p>
    <w:p w14:paraId="29DA1697">
      <w:pPr>
        <w:pStyle w:val="15"/>
        <w:spacing w:before="240"/>
        <w:rPr>
          <w:rFonts w:ascii="宋体" w:hAnsi="宋体"/>
          <w:szCs w:val="24"/>
          <w:lang w:val="en-US" w:eastAsia="zh-CN"/>
        </w:rPr>
      </w:pPr>
      <w:r>
        <w:rPr>
          <w:rFonts w:hint="eastAsia" w:ascii="宋体" w:hAnsi="宋体"/>
          <w:szCs w:val="24"/>
          <w:lang w:val="en-US" w:eastAsia="zh-CN"/>
        </w:rPr>
        <w:t>网络的核心应采用两台完全相同配置的中心交换机互为热备，当任何一台路由交换机发生故障时，服务器会透明的、自动的切换到另一台路由交换机，并由其立即接管所有的工作，同时更新路由表，并通过路由协议通知网端的路由器更新相应的路由表。</w:t>
      </w:r>
    </w:p>
    <w:p w14:paraId="4313A08C">
      <w:pPr>
        <w:pStyle w:val="15"/>
        <w:spacing w:before="240"/>
        <w:rPr>
          <w:rFonts w:ascii="宋体" w:hAnsi="宋体"/>
          <w:szCs w:val="24"/>
          <w:lang w:val="en-US" w:eastAsia="zh-CN"/>
        </w:rPr>
      </w:pPr>
      <w:r>
        <w:rPr>
          <w:rFonts w:hint="eastAsia" w:ascii="宋体" w:hAnsi="宋体"/>
          <w:szCs w:val="24"/>
          <w:lang w:val="en-US" w:eastAsia="zh-CN"/>
        </w:rPr>
        <w:t>3.</w:t>
      </w:r>
      <w:r>
        <w:rPr>
          <w:rFonts w:hint="eastAsia" w:ascii="宋体" w:hAnsi="宋体"/>
          <w:szCs w:val="24"/>
          <w:lang w:val="en-US" w:eastAsia="zh-CN"/>
        </w:rPr>
        <w:tab/>
      </w:r>
      <w:r>
        <w:rPr>
          <w:rFonts w:hint="eastAsia" w:ascii="宋体" w:hAnsi="宋体"/>
          <w:szCs w:val="24"/>
          <w:lang w:val="en-US" w:eastAsia="zh-CN"/>
        </w:rPr>
        <w:t>应用系统的可靠性</w:t>
      </w:r>
    </w:p>
    <w:p w14:paraId="307FA0B9">
      <w:pPr>
        <w:pStyle w:val="15"/>
        <w:spacing w:before="240"/>
        <w:rPr>
          <w:rFonts w:ascii="宋体" w:hAnsi="宋体"/>
          <w:szCs w:val="24"/>
          <w:lang w:val="en-US" w:eastAsia="zh-CN"/>
        </w:rPr>
      </w:pPr>
      <w:r>
        <w:rPr>
          <w:rFonts w:hint="eastAsia" w:ascii="宋体" w:hAnsi="宋体"/>
          <w:szCs w:val="24"/>
          <w:lang w:val="en-US" w:eastAsia="zh-CN"/>
        </w:rPr>
        <w:t>1）偶然故障率要求：应用系统在偶然故障期（一般以软件交付给用户后的四个月以后为偶然故障期）内以每</w:t>
      </w:r>
      <w:r>
        <w:rPr>
          <w:rFonts w:ascii="宋体" w:hAnsi="宋体"/>
          <w:szCs w:val="24"/>
          <w:lang w:val="en-US" w:eastAsia="zh-CN"/>
        </w:rPr>
        <w:t>1000</w:t>
      </w:r>
      <w:r>
        <w:rPr>
          <w:rFonts w:hint="eastAsia" w:ascii="宋体" w:hAnsi="宋体"/>
          <w:szCs w:val="24"/>
          <w:lang w:val="en-US" w:eastAsia="zh-CN"/>
        </w:rPr>
        <w:t>小时的故障数为单位时间的故障数不得大于5。</w:t>
      </w:r>
    </w:p>
    <w:p w14:paraId="05F21BDA">
      <w:pPr>
        <w:pStyle w:val="15"/>
        <w:spacing w:before="240"/>
        <w:rPr>
          <w:rFonts w:ascii="宋体" w:hAnsi="宋体"/>
          <w:szCs w:val="24"/>
          <w:lang w:val="en-US" w:eastAsia="zh-CN"/>
        </w:rPr>
      </w:pPr>
      <w:r>
        <w:rPr>
          <w:rFonts w:hint="eastAsia" w:ascii="宋体" w:hAnsi="宋体"/>
          <w:szCs w:val="24"/>
          <w:lang w:val="en-US" w:eastAsia="zh-CN"/>
        </w:rPr>
        <w:t>2）均无故障时间（MTBF）要求：应用系统在相继两次失效之间正常工作的平均统计时间。</w:t>
      </w:r>
    </w:p>
    <w:p w14:paraId="41AFE34C">
      <w:pPr>
        <w:pStyle w:val="15"/>
        <w:spacing w:before="240"/>
        <w:rPr>
          <w:rFonts w:ascii="宋体" w:hAnsi="宋体"/>
          <w:szCs w:val="24"/>
          <w:lang w:val="en-US" w:eastAsia="zh-CN"/>
        </w:rPr>
      </w:pPr>
      <w:r>
        <w:rPr>
          <w:rFonts w:ascii="宋体" w:hAnsi="宋体"/>
          <w:szCs w:val="24"/>
          <w:lang w:val="en-US" w:eastAsia="zh-CN"/>
        </w:rPr>
        <w:t>3</w:t>
      </w:r>
      <w:r>
        <w:rPr>
          <w:rFonts w:hint="eastAsia" w:ascii="宋体" w:hAnsi="宋体"/>
          <w:szCs w:val="24"/>
          <w:lang w:val="en-US" w:eastAsia="zh-CN"/>
        </w:rPr>
        <w:t>）代码缺陷密度（FD）要求：应用软件每千行源代码（不含注释行）为一个单位，源代码中隐藏的缺陷数量应低于5个。</w:t>
      </w:r>
    </w:p>
    <w:p w14:paraId="1B833A32">
      <w:pPr>
        <w:pStyle w:val="15"/>
        <w:spacing w:before="240"/>
        <w:rPr>
          <w:rFonts w:ascii="宋体" w:hAnsi="宋体"/>
          <w:szCs w:val="24"/>
          <w:lang w:val="en-US" w:eastAsia="zh-CN"/>
        </w:rPr>
      </w:pPr>
      <w:r>
        <w:rPr>
          <w:rFonts w:hint="eastAsia" w:ascii="宋体" w:hAnsi="宋体"/>
          <w:szCs w:val="24"/>
          <w:lang w:val="en-US" w:eastAsia="zh-CN"/>
        </w:rPr>
        <w:t>4.</w:t>
      </w:r>
      <w:r>
        <w:rPr>
          <w:rFonts w:ascii="宋体" w:hAnsi="宋体"/>
          <w:szCs w:val="24"/>
          <w:lang w:val="en-US" w:eastAsia="zh-CN"/>
        </w:rPr>
        <w:t xml:space="preserve"> </w:t>
      </w:r>
      <w:r>
        <w:rPr>
          <w:rFonts w:hint="eastAsia" w:ascii="宋体" w:hAnsi="宋体"/>
          <w:szCs w:val="24"/>
          <w:lang w:val="en-US" w:eastAsia="zh-CN"/>
        </w:rPr>
        <w:t>可用性</w:t>
      </w:r>
    </w:p>
    <w:p w14:paraId="2524BD14">
      <w:pPr>
        <w:pStyle w:val="15"/>
        <w:spacing w:before="240"/>
        <w:rPr>
          <w:rFonts w:ascii="宋体" w:hAnsi="宋体"/>
          <w:szCs w:val="24"/>
          <w:lang w:val="en-US" w:eastAsia="zh-CN"/>
        </w:rPr>
      </w:pPr>
      <w:r>
        <w:rPr>
          <w:rFonts w:hint="eastAsia" w:ascii="宋体" w:hAnsi="宋体"/>
          <w:szCs w:val="24"/>
          <w:lang w:val="en-US" w:eastAsia="zh-CN"/>
        </w:rPr>
        <w:t xml:space="preserve">1）说明为了使整个系统达到指定的可用性水准，而对软件提出的可用性需求。例如：检查点、恢复、重新启动等。 </w:t>
      </w:r>
    </w:p>
    <w:p w14:paraId="2B7E6641">
      <w:pPr>
        <w:pStyle w:val="15"/>
        <w:spacing w:before="240"/>
        <w:rPr>
          <w:rFonts w:ascii="宋体" w:hAnsi="宋体"/>
          <w:szCs w:val="24"/>
          <w:lang w:val="en-US" w:eastAsia="zh-CN"/>
        </w:rPr>
      </w:pPr>
      <w:r>
        <w:rPr>
          <w:rFonts w:ascii="宋体" w:hAnsi="宋体"/>
          <w:szCs w:val="24"/>
          <w:lang w:val="en-US" w:eastAsia="zh-CN"/>
        </w:rPr>
        <w:t>2</w:t>
      </w:r>
      <w:r>
        <w:rPr>
          <w:rFonts w:hint="eastAsia" w:ascii="宋体" w:hAnsi="宋体"/>
          <w:szCs w:val="24"/>
          <w:lang w:val="en-US" w:eastAsia="zh-CN"/>
        </w:rPr>
        <w:t>）各功能在正常的业务时间内，保证的可用时间是每周的周一到周五，每天的</w:t>
      </w:r>
      <w:r>
        <w:rPr>
          <w:rFonts w:ascii="宋体" w:hAnsi="宋体"/>
          <w:szCs w:val="24"/>
          <w:lang w:val="en-US" w:eastAsia="zh-CN"/>
        </w:rPr>
        <w:t>8</w:t>
      </w:r>
      <w:r>
        <w:rPr>
          <w:rFonts w:hint="eastAsia" w:ascii="宋体" w:hAnsi="宋体"/>
          <w:szCs w:val="24"/>
          <w:lang w:val="en-US" w:eastAsia="zh-CN"/>
        </w:rPr>
        <w:t>点到</w:t>
      </w:r>
      <w:r>
        <w:rPr>
          <w:rFonts w:ascii="宋体" w:hAnsi="宋体"/>
          <w:szCs w:val="24"/>
          <w:lang w:val="en-US" w:eastAsia="zh-CN"/>
        </w:rPr>
        <w:t>17</w:t>
      </w:r>
      <w:r>
        <w:rPr>
          <w:rFonts w:hint="eastAsia" w:ascii="宋体" w:hAnsi="宋体"/>
          <w:szCs w:val="24"/>
          <w:lang w:val="en-US" w:eastAsia="zh-CN"/>
        </w:rPr>
        <w:t>点，即</w:t>
      </w:r>
      <w:r>
        <w:rPr>
          <w:rFonts w:ascii="宋体" w:hAnsi="宋体"/>
          <w:szCs w:val="24"/>
          <w:lang w:val="en-US" w:eastAsia="zh-CN"/>
        </w:rPr>
        <w:t xml:space="preserve"> 7×8 </w:t>
      </w:r>
      <w:r>
        <w:rPr>
          <w:rFonts w:hint="eastAsia" w:ascii="宋体" w:hAnsi="宋体"/>
          <w:szCs w:val="24"/>
          <w:lang w:val="en-US" w:eastAsia="zh-CN"/>
        </w:rPr>
        <w:t>的服务。</w:t>
      </w:r>
    </w:p>
    <w:p w14:paraId="5BFA0D1A">
      <w:pPr>
        <w:pStyle w:val="15"/>
        <w:spacing w:before="240"/>
        <w:rPr>
          <w:rFonts w:ascii="宋体" w:hAnsi="宋体"/>
          <w:szCs w:val="24"/>
          <w:lang w:val="en-US" w:eastAsia="zh-CN"/>
        </w:rPr>
      </w:pPr>
      <w:r>
        <w:rPr>
          <w:rFonts w:ascii="宋体" w:hAnsi="宋体"/>
          <w:szCs w:val="24"/>
          <w:lang w:val="en-US" w:eastAsia="zh-CN"/>
        </w:rPr>
        <w:t>3</w:t>
      </w:r>
      <w:r>
        <w:rPr>
          <w:rFonts w:hint="eastAsia" w:ascii="宋体" w:hAnsi="宋体"/>
          <w:szCs w:val="24"/>
          <w:lang w:val="en-US" w:eastAsia="zh-CN"/>
        </w:rPr>
        <w:t>）系统在保证可用时间内，可接受的停机时间是每次不超过</w:t>
      </w:r>
      <w:r>
        <w:rPr>
          <w:rFonts w:ascii="宋体" w:hAnsi="宋体"/>
          <w:szCs w:val="24"/>
          <w:lang w:val="en-US" w:eastAsia="zh-CN"/>
        </w:rPr>
        <w:t>30</w:t>
      </w:r>
      <w:r>
        <w:rPr>
          <w:rFonts w:hint="eastAsia" w:ascii="宋体" w:hAnsi="宋体"/>
          <w:szCs w:val="24"/>
          <w:lang w:val="en-US" w:eastAsia="zh-CN"/>
        </w:rPr>
        <w:t>分钟，每月不超过1次。</w:t>
      </w:r>
    </w:p>
    <w:p w14:paraId="69E79494">
      <w:pPr>
        <w:pStyle w:val="15"/>
        <w:spacing w:before="240"/>
        <w:rPr>
          <w:rFonts w:ascii="宋体" w:hAnsi="宋体"/>
          <w:szCs w:val="24"/>
          <w:lang w:val="en-US" w:eastAsia="zh-CN"/>
        </w:rPr>
      </w:pPr>
      <w:r>
        <w:rPr>
          <w:rFonts w:ascii="宋体" w:hAnsi="宋体"/>
          <w:szCs w:val="24"/>
          <w:lang w:val="en-US" w:eastAsia="zh-CN"/>
        </w:rPr>
        <w:t>4</w:t>
      </w:r>
      <w:r>
        <w:rPr>
          <w:rFonts w:hint="eastAsia" w:ascii="宋体" w:hAnsi="宋体"/>
          <w:szCs w:val="24"/>
          <w:lang w:val="en-US" w:eastAsia="zh-CN"/>
        </w:rPr>
        <w:t>）当系统所在场所或整个系统发生灾难时，可接受的系统恢复服务时间是</w:t>
      </w:r>
      <w:r>
        <w:rPr>
          <w:rFonts w:ascii="宋体" w:hAnsi="宋体"/>
          <w:szCs w:val="24"/>
          <w:lang w:val="en-US" w:eastAsia="zh-CN"/>
        </w:rPr>
        <w:t>4</w:t>
      </w:r>
      <w:r>
        <w:rPr>
          <w:rFonts w:hint="eastAsia" w:ascii="宋体" w:hAnsi="宋体"/>
          <w:szCs w:val="24"/>
          <w:lang w:val="en-US" w:eastAsia="zh-CN"/>
        </w:rPr>
        <w:t>小时。</w:t>
      </w:r>
    </w:p>
    <w:p w14:paraId="2D6C145C">
      <w:pPr>
        <w:pStyle w:val="15"/>
        <w:spacing w:before="240"/>
        <w:rPr>
          <w:rFonts w:ascii="宋体" w:hAnsi="宋体"/>
          <w:szCs w:val="24"/>
          <w:lang w:val="en-US" w:eastAsia="zh-CN"/>
        </w:rPr>
      </w:pPr>
      <w:r>
        <w:rPr>
          <w:rFonts w:ascii="宋体" w:hAnsi="宋体"/>
          <w:szCs w:val="24"/>
          <w:lang w:val="en-US" w:eastAsia="zh-CN"/>
        </w:rPr>
        <w:t>5</w:t>
      </w:r>
      <w:r>
        <w:rPr>
          <w:rFonts w:hint="eastAsia" w:ascii="宋体" w:hAnsi="宋体"/>
          <w:szCs w:val="24"/>
          <w:lang w:val="en-US" w:eastAsia="zh-CN"/>
        </w:rPr>
        <w:t>）当系统的关键硬件发生灾难导致系统服务或数据不可用时，可接受的系统恢复时间目标是</w:t>
      </w:r>
      <w:r>
        <w:rPr>
          <w:rFonts w:ascii="宋体" w:hAnsi="宋体"/>
          <w:szCs w:val="24"/>
          <w:lang w:val="en-US" w:eastAsia="zh-CN"/>
        </w:rPr>
        <w:t>12</w:t>
      </w:r>
      <w:r>
        <w:rPr>
          <w:rFonts w:hint="eastAsia" w:ascii="宋体" w:hAnsi="宋体"/>
          <w:szCs w:val="24"/>
          <w:lang w:val="en-US" w:eastAsia="zh-CN"/>
        </w:rPr>
        <w:t>小时。</w:t>
      </w:r>
    </w:p>
    <w:p w14:paraId="738EBCD4">
      <w:pPr>
        <w:pStyle w:val="15"/>
        <w:spacing w:before="240"/>
        <w:rPr>
          <w:rFonts w:ascii="宋体" w:hAnsi="宋体"/>
          <w:szCs w:val="24"/>
          <w:lang w:val="en-US" w:eastAsia="zh-CN"/>
        </w:rPr>
      </w:pPr>
      <w:r>
        <w:rPr>
          <w:rFonts w:ascii="宋体" w:hAnsi="宋体"/>
          <w:szCs w:val="24"/>
          <w:lang w:val="en-US" w:eastAsia="zh-CN"/>
        </w:rPr>
        <w:t>6</w:t>
      </w:r>
      <w:r>
        <w:rPr>
          <w:rFonts w:hint="eastAsia" w:ascii="宋体" w:hAnsi="宋体"/>
          <w:szCs w:val="24"/>
          <w:lang w:val="en-US" w:eastAsia="zh-CN"/>
        </w:rPr>
        <w:t>）系统发生灾难后，系统完全恢复到正常的可用性和性能水平的时间目标是3天。</w:t>
      </w:r>
    </w:p>
    <w:p w14:paraId="46E96C33">
      <w:pPr>
        <w:pStyle w:val="15"/>
        <w:spacing w:before="240"/>
        <w:rPr>
          <w:rFonts w:ascii="宋体" w:hAnsi="宋体"/>
          <w:szCs w:val="24"/>
          <w:lang w:val="en-US" w:eastAsia="zh-CN"/>
        </w:rPr>
      </w:pPr>
      <w:r>
        <w:rPr>
          <w:rFonts w:hint="eastAsia" w:ascii="宋体" w:hAnsi="宋体"/>
          <w:szCs w:val="24"/>
          <w:lang w:val="en-US" w:eastAsia="zh-CN"/>
        </w:rPr>
        <w:t>5</w:t>
      </w:r>
      <w:r>
        <w:rPr>
          <w:rFonts w:ascii="宋体" w:hAnsi="宋体"/>
          <w:szCs w:val="24"/>
          <w:lang w:val="en-US" w:eastAsia="zh-CN"/>
        </w:rPr>
        <w:t xml:space="preserve">. </w:t>
      </w:r>
      <w:r>
        <w:rPr>
          <w:rFonts w:hint="eastAsia" w:ascii="宋体" w:hAnsi="宋体"/>
          <w:szCs w:val="24"/>
          <w:lang w:val="en-US" w:eastAsia="zh-CN"/>
        </w:rPr>
        <w:t>可移植性</w:t>
      </w:r>
    </w:p>
    <w:p w14:paraId="5159AC77">
      <w:pPr>
        <w:pStyle w:val="15"/>
        <w:spacing w:before="240"/>
        <w:rPr>
          <w:rFonts w:ascii="宋体" w:hAnsi="宋体"/>
          <w:szCs w:val="24"/>
          <w:lang w:val="en-US" w:eastAsia="zh-CN"/>
        </w:rPr>
      </w:pPr>
      <w:r>
        <w:rPr>
          <w:rFonts w:hint="eastAsia" w:ascii="宋体" w:hAnsi="宋体"/>
          <w:szCs w:val="24"/>
          <w:lang w:val="en-US" w:eastAsia="zh-CN"/>
        </w:rPr>
        <w:t xml:space="preserve">1）若有可移植性要求，即要求软件能方便地从一个环境转移到另一个环境，那么应该在此明确指出，并指明转移之程序，以及界面限制等。 </w:t>
      </w:r>
    </w:p>
    <w:p w14:paraId="38BCFBEF">
      <w:pPr>
        <w:spacing w:before="240" w:after="120" w:line="360" w:lineRule="auto"/>
        <w:ind w:firstLine="422"/>
        <w:rPr>
          <w:rFonts w:ascii="宋体" w:hAnsi="宋体"/>
          <w:sz w:val="24"/>
        </w:rPr>
      </w:pPr>
      <w:r>
        <w:rPr>
          <w:rFonts w:hint="eastAsia" w:ascii="宋体" w:hAnsi="宋体"/>
          <w:sz w:val="24"/>
        </w:rPr>
        <w:t>本系统要求能在Windows和Liunx平台之间进行移植，除去文件转化模块外，其他均可以在Linux系统运行，并可以进行容器化改造。</w:t>
      </w:r>
    </w:p>
    <w:p w14:paraId="559AA651">
      <w:pPr>
        <w:pStyle w:val="2"/>
        <w:numPr>
          <w:ilvl w:val="0"/>
          <w:numId w:val="0"/>
        </w:numPr>
        <w:ind w:left="432" w:hanging="432"/>
        <w:rPr>
          <w:rFonts w:ascii="宋体" w:hAnsi="宋体" w:eastAsia="宋体"/>
          <w:b/>
          <w:sz w:val="24"/>
          <w:szCs w:val="24"/>
        </w:rPr>
      </w:pPr>
      <w:bookmarkStart w:id="26" w:name="_Toc7391"/>
      <w:bookmarkStart w:id="27" w:name="_Toc79066830"/>
      <w:r>
        <w:rPr>
          <w:rFonts w:hint="eastAsia" w:ascii="宋体" w:hAnsi="宋体" w:eastAsia="宋体"/>
          <w:b/>
          <w:sz w:val="24"/>
          <w:szCs w:val="24"/>
          <w:lang w:val="en-US" w:eastAsia="zh-CN"/>
        </w:rPr>
        <w:t>七</w:t>
      </w:r>
      <w:r>
        <w:rPr>
          <w:rFonts w:hint="eastAsia" w:ascii="宋体" w:hAnsi="宋体" w:eastAsia="宋体"/>
          <w:b/>
          <w:sz w:val="24"/>
          <w:szCs w:val="24"/>
        </w:rPr>
        <w:t>、其它需要说明的需求及分析</w:t>
      </w:r>
      <w:bookmarkEnd w:id="26"/>
      <w:bookmarkEnd w:id="27"/>
    </w:p>
    <w:p w14:paraId="7135B95B">
      <w:pPr>
        <w:spacing w:line="360" w:lineRule="auto"/>
        <w:rPr>
          <w:rFonts w:ascii="宋体" w:hAnsi="宋体"/>
          <w:sz w:val="24"/>
        </w:rPr>
      </w:pPr>
      <w:r>
        <w:rPr>
          <w:rFonts w:ascii="宋体" w:hAnsi="宋体"/>
          <w:sz w:val="24"/>
          <w:lang w:val="zh-CN" w:eastAsia="zh-CN"/>
        </w:rPr>
        <w:tab/>
      </w:r>
      <w:r>
        <w:rPr>
          <w:rFonts w:hint="eastAsia" w:ascii="宋体" w:hAnsi="宋体"/>
          <w:sz w:val="24"/>
          <w:lang w:val="zh-CN"/>
        </w:rPr>
        <w:t>暂无</w:t>
      </w:r>
    </w:p>
    <w:sectPr>
      <w:footerReference r:id="rId4" w:type="first"/>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2927659"/>
      <w:docPartObj>
        <w:docPartGallery w:val="autotext"/>
      </w:docPartObj>
    </w:sdtPr>
    <w:sdtContent>
      <w:p w14:paraId="24D8AD44">
        <w:pPr>
          <w:pStyle w:val="12"/>
          <w:jc w:val="center"/>
        </w:pPr>
        <w:r>
          <w:fldChar w:fldCharType="begin"/>
        </w:r>
        <w:r>
          <w:instrText xml:space="preserve">PAGE   \* MERGEFORMAT</w:instrText>
        </w:r>
        <w:r>
          <w:fldChar w:fldCharType="separate"/>
        </w:r>
        <w:r>
          <w:rPr>
            <w:lang w:val="zh-CN"/>
          </w:rPr>
          <w:t>10</w:t>
        </w:r>
        <w:r>
          <w:fldChar w:fldCharType="end"/>
        </w:r>
      </w:p>
    </w:sdtContent>
  </w:sdt>
  <w:p w14:paraId="7280551F">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33D7B">
    <w:pPr>
      <w:pStyle w:val="12"/>
    </w:pPr>
  </w:p>
  <w:p w14:paraId="3C4955B8">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8E8CBA"/>
    <w:multiLevelType w:val="multilevel"/>
    <w:tmpl w:val="F18E8CB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none"/>
      <w:pStyle w:val="7"/>
      <w:lvlText w:val="5.3.1"/>
      <w:lvlJc w:val="left"/>
      <w:pPr>
        <w:ind w:left="1152" w:hanging="585"/>
      </w:pPr>
      <w:rPr>
        <w:rFonts w:hint="default"/>
      </w:r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54A270F"/>
    <w:multiLevelType w:val="multilevel"/>
    <w:tmpl w:val="054A270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05815645"/>
    <w:multiLevelType w:val="multilevel"/>
    <w:tmpl w:val="05815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7295EF0"/>
    <w:multiLevelType w:val="multilevel"/>
    <w:tmpl w:val="07295EF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104B3E5C"/>
    <w:multiLevelType w:val="multilevel"/>
    <w:tmpl w:val="104B3E5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8313E9"/>
    <w:multiLevelType w:val="multilevel"/>
    <w:tmpl w:val="118313E9"/>
    <w:lvl w:ilvl="0" w:tentative="0">
      <w:start w:val="1"/>
      <w:numFmt w:val="decimal"/>
      <w:lvlText w:val="%1."/>
      <w:lvlJc w:val="left"/>
      <w:pPr>
        <w:ind w:left="840" w:hanging="420"/>
      </w:pPr>
      <w:rPr>
        <w:rFonts w:ascii="宋体" w:hAnsi="宋体" w:eastAsia="宋体"/>
        <w:sz w:val="24"/>
        <w:szCs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20B72DA"/>
    <w:multiLevelType w:val="multilevel"/>
    <w:tmpl w:val="120B72D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A061719"/>
    <w:multiLevelType w:val="multilevel"/>
    <w:tmpl w:val="1A0617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57E0DB8"/>
    <w:multiLevelType w:val="multilevel"/>
    <w:tmpl w:val="257E0DB8"/>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abstractNum w:abstractNumId="9">
    <w:nsid w:val="2C416641"/>
    <w:multiLevelType w:val="multilevel"/>
    <w:tmpl w:val="2C4166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D8A482F"/>
    <w:multiLevelType w:val="multilevel"/>
    <w:tmpl w:val="2D8A482F"/>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abstractNum w:abstractNumId="11">
    <w:nsid w:val="336E3C98"/>
    <w:multiLevelType w:val="multilevel"/>
    <w:tmpl w:val="336E3C98"/>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abstractNum w:abstractNumId="12">
    <w:nsid w:val="355A6B4C"/>
    <w:multiLevelType w:val="multilevel"/>
    <w:tmpl w:val="355A6B4C"/>
    <w:lvl w:ilvl="0" w:tentative="0">
      <w:start w:val="1"/>
      <w:numFmt w:val="decimal"/>
      <w:lvlText w:val="%1."/>
      <w:lvlJc w:val="left"/>
      <w:pPr>
        <w:ind w:left="900" w:hanging="420"/>
      </w:pPr>
      <w:rPr>
        <w:rFonts w:ascii="宋体" w:hAnsi="宋体" w:eastAsia="宋体"/>
        <w:sz w:val="24"/>
        <w:szCs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39B473CD"/>
    <w:multiLevelType w:val="multilevel"/>
    <w:tmpl w:val="39B473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E312969"/>
    <w:multiLevelType w:val="multilevel"/>
    <w:tmpl w:val="3E31296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44B52543"/>
    <w:multiLevelType w:val="multilevel"/>
    <w:tmpl w:val="44B5254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492E27B0"/>
    <w:multiLevelType w:val="multilevel"/>
    <w:tmpl w:val="492E27B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7">
    <w:nsid w:val="4F7D2F67"/>
    <w:multiLevelType w:val="multilevel"/>
    <w:tmpl w:val="4F7D2F67"/>
    <w:lvl w:ilvl="0" w:tentative="0">
      <w:start w:val="8"/>
      <w:numFmt w:val="decimal"/>
      <w:lvlText w:val="%1"/>
      <w:lvlJc w:val="left"/>
      <w:pPr>
        <w:ind w:left="845" w:hanging="425"/>
      </w:pPr>
      <w:rPr>
        <w:rFonts w:hint="eastAsia" w:ascii="宋体" w:hAnsi="宋体" w:eastAsia="宋体"/>
        <w:sz w:val="24"/>
        <w:szCs w:val="24"/>
      </w:rPr>
    </w:lvl>
    <w:lvl w:ilvl="1" w:tentative="0">
      <w:start w:val="1"/>
      <w:numFmt w:val="decimal"/>
      <w:lvlText w:val="7.%2"/>
      <w:lvlJc w:val="left"/>
      <w:pPr>
        <w:ind w:left="1412" w:hanging="567"/>
      </w:pPr>
      <w:rPr>
        <w:rFonts w:hint="eastAsia"/>
      </w:rPr>
    </w:lvl>
    <w:lvl w:ilvl="2" w:tentative="0">
      <w:start w:val="1"/>
      <w:numFmt w:val="decimal"/>
      <w:lvlText w:val="%1.%2.%3"/>
      <w:lvlJc w:val="left"/>
      <w:pPr>
        <w:ind w:left="1838" w:hanging="567"/>
      </w:pPr>
      <w:rPr>
        <w:rFonts w:hint="eastAsia"/>
        <w:b/>
      </w:rPr>
    </w:lvl>
    <w:lvl w:ilvl="3" w:tentative="0">
      <w:start w:val="1"/>
      <w:numFmt w:val="decimal"/>
      <w:lvlText w:val="%1.%2.%3.%4"/>
      <w:lvlJc w:val="left"/>
      <w:pPr>
        <w:ind w:left="2404" w:hanging="708"/>
      </w:pPr>
      <w:rPr>
        <w:rFonts w:hint="eastAsia"/>
      </w:rPr>
    </w:lvl>
    <w:lvl w:ilvl="4" w:tentative="0">
      <w:start w:val="1"/>
      <w:numFmt w:val="decimal"/>
      <w:lvlText w:val="%1.%2.%3.%4.%5"/>
      <w:lvlJc w:val="left"/>
      <w:pPr>
        <w:ind w:left="2971" w:hanging="850"/>
      </w:pPr>
      <w:rPr>
        <w:rFonts w:hint="eastAsia"/>
      </w:rPr>
    </w:lvl>
    <w:lvl w:ilvl="5" w:tentative="0">
      <w:start w:val="1"/>
      <w:numFmt w:val="decimal"/>
      <w:lvlText w:val="%1.%2.%3.%4.%5.%6"/>
      <w:lvlJc w:val="left"/>
      <w:pPr>
        <w:ind w:left="3680" w:hanging="1134"/>
      </w:pPr>
      <w:rPr>
        <w:rFonts w:hint="eastAsia"/>
      </w:rPr>
    </w:lvl>
    <w:lvl w:ilvl="6" w:tentative="0">
      <w:start w:val="1"/>
      <w:numFmt w:val="decimal"/>
      <w:lvlText w:val="%1.%2.%3.%4.%5.%6.%7"/>
      <w:lvlJc w:val="left"/>
      <w:pPr>
        <w:ind w:left="4247" w:hanging="1276"/>
      </w:pPr>
      <w:rPr>
        <w:rFonts w:hint="eastAsia"/>
      </w:rPr>
    </w:lvl>
    <w:lvl w:ilvl="7" w:tentative="0">
      <w:start w:val="1"/>
      <w:numFmt w:val="decimal"/>
      <w:lvlText w:val="%1.%2.%3.%4.%5.%6.%7.%8"/>
      <w:lvlJc w:val="left"/>
      <w:pPr>
        <w:ind w:left="4814" w:hanging="1418"/>
      </w:pPr>
      <w:rPr>
        <w:rFonts w:hint="eastAsia"/>
      </w:rPr>
    </w:lvl>
    <w:lvl w:ilvl="8" w:tentative="0">
      <w:start w:val="1"/>
      <w:numFmt w:val="decimal"/>
      <w:lvlText w:val="%1.%2.%3.%4.%5.%6.%7.%8.%9"/>
      <w:lvlJc w:val="left"/>
      <w:pPr>
        <w:ind w:left="5522" w:hanging="1700"/>
      </w:pPr>
      <w:rPr>
        <w:rFonts w:hint="eastAsia"/>
      </w:rPr>
    </w:lvl>
  </w:abstractNum>
  <w:abstractNum w:abstractNumId="18">
    <w:nsid w:val="4FEC4D58"/>
    <w:multiLevelType w:val="multilevel"/>
    <w:tmpl w:val="4FEC4D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53BE6718"/>
    <w:multiLevelType w:val="multilevel"/>
    <w:tmpl w:val="53BE6718"/>
    <w:lvl w:ilvl="0" w:tentative="0">
      <w:start w:val="1"/>
      <w:numFmt w:val="decimal"/>
      <w:lvlText w:val="%1."/>
      <w:lvlJc w:val="left"/>
      <w:pPr>
        <w:ind w:left="845" w:hanging="420"/>
      </w:pPr>
      <w:rPr>
        <w:rFonts w:ascii="宋体" w:hAnsi="宋体" w:eastAsia="宋体"/>
        <w:sz w:val="24"/>
        <w:szCs w:val="24"/>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0">
    <w:nsid w:val="5B6A3C2B"/>
    <w:multiLevelType w:val="multilevel"/>
    <w:tmpl w:val="5B6A3C2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1">
    <w:nsid w:val="60D63382"/>
    <w:multiLevelType w:val="multilevel"/>
    <w:tmpl w:val="60D63382"/>
    <w:lvl w:ilvl="0" w:tentative="0">
      <w:start w:val="1"/>
      <w:numFmt w:val="bullet"/>
      <w:lvlText w:val=""/>
      <w:lvlJc w:val="left"/>
      <w:pPr>
        <w:tabs>
          <w:tab w:val="left" w:pos="842"/>
        </w:tabs>
        <w:ind w:left="842" w:hanging="420"/>
      </w:pPr>
      <w:rPr>
        <w:rFonts w:hint="default" w:ascii="Wingdings" w:hAnsi="Wingdings"/>
      </w:rPr>
    </w:lvl>
    <w:lvl w:ilvl="1" w:tentative="0">
      <w:start w:val="1"/>
      <w:numFmt w:val="bullet"/>
      <w:lvlText w:val=""/>
      <w:lvlJc w:val="left"/>
      <w:pPr>
        <w:tabs>
          <w:tab w:val="left" w:pos="1262"/>
        </w:tabs>
        <w:ind w:left="1262" w:hanging="420"/>
      </w:pPr>
      <w:rPr>
        <w:rFonts w:hint="default" w:ascii="Wingdings" w:hAnsi="Wingdings"/>
      </w:rPr>
    </w:lvl>
    <w:lvl w:ilvl="2" w:tentative="0">
      <w:start w:val="1"/>
      <w:numFmt w:val="bullet"/>
      <w:lvlText w:val=""/>
      <w:lvlJc w:val="left"/>
      <w:pPr>
        <w:tabs>
          <w:tab w:val="left" w:pos="1682"/>
        </w:tabs>
        <w:ind w:left="1682" w:hanging="420"/>
      </w:pPr>
      <w:rPr>
        <w:rFonts w:hint="default" w:ascii="Wingdings" w:hAnsi="Wingdings"/>
      </w:rPr>
    </w:lvl>
    <w:lvl w:ilvl="3" w:tentative="0">
      <w:start w:val="1"/>
      <w:numFmt w:val="bullet"/>
      <w:lvlText w:val=""/>
      <w:lvlJc w:val="left"/>
      <w:pPr>
        <w:tabs>
          <w:tab w:val="left" w:pos="2102"/>
        </w:tabs>
        <w:ind w:left="2102" w:hanging="420"/>
      </w:pPr>
      <w:rPr>
        <w:rFonts w:hint="default" w:ascii="Wingdings" w:hAnsi="Wingdings"/>
      </w:rPr>
    </w:lvl>
    <w:lvl w:ilvl="4" w:tentative="0">
      <w:start w:val="1"/>
      <w:numFmt w:val="bullet"/>
      <w:lvlText w:val=""/>
      <w:lvlJc w:val="left"/>
      <w:pPr>
        <w:tabs>
          <w:tab w:val="left" w:pos="2522"/>
        </w:tabs>
        <w:ind w:left="2522" w:hanging="420"/>
      </w:pPr>
      <w:rPr>
        <w:rFonts w:hint="default" w:ascii="Wingdings" w:hAnsi="Wingdings"/>
      </w:rPr>
    </w:lvl>
    <w:lvl w:ilvl="5" w:tentative="0">
      <w:start w:val="1"/>
      <w:numFmt w:val="bullet"/>
      <w:lvlText w:val=""/>
      <w:lvlJc w:val="left"/>
      <w:pPr>
        <w:tabs>
          <w:tab w:val="left" w:pos="2942"/>
        </w:tabs>
        <w:ind w:left="2942" w:hanging="420"/>
      </w:pPr>
      <w:rPr>
        <w:rFonts w:hint="default" w:ascii="Wingdings" w:hAnsi="Wingdings"/>
      </w:rPr>
    </w:lvl>
    <w:lvl w:ilvl="6" w:tentative="0">
      <w:start w:val="1"/>
      <w:numFmt w:val="bullet"/>
      <w:lvlText w:val=""/>
      <w:lvlJc w:val="left"/>
      <w:pPr>
        <w:tabs>
          <w:tab w:val="left" w:pos="3362"/>
        </w:tabs>
        <w:ind w:left="3362" w:hanging="420"/>
      </w:pPr>
      <w:rPr>
        <w:rFonts w:hint="default" w:ascii="Wingdings" w:hAnsi="Wingdings"/>
      </w:rPr>
    </w:lvl>
    <w:lvl w:ilvl="7" w:tentative="0">
      <w:start w:val="1"/>
      <w:numFmt w:val="bullet"/>
      <w:lvlText w:val=""/>
      <w:lvlJc w:val="left"/>
      <w:pPr>
        <w:tabs>
          <w:tab w:val="left" w:pos="3782"/>
        </w:tabs>
        <w:ind w:left="3782" w:hanging="420"/>
      </w:pPr>
      <w:rPr>
        <w:rFonts w:hint="default" w:ascii="Wingdings" w:hAnsi="Wingdings"/>
      </w:rPr>
    </w:lvl>
    <w:lvl w:ilvl="8" w:tentative="0">
      <w:start w:val="1"/>
      <w:numFmt w:val="bullet"/>
      <w:lvlText w:val=""/>
      <w:lvlJc w:val="left"/>
      <w:pPr>
        <w:tabs>
          <w:tab w:val="left" w:pos="4202"/>
        </w:tabs>
        <w:ind w:left="4202" w:hanging="420"/>
      </w:pPr>
      <w:rPr>
        <w:rFonts w:hint="default" w:ascii="Wingdings" w:hAnsi="Wingdings"/>
      </w:rPr>
    </w:lvl>
  </w:abstractNum>
  <w:abstractNum w:abstractNumId="22">
    <w:nsid w:val="63C24F18"/>
    <w:multiLevelType w:val="multilevel"/>
    <w:tmpl w:val="63C24F18"/>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abstractNum w:abstractNumId="23">
    <w:nsid w:val="665F2250"/>
    <w:multiLevelType w:val="multilevel"/>
    <w:tmpl w:val="665F22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68E56980"/>
    <w:multiLevelType w:val="multilevel"/>
    <w:tmpl w:val="68E5698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5">
    <w:nsid w:val="73D45A07"/>
    <w:multiLevelType w:val="multilevel"/>
    <w:tmpl w:val="73D45A07"/>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abstractNum w:abstractNumId="26">
    <w:nsid w:val="7BEE2565"/>
    <w:multiLevelType w:val="multilevel"/>
    <w:tmpl w:val="7BEE2565"/>
    <w:lvl w:ilvl="0" w:tentative="0">
      <w:start w:val="1"/>
      <w:numFmt w:val="bullet"/>
      <w:lvlText w:val=""/>
      <w:lvlJc w:val="left"/>
      <w:pPr>
        <w:ind w:left="1265" w:hanging="420"/>
      </w:pPr>
      <w:rPr>
        <w:rFonts w:hint="default" w:ascii="Wingdings" w:hAnsi="Wingdings"/>
      </w:rPr>
    </w:lvl>
    <w:lvl w:ilvl="1" w:tentative="0">
      <w:start w:val="1"/>
      <w:numFmt w:val="bullet"/>
      <w:lvlText w:val=""/>
      <w:lvlJc w:val="left"/>
      <w:pPr>
        <w:ind w:left="1685" w:hanging="420"/>
      </w:pPr>
      <w:rPr>
        <w:rFonts w:hint="default" w:ascii="Wingdings" w:hAnsi="Wingdings"/>
      </w:rPr>
    </w:lvl>
    <w:lvl w:ilvl="2" w:tentative="0">
      <w:start w:val="1"/>
      <w:numFmt w:val="bullet"/>
      <w:lvlText w:val=""/>
      <w:lvlJc w:val="left"/>
      <w:pPr>
        <w:ind w:left="2105" w:hanging="420"/>
      </w:pPr>
      <w:rPr>
        <w:rFonts w:hint="default" w:ascii="Wingdings" w:hAnsi="Wingdings"/>
      </w:rPr>
    </w:lvl>
    <w:lvl w:ilvl="3" w:tentative="0">
      <w:start w:val="1"/>
      <w:numFmt w:val="bullet"/>
      <w:lvlText w:val=""/>
      <w:lvlJc w:val="left"/>
      <w:pPr>
        <w:ind w:left="2525" w:hanging="420"/>
      </w:pPr>
      <w:rPr>
        <w:rFonts w:hint="default" w:ascii="Wingdings" w:hAnsi="Wingdings"/>
      </w:rPr>
    </w:lvl>
    <w:lvl w:ilvl="4" w:tentative="0">
      <w:start w:val="1"/>
      <w:numFmt w:val="bullet"/>
      <w:lvlText w:val=""/>
      <w:lvlJc w:val="left"/>
      <w:pPr>
        <w:ind w:left="2945" w:hanging="420"/>
      </w:pPr>
      <w:rPr>
        <w:rFonts w:hint="default" w:ascii="Wingdings" w:hAnsi="Wingdings"/>
      </w:rPr>
    </w:lvl>
    <w:lvl w:ilvl="5" w:tentative="0">
      <w:start w:val="1"/>
      <w:numFmt w:val="bullet"/>
      <w:lvlText w:val=""/>
      <w:lvlJc w:val="left"/>
      <w:pPr>
        <w:ind w:left="3365" w:hanging="420"/>
      </w:pPr>
      <w:rPr>
        <w:rFonts w:hint="default" w:ascii="Wingdings" w:hAnsi="Wingdings"/>
      </w:rPr>
    </w:lvl>
    <w:lvl w:ilvl="6" w:tentative="0">
      <w:start w:val="1"/>
      <w:numFmt w:val="bullet"/>
      <w:lvlText w:val=""/>
      <w:lvlJc w:val="left"/>
      <w:pPr>
        <w:ind w:left="3785" w:hanging="420"/>
      </w:pPr>
      <w:rPr>
        <w:rFonts w:hint="default" w:ascii="Wingdings" w:hAnsi="Wingdings"/>
      </w:rPr>
    </w:lvl>
    <w:lvl w:ilvl="7" w:tentative="0">
      <w:start w:val="1"/>
      <w:numFmt w:val="bullet"/>
      <w:lvlText w:val=""/>
      <w:lvlJc w:val="left"/>
      <w:pPr>
        <w:ind w:left="4205" w:hanging="420"/>
      </w:pPr>
      <w:rPr>
        <w:rFonts w:hint="default" w:ascii="Wingdings" w:hAnsi="Wingdings"/>
      </w:rPr>
    </w:lvl>
    <w:lvl w:ilvl="8" w:tentative="0">
      <w:start w:val="1"/>
      <w:numFmt w:val="bullet"/>
      <w:lvlText w:val=""/>
      <w:lvlJc w:val="left"/>
      <w:pPr>
        <w:ind w:left="4625" w:hanging="420"/>
      </w:pPr>
      <w:rPr>
        <w:rFonts w:hint="default" w:ascii="Wingdings" w:hAnsi="Wingdings"/>
      </w:rPr>
    </w:lvl>
  </w:abstractNum>
  <w:num w:numId="1">
    <w:abstractNumId w:val="0"/>
  </w:num>
  <w:num w:numId="2">
    <w:abstractNumId w:val="4"/>
  </w:num>
  <w:num w:numId="3">
    <w:abstractNumId w:val="14"/>
  </w:num>
  <w:num w:numId="4">
    <w:abstractNumId w:val="15"/>
  </w:num>
  <w:num w:numId="5">
    <w:abstractNumId w:val="7"/>
  </w:num>
  <w:num w:numId="6">
    <w:abstractNumId w:val="12"/>
  </w:num>
  <w:num w:numId="7">
    <w:abstractNumId w:val="6"/>
  </w:num>
  <w:num w:numId="8">
    <w:abstractNumId w:val="13"/>
  </w:num>
  <w:num w:numId="9">
    <w:abstractNumId w:val="18"/>
  </w:num>
  <w:num w:numId="10">
    <w:abstractNumId w:val="9"/>
  </w:num>
  <w:num w:numId="11">
    <w:abstractNumId w:val="2"/>
  </w:num>
  <w:num w:numId="12">
    <w:abstractNumId w:val="23"/>
  </w:num>
  <w:num w:numId="13">
    <w:abstractNumId w:val="19"/>
  </w:num>
  <w:num w:numId="14">
    <w:abstractNumId w:val="22"/>
  </w:num>
  <w:num w:numId="15">
    <w:abstractNumId w:val="8"/>
  </w:num>
  <w:num w:numId="16">
    <w:abstractNumId w:val="16"/>
  </w:num>
  <w:num w:numId="17">
    <w:abstractNumId w:val="10"/>
  </w:num>
  <w:num w:numId="18">
    <w:abstractNumId w:val="26"/>
  </w:num>
  <w:num w:numId="19">
    <w:abstractNumId w:val="11"/>
  </w:num>
  <w:num w:numId="20">
    <w:abstractNumId w:val="25"/>
  </w:num>
  <w:num w:numId="21">
    <w:abstractNumId w:val="17"/>
  </w:num>
  <w:num w:numId="22">
    <w:abstractNumId w:val="5"/>
  </w:num>
  <w:num w:numId="23">
    <w:abstractNumId w:val="3"/>
  </w:num>
  <w:num w:numId="24">
    <w:abstractNumId w:val="20"/>
  </w:num>
  <w:num w:numId="25">
    <w:abstractNumId w:val="24"/>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BmYjcyNmIwYWU1ZDM0MDdlY2U5NjFkNDQxYTc5MTUifQ=="/>
  </w:docVars>
  <w:rsids>
    <w:rsidRoot w:val="002C5511"/>
    <w:rsid w:val="00005837"/>
    <w:rsid w:val="00007249"/>
    <w:rsid w:val="00016F85"/>
    <w:rsid w:val="000231BC"/>
    <w:rsid w:val="00025BB5"/>
    <w:rsid w:val="00027AC9"/>
    <w:rsid w:val="000348FE"/>
    <w:rsid w:val="00034AEC"/>
    <w:rsid w:val="00034EA4"/>
    <w:rsid w:val="00045660"/>
    <w:rsid w:val="000456D5"/>
    <w:rsid w:val="000462A9"/>
    <w:rsid w:val="00051267"/>
    <w:rsid w:val="00051779"/>
    <w:rsid w:val="00061E43"/>
    <w:rsid w:val="00062E7E"/>
    <w:rsid w:val="000655DF"/>
    <w:rsid w:val="00066800"/>
    <w:rsid w:val="00070FA2"/>
    <w:rsid w:val="00075877"/>
    <w:rsid w:val="00080154"/>
    <w:rsid w:val="00080F46"/>
    <w:rsid w:val="00084CB1"/>
    <w:rsid w:val="00087E6C"/>
    <w:rsid w:val="00092AE5"/>
    <w:rsid w:val="00097EB9"/>
    <w:rsid w:val="000A048F"/>
    <w:rsid w:val="000B0AA2"/>
    <w:rsid w:val="000B336D"/>
    <w:rsid w:val="000B5B84"/>
    <w:rsid w:val="000C1A07"/>
    <w:rsid w:val="000C1BC1"/>
    <w:rsid w:val="000C321F"/>
    <w:rsid w:val="000C56EE"/>
    <w:rsid w:val="000C5E95"/>
    <w:rsid w:val="000C70D6"/>
    <w:rsid w:val="000D3203"/>
    <w:rsid w:val="000E03BB"/>
    <w:rsid w:val="000E0B69"/>
    <w:rsid w:val="000E5460"/>
    <w:rsid w:val="000F0EA9"/>
    <w:rsid w:val="000F3374"/>
    <w:rsid w:val="00100E44"/>
    <w:rsid w:val="0010218B"/>
    <w:rsid w:val="0010311D"/>
    <w:rsid w:val="00111C81"/>
    <w:rsid w:val="00112061"/>
    <w:rsid w:val="00112077"/>
    <w:rsid w:val="00116BDA"/>
    <w:rsid w:val="00120854"/>
    <w:rsid w:val="0012745F"/>
    <w:rsid w:val="0012773A"/>
    <w:rsid w:val="00130AF1"/>
    <w:rsid w:val="00134D83"/>
    <w:rsid w:val="00134DD8"/>
    <w:rsid w:val="00137031"/>
    <w:rsid w:val="00141C74"/>
    <w:rsid w:val="00145602"/>
    <w:rsid w:val="0014596E"/>
    <w:rsid w:val="00147770"/>
    <w:rsid w:val="001527A2"/>
    <w:rsid w:val="00154416"/>
    <w:rsid w:val="00155A13"/>
    <w:rsid w:val="00156369"/>
    <w:rsid w:val="00160E1A"/>
    <w:rsid w:val="00165A9D"/>
    <w:rsid w:val="00165EFA"/>
    <w:rsid w:val="001720BE"/>
    <w:rsid w:val="0017524B"/>
    <w:rsid w:val="0017645A"/>
    <w:rsid w:val="00177385"/>
    <w:rsid w:val="0019063B"/>
    <w:rsid w:val="00190AAA"/>
    <w:rsid w:val="00194E83"/>
    <w:rsid w:val="00196162"/>
    <w:rsid w:val="001A072C"/>
    <w:rsid w:val="001A15EF"/>
    <w:rsid w:val="001A409A"/>
    <w:rsid w:val="001C1E8F"/>
    <w:rsid w:val="001E27DB"/>
    <w:rsid w:val="001E5E5E"/>
    <w:rsid w:val="001E5EC4"/>
    <w:rsid w:val="001E76C8"/>
    <w:rsid w:val="001F291D"/>
    <w:rsid w:val="002012E3"/>
    <w:rsid w:val="00207E5D"/>
    <w:rsid w:val="0021111B"/>
    <w:rsid w:val="00211CE8"/>
    <w:rsid w:val="00211D80"/>
    <w:rsid w:val="00213673"/>
    <w:rsid w:val="00214B47"/>
    <w:rsid w:val="002170A1"/>
    <w:rsid w:val="002175D4"/>
    <w:rsid w:val="002203EB"/>
    <w:rsid w:val="00222CB3"/>
    <w:rsid w:val="00224D53"/>
    <w:rsid w:val="00232543"/>
    <w:rsid w:val="00247261"/>
    <w:rsid w:val="002473BC"/>
    <w:rsid w:val="002474CF"/>
    <w:rsid w:val="00247EB4"/>
    <w:rsid w:val="0025764C"/>
    <w:rsid w:val="00264A32"/>
    <w:rsid w:val="002746DB"/>
    <w:rsid w:val="00276291"/>
    <w:rsid w:val="00277CE3"/>
    <w:rsid w:val="00281DD2"/>
    <w:rsid w:val="00283DC0"/>
    <w:rsid w:val="00284005"/>
    <w:rsid w:val="00286B42"/>
    <w:rsid w:val="002937AD"/>
    <w:rsid w:val="00296DAE"/>
    <w:rsid w:val="00296E7E"/>
    <w:rsid w:val="0029700A"/>
    <w:rsid w:val="00297A0B"/>
    <w:rsid w:val="002A1850"/>
    <w:rsid w:val="002A297E"/>
    <w:rsid w:val="002B1BF1"/>
    <w:rsid w:val="002B268F"/>
    <w:rsid w:val="002C1022"/>
    <w:rsid w:val="002C5511"/>
    <w:rsid w:val="002D1D37"/>
    <w:rsid w:val="002D2AE2"/>
    <w:rsid w:val="002D7A3D"/>
    <w:rsid w:val="002E27B3"/>
    <w:rsid w:val="002E5FF1"/>
    <w:rsid w:val="002E6E24"/>
    <w:rsid w:val="002F3A3A"/>
    <w:rsid w:val="00301458"/>
    <w:rsid w:val="003030A2"/>
    <w:rsid w:val="0030707B"/>
    <w:rsid w:val="00307514"/>
    <w:rsid w:val="00314811"/>
    <w:rsid w:val="0031593A"/>
    <w:rsid w:val="00315ECE"/>
    <w:rsid w:val="00317301"/>
    <w:rsid w:val="00320A1A"/>
    <w:rsid w:val="00324824"/>
    <w:rsid w:val="00327CB1"/>
    <w:rsid w:val="00327FD9"/>
    <w:rsid w:val="00330AE8"/>
    <w:rsid w:val="00330D22"/>
    <w:rsid w:val="003312A7"/>
    <w:rsid w:val="003406BB"/>
    <w:rsid w:val="00361485"/>
    <w:rsid w:val="00370C08"/>
    <w:rsid w:val="00371E05"/>
    <w:rsid w:val="00375220"/>
    <w:rsid w:val="00376496"/>
    <w:rsid w:val="00383F0C"/>
    <w:rsid w:val="0038648B"/>
    <w:rsid w:val="00386BB7"/>
    <w:rsid w:val="00390028"/>
    <w:rsid w:val="00390B04"/>
    <w:rsid w:val="00394F5B"/>
    <w:rsid w:val="00396C01"/>
    <w:rsid w:val="00397DB9"/>
    <w:rsid w:val="003A58E9"/>
    <w:rsid w:val="003B0266"/>
    <w:rsid w:val="003B11BA"/>
    <w:rsid w:val="003B7E49"/>
    <w:rsid w:val="003C03B3"/>
    <w:rsid w:val="003C050D"/>
    <w:rsid w:val="003C2566"/>
    <w:rsid w:val="003C4507"/>
    <w:rsid w:val="003C7587"/>
    <w:rsid w:val="003D0F01"/>
    <w:rsid w:val="003D1731"/>
    <w:rsid w:val="003D3AAB"/>
    <w:rsid w:val="003D4314"/>
    <w:rsid w:val="003D5C18"/>
    <w:rsid w:val="003E0793"/>
    <w:rsid w:val="003E435E"/>
    <w:rsid w:val="003F2F29"/>
    <w:rsid w:val="00401730"/>
    <w:rsid w:val="00405500"/>
    <w:rsid w:val="004170B2"/>
    <w:rsid w:val="004173E6"/>
    <w:rsid w:val="00421BA0"/>
    <w:rsid w:val="00451082"/>
    <w:rsid w:val="004548C9"/>
    <w:rsid w:val="004612A2"/>
    <w:rsid w:val="00461A97"/>
    <w:rsid w:val="00474E75"/>
    <w:rsid w:val="004757BA"/>
    <w:rsid w:val="004808F9"/>
    <w:rsid w:val="00485743"/>
    <w:rsid w:val="00492487"/>
    <w:rsid w:val="00492C88"/>
    <w:rsid w:val="00495517"/>
    <w:rsid w:val="004A141C"/>
    <w:rsid w:val="004A4942"/>
    <w:rsid w:val="004A5BF5"/>
    <w:rsid w:val="004B0DB6"/>
    <w:rsid w:val="004B32ED"/>
    <w:rsid w:val="004B3A32"/>
    <w:rsid w:val="004B40DA"/>
    <w:rsid w:val="004C129D"/>
    <w:rsid w:val="004C12C0"/>
    <w:rsid w:val="004C4897"/>
    <w:rsid w:val="004C4A6F"/>
    <w:rsid w:val="004D0797"/>
    <w:rsid w:val="004D1697"/>
    <w:rsid w:val="004D3AB8"/>
    <w:rsid w:val="004D7198"/>
    <w:rsid w:val="004E0E61"/>
    <w:rsid w:val="004E113A"/>
    <w:rsid w:val="004E14B3"/>
    <w:rsid w:val="004E536D"/>
    <w:rsid w:val="004E70BF"/>
    <w:rsid w:val="004E7B6D"/>
    <w:rsid w:val="004F3AC0"/>
    <w:rsid w:val="004F61EE"/>
    <w:rsid w:val="00500FE9"/>
    <w:rsid w:val="005059C2"/>
    <w:rsid w:val="005107D6"/>
    <w:rsid w:val="00511C4E"/>
    <w:rsid w:val="005246E8"/>
    <w:rsid w:val="00526A02"/>
    <w:rsid w:val="0053373B"/>
    <w:rsid w:val="00536310"/>
    <w:rsid w:val="00543F72"/>
    <w:rsid w:val="005455A0"/>
    <w:rsid w:val="00545840"/>
    <w:rsid w:val="00550FE0"/>
    <w:rsid w:val="00551A4D"/>
    <w:rsid w:val="005540E7"/>
    <w:rsid w:val="00554553"/>
    <w:rsid w:val="00555C82"/>
    <w:rsid w:val="00562296"/>
    <w:rsid w:val="0056234E"/>
    <w:rsid w:val="00571907"/>
    <w:rsid w:val="00584C52"/>
    <w:rsid w:val="005A07BC"/>
    <w:rsid w:val="005A4623"/>
    <w:rsid w:val="005A5A50"/>
    <w:rsid w:val="005B59E1"/>
    <w:rsid w:val="005B5EDA"/>
    <w:rsid w:val="005C29FE"/>
    <w:rsid w:val="005C6CDC"/>
    <w:rsid w:val="005D06B6"/>
    <w:rsid w:val="005D2EEC"/>
    <w:rsid w:val="005E0595"/>
    <w:rsid w:val="005E17D0"/>
    <w:rsid w:val="005E2749"/>
    <w:rsid w:val="005E45B6"/>
    <w:rsid w:val="005E5490"/>
    <w:rsid w:val="005E64A7"/>
    <w:rsid w:val="005E745C"/>
    <w:rsid w:val="005F5CD2"/>
    <w:rsid w:val="00600E27"/>
    <w:rsid w:val="00610A93"/>
    <w:rsid w:val="0061122C"/>
    <w:rsid w:val="00611533"/>
    <w:rsid w:val="00617269"/>
    <w:rsid w:val="0061784E"/>
    <w:rsid w:val="0062118B"/>
    <w:rsid w:val="006226C5"/>
    <w:rsid w:val="00623B28"/>
    <w:rsid w:val="0062649D"/>
    <w:rsid w:val="006276D7"/>
    <w:rsid w:val="00630599"/>
    <w:rsid w:val="0063089D"/>
    <w:rsid w:val="0063497F"/>
    <w:rsid w:val="0063656D"/>
    <w:rsid w:val="00637607"/>
    <w:rsid w:val="00637A5D"/>
    <w:rsid w:val="006403B8"/>
    <w:rsid w:val="006429FC"/>
    <w:rsid w:val="00660AEE"/>
    <w:rsid w:val="00662DDD"/>
    <w:rsid w:val="006654F7"/>
    <w:rsid w:val="00665F6B"/>
    <w:rsid w:val="00674F78"/>
    <w:rsid w:val="006775FB"/>
    <w:rsid w:val="00681A52"/>
    <w:rsid w:val="00682EFD"/>
    <w:rsid w:val="00683974"/>
    <w:rsid w:val="00683F5A"/>
    <w:rsid w:val="00684C31"/>
    <w:rsid w:val="0069059B"/>
    <w:rsid w:val="00691EAA"/>
    <w:rsid w:val="00692A82"/>
    <w:rsid w:val="0069493D"/>
    <w:rsid w:val="00696A65"/>
    <w:rsid w:val="006A17DE"/>
    <w:rsid w:val="006A18A6"/>
    <w:rsid w:val="006A18E2"/>
    <w:rsid w:val="006A2D62"/>
    <w:rsid w:val="006A694D"/>
    <w:rsid w:val="006B0277"/>
    <w:rsid w:val="006B0324"/>
    <w:rsid w:val="006B1BB7"/>
    <w:rsid w:val="006B40BD"/>
    <w:rsid w:val="006B5394"/>
    <w:rsid w:val="006B5E20"/>
    <w:rsid w:val="006C167C"/>
    <w:rsid w:val="006C620E"/>
    <w:rsid w:val="006C6218"/>
    <w:rsid w:val="006C6261"/>
    <w:rsid w:val="006C7B30"/>
    <w:rsid w:val="006D1840"/>
    <w:rsid w:val="006E0D8A"/>
    <w:rsid w:val="006E20C1"/>
    <w:rsid w:val="006F22D2"/>
    <w:rsid w:val="006F4509"/>
    <w:rsid w:val="00702C65"/>
    <w:rsid w:val="00702F5B"/>
    <w:rsid w:val="00704A8C"/>
    <w:rsid w:val="00704FB1"/>
    <w:rsid w:val="007077CC"/>
    <w:rsid w:val="00723362"/>
    <w:rsid w:val="00725E74"/>
    <w:rsid w:val="00732866"/>
    <w:rsid w:val="00733E16"/>
    <w:rsid w:val="00740BA8"/>
    <w:rsid w:val="007432C6"/>
    <w:rsid w:val="00745142"/>
    <w:rsid w:val="0074662B"/>
    <w:rsid w:val="0074781F"/>
    <w:rsid w:val="00753668"/>
    <w:rsid w:val="00765C79"/>
    <w:rsid w:val="0076791C"/>
    <w:rsid w:val="007707B1"/>
    <w:rsid w:val="00771376"/>
    <w:rsid w:val="00772765"/>
    <w:rsid w:val="00773EAF"/>
    <w:rsid w:val="007773A5"/>
    <w:rsid w:val="00777BAE"/>
    <w:rsid w:val="0078182B"/>
    <w:rsid w:val="00791078"/>
    <w:rsid w:val="007B1956"/>
    <w:rsid w:val="007B21AA"/>
    <w:rsid w:val="007B45AC"/>
    <w:rsid w:val="007C2E1D"/>
    <w:rsid w:val="007C2ED9"/>
    <w:rsid w:val="007C709E"/>
    <w:rsid w:val="007C7B56"/>
    <w:rsid w:val="007E0C3A"/>
    <w:rsid w:val="007E3AF9"/>
    <w:rsid w:val="007F31B1"/>
    <w:rsid w:val="007F4264"/>
    <w:rsid w:val="007F5311"/>
    <w:rsid w:val="007F5EBA"/>
    <w:rsid w:val="00811E6C"/>
    <w:rsid w:val="00823DBE"/>
    <w:rsid w:val="00831E50"/>
    <w:rsid w:val="0083485F"/>
    <w:rsid w:val="008359BB"/>
    <w:rsid w:val="00837A30"/>
    <w:rsid w:val="00841C76"/>
    <w:rsid w:val="00854C9A"/>
    <w:rsid w:val="008555E2"/>
    <w:rsid w:val="00856F36"/>
    <w:rsid w:val="008606DD"/>
    <w:rsid w:val="00862E9A"/>
    <w:rsid w:val="008663CC"/>
    <w:rsid w:val="00867DDB"/>
    <w:rsid w:val="00875749"/>
    <w:rsid w:val="0087608D"/>
    <w:rsid w:val="00880D22"/>
    <w:rsid w:val="00881879"/>
    <w:rsid w:val="00885F66"/>
    <w:rsid w:val="00886643"/>
    <w:rsid w:val="008878DF"/>
    <w:rsid w:val="00893906"/>
    <w:rsid w:val="008A5FEC"/>
    <w:rsid w:val="008B0B63"/>
    <w:rsid w:val="008B2249"/>
    <w:rsid w:val="008B268A"/>
    <w:rsid w:val="008B3E0A"/>
    <w:rsid w:val="008B4BA7"/>
    <w:rsid w:val="008B5A30"/>
    <w:rsid w:val="008C5CA6"/>
    <w:rsid w:val="008E1ABA"/>
    <w:rsid w:val="008F3166"/>
    <w:rsid w:val="008F718D"/>
    <w:rsid w:val="009003C8"/>
    <w:rsid w:val="009006A4"/>
    <w:rsid w:val="009013C9"/>
    <w:rsid w:val="00905B26"/>
    <w:rsid w:val="00915035"/>
    <w:rsid w:val="009155D9"/>
    <w:rsid w:val="00915AD7"/>
    <w:rsid w:val="00933206"/>
    <w:rsid w:val="0093415D"/>
    <w:rsid w:val="00941129"/>
    <w:rsid w:val="00941ECF"/>
    <w:rsid w:val="00942D42"/>
    <w:rsid w:val="00943AA6"/>
    <w:rsid w:val="0094451A"/>
    <w:rsid w:val="00946358"/>
    <w:rsid w:val="00947C71"/>
    <w:rsid w:val="00952326"/>
    <w:rsid w:val="00954A4B"/>
    <w:rsid w:val="00955D66"/>
    <w:rsid w:val="0095665A"/>
    <w:rsid w:val="00966503"/>
    <w:rsid w:val="009718B0"/>
    <w:rsid w:val="00973083"/>
    <w:rsid w:val="0098119C"/>
    <w:rsid w:val="009825D2"/>
    <w:rsid w:val="009845B5"/>
    <w:rsid w:val="00995161"/>
    <w:rsid w:val="00996C20"/>
    <w:rsid w:val="009A2940"/>
    <w:rsid w:val="009A40C7"/>
    <w:rsid w:val="009A593E"/>
    <w:rsid w:val="009B1857"/>
    <w:rsid w:val="009B1A6D"/>
    <w:rsid w:val="009B6044"/>
    <w:rsid w:val="009C57FC"/>
    <w:rsid w:val="009C5DA3"/>
    <w:rsid w:val="009D178A"/>
    <w:rsid w:val="009D360F"/>
    <w:rsid w:val="009D47DF"/>
    <w:rsid w:val="009E2B71"/>
    <w:rsid w:val="009E7CD2"/>
    <w:rsid w:val="009F043E"/>
    <w:rsid w:val="009F422A"/>
    <w:rsid w:val="009F67D4"/>
    <w:rsid w:val="00A0602A"/>
    <w:rsid w:val="00A10A8F"/>
    <w:rsid w:val="00A10BAF"/>
    <w:rsid w:val="00A12331"/>
    <w:rsid w:val="00A12692"/>
    <w:rsid w:val="00A127E6"/>
    <w:rsid w:val="00A16EDF"/>
    <w:rsid w:val="00A20A77"/>
    <w:rsid w:val="00A26146"/>
    <w:rsid w:val="00A34549"/>
    <w:rsid w:val="00A35993"/>
    <w:rsid w:val="00A4199E"/>
    <w:rsid w:val="00A50919"/>
    <w:rsid w:val="00A52F09"/>
    <w:rsid w:val="00A5478C"/>
    <w:rsid w:val="00A56830"/>
    <w:rsid w:val="00A56B09"/>
    <w:rsid w:val="00A63050"/>
    <w:rsid w:val="00A6714D"/>
    <w:rsid w:val="00A8085A"/>
    <w:rsid w:val="00A8480B"/>
    <w:rsid w:val="00A865EA"/>
    <w:rsid w:val="00A91917"/>
    <w:rsid w:val="00A93DD5"/>
    <w:rsid w:val="00A9621B"/>
    <w:rsid w:val="00AA3E9D"/>
    <w:rsid w:val="00AB3399"/>
    <w:rsid w:val="00AC227E"/>
    <w:rsid w:val="00AC3B3C"/>
    <w:rsid w:val="00AC3F14"/>
    <w:rsid w:val="00AD6F97"/>
    <w:rsid w:val="00AF2F36"/>
    <w:rsid w:val="00AF479E"/>
    <w:rsid w:val="00B00546"/>
    <w:rsid w:val="00B013F3"/>
    <w:rsid w:val="00B066D6"/>
    <w:rsid w:val="00B07E68"/>
    <w:rsid w:val="00B13F15"/>
    <w:rsid w:val="00B148D9"/>
    <w:rsid w:val="00B16F49"/>
    <w:rsid w:val="00B210FB"/>
    <w:rsid w:val="00B244DA"/>
    <w:rsid w:val="00B310FF"/>
    <w:rsid w:val="00B4203B"/>
    <w:rsid w:val="00B46FFC"/>
    <w:rsid w:val="00B53357"/>
    <w:rsid w:val="00B579A2"/>
    <w:rsid w:val="00B57D01"/>
    <w:rsid w:val="00B67FA4"/>
    <w:rsid w:val="00B731B4"/>
    <w:rsid w:val="00B73B70"/>
    <w:rsid w:val="00B74E74"/>
    <w:rsid w:val="00B80E7B"/>
    <w:rsid w:val="00B81C21"/>
    <w:rsid w:val="00B82537"/>
    <w:rsid w:val="00B8386D"/>
    <w:rsid w:val="00B93C3C"/>
    <w:rsid w:val="00B97010"/>
    <w:rsid w:val="00BA5E19"/>
    <w:rsid w:val="00BA6F3F"/>
    <w:rsid w:val="00BB2581"/>
    <w:rsid w:val="00BB6FBC"/>
    <w:rsid w:val="00BC6C78"/>
    <w:rsid w:val="00BD140D"/>
    <w:rsid w:val="00BD155D"/>
    <w:rsid w:val="00BD29F4"/>
    <w:rsid w:val="00BD3D01"/>
    <w:rsid w:val="00BD4CE1"/>
    <w:rsid w:val="00BE0895"/>
    <w:rsid w:val="00BF743E"/>
    <w:rsid w:val="00C006D1"/>
    <w:rsid w:val="00C06943"/>
    <w:rsid w:val="00C074A5"/>
    <w:rsid w:val="00C1206B"/>
    <w:rsid w:val="00C12759"/>
    <w:rsid w:val="00C12AED"/>
    <w:rsid w:val="00C12FF1"/>
    <w:rsid w:val="00C14685"/>
    <w:rsid w:val="00C15626"/>
    <w:rsid w:val="00C20A74"/>
    <w:rsid w:val="00C20F41"/>
    <w:rsid w:val="00C22F4F"/>
    <w:rsid w:val="00C25920"/>
    <w:rsid w:val="00C31CA6"/>
    <w:rsid w:val="00C3213A"/>
    <w:rsid w:val="00C36085"/>
    <w:rsid w:val="00C5149A"/>
    <w:rsid w:val="00C519A9"/>
    <w:rsid w:val="00C51D4E"/>
    <w:rsid w:val="00C51F6D"/>
    <w:rsid w:val="00C53FBE"/>
    <w:rsid w:val="00C54EF9"/>
    <w:rsid w:val="00C6082F"/>
    <w:rsid w:val="00C62188"/>
    <w:rsid w:val="00C65B4A"/>
    <w:rsid w:val="00C77855"/>
    <w:rsid w:val="00C84212"/>
    <w:rsid w:val="00C87384"/>
    <w:rsid w:val="00C87E9A"/>
    <w:rsid w:val="00CA1EC9"/>
    <w:rsid w:val="00CA44B1"/>
    <w:rsid w:val="00CB1B94"/>
    <w:rsid w:val="00CB327F"/>
    <w:rsid w:val="00CB6547"/>
    <w:rsid w:val="00CC4D0D"/>
    <w:rsid w:val="00CD327F"/>
    <w:rsid w:val="00CD392D"/>
    <w:rsid w:val="00CD4042"/>
    <w:rsid w:val="00CD50B2"/>
    <w:rsid w:val="00CD6222"/>
    <w:rsid w:val="00CD691F"/>
    <w:rsid w:val="00CE388C"/>
    <w:rsid w:val="00CE3E82"/>
    <w:rsid w:val="00CF2942"/>
    <w:rsid w:val="00CF3DA2"/>
    <w:rsid w:val="00CF77AF"/>
    <w:rsid w:val="00D03073"/>
    <w:rsid w:val="00D04499"/>
    <w:rsid w:val="00D05C56"/>
    <w:rsid w:val="00D10EB6"/>
    <w:rsid w:val="00D1106E"/>
    <w:rsid w:val="00D155B8"/>
    <w:rsid w:val="00D16637"/>
    <w:rsid w:val="00D17232"/>
    <w:rsid w:val="00D20FAF"/>
    <w:rsid w:val="00D227E5"/>
    <w:rsid w:val="00D23A6F"/>
    <w:rsid w:val="00D23C59"/>
    <w:rsid w:val="00D24CAC"/>
    <w:rsid w:val="00D32DF2"/>
    <w:rsid w:val="00D32E1C"/>
    <w:rsid w:val="00D35962"/>
    <w:rsid w:val="00D46300"/>
    <w:rsid w:val="00D47F48"/>
    <w:rsid w:val="00D56A4B"/>
    <w:rsid w:val="00D57213"/>
    <w:rsid w:val="00D60C19"/>
    <w:rsid w:val="00D61A84"/>
    <w:rsid w:val="00D65E10"/>
    <w:rsid w:val="00D72E4D"/>
    <w:rsid w:val="00D7763D"/>
    <w:rsid w:val="00D81E0D"/>
    <w:rsid w:val="00D83D04"/>
    <w:rsid w:val="00D8554B"/>
    <w:rsid w:val="00D85B44"/>
    <w:rsid w:val="00D91836"/>
    <w:rsid w:val="00D920C7"/>
    <w:rsid w:val="00D9416B"/>
    <w:rsid w:val="00D9442F"/>
    <w:rsid w:val="00D958B2"/>
    <w:rsid w:val="00DA3BBF"/>
    <w:rsid w:val="00DA6BC4"/>
    <w:rsid w:val="00DA6D70"/>
    <w:rsid w:val="00DA79AA"/>
    <w:rsid w:val="00DC55B3"/>
    <w:rsid w:val="00DC7A19"/>
    <w:rsid w:val="00DD53A2"/>
    <w:rsid w:val="00DD619A"/>
    <w:rsid w:val="00DD6B41"/>
    <w:rsid w:val="00DE049E"/>
    <w:rsid w:val="00DE3ED2"/>
    <w:rsid w:val="00DE4662"/>
    <w:rsid w:val="00DF4636"/>
    <w:rsid w:val="00E0422A"/>
    <w:rsid w:val="00E0569A"/>
    <w:rsid w:val="00E061BA"/>
    <w:rsid w:val="00E10D4C"/>
    <w:rsid w:val="00E1390A"/>
    <w:rsid w:val="00E20CB5"/>
    <w:rsid w:val="00E21876"/>
    <w:rsid w:val="00E35C9A"/>
    <w:rsid w:val="00E37333"/>
    <w:rsid w:val="00E46AF5"/>
    <w:rsid w:val="00E52067"/>
    <w:rsid w:val="00E54489"/>
    <w:rsid w:val="00E547FE"/>
    <w:rsid w:val="00E61C3F"/>
    <w:rsid w:val="00E645FE"/>
    <w:rsid w:val="00E65168"/>
    <w:rsid w:val="00E67BF9"/>
    <w:rsid w:val="00E73631"/>
    <w:rsid w:val="00E744D4"/>
    <w:rsid w:val="00E75289"/>
    <w:rsid w:val="00E84764"/>
    <w:rsid w:val="00E86E42"/>
    <w:rsid w:val="00E87097"/>
    <w:rsid w:val="00E973B1"/>
    <w:rsid w:val="00EA3BE0"/>
    <w:rsid w:val="00EA5DC5"/>
    <w:rsid w:val="00EB016A"/>
    <w:rsid w:val="00EB1D71"/>
    <w:rsid w:val="00EC4CA0"/>
    <w:rsid w:val="00ED0520"/>
    <w:rsid w:val="00ED1326"/>
    <w:rsid w:val="00ED2023"/>
    <w:rsid w:val="00ED3365"/>
    <w:rsid w:val="00ED3750"/>
    <w:rsid w:val="00ED49C8"/>
    <w:rsid w:val="00ED7A44"/>
    <w:rsid w:val="00ED7C9F"/>
    <w:rsid w:val="00ED7FBC"/>
    <w:rsid w:val="00EE2F66"/>
    <w:rsid w:val="00EE4C23"/>
    <w:rsid w:val="00EF13A8"/>
    <w:rsid w:val="00EF14D0"/>
    <w:rsid w:val="00EF16FF"/>
    <w:rsid w:val="00EF35DA"/>
    <w:rsid w:val="00EF40F6"/>
    <w:rsid w:val="00EF56F8"/>
    <w:rsid w:val="00F02986"/>
    <w:rsid w:val="00F22D3F"/>
    <w:rsid w:val="00F2680D"/>
    <w:rsid w:val="00F2791B"/>
    <w:rsid w:val="00F27C32"/>
    <w:rsid w:val="00F309DA"/>
    <w:rsid w:val="00F31113"/>
    <w:rsid w:val="00F311A5"/>
    <w:rsid w:val="00F329FE"/>
    <w:rsid w:val="00F34B08"/>
    <w:rsid w:val="00F36C7B"/>
    <w:rsid w:val="00F40BB2"/>
    <w:rsid w:val="00F441B1"/>
    <w:rsid w:val="00F44830"/>
    <w:rsid w:val="00F53F07"/>
    <w:rsid w:val="00F54CC2"/>
    <w:rsid w:val="00F579CD"/>
    <w:rsid w:val="00F6203E"/>
    <w:rsid w:val="00F64438"/>
    <w:rsid w:val="00F64FEC"/>
    <w:rsid w:val="00F70016"/>
    <w:rsid w:val="00F704FE"/>
    <w:rsid w:val="00F7145C"/>
    <w:rsid w:val="00F71E39"/>
    <w:rsid w:val="00F74005"/>
    <w:rsid w:val="00F7521B"/>
    <w:rsid w:val="00F778BC"/>
    <w:rsid w:val="00F805D4"/>
    <w:rsid w:val="00F83C56"/>
    <w:rsid w:val="00F851D6"/>
    <w:rsid w:val="00F87567"/>
    <w:rsid w:val="00F94216"/>
    <w:rsid w:val="00F9479D"/>
    <w:rsid w:val="00F9789E"/>
    <w:rsid w:val="00FA29D5"/>
    <w:rsid w:val="00FA2CDD"/>
    <w:rsid w:val="00FB0108"/>
    <w:rsid w:val="00FB10F9"/>
    <w:rsid w:val="00FB6AC0"/>
    <w:rsid w:val="00FC1951"/>
    <w:rsid w:val="00FC4579"/>
    <w:rsid w:val="00FC581B"/>
    <w:rsid w:val="00FD3A31"/>
    <w:rsid w:val="00FD4341"/>
    <w:rsid w:val="00FE263B"/>
    <w:rsid w:val="00FE5237"/>
    <w:rsid w:val="00FF0403"/>
    <w:rsid w:val="17E07FA1"/>
    <w:rsid w:val="185E5B64"/>
    <w:rsid w:val="18C824EB"/>
    <w:rsid w:val="199A63EE"/>
    <w:rsid w:val="19F749CA"/>
    <w:rsid w:val="21B7296D"/>
    <w:rsid w:val="2A2B1385"/>
    <w:rsid w:val="2B1C4F36"/>
    <w:rsid w:val="32F81DE5"/>
    <w:rsid w:val="38476234"/>
    <w:rsid w:val="38E86EC1"/>
    <w:rsid w:val="42F1180C"/>
    <w:rsid w:val="43A85972"/>
    <w:rsid w:val="4EB063FA"/>
    <w:rsid w:val="50526B81"/>
    <w:rsid w:val="583B614D"/>
    <w:rsid w:val="5D435D1D"/>
    <w:rsid w:val="6042276E"/>
    <w:rsid w:val="62677822"/>
    <w:rsid w:val="6A142F62"/>
    <w:rsid w:val="6A6725E0"/>
    <w:rsid w:val="75047B9A"/>
    <w:rsid w:val="7EC56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1"/>
    <w:qFormat/>
    <w:uiPriority w:val="9"/>
    <w:pPr>
      <w:keepNext/>
      <w:keepLines/>
      <w:numPr>
        <w:ilvl w:val="0"/>
        <w:numId w:val="1"/>
      </w:numPr>
      <w:spacing w:line="360" w:lineRule="auto"/>
      <w:outlineLvl w:val="0"/>
    </w:pPr>
    <w:rPr>
      <w:rFonts w:ascii="黑体" w:hAnsi="黑体" w:eastAsia="黑体"/>
      <w:bCs/>
      <w:kern w:val="44"/>
      <w:sz w:val="32"/>
      <w:szCs w:val="32"/>
      <w:lang w:val="zh-CN" w:eastAsia="zh-CN"/>
    </w:rPr>
  </w:style>
  <w:style w:type="paragraph" w:styleId="3">
    <w:name w:val="heading 2"/>
    <w:basedOn w:val="1"/>
    <w:next w:val="1"/>
    <w:link w:val="30"/>
    <w:qFormat/>
    <w:uiPriority w:val="9"/>
    <w:pPr>
      <w:keepNext/>
      <w:keepLines/>
      <w:numPr>
        <w:ilvl w:val="1"/>
        <w:numId w:val="1"/>
      </w:numPr>
      <w:spacing w:line="360" w:lineRule="auto"/>
      <w:outlineLvl w:val="1"/>
    </w:pPr>
    <w:rPr>
      <w:rFonts w:ascii="黑体" w:hAnsi="黑体" w:eastAsia="黑体"/>
      <w:bCs/>
      <w:sz w:val="32"/>
      <w:szCs w:val="32"/>
      <w:lang w:val="zh-CN" w:eastAsia="zh-CN"/>
    </w:rPr>
  </w:style>
  <w:style w:type="paragraph" w:styleId="4">
    <w:name w:val="heading 3"/>
    <w:basedOn w:val="1"/>
    <w:next w:val="1"/>
    <w:link w:val="23"/>
    <w:qFormat/>
    <w:uiPriority w:val="9"/>
    <w:pPr>
      <w:keepNext/>
      <w:keepLines/>
      <w:numPr>
        <w:ilvl w:val="2"/>
        <w:numId w:val="1"/>
      </w:numPr>
      <w:spacing w:line="360" w:lineRule="auto"/>
      <w:outlineLvl w:val="2"/>
    </w:pPr>
    <w:rPr>
      <w:rFonts w:ascii="黑体" w:hAnsi="黑体" w:eastAsia="黑体"/>
      <w:bCs/>
      <w:sz w:val="32"/>
      <w:szCs w:val="32"/>
      <w:lang w:val="zh-CN" w:eastAsia="zh-CN"/>
    </w:rPr>
  </w:style>
  <w:style w:type="paragraph" w:styleId="5">
    <w:name w:val="heading 4"/>
    <w:basedOn w:val="1"/>
    <w:next w:val="1"/>
    <w:link w:val="24"/>
    <w:qFormat/>
    <w:uiPriority w:val="9"/>
    <w:pPr>
      <w:keepNext/>
      <w:keepLines/>
      <w:numPr>
        <w:ilvl w:val="3"/>
        <w:numId w:val="1"/>
      </w:numPr>
      <w:spacing w:line="360" w:lineRule="auto"/>
      <w:outlineLvl w:val="3"/>
    </w:pPr>
    <w:rPr>
      <w:rFonts w:ascii="黑体" w:hAnsi="黑体" w:eastAsia="黑体"/>
      <w:bCs/>
      <w:sz w:val="32"/>
      <w:szCs w:val="32"/>
      <w:lang w:val="zh-CN" w:eastAsia="zh-CN"/>
    </w:rPr>
  </w:style>
  <w:style w:type="paragraph" w:styleId="6">
    <w:name w:val="heading 5"/>
    <w:basedOn w:val="1"/>
    <w:next w:val="1"/>
    <w:link w:val="25"/>
    <w:qFormat/>
    <w:uiPriority w:val="9"/>
    <w:pPr>
      <w:keepNext/>
      <w:keepLines/>
      <w:numPr>
        <w:ilvl w:val="4"/>
        <w:numId w:val="1"/>
      </w:numPr>
      <w:spacing w:before="280" w:after="290" w:line="376" w:lineRule="auto"/>
      <w:outlineLvl w:val="4"/>
    </w:pPr>
    <w:rPr>
      <w:rFonts w:ascii="Times New Roman" w:hAnsi="Times New Roman"/>
      <w:b/>
      <w:bCs/>
      <w:sz w:val="28"/>
      <w:szCs w:val="28"/>
      <w:lang w:val="zh-CN" w:eastAsia="zh-CN"/>
    </w:rPr>
  </w:style>
  <w:style w:type="paragraph" w:styleId="7">
    <w:name w:val="heading 6"/>
    <w:basedOn w:val="1"/>
    <w:next w:val="1"/>
    <w:link w:val="26"/>
    <w:qFormat/>
    <w:uiPriority w:val="9"/>
    <w:pPr>
      <w:keepNext/>
      <w:keepLines/>
      <w:numPr>
        <w:ilvl w:val="5"/>
        <w:numId w:val="1"/>
      </w:numPr>
      <w:spacing w:before="240" w:after="64" w:line="320" w:lineRule="auto"/>
      <w:ind w:hanging="585"/>
      <w:outlineLvl w:val="5"/>
    </w:pPr>
    <w:rPr>
      <w:rFonts w:ascii="Cambria" w:hAnsi="Cambria"/>
      <w:b/>
      <w:bCs/>
      <w:sz w:val="24"/>
      <w:lang w:val="zh-CN" w:eastAsia="zh-CN"/>
    </w:rPr>
  </w:style>
  <w:style w:type="paragraph" w:styleId="8">
    <w:name w:val="heading 7"/>
    <w:basedOn w:val="1"/>
    <w:next w:val="1"/>
    <w:link w:val="27"/>
    <w:qFormat/>
    <w:uiPriority w:val="9"/>
    <w:pPr>
      <w:keepNext/>
      <w:keepLines/>
      <w:numPr>
        <w:ilvl w:val="6"/>
        <w:numId w:val="1"/>
      </w:numPr>
      <w:spacing w:before="240" w:after="64" w:line="320" w:lineRule="auto"/>
      <w:outlineLvl w:val="6"/>
    </w:pPr>
    <w:rPr>
      <w:rFonts w:ascii="Times New Roman" w:hAnsi="Times New Roman"/>
      <w:b/>
      <w:bCs/>
      <w:sz w:val="24"/>
      <w:lang w:val="zh-CN" w:eastAsia="zh-CN"/>
    </w:rPr>
  </w:style>
  <w:style w:type="paragraph" w:styleId="9">
    <w:name w:val="heading 8"/>
    <w:basedOn w:val="1"/>
    <w:next w:val="1"/>
    <w:link w:val="28"/>
    <w:qFormat/>
    <w:uiPriority w:val="9"/>
    <w:pPr>
      <w:keepNext/>
      <w:keepLines/>
      <w:numPr>
        <w:ilvl w:val="7"/>
        <w:numId w:val="1"/>
      </w:numPr>
      <w:spacing w:before="240" w:after="64" w:line="320" w:lineRule="auto"/>
      <w:outlineLvl w:val="7"/>
    </w:pPr>
    <w:rPr>
      <w:rFonts w:ascii="Cambria" w:hAnsi="Cambria"/>
      <w:sz w:val="24"/>
      <w:lang w:val="zh-CN" w:eastAsia="zh-CN"/>
    </w:rPr>
  </w:style>
  <w:style w:type="paragraph" w:styleId="10">
    <w:name w:val="heading 9"/>
    <w:basedOn w:val="1"/>
    <w:next w:val="1"/>
    <w:link w:val="29"/>
    <w:qFormat/>
    <w:uiPriority w:val="9"/>
    <w:pPr>
      <w:keepNext/>
      <w:keepLines/>
      <w:numPr>
        <w:ilvl w:val="8"/>
        <w:numId w:val="1"/>
      </w:numPr>
      <w:spacing w:before="240" w:after="64" w:line="320" w:lineRule="auto"/>
      <w:outlineLvl w:val="8"/>
    </w:pPr>
    <w:rPr>
      <w:rFonts w:ascii="Cambria" w:hAnsi="Cambria"/>
      <w:szCs w:val="21"/>
      <w:lang w:val="zh-CN" w:eastAsia="zh-CN"/>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Body Text Indent"/>
    <w:basedOn w:val="1"/>
    <w:link w:val="33"/>
    <w:semiHidden/>
    <w:unhideWhenUsed/>
    <w:qFormat/>
    <w:uiPriority w:val="99"/>
    <w:pPr>
      <w:spacing w:after="120"/>
      <w:ind w:left="420" w:leftChars="200"/>
    </w:pPr>
  </w:style>
  <w:style w:type="paragraph" w:styleId="12">
    <w:name w:val="footer"/>
    <w:basedOn w:val="1"/>
    <w:link w:val="20"/>
    <w:unhideWhenUsed/>
    <w:qFormat/>
    <w:uiPriority w:val="99"/>
    <w:pPr>
      <w:tabs>
        <w:tab w:val="center" w:pos="4153"/>
        <w:tab w:val="right" w:pos="8306"/>
      </w:tabs>
      <w:snapToGrid w:val="0"/>
      <w:jc w:val="left"/>
    </w:pPr>
    <w:rPr>
      <w:sz w:val="18"/>
      <w:szCs w:val="18"/>
    </w:rPr>
  </w:style>
  <w:style w:type="paragraph" w:styleId="13">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style>
  <w:style w:type="paragraph" w:styleId="15">
    <w:name w:val="Body Text First Indent 2"/>
    <w:basedOn w:val="11"/>
    <w:link w:val="35"/>
    <w:autoRedefine/>
    <w:qFormat/>
    <w:uiPriority w:val="0"/>
    <w:pPr>
      <w:spacing w:after="0" w:line="360" w:lineRule="auto"/>
      <w:ind w:left="0" w:leftChars="0" w:firstLine="480" w:firstLineChars="200"/>
    </w:pPr>
    <w:rPr>
      <w:rFonts w:ascii="Times New Roman" w:hAnsi="Times New Roman"/>
      <w:sz w:val="24"/>
      <w:szCs w:val="28"/>
      <w:lang w:val="zh-CN" w:eastAsia="zh-CN"/>
    </w:r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customStyle="1" w:styleId="19">
    <w:name w:val="页眉 字符"/>
    <w:basedOn w:val="17"/>
    <w:link w:val="13"/>
    <w:qFormat/>
    <w:uiPriority w:val="99"/>
    <w:rPr>
      <w:sz w:val="18"/>
      <w:szCs w:val="18"/>
    </w:rPr>
  </w:style>
  <w:style w:type="character" w:customStyle="1" w:styleId="20">
    <w:name w:val="页脚 字符"/>
    <w:basedOn w:val="17"/>
    <w:link w:val="12"/>
    <w:qFormat/>
    <w:uiPriority w:val="99"/>
    <w:rPr>
      <w:sz w:val="18"/>
      <w:szCs w:val="18"/>
    </w:rPr>
  </w:style>
  <w:style w:type="character" w:customStyle="1" w:styleId="21">
    <w:name w:val="标题 1 字符"/>
    <w:basedOn w:val="17"/>
    <w:link w:val="2"/>
    <w:qFormat/>
    <w:uiPriority w:val="9"/>
    <w:rPr>
      <w:rFonts w:ascii="黑体" w:hAnsi="黑体" w:eastAsia="黑体" w:cs="Times New Roman"/>
      <w:bCs/>
      <w:kern w:val="44"/>
      <w:sz w:val="32"/>
      <w:szCs w:val="32"/>
      <w:lang w:val="zh-CN" w:eastAsia="zh-CN"/>
    </w:rPr>
  </w:style>
  <w:style w:type="character" w:customStyle="1" w:styleId="22">
    <w:name w:val="标题 2 字符"/>
    <w:basedOn w:val="17"/>
    <w:semiHidden/>
    <w:qFormat/>
    <w:uiPriority w:val="9"/>
    <w:rPr>
      <w:rFonts w:asciiTheme="majorHAnsi" w:hAnsiTheme="majorHAnsi" w:eastAsiaTheme="majorEastAsia" w:cstheme="majorBidi"/>
      <w:b/>
      <w:bCs/>
      <w:sz w:val="32"/>
      <w:szCs w:val="32"/>
    </w:rPr>
  </w:style>
  <w:style w:type="character" w:customStyle="1" w:styleId="23">
    <w:name w:val="标题 3 字符"/>
    <w:basedOn w:val="17"/>
    <w:link w:val="4"/>
    <w:qFormat/>
    <w:uiPriority w:val="9"/>
    <w:rPr>
      <w:rFonts w:ascii="黑体" w:hAnsi="黑体" w:eastAsia="黑体" w:cs="Times New Roman"/>
      <w:bCs/>
      <w:sz w:val="32"/>
      <w:szCs w:val="32"/>
      <w:lang w:val="zh-CN" w:eastAsia="zh-CN"/>
    </w:rPr>
  </w:style>
  <w:style w:type="character" w:customStyle="1" w:styleId="24">
    <w:name w:val="标题 4 字符"/>
    <w:basedOn w:val="17"/>
    <w:link w:val="5"/>
    <w:qFormat/>
    <w:uiPriority w:val="9"/>
    <w:rPr>
      <w:rFonts w:ascii="黑体" w:hAnsi="黑体" w:eastAsia="黑体" w:cs="Times New Roman"/>
      <w:bCs/>
      <w:sz w:val="32"/>
      <w:szCs w:val="32"/>
      <w:lang w:val="zh-CN" w:eastAsia="zh-CN"/>
    </w:rPr>
  </w:style>
  <w:style w:type="character" w:customStyle="1" w:styleId="25">
    <w:name w:val="标题 5 字符"/>
    <w:basedOn w:val="17"/>
    <w:link w:val="6"/>
    <w:qFormat/>
    <w:uiPriority w:val="9"/>
    <w:rPr>
      <w:rFonts w:ascii="Times New Roman" w:hAnsi="Times New Roman" w:eastAsia="宋体" w:cs="Times New Roman"/>
      <w:b/>
      <w:bCs/>
      <w:sz w:val="28"/>
      <w:szCs w:val="28"/>
      <w:lang w:val="zh-CN" w:eastAsia="zh-CN"/>
    </w:rPr>
  </w:style>
  <w:style w:type="character" w:customStyle="1" w:styleId="26">
    <w:name w:val="标题 6 字符"/>
    <w:basedOn w:val="17"/>
    <w:link w:val="7"/>
    <w:qFormat/>
    <w:uiPriority w:val="9"/>
    <w:rPr>
      <w:rFonts w:ascii="Cambria" w:hAnsi="Cambria" w:eastAsia="宋体" w:cs="Times New Roman"/>
      <w:b/>
      <w:bCs/>
      <w:sz w:val="24"/>
      <w:szCs w:val="24"/>
      <w:lang w:val="zh-CN" w:eastAsia="zh-CN"/>
    </w:rPr>
  </w:style>
  <w:style w:type="character" w:customStyle="1" w:styleId="27">
    <w:name w:val="标题 7 字符"/>
    <w:basedOn w:val="17"/>
    <w:link w:val="8"/>
    <w:qFormat/>
    <w:uiPriority w:val="9"/>
    <w:rPr>
      <w:rFonts w:ascii="Times New Roman" w:hAnsi="Times New Roman" w:eastAsia="宋体" w:cs="Times New Roman"/>
      <w:b/>
      <w:bCs/>
      <w:sz w:val="24"/>
      <w:szCs w:val="24"/>
      <w:lang w:val="zh-CN" w:eastAsia="zh-CN"/>
    </w:rPr>
  </w:style>
  <w:style w:type="character" w:customStyle="1" w:styleId="28">
    <w:name w:val="标题 8 字符"/>
    <w:basedOn w:val="17"/>
    <w:link w:val="9"/>
    <w:qFormat/>
    <w:uiPriority w:val="9"/>
    <w:rPr>
      <w:rFonts w:ascii="Cambria" w:hAnsi="Cambria" w:eastAsia="宋体" w:cs="Times New Roman"/>
      <w:sz w:val="24"/>
      <w:szCs w:val="24"/>
      <w:lang w:val="zh-CN" w:eastAsia="zh-CN"/>
    </w:rPr>
  </w:style>
  <w:style w:type="character" w:customStyle="1" w:styleId="29">
    <w:name w:val="标题 9 字符"/>
    <w:basedOn w:val="17"/>
    <w:link w:val="10"/>
    <w:qFormat/>
    <w:uiPriority w:val="9"/>
    <w:rPr>
      <w:rFonts w:ascii="Cambria" w:hAnsi="Cambria" w:eastAsia="宋体" w:cs="Times New Roman"/>
      <w:szCs w:val="21"/>
      <w:lang w:val="zh-CN" w:eastAsia="zh-CN"/>
    </w:rPr>
  </w:style>
  <w:style w:type="character" w:customStyle="1" w:styleId="30">
    <w:name w:val="标题 2 字符1"/>
    <w:link w:val="3"/>
    <w:qFormat/>
    <w:uiPriority w:val="9"/>
    <w:rPr>
      <w:rFonts w:ascii="黑体" w:hAnsi="黑体" w:eastAsia="黑体" w:cs="Times New Roman"/>
      <w:bCs/>
      <w:sz w:val="32"/>
      <w:szCs w:val="32"/>
      <w:lang w:val="zh-CN" w:eastAsia="zh-CN"/>
    </w:rPr>
  </w:style>
  <w:style w:type="paragraph" w:styleId="31">
    <w:name w:val="List Paragraph"/>
    <w:basedOn w:val="1"/>
    <w:link w:val="32"/>
    <w:qFormat/>
    <w:uiPriority w:val="34"/>
    <w:pPr>
      <w:ind w:firstLine="420" w:firstLineChars="200"/>
    </w:pPr>
  </w:style>
  <w:style w:type="character" w:customStyle="1" w:styleId="32">
    <w:name w:val="列出段落 字符"/>
    <w:link w:val="31"/>
    <w:qFormat/>
    <w:locked/>
    <w:uiPriority w:val="34"/>
    <w:rPr>
      <w:rFonts w:ascii="Calibri" w:hAnsi="Calibri" w:eastAsia="宋体" w:cs="Times New Roman"/>
      <w:szCs w:val="24"/>
    </w:rPr>
  </w:style>
  <w:style w:type="character" w:customStyle="1" w:styleId="33">
    <w:name w:val="正文文本缩进 字符"/>
    <w:basedOn w:val="17"/>
    <w:link w:val="11"/>
    <w:semiHidden/>
    <w:qFormat/>
    <w:uiPriority w:val="99"/>
    <w:rPr>
      <w:rFonts w:ascii="Calibri" w:hAnsi="Calibri" w:eastAsia="宋体" w:cs="Times New Roman"/>
      <w:szCs w:val="24"/>
    </w:rPr>
  </w:style>
  <w:style w:type="character" w:customStyle="1" w:styleId="34">
    <w:name w:val="正文首行缩进 2 字符"/>
    <w:basedOn w:val="33"/>
    <w:semiHidden/>
    <w:qFormat/>
    <w:uiPriority w:val="99"/>
    <w:rPr>
      <w:rFonts w:ascii="Calibri" w:hAnsi="Calibri" w:eastAsia="宋体" w:cs="Times New Roman"/>
      <w:szCs w:val="24"/>
    </w:rPr>
  </w:style>
  <w:style w:type="character" w:customStyle="1" w:styleId="35">
    <w:name w:val="正文首行缩进 2 字符1"/>
    <w:link w:val="15"/>
    <w:qFormat/>
    <w:uiPriority w:val="0"/>
    <w:rPr>
      <w:rFonts w:ascii="Times New Roman" w:hAnsi="Times New Roman" w:eastAsia="宋体" w:cs="Times New Roman"/>
      <w:sz w:val="24"/>
      <w:szCs w:val="28"/>
      <w:lang w:val="zh-CN" w:eastAsia="zh-CN"/>
    </w:rPr>
  </w:style>
  <w:style w:type="paragraph" w:customStyle="1" w:styleId="36">
    <w:name w:val="ARIS TABLE_HEAD"/>
    <w:basedOn w:val="1"/>
    <w:qFormat/>
    <w:uiPriority w:val="99"/>
    <w:pPr>
      <w:widowControl/>
      <w:autoSpaceDE w:val="0"/>
      <w:autoSpaceDN w:val="0"/>
      <w:adjustRightInd w:val="0"/>
      <w:jc w:val="center"/>
    </w:pPr>
    <w:rPr>
      <w:rFonts w:ascii="Arial" w:hAnsi="Arial" w:cs="Arial" w:eastAsiaTheme="minorEastAsia"/>
      <w:color w:val="000000"/>
      <w:kern w:val="0"/>
      <w:sz w:val="20"/>
      <w:szCs w:val="20"/>
      <w:lang w:val="zh-CN"/>
    </w:rPr>
  </w:style>
  <w:style w:type="paragraph" w:customStyle="1" w:styleId="37">
    <w:name w:val="ARIS TABLE_ITEM"/>
    <w:basedOn w:val="1"/>
    <w:qFormat/>
    <w:uiPriority w:val="99"/>
    <w:pPr>
      <w:widowControl/>
      <w:autoSpaceDE w:val="0"/>
      <w:autoSpaceDN w:val="0"/>
      <w:adjustRightInd w:val="0"/>
      <w:jc w:val="left"/>
    </w:pPr>
    <w:rPr>
      <w:rFonts w:ascii="Arial" w:hAnsi="Arial" w:cs="Arial" w:eastAsiaTheme="minorEastAsia"/>
      <w:color w:val="000000"/>
      <w:kern w:val="0"/>
      <w:sz w:val="20"/>
      <w:szCs w:val="20"/>
      <w:lang w:val="zh-CN"/>
    </w:rPr>
  </w:style>
  <w:style w:type="paragraph" w:styleId="38">
    <w:name w:val="No Spacing"/>
    <w:link w:val="39"/>
    <w:qFormat/>
    <w:uiPriority w:val="1"/>
    <w:rPr>
      <w:rFonts w:asciiTheme="minorHAnsi" w:hAnsiTheme="minorHAnsi" w:eastAsiaTheme="minorEastAsia" w:cstheme="minorBidi"/>
      <w:kern w:val="0"/>
      <w:sz w:val="22"/>
      <w:szCs w:val="22"/>
      <w:lang w:val="en-US" w:eastAsia="zh-CN" w:bidi="ar-SA"/>
    </w:rPr>
  </w:style>
  <w:style w:type="character" w:customStyle="1" w:styleId="39">
    <w:name w:val="无间隔 字符"/>
    <w:basedOn w:val="17"/>
    <w:link w:val="38"/>
    <w:qFormat/>
    <w:uiPriority w:val="1"/>
    <w:rPr>
      <w:kern w:val="0"/>
      <w:sz w:val="22"/>
    </w:rPr>
  </w:style>
  <w:style w:type="paragraph" w:customStyle="1" w:styleId="40">
    <w:name w:val="TOC Heading"/>
    <w:basedOn w:val="2"/>
    <w:next w:val="1"/>
    <w:unhideWhenUsed/>
    <w:qFormat/>
    <w:uiPriority w:val="39"/>
    <w:pPr>
      <w:widowControl/>
      <w:numPr>
        <w:numId w:val="0"/>
      </w:numPr>
      <w:spacing w:before="240" w:line="259" w:lineRule="auto"/>
      <w:jc w:val="left"/>
      <w:outlineLvl w:val="9"/>
    </w:pPr>
    <w:rPr>
      <w:rFonts w:asciiTheme="majorHAnsi" w:hAnsiTheme="majorHAnsi" w:eastAsiaTheme="majorEastAsia" w:cstheme="majorBidi"/>
      <w:bCs w:val="0"/>
      <w:color w:val="2E75B6" w:themeColor="accent1" w:themeShade="BF"/>
      <w:kern w:val="0"/>
      <w:lang w:val="en-US" w:eastAsia="zh-CN"/>
    </w:r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file:///C:\Users\Administrator\Documents\WXWork\1688853083976318\Cache\Image\2021-06\04045b780c81cc663bcc9eecd7f9096b.jpg" TargetMode="Externa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57BDB-6AC6-4C54-BE5A-A276E6465720}">
  <ds:schemaRefs/>
</ds:datastoreItem>
</file>

<file path=docProps/app.xml><?xml version="1.0" encoding="utf-8"?>
<Properties xmlns="http://schemas.openxmlformats.org/officeDocument/2006/extended-properties" xmlns:vt="http://schemas.openxmlformats.org/officeDocument/2006/docPropsVTypes">
  <Template>Normal.dotm</Template>
  <Company>Microsot</Company>
  <Pages>35</Pages>
  <Words>6631</Words>
  <Characters>6707</Characters>
  <Lines>79</Lines>
  <Paragraphs>22</Paragraphs>
  <TotalTime>37</TotalTime>
  <ScaleCrop>false</ScaleCrop>
  <LinksUpToDate>false</LinksUpToDate>
  <CharactersWithSpaces>6781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2019-08-23T08:52:00Z</dcterms:created>
  <dc:creator>1100715</dc:creator>
  <cp:lastModifiedBy>对方正在输入</cp:lastModifiedBy>
  <dcterms:modified xsi:type="dcterms:W3CDTF">2025-07-11T08:26:15Z</dcterms:modified>
  <cp:revision>3085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DB7C86A0C1FB453CAB420BF5E793F0EB_12</vt:lpwstr>
  </property>
  <property fmtid="{D5CDD505-2E9C-101B-9397-08002B2CF9AE}" pid="4" name="KSOTemplateDocerSaveRecord">
    <vt:lpwstr>eyJoZGlkIjoiNDBkMWVlNjIwZGYyN2RjMzA1NjQyYTg1MGFlZWJmMmQiLCJ1c2VySWQiOiI4ODczODU4OTcifQ==</vt:lpwstr>
  </property>
</Properties>
</file>