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FC11B0F" w14:textId="77777777" w:rsidR="00A317CD" w:rsidRDefault="00A317CD" w:rsidP="00A317CD">
      <w:r>
        <w:t xml:space="preserve">Businesses are updating how they handle data storage, processing and management by adopting cloud computing. This shift involves using internet servers instead of relying solely on internal servers or computers. By making this change </w:t>
      </w:r>
      <w:r w:rsidRPr="00A317CD">
        <w:t xml:space="preserve">BallotOnline </w:t>
      </w:r>
      <w:r>
        <w:t>can enjoy advantages like saving costs, scalability, better performance and wider access to resources and technologies.</w:t>
      </w:r>
    </w:p>
    <w:p w14:paraId="1E37CD8B" w14:textId="77777777" w:rsidR="00A317CD" w:rsidRDefault="00A317CD" w:rsidP="00A317CD">
      <w:r>
        <w:t>The primary goal of this overview is to help the leadership team here at BallotOnline understand cloud services and deployment models. It also aims to explain the two components of cloud infrastructure while highlighting the benefits of integrating cloud computing within our organization.</w:t>
      </w:r>
    </w:p>
    <w:p w14:paraId="5DD4FEB9" w14:textId="77777777" w:rsidR="00A317CD" w:rsidRDefault="00A317CD" w:rsidP="00A317CD">
      <w:r>
        <w:t>This summary pulls from sources such as the National Institute of Standards and Technology (NIST) and insights from experts. It covers the three cloud service models: Infrastructure as a Service (IaaS) Platform as a Service (PaaS) and Software as a Service (SaaS). Furthermore it dives into other aspects of cloud infrastructure.</w:t>
      </w:r>
    </w:p>
    <w:p w14:paraId="4F3CE602" w14:textId="77777777" w:rsidR="00B132EB" w:rsidRDefault="00B132EB" w:rsidP="00A317CD">
      <w:r>
        <w:t>Main Service Models Offered:</w:t>
      </w:r>
    </w:p>
    <w:p w14:paraId="6E50BCA8" w14:textId="77777777" w:rsidR="00B132EB" w:rsidRDefault="00B132EB" w:rsidP="00B132EB">
      <w:r>
        <w:t>Infrastructure as a Service (IaaS): This model provides resources "to provision processing, storage, networks, and other fundamental computing resources" (NIST, 2011, p. 3). The cloud provider manages the infrastructure, "The consumer does not manage or control the underlying cloud infrastructure but has control over operating systems, storage, and deployed applications" (NIST, 2011, p. 3). Examples of IaaS include Amazon Web Services (AWS) Elastic Compute Cloud (EC2), Microsoft Azure, and Google Compute Engine. This model allows BallotOnline to have control over operating systems, applications, and data for flexibility.</w:t>
      </w:r>
    </w:p>
    <w:p w14:paraId="2A626262" w14:textId="77777777" w:rsidR="00B132EB" w:rsidRDefault="00B132EB" w:rsidP="00B132EB">
      <w:r>
        <w:t>Platform as a Service (PaaS): PaaS provides "to the consumer is to deploy onto the cloud infrastructure consumer-created or acquired applications created using programming languages, libraries, services, and tools supported by the provider" (NIST, 2011, pp. 2-3). Examples include AWS Elastic Beanstalk and Google App Engine. PaaS primary customers are: "developers and deployers versus end users" (NIST, 2018, p. 9). Because it is focused on developers, this model can boost developer productivity, speeding up the launch of applications.</w:t>
      </w:r>
    </w:p>
    <w:p w14:paraId="1B650C11" w14:textId="77777777" w:rsidR="00B132EB" w:rsidRDefault="00B132EB" w:rsidP="00B132EB">
      <w:r>
        <w:t>Software as a Service (SaaS): SaaS is a "capability provided to the consumer is to use the provider’s applications running on a cloud infrastructure" (NIST, 2011, p. 2). Examples include Google Apps and Salesforce. This model allows BallotOnline to use software applications without having to worry about infrastructure or application development.</w:t>
      </w:r>
    </w:p>
    <w:p w14:paraId="0E8CA013" w14:textId="77777777" w:rsidR="00B132EB" w:rsidRDefault="00B132EB" w:rsidP="00B132EB">
      <w:r>
        <w:t>Cloud Deployment Models:</w:t>
      </w:r>
    </w:p>
    <w:p w14:paraId="43E5BFB6" w14:textId="77777777" w:rsidR="00B132EB" w:rsidRDefault="00B132EB" w:rsidP="00B132EB">
      <w:r>
        <w:t>Public Cloud: In this model, infrastructure is "owned by an organization providing cloud services, and serves a diverse pool of clients" (NIST, 2018, p. 15). Examples include AWS, Microsoft Azure, and Google Cloud.</w:t>
      </w:r>
    </w:p>
    <w:p w14:paraId="5FF8758B" w14:textId="77777777" w:rsidR="00B132EB" w:rsidRDefault="00B132EB" w:rsidP="00B132EB">
      <w:r>
        <w:t>Private Cloud: In this model, an organization has "the exclusive access to and usage of the cloud service and related infrastructure and computational resources. It may be managed either by the CSC organization or by a third party, and may be hosted on the organization’s premises (i.e., on-site private clouds) or outsourced to a hosting company" (NIST, 2018, p. 13).</w:t>
      </w:r>
    </w:p>
    <w:p w14:paraId="59C239D3" w14:textId="77777777" w:rsidR="00B132EB" w:rsidRDefault="00B132EB" w:rsidP="00B132EB">
      <w:r>
        <w:t xml:space="preserve">Hybrid Cloud: This model blends public and private cloud services to facilitate data and application sharing between them. It is a "composition of two or more distinct cloud infrastructures (private, </w:t>
      </w:r>
      <w:r>
        <w:lastRenderedPageBreak/>
        <w:t>community, or public) that remain unique entities, but are bound together by standardized or proprietary technology that enables data and application portability" (NIST, 2018, p. 12).</w:t>
      </w:r>
    </w:p>
    <w:p w14:paraId="0B3135D0" w14:textId="77777777" w:rsidR="00B132EB" w:rsidRDefault="00B132EB" w:rsidP="00B132EB">
      <w:r>
        <w:t>Essential Infrastructure Elements:</w:t>
      </w:r>
    </w:p>
    <w:p w14:paraId="79EA1E16" w14:textId="77777777" w:rsidR="00B132EB" w:rsidRDefault="00B132EB" w:rsidP="00B132EB">
      <w:r>
        <w:t>Cloud Compute: This service provides "computing services—including servers, storage, databases, networking, software, analytics, and intelligence—over the internet ('the cloud') to offer faster innovation, flexible resources, and economies of scale" (Microsoft Azure). Cloud computing will enable BallotOnline to efficiently run our "infrastructure more efficiently, and scale" (Microsoft Azure).</w:t>
      </w:r>
    </w:p>
    <w:p w14:paraId="259134AB" w14:textId="77777777" w:rsidR="00B132EB" w:rsidRDefault="00B132EB" w:rsidP="00B132EB">
      <w:r>
        <w:t>Cloud Storage: Is a "model that enables storing data and files on the internet through a cloud computing provider that you access either through the public internet or a dedicated private network connection. The provider securely stores, manages, and maintains the storage servers, infrastructure, and network to ensure you have access to the data" (Amazon Web Services). This will ensure BallotOnline’s data is securely stored, easily accessible, and efficiently managed.</w:t>
      </w:r>
    </w:p>
    <w:p w14:paraId="4E9E5591" w14:textId="77777777" w:rsidR="00B132EB" w:rsidRDefault="00B132EB" w:rsidP="00B132EB">
      <w:r>
        <w:t>Suggestions:</w:t>
      </w:r>
    </w:p>
    <w:p w14:paraId="2B458686" w14:textId="77777777" w:rsidR="00B132EB" w:rsidRDefault="00B132EB" w:rsidP="00B132EB">
      <w:r>
        <w:t>For BallotOnline to fully leverage the advantages of cloud computing, it is recommended to consider adopting a hybrid deployment model. This strategy enables us to enjoy the cost-effectiveness and scalability of public clouds while retaining control over applications through private clouds. Leveraging IaaS offers flexibility and control, while SaaS streamlines software usage and maintenance. Prioritizing security, compliance, and embracing technologies will further enhance our efficiency and competitive position.</w:t>
      </w:r>
    </w:p>
    <w:p w14:paraId="25469D45" w14:textId="77777777" w:rsidR="00B132EB" w:rsidRDefault="00B132EB" w:rsidP="00B132EB">
      <w:r>
        <w:t>Closing Thoughts:</w:t>
      </w:r>
    </w:p>
    <w:p w14:paraId="210C2AB2" w14:textId="77777777" w:rsidR="00176698" w:rsidRDefault="00B132EB" w:rsidP="00B132EB">
      <w:r>
        <w:t>The adoption of cloud computing stands to benefit BallotOnline by offering scalability, cost savings, performance improvements, enhanced security measures, and the ability to innovate quickly. By transitioning to a hybrid cloud infrastructure, we can effectively handle growth, enhance service delivery, and establish a secure IT environment, which will help maintain our edge in the global market for voting solutions.</w:t>
      </w:r>
    </w:p>
    <w:p w14:paraId="7FCC0FED" w14:textId="3E49CCC2" w:rsidR="00EA3B4B" w:rsidRDefault="00EA3B4B" w:rsidP="00B132EB">
      <w:r w:rsidRPr="00EA3B4B">
        <w:t xml:space="preserve">Battleson, D. A., West, B. C., Kim, J., Ramesh, B., &amp; Robinson, P. S. (2016). Achieving dynamic capabilities with cloud computing: An empirical investigation. </w:t>
      </w:r>
      <w:r w:rsidRPr="00EA3B4B">
        <w:rPr>
          <w:i/>
          <w:iCs/>
        </w:rPr>
        <w:t>European Journal of Information Systems, 25</w:t>
      </w:r>
      <w:r w:rsidRPr="00EA3B4B">
        <w:t xml:space="preserve">(3), 209-230. </w:t>
      </w:r>
      <w:hyperlink r:id="rId5" w:tgtFrame="_new" w:history="1">
        <w:r w:rsidRPr="00EA3B4B">
          <w:rPr>
            <w:rStyle w:val="Hyperlink"/>
          </w:rPr>
          <w:t>https://doi.org/10.1057/ejis.2015.12</w:t>
        </w:r>
      </w:hyperlink>
    </w:p>
    <w:p w14:paraId="6ACEC534" w14:textId="5F84AC1F" w:rsidR="00B132EB" w:rsidRDefault="00060B72" w:rsidP="00B132EB">
      <w:r w:rsidRPr="00060B72">
        <w:t xml:space="preserve">Marston, S., Li, Z., Bandyopadhyay, S., Zhang, J., &amp; Ghalsasi, A. (2011). Cloud computing — The business perspective. Decision Support Systems, 51(1), 176-189. </w:t>
      </w:r>
      <w:hyperlink r:id="rId6" w:history="1">
        <w:r w:rsidRPr="00292C1A">
          <w:rPr>
            <w:rStyle w:val="Hyperlink"/>
          </w:rPr>
          <w:t>https://doi.org/10.1016/j.dss.2010.12.006</w:t>
        </w:r>
      </w:hyperlink>
    </w:p>
    <w:p w14:paraId="1970543A" w14:textId="77777777" w:rsidR="00060B72" w:rsidRDefault="00060B72" w:rsidP="00B132EB">
      <w:r w:rsidRPr="00060B72">
        <w:t>Measured Service in Cloud Computing. (2024). Retrieved from https://www.devx.com/terms/measured-service-in-cloud-computing/</w:t>
      </w:r>
    </w:p>
    <w:p w14:paraId="055C0420" w14:textId="77777777" w:rsidR="00B132EB" w:rsidRDefault="00B132EB" w:rsidP="00B132EB">
      <w:r>
        <w:t>Microsoft Azure. (n.d.). What is cloud computing? Retrieved from https://azure.microsoft.com/en-us/resources/cloud-computing-dic</w:t>
      </w:r>
      <w:r w:rsidR="00E47645">
        <w:t>tionary/what-is-cloud-computing</w:t>
      </w:r>
    </w:p>
    <w:p w14:paraId="3616E4F1" w14:textId="77777777" w:rsidR="00B132EB" w:rsidRDefault="00B132EB" w:rsidP="00B132EB">
      <w:r>
        <w:t>National Institute of Standards and Technology. (2011). The NIST definition of cloud computing. NIST Special Publication 800-145. https://</w:t>
      </w:r>
      <w:r w:rsidR="00E47645">
        <w:t>doi.org/10.6028/NIST.SP.800-145</w:t>
      </w:r>
    </w:p>
    <w:p w14:paraId="2759B690" w14:textId="77777777" w:rsidR="00B132EB" w:rsidRDefault="00B132EB" w:rsidP="00B132EB">
      <w:r>
        <w:lastRenderedPageBreak/>
        <w:t>National Institute of Standards and Technology. (2018). Evaluation of cloud computing services based on NIST 800-145. NIST Special Publication 500-322. https://doi.org/10.6028/NIST</w:t>
      </w:r>
      <w:r w:rsidR="00E47645">
        <w:t>.SP.500-322</w:t>
      </w:r>
    </w:p>
    <w:p w14:paraId="37BD70F4" w14:textId="77777777" w:rsidR="00B132EB" w:rsidRDefault="00B132EB" w:rsidP="00B132EB">
      <w:r>
        <w:t xml:space="preserve">Amazon Web Services. (n.d.). What is cloud storage? Retrieved from </w:t>
      </w:r>
      <w:hyperlink r:id="rId7" w:history="1">
        <w:r w:rsidR="00E935A4" w:rsidRPr="00292C1A">
          <w:rPr>
            <w:rStyle w:val="Hyperlink"/>
          </w:rPr>
          <w:t>https://aws.amazon.com/what-is/cloud-storage/</w:t>
        </w:r>
      </w:hyperlink>
    </w:p>
    <w:p w14:paraId="79A314C8" w14:textId="77777777" w:rsidR="00E935A4" w:rsidRDefault="00E935A4" w:rsidP="00B132EB"/>
    <w:p w14:paraId="00613C30" w14:textId="77777777" w:rsidR="00E935A4" w:rsidRDefault="00E935A4" w:rsidP="00B132EB"/>
    <w:p w14:paraId="2D4EB6E9" w14:textId="77777777" w:rsidR="00E935A4" w:rsidRDefault="00E935A4" w:rsidP="00E935A4">
      <w:r>
        <w:t>What is Cloud Computing?</w:t>
      </w:r>
    </w:p>
    <w:p w14:paraId="3FCBC856" w14:textId="77777777" w:rsidR="002E2DFE" w:rsidRDefault="002E2DFE" w:rsidP="002E2DFE">
      <w:r w:rsidRPr="002E2DFE">
        <w:t xml:space="preserve">Cloud computing is a method of computing that harnesses the internet's capabilities to offer adaptable and versatile IT resources. This shift enables companies to utilize computing power, storage and software on demand, lessening their reliance on physical infrastructure. </w:t>
      </w:r>
      <w:r>
        <w:t>“Cloud computing is a model for enabling ubiquitous, convenient, on-demand network access to a shared pool of configurable computing resources</w:t>
      </w:r>
      <w:r w:rsidRPr="002E2DFE">
        <w:t xml:space="preserve"> (e.g., networks, servers, storage, applications, and services)</w:t>
      </w:r>
      <w:r>
        <w:t>”</w:t>
      </w:r>
      <w:r w:rsidRPr="002E2DFE">
        <w:t xml:space="preserve"> (National Institute of Standards and Technology [NIST], 2011, p. 2)</w:t>
      </w:r>
      <w:r>
        <w:t xml:space="preserve">. </w:t>
      </w:r>
    </w:p>
    <w:p w14:paraId="07D15C3E" w14:textId="77777777" w:rsidR="00E935A4" w:rsidRDefault="002E2DFE" w:rsidP="002E2DFE">
      <w:r>
        <w:t>​</w:t>
      </w:r>
      <w:r w:rsidR="00E935A4">
        <w:t>What are the Capabilities of the Cloud?</w:t>
      </w:r>
    </w:p>
    <w:p w14:paraId="05CC7791" w14:textId="77777777" w:rsidR="005921A8" w:rsidRDefault="005921A8" w:rsidP="00E935A4">
      <w:r>
        <w:t>The c</w:t>
      </w:r>
      <w:r w:rsidRPr="005921A8">
        <w:t xml:space="preserve">loud provides various features that </w:t>
      </w:r>
      <w:r>
        <w:t>make</w:t>
      </w:r>
      <w:r w:rsidRPr="005921A8">
        <w:t xml:space="preserve"> it a valuable asse</w:t>
      </w:r>
      <w:r>
        <w:t>t for</w:t>
      </w:r>
      <w:r w:rsidR="00E935A4">
        <w:t xml:space="preserve"> modern businesses. These capabilities include on-demand self-service, broad network access, resource pooling, rapid elasticity, and measured service</w:t>
      </w:r>
      <w:r w:rsidRPr="005921A8">
        <w:t xml:space="preserve"> (National Institute of Standards and Technology [NIST], 2011, p. 2)</w:t>
      </w:r>
      <w:r w:rsidR="00E935A4">
        <w:t xml:space="preserve">. </w:t>
      </w:r>
    </w:p>
    <w:p w14:paraId="10139C44" w14:textId="77777777" w:rsidR="005921A8" w:rsidRDefault="00E935A4" w:rsidP="00060B72">
      <w:pPr>
        <w:pStyle w:val="ListParagraph"/>
        <w:numPr>
          <w:ilvl w:val="0"/>
          <w:numId w:val="1"/>
        </w:numPr>
      </w:pPr>
      <w:r>
        <w:t xml:space="preserve">On-demand self-service allows </w:t>
      </w:r>
      <w:r w:rsidR="005921A8">
        <w:t>the customer</w:t>
      </w:r>
      <w:r>
        <w:t xml:space="preserve"> to </w:t>
      </w:r>
      <w:r w:rsidR="00060B72">
        <w:t>“</w:t>
      </w:r>
      <w:r w:rsidR="00060B72" w:rsidRPr="00060B72">
        <w:t>provision computing capabilities, such as server time and network storage, as needed automatically</w:t>
      </w:r>
      <w:r w:rsidR="00060B72">
        <w:t>”</w:t>
      </w:r>
      <w:r>
        <w:t xml:space="preserve"> </w:t>
      </w:r>
      <w:r w:rsidR="005921A8" w:rsidRPr="005921A8">
        <w:t>(National Institute of Standards and Technology [NIST], 2011, p. 2)</w:t>
      </w:r>
    </w:p>
    <w:p w14:paraId="5B5EA515" w14:textId="77777777" w:rsidR="005921A8" w:rsidRDefault="00E935A4" w:rsidP="005921A8">
      <w:pPr>
        <w:pStyle w:val="ListParagraph"/>
        <w:numPr>
          <w:ilvl w:val="0"/>
          <w:numId w:val="1"/>
        </w:numPr>
      </w:pPr>
      <w:r>
        <w:t xml:space="preserve">Broad network access ensures that services </w:t>
      </w:r>
      <w:r w:rsidR="005921A8">
        <w:t>“</w:t>
      </w:r>
      <w:r>
        <w:t>are available over the network and accessed through standard mechanisms</w:t>
      </w:r>
      <w:r w:rsidR="005921A8">
        <w:t>”</w:t>
      </w:r>
      <w:r>
        <w:t xml:space="preserve"> </w:t>
      </w:r>
      <w:r w:rsidR="005921A8" w:rsidRPr="005921A8">
        <w:t>(National Institute of Standards and Technology [NIST], 2011, p. 2)</w:t>
      </w:r>
      <w:r w:rsidR="005921A8">
        <w:t>.</w:t>
      </w:r>
    </w:p>
    <w:p w14:paraId="58F0024D" w14:textId="77777777" w:rsidR="005921A8" w:rsidRDefault="00E935A4" w:rsidP="005921A8">
      <w:pPr>
        <w:pStyle w:val="ListParagraph"/>
        <w:numPr>
          <w:ilvl w:val="0"/>
          <w:numId w:val="1"/>
        </w:numPr>
      </w:pPr>
      <w:r>
        <w:t>Resource pooling</w:t>
      </w:r>
      <w:r w:rsidR="005921A8">
        <w:t xml:space="preserve"> enables</w:t>
      </w:r>
      <w:r>
        <w:t xml:space="preserve"> </w:t>
      </w:r>
      <w:r w:rsidR="005921A8">
        <w:t>“</w:t>
      </w:r>
      <w:r w:rsidR="00060B72">
        <w:t xml:space="preserve">The </w:t>
      </w:r>
      <w:r w:rsidR="005921A8" w:rsidRPr="005921A8">
        <w:t xml:space="preserve">provider’s computing resources are pooled to serve multiple consumers </w:t>
      </w:r>
      <w:r w:rsidR="00060B72">
        <w:t>…</w:t>
      </w:r>
      <w:r w:rsidR="005921A8" w:rsidRPr="005921A8">
        <w:t xml:space="preserve"> dynamically assigned and reassigned according to consumer demand</w:t>
      </w:r>
      <w:r w:rsidR="00060B72">
        <w:t>”</w:t>
      </w:r>
      <w:r>
        <w:t xml:space="preserve"> </w:t>
      </w:r>
      <w:r w:rsidR="005921A8" w:rsidRPr="005921A8">
        <w:t>(National Institute of Standards and Technology [NIST], 2011, p. 2)</w:t>
      </w:r>
      <w:r w:rsidR="00060B72">
        <w:t>.</w:t>
      </w:r>
    </w:p>
    <w:p w14:paraId="0A951E7D" w14:textId="77777777" w:rsidR="005921A8" w:rsidRDefault="00E935A4" w:rsidP="00060B72">
      <w:pPr>
        <w:pStyle w:val="ListParagraph"/>
        <w:numPr>
          <w:ilvl w:val="0"/>
          <w:numId w:val="1"/>
        </w:numPr>
      </w:pPr>
      <w:r>
        <w:t xml:space="preserve">Rapid elasticity allows resources </w:t>
      </w:r>
      <w:r w:rsidR="00060B72">
        <w:t>“</w:t>
      </w:r>
      <w:r w:rsidR="00060B72" w:rsidRPr="00060B72">
        <w:t>to scale rapidly outward and inward commensurate with demand.</w:t>
      </w:r>
      <w:r w:rsidR="00060B72">
        <w:t>”</w:t>
      </w:r>
      <w:r w:rsidR="005921A8">
        <w:t xml:space="preserve"> </w:t>
      </w:r>
      <w:r w:rsidR="005921A8" w:rsidRPr="005921A8">
        <w:t>(National Institute of Standards and Technology [NIST], 2011, p. 2)</w:t>
      </w:r>
    </w:p>
    <w:p w14:paraId="15BF6513" w14:textId="77777777" w:rsidR="00E935A4" w:rsidRDefault="005921A8" w:rsidP="00060B72">
      <w:pPr>
        <w:pStyle w:val="ListParagraph"/>
        <w:numPr>
          <w:ilvl w:val="0"/>
          <w:numId w:val="1"/>
        </w:numPr>
      </w:pPr>
      <w:r>
        <w:t>M</w:t>
      </w:r>
      <w:r w:rsidR="00E935A4">
        <w:t xml:space="preserve">easured service provides </w:t>
      </w:r>
      <w:r w:rsidR="00060B72">
        <w:t>“</w:t>
      </w:r>
      <w:r w:rsidR="00060B72" w:rsidRPr="00060B72">
        <w:t>control and optimize resource use</w:t>
      </w:r>
      <w:r w:rsidR="00060B72">
        <w:t>…</w:t>
      </w:r>
      <w:r w:rsidR="00060B72" w:rsidRPr="00060B72">
        <w:t>Resource usage can be monitored, controlled, and reported</w:t>
      </w:r>
      <w:r w:rsidR="00060B72">
        <w:t>”</w:t>
      </w:r>
      <w:r>
        <w:t xml:space="preserve"> </w:t>
      </w:r>
      <w:r w:rsidRPr="005921A8">
        <w:t>(National Institute of Standards and Technology [NIST], 2011, p. 2)</w:t>
      </w:r>
      <w:r w:rsidR="00E935A4">
        <w:t>.</w:t>
      </w:r>
    </w:p>
    <w:p w14:paraId="6A953E33" w14:textId="77777777" w:rsidR="00E935A4" w:rsidRDefault="00E935A4" w:rsidP="00E935A4">
      <w:r>
        <w:t>How Can These Cloud Capabilities Benefit Your Organization?</w:t>
      </w:r>
    </w:p>
    <w:p w14:paraId="7A80227C" w14:textId="77777777" w:rsidR="00EA7405" w:rsidRDefault="00EA7405" w:rsidP="00EA7405">
      <w:r w:rsidRPr="00EA7405">
        <w:t xml:space="preserve">Cloud computing offers various important capabilities that can benefit BallotOnline by providing scalability and flexibility, particularly during busy election times. This allows for effective management of large amounts of data and user demands without the need for substantial initial investments in IT infrastructure. Additionally, cost efficiency is a significant advantage due to the pay as you go model that minimizes capital expenses related to server maintenance and upgrades, enabling improved budget control and cost forecasting. These features make cloud computing a valuable resource for </w:t>
      </w:r>
      <w:r>
        <w:t>modern</w:t>
      </w:r>
      <w:r w:rsidRPr="00EA7405">
        <w:t xml:space="preserve"> businesses. </w:t>
      </w:r>
      <w:r>
        <w:t xml:space="preserve">"Measured Service in Cloud Computing refers to the ability to monitor and control </w:t>
      </w:r>
      <w:r>
        <w:lastRenderedPageBreak/>
        <w:t>computing resources usage... allowing for users to pay only for the services they actually consume" (Measured Service in Cloud Computing, 2024, p. 1).</w:t>
      </w:r>
    </w:p>
    <w:p w14:paraId="20B7E7D5" w14:textId="0A5030AC" w:rsidR="00EA7405" w:rsidRDefault="00453B06" w:rsidP="00EA3B4B">
      <w:r>
        <w:t xml:space="preserve">Having </w:t>
      </w:r>
      <w:r w:rsidR="00D47856" w:rsidRPr="00D47856">
        <w:t>performance and dependability is crucial, as cloud providers provide services like high availability, disaster recovery and backups to keep things running smoothly.</w:t>
      </w:r>
      <w:r w:rsidR="004B6DAA">
        <w:t xml:space="preserve"> </w:t>
      </w:r>
      <w:r w:rsidR="004B6DAA" w:rsidRPr="004B6DAA">
        <w:t>According to Marston et al. (2011), "Amazon Web Services Service Level Agreement (SLA) currently commits to an annual uptime percentage of 99.95% over the trailing 365 days" (</w:t>
      </w:r>
      <w:r w:rsidR="00EA3B4B" w:rsidRPr="00EA3B4B">
        <w:t>Marston et al., 2011</w:t>
      </w:r>
      <w:r w:rsidR="00EA3B4B">
        <w:t xml:space="preserve">, </w:t>
      </w:r>
      <w:r w:rsidR="004B6DAA" w:rsidRPr="004B6DAA">
        <w:t>p. 180)​</w:t>
      </w:r>
      <w:r w:rsidR="004B6DAA">
        <w:t>.</w:t>
      </w:r>
      <w:r w:rsidR="00D47856" w:rsidRPr="00D47856">
        <w:t xml:space="preserve"> Better security and compliance are also key advantages since major cloud providers focus on security measures and follow global standards and rules, creating a safer data environment than we could on our own. </w:t>
      </w:r>
      <w:r w:rsidR="00EA7405">
        <w:t>"</w:t>
      </w:r>
      <w:r w:rsidR="00EA3B4B">
        <w:t>with</w:t>
      </w:r>
      <w:r w:rsidR="00EA3B4B">
        <w:t xml:space="preserve"> </w:t>
      </w:r>
      <w:r w:rsidR="00EA3B4B">
        <w:t>appropriate governance mechanisms to address issues</w:t>
      </w:r>
      <w:r w:rsidR="00EA3B4B">
        <w:t xml:space="preserve"> </w:t>
      </w:r>
      <w:r w:rsidR="00EA3B4B">
        <w:t>such as data protection, security control, and compliance</w:t>
      </w:r>
      <w:r w:rsidR="00EA3B4B">
        <w:t xml:space="preserve"> </w:t>
      </w:r>
      <w:r w:rsidR="00EA3B4B">
        <w:t>with organizational standards, cloud computing helps</w:t>
      </w:r>
      <w:r w:rsidR="00EA3B4B">
        <w:t xml:space="preserve"> </w:t>
      </w:r>
      <w:r w:rsidR="00EA3B4B">
        <w:t>organizations monitor and enforce controls over critical</w:t>
      </w:r>
      <w:r w:rsidR="00EA3B4B">
        <w:t xml:space="preserve"> </w:t>
      </w:r>
      <w:r w:rsidR="00EA3B4B">
        <w:t>processes.</w:t>
      </w:r>
      <w:r w:rsidR="00EA7405">
        <w:t xml:space="preserve">" </w:t>
      </w:r>
      <w:r w:rsidR="00EA3B4B" w:rsidRPr="00EA3B4B">
        <w:t>(Battleson, West, Kim, Ramesh, &amp; Robinson, 2016</w:t>
      </w:r>
      <w:r w:rsidR="00EA3B4B">
        <w:t>, p. 221</w:t>
      </w:r>
      <w:r w:rsidR="00EA3B4B" w:rsidRPr="00EA3B4B">
        <w:t>)</w:t>
      </w:r>
      <w:r w:rsidR="00EA7405">
        <w:t>.</w:t>
      </w:r>
    </w:p>
    <w:p w14:paraId="4A45A8BA" w14:textId="2A5D0614" w:rsidR="00E935A4" w:rsidRDefault="00453B06" w:rsidP="00EA7405">
      <w:r w:rsidRPr="00453B06">
        <w:t>The use of cloud technology also supports creativity and flexibility, allowing us to tap into cutting edge tools like artificial intelligence, machine learning and big data analysis. This access empowers BallotOnline to efficiently create and launch new offerings, improving our capacity to meet customer demands.</w:t>
      </w:r>
      <w:r w:rsidR="00EA7405">
        <w:t xml:space="preserve"> </w:t>
      </w:r>
      <w:r w:rsidR="00B12C5D">
        <w:t xml:space="preserve">According to </w:t>
      </w:r>
      <w:r w:rsidR="00EA7405">
        <w:t>As Marston et al. (2011), "Cloud computing offers organizations the ability to effectively use time-distribu</w:t>
      </w:r>
      <w:r>
        <w:t>ted computing resources</w:t>
      </w:r>
      <w:r w:rsidR="00B12C5D">
        <w:t xml:space="preserve">” </w:t>
      </w:r>
      <w:r w:rsidR="00B12C5D" w:rsidRPr="004B6DAA">
        <w:t>(</w:t>
      </w:r>
      <w:r w:rsidR="00B12C5D" w:rsidRPr="00EA3B4B">
        <w:t>Marston et al., 2011</w:t>
      </w:r>
      <w:r w:rsidR="00B12C5D">
        <w:t xml:space="preserve">, </w:t>
      </w:r>
      <w:r w:rsidR="00B12C5D" w:rsidRPr="004B6DAA">
        <w:t>p. 18</w:t>
      </w:r>
      <w:r w:rsidR="00B12C5D">
        <w:t>1</w:t>
      </w:r>
      <w:r w:rsidR="00B12C5D" w:rsidRPr="004B6DAA">
        <w:t>)​</w:t>
      </w:r>
      <w:r w:rsidR="00B12C5D">
        <w:t>.</w:t>
      </w:r>
    </w:p>
    <w:p w14:paraId="1401BE98" w14:textId="77777777" w:rsidR="00B12C5D" w:rsidRDefault="00B12C5D" w:rsidP="00EA7405"/>
    <w:p w14:paraId="17CD829B" w14:textId="77777777" w:rsidR="00B12C5D" w:rsidRDefault="00B12C5D" w:rsidP="00B12C5D">
      <w:r w:rsidRPr="00EA3B4B">
        <w:t xml:space="preserve">Battleson, D. A., West, B. C., Kim, J., Ramesh, B., &amp; Robinson, P. S. (2016). Achieving dynamic capabilities with cloud computing: An empirical investigation. </w:t>
      </w:r>
      <w:r w:rsidRPr="00EA3B4B">
        <w:rPr>
          <w:i/>
          <w:iCs/>
        </w:rPr>
        <w:t>European Journal of Information Systems, 25</w:t>
      </w:r>
      <w:r w:rsidRPr="00EA3B4B">
        <w:t xml:space="preserve">(3), 209-230. </w:t>
      </w:r>
      <w:hyperlink r:id="rId8" w:tgtFrame="_new" w:history="1">
        <w:r w:rsidRPr="00EA3B4B">
          <w:rPr>
            <w:rStyle w:val="Hyperlink"/>
          </w:rPr>
          <w:t>https://doi.org/10.1057/ejis.2015.12</w:t>
        </w:r>
      </w:hyperlink>
    </w:p>
    <w:p w14:paraId="42184575" w14:textId="77777777" w:rsidR="00B12C5D" w:rsidRDefault="00B12C5D" w:rsidP="00B12C5D">
      <w:r w:rsidRPr="00060B72">
        <w:t xml:space="preserve">Marston, S., Li, Z., Bandyopadhyay, S., Zhang, J., &amp; Ghalsasi, A. (2011). Cloud computing — The business perspective. Decision Support Systems, 51(1), 176-189. </w:t>
      </w:r>
      <w:hyperlink r:id="rId9" w:history="1">
        <w:r w:rsidRPr="00292C1A">
          <w:rPr>
            <w:rStyle w:val="Hyperlink"/>
          </w:rPr>
          <w:t>https://doi.org/10.1016/j.dss.2010.12.006</w:t>
        </w:r>
      </w:hyperlink>
    </w:p>
    <w:p w14:paraId="50721AD2" w14:textId="77777777" w:rsidR="00B12C5D" w:rsidRDefault="00B12C5D" w:rsidP="00B12C5D">
      <w:r>
        <w:t>National Institute of Standards and Technology. (2011). The NIST definition of cloud computing. NIST Special Publication 800-145. https://doi.org/10.6028/NIST.SP.800-145</w:t>
      </w:r>
    </w:p>
    <w:p w14:paraId="7D07301B" w14:textId="77777777" w:rsidR="00B12C5D" w:rsidRDefault="00B12C5D" w:rsidP="00EA7405"/>
    <w:sectPr w:rsidR="00B12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F397EE7"/>
    <w:multiLevelType w:val="hybridMultilevel"/>
    <w:tmpl w:val="7D64E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60419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2EB"/>
    <w:rsid w:val="00060B72"/>
    <w:rsid w:val="00176698"/>
    <w:rsid w:val="001E017E"/>
    <w:rsid w:val="002E2DFE"/>
    <w:rsid w:val="00453B06"/>
    <w:rsid w:val="004B6DAA"/>
    <w:rsid w:val="005921A8"/>
    <w:rsid w:val="00814A47"/>
    <w:rsid w:val="0093644E"/>
    <w:rsid w:val="00A317CD"/>
    <w:rsid w:val="00B12C5D"/>
    <w:rsid w:val="00B132EB"/>
    <w:rsid w:val="00D47856"/>
    <w:rsid w:val="00E47645"/>
    <w:rsid w:val="00E935A4"/>
    <w:rsid w:val="00EA3B4B"/>
    <w:rsid w:val="00EA7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E187E"/>
  <w15:chartTrackingRefBased/>
  <w15:docId w15:val="{0B192C63-39BE-4C80-A9D6-FAE7BC9E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935A4"/>
    <w:rPr>
      <w:color w:val="0563C1" w:themeColor="hyperlink"/>
      <w:u w:val="single"/>
    </w:rPr>
  </w:style>
  <w:style w:type="paragraph" w:styleId="ListParagraph">
    <w:name w:val="List Paragraph"/>
    <w:basedOn w:val="Normal"/>
    <w:uiPriority w:val="34"/>
    <w:qFormat/>
    <w:rsid w:val="005921A8"/>
    <w:pPr>
      <w:ind w:left="720"/>
      <w:contextualSpacing/>
    </w:pPr>
  </w:style>
  <w:style w:type="character" w:styleId="UnresolvedMention">
    <w:name w:val="Unresolved Mention"/>
    <w:basedOn w:val="DefaultParagraphFont"/>
    <w:uiPriority w:val="99"/>
    <w:semiHidden/>
    <w:unhideWhenUsed/>
    <w:rsid w:val="00EA3B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5636070">
      <w:bodyDiv w:val="1"/>
      <w:marLeft w:val="0"/>
      <w:marRight w:val="0"/>
      <w:marTop w:val="0"/>
      <w:marBottom w:val="0"/>
      <w:divBdr>
        <w:top w:val="none" w:sz="0" w:space="0" w:color="auto"/>
        <w:left w:val="none" w:sz="0" w:space="0" w:color="auto"/>
        <w:bottom w:val="none" w:sz="0" w:space="0" w:color="auto"/>
        <w:right w:val="none" w:sz="0" w:space="0" w:color="auto"/>
      </w:divBdr>
    </w:div>
    <w:div w:id="1051340967">
      <w:bodyDiv w:val="1"/>
      <w:marLeft w:val="0"/>
      <w:marRight w:val="0"/>
      <w:marTop w:val="0"/>
      <w:marBottom w:val="0"/>
      <w:divBdr>
        <w:top w:val="none" w:sz="0" w:space="0" w:color="auto"/>
        <w:left w:val="none" w:sz="0" w:space="0" w:color="auto"/>
        <w:bottom w:val="none" w:sz="0" w:space="0" w:color="auto"/>
        <w:right w:val="none" w:sz="0" w:space="0" w:color="auto"/>
      </w:divBdr>
    </w:div>
    <w:div w:id="1132209163">
      <w:bodyDiv w:val="1"/>
      <w:marLeft w:val="0"/>
      <w:marRight w:val="0"/>
      <w:marTop w:val="0"/>
      <w:marBottom w:val="0"/>
      <w:divBdr>
        <w:top w:val="none" w:sz="0" w:space="0" w:color="auto"/>
        <w:left w:val="none" w:sz="0" w:space="0" w:color="auto"/>
        <w:bottom w:val="none" w:sz="0" w:space="0" w:color="auto"/>
        <w:right w:val="none" w:sz="0" w:space="0" w:color="auto"/>
      </w:divBdr>
    </w:div>
    <w:div w:id="1359625841">
      <w:bodyDiv w:val="1"/>
      <w:marLeft w:val="0"/>
      <w:marRight w:val="0"/>
      <w:marTop w:val="0"/>
      <w:marBottom w:val="0"/>
      <w:divBdr>
        <w:top w:val="none" w:sz="0" w:space="0" w:color="auto"/>
        <w:left w:val="none" w:sz="0" w:space="0" w:color="auto"/>
        <w:bottom w:val="none" w:sz="0" w:space="0" w:color="auto"/>
        <w:right w:val="none" w:sz="0" w:space="0" w:color="auto"/>
      </w:divBdr>
    </w:div>
    <w:div w:id="1403603204">
      <w:bodyDiv w:val="1"/>
      <w:marLeft w:val="0"/>
      <w:marRight w:val="0"/>
      <w:marTop w:val="0"/>
      <w:marBottom w:val="0"/>
      <w:divBdr>
        <w:top w:val="none" w:sz="0" w:space="0" w:color="auto"/>
        <w:left w:val="none" w:sz="0" w:space="0" w:color="auto"/>
        <w:bottom w:val="none" w:sz="0" w:space="0" w:color="auto"/>
        <w:right w:val="none" w:sz="0" w:space="0" w:color="auto"/>
      </w:divBdr>
    </w:div>
    <w:div w:id="1527983319">
      <w:bodyDiv w:val="1"/>
      <w:marLeft w:val="0"/>
      <w:marRight w:val="0"/>
      <w:marTop w:val="0"/>
      <w:marBottom w:val="0"/>
      <w:divBdr>
        <w:top w:val="none" w:sz="0" w:space="0" w:color="auto"/>
        <w:left w:val="none" w:sz="0" w:space="0" w:color="auto"/>
        <w:bottom w:val="none" w:sz="0" w:space="0" w:color="auto"/>
        <w:right w:val="none" w:sz="0" w:space="0" w:color="auto"/>
      </w:divBdr>
    </w:div>
    <w:div w:id="1820877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57/ejis.2015.12" TargetMode="External"/><Relationship Id="rId3" Type="http://schemas.openxmlformats.org/officeDocument/2006/relationships/settings" Target="settings.xml"/><Relationship Id="rId7" Type="http://schemas.openxmlformats.org/officeDocument/2006/relationships/hyperlink" Target="https://aws.amazon.com/what-is/cloud-storag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dss.2010.12.006" TargetMode="External"/><Relationship Id="rId11" Type="http://schemas.openxmlformats.org/officeDocument/2006/relationships/theme" Target="theme/theme1.xml"/><Relationship Id="rId5" Type="http://schemas.openxmlformats.org/officeDocument/2006/relationships/hyperlink" Target="https://doi.org/10.1057/ejis.2015.12"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dss.2010.12.0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1750</Words>
  <Characters>9980</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Company>
  <LinksUpToDate>false</LinksUpToDate>
  <CharactersWithSpaces>11707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Santiago, Matthew W</dc:creator>
  <cp:keywords/>
  <dc:description/>
  <cp:lastModifiedBy>Matthew Santiago</cp:lastModifiedBy>
  <cp:revision>7</cp:revision>
  <dcterms:created xsi:type="dcterms:W3CDTF">2024-07-15T15:24:00Z</dcterms:created>
  <dcterms:modified xsi:type="dcterms:W3CDTF">2024-07-15T21:01:00Z</dcterms:modified>
</cp:coreProperties>
</file>