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Rule="auto"/>
        <w:rPr>
          <w:color w:val="202122"/>
          <w:sz w:val="29"/>
          <w:szCs w:val="29"/>
        </w:rPr>
      </w:pPr>
      <w:r w:rsidDel="00000000" w:rsidR="00000000" w:rsidRPr="00000000">
        <w:rPr>
          <w:color w:val="202122"/>
          <w:sz w:val="29"/>
          <w:szCs w:val="29"/>
          <w:rtl w:val="0"/>
        </w:rPr>
        <w:t xml:space="preserve">What is Cloud Computing?</w:t>
        <w:br w:type="textWrapping"/>
        <w:t xml:space="preserve">Cloud computing is a method of computing that harnesses the internet's capabilities to offer adaptable and versatile IT resources. This shift enables companies to utilize computing power, storage and software on demand, lessening their reliance on physical infrastructure. “Cloud computing is a model for enabling ubiquitous, convenient, on-demand network access to a shared pool of configurable computing resources (e.g., networks, servers, storage, applications, and services)” (National Institute of Standards and Technology [NIST], 2011, p. 2). </w:t>
      </w:r>
    </w:p>
    <w:p w:rsidR="00000000" w:rsidDel="00000000" w:rsidP="00000000" w:rsidRDefault="00000000" w:rsidRPr="00000000" w14:paraId="00000002">
      <w:pPr>
        <w:shd w:fill="ffffff" w:val="clear"/>
        <w:spacing w:after="280" w:before="140" w:lineRule="auto"/>
        <w:rPr>
          <w:color w:val="202122"/>
          <w:sz w:val="29"/>
          <w:szCs w:val="29"/>
        </w:rPr>
      </w:pPr>
      <w:r w:rsidDel="00000000" w:rsidR="00000000" w:rsidRPr="00000000">
        <w:rPr>
          <w:color w:val="202122"/>
          <w:sz w:val="29"/>
          <w:szCs w:val="29"/>
          <w:rtl w:val="0"/>
        </w:rPr>
        <w:t xml:space="preserve">What are the Capabilities of the Cloud?</w:t>
        <w:br w:type="textWrapping"/>
        <w:t xml:space="preserve">The cloud provides various features that make it a valuable asset for modern businesses. These capabilities include on-demand self-service, broad network access, resource pooling, rapid elasticity, and measured service (National Institute of Standards and Technology [NIST], 2011, p. 2). </w:t>
        <w:br w:type="textWrapping"/>
        <w:t xml:space="preserve">•    On-demand self-service allows the customer to “provision computing capabilities, such as server time and network storage, as needed automatically” (National Institute of Standards and Technology [NIST], 2011, p. 2)</w:t>
        <w:br w:type="textWrapping"/>
        <w:t xml:space="preserve">•    Broad network access ensures that services “are available over the network and accessed through standard mechanisms” (National Institute of Standards and Technology [NIST], 2011, p. 2).</w:t>
        <w:br w:type="textWrapping"/>
        <w:t xml:space="preserve">•    Resource pooling enables “The provider’s computing resources are pooled to serve multiple consumers … dynamically assigned and reassigned according to consumer demand” (National Institute of Standards and Technology [NIST], 2011, p. 2).</w:t>
        <w:br w:type="textWrapping"/>
        <w:t xml:space="preserve">•    Rapid elasticity allows resources “to scale rapidly outward and inward commensurate with demand.” (National Institute of Standards and Technology [NIST], 2011, p. 2)</w:t>
        <w:br w:type="textWrapping"/>
        <w:t xml:space="preserve">•    Measured service provides “control and optimize resource use…Resource usage can be monitored, controlled, and reported” (National Institute of Standards and Technology [NIST], 2011, p. 2).</w:t>
      </w:r>
    </w:p>
    <w:p w:rsidR="00000000" w:rsidDel="00000000" w:rsidP="00000000" w:rsidRDefault="00000000" w:rsidRPr="00000000" w14:paraId="00000003">
      <w:pPr>
        <w:shd w:fill="ffffff" w:val="clear"/>
        <w:spacing w:after="280" w:before="140" w:lineRule="auto"/>
        <w:rPr>
          <w:color w:val="202122"/>
          <w:sz w:val="29"/>
          <w:szCs w:val="29"/>
        </w:rPr>
      </w:pPr>
      <w:r w:rsidDel="00000000" w:rsidR="00000000" w:rsidRPr="00000000">
        <w:rPr>
          <w:color w:val="202122"/>
          <w:sz w:val="29"/>
          <w:szCs w:val="29"/>
          <w:rtl w:val="0"/>
        </w:rPr>
        <w:t xml:space="preserve">How Can These Cloud Capabilities Benefit Your Organization?</w:t>
        <w:br w:type="textWrapping"/>
        <w:t xml:space="preserve">Cloud computing offers various important capabilities that can benefit BallotOnline by providing scalability and flexibility, particularly during busy election times. This allows for effective management of large amounts of data and user demands without the need for substantial initial investments in IT infrastructure. Additionally, cost efficiency is a significant advantage due to the pay as you go model that minimizes capital expenses related to server maintenance and upgrades, enabling improved budget control and cost forecasting. These features make cloud computing a valuable resource for modern businesses. "Measured Service in Cloud Computing refers to the ability to monitor and control computing resources usage... allowing for users to pay only for the services they actually consume" (Measured Service in Cloud Computing, 2024, p. 1).</w:t>
        <w:br w:type="textWrapping"/>
        <w:t xml:space="preserve">Having performance and dependability is crucial, as cloud providers provide services like high availability, disaster recovery and backups to keep things running smoothly. According to Marston et al. (2011), "Amazon Web Services Service Level Agreement (SLA) currently commits to an annual uptime percentage of 99.95% over the trailing 365 days" (Marston et al., 2011, p. 180). Better security and compliance are also key advantages since major cloud providers focus on security measures and follow global standards and rules, creating a safer data environment than we could on our own. "with appropriate governance mechanisms to address issues such as data protection, security control, and compliance with organizational standards, cloud computing helps organizations monitor and enforce controls over critical processes." (Battleson, West, Kim, Ramesh, &amp; Robinson, 2016, p. 221).</w:t>
        <w:br w:type="textWrapping"/>
        <w:t xml:space="preserve">The use of cloud technology also supports creativity and flexibility, allowing us to tap into cutting edge tools like artificial intelligence, machine learning and big data analysis. This access empowers BallotOnline to efficiently create and launch new offerings, improving our capacity to meet customer demands. According to As Marston et al. (2011), "Cloud computing offers organizations the ability to effectively use time-distributed computing resources” (Marston et al., 2011, p. 181).</w:t>
      </w:r>
    </w:p>
    <w:p w:rsidR="00000000" w:rsidDel="00000000" w:rsidP="00000000" w:rsidRDefault="00000000" w:rsidRPr="00000000" w14:paraId="00000004">
      <w:pPr>
        <w:shd w:fill="ffffff" w:val="clear"/>
        <w:spacing w:after="280" w:before="140" w:lineRule="auto"/>
        <w:rPr>
          <w:color w:val="1155cc"/>
          <w:sz w:val="29"/>
          <w:szCs w:val="29"/>
        </w:rPr>
      </w:pPr>
      <w:r w:rsidDel="00000000" w:rsidR="00000000" w:rsidRPr="00000000">
        <w:rPr>
          <w:color w:val="202122"/>
          <w:sz w:val="29"/>
          <w:szCs w:val="29"/>
          <w:rtl w:val="0"/>
        </w:rPr>
        <w:t xml:space="preserve">Battleson, D. A., West, B. C., Kim, J., Ramesh, B., &amp; Robinson, P. S. (2016). Achieving dynamic capabilities with cloud computing: An empirical investigation. European Journal of Information Systems, 25(3), 209-230. </w:t>
      </w:r>
      <w:r w:rsidDel="00000000" w:rsidR="00000000" w:rsidRPr="00000000">
        <w:rPr>
          <w:rtl w:val="0"/>
        </w:rPr>
      </w:r>
    </w:p>
    <w:p w:rsidR="00000000" w:rsidDel="00000000" w:rsidP="00000000" w:rsidRDefault="00000000" w:rsidRPr="00000000" w14:paraId="00000005">
      <w:pPr>
        <w:shd w:fill="ffffff" w:val="clear"/>
        <w:spacing w:after="280" w:before="140" w:lineRule="auto"/>
        <w:rPr>
          <w:color w:val="1155cc"/>
          <w:sz w:val="29"/>
          <w:szCs w:val="29"/>
        </w:rPr>
      </w:pPr>
      <w:r w:rsidDel="00000000" w:rsidR="00000000" w:rsidRPr="00000000">
        <w:rPr>
          <w:color w:val="202122"/>
          <w:sz w:val="29"/>
          <w:szCs w:val="29"/>
          <w:rtl w:val="0"/>
        </w:rPr>
        <w:t xml:space="preserve">Marston, S., Li, Z., Bandyopadhyay, S., Zhang, J., &amp; Ghalsasi, A. (2011). Cloud computing — The business perspective. Decision Support Systems, 51(1), 176-189.</w:t>
      </w:r>
      <w:r w:rsidDel="00000000" w:rsidR="00000000" w:rsidRPr="00000000">
        <w:rPr>
          <w:rtl w:val="0"/>
        </w:rPr>
      </w:r>
    </w:p>
    <w:p w:rsidR="00000000" w:rsidDel="00000000" w:rsidP="00000000" w:rsidRDefault="00000000" w:rsidRPr="00000000" w14:paraId="00000006">
      <w:pPr>
        <w:shd w:fill="ffffff" w:val="clear"/>
        <w:spacing w:before="140" w:lineRule="auto"/>
        <w:rPr>
          <w:color w:val="1155cc"/>
          <w:sz w:val="29"/>
          <w:szCs w:val="29"/>
        </w:rPr>
      </w:pPr>
      <w:r w:rsidDel="00000000" w:rsidR="00000000" w:rsidRPr="00000000">
        <w:rPr>
          <w:color w:val="202122"/>
          <w:sz w:val="29"/>
          <w:szCs w:val="29"/>
          <w:rtl w:val="0"/>
        </w:rPr>
        <w:t xml:space="preserve">National Institute of Standards and Technology. (2011). The NIST definition of cloud computing. NIST Special Publication 800-145.</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