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68" w:rsidRPr="009A61CE" w:rsidRDefault="00A53468" w:rsidP="00A53468">
      <w:r w:rsidRPr="009A61CE">
        <w:t>S</w:t>
      </w:r>
      <w:r w:rsidRPr="009A61CE">
        <w:t>oftware defined networking (SD​N</w:t>
      </w:r>
      <w:r w:rsidRPr="009A61CE">
        <w:t xml:space="preserve">) </w:t>
      </w:r>
      <w:r w:rsidRPr="009A61CE">
        <w:t>“</w:t>
      </w:r>
      <w:r w:rsidRPr="009A61CE">
        <w:t>separates the data plane from the control</w:t>
      </w:r>
      <w:r w:rsidRPr="009A61CE">
        <w:t xml:space="preserve"> plane and facilitates software </w:t>
      </w:r>
      <w:r w:rsidRPr="009A61CE">
        <w:t>implementations of complex networking applications on top</w:t>
      </w:r>
      <w:r w:rsidRPr="009A61CE">
        <w:t>”</w:t>
      </w:r>
      <w:sdt>
        <w:sdtPr>
          <w:id w:val="-1107580160"/>
          <w:citation/>
        </w:sdtPr>
        <w:sdtContent>
          <w:r w:rsidRPr="009A61CE">
            <w:fldChar w:fldCharType="begin"/>
          </w:r>
          <w:r w:rsidRPr="009A61CE">
            <w:instrText xml:space="preserve"> CITATION Bra14 \l 1033 </w:instrText>
          </w:r>
          <w:r w:rsidRPr="009A61CE">
            <w:fldChar w:fldCharType="separate"/>
          </w:r>
          <w:r w:rsidRPr="009A61CE">
            <w:rPr>
              <w:noProof/>
            </w:rPr>
            <w:t xml:space="preserve"> (Braun &amp; Menth, 2014)</w:t>
          </w:r>
          <w:r w:rsidRPr="009A61CE">
            <w:fldChar w:fldCharType="end"/>
          </w:r>
        </w:sdtContent>
      </w:sdt>
      <w:r w:rsidRPr="009A61CE">
        <w:t>. SD​</w:t>
      </w:r>
      <w:r w:rsidRPr="009A61CE">
        <w:t xml:space="preserve">N </w:t>
      </w:r>
      <w:r w:rsidRPr="009A61CE">
        <w:t>solves</w:t>
      </w:r>
      <w:r w:rsidRPr="009A61CE">
        <w:t xml:space="preserve"> </w:t>
      </w:r>
      <w:r w:rsidR="00121CE3" w:rsidRPr="009A61CE">
        <w:t>“the lack of programmability in existing networking architectures”</w:t>
      </w:r>
      <w:sdt>
        <w:sdtPr>
          <w:id w:val="-1895733542"/>
          <w:citation/>
        </w:sdtPr>
        <w:sdtContent>
          <w:r w:rsidR="00121CE3" w:rsidRPr="009A61CE">
            <w:fldChar w:fldCharType="begin"/>
          </w:r>
          <w:r w:rsidR="00121CE3" w:rsidRPr="009A61CE">
            <w:instrText xml:space="preserve"> CITATION Bra14 \l 1033 </w:instrText>
          </w:r>
          <w:r w:rsidR="00121CE3" w:rsidRPr="009A61CE">
            <w:fldChar w:fldCharType="separate"/>
          </w:r>
          <w:r w:rsidR="00121CE3" w:rsidRPr="009A61CE">
            <w:rPr>
              <w:noProof/>
            </w:rPr>
            <w:t xml:space="preserve"> (Braun &amp; Menth, 2014)</w:t>
          </w:r>
          <w:r w:rsidR="00121CE3" w:rsidRPr="009A61CE">
            <w:fldChar w:fldCharType="end"/>
          </w:r>
        </w:sdtContent>
      </w:sdt>
      <w:r w:rsidRPr="009A61CE">
        <w:t xml:space="preserve"> </w:t>
      </w:r>
      <w:r w:rsidR="00121CE3" w:rsidRPr="009A61CE">
        <w:t xml:space="preserve">and lets administrators to control the network through </w:t>
      </w:r>
      <w:r w:rsidRPr="009A61CE">
        <w:t xml:space="preserve">software instead </w:t>
      </w:r>
      <w:r w:rsidR="00121CE3" w:rsidRPr="009A61CE">
        <w:t xml:space="preserve">of </w:t>
      </w:r>
      <w:r w:rsidRPr="009A61CE">
        <w:t>hardw</w:t>
      </w:r>
      <w:r w:rsidR="00121CE3" w:rsidRPr="009A61CE">
        <w:t>are (Braun &amp; Menth</w:t>
      </w:r>
      <w:proofErr w:type="gramStart"/>
      <w:r w:rsidR="00121CE3" w:rsidRPr="009A61CE">
        <w:t>​ 2014</w:t>
      </w:r>
      <w:proofErr w:type="gramEnd"/>
      <w:r w:rsidR="00121CE3" w:rsidRPr="009A61CE">
        <w:t xml:space="preserve">). In basic terms, SDN </w:t>
      </w:r>
      <w:r w:rsidRPr="009A61CE">
        <w:t>simplifies network</w:t>
      </w:r>
      <w:r w:rsidR="00121CE3" w:rsidRPr="009A61CE">
        <w:t xml:space="preserve"> management and e</w:t>
      </w:r>
      <w:r w:rsidRPr="009A61CE">
        <w:t xml:space="preserve">nhances </w:t>
      </w:r>
      <w:r w:rsidR="00121CE3" w:rsidRPr="009A61CE">
        <w:t>the</w:t>
      </w:r>
      <w:r w:rsidRPr="009A61CE">
        <w:t xml:space="preserve"> ability to </w:t>
      </w:r>
      <w:r w:rsidR="00121CE3" w:rsidRPr="009A61CE">
        <w:t xml:space="preserve">implement </w:t>
      </w:r>
      <w:r w:rsidR="001C30EF" w:rsidRPr="009A61CE">
        <w:t>changes.</w:t>
      </w:r>
    </w:p>
    <w:p w:rsidR="00A53468" w:rsidRPr="009A61CE" w:rsidRDefault="00F16908" w:rsidP="00A53468">
      <w:proofErr w:type="spellStart"/>
      <w:r w:rsidRPr="009A61CE">
        <w:t>OpenFlow</w:t>
      </w:r>
      <w:proofErr w:type="spellEnd"/>
      <w:r w:rsidRPr="009A61CE">
        <w:t xml:space="preserve"> </w:t>
      </w:r>
      <w:r w:rsidRPr="009A61CE">
        <w:t>“</w:t>
      </w:r>
      <w:r w:rsidRPr="009A61CE">
        <w:t>is a protocol that describes the interaction</w:t>
      </w:r>
      <w:r w:rsidRPr="009A61CE">
        <w:t xml:space="preserve"> of one or more control servers </w:t>
      </w:r>
      <w:r w:rsidRPr="009A61CE">
        <w:t xml:space="preserve">with </w:t>
      </w:r>
      <w:proofErr w:type="spellStart"/>
      <w:r w:rsidRPr="009A61CE">
        <w:t>OpenFlow</w:t>
      </w:r>
      <w:proofErr w:type="spellEnd"/>
      <w:r w:rsidRPr="009A61CE">
        <w:t>-compliant</w:t>
      </w:r>
      <w:r w:rsidRPr="009A61CE">
        <w:t xml:space="preserve"> switches”</w:t>
      </w:r>
      <w:sdt>
        <w:sdtPr>
          <w:id w:val="-698236001"/>
          <w:citation/>
        </w:sdtPr>
        <w:sdtContent>
          <w:r w:rsidRPr="009A61CE">
            <w:fldChar w:fldCharType="begin"/>
          </w:r>
          <w:r w:rsidRPr="009A61CE">
            <w:instrText xml:space="preserve"> CITATION Bra14 \l 1033 </w:instrText>
          </w:r>
          <w:r w:rsidRPr="009A61CE">
            <w:fldChar w:fldCharType="separate"/>
          </w:r>
          <w:r w:rsidRPr="009A61CE">
            <w:rPr>
              <w:noProof/>
            </w:rPr>
            <w:t xml:space="preserve"> (Braun &amp; Menth, 2014)</w:t>
          </w:r>
          <w:r w:rsidRPr="009A61CE">
            <w:fldChar w:fldCharType="end"/>
          </w:r>
        </w:sdtContent>
      </w:sdt>
      <w:r w:rsidR="00A53468" w:rsidRPr="009A61CE">
        <w:t>.</w:t>
      </w:r>
      <w:r w:rsidRPr="009A61CE">
        <w:t xml:space="preserve"> When </w:t>
      </w:r>
      <w:proofErr w:type="spellStart"/>
      <w:r w:rsidRPr="009A61CE">
        <w:t>Openflow</w:t>
      </w:r>
      <w:proofErr w:type="spellEnd"/>
      <w:r w:rsidRPr="009A61CE">
        <w:t xml:space="preserve"> is enabled, it interacts with the “SDN controller to directly interact with the forwarding plane of network devices such as switches and routers… so it can better adapt to changing business requirements”</w:t>
      </w:r>
      <w:sdt>
        <w:sdtPr>
          <w:id w:val="-952326572"/>
          <w:citation/>
        </w:sdtPr>
        <w:sdtContent>
          <w:r w:rsidRPr="009A61CE">
            <w:fldChar w:fldCharType="begin"/>
          </w:r>
          <w:r w:rsidRPr="009A61CE">
            <w:instrText xml:space="preserve"> CITATION SDx24 \l 1033 </w:instrText>
          </w:r>
          <w:r w:rsidRPr="009A61CE">
            <w:fldChar w:fldCharType="separate"/>
          </w:r>
          <w:r w:rsidRPr="009A61CE">
            <w:rPr>
              <w:noProof/>
            </w:rPr>
            <w:t xml:space="preserve"> (SDxCentral, 2024)</w:t>
          </w:r>
          <w:r w:rsidRPr="009A61CE">
            <w:fldChar w:fldCharType="end"/>
          </w:r>
        </w:sdtContent>
      </w:sdt>
      <w:r w:rsidR="00A53468" w:rsidRPr="009A61CE">
        <w:t>.</w:t>
      </w:r>
      <w:r w:rsidRPr="009A61CE">
        <w:t xml:space="preserve"> In basic terms, </w:t>
      </w:r>
      <w:proofErr w:type="spellStart"/>
      <w:r w:rsidRPr="009A61CE">
        <w:t>Openflow</w:t>
      </w:r>
      <w:proofErr w:type="spellEnd"/>
      <w:r w:rsidRPr="009A61CE">
        <w:t xml:space="preserve"> allows for a real time adjustment of the network’s behavior.</w:t>
      </w:r>
    </w:p>
    <w:p w:rsidR="00BB36AF" w:rsidRPr="009A61CE" w:rsidRDefault="00A53468" w:rsidP="00A53468">
      <w:proofErr w:type="spellStart"/>
      <w:r w:rsidRPr="009A61CE">
        <w:t>BallotOnline</w:t>
      </w:r>
      <w:proofErr w:type="spellEnd"/>
      <w:r w:rsidRPr="009A61CE">
        <w:t xml:space="preserve"> </w:t>
      </w:r>
      <w:r w:rsidR="00F16908" w:rsidRPr="009A61CE">
        <w:t xml:space="preserve">can </w:t>
      </w:r>
      <w:r w:rsidR="009F2FAF" w:rsidRPr="009A61CE">
        <w:t>receive several benefits from using SDN</w:t>
      </w:r>
      <w:r w:rsidRPr="009A61CE">
        <w:t>.</w:t>
      </w:r>
      <w:r w:rsidR="009F2FAF" w:rsidRPr="009A61CE">
        <w:t xml:space="preserve"> </w:t>
      </w:r>
      <w:r w:rsidRPr="009A61CE">
        <w:t xml:space="preserve">The </w:t>
      </w:r>
      <w:r w:rsidR="009F2FAF" w:rsidRPr="009A61CE">
        <w:t>flexibility</w:t>
      </w:r>
      <w:r w:rsidRPr="009A61CE">
        <w:t xml:space="preserve"> of SDNs </w:t>
      </w:r>
      <w:r w:rsidR="009F2FAF" w:rsidRPr="009A61CE">
        <w:t>could</w:t>
      </w:r>
      <w:r w:rsidRPr="009A61CE">
        <w:t xml:space="preserve"> </w:t>
      </w:r>
      <w:r w:rsidR="009F2FAF" w:rsidRPr="009A61CE">
        <w:t>enable</w:t>
      </w:r>
      <w:r w:rsidRPr="009A61CE">
        <w:t xml:space="preserve"> </w:t>
      </w:r>
      <w:r w:rsidR="009F2FAF" w:rsidRPr="009A61CE">
        <w:t>efficient</w:t>
      </w:r>
      <w:r w:rsidRPr="009A61CE">
        <w:t xml:space="preserve"> traffic </w:t>
      </w:r>
      <w:r w:rsidR="009F2FAF" w:rsidRPr="009A61CE">
        <w:t>routing</w:t>
      </w:r>
      <w:r w:rsidRPr="009A61CE">
        <w:t xml:space="preserve"> to ensure that important voting information gets priority and can be redirected as needed.</w:t>
      </w:r>
      <w:r w:rsidR="009F2FAF" w:rsidRPr="009A61CE">
        <w:t xml:space="preserve"> Also</w:t>
      </w:r>
      <w:r w:rsidRPr="009A61CE">
        <w:t xml:space="preserve"> </w:t>
      </w:r>
      <w:r w:rsidR="009F2FAF" w:rsidRPr="009A61CE">
        <w:t>SDN can</w:t>
      </w:r>
      <w:r w:rsidRPr="009A61CE">
        <w:t xml:space="preserve"> </w:t>
      </w:r>
      <w:r w:rsidR="009F2FAF" w:rsidRPr="009A61CE">
        <w:t>help network</w:t>
      </w:r>
      <w:r w:rsidRPr="009A61CE">
        <w:t xml:space="preserve"> security </w:t>
      </w:r>
      <w:r w:rsidR="0083494A" w:rsidRPr="009A61CE">
        <w:t xml:space="preserve">during incidents </w:t>
      </w:r>
      <w:r w:rsidRPr="009A61CE">
        <w:t>by</w:t>
      </w:r>
      <w:r w:rsidR="009F2FAF" w:rsidRPr="009A61CE">
        <w:t xml:space="preserve"> “controlling the flow of traffic over a network”</w:t>
      </w:r>
      <w:sdt>
        <w:sdtPr>
          <w:id w:val="-1122765884"/>
          <w:citation/>
        </w:sdtPr>
        <w:sdtContent>
          <w:r w:rsidR="009F2FAF" w:rsidRPr="009A61CE">
            <w:fldChar w:fldCharType="begin"/>
          </w:r>
          <w:r w:rsidR="009F2FAF" w:rsidRPr="009A61CE">
            <w:instrText xml:space="preserve"> CITATION VMw24 \l 1033 </w:instrText>
          </w:r>
          <w:r w:rsidR="009F2FAF" w:rsidRPr="009A61CE">
            <w:fldChar w:fldCharType="separate"/>
          </w:r>
          <w:r w:rsidR="009F2FAF" w:rsidRPr="009A61CE">
            <w:rPr>
              <w:noProof/>
            </w:rPr>
            <w:t xml:space="preserve"> (VMware, 2024)</w:t>
          </w:r>
          <w:r w:rsidR="009F2FAF" w:rsidRPr="009A61CE">
            <w:fldChar w:fldCharType="end"/>
          </w:r>
        </w:sdtContent>
      </w:sdt>
      <w:r w:rsidR="0083494A" w:rsidRPr="009A61CE">
        <w:t>, which can redirect traffic away from the effected device</w:t>
      </w:r>
      <w:r w:rsidRPr="009A61CE">
        <w:t>.</w:t>
      </w:r>
      <w:r w:rsidR="009F2FAF" w:rsidRPr="009A61CE">
        <w:t xml:space="preserve"> </w:t>
      </w:r>
      <w:r w:rsidR="0083494A" w:rsidRPr="009A61CE">
        <w:t>Lastly, SDN</w:t>
      </w:r>
      <w:r w:rsidRPr="009A61CE">
        <w:t xml:space="preserve"> </w:t>
      </w:r>
      <w:r w:rsidR="0083494A" w:rsidRPr="009A61CE">
        <w:t>will let</w:t>
      </w:r>
      <w:r w:rsidRPr="009A61CE">
        <w:t xml:space="preserve"> </w:t>
      </w:r>
      <w:proofErr w:type="spellStart"/>
      <w:r w:rsidRPr="009A61CE">
        <w:t>BallotOnline</w:t>
      </w:r>
      <w:proofErr w:type="spellEnd"/>
      <w:r w:rsidRPr="009A61CE">
        <w:t xml:space="preserve"> to </w:t>
      </w:r>
      <w:r w:rsidR="0083494A" w:rsidRPr="009A61CE">
        <w:t>scale</w:t>
      </w:r>
      <w:r w:rsidRPr="009A61CE">
        <w:t xml:space="preserve"> </w:t>
      </w:r>
      <w:r w:rsidR="009A61CE" w:rsidRPr="009A61CE">
        <w:t xml:space="preserve">the cloud infrastructure due to demand </w:t>
      </w:r>
      <w:r w:rsidR="0083494A" w:rsidRPr="009A61CE">
        <w:t xml:space="preserve">while </w:t>
      </w:r>
      <w:bookmarkStart w:id="0" w:name="_GoBack"/>
      <w:bookmarkEnd w:id="0"/>
      <w:r w:rsidR="009A61CE" w:rsidRPr="009A61CE">
        <w:t>optimizing network performance.</w:t>
      </w:r>
    </w:p>
    <w:sdt>
      <w:sdtPr>
        <w:rPr>
          <w:rFonts w:asciiTheme="minorHAnsi" w:hAnsiTheme="minorHAnsi"/>
          <w:color w:val="auto"/>
          <w:sz w:val="22"/>
          <w:szCs w:val="22"/>
        </w:rPr>
        <w:id w:val="738443701"/>
        <w:docPartObj>
          <w:docPartGallery w:val="Bibliographies"/>
          <w:docPartUnique/>
        </w:docPartObj>
      </w:sdtPr>
      <w:sdtEndPr>
        <w:rPr>
          <w:rFonts w:eastAsiaTheme="minorHAnsi" w:cstheme="minorBidi"/>
        </w:rPr>
      </w:sdtEndPr>
      <w:sdtContent>
        <w:p w:rsidR="009A61CE" w:rsidRPr="009A61CE" w:rsidRDefault="009A61CE" w:rsidP="009A61CE">
          <w:pPr>
            <w:pStyle w:val="Heading1"/>
            <w:jc w:val="center"/>
            <w:rPr>
              <w:rFonts w:asciiTheme="minorHAnsi" w:hAnsiTheme="minorHAnsi"/>
              <w:color w:val="auto"/>
              <w:sz w:val="22"/>
              <w:szCs w:val="22"/>
            </w:rPr>
          </w:pPr>
          <w:r w:rsidRPr="009A61CE">
            <w:rPr>
              <w:rFonts w:asciiTheme="minorHAnsi" w:hAnsiTheme="minorHAnsi"/>
              <w:color w:val="auto"/>
              <w:sz w:val="22"/>
              <w:szCs w:val="22"/>
            </w:rPr>
            <w:t>References</w:t>
          </w:r>
        </w:p>
        <w:sdt>
          <w:sdtPr>
            <w:id w:val="-573587230"/>
            <w:bibliography/>
          </w:sdtPr>
          <w:sdtContent>
            <w:p w:rsidR="009A61CE" w:rsidRPr="009A61CE" w:rsidRDefault="009A61CE" w:rsidP="009A61CE">
              <w:pPr>
                <w:pStyle w:val="Bibliography"/>
                <w:ind w:left="720" w:hanging="720"/>
                <w:rPr>
                  <w:noProof/>
                </w:rPr>
              </w:pPr>
              <w:r w:rsidRPr="009A61CE">
                <w:fldChar w:fldCharType="begin"/>
              </w:r>
              <w:r w:rsidRPr="009A61CE">
                <w:instrText xml:space="preserve"> BIBLIOGRAPHY </w:instrText>
              </w:r>
              <w:r w:rsidRPr="009A61CE">
                <w:fldChar w:fldCharType="separate"/>
              </w:r>
              <w:r w:rsidRPr="009A61CE">
                <w:rPr>
                  <w:noProof/>
                </w:rPr>
                <w:t xml:space="preserve">Braun, W., &amp; Menth, M. (2014). Software-defined networking using OpenFlow: Protocols, applications, and architectural design choices. </w:t>
              </w:r>
              <w:r w:rsidRPr="009A61CE">
                <w:rPr>
                  <w:i/>
                  <w:iCs/>
                  <w:noProof/>
                </w:rPr>
                <w:t>Future Internet</w:t>
              </w:r>
              <w:r w:rsidRPr="009A61CE">
                <w:rPr>
                  <w:noProof/>
                </w:rPr>
                <w:t>, 302-336.</w:t>
              </w:r>
            </w:p>
            <w:p w:rsidR="009A61CE" w:rsidRPr="009A61CE" w:rsidRDefault="009A61CE" w:rsidP="009A61CE">
              <w:pPr>
                <w:pStyle w:val="Bibliography"/>
                <w:ind w:left="720" w:hanging="720"/>
                <w:rPr>
                  <w:noProof/>
                </w:rPr>
              </w:pPr>
              <w:r w:rsidRPr="009A61CE">
                <w:rPr>
                  <w:noProof/>
                </w:rPr>
                <w:t xml:space="preserve">SDxCentral. (2024). </w:t>
              </w:r>
              <w:r w:rsidRPr="009A61CE">
                <w:rPr>
                  <w:i/>
                  <w:iCs/>
                  <w:noProof/>
                </w:rPr>
                <w:t>What is OpenFlow?</w:t>
              </w:r>
              <w:r w:rsidRPr="009A61CE">
                <w:rPr>
                  <w:noProof/>
                </w:rPr>
                <w:t xml:space="preserve"> Retrieved from SDxCentral: https://www.sdxcentral.com/networking/sdn/definitions/what-the-definition-of-software-defined-networking-sdn/what-is-openflow/</w:t>
              </w:r>
            </w:p>
            <w:p w:rsidR="009A61CE" w:rsidRPr="009A61CE" w:rsidRDefault="009A61CE" w:rsidP="009A61CE">
              <w:pPr>
                <w:pStyle w:val="Bibliography"/>
                <w:ind w:left="720" w:hanging="720"/>
                <w:rPr>
                  <w:noProof/>
                </w:rPr>
              </w:pPr>
              <w:r w:rsidRPr="009A61CE">
                <w:rPr>
                  <w:noProof/>
                </w:rPr>
                <w:t xml:space="preserve">VMware. (2024). </w:t>
              </w:r>
              <w:r w:rsidRPr="009A61CE">
                <w:rPr>
                  <w:i/>
                  <w:iCs/>
                  <w:noProof/>
                </w:rPr>
                <w:t>What is software-defined networking?</w:t>
              </w:r>
              <w:r w:rsidRPr="009A61CE">
                <w:rPr>
                  <w:noProof/>
                </w:rPr>
                <w:t xml:space="preserve"> Retrieved from VMware: https://www.vmware.com/topics/software-defined-networking</w:t>
              </w:r>
            </w:p>
            <w:p w:rsidR="009A61CE" w:rsidRPr="009A61CE" w:rsidRDefault="009A61CE" w:rsidP="009A61CE">
              <w:r w:rsidRPr="009A61CE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9A61CE" w:rsidRPr="009A61CE" w:rsidRDefault="009A61CE" w:rsidP="00A53468"/>
    <w:sectPr w:rsidR="009A61CE" w:rsidRPr="009A6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68"/>
    <w:rsid w:val="00121CE3"/>
    <w:rsid w:val="001C30EF"/>
    <w:rsid w:val="0083494A"/>
    <w:rsid w:val="009A61CE"/>
    <w:rsid w:val="009F2FAF"/>
    <w:rsid w:val="00A53468"/>
    <w:rsid w:val="00BB36AF"/>
    <w:rsid w:val="00F1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7FF"/>
  <w15:chartTrackingRefBased/>
  <w15:docId w15:val="{9546BE37-45F5-4876-98B8-4495A4DB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9A6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Bra14</b:Tag>
    <b:SourceType>JournalArticle</b:SourceType>
    <b:Guid>{A21FA2D9-B9CE-4FB1-96C6-7186F22EA32B}</b:Guid>
    <b:Title>Software-defined networking using OpenFlow: Protocols, applications, and architectural design choices</b:Title>
    <b:Year>2014</b:Year>
    <b:Author>
      <b:Author>
        <b:NameList>
          <b:Person>
            <b:Last>Braun</b:Last>
            <b:First>Wolfgang</b:First>
          </b:Person>
          <b:Person>
            <b:Last>Menth</b:Last>
            <b:First>Michael</b:First>
          </b:Person>
        </b:NameList>
      </b:Author>
    </b:Author>
    <b:BookTitle>Future Internet</b:BookTitle>
    <b:Pages>302-336</b:Pages>
    <b:JournalName>Future Internet</b:JournalName>
    <b:RefOrder>1</b:RefOrder>
  </b:Source>
  <b:Source>
    <b:Tag>SDx24</b:Tag>
    <b:SourceType>InternetSite</b:SourceType>
    <b:Guid>{A714FFE2-EEBD-416F-94C0-5AC82247654A}</b:Guid>
    <b:Title>What is OpenFlow?</b:Title>
    <b:Year>2024</b:Year>
    <b:Author>
      <b:Author>
        <b:Corporate>SDxCentral</b:Corporate>
      </b:Author>
    </b:Author>
    <b:InternetSiteTitle>SDxCentral</b:InternetSiteTitle>
    <b:URL>https://www.sdxcentral.com/networking/sdn/definitions/what-the-definition-of-software-defined-networking-sdn/what-is-openflow/</b:URL>
    <b:RefOrder>2</b:RefOrder>
  </b:Source>
  <b:Source>
    <b:Tag>VMw24</b:Tag>
    <b:SourceType>InternetSite</b:SourceType>
    <b:Guid>{24113269-8025-4743-97B9-7C1461674C49}</b:Guid>
    <b:Author>
      <b:Author>
        <b:Corporate>VMware</b:Corporate>
      </b:Author>
    </b:Author>
    <b:Title>What is software-defined networking?</b:Title>
    <b:InternetSiteTitle>VMware</b:InternetSiteTitle>
    <b:Year>2024</b:Year>
    <b:URL>https://www.vmware.com/topics/software-defined-networking</b:URL>
    <b:RefOrder>3</b:RefOrder>
  </b:Source>
</b:Sources>
</file>

<file path=customXml/itemProps1.xml><?xml version="1.0" encoding="utf-8"?>
<ds:datastoreItem xmlns:ds="http://schemas.openxmlformats.org/officeDocument/2006/customXml" ds:itemID="{9DCC41D5-88C1-4020-A654-D8AC5AB12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2</cp:revision>
  <dcterms:created xsi:type="dcterms:W3CDTF">2024-10-18T16:19:00Z</dcterms:created>
  <dcterms:modified xsi:type="dcterms:W3CDTF">2024-10-18T17:13:00Z</dcterms:modified>
</cp:coreProperties>
</file>