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48B7" w:rsidRPr="00735695" w:rsidRDefault="00D55C58" w:rsidP="00D55C58">
      <w:pPr>
        <w:spacing w:line="240" w:lineRule="auto"/>
        <w:ind w:firstLine="720"/>
        <w:rPr>
          <w:rFonts w:cstheme="minorHAnsi"/>
        </w:rPr>
      </w:pPr>
      <w:r>
        <w:rPr>
          <w:rFonts w:cstheme="minorHAnsi"/>
        </w:rPr>
        <w:t>Continuing the evaluation of cloudy ready applications</w:t>
      </w:r>
      <w:r w:rsidR="007923EF">
        <w:rPr>
          <w:rFonts w:cstheme="minorHAnsi"/>
        </w:rPr>
        <w:t xml:space="preserve"> we will consider cloud vendor offerings for Backups and Archiving.</w:t>
      </w:r>
      <w:r w:rsidR="00C01BE0">
        <w:rPr>
          <w:rFonts w:cstheme="minorHAnsi"/>
        </w:rPr>
        <w:t xml:space="preserve"> </w:t>
      </w:r>
      <w:r w:rsidR="007923EF">
        <w:rPr>
          <w:rFonts w:cstheme="minorHAnsi"/>
        </w:rPr>
        <w:t xml:space="preserve">This evaluation is being done because </w:t>
      </w:r>
      <w:r w:rsidR="003B48B7" w:rsidRPr="00735695">
        <w:rPr>
          <w:rFonts w:cstheme="minorHAnsi"/>
        </w:rPr>
        <w:t xml:space="preserve">BallotOnline needs to continually evaluate the different cloud providers to ensure we chose the best option for the company. In this review, we are evaluating the </w:t>
      </w:r>
      <w:r w:rsidR="007923EF">
        <w:rPr>
          <w:rFonts w:cstheme="minorHAnsi"/>
        </w:rPr>
        <w:t>Backup and archiving</w:t>
      </w:r>
      <w:r w:rsidR="00C01BE0" w:rsidRPr="00C01BE0">
        <w:rPr>
          <w:rFonts w:cstheme="minorHAnsi"/>
        </w:rPr>
        <w:t xml:space="preserve"> environment</w:t>
      </w:r>
      <w:r w:rsidR="00C01BE0">
        <w:rPr>
          <w:rFonts w:cstheme="minorHAnsi"/>
        </w:rPr>
        <w:t xml:space="preserve">s </w:t>
      </w:r>
      <w:r w:rsidR="003B48B7" w:rsidRPr="00735695">
        <w:rPr>
          <w:rFonts w:cstheme="minorHAnsi"/>
        </w:rPr>
        <w:t xml:space="preserve">of the top cloud providers. Through our cloud adoption </w:t>
      </w:r>
      <w:r w:rsidR="00FF6DC6" w:rsidRPr="00735695">
        <w:rPr>
          <w:rFonts w:cstheme="minorHAnsi"/>
        </w:rPr>
        <w:t xml:space="preserve">and </w:t>
      </w:r>
      <w:r w:rsidR="003636E9" w:rsidRPr="00735695">
        <w:rPr>
          <w:rFonts w:cstheme="minorHAnsi"/>
        </w:rPr>
        <w:t>platform</w:t>
      </w:r>
      <w:r w:rsidR="00FF6DC6" w:rsidRPr="00735695">
        <w:rPr>
          <w:rFonts w:cstheme="minorHAnsi"/>
        </w:rPr>
        <w:t xml:space="preserve"> strategy, BallotOnline has determined that our </w:t>
      </w:r>
      <w:r w:rsidR="007923EF">
        <w:rPr>
          <w:rFonts w:cstheme="minorHAnsi"/>
        </w:rPr>
        <w:t>Backup and archiving</w:t>
      </w:r>
      <w:r w:rsidR="00C01BE0" w:rsidRPr="00C01BE0">
        <w:rPr>
          <w:rFonts w:cstheme="minorHAnsi"/>
        </w:rPr>
        <w:t xml:space="preserve"> environment</w:t>
      </w:r>
      <w:r w:rsidR="00FF6DC6" w:rsidRPr="00735695">
        <w:rPr>
          <w:rFonts w:cstheme="minorHAnsi"/>
        </w:rPr>
        <w:t xml:space="preserve"> </w:t>
      </w:r>
      <w:r w:rsidR="003B48B7" w:rsidRPr="00735695">
        <w:rPr>
          <w:rFonts w:cstheme="minorHAnsi"/>
        </w:rPr>
        <w:t xml:space="preserve">requirements </w:t>
      </w:r>
      <w:r w:rsidR="00FF6DC6" w:rsidRPr="00735695">
        <w:rPr>
          <w:rFonts w:cstheme="minorHAnsi"/>
        </w:rPr>
        <w:t xml:space="preserve">will be a </w:t>
      </w:r>
      <w:r w:rsidR="007923EF">
        <w:rPr>
          <w:rFonts w:cstheme="minorHAnsi"/>
        </w:rPr>
        <w:t>30</w:t>
      </w:r>
      <w:r w:rsidR="00C01BE0">
        <w:rPr>
          <w:rFonts w:cstheme="minorHAnsi"/>
        </w:rPr>
        <w:t xml:space="preserve"> min</w:t>
      </w:r>
      <w:r w:rsidR="003B48B7" w:rsidRPr="00735695">
        <w:rPr>
          <w:rFonts w:cstheme="minorHAnsi"/>
        </w:rPr>
        <w:t xml:space="preserve"> recovery time </w:t>
      </w:r>
      <w:r w:rsidR="001A4499" w:rsidRPr="00735695">
        <w:rPr>
          <w:rFonts w:cstheme="minorHAnsi"/>
        </w:rPr>
        <w:t>objective (</w:t>
      </w:r>
      <w:r w:rsidR="003B48B7" w:rsidRPr="00735695">
        <w:rPr>
          <w:rFonts w:cstheme="minorHAnsi"/>
        </w:rPr>
        <w:t xml:space="preserve">RTO), </w:t>
      </w:r>
      <w:r w:rsidR="007923EF">
        <w:rPr>
          <w:rFonts w:cstheme="minorHAnsi"/>
        </w:rPr>
        <w:t>30</w:t>
      </w:r>
      <w:r w:rsidR="003B48B7" w:rsidRPr="00735695">
        <w:rPr>
          <w:rFonts w:cstheme="minorHAnsi"/>
        </w:rPr>
        <w:t xml:space="preserve"> </w:t>
      </w:r>
      <w:r w:rsidR="00FF6DC6" w:rsidRPr="00735695">
        <w:rPr>
          <w:rFonts w:cstheme="minorHAnsi"/>
        </w:rPr>
        <w:t>minute</w:t>
      </w:r>
      <w:r w:rsidR="003B48B7" w:rsidRPr="00735695">
        <w:rPr>
          <w:rFonts w:cstheme="minorHAnsi"/>
        </w:rPr>
        <w:t xml:space="preserve"> </w:t>
      </w:r>
      <w:r w:rsidR="00FF6DC6" w:rsidRPr="00735695">
        <w:rPr>
          <w:rFonts w:cstheme="minorHAnsi"/>
        </w:rPr>
        <w:t xml:space="preserve">recovery point objective </w:t>
      </w:r>
      <w:r w:rsidR="007923EF">
        <w:rPr>
          <w:rFonts w:cstheme="minorHAnsi"/>
        </w:rPr>
        <w:t>(RPO), 1 PB data storage</w:t>
      </w:r>
      <w:r w:rsidR="00C01BE0">
        <w:rPr>
          <w:rFonts w:cstheme="minorHAnsi"/>
        </w:rPr>
        <w:t>,</w:t>
      </w:r>
      <w:r w:rsidR="007923EF">
        <w:rPr>
          <w:rFonts w:cstheme="minorHAnsi"/>
        </w:rPr>
        <w:t xml:space="preserve"> latency of 150ms,</w:t>
      </w:r>
      <w:r w:rsidR="00C01BE0">
        <w:rPr>
          <w:rFonts w:cstheme="minorHAnsi"/>
        </w:rPr>
        <w:t xml:space="preserve"> and </w:t>
      </w:r>
      <w:r w:rsidR="007923EF">
        <w:rPr>
          <w:rFonts w:cstheme="minorHAnsi"/>
        </w:rPr>
        <w:t>100</w:t>
      </w:r>
      <w:r w:rsidR="00C01BE0">
        <w:rPr>
          <w:rFonts w:cstheme="minorHAnsi"/>
        </w:rPr>
        <w:t xml:space="preserve"> to </w:t>
      </w:r>
      <w:r w:rsidR="007923EF">
        <w:rPr>
          <w:rFonts w:cstheme="minorHAnsi"/>
        </w:rPr>
        <w:t>500</w:t>
      </w:r>
      <w:r w:rsidR="00C01BE0">
        <w:rPr>
          <w:rFonts w:cstheme="minorHAnsi"/>
        </w:rPr>
        <w:t xml:space="preserve"> IOPS per user. </w:t>
      </w:r>
      <w:r w:rsidR="00FF6DC6" w:rsidRPr="00735695">
        <w:rPr>
          <w:rFonts w:cstheme="minorHAnsi"/>
        </w:rPr>
        <w:t>Also</w:t>
      </w:r>
      <w:r w:rsidR="003B48B7" w:rsidRPr="00735695">
        <w:rPr>
          <w:rFonts w:cstheme="minorHAnsi"/>
        </w:rPr>
        <w:t xml:space="preserve">, our </w:t>
      </w:r>
      <w:r w:rsidR="007923EF">
        <w:rPr>
          <w:rFonts w:cstheme="minorHAnsi"/>
        </w:rPr>
        <w:t>Backup and archiving</w:t>
      </w:r>
      <w:r w:rsidR="00C01BE0">
        <w:rPr>
          <w:rFonts w:cstheme="minorHAnsi"/>
        </w:rPr>
        <w:t xml:space="preserve"> environment</w:t>
      </w:r>
      <w:r w:rsidR="003B48B7" w:rsidRPr="00735695">
        <w:rPr>
          <w:rFonts w:cstheme="minorHAnsi"/>
        </w:rPr>
        <w:t xml:space="preserve"> has to have multifactor</w:t>
      </w:r>
      <w:r w:rsidR="00FF6DC6" w:rsidRPr="00735695">
        <w:rPr>
          <w:rFonts w:cstheme="minorHAnsi"/>
        </w:rPr>
        <w:t xml:space="preserve"> authentication, encryption </w:t>
      </w:r>
      <w:r w:rsidR="003B48B7" w:rsidRPr="00735695">
        <w:rPr>
          <w:rFonts w:cstheme="minorHAnsi"/>
        </w:rPr>
        <w:t xml:space="preserve">and </w:t>
      </w:r>
      <w:r w:rsidR="00C01BE0">
        <w:rPr>
          <w:rFonts w:cstheme="minorHAnsi"/>
        </w:rPr>
        <w:t>per month billing</w:t>
      </w:r>
      <w:r w:rsidR="00FF6DC6" w:rsidRPr="00735695">
        <w:rPr>
          <w:rFonts w:cstheme="minorHAnsi"/>
        </w:rPr>
        <w:t xml:space="preserve">. We will be evaluating the cloud vendors on their performance, </w:t>
      </w:r>
      <w:r w:rsidR="003B48B7" w:rsidRPr="00735695">
        <w:rPr>
          <w:rFonts w:cstheme="minorHAnsi"/>
        </w:rPr>
        <w:t>capacity, cost and availability.</w:t>
      </w:r>
    </w:p>
    <w:tbl>
      <w:tblPr>
        <w:tblStyle w:val="TableGrid"/>
        <w:tblW w:w="0" w:type="auto"/>
        <w:tblLook w:val="04A0" w:firstRow="1" w:lastRow="0" w:firstColumn="1" w:lastColumn="0" w:noHBand="0" w:noVBand="1"/>
      </w:tblPr>
      <w:tblGrid>
        <w:gridCol w:w="1518"/>
        <w:gridCol w:w="1902"/>
        <w:gridCol w:w="1763"/>
        <w:gridCol w:w="2354"/>
        <w:gridCol w:w="1813"/>
      </w:tblGrid>
      <w:tr w:rsidR="00B56CE3" w:rsidRPr="00735695" w:rsidTr="00B56CE3">
        <w:tc>
          <w:tcPr>
            <w:tcW w:w="1666" w:type="dxa"/>
          </w:tcPr>
          <w:p w:rsidR="00B56CE3" w:rsidRPr="00735695" w:rsidRDefault="00B56CE3" w:rsidP="003B48B7">
            <w:pPr>
              <w:rPr>
                <w:rFonts w:cstheme="minorHAnsi"/>
                <w:b/>
              </w:rPr>
            </w:pPr>
            <w:r w:rsidRPr="00735695">
              <w:rPr>
                <w:rFonts w:cstheme="minorHAnsi"/>
                <w:b/>
              </w:rPr>
              <w:t>Cloud Vendor</w:t>
            </w:r>
          </w:p>
        </w:tc>
        <w:tc>
          <w:tcPr>
            <w:tcW w:w="2031" w:type="dxa"/>
          </w:tcPr>
          <w:p w:rsidR="00B56CE3" w:rsidRPr="00735695" w:rsidRDefault="00B56CE3" w:rsidP="003B48B7">
            <w:pPr>
              <w:rPr>
                <w:rFonts w:cstheme="minorHAnsi"/>
                <w:b/>
              </w:rPr>
            </w:pPr>
            <w:r w:rsidRPr="00735695">
              <w:rPr>
                <w:rFonts w:cstheme="minorHAnsi"/>
                <w:b/>
              </w:rPr>
              <w:t>Performance</w:t>
            </w:r>
          </w:p>
        </w:tc>
        <w:tc>
          <w:tcPr>
            <w:tcW w:w="1905" w:type="dxa"/>
          </w:tcPr>
          <w:p w:rsidR="00B56CE3" w:rsidRPr="00735695" w:rsidRDefault="00B56CE3" w:rsidP="003B48B7">
            <w:pPr>
              <w:rPr>
                <w:rFonts w:cstheme="minorHAnsi"/>
                <w:b/>
              </w:rPr>
            </w:pPr>
            <w:r w:rsidRPr="00735695">
              <w:rPr>
                <w:rFonts w:cstheme="minorHAnsi"/>
                <w:b/>
              </w:rPr>
              <w:t>Capacity</w:t>
            </w:r>
          </w:p>
        </w:tc>
        <w:tc>
          <w:tcPr>
            <w:tcW w:w="1789" w:type="dxa"/>
          </w:tcPr>
          <w:p w:rsidR="00B56CE3" w:rsidRPr="00735695" w:rsidRDefault="00B56CE3" w:rsidP="003B48B7">
            <w:pPr>
              <w:rPr>
                <w:rFonts w:cstheme="minorHAnsi"/>
                <w:b/>
              </w:rPr>
            </w:pPr>
            <w:r w:rsidRPr="00735695">
              <w:rPr>
                <w:rFonts w:cstheme="minorHAnsi"/>
                <w:b/>
              </w:rPr>
              <w:t>Cost</w:t>
            </w:r>
          </w:p>
        </w:tc>
        <w:tc>
          <w:tcPr>
            <w:tcW w:w="1959" w:type="dxa"/>
          </w:tcPr>
          <w:p w:rsidR="00B56CE3" w:rsidRPr="00735695" w:rsidRDefault="00B56CE3" w:rsidP="003B48B7">
            <w:pPr>
              <w:rPr>
                <w:rFonts w:cstheme="minorHAnsi"/>
                <w:b/>
              </w:rPr>
            </w:pPr>
            <w:r w:rsidRPr="00735695">
              <w:rPr>
                <w:rFonts w:cstheme="minorHAnsi"/>
                <w:b/>
              </w:rPr>
              <w:t>Availability</w:t>
            </w:r>
          </w:p>
        </w:tc>
      </w:tr>
      <w:tr w:rsidR="00B56CE3" w:rsidRPr="00735695" w:rsidTr="00B56CE3">
        <w:tc>
          <w:tcPr>
            <w:tcW w:w="1666" w:type="dxa"/>
          </w:tcPr>
          <w:p w:rsidR="00B56CE3" w:rsidRPr="007F4561" w:rsidRDefault="007F4561" w:rsidP="00D55C58">
            <w:pPr>
              <w:rPr>
                <w:b/>
              </w:rPr>
            </w:pPr>
            <w:r w:rsidRPr="007F4561">
              <w:rPr>
                <w:rStyle w:val="Strong"/>
                <w:b w:val="0"/>
              </w:rPr>
              <w:t xml:space="preserve">AWS </w:t>
            </w:r>
            <w:r w:rsidR="00D55C58">
              <w:rPr>
                <w:rStyle w:val="Strong"/>
                <w:b w:val="0"/>
              </w:rPr>
              <w:t>S3</w:t>
            </w:r>
          </w:p>
        </w:tc>
        <w:tc>
          <w:tcPr>
            <w:tcW w:w="2031" w:type="dxa"/>
          </w:tcPr>
          <w:p w:rsidR="00B56CE3" w:rsidRPr="00735695" w:rsidRDefault="00BA19EE" w:rsidP="003B48B7">
            <w:pPr>
              <w:rPr>
                <w:rFonts w:cstheme="minorHAnsi"/>
              </w:rPr>
            </w:pPr>
            <w:r w:rsidRPr="00BA19EE">
              <w:rPr>
                <w:rFonts w:cstheme="minorHAnsi"/>
              </w:rPr>
              <w:t>Provide milliseconds latency and high throughput performance</w:t>
            </w:r>
            <w:sdt>
              <w:sdtPr>
                <w:rPr>
                  <w:rFonts w:cstheme="minorHAnsi"/>
                </w:rPr>
                <w:id w:val="870111862"/>
                <w:citation/>
              </w:sdtPr>
              <w:sdtContent>
                <w:r>
                  <w:rPr>
                    <w:rFonts w:cstheme="minorHAnsi"/>
                  </w:rPr>
                  <w:fldChar w:fldCharType="begin"/>
                </w:r>
                <w:r>
                  <w:rPr>
                    <w:rFonts w:cstheme="minorHAnsi"/>
                  </w:rPr>
                  <w:instrText xml:space="preserve"> CITATION AWS1 \l 1033 </w:instrText>
                </w:r>
                <w:r>
                  <w:rPr>
                    <w:rFonts w:cstheme="minorHAnsi"/>
                  </w:rPr>
                  <w:fldChar w:fldCharType="separate"/>
                </w:r>
                <w:r>
                  <w:rPr>
                    <w:rFonts w:cstheme="minorHAnsi"/>
                    <w:noProof/>
                  </w:rPr>
                  <w:t xml:space="preserve"> </w:t>
                </w:r>
                <w:r w:rsidRPr="00BA19EE">
                  <w:rPr>
                    <w:rFonts w:cstheme="minorHAnsi"/>
                    <w:noProof/>
                  </w:rPr>
                  <w:t>(AWS, n.d.)</w:t>
                </w:r>
                <w:r>
                  <w:rPr>
                    <w:rFonts w:cstheme="minorHAnsi"/>
                  </w:rPr>
                  <w:fldChar w:fldCharType="end"/>
                </w:r>
              </w:sdtContent>
            </w:sdt>
          </w:p>
        </w:tc>
        <w:tc>
          <w:tcPr>
            <w:tcW w:w="1905" w:type="dxa"/>
          </w:tcPr>
          <w:p w:rsidR="00B56CE3" w:rsidRPr="00735695" w:rsidRDefault="00BA19EE" w:rsidP="003B48B7">
            <w:pPr>
              <w:rPr>
                <w:rFonts w:cstheme="minorHAnsi"/>
              </w:rPr>
            </w:pPr>
            <w:r>
              <w:rPr>
                <w:rFonts w:cstheme="minorHAnsi"/>
              </w:rPr>
              <w:t>Total data and objects is unlimited.</w:t>
            </w:r>
            <w:r>
              <w:rPr>
                <w:rFonts w:cstheme="minorHAnsi"/>
              </w:rPr>
              <w:br/>
              <w:t>Individual instances max 5TB</w:t>
            </w:r>
            <w:sdt>
              <w:sdtPr>
                <w:rPr>
                  <w:rFonts w:cstheme="minorHAnsi"/>
                </w:rPr>
                <w:id w:val="-698467513"/>
                <w:citation/>
              </w:sdtPr>
              <w:sdtContent>
                <w:r>
                  <w:rPr>
                    <w:rFonts w:cstheme="minorHAnsi"/>
                  </w:rPr>
                  <w:fldChar w:fldCharType="begin"/>
                </w:r>
                <w:r>
                  <w:rPr>
                    <w:rFonts w:cstheme="minorHAnsi"/>
                  </w:rPr>
                  <w:instrText xml:space="preserve"> CITATION AWS1 \l 1033 </w:instrText>
                </w:r>
                <w:r>
                  <w:rPr>
                    <w:rFonts w:cstheme="minorHAnsi"/>
                  </w:rPr>
                  <w:fldChar w:fldCharType="separate"/>
                </w:r>
                <w:r>
                  <w:rPr>
                    <w:rFonts w:cstheme="minorHAnsi"/>
                    <w:noProof/>
                  </w:rPr>
                  <w:t xml:space="preserve"> </w:t>
                </w:r>
                <w:r w:rsidRPr="00BA19EE">
                  <w:rPr>
                    <w:rFonts w:cstheme="minorHAnsi"/>
                    <w:noProof/>
                  </w:rPr>
                  <w:t>(AWS, n.d.)</w:t>
                </w:r>
                <w:r>
                  <w:rPr>
                    <w:rFonts w:cstheme="minorHAnsi"/>
                  </w:rPr>
                  <w:fldChar w:fldCharType="end"/>
                </w:r>
              </w:sdtContent>
            </w:sdt>
          </w:p>
        </w:tc>
        <w:tc>
          <w:tcPr>
            <w:tcW w:w="1789" w:type="dxa"/>
          </w:tcPr>
          <w:p w:rsidR="00B56CE3" w:rsidRPr="00735695" w:rsidRDefault="00BA19EE" w:rsidP="00BA19EE">
            <w:pPr>
              <w:rPr>
                <w:rFonts w:cstheme="minorHAnsi"/>
              </w:rPr>
            </w:pPr>
            <w:r w:rsidRPr="00BA19EE">
              <w:rPr>
                <w:rFonts w:cstheme="minorHAnsi"/>
              </w:rPr>
              <w:t>Over 500 TB / Month$0.021 per GB</w:t>
            </w:r>
            <w:r>
              <w:rPr>
                <w:rFonts w:cstheme="minorHAnsi"/>
              </w:rPr>
              <w:t xml:space="preserve"> </w:t>
            </w:r>
            <w:sdt>
              <w:sdtPr>
                <w:rPr>
                  <w:rFonts w:cstheme="minorHAnsi"/>
                </w:rPr>
                <w:id w:val="-1510823439"/>
                <w:citation/>
              </w:sdtPr>
              <w:sdtContent>
                <w:r>
                  <w:rPr>
                    <w:rFonts w:cstheme="minorHAnsi"/>
                  </w:rPr>
                  <w:fldChar w:fldCharType="begin"/>
                </w:r>
                <w:r>
                  <w:rPr>
                    <w:rFonts w:cstheme="minorHAnsi"/>
                  </w:rPr>
                  <w:instrText xml:space="preserve"> CITATION AWS2 \l 1033 </w:instrText>
                </w:r>
                <w:r>
                  <w:rPr>
                    <w:rFonts w:cstheme="minorHAnsi"/>
                  </w:rPr>
                  <w:fldChar w:fldCharType="separate"/>
                </w:r>
                <w:r w:rsidRPr="00BA19EE">
                  <w:rPr>
                    <w:rFonts w:cstheme="minorHAnsi"/>
                    <w:noProof/>
                  </w:rPr>
                  <w:t>(AWS, n.d.)</w:t>
                </w:r>
                <w:r>
                  <w:rPr>
                    <w:rFonts w:cstheme="minorHAnsi"/>
                  </w:rPr>
                  <w:fldChar w:fldCharType="end"/>
                </w:r>
              </w:sdtContent>
            </w:sdt>
          </w:p>
        </w:tc>
        <w:tc>
          <w:tcPr>
            <w:tcW w:w="1959" w:type="dxa"/>
          </w:tcPr>
          <w:p w:rsidR="00B56CE3" w:rsidRPr="00735695" w:rsidRDefault="00DD5DA3" w:rsidP="003B48B7">
            <w:pPr>
              <w:rPr>
                <w:rFonts w:cstheme="minorHAnsi"/>
              </w:rPr>
            </w:pPr>
            <w:r>
              <w:rPr>
                <w:rFonts w:cstheme="minorHAnsi"/>
              </w:rPr>
              <w:t>99.9% uptime</w:t>
            </w:r>
            <w:sdt>
              <w:sdtPr>
                <w:rPr>
                  <w:rFonts w:cstheme="minorHAnsi"/>
                </w:rPr>
                <w:id w:val="1029844852"/>
                <w:citation/>
              </w:sdtPr>
              <w:sdtContent>
                <w:r>
                  <w:rPr>
                    <w:rFonts w:cstheme="minorHAnsi"/>
                  </w:rPr>
                  <w:fldChar w:fldCharType="begin"/>
                </w:r>
                <w:r>
                  <w:rPr>
                    <w:rFonts w:cstheme="minorHAnsi"/>
                  </w:rPr>
                  <w:instrText xml:space="preserve"> CITATION Ama23 \l 1033 </w:instrText>
                </w:r>
                <w:r>
                  <w:rPr>
                    <w:rFonts w:cstheme="minorHAnsi"/>
                  </w:rPr>
                  <w:fldChar w:fldCharType="separate"/>
                </w:r>
                <w:r>
                  <w:rPr>
                    <w:rFonts w:cstheme="minorHAnsi"/>
                    <w:noProof/>
                  </w:rPr>
                  <w:t xml:space="preserve"> </w:t>
                </w:r>
                <w:r w:rsidRPr="00DD5DA3">
                  <w:rPr>
                    <w:rFonts w:cstheme="minorHAnsi"/>
                    <w:noProof/>
                  </w:rPr>
                  <w:t>(Amazon Web Services, 2023)</w:t>
                </w:r>
                <w:r>
                  <w:rPr>
                    <w:rFonts w:cstheme="minorHAnsi"/>
                  </w:rPr>
                  <w:fldChar w:fldCharType="end"/>
                </w:r>
              </w:sdtContent>
            </w:sdt>
          </w:p>
        </w:tc>
      </w:tr>
      <w:tr w:rsidR="00B56CE3" w:rsidRPr="00735695" w:rsidTr="00B56CE3">
        <w:tc>
          <w:tcPr>
            <w:tcW w:w="1666" w:type="dxa"/>
          </w:tcPr>
          <w:p w:rsidR="00B56CE3" w:rsidRPr="00D55C58" w:rsidRDefault="00D55C58" w:rsidP="00520B3D">
            <w:r>
              <w:t>Amazon Glacier</w:t>
            </w:r>
          </w:p>
        </w:tc>
        <w:tc>
          <w:tcPr>
            <w:tcW w:w="2031" w:type="dxa"/>
          </w:tcPr>
          <w:p w:rsidR="00B56CE3" w:rsidRPr="00735695" w:rsidRDefault="00BA19EE" w:rsidP="00BA19EE">
            <w:pPr>
              <w:rPr>
                <w:rFonts w:cstheme="minorHAnsi"/>
              </w:rPr>
            </w:pPr>
            <w:r w:rsidRPr="00BA19EE">
              <w:rPr>
                <w:rFonts w:cstheme="minorHAnsi"/>
              </w:rPr>
              <w:t>Frequent Access tier in 3—5 hours</w:t>
            </w:r>
            <w:r>
              <w:rPr>
                <w:rFonts w:cstheme="minorHAnsi"/>
              </w:rPr>
              <w:t xml:space="preserve"> restore.</w:t>
            </w:r>
            <w:r>
              <w:rPr>
                <w:rFonts w:cstheme="minorHAnsi"/>
              </w:rPr>
              <w:br/>
            </w:r>
            <w:r w:rsidRPr="00BA19EE">
              <w:rPr>
                <w:rFonts w:cstheme="minorHAnsi"/>
              </w:rPr>
              <w:t>Deep Archive Acces</w:t>
            </w:r>
            <w:r>
              <w:rPr>
                <w:rFonts w:cstheme="minorHAnsi"/>
              </w:rPr>
              <w:t>s within 12 hours.</w:t>
            </w:r>
            <w:sdt>
              <w:sdtPr>
                <w:rPr>
                  <w:rFonts w:cstheme="minorHAnsi"/>
                </w:rPr>
                <w:id w:val="220728964"/>
                <w:citation/>
              </w:sdtPr>
              <w:sdtContent>
                <w:r w:rsidR="000E7465">
                  <w:rPr>
                    <w:rFonts w:cstheme="minorHAnsi"/>
                  </w:rPr>
                  <w:fldChar w:fldCharType="begin"/>
                </w:r>
                <w:r w:rsidR="000E7465">
                  <w:rPr>
                    <w:rFonts w:cstheme="minorHAnsi"/>
                  </w:rPr>
                  <w:instrText xml:space="preserve"> CITATION AWS1 \l 1033 </w:instrText>
                </w:r>
                <w:r w:rsidR="000E7465">
                  <w:rPr>
                    <w:rFonts w:cstheme="minorHAnsi"/>
                  </w:rPr>
                  <w:fldChar w:fldCharType="separate"/>
                </w:r>
                <w:r w:rsidR="000E7465">
                  <w:rPr>
                    <w:rFonts w:cstheme="minorHAnsi"/>
                    <w:noProof/>
                  </w:rPr>
                  <w:t xml:space="preserve"> </w:t>
                </w:r>
                <w:r w:rsidR="000E7465" w:rsidRPr="000E7465">
                  <w:rPr>
                    <w:rFonts w:cstheme="minorHAnsi"/>
                    <w:noProof/>
                  </w:rPr>
                  <w:t>(AWS, n.d.)</w:t>
                </w:r>
                <w:r w:rsidR="000E7465">
                  <w:rPr>
                    <w:rFonts w:cstheme="minorHAnsi"/>
                  </w:rPr>
                  <w:fldChar w:fldCharType="end"/>
                </w:r>
              </w:sdtContent>
            </w:sdt>
          </w:p>
        </w:tc>
        <w:tc>
          <w:tcPr>
            <w:tcW w:w="1905" w:type="dxa"/>
          </w:tcPr>
          <w:p w:rsidR="00520B3D" w:rsidRPr="00735695" w:rsidRDefault="000E7465" w:rsidP="00520B3D">
            <w:pPr>
              <w:rPr>
                <w:rFonts w:cstheme="minorHAnsi"/>
              </w:rPr>
            </w:pPr>
            <w:r>
              <w:rPr>
                <w:rFonts w:cstheme="minorHAnsi"/>
              </w:rPr>
              <w:t>Not stated assumed to be unlimited as normal AWS S3</w:t>
            </w:r>
          </w:p>
        </w:tc>
        <w:tc>
          <w:tcPr>
            <w:tcW w:w="1789" w:type="dxa"/>
          </w:tcPr>
          <w:p w:rsidR="00B56CE3" w:rsidRDefault="00BA19EE" w:rsidP="003B48B7">
            <w:pPr>
              <w:rPr>
                <w:rFonts w:cstheme="minorHAnsi"/>
              </w:rPr>
            </w:pPr>
            <w:r w:rsidRPr="00BA19EE">
              <w:rPr>
                <w:rFonts w:cstheme="minorHAnsi"/>
              </w:rPr>
              <w:t>Flexible Retrieval</w:t>
            </w:r>
            <w:r>
              <w:rPr>
                <w:rFonts w:cstheme="minorHAnsi"/>
              </w:rPr>
              <w:t xml:space="preserve"> -</w:t>
            </w:r>
            <w:r w:rsidRPr="00BA19EE">
              <w:rPr>
                <w:rFonts w:cstheme="minorHAnsi"/>
              </w:rPr>
              <w:t>All Storage / Month</w:t>
            </w:r>
            <w:r w:rsidRPr="00BA19EE">
              <w:rPr>
                <w:rFonts w:cstheme="minorHAnsi"/>
              </w:rPr>
              <w:tab/>
              <w:t>$0.0036 per GB</w:t>
            </w:r>
            <w:r>
              <w:rPr>
                <w:rFonts w:cstheme="minorHAnsi"/>
              </w:rPr>
              <w:t xml:space="preserve"> </w:t>
            </w:r>
            <w:r>
              <w:rPr>
                <w:rFonts w:cstheme="minorHAnsi"/>
              </w:rPr>
              <w:br/>
            </w:r>
            <w:r w:rsidRPr="00BA19EE">
              <w:rPr>
                <w:rFonts w:cstheme="minorHAnsi"/>
              </w:rPr>
              <w:t>Deep Archive</w:t>
            </w:r>
            <w:r>
              <w:rPr>
                <w:rFonts w:cstheme="minorHAnsi"/>
              </w:rPr>
              <w:t xml:space="preserve"> - </w:t>
            </w:r>
            <w:r w:rsidRPr="00BA19EE">
              <w:rPr>
                <w:rFonts w:cstheme="minorHAnsi"/>
              </w:rPr>
              <w:t>All Storage / Month</w:t>
            </w:r>
            <w:r w:rsidRPr="00BA19EE">
              <w:rPr>
                <w:rFonts w:cstheme="minorHAnsi"/>
              </w:rPr>
              <w:tab/>
              <w:t>$0.00099 per GB</w:t>
            </w:r>
          </w:p>
          <w:p w:rsidR="00BA19EE" w:rsidRPr="00735695" w:rsidRDefault="00BA19EE" w:rsidP="003B48B7">
            <w:pPr>
              <w:rPr>
                <w:rFonts w:cstheme="minorHAnsi"/>
              </w:rPr>
            </w:pPr>
            <w:sdt>
              <w:sdtPr>
                <w:rPr>
                  <w:rFonts w:cstheme="minorHAnsi"/>
                </w:rPr>
                <w:id w:val="885533914"/>
                <w:citation/>
              </w:sdtPr>
              <w:sdtContent>
                <w:r>
                  <w:rPr>
                    <w:rFonts w:cstheme="minorHAnsi"/>
                  </w:rPr>
                  <w:fldChar w:fldCharType="begin"/>
                </w:r>
                <w:r>
                  <w:rPr>
                    <w:rFonts w:cstheme="minorHAnsi"/>
                  </w:rPr>
                  <w:instrText xml:space="preserve"> CITATION AWS2 \l 1033 </w:instrText>
                </w:r>
                <w:r>
                  <w:rPr>
                    <w:rFonts w:cstheme="minorHAnsi"/>
                  </w:rPr>
                  <w:fldChar w:fldCharType="separate"/>
                </w:r>
                <w:r w:rsidRPr="00BA19EE">
                  <w:rPr>
                    <w:rFonts w:cstheme="minorHAnsi"/>
                    <w:noProof/>
                  </w:rPr>
                  <w:t>(AWS, n.d.)</w:t>
                </w:r>
                <w:r>
                  <w:rPr>
                    <w:rFonts w:cstheme="minorHAnsi"/>
                  </w:rPr>
                  <w:fldChar w:fldCharType="end"/>
                </w:r>
              </w:sdtContent>
            </w:sdt>
          </w:p>
        </w:tc>
        <w:tc>
          <w:tcPr>
            <w:tcW w:w="1959" w:type="dxa"/>
          </w:tcPr>
          <w:p w:rsidR="00B56CE3" w:rsidRPr="00735695" w:rsidRDefault="00DD5DA3" w:rsidP="003B48B7">
            <w:pPr>
              <w:rPr>
                <w:rFonts w:cstheme="minorHAnsi"/>
              </w:rPr>
            </w:pPr>
            <w:r>
              <w:rPr>
                <w:rFonts w:cstheme="minorHAnsi"/>
              </w:rPr>
              <w:t>99.9% uptime</w:t>
            </w:r>
            <w:sdt>
              <w:sdtPr>
                <w:rPr>
                  <w:rFonts w:cstheme="minorHAnsi"/>
                </w:rPr>
                <w:id w:val="-135804524"/>
                <w:citation/>
              </w:sdtPr>
              <w:sdtContent>
                <w:r>
                  <w:rPr>
                    <w:rFonts w:cstheme="minorHAnsi"/>
                  </w:rPr>
                  <w:fldChar w:fldCharType="begin"/>
                </w:r>
                <w:r>
                  <w:rPr>
                    <w:rFonts w:cstheme="minorHAnsi"/>
                  </w:rPr>
                  <w:instrText xml:space="preserve"> CITATION Ama23 \l 1033 </w:instrText>
                </w:r>
                <w:r>
                  <w:rPr>
                    <w:rFonts w:cstheme="minorHAnsi"/>
                  </w:rPr>
                  <w:fldChar w:fldCharType="separate"/>
                </w:r>
                <w:r>
                  <w:rPr>
                    <w:rFonts w:cstheme="minorHAnsi"/>
                    <w:noProof/>
                  </w:rPr>
                  <w:t xml:space="preserve"> </w:t>
                </w:r>
                <w:r w:rsidRPr="00DD5DA3">
                  <w:rPr>
                    <w:rFonts w:cstheme="minorHAnsi"/>
                    <w:noProof/>
                  </w:rPr>
                  <w:t>(Amazon Web Services, 2023)</w:t>
                </w:r>
                <w:r>
                  <w:rPr>
                    <w:rFonts w:cstheme="minorHAnsi"/>
                  </w:rPr>
                  <w:fldChar w:fldCharType="end"/>
                </w:r>
              </w:sdtContent>
            </w:sdt>
          </w:p>
        </w:tc>
      </w:tr>
      <w:tr w:rsidR="00B56CE3" w:rsidRPr="00735695" w:rsidTr="00B56CE3">
        <w:tc>
          <w:tcPr>
            <w:tcW w:w="1666" w:type="dxa"/>
          </w:tcPr>
          <w:p w:rsidR="00B56CE3" w:rsidRPr="007F4561" w:rsidRDefault="00D55C58" w:rsidP="001A4499">
            <w:pPr>
              <w:rPr>
                <w:b/>
              </w:rPr>
            </w:pPr>
            <w:r>
              <w:rPr>
                <w:rStyle w:val="Strong"/>
                <w:b w:val="0"/>
              </w:rPr>
              <w:t>Azure Backup</w:t>
            </w:r>
          </w:p>
        </w:tc>
        <w:tc>
          <w:tcPr>
            <w:tcW w:w="2031" w:type="dxa"/>
          </w:tcPr>
          <w:p w:rsidR="00B56CE3" w:rsidRPr="00735695" w:rsidRDefault="00CD28F3" w:rsidP="003B48B7">
            <w:pPr>
              <w:rPr>
                <w:rFonts w:cstheme="minorHAnsi"/>
              </w:rPr>
            </w:pPr>
            <w:r>
              <w:rPr>
                <w:rFonts w:cstheme="minorHAnsi"/>
              </w:rPr>
              <w:t>Up to 24hours</w:t>
            </w:r>
            <w:sdt>
              <w:sdtPr>
                <w:rPr>
                  <w:rFonts w:cstheme="minorHAnsi"/>
                </w:rPr>
                <w:id w:val="1433245484"/>
                <w:citation/>
              </w:sdtPr>
              <w:sdtContent>
                <w:r>
                  <w:rPr>
                    <w:rFonts w:cstheme="minorHAnsi"/>
                  </w:rPr>
                  <w:fldChar w:fldCharType="begin"/>
                </w:r>
                <w:r>
                  <w:rPr>
                    <w:rFonts w:cstheme="minorHAnsi"/>
                  </w:rPr>
                  <w:instrText xml:space="preserve"> CITATION Mic249 \l 1033 </w:instrText>
                </w:r>
                <w:r>
                  <w:rPr>
                    <w:rFonts w:cstheme="minorHAnsi"/>
                  </w:rPr>
                  <w:fldChar w:fldCharType="separate"/>
                </w:r>
                <w:r>
                  <w:rPr>
                    <w:rFonts w:cstheme="minorHAnsi"/>
                    <w:noProof/>
                  </w:rPr>
                  <w:t xml:space="preserve"> </w:t>
                </w:r>
                <w:r w:rsidRPr="00CD28F3">
                  <w:rPr>
                    <w:rFonts w:cstheme="minorHAnsi"/>
                    <w:noProof/>
                  </w:rPr>
                  <w:t>(Microsoft, 2024)</w:t>
                </w:r>
                <w:r>
                  <w:rPr>
                    <w:rFonts w:cstheme="minorHAnsi"/>
                  </w:rPr>
                  <w:fldChar w:fldCharType="end"/>
                </w:r>
              </w:sdtContent>
            </w:sdt>
          </w:p>
        </w:tc>
        <w:tc>
          <w:tcPr>
            <w:tcW w:w="1905" w:type="dxa"/>
          </w:tcPr>
          <w:p w:rsidR="00B56CE3" w:rsidRPr="00735695" w:rsidRDefault="0091102B" w:rsidP="003B48B7">
            <w:pPr>
              <w:rPr>
                <w:rFonts w:cstheme="minorHAnsi"/>
              </w:rPr>
            </w:pPr>
            <w:r w:rsidRPr="0091102B">
              <w:rPr>
                <w:rFonts w:cstheme="minorHAnsi"/>
              </w:rPr>
              <w:t>Maximum size of an individual data source is 54,400 GB. This limit doesn't apply to Azure VM backups. No limits apply to the total amount of data you can back up to the vault.</w:t>
            </w:r>
            <w:sdt>
              <w:sdtPr>
                <w:rPr>
                  <w:rFonts w:cstheme="minorHAnsi"/>
                </w:rPr>
                <w:id w:val="2012182546"/>
                <w:citation/>
              </w:sdtPr>
              <w:sdtContent>
                <w:r>
                  <w:rPr>
                    <w:rFonts w:cstheme="minorHAnsi"/>
                  </w:rPr>
                  <w:fldChar w:fldCharType="begin"/>
                </w:r>
                <w:r>
                  <w:rPr>
                    <w:rFonts w:cstheme="minorHAnsi"/>
                  </w:rPr>
                  <w:instrText xml:space="preserve"> CITATION Mic248 \l 1033 </w:instrText>
                </w:r>
                <w:r>
                  <w:rPr>
                    <w:rFonts w:cstheme="minorHAnsi"/>
                  </w:rPr>
                  <w:fldChar w:fldCharType="separate"/>
                </w:r>
                <w:r>
                  <w:rPr>
                    <w:rFonts w:cstheme="minorHAnsi"/>
                    <w:noProof/>
                  </w:rPr>
                  <w:t xml:space="preserve"> </w:t>
                </w:r>
                <w:r w:rsidRPr="0091102B">
                  <w:rPr>
                    <w:rFonts w:cstheme="minorHAnsi"/>
                    <w:noProof/>
                  </w:rPr>
                  <w:t>(Microsoft, 2024)</w:t>
                </w:r>
                <w:r>
                  <w:rPr>
                    <w:rFonts w:cstheme="minorHAnsi"/>
                  </w:rPr>
                  <w:fldChar w:fldCharType="end"/>
                </w:r>
              </w:sdtContent>
            </w:sdt>
          </w:p>
        </w:tc>
        <w:tc>
          <w:tcPr>
            <w:tcW w:w="1789" w:type="dxa"/>
          </w:tcPr>
          <w:p w:rsidR="00B13F2A" w:rsidRDefault="0091102B" w:rsidP="003B48B7">
            <w:pPr>
              <w:rPr>
                <w:rFonts w:cstheme="minorHAnsi"/>
              </w:rPr>
            </w:pPr>
            <w:r w:rsidRPr="0091102B">
              <w:rPr>
                <w:rFonts w:cstheme="minorHAnsi"/>
              </w:rPr>
              <w:t>geo-redundant storage (GRS)</w:t>
            </w:r>
            <w:r>
              <w:rPr>
                <w:rFonts w:cstheme="minorHAnsi"/>
              </w:rPr>
              <w:t xml:space="preserve"> </w:t>
            </w:r>
            <w:r w:rsidR="00B13F2A">
              <w:rPr>
                <w:rFonts w:cstheme="minorHAnsi"/>
              </w:rPr>
              <w:t>standard -$0.0448 per GB-&gt;</w:t>
            </w:r>
          </w:p>
          <w:p w:rsidR="00B13F2A" w:rsidRDefault="00B13F2A" w:rsidP="003B48B7">
            <w:pPr>
              <w:rPr>
                <w:rFonts w:cstheme="minorHAnsi"/>
              </w:rPr>
            </w:pPr>
            <w:r>
              <w:rPr>
                <w:rFonts w:cstheme="minorHAnsi"/>
              </w:rPr>
              <w:t>1PB/month=</w:t>
            </w:r>
            <w:r w:rsidRPr="00B13F2A">
              <w:rPr>
                <w:rFonts w:cstheme="minorHAnsi"/>
              </w:rPr>
              <w:t>$473,520</w:t>
            </w:r>
          </w:p>
          <w:p w:rsidR="00B56CE3" w:rsidRDefault="00B13F2A" w:rsidP="003B48B7">
            <w:pPr>
              <w:rPr>
                <w:rFonts w:cstheme="minorHAnsi"/>
              </w:rPr>
            </w:pPr>
            <w:r>
              <w:rPr>
                <w:rFonts w:cstheme="minorHAnsi"/>
              </w:rPr>
              <w:t>Archive-</w:t>
            </w:r>
            <w:r w:rsidR="0091102B" w:rsidRPr="0091102B">
              <w:rPr>
                <w:rFonts w:cstheme="minorHAnsi"/>
              </w:rPr>
              <w:t>$0.004 per GB</w:t>
            </w:r>
            <w:r>
              <w:rPr>
                <w:rFonts w:cstheme="minorHAnsi"/>
              </w:rPr>
              <w:t xml:space="preserve"> -&gt; 1PB/month=</w:t>
            </w:r>
            <w:r w:rsidRPr="00B13F2A">
              <w:rPr>
                <w:rFonts w:cstheme="minorHAnsi"/>
              </w:rPr>
              <w:t>$1,285,269</w:t>
            </w:r>
          </w:p>
          <w:p w:rsidR="00B13F2A" w:rsidRDefault="00B13F2A" w:rsidP="003B48B7">
            <w:pPr>
              <w:rPr>
                <w:rFonts w:cstheme="minorHAnsi"/>
              </w:rPr>
            </w:pPr>
            <w:sdt>
              <w:sdtPr>
                <w:rPr>
                  <w:rFonts w:cstheme="minorHAnsi"/>
                </w:rPr>
                <w:id w:val="1667209481"/>
                <w:citation/>
              </w:sdtPr>
              <w:sdtContent>
                <w:r>
                  <w:rPr>
                    <w:rFonts w:cstheme="minorHAnsi"/>
                  </w:rPr>
                  <w:fldChar w:fldCharType="begin"/>
                </w:r>
                <w:r>
                  <w:rPr>
                    <w:rFonts w:cstheme="minorHAnsi"/>
                  </w:rPr>
                  <w:instrText xml:space="preserve"> CITATION Mic4 \l 1033 </w:instrText>
                </w:r>
                <w:r>
                  <w:rPr>
                    <w:rFonts w:cstheme="minorHAnsi"/>
                  </w:rPr>
                  <w:fldChar w:fldCharType="separate"/>
                </w:r>
                <w:r w:rsidRPr="00B13F2A">
                  <w:rPr>
                    <w:rFonts w:cstheme="minorHAnsi"/>
                    <w:noProof/>
                  </w:rPr>
                  <w:t>(Microsoft, n.d.)</w:t>
                </w:r>
                <w:r>
                  <w:rPr>
                    <w:rFonts w:cstheme="minorHAnsi"/>
                  </w:rPr>
                  <w:fldChar w:fldCharType="end"/>
                </w:r>
              </w:sdtContent>
            </w:sdt>
          </w:p>
          <w:p w:rsidR="00B13F2A" w:rsidRPr="00735695" w:rsidRDefault="00B13F2A" w:rsidP="003B48B7">
            <w:pPr>
              <w:rPr>
                <w:rFonts w:cstheme="minorHAnsi"/>
              </w:rPr>
            </w:pPr>
          </w:p>
        </w:tc>
        <w:tc>
          <w:tcPr>
            <w:tcW w:w="1959" w:type="dxa"/>
          </w:tcPr>
          <w:p w:rsidR="00B56CE3" w:rsidRPr="00735695" w:rsidRDefault="00DD5DA3" w:rsidP="003B48B7">
            <w:pPr>
              <w:rPr>
                <w:rFonts w:cstheme="minorHAnsi"/>
              </w:rPr>
            </w:pPr>
            <w:r>
              <w:rPr>
                <w:rFonts w:cstheme="minorHAnsi"/>
              </w:rPr>
              <w:t>99.9% uptime</w:t>
            </w:r>
            <w:sdt>
              <w:sdtPr>
                <w:rPr>
                  <w:rFonts w:cstheme="minorHAnsi"/>
                </w:rPr>
                <w:id w:val="1452661392"/>
                <w:citation/>
              </w:sdtPr>
              <w:sdtContent>
                <w:r>
                  <w:rPr>
                    <w:rFonts w:cstheme="minorHAnsi"/>
                  </w:rPr>
                  <w:fldChar w:fldCharType="begin"/>
                </w:r>
                <w:r>
                  <w:rPr>
                    <w:rFonts w:cstheme="minorHAnsi"/>
                  </w:rPr>
                  <w:instrText xml:space="preserve"> CITATION Mic245 \l 1033 </w:instrText>
                </w:r>
                <w:r>
                  <w:rPr>
                    <w:rFonts w:cstheme="minorHAnsi"/>
                  </w:rPr>
                  <w:fldChar w:fldCharType="separate"/>
                </w:r>
                <w:r>
                  <w:rPr>
                    <w:rFonts w:cstheme="minorHAnsi"/>
                    <w:noProof/>
                  </w:rPr>
                  <w:t xml:space="preserve"> </w:t>
                </w:r>
                <w:r w:rsidRPr="00DD5DA3">
                  <w:rPr>
                    <w:rFonts w:cstheme="minorHAnsi"/>
                    <w:noProof/>
                  </w:rPr>
                  <w:t>(Microsoft, 2024)</w:t>
                </w:r>
                <w:r>
                  <w:rPr>
                    <w:rFonts w:cstheme="minorHAnsi"/>
                  </w:rPr>
                  <w:fldChar w:fldCharType="end"/>
                </w:r>
              </w:sdtContent>
            </w:sdt>
          </w:p>
        </w:tc>
      </w:tr>
    </w:tbl>
    <w:p w:rsidR="00662BF7" w:rsidRPr="00735695" w:rsidRDefault="00662BF7" w:rsidP="00662BF7">
      <w:pPr>
        <w:ind w:firstLine="720"/>
        <w:rPr>
          <w:rFonts w:cstheme="minorHAnsi"/>
        </w:rPr>
      </w:pPr>
    </w:p>
    <w:p w:rsidR="00662BF7" w:rsidRPr="00735695" w:rsidRDefault="003E1885" w:rsidP="00F369C3">
      <w:pPr>
        <w:spacing w:line="240" w:lineRule="auto"/>
        <w:ind w:firstLine="720"/>
        <w:rPr>
          <w:rFonts w:cstheme="minorHAnsi"/>
        </w:rPr>
      </w:pPr>
      <w:r w:rsidRPr="00735695">
        <w:rPr>
          <w:rFonts w:cstheme="minorHAnsi"/>
        </w:rPr>
        <w:t>After looking through the</w:t>
      </w:r>
      <w:r w:rsidR="003B48B7" w:rsidRPr="00735695">
        <w:rPr>
          <w:rFonts w:cstheme="minorHAnsi"/>
        </w:rPr>
        <w:t xml:space="preserve"> performance, ca</w:t>
      </w:r>
      <w:r w:rsidRPr="00735695">
        <w:rPr>
          <w:rFonts w:cstheme="minorHAnsi"/>
        </w:rPr>
        <w:t>pacity, cost, and availability data available from the cloud vendors</w:t>
      </w:r>
      <w:r w:rsidR="003B48B7" w:rsidRPr="00735695">
        <w:rPr>
          <w:rFonts w:cstheme="minorHAnsi"/>
        </w:rPr>
        <w:t xml:space="preserve">, I propose that </w:t>
      </w:r>
      <w:r w:rsidRPr="00735695">
        <w:rPr>
          <w:rFonts w:cstheme="minorHAnsi"/>
        </w:rPr>
        <w:t xml:space="preserve">Amazon </w:t>
      </w:r>
      <w:r w:rsidR="002C296F">
        <w:rPr>
          <w:rFonts w:cstheme="minorHAnsi"/>
        </w:rPr>
        <w:t>S3 in combination with Amazon Glacier</w:t>
      </w:r>
      <w:r w:rsidR="003B48B7" w:rsidRPr="00735695">
        <w:rPr>
          <w:rFonts w:cstheme="minorHAnsi"/>
        </w:rPr>
        <w:t xml:space="preserve"> be adopted for the </w:t>
      </w:r>
      <w:r w:rsidR="002C296F">
        <w:rPr>
          <w:rFonts w:cstheme="minorHAnsi"/>
        </w:rPr>
        <w:t>backup and archiving</w:t>
      </w:r>
      <w:r w:rsidR="001A2375">
        <w:rPr>
          <w:rFonts w:cstheme="minorHAnsi"/>
        </w:rPr>
        <w:t xml:space="preserve"> environment for</w:t>
      </w:r>
      <w:r w:rsidRPr="00735695">
        <w:rPr>
          <w:rFonts w:cstheme="minorHAnsi"/>
        </w:rPr>
        <w:t xml:space="preserve"> BallotOnline. </w:t>
      </w:r>
      <w:r w:rsidR="002C296F">
        <w:rPr>
          <w:rFonts w:cstheme="minorHAnsi"/>
        </w:rPr>
        <w:t>Combined i</w:t>
      </w:r>
      <w:r w:rsidRPr="00735695">
        <w:rPr>
          <w:rFonts w:cstheme="minorHAnsi"/>
        </w:rPr>
        <w:t xml:space="preserve">t </w:t>
      </w:r>
      <w:r w:rsidR="003B48B7" w:rsidRPr="00735695">
        <w:rPr>
          <w:rFonts w:cstheme="minorHAnsi"/>
        </w:rPr>
        <w:t xml:space="preserve">fulfills our </w:t>
      </w:r>
      <w:r w:rsidRPr="00735695">
        <w:rPr>
          <w:rFonts w:cstheme="minorHAnsi"/>
        </w:rPr>
        <w:t>needs, has strong security</w:t>
      </w:r>
      <w:r w:rsidR="003B48B7" w:rsidRPr="00735695">
        <w:rPr>
          <w:rFonts w:cstheme="minorHAnsi"/>
        </w:rPr>
        <w:t xml:space="preserve"> features, and </w:t>
      </w:r>
      <w:r w:rsidRPr="00735695">
        <w:rPr>
          <w:rFonts w:cstheme="minorHAnsi"/>
        </w:rPr>
        <w:t>integrates will all other Amazon Web Services products.</w:t>
      </w:r>
      <w:r w:rsidR="00971F00">
        <w:rPr>
          <w:rFonts w:cstheme="minorHAnsi"/>
        </w:rPr>
        <w:t xml:space="preserve"> Using AWS</w:t>
      </w:r>
      <w:r w:rsidR="00971F00" w:rsidRPr="00971F00">
        <w:rPr>
          <w:rFonts w:cstheme="minorHAnsi"/>
        </w:rPr>
        <w:t xml:space="preserve"> </w:t>
      </w:r>
      <w:r w:rsidR="002C296F">
        <w:rPr>
          <w:rFonts w:cstheme="minorHAnsi"/>
        </w:rPr>
        <w:t>S3 and glaicer</w:t>
      </w:r>
      <w:r w:rsidR="00971F00" w:rsidRPr="00971F00">
        <w:rPr>
          <w:rFonts w:cstheme="minorHAnsi"/>
        </w:rPr>
        <w:t xml:space="preserve"> </w:t>
      </w:r>
      <w:r w:rsidR="002C296F">
        <w:rPr>
          <w:rFonts w:cstheme="minorHAnsi"/>
        </w:rPr>
        <w:t xml:space="preserve">we </w:t>
      </w:r>
      <w:r w:rsidR="00FD05BB">
        <w:rPr>
          <w:rFonts w:cstheme="minorHAnsi"/>
        </w:rPr>
        <w:t>will be able to</w:t>
      </w:r>
      <w:r w:rsidR="00971F00" w:rsidRPr="00971F00">
        <w:rPr>
          <w:rFonts w:cstheme="minorHAnsi"/>
        </w:rPr>
        <w:t xml:space="preserve"> </w:t>
      </w:r>
      <w:r w:rsidR="002C296F">
        <w:rPr>
          <w:rFonts w:cstheme="minorHAnsi"/>
        </w:rPr>
        <w:t xml:space="preserve">back up and restore our systems both short term and long term </w:t>
      </w:r>
      <w:bookmarkStart w:id="0" w:name="_GoBack"/>
      <w:bookmarkEnd w:id="0"/>
      <w:r w:rsidR="00FD05BB">
        <w:rPr>
          <w:rFonts w:cstheme="minorHAnsi"/>
        </w:rPr>
        <w:t>easily</w:t>
      </w:r>
      <w:r w:rsidR="00971F00">
        <w:rPr>
          <w:rFonts w:cstheme="minorHAnsi"/>
        </w:rPr>
        <w:t xml:space="preserve">. </w:t>
      </w:r>
    </w:p>
    <w:sectPr w:rsidR="00662BF7" w:rsidRPr="0073569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5695" w:rsidRDefault="00735695" w:rsidP="00735695">
      <w:pPr>
        <w:spacing w:after="0" w:line="240" w:lineRule="auto"/>
      </w:pPr>
      <w:r>
        <w:separator/>
      </w:r>
    </w:p>
  </w:endnote>
  <w:endnote w:type="continuationSeparator" w:id="0">
    <w:p w:rsidR="00735695" w:rsidRDefault="00735695" w:rsidP="00735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5695" w:rsidRDefault="00735695" w:rsidP="00735695">
      <w:pPr>
        <w:spacing w:after="0" w:line="240" w:lineRule="auto"/>
      </w:pPr>
      <w:r>
        <w:separator/>
      </w:r>
    </w:p>
  </w:footnote>
  <w:footnote w:type="continuationSeparator" w:id="0">
    <w:p w:rsidR="00735695" w:rsidRDefault="00735695" w:rsidP="007356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5823608"/>
      <w:docPartObj>
        <w:docPartGallery w:val="Page Numbers (Top of Page)"/>
        <w:docPartUnique/>
      </w:docPartObj>
    </w:sdtPr>
    <w:sdtEndPr>
      <w:rPr>
        <w:noProof/>
      </w:rPr>
    </w:sdtEndPr>
    <w:sdtContent>
      <w:p w:rsidR="00735695" w:rsidRDefault="00735695">
        <w:pPr>
          <w:pStyle w:val="Header"/>
          <w:jc w:val="right"/>
        </w:pPr>
        <w:r>
          <w:fldChar w:fldCharType="begin"/>
        </w:r>
        <w:r>
          <w:instrText xml:space="preserve"> PAGE   \* MERGEFORMAT </w:instrText>
        </w:r>
        <w:r>
          <w:fldChar w:fldCharType="separate"/>
        </w:r>
        <w:r w:rsidR="002C296F">
          <w:rPr>
            <w:noProof/>
          </w:rPr>
          <w:t>1</w:t>
        </w:r>
        <w:r>
          <w:rPr>
            <w:noProof/>
          </w:rPr>
          <w:fldChar w:fldCharType="end"/>
        </w:r>
      </w:p>
    </w:sdtContent>
  </w:sdt>
  <w:p w:rsidR="00735695" w:rsidRDefault="007356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4E8"/>
    <w:rsid w:val="000D7D21"/>
    <w:rsid w:val="000E04CF"/>
    <w:rsid w:val="000E7465"/>
    <w:rsid w:val="00130868"/>
    <w:rsid w:val="001A2375"/>
    <w:rsid w:val="001A4499"/>
    <w:rsid w:val="002C296F"/>
    <w:rsid w:val="003636E9"/>
    <w:rsid w:val="003B48B7"/>
    <w:rsid w:val="003E1885"/>
    <w:rsid w:val="003E5D46"/>
    <w:rsid w:val="00520B3D"/>
    <w:rsid w:val="00662BF7"/>
    <w:rsid w:val="00735695"/>
    <w:rsid w:val="00751591"/>
    <w:rsid w:val="007923EF"/>
    <w:rsid w:val="007C06B7"/>
    <w:rsid w:val="007E03D3"/>
    <w:rsid w:val="007F4561"/>
    <w:rsid w:val="00840713"/>
    <w:rsid w:val="0091102B"/>
    <w:rsid w:val="00971F00"/>
    <w:rsid w:val="00B13F2A"/>
    <w:rsid w:val="00B56CE3"/>
    <w:rsid w:val="00B904E8"/>
    <w:rsid w:val="00BA19EE"/>
    <w:rsid w:val="00BC2FD4"/>
    <w:rsid w:val="00C01BE0"/>
    <w:rsid w:val="00CB45DB"/>
    <w:rsid w:val="00CD28F3"/>
    <w:rsid w:val="00CE7380"/>
    <w:rsid w:val="00D55C58"/>
    <w:rsid w:val="00DD5DA3"/>
    <w:rsid w:val="00DE6401"/>
    <w:rsid w:val="00F2119C"/>
    <w:rsid w:val="00F369C3"/>
    <w:rsid w:val="00F52534"/>
    <w:rsid w:val="00F53EEC"/>
    <w:rsid w:val="00F6324D"/>
    <w:rsid w:val="00FD05BB"/>
    <w:rsid w:val="00FF6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ACD1B"/>
  <w15:chartTrackingRefBased/>
  <w15:docId w15:val="{D4E57425-B9E7-49A6-9081-9CE75BDC6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62B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6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62BF7"/>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662BF7"/>
  </w:style>
  <w:style w:type="paragraph" w:styleId="Header">
    <w:name w:val="header"/>
    <w:basedOn w:val="Normal"/>
    <w:link w:val="HeaderChar"/>
    <w:uiPriority w:val="99"/>
    <w:unhideWhenUsed/>
    <w:rsid w:val="00735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5695"/>
  </w:style>
  <w:style w:type="paragraph" w:styleId="Footer">
    <w:name w:val="footer"/>
    <w:basedOn w:val="Normal"/>
    <w:link w:val="FooterChar"/>
    <w:uiPriority w:val="99"/>
    <w:unhideWhenUsed/>
    <w:rsid w:val="00735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5695"/>
  </w:style>
  <w:style w:type="character" w:styleId="Strong">
    <w:name w:val="Strong"/>
    <w:basedOn w:val="DefaultParagraphFont"/>
    <w:uiPriority w:val="22"/>
    <w:qFormat/>
    <w:rsid w:val="007F45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75510">
      <w:bodyDiv w:val="1"/>
      <w:marLeft w:val="0"/>
      <w:marRight w:val="0"/>
      <w:marTop w:val="0"/>
      <w:marBottom w:val="0"/>
      <w:divBdr>
        <w:top w:val="none" w:sz="0" w:space="0" w:color="auto"/>
        <w:left w:val="none" w:sz="0" w:space="0" w:color="auto"/>
        <w:bottom w:val="none" w:sz="0" w:space="0" w:color="auto"/>
        <w:right w:val="none" w:sz="0" w:space="0" w:color="auto"/>
      </w:divBdr>
    </w:div>
    <w:div w:id="190917744">
      <w:bodyDiv w:val="1"/>
      <w:marLeft w:val="0"/>
      <w:marRight w:val="0"/>
      <w:marTop w:val="0"/>
      <w:marBottom w:val="0"/>
      <w:divBdr>
        <w:top w:val="none" w:sz="0" w:space="0" w:color="auto"/>
        <w:left w:val="none" w:sz="0" w:space="0" w:color="auto"/>
        <w:bottom w:val="none" w:sz="0" w:space="0" w:color="auto"/>
        <w:right w:val="none" w:sz="0" w:space="0" w:color="auto"/>
      </w:divBdr>
    </w:div>
    <w:div w:id="219245422">
      <w:bodyDiv w:val="1"/>
      <w:marLeft w:val="0"/>
      <w:marRight w:val="0"/>
      <w:marTop w:val="0"/>
      <w:marBottom w:val="0"/>
      <w:divBdr>
        <w:top w:val="none" w:sz="0" w:space="0" w:color="auto"/>
        <w:left w:val="none" w:sz="0" w:space="0" w:color="auto"/>
        <w:bottom w:val="none" w:sz="0" w:space="0" w:color="auto"/>
        <w:right w:val="none" w:sz="0" w:space="0" w:color="auto"/>
      </w:divBdr>
    </w:div>
    <w:div w:id="317148411">
      <w:bodyDiv w:val="1"/>
      <w:marLeft w:val="0"/>
      <w:marRight w:val="0"/>
      <w:marTop w:val="0"/>
      <w:marBottom w:val="0"/>
      <w:divBdr>
        <w:top w:val="none" w:sz="0" w:space="0" w:color="auto"/>
        <w:left w:val="none" w:sz="0" w:space="0" w:color="auto"/>
        <w:bottom w:val="none" w:sz="0" w:space="0" w:color="auto"/>
        <w:right w:val="none" w:sz="0" w:space="0" w:color="auto"/>
      </w:divBdr>
    </w:div>
    <w:div w:id="337121573">
      <w:bodyDiv w:val="1"/>
      <w:marLeft w:val="0"/>
      <w:marRight w:val="0"/>
      <w:marTop w:val="0"/>
      <w:marBottom w:val="0"/>
      <w:divBdr>
        <w:top w:val="none" w:sz="0" w:space="0" w:color="auto"/>
        <w:left w:val="none" w:sz="0" w:space="0" w:color="auto"/>
        <w:bottom w:val="none" w:sz="0" w:space="0" w:color="auto"/>
        <w:right w:val="none" w:sz="0" w:space="0" w:color="auto"/>
      </w:divBdr>
    </w:div>
    <w:div w:id="398795845">
      <w:bodyDiv w:val="1"/>
      <w:marLeft w:val="0"/>
      <w:marRight w:val="0"/>
      <w:marTop w:val="0"/>
      <w:marBottom w:val="0"/>
      <w:divBdr>
        <w:top w:val="none" w:sz="0" w:space="0" w:color="auto"/>
        <w:left w:val="none" w:sz="0" w:space="0" w:color="auto"/>
        <w:bottom w:val="none" w:sz="0" w:space="0" w:color="auto"/>
        <w:right w:val="none" w:sz="0" w:space="0" w:color="auto"/>
      </w:divBdr>
    </w:div>
    <w:div w:id="401758103">
      <w:bodyDiv w:val="1"/>
      <w:marLeft w:val="0"/>
      <w:marRight w:val="0"/>
      <w:marTop w:val="0"/>
      <w:marBottom w:val="0"/>
      <w:divBdr>
        <w:top w:val="none" w:sz="0" w:space="0" w:color="auto"/>
        <w:left w:val="none" w:sz="0" w:space="0" w:color="auto"/>
        <w:bottom w:val="none" w:sz="0" w:space="0" w:color="auto"/>
        <w:right w:val="none" w:sz="0" w:space="0" w:color="auto"/>
      </w:divBdr>
    </w:div>
    <w:div w:id="431318578">
      <w:bodyDiv w:val="1"/>
      <w:marLeft w:val="0"/>
      <w:marRight w:val="0"/>
      <w:marTop w:val="0"/>
      <w:marBottom w:val="0"/>
      <w:divBdr>
        <w:top w:val="none" w:sz="0" w:space="0" w:color="auto"/>
        <w:left w:val="none" w:sz="0" w:space="0" w:color="auto"/>
        <w:bottom w:val="none" w:sz="0" w:space="0" w:color="auto"/>
        <w:right w:val="none" w:sz="0" w:space="0" w:color="auto"/>
      </w:divBdr>
    </w:div>
    <w:div w:id="556478392">
      <w:bodyDiv w:val="1"/>
      <w:marLeft w:val="0"/>
      <w:marRight w:val="0"/>
      <w:marTop w:val="0"/>
      <w:marBottom w:val="0"/>
      <w:divBdr>
        <w:top w:val="none" w:sz="0" w:space="0" w:color="auto"/>
        <w:left w:val="none" w:sz="0" w:space="0" w:color="auto"/>
        <w:bottom w:val="none" w:sz="0" w:space="0" w:color="auto"/>
        <w:right w:val="none" w:sz="0" w:space="0" w:color="auto"/>
      </w:divBdr>
    </w:div>
    <w:div w:id="596720632">
      <w:bodyDiv w:val="1"/>
      <w:marLeft w:val="0"/>
      <w:marRight w:val="0"/>
      <w:marTop w:val="0"/>
      <w:marBottom w:val="0"/>
      <w:divBdr>
        <w:top w:val="none" w:sz="0" w:space="0" w:color="auto"/>
        <w:left w:val="none" w:sz="0" w:space="0" w:color="auto"/>
        <w:bottom w:val="none" w:sz="0" w:space="0" w:color="auto"/>
        <w:right w:val="none" w:sz="0" w:space="0" w:color="auto"/>
      </w:divBdr>
    </w:div>
    <w:div w:id="609361948">
      <w:bodyDiv w:val="1"/>
      <w:marLeft w:val="0"/>
      <w:marRight w:val="0"/>
      <w:marTop w:val="0"/>
      <w:marBottom w:val="0"/>
      <w:divBdr>
        <w:top w:val="none" w:sz="0" w:space="0" w:color="auto"/>
        <w:left w:val="none" w:sz="0" w:space="0" w:color="auto"/>
        <w:bottom w:val="none" w:sz="0" w:space="0" w:color="auto"/>
        <w:right w:val="none" w:sz="0" w:space="0" w:color="auto"/>
      </w:divBdr>
    </w:div>
    <w:div w:id="629021543">
      <w:bodyDiv w:val="1"/>
      <w:marLeft w:val="0"/>
      <w:marRight w:val="0"/>
      <w:marTop w:val="0"/>
      <w:marBottom w:val="0"/>
      <w:divBdr>
        <w:top w:val="none" w:sz="0" w:space="0" w:color="auto"/>
        <w:left w:val="none" w:sz="0" w:space="0" w:color="auto"/>
        <w:bottom w:val="none" w:sz="0" w:space="0" w:color="auto"/>
        <w:right w:val="none" w:sz="0" w:space="0" w:color="auto"/>
      </w:divBdr>
    </w:div>
    <w:div w:id="662272905">
      <w:bodyDiv w:val="1"/>
      <w:marLeft w:val="0"/>
      <w:marRight w:val="0"/>
      <w:marTop w:val="0"/>
      <w:marBottom w:val="0"/>
      <w:divBdr>
        <w:top w:val="none" w:sz="0" w:space="0" w:color="auto"/>
        <w:left w:val="none" w:sz="0" w:space="0" w:color="auto"/>
        <w:bottom w:val="none" w:sz="0" w:space="0" w:color="auto"/>
        <w:right w:val="none" w:sz="0" w:space="0" w:color="auto"/>
      </w:divBdr>
    </w:div>
    <w:div w:id="662707034">
      <w:bodyDiv w:val="1"/>
      <w:marLeft w:val="0"/>
      <w:marRight w:val="0"/>
      <w:marTop w:val="0"/>
      <w:marBottom w:val="0"/>
      <w:divBdr>
        <w:top w:val="none" w:sz="0" w:space="0" w:color="auto"/>
        <w:left w:val="none" w:sz="0" w:space="0" w:color="auto"/>
        <w:bottom w:val="none" w:sz="0" w:space="0" w:color="auto"/>
        <w:right w:val="none" w:sz="0" w:space="0" w:color="auto"/>
      </w:divBdr>
    </w:div>
    <w:div w:id="687675806">
      <w:bodyDiv w:val="1"/>
      <w:marLeft w:val="0"/>
      <w:marRight w:val="0"/>
      <w:marTop w:val="0"/>
      <w:marBottom w:val="0"/>
      <w:divBdr>
        <w:top w:val="none" w:sz="0" w:space="0" w:color="auto"/>
        <w:left w:val="none" w:sz="0" w:space="0" w:color="auto"/>
        <w:bottom w:val="none" w:sz="0" w:space="0" w:color="auto"/>
        <w:right w:val="none" w:sz="0" w:space="0" w:color="auto"/>
      </w:divBdr>
    </w:div>
    <w:div w:id="697200574">
      <w:bodyDiv w:val="1"/>
      <w:marLeft w:val="0"/>
      <w:marRight w:val="0"/>
      <w:marTop w:val="0"/>
      <w:marBottom w:val="0"/>
      <w:divBdr>
        <w:top w:val="none" w:sz="0" w:space="0" w:color="auto"/>
        <w:left w:val="none" w:sz="0" w:space="0" w:color="auto"/>
        <w:bottom w:val="none" w:sz="0" w:space="0" w:color="auto"/>
        <w:right w:val="none" w:sz="0" w:space="0" w:color="auto"/>
      </w:divBdr>
    </w:div>
    <w:div w:id="702638064">
      <w:bodyDiv w:val="1"/>
      <w:marLeft w:val="0"/>
      <w:marRight w:val="0"/>
      <w:marTop w:val="0"/>
      <w:marBottom w:val="0"/>
      <w:divBdr>
        <w:top w:val="none" w:sz="0" w:space="0" w:color="auto"/>
        <w:left w:val="none" w:sz="0" w:space="0" w:color="auto"/>
        <w:bottom w:val="none" w:sz="0" w:space="0" w:color="auto"/>
        <w:right w:val="none" w:sz="0" w:space="0" w:color="auto"/>
      </w:divBdr>
    </w:div>
    <w:div w:id="772894876">
      <w:bodyDiv w:val="1"/>
      <w:marLeft w:val="0"/>
      <w:marRight w:val="0"/>
      <w:marTop w:val="0"/>
      <w:marBottom w:val="0"/>
      <w:divBdr>
        <w:top w:val="none" w:sz="0" w:space="0" w:color="auto"/>
        <w:left w:val="none" w:sz="0" w:space="0" w:color="auto"/>
        <w:bottom w:val="none" w:sz="0" w:space="0" w:color="auto"/>
        <w:right w:val="none" w:sz="0" w:space="0" w:color="auto"/>
      </w:divBdr>
    </w:div>
    <w:div w:id="800004402">
      <w:bodyDiv w:val="1"/>
      <w:marLeft w:val="0"/>
      <w:marRight w:val="0"/>
      <w:marTop w:val="0"/>
      <w:marBottom w:val="0"/>
      <w:divBdr>
        <w:top w:val="none" w:sz="0" w:space="0" w:color="auto"/>
        <w:left w:val="none" w:sz="0" w:space="0" w:color="auto"/>
        <w:bottom w:val="none" w:sz="0" w:space="0" w:color="auto"/>
        <w:right w:val="none" w:sz="0" w:space="0" w:color="auto"/>
      </w:divBdr>
    </w:div>
    <w:div w:id="989141116">
      <w:bodyDiv w:val="1"/>
      <w:marLeft w:val="0"/>
      <w:marRight w:val="0"/>
      <w:marTop w:val="0"/>
      <w:marBottom w:val="0"/>
      <w:divBdr>
        <w:top w:val="none" w:sz="0" w:space="0" w:color="auto"/>
        <w:left w:val="none" w:sz="0" w:space="0" w:color="auto"/>
        <w:bottom w:val="none" w:sz="0" w:space="0" w:color="auto"/>
        <w:right w:val="none" w:sz="0" w:space="0" w:color="auto"/>
      </w:divBdr>
    </w:div>
    <w:div w:id="1119684824">
      <w:bodyDiv w:val="1"/>
      <w:marLeft w:val="0"/>
      <w:marRight w:val="0"/>
      <w:marTop w:val="0"/>
      <w:marBottom w:val="0"/>
      <w:divBdr>
        <w:top w:val="none" w:sz="0" w:space="0" w:color="auto"/>
        <w:left w:val="none" w:sz="0" w:space="0" w:color="auto"/>
        <w:bottom w:val="none" w:sz="0" w:space="0" w:color="auto"/>
        <w:right w:val="none" w:sz="0" w:space="0" w:color="auto"/>
      </w:divBdr>
    </w:div>
    <w:div w:id="1204176373">
      <w:bodyDiv w:val="1"/>
      <w:marLeft w:val="0"/>
      <w:marRight w:val="0"/>
      <w:marTop w:val="0"/>
      <w:marBottom w:val="0"/>
      <w:divBdr>
        <w:top w:val="none" w:sz="0" w:space="0" w:color="auto"/>
        <w:left w:val="none" w:sz="0" w:space="0" w:color="auto"/>
        <w:bottom w:val="none" w:sz="0" w:space="0" w:color="auto"/>
        <w:right w:val="none" w:sz="0" w:space="0" w:color="auto"/>
      </w:divBdr>
    </w:div>
    <w:div w:id="1213080018">
      <w:bodyDiv w:val="1"/>
      <w:marLeft w:val="0"/>
      <w:marRight w:val="0"/>
      <w:marTop w:val="0"/>
      <w:marBottom w:val="0"/>
      <w:divBdr>
        <w:top w:val="none" w:sz="0" w:space="0" w:color="auto"/>
        <w:left w:val="none" w:sz="0" w:space="0" w:color="auto"/>
        <w:bottom w:val="none" w:sz="0" w:space="0" w:color="auto"/>
        <w:right w:val="none" w:sz="0" w:space="0" w:color="auto"/>
      </w:divBdr>
    </w:div>
    <w:div w:id="1251624802">
      <w:bodyDiv w:val="1"/>
      <w:marLeft w:val="0"/>
      <w:marRight w:val="0"/>
      <w:marTop w:val="0"/>
      <w:marBottom w:val="0"/>
      <w:divBdr>
        <w:top w:val="none" w:sz="0" w:space="0" w:color="auto"/>
        <w:left w:val="none" w:sz="0" w:space="0" w:color="auto"/>
        <w:bottom w:val="none" w:sz="0" w:space="0" w:color="auto"/>
        <w:right w:val="none" w:sz="0" w:space="0" w:color="auto"/>
      </w:divBdr>
    </w:div>
    <w:div w:id="1379742551">
      <w:bodyDiv w:val="1"/>
      <w:marLeft w:val="0"/>
      <w:marRight w:val="0"/>
      <w:marTop w:val="0"/>
      <w:marBottom w:val="0"/>
      <w:divBdr>
        <w:top w:val="none" w:sz="0" w:space="0" w:color="auto"/>
        <w:left w:val="none" w:sz="0" w:space="0" w:color="auto"/>
        <w:bottom w:val="none" w:sz="0" w:space="0" w:color="auto"/>
        <w:right w:val="none" w:sz="0" w:space="0" w:color="auto"/>
      </w:divBdr>
    </w:div>
    <w:div w:id="1388333269">
      <w:bodyDiv w:val="1"/>
      <w:marLeft w:val="0"/>
      <w:marRight w:val="0"/>
      <w:marTop w:val="0"/>
      <w:marBottom w:val="0"/>
      <w:divBdr>
        <w:top w:val="none" w:sz="0" w:space="0" w:color="auto"/>
        <w:left w:val="none" w:sz="0" w:space="0" w:color="auto"/>
        <w:bottom w:val="none" w:sz="0" w:space="0" w:color="auto"/>
        <w:right w:val="none" w:sz="0" w:space="0" w:color="auto"/>
      </w:divBdr>
    </w:div>
    <w:div w:id="1395473325">
      <w:bodyDiv w:val="1"/>
      <w:marLeft w:val="0"/>
      <w:marRight w:val="0"/>
      <w:marTop w:val="0"/>
      <w:marBottom w:val="0"/>
      <w:divBdr>
        <w:top w:val="none" w:sz="0" w:space="0" w:color="auto"/>
        <w:left w:val="none" w:sz="0" w:space="0" w:color="auto"/>
        <w:bottom w:val="none" w:sz="0" w:space="0" w:color="auto"/>
        <w:right w:val="none" w:sz="0" w:space="0" w:color="auto"/>
      </w:divBdr>
    </w:div>
    <w:div w:id="1412001966">
      <w:bodyDiv w:val="1"/>
      <w:marLeft w:val="0"/>
      <w:marRight w:val="0"/>
      <w:marTop w:val="0"/>
      <w:marBottom w:val="0"/>
      <w:divBdr>
        <w:top w:val="none" w:sz="0" w:space="0" w:color="auto"/>
        <w:left w:val="none" w:sz="0" w:space="0" w:color="auto"/>
        <w:bottom w:val="none" w:sz="0" w:space="0" w:color="auto"/>
        <w:right w:val="none" w:sz="0" w:space="0" w:color="auto"/>
      </w:divBdr>
    </w:div>
    <w:div w:id="1467158852">
      <w:bodyDiv w:val="1"/>
      <w:marLeft w:val="0"/>
      <w:marRight w:val="0"/>
      <w:marTop w:val="0"/>
      <w:marBottom w:val="0"/>
      <w:divBdr>
        <w:top w:val="none" w:sz="0" w:space="0" w:color="auto"/>
        <w:left w:val="none" w:sz="0" w:space="0" w:color="auto"/>
        <w:bottom w:val="none" w:sz="0" w:space="0" w:color="auto"/>
        <w:right w:val="none" w:sz="0" w:space="0" w:color="auto"/>
      </w:divBdr>
    </w:div>
    <w:div w:id="1482697816">
      <w:bodyDiv w:val="1"/>
      <w:marLeft w:val="0"/>
      <w:marRight w:val="0"/>
      <w:marTop w:val="0"/>
      <w:marBottom w:val="0"/>
      <w:divBdr>
        <w:top w:val="none" w:sz="0" w:space="0" w:color="auto"/>
        <w:left w:val="none" w:sz="0" w:space="0" w:color="auto"/>
        <w:bottom w:val="none" w:sz="0" w:space="0" w:color="auto"/>
        <w:right w:val="none" w:sz="0" w:space="0" w:color="auto"/>
      </w:divBdr>
    </w:div>
    <w:div w:id="1493327365">
      <w:bodyDiv w:val="1"/>
      <w:marLeft w:val="0"/>
      <w:marRight w:val="0"/>
      <w:marTop w:val="0"/>
      <w:marBottom w:val="0"/>
      <w:divBdr>
        <w:top w:val="none" w:sz="0" w:space="0" w:color="auto"/>
        <w:left w:val="none" w:sz="0" w:space="0" w:color="auto"/>
        <w:bottom w:val="none" w:sz="0" w:space="0" w:color="auto"/>
        <w:right w:val="none" w:sz="0" w:space="0" w:color="auto"/>
      </w:divBdr>
    </w:div>
    <w:div w:id="1532569940">
      <w:bodyDiv w:val="1"/>
      <w:marLeft w:val="0"/>
      <w:marRight w:val="0"/>
      <w:marTop w:val="0"/>
      <w:marBottom w:val="0"/>
      <w:divBdr>
        <w:top w:val="none" w:sz="0" w:space="0" w:color="auto"/>
        <w:left w:val="none" w:sz="0" w:space="0" w:color="auto"/>
        <w:bottom w:val="none" w:sz="0" w:space="0" w:color="auto"/>
        <w:right w:val="none" w:sz="0" w:space="0" w:color="auto"/>
      </w:divBdr>
    </w:div>
    <w:div w:id="1551842528">
      <w:bodyDiv w:val="1"/>
      <w:marLeft w:val="0"/>
      <w:marRight w:val="0"/>
      <w:marTop w:val="0"/>
      <w:marBottom w:val="0"/>
      <w:divBdr>
        <w:top w:val="none" w:sz="0" w:space="0" w:color="auto"/>
        <w:left w:val="none" w:sz="0" w:space="0" w:color="auto"/>
        <w:bottom w:val="none" w:sz="0" w:space="0" w:color="auto"/>
        <w:right w:val="none" w:sz="0" w:space="0" w:color="auto"/>
      </w:divBdr>
    </w:div>
    <w:div w:id="1618373926">
      <w:bodyDiv w:val="1"/>
      <w:marLeft w:val="0"/>
      <w:marRight w:val="0"/>
      <w:marTop w:val="0"/>
      <w:marBottom w:val="0"/>
      <w:divBdr>
        <w:top w:val="none" w:sz="0" w:space="0" w:color="auto"/>
        <w:left w:val="none" w:sz="0" w:space="0" w:color="auto"/>
        <w:bottom w:val="none" w:sz="0" w:space="0" w:color="auto"/>
        <w:right w:val="none" w:sz="0" w:space="0" w:color="auto"/>
      </w:divBdr>
    </w:div>
    <w:div w:id="1640379402">
      <w:bodyDiv w:val="1"/>
      <w:marLeft w:val="0"/>
      <w:marRight w:val="0"/>
      <w:marTop w:val="0"/>
      <w:marBottom w:val="0"/>
      <w:divBdr>
        <w:top w:val="none" w:sz="0" w:space="0" w:color="auto"/>
        <w:left w:val="none" w:sz="0" w:space="0" w:color="auto"/>
        <w:bottom w:val="none" w:sz="0" w:space="0" w:color="auto"/>
        <w:right w:val="none" w:sz="0" w:space="0" w:color="auto"/>
      </w:divBdr>
    </w:div>
    <w:div w:id="1723870550">
      <w:bodyDiv w:val="1"/>
      <w:marLeft w:val="0"/>
      <w:marRight w:val="0"/>
      <w:marTop w:val="0"/>
      <w:marBottom w:val="0"/>
      <w:divBdr>
        <w:top w:val="none" w:sz="0" w:space="0" w:color="auto"/>
        <w:left w:val="none" w:sz="0" w:space="0" w:color="auto"/>
        <w:bottom w:val="none" w:sz="0" w:space="0" w:color="auto"/>
        <w:right w:val="none" w:sz="0" w:space="0" w:color="auto"/>
      </w:divBdr>
    </w:div>
    <w:div w:id="1764644580">
      <w:bodyDiv w:val="1"/>
      <w:marLeft w:val="0"/>
      <w:marRight w:val="0"/>
      <w:marTop w:val="0"/>
      <w:marBottom w:val="0"/>
      <w:divBdr>
        <w:top w:val="none" w:sz="0" w:space="0" w:color="auto"/>
        <w:left w:val="none" w:sz="0" w:space="0" w:color="auto"/>
        <w:bottom w:val="none" w:sz="0" w:space="0" w:color="auto"/>
        <w:right w:val="none" w:sz="0" w:space="0" w:color="auto"/>
      </w:divBdr>
    </w:div>
    <w:div w:id="1771313266">
      <w:bodyDiv w:val="1"/>
      <w:marLeft w:val="0"/>
      <w:marRight w:val="0"/>
      <w:marTop w:val="0"/>
      <w:marBottom w:val="0"/>
      <w:divBdr>
        <w:top w:val="none" w:sz="0" w:space="0" w:color="auto"/>
        <w:left w:val="none" w:sz="0" w:space="0" w:color="auto"/>
        <w:bottom w:val="none" w:sz="0" w:space="0" w:color="auto"/>
        <w:right w:val="none" w:sz="0" w:space="0" w:color="auto"/>
      </w:divBdr>
    </w:div>
    <w:div w:id="1808163149">
      <w:bodyDiv w:val="1"/>
      <w:marLeft w:val="0"/>
      <w:marRight w:val="0"/>
      <w:marTop w:val="0"/>
      <w:marBottom w:val="0"/>
      <w:divBdr>
        <w:top w:val="none" w:sz="0" w:space="0" w:color="auto"/>
        <w:left w:val="none" w:sz="0" w:space="0" w:color="auto"/>
        <w:bottom w:val="none" w:sz="0" w:space="0" w:color="auto"/>
        <w:right w:val="none" w:sz="0" w:space="0" w:color="auto"/>
      </w:divBdr>
    </w:div>
    <w:div w:id="1810321805">
      <w:bodyDiv w:val="1"/>
      <w:marLeft w:val="0"/>
      <w:marRight w:val="0"/>
      <w:marTop w:val="0"/>
      <w:marBottom w:val="0"/>
      <w:divBdr>
        <w:top w:val="none" w:sz="0" w:space="0" w:color="auto"/>
        <w:left w:val="none" w:sz="0" w:space="0" w:color="auto"/>
        <w:bottom w:val="none" w:sz="0" w:space="0" w:color="auto"/>
        <w:right w:val="none" w:sz="0" w:space="0" w:color="auto"/>
      </w:divBdr>
    </w:div>
    <w:div w:id="1811097515">
      <w:bodyDiv w:val="1"/>
      <w:marLeft w:val="0"/>
      <w:marRight w:val="0"/>
      <w:marTop w:val="0"/>
      <w:marBottom w:val="0"/>
      <w:divBdr>
        <w:top w:val="none" w:sz="0" w:space="0" w:color="auto"/>
        <w:left w:val="none" w:sz="0" w:space="0" w:color="auto"/>
        <w:bottom w:val="none" w:sz="0" w:space="0" w:color="auto"/>
        <w:right w:val="none" w:sz="0" w:space="0" w:color="auto"/>
      </w:divBdr>
    </w:div>
    <w:div w:id="1843817648">
      <w:bodyDiv w:val="1"/>
      <w:marLeft w:val="0"/>
      <w:marRight w:val="0"/>
      <w:marTop w:val="0"/>
      <w:marBottom w:val="0"/>
      <w:divBdr>
        <w:top w:val="none" w:sz="0" w:space="0" w:color="auto"/>
        <w:left w:val="none" w:sz="0" w:space="0" w:color="auto"/>
        <w:bottom w:val="none" w:sz="0" w:space="0" w:color="auto"/>
        <w:right w:val="none" w:sz="0" w:space="0" w:color="auto"/>
      </w:divBdr>
    </w:div>
    <w:div w:id="1889802039">
      <w:bodyDiv w:val="1"/>
      <w:marLeft w:val="0"/>
      <w:marRight w:val="0"/>
      <w:marTop w:val="0"/>
      <w:marBottom w:val="0"/>
      <w:divBdr>
        <w:top w:val="none" w:sz="0" w:space="0" w:color="auto"/>
        <w:left w:val="none" w:sz="0" w:space="0" w:color="auto"/>
        <w:bottom w:val="none" w:sz="0" w:space="0" w:color="auto"/>
        <w:right w:val="none" w:sz="0" w:space="0" w:color="auto"/>
      </w:divBdr>
    </w:div>
    <w:div w:id="1953978851">
      <w:bodyDiv w:val="1"/>
      <w:marLeft w:val="0"/>
      <w:marRight w:val="0"/>
      <w:marTop w:val="0"/>
      <w:marBottom w:val="0"/>
      <w:divBdr>
        <w:top w:val="none" w:sz="0" w:space="0" w:color="auto"/>
        <w:left w:val="none" w:sz="0" w:space="0" w:color="auto"/>
        <w:bottom w:val="none" w:sz="0" w:space="0" w:color="auto"/>
        <w:right w:val="none" w:sz="0" w:space="0" w:color="auto"/>
      </w:divBdr>
    </w:div>
    <w:div w:id="1970353436">
      <w:bodyDiv w:val="1"/>
      <w:marLeft w:val="0"/>
      <w:marRight w:val="0"/>
      <w:marTop w:val="0"/>
      <w:marBottom w:val="0"/>
      <w:divBdr>
        <w:top w:val="none" w:sz="0" w:space="0" w:color="auto"/>
        <w:left w:val="none" w:sz="0" w:space="0" w:color="auto"/>
        <w:bottom w:val="none" w:sz="0" w:space="0" w:color="auto"/>
        <w:right w:val="none" w:sz="0" w:space="0" w:color="auto"/>
      </w:divBdr>
    </w:div>
    <w:div w:id="1971015988">
      <w:bodyDiv w:val="1"/>
      <w:marLeft w:val="0"/>
      <w:marRight w:val="0"/>
      <w:marTop w:val="0"/>
      <w:marBottom w:val="0"/>
      <w:divBdr>
        <w:top w:val="none" w:sz="0" w:space="0" w:color="auto"/>
        <w:left w:val="none" w:sz="0" w:space="0" w:color="auto"/>
        <w:bottom w:val="none" w:sz="0" w:space="0" w:color="auto"/>
        <w:right w:val="none" w:sz="0" w:space="0" w:color="auto"/>
      </w:divBdr>
    </w:div>
    <w:div w:id="1998800078">
      <w:bodyDiv w:val="1"/>
      <w:marLeft w:val="0"/>
      <w:marRight w:val="0"/>
      <w:marTop w:val="0"/>
      <w:marBottom w:val="0"/>
      <w:divBdr>
        <w:top w:val="none" w:sz="0" w:space="0" w:color="auto"/>
        <w:left w:val="none" w:sz="0" w:space="0" w:color="auto"/>
        <w:bottom w:val="none" w:sz="0" w:space="0" w:color="auto"/>
        <w:right w:val="none" w:sz="0" w:space="0" w:color="auto"/>
      </w:divBdr>
    </w:div>
    <w:div w:id="2021806925">
      <w:bodyDiv w:val="1"/>
      <w:marLeft w:val="0"/>
      <w:marRight w:val="0"/>
      <w:marTop w:val="0"/>
      <w:marBottom w:val="0"/>
      <w:divBdr>
        <w:top w:val="none" w:sz="0" w:space="0" w:color="auto"/>
        <w:left w:val="none" w:sz="0" w:space="0" w:color="auto"/>
        <w:bottom w:val="none" w:sz="0" w:space="0" w:color="auto"/>
        <w:right w:val="none" w:sz="0" w:space="0" w:color="auto"/>
      </w:divBdr>
    </w:div>
    <w:div w:id="2038577921">
      <w:bodyDiv w:val="1"/>
      <w:marLeft w:val="0"/>
      <w:marRight w:val="0"/>
      <w:marTop w:val="0"/>
      <w:marBottom w:val="0"/>
      <w:divBdr>
        <w:top w:val="none" w:sz="0" w:space="0" w:color="auto"/>
        <w:left w:val="none" w:sz="0" w:space="0" w:color="auto"/>
        <w:bottom w:val="none" w:sz="0" w:space="0" w:color="auto"/>
        <w:right w:val="none" w:sz="0" w:space="0" w:color="auto"/>
      </w:divBdr>
    </w:div>
    <w:div w:id="212484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Ama23</b:Tag>
    <b:SourceType>InternetSite</b:SourceType>
    <b:Guid>{4BA173C8-48B0-42FB-BF4E-E305905942ED}</b:Guid>
    <b:Author>
      <b:Author>
        <b:Corporate>Amazon Web Services</b:Corporate>
      </b:Author>
    </b:Author>
    <b:Title>Amazon S3 Service Level Agreement</b:Title>
    <b:InternetSiteTitle>Amazon Web Services</b:InternetSiteTitle>
    <b:Year>2023</b:Year>
    <b:Month>November</b:Month>
    <b:Day>28</b:Day>
    <b:URL>https://aws.amazon.com/s3/sla/</b:URL>
    <b:RefOrder>3</b:RefOrder>
  </b:Source>
  <b:Source>
    <b:Tag>Mic245</b:Tag>
    <b:SourceType>InternetSite</b:SourceType>
    <b:Guid>{3CF940BE-BE2B-426B-A2A8-C2832F647F93}</b:Guid>
    <b:Author>
      <b:Author>
        <b:Corporate>Microsoft</b:Corporate>
      </b:Author>
    </b:Author>
    <b:Title>Service Level Agreements (SLA) for Online Services</b:Title>
    <b:InternetSiteTitle>Licensing Resources and Documents</b:InternetSiteTitle>
    <b:Year>2024</b:Year>
    <b:Month>October</b:Month>
    <b:Day>15</b:Day>
    <b:URL>https://www.microsoft.com/licensing/docs/view/Service-Level-Agreements-SLA-for-Online-Services?lang=1</b:URL>
    <b:RefOrder>7</b:RefOrder>
  </b:Source>
  <b:Source>
    <b:Tag>AWS1</b:Tag>
    <b:SourceType>InternetSite</b:SourceType>
    <b:Guid>{2CB70DCC-160C-4518-899E-881ECFF291ED}</b:Guid>
    <b:Author>
      <b:Author>
        <b:Corporate>AWS</b:Corporate>
      </b:Author>
    </b:Author>
    <b:Title>Amazon S3 FAQs</b:Title>
    <b:InternetSiteTitle>AWS</b:InternetSiteTitle>
    <b:URL>https://aws.amazon.com/s3/faqs/</b:URL>
    <b:RefOrder>1</b:RefOrder>
  </b:Source>
  <b:Source>
    <b:Tag>AWS2</b:Tag>
    <b:SourceType>InternetSite</b:SourceType>
    <b:Guid>{B9DF665D-BB94-4D1E-8237-83A361A4408E}</b:Guid>
    <b:Author>
      <b:Author>
        <b:Corporate>AWS</b:Corporate>
      </b:Author>
    </b:Author>
    <b:Title>Amazon S3 pricing</b:Title>
    <b:InternetSiteTitle>AWS</b:InternetSiteTitle>
    <b:URL>https://aws.amazon.com/s3/pricing/?nc=sn&amp;loc=4</b:URL>
    <b:RefOrder>2</b:RefOrder>
  </b:Source>
  <b:Source>
    <b:Tag>Mic248</b:Tag>
    <b:SourceType>InternetSite</b:SourceType>
    <b:Guid>{B660E01C-EC36-4DAB-A080-2F8C179D7F41}</b:Guid>
    <b:Author>
      <b:Author>
        <b:Corporate>Microsoft</b:Corporate>
      </b:Author>
    </b:Author>
    <b:Title>Support matrix for Azure Backup</b:Title>
    <b:InternetSiteTitle>Microsoft</b:InternetSiteTitle>
    <b:Year>2024</b:Year>
    <b:Month>December</b:Month>
    <b:Day>30</b:Day>
    <b:URL>https://learn.microsoft.com/en-us/azure/backup/backup-support-matrix</b:URL>
    <b:RefOrder>5</b:RefOrder>
  </b:Source>
  <b:Source>
    <b:Tag>Mic4</b:Tag>
    <b:SourceType>InternetSite</b:SourceType>
    <b:Guid>{716C32C0-DC2D-4A88-8E11-29338B8CB5BB}</b:Guid>
    <b:Author>
      <b:Author>
        <b:Corporate>Microsoft</b:Corporate>
      </b:Author>
    </b:Author>
    <b:Title>Azure Backup pricing</b:Title>
    <b:InternetSiteTitle>Microsoft</b:InternetSiteTitle>
    <b:URL>https://azure.microsoft.com/en-us/pricing/details/backup/#pricing</b:URL>
    <b:RefOrder>6</b:RefOrder>
  </b:Source>
  <b:Source>
    <b:Tag>Mic249</b:Tag>
    <b:SourceType>InternetSite</b:SourceType>
    <b:Guid>{00AC9B04-523D-456F-972D-AED093B2BEC0}</b:Guid>
    <b:Author>
      <b:Author>
        <b:Corporate>Microsoft</b:Corporate>
      </b:Author>
    </b:Author>
    <b:Title>An overview of Azure VM backup</b:Title>
    <b:InternetSiteTitle>Microsoft</b:InternetSiteTitle>
    <b:Year>2024</b:Year>
    <b:Month>September</b:Month>
    <b:Day>11</b:Day>
    <b:URL>https://learn.microsoft.com/en-us/azure/backup/backup-azure-vms-introduction</b:URL>
    <b:RefOrder>4</b:RefOrder>
  </b:Source>
</b:Sources>
</file>

<file path=customXml/itemProps1.xml><?xml version="1.0" encoding="utf-8"?>
<ds:datastoreItem xmlns:ds="http://schemas.openxmlformats.org/officeDocument/2006/customXml" ds:itemID="{1DFBE9D9-9CE3-4A01-9BDA-C0D2E5CF6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1</Pages>
  <Words>404</Words>
  <Characters>2306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8</cp:revision>
  <dcterms:created xsi:type="dcterms:W3CDTF">2025-02-03T13:03:00Z</dcterms:created>
  <dcterms:modified xsi:type="dcterms:W3CDTF">2025-02-03T18:18:00Z</dcterms:modified>
</cp:coreProperties>
</file>