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r w:rsidRPr="00735695">
        <w:rPr>
          <w:rFonts w:eastAsia="Times New Roman" w:cstheme="minorHAnsi"/>
          <w:b/>
        </w:rPr>
        <w:t xml:space="preserve">Project 2: </w:t>
      </w:r>
      <w:r w:rsidR="00D71BAB" w:rsidRPr="00D71BAB">
        <w:rPr>
          <w:rFonts w:eastAsia="Times New Roman" w:cstheme="minorHAnsi"/>
          <w:b/>
        </w:rPr>
        <w:t>Final Cloud Deployment Architecture Plan</w:t>
      </w:r>
    </w:p>
    <w:p w:rsidR="00735695" w:rsidRPr="00735695" w:rsidRDefault="00735695" w:rsidP="00735695">
      <w:pPr>
        <w:spacing w:line="480" w:lineRule="auto"/>
        <w:rPr>
          <w:rFonts w:eastAsia="Times New Roman" w:cstheme="minorHAnsi"/>
        </w:rPr>
      </w:pP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Matthew Santiago</w:t>
      </w: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University of Maryland Global Campus</w:t>
      </w: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CCS 630 Cloud Infrastructure Planning, Design, and Configurations</w:t>
      </w: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Alan Castillo</w:t>
      </w:r>
    </w:p>
    <w:p w:rsidR="00735695" w:rsidRPr="00735695" w:rsidRDefault="006F11B6" w:rsidP="00735695">
      <w:pPr>
        <w:spacing w:line="480" w:lineRule="auto"/>
        <w:jc w:val="center"/>
        <w:rPr>
          <w:rFonts w:eastAsia="Times New Roman" w:cstheme="minorHAnsi"/>
        </w:rPr>
      </w:pPr>
      <w:r>
        <w:rPr>
          <w:rFonts w:eastAsia="Times New Roman" w:cstheme="minorHAnsi"/>
        </w:rPr>
        <w:t>February 10</w:t>
      </w:r>
      <w:r w:rsidR="00735695" w:rsidRPr="00735695">
        <w:rPr>
          <w:rFonts w:eastAsia="Times New Roman" w:cstheme="minorHAnsi"/>
        </w:rPr>
        <w:t>, 2025</w:t>
      </w: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Default="00735695" w:rsidP="00662BF7">
      <w:pPr>
        <w:spacing w:line="480" w:lineRule="auto"/>
        <w:ind w:firstLine="720"/>
        <w:rPr>
          <w:rFonts w:cstheme="minorHAnsi"/>
        </w:rPr>
      </w:pPr>
    </w:p>
    <w:p w:rsidR="0028300B" w:rsidRDefault="0028300B" w:rsidP="0028300B">
      <w:pPr>
        <w:spacing w:line="240" w:lineRule="auto"/>
        <w:ind w:firstLine="720"/>
        <w:jc w:val="center"/>
        <w:rPr>
          <w:rFonts w:cstheme="minorHAnsi"/>
          <w:b/>
        </w:rPr>
      </w:pPr>
      <w:r w:rsidRPr="0028300B">
        <w:rPr>
          <w:rFonts w:cstheme="minorHAnsi"/>
          <w:b/>
        </w:rPr>
        <w:lastRenderedPageBreak/>
        <w:t>Executive Summary</w:t>
      </w:r>
    </w:p>
    <w:p w:rsidR="00F663C7" w:rsidRPr="00F663C7" w:rsidRDefault="009345D2" w:rsidP="00055282">
      <w:pPr>
        <w:spacing w:line="480" w:lineRule="auto"/>
        <w:ind w:firstLine="720"/>
        <w:rPr>
          <w:rFonts w:cstheme="minorHAnsi"/>
        </w:rPr>
      </w:pPr>
      <w:r>
        <w:rPr>
          <w:rFonts w:cstheme="minorHAnsi"/>
        </w:rPr>
        <w:t xml:space="preserve">In order to </w:t>
      </w:r>
      <w:r w:rsidR="00F663C7" w:rsidRPr="00F663C7">
        <w:rPr>
          <w:rFonts w:cstheme="minorHAnsi"/>
        </w:rPr>
        <w:t>increase security</w:t>
      </w:r>
      <w:r>
        <w:rPr>
          <w:rFonts w:cstheme="minorHAnsi"/>
        </w:rPr>
        <w:t>, scalability, and reduce operating costs,</w:t>
      </w:r>
      <w:r w:rsidR="00F663C7" w:rsidRPr="00F663C7">
        <w:rPr>
          <w:rFonts w:cstheme="minorHAnsi"/>
        </w:rPr>
        <w:t xml:space="preserve"> </w:t>
      </w:r>
      <w:proofErr w:type="spellStart"/>
      <w:r w:rsidR="00F663C7" w:rsidRPr="00F663C7">
        <w:rPr>
          <w:rFonts w:cstheme="minorHAnsi"/>
        </w:rPr>
        <w:t>BallotOnline</w:t>
      </w:r>
      <w:proofErr w:type="spellEnd"/>
      <w:r>
        <w:rPr>
          <w:rFonts w:cstheme="minorHAnsi"/>
        </w:rPr>
        <w:t xml:space="preserve"> has decided to initially migrate email</w:t>
      </w:r>
      <w:r w:rsidR="00F663C7" w:rsidRPr="00F663C7">
        <w:rPr>
          <w:rFonts w:cstheme="minorHAnsi"/>
        </w:rPr>
        <w:t>, soft</w:t>
      </w:r>
      <w:r>
        <w:rPr>
          <w:rFonts w:cstheme="minorHAnsi"/>
        </w:rPr>
        <w:t>ware development and backup/</w:t>
      </w:r>
      <w:r w:rsidR="00F663C7" w:rsidRPr="00F663C7">
        <w:rPr>
          <w:rFonts w:cstheme="minorHAnsi"/>
        </w:rPr>
        <w:t>archiving to cloud</w:t>
      </w:r>
      <w:r>
        <w:rPr>
          <w:rFonts w:cstheme="minorHAnsi"/>
        </w:rPr>
        <w:t xml:space="preserve"> infrastructure</w:t>
      </w:r>
      <w:r w:rsidR="00F663C7" w:rsidRPr="00F663C7">
        <w:rPr>
          <w:rFonts w:cstheme="minorHAnsi"/>
        </w:rPr>
        <w:t xml:space="preserve">. </w:t>
      </w:r>
      <w:r>
        <w:rPr>
          <w:rFonts w:cstheme="minorHAnsi"/>
        </w:rPr>
        <w:t>In this report we examined 3 cloud providers for each of the services to migrate. The cloud provided were Amazon Web Services (AWS)</w:t>
      </w:r>
      <w:r w:rsidR="00F663C7" w:rsidRPr="00F663C7">
        <w:rPr>
          <w:rFonts w:cstheme="minorHAnsi"/>
        </w:rPr>
        <w:t>, Microsoft Azure and Goo</w:t>
      </w:r>
      <w:r>
        <w:rPr>
          <w:rFonts w:cstheme="minorHAnsi"/>
        </w:rPr>
        <w:t xml:space="preserve">gle Cloud. In the end, we recommend AWS as the best cloud provider for </w:t>
      </w:r>
      <w:proofErr w:type="spellStart"/>
      <w:r>
        <w:rPr>
          <w:rFonts w:cstheme="minorHAnsi"/>
        </w:rPr>
        <w:t>BallotOnline</w:t>
      </w:r>
      <w:proofErr w:type="spellEnd"/>
      <w:r>
        <w:rPr>
          <w:rFonts w:cstheme="minorHAnsi"/>
        </w:rPr>
        <w:t xml:space="preserve"> based on </w:t>
      </w:r>
      <w:r w:rsidR="00F663C7" w:rsidRPr="00F663C7">
        <w:rPr>
          <w:rFonts w:cstheme="minorHAnsi"/>
        </w:rPr>
        <w:t>performance, c</w:t>
      </w:r>
      <w:r>
        <w:rPr>
          <w:rFonts w:cstheme="minorHAnsi"/>
        </w:rPr>
        <w:t xml:space="preserve">apacity, cost and availability. </w:t>
      </w:r>
      <w:r w:rsidR="00F663C7" w:rsidRPr="00F663C7">
        <w:rPr>
          <w:rFonts w:cstheme="minorHAnsi"/>
        </w:rPr>
        <w:t xml:space="preserve">This paper describes the </w:t>
      </w:r>
      <w:r>
        <w:rPr>
          <w:rFonts w:cstheme="minorHAnsi"/>
        </w:rPr>
        <w:t xml:space="preserve">evaluation of cloud providers, proposed architecture of the cloud network, monitoring the cloud network, and limitations of the cloud environment. </w:t>
      </w:r>
    </w:p>
    <w:p w:rsidR="0028300B" w:rsidRDefault="0028300B" w:rsidP="0028300B">
      <w:pPr>
        <w:spacing w:line="240" w:lineRule="auto"/>
        <w:ind w:firstLine="720"/>
        <w:jc w:val="center"/>
        <w:rPr>
          <w:rFonts w:cstheme="minorHAnsi"/>
          <w:b/>
        </w:rPr>
      </w:pPr>
      <w:r w:rsidRPr="0028300B">
        <w:rPr>
          <w:rFonts w:cstheme="minorHAnsi"/>
          <w:b/>
        </w:rPr>
        <w:t>Scope</w:t>
      </w:r>
    </w:p>
    <w:p w:rsidR="009345D2" w:rsidRPr="00BE1948" w:rsidRDefault="009345D2" w:rsidP="008807F3">
      <w:pPr>
        <w:spacing w:line="480" w:lineRule="auto"/>
        <w:ind w:firstLine="720"/>
      </w:pPr>
      <w:r w:rsidRPr="00BE1948">
        <w:t xml:space="preserve">This </w:t>
      </w:r>
      <w:r w:rsidR="008807F3">
        <w:t>report</w:t>
      </w:r>
      <w:r w:rsidRPr="00BE1948">
        <w:t xml:space="preserve"> describes the </w:t>
      </w:r>
      <w:r w:rsidR="008807F3">
        <w:t>evaluations, architecture, monitoring and limitations of cloud providers</w:t>
      </w:r>
      <w:r w:rsidRPr="00BE1948">
        <w:t xml:space="preserve"> </w:t>
      </w:r>
      <w:r w:rsidR="008807F3">
        <w:t>as we prepare to move</w:t>
      </w:r>
      <w:r w:rsidRPr="00BE1948">
        <w:t xml:space="preserve"> our applications to the cloud. It will guide the cloud ready applications to meet requirements for </w:t>
      </w:r>
      <w:r w:rsidR="008807F3" w:rsidRPr="008807F3">
        <w:t>performance, capacity, cost and availability</w:t>
      </w:r>
      <w:r w:rsidRPr="00BE1948">
        <w:t xml:space="preserve">. </w:t>
      </w:r>
    </w:p>
    <w:p w:rsidR="009345D2" w:rsidRPr="009345D2" w:rsidRDefault="009345D2" w:rsidP="009345D2">
      <w:r w:rsidRPr="009345D2">
        <w:t>List of Approved 'Cloud Ready' Applications</w:t>
      </w:r>
    </w:p>
    <w:p w:rsidR="009345D2" w:rsidRDefault="009345D2" w:rsidP="009345D2">
      <w:pPr>
        <w:pStyle w:val="ListParagraph"/>
        <w:numPr>
          <w:ilvl w:val="0"/>
          <w:numId w:val="1"/>
        </w:numPr>
      </w:pPr>
      <w:r w:rsidRPr="00BE1948">
        <w:t>Email</w:t>
      </w:r>
    </w:p>
    <w:p w:rsidR="009345D2" w:rsidRDefault="009345D2" w:rsidP="009345D2">
      <w:pPr>
        <w:pStyle w:val="ListParagraph"/>
        <w:numPr>
          <w:ilvl w:val="0"/>
          <w:numId w:val="1"/>
        </w:numPr>
      </w:pPr>
      <w:r w:rsidRPr="00BE1948">
        <w:t>Software Development</w:t>
      </w:r>
    </w:p>
    <w:p w:rsidR="009345D2" w:rsidRPr="00BE1948" w:rsidRDefault="009345D2" w:rsidP="009345D2">
      <w:pPr>
        <w:pStyle w:val="ListParagraph"/>
        <w:numPr>
          <w:ilvl w:val="0"/>
          <w:numId w:val="1"/>
        </w:numPr>
      </w:pPr>
      <w:r w:rsidRPr="00BE1948">
        <w:t>Backups/Archives</w:t>
      </w:r>
    </w:p>
    <w:p w:rsidR="0028300B" w:rsidRPr="0028300B" w:rsidRDefault="0028300B" w:rsidP="0028300B">
      <w:pPr>
        <w:spacing w:line="480" w:lineRule="auto"/>
        <w:ind w:firstLine="720"/>
        <w:jc w:val="center"/>
        <w:rPr>
          <w:rFonts w:cstheme="minorHAnsi"/>
          <w:b/>
        </w:rPr>
      </w:pPr>
      <w:r w:rsidRPr="0028300B">
        <w:rPr>
          <w:rFonts w:cstheme="minorHAnsi"/>
          <w:b/>
        </w:rPr>
        <w:t>Evaluation of Cloud Service Offering Architecture for E-Mail</w:t>
      </w:r>
    </w:p>
    <w:p w:rsidR="0028300B" w:rsidRPr="00735695" w:rsidRDefault="0028300B" w:rsidP="0028300B">
      <w:pPr>
        <w:spacing w:line="480" w:lineRule="auto"/>
        <w:ind w:firstLine="720"/>
        <w:rPr>
          <w:rFonts w:cstheme="minorHAnsi"/>
        </w:rPr>
      </w:pPr>
      <w:r w:rsidRPr="00735695">
        <w:rPr>
          <w:rFonts w:cstheme="minorHAnsi"/>
        </w:rPr>
        <w:t xml:space="preserve">Throughout this transition to the cloud, </w:t>
      </w:r>
      <w:proofErr w:type="spellStart"/>
      <w:r w:rsidRPr="00735695">
        <w:rPr>
          <w:rFonts w:cstheme="minorHAnsi"/>
        </w:rPr>
        <w:t>BallotOnline</w:t>
      </w:r>
      <w:proofErr w:type="spellEnd"/>
      <w:r w:rsidRPr="00735695">
        <w:rPr>
          <w:rFonts w:cstheme="minorHAnsi"/>
        </w:rPr>
        <w:t xml:space="preserve"> needs to continually evaluate the different cloud providers to ensure we chose the best option for the company. In this review, we are evaluating the email services of the top cloud providers. Through our cloudy adoption and platform strategy, </w:t>
      </w:r>
      <w:proofErr w:type="spellStart"/>
      <w:r w:rsidRPr="00735695">
        <w:rPr>
          <w:rFonts w:cstheme="minorHAnsi"/>
        </w:rPr>
        <w:t>BallotOnline</w:t>
      </w:r>
      <w:proofErr w:type="spellEnd"/>
      <w:r w:rsidRPr="00735695">
        <w:rPr>
          <w:rFonts w:cstheme="minorHAnsi"/>
        </w:rPr>
        <w:t xml:space="preserve"> has determined that our email requirements will be a 15 minute recovery time objective (RTO), zero minute recovery point objective (RPO), 5,000 to 10,000 mailboxes and a fully managed and supported product by the vendor. Also, our email system has to have multifactor authentication, encryption and billing needs to be per user or mailbox monthly. We will be evaluating the cloud vendors on their performance, capacity, cost and availability.</w:t>
      </w:r>
    </w:p>
    <w:tbl>
      <w:tblPr>
        <w:tblStyle w:val="TableGrid"/>
        <w:tblW w:w="0" w:type="auto"/>
        <w:tblLook w:val="04A0" w:firstRow="1" w:lastRow="0" w:firstColumn="1" w:lastColumn="0" w:noHBand="0" w:noVBand="1"/>
      </w:tblPr>
      <w:tblGrid>
        <w:gridCol w:w="1633"/>
        <w:gridCol w:w="1994"/>
        <w:gridCol w:w="2055"/>
        <w:gridCol w:w="1756"/>
        <w:gridCol w:w="1912"/>
      </w:tblGrid>
      <w:tr w:rsidR="0028300B" w:rsidRPr="00735695" w:rsidTr="003A623B">
        <w:tc>
          <w:tcPr>
            <w:tcW w:w="1666" w:type="dxa"/>
          </w:tcPr>
          <w:p w:rsidR="0028300B" w:rsidRPr="00735695" w:rsidRDefault="0028300B" w:rsidP="003A623B">
            <w:pPr>
              <w:rPr>
                <w:rFonts w:cstheme="minorHAnsi"/>
                <w:b/>
              </w:rPr>
            </w:pPr>
            <w:r w:rsidRPr="00735695">
              <w:rPr>
                <w:rFonts w:cstheme="minorHAnsi"/>
                <w:b/>
              </w:rPr>
              <w:lastRenderedPageBreak/>
              <w:t>Cloud Vendor</w:t>
            </w:r>
          </w:p>
        </w:tc>
        <w:tc>
          <w:tcPr>
            <w:tcW w:w="2031" w:type="dxa"/>
          </w:tcPr>
          <w:p w:rsidR="0028300B" w:rsidRPr="00735695" w:rsidRDefault="0028300B" w:rsidP="003A623B">
            <w:pPr>
              <w:rPr>
                <w:rFonts w:cstheme="minorHAnsi"/>
                <w:b/>
              </w:rPr>
            </w:pPr>
            <w:r w:rsidRPr="00735695">
              <w:rPr>
                <w:rFonts w:cstheme="minorHAnsi"/>
                <w:b/>
              </w:rPr>
              <w:t>Performance</w:t>
            </w:r>
          </w:p>
        </w:tc>
        <w:tc>
          <w:tcPr>
            <w:tcW w:w="1905" w:type="dxa"/>
          </w:tcPr>
          <w:p w:rsidR="0028300B" w:rsidRPr="00735695" w:rsidRDefault="0028300B" w:rsidP="003A623B">
            <w:pPr>
              <w:rPr>
                <w:rFonts w:cstheme="minorHAnsi"/>
                <w:b/>
              </w:rPr>
            </w:pPr>
            <w:r w:rsidRPr="00735695">
              <w:rPr>
                <w:rFonts w:cstheme="minorHAnsi"/>
                <w:b/>
              </w:rPr>
              <w:t>Capacity</w:t>
            </w:r>
          </w:p>
        </w:tc>
        <w:tc>
          <w:tcPr>
            <w:tcW w:w="1789" w:type="dxa"/>
          </w:tcPr>
          <w:p w:rsidR="0028300B" w:rsidRPr="00735695" w:rsidRDefault="0028300B" w:rsidP="003A623B">
            <w:pPr>
              <w:rPr>
                <w:rFonts w:cstheme="minorHAnsi"/>
                <w:b/>
              </w:rPr>
            </w:pPr>
            <w:r w:rsidRPr="00735695">
              <w:rPr>
                <w:rFonts w:cstheme="minorHAnsi"/>
                <w:b/>
              </w:rPr>
              <w:t>Cost</w:t>
            </w:r>
          </w:p>
        </w:tc>
        <w:tc>
          <w:tcPr>
            <w:tcW w:w="1959" w:type="dxa"/>
          </w:tcPr>
          <w:p w:rsidR="0028300B" w:rsidRPr="00735695" w:rsidRDefault="0028300B" w:rsidP="003A623B">
            <w:pPr>
              <w:rPr>
                <w:rFonts w:cstheme="minorHAnsi"/>
                <w:b/>
              </w:rPr>
            </w:pPr>
            <w:r w:rsidRPr="00735695">
              <w:rPr>
                <w:rFonts w:cstheme="minorHAnsi"/>
                <w:b/>
              </w:rPr>
              <w:t>Availability</w:t>
            </w:r>
          </w:p>
        </w:tc>
      </w:tr>
      <w:tr w:rsidR="0028300B" w:rsidRPr="00735695" w:rsidTr="003A623B">
        <w:tc>
          <w:tcPr>
            <w:tcW w:w="1666" w:type="dxa"/>
          </w:tcPr>
          <w:p w:rsidR="0028300B" w:rsidRPr="00735695" w:rsidRDefault="0028300B" w:rsidP="003A623B">
            <w:pPr>
              <w:rPr>
                <w:rFonts w:cstheme="minorHAnsi"/>
              </w:rPr>
            </w:pPr>
            <w:r w:rsidRPr="00735695">
              <w:rPr>
                <w:rFonts w:cstheme="minorHAnsi"/>
              </w:rPr>
              <w:t>Microsoft Outlook 365</w:t>
            </w:r>
          </w:p>
        </w:tc>
        <w:tc>
          <w:tcPr>
            <w:tcW w:w="2031" w:type="dxa"/>
          </w:tcPr>
          <w:p w:rsidR="0028300B" w:rsidRPr="00735695" w:rsidRDefault="0028300B" w:rsidP="003A623B">
            <w:pPr>
              <w:rPr>
                <w:rFonts w:cstheme="minorHAnsi"/>
              </w:rPr>
            </w:pPr>
            <w:r w:rsidRPr="00735695">
              <w:rPr>
                <w:rFonts w:cstheme="minorHAnsi"/>
              </w:rPr>
              <w:t xml:space="preserve">Internet required to install, activate and use email, management. Has desktop applications to work offline if internet is not available. </w:t>
            </w:r>
            <w:sdt>
              <w:sdtPr>
                <w:rPr>
                  <w:rFonts w:cstheme="minorHAnsi"/>
                </w:rPr>
                <w:id w:val="1602227201"/>
                <w:citation/>
              </w:sdtPr>
              <w:sdtEndPr/>
              <w:sdtContent>
                <w:r w:rsidRPr="00735695">
                  <w:rPr>
                    <w:rFonts w:cstheme="minorHAnsi"/>
                  </w:rPr>
                  <w:fldChar w:fldCharType="begin"/>
                </w:r>
                <w:r w:rsidRPr="00735695">
                  <w:rPr>
                    <w:rFonts w:cstheme="minorHAnsi"/>
                  </w:rPr>
                  <w:instrText xml:space="preserve"> CITATION Mic2 \l 1033 </w:instrText>
                </w:r>
                <w:r w:rsidRPr="00735695">
                  <w:rPr>
                    <w:rFonts w:cstheme="minorHAnsi"/>
                  </w:rPr>
                  <w:fldChar w:fldCharType="separate"/>
                </w:r>
                <w:r w:rsidRPr="00735695">
                  <w:rPr>
                    <w:rFonts w:cstheme="minorHAnsi"/>
                    <w:noProof/>
                  </w:rPr>
                  <w:t>(Microsoft, n.d.)</w:t>
                </w:r>
                <w:r w:rsidRPr="00735695">
                  <w:rPr>
                    <w:rFonts w:cstheme="minorHAnsi"/>
                  </w:rPr>
                  <w:fldChar w:fldCharType="end"/>
                </w:r>
              </w:sdtContent>
            </w:sdt>
          </w:p>
        </w:tc>
        <w:tc>
          <w:tcPr>
            <w:tcW w:w="1905" w:type="dxa"/>
          </w:tcPr>
          <w:p w:rsidR="0028300B" w:rsidRPr="00735695" w:rsidRDefault="0028300B" w:rsidP="003A623B">
            <w:pPr>
              <w:rPr>
                <w:rFonts w:cstheme="minorHAnsi"/>
              </w:rPr>
            </w:pPr>
            <w:r w:rsidRPr="00735695">
              <w:rPr>
                <w:rFonts w:cstheme="minorHAnsi"/>
              </w:rPr>
              <w:t xml:space="preserve">No min or max users listed. Determined per user added. Users get 100GB of storage per user. </w:t>
            </w:r>
            <w:sdt>
              <w:sdtPr>
                <w:rPr>
                  <w:rFonts w:cstheme="minorHAnsi"/>
                </w:rPr>
                <w:id w:val="-1135567100"/>
                <w:citation/>
              </w:sdtPr>
              <w:sdtEndPr/>
              <w:sdtContent>
                <w:r w:rsidRPr="00735695">
                  <w:rPr>
                    <w:rFonts w:cstheme="minorHAnsi"/>
                  </w:rPr>
                  <w:fldChar w:fldCharType="begin"/>
                </w:r>
                <w:r w:rsidRPr="00735695">
                  <w:rPr>
                    <w:rFonts w:cstheme="minorHAnsi"/>
                  </w:rPr>
                  <w:instrText xml:space="preserve"> CITATION Mic2 \l 1033 </w:instrText>
                </w:r>
                <w:r w:rsidRPr="00735695">
                  <w:rPr>
                    <w:rFonts w:cstheme="minorHAnsi"/>
                  </w:rPr>
                  <w:fldChar w:fldCharType="separate"/>
                </w:r>
                <w:r w:rsidRPr="00735695">
                  <w:rPr>
                    <w:rFonts w:cstheme="minorHAnsi"/>
                    <w:noProof/>
                  </w:rPr>
                  <w:t>(Microsoft, n.d.)</w:t>
                </w:r>
                <w:r w:rsidRPr="00735695">
                  <w:rPr>
                    <w:rFonts w:cstheme="minorHAnsi"/>
                  </w:rPr>
                  <w:fldChar w:fldCharType="end"/>
                </w:r>
              </w:sdtContent>
            </w:sdt>
          </w:p>
        </w:tc>
        <w:tc>
          <w:tcPr>
            <w:tcW w:w="1789" w:type="dxa"/>
          </w:tcPr>
          <w:p w:rsidR="0028300B" w:rsidRPr="00735695" w:rsidRDefault="0028300B" w:rsidP="003A623B">
            <w:pPr>
              <w:rPr>
                <w:rFonts w:cstheme="minorHAnsi"/>
              </w:rPr>
            </w:pPr>
            <w:r w:rsidRPr="00735695">
              <w:rPr>
                <w:rFonts w:cstheme="minorHAnsi"/>
              </w:rPr>
              <w:t xml:space="preserve">$35.75 per user/month </w:t>
            </w:r>
            <w:sdt>
              <w:sdtPr>
                <w:rPr>
                  <w:rFonts w:cstheme="minorHAnsi"/>
                </w:rPr>
                <w:id w:val="-708191937"/>
                <w:citation/>
              </w:sdtPr>
              <w:sdtEndPr/>
              <w:sdtContent>
                <w:r w:rsidRPr="00735695">
                  <w:rPr>
                    <w:rFonts w:cstheme="minorHAnsi"/>
                  </w:rPr>
                  <w:fldChar w:fldCharType="begin"/>
                </w:r>
                <w:r w:rsidRPr="00735695">
                  <w:rPr>
                    <w:rFonts w:cstheme="minorHAnsi"/>
                  </w:rPr>
                  <w:instrText xml:space="preserve"> CITATION Mic2 \l 1033 </w:instrText>
                </w:r>
                <w:r w:rsidRPr="00735695">
                  <w:rPr>
                    <w:rFonts w:cstheme="minorHAnsi"/>
                  </w:rPr>
                  <w:fldChar w:fldCharType="separate"/>
                </w:r>
                <w:r w:rsidRPr="00735695">
                  <w:rPr>
                    <w:rFonts w:cstheme="minorHAnsi"/>
                    <w:noProof/>
                  </w:rPr>
                  <w:t>(Microsoft, n.d.)</w:t>
                </w:r>
                <w:r w:rsidRPr="00735695">
                  <w:rPr>
                    <w:rFonts w:cstheme="minorHAnsi"/>
                  </w:rPr>
                  <w:fldChar w:fldCharType="end"/>
                </w:r>
              </w:sdtContent>
            </w:sdt>
          </w:p>
        </w:tc>
        <w:tc>
          <w:tcPr>
            <w:tcW w:w="1959" w:type="dxa"/>
          </w:tcPr>
          <w:p w:rsidR="0028300B" w:rsidRPr="00735695" w:rsidRDefault="0028300B" w:rsidP="003A623B">
            <w:pPr>
              <w:rPr>
                <w:rFonts w:cstheme="minorHAnsi"/>
              </w:rPr>
            </w:pPr>
            <w:r w:rsidRPr="00735695">
              <w:rPr>
                <w:rFonts w:cstheme="minorHAnsi"/>
              </w:rPr>
              <w:t>Uptime SLA of 99.9%</w:t>
            </w:r>
            <w:sdt>
              <w:sdtPr>
                <w:rPr>
                  <w:rFonts w:cstheme="minorHAnsi"/>
                </w:rPr>
                <w:id w:val="-1102341922"/>
                <w:citation/>
              </w:sdtPr>
              <w:sdtEndPr/>
              <w:sdtContent>
                <w:r w:rsidRPr="00735695">
                  <w:rPr>
                    <w:rFonts w:cstheme="minorHAnsi"/>
                  </w:rPr>
                  <w:fldChar w:fldCharType="begin"/>
                </w:r>
                <w:r w:rsidRPr="00735695">
                  <w:rPr>
                    <w:rFonts w:cstheme="minorHAnsi"/>
                  </w:rPr>
                  <w:instrText xml:space="preserve"> CITATION Raj13 \l 1033 </w:instrText>
                </w:r>
                <w:r w:rsidRPr="00735695">
                  <w:rPr>
                    <w:rFonts w:cstheme="minorHAnsi"/>
                  </w:rPr>
                  <w:fldChar w:fldCharType="separate"/>
                </w:r>
                <w:r w:rsidRPr="00735695">
                  <w:rPr>
                    <w:rFonts w:cstheme="minorHAnsi"/>
                    <w:noProof/>
                  </w:rPr>
                  <w:t xml:space="preserve"> (Jha, 2013)</w:t>
                </w:r>
                <w:r w:rsidRPr="00735695">
                  <w:rPr>
                    <w:rFonts w:cstheme="minorHAnsi"/>
                  </w:rPr>
                  <w:fldChar w:fldCharType="end"/>
                </w:r>
              </w:sdtContent>
            </w:sdt>
          </w:p>
        </w:tc>
      </w:tr>
      <w:tr w:rsidR="0028300B" w:rsidRPr="00735695" w:rsidTr="003A623B">
        <w:tc>
          <w:tcPr>
            <w:tcW w:w="1666" w:type="dxa"/>
          </w:tcPr>
          <w:p w:rsidR="0028300B" w:rsidRPr="00735695" w:rsidRDefault="0028300B" w:rsidP="003A623B">
            <w:pPr>
              <w:rPr>
                <w:rFonts w:cstheme="minorHAnsi"/>
              </w:rPr>
            </w:pPr>
            <w:r w:rsidRPr="00735695">
              <w:rPr>
                <w:rFonts w:cstheme="minorHAnsi"/>
              </w:rPr>
              <w:t>Google Gmail Enterprise</w:t>
            </w:r>
          </w:p>
        </w:tc>
        <w:tc>
          <w:tcPr>
            <w:tcW w:w="2031" w:type="dxa"/>
          </w:tcPr>
          <w:p w:rsidR="0028300B" w:rsidRPr="00735695" w:rsidRDefault="0028300B" w:rsidP="003A623B">
            <w:pPr>
              <w:rPr>
                <w:rFonts w:cstheme="minorHAnsi"/>
              </w:rPr>
            </w:pPr>
            <w:r w:rsidRPr="00735695">
              <w:rPr>
                <w:rFonts w:cstheme="minorHAnsi"/>
              </w:rPr>
              <w:t>All internet based. Can run slow if network issues, too much filtering and labels</w:t>
            </w:r>
            <w:sdt>
              <w:sdtPr>
                <w:rPr>
                  <w:rFonts w:cstheme="minorHAnsi"/>
                </w:rPr>
                <w:id w:val="1617869852"/>
                <w:citation/>
              </w:sdtPr>
              <w:sdtEndPr/>
              <w:sdtContent>
                <w:r w:rsidRPr="00735695">
                  <w:rPr>
                    <w:rFonts w:cstheme="minorHAnsi"/>
                  </w:rPr>
                  <w:fldChar w:fldCharType="begin"/>
                </w:r>
                <w:r w:rsidRPr="00735695">
                  <w:rPr>
                    <w:rFonts w:cstheme="minorHAnsi"/>
                  </w:rPr>
                  <w:instrText xml:space="preserve"> CITATION Goo2 \l 1033 </w:instrText>
                </w:r>
                <w:r w:rsidRPr="00735695">
                  <w:rPr>
                    <w:rFonts w:cstheme="minorHAnsi"/>
                  </w:rPr>
                  <w:fldChar w:fldCharType="separate"/>
                </w:r>
                <w:r w:rsidRPr="00735695">
                  <w:rPr>
                    <w:rFonts w:cstheme="minorHAnsi"/>
                    <w:noProof/>
                  </w:rPr>
                  <w:t xml:space="preserve"> (Google, n.d.)</w:t>
                </w:r>
                <w:r w:rsidRPr="00735695">
                  <w:rPr>
                    <w:rFonts w:cstheme="minorHAnsi"/>
                  </w:rPr>
                  <w:fldChar w:fldCharType="end"/>
                </w:r>
              </w:sdtContent>
            </w:sdt>
            <w:r w:rsidRPr="00735695">
              <w:rPr>
                <w:rFonts w:cstheme="minorHAnsi"/>
              </w:rPr>
              <w:t xml:space="preserve">. Has sending limits. </w:t>
            </w:r>
            <w:sdt>
              <w:sdtPr>
                <w:rPr>
                  <w:rFonts w:cstheme="minorHAnsi"/>
                </w:rPr>
                <w:id w:val="1453054271"/>
                <w:citation/>
              </w:sdtPr>
              <w:sdtEndPr/>
              <w:sdtContent>
                <w:r w:rsidRPr="00735695">
                  <w:rPr>
                    <w:rFonts w:cstheme="minorHAnsi"/>
                  </w:rPr>
                  <w:fldChar w:fldCharType="begin"/>
                </w:r>
                <w:r w:rsidRPr="00735695">
                  <w:rPr>
                    <w:rFonts w:cstheme="minorHAnsi"/>
                  </w:rPr>
                  <w:instrText xml:space="preserve"> CITATION Goo1 \l 1033 </w:instrText>
                </w:r>
                <w:r w:rsidRPr="00735695">
                  <w:rPr>
                    <w:rFonts w:cstheme="minorHAnsi"/>
                  </w:rPr>
                  <w:fldChar w:fldCharType="separate"/>
                </w:r>
                <w:r w:rsidRPr="00735695">
                  <w:rPr>
                    <w:rFonts w:cstheme="minorHAnsi"/>
                    <w:noProof/>
                  </w:rPr>
                  <w:t>(Google, n.d.)</w:t>
                </w:r>
                <w:r w:rsidRPr="00735695">
                  <w:rPr>
                    <w:rFonts w:cstheme="minorHAnsi"/>
                  </w:rPr>
                  <w:fldChar w:fldCharType="end"/>
                </w:r>
              </w:sdtContent>
            </w:sdt>
          </w:p>
        </w:tc>
        <w:tc>
          <w:tcPr>
            <w:tcW w:w="1905" w:type="dxa"/>
          </w:tcPr>
          <w:p w:rsidR="0028300B" w:rsidRPr="00735695" w:rsidRDefault="0028300B" w:rsidP="003A623B">
            <w:pPr>
              <w:rPr>
                <w:rFonts w:cstheme="minorHAnsi"/>
              </w:rPr>
            </w:pPr>
            <w:r w:rsidRPr="00735695">
              <w:rPr>
                <w:rFonts w:cstheme="minorHAnsi"/>
              </w:rPr>
              <w:t>No minimum or maximum user limit for Enterprise plans.</w:t>
            </w:r>
          </w:p>
          <w:p w:rsidR="0028300B" w:rsidRPr="00735695" w:rsidRDefault="0028300B" w:rsidP="003A623B">
            <w:pPr>
              <w:rPr>
                <w:rFonts w:cstheme="minorHAnsi"/>
              </w:rPr>
            </w:pPr>
            <w:r w:rsidRPr="00735695">
              <w:rPr>
                <w:rFonts w:cstheme="minorHAnsi"/>
              </w:rPr>
              <w:t>5 TB pooled storage.</w:t>
            </w:r>
            <w:sdt>
              <w:sdtPr>
                <w:rPr>
                  <w:rFonts w:cstheme="minorHAnsi"/>
                </w:rPr>
                <w:id w:val="-414631730"/>
                <w:citation/>
              </w:sdtPr>
              <w:sdtEndPr/>
              <w:sdtContent>
                <w:r w:rsidRPr="00735695">
                  <w:rPr>
                    <w:rFonts w:cstheme="minorHAnsi"/>
                  </w:rPr>
                  <w:fldChar w:fldCharType="begin"/>
                </w:r>
                <w:r w:rsidRPr="00735695">
                  <w:rPr>
                    <w:rFonts w:cstheme="minorHAnsi"/>
                  </w:rPr>
                  <w:instrText xml:space="preserve"> CITATION Goo \l 1033 </w:instrText>
                </w:r>
                <w:r w:rsidRPr="00735695">
                  <w:rPr>
                    <w:rFonts w:cstheme="minorHAnsi"/>
                  </w:rPr>
                  <w:fldChar w:fldCharType="separate"/>
                </w:r>
                <w:r w:rsidRPr="00735695">
                  <w:rPr>
                    <w:rFonts w:cstheme="minorHAnsi"/>
                    <w:noProof/>
                  </w:rPr>
                  <w:t xml:space="preserve"> (Google, n.d.)</w:t>
                </w:r>
                <w:r w:rsidRPr="00735695">
                  <w:rPr>
                    <w:rFonts w:cstheme="minorHAnsi"/>
                  </w:rPr>
                  <w:fldChar w:fldCharType="end"/>
                </w:r>
              </w:sdtContent>
            </w:sdt>
          </w:p>
        </w:tc>
        <w:tc>
          <w:tcPr>
            <w:tcW w:w="1789" w:type="dxa"/>
          </w:tcPr>
          <w:p w:rsidR="0028300B" w:rsidRPr="00735695" w:rsidRDefault="0028300B" w:rsidP="003A623B">
            <w:pPr>
              <w:rPr>
                <w:rFonts w:cstheme="minorHAnsi"/>
              </w:rPr>
            </w:pPr>
            <w:r w:rsidRPr="00735695">
              <w:rPr>
                <w:rFonts w:cstheme="minorHAnsi"/>
              </w:rPr>
              <w:t>Must contact sales.</w:t>
            </w:r>
            <w:sdt>
              <w:sdtPr>
                <w:rPr>
                  <w:rFonts w:cstheme="minorHAnsi"/>
                </w:rPr>
                <w:id w:val="1715235203"/>
                <w:citation/>
              </w:sdtPr>
              <w:sdtEndPr/>
              <w:sdtContent>
                <w:r w:rsidRPr="00735695">
                  <w:rPr>
                    <w:rFonts w:cstheme="minorHAnsi"/>
                  </w:rPr>
                  <w:fldChar w:fldCharType="begin"/>
                </w:r>
                <w:r w:rsidRPr="00735695">
                  <w:rPr>
                    <w:rFonts w:cstheme="minorHAnsi"/>
                  </w:rPr>
                  <w:instrText xml:space="preserve"> CITATION Goo \l 1033 </w:instrText>
                </w:r>
                <w:r w:rsidRPr="00735695">
                  <w:rPr>
                    <w:rFonts w:cstheme="minorHAnsi"/>
                  </w:rPr>
                  <w:fldChar w:fldCharType="separate"/>
                </w:r>
                <w:r w:rsidRPr="00735695">
                  <w:rPr>
                    <w:rFonts w:cstheme="minorHAnsi"/>
                    <w:noProof/>
                  </w:rPr>
                  <w:t xml:space="preserve"> (Google, n.d.)</w:t>
                </w:r>
                <w:r w:rsidRPr="00735695">
                  <w:rPr>
                    <w:rFonts w:cstheme="minorHAnsi"/>
                  </w:rPr>
                  <w:fldChar w:fldCharType="end"/>
                </w:r>
              </w:sdtContent>
            </w:sdt>
          </w:p>
        </w:tc>
        <w:tc>
          <w:tcPr>
            <w:tcW w:w="1959" w:type="dxa"/>
          </w:tcPr>
          <w:p w:rsidR="0028300B" w:rsidRPr="00735695" w:rsidRDefault="0028300B" w:rsidP="003A623B">
            <w:pPr>
              <w:rPr>
                <w:rFonts w:cstheme="minorHAnsi"/>
              </w:rPr>
            </w:pPr>
            <w:r w:rsidRPr="00735695">
              <w:rPr>
                <w:rFonts w:cstheme="minorHAnsi"/>
              </w:rPr>
              <w:t>Monthly Uptime Percentage will be at least 99.9% in any calendar month.</w:t>
            </w:r>
            <w:sdt>
              <w:sdtPr>
                <w:rPr>
                  <w:rFonts w:cstheme="minorHAnsi"/>
                </w:rPr>
                <w:id w:val="-590163812"/>
                <w:citation/>
              </w:sdtPr>
              <w:sdtEndPr/>
              <w:sdtContent>
                <w:r w:rsidRPr="00735695">
                  <w:rPr>
                    <w:rFonts w:cstheme="minorHAnsi"/>
                  </w:rPr>
                  <w:fldChar w:fldCharType="begin"/>
                </w:r>
                <w:r w:rsidRPr="00735695">
                  <w:rPr>
                    <w:rFonts w:cstheme="minorHAnsi"/>
                  </w:rPr>
                  <w:instrText xml:space="preserve"> CITATION Goo25 \l 1033 </w:instrText>
                </w:r>
                <w:r w:rsidRPr="00735695">
                  <w:rPr>
                    <w:rFonts w:cstheme="minorHAnsi"/>
                  </w:rPr>
                  <w:fldChar w:fldCharType="separate"/>
                </w:r>
                <w:r w:rsidRPr="00735695">
                  <w:rPr>
                    <w:rFonts w:cstheme="minorHAnsi"/>
                    <w:noProof/>
                  </w:rPr>
                  <w:t xml:space="preserve"> (Google, 2025)</w:t>
                </w:r>
                <w:r w:rsidRPr="00735695">
                  <w:rPr>
                    <w:rFonts w:cstheme="minorHAnsi"/>
                  </w:rPr>
                  <w:fldChar w:fldCharType="end"/>
                </w:r>
              </w:sdtContent>
            </w:sdt>
          </w:p>
        </w:tc>
      </w:tr>
      <w:tr w:rsidR="0028300B" w:rsidRPr="00735695" w:rsidTr="003A623B">
        <w:tc>
          <w:tcPr>
            <w:tcW w:w="1666" w:type="dxa"/>
          </w:tcPr>
          <w:p w:rsidR="0028300B" w:rsidRPr="00735695" w:rsidRDefault="0028300B" w:rsidP="003A623B">
            <w:pPr>
              <w:rPr>
                <w:rFonts w:cstheme="minorHAnsi"/>
              </w:rPr>
            </w:pPr>
            <w:r w:rsidRPr="00735695">
              <w:rPr>
                <w:rFonts w:cstheme="minorHAnsi"/>
              </w:rPr>
              <w:t xml:space="preserve">Amazon </w:t>
            </w:r>
            <w:proofErr w:type="spellStart"/>
            <w:r w:rsidRPr="00735695">
              <w:rPr>
                <w:rFonts w:cstheme="minorHAnsi"/>
              </w:rPr>
              <w:t>workmail</w:t>
            </w:r>
            <w:proofErr w:type="spellEnd"/>
          </w:p>
        </w:tc>
        <w:tc>
          <w:tcPr>
            <w:tcW w:w="2031" w:type="dxa"/>
          </w:tcPr>
          <w:p w:rsidR="0028300B" w:rsidRPr="00735695" w:rsidRDefault="0028300B" w:rsidP="003A623B">
            <w:pPr>
              <w:rPr>
                <w:rFonts w:cstheme="minorHAnsi"/>
              </w:rPr>
            </w:pPr>
            <w:r w:rsidRPr="00735695">
              <w:rPr>
                <w:rFonts w:cstheme="minorHAnsi"/>
              </w:rPr>
              <w:t xml:space="preserve">Ability to use Microsoft outlook application and existing corporate directory. </w:t>
            </w:r>
            <w:sdt>
              <w:sdtPr>
                <w:rPr>
                  <w:rFonts w:cstheme="minorHAnsi"/>
                </w:rPr>
                <w:id w:val="-1328197420"/>
                <w:citation/>
              </w:sdtPr>
              <w:sdtEndPr/>
              <w:sdtContent>
                <w:r w:rsidRPr="00735695">
                  <w:rPr>
                    <w:rFonts w:cstheme="minorHAnsi"/>
                  </w:rPr>
                  <w:fldChar w:fldCharType="begin"/>
                </w:r>
                <w:r w:rsidRPr="00735695">
                  <w:rPr>
                    <w:rFonts w:cstheme="minorHAnsi"/>
                  </w:rPr>
                  <w:instrText xml:space="preserve"> CITATION Ama15 \l 1033 </w:instrText>
                </w:r>
                <w:r w:rsidRPr="00735695">
                  <w:rPr>
                    <w:rFonts w:cstheme="minorHAnsi"/>
                  </w:rPr>
                  <w:fldChar w:fldCharType="separate"/>
                </w:r>
                <w:r w:rsidRPr="00735695">
                  <w:rPr>
                    <w:rFonts w:cstheme="minorHAnsi"/>
                    <w:noProof/>
                  </w:rPr>
                  <w:t>(Amazon Web Services, n.d.)</w:t>
                </w:r>
                <w:r w:rsidRPr="00735695">
                  <w:rPr>
                    <w:rFonts w:cstheme="minorHAnsi"/>
                  </w:rPr>
                  <w:fldChar w:fldCharType="end"/>
                </w:r>
              </w:sdtContent>
            </w:sdt>
          </w:p>
        </w:tc>
        <w:tc>
          <w:tcPr>
            <w:tcW w:w="1905" w:type="dxa"/>
          </w:tcPr>
          <w:p w:rsidR="0028300B" w:rsidRPr="00735695" w:rsidRDefault="0028300B" w:rsidP="003A623B">
            <w:pPr>
              <w:rPr>
                <w:rFonts w:cstheme="minorHAnsi"/>
              </w:rPr>
            </w:pPr>
            <w:r w:rsidRPr="00735695">
              <w:rPr>
                <w:rFonts w:cstheme="minorHAnsi"/>
              </w:rPr>
              <w:t>No minimum/maximum users. 50 GB of mailbox storage for each user</w:t>
            </w:r>
            <w:sdt>
              <w:sdtPr>
                <w:rPr>
                  <w:rFonts w:cstheme="minorHAnsi"/>
                </w:rPr>
                <w:id w:val="395406438"/>
                <w:citation/>
              </w:sdtPr>
              <w:sdtEndPr/>
              <w:sdtContent>
                <w:r w:rsidRPr="00735695">
                  <w:rPr>
                    <w:rFonts w:cstheme="minorHAnsi"/>
                  </w:rPr>
                  <w:fldChar w:fldCharType="begin"/>
                </w:r>
                <w:r w:rsidRPr="00735695">
                  <w:rPr>
                    <w:rFonts w:cstheme="minorHAnsi"/>
                  </w:rPr>
                  <w:instrText xml:space="preserve"> CITATION Ama14 \l 1033 </w:instrText>
                </w:r>
                <w:r w:rsidRPr="00735695">
                  <w:rPr>
                    <w:rFonts w:cstheme="minorHAnsi"/>
                  </w:rPr>
                  <w:fldChar w:fldCharType="separate"/>
                </w:r>
                <w:r w:rsidRPr="00735695">
                  <w:rPr>
                    <w:rFonts w:cstheme="minorHAnsi"/>
                    <w:noProof/>
                  </w:rPr>
                  <w:t xml:space="preserve"> (Amazon Web Services, n.d.)</w:t>
                </w:r>
                <w:r w:rsidRPr="00735695">
                  <w:rPr>
                    <w:rFonts w:cstheme="minorHAnsi"/>
                  </w:rPr>
                  <w:fldChar w:fldCharType="end"/>
                </w:r>
              </w:sdtContent>
            </w:sdt>
          </w:p>
        </w:tc>
        <w:tc>
          <w:tcPr>
            <w:tcW w:w="1789" w:type="dxa"/>
          </w:tcPr>
          <w:p w:rsidR="0028300B" w:rsidRPr="00735695" w:rsidRDefault="0028300B" w:rsidP="003A623B">
            <w:pPr>
              <w:rPr>
                <w:rFonts w:cstheme="minorHAnsi"/>
              </w:rPr>
            </w:pPr>
            <w:r w:rsidRPr="00735695">
              <w:rPr>
                <w:rFonts w:cstheme="minorHAnsi"/>
              </w:rPr>
              <w:t xml:space="preserve">$4.00 per user per month </w:t>
            </w:r>
            <w:sdt>
              <w:sdtPr>
                <w:rPr>
                  <w:rFonts w:cstheme="minorHAnsi"/>
                </w:rPr>
                <w:id w:val="418684255"/>
                <w:citation/>
              </w:sdtPr>
              <w:sdtEndPr/>
              <w:sdtContent>
                <w:r w:rsidRPr="00735695">
                  <w:rPr>
                    <w:rFonts w:cstheme="minorHAnsi"/>
                  </w:rPr>
                  <w:fldChar w:fldCharType="begin"/>
                </w:r>
                <w:r w:rsidRPr="00735695">
                  <w:rPr>
                    <w:rFonts w:cstheme="minorHAnsi"/>
                  </w:rPr>
                  <w:instrText xml:space="preserve"> CITATION Ama14 \l 1033 </w:instrText>
                </w:r>
                <w:r w:rsidRPr="00735695">
                  <w:rPr>
                    <w:rFonts w:cstheme="minorHAnsi"/>
                  </w:rPr>
                  <w:fldChar w:fldCharType="separate"/>
                </w:r>
                <w:r w:rsidRPr="00735695">
                  <w:rPr>
                    <w:rFonts w:cstheme="minorHAnsi"/>
                    <w:noProof/>
                  </w:rPr>
                  <w:t>(Amazon Web Services, n.d.)</w:t>
                </w:r>
                <w:r w:rsidRPr="00735695">
                  <w:rPr>
                    <w:rFonts w:cstheme="minorHAnsi"/>
                  </w:rPr>
                  <w:fldChar w:fldCharType="end"/>
                </w:r>
              </w:sdtContent>
            </w:sdt>
          </w:p>
        </w:tc>
        <w:tc>
          <w:tcPr>
            <w:tcW w:w="1959" w:type="dxa"/>
          </w:tcPr>
          <w:p w:rsidR="0028300B" w:rsidRPr="00735695" w:rsidRDefault="0028300B" w:rsidP="003A623B">
            <w:pPr>
              <w:rPr>
                <w:rFonts w:cstheme="minorHAnsi"/>
              </w:rPr>
            </w:pPr>
            <w:r w:rsidRPr="00735695">
              <w:rPr>
                <w:rFonts w:cstheme="minorHAnsi"/>
              </w:rPr>
              <w:t xml:space="preserve">Monthly uptime of 99.9% per SLA </w:t>
            </w:r>
            <w:sdt>
              <w:sdtPr>
                <w:rPr>
                  <w:rFonts w:cstheme="minorHAnsi"/>
                </w:rPr>
                <w:id w:val="32551024"/>
                <w:citation/>
              </w:sdtPr>
              <w:sdtEndPr/>
              <w:sdtContent>
                <w:r w:rsidRPr="00735695">
                  <w:rPr>
                    <w:rFonts w:cstheme="minorHAnsi"/>
                  </w:rPr>
                  <w:fldChar w:fldCharType="begin"/>
                </w:r>
                <w:r w:rsidRPr="00735695">
                  <w:rPr>
                    <w:rFonts w:cstheme="minorHAnsi"/>
                  </w:rPr>
                  <w:instrText xml:space="preserve"> CITATION Ama221 \l 1033 </w:instrText>
                </w:r>
                <w:r w:rsidRPr="00735695">
                  <w:rPr>
                    <w:rFonts w:cstheme="minorHAnsi"/>
                  </w:rPr>
                  <w:fldChar w:fldCharType="separate"/>
                </w:r>
                <w:r w:rsidRPr="00735695">
                  <w:rPr>
                    <w:rFonts w:cstheme="minorHAnsi"/>
                    <w:noProof/>
                  </w:rPr>
                  <w:t>(Amazon Web Services, 2022)</w:t>
                </w:r>
                <w:r w:rsidRPr="00735695">
                  <w:rPr>
                    <w:rFonts w:cstheme="minorHAnsi"/>
                  </w:rPr>
                  <w:fldChar w:fldCharType="end"/>
                </w:r>
              </w:sdtContent>
            </w:sdt>
          </w:p>
        </w:tc>
      </w:tr>
    </w:tbl>
    <w:p w:rsidR="0028300B" w:rsidRPr="00735695" w:rsidRDefault="0028300B" w:rsidP="0028300B">
      <w:pPr>
        <w:ind w:firstLine="720"/>
        <w:rPr>
          <w:rFonts w:cstheme="minorHAnsi"/>
        </w:rPr>
      </w:pPr>
    </w:p>
    <w:p w:rsidR="0028300B" w:rsidRDefault="0028300B" w:rsidP="0028300B">
      <w:pPr>
        <w:spacing w:line="480" w:lineRule="auto"/>
        <w:ind w:firstLine="720"/>
        <w:rPr>
          <w:rFonts w:cstheme="minorHAnsi"/>
        </w:rPr>
      </w:pPr>
      <w:r w:rsidRPr="00735695">
        <w:rPr>
          <w:rFonts w:cstheme="minorHAnsi"/>
        </w:rPr>
        <w:t xml:space="preserve">After looking through the performance, capacity, cost, and availability data available from the cloud vendors, I propose that Amazon </w:t>
      </w:r>
      <w:proofErr w:type="spellStart"/>
      <w:r w:rsidRPr="00735695">
        <w:rPr>
          <w:rFonts w:cstheme="minorHAnsi"/>
        </w:rPr>
        <w:t>workmail</w:t>
      </w:r>
      <w:proofErr w:type="spellEnd"/>
      <w:r w:rsidRPr="00735695">
        <w:rPr>
          <w:rFonts w:cstheme="minorHAnsi"/>
        </w:rPr>
        <w:t xml:space="preserve"> be adopted for the email services of </w:t>
      </w:r>
      <w:proofErr w:type="spellStart"/>
      <w:r w:rsidRPr="00735695">
        <w:rPr>
          <w:rFonts w:cstheme="minorHAnsi"/>
        </w:rPr>
        <w:t>BallotOnline</w:t>
      </w:r>
      <w:proofErr w:type="spellEnd"/>
      <w:r w:rsidRPr="00735695">
        <w:rPr>
          <w:rFonts w:cstheme="minorHAnsi"/>
        </w:rPr>
        <w:t xml:space="preserve">. It fully fulfills our 15-minute RTO and zero RPO needs, has strong security features, and integrates will all other Amazon Web Services products like Amazon SES and Microsoft outlook </w:t>
      </w:r>
      <w:sdt>
        <w:sdtPr>
          <w:rPr>
            <w:rFonts w:cstheme="minorHAnsi"/>
          </w:rPr>
          <w:id w:val="83810116"/>
          <w:citation/>
        </w:sdtPr>
        <w:sdtEndPr/>
        <w:sdtContent>
          <w:r w:rsidRPr="00735695">
            <w:rPr>
              <w:rFonts w:cstheme="minorHAnsi"/>
            </w:rPr>
            <w:fldChar w:fldCharType="begin"/>
          </w:r>
          <w:r w:rsidRPr="00735695">
            <w:rPr>
              <w:rFonts w:cstheme="minorHAnsi"/>
            </w:rPr>
            <w:instrText xml:space="preserve"> CITATION Ama15 \l 1033 </w:instrText>
          </w:r>
          <w:r w:rsidRPr="00735695">
            <w:rPr>
              <w:rFonts w:cstheme="minorHAnsi"/>
            </w:rPr>
            <w:fldChar w:fldCharType="separate"/>
          </w:r>
          <w:r w:rsidRPr="00735695">
            <w:rPr>
              <w:rFonts w:cstheme="minorHAnsi"/>
              <w:noProof/>
            </w:rPr>
            <w:t>(Amazon Web Services, n.d.)</w:t>
          </w:r>
          <w:r w:rsidRPr="00735695">
            <w:rPr>
              <w:rFonts w:cstheme="minorHAnsi"/>
            </w:rPr>
            <w:fldChar w:fldCharType="end"/>
          </w:r>
        </w:sdtContent>
      </w:sdt>
      <w:r w:rsidRPr="00735695">
        <w:rPr>
          <w:rFonts w:cstheme="minorHAnsi"/>
        </w:rPr>
        <w:t>. Amazon SES enables “high-volume email automation”</w:t>
      </w:r>
      <w:sdt>
        <w:sdtPr>
          <w:rPr>
            <w:rFonts w:cstheme="minorHAnsi"/>
          </w:rPr>
          <w:id w:val="-1978758133"/>
          <w:citation/>
        </w:sdtPr>
        <w:sdtEndPr/>
        <w:sdtContent>
          <w:r w:rsidRPr="00735695">
            <w:rPr>
              <w:rFonts w:cstheme="minorHAnsi"/>
            </w:rPr>
            <w:fldChar w:fldCharType="begin"/>
          </w:r>
          <w:r w:rsidRPr="00735695">
            <w:rPr>
              <w:rFonts w:cstheme="minorHAnsi"/>
            </w:rPr>
            <w:instrText xml:space="preserve"> CITATION Ama16 \l 1033 </w:instrText>
          </w:r>
          <w:r w:rsidRPr="00735695">
            <w:rPr>
              <w:rFonts w:cstheme="minorHAnsi"/>
            </w:rPr>
            <w:fldChar w:fldCharType="separate"/>
          </w:r>
          <w:r w:rsidRPr="00735695">
            <w:rPr>
              <w:rFonts w:cstheme="minorHAnsi"/>
              <w:noProof/>
            </w:rPr>
            <w:t xml:space="preserve"> (Amazon Web Services, n.d.)</w:t>
          </w:r>
          <w:r w:rsidRPr="00735695">
            <w:rPr>
              <w:rFonts w:cstheme="minorHAnsi"/>
            </w:rPr>
            <w:fldChar w:fldCharType="end"/>
          </w:r>
        </w:sdtContent>
      </w:sdt>
      <w:r w:rsidRPr="00735695">
        <w:rPr>
          <w:rFonts w:cstheme="minorHAnsi"/>
        </w:rPr>
        <w:t xml:space="preserve"> for large scale email campaigns. Although, Microsoft 365 has proven recovery strategies and enterprise-oriented features that are in line with </w:t>
      </w:r>
      <w:proofErr w:type="spellStart"/>
      <w:r w:rsidRPr="00735695">
        <w:rPr>
          <w:rFonts w:cstheme="minorHAnsi"/>
        </w:rPr>
        <w:t>BallotOnline</w:t>
      </w:r>
      <w:proofErr w:type="spellEnd"/>
      <w:r w:rsidRPr="00735695">
        <w:rPr>
          <w:rFonts w:cstheme="minorHAnsi"/>
        </w:rPr>
        <w:t xml:space="preserve"> Goals. Amazon </w:t>
      </w:r>
      <w:proofErr w:type="spellStart"/>
      <w:r w:rsidRPr="00735695">
        <w:rPr>
          <w:rFonts w:cstheme="minorHAnsi"/>
        </w:rPr>
        <w:t>workmail</w:t>
      </w:r>
      <w:proofErr w:type="spellEnd"/>
      <w:r w:rsidRPr="00735695">
        <w:rPr>
          <w:rFonts w:cstheme="minorHAnsi"/>
        </w:rPr>
        <w:t xml:space="preserve"> integrates with other Amazon cloud options for seamless integration and can also be used with Microsoft outlook and mobile apps</w:t>
      </w:r>
      <w:sdt>
        <w:sdtPr>
          <w:rPr>
            <w:rFonts w:cstheme="minorHAnsi"/>
          </w:rPr>
          <w:id w:val="-50699231"/>
          <w:citation/>
        </w:sdtPr>
        <w:sdtEndPr/>
        <w:sdtContent>
          <w:r w:rsidRPr="00735695">
            <w:rPr>
              <w:rFonts w:cstheme="minorHAnsi"/>
            </w:rPr>
            <w:fldChar w:fldCharType="begin"/>
          </w:r>
          <w:r w:rsidRPr="00735695">
            <w:rPr>
              <w:rFonts w:cstheme="minorHAnsi"/>
            </w:rPr>
            <w:instrText xml:space="preserve"> CITATION Ama15 \l 1033 </w:instrText>
          </w:r>
          <w:r w:rsidRPr="00735695">
            <w:rPr>
              <w:rFonts w:cstheme="minorHAnsi"/>
            </w:rPr>
            <w:fldChar w:fldCharType="separate"/>
          </w:r>
          <w:r w:rsidRPr="00735695">
            <w:rPr>
              <w:rFonts w:cstheme="minorHAnsi"/>
              <w:noProof/>
            </w:rPr>
            <w:t xml:space="preserve"> (Amazon Web Services, n.d.)</w:t>
          </w:r>
          <w:r w:rsidRPr="00735695">
            <w:rPr>
              <w:rFonts w:cstheme="minorHAnsi"/>
            </w:rPr>
            <w:fldChar w:fldCharType="end"/>
          </w:r>
        </w:sdtContent>
      </w:sdt>
      <w:r w:rsidRPr="00735695">
        <w:rPr>
          <w:rFonts w:cstheme="minorHAnsi"/>
        </w:rPr>
        <w:t>.</w:t>
      </w:r>
    </w:p>
    <w:p w:rsidR="0028300B" w:rsidRPr="0028300B" w:rsidRDefault="0028300B" w:rsidP="0028300B">
      <w:pPr>
        <w:spacing w:line="480" w:lineRule="auto"/>
        <w:jc w:val="center"/>
        <w:rPr>
          <w:rFonts w:cstheme="minorHAnsi"/>
          <w:b/>
        </w:rPr>
      </w:pPr>
      <w:r w:rsidRPr="0028300B">
        <w:rPr>
          <w:rFonts w:cstheme="minorHAnsi"/>
          <w:b/>
        </w:rPr>
        <w:t>Evaluation of Cloud Service Offering Architecture for Software Development</w:t>
      </w:r>
    </w:p>
    <w:p w:rsidR="0028300B" w:rsidRPr="00735695" w:rsidRDefault="0028300B" w:rsidP="0028300B">
      <w:pPr>
        <w:spacing w:line="480" w:lineRule="auto"/>
        <w:ind w:firstLine="720"/>
        <w:rPr>
          <w:rFonts w:cstheme="minorHAnsi"/>
        </w:rPr>
      </w:pPr>
      <w:r>
        <w:rPr>
          <w:rFonts w:cstheme="minorHAnsi"/>
        </w:rPr>
        <w:lastRenderedPageBreak/>
        <w:t xml:space="preserve">Just as the section before, </w:t>
      </w:r>
      <w:proofErr w:type="spellStart"/>
      <w:r w:rsidRPr="00735695">
        <w:rPr>
          <w:rFonts w:cstheme="minorHAnsi"/>
        </w:rPr>
        <w:t>BallotOnline</w:t>
      </w:r>
      <w:proofErr w:type="spellEnd"/>
      <w:r w:rsidRPr="00735695">
        <w:rPr>
          <w:rFonts w:cstheme="minorHAnsi"/>
        </w:rPr>
        <w:t xml:space="preserve"> needs to continually evaluate the different cloud providers to ensure we chose the best option for the company. In this review, we are evaluating the </w:t>
      </w:r>
      <w:r w:rsidRPr="00C01BE0">
        <w:rPr>
          <w:rFonts w:cstheme="minorHAnsi"/>
        </w:rPr>
        <w:t>software development environment</w:t>
      </w:r>
      <w:r>
        <w:rPr>
          <w:rFonts w:cstheme="minorHAnsi"/>
        </w:rPr>
        <w:t xml:space="preserve">s </w:t>
      </w:r>
      <w:r w:rsidRPr="00735695">
        <w:rPr>
          <w:rFonts w:cstheme="minorHAnsi"/>
        </w:rPr>
        <w:t xml:space="preserve">of the top cloud providers. Through our cloud adoption and platform strategy, </w:t>
      </w:r>
      <w:proofErr w:type="spellStart"/>
      <w:r w:rsidRPr="00735695">
        <w:rPr>
          <w:rFonts w:cstheme="minorHAnsi"/>
        </w:rPr>
        <w:t>BallotOnline</w:t>
      </w:r>
      <w:proofErr w:type="spellEnd"/>
      <w:r w:rsidRPr="00735695">
        <w:rPr>
          <w:rFonts w:cstheme="minorHAnsi"/>
        </w:rPr>
        <w:t xml:space="preserve"> has determined that our </w:t>
      </w:r>
      <w:r w:rsidRPr="00C01BE0">
        <w:rPr>
          <w:rFonts w:cstheme="minorHAnsi"/>
        </w:rPr>
        <w:t>software development environment</w:t>
      </w:r>
      <w:r w:rsidRPr="00735695">
        <w:rPr>
          <w:rFonts w:cstheme="minorHAnsi"/>
        </w:rPr>
        <w:t xml:space="preserve"> requirements will be a </w:t>
      </w:r>
      <w:r>
        <w:rPr>
          <w:rFonts w:cstheme="minorHAnsi"/>
        </w:rPr>
        <w:t>zero min</w:t>
      </w:r>
      <w:r w:rsidRPr="00735695">
        <w:rPr>
          <w:rFonts w:cstheme="minorHAnsi"/>
        </w:rPr>
        <w:t xml:space="preserve"> recovery time objective (RTO), </w:t>
      </w:r>
      <w:r>
        <w:rPr>
          <w:rFonts w:cstheme="minorHAnsi"/>
        </w:rPr>
        <w:t>15</w:t>
      </w:r>
      <w:r w:rsidRPr="00735695">
        <w:rPr>
          <w:rFonts w:cstheme="minorHAnsi"/>
        </w:rPr>
        <w:t xml:space="preserve"> minute recovery point objective (RPO), 5,000 to 10,000 </w:t>
      </w:r>
      <w:r>
        <w:rPr>
          <w:rFonts w:cstheme="minorHAnsi"/>
        </w:rPr>
        <w:t xml:space="preserve">users, 1TB data storage per user, and 5000 to 15000 IOPS per user. </w:t>
      </w:r>
      <w:r w:rsidRPr="00735695">
        <w:rPr>
          <w:rFonts w:cstheme="minorHAnsi"/>
        </w:rPr>
        <w:t xml:space="preserve">Also, our </w:t>
      </w:r>
      <w:r>
        <w:rPr>
          <w:rFonts w:cstheme="minorHAnsi"/>
        </w:rPr>
        <w:t>software development environment</w:t>
      </w:r>
      <w:r w:rsidRPr="00735695">
        <w:rPr>
          <w:rFonts w:cstheme="minorHAnsi"/>
        </w:rPr>
        <w:t xml:space="preserve"> has to have multifactor authentication, encryption and </w:t>
      </w:r>
      <w:r>
        <w:rPr>
          <w:rFonts w:cstheme="minorHAnsi"/>
        </w:rPr>
        <w:t>per month billing</w:t>
      </w:r>
      <w:r w:rsidRPr="00735695">
        <w:rPr>
          <w:rFonts w:cstheme="minorHAnsi"/>
        </w:rPr>
        <w:t>. We will be evaluating the cloud vendors on their performance, capacity, cost and availability.</w:t>
      </w:r>
    </w:p>
    <w:tbl>
      <w:tblPr>
        <w:tblStyle w:val="TableGrid"/>
        <w:tblW w:w="0" w:type="auto"/>
        <w:tblLook w:val="04A0" w:firstRow="1" w:lastRow="0" w:firstColumn="1" w:lastColumn="0" w:noHBand="0" w:noVBand="1"/>
      </w:tblPr>
      <w:tblGrid>
        <w:gridCol w:w="1666"/>
        <w:gridCol w:w="2031"/>
        <w:gridCol w:w="1905"/>
        <w:gridCol w:w="1789"/>
        <w:gridCol w:w="1959"/>
      </w:tblGrid>
      <w:tr w:rsidR="0028300B" w:rsidRPr="00735695" w:rsidTr="003A623B">
        <w:tc>
          <w:tcPr>
            <w:tcW w:w="1666" w:type="dxa"/>
          </w:tcPr>
          <w:p w:rsidR="0028300B" w:rsidRPr="00735695" w:rsidRDefault="0028300B" w:rsidP="003A623B">
            <w:pPr>
              <w:rPr>
                <w:rFonts w:cstheme="minorHAnsi"/>
                <w:b/>
              </w:rPr>
            </w:pPr>
            <w:r w:rsidRPr="00735695">
              <w:rPr>
                <w:rFonts w:cstheme="minorHAnsi"/>
                <w:b/>
              </w:rPr>
              <w:t>Cloud Vendor</w:t>
            </w:r>
          </w:p>
        </w:tc>
        <w:tc>
          <w:tcPr>
            <w:tcW w:w="2031" w:type="dxa"/>
          </w:tcPr>
          <w:p w:rsidR="0028300B" w:rsidRPr="00735695" w:rsidRDefault="0028300B" w:rsidP="003A623B">
            <w:pPr>
              <w:rPr>
                <w:rFonts w:cstheme="minorHAnsi"/>
                <w:b/>
              </w:rPr>
            </w:pPr>
            <w:r w:rsidRPr="00735695">
              <w:rPr>
                <w:rFonts w:cstheme="minorHAnsi"/>
                <w:b/>
              </w:rPr>
              <w:t>Performance</w:t>
            </w:r>
          </w:p>
        </w:tc>
        <w:tc>
          <w:tcPr>
            <w:tcW w:w="1905" w:type="dxa"/>
          </w:tcPr>
          <w:p w:rsidR="0028300B" w:rsidRPr="00735695" w:rsidRDefault="0028300B" w:rsidP="003A623B">
            <w:pPr>
              <w:rPr>
                <w:rFonts w:cstheme="minorHAnsi"/>
                <w:b/>
              </w:rPr>
            </w:pPr>
            <w:r w:rsidRPr="00735695">
              <w:rPr>
                <w:rFonts w:cstheme="minorHAnsi"/>
                <w:b/>
              </w:rPr>
              <w:t>Capacity</w:t>
            </w:r>
          </w:p>
        </w:tc>
        <w:tc>
          <w:tcPr>
            <w:tcW w:w="1789" w:type="dxa"/>
          </w:tcPr>
          <w:p w:rsidR="0028300B" w:rsidRPr="00735695" w:rsidRDefault="0028300B" w:rsidP="003A623B">
            <w:pPr>
              <w:rPr>
                <w:rFonts w:cstheme="minorHAnsi"/>
                <w:b/>
              </w:rPr>
            </w:pPr>
            <w:r w:rsidRPr="00735695">
              <w:rPr>
                <w:rFonts w:cstheme="minorHAnsi"/>
                <w:b/>
              </w:rPr>
              <w:t>Cost</w:t>
            </w:r>
          </w:p>
        </w:tc>
        <w:tc>
          <w:tcPr>
            <w:tcW w:w="1959" w:type="dxa"/>
          </w:tcPr>
          <w:p w:rsidR="0028300B" w:rsidRPr="00735695" w:rsidRDefault="0028300B" w:rsidP="003A623B">
            <w:pPr>
              <w:rPr>
                <w:rFonts w:cstheme="minorHAnsi"/>
                <w:b/>
              </w:rPr>
            </w:pPr>
            <w:r w:rsidRPr="00735695">
              <w:rPr>
                <w:rFonts w:cstheme="minorHAnsi"/>
                <w:b/>
              </w:rPr>
              <w:t>Availability</w:t>
            </w:r>
          </w:p>
        </w:tc>
      </w:tr>
      <w:tr w:rsidR="0028300B" w:rsidRPr="00735695" w:rsidTr="003A623B">
        <w:tc>
          <w:tcPr>
            <w:tcW w:w="1666" w:type="dxa"/>
          </w:tcPr>
          <w:p w:rsidR="0028300B" w:rsidRPr="007F4561" w:rsidRDefault="0028300B" w:rsidP="003A623B">
            <w:pPr>
              <w:rPr>
                <w:b/>
              </w:rPr>
            </w:pPr>
            <w:r w:rsidRPr="007F4561">
              <w:rPr>
                <w:rStyle w:val="Strong"/>
                <w:b w:val="0"/>
              </w:rPr>
              <w:t>AWS Elastic Beanstalk</w:t>
            </w:r>
          </w:p>
        </w:tc>
        <w:tc>
          <w:tcPr>
            <w:tcW w:w="2031" w:type="dxa"/>
          </w:tcPr>
          <w:p w:rsidR="0028300B" w:rsidRPr="00735695" w:rsidRDefault="0028300B" w:rsidP="003A623B">
            <w:pPr>
              <w:rPr>
                <w:rFonts w:cstheme="minorHAnsi"/>
              </w:rPr>
            </w:pPr>
            <w:r>
              <w:rPr>
                <w:rFonts w:cstheme="minorHAnsi"/>
              </w:rPr>
              <w:t>“</w:t>
            </w:r>
            <w:r w:rsidRPr="00F52534">
              <w:rPr>
                <w:rFonts w:cstheme="minorHAnsi"/>
              </w:rPr>
              <w:t>AWS Elastic Beanstalk uses proven AWS features and services, such as Amazon EC2, Amazon RDS, Elastic Load Balancing, Auto Scaling, Amazon S3, and Amazon SNS, to create an environ</w:t>
            </w:r>
            <w:r>
              <w:rPr>
                <w:rFonts w:cstheme="minorHAnsi"/>
              </w:rPr>
              <w:t>ment that runs your application”</w:t>
            </w:r>
            <w:sdt>
              <w:sdtPr>
                <w:rPr>
                  <w:rFonts w:cstheme="minorHAnsi"/>
                </w:rPr>
                <w:id w:val="142708455"/>
                <w:citation/>
              </w:sdtPr>
              <w:sdtEndPr/>
              <w:sdtContent>
                <w:r>
                  <w:rPr>
                    <w:rFonts w:cstheme="minorHAnsi"/>
                  </w:rPr>
                  <w:fldChar w:fldCharType="begin"/>
                </w:r>
                <w:r>
                  <w:rPr>
                    <w:rFonts w:cstheme="minorHAnsi"/>
                  </w:rPr>
                  <w:instrText xml:space="preserve"> CITATION Ama18 \l 1033 </w:instrText>
                </w:r>
                <w:r>
                  <w:rPr>
                    <w:rFonts w:cstheme="minorHAnsi"/>
                  </w:rPr>
                  <w:fldChar w:fldCharType="separate"/>
                </w:r>
                <w:r>
                  <w:rPr>
                    <w:rFonts w:cstheme="minorHAnsi"/>
                    <w:noProof/>
                  </w:rPr>
                  <w:t xml:space="preserve"> </w:t>
                </w:r>
                <w:r w:rsidRPr="00F52534">
                  <w:rPr>
                    <w:rFonts w:cstheme="minorHAnsi"/>
                    <w:noProof/>
                  </w:rPr>
                  <w:t>(Amazon Web Services, n.d.)</w:t>
                </w:r>
                <w:r>
                  <w:rPr>
                    <w:rFonts w:cstheme="minorHAnsi"/>
                  </w:rPr>
                  <w:fldChar w:fldCharType="end"/>
                </w:r>
              </w:sdtContent>
            </w:sdt>
            <w:r>
              <w:rPr>
                <w:rFonts w:cstheme="minorHAnsi"/>
              </w:rPr>
              <w:t xml:space="preserve"> This will keep performance high through use of these resources</w:t>
            </w:r>
          </w:p>
        </w:tc>
        <w:tc>
          <w:tcPr>
            <w:tcW w:w="1905" w:type="dxa"/>
          </w:tcPr>
          <w:p w:rsidR="0028300B" w:rsidRPr="00735695" w:rsidRDefault="0028300B" w:rsidP="003A623B">
            <w:pPr>
              <w:rPr>
                <w:rFonts w:cstheme="minorHAnsi"/>
              </w:rPr>
            </w:pPr>
            <w:r>
              <w:rPr>
                <w:rFonts w:cstheme="minorHAnsi"/>
              </w:rPr>
              <w:t xml:space="preserve">This can be scaled for numbers of users from auto scaling. </w:t>
            </w:r>
            <w:sdt>
              <w:sdtPr>
                <w:rPr>
                  <w:rFonts w:cstheme="minorHAnsi"/>
                </w:rPr>
                <w:id w:val="-1534181041"/>
                <w:citation/>
              </w:sdtPr>
              <w:sdtEndPr/>
              <w:sdtContent>
                <w:r>
                  <w:rPr>
                    <w:rFonts w:cstheme="minorHAnsi"/>
                  </w:rPr>
                  <w:fldChar w:fldCharType="begin"/>
                </w:r>
                <w:r>
                  <w:rPr>
                    <w:rFonts w:cstheme="minorHAnsi"/>
                  </w:rPr>
                  <w:instrText xml:space="preserve"> CITATION Ama19 \l 1033 </w:instrText>
                </w:r>
                <w:r>
                  <w:rPr>
                    <w:rFonts w:cstheme="minorHAnsi"/>
                  </w:rPr>
                  <w:fldChar w:fldCharType="separate"/>
                </w:r>
                <w:r w:rsidRPr="007E03D3">
                  <w:rPr>
                    <w:rFonts w:cstheme="minorHAnsi"/>
                    <w:noProof/>
                  </w:rPr>
                  <w:t>(Amazon Web Services, n.d.)</w:t>
                </w:r>
                <w:r>
                  <w:rPr>
                    <w:rFonts w:cstheme="minorHAnsi"/>
                  </w:rPr>
                  <w:fldChar w:fldCharType="end"/>
                </w:r>
              </w:sdtContent>
            </w:sdt>
          </w:p>
        </w:tc>
        <w:tc>
          <w:tcPr>
            <w:tcW w:w="1789" w:type="dxa"/>
          </w:tcPr>
          <w:p w:rsidR="0028300B" w:rsidRPr="00735695" w:rsidRDefault="0028300B" w:rsidP="003A623B">
            <w:pPr>
              <w:rPr>
                <w:rFonts w:cstheme="minorHAnsi"/>
              </w:rPr>
            </w:pPr>
            <w:r w:rsidRPr="000D7D21">
              <w:rPr>
                <w:rFonts w:cstheme="minorHAnsi"/>
              </w:rPr>
              <w:t>There is no additional charge for AWS Elastic Beanstalk. You pay for AWS resources (e.g. EC2 instances or S3 buckets)</w:t>
            </w:r>
            <w:sdt>
              <w:sdtPr>
                <w:rPr>
                  <w:rFonts w:cstheme="minorHAnsi"/>
                </w:rPr>
                <w:id w:val="645945860"/>
                <w:citation/>
              </w:sdtPr>
              <w:sdtEndPr/>
              <w:sdtContent>
                <w:r>
                  <w:rPr>
                    <w:rFonts w:cstheme="minorHAnsi"/>
                  </w:rPr>
                  <w:fldChar w:fldCharType="begin"/>
                </w:r>
                <w:r>
                  <w:rPr>
                    <w:rFonts w:cstheme="minorHAnsi"/>
                  </w:rPr>
                  <w:instrText xml:space="preserve"> CITATION Ama17 \l 1033 </w:instrText>
                </w:r>
                <w:r>
                  <w:rPr>
                    <w:rFonts w:cstheme="minorHAnsi"/>
                  </w:rPr>
                  <w:fldChar w:fldCharType="separate"/>
                </w:r>
                <w:r>
                  <w:rPr>
                    <w:rFonts w:cstheme="minorHAnsi"/>
                    <w:noProof/>
                  </w:rPr>
                  <w:t xml:space="preserve"> </w:t>
                </w:r>
                <w:r w:rsidRPr="000D7D21">
                  <w:rPr>
                    <w:rFonts w:cstheme="minorHAnsi"/>
                    <w:noProof/>
                  </w:rPr>
                  <w:t>(Amazon Web Service, n.d.)</w:t>
                </w:r>
                <w:r>
                  <w:rPr>
                    <w:rFonts w:cstheme="minorHAnsi"/>
                  </w:rPr>
                  <w:fldChar w:fldCharType="end"/>
                </w:r>
              </w:sdtContent>
            </w:sdt>
          </w:p>
        </w:tc>
        <w:tc>
          <w:tcPr>
            <w:tcW w:w="1959" w:type="dxa"/>
          </w:tcPr>
          <w:p w:rsidR="0028300B" w:rsidRPr="00735695" w:rsidRDefault="0028300B" w:rsidP="003A623B">
            <w:pPr>
              <w:rPr>
                <w:rFonts w:cstheme="minorHAnsi"/>
              </w:rPr>
            </w:pPr>
            <w:r>
              <w:rPr>
                <w:rFonts w:cstheme="minorHAnsi"/>
              </w:rPr>
              <w:t>99.99% uptime</w:t>
            </w:r>
            <w:sdt>
              <w:sdtPr>
                <w:rPr>
                  <w:rFonts w:cstheme="minorHAnsi"/>
                </w:rPr>
                <w:id w:val="-823121311"/>
                <w:citation/>
              </w:sdtPr>
              <w:sdtEndPr/>
              <w:sdtContent>
                <w:r>
                  <w:rPr>
                    <w:rFonts w:cstheme="minorHAnsi"/>
                  </w:rPr>
                  <w:fldChar w:fldCharType="begin"/>
                </w:r>
                <w:r>
                  <w:rPr>
                    <w:rFonts w:cstheme="minorHAnsi"/>
                  </w:rPr>
                  <w:instrText xml:space="preserve"> CITATION Ama222 \l 1033 </w:instrText>
                </w:r>
                <w:r>
                  <w:rPr>
                    <w:rFonts w:cstheme="minorHAnsi"/>
                  </w:rPr>
                  <w:fldChar w:fldCharType="separate"/>
                </w:r>
                <w:r>
                  <w:rPr>
                    <w:rFonts w:cstheme="minorHAnsi"/>
                    <w:noProof/>
                  </w:rPr>
                  <w:t xml:space="preserve"> </w:t>
                </w:r>
                <w:r w:rsidRPr="00130868">
                  <w:rPr>
                    <w:rFonts w:cstheme="minorHAnsi"/>
                    <w:noProof/>
                  </w:rPr>
                  <w:t>(Amazon Web Services, 2022)</w:t>
                </w:r>
                <w:r>
                  <w:rPr>
                    <w:rFonts w:cstheme="minorHAnsi"/>
                  </w:rPr>
                  <w:fldChar w:fldCharType="end"/>
                </w:r>
              </w:sdtContent>
            </w:sdt>
          </w:p>
        </w:tc>
      </w:tr>
      <w:tr w:rsidR="0028300B" w:rsidRPr="00735695" w:rsidTr="003A623B">
        <w:tc>
          <w:tcPr>
            <w:tcW w:w="1666" w:type="dxa"/>
          </w:tcPr>
          <w:p w:rsidR="0028300B" w:rsidRPr="007F4561" w:rsidRDefault="0028300B" w:rsidP="003A623B">
            <w:pPr>
              <w:rPr>
                <w:b/>
              </w:rPr>
            </w:pPr>
            <w:r w:rsidRPr="007F4561">
              <w:rPr>
                <w:rStyle w:val="Strong"/>
                <w:b w:val="0"/>
              </w:rPr>
              <w:t>Microsoft Azure App Service</w:t>
            </w:r>
          </w:p>
        </w:tc>
        <w:tc>
          <w:tcPr>
            <w:tcW w:w="2031" w:type="dxa"/>
          </w:tcPr>
          <w:p w:rsidR="0028300B" w:rsidRPr="00735695" w:rsidRDefault="0028300B" w:rsidP="003A623B">
            <w:pPr>
              <w:rPr>
                <w:rFonts w:cstheme="minorHAnsi"/>
              </w:rPr>
            </w:pPr>
            <w:r w:rsidRPr="00F52534">
              <w:rPr>
                <w:rFonts w:cstheme="minorHAnsi"/>
              </w:rPr>
              <w:t xml:space="preserve">Azure virtual machines have input/output operations per second (IOPS) and throughput performance limits based on the virtual machine type and </w:t>
            </w:r>
            <w:r w:rsidRPr="00F52534">
              <w:rPr>
                <w:rFonts w:cstheme="minorHAnsi"/>
              </w:rPr>
              <w:lastRenderedPageBreak/>
              <w:t>size</w:t>
            </w:r>
            <w:r>
              <w:rPr>
                <w:rFonts w:cstheme="minorHAnsi"/>
              </w:rPr>
              <w:t>.</w:t>
            </w:r>
            <w:sdt>
              <w:sdtPr>
                <w:rPr>
                  <w:rFonts w:cstheme="minorHAnsi"/>
                </w:rPr>
                <w:id w:val="1818690748"/>
                <w:citation/>
              </w:sdtPr>
              <w:sdtEndPr/>
              <w:sdtContent>
                <w:r>
                  <w:rPr>
                    <w:rFonts w:cstheme="minorHAnsi"/>
                  </w:rPr>
                  <w:fldChar w:fldCharType="begin"/>
                </w:r>
                <w:r>
                  <w:rPr>
                    <w:rFonts w:cstheme="minorHAnsi"/>
                  </w:rPr>
                  <w:instrText xml:space="preserve"> CITATION Mic246 \l 1033 </w:instrText>
                </w:r>
                <w:r>
                  <w:rPr>
                    <w:rFonts w:cstheme="minorHAnsi"/>
                  </w:rPr>
                  <w:fldChar w:fldCharType="separate"/>
                </w:r>
                <w:r>
                  <w:rPr>
                    <w:rFonts w:cstheme="minorHAnsi"/>
                    <w:noProof/>
                  </w:rPr>
                  <w:t xml:space="preserve"> </w:t>
                </w:r>
                <w:r w:rsidRPr="00F52534">
                  <w:rPr>
                    <w:rFonts w:cstheme="minorHAnsi"/>
                    <w:noProof/>
                  </w:rPr>
                  <w:t>(Microsoft, 2024)</w:t>
                </w:r>
                <w:r>
                  <w:rPr>
                    <w:rFonts w:cstheme="minorHAnsi"/>
                  </w:rPr>
                  <w:fldChar w:fldCharType="end"/>
                </w:r>
              </w:sdtContent>
            </w:sdt>
          </w:p>
        </w:tc>
        <w:tc>
          <w:tcPr>
            <w:tcW w:w="1905" w:type="dxa"/>
          </w:tcPr>
          <w:p w:rsidR="0028300B" w:rsidRPr="00735695" w:rsidRDefault="0028300B" w:rsidP="003A623B">
            <w:pPr>
              <w:rPr>
                <w:rFonts w:cstheme="minorHAnsi"/>
              </w:rPr>
            </w:pPr>
            <w:r w:rsidRPr="007E03D3">
              <w:rPr>
                <w:rFonts w:cstheme="minorHAnsi"/>
              </w:rPr>
              <w:lastRenderedPageBreak/>
              <w:t>Basic, Standard, and Premium service plans scale out to as many as 3, 10, and 30 instances</w:t>
            </w:r>
            <w:r>
              <w:rPr>
                <w:rFonts w:cstheme="minorHAnsi"/>
              </w:rPr>
              <w:t xml:space="preserve">. </w:t>
            </w:r>
            <w:r w:rsidRPr="007E03D3">
              <w:rPr>
                <w:rFonts w:cstheme="minorHAnsi"/>
              </w:rPr>
              <w:t xml:space="preserve">the Isolated tier further increase your scale-out </w:t>
            </w:r>
            <w:r w:rsidRPr="007E03D3">
              <w:rPr>
                <w:rFonts w:cstheme="minorHAnsi"/>
              </w:rPr>
              <w:lastRenderedPageBreak/>
              <w:t>count to 100 instances</w:t>
            </w:r>
            <w:r>
              <w:rPr>
                <w:rFonts w:cstheme="minorHAnsi"/>
              </w:rPr>
              <w:t xml:space="preserve">. </w:t>
            </w:r>
            <w:sdt>
              <w:sdtPr>
                <w:rPr>
                  <w:rFonts w:cstheme="minorHAnsi"/>
                </w:rPr>
                <w:id w:val="787005695"/>
                <w:citation/>
              </w:sdtPr>
              <w:sdtEndPr/>
              <w:sdtContent>
                <w:r>
                  <w:rPr>
                    <w:rFonts w:cstheme="minorHAnsi"/>
                  </w:rPr>
                  <w:fldChar w:fldCharType="begin"/>
                </w:r>
                <w:r>
                  <w:rPr>
                    <w:rFonts w:cstheme="minorHAnsi"/>
                  </w:rPr>
                  <w:instrText xml:space="preserve"> CITATION Mic247 \l 1033 </w:instrText>
                </w:r>
                <w:r>
                  <w:rPr>
                    <w:rFonts w:cstheme="minorHAnsi"/>
                  </w:rPr>
                  <w:fldChar w:fldCharType="separate"/>
                </w:r>
                <w:r w:rsidRPr="007E03D3">
                  <w:rPr>
                    <w:rFonts w:cstheme="minorHAnsi"/>
                    <w:noProof/>
                  </w:rPr>
                  <w:t>(Microsoft, 2024)</w:t>
                </w:r>
                <w:r>
                  <w:rPr>
                    <w:rFonts w:cstheme="minorHAnsi"/>
                  </w:rPr>
                  <w:fldChar w:fldCharType="end"/>
                </w:r>
              </w:sdtContent>
            </w:sdt>
          </w:p>
        </w:tc>
        <w:tc>
          <w:tcPr>
            <w:tcW w:w="1789" w:type="dxa"/>
          </w:tcPr>
          <w:p w:rsidR="0028300B" w:rsidRPr="00735695" w:rsidRDefault="0028300B" w:rsidP="003A623B">
            <w:pPr>
              <w:rPr>
                <w:rFonts w:cstheme="minorHAnsi"/>
              </w:rPr>
            </w:pPr>
            <w:r>
              <w:rPr>
                <w:rFonts w:cstheme="minorHAnsi"/>
              </w:rPr>
              <w:lastRenderedPageBreak/>
              <w:t xml:space="preserve">Pay as you go - $281.78 per month for an instance with potential for dev discount </w:t>
            </w:r>
            <w:sdt>
              <w:sdtPr>
                <w:rPr>
                  <w:rFonts w:cstheme="minorHAnsi"/>
                </w:rPr>
                <w:id w:val="-1408921558"/>
                <w:citation/>
              </w:sdtPr>
              <w:sdtEndPr/>
              <w:sdtContent>
                <w:r>
                  <w:rPr>
                    <w:rFonts w:cstheme="minorHAnsi"/>
                  </w:rPr>
                  <w:fldChar w:fldCharType="begin"/>
                </w:r>
                <w:r>
                  <w:rPr>
                    <w:rFonts w:cstheme="minorHAnsi"/>
                  </w:rPr>
                  <w:instrText xml:space="preserve"> CITATION Mic3 \l 1033 </w:instrText>
                </w:r>
                <w:r>
                  <w:rPr>
                    <w:rFonts w:cstheme="minorHAnsi"/>
                  </w:rPr>
                  <w:fldChar w:fldCharType="separate"/>
                </w:r>
                <w:r w:rsidRPr="000D7D21">
                  <w:rPr>
                    <w:rFonts w:cstheme="minorHAnsi"/>
                    <w:noProof/>
                  </w:rPr>
                  <w:t>(Microsoft, n.d.)</w:t>
                </w:r>
                <w:r>
                  <w:rPr>
                    <w:rFonts w:cstheme="minorHAnsi"/>
                  </w:rPr>
                  <w:fldChar w:fldCharType="end"/>
                </w:r>
              </w:sdtContent>
            </w:sdt>
          </w:p>
        </w:tc>
        <w:tc>
          <w:tcPr>
            <w:tcW w:w="1959" w:type="dxa"/>
          </w:tcPr>
          <w:p w:rsidR="0028300B" w:rsidRPr="00735695" w:rsidRDefault="0028300B" w:rsidP="003A623B">
            <w:pPr>
              <w:rPr>
                <w:rFonts w:cstheme="minorHAnsi"/>
              </w:rPr>
            </w:pPr>
            <w:r>
              <w:rPr>
                <w:rFonts w:cstheme="minorHAnsi"/>
              </w:rPr>
              <w:t>99.99% uptime</w:t>
            </w:r>
            <w:sdt>
              <w:sdtPr>
                <w:rPr>
                  <w:rFonts w:cstheme="minorHAnsi"/>
                </w:rPr>
                <w:id w:val="-603107851"/>
                <w:citation/>
              </w:sdtPr>
              <w:sdtEndPr/>
              <w:sdtContent>
                <w:r>
                  <w:rPr>
                    <w:rFonts w:cstheme="minorHAnsi"/>
                  </w:rPr>
                  <w:fldChar w:fldCharType="begin"/>
                </w:r>
                <w:r>
                  <w:rPr>
                    <w:rFonts w:cstheme="minorHAnsi"/>
                  </w:rPr>
                  <w:instrText xml:space="preserve"> CITATION Mic245 \l 1033 </w:instrText>
                </w:r>
                <w:r>
                  <w:rPr>
                    <w:rFonts w:cstheme="minorHAnsi"/>
                  </w:rPr>
                  <w:fldChar w:fldCharType="separate"/>
                </w:r>
                <w:r>
                  <w:rPr>
                    <w:rFonts w:cstheme="minorHAnsi"/>
                    <w:noProof/>
                  </w:rPr>
                  <w:t xml:space="preserve"> </w:t>
                </w:r>
                <w:r w:rsidRPr="00130868">
                  <w:rPr>
                    <w:rFonts w:cstheme="minorHAnsi"/>
                    <w:noProof/>
                  </w:rPr>
                  <w:t>(Microsoft, 2024)</w:t>
                </w:r>
                <w:r>
                  <w:rPr>
                    <w:rFonts w:cstheme="minorHAnsi"/>
                  </w:rPr>
                  <w:fldChar w:fldCharType="end"/>
                </w:r>
              </w:sdtContent>
            </w:sdt>
          </w:p>
        </w:tc>
      </w:tr>
      <w:tr w:rsidR="0028300B" w:rsidRPr="00735695" w:rsidTr="003A623B">
        <w:tc>
          <w:tcPr>
            <w:tcW w:w="1666" w:type="dxa"/>
          </w:tcPr>
          <w:p w:rsidR="0028300B" w:rsidRPr="007F4561" w:rsidRDefault="0028300B" w:rsidP="003A623B">
            <w:pPr>
              <w:rPr>
                <w:b/>
              </w:rPr>
            </w:pPr>
            <w:r w:rsidRPr="007F4561">
              <w:rPr>
                <w:rStyle w:val="Strong"/>
                <w:b w:val="0"/>
              </w:rPr>
              <w:t>Google Cloud App Engine</w:t>
            </w:r>
          </w:p>
        </w:tc>
        <w:tc>
          <w:tcPr>
            <w:tcW w:w="2031" w:type="dxa"/>
          </w:tcPr>
          <w:p w:rsidR="0028300B" w:rsidRPr="00735695" w:rsidRDefault="0028300B" w:rsidP="003A623B">
            <w:pPr>
              <w:rPr>
                <w:rFonts w:cstheme="minorHAnsi"/>
              </w:rPr>
            </w:pPr>
            <w:r>
              <w:rPr>
                <w:rFonts w:cstheme="minorHAnsi"/>
              </w:rPr>
              <w:t xml:space="preserve">IOPS are based on provisioned resource. You can change IOPS if needed every 4 </w:t>
            </w:r>
            <w:proofErr w:type="spellStart"/>
            <w:r>
              <w:rPr>
                <w:rFonts w:cstheme="minorHAnsi"/>
              </w:rPr>
              <w:t>hrs</w:t>
            </w:r>
            <w:proofErr w:type="spellEnd"/>
            <w:r>
              <w:rPr>
                <w:rFonts w:cstheme="minorHAnsi"/>
              </w:rPr>
              <w:t xml:space="preserve"> </w:t>
            </w:r>
            <w:sdt>
              <w:sdtPr>
                <w:rPr>
                  <w:rFonts w:cstheme="minorHAnsi"/>
                </w:rPr>
                <w:id w:val="2030452407"/>
                <w:citation/>
              </w:sdtPr>
              <w:sdtEndPr/>
              <w:sdtContent>
                <w:r>
                  <w:rPr>
                    <w:rFonts w:cstheme="minorHAnsi"/>
                  </w:rPr>
                  <w:fldChar w:fldCharType="begin"/>
                </w:r>
                <w:r>
                  <w:rPr>
                    <w:rFonts w:cstheme="minorHAnsi"/>
                  </w:rPr>
                  <w:instrText xml:space="preserve"> CITATION Goo4 \l 1033 </w:instrText>
                </w:r>
                <w:r>
                  <w:rPr>
                    <w:rFonts w:cstheme="minorHAnsi"/>
                  </w:rPr>
                  <w:fldChar w:fldCharType="separate"/>
                </w:r>
                <w:r w:rsidRPr="00F2119C">
                  <w:rPr>
                    <w:rFonts w:cstheme="minorHAnsi"/>
                    <w:noProof/>
                  </w:rPr>
                  <w:t>(Google, n.d.)</w:t>
                </w:r>
                <w:r>
                  <w:rPr>
                    <w:rFonts w:cstheme="minorHAnsi"/>
                  </w:rPr>
                  <w:fldChar w:fldCharType="end"/>
                </w:r>
              </w:sdtContent>
            </w:sdt>
          </w:p>
        </w:tc>
        <w:tc>
          <w:tcPr>
            <w:tcW w:w="1905" w:type="dxa"/>
          </w:tcPr>
          <w:p w:rsidR="0028300B" w:rsidRPr="00735695" w:rsidRDefault="0028300B" w:rsidP="003A623B">
            <w:pPr>
              <w:rPr>
                <w:rFonts w:cstheme="minorHAnsi"/>
              </w:rPr>
            </w:pPr>
            <w:r w:rsidRPr="003E5D46">
              <w:rPr>
                <w:rFonts w:cstheme="minorHAnsi"/>
              </w:rPr>
              <w:t>Google Cloud uses quotas to help ensure fairness and reduce spikes in resource use and availability.</w:t>
            </w:r>
            <w:r>
              <w:rPr>
                <w:rFonts w:cstheme="minorHAnsi"/>
              </w:rPr>
              <w:t xml:space="preserve"> Increase available with pricing tier</w:t>
            </w:r>
            <w:sdt>
              <w:sdtPr>
                <w:rPr>
                  <w:rFonts w:cstheme="minorHAnsi"/>
                </w:rPr>
                <w:id w:val="-140976387"/>
                <w:citation/>
              </w:sdtPr>
              <w:sdtEndPr/>
              <w:sdtContent>
                <w:r>
                  <w:rPr>
                    <w:rFonts w:cstheme="minorHAnsi"/>
                  </w:rPr>
                  <w:fldChar w:fldCharType="begin"/>
                </w:r>
                <w:r>
                  <w:rPr>
                    <w:rFonts w:cstheme="minorHAnsi"/>
                  </w:rPr>
                  <w:instrText xml:space="preserve"> CITATION Goo5 \l 1033 </w:instrText>
                </w:r>
                <w:r>
                  <w:rPr>
                    <w:rFonts w:cstheme="minorHAnsi"/>
                  </w:rPr>
                  <w:fldChar w:fldCharType="separate"/>
                </w:r>
                <w:r>
                  <w:rPr>
                    <w:rFonts w:cstheme="minorHAnsi"/>
                    <w:noProof/>
                  </w:rPr>
                  <w:t xml:space="preserve"> </w:t>
                </w:r>
                <w:r w:rsidRPr="003E5D46">
                  <w:rPr>
                    <w:rFonts w:cstheme="minorHAnsi"/>
                    <w:noProof/>
                  </w:rPr>
                  <w:t>(Google, n.d.)</w:t>
                </w:r>
                <w:r>
                  <w:rPr>
                    <w:rFonts w:cstheme="minorHAnsi"/>
                  </w:rPr>
                  <w:fldChar w:fldCharType="end"/>
                </w:r>
              </w:sdtContent>
            </w:sdt>
            <w:r>
              <w:rPr>
                <w:rFonts w:cstheme="minorHAnsi"/>
              </w:rPr>
              <w:t xml:space="preserve">. </w:t>
            </w:r>
          </w:p>
        </w:tc>
        <w:tc>
          <w:tcPr>
            <w:tcW w:w="1789" w:type="dxa"/>
          </w:tcPr>
          <w:p w:rsidR="0028300B" w:rsidRPr="00735695" w:rsidRDefault="0028300B" w:rsidP="003A623B">
            <w:pPr>
              <w:rPr>
                <w:rFonts w:cstheme="minorHAnsi"/>
              </w:rPr>
            </w:pPr>
            <w:r>
              <w:rPr>
                <w:rFonts w:cstheme="minorHAnsi"/>
              </w:rPr>
              <w:t>No specific pricing, just mentions “</w:t>
            </w:r>
            <w:r w:rsidRPr="000D7D21">
              <w:rPr>
                <w:rFonts w:cstheme="minorHAnsi"/>
              </w:rPr>
              <w:t>App Engine billing model such as standard environment instances, flexible environment instances, and App Engine APIs and services</w:t>
            </w:r>
            <w:r>
              <w:rPr>
                <w:rFonts w:cstheme="minorHAnsi"/>
              </w:rPr>
              <w:t>”</w:t>
            </w:r>
            <w:sdt>
              <w:sdtPr>
                <w:rPr>
                  <w:rFonts w:cstheme="minorHAnsi"/>
                </w:rPr>
                <w:id w:val="-2123913700"/>
                <w:citation/>
              </w:sdtPr>
              <w:sdtEndPr/>
              <w:sdtContent>
                <w:r>
                  <w:rPr>
                    <w:rFonts w:cstheme="minorHAnsi"/>
                  </w:rPr>
                  <w:fldChar w:fldCharType="begin"/>
                </w:r>
                <w:r>
                  <w:rPr>
                    <w:rFonts w:cstheme="minorHAnsi"/>
                  </w:rPr>
                  <w:instrText xml:space="preserve"> CITATION Goo3 \l 1033 </w:instrText>
                </w:r>
                <w:r>
                  <w:rPr>
                    <w:rFonts w:cstheme="minorHAnsi"/>
                  </w:rPr>
                  <w:fldChar w:fldCharType="separate"/>
                </w:r>
                <w:r>
                  <w:rPr>
                    <w:rFonts w:cstheme="minorHAnsi"/>
                    <w:noProof/>
                  </w:rPr>
                  <w:t xml:space="preserve"> </w:t>
                </w:r>
                <w:r w:rsidRPr="000D7D21">
                  <w:rPr>
                    <w:rFonts w:cstheme="minorHAnsi"/>
                    <w:noProof/>
                  </w:rPr>
                  <w:t>(Google, n.d.)</w:t>
                </w:r>
                <w:r>
                  <w:rPr>
                    <w:rFonts w:cstheme="minorHAnsi"/>
                  </w:rPr>
                  <w:fldChar w:fldCharType="end"/>
                </w:r>
              </w:sdtContent>
            </w:sdt>
          </w:p>
        </w:tc>
        <w:tc>
          <w:tcPr>
            <w:tcW w:w="1959" w:type="dxa"/>
          </w:tcPr>
          <w:p w:rsidR="0028300B" w:rsidRPr="00735695" w:rsidRDefault="0028300B" w:rsidP="003A623B">
            <w:pPr>
              <w:rPr>
                <w:rFonts w:cstheme="minorHAnsi"/>
              </w:rPr>
            </w:pPr>
            <w:r>
              <w:rPr>
                <w:rFonts w:cstheme="minorHAnsi"/>
              </w:rPr>
              <w:t>99.95% uptime</w:t>
            </w:r>
            <w:sdt>
              <w:sdtPr>
                <w:rPr>
                  <w:rFonts w:cstheme="minorHAnsi"/>
                </w:rPr>
                <w:id w:val="1956987054"/>
                <w:citation/>
              </w:sdtPr>
              <w:sdtEndPr/>
              <w:sdtContent>
                <w:r>
                  <w:rPr>
                    <w:rFonts w:cstheme="minorHAnsi"/>
                  </w:rPr>
                  <w:fldChar w:fldCharType="begin"/>
                </w:r>
                <w:r>
                  <w:rPr>
                    <w:rFonts w:cstheme="minorHAnsi"/>
                  </w:rPr>
                  <w:instrText xml:space="preserve"> CITATION Goo20 \l 1033 </w:instrText>
                </w:r>
                <w:r>
                  <w:rPr>
                    <w:rFonts w:cstheme="minorHAnsi"/>
                  </w:rPr>
                  <w:fldChar w:fldCharType="separate"/>
                </w:r>
                <w:r>
                  <w:rPr>
                    <w:rFonts w:cstheme="minorHAnsi"/>
                    <w:noProof/>
                  </w:rPr>
                  <w:t xml:space="preserve"> </w:t>
                </w:r>
                <w:r w:rsidRPr="00130868">
                  <w:rPr>
                    <w:rFonts w:cstheme="minorHAnsi"/>
                    <w:noProof/>
                  </w:rPr>
                  <w:t>(Google, 2020)</w:t>
                </w:r>
                <w:r>
                  <w:rPr>
                    <w:rFonts w:cstheme="minorHAnsi"/>
                  </w:rPr>
                  <w:fldChar w:fldCharType="end"/>
                </w:r>
              </w:sdtContent>
            </w:sdt>
          </w:p>
        </w:tc>
      </w:tr>
    </w:tbl>
    <w:p w:rsidR="0028300B" w:rsidRPr="00735695" w:rsidRDefault="0028300B" w:rsidP="0028300B">
      <w:pPr>
        <w:spacing w:line="480" w:lineRule="auto"/>
        <w:ind w:firstLine="720"/>
        <w:rPr>
          <w:rFonts w:cstheme="minorHAnsi"/>
        </w:rPr>
      </w:pPr>
      <w:r w:rsidRPr="00735695">
        <w:rPr>
          <w:rFonts w:cstheme="minorHAnsi"/>
        </w:rPr>
        <w:t xml:space="preserve">After looking through the performance, capacity, cost, and availability data available from the cloud vendors, I propose that Amazon </w:t>
      </w:r>
      <w:r>
        <w:rPr>
          <w:rFonts w:cstheme="minorHAnsi"/>
        </w:rPr>
        <w:t>Elastic Beanstalk</w:t>
      </w:r>
      <w:r w:rsidRPr="00735695">
        <w:rPr>
          <w:rFonts w:cstheme="minorHAnsi"/>
        </w:rPr>
        <w:t xml:space="preserve"> be adopted for the </w:t>
      </w:r>
      <w:r>
        <w:rPr>
          <w:rFonts w:cstheme="minorHAnsi"/>
        </w:rPr>
        <w:t>software development environment for</w:t>
      </w:r>
      <w:r w:rsidRPr="00735695">
        <w:rPr>
          <w:rFonts w:cstheme="minorHAnsi"/>
        </w:rPr>
        <w:t xml:space="preserve"> </w:t>
      </w:r>
      <w:proofErr w:type="spellStart"/>
      <w:r w:rsidRPr="00735695">
        <w:rPr>
          <w:rFonts w:cstheme="minorHAnsi"/>
        </w:rPr>
        <w:t>BallotOnline</w:t>
      </w:r>
      <w:proofErr w:type="spellEnd"/>
      <w:r w:rsidRPr="00735695">
        <w:rPr>
          <w:rFonts w:cstheme="minorHAnsi"/>
        </w:rPr>
        <w:t xml:space="preserve">. It fulfills our </w:t>
      </w:r>
      <w:r>
        <w:rPr>
          <w:rFonts w:cstheme="minorHAnsi"/>
        </w:rPr>
        <w:t xml:space="preserve">zero </w:t>
      </w:r>
      <w:r w:rsidRPr="00735695">
        <w:rPr>
          <w:rFonts w:cstheme="minorHAnsi"/>
        </w:rPr>
        <w:t xml:space="preserve">minute RTO and </w:t>
      </w:r>
      <w:r>
        <w:rPr>
          <w:rFonts w:cstheme="minorHAnsi"/>
        </w:rPr>
        <w:t>15 minute</w:t>
      </w:r>
      <w:r w:rsidRPr="00735695">
        <w:rPr>
          <w:rFonts w:cstheme="minorHAnsi"/>
        </w:rPr>
        <w:t xml:space="preserve"> RPO needs, has strong security features, and integrates will all other Amazon Web Services products.</w:t>
      </w:r>
      <w:r>
        <w:rPr>
          <w:rFonts w:cstheme="minorHAnsi"/>
        </w:rPr>
        <w:t xml:space="preserve"> Using AWS</w:t>
      </w:r>
      <w:r w:rsidRPr="00971F00">
        <w:rPr>
          <w:rFonts w:cstheme="minorHAnsi"/>
        </w:rPr>
        <w:t xml:space="preserve"> Elastic Beanstalk’s seamless deployment and scalability, our development teams </w:t>
      </w:r>
      <w:r>
        <w:rPr>
          <w:rFonts w:cstheme="minorHAnsi"/>
        </w:rPr>
        <w:t>will be able to</w:t>
      </w:r>
      <w:r w:rsidRPr="00971F00">
        <w:rPr>
          <w:rFonts w:cstheme="minorHAnsi"/>
        </w:rPr>
        <w:t xml:space="preserve"> de</w:t>
      </w:r>
      <w:r>
        <w:rPr>
          <w:rFonts w:cstheme="minorHAnsi"/>
        </w:rPr>
        <w:t xml:space="preserve">ploy and maintain applications quickly and easily. </w:t>
      </w:r>
    </w:p>
    <w:p w:rsidR="0028300B" w:rsidRDefault="0028300B" w:rsidP="0028300B">
      <w:pPr>
        <w:spacing w:line="480" w:lineRule="auto"/>
        <w:jc w:val="center"/>
        <w:rPr>
          <w:rFonts w:cstheme="minorHAnsi"/>
          <w:b/>
        </w:rPr>
      </w:pPr>
      <w:r w:rsidRPr="0028300B">
        <w:rPr>
          <w:rFonts w:cstheme="minorHAnsi"/>
          <w:b/>
        </w:rPr>
        <w:t>Evaluation of Cloud Service Offering Architecture for Backup and Archiving</w:t>
      </w:r>
    </w:p>
    <w:p w:rsidR="0028300B" w:rsidRPr="00735695" w:rsidRDefault="0028300B" w:rsidP="0028300B">
      <w:pPr>
        <w:spacing w:line="480" w:lineRule="auto"/>
        <w:ind w:firstLine="720"/>
        <w:rPr>
          <w:rFonts w:cstheme="minorHAnsi"/>
        </w:rPr>
      </w:pPr>
      <w:r>
        <w:rPr>
          <w:rFonts w:cstheme="minorHAnsi"/>
        </w:rPr>
        <w:t xml:space="preserve">Continuing the evaluation of cloudy ready applications we will consider cloud vendor offerings for Backups and Archiving. This evaluation is being done because </w:t>
      </w:r>
      <w:proofErr w:type="spellStart"/>
      <w:r w:rsidRPr="00735695">
        <w:rPr>
          <w:rFonts w:cstheme="minorHAnsi"/>
        </w:rPr>
        <w:t>BallotOnline</w:t>
      </w:r>
      <w:proofErr w:type="spellEnd"/>
      <w:r w:rsidRPr="00735695">
        <w:rPr>
          <w:rFonts w:cstheme="minorHAnsi"/>
        </w:rPr>
        <w:t xml:space="preserve"> needs to continually evaluate the different cloud providers to ensure we chose the best option for the company. In this review, we are evaluating the </w:t>
      </w:r>
      <w:r>
        <w:rPr>
          <w:rFonts w:cstheme="minorHAnsi"/>
        </w:rPr>
        <w:t>Backup and archiving</w:t>
      </w:r>
      <w:r w:rsidRPr="00C01BE0">
        <w:rPr>
          <w:rFonts w:cstheme="minorHAnsi"/>
        </w:rPr>
        <w:t xml:space="preserve"> environment</w:t>
      </w:r>
      <w:r>
        <w:rPr>
          <w:rFonts w:cstheme="minorHAnsi"/>
        </w:rPr>
        <w:t xml:space="preserve">s </w:t>
      </w:r>
      <w:r w:rsidRPr="00735695">
        <w:rPr>
          <w:rFonts w:cstheme="minorHAnsi"/>
        </w:rPr>
        <w:t xml:space="preserve">of the top cloud providers. Through our cloud adoption and platform strategy, </w:t>
      </w:r>
      <w:proofErr w:type="spellStart"/>
      <w:r w:rsidRPr="00735695">
        <w:rPr>
          <w:rFonts w:cstheme="minorHAnsi"/>
        </w:rPr>
        <w:t>BallotOnline</w:t>
      </w:r>
      <w:proofErr w:type="spellEnd"/>
      <w:r w:rsidRPr="00735695">
        <w:rPr>
          <w:rFonts w:cstheme="minorHAnsi"/>
        </w:rPr>
        <w:t xml:space="preserve"> has determined that our </w:t>
      </w:r>
      <w:r>
        <w:rPr>
          <w:rFonts w:cstheme="minorHAnsi"/>
        </w:rPr>
        <w:t>Backup and archiving</w:t>
      </w:r>
      <w:r w:rsidRPr="00C01BE0">
        <w:rPr>
          <w:rFonts w:cstheme="minorHAnsi"/>
        </w:rPr>
        <w:t xml:space="preserve"> environment</w:t>
      </w:r>
      <w:r w:rsidRPr="00735695">
        <w:rPr>
          <w:rFonts w:cstheme="minorHAnsi"/>
        </w:rPr>
        <w:t xml:space="preserve"> requirements will be a </w:t>
      </w:r>
      <w:r>
        <w:rPr>
          <w:rFonts w:cstheme="minorHAnsi"/>
        </w:rPr>
        <w:t>30 min</w:t>
      </w:r>
      <w:r w:rsidRPr="00735695">
        <w:rPr>
          <w:rFonts w:cstheme="minorHAnsi"/>
        </w:rPr>
        <w:t xml:space="preserve"> recovery time objective (RTO), </w:t>
      </w:r>
      <w:r>
        <w:rPr>
          <w:rFonts w:cstheme="minorHAnsi"/>
        </w:rPr>
        <w:t>30</w:t>
      </w:r>
      <w:r w:rsidRPr="00735695">
        <w:rPr>
          <w:rFonts w:cstheme="minorHAnsi"/>
        </w:rPr>
        <w:t xml:space="preserve"> minute recovery point objective </w:t>
      </w:r>
      <w:r>
        <w:rPr>
          <w:rFonts w:cstheme="minorHAnsi"/>
        </w:rPr>
        <w:t xml:space="preserve">(RPO), 1 PB data storage, latency of 150ms, and 100 to 500 IOPS per user. </w:t>
      </w:r>
      <w:r w:rsidRPr="00735695">
        <w:rPr>
          <w:rFonts w:cstheme="minorHAnsi"/>
        </w:rPr>
        <w:t xml:space="preserve">Also, our </w:t>
      </w:r>
      <w:r>
        <w:rPr>
          <w:rFonts w:cstheme="minorHAnsi"/>
        </w:rPr>
        <w:t xml:space="preserve">Backup </w:t>
      </w:r>
      <w:r>
        <w:rPr>
          <w:rFonts w:cstheme="minorHAnsi"/>
        </w:rPr>
        <w:lastRenderedPageBreak/>
        <w:t>and archiving environment</w:t>
      </w:r>
      <w:r w:rsidRPr="00735695">
        <w:rPr>
          <w:rFonts w:cstheme="minorHAnsi"/>
        </w:rPr>
        <w:t xml:space="preserve"> has to have multifactor authentication, encryption and </w:t>
      </w:r>
      <w:r>
        <w:rPr>
          <w:rFonts w:cstheme="minorHAnsi"/>
        </w:rPr>
        <w:t>per month billing</w:t>
      </w:r>
      <w:r w:rsidRPr="00735695">
        <w:rPr>
          <w:rFonts w:cstheme="minorHAnsi"/>
        </w:rPr>
        <w:t>. We will be evaluating the cloud vendors on their performance, capacity, cost and availability.</w:t>
      </w:r>
    </w:p>
    <w:tbl>
      <w:tblPr>
        <w:tblStyle w:val="TableGrid"/>
        <w:tblW w:w="0" w:type="auto"/>
        <w:tblLook w:val="04A0" w:firstRow="1" w:lastRow="0" w:firstColumn="1" w:lastColumn="0" w:noHBand="0" w:noVBand="1"/>
      </w:tblPr>
      <w:tblGrid>
        <w:gridCol w:w="1518"/>
        <w:gridCol w:w="1902"/>
        <w:gridCol w:w="1763"/>
        <w:gridCol w:w="2354"/>
        <w:gridCol w:w="1813"/>
      </w:tblGrid>
      <w:tr w:rsidR="0028300B" w:rsidRPr="00735695" w:rsidTr="003A623B">
        <w:tc>
          <w:tcPr>
            <w:tcW w:w="1666" w:type="dxa"/>
          </w:tcPr>
          <w:p w:rsidR="0028300B" w:rsidRPr="00735695" w:rsidRDefault="0028300B" w:rsidP="003A623B">
            <w:pPr>
              <w:rPr>
                <w:rFonts w:cstheme="minorHAnsi"/>
                <w:b/>
              </w:rPr>
            </w:pPr>
            <w:r w:rsidRPr="00735695">
              <w:rPr>
                <w:rFonts w:cstheme="minorHAnsi"/>
                <w:b/>
              </w:rPr>
              <w:t>Cloud Vendor</w:t>
            </w:r>
          </w:p>
        </w:tc>
        <w:tc>
          <w:tcPr>
            <w:tcW w:w="2031" w:type="dxa"/>
          </w:tcPr>
          <w:p w:rsidR="0028300B" w:rsidRPr="00735695" w:rsidRDefault="0028300B" w:rsidP="003A623B">
            <w:pPr>
              <w:rPr>
                <w:rFonts w:cstheme="minorHAnsi"/>
                <w:b/>
              </w:rPr>
            </w:pPr>
            <w:r w:rsidRPr="00735695">
              <w:rPr>
                <w:rFonts w:cstheme="minorHAnsi"/>
                <w:b/>
              </w:rPr>
              <w:t>Performance</w:t>
            </w:r>
          </w:p>
        </w:tc>
        <w:tc>
          <w:tcPr>
            <w:tcW w:w="1905" w:type="dxa"/>
          </w:tcPr>
          <w:p w:rsidR="0028300B" w:rsidRPr="00735695" w:rsidRDefault="0028300B" w:rsidP="003A623B">
            <w:pPr>
              <w:rPr>
                <w:rFonts w:cstheme="minorHAnsi"/>
                <w:b/>
              </w:rPr>
            </w:pPr>
            <w:r w:rsidRPr="00735695">
              <w:rPr>
                <w:rFonts w:cstheme="minorHAnsi"/>
                <w:b/>
              </w:rPr>
              <w:t>Capacity</w:t>
            </w:r>
          </w:p>
        </w:tc>
        <w:tc>
          <w:tcPr>
            <w:tcW w:w="1789" w:type="dxa"/>
          </w:tcPr>
          <w:p w:rsidR="0028300B" w:rsidRPr="00735695" w:rsidRDefault="0028300B" w:rsidP="003A623B">
            <w:pPr>
              <w:rPr>
                <w:rFonts w:cstheme="minorHAnsi"/>
                <w:b/>
              </w:rPr>
            </w:pPr>
            <w:r w:rsidRPr="00735695">
              <w:rPr>
                <w:rFonts w:cstheme="minorHAnsi"/>
                <w:b/>
              </w:rPr>
              <w:t>Cost</w:t>
            </w:r>
          </w:p>
        </w:tc>
        <w:tc>
          <w:tcPr>
            <w:tcW w:w="1959" w:type="dxa"/>
          </w:tcPr>
          <w:p w:rsidR="0028300B" w:rsidRPr="00735695" w:rsidRDefault="0028300B" w:rsidP="003A623B">
            <w:pPr>
              <w:rPr>
                <w:rFonts w:cstheme="minorHAnsi"/>
                <w:b/>
              </w:rPr>
            </w:pPr>
            <w:r w:rsidRPr="00735695">
              <w:rPr>
                <w:rFonts w:cstheme="minorHAnsi"/>
                <w:b/>
              </w:rPr>
              <w:t>Availability</w:t>
            </w:r>
          </w:p>
        </w:tc>
      </w:tr>
      <w:tr w:rsidR="0028300B" w:rsidRPr="00735695" w:rsidTr="003A623B">
        <w:tc>
          <w:tcPr>
            <w:tcW w:w="1666" w:type="dxa"/>
          </w:tcPr>
          <w:p w:rsidR="0028300B" w:rsidRPr="007F4561" w:rsidRDefault="0028300B" w:rsidP="003A623B">
            <w:pPr>
              <w:rPr>
                <w:b/>
              </w:rPr>
            </w:pPr>
            <w:r w:rsidRPr="007F4561">
              <w:rPr>
                <w:rStyle w:val="Strong"/>
                <w:b w:val="0"/>
              </w:rPr>
              <w:t xml:space="preserve">AWS </w:t>
            </w:r>
            <w:r>
              <w:rPr>
                <w:rStyle w:val="Strong"/>
                <w:b w:val="0"/>
              </w:rPr>
              <w:t>S3</w:t>
            </w:r>
          </w:p>
        </w:tc>
        <w:tc>
          <w:tcPr>
            <w:tcW w:w="2031" w:type="dxa"/>
          </w:tcPr>
          <w:p w:rsidR="0028300B" w:rsidRPr="00735695" w:rsidRDefault="0028300B" w:rsidP="003A623B">
            <w:pPr>
              <w:rPr>
                <w:rFonts w:cstheme="minorHAnsi"/>
              </w:rPr>
            </w:pPr>
            <w:r w:rsidRPr="00BA19EE">
              <w:rPr>
                <w:rFonts w:cstheme="minorHAnsi"/>
              </w:rPr>
              <w:t>Provide milliseconds latency and high throughput performance</w:t>
            </w:r>
            <w:sdt>
              <w:sdtPr>
                <w:rPr>
                  <w:rFonts w:cstheme="minorHAnsi"/>
                </w:rPr>
                <w:id w:val="870111862"/>
                <w:citation/>
              </w:sdtPr>
              <w:sdtEndPr/>
              <w:sdtContent>
                <w:r>
                  <w:rPr>
                    <w:rFonts w:cstheme="minorHAnsi"/>
                  </w:rPr>
                  <w:fldChar w:fldCharType="begin"/>
                </w:r>
                <w:r>
                  <w:rPr>
                    <w:rFonts w:cstheme="minorHAnsi"/>
                  </w:rPr>
                  <w:instrText xml:space="preserve"> CITATION AWS1 \l 1033 </w:instrText>
                </w:r>
                <w:r>
                  <w:rPr>
                    <w:rFonts w:cstheme="minorHAnsi"/>
                  </w:rPr>
                  <w:fldChar w:fldCharType="separate"/>
                </w:r>
                <w:r>
                  <w:rPr>
                    <w:rFonts w:cstheme="minorHAnsi"/>
                    <w:noProof/>
                  </w:rPr>
                  <w:t xml:space="preserve"> </w:t>
                </w:r>
                <w:r w:rsidRPr="00BA19EE">
                  <w:rPr>
                    <w:rFonts w:cstheme="minorHAnsi"/>
                    <w:noProof/>
                  </w:rPr>
                  <w:t>(AWS, n.d.)</w:t>
                </w:r>
                <w:r>
                  <w:rPr>
                    <w:rFonts w:cstheme="minorHAnsi"/>
                  </w:rPr>
                  <w:fldChar w:fldCharType="end"/>
                </w:r>
              </w:sdtContent>
            </w:sdt>
          </w:p>
        </w:tc>
        <w:tc>
          <w:tcPr>
            <w:tcW w:w="1905" w:type="dxa"/>
          </w:tcPr>
          <w:p w:rsidR="0028300B" w:rsidRPr="00735695" w:rsidRDefault="0028300B" w:rsidP="003A623B">
            <w:pPr>
              <w:rPr>
                <w:rFonts w:cstheme="minorHAnsi"/>
              </w:rPr>
            </w:pPr>
            <w:r>
              <w:rPr>
                <w:rFonts w:cstheme="minorHAnsi"/>
              </w:rPr>
              <w:t>Total data and objects is unlimited.</w:t>
            </w:r>
            <w:r>
              <w:rPr>
                <w:rFonts w:cstheme="minorHAnsi"/>
              </w:rPr>
              <w:br/>
              <w:t>Individual instances max 5TB</w:t>
            </w:r>
            <w:sdt>
              <w:sdtPr>
                <w:rPr>
                  <w:rFonts w:cstheme="minorHAnsi"/>
                </w:rPr>
                <w:id w:val="-698467513"/>
                <w:citation/>
              </w:sdtPr>
              <w:sdtEndPr/>
              <w:sdtContent>
                <w:r>
                  <w:rPr>
                    <w:rFonts w:cstheme="minorHAnsi"/>
                  </w:rPr>
                  <w:fldChar w:fldCharType="begin"/>
                </w:r>
                <w:r>
                  <w:rPr>
                    <w:rFonts w:cstheme="minorHAnsi"/>
                  </w:rPr>
                  <w:instrText xml:space="preserve"> CITATION AWS1 \l 1033 </w:instrText>
                </w:r>
                <w:r>
                  <w:rPr>
                    <w:rFonts w:cstheme="minorHAnsi"/>
                  </w:rPr>
                  <w:fldChar w:fldCharType="separate"/>
                </w:r>
                <w:r>
                  <w:rPr>
                    <w:rFonts w:cstheme="minorHAnsi"/>
                    <w:noProof/>
                  </w:rPr>
                  <w:t xml:space="preserve"> </w:t>
                </w:r>
                <w:r w:rsidRPr="00BA19EE">
                  <w:rPr>
                    <w:rFonts w:cstheme="minorHAnsi"/>
                    <w:noProof/>
                  </w:rPr>
                  <w:t>(AWS, n.d.)</w:t>
                </w:r>
                <w:r>
                  <w:rPr>
                    <w:rFonts w:cstheme="minorHAnsi"/>
                  </w:rPr>
                  <w:fldChar w:fldCharType="end"/>
                </w:r>
              </w:sdtContent>
            </w:sdt>
          </w:p>
        </w:tc>
        <w:tc>
          <w:tcPr>
            <w:tcW w:w="1789" w:type="dxa"/>
          </w:tcPr>
          <w:p w:rsidR="0028300B" w:rsidRPr="00735695" w:rsidRDefault="0028300B" w:rsidP="003A623B">
            <w:pPr>
              <w:rPr>
                <w:rFonts w:cstheme="minorHAnsi"/>
              </w:rPr>
            </w:pPr>
            <w:r w:rsidRPr="00BA19EE">
              <w:rPr>
                <w:rFonts w:cstheme="minorHAnsi"/>
              </w:rPr>
              <w:t>Over 500 TB / Month$0.021 per GB</w:t>
            </w:r>
            <w:r>
              <w:rPr>
                <w:rFonts w:cstheme="minorHAnsi"/>
              </w:rPr>
              <w:t xml:space="preserve"> </w:t>
            </w:r>
            <w:sdt>
              <w:sdtPr>
                <w:rPr>
                  <w:rFonts w:cstheme="minorHAnsi"/>
                </w:rPr>
                <w:id w:val="-1510823439"/>
                <w:citation/>
              </w:sdtPr>
              <w:sdtEndPr/>
              <w:sdtContent>
                <w:r>
                  <w:rPr>
                    <w:rFonts w:cstheme="minorHAnsi"/>
                  </w:rPr>
                  <w:fldChar w:fldCharType="begin"/>
                </w:r>
                <w:r>
                  <w:rPr>
                    <w:rFonts w:cstheme="minorHAnsi"/>
                  </w:rPr>
                  <w:instrText xml:space="preserve"> CITATION AWS2 \l 1033 </w:instrText>
                </w:r>
                <w:r>
                  <w:rPr>
                    <w:rFonts w:cstheme="minorHAnsi"/>
                  </w:rPr>
                  <w:fldChar w:fldCharType="separate"/>
                </w:r>
                <w:r w:rsidRPr="00BA19EE">
                  <w:rPr>
                    <w:rFonts w:cstheme="minorHAnsi"/>
                    <w:noProof/>
                  </w:rPr>
                  <w:t>(AWS, n.d.)</w:t>
                </w:r>
                <w:r>
                  <w:rPr>
                    <w:rFonts w:cstheme="minorHAnsi"/>
                  </w:rPr>
                  <w:fldChar w:fldCharType="end"/>
                </w:r>
              </w:sdtContent>
            </w:sdt>
          </w:p>
        </w:tc>
        <w:tc>
          <w:tcPr>
            <w:tcW w:w="1959" w:type="dxa"/>
          </w:tcPr>
          <w:p w:rsidR="0028300B" w:rsidRPr="00735695" w:rsidRDefault="0028300B" w:rsidP="003A623B">
            <w:pPr>
              <w:rPr>
                <w:rFonts w:cstheme="minorHAnsi"/>
              </w:rPr>
            </w:pPr>
            <w:r>
              <w:rPr>
                <w:rFonts w:cstheme="minorHAnsi"/>
              </w:rPr>
              <w:t>99.9% uptime</w:t>
            </w:r>
            <w:sdt>
              <w:sdtPr>
                <w:rPr>
                  <w:rFonts w:cstheme="minorHAnsi"/>
                </w:rPr>
                <w:id w:val="1029844852"/>
                <w:citation/>
              </w:sdtPr>
              <w:sdtEndPr/>
              <w:sdtContent>
                <w:r>
                  <w:rPr>
                    <w:rFonts w:cstheme="minorHAnsi"/>
                  </w:rPr>
                  <w:fldChar w:fldCharType="begin"/>
                </w:r>
                <w:r>
                  <w:rPr>
                    <w:rFonts w:cstheme="minorHAnsi"/>
                  </w:rPr>
                  <w:instrText xml:space="preserve"> CITATION Ama23 \l 1033 </w:instrText>
                </w:r>
                <w:r>
                  <w:rPr>
                    <w:rFonts w:cstheme="minorHAnsi"/>
                  </w:rPr>
                  <w:fldChar w:fldCharType="separate"/>
                </w:r>
                <w:r>
                  <w:rPr>
                    <w:rFonts w:cstheme="minorHAnsi"/>
                    <w:noProof/>
                  </w:rPr>
                  <w:t xml:space="preserve"> </w:t>
                </w:r>
                <w:r w:rsidRPr="00DD5DA3">
                  <w:rPr>
                    <w:rFonts w:cstheme="minorHAnsi"/>
                    <w:noProof/>
                  </w:rPr>
                  <w:t>(Amazon Web Services, 2023)</w:t>
                </w:r>
                <w:r>
                  <w:rPr>
                    <w:rFonts w:cstheme="minorHAnsi"/>
                  </w:rPr>
                  <w:fldChar w:fldCharType="end"/>
                </w:r>
              </w:sdtContent>
            </w:sdt>
          </w:p>
        </w:tc>
      </w:tr>
      <w:tr w:rsidR="0028300B" w:rsidRPr="00735695" w:rsidTr="003A623B">
        <w:tc>
          <w:tcPr>
            <w:tcW w:w="1666" w:type="dxa"/>
          </w:tcPr>
          <w:p w:rsidR="0028300B" w:rsidRPr="00D55C58" w:rsidRDefault="0028300B" w:rsidP="003A623B">
            <w:r>
              <w:t>Amazon Glacier</w:t>
            </w:r>
          </w:p>
        </w:tc>
        <w:tc>
          <w:tcPr>
            <w:tcW w:w="2031" w:type="dxa"/>
          </w:tcPr>
          <w:p w:rsidR="0028300B" w:rsidRPr="00735695" w:rsidRDefault="0028300B" w:rsidP="003A623B">
            <w:pPr>
              <w:rPr>
                <w:rFonts w:cstheme="minorHAnsi"/>
              </w:rPr>
            </w:pPr>
            <w:r w:rsidRPr="00BA19EE">
              <w:rPr>
                <w:rFonts w:cstheme="minorHAnsi"/>
              </w:rPr>
              <w:t>Frequent Access tier in 3—5 hours</w:t>
            </w:r>
            <w:r>
              <w:rPr>
                <w:rFonts w:cstheme="minorHAnsi"/>
              </w:rPr>
              <w:t xml:space="preserve"> restore.</w:t>
            </w:r>
            <w:r>
              <w:rPr>
                <w:rFonts w:cstheme="minorHAnsi"/>
              </w:rPr>
              <w:br/>
            </w:r>
            <w:r w:rsidRPr="00BA19EE">
              <w:rPr>
                <w:rFonts w:cstheme="minorHAnsi"/>
              </w:rPr>
              <w:t>Deep Archive Acces</w:t>
            </w:r>
            <w:r>
              <w:rPr>
                <w:rFonts w:cstheme="minorHAnsi"/>
              </w:rPr>
              <w:t>s within 12 hours.</w:t>
            </w:r>
            <w:sdt>
              <w:sdtPr>
                <w:rPr>
                  <w:rFonts w:cstheme="minorHAnsi"/>
                </w:rPr>
                <w:id w:val="220728964"/>
                <w:citation/>
              </w:sdtPr>
              <w:sdtEndPr/>
              <w:sdtContent>
                <w:r>
                  <w:rPr>
                    <w:rFonts w:cstheme="minorHAnsi"/>
                  </w:rPr>
                  <w:fldChar w:fldCharType="begin"/>
                </w:r>
                <w:r>
                  <w:rPr>
                    <w:rFonts w:cstheme="minorHAnsi"/>
                  </w:rPr>
                  <w:instrText xml:space="preserve"> CITATION AWS1 \l 1033 </w:instrText>
                </w:r>
                <w:r>
                  <w:rPr>
                    <w:rFonts w:cstheme="minorHAnsi"/>
                  </w:rPr>
                  <w:fldChar w:fldCharType="separate"/>
                </w:r>
                <w:r>
                  <w:rPr>
                    <w:rFonts w:cstheme="minorHAnsi"/>
                    <w:noProof/>
                  </w:rPr>
                  <w:t xml:space="preserve"> </w:t>
                </w:r>
                <w:r w:rsidRPr="000E7465">
                  <w:rPr>
                    <w:rFonts w:cstheme="minorHAnsi"/>
                    <w:noProof/>
                  </w:rPr>
                  <w:t>(AWS, n.d.)</w:t>
                </w:r>
                <w:r>
                  <w:rPr>
                    <w:rFonts w:cstheme="minorHAnsi"/>
                  </w:rPr>
                  <w:fldChar w:fldCharType="end"/>
                </w:r>
              </w:sdtContent>
            </w:sdt>
          </w:p>
        </w:tc>
        <w:tc>
          <w:tcPr>
            <w:tcW w:w="1905" w:type="dxa"/>
          </w:tcPr>
          <w:p w:rsidR="0028300B" w:rsidRPr="00735695" w:rsidRDefault="0028300B" w:rsidP="003A623B">
            <w:pPr>
              <w:rPr>
                <w:rFonts w:cstheme="minorHAnsi"/>
              </w:rPr>
            </w:pPr>
            <w:r>
              <w:rPr>
                <w:rFonts w:cstheme="minorHAnsi"/>
              </w:rPr>
              <w:t>Not stated assumed to be unlimited as normal AWS S3</w:t>
            </w:r>
          </w:p>
        </w:tc>
        <w:tc>
          <w:tcPr>
            <w:tcW w:w="1789" w:type="dxa"/>
          </w:tcPr>
          <w:p w:rsidR="0028300B" w:rsidRDefault="0028300B" w:rsidP="003A623B">
            <w:pPr>
              <w:rPr>
                <w:rFonts w:cstheme="minorHAnsi"/>
              </w:rPr>
            </w:pPr>
            <w:r w:rsidRPr="00BA19EE">
              <w:rPr>
                <w:rFonts w:cstheme="minorHAnsi"/>
              </w:rPr>
              <w:t>Flexible Retrieval</w:t>
            </w:r>
            <w:r>
              <w:rPr>
                <w:rFonts w:cstheme="minorHAnsi"/>
              </w:rPr>
              <w:t xml:space="preserve"> -</w:t>
            </w:r>
            <w:r w:rsidRPr="00BA19EE">
              <w:rPr>
                <w:rFonts w:cstheme="minorHAnsi"/>
              </w:rPr>
              <w:t>All Storage / Month</w:t>
            </w:r>
            <w:r w:rsidRPr="00BA19EE">
              <w:rPr>
                <w:rFonts w:cstheme="minorHAnsi"/>
              </w:rPr>
              <w:tab/>
              <w:t>$0.0036 per GB</w:t>
            </w:r>
            <w:r>
              <w:rPr>
                <w:rFonts w:cstheme="minorHAnsi"/>
              </w:rPr>
              <w:t xml:space="preserve"> </w:t>
            </w:r>
            <w:r>
              <w:rPr>
                <w:rFonts w:cstheme="minorHAnsi"/>
              </w:rPr>
              <w:br/>
            </w:r>
            <w:r w:rsidRPr="00BA19EE">
              <w:rPr>
                <w:rFonts w:cstheme="minorHAnsi"/>
              </w:rPr>
              <w:t>Deep Archive</w:t>
            </w:r>
            <w:r>
              <w:rPr>
                <w:rFonts w:cstheme="minorHAnsi"/>
              </w:rPr>
              <w:t xml:space="preserve"> - </w:t>
            </w:r>
            <w:r w:rsidRPr="00BA19EE">
              <w:rPr>
                <w:rFonts w:cstheme="minorHAnsi"/>
              </w:rPr>
              <w:t>All Storage / Month</w:t>
            </w:r>
            <w:r w:rsidRPr="00BA19EE">
              <w:rPr>
                <w:rFonts w:cstheme="minorHAnsi"/>
              </w:rPr>
              <w:tab/>
              <w:t>$0.00099 per GB</w:t>
            </w:r>
          </w:p>
          <w:p w:rsidR="0028300B" w:rsidRPr="00735695" w:rsidRDefault="008655E1" w:rsidP="003A623B">
            <w:pPr>
              <w:rPr>
                <w:rFonts w:cstheme="minorHAnsi"/>
              </w:rPr>
            </w:pPr>
            <w:sdt>
              <w:sdtPr>
                <w:rPr>
                  <w:rFonts w:cstheme="minorHAnsi"/>
                </w:rPr>
                <w:id w:val="885533914"/>
                <w:citation/>
              </w:sdtPr>
              <w:sdtEndPr/>
              <w:sdtContent>
                <w:r w:rsidR="0028300B">
                  <w:rPr>
                    <w:rFonts w:cstheme="minorHAnsi"/>
                  </w:rPr>
                  <w:fldChar w:fldCharType="begin"/>
                </w:r>
                <w:r w:rsidR="0028300B">
                  <w:rPr>
                    <w:rFonts w:cstheme="minorHAnsi"/>
                  </w:rPr>
                  <w:instrText xml:space="preserve"> CITATION AWS2 \l 1033 </w:instrText>
                </w:r>
                <w:r w:rsidR="0028300B">
                  <w:rPr>
                    <w:rFonts w:cstheme="minorHAnsi"/>
                  </w:rPr>
                  <w:fldChar w:fldCharType="separate"/>
                </w:r>
                <w:r w:rsidR="0028300B" w:rsidRPr="00BA19EE">
                  <w:rPr>
                    <w:rFonts w:cstheme="minorHAnsi"/>
                    <w:noProof/>
                  </w:rPr>
                  <w:t>(AWS, n.d.)</w:t>
                </w:r>
                <w:r w:rsidR="0028300B">
                  <w:rPr>
                    <w:rFonts w:cstheme="minorHAnsi"/>
                  </w:rPr>
                  <w:fldChar w:fldCharType="end"/>
                </w:r>
              </w:sdtContent>
            </w:sdt>
          </w:p>
        </w:tc>
        <w:tc>
          <w:tcPr>
            <w:tcW w:w="1959" w:type="dxa"/>
          </w:tcPr>
          <w:p w:rsidR="0028300B" w:rsidRPr="00735695" w:rsidRDefault="0028300B" w:rsidP="003A623B">
            <w:pPr>
              <w:rPr>
                <w:rFonts w:cstheme="minorHAnsi"/>
              </w:rPr>
            </w:pPr>
            <w:r>
              <w:rPr>
                <w:rFonts w:cstheme="minorHAnsi"/>
              </w:rPr>
              <w:t>99.9% uptime</w:t>
            </w:r>
            <w:sdt>
              <w:sdtPr>
                <w:rPr>
                  <w:rFonts w:cstheme="minorHAnsi"/>
                </w:rPr>
                <w:id w:val="-135804524"/>
                <w:citation/>
              </w:sdtPr>
              <w:sdtEndPr/>
              <w:sdtContent>
                <w:r>
                  <w:rPr>
                    <w:rFonts w:cstheme="minorHAnsi"/>
                  </w:rPr>
                  <w:fldChar w:fldCharType="begin"/>
                </w:r>
                <w:r>
                  <w:rPr>
                    <w:rFonts w:cstheme="minorHAnsi"/>
                  </w:rPr>
                  <w:instrText xml:space="preserve"> CITATION Ama23 \l 1033 </w:instrText>
                </w:r>
                <w:r>
                  <w:rPr>
                    <w:rFonts w:cstheme="minorHAnsi"/>
                  </w:rPr>
                  <w:fldChar w:fldCharType="separate"/>
                </w:r>
                <w:r>
                  <w:rPr>
                    <w:rFonts w:cstheme="minorHAnsi"/>
                    <w:noProof/>
                  </w:rPr>
                  <w:t xml:space="preserve"> </w:t>
                </w:r>
                <w:r w:rsidRPr="00DD5DA3">
                  <w:rPr>
                    <w:rFonts w:cstheme="minorHAnsi"/>
                    <w:noProof/>
                  </w:rPr>
                  <w:t>(Amazon Web Services, 2023)</w:t>
                </w:r>
                <w:r>
                  <w:rPr>
                    <w:rFonts w:cstheme="minorHAnsi"/>
                  </w:rPr>
                  <w:fldChar w:fldCharType="end"/>
                </w:r>
              </w:sdtContent>
            </w:sdt>
          </w:p>
        </w:tc>
      </w:tr>
      <w:tr w:rsidR="0028300B" w:rsidRPr="00735695" w:rsidTr="003A623B">
        <w:tc>
          <w:tcPr>
            <w:tcW w:w="1666" w:type="dxa"/>
          </w:tcPr>
          <w:p w:rsidR="0028300B" w:rsidRPr="007F4561" w:rsidRDefault="0028300B" w:rsidP="003A623B">
            <w:pPr>
              <w:rPr>
                <w:b/>
              </w:rPr>
            </w:pPr>
            <w:r>
              <w:rPr>
                <w:rStyle w:val="Strong"/>
                <w:b w:val="0"/>
              </w:rPr>
              <w:t>Azure Backup</w:t>
            </w:r>
          </w:p>
        </w:tc>
        <w:tc>
          <w:tcPr>
            <w:tcW w:w="2031" w:type="dxa"/>
          </w:tcPr>
          <w:p w:rsidR="0028300B" w:rsidRPr="00735695" w:rsidRDefault="0028300B" w:rsidP="003A623B">
            <w:pPr>
              <w:rPr>
                <w:rFonts w:cstheme="minorHAnsi"/>
              </w:rPr>
            </w:pPr>
            <w:r>
              <w:rPr>
                <w:rFonts w:cstheme="minorHAnsi"/>
              </w:rPr>
              <w:t>Up to 24hours</w:t>
            </w:r>
            <w:sdt>
              <w:sdtPr>
                <w:rPr>
                  <w:rFonts w:cstheme="minorHAnsi"/>
                </w:rPr>
                <w:id w:val="1433245484"/>
                <w:citation/>
              </w:sdtPr>
              <w:sdtEndPr/>
              <w:sdtContent>
                <w:r>
                  <w:rPr>
                    <w:rFonts w:cstheme="minorHAnsi"/>
                  </w:rPr>
                  <w:fldChar w:fldCharType="begin"/>
                </w:r>
                <w:r>
                  <w:rPr>
                    <w:rFonts w:cstheme="minorHAnsi"/>
                  </w:rPr>
                  <w:instrText xml:space="preserve"> CITATION Mic249 \l 1033 </w:instrText>
                </w:r>
                <w:r>
                  <w:rPr>
                    <w:rFonts w:cstheme="minorHAnsi"/>
                  </w:rPr>
                  <w:fldChar w:fldCharType="separate"/>
                </w:r>
                <w:r>
                  <w:rPr>
                    <w:rFonts w:cstheme="minorHAnsi"/>
                    <w:noProof/>
                  </w:rPr>
                  <w:t xml:space="preserve"> </w:t>
                </w:r>
                <w:r w:rsidRPr="00CD28F3">
                  <w:rPr>
                    <w:rFonts w:cstheme="minorHAnsi"/>
                    <w:noProof/>
                  </w:rPr>
                  <w:t>(Microsoft, 2024)</w:t>
                </w:r>
                <w:r>
                  <w:rPr>
                    <w:rFonts w:cstheme="minorHAnsi"/>
                  </w:rPr>
                  <w:fldChar w:fldCharType="end"/>
                </w:r>
              </w:sdtContent>
            </w:sdt>
          </w:p>
        </w:tc>
        <w:tc>
          <w:tcPr>
            <w:tcW w:w="1905" w:type="dxa"/>
          </w:tcPr>
          <w:p w:rsidR="0028300B" w:rsidRPr="00735695" w:rsidRDefault="0028300B" w:rsidP="003A623B">
            <w:pPr>
              <w:rPr>
                <w:rFonts w:cstheme="minorHAnsi"/>
              </w:rPr>
            </w:pPr>
            <w:r w:rsidRPr="0091102B">
              <w:rPr>
                <w:rFonts w:cstheme="minorHAnsi"/>
              </w:rPr>
              <w:t>Maximum size of an individual data source is 54,400 GB. This limit doesn't apply to Azure VM backups. No limits apply to the total amount of data you can back up to the vault.</w:t>
            </w:r>
            <w:sdt>
              <w:sdtPr>
                <w:rPr>
                  <w:rFonts w:cstheme="minorHAnsi"/>
                </w:rPr>
                <w:id w:val="2012182546"/>
                <w:citation/>
              </w:sdtPr>
              <w:sdtEndPr/>
              <w:sdtContent>
                <w:r>
                  <w:rPr>
                    <w:rFonts w:cstheme="minorHAnsi"/>
                  </w:rPr>
                  <w:fldChar w:fldCharType="begin"/>
                </w:r>
                <w:r>
                  <w:rPr>
                    <w:rFonts w:cstheme="minorHAnsi"/>
                  </w:rPr>
                  <w:instrText xml:space="preserve"> CITATION Mic248 \l 1033 </w:instrText>
                </w:r>
                <w:r>
                  <w:rPr>
                    <w:rFonts w:cstheme="minorHAnsi"/>
                  </w:rPr>
                  <w:fldChar w:fldCharType="separate"/>
                </w:r>
                <w:r>
                  <w:rPr>
                    <w:rFonts w:cstheme="minorHAnsi"/>
                    <w:noProof/>
                  </w:rPr>
                  <w:t xml:space="preserve"> </w:t>
                </w:r>
                <w:r w:rsidRPr="0091102B">
                  <w:rPr>
                    <w:rFonts w:cstheme="minorHAnsi"/>
                    <w:noProof/>
                  </w:rPr>
                  <w:t>(Microsoft, 2024)</w:t>
                </w:r>
                <w:r>
                  <w:rPr>
                    <w:rFonts w:cstheme="minorHAnsi"/>
                  </w:rPr>
                  <w:fldChar w:fldCharType="end"/>
                </w:r>
              </w:sdtContent>
            </w:sdt>
          </w:p>
        </w:tc>
        <w:tc>
          <w:tcPr>
            <w:tcW w:w="1789" w:type="dxa"/>
          </w:tcPr>
          <w:p w:rsidR="0028300B" w:rsidRDefault="0028300B" w:rsidP="003A623B">
            <w:pPr>
              <w:rPr>
                <w:rFonts w:cstheme="minorHAnsi"/>
              </w:rPr>
            </w:pPr>
            <w:r w:rsidRPr="0091102B">
              <w:rPr>
                <w:rFonts w:cstheme="minorHAnsi"/>
              </w:rPr>
              <w:t>geo-redundant storage (GRS)</w:t>
            </w:r>
            <w:r>
              <w:rPr>
                <w:rFonts w:cstheme="minorHAnsi"/>
              </w:rPr>
              <w:t xml:space="preserve"> standard -$0.0448 per GB-&gt;</w:t>
            </w:r>
          </w:p>
          <w:p w:rsidR="0028300B" w:rsidRDefault="0028300B" w:rsidP="003A623B">
            <w:pPr>
              <w:rPr>
                <w:rFonts w:cstheme="minorHAnsi"/>
              </w:rPr>
            </w:pPr>
            <w:r>
              <w:rPr>
                <w:rFonts w:cstheme="minorHAnsi"/>
              </w:rPr>
              <w:t>1PB/month=</w:t>
            </w:r>
            <w:r w:rsidRPr="00B13F2A">
              <w:rPr>
                <w:rFonts w:cstheme="minorHAnsi"/>
              </w:rPr>
              <w:t>$473,520</w:t>
            </w:r>
          </w:p>
          <w:p w:rsidR="0028300B" w:rsidRDefault="0028300B" w:rsidP="003A623B">
            <w:pPr>
              <w:rPr>
                <w:rFonts w:cstheme="minorHAnsi"/>
              </w:rPr>
            </w:pPr>
            <w:r>
              <w:rPr>
                <w:rFonts w:cstheme="minorHAnsi"/>
              </w:rPr>
              <w:t>Archive-</w:t>
            </w:r>
            <w:r w:rsidRPr="0091102B">
              <w:rPr>
                <w:rFonts w:cstheme="minorHAnsi"/>
              </w:rPr>
              <w:t>$0.004 per GB</w:t>
            </w:r>
            <w:r>
              <w:rPr>
                <w:rFonts w:cstheme="minorHAnsi"/>
              </w:rPr>
              <w:t xml:space="preserve"> -&gt; 1PB/month=</w:t>
            </w:r>
            <w:r w:rsidRPr="00B13F2A">
              <w:rPr>
                <w:rFonts w:cstheme="minorHAnsi"/>
              </w:rPr>
              <w:t>$1,285,269</w:t>
            </w:r>
          </w:p>
          <w:p w:rsidR="0028300B" w:rsidRDefault="008655E1" w:rsidP="003A623B">
            <w:pPr>
              <w:rPr>
                <w:rFonts w:cstheme="minorHAnsi"/>
              </w:rPr>
            </w:pPr>
            <w:sdt>
              <w:sdtPr>
                <w:rPr>
                  <w:rFonts w:cstheme="minorHAnsi"/>
                </w:rPr>
                <w:id w:val="1667209481"/>
                <w:citation/>
              </w:sdtPr>
              <w:sdtEndPr/>
              <w:sdtContent>
                <w:r w:rsidR="0028300B">
                  <w:rPr>
                    <w:rFonts w:cstheme="minorHAnsi"/>
                  </w:rPr>
                  <w:fldChar w:fldCharType="begin"/>
                </w:r>
                <w:r w:rsidR="0028300B">
                  <w:rPr>
                    <w:rFonts w:cstheme="minorHAnsi"/>
                  </w:rPr>
                  <w:instrText xml:space="preserve"> CITATION Mic4 \l 1033 </w:instrText>
                </w:r>
                <w:r w:rsidR="0028300B">
                  <w:rPr>
                    <w:rFonts w:cstheme="minorHAnsi"/>
                  </w:rPr>
                  <w:fldChar w:fldCharType="separate"/>
                </w:r>
                <w:r w:rsidR="0028300B" w:rsidRPr="00B13F2A">
                  <w:rPr>
                    <w:rFonts w:cstheme="minorHAnsi"/>
                    <w:noProof/>
                  </w:rPr>
                  <w:t>(Microsoft, n.d.)</w:t>
                </w:r>
                <w:r w:rsidR="0028300B">
                  <w:rPr>
                    <w:rFonts w:cstheme="minorHAnsi"/>
                  </w:rPr>
                  <w:fldChar w:fldCharType="end"/>
                </w:r>
              </w:sdtContent>
            </w:sdt>
          </w:p>
          <w:p w:rsidR="0028300B" w:rsidRPr="00735695" w:rsidRDefault="0028300B" w:rsidP="003A623B">
            <w:pPr>
              <w:rPr>
                <w:rFonts w:cstheme="minorHAnsi"/>
              </w:rPr>
            </w:pPr>
          </w:p>
        </w:tc>
        <w:tc>
          <w:tcPr>
            <w:tcW w:w="1959" w:type="dxa"/>
          </w:tcPr>
          <w:p w:rsidR="0028300B" w:rsidRPr="00735695" w:rsidRDefault="0028300B" w:rsidP="003A623B">
            <w:pPr>
              <w:rPr>
                <w:rFonts w:cstheme="minorHAnsi"/>
              </w:rPr>
            </w:pPr>
            <w:r>
              <w:rPr>
                <w:rFonts w:cstheme="minorHAnsi"/>
              </w:rPr>
              <w:t>99.9% uptime</w:t>
            </w:r>
            <w:sdt>
              <w:sdtPr>
                <w:rPr>
                  <w:rFonts w:cstheme="minorHAnsi"/>
                </w:rPr>
                <w:id w:val="1452661392"/>
                <w:citation/>
              </w:sdtPr>
              <w:sdtEndPr/>
              <w:sdtContent>
                <w:r>
                  <w:rPr>
                    <w:rFonts w:cstheme="minorHAnsi"/>
                  </w:rPr>
                  <w:fldChar w:fldCharType="begin"/>
                </w:r>
                <w:r>
                  <w:rPr>
                    <w:rFonts w:cstheme="minorHAnsi"/>
                  </w:rPr>
                  <w:instrText xml:space="preserve"> CITATION Mic245 \l 1033 </w:instrText>
                </w:r>
                <w:r>
                  <w:rPr>
                    <w:rFonts w:cstheme="minorHAnsi"/>
                  </w:rPr>
                  <w:fldChar w:fldCharType="separate"/>
                </w:r>
                <w:r>
                  <w:rPr>
                    <w:rFonts w:cstheme="minorHAnsi"/>
                    <w:noProof/>
                  </w:rPr>
                  <w:t xml:space="preserve"> </w:t>
                </w:r>
                <w:r w:rsidRPr="00DD5DA3">
                  <w:rPr>
                    <w:rFonts w:cstheme="minorHAnsi"/>
                    <w:noProof/>
                  </w:rPr>
                  <w:t>(Microsoft, 2024)</w:t>
                </w:r>
                <w:r>
                  <w:rPr>
                    <w:rFonts w:cstheme="minorHAnsi"/>
                  </w:rPr>
                  <w:fldChar w:fldCharType="end"/>
                </w:r>
              </w:sdtContent>
            </w:sdt>
          </w:p>
        </w:tc>
      </w:tr>
    </w:tbl>
    <w:p w:rsidR="00B47684" w:rsidRDefault="0028300B" w:rsidP="00055282">
      <w:pPr>
        <w:spacing w:line="480" w:lineRule="auto"/>
        <w:ind w:firstLine="720"/>
        <w:rPr>
          <w:rFonts w:cstheme="minorHAnsi"/>
        </w:rPr>
      </w:pPr>
      <w:r w:rsidRPr="00735695">
        <w:rPr>
          <w:rFonts w:cstheme="minorHAnsi"/>
        </w:rPr>
        <w:t xml:space="preserve">After looking through the performance, capacity, cost, and availability data available from the cloud vendors, I propose that Amazon </w:t>
      </w:r>
      <w:r>
        <w:rPr>
          <w:rFonts w:cstheme="minorHAnsi"/>
        </w:rPr>
        <w:t>S3 in combination with Amazon Glacier</w:t>
      </w:r>
      <w:r w:rsidRPr="00735695">
        <w:rPr>
          <w:rFonts w:cstheme="minorHAnsi"/>
        </w:rPr>
        <w:t xml:space="preserve"> be adopted for the </w:t>
      </w:r>
      <w:r>
        <w:rPr>
          <w:rFonts w:cstheme="minorHAnsi"/>
        </w:rPr>
        <w:t>backup and archiving environment for</w:t>
      </w:r>
      <w:r w:rsidRPr="00735695">
        <w:rPr>
          <w:rFonts w:cstheme="minorHAnsi"/>
        </w:rPr>
        <w:t xml:space="preserve"> </w:t>
      </w:r>
      <w:proofErr w:type="spellStart"/>
      <w:r w:rsidRPr="00735695">
        <w:rPr>
          <w:rFonts w:cstheme="minorHAnsi"/>
        </w:rPr>
        <w:t>BallotOnline</w:t>
      </w:r>
      <w:proofErr w:type="spellEnd"/>
      <w:r w:rsidRPr="00735695">
        <w:rPr>
          <w:rFonts w:cstheme="minorHAnsi"/>
        </w:rPr>
        <w:t xml:space="preserve">. </w:t>
      </w:r>
      <w:r>
        <w:rPr>
          <w:rFonts w:cstheme="minorHAnsi"/>
        </w:rPr>
        <w:t>Combined i</w:t>
      </w:r>
      <w:r w:rsidRPr="00735695">
        <w:rPr>
          <w:rFonts w:cstheme="minorHAnsi"/>
        </w:rPr>
        <w:t>t fulfills our needs, has strong security features, and integrates will all other Amazon Web Services products.</w:t>
      </w:r>
      <w:r>
        <w:rPr>
          <w:rFonts w:cstheme="minorHAnsi"/>
        </w:rPr>
        <w:t xml:space="preserve"> Using AWS</w:t>
      </w:r>
      <w:r w:rsidRPr="00971F00">
        <w:rPr>
          <w:rFonts w:cstheme="minorHAnsi"/>
        </w:rPr>
        <w:t xml:space="preserve"> </w:t>
      </w:r>
      <w:r>
        <w:rPr>
          <w:rFonts w:cstheme="minorHAnsi"/>
        </w:rPr>
        <w:t xml:space="preserve">S3 and </w:t>
      </w:r>
      <w:proofErr w:type="spellStart"/>
      <w:r>
        <w:rPr>
          <w:rFonts w:cstheme="minorHAnsi"/>
        </w:rPr>
        <w:t>glaicer</w:t>
      </w:r>
      <w:proofErr w:type="spellEnd"/>
      <w:r w:rsidRPr="00971F00">
        <w:rPr>
          <w:rFonts w:cstheme="minorHAnsi"/>
        </w:rPr>
        <w:t xml:space="preserve"> </w:t>
      </w:r>
      <w:r>
        <w:rPr>
          <w:rFonts w:cstheme="minorHAnsi"/>
        </w:rPr>
        <w:t>we will be able to</w:t>
      </w:r>
      <w:r w:rsidRPr="00971F00">
        <w:rPr>
          <w:rFonts w:cstheme="minorHAnsi"/>
        </w:rPr>
        <w:t xml:space="preserve"> </w:t>
      </w:r>
      <w:r>
        <w:rPr>
          <w:rFonts w:cstheme="minorHAnsi"/>
        </w:rPr>
        <w:t xml:space="preserve">back up and restore our systems both short term and long term easily. </w:t>
      </w:r>
    </w:p>
    <w:p w:rsidR="00055282" w:rsidRPr="00055282" w:rsidRDefault="00055282" w:rsidP="00055282">
      <w:pPr>
        <w:spacing w:line="480" w:lineRule="auto"/>
        <w:ind w:firstLine="720"/>
        <w:rPr>
          <w:rFonts w:cstheme="minorHAnsi"/>
        </w:rPr>
      </w:pPr>
    </w:p>
    <w:p w:rsidR="009345D2" w:rsidRDefault="009345D2" w:rsidP="009345D2">
      <w:pPr>
        <w:spacing w:line="480" w:lineRule="auto"/>
        <w:rPr>
          <w:rFonts w:cstheme="minorHAnsi"/>
          <w:b/>
        </w:rPr>
      </w:pPr>
    </w:p>
    <w:p w:rsidR="0028300B" w:rsidRDefault="0028300B" w:rsidP="0028300B">
      <w:pPr>
        <w:spacing w:line="480" w:lineRule="auto"/>
        <w:jc w:val="center"/>
        <w:rPr>
          <w:rFonts w:cstheme="minorHAnsi"/>
          <w:b/>
        </w:rPr>
      </w:pPr>
      <w:r w:rsidRPr="0028300B">
        <w:rPr>
          <w:rFonts w:cstheme="minorHAnsi"/>
          <w:b/>
        </w:rPr>
        <w:lastRenderedPageBreak/>
        <w:t>Architecture Design for E-Mail in the Cloud</w:t>
      </w:r>
    </w:p>
    <w:p w:rsidR="0028300B" w:rsidRPr="0028300B" w:rsidRDefault="00B47684" w:rsidP="0028300B">
      <w:pPr>
        <w:spacing w:line="480" w:lineRule="auto"/>
        <w:jc w:val="center"/>
        <w:rPr>
          <w:rFonts w:cstheme="minorHAnsi"/>
        </w:rPr>
      </w:pPr>
      <w:r>
        <w:rPr>
          <w:rFonts w:cstheme="minorHAnsi"/>
          <w:noProof/>
        </w:rPr>
        <w:drawing>
          <wp:inline distT="0" distB="0" distL="0" distR="0" wp14:anchorId="0151E4F0" wp14:editId="3DC8700D">
            <wp:extent cx="5943600" cy="6629400"/>
            <wp:effectExtent l="0" t="0" r="0" b="0"/>
            <wp:docPr id="1" name="Picture 1" descr="C:\Users\mwsanti\AppData\Local\Microsoft\Windows\INetCache\Content.Word\BallotOnline Email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wsanti\AppData\Local\Microsoft\Windows\INetCache\Content.Word\BallotOnline Email System.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629400"/>
                    </a:xfrm>
                    <a:prstGeom prst="rect">
                      <a:avLst/>
                    </a:prstGeom>
                    <a:noFill/>
                    <a:ln>
                      <a:noFill/>
                    </a:ln>
                  </pic:spPr>
                </pic:pic>
              </a:graphicData>
            </a:graphic>
          </wp:inline>
        </w:drawing>
      </w:r>
    </w:p>
    <w:p w:rsidR="00B47684" w:rsidRDefault="00B47684" w:rsidP="0028300B">
      <w:pPr>
        <w:spacing w:line="480" w:lineRule="auto"/>
        <w:jc w:val="center"/>
        <w:rPr>
          <w:rFonts w:cstheme="minorHAnsi"/>
          <w:b/>
        </w:rPr>
      </w:pPr>
    </w:p>
    <w:p w:rsidR="00B47684" w:rsidRDefault="00B47684" w:rsidP="00B47684">
      <w:pPr>
        <w:spacing w:line="480" w:lineRule="auto"/>
        <w:jc w:val="center"/>
        <w:rPr>
          <w:rFonts w:cstheme="minorHAnsi"/>
          <w:b/>
        </w:rPr>
      </w:pPr>
    </w:p>
    <w:p w:rsidR="0028300B" w:rsidRPr="00B47684" w:rsidRDefault="0028300B" w:rsidP="00055282">
      <w:pPr>
        <w:spacing w:line="480" w:lineRule="auto"/>
        <w:jc w:val="center"/>
        <w:rPr>
          <w:rFonts w:cstheme="minorHAnsi"/>
          <w:b/>
        </w:rPr>
      </w:pPr>
      <w:r w:rsidRPr="0028300B">
        <w:rPr>
          <w:rFonts w:cstheme="minorHAnsi"/>
          <w:b/>
        </w:rPr>
        <w:lastRenderedPageBreak/>
        <w:t>Architecture Design for Software Development Platform in the Cloud</w:t>
      </w:r>
      <w:r w:rsidR="00F663C7">
        <w:rPr>
          <w:rFonts w:cstheme="minorHAnsi"/>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47.5pt">
            <v:imagedata r:id="rId9" o:title="BallotOnline Software Development"/>
          </v:shape>
        </w:pict>
      </w:r>
      <w:r w:rsidRPr="0028300B">
        <w:rPr>
          <w:rFonts w:cstheme="minorHAnsi"/>
          <w:b/>
        </w:rPr>
        <w:lastRenderedPageBreak/>
        <w:t>Architecture Design for Backup and Archiving in the Cloud</w:t>
      </w:r>
      <w:r w:rsidR="00B47684">
        <w:rPr>
          <w:rFonts w:cstheme="minorHAnsi"/>
          <w:noProof/>
        </w:rPr>
        <w:drawing>
          <wp:inline distT="0" distB="0" distL="0" distR="0">
            <wp:extent cx="4486275" cy="4391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llotOnline Backup.drawio.png"/>
                    <pic:cNvPicPr/>
                  </pic:nvPicPr>
                  <pic:blipFill>
                    <a:blip r:embed="rId10">
                      <a:extLst>
                        <a:ext uri="{28A0092B-C50C-407E-A947-70E740481C1C}">
                          <a14:useLocalDpi xmlns:a14="http://schemas.microsoft.com/office/drawing/2010/main" val="0"/>
                        </a:ext>
                      </a:extLst>
                    </a:blip>
                    <a:stretch>
                      <a:fillRect/>
                    </a:stretch>
                  </pic:blipFill>
                  <pic:spPr>
                    <a:xfrm>
                      <a:off x="0" y="0"/>
                      <a:ext cx="4486275" cy="4391025"/>
                    </a:xfrm>
                    <a:prstGeom prst="rect">
                      <a:avLst/>
                    </a:prstGeom>
                  </pic:spPr>
                </pic:pic>
              </a:graphicData>
            </a:graphic>
          </wp:inline>
        </w:drawing>
      </w:r>
    </w:p>
    <w:p w:rsidR="00F54507" w:rsidRPr="00DE18C6" w:rsidRDefault="00F54507" w:rsidP="00DE18C6">
      <w:pPr>
        <w:spacing w:line="480" w:lineRule="auto"/>
        <w:jc w:val="center"/>
        <w:rPr>
          <w:rFonts w:cstheme="minorHAnsi"/>
          <w:b/>
        </w:rPr>
      </w:pPr>
      <w:r w:rsidRPr="00DE18C6">
        <w:rPr>
          <w:rFonts w:cstheme="minorHAnsi"/>
          <w:b/>
        </w:rPr>
        <w:t>Cloud Monitoring Solution for Backup and Archiving</w:t>
      </w:r>
    </w:p>
    <w:p w:rsidR="00DE18C6" w:rsidRPr="00BD372E" w:rsidRDefault="00DE18C6" w:rsidP="00DE18C6">
      <w:pPr>
        <w:spacing w:line="480" w:lineRule="auto"/>
        <w:ind w:firstLine="720"/>
        <w:rPr>
          <w:rFonts w:cstheme="minorHAnsi"/>
        </w:rPr>
      </w:pPr>
      <w:r w:rsidRPr="00BD372E">
        <w:rPr>
          <w:rFonts w:cstheme="minorHAnsi"/>
        </w:rPr>
        <w:t xml:space="preserve">The need to monitor cloud resources is needed because it will allow </w:t>
      </w:r>
      <w:proofErr w:type="spellStart"/>
      <w:r w:rsidRPr="00BD372E">
        <w:rPr>
          <w:rFonts w:cstheme="minorHAnsi"/>
        </w:rPr>
        <w:t>BallotOnline</w:t>
      </w:r>
      <w:proofErr w:type="spellEnd"/>
      <w:r w:rsidRPr="00BD372E">
        <w:rPr>
          <w:rFonts w:cstheme="minorHAnsi"/>
        </w:rPr>
        <w:t xml:space="preserve"> to optimize costs and control of operations. AWS offers multiple tools, including, Amazon </w:t>
      </w:r>
      <w:proofErr w:type="spellStart"/>
      <w:r w:rsidRPr="00BD372E">
        <w:rPr>
          <w:rFonts w:cstheme="minorHAnsi"/>
        </w:rPr>
        <w:t>CloudWatch</w:t>
      </w:r>
      <w:proofErr w:type="spellEnd"/>
      <w:r w:rsidRPr="00BD372E">
        <w:rPr>
          <w:rFonts w:cstheme="minorHAnsi"/>
        </w:rPr>
        <w:t>, AWS Billing and Cost Management Console, AWS Cost Explorer, AWS Budgets, AWS Trusted Advisor, and AWS Billing Alerts to help manage and optimize cost and control. These tools will help find of issues and metrics that could lead to increase in expenses and manage operations.</w:t>
      </w:r>
    </w:p>
    <w:p w:rsidR="00DE18C6" w:rsidRPr="00BD372E" w:rsidRDefault="00DE18C6" w:rsidP="00DE18C6">
      <w:pPr>
        <w:spacing w:line="480" w:lineRule="auto"/>
        <w:ind w:firstLine="720"/>
        <w:rPr>
          <w:rFonts w:cstheme="minorHAnsi"/>
        </w:rPr>
      </w:pPr>
      <w:r w:rsidRPr="00BD372E">
        <w:rPr>
          <w:rFonts w:cstheme="minorHAnsi"/>
        </w:rPr>
        <w:t xml:space="preserve">Amazon </w:t>
      </w:r>
      <w:proofErr w:type="spellStart"/>
      <w:r w:rsidRPr="00BD372E">
        <w:rPr>
          <w:rFonts w:cstheme="minorHAnsi"/>
        </w:rPr>
        <w:t>CloudWatch</w:t>
      </w:r>
      <w:proofErr w:type="spellEnd"/>
      <w:r w:rsidRPr="00BD372E">
        <w:rPr>
          <w:rFonts w:cstheme="minorHAnsi"/>
        </w:rPr>
        <w:t xml:space="preserve"> will keep track of key metrics such as storage utilization, instance metrics, and network utilization metrics. This is done by </w:t>
      </w:r>
      <w:proofErr w:type="spellStart"/>
      <w:r w:rsidRPr="00BD372E">
        <w:rPr>
          <w:rFonts w:cstheme="minorHAnsi"/>
        </w:rPr>
        <w:t>CloudWatch</w:t>
      </w:r>
      <w:proofErr w:type="spellEnd"/>
      <w:r w:rsidRPr="00BD372E">
        <w:rPr>
          <w:rFonts w:cstheme="minorHAnsi"/>
        </w:rPr>
        <w:t xml:space="preserve"> by "retrieves monitoring and operational data in  the form of logs, metrics, and events" </w:t>
      </w:r>
      <w:sdt>
        <w:sdtPr>
          <w:rPr>
            <w:rFonts w:cstheme="minorHAnsi"/>
          </w:rPr>
          <w:id w:val="1465548219"/>
          <w:citation/>
        </w:sdtPr>
        <w:sdtEndPr/>
        <w:sdtContent>
          <w:r w:rsidRPr="00BD372E">
            <w:rPr>
              <w:rFonts w:cstheme="minorHAnsi"/>
            </w:rPr>
            <w:fldChar w:fldCharType="begin"/>
          </w:r>
          <w:r w:rsidRPr="00BD372E">
            <w:rPr>
              <w:rFonts w:cstheme="minorHAnsi"/>
            </w:rPr>
            <w:instrText xml:space="preserve"> CITATION Ama2416 \l 1033 </w:instrText>
          </w:r>
          <w:r w:rsidRPr="00BD372E">
            <w:rPr>
              <w:rFonts w:cstheme="minorHAnsi"/>
            </w:rPr>
            <w:fldChar w:fldCharType="separate"/>
          </w:r>
          <w:r w:rsidRPr="00BD372E">
            <w:rPr>
              <w:rFonts w:cstheme="minorHAnsi"/>
              <w:noProof/>
            </w:rPr>
            <w:t>(Amazon Web Services, 2024)</w:t>
          </w:r>
          <w:r w:rsidRPr="00BD372E">
            <w:rPr>
              <w:rFonts w:cstheme="minorHAnsi"/>
            </w:rPr>
            <w:fldChar w:fldCharType="end"/>
          </w:r>
        </w:sdtContent>
      </w:sdt>
      <w:r w:rsidRPr="00BD372E">
        <w:rPr>
          <w:rFonts w:cstheme="minorHAnsi"/>
        </w:rPr>
        <w:t xml:space="preserve">. This will make sure </w:t>
      </w:r>
      <w:r w:rsidRPr="00BD372E">
        <w:rPr>
          <w:rFonts w:cstheme="minorHAnsi"/>
        </w:rPr>
        <w:lastRenderedPageBreak/>
        <w:t xml:space="preserve">administrators are informed whenever usage exceeds set limits to avoid unnecessary costs. The AWS Billing and Cost Management Console will give </w:t>
      </w:r>
      <w:proofErr w:type="spellStart"/>
      <w:r w:rsidRPr="00BD372E">
        <w:rPr>
          <w:rFonts w:cstheme="minorHAnsi"/>
        </w:rPr>
        <w:t>BallotOnline</w:t>
      </w:r>
      <w:proofErr w:type="spellEnd"/>
      <w:r w:rsidRPr="00BD372E">
        <w:rPr>
          <w:rFonts w:cstheme="minorHAnsi"/>
        </w:rPr>
        <w:t xml:space="preserve"> a clear view of costs by enabling cost tracking and forecasting, consolidated billing setup, and analysis of trends</w:t>
      </w:r>
      <w:sdt>
        <w:sdtPr>
          <w:rPr>
            <w:rFonts w:cstheme="minorHAnsi"/>
          </w:rPr>
          <w:id w:val="445818240"/>
          <w:citation/>
        </w:sdtPr>
        <w:sdtEndPr/>
        <w:sdtContent>
          <w:r w:rsidRPr="00BD372E">
            <w:rPr>
              <w:rFonts w:cstheme="minorHAnsi"/>
            </w:rPr>
            <w:fldChar w:fldCharType="begin"/>
          </w:r>
          <w:r w:rsidRPr="00BD372E">
            <w:rPr>
              <w:rFonts w:cstheme="minorHAnsi"/>
            </w:rPr>
            <w:instrText xml:space="preserve"> CITATION Ama2417 \l 1033 </w:instrText>
          </w:r>
          <w:r w:rsidRPr="00BD372E">
            <w:rPr>
              <w:rFonts w:cstheme="minorHAnsi"/>
            </w:rPr>
            <w:fldChar w:fldCharType="separate"/>
          </w:r>
          <w:r w:rsidRPr="00BD372E">
            <w:rPr>
              <w:rFonts w:cstheme="minorHAnsi"/>
              <w:noProof/>
            </w:rPr>
            <w:t xml:space="preserve"> (Amazon Web Services, 2024)</w:t>
          </w:r>
          <w:r w:rsidRPr="00BD372E">
            <w:rPr>
              <w:rFonts w:cstheme="minorHAnsi"/>
            </w:rPr>
            <w:fldChar w:fldCharType="end"/>
          </w:r>
        </w:sdtContent>
      </w:sdt>
      <w:r w:rsidRPr="00BD372E">
        <w:rPr>
          <w:rFonts w:cstheme="minorHAnsi"/>
        </w:rPr>
        <w:t>. Also, AWS Cost Explorer can help enhance cost management by providing historical data analysis and future expense forecasting</w:t>
      </w:r>
      <w:sdt>
        <w:sdtPr>
          <w:rPr>
            <w:rFonts w:cstheme="minorHAnsi"/>
          </w:rPr>
          <w:id w:val="882448051"/>
          <w:citation/>
        </w:sdtPr>
        <w:sdtEndPr/>
        <w:sdtContent>
          <w:r w:rsidRPr="00BD372E">
            <w:rPr>
              <w:rFonts w:cstheme="minorHAnsi"/>
            </w:rPr>
            <w:fldChar w:fldCharType="begin"/>
          </w:r>
          <w:r w:rsidRPr="00BD372E">
            <w:rPr>
              <w:rFonts w:cstheme="minorHAnsi"/>
            </w:rPr>
            <w:instrText xml:space="preserve"> CITATION Ama2418 \l 1033 </w:instrText>
          </w:r>
          <w:r w:rsidRPr="00BD372E">
            <w:rPr>
              <w:rFonts w:cstheme="minorHAnsi"/>
            </w:rPr>
            <w:fldChar w:fldCharType="separate"/>
          </w:r>
          <w:r w:rsidRPr="00BD372E">
            <w:rPr>
              <w:rFonts w:cstheme="minorHAnsi"/>
              <w:noProof/>
            </w:rPr>
            <w:t xml:space="preserve"> (Amazon Web Services, 2024)</w:t>
          </w:r>
          <w:r w:rsidRPr="00BD372E">
            <w:rPr>
              <w:rFonts w:cstheme="minorHAnsi"/>
            </w:rPr>
            <w:fldChar w:fldCharType="end"/>
          </w:r>
        </w:sdtContent>
      </w:sdt>
      <w:r w:rsidRPr="00BD372E">
        <w:rPr>
          <w:rFonts w:cstheme="minorHAnsi"/>
        </w:rPr>
        <w:t>.</w:t>
      </w:r>
    </w:p>
    <w:p w:rsidR="00DE18C6" w:rsidRPr="00BD372E" w:rsidRDefault="00DE18C6" w:rsidP="00DE18C6">
      <w:pPr>
        <w:spacing w:line="480" w:lineRule="auto"/>
        <w:ind w:firstLine="720"/>
        <w:rPr>
          <w:rFonts w:cstheme="minorHAnsi"/>
        </w:rPr>
      </w:pPr>
      <w:r w:rsidRPr="00BD372E">
        <w:rPr>
          <w:rFonts w:cstheme="minorHAnsi"/>
        </w:rPr>
        <w:t>AWS Budgets helps prevent budget overages by setting spending limits and sending notifications when those limits are about to be exceeded</w:t>
      </w:r>
      <w:sdt>
        <w:sdtPr>
          <w:rPr>
            <w:rFonts w:cstheme="minorHAnsi"/>
          </w:rPr>
          <w:id w:val="801733280"/>
          <w:citation/>
        </w:sdtPr>
        <w:sdtEndPr/>
        <w:sdtContent>
          <w:r w:rsidRPr="00BD372E">
            <w:rPr>
              <w:rFonts w:cstheme="minorHAnsi"/>
            </w:rPr>
            <w:fldChar w:fldCharType="begin"/>
          </w:r>
          <w:r w:rsidRPr="00BD372E">
            <w:rPr>
              <w:rFonts w:cstheme="minorHAnsi"/>
            </w:rPr>
            <w:instrText xml:space="preserve"> CITATION Ama2419 \l 1033 </w:instrText>
          </w:r>
          <w:r w:rsidRPr="00BD372E">
            <w:rPr>
              <w:rFonts w:cstheme="minorHAnsi"/>
            </w:rPr>
            <w:fldChar w:fldCharType="separate"/>
          </w:r>
          <w:r w:rsidRPr="00BD372E">
            <w:rPr>
              <w:rFonts w:cstheme="minorHAnsi"/>
              <w:noProof/>
            </w:rPr>
            <w:t xml:space="preserve"> (Amazon Web Services, 2024)</w:t>
          </w:r>
          <w:r w:rsidRPr="00BD372E">
            <w:rPr>
              <w:rFonts w:cstheme="minorHAnsi"/>
            </w:rPr>
            <w:fldChar w:fldCharType="end"/>
          </w:r>
        </w:sdtContent>
      </w:sdt>
      <w:r w:rsidRPr="00BD372E">
        <w:rPr>
          <w:rFonts w:cstheme="minorHAnsi"/>
        </w:rPr>
        <w:t xml:space="preserve">. AWS Trusted Advisor will help us by providing recommendations on AWS best practices to optimize resources which in turn will help </w:t>
      </w:r>
      <w:proofErr w:type="spellStart"/>
      <w:r w:rsidRPr="00BD372E">
        <w:rPr>
          <w:rFonts w:cstheme="minorHAnsi"/>
        </w:rPr>
        <w:t>BallotOnline</w:t>
      </w:r>
      <w:proofErr w:type="spellEnd"/>
      <w:r w:rsidRPr="00BD372E">
        <w:rPr>
          <w:rFonts w:cstheme="minorHAnsi"/>
        </w:rPr>
        <w:t xml:space="preserve"> limit increased costs</w:t>
      </w:r>
      <w:sdt>
        <w:sdtPr>
          <w:rPr>
            <w:rFonts w:cstheme="minorHAnsi"/>
          </w:rPr>
          <w:id w:val="-1141119795"/>
          <w:citation/>
        </w:sdtPr>
        <w:sdtEndPr/>
        <w:sdtContent>
          <w:r w:rsidRPr="00BD372E">
            <w:rPr>
              <w:rFonts w:cstheme="minorHAnsi"/>
            </w:rPr>
            <w:fldChar w:fldCharType="begin"/>
          </w:r>
          <w:r w:rsidRPr="00BD372E">
            <w:rPr>
              <w:rFonts w:cstheme="minorHAnsi"/>
            </w:rPr>
            <w:instrText xml:space="preserve"> CITATION Ama2420 \l 1033 </w:instrText>
          </w:r>
          <w:r w:rsidRPr="00BD372E">
            <w:rPr>
              <w:rFonts w:cstheme="minorHAnsi"/>
            </w:rPr>
            <w:fldChar w:fldCharType="separate"/>
          </w:r>
          <w:r w:rsidRPr="00BD372E">
            <w:rPr>
              <w:rFonts w:cstheme="minorHAnsi"/>
              <w:noProof/>
            </w:rPr>
            <w:t xml:space="preserve"> (Amazon Web Services, 2024)</w:t>
          </w:r>
          <w:r w:rsidRPr="00BD372E">
            <w:rPr>
              <w:rFonts w:cstheme="minorHAnsi"/>
            </w:rPr>
            <w:fldChar w:fldCharType="end"/>
          </w:r>
        </w:sdtContent>
      </w:sdt>
      <w:r w:rsidRPr="00BD372E">
        <w:rPr>
          <w:rFonts w:cstheme="minorHAnsi"/>
        </w:rPr>
        <w:t xml:space="preserve">. Lastly, AWS Billing Alerts which is found in </w:t>
      </w:r>
      <w:proofErr w:type="spellStart"/>
      <w:r w:rsidRPr="00BD372E">
        <w:rPr>
          <w:rFonts w:cstheme="minorHAnsi"/>
        </w:rPr>
        <w:t>CloudWatch</w:t>
      </w:r>
      <w:proofErr w:type="spellEnd"/>
      <w:r w:rsidRPr="00BD372E">
        <w:rPr>
          <w:rFonts w:cstheme="minorHAnsi"/>
        </w:rPr>
        <w:t xml:space="preserve"> will send notifications when the estimated costs are higher than the budgeted amount, so that measures can be taken  to prevent costs from becoming too high </w:t>
      </w:r>
      <w:sdt>
        <w:sdtPr>
          <w:rPr>
            <w:rFonts w:cstheme="minorHAnsi"/>
          </w:rPr>
          <w:id w:val="1008102011"/>
          <w:citation/>
        </w:sdtPr>
        <w:sdtEndPr/>
        <w:sdtContent>
          <w:r w:rsidRPr="00BD372E">
            <w:rPr>
              <w:rFonts w:cstheme="minorHAnsi"/>
            </w:rPr>
            <w:fldChar w:fldCharType="begin"/>
          </w:r>
          <w:r w:rsidRPr="00BD372E">
            <w:rPr>
              <w:rFonts w:cstheme="minorHAnsi"/>
            </w:rPr>
            <w:instrText xml:space="preserve"> CITATION Ama2416 \l 1033 </w:instrText>
          </w:r>
          <w:r w:rsidRPr="00BD372E">
            <w:rPr>
              <w:rFonts w:cstheme="minorHAnsi"/>
            </w:rPr>
            <w:fldChar w:fldCharType="separate"/>
          </w:r>
          <w:r w:rsidRPr="00BD372E">
            <w:rPr>
              <w:rFonts w:cstheme="minorHAnsi"/>
              <w:noProof/>
            </w:rPr>
            <w:t>(Amazon Web Services, 2024)</w:t>
          </w:r>
          <w:r w:rsidRPr="00BD372E">
            <w:rPr>
              <w:rFonts w:cstheme="minorHAnsi"/>
            </w:rPr>
            <w:fldChar w:fldCharType="end"/>
          </w:r>
        </w:sdtContent>
      </w:sdt>
      <w:r w:rsidRPr="00BD372E">
        <w:rPr>
          <w:rFonts w:cstheme="minorHAnsi"/>
        </w:rPr>
        <w:t>.</w:t>
      </w:r>
    </w:p>
    <w:p w:rsidR="00DE18C6" w:rsidRPr="00BD372E" w:rsidRDefault="00DE18C6" w:rsidP="00DE18C6">
      <w:pPr>
        <w:spacing w:line="480" w:lineRule="auto"/>
        <w:ind w:firstLine="720"/>
        <w:rPr>
          <w:rFonts w:cstheme="minorHAnsi"/>
        </w:rPr>
      </w:pPr>
      <w:r w:rsidRPr="00BD372E">
        <w:rPr>
          <w:rFonts w:cstheme="minorHAnsi"/>
        </w:rPr>
        <w:t xml:space="preserve">In conclusion AWS provides many tools that can be used to provide real time monitoring of our cloud resources and help ensure cost management and optimization. By using these tools </w:t>
      </w:r>
      <w:proofErr w:type="spellStart"/>
      <w:r w:rsidRPr="00BD372E">
        <w:rPr>
          <w:rFonts w:cstheme="minorHAnsi"/>
        </w:rPr>
        <w:t>BallotOnline</w:t>
      </w:r>
      <w:proofErr w:type="spellEnd"/>
      <w:r w:rsidRPr="00BD372E">
        <w:rPr>
          <w:rFonts w:cstheme="minorHAnsi"/>
        </w:rPr>
        <w:t xml:space="preserve"> will be able to control expenses while maintaining a robust cloud environment optimized for cost and user satisfaction. The AWS tools will not only help stop budget overages but enable effective executive decision making for long term operational and budget plans.</w:t>
      </w:r>
    </w:p>
    <w:p w:rsidR="00F54507" w:rsidRPr="00DE18C6" w:rsidRDefault="00F54507" w:rsidP="00DE18C6">
      <w:pPr>
        <w:spacing w:line="480" w:lineRule="auto"/>
        <w:jc w:val="center"/>
        <w:rPr>
          <w:rFonts w:cstheme="minorHAnsi"/>
          <w:b/>
        </w:rPr>
      </w:pPr>
      <w:r w:rsidRPr="00DE18C6">
        <w:rPr>
          <w:rFonts w:cstheme="minorHAnsi"/>
          <w:b/>
        </w:rPr>
        <w:t>Limitations</w:t>
      </w:r>
    </w:p>
    <w:p w:rsidR="00DE18C6" w:rsidRPr="00DE18C6" w:rsidRDefault="00DE18C6" w:rsidP="00DE18C6">
      <w:pPr>
        <w:spacing w:line="480" w:lineRule="auto"/>
        <w:ind w:firstLine="720"/>
      </w:pPr>
      <w:r>
        <w:t xml:space="preserve">Moving </w:t>
      </w:r>
      <w:proofErr w:type="spellStart"/>
      <w:r w:rsidRPr="00BC7025">
        <w:t>BallotOnline</w:t>
      </w:r>
      <w:r>
        <w:t>’s</w:t>
      </w:r>
      <w:proofErr w:type="spellEnd"/>
      <w:r>
        <w:t xml:space="preserve"> systems to the </w:t>
      </w:r>
      <w:r w:rsidRPr="00BC7025">
        <w:t xml:space="preserve">cloud </w:t>
      </w:r>
      <w:r>
        <w:t xml:space="preserve">is a definitely an important step in expanding the </w:t>
      </w:r>
      <w:r w:rsidRPr="00165569">
        <w:t>business</w:t>
      </w:r>
      <w:r>
        <w:t xml:space="preserve"> but</w:t>
      </w:r>
      <w:r w:rsidRPr="00BC7025">
        <w:t xml:space="preserve"> </w:t>
      </w:r>
      <w:r>
        <w:t>we need to cover some</w:t>
      </w:r>
      <w:r w:rsidRPr="00BC7025">
        <w:t xml:space="preserve"> limitations</w:t>
      </w:r>
      <w:r>
        <w:t xml:space="preserve"> we may encounter</w:t>
      </w:r>
      <w:r w:rsidRPr="00BC7025">
        <w:t xml:space="preserve">. AWS S3 and Amazon Glacier are </w:t>
      </w:r>
      <w:r>
        <w:t xml:space="preserve">not expense </w:t>
      </w:r>
      <w:r w:rsidRPr="00BC7025">
        <w:t xml:space="preserve">for storage and </w:t>
      </w:r>
      <w:r>
        <w:t>offer</w:t>
      </w:r>
      <w:r w:rsidRPr="00BC7025">
        <w:t xml:space="preserve"> retrieval within minutes to hours. </w:t>
      </w:r>
      <w:r>
        <w:t>These 2 services work together to provide a wide coverage of our storage needs but the</w:t>
      </w:r>
      <w:r w:rsidRPr="00BC7025">
        <w:t>y</w:t>
      </w:r>
      <w:r>
        <w:t xml:space="preserve"> may</w:t>
      </w:r>
      <w:r w:rsidRPr="00BC7025">
        <w:t xml:space="preserve"> not meet all of the recovery point requirements. </w:t>
      </w:r>
      <w:r>
        <w:t>Also, cloud storage may not be allowed for some</w:t>
      </w:r>
      <w:r w:rsidRPr="00BC7025">
        <w:t xml:space="preserve"> jurisdictions </w:t>
      </w:r>
      <w:r>
        <w:t xml:space="preserve">and they may need </w:t>
      </w:r>
      <w:r w:rsidRPr="00BC7025">
        <w:t xml:space="preserve">that </w:t>
      </w:r>
      <w:r w:rsidRPr="00BC7025">
        <w:lastRenderedPageBreak/>
        <w:t xml:space="preserve">data to be stored </w:t>
      </w:r>
      <w:r>
        <w:t xml:space="preserve">securely in a </w:t>
      </w:r>
      <w:r w:rsidRPr="00BC7025">
        <w:t>local</w:t>
      </w:r>
      <w:r>
        <w:t xml:space="preserve"> datacenter</w:t>
      </w:r>
      <w:r w:rsidRPr="00BC7025">
        <w:t xml:space="preserve">, which would increase costs. The software development environment </w:t>
      </w:r>
      <w:r>
        <w:t xml:space="preserve">could lead to </w:t>
      </w:r>
      <w:r w:rsidRPr="00BC7025">
        <w:t>the vendor lock in</w:t>
      </w:r>
      <w:r>
        <w:t xml:space="preserve"> if our system requires certain proprietary cloud vendor tools to run</w:t>
      </w:r>
      <w:r w:rsidRPr="00BC7025">
        <w:t xml:space="preserve">. </w:t>
      </w:r>
      <w:r>
        <w:t xml:space="preserve">As we consider the pros to </w:t>
      </w:r>
      <w:r w:rsidRPr="00BC7025">
        <w:t>auto scaling</w:t>
      </w:r>
      <w:r>
        <w:t>, it is also pertinent to mention it could lead to une</w:t>
      </w:r>
      <w:r w:rsidRPr="00BC7025">
        <w:t>xpected cost</w:t>
      </w:r>
      <w:r>
        <w:t xml:space="preserve"> if there are </w:t>
      </w:r>
      <w:r w:rsidRPr="00BC7025">
        <w:t>periods of high usage</w:t>
      </w:r>
      <w:r>
        <w:t xml:space="preserve"> that was not planned for</w:t>
      </w:r>
      <w:r w:rsidRPr="00BC7025">
        <w:t xml:space="preserve">. </w:t>
      </w:r>
      <w:r>
        <w:t xml:space="preserve">Amazon </w:t>
      </w:r>
      <w:proofErr w:type="spellStart"/>
      <w:r>
        <w:t>WorkMail</w:t>
      </w:r>
      <w:proofErr w:type="spellEnd"/>
      <w:r>
        <w:t xml:space="preserve"> is </w:t>
      </w:r>
      <w:r w:rsidRPr="00BC7025">
        <w:t>affordable and has integration with Microsoft Outlook but does not include the collaboration tools tha</w:t>
      </w:r>
      <w:r>
        <w:t xml:space="preserve">t are available with Microsoft </w:t>
      </w:r>
      <w:r w:rsidRPr="00BC7025">
        <w:t xml:space="preserve">365 and Google Workspace. </w:t>
      </w:r>
      <w:r>
        <w:t>T</w:t>
      </w:r>
      <w:r w:rsidRPr="00BC7025">
        <w:t xml:space="preserve">he </w:t>
      </w:r>
      <w:r>
        <w:t xml:space="preserve">new cloud </w:t>
      </w:r>
      <w:r w:rsidRPr="00BC7025">
        <w:t xml:space="preserve">architecture </w:t>
      </w:r>
      <w:r>
        <w:t>will meet all of</w:t>
      </w:r>
      <w:r w:rsidRPr="00BC7025">
        <w:t xml:space="preserve"> </w:t>
      </w:r>
      <w:proofErr w:type="spellStart"/>
      <w:r w:rsidRPr="00BC7025">
        <w:t>BallotOnline’s</w:t>
      </w:r>
      <w:proofErr w:type="spellEnd"/>
      <w:r w:rsidRPr="00BC7025">
        <w:t xml:space="preserve"> core requirements,</w:t>
      </w:r>
      <w:r>
        <w:t xml:space="preserve"> but consideration of a few of these limitations is necessary for full decision making.</w:t>
      </w:r>
      <w:r w:rsidRPr="00BC7025">
        <w:t xml:space="preserve"> </w:t>
      </w:r>
    </w:p>
    <w:p w:rsidR="0028300B" w:rsidRDefault="00F54507" w:rsidP="00DE18C6">
      <w:pPr>
        <w:spacing w:line="480" w:lineRule="auto"/>
        <w:jc w:val="center"/>
        <w:rPr>
          <w:rFonts w:cstheme="minorHAnsi"/>
          <w:b/>
        </w:rPr>
      </w:pPr>
      <w:r w:rsidRPr="00DE18C6">
        <w:rPr>
          <w:rFonts w:cstheme="minorHAnsi"/>
          <w:b/>
        </w:rPr>
        <w:t>Summary</w:t>
      </w:r>
    </w:p>
    <w:p w:rsidR="00F663C7" w:rsidRDefault="0007534A" w:rsidP="0088612B">
      <w:pPr>
        <w:spacing w:line="480" w:lineRule="auto"/>
        <w:ind w:firstLine="720"/>
        <w:rPr>
          <w:rFonts w:cstheme="minorHAnsi"/>
        </w:rPr>
      </w:pPr>
      <w:proofErr w:type="spellStart"/>
      <w:r>
        <w:rPr>
          <w:rFonts w:cstheme="minorHAnsi"/>
        </w:rPr>
        <w:t>BallotOnline’s</w:t>
      </w:r>
      <w:proofErr w:type="spellEnd"/>
      <w:r>
        <w:rPr>
          <w:rFonts w:cstheme="minorHAnsi"/>
        </w:rPr>
        <w:t xml:space="preserve"> cloud</w:t>
      </w:r>
      <w:r w:rsidR="00F663C7" w:rsidRPr="00F663C7">
        <w:rPr>
          <w:rFonts w:cstheme="minorHAnsi"/>
        </w:rPr>
        <w:t xml:space="preserve"> migration strategy </w:t>
      </w:r>
      <w:r>
        <w:rPr>
          <w:rFonts w:cstheme="minorHAnsi"/>
        </w:rPr>
        <w:t>has been</w:t>
      </w:r>
      <w:r w:rsidR="00F663C7" w:rsidRPr="00F663C7">
        <w:rPr>
          <w:rFonts w:cstheme="minorHAnsi"/>
        </w:rPr>
        <w:t xml:space="preserve"> </w:t>
      </w:r>
      <w:r>
        <w:rPr>
          <w:rFonts w:cstheme="minorHAnsi"/>
        </w:rPr>
        <w:t>to improve</w:t>
      </w:r>
      <w:r w:rsidR="00F663C7" w:rsidRPr="00F663C7">
        <w:rPr>
          <w:rFonts w:cstheme="minorHAnsi"/>
        </w:rPr>
        <w:t xml:space="preserve"> security, scalability, and </w:t>
      </w:r>
      <w:r>
        <w:rPr>
          <w:rFonts w:cstheme="minorHAnsi"/>
        </w:rPr>
        <w:t>decrease cost while ensuring seamless integration into current operations</w:t>
      </w:r>
      <w:r w:rsidR="00F663C7" w:rsidRPr="00F663C7">
        <w:rPr>
          <w:rFonts w:cstheme="minorHAnsi"/>
        </w:rPr>
        <w:t xml:space="preserve">. </w:t>
      </w:r>
      <w:r>
        <w:rPr>
          <w:rFonts w:cstheme="minorHAnsi"/>
        </w:rPr>
        <w:t>A</w:t>
      </w:r>
      <w:r w:rsidR="00F663C7" w:rsidRPr="00F663C7">
        <w:rPr>
          <w:rFonts w:cstheme="minorHAnsi"/>
        </w:rPr>
        <w:t xml:space="preserve">WS </w:t>
      </w:r>
      <w:r w:rsidR="0088612B">
        <w:rPr>
          <w:rFonts w:cstheme="minorHAnsi"/>
        </w:rPr>
        <w:t>is</w:t>
      </w:r>
      <w:r w:rsidR="0088612B" w:rsidRPr="0088612B">
        <w:rPr>
          <w:rFonts w:cstheme="minorHAnsi"/>
        </w:rPr>
        <w:t xml:space="preserve"> a powerful cloud environment </w:t>
      </w:r>
      <w:r w:rsidR="0088612B">
        <w:rPr>
          <w:rFonts w:cstheme="minorHAnsi"/>
        </w:rPr>
        <w:t>which will be able to support our operations into the future. Using AWS</w:t>
      </w:r>
      <w:r w:rsidR="0088612B" w:rsidRPr="0088612B">
        <w:rPr>
          <w:rFonts w:cstheme="minorHAnsi"/>
        </w:rPr>
        <w:t xml:space="preserve"> monitoring tools such as AWS </w:t>
      </w:r>
      <w:proofErr w:type="spellStart"/>
      <w:r w:rsidR="0088612B" w:rsidRPr="0088612B">
        <w:rPr>
          <w:rFonts w:cstheme="minorHAnsi"/>
        </w:rPr>
        <w:t>CloudWatch</w:t>
      </w:r>
      <w:proofErr w:type="spellEnd"/>
      <w:r w:rsidR="0088612B" w:rsidRPr="0088612B">
        <w:rPr>
          <w:rFonts w:cstheme="minorHAnsi"/>
        </w:rPr>
        <w:t>, AWS Budgets, and</w:t>
      </w:r>
      <w:r w:rsidR="0088612B">
        <w:rPr>
          <w:rFonts w:cstheme="minorHAnsi"/>
        </w:rPr>
        <w:t xml:space="preserve"> Cost Explorer we </w:t>
      </w:r>
      <w:r w:rsidR="0088612B" w:rsidRPr="0088612B">
        <w:rPr>
          <w:rFonts w:cstheme="minorHAnsi"/>
        </w:rPr>
        <w:t>will be able to track the use of cloud</w:t>
      </w:r>
      <w:r w:rsidR="0088612B">
        <w:rPr>
          <w:rFonts w:cstheme="minorHAnsi"/>
        </w:rPr>
        <w:t xml:space="preserve"> resources</w:t>
      </w:r>
      <w:r w:rsidR="0088612B" w:rsidRPr="0088612B">
        <w:rPr>
          <w:rFonts w:cstheme="minorHAnsi"/>
        </w:rPr>
        <w:t xml:space="preserve"> and</w:t>
      </w:r>
      <w:r w:rsidR="0088612B">
        <w:rPr>
          <w:rFonts w:cstheme="minorHAnsi"/>
        </w:rPr>
        <w:t xml:space="preserve"> perform efficient cost analysis for the budget</w:t>
      </w:r>
      <w:r w:rsidR="0088612B" w:rsidRPr="0088612B">
        <w:rPr>
          <w:rFonts w:cstheme="minorHAnsi"/>
        </w:rPr>
        <w:t xml:space="preserve">. </w:t>
      </w:r>
      <w:r w:rsidR="0088612B">
        <w:rPr>
          <w:rFonts w:cstheme="minorHAnsi"/>
        </w:rPr>
        <w:t>T</w:t>
      </w:r>
      <w:r w:rsidR="0088612B" w:rsidRPr="0088612B">
        <w:rPr>
          <w:rFonts w:cstheme="minorHAnsi"/>
        </w:rPr>
        <w:t xml:space="preserve">here are </w:t>
      </w:r>
      <w:r w:rsidR="0088612B">
        <w:rPr>
          <w:rFonts w:cstheme="minorHAnsi"/>
        </w:rPr>
        <w:t>limitations like</w:t>
      </w:r>
      <w:r w:rsidR="0088612B" w:rsidRPr="0088612B">
        <w:rPr>
          <w:rFonts w:cstheme="minorHAnsi"/>
        </w:rPr>
        <w:t xml:space="preserve"> vendor lock-in and possible</w:t>
      </w:r>
      <w:r w:rsidR="0088612B">
        <w:rPr>
          <w:rFonts w:cstheme="minorHAnsi"/>
        </w:rPr>
        <w:t xml:space="preserve"> regulatory problems with cloud</w:t>
      </w:r>
      <w:r w:rsidR="0088612B" w:rsidRPr="0088612B">
        <w:rPr>
          <w:rFonts w:cstheme="minorHAnsi"/>
        </w:rPr>
        <w:t xml:space="preserve"> adoption</w:t>
      </w:r>
      <w:r w:rsidR="0088612B">
        <w:rPr>
          <w:rFonts w:cstheme="minorHAnsi"/>
        </w:rPr>
        <w:t>,</w:t>
      </w:r>
      <w:r w:rsidR="0088612B" w:rsidRPr="0088612B">
        <w:rPr>
          <w:rFonts w:cstheme="minorHAnsi"/>
        </w:rPr>
        <w:t xml:space="preserve"> these </w:t>
      </w:r>
      <w:r w:rsidR="0088612B">
        <w:rPr>
          <w:rFonts w:cstheme="minorHAnsi"/>
        </w:rPr>
        <w:t>can be</w:t>
      </w:r>
      <w:r w:rsidR="0088612B" w:rsidRPr="0088612B">
        <w:rPr>
          <w:rFonts w:cstheme="minorHAnsi"/>
        </w:rPr>
        <w:t xml:space="preserve"> mitigated by AWS's global infrast</w:t>
      </w:r>
      <w:r w:rsidR="0088612B">
        <w:rPr>
          <w:rFonts w:cstheme="minorHAnsi"/>
        </w:rPr>
        <w:t>ructure and security controls. AWS infrastructure will put</w:t>
      </w:r>
      <w:r w:rsidR="0088612B" w:rsidRPr="0088612B">
        <w:rPr>
          <w:rFonts w:cstheme="minorHAnsi"/>
        </w:rPr>
        <w:t xml:space="preserve"> </w:t>
      </w:r>
      <w:proofErr w:type="spellStart"/>
      <w:r w:rsidR="0088612B" w:rsidRPr="0088612B">
        <w:rPr>
          <w:rFonts w:cstheme="minorHAnsi"/>
        </w:rPr>
        <w:t>BallotOnline</w:t>
      </w:r>
      <w:proofErr w:type="spellEnd"/>
      <w:r w:rsidR="0088612B" w:rsidRPr="0088612B">
        <w:rPr>
          <w:rFonts w:cstheme="minorHAnsi"/>
        </w:rPr>
        <w:t xml:space="preserve"> in a good position to take </w:t>
      </w:r>
      <w:r w:rsidR="0088612B">
        <w:rPr>
          <w:rFonts w:cstheme="minorHAnsi"/>
        </w:rPr>
        <w:t>grow</w:t>
      </w:r>
      <w:r w:rsidR="0088612B" w:rsidRPr="0088612B">
        <w:rPr>
          <w:rFonts w:cstheme="minorHAnsi"/>
        </w:rPr>
        <w:t xml:space="preserve"> and </w:t>
      </w:r>
      <w:r w:rsidR="0088612B">
        <w:rPr>
          <w:rFonts w:cstheme="minorHAnsi"/>
        </w:rPr>
        <w:t>deploy new technology quickly</w:t>
      </w:r>
      <w:r w:rsidR="0088612B" w:rsidRPr="0088612B">
        <w:rPr>
          <w:rFonts w:cstheme="minorHAnsi"/>
        </w:rPr>
        <w:t xml:space="preserve">. </w:t>
      </w:r>
      <w:r w:rsidR="0088612B">
        <w:rPr>
          <w:rFonts w:cstheme="minorHAnsi"/>
        </w:rPr>
        <w:t xml:space="preserve">By using </w:t>
      </w:r>
      <w:r w:rsidR="0088612B" w:rsidRPr="0088612B">
        <w:rPr>
          <w:rFonts w:cstheme="minorHAnsi"/>
        </w:rPr>
        <w:t xml:space="preserve">AWS, </w:t>
      </w:r>
      <w:proofErr w:type="spellStart"/>
      <w:r w:rsidR="0088612B" w:rsidRPr="0088612B">
        <w:rPr>
          <w:rFonts w:cstheme="minorHAnsi"/>
        </w:rPr>
        <w:t>BallotOnline</w:t>
      </w:r>
      <w:proofErr w:type="spellEnd"/>
      <w:r w:rsidR="0088612B" w:rsidRPr="0088612B">
        <w:rPr>
          <w:rFonts w:cstheme="minorHAnsi"/>
        </w:rPr>
        <w:t xml:space="preserve"> can guarantee that </w:t>
      </w:r>
      <w:r w:rsidR="0088612B">
        <w:rPr>
          <w:rFonts w:cstheme="minorHAnsi"/>
        </w:rPr>
        <w:t>our</w:t>
      </w:r>
      <w:r w:rsidR="0088612B" w:rsidRPr="0088612B">
        <w:rPr>
          <w:rFonts w:cstheme="minorHAnsi"/>
        </w:rPr>
        <w:t xml:space="preserve"> IT infrastructure will be adaptable to the </w:t>
      </w:r>
      <w:r w:rsidR="0088612B">
        <w:rPr>
          <w:rFonts w:cstheme="minorHAnsi"/>
        </w:rPr>
        <w:t xml:space="preserve">needs of the business, </w:t>
      </w:r>
      <w:r w:rsidR="0088612B" w:rsidRPr="0088612B">
        <w:rPr>
          <w:rFonts w:cstheme="minorHAnsi"/>
        </w:rPr>
        <w:t>security</w:t>
      </w:r>
      <w:r w:rsidR="0088612B">
        <w:rPr>
          <w:rFonts w:cstheme="minorHAnsi"/>
        </w:rPr>
        <w:t>, and improve user experience</w:t>
      </w:r>
      <w:r w:rsidR="0088612B" w:rsidRPr="0088612B">
        <w:rPr>
          <w:rFonts w:cstheme="minorHAnsi"/>
        </w:rPr>
        <w:t>.</w:t>
      </w:r>
    </w:p>
    <w:p w:rsidR="00656582" w:rsidRDefault="00656582" w:rsidP="0088612B">
      <w:pPr>
        <w:spacing w:line="480" w:lineRule="auto"/>
        <w:ind w:firstLine="720"/>
        <w:rPr>
          <w:rFonts w:cstheme="minorHAnsi"/>
        </w:rPr>
      </w:pPr>
    </w:p>
    <w:p w:rsidR="00656582" w:rsidRDefault="00656582" w:rsidP="0088612B">
      <w:pPr>
        <w:spacing w:line="480" w:lineRule="auto"/>
        <w:ind w:firstLine="720"/>
        <w:rPr>
          <w:rFonts w:cstheme="minorHAnsi"/>
        </w:rPr>
      </w:pPr>
    </w:p>
    <w:p w:rsidR="00656582" w:rsidRDefault="00656582" w:rsidP="0088612B">
      <w:pPr>
        <w:spacing w:line="480" w:lineRule="auto"/>
        <w:ind w:firstLine="720"/>
        <w:rPr>
          <w:rFonts w:cstheme="minorHAnsi"/>
        </w:rPr>
      </w:pPr>
    </w:p>
    <w:p w:rsidR="00656582" w:rsidRDefault="00656582" w:rsidP="0088612B">
      <w:pPr>
        <w:spacing w:line="480" w:lineRule="auto"/>
        <w:ind w:firstLine="720"/>
        <w:rPr>
          <w:rFonts w:cstheme="minorHAnsi"/>
        </w:rPr>
      </w:pPr>
      <w:bookmarkStart w:id="0" w:name="_GoBack"/>
      <w:bookmarkEnd w:id="0"/>
    </w:p>
    <w:sdt>
      <w:sdtPr>
        <w:rPr>
          <w:b/>
          <w:color w:val="auto"/>
        </w:rPr>
        <w:id w:val="-1777853462"/>
        <w:docPartObj>
          <w:docPartGallery w:val="Bibliographies"/>
          <w:docPartUnique/>
        </w:docPartObj>
      </w:sdtPr>
      <w:sdtEndPr>
        <w:rPr>
          <w:rFonts w:asciiTheme="minorHAnsi" w:eastAsiaTheme="minorHAnsi" w:hAnsiTheme="minorHAnsi" w:cstheme="minorHAnsi"/>
          <w:b w:val="0"/>
          <w:sz w:val="22"/>
          <w:szCs w:val="22"/>
        </w:rPr>
      </w:sdtEndPr>
      <w:sdtContent>
        <w:p w:rsidR="00656582" w:rsidRPr="008655E1" w:rsidRDefault="00656582" w:rsidP="008655E1">
          <w:pPr>
            <w:pStyle w:val="Heading1"/>
            <w:jc w:val="center"/>
            <w:rPr>
              <w:rFonts w:asciiTheme="minorHAnsi" w:hAnsiTheme="minorHAnsi" w:cstheme="minorHAnsi"/>
              <w:b/>
              <w:color w:val="auto"/>
              <w:sz w:val="22"/>
              <w:szCs w:val="22"/>
            </w:rPr>
          </w:pPr>
          <w:r w:rsidRPr="008655E1">
            <w:rPr>
              <w:rFonts w:asciiTheme="minorHAnsi" w:hAnsiTheme="minorHAnsi" w:cstheme="minorHAnsi"/>
              <w:b/>
              <w:color w:val="auto"/>
              <w:sz w:val="22"/>
              <w:szCs w:val="22"/>
            </w:rPr>
            <w:t>References</w:t>
          </w:r>
        </w:p>
        <w:sdt>
          <w:sdtPr>
            <w:rPr>
              <w:rFonts w:cstheme="minorHAnsi"/>
            </w:rPr>
            <w:id w:val="-573587230"/>
            <w:bibliography/>
          </w:sdtPr>
          <w:sdtContent>
            <w:p w:rsidR="00656582" w:rsidRPr="00656582" w:rsidRDefault="00656582" w:rsidP="00656582">
              <w:pPr>
                <w:pStyle w:val="Bibliography"/>
                <w:ind w:left="720" w:hanging="720"/>
                <w:rPr>
                  <w:rFonts w:cstheme="minorHAnsi"/>
                  <w:noProof/>
                </w:rPr>
              </w:pPr>
              <w:r w:rsidRPr="00656582">
                <w:rPr>
                  <w:rFonts w:cstheme="minorHAnsi"/>
                </w:rPr>
                <w:fldChar w:fldCharType="begin"/>
              </w:r>
              <w:r w:rsidRPr="00656582">
                <w:rPr>
                  <w:rFonts w:cstheme="minorHAnsi"/>
                </w:rPr>
                <w:instrText xml:space="preserve"> BIBLIOGRAPHY </w:instrText>
              </w:r>
              <w:r w:rsidRPr="00656582">
                <w:rPr>
                  <w:rFonts w:cstheme="minorHAnsi"/>
                </w:rPr>
                <w:fldChar w:fldCharType="separate"/>
              </w:r>
              <w:r w:rsidRPr="00656582">
                <w:rPr>
                  <w:rFonts w:cstheme="minorHAnsi"/>
                  <w:noProof/>
                </w:rPr>
                <w:t xml:space="preserve">Amazon Web Service. (n.d.). </w:t>
              </w:r>
              <w:r w:rsidRPr="00656582">
                <w:rPr>
                  <w:rFonts w:cstheme="minorHAnsi"/>
                  <w:i/>
                  <w:iCs/>
                  <w:noProof/>
                </w:rPr>
                <w:t>AWS Elastic Beanstalk Pricing</w:t>
              </w:r>
              <w:r w:rsidRPr="00656582">
                <w:rPr>
                  <w:rFonts w:cstheme="minorHAnsi"/>
                  <w:noProof/>
                </w:rPr>
                <w:t>. Retrieved from Amazon Web Service: https://aws.amazon.com/elasticbeanstalk/pricing/</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(2022, May 25). </w:t>
              </w:r>
              <w:r w:rsidRPr="00656582">
                <w:rPr>
                  <w:rFonts w:cstheme="minorHAnsi"/>
                  <w:i/>
                  <w:iCs/>
                  <w:noProof/>
                </w:rPr>
                <w:t>Amazon Compute Service Level Agreement</w:t>
              </w:r>
              <w:r w:rsidRPr="00656582">
                <w:rPr>
                  <w:rFonts w:cstheme="minorHAnsi"/>
                  <w:noProof/>
                </w:rPr>
                <w:t>. Retrieved from Amazon Web Services: https://aws.amazon.com/compute/sla/</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(2022, May 6). </w:t>
              </w:r>
              <w:r w:rsidRPr="00656582">
                <w:rPr>
                  <w:rFonts w:cstheme="minorHAnsi"/>
                  <w:i/>
                  <w:iCs/>
                  <w:noProof/>
                </w:rPr>
                <w:t>Amazon WorkMail Service Level Agreement</w:t>
              </w:r>
              <w:r w:rsidRPr="00656582">
                <w:rPr>
                  <w:rFonts w:cstheme="minorHAnsi"/>
                  <w:noProof/>
                </w:rPr>
                <w:t>. Retrieved from Amazon Web Services: https://aws.amazon.com/workmail/amazon-workmail-service-level-agreement/</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(2023, November 28). </w:t>
              </w:r>
              <w:r w:rsidRPr="00656582">
                <w:rPr>
                  <w:rFonts w:cstheme="minorHAnsi"/>
                  <w:i/>
                  <w:iCs/>
                  <w:noProof/>
                </w:rPr>
                <w:t>Amazon S3 Service Level Agreement</w:t>
              </w:r>
              <w:r w:rsidRPr="00656582">
                <w:rPr>
                  <w:rFonts w:cstheme="minorHAnsi"/>
                  <w:noProof/>
                </w:rPr>
                <w:t>. Retrieved from Amazon Web Services: https://aws.amazon.com/s3/sla/</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(2024). </w:t>
              </w:r>
              <w:r w:rsidRPr="00656582">
                <w:rPr>
                  <w:rFonts w:cstheme="minorHAnsi"/>
                  <w:i/>
                  <w:iCs/>
                  <w:noProof/>
                </w:rPr>
                <w:t>Amazon CloudWatch user guide.</w:t>
              </w:r>
              <w:r w:rsidRPr="00656582">
                <w:rPr>
                  <w:rFonts w:cstheme="minorHAnsi"/>
                  <w:noProof/>
                </w:rPr>
                <w:t xml:space="preserve"> Retrieved from Amazon Web Services: https://docs.aws.amazon.com/pdfs/AmazonCloudWatch/latest/monitoring/acw-ug.pdf</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(2024). </w:t>
              </w:r>
              <w:r w:rsidRPr="00656582">
                <w:rPr>
                  <w:rFonts w:cstheme="minorHAnsi"/>
                  <w:i/>
                  <w:iCs/>
                  <w:noProof/>
                </w:rPr>
                <w:t>Analyzing your costs and usage with AWS Cost Explorer</w:t>
              </w:r>
              <w:r w:rsidRPr="00656582">
                <w:rPr>
                  <w:rFonts w:cstheme="minorHAnsi"/>
                  <w:noProof/>
                </w:rPr>
                <w:t>. Retrieved from Amazon Web Services: https://docs.aws.amazon.com/cost-management/latest/userguide/ce-what-is.html</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(2024). </w:t>
              </w:r>
              <w:r w:rsidRPr="00656582">
                <w:rPr>
                  <w:rFonts w:cstheme="minorHAnsi"/>
                  <w:i/>
                  <w:iCs/>
                  <w:noProof/>
                </w:rPr>
                <w:t>AWS Trusted Advisor</w:t>
              </w:r>
              <w:r w:rsidRPr="00656582">
                <w:rPr>
                  <w:rFonts w:cstheme="minorHAnsi"/>
                  <w:noProof/>
                </w:rPr>
                <w:t>. Retrieved from Amazon Web Services: https://docs.aws.amazon.com/awssupport/latest/user/trusted-advisor.html</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(2024). </w:t>
              </w:r>
              <w:r w:rsidRPr="00656582">
                <w:rPr>
                  <w:rFonts w:cstheme="minorHAnsi"/>
                  <w:i/>
                  <w:iCs/>
                  <w:noProof/>
                </w:rPr>
                <w:t>Managing your costs with AWS Budgets</w:t>
              </w:r>
              <w:r w:rsidRPr="00656582">
                <w:rPr>
                  <w:rFonts w:cstheme="minorHAnsi"/>
                  <w:noProof/>
                </w:rPr>
                <w:t>. Retrieved from Amazon Web Services: https://docs.aws.amazon.com/cost-management/latest/userguide/budgets-managing-costs.html</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(2024). </w:t>
              </w:r>
              <w:r w:rsidRPr="00656582">
                <w:rPr>
                  <w:rFonts w:cstheme="minorHAnsi"/>
                  <w:i/>
                  <w:iCs/>
                  <w:noProof/>
                </w:rPr>
                <w:t>What is AWS Billing and Cost Management?</w:t>
              </w:r>
              <w:r w:rsidRPr="00656582">
                <w:rPr>
                  <w:rFonts w:cstheme="minorHAnsi"/>
                  <w:noProof/>
                </w:rPr>
                <w:t xml:space="preserve"> Retrieved from Amazon Web Services: https://docs.aws.amazon.com/awsaccountbilling/latest/aboutv2/billing-what-is.html</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(n.d.). </w:t>
              </w:r>
              <w:r w:rsidRPr="00656582">
                <w:rPr>
                  <w:rFonts w:cstheme="minorHAnsi"/>
                  <w:i/>
                  <w:iCs/>
                  <w:noProof/>
                </w:rPr>
                <w:t>Amazon WorkMail</w:t>
              </w:r>
              <w:r w:rsidRPr="00656582">
                <w:rPr>
                  <w:rFonts w:cstheme="minorHAnsi"/>
                  <w:noProof/>
                </w:rPr>
                <w:t>. Retrieved from Amazon Web Services: https://aws.amazon.com/workmail/</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(n.d.). </w:t>
              </w:r>
              <w:r w:rsidRPr="00656582">
                <w:rPr>
                  <w:rFonts w:cstheme="minorHAnsi"/>
                  <w:i/>
                  <w:iCs/>
                  <w:noProof/>
                </w:rPr>
                <w:t>Amazon WorkMail Pricing</w:t>
              </w:r>
              <w:r w:rsidRPr="00656582">
                <w:rPr>
                  <w:rFonts w:cstheme="minorHAnsi"/>
                  <w:noProof/>
                </w:rPr>
                <w:t>. Retrieved from Amazon Web Services: https://aws.amazon.com/workmail/pricing/</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(n.d.). </w:t>
              </w:r>
              <w:r w:rsidRPr="00656582">
                <w:rPr>
                  <w:rFonts w:cstheme="minorHAnsi"/>
                  <w:i/>
                  <w:iCs/>
                  <w:noProof/>
                </w:rPr>
                <w:t>Auto Scaling your Elastic Beanstalk environment instances</w:t>
              </w:r>
              <w:r w:rsidRPr="00656582">
                <w:rPr>
                  <w:rFonts w:cstheme="minorHAnsi"/>
                  <w:noProof/>
                </w:rPr>
                <w:t>. Retrieved from Amazon Web Services: https://docs.aws.amazon.com/elasticbeanstalk/latest/dg/using-features.managing.as.html</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(n.d.). </w:t>
              </w:r>
              <w:r w:rsidRPr="00656582">
                <w:rPr>
                  <w:rFonts w:cstheme="minorHAnsi"/>
                  <w:i/>
                  <w:iCs/>
                  <w:noProof/>
                </w:rPr>
                <w:t>AWS Elastic Beanstalk FAQs</w:t>
              </w:r>
              <w:r w:rsidRPr="00656582">
                <w:rPr>
                  <w:rFonts w:cstheme="minorHAnsi"/>
                  <w:noProof/>
                </w:rPr>
                <w:t>. Retrieved from Amazon Web Services: https://aws.amazon.com/elasticbeanstalk/faqs/</w:t>
              </w:r>
            </w:p>
            <w:p w:rsidR="00656582" w:rsidRPr="00656582" w:rsidRDefault="00656582" w:rsidP="00656582">
              <w:pPr>
                <w:pStyle w:val="Bibliography"/>
                <w:ind w:left="720" w:hanging="720"/>
                <w:rPr>
                  <w:rFonts w:cstheme="minorHAnsi"/>
                  <w:noProof/>
                </w:rPr>
              </w:pPr>
              <w:r w:rsidRPr="00656582">
                <w:rPr>
                  <w:rFonts w:cstheme="minorHAnsi"/>
                  <w:noProof/>
                </w:rPr>
                <w:t xml:space="preserve">Amazon Web Services. (n.d.). </w:t>
              </w:r>
              <w:r w:rsidRPr="00656582">
                <w:rPr>
                  <w:rFonts w:cstheme="minorHAnsi"/>
                  <w:i/>
                  <w:iCs/>
                  <w:noProof/>
                </w:rPr>
                <w:t>Why Amazon SES?</w:t>
              </w:r>
              <w:r w:rsidRPr="00656582">
                <w:rPr>
                  <w:rFonts w:cstheme="minorHAnsi"/>
                  <w:noProof/>
                </w:rPr>
                <w:t xml:space="preserve"> Retrieved from Amazon Web Services: https://aws.amazon.com/ses/</w:t>
              </w:r>
            </w:p>
            <w:p w:rsidR="00656582" w:rsidRPr="00656582" w:rsidRDefault="00656582" w:rsidP="00656582">
              <w:pPr>
                <w:pStyle w:val="Bibliography"/>
                <w:ind w:left="720" w:hanging="720"/>
                <w:rPr>
                  <w:rFonts w:cstheme="minorHAnsi"/>
                  <w:noProof/>
                </w:rPr>
              </w:pPr>
              <w:r w:rsidRPr="00656582">
                <w:rPr>
                  <w:rFonts w:cstheme="minorHAnsi"/>
                  <w:noProof/>
                </w:rPr>
                <w:t xml:space="preserve">AWS. (n.d.). </w:t>
              </w:r>
              <w:r w:rsidRPr="00656582">
                <w:rPr>
                  <w:rFonts w:cstheme="minorHAnsi"/>
                  <w:i/>
                  <w:iCs/>
                  <w:noProof/>
                </w:rPr>
                <w:t>Amazon S3 FAQs</w:t>
              </w:r>
              <w:r w:rsidRPr="00656582">
                <w:rPr>
                  <w:rFonts w:cstheme="minorHAnsi"/>
                  <w:noProof/>
                </w:rPr>
                <w:t>. Retrieved from AWS: https://aws.amazon.com/s3/faqs/</w:t>
              </w:r>
            </w:p>
            <w:p w:rsidR="00656582" w:rsidRPr="00656582" w:rsidRDefault="00656582" w:rsidP="00656582">
              <w:pPr>
                <w:pStyle w:val="Bibliography"/>
                <w:ind w:left="720" w:hanging="720"/>
                <w:rPr>
                  <w:rFonts w:cstheme="minorHAnsi"/>
                  <w:noProof/>
                </w:rPr>
              </w:pPr>
              <w:r w:rsidRPr="00656582">
                <w:rPr>
                  <w:rFonts w:cstheme="minorHAnsi"/>
                  <w:noProof/>
                </w:rPr>
                <w:t xml:space="preserve">AWS. (n.d.). </w:t>
              </w:r>
              <w:r w:rsidRPr="00656582">
                <w:rPr>
                  <w:rFonts w:cstheme="minorHAnsi"/>
                  <w:i/>
                  <w:iCs/>
                  <w:noProof/>
                </w:rPr>
                <w:t>Amazon S3 pricing</w:t>
              </w:r>
              <w:r w:rsidRPr="00656582">
                <w:rPr>
                  <w:rFonts w:cstheme="minorHAnsi"/>
                  <w:noProof/>
                </w:rPr>
                <w:t>. Retrieved from AWS: https://aws.amazon.com/s3/pricing/?nc=sn&amp;loc=4</w:t>
              </w:r>
            </w:p>
            <w:p w:rsidR="00656582" w:rsidRPr="00656582" w:rsidRDefault="00656582" w:rsidP="00656582">
              <w:pPr>
                <w:pStyle w:val="Bibliography"/>
                <w:ind w:left="720" w:hanging="720"/>
                <w:rPr>
                  <w:rFonts w:cstheme="minorHAnsi"/>
                  <w:noProof/>
                </w:rPr>
              </w:pPr>
              <w:r w:rsidRPr="00656582">
                <w:rPr>
                  <w:rFonts w:cstheme="minorHAnsi"/>
                  <w:noProof/>
                </w:rPr>
                <w:lastRenderedPageBreak/>
                <w:t xml:space="preserve">Google. (2020, January 30). </w:t>
              </w:r>
              <w:r w:rsidRPr="00656582">
                <w:rPr>
                  <w:rFonts w:cstheme="minorHAnsi"/>
                  <w:i/>
                  <w:iCs/>
                  <w:noProof/>
                </w:rPr>
                <w:t>App Engine Service Level Agreement (SLA)</w:t>
              </w:r>
              <w:r w:rsidRPr="00656582">
                <w:rPr>
                  <w:rFonts w:cstheme="minorHAnsi"/>
                  <w:noProof/>
                </w:rPr>
                <w:t>. Retrieved from Google: https://cloud.google.com/appengine/sla?hl=en</w:t>
              </w:r>
            </w:p>
            <w:p w:rsidR="00656582" w:rsidRPr="00656582" w:rsidRDefault="00656582" w:rsidP="00656582">
              <w:pPr>
                <w:pStyle w:val="Bibliography"/>
                <w:ind w:left="720" w:hanging="720"/>
                <w:rPr>
                  <w:rFonts w:cstheme="minorHAnsi"/>
                  <w:noProof/>
                </w:rPr>
              </w:pPr>
              <w:r w:rsidRPr="00656582">
                <w:rPr>
                  <w:rFonts w:cstheme="minorHAnsi"/>
                  <w:noProof/>
                </w:rPr>
                <w:t xml:space="preserve">Google. (2025, January 30). </w:t>
              </w:r>
              <w:r w:rsidRPr="00656582">
                <w:rPr>
                  <w:rFonts w:cstheme="minorHAnsi"/>
                  <w:i/>
                  <w:iCs/>
                  <w:noProof/>
                </w:rPr>
                <w:t>Google Workspace Service Level Agreement</w:t>
              </w:r>
              <w:r w:rsidRPr="00656582">
                <w:rPr>
                  <w:rFonts w:cstheme="minorHAnsi"/>
                  <w:noProof/>
                </w:rPr>
                <w:t>. Retrieved from Google: https://workspace.google.com/terms/sla/#</w:t>
              </w:r>
            </w:p>
            <w:p w:rsidR="00656582" w:rsidRPr="00656582" w:rsidRDefault="00656582" w:rsidP="00656582">
              <w:pPr>
                <w:pStyle w:val="Bibliography"/>
                <w:ind w:left="720" w:hanging="720"/>
                <w:rPr>
                  <w:rFonts w:cstheme="minorHAnsi"/>
                  <w:noProof/>
                </w:rPr>
              </w:pPr>
              <w:r w:rsidRPr="00656582">
                <w:rPr>
                  <w:rFonts w:cstheme="minorHAnsi"/>
                  <w:noProof/>
                </w:rPr>
                <w:t xml:space="preserve">Google. (n.d.). </w:t>
              </w:r>
              <w:r w:rsidRPr="00656582">
                <w:rPr>
                  <w:rFonts w:cstheme="minorHAnsi"/>
                  <w:i/>
                  <w:iCs/>
                  <w:noProof/>
                </w:rPr>
                <w:t>Analyze the provisioned IOPS and throughput for Hyperdisk volumes</w:t>
              </w:r>
              <w:r w:rsidRPr="00656582">
                <w:rPr>
                  <w:rFonts w:cstheme="minorHAnsi"/>
                  <w:noProof/>
                </w:rPr>
                <w:t>. Retrieved from Google: https://cloud.google.com/compute/docs/disks/analyze-iops-hyperdisk</w:t>
              </w:r>
            </w:p>
            <w:p w:rsidR="00656582" w:rsidRPr="00656582" w:rsidRDefault="00656582" w:rsidP="00656582">
              <w:pPr>
                <w:pStyle w:val="Bibliography"/>
                <w:ind w:left="720" w:hanging="720"/>
                <w:rPr>
                  <w:rFonts w:cstheme="minorHAnsi"/>
                  <w:noProof/>
                </w:rPr>
              </w:pPr>
              <w:r w:rsidRPr="00656582">
                <w:rPr>
                  <w:rFonts w:cstheme="minorHAnsi"/>
                  <w:noProof/>
                </w:rPr>
                <w:t xml:space="preserve">Google. (n.d.). </w:t>
              </w:r>
              <w:r w:rsidRPr="00656582">
                <w:rPr>
                  <w:rFonts w:cstheme="minorHAnsi"/>
                  <w:i/>
                  <w:iCs/>
                  <w:noProof/>
                </w:rPr>
                <w:t>App Engine</w:t>
              </w:r>
              <w:r w:rsidRPr="00656582">
                <w:rPr>
                  <w:rFonts w:cstheme="minorHAnsi"/>
                  <w:noProof/>
                </w:rPr>
                <w:t>. Retrieved from Google: https://cloud.google.com/appengine?hl=en#pricing</w:t>
              </w:r>
            </w:p>
            <w:p w:rsidR="00656582" w:rsidRPr="00656582" w:rsidRDefault="00656582" w:rsidP="00656582">
              <w:pPr>
                <w:pStyle w:val="Bibliography"/>
                <w:ind w:left="720" w:hanging="720"/>
                <w:rPr>
                  <w:rFonts w:cstheme="minorHAnsi"/>
                  <w:noProof/>
                </w:rPr>
              </w:pPr>
              <w:r w:rsidRPr="00656582">
                <w:rPr>
                  <w:rFonts w:cstheme="minorHAnsi"/>
                  <w:noProof/>
                </w:rPr>
                <w:t xml:space="preserve">Google. (n.d.). </w:t>
              </w:r>
              <w:r w:rsidRPr="00656582">
                <w:rPr>
                  <w:rFonts w:cstheme="minorHAnsi"/>
                  <w:i/>
                  <w:iCs/>
                  <w:noProof/>
                </w:rPr>
                <w:t>Gmail sending limits in Google Workspace</w:t>
              </w:r>
              <w:r w:rsidRPr="00656582">
                <w:rPr>
                  <w:rFonts w:cstheme="minorHAnsi"/>
                  <w:noProof/>
                </w:rPr>
                <w:t>. Retrieved from Google: https://support.google.com/a/answer/166852?hl=en&amp;ref_topic=7582322&amp;sjid=12210061287976599873-NA</w:t>
              </w:r>
            </w:p>
            <w:p w:rsidR="00656582" w:rsidRPr="00656582" w:rsidRDefault="00656582" w:rsidP="00656582">
              <w:pPr>
                <w:pStyle w:val="Bibliography"/>
                <w:ind w:left="720" w:hanging="720"/>
                <w:rPr>
                  <w:rFonts w:cstheme="minorHAnsi"/>
                  <w:noProof/>
                </w:rPr>
              </w:pPr>
              <w:r w:rsidRPr="00656582">
                <w:rPr>
                  <w:rFonts w:cstheme="minorHAnsi"/>
                  <w:noProof/>
                </w:rPr>
                <w:t xml:space="preserve">Google. (n.d.). </w:t>
              </w:r>
              <w:r w:rsidRPr="00656582">
                <w:rPr>
                  <w:rFonts w:cstheme="minorHAnsi"/>
                  <w:i/>
                  <w:iCs/>
                  <w:noProof/>
                </w:rPr>
                <w:t>Google Workspace</w:t>
              </w:r>
              <w:r w:rsidRPr="00656582">
                <w:rPr>
                  <w:rFonts w:cstheme="minorHAnsi"/>
                  <w:noProof/>
                </w:rPr>
                <w:t>. Retrieved from Google: https://workspace.google.com/pricing.html?source=gafb-enterprise-globalnav-en</w:t>
              </w:r>
            </w:p>
            <w:p w:rsidR="00656582" w:rsidRPr="00656582" w:rsidRDefault="00656582" w:rsidP="00656582">
              <w:pPr>
                <w:pStyle w:val="Bibliography"/>
                <w:ind w:left="720" w:hanging="720"/>
                <w:rPr>
                  <w:rFonts w:cstheme="minorHAnsi"/>
                  <w:noProof/>
                </w:rPr>
              </w:pPr>
              <w:r w:rsidRPr="00656582">
                <w:rPr>
                  <w:rFonts w:cstheme="minorHAnsi"/>
                  <w:noProof/>
                </w:rPr>
                <w:t xml:space="preserve">Google. (n.d.). </w:t>
              </w:r>
              <w:r w:rsidRPr="00656582">
                <w:rPr>
                  <w:rFonts w:cstheme="minorHAnsi"/>
                  <w:i/>
                  <w:iCs/>
                  <w:noProof/>
                </w:rPr>
                <w:t xml:space="preserve">Quotas and limits </w:t>
              </w:r>
              <w:r w:rsidRPr="00656582">
                <w:rPr>
                  <w:rFonts w:cstheme="minorHAnsi"/>
                  <w:noProof/>
                </w:rPr>
                <w:t>. Retrieved from Google: https://cloud.google.com/appengine/docs/standard/quotas</w:t>
              </w:r>
            </w:p>
            <w:p w:rsidR="00656582" w:rsidRPr="00656582" w:rsidRDefault="00656582" w:rsidP="00656582">
              <w:pPr>
                <w:pStyle w:val="Bibliography"/>
                <w:ind w:left="720" w:hanging="720"/>
                <w:rPr>
                  <w:rFonts w:cstheme="minorHAnsi"/>
                  <w:noProof/>
                </w:rPr>
              </w:pPr>
              <w:r w:rsidRPr="00656582">
                <w:rPr>
                  <w:rFonts w:cstheme="minorHAnsi"/>
                  <w:noProof/>
                </w:rPr>
                <w:t xml:space="preserve">Google. (n.d.). </w:t>
              </w:r>
              <w:r w:rsidRPr="00656582">
                <w:rPr>
                  <w:rFonts w:cstheme="minorHAnsi"/>
                  <w:i/>
                  <w:iCs/>
                  <w:noProof/>
                </w:rPr>
                <w:t>Troubleshoot slow performance in Gmail</w:t>
              </w:r>
              <w:r w:rsidRPr="00656582">
                <w:rPr>
                  <w:rFonts w:cstheme="minorHAnsi"/>
                  <w:noProof/>
                </w:rPr>
                <w:t>. Retrieved from Google: https://support.google.com/a/answer/2475607?hl=en&amp;ref_topic=7582322&amp;sjid=12210061287976599873-NA</w:t>
              </w:r>
            </w:p>
            <w:p w:rsidR="00656582" w:rsidRPr="00656582" w:rsidRDefault="00656582" w:rsidP="00656582">
              <w:pPr>
                <w:pStyle w:val="Bibliography"/>
                <w:ind w:left="720" w:hanging="720"/>
                <w:rPr>
                  <w:rFonts w:cstheme="minorHAnsi"/>
                  <w:noProof/>
                </w:rPr>
              </w:pPr>
              <w:r w:rsidRPr="00656582">
                <w:rPr>
                  <w:rFonts w:cstheme="minorHAnsi"/>
                  <w:noProof/>
                </w:rPr>
                <w:t xml:space="preserve">Jha, R. (2013, August 8). </w:t>
              </w:r>
              <w:r w:rsidRPr="00656582">
                <w:rPr>
                  <w:rFonts w:cstheme="minorHAnsi"/>
                  <w:i/>
                  <w:iCs/>
                  <w:noProof/>
                </w:rPr>
                <w:t>Cloud services you can trust: Office 365 availability</w:t>
              </w:r>
              <w:r w:rsidRPr="00656582">
                <w:rPr>
                  <w:rFonts w:cstheme="minorHAnsi"/>
                  <w:noProof/>
                </w:rPr>
                <w:t>. Retrieved from Microsoft: https://www.microsoft.com/en-us/microsoft-365/blog/2013/08/08/cloud-services-you-can-trust-office-365-availability/</w:t>
              </w:r>
            </w:p>
            <w:p w:rsidR="00656582" w:rsidRPr="00656582" w:rsidRDefault="00656582" w:rsidP="00656582">
              <w:pPr>
                <w:pStyle w:val="Bibliography"/>
                <w:ind w:left="720" w:hanging="720"/>
                <w:rPr>
                  <w:rFonts w:cstheme="minorHAnsi"/>
                  <w:noProof/>
                </w:rPr>
              </w:pPr>
              <w:r w:rsidRPr="00656582">
                <w:rPr>
                  <w:rFonts w:cstheme="minorHAnsi"/>
                  <w:noProof/>
                </w:rPr>
                <w:t xml:space="preserve">Microsoft. (2024, September 11). </w:t>
              </w:r>
              <w:r w:rsidRPr="00656582">
                <w:rPr>
                  <w:rFonts w:cstheme="minorHAnsi"/>
                  <w:i/>
                  <w:iCs/>
                  <w:noProof/>
                </w:rPr>
                <w:t>An overview of Azure VM backup</w:t>
              </w:r>
              <w:r w:rsidRPr="00656582">
                <w:rPr>
                  <w:rFonts w:cstheme="minorHAnsi"/>
                  <w:noProof/>
                </w:rPr>
                <w:t>. Retrieved from Microsoft: https://learn.microsoft.com/en-us/azure/backup/backup-azure-vms-introduction</w:t>
              </w:r>
            </w:p>
            <w:p w:rsidR="00656582" w:rsidRPr="00656582" w:rsidRDefault="00656582" w:rsidP="00656582">
              <w:pPr>
                <w:pStyle w:val="Bibliography"/>
                <w:ind w:left="720" w:hanging="720"/>
                <w:rPr>
                  <w:rFonts w:cstheme="minorHAnsi"/>
                  <w:noProof/>
                </w:rPr>
              </w:pPr>
              <w:r w:rsidRPr="00656582">
                <w:rPr>
                  <w:rFonts w:cstheme="minorHAnsi"/>
                  <w:noProof/>
                </w:rPr>
                <w:t xml:space="preserve">Microsoft. (2024, September 12). </w:t>
              </w:r>
              <w:r w:rsidRPr="00656582">
                <w:rPr>
                  <w:rFonts w:cstheme="minorHAnsi"/>
                  <w:i/>
                  <w:iCs/>
                  <w:noProof/>
                </w:rPr>
                <w:t>Scale up an app in Azure App Service</w:t>
              </w:r>
              <w:r w:rsidRPr="00656582">
                <w:rPr>
                  <w:rFonts w:cstheme="minorHAnsi"/>
                  <w:noProof/>
                </w:rPr>
                <w:t>. Retrieved from Microsoft: https://learn.microsoft.com/en-us/azure/app-service/manage-scale-up</w:t>
              </w:r>
            </w:p>
            <w:p w:rsidR="00656582" w:rsidRPr="00656582" w:rsidRDefault="00656582" w:rsidP="00656582">
              <w:pPr>
                <w:pStyle w:val="Bibliography"/>
                <w:ind w:left="720" w:hanging="720"/>
                <w:rPr>
                  <w:rFonts w:cstheme="minorHAnsi"/>
                  <w:noProof/>
                </w:rPr>
              </w:pPr>
              <w:r w:rsidRPr="00656582">
                <w:rPr>
                  <w:rFonts w:cstheme="minorHAnsi"/>
                  <w:noProof/>
                </w:rPr>
                <w:t xml:space="preserve">Microsoft. (2024, October 15). </w:t>
              </w:r>
              <w:r w:rsidRPr="00656582">
                <w:rPr>
                  <w:rFonts w:cstheme="minorHAnsi"/>
                  <w:i/>
                  <w:iCs/>
                  <w:noProof/>
                </w:rPr>
                <w:t>Service Level Agreements (SLA) for Online Services</w:t>
              </w:r>
              <w:r w:rsidRPr="00656582">
                <w:rPr>
                  <w:rFonts w:cstheme="minorHAnsi"/>
                  <w:noProof/>
                </w:rPr>
                <w:t>. Retrieved from Licensing Resources and Documents: https://www.microsoft.com/licensing/docs/view/Service-Level-Agreements-SLA-for-Online-Services?lang=1</w:t>
              </w:r>
            </w:p>
            <w:p w:rsidR="00656582" w:rsidRPr="00656582" w:rsidRDefault="00656582" w:rsidP="00656582">
              <w:pPr>
                <w:pStyle w:val="Bibliography"/>
                <w:ind w:left="720" w:hanging="720"/>
                <w:rPr>
                  <w:rFonts w:cstheme="minorHAnsi"/>
                  <w:noProof/>
                </w:rPr>
              </w:pPr>
              <w:r w:rsidRPr="00656582">
                <w:rPr>
                  <w:rFonts w:cstheme="minorHAnsi"/>
                  <w:noProof/>
                </w:rPr>
                <w:t xml:space="preserve">Microsoft. (2024, December 30). </w:t>
              </w:r>
              <w:r w:rsidRPr="00656582">
                <w:rPr>
                  <w:rFonts w:cstheme="minorHAnsi"/>
                  <w:i/>
                  <w:iCs/>
                  <w:noProof/>
                </w:rPr>
                <w:t>Support matrix for Azure Backup</w:t>
              </w:r>
              <w:r w:rsidRPr="00656582">
                <w:rPr>
                  <w:rFonts w:cstheme="minorHAnsi"/>
                  <w:noProof/>
                </w:rPr>
                <w:t>. Retrieved from Microsoft: https://learn.microsoft.com/en-us/azure/backup/backup-support-matrix</w:t>
              </w:r>
            </w:p>
            <w:p w:rsidR="00656582" w:rsidRPr="00656582" w:rsidRDefault="00656582" w:rsidP="00656582">
              <w:pPr>
                <w:pStyle w:val="Bibliography"/>
                <w:ind w:left="720" w:hanging="720"/>
                <w:rPr>
                  <w:rFonts w:cstheme="minorHAnsi"/>
                  <w:noProof/>
                </w:rPr>
              </w:pPr>
              <w:r w:rsidRPr="00656582">
                <w:rPr>
                  <w:rFonts w:cstheme="minorHAnsi"/>
                  <w:noProof/>
                </w:rPr>
                <w:t xml:space="preserve">Microsoft. (2024, December 10). </w:t>
              </w:r>
              <w:r w:rsidRPr="00656582">
                <w:rPr>
                  <w:rFonts w:cstheme="minorHAnsi"/>
                  <w:i/>
                  <w:iCs/>
                  <w:noProof/>
                </w:rPr>
                <w:t>Virtual machine and disk performance</w:t>
              </w:r>
              <w:r w:rsidRPr="00656582">
                <w:rPr>
                  <w:rFonts w:cstheme="minorHAnsi"/>
                  <w:noProof/>
                </w:rPr>
                <w:t>. Retrieved from Microsoft: https://learn.microsoft.com/en-us/azure/virtual-machines/disks-performance</w:t>
              </w:r>
            </w:p>
            <w:p w:rsidR="00656582" w:rsidRPr="00656582" w:rsidRDefault="00656582" w:rsidP="00656582">
              <w:pPr>
                <w:pStyle w:val="Bibliography"/>
                <w:ind w:left="720" w:hanging="720"/>
                <w:rPr>
                  <w:rFonts w:cstheme="minorHAnsi"/>
                  <w:noProof/>
                </w:rPr>
              </w:pPr>
              <w:r w:rsidRPr="00656582">
                <w:rPr>
                  <w:rFonts w:cstheme="minorHAnsi"/>
                  <w:noProof/>
                </w:rPr>
                <w:t xml:space="preserve">Microsoft. (n.d.). </w:t>
              </w:r>
              <w:r w:rsidRPr="00656582">
                <w:rPr>
                  <w:rFonts w:cstheme="minorHAnsi"/>
                  <w:i/>
                  <w:iCs/>
                  <w:noProof/>
                </w:rPr>
                <w:t>App Service Environment plan</w:t>
              </w:r>
              <w:r w:rsidRPr="00656582">
                <w:rPr>
                  <w:rFonts w:cstheme="minorHAnsi"/>
                  <w:noProof/>
                </w:rPr>
                <w:t>. Retrieved from Microsoft: https://azure.microsoft.com/en-us/pricing/details/app-service/linux/</w:t>
              </w:r>
            </w:p>
            <w:p w:rsidR="00656582" w:rsidRPr="00656582" w:rsidRDefault="00656582" w:rsidP="00656582">
              <w:pPr>
                <w:pStyle w:val="Bibliography"/>
                <w:ind w:left="720" w:hanging="720"/>
                <w:rPr>
                  <w:rFonts w:cstheme="minorHAnsi"/>
                  <w:noProof/>
                </w:rPr>
              </w:pPr>
              <w:r w:rsidRPr="00656582">
                <w:rPr>
                  <w:rFonts w:cstheme="minorHAnsi"/>
                  <w:noProof/>
                </w:rPr>
                <w:t xml:space="preserve">Microsoft. (n.d.). </w:t>
              </w:r>
              <w:r w:rsidRPr="00656582">
                <w:rPr>
                  <w:rFonts w:cstheme="minorHAnsi"/>
                  <w:i/>
                  <w:iCs/>
                  <w:noProof/>
                </w:rPr>
                <w:t>Azure Backup pricing</w:t>
              </w:r>
              <w:r w:rsidRPr="00656582">
                <w:rPr>
                  <w:rFonts w:cstheme="minorHAnsi"/>
                  <w:noProof/>
                </w:rPr>
                <w:t>. Retrieved from Microsoft: https://azure.microsoft.com/en-us/pricing/details/backup/#pricing</w:t>
              </w:r>
            </w:p>
            <w:p w:rsidR="00656582" w:rsidRPr="00656582" w:rsidRDefault="00656582" w:rsidP="00656582">
              <w:pPr>
                <w:pStyle w:val="Bibliography"/>
                <w:ind w:left="720" w:hanging="720"/>
                <w:rPr>
                  <w:rFonts w:cstheme="minorHAnsi"/>
                  <w:noProof/>
                </w:rPr>
              </w:pPr>
              <w:r w:rsidRPr="00656582">
                <w:rPr>
                  <w:rFonts w:cstheme="minorHAnsi"/>
                  <w:noProof/>
                </w:rPr>
                <w:lastRenderedPageBreak/>
                <w:t xml:space="preserve">Microsoft. (n.d.). </w:t>
              </w:r>
              <w:r w:rsidRPr="00656582">
                <w:rPr>
                  <w:rFonts w:cstheme="minorHAnsi"/>
                  <w:i/>
                  <w:iCs/>
                  <w:noProof/>
                </w:rPr>
                <w:t>Office 365 E5 (no Teams)</w:t>
              </w:r>
              <w:r w:rsidRPr="00656582">
                <w:rPr>
                  <w:rFonts w:cstheme="minorHAnsi"/>
                  <w:noProof/>
                </w:rPr>
                <w:t>. Retrieved from Microsoft: https://www.microsoft.com/en-us/microsoft-365/enterprise/office-365-e5?activetab=pivot:overviewtab</w:t>
              </w:r>
            </w:p>
            <w:p w:rsidR="00656582" w:rsidRPr="00656582" w:rsidRDefault="00656582" w:rsidP="00656582">
              <w:pPr>
                <w:rPr>
                  <w:rFonts w:cstheme="minorHAnsi"/>
                </w:rPr>
              </w:pPr>
              <w:r w:rsidRPr="00656582">
                <w:rPr>
                  <w:rFonts w:cstheme="minorHAnsi"/>
                  <w:b/>
                  <w:bCs/>
                  <w:noProof/>
                </w:rPr>
                <w:fldChar w:fldCharType="end"/>
              </w:r>
            </w:p>
          </w:sdtContent>
        </w:sdt>
      </w:sdtContent>
    </w:sdt>
    <w:p w:rsidR="00656582" w:rsidRPr="00656582" w:rsidRDefault="00656582" w:rsidP="0088612B">
      <w:pPr>
        <w:spacing w:line="480" w:lineRule="auto"/>
        <w:ind w:firstLine="720"/>
        <w:rPr>
          <w:rFonts w:cstheme="minorHAnsi"/>
        </w:rPr>
      </w:pPr>
    </w:p>
    <w:sectPr w:rsidR="00656582" w:rsidRPr="0065658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695" w:rsidRDefault="00735695" w:rsidP="00735695">
      <w:pPr>
        <w:spacing w:after="0" w:line="240" w:lineRule="auto"/>
      </w:pPr>
      <w:r>
        <w:separator/>
      </w:r>
    </w:p>
  </w:endnote>
  <w:endnote w:type="continuationSeparator" w:id="0">
    <w:p w:rsidR="00735695" w:rsidRDefault="00735695" w:rsidP="0073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695" w:rsidRDefault="00735695" w:rsidP="00735695">
      <w:pPr>
        <w:spacing w:after="0" w:line="240" w:lineRule="auto"/>
      </w:pPr>
      <w:r>
        <w:separator/>
      </w:r>
    </w:p>
  </w:footnote>
  <w:footnote w:type="continuationSeparator" w:id="0">
    <w:p w:rsidR="00735695" w:rsidRDefault="00735695" w:rsidP="00735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5823608"/>
      <w:docPartObj>
        <w:docPartGallery w:val="Page Numbers (Top of Page)"/>
        <w:docPartUnique/>
      </w:docPartObj>
    </w:sdtPr>
    <w:sdtEndPr>
      <w:rPr>
        <w:noProof/>
      </w:rPr>
    </w:sdtEndPr>
    <w:sdtContent>
      <w:p w:rsidR="00735695" w:rsidRDefault="00735695">
        <w:pPr>
          <w:pStyle w:val="Header"/>
          <w:jc w:val="right"/>
        </w:pPr>
        <w:r>
          <w:fldChar w:fldCharType="begin"/>
        </w:r>
        <w:r>
          <w:instrText xml:space="preserve"> PAGE   \* MERGEFORMAT </w:instrText>
        </w:r>
        <w:r>
          <w:fldChar w:fldCharType="separate"/>
        </w:r>
        <w:r w:rsidR="008655E1">
          <w:rPr>
            <w:noProof/>
          </w:rPr>
          <w:t>12</w:t>
        </w:r>
        <w:r>
          <w:rPr>
            <w:noProof/>
          </w:rPr>
          <w:fldChar w:fldCharType="end"/>
        </w:r>
      </w:p>
    </w:sdtContent>
  </w:sdt>
  <w:p w:rsidR="00735695" w:rsidRDefault="00735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C432A0"/>
    <w:multiLevelType w:val="hybridMultilevel"/>
    <w:tmpl w:val="44A60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4E8"/>
    <w:rsid w:val="00055282"/>
    <w:rsid w:val="0007534A"/>
    <w:rsid w:val="000E04CF"/>
    <w:rsid w:val="001901A2"/>
    <w:rsid w:val="001A4499"/>
    <w:rsid w:val="0028300B"/>
    <w:rsid w:val="003636E9"/>
    <w:rsid w:val="003B48B7"/>
    <w:rsid w:val="003E1885"/>
    <w:rsid w:val="00520B3D"/>
    <w:rsid w:val="00656582"/>
    <w:rsid w:val="00662BF7"/>
    <w:rsid w:val="006F11B6"/>
    <w:rsid w:val="00735695"/>
    <w:rsid w:val="00751591"/>
    <w:rsid w:val="00840713"/>
    <w:rsid w:val="008655E1"/>
    <w:rsid w:val="008807F3"/>
    <w:rsid w:val="0088612B"/>
    <w:rsid w:val="009345D2"/>
    <w:rsid w:val="00B47684"/>
    <w:rsid w:val="00B56CE3"/>
    <w:rsid w:val="00B904E8"/>
    <w:rsid w:val="00CB45DB"/>
    <w:rsid w:val="00D71BAB"/>
    <w:rsid w:val="00DE18C6"/>
    <w:rsid w:val="00DE6401"/>
    <w:rsid w:val="00F53EEC"/>
    <w:rsid w:val="00F54507"/>
    <w:rsid w:val="00F6324D"/>
    <w:rsid w:val="00F663C7"/>
    <w:rsid w:val="00FF6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25875F"/>
  <w15:chartTrackingRefBased/>
  <w15:docId w15:val="{D4E57425-B9E7-49A6-9081-9CE75BDC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2B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2BF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662BF7"/>
  </w:style>
  <w:style w:type="paragraph" w:styleId="Header">
    <w:name w:val="header"/>
    <w:basedOn w:val="Normal"/>
    <w:link w:val="HeaderChar"/>
    <w:uiPriority w:val="99"/>
    <w:unhideWhenUsed/>
    <w:rsid w:val="00735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695"/>
  </w:style>
  <w:style w:type="paragraph" w:styleId="Footer">
    <w:name w:val="footer"/>
    <w:basedOn w:val="Normal"/>
    <w:link w:val="FooterChar"/>
    <w:uiPriority w:val="99"/>
    <w:unhideWhenUsed/>
    <w:rsid w:val="00735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695"/>
  </w:style>
  <w:style w:type="character" w:styleId="Strong">
    <w:name w:val="Strong"/>
    <w:basedOn w:val="DefaultParagraphFont"/>
    <w:uiPriority w:val="22"/>
    <w:qFormat/>
    <w:rsid w:val="0028300B"/>
    <w:rPr>
      <w:b/>
      <w:bCs/>
    </w:rPr>
  </w:style>
  <w:style w:type="paragraph" w:styleId="ListParagraph">
    <w:name w:val="List Paragraph"/>
    <w:basedOn w:val="Normal"/>
    <w:uiPriority w:val="34"/>
    <w:qFormat/>
    <w:rsid w:val="009345D2"/>
    <w:pPr>
      <w:spacing w:after="200" w:line="276" w:lineRule="auto"/>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25577">
      <w:bodyDiv w:val="1"/>
      <w:marLeft w:val="0"/>
      <w:marRight w:val="0"/>
      <w:marTop w:val="0"/>
      <w:marBottom w:val="0"/>
      <w:divBdr>
        <w:top w:val="none" w:sz="0" w:space="0" w:color="auto"/>
        <w:left w:val="none" w:sz="0" w:space="0" w:color="auto"/>
        <w:bottom w:val="none" w:sz="0" w:space="0" w:color="auto"/>
        <w:right w:val="none" w:sz="0" w:space="0" w:color="auto"/>
      </w:divBdr>
    </w:div>
    <w:div w:id="219245422">
      <w:bodyDiv w:val="1"/>
      <w:marLeft w:val="0"/>
      <w:marRight w:val="0"/>
      <w:marTop w:val="0"/>
      <w:marBottom w:val="0"/>
      <w:divBdr>
        <w:top w:val="none" w:sz="0" w:space="0" w:color="auto"/>
        <w:left w:val="none" w:sz="0" w:space="0" w:color="auto"/>
        <w:bottom w:val="none" w:sz="0" w:space="0" w:color="auto"/>
        <w:right w:val="none" w:sz="0" w:space="0" w:color="auto"/>
      </w:divBdr>
    </w:div>
    <w:div w:id="317148411">
      <w:bodyDiv w:val="1"/>
      <w:marLeft w:val="0"/>
      <w:marRight w:val="0"/>
      <w:marTop w:val="0"/>
      <w:marBottom w:val="0"/>
      <w:divBdr>
        <w:top w:val="none" w:sz="0" w:space="0" w:color="auto"/>
        <w:left w:val="none" w:sz="0" w:space="0" w:color="auto"/>
        <w:bottom w:val="none" w:sz="0" w:space="0" w:color="auto"/>
        <w:right w:val="none" w:sz="0" w:space="0" w:color="auto"/>
      </w:divBdr>
    </w:div>
    <w:div w:id="337121573">
      <w:bodyDiv w:val="1"/>
      <w:marLeft w:val="0"/>
      <w:marRight w:val="0"/>
      <w:marTop w:val="0"/>
      <w:marBottom w:val="0"/>
      <w:divBdr>
        <w:top w:val="none" w:sz="0" w:space="0" w:color="auto"/>
        <w:left w:val="none" w:sz="0" w:space="0" w:color="auto"/>
        <w:bottom w:val="none" w:sz="0" w:space="0" w:color="auto"/>
        <w:right w:val="none" w:sz="0" w:space="0" w:color="auto"/>
      </w:divBdr>
    </w:div>
    <w:div w:id="398795845">
      <w:bodyDiv w:val="1"/>
      <w:marLeft w:val="0"/>
      <w:marRight w:val="0"/>
      <w:marTop w:val="0"/>
      <w:marBottom w:val="0"/>
      <w:divBdr>
        <w:top w:val="none" w:sz="0" w:space="0" w:color="auto"/>
        <w:left w:val="none" w:sz="0" w:space="0" w:color="auto"/>
        <w:bottom w:val="none" w:sz="0" w:space="0" w:color="auto"/>
        <w:right w:val="none" w:sz="0" w:space="0" w:color="auto"/>
      </w:divBdr>
    </w:div>
    <w:div w:id="423452083">
      <w:bodyDiv w:val="1"/>
      <w:marLeft w:val="0"/>
      <w:marRight w:val="0"/>
      <w:marTop w:val="0"/>
      <w:marBottom w:val="0"/>
      <w:divBdr>
        <w:top w:val="none" w:sz="0" w:space="0" w:color="auto"/>
        <w:left w:val="none" w:sz="0" w:space="0" w:color="auto"/>
        <w:bottom w:val="none" w:sz="0" w:space="0" w:color="auto"/>
        <w:right w:val="none" w:sz="0" w:space="0" w:color="auto"/>
      </w:divBdr>
    </w:div>
    <w:div w:id="609361948">
      <w:bodyDiv w:val="1"/>
      <w:marLeft w:val="0"/>
      <w:marRight w:val="0"/>
      <w:marTop w:val="0"/>
      <w:marBottom w:val="0"/>
      <w:divBdr>
        <w:top w:val="none" w:sz="0" w:space="0" w:color="auto"/>
        <w:left w:val="none" w:sz="0" w:space="0" w:color="auto"/>
        <w:bottom w:val="none" w:sz="0" w:space="0" w:color="auto"/>
        <w:right w:val="none" w:sz="0" w:space="0" w:color="auto"/>
      </w:divBdr>
    </w:div>
    <w:div w:id="687675806">
      <w:bodyDiv w:val="1"/>
      <w:marLeft w:val="0"/>
      <w:marRight w:val="0"/>
      <w:marTop w:val="0"/>
      <w:marBottom w:val="0"/>
      <w:divBdr>
        <w:top w:val="none" w:sz="0" w:space="0" w:color="auto"/>
        <w:left w:val="none" w:sz="0" w:space="0" w:color="auto"/>
        <w:bottom w:val="none" w:sz="0" w:space="0" w:color="auto"/>
        <w:right w:val="none" w:sz="0" w:space="0" w:color="auto"/>
      </w:divBdr>
    </w:div>
    <w:div w:id="772894876">
      <w:bodyDiv w:val="1"/>
      <w:marLeft w:val="0"/>
      <w:marRight w:val="0"/>
      <w:marTop w:val="0"/>
      <w:marBottom w:val="0"/>
      <w:divBdr>
        <w:top w:val="none" w:sz="0" w:space="0" w:color="auto"/>
        <w:left w:val="none" w:sz="0" w:space="0" w:color="auto"/>
        <w:bottom w:val="none" w:sz="0" w:space="0" w:color="auto"/>
        <w:right w:val="none" w:sz="0" w:space="0" w:color="auto"/>
      </w:divBdr>
    </w:div>
    <w:div w:id="1091852004">
      <w:bodyDiv w:val="1"/>
      <w:marLeft w:val="0"/>
      <w:marRight w:val="0"/>
      <w:marTop w:val="0"/>
      <w:marBottom w:val="0"/>
      <w:divBdr>
        <w:top w:val="none" w:sz="0" w:space="0" w:color="auto"/>
        <w:left w:val="none" w:sz="0" w:space="0" w:color="auto"/>
        <w:bottom w:val="none" w:sz="0" w:space="0" w:color="auto"/>
        <w:right w:val="none" w:sz="0" w:space="0" w:color="auto"/>
      </w:divBdr>
    </w:div>
    <w:div w:id="1204176373">
      <w:bodyDiv w:val="1"/>
      <w:marLeft w:val="0"/>
      <w:marRight w:val="0"/>
      <w:marTop w:val="0"/>
      <w:marBottom w:val="0"/>
      <w:divBdr>
        <w:top w:val="none" w:sz="0" w:space="0" w:color="auto"/>
        <w:left w:val="none" w:sz="0" w:space="0" w:color="auto"/>
        <w:bottom w:val="none" w:sz="0" w:space="0" w:color="auto"/>
        <w:right w:val="none" w:sz="0" w:space="0" w:color="auto"/>
      </w:divBdr>
    </w:div>
    <w:div w:id="1395473325">
      <w:bodyDiv w:val="1"/>
      <w:marLeft w:val="0"/>
      <w:marRight w:val="0"/>
      <w:marTop w:val="0"/>
      <w:marBottom w:val="0"/>
      <w:divBdr>
        <w:top w:val="none" w:sz="0" w:space="0" w:color="auto"/>
        <w:left w:val="none" w:sz="0" w:space="0" w:color="auto"/>
        <w:bottom w:val="none" w:sz="0" w:space="0" w:color="auto"/>
        <w:right w:val="none" w:sz="0" w:space="0" w:color="auto"/>
      </w:divBdr>
    </w:div>
    <w:div w:id="1412001966">
      <w:bodyDiv w:val="1"/>
      <w:marLeft w:val="0"/>
      <w:marRight w:val="0"/>
      <w:marTop w:val="0"/>
      <w:marBottom w:val="0"/>
      <w:divBdr>
        <w:top w:val="none" w:sz="0" w:space="0" w:color="auto"/>
        <w:left w:val="none" w:sz="0" w:space="0" w:color="auto"/>
        <w:bottom w:val="none" w:sz="0" w:space="0" w:color="auto"/>
        <w:right w:val="none" w:sz="0" w:space="0" w:color="auto"/>
      </w:divBdr>
    </w:div>
    <w:div w:id="1467158852">
      <w:bodyDiv w:val="1"/>
      <w:marLeft w:val="0"/>
      <w:marRight w:val="0"/>
      <w:marTop w:val="0"/>
      <w:marBottom w:val="0"/>
      <w:divBdr>
        <w:top w:val="none" w:sz="0" w:space="0" w:color="auto"/>
        <w:left w:val="none" w:sz="0" w:space="0" w:color="auto"/>
        <w:bottom w:val="none" w:sz="0" w:space="0" w:color="auto"/>
        <w:right w:val="none" w:sz="0" w:space="0" w:color="auto"/>
      </w:divBdr>
    </w:div>
    <w:div w:id="1482697816">
      <w:bodyDiv w:val="1"/>
      <w:marLeft w:val="0"/>
      <w:marRight w:val="0"/>
      <w:marTop w:val="0"/>
      <w:marBottom w:val="0"/>
      <w:divBdr>
        <w:top w:val="none" w:sz="0" w:space="0" w:color="auto"/>
        <w:left w:val="none" w:sz="0" w:space="0" w:color="auto"/>
        <w:bottom w:val="none" w:sz="0" w:space="0" w:color="auto"/>
        <w:right w:val="none" w:sz="0" w:space="0" w:color="auto"/>
      </w:divBdr>
    </w:div>
    <w:div w:id="1532569940">
      <w:bodyDiv w:val="1"/>
      <w:marLeft w:val="0"/>
      <w:marRight w:val="0"/>
      <w:marTop w:val="0"/>
      <w:marBottom w:val="0"/>
      <w:divBdr>
        <w:top w:val="none" w:sz="0" w:space="0" w:color="auto"/>
        <w:left w:val="none" w:sz="0" w:space="0" w:color="auto"/>
        <w:bottom w:val="none" w:sz="0" w:space="0" w:color="auto"/>
        <w:right w:val="none" w:sz="0" w:space="0" w:color="auto"/>
      </w:divBdr>
    </w:div>
    <w:div w:id="1640379402">
      <w:bodyDiv w:val="1"/>
      <w:marLeft w:val="0"/>
      <w:marRight w:val="0"/>
      <w:marTop w:val="0"/>
      <w:marBottom w:val="0"/>
      <w:divBdr>
        <w:top w:val="none" w:sz="0" w:space="0" w:color="auto"/>
        <w:left w:val="none" w:sz="0" w:space="0" w:color="auto"/>
        <w:bottom w:val="none" w:sz="0" w:space="0" w:color="auto"/>
        <w:right w:val="none" w:sz="0" w:space="0" w:color="auto"/>
      </w:divBdr>
    </w:div>
    <w:div w:id="1771313266">
      <w:bodyDiv w:val="1"/>
      <w:marLeft w:val="0"/>
      <w:marRight w:val="0"/>
      <w:marTop w:val="0"/>
      <w:marBottom w:val="0"/>
      <w:divBdr>
        <w:top w:val="none" w:sz="0" w:space="0" w:color="auto"/>
        <w:left w:val="none" w:sz="0" w:space="0" w:color="auto"/>
        <w:bottom w:val="none" w:sz="0" w:space="0" w:color="auto"/>
        <w:right w:val="none" w:sz="0" w:space="0" w:color="auto"/>
      </w:divBdr>
    </w:div>
    <w:div w:id="1808163149">
      <w:bodyDiv w:val="1"/>
      <w:marLeft w:val="0"/>
      <w:marRight w:val="0"/>
      <w:marTop w:val="0"/>
      <w:marBottom w:val="0"/>
      <w:divBdr>
        <w:top w:val="none" w:sz="0" w:space="0" w:color="auto"/>
        <w:left w:val="none" w:sz="0" w:space="0" w:color="auto"/>
        <w:bottom w:val="none" w:sz="0" w:space="0" w:color="auto"/>
        <w:right w:val="none" w:sz="0" w:space="0" w:color="auto"/>
      </w:divBdr>
    </w:div>
    <w:div w:id="1810321805">
      <w:bodyDiv w:val="1"/>
      <w:marLeft w:val="0"/>
      <w:marRight w:val="0"/>
      <w:marTop w:val="0"/>
      <w:marBottom w:val="0"/>
      <w:divBdr>
        <w:top w:val="none" w:sz="0" w:space="0" w:color="auto"/>
        <w:left w:val="none" w:sz="0" w:space="0" w:color="auto"/>
        <w:bottom w:val="none" w:sz="0" w:space="0" w:color="auto"/>
        <w:right w:val="none" w:sz="0" w:space="0" w:color="auto"/>
      </w:divBdr>
    </w:div>
    <w:div w:id="1811097515">
      <w:bodyDiv w:val="1"/>
      <w:marLeft w:val="0"/>
      <w:marRight w:val="0"/>
      <w:marTop w:val="0"/>
      <w:marBottom w:val="0"/>
      <w:divBdr>
        <w:top w:val="none" w:sz="0" w:space="0" w:color="auto"/>
        <w:left w:val="none" w:sz="0" w:space="0" w:color="auto"/>
        <w:bottom w:val="none" w:sz="0" w:space="0" w:color="auto"/>
        <w:right w:val="none" w:sz="0" w:space="0" w:color="auto"/>
      </w:divBdr>
    </w:div>
    <w:div w:id="195397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b:Tag>
    <b:SourceType>InternetSite</b:SourceType>
    <b:Guid>{0969C4A5-958B-4BA0-ADB8-5954AD3FD549}</b:Guid>
    <b:Author>
      <b:Author>
        <b:Corporate>Microsoft</b:Corporate>
      </b:Author>
    </b:Author>
    <b:Title>Office 365 E5 (no Teams)</b:Title>
    <b:InternetSiteTitle>Microsoft</b:InternetSiteTitle>
    <b:URL>https://www.microsoft.com/en-us/microsoft-365/enterprise/office-365-e5?activetab=pivot:overviewtab</b:URL>
    <b:RefOrder>1</b:RefOrder>
  </b:Source>
  <b:Source>
    <b:Tag>Raj13</b:Tag>
    <b:SourceType>InternetSite</b:SourceType>
    <b:Guid>{325EDFA1-8CFF-410B-8C84-FE6D1D039117}</b:Guid>
    <b:Author>
      <b:Author>
        <b:NameList>
          <b:Person>
            <b:Last>Jha</b:Last>
            <b:First>Rajesh</b:First>
          </b:Person>
        </b:NameList>
      </b:Author>
    </b:Author>
    <b:Title>Cloud services you can trust: Office 365 availability</b:Title>
    <b:InternetSiteTitle>Microsoft</b:InternetSiteTitle>
    <b:Year>2013</b:Year>
    <b:Month>August</b:Month>
    <b:Day>8</b:Day>
    <b:URL>https://www.microsoft.com/en-us/microsoft-365/blog/2013/08/08/cloud-services-you-can-trust-office-365-availability/</b:URL>
    <b:RefOrder>2</b:RefOrder>
  </b:Source>
  <b:Source>
    <b:Tag>Goo25</b:Tag>
    <b:SourceType>InternetSite</b:SourceType>
    <b:Guid>{32152931-BAA7-4131-9006-C5C9C3D1328C}</b:Guid>
    <b:Author>
      <b:Author>
        <b:Corporate>Google</b:Corporate>
      </b:Author>
    </b:Author>
    <b:Title>Google Workspace Service Level Agreement</b:Title>
    <b:InternetSiteTitle>Google</b:InternetSiteTitle>
    <b:Year>2025</b:Year>
    <b:Month>January</b:Month>
    <b:Day>30</b:Day>
    <b:URL>https://workspace.google.com/terms/sla/#</b:URL>
    <b:RefOrder>6</b:RefOrder>
  </b:Source>
  <b:Source>
    <b:Tag>Goo</b:Tag>
    <b:SourceType>InternetSite</b:SourceType>
    <b:Guid>{3DEE7435-9A0E-41A6-8860-9997ED325977}</b:Guid>
    <b:Author>
      <b:Author>
        <b:Corporate>Google</b:Corporate>
      </b:Author>
    </b:Author>
    <b:Title>Google Workspace</b:Title>
    <b:InternetSiteTitle>Google</b:InternetSiteTitle>
    <b:URL>https://workspace.google.com/pricing.html?source=gafb-enterprise-globalnav-en</b:URL>
    <b:RefOrder>5</b:RefOrder>
  </b:Source>
  <b:Source>
    <b:Tag>Goo1</b:Tag>
    <b:SourceType>InternetSite</b:SourceType>
    <b:Guid>{700BBFE8-EBBE-4898-96A3-DEA1B8C4D8D4}</b:Guid>
    <b:Author>
      <b:Author>
        <b:Corporate>Google</b:Corporate>
      </b:Author>
    </b:Author>
    <b:Title>Gmail sending limits in Google Workspace</b:Title>
    <b:InternetSiteTitle>Google</b:InternetSiteTitle>
    <b:URL>https://support.google.com/a/answer/166852?hl=en&amp;ref_topic=7582322&amp;sjid=12210061287976599873-NA</b:URL>
    <b:RefOrder>4</b:RefOrder>
  </b:Source>
  <b:Source>
    <b:Tag>Goo2</b:Tag>
    <b:SourceType>InternetSite</b:SourceType>
    <b:Guid>{2C650C99-4180-41B8-A47C-9388A7DB0DD2}</b:Guid>
    <b:Author>
      <b:Author>
        <b:Corporate>Google</b:Corporate>
      </b:Author>
    </b:Author>
    <b:Title>Troubleshoot slow performance in Gmail</b:Title>
    <b:InternetSiteTitle>Google</b:InternetSiteTitle>
    <b:URL>https://support.google.com/a/answer/2475607?hl=en&amp;ref_topic=7582322&amp;sjid=12210061287976599873-NA</b:URL>
    <b:RefOrder>3</b:RefOrder>
  </b:Source>
  <b:Source>
    <b:Tag>Ama221</b:Tag>
    <b:SourceType>InternetSite</b:SourceType>
    <b:Guid>{044F0B66-C4C6-4F91-BD1D-4ED60230EACD}</b:Guid>
    <b:Author>
      <b:Author>
        <b:Corporate>Amazon Web Services</b:Corporate>
      </b:Author>
    </b:Author>
    <b:Title>Amazon WorkMail Service Level Agreement</b:Title>
    <b:InternetSiteTitle>Amazon Web Services</b:InternetSiteTitle>
    <b:Year>2022</b:Year>
    <b:Month>May</b:Month>
    <b:Day>6</b:Day>
    <b:URL>https://aws.amazon.com/workmail/amazon-workmail-service-level-agreement/</b:URL>
    <b:RefOrder>9</b:RefOrder>
  </b:Source>
  <b:Source>
    <b:Tag>Ama15</b:Tag>
    <b:SourceType>InternetSite</b:SourceType>
    <b:Guid>{104E8F51-6A28-4538-A39C-2295420148AA}</b:Guid>
    <b:Author>
      <b:Author>
        <b:Corporate>Amazon Web Services</b:Corporate>
      </b:Author>
    </b:Author>
    <b:Title>Amazon WorkMail</b:Title>
    <b:InternetSiteTitle>Amazon Web Services</b:InternetSiteTitle>
    <b:URL>https://aws.amazon.com/workmail/</b:URL>
    <b:RefOrder>7</b:RefOrder>
  </b:Source>
  <b:Source>
    <b:Tag>Ama14</b:Tag>
    <b:SourceType>InternetSite</b:SourceType>
    <b:Guid>{6995CD40-1423-42E4-B70D-F48135773787}</b:Guid>
    <b:Author>
      <b:Author>
        <b:Corporate>Amazon Web Services</b:Corporate>
      </b:Author>
    </b:Author>
    <b:Title>Amazon WorkMail Pricing</b:Title>
    <b:InternetSiteTitle>Amazon Web Services</b:InternetSiteTitle>
    <b:URL>https://aws.amazon.com/workmail/pricing/</b:URL>
    <b:RefOrder>8</b:RefOrder>
  </b:Source>
  <b:Source>
    <b:Tag>Ama16</b:Tag>
    <b:SourceType>InternetSite</b:SourceType>
    <b:Guid>{81C83FA6-41EB-49C1-BD5E-65622FC283ED}</b:Guid>
    <b:Author>
      <b:Author>
        <b:Corporate>Amazon Web Services</b:Corporate>
      </b:Author>
    </b:Author>
    <b:Title>Why Amazon SES?</b:Title>
    <b:InternetSiteTitle>Amazon Web Services</b:InternetSiteTitle>
    <b:URL>https://aws.amazon.com/ses/</b:URL>
    <b:RefOrder>10</b:RefOrder>
  </b:Source>
  <b:Source>
    <b:Tag>Ama18</b:Tag>
    <b:SourceType>InternetSite</b:SourceType>
    <b:Guid>{3C086831-D924-4E99-B868-E9756FF1F648}</b:Guid>
    <b:Author>
      <b:Author>
        <b:Corporate>Amazon Web Services</b:Corporate>
      </b:Author>
    </b:Author>
    <b:Title>AWS Elastic Beanstalk FAQs</b:Title>
    <b:InternetSiteTitle>Amazon Web Services</b:InternetSiteTitle>
    <b:URL>https://aws.amazon.com/elasticbeanstalk/faqs/</b:URL>
    <b:RefOrder>11</b:RefOrder>
  </b:Source>
  <b:Source>
    <b:Tag>Ama19</b:Tag>
    <b:SourceType>InternetSite</b:SourceType>
    <b:Guid>{3C0CFDB2-EFB9-43F8-9602-C88465589890}</b:Guid>
    <b:Author>
      <b:Author>
        <b:Corporate>Amazon Web Services</b:Corporate>
      </b:Author>
    </b:Author>
    <b:Title>Auto Scaling your Elastic Beanstalk environment instances</b:Title>
    <b:InternetSiteTitle>Amazon Web Services</b:InternetSiteTitle>
    <b:URL>https://docs.aws.amazon.com/elasticbeanstalk/latest/dg/using-features.managing.as.html</b:URL>
    <b:RefOrder>12</b:RefOrder>
  </b:Source>
  <b:Source>
    <b:Tag>Ama17</b:Tag>
    <b:SourceType>InternetSite</b:SourceType>
    <b:Guid>{5E1E5F3A-3DD2-431F-ABA0-5738C706C32B}</b:Guid>
    <b:Author>
      <b:Author>
        <b:Corporate>Amazon Web Service</b:Corporate>
      </b:Author>
    </b:Author>
    <b:Title>AWS Elastic Beanstalk Pricing</b:Title>
    <b:InternetSiteTitle>Amazon Web Service</b:InternetSiteTitle>
    <b:URL>https://aws.amazon.com/elasticbeanstalk/pricing/</b:URL>
    <b:RefOrder>13</b:RefOrder>
  </b:Source>
  <b:Source>
    <b:Tag>Ama222</b:Tag>
    <b:SourceType>InternetSite</b:SourceType>
    <b:Guid>{F44950C0-7972-405B-B77C-D82E7E07C298}</b:Guid>
    <b:Author>
      <b:Author>
        <b:Corporate>Amazon Web Services</b:Corporate>
      </b:Author>
    </b:Author>
    <b:Title>Amazon Compute Service Level Agreement</b:Title>
    <b:InternetSiteTitle>Amazon Web Services</b:InternetSiteTitle>
    <b:Year>2022</b:Year>
    <b:Month>May</b:Month>
    <b:Day>25</b:Day>
    <b:URL>https://aws.amazon.com/compute/sla/</b:URL>
    <b:RefOrder>14</b:RefOrder>
  </b:Source>
  <b:Source>
    <b:Tag>Mic246</b:Tag>
    <b:SourceType>InternetSite</b:SourceType>
    <b:Guid>{803756FC-B785-47D7-B36C-7F31DA0C8092}</b:Guid>
    <b:Author>
      <b:Author>
        <b:Corporate>Microsoft</b:Corporate>
      </b:Author>
    </b:Author>
    <b:Title>Virtual machine and disk performance</b:Title>
    <b:InternetSiteTitle>Microsoft</b:InternetSiteTitle>
    <b:Year>2024</b:Year>
    <b:Month>December</b:Month>
    <b:Day>10</b:Day>
    <b:URL>https://learn.microsoft.com/en-us/azure/virtual-machines/disks-performance</b:URL>
    <b:RefOrder>15</b:RefOrder>
  </b:Source>
  <b:Source>
    <b:Tag>Mic247</b:Tag>
    <b:SourceType>InternetSite</b:SourceType>
    <b:Guid>{9BDB79E9-4F44-4848-AEB4-F540A73612FD}</b:Guid>
    <b:Author>
      <b:Author>
        <b:Corporate>Microsoft</b:Corporate>
      </b:Author>
    </b:Author>
    <b:Title>Scale up an app in Azure App Service</b:Title>
    <b:InternetSiteTitle>Microsoft</b:InternetSiteTitle>
    <b:Year>2024</b:Year>
    <b:Month>September</b:Month>
    <b:Day>12</b:Day>
    <b:URL>https://learn.microsoft.com/en-us/azure/app-service/manage-scale-up</b:URL>
    <b:RefOrder>16</b:RefOrder>
  </b:Source>
  <b:Source>
    <b:Tag>Mic3</b:Tag>
    <b:SourceType>InternetSite</b:SourceType>
    <b:Guid>{93778B4C-B5F6-402F-98F4-5EBE784CAD5D}</b:Guid>
    <b:Author>
      <b:Author>
        <b:Corporate>Microsoft</b:Corporate>
      </b:Author>
    </b:Author>
    <b:Title>App Service Environment plan</b:Title>
    <b:InternetSiteTitle>Microsoft</b:InternetSiteTitle>
    <b:URL>https://azure.microsoft.com/en-us/pricing/details/app-service/linux/</b:URL>
    <b:RefOrder>17</b:RefOrder>
  </b:Source>
  <b:Source>
    <b:Tag>Mic245</b:Tag>
    <b:SourceType>InternetSite</b:SourceType>
    <b:Guid>{3CF940BE-BE2B-426B-A2A8-C2832F647F93}</b:Guid>
    <b:Author>
      <b:Author>
        <b:Corporate>Microsoft</b:Corporate>
      </b:Author>
    </b:Author>
    <b:Title>Service Level Agreements (SLA) for Online Services</b:Title>
    <b:InternetSiteTitle>Licensing Resources and Documents</b:InternetSiteTitle>
    <b:Year>2024</b:Year>
    <b:Month>October</b:Month>
    <b:Day>15</b:Day>
    <b:URL>https://www.microsoft.com/licensing/docs/view/Service-Level-Agreements-SLA-for-Online-Services?lang=1</b:URL>
    <b:RefOrder>18</b:RefOrder>
  </b:Source>
  <b:Source>
    <b:Tag>Goo4</b:Tag>
    <b:SourceType>InternetSite</b:SourceType>
    <b:Guid>{95A2C67F-4453-451F-B422-BE7BAC817239}</b:Guid>
    <b:Author>
      <b:Author>
        <b:Corporate>Google</b:Corporate>
      </b:Author>
    </b:Author>
    <b:Title>Analyze the provisioned IOPS and throughput for Hyperdisk volumes</b:Title>
    <b:InternetSiteTitle>Google</b:InternetSiteTitle>
    <b:URL>https://cloud.google.com/compute/docs/disks/analyze-iops-hyperdisk</b:URL>
    <b:RefOrder>19</b:RefOrder>
  </b:Source>
  <b:Source>
    <b:Tag>Goo5</b:Tag>
    <b:SourceType>InternetSite</b:SourceType>
    <b:Guid>{1124AB7D-3246-4934-A7DB-C63F9B4AC2A4}</b:Guid>
    <b:Author>
      <b:Author>
        <b:Corporate>Google</b:Corporate>
      </b:Author>
    </b:Author>
    <b:Title>Quotas and limits </b:Title>
    <b:InternetSiteTitle>Google</b:InternetSiteTitle>
    <b:URL>https://cloud.google.com/appengine/docs/standard/quotas</b:URL>
    <b:RefOrder>20</b:RefOrder>
  </b:Source>
  <b:Source>
    <b:Tag>Goo3</b:Tag>
    <b:SourceType>InternetSite</b:SourceType>
    <b:Guid>{ABF3BA32-EA89-4FD7-B5D3-1D52E0828761}</b:Guid>
    <b:Author>
      <b:Author>
        <b:Corporate>Google</b:Corporate>
      </b:Author>
    </b:Author>
    <b:Title>App Engine</b:Title>
    <b:InternetSiteTitle>Google</b:InternetSiteTitle>
    <b:URL>https://cloud.google.com/appengine?hl=en#pricing</b:URL>
    <b:RefOrder>21</b:RefOrder>
  </b:Source>
  <b:Source>
    <b:Tag>Goo20</b:Tag>
    <b:SourceType>InternetSite</b:SourceType>
    <b:Guid>{D76722C0-E0D9-40F7-9FBE-A2E992E3C891}</b:Guid>
    <b:Author>
      <b:Author>
        <b:Corporate>Google</b:Corporate>
      </b:Author>
    </b:Author>
    <b:Title>App Engine Service Level Agreement (SLA)</b:Title>
    <b:InternetSiteTitle>Google</b:InternetSiteTitle>
    <b:Year>2020</b:Year>
    <b:Month>January</b:Month>
    <b:Day>30</b:Day>
    <b:URL>https://cloud.google.com/appengine/sla?hl=en</b:URL>
    <b:RefOrder>22</b:RefOrder>
  </b:Source>
  <b:Source>
    <b:Tag>AWS1</b:Tag>
    <b:SourceType>InternetSite</b:SourceType>
    <b:Guid>{2CB70DCC-160C-4518-899E-881ECFF291ED}</b:Guid>
    <b:Author>
      <b:Author>
        <b:Corporate>AWS</b:Corporate>
      </b:Author>
    </b:Author>
    <b:Title>Amazon S3 FAQs</b:Title>
    <b:InternetSiteTitle>AWS</b:InternetSiteTitle>
    <b:URL>https://aws.amazon.com/s3/faqs/</b:URL>
    <b:RefOrder>23</b:RefOrder>
  </b:Source>
  <b:Source>
    <b:Tag>AWS2</b:Tag>
    <b:SourceType>InternetSite</b:SourceType>
    <b:Guid>{B9DF665D-BB94-4D1E-8237-83A361A4408E}</b:Guid>
    <b:Author>
      <b:Author>
        <b:Corporate>AWS</b:Corporate>
      </b:Author>
    </b:Author>
    <b:Title>Amazon S3 pricing</b:Title>
    <b:InternetSiteTitle>AWS</b:InternetSiteTitle>
    <b:URL>https://aws.amazon.com/s3/pricing/?nc=sn&amp;loc=4</b:URL>
    <b:RefOrder>24</b:RefOrder>
  </b:Source>
  <b:Source>
    <b:Tag>Ama23</b:Tag>
    <b:SourceType>InternetSite</b:SourceType>
    <b:Guid>{4BA173C8-48B0-42FB-BF4E-E305905942ED}</b:Guid>
    <b:Author>
      <b:Author>
        <b:Corporate>Amazon Web Services</b:Corporate>
      </b:Author>
    </b:Author>
    <b:Title>Amazon S3 Service Level Agreement</b:Title>
    <b:InternetSiteTitle>Amazon Web Services</b:InternetSiteTitle>
    <b:Year>2023</b:Year>
    <b:Month>November</b:Month>
    <b:Day>28</b:Day>
    <b:URL>https://aws.amazon.com/s3/sla/</b:URL>
    <b:RefOrder>25</b:RefOrder>
  </b:Source>
  <b:Source>
    <b:Tag>Mic249</b:Tag>
    <b:SourceType>InternetSite</b:SourceType>
    <b:Guid>{00AC9B04-523D-456F-972D-AED093B2BEC0}</b:Guid>
    <b:Author>
      <b:Author>
        <b:Corporate>Microsoft</b:Corporate>
      </b:Author>
    </b:Author>
    <b:Title>An overview of Azure VM backup</b:Title>
    <b:InternetSiteTitle>Microsoft</b:InternetSiteTitle>
    <b:Year>2024</b:Year>
    <b:Month>September</b:Month>
    <b:Day>11</b:Day>
    <b:URL>https://learn.microsoft.com/en-us/azure/backup/backup-azure-vms-introduction</b:URL>
    <b:RefOrder>26</b:RefOrder>
  </b:Source>
  <b:Source>
    <b:Tag>Mic248</b:Tag>
    <b:SourceType>InternetSite</b:SourceType>
    <b:Guid>{B660E01C-EC36-4DAB-A080-2F8C179D7F41}</b:Guid>
    <b:Author>
      <b:Author>
        <b:Corporate>Microsoft</b:Corporate>
      </b:Author>
    </b:Author>
    <b:Title>Support matrix for Azure Backup</b:Title>
    <b:InternetSiteTitle>Microsoft</b:InternetSiteTitle>
    <b:Year>2024</b:Year>
    <b:Month>December</b:Month>
    <b:Day>30</b:Day>
    <b:URL>https://learn.microsoft.com/en-us/azure/backup/backup-support-matrix</b:URL>
    <b:RefOrder>27</b:RefOrder>
  </b:Source>
  <b:Source>
    <b:Tag>Mic4</b:Tag>
    <b:SourceType>InternetSite</b:SourceType>
    <b:Guid>{716C32C0-DC2D-4A88-8E11-29338B8CB5BB}</b:Guid>
    <b:Author>
      <b:Author>
        <b:Corporate>Microsoft</b:Corporate>
      </b:Author>
    </b:Author>
    <b:Title>Azure Backup pricing</b:Title>
    <b:InternetSiteTitle>Microsoft</b:InternetSiteTitle>
    <b:URL>https://azure.microsoft.com/en-us/pricing/details/backup/#pricing</b:URL>
    <b:RefOrder>28</b:RefOrder>
  </b:Source>
  <b:Source>
    <b:Tag>Ama2416</b:Tag>
    <b:SourceType>DocumentFromInternetSite</b:SourceType>
    <b:Guid>{BCD2B685-C13E-4A16-A172-1A8448B0ED8A}</b:Guid>
    <b:Title>Amazon CloudWatch user guide</b:Title>
    <b:InternetSiteTitle>Amazon Web Services</b:InternetSiteTitle>
    <b:Year>2024</b:Year>
    <b:URL>https://docs.aws.amazon.com/pdfs/AmazonCloudWatch/latest/monitoring/acw-ug.pdf</b:URL>
    <b:Author>
      <b:Author>
        <b:Corporate>Amazon Web Services</b:Corporate>
      </b:Author>
    </b:Author>
    <b:RefOrder>29</b:RefOrder>
  </b:Source>
  <b:Source>
    <b:Tag>Ama2417</b:Tag>
    <b:SourceType>InternetSite</b:SourceType>
    <b:Guid>{E6743A3B-C16B-417C-970C-895A8D1F3358}</b:Guid>
    <b:Title>What is AWS Billing and Cost Management?</b:Title>
    <b:InternetSiteTitle>Amazon Web Services</b:InternetSiteTitle>
    <b:Year>2024</b:Year>
    <b:URL>https://docs.aws.amazon.com/awsaccountbilling/latest/aboutv2/billing-what-is.html</b:URL>
    <b:Author>
      <b:Author>
        <b:Corporate>Amazon Web Services</b:Corporate>
      </b:Author>
    </b:Author>
    <b:RefOrder>30</b:RefOrder>
  </b:Source>
  <b:Source>
    <b:Tag>Ama2418</b:Tag>
    <b:SourceType>InternetSite</b:SourceType>
    <b:Guid>{3F704F71-C904-4477-A8E2-EA6CA8D7FEAC}</b:Guid>
    <b:Author>
      <b:Author>
        <b:Corporate>Amazon Web Services</b:Corporate>
      </b:Author>
    </b:Author>
    <b:Title>Analyzing your costs and usage with AWS Cost Explorer</b:Title>
    <b:InternetSiteTitle>Amazon Web Services</b:InternetSiteTitle>
    <b:Year>2024</b:Year>
    <b:URL>https://docs.aws.amazon.com/cost-management/latest/userguide/ce-what-is.html</b:URL>
    <b:RefOrder>31</b:RefOrder>
  </b:Source>
  <b:Source>
    <b:Tag>Ama2419</b:Tag>
    <b:SourceType>InternetSite</b:SourceType>
    <b:Guid>{4D63BF04-A177-49DC-A2A2-1C1AFFAAEE34}</b:Guid>
    <b:Author>
      <b:Author>
        <b:Corporate>Amazon Web Services</b:Corporate>
      </b:Author>
    </b:Author>
    <b:Title>Managing your costs with AWS Budgets</b:Title>
    <b:InternetSiteTitle>Amazon Web Services</b:InternetSiteTitle>
    <b:Year>2024</b:Year>
    <b:URL>https://docs.aws.amazon.com/cost-management/latest/userguide/budgets-managing-costs.html</b:URL>
    <b:RefOrder>32</b:RefOrder>
  </b:Source>
  <b:Source>
    <b:Tag>Ama2420</b:Tag>
    <b:SourceType>InternetSite</b:SourceType>
    <b:Guid>{A10D0861-42B6-42C7-8036-76E7AC82034D}</b:Guid>
    <b:Author>
      <b:Author>
        <b:Corporate>Amazon Web Services</b:Corporate>
      </b:Author>
    </b:Author>
    <b:Title>AWS Trusted Advisor</b:Title>
    <b:InternetSiteTitle>Amazon Web Services</b:InternetSiteTitle>
    <b:Year>2024</b:Year>
    <b:URL>https://docs.aws.amazon.com/awssupport/latest/user/trusted-advisor.html</b:URL>
    <b:RefOrder>33</b:RefOrder>
  </b:Source>
</b:Sources>
</file>

<file path=customXml/itemProps1.xml><?xml version="1.0" encoding="utf-8"?>
<ds:datastoreItem xmlns:ds="http://schemas.openxmlformats.org/officeDocument/2006/customXml" ds:itemID="{32EFB036-A5E0-4086-947A-88DACED63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3073</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13</cp:revision>
  <dcterms:created xsi:type="dcterms:W3CDTF">2025-02-10T15:20:00Z</dcterms:created>
  <dcterms:modified xsi:type="dcterms:W3CDTF">2025-02-10T18:26:00Z</dcterms:modified>
</cp:coreProperties>
</file>