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070EBB" w:rsidRPr="00AA24DE" w:rsidRDefault="00070EBB">
      <w:pPr>
        <w:rPr>
          <w:rFonts w:cstheme="minorHAnsi"/>
        </w:rPr>
      </w:pPr>
    </w:p>
    <w:p w:rsidR="00FD68A9" w:rsidRPr="00AA24DE" w:rsidRDefault="00FD68A9">
      <w:pPr>
        <w:rPr>
          <w:rFonts w:cstheme="minorHAnsi"/>
        </w:rPr>
      </w:pPr>
    </w:p>
    <w:p w:rsidR="00FD68A9" w:rsidRPr="00AA24DE" w:rsidRDefault="00FD68A9" w:rsidP="00FD68A9">
      <w:pPr>
        <w:jc w:val="center"/>
        <w:rPr>
          <w:rFonts w:cstheme="minorHAnsi"/>
          <w:b/>
        </w:rPr>
      </w:pPr>
      <w:r w:rsidRPr="00AA24DE">
        <w:rPr>
          <w:rFonts w:cstheme="minorHAnsi"/>
          <w:b/>
        </w:rPr>
        <w:t xml:space="preserve">Project </w:t>
      </w:r>
      <w:r w:rsidR="003864EB" w:rsidRPr="00AA24DE">
        <w:rPr>
          <w:rFonts w:cstheme="minorHAnsi"/>
          <w:b/>
        </w:rPr>
        <w:t xml:space="preserve">2: </w:t>
      </w:r>
      <w:r w:rsidR="00931627" w:rsidRPr="00931627">
        <w:rPr>
          <w:rFonts w:cstheme="minorHAnsi"/>
          <w:b/>
        </w:rPr>
        <w:t>Final Cloud Deployment Programmatic Approach Document</w:t>
      </w:r>
    </w:p>
    <w:p w:rsidR="00FD68A9" w:rsidRPr="00AA24DE" w:rsidRDefault="00FD68A9" w:rsidP="00FD68A9">
      <w:pPr>
        <w:jc w:val="center"/>
        <w:rPr>
          <w:rFonts w:cstheme="minorHAnsi"/>
        </w:rPr>
      </w:pPr>
      <w:r w:rsidRPr="00AA24DE">
        <w:rPr>
          <w:rFonts w:cstheme="minorHAnsi"/>
        </w:rPr>
        <w:t>Matthew Santiago</w:t>
      </w:r>
    </w:p>
    <w:p w:rsidR="00FD68A9" w:rsidRPr="00AA24DE" w:rsidRDefault="00FD68A9" w:rsidP="00FD68A9">
      <w:pPr>
        <w:jc w:val="center"/>
        <w:rPr>
          <w:rFonts w:cstheme="minorHAnsi"/>
        </w:rPr>
      </w:pPr>
      <w:r w:rsidRPr="00AA24DE">
        <w:rPr>
          <w:rFonts w:cstheme="minorHAnsi"/>
        </w:rPr>
        <w:t>University of Maryland Global Campus</w:t>
      </w:r>
    </w:p>
    <w:p w:rsidR="00FD68A9" w:rsidRPr="00AA24DE" w:rsidRDefault="00FD68A9" w:rsidP="00FD68A9">
      <w:pPr>
        <w:jc w:val="center"/>
        <w:rPr>
          <w:rFonts w:cstheme="minorHAnsi"/>
        </w:rPr>
      </w:pPr>
      <w:r w:rsidRPr="00AA24DE">
        <w:rPr>
          <w:rFonts w:cstheme="minorHAnsi"/>
        </w:rPr>
        <w:t>CCS 640 Cloud Computing Implementations and Migrations</w:t>
      </w:r>
    </w:p>
    <w:p w:rsidR="00FD68A9" w:rsidRPr="00AA24DE" w:rsidRDefault="00FD68A9" w:rsidP="00FD68A9">
      <w:pPr>
        <w:jc w:val="center"/>
        <w:rPr>
          <w:rFonts w:cstheme="minorHAnsi"/>
        </w:rPr>
      </w:pPr>
      <w:r w:rsidRPr="00AA24DE">
        <w:rPr>
          <w:rFonts w:cstheme="minorHAnsi"/>
        </w:rPr>
        <w:t>Charlie Shao</w:t>
      </w:r>
    </w:p>
    <w:p w:rsidR="00FD68A9" w:rsidRPr="00AA24DE" w:rsidRDefault="00931627" w:rsidP="00FD68A9">
      <w:pPr>
        <w:jc w:val="center"/>
        <w:rPr>
          <w:rFonts w:cstheme="minorHAnsi"/>
        </w:rPr>
      </w:pPr>
      <w:r>
        <w:rPr>
          <w:rFonts w:cstheme="minorHAnsi"/>
        </w:rPr>
        <w:t>May 12, 2025</w:t>
      </w: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Pr="00AA24DE" w:rsidRDefault="00FD68A9">
      <w:pPr>
        <w:rPr>
          <w:rFonts w:cstheme="minorHAnsi"/>
        </w:rPr>
      </w:pPr>
    </w:p>
    <w:p w:rsidR="00FD68A9" w:rsidRDefault="00FD68A9">
      <w:pPr>
        <w:rPr>
          <w:rFonts w:cstheme="minorHAnsi"/>
        </w:rPr>
      </w:pPr>
    </w:p>
    <w:p w:rsidR="000730A8" w:rsidRDefault="000730A8" w:rsidP="007B3C18">
      <w:pPr>
        <w:spacing w:line="480" w:lineRule="auto"/>
        <w:jc w:val="center"/>
        <w:rPr>
          <w:b/>
        </w:rPr>
      </w:pPr>
      <w:r w:rsidRPr="00140EBA">
        <w:rPr>
          <w:b/>
        </w:rPr>
        <w:lastRenderedPageBreak/>
        <w:t>Executive Summary</w:t>
      </w:r>
    </w:p>
    <w:p w:rsidR="00140EBA" w:rsidRDefault="00140EBA" w:rsidP="007B3C18">
      <w:pPr>
        <w:spacing w:line="480" w:lineRule="auto"/>
        <w:ind w:firstLine="720"/>
      </w:pPr>
      <w:r w:rsidRPr="00140EBA">
        <w:t>BallotOnline</w:t>
      </w:r>
      <w:r w:rsidR="00A05B4F">
        <w:t xml:space="preserve"> is</w:t>
      </w:r>
      <w:r w:rsidRPr="00140EBA">
        <w:t xml:space="preserve"> </w:t>
      </w:r>
      <w:r w:rsidR="00A05B4F">
        <w:t>continuing to refine our</w:t>
      </w:r>
      <w:r w:rsidRPr="00140EBA">
        <w:t xml:space="preserve"> cloud infrastructure to </w:t>
      </w:r>
      <w:r w:rsidR="00A05B4F" w:rsidRPr="00140EBA">
        <w:t>deliver</w:t>
      </w:r>
      <w:r w:rsidRPr="00140EBA">
        <w:t xml:space="preserve"> scalable and secure operations </w:t>
      </w:r>
      <w:r w:rsidR="00A05B4F">
        <w:t>during</w:t>
      </w:r>
      <w:r w:rsidRPr="00140EBA">
        <w:t xml:space="preserve"> </w:t>
      </w:r>
      <w:r w:rsidR="00A05B4F">
        <w:t xml:space="preserve">peak </w:t>
      </w:r>
      <w:r w:rsidRPr="00140EBA">
        <w:t>election</w:t>
      </w:r>
      <w:r w:rsidR="00A05B4F">
        <w:t xml:space="preserve"> times</w:t>
      </w:r>
      <w:r w:rsidRPr="00140EBA">
        <w:t>. Th</w:t>
      </w:r>
      <w:r w:rsidR="00A05B4F">
        <w:t>is</w:t>
      </w:r>
      <w:r w:rsidRPr="00140EBA">
        <w:t xml:space="preserve"> cloud deployment strategy uses Microsoft Azure as the main </w:t>
      </w:r>
      <w:r w:rsidR="00A05B4F">
        <w:t>cloud provider all</w:t>
      </w:r>
      <w:r w:rsidRPr="00140EBA">
        <w:t xml:space="preserve"> while </w:t>
      </w:r>
      <w:r w:rsidR="00A05B4F">
        <w:t xml:space="preserve">ensuring we keep </w:t>
      </w:r>
      <w:r w:rsidRPr="00140EBA">
        <w:t xml:space="preserve">the ability to </w:t>
      </w:r>
      <w:r w:rsidR="00A05B4F">
        <w:t>integrate</w:t>
      </w:r>
      <w:r w:rsidRPr="00140EBA">
        <w:t xml:space="preserve"> with multiple cloud providers. </w:t>
      </w:r>
      <w:r w:rsidR="00BC1AB2">
        <w:t>We will</w:t>
      </w:r>
      <w:r w:rsidRPr="00140EBA">
        <w:t xml:space="preserve"> </w:t>
      </w:r>
      <w:r w:rsidR="00BC1AB2">
        <w:t xml:space="preserve">review and discuss four programmatic tools: Chef, Azure Automation, </w:t>
      </w:r>
      <w:proofErr w:type="spellStart"/>
      <w:r w:rsidR="00BC1AB2">
        <w:t>Ansible</w:t>
      </w:r>
      <w:proofErr w:type="spellEnd"/>
      <w:r w:rsidR="00BC1AB2">
        <w:t xml:space="preserve">, and </w:t>
      </w:r>
      <w:r w:rsidRPr="00140EBA">
        <w:t>Terraform</w:t>
      </w:r>
      <w:r w:rsidR="00BC1AB2">
        <w:t>.</w:t>
      </w:r>
      <w:r w:rsidRPr="00140EBA">
        <w:t xml:space="preserve"> </w:t>
      </w:r>
      <w:r w:rsidR="00BC1AB2">
        <w:t xml:space="preserve"> After that we will select the </w:t>
      </w:r>
      <w:r w:rsidRPr="00140EBA">
        <w:t xml:space="preserve">best solution </w:t>
      </w:r>
      <w:r w:rsidR="00BC1AB2">
        <w:t xml:space="preserve">to </w:t>
      </w:r>
      <w:r w:rsidRPr="00140EBA">
        <w:t>support multiple cloud platforms. The implementation of Azure Resource Manager (ARM) t</w:t>
      </w:r>
      <w:r w:rsidR="00BC1AB2">
        <w:t>emplates will be used for Azure deployments to maintain consistent and repeatable deployments</w:t>
      </w:r>
      <w:r w:rsidRPr="00140EBA">
        <w:t xml:space="preserve">. The proposed solution </w:t>
      </w:r>
      <w:r w:rsidR="00BC1AB2">
        <w:t>will satisfy</w:t>
      </w:r>
      <w:r w:rsidRPr="00140EBA">
        <w:t xml:space="preserve"> </w:t>
      </w:r>
      <w:proofErr w:type="spellStart"/>
      <w:r w:rsidRPr="00140EBA">
        <w:t>BallotOnline's</w:t>
      </w:r>
      <w:proofErr w:type="spellEnd"/>
      <w:r w:rsidRPr="00140EBA">
        <w:t xml:space="preserve"> requirements for </w:t>
      </w:r>
      <w:r w:rsidR="00BC1AB2">
        <w:t>a scalable and secure</w:t>
      </w:r>
      <w:r w:rsidRPr="00140EBA">
        <w:t xml:space="preserve"> </w:t>
      </w:r>
      <w:r w:rsidR="00BC1AB2">
        <w:t>network while</w:t>
      </w:r>
      <w:r w:rsidRPr="00140EBA">
        <w:t xml:space="preserve"> </w:t>
      </w:r>
      <w:r w:rsidR="00F263D8">
        <w:t xml:space="preserve">maintaining </w:t>
      </w:r>
      <w:r w:rsidRPr="00140EBA">
        <w:t xml:space="preserve">cost </w:t>
      </w:r>
      <w:r w:rsidR="00F263D8" w:rsidRPr="00140EBA">
        <w:t>ef</w:t>
      </w:r>
      <w:r w:rsidR="00F263D8">
        <w:t>ficient requirements</w:t>
      </w:r>
      <w:r w:rsidR="00BC1AB2">
        <w:t>. This</w:t>
      </w:r>
      <w:r w:rsidRPr="00140EBA">
        <w:t xml:space="preserve"> automated approach</w:t>
      </w:r>
      <w:r w:rsidR="00BC1AB2">
        <w:t xml:space="preserve"> will reduce</w:t>
      </w:r>
      <w:r w:rsidRPr="00140EBA">
        <w:t xml:space="preserve"> human mistakes </w:t>
      </w:r>
      <w:r w:rsidR="00BC1AB2">
        <w:t>and ensure compliance is built into every deployment.</w:t>
      </w:r>
    </w:p>
    <w:p w:rsidR="000730A8" w:rsidRPr="00140EBA" w:rsidRDefault="000730A8" w:rsidP="007B3C18">
      <w:pPr>
        <w:spacing w:line="480" w:lineRule="auto"/>
        <w:jc w:val="center"/>
        <w:rPr>
          <w:b/>
        </w:rPr>
      </w:pPr>
      <w:r w:rsidRPr="00140EBA">
        <w:rPr>
          <w:b/>
        </w:rPr>
        <w:t>Plan Scope</w:t>
      </w:r>
    </w:p>
    <w:p w:rsidR="000730A8" w:rsidRPr="008115F3" w:rsidRDefault="000730A8" w:rsidP="007B3C18">
      <w:pPr>
        <w:spacing w:line="480" w:lineRule="auto"/>
      </w:pPr>
      <w:r w:rsidRPr="008115F3">
        <w:t>Overview</w:t>
      </w:r>
    </w:p>
    <w:p w:rsidR="00665A54" w:rsidRDefault="00665A54" w:rsidP="007B3C18">
      <w:pPr>
        <w:spacing w:line="480" w:lineRule="auto"/>
        <w:ind w:firstLine="720"/>
      </w:pPr>
      <w:r>
        <w:t>This</w:t>
      </w:r>
      <w:r w:rsidRPr="00665A54">
        <w:t xml:space="preserve"> programmatic cloud deployment plan aims to create a standardized automated system for BallotOnline </w:t>
      </w:r>
      <w:r>
        <w:t>to deploy cloud infrastructure</w:t>
      </w:r>
      <w:r w:rsidRPr="00665A54">
        <w:t xml:space="preserve"> on Microsoft Azure with </w:t>
      </w:r>
      <w:r>
        <w:t>the ability to also transition or utilize</w:t>
      </w:r>
      <w:r w:rsidRPr="00665A54">
        <w:t xml:space="preserve"> other </w:t>
      </w:r>
      <w:r>
        <w:t>cloud providers. This</w:t>
      </w:r>
      <w:r w:rsidRPr="00665A54">
        <w:t xml:space="preserve"> plan focuses on </w:t>
      </w:r>
      <w:r>
        <w:t xml:space="preserve">scalability, </w:t>
      </w:r>
      <w:r w:rsidRPr="00665A54">
        <w:t xml:space="preserve">security and compliance to maintain </w:t>
      </w:r>
      <w:r>
        <w:t>consistent</w:t>
      </w:r>
      <w:r w:rsidRPr="00665A54">
        <w:t xml:space="preserve"> infrastructure configurations</w:t>
      </w:r>
      <w:r>
        <w:t xml:space="preserve"> throughout election cycles. This</w:t>
      </w:r>
      <w:r w:rsidRPr="00665A54">
        <w:t xml:space="preserve"> plan includes tool </w:t>
      </w:r>
      <w:r>
        <w:t>selection, deployment process and recommendations</w:t>
      </w:r>
      <w:r w:rsidRPr="00665A54">
        <w:t>.</w:t>
      </w:r>
    </w:p>
    <w:p w:rsidR="000730A8" w:rsidRDefault="000730A8" w:rsidP="007B3C18">
      <w:pPr>
        <w:spacing w:line="480" w:lineRule="auto"/>
      </w:pPr>
      <w:r w:rsidRPr="008115F3">
        <w:t>Cloud Configuration and Deployment Prerequisites</w:t>
      </w:r>
    </w:p>
    <w:p w:rsidR="00FF6821" w:rsidRPr="00FF6821" w:rsidRDefault="00FF6821" w:rsidP="007B3C18">
      <w:pPr>
        <w:spacing w:line="480" w:lineRule="auto"/>
        <w:ind w:firstLine="720"/>
        <w:rPr>
          <w:rFonts w:eastAsiaTheme="minorEastAsia" w:cstheme="minorHAnsi"/>
          <w:lang w:eastAsia="zh-CN"/>
        </w:rPr>
      </w:pPr>
      <w:r w:rsidRPr="00FF6821">
        <w:rPr>
          <w:rFonts w:eastAsiaTheme="minorEastAsia" w:cstheme="minorHAnsi"/>
          <w:lang w:eastAsia="zh-CN"/>
        </w:rPr>
        <w:t xml:space="preserve">The </w:t>
      </w:r>
      <w:r>
        <w:rPr>
          <w:rFonts w:eastAsiaTheme="minorEastAsia" w:cstheme="minorHAnsi"/>
          <w:lang w:eastAsia="zh-CN"/>
        </w:rPr>
        <w:t xml:space="preserve">prerequisite </w:t>
      </w:r>
      <w:r w:rsidRPr="00FF6821">
        <w:rPr>
          <w:rFonts w:eastAsiaTheme="minorEastAsia" w:cstheme="minorHAnsi"/>
          <w:lang w:eastAsia="zh-CN"/>
        </w:rPr>
        <w:t xml:space="preserve">tools that can used to create ARM templates are ones that can edit JSON files. Microsoft recommends, “Visual Studio Code with the Azure Resource Manager Tools extension” </w:t>
      </w:r>
      <w:sdt>
        <w:sdtPr>
          <w:rPr>
            <w:rFonts w:eastAsiaTheme="minorEastAsia" w:cstheme="minorHAnsi"/>
            <w:lang w:eastAsia="zh-CN"/>
          </w:rPr>
          <w:id w:val="288405659"/>
          <w:citation/>
        </w:sdtPr>
        <w:sdtContent>
          <w:r w:rsidRPr="00FF6821">
            <w:rPr>
              <w:rFonts w:eastAsiaTheme="minorEastAsia" w:cstheme="minorHAnsi"/>
              <w:lang w:eastAsia="zh-CN"/>
            </w:rPr>
            <w:fldChar w:fldCharType="begin"/>
          </w:r>
          <w:r w:rsidRPr="00FF6821">
            <w:rPr>
              <w:rFonts w:eastAsiaTheme="minorEastAsia" w:cstheme="minorHAnsi"/>
              <w:lang w:eastAsia="zh-CN"/>
            </w:rPr>
            <w:instrText xml:space="preserve">CITATION Mic2410 \l 1033 </w:instrText>
          </w:r>
          <w:r w:rsidRPr="00FF6821">
            <w:rPr>
              <w:rFonts w:eastAsiaTheme="minorEastAsia" w:cstheme="minorHAnsi"/>
              <w:lang w:eastAsia="zh-CN"/>
            </w:rPr>
            <w:fldChar w:fldCharType="separate"/>
          </w:r>
          <w:r w:rsidRPr="00FF6821">
            <w:rPr>
              <w:rFonts w:eastAsiaTheme="minorEastAsia" w:cstheme="minorHAnsi"/>
              <w:noProof/>
              <w:lang w:eastAsia="zh-CN"/>
            </w:rPr>
            <w:t>(Microsoft, 2024)</w:t>
          </w:r>
          <w:r w:rsidRPr="00FF6821">
            <w:rPr>
              <w:rFonts w:eastAsiaTheme="minorEastAsia" w:cstheme="minorHAnsi"/>
              <w:lang w:eastAsia="zh-CN"/>
            </w:rPr>
            <w:fldChar w:fldCharType="end"/>
          </w:r>
        </w:sdtContent>
      </w:sdt>
      <w:r w:rsidRPr="00FF6821">
        <w:rPr>
          <w:rFonts w:eastAsiaTheme="minorEastAsia" w:cstheme="minorHAnsi"/>
          <w:lang w:eastAsia="zh-CN"/>
        </w:rPr>
        <w:t>.</w:t>
      </w:r>
      <w:r>
        <w:rPr>
          <w:rFonts w:eastAsiaTheme="minorEastAsia" w:cstheme="minorHAnsi"/>
          <w:lang w:eastAsia="zh-CN"/>
        </w:rPr>
        <w:t xml:space="preserve"> Also the use of PowerShell and connecting to Azure account with specific azure </w:t>
      </w:r>
      <w:r w:rsidRPr="00FF6821">
        <w:rPr>
          <w:rFonts w:eastAsiaTheme="minorEastAsia" w:cstheme="minorHAnsi"/>
          <w:lang w:eastAsia="zh-CN"/>
        </w:rPr>
        <w:t>cmdlets</w:t>
      </w:r>
      <w:r>
        <w:rPr>
          <w:rFonts w:eastAsiaTheme="minorEastAsia" w:cstheme="minorHAnsi"/>
          <w:lang w:eastAsia="zh-CN"/>
        </w:rPr>
        <w:t xml:space="preserve"> </w:t>
      </w:r>
      <w:sdt>
        <w:sdtPr>
          <w:rPr>
            <w:rFonts w:eastAsiaTheme="minorEastAsia" w:cstheme="minorHAnsi"/>
            <w:lang w:eastAsia="zh-CN"/>
          </w:rPr>
          <w:id w:val="769587942"/>
          <w:citation/>
        </w:sdtPr>
        <w:sdtContent>
          <w:r>
            <w:rPr>
              <w:rFonts w:eastAsiaTheme="minorEastAsia" w:cstheme="minorHAnsi"/>
              <w:lang w:eastAsia="zh-CN"/>
            </w:rPr>
            <w:fldChar w:fldCharType="begin"/>
          </w:r>
          <w:r>
            <w:rPr>
              <w:rFonts w:eastAsiaTheme="minorEastAsia" w:cstheme="minorHAnsi"/>
              <w:lang w:eastAsia="zh-CN"/>
            </w:rPr>
            <w:instrText xml:space="preserve"> CITATION Mic257 \l 1033 </w:instrText>
          </w:r>
          <w:r>
            <w:rPr>
              <w:rFonts w:eastAsiaTheme="minorEastAsia" w:cstheme="minorHAnsi"/>
              <w:lang w:eastAsia="zh-CN"/>
            </w:rPr>
            <w:fldChar w:fldCharType="separate"/>
          </w:r>
          <w:r w:rsidRPr="00FF6821">
            <w:rPr>
              <w:rFonts w:eastAsiaTheme="minorEastAsia" w:cstheme="minorHAnsi"/>
              <w:noProof/>
              <w:lang w:eastAsia="zh-CN"/>
            </w:rPr>
            <w:t>(Microsoft, 2025)</w:t>
          </w:r>
          <w:r>
            <w:rPr>
              <w:rFonts w:eastAsiaTheme="minorEastAsia" w:cstheme="minorHAnsi"/>
              <w:lang w:eastAsia="zh-CN"/>
            </w:rPr>
            <w:fldChar w:fldCharType="end"/>
          </w:r>
        </w:sdtContent>
      </w:sdt>
      <w:r>
        <w:rPr>
          <w:rFonts w:eastAsiaTheme="minorEastAsia" w:cstheme="minorHAnsi"/>
          <w:lang w:eastAsia="zh-CN"/>
        </w:rPr>
        <w:t>.</w:t>
      </w:r>
    </w:p>
    <w:p w:rsidR="000730A8" w:rsidRDefault="000730A8" w:rsidP="007B3C18">
      <w:pPr>
        <w:spacing w:line="480" w:lineRule="auto"/>
        <w:jc w:val="center"/>
        <w:rPr>
          <w:b/>
        </w:rPr>
      </w:pPr>
      <w:r w:rsidRPr="00140EBA">
        <w:rPr>
          <w:b/>
        </w:rPr>
        <w:lastRenderedPageBreak/>
        <w:t>Industry Leading Cloud Deployment Programmat</w:t>
      </w:r>
      <w:r w:rsidRPr="00140EBA">
        <w:rPr>
          <w:b/>
        </w:rPr>
        <w:t>ic Approaches Overview</w:t>
      </w:r>
    </w:p>
    <w:p w:rsidR="00F10802" w:rsidRPr="00D8041B" w:rsidRDefault="00F10802" w:rsidP="007B3C18">
      <w:pPr>
        <w:spacing w:line="480" w:lineRule="auto"/>
        <w:ind w:firstLine="360"/>
        <w:rPr>
          <w:rFonts w:cstheme="minorHAnsi"/>
        </w:rPr>
      </w:pPr>
      <w:r w:rsidRPr="00D8041B">
        <w:rPr>
          <w:rFonts w:cstheme="minorHAnsi"/>
        </w:rPr>
        <w:t>Programmatic approach is a way to manage cloud “resources from our development environments and manage by writing codes”</w:t>
      </w:r>
      <w:sdt>
        <w:sdtPr>
          <w:rPr>
            <w:rFonts w:cstheme="minorHAnsi"/>
          </w:rPr>
          <w:id w:val="2136288718"/>
          <w:citation/>
        </w:sdtPr>
        <w:sdtContent>
          <w:r w:rsidRPr="00D8041B">
            <w:rPr>
              <w:rFonts w:cstheme="minorHAnsi"/>
            </w:rPr>
            <w:fldChar w:fldCharType="begin"/>
          </w:r>
          <w:r w:rsidRPr="00D8041B">
            <w:rPr>
              <w:rFonts w:cstheme="minorHAnsi"/>
            </w:rPr>
            <w:instrText xml:space="preserve"> CITATION Ozk22 \l 1033 </w:instrText>
          </w:r>
          <w:r w:rsidRPr="00D8041B">
            <w:rPr>
              <w:rFonts w:cstheme="minorHAnsi"/>
            </w:rPr>
            <w:fldChar w:fldCharType="separate"/>
          </w:r>
          <w:r w:rsidRPr="00D8041B">
            <w:rPr>
              <w:rFonts w:cstheme="minorHAnsi"/>
              <w:noProof/>
            </w:rPr>
            <w:t xml:space="preserve"> (Ozkaya, 2022)</w:t>
          </w:r>
          <w:r w:rsidRPr="00D8041B">
            <w:rPr>
              <w:rFonts w:cstheme="minorHAnsi"/>
            </w:rPr>
            <w:fldChar w:fldCharType="end"/>
          </w:r>
        </w:sdtContent>
      </w:sdt>
      <w:r w:rsidRPr="00D8041B">
        <w:rPr>
          <w:rFonts w:cstheme="minorHAnsi"/>
        </w:rPr>
        <w:t xml:space="preserve">.  While </w:t>
      </w:r>
      <w:proofErr w:type="spellStart"/>
      <w:r w:rsidRPr="00D8041B">
        <w:rPr>
          <w:rFonts w:cstheme="minorHAnsi"/>
        </w:rPr>
        <w:t>nonprogrammatic</w:t>
      </w:r>
      <w:proofErr w:type="spellEnd"/>
      <w:r w:rsidRPr="00D8041B">
        <w:rPr>
          <w:rFonts w:cstheme="minorHAnsi"/>
        </w:rPr>
        <w:t xml:space="preserve"> approach is manually managing the cloud resources through the cloud provider console, aka non script </w:t>
      </w:r>
      <w:sdt>
        <w:sdtPr>
          <w:rPr>
            <w:rFonts w:cstheme="minorHAnsi"/>
          </w:rPr>
          <w:id w:val="-2056467583"/>
          <w:citation/>
        </w:sdtPr>
        <w:sdtContent>
          <w:r w:rsidRPr="00D8041B">
            <w:rPr>
              <w:rFonts w:cstheme="minorHAnsi"/>
            </w:rPr>
            <w:fldChar w:fldCharType="begin"/>
          </w:r>
          <w:r w:rsidRPr="00D8041B">
            <w:rPr>
              <w:rFonts w:cstheme="minorHAnsi"/>
            </w:rPr>
            <w:instrText xml:space="preserve"> CITATION Ozk22 \l 1033 </w:instrText>
          </w:r>
          <w:r w:rsidRPr="00D8041B">
            <w:rPr>
              <w:rFonts w:cstheme="minorHAnsi"/>
            </w:rPr>
            <w:fldChar w:fldCharType="separate"/>
          </w:r>
          <w:r w:rsidRPr="00D8041B">
            <w:rPr>
              <w:rFonts w:cstheme="minorHAnsi"/>
              <w:noProof/>
            </w:rPr>
            <w:t>(Ozkaya, 2022)</w:t>
          </w:r>
          <w:r w:rsidRPr="00D8041B">
            <w:rPr>
              <w:rFonts w:cstheme="minorHAnsi"/>
            </w:rPr>
            <w:fldChar w:fldCharType="end"/>
          </w:r>
        </w:sdtContent>
      </w:sdt>
      <w:r w:rsidRPr="00D8041B">
        <w:rPr>
          <w:rFonts w:cstheme="minorHAnsi"/>
        </w:rPr>
        <w:t xml:space="preserve">. Through the use of CloudFormation or terraform one can grant these scripts access via IAM access keys in order to run and build our infrastructure while building in security requirements in the configurations to have a repeatable secure infrastructure </w:t>
      </w:r>
      <w:sdt>
        <w:sdtPr>
          <w:rPr>
            <w:rFonts w:cstheme="minorHAnsi"/>
          </w:rPr>
          <w:id w:val="-823575755"/>
          <w:citation/>
        </w:sdtPr>
        <w:sdtContent>
          <w:r w:rsidRPr="00D8041B">
            <w:rPr>
              <w:rFonts w:cstheme="minorHAnsi"/>
            </w:rPr>
            <w:fldChar w:fldCharType="begin"/>
          </w:r>
          <w:r w:rsidRPr="00D8041B">
            <w:rPr>
              <w:rFonts w:cstheme="minorHAnsi"/>
            </w:rPr>
            <w:instrText xml:space="preserve"> CITATION Ama26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r w:rsidRPr="00D8041B">
        <w:rPr>
          <w:rFonts w:cstheme="minorHAnsi"/>
        </w:rPr>
        <w:t>.</w:t>
      </w:r>
      <w:r>
        <w:rPr>
          <w:rFonts w:cstheme="minorHAnsi"/>
        </w:rPr>
        <w:t xml:space="preserve"> A</w:t>
      </w:r>
      <w:r w:rsidRPr="00D8041B">
        <w:rPr>
          <w:rFonts w:cstheme="minorHAnsi"/>
        </w:rPr>
        <w:t xml:space="preserve"> programmatic approach favors building a new infrastructure. Lift and shift “enables the fastest time to production” </w:t>
      </w:r>
      <w:sdt>
        <w:sdtPr>
          <w:rPr>
            <w:rFonts w:cstheme="minorHAnsi"/>
          </w:rPr>
          <w:id w:val="160905506"/>
          <w:citation/>
        </w:sdtPr>
        <w:sdtContent>
          <w:r w:rsidRPr="00D8041B">
            <w:rPr>
              <w:rFonts w:cstheme="minorHAnsi"/>
            </w:rPr>
            <w:fldChar w:fldCharType="begin"/>
          </w:r>
          <w:r w:rsidRPr="00D8041B">
            <w:rPr>
              <w:rFonts w:cstheme="minorHAnsi"/>
            </w:rPr>
            <w:instrText xml:space="preserve"> CITATION Ama27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r w:rsidRPr="00D8041B">
        <w:rPr>
          <w:rFonts w:cstheme="minorHAnsi"/>
        </w:rPr>
        <w:t xml:space="preserve"> but this method only gets you up and running quickly and not taking full advantage of the cloud infrastructure. Once on a cloud platform, they recommend to architect application elements to leveraging cloud services </w:t>
      </w:r>
      <w:sdt>
        <w:sdtPr>
          <w:rPr>
            <w:rFonts w:cstheme="minorHAnsi"/>
          </w:rPr>
          <w:id w:val="850909163"/>
          <w:citation/>
        </w:sdtPr>
        <w:sdtContent>
          <w:r w:rsidRPr="00D8041B">
            <w:rPr>
              <w:rFonts w:cstheme="minorHAnsi"/>
            </w:rPr>
            <w:fldChar w:fldCharType="begin"/>
          </w:r>
          <w:r w:rsidRPr="00D8041B">
            <w:rPr>
              <w:rFonts w:cstheme="minorHAnsi"/>
            </w:rPr>
            <w:instrText xml:space="preserve"> CITATION Ama27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r w:rsidRPr="00D8041B">
        <w:rPr>
          <w:rFonts w:cstheme="minorHAnsi"/>
        </w:rPr>
        <w:t xml:space="preserve"> which will enable the efficient us of the programmatic approach. </w:t>
      </w:r>
      <w:r>
        <w:rPr>
          <w:rFonts w:cstheme="minorHAnsi"/>
        </w:rPr>
        <w:t>This approach</w:t>
      </w:r>
      <w:r w:rsidRPr="00D8041B">
        <w:rPr>
          <w:rFonts w:cstheme="minorHAnsi"/>
        </w:rPr>
        <w:t xml:space="preserve"> will scale easily, because it is integrated with API calls and IAM access keys </w:t>
      </w:r>
      <w:sdt>
        <w:sdtPr>
          <w:rPr>
            <w:rFonts w:cstheme="minorHAnsi"/>
          </w:rPr>
          <w:id w:val="-996794817"/>
          <w:citation/>
        </w:sdtPr>
        <w:sdtContent>
          <w:r w:rsidRPr="00D8041B">
            <w:rPr>
              <w:rFonts w:cstheme="minorHAnsi"/>
            </w:rPr>
            <w:fldChar w:fldCharType="begin"/>
          </w:r>
          <w:r w:rsidRPr="00D8041B">
            <w:rPr>
              <w:rFonts w:cstheme="minorHAnsi"/>
            </w:rPr>
            <w:instrText xml:space="preserve"> CITATION Ama26 \l 1033 </w:instrText>
          </w:r>
          <w:r w:rsidRPr="00D8041B">
            <w:rPr>
              <w:rFonts w:cstheme="minorHAnsi"/>
            </w:rPr>
            <w:fldChar w:fldCharType="separate"/>
          </w:r>
          <w:r w:rsidRPr="00D8041B">
            <w:rPr>
              <w:rFonts w:cstheme="minorHAnsi"/>
              <w:noProof/>
            </w:rPr>
            <w:t>(Amazon Web Services, n.d.)</w:t>
          </w:r>
          <w:r w:rsidRPr="00D8041B">
            <w:rPr>
              <w:rFonts w:cstheme="minorHAnsi"/>
            </w:rPr>
            <w:fldChar w:fldCharType="end"/>
          </w:r>
        </w:sdtContent>
      </w:sdt>
      <w:r w:rsidRPr="00D8041B">
        <w:rPr>
          <w:rFonts w:cstheme="minorHAnsi"/>
        </w:rPr>
        <w:t xml:space="preserve"> It will scale as much as the organization needs. Using this approach will also allow the organization to scale quicker as well due to the ability to reduce human error and little to no manual input for infrastructure deployments. </w:t>
      </w:r>
    </w:p>
    <w:p w:rsidR="000730A8" w:rsidRPr="00F65E24" w:rsidRDefault="000730A8" w:rsidP="007B3C18">
      <w:pPr>
        <w:spacing w:line="480" w:lineRule="auto"/>
        <w:ind w:left="360"/>
        <w:jc w:val="center"/>
        <w:rPr>
          <w:b/>
        </w:rPr>
      </w:pPr>
      <w:r w:rsidRPr="00F65E24">
        <w:rPr>
          <w:b/>
        </w:rPr>
        <w:t>Programmatic Cl</w:t>
      </w:r>
      <w:r w:rsidRPr="00F65E24">
        <w:rPr>
          <w:b/>
        </w:rPr>
        <w:t>oud Deployment Tools</w:t>
      </w:r>
    </w:p>
    <w:p w:rsidR="00F65E24" w:rsidRPr="00AA24DE" w:rsidRDefault="00F65E24" w:rsidP="007B3C18">
      <w:pPr>
        <w:spacing w:line="480" w:lineRule="auto"/>
        <w:ind w:firstLine="720"/>
        <w:rPr>
          <w:rFonts w:cstheme="minorHAnsi"/>
        </w:rPr>
      </w:pPr>
      <w:r>
        <w:rPr>
          <w:rFonts w:cstheme="minorHAnsi"/>
        </w:rPr>
        <w:t>W</w:t>
      </w:r>
      <w:r w:rsidRPr="00AA24DE">
        <w:rPr>
          <w:rFonts w:cstheme="minorHAnsi"/>
        </w:rPr>
        <w:t xml:space="preserve">e will review 4 programmatic tools: Chef, Azure Automation, </w:t>
      </w:r>
      <w:proofErr w:type="spellStart"/>
      <w:r w:rsidRPr="00AA24DE">
        <w:rPr>
          <w:rFonts w:cstheme="minorHAnsi"/>
        </w:rPr>
        <w:t>Ansible</w:t>
      </w:r>
      <w:proofErr w:type="spellEnd"/>
      <w:r w:rsidRPr="00AA24DE">
        <w:rPr>
          <w:rFonts w:cstheme="minorHAnsi"/>
        </w:rPr>
        <w:t>, and Terraform. The review will look at how these tools can be used for deploying and managing cloud resources that will support BallotOnline. The primary focus will be on using these tools on Microsoft Azure, but possible use with AWS. We will compare the tools by looking at function, usability, deployment and support. This report provide a comparison of the 4 programmatic approaches in order to choose the best tool for BallotOnline continued growth and expansion in the cloud.</w:t>
      </w:r>
    </w:p>
    <w:p w:rsidR="00F65E24" w:rsidRPr="008115F3" w:rsidRDefault="00F65E24" w:rsidP="007B3C18">
      <w:pPr>
        <w:spacing w:line="480" w:lineRule="auto"/>
        <w:rPr>
          <w:rFonts w:cstheme="minorHAnsi"/>
        </w:rPr>
      </w:pPr>
      <w:r w:rsidRPr="008115F3">
        <w:rPr>
          <w:rFonts w:cstheme="minorHAnsi"/>
        </w:rPr>
        <w:t>Chef</w:t>
      </w:r>
    </w:p>
    <w:p w:rsidR="00F65E24" w:rsidRPr="00AA24DE" w:rsidRDefault="00F65E24" w:rsidP="007B3C18">
      <w:pPr>
        <w:spacing w:line="480" w:lineRule="auto"/>
        <w:ind w:firstLine="720"/>
        <w:rPr>
          <w:rFonts w:cstheme="minorHAnsi"/>
        </w:rPr>
      </w:pPr>
      <w:r w:rsidRPr="00AA24DE">
        <w:rPr>
          <w:rFonts w:cstheme="minorHAnsi"/>
        </w:rPr>
        <w:lastRenderedPageBreak/>
        <w:t>Chef is a “automation platform that transforms infrastructure into code”</w:t>
      </w:r>
      <w:sdt>
        <w:sdtPr>
          <w:rPr>
            <w:rFonts w:cstheme="minorHAnsi"/>
          </w:rPr>
          <w:id w:val="-1843310385"/>
          <w:citation/>
        </w:sdtPr>
        <w:sdtContent>
          <w:r w:rsidRPr="00AA24DE">
            <w:rPr>
              <w:rFonts w:cstheme="minorHAnsi"/>
            </w:rPr>
            <w:fldChar w:fldCharType="begin"/>
          </w:r>
          <w:r w:rsidRPr="00AA24DE">
            <w:rPr>
              <w:rFonts w:cstheme="minorHAnsi"/>
            </w:rPr>
            <w:instrText xml:space="preserve"> CITATION Pro23 \l 1033 </w:instrText>
          </w:r>
          <w:r w:rsidRPr="00AA24DE">
            <w:rPr>
              <w:rFonts w:cstheme="minorHAnsi"/>
            </w:rPr>
            <w:fldChar w:fldCharType="separate"/>
          </w:r>
          <w:r w:rsidRPr="00AA24DE">
            <w:rPr>
              <w:rFonts w:cstheme="minorHAnsi"/>
              <w:noProof/>
            </w:rPr>
            <w:t xml:space="preserve"> (Progress Software Corporation, 2023)</w:t>
          </w:r>
          <w:r w:rsidRPr="00AA24DE">
            <w:rPr>
              <w:rFonts w:cstheme="minorHAnsi"/>
            </w:rPr>
            <w:fldChar w:fldCharType="end"/>
          </w:r>
        </w:sdtContent>
      </w:sdt>
      <w:r w:rsidRPr="00AA24DE">
        <w:rPr>
          <w:rFonts w:cstheme="minorHAnsi"/>
        </w:rPr>
        <w:t>. Chef uses the programming language Ruby for syntax for its cookbooks. The cookbooks contain recipes which are “blocks that define properties and values that map to specific configuration items”</w:t>
      </w:r>
      <w:sdt>
        <w:sdtPr>
          <w:rPr>
            <w:rFonts w:cstheme="minorHAnsi"/>
          </w:rPr>
          <w:id w:val="-131798735"/>
          <w:citation/>
        </w:sdtPr>
        <w:sdtContent>
          <w:r w:rsidRPr="00AA24DE">
            <w:rPr>
              <w:rFonts w:cstheme="minorHAnsi"/>
            </w:rPr>
            <w:fldChar w:fldCharType="begin"/>
          </w:r>
          <w:r w:rsidRPr="00AA24DE">
            <w:rPr>
              <w:rFonts w:cstheme="minorHAnsi"/>
            </w:rPr>
            <w:instrText xml:space="preserve"> CITATION Pro23 \l 1033 </w:instrText>
          </w:r>
          <w:r w:rsidRPr="00AA24DE">
            <w:rPr>
              <w:rFonts w:cstheme="minorHAnsi"/>
            </w:rPr>
            <w:fldChar w:fldCharType="separate"/>
          </w:r>
          <w:r w:rsidRPr="00AA24DE">
            <w:rPr>
              <w:rFonts w:cstheme="minorHAnsi"/>
              <w:noProof/>
            </w:rPr>
            <w:t xml:space="preserve"> (Progress Software Corporation, 2023)</w:t>
          </w:r>
          <w:r w:rsidRPr="00AA24DE">
            <w:rPr>
              <w:rFonts w:cstheme="minorHAnsi"/>
            </w:rPr>
            <w:fldChar w:fldCharType="end"/>
          </w:r>
        </w:sdtContent>
      </w:sdt>
      <w:r w:rsidRPr="00AA24DE">
        <w:rPr>
          <w:rFonts w:cstheme="minorHAnsi"/>
        </w:rPr>
        <w:t xml:space="preserve">. Chef uses client-server set up which allows the server to become the hub for storing cookbooks, policy settings and saves historical configuration data </w:t>
      </w:r>
      <w:sdt>
        <w:sdtPr>
          <w:rPr>
            <w:rFonts w:cstheme="minorHAnsi"/>
          </w:rPr>
          <w:id w:val="-425190593"/>
          <w:citation/>
        </w:sdtPr>
        <w:sdtContent>
          <w:r w:rsidRPr="00AA24DE">
            <w:rPr>
              <w:rFonts w:cstheme="minorHAnsi"/>
            </w:rPr>
            <w:fldChar w:fldCharType="begin"/>
          </w:r>
          <w:r w:rsidRPr="00AA24DE">
            <w:rPr>
              <w:rFonts w:cstheme="minorHAnsi"/>
            </w:rPr>
            <w:instrText xml:space="preserve"> CITATION Pro23 \l 1033 </w:instrText>
          </w:r>
          <w:r w:rsidRPr="00AA24DE">
            <w:rPr>
              <w:rFonts w:cstheme="minorHAnsi"/>
            </w:rPr>
            <w:fldChar w:fldCharType="separate"/>
          </w:r>
          <w:r w:rsidRPr="00AA24DE">
            <w:rPr>
              <w:rFonts w:cstheme="minorHAnsi"/>
              <w:noProof/>
            </w:rPr>
            <w:t>(Progress Software Corporation, 2023)</w:t>
          </w:r>
          <w:r w:rsidRPr="00AA24DE">
            <w:rPr>
              <w:rFonts w:cstheme="minorHAnsi"/>
            </w:rPr>
            <w:fldChar w:fldCharType="end"/>
          </w:r>
        </w:sdtContent>
      </w:sdt>
      <w:r w:rsidRPr="00AA24DE">
        <w:rPr>
          <w:rFonts w:cstheme="minorHAnsi"/>
        </w:rPr>
        <w:t>. The cookbook that Chef provides is useful for organizations, not only can you find community cookbooks that can help in BallotOnline infrastructure development but BallotOnline can create its own and maintain throughout the years. The historical data feature is also interesting as you can pull the configuration data for a failed system to see what part in the configuration needs to be updated or modified leading to more refined infrastructure as time goes on. Chef also provides a test environment called Kitchen, to “automatically test cookbooks across any combination of platforms”</w:t>
      </w:r>
      <w:sdt>
        <w:sdtPr>
          <w:rPr>
            <w:rFonts w:cstheme="minorHAnsi"/>
          </w:rPr>
          <w:id w:val="948587073"/>
          <w:citation/>
        </w:sdtPr>
        <w:sdtContent>
          <w:r w:rsidRPr="00AA24DE">
            <w:rPr>
              <w:rFonts w:cstheme="minorHAnsi"/>
            </w:rPr>
            <w:fldChar w:fldCharType="begin"/>
          </w:r>
          <w:r w:rsidRPr="00AA24DE">
            <w:rPr>
              <w:rFonts w:cstheme="minorHAnsi"/>
            </w:rPr>
            <w:instrText xml:space="preserve"> CITATION Pro23 \l 1033 </w:instrText>
          </w:r>
          <w:r w:rsidRPr="00AA24DE">
            <w:rPr>
              <w:rFonts w:cstheme="minorHAnsi"/>
            </w:rPr>
            <w:fldChar w:fldCharType="separate"/>
          </w:r>
          <w:r w:rsidRPr="00AA24DE">
            <w:rPr>
              <w:rFonts w:cstheme="minorHAnsi"/>
              <w:noProof/>
            </w:rPr>
            <w:t xml:space="preserve"> (Progress Software Corporation, 2023)</w:t>
          </w:r>
          <w:r w:rsidRPr="00AA24DE">
            <w:rPr>
              <w:rFonts w:cstheme="minorHAnsi"/>
            </w:rPr>
            <w:fldChar w:fldCharType="end"/>
          </w:r>
        </w:sdtContent>
      </w:sdt>
      <w:r w:rsidRPr="00AA24DE">
        <w:rPr>
          <w:rFonts w:cstheme="minorHAnsi"/>
        </w:rPr>
        <w:t>. This test environment will help ensure the validity of the recipe file and identify issues with deployments before they are implemented for production use.</w:t>
      </w:r>
    </w:p>
    <w:p w:rsidR="00F65E24" w:rsidRPr="008115F3" w:rsidRDefault="00F65E24" w:rsidP="007B3C18">
      <w:pPr>
        <w:spacing w:line="480" w:lineRule="auto"/>
        <w:rPr>
          <w:rFonts w:cstheme="minorHAnsi"/>
        </w:rPr>
      </w:pPr>
      <w:r w:rsidRPr="008115F3">
        <w:rPr>
          <w:rFonts w:cstheme="minorHAnsi"/>
        </w:rPr>
        <w:t>Azure Automation</w:t>
      </w:r>
    </w:p>
    <w:p w:rsidR="00F65E24" w:rsidRPr="00AA24DE" w:rsidRDefault="00F65E24" w:rsidP="007B3C18">
      <w:pPr>
        <w:spacing w:line="480" w:lineRule="auto"/>
        <w:rPr>
          <w:rFonts w:cstheme="minorHAnsi"/>
        </w:rPr>
      </w:pPr>
      <w:r w:rsidRPr="00AA24DE">
        <w:rPr>
          <w:rFonts w:cstheme="minorHAnsi"/>
        </w:rPr>
        <w:tab/>
        <w:t>Azure automation is a “cloud-based automation service that supports consistent management across your Azure and non-Azure environments”</w:t>
      </w:r>
      <w:sdt>
        <w:sdtPr>
          <w:rPr>
            <w:rFonts w:cstheme="minorHAnsi"/>
          </w:rPr>
          <w:id w:val="1847987773"/>
          <w:citation/>
        </w:sdtPr>
        <w:sdtContent>
          <w:r w:rsidRPr="00AA24DE">
            <w:rPr>
              <w:rFonts w:cstheme="minorHAnsi"/>
            </w:rPr>
            <w:fldChar w:fldCharType="begin"/>
          </w:r>
          <w:r w:rsidRPr="00AA24DE">
            <w:rPr>
              <w:rFonts w:cstheme="minorHAnsi"/>
            </w:rPr>
            <w:instrText xml:space="preserve"> CITATION Mic25 \l 1033 </w:instrText>
          </w:r>
          <w:r w:rsidRPr="00AA24DE">
            <w:rPr>
              <w:rFonts w:cstheme="minorHAnsi"/>
            </w:rPr>
            <w:fldChar w:fldCharType="separate"/>
          </w:r>
          <w:r w:rsidRPr="00AA24DE">
            <w:rPr>
              <w:rFonts w:cstheme="minorHAnsi"/>
              <w:noProof/>
            </w:rPr>
            <w:t xml:space="preserve"> (Microsoft, 2025)</w:t>
          </w:r>
          <w:r w:rsidRPr="00AA24DE">
            <w:rPr>
              <w:rFonts w:cstheme="minorHAnsi"/>
            </w:rPr>
            <w:fldChar w:fldCharType="end"/>
          </w:r>
        </w:sdtContent>
      </w:sdt>
      <w:r w:rsidRPr="00AA24DE">
        <w:rPr>
          <w:rFonts w:cstheme="minorHAnsi"/>
        </w:rPr>
        <w:t xml:space="preserve">. Azure Automation uses </w:t>
      </w:r>
      <w:proofErr w:type="spellStart"/>
      <w:r w:rsidRPr="00AA24DE">
        <w:rPr>
          <w:rFonts w:cstheme="minorHAnsi"/>
        </w:rPr>
        <w:t>Powershell</w:t>
      </w:r>
      <w:proofErr w:type="spellEnd"/>
      <w:r w:rsidRPr="00AA24DE">
        <w:rPr>
          <w:rFonts w:cstheme="minorHAnsi"/>
        </w:rPr>
        <w:t xml:space="preserve"> to create desired state configurations (DSC) which is how infrastructure is deployed and configured </w:t>
      </w:r>
      <w:sdt>
        <w:sdtPr>
          <w:rPr>
            <w:rFonts w:cstheme="minorHAnsi"/>
          </w:rPr>
          <w:id w:val="-495956088"/>
          <w:citation/>
        </w:sdtPr>
        <w:sdtContent>
          <w:r w:rsidRPr="00AA24DE">
            <w:rPr>
              <w:rFonts w:cstheme="minorHAnsi"/>
            </w:rPr>
            <w:fldChar w:fldCharType="begin"/>
          </w:r>
          <w:r w:rsidRPr="00AA24DE">
            <w:rPr>
              <w:rFonts w:cstheme="minorHAnsi"/>
            </w:rPr>
            <w:instrText xml:space="preserve"> CITATION Mic25 \l 1033 </w:instrText>
          </w:r>
          <w:r w:rsidRPr="00AA24DE">
            <w:rPr>
              <w:rFonts w:cstheme="minorHAnsi"/>
            </w:rPr>
            <w:fldChar w:fldCharType="separate"/>
          </w:r>
          <w:r w:rsidRPr="00AA24DE">
            <w:rPr>
              <w:rFonts w:cstheme="minorHAnsi"/>
              <w:noProof/>
            </w:rPr>
            <w:t>(Microsoft, 2025)</w:t>
          </w:r>
          <w:r w:rsidRPr="00AA24DE">
            <w:rPr>
              <w:rFonts w:cstheme="minorHAnsi"/>
            </w:rPr>
            <w:fldChar w:fldCharType="end"/>
          </w:r>
        </w:sdtContent>
      </w:sdt>
      <w:r w:rsidRPr="00AA24DE">
        <w:rPr>
          <w:rFonts w:cstheme="minorHAnsi"/>
        </w:rPr>
        <w:t xml:space="preserve">. Azure automation also supports the ability to work with “physical servers and virtual machine outside of Azure, on your corporate network, or other cloud provider” </w:t>
      </w:r>
      <w:sdt>
        <w:sdtPr>
          <w:rPr>
            <w:rFonts w:cstheme="minorHAnsi"/>
          </w:rPr>
          <w:id w:val="-1030719830"/>
          <w:citation/>
        </w:sdtPr>
        <w:sdtContent>
          <w:r w:rsidRPr="00AA24DE">
            <w:rPr>
              <w:rFonts w:cstheme="minorHAnsi"/>
            </w:rPr>
            <w:fldChar w:fldCharType="begin"/>
          </w:r>
          <w:r w:rsidRPr="00AA24DE">
            <w:rPr>
              <w:rFonts w:cstheme="minorHAnsi"/>
            </w:rPr>
            <w:instrText xml:space="preserve"> CITATION Mic25 \l 1033 </w:instrText>
          </w:r>
          <w:r w:rsidRPr="00AA24DE">
            <w:rPr>
              <w:rFonts w:cstheme="minorHAnsi"/>
            </w:rPr>
            <w:fldChar w:fldCharType="separate"/>
          </w:r>
          <w:r w:rsidRPr="00AA24DE">
            <w:rPr>
              <w:rFonts w:cstheme="minorHAnsi"/>
              <w:noProof/>
            </w:rPr>
            <w:t>(Microsoft, 2025)</w:t>
          </w:r>
          <w:r w:rsidRPr="00AA24DE">
            <w:rPr>
              <w:rFonts w:cstheme="minorHAnsi"/>
            </w:rPr>
            <w:fldChar w:fldCharType="end"/>
          </w:r>
        </w:sdtContent>
      </w:sdt>
      <w:r w:rsidRPr="00AA24DE">
        <w:rPr>
          <w:rFonts w:cstheme="minorHAnsi"/>
        </w:rPr>
        <w:t xml:space="preserve">. This feature is very useful for the migration of services to the cloud or </w:t>
      </w:r>
      <w:proofErr w:type="spellStart"/>
      <w:r w:rsidRPr="00AA24DE">
        <w:rPr>
          <w:rFonts w:cstheme="minorHAnsi"/>
        </w:rPr>
        <w:t>a</w:t>
      </w:r>
      <w:proofErr w:type="spellEnd"/>
      <w:r w:rsidRPr="00AA24DE">
        <w:rPr>
          <w:rFonts w:cstheme="minorHAnsi"/>
        </w:rPr>
        <w:t xml:space="preserve"> organization wanting to keep their data center in operation for compliance of data storage. Azure automation is a powerful tool that is versatile and can manage all aspects of cloud automation and work with BallotOnline physical servers to provide a flexible, controlled automation solution.</w:t>
      </w:r>
    </w:p>
    <w:p w:rsidR="00F65E24" w:rsidRPr="008115F3" w:rsidRDefault="00F65E24" w:rsidP="007B3C18">
      <w:pPr>
        <w:spacing w:line="480" w:lineRule="auto"/>
        <w:rPr>
          <w:rFonts w:cstheme="minorHAnsi"/>
        </w:rPr>
      </w:pPr>
      <w:proofErr w:type="spellStart"/>
      <w:r w:rsidRPr="008115F3">
        <w:rPr>
          <w:rFonts w:cstheme="minorHAnsi"/>
        </w:rPr>
        <w:lastRenderedPageBreak/>
        <w:t>Ansible</w:t>
      </w:r>
      <w:proofErr w:type="spellEnd"/>
    </w:p>
    <w:p w:rsidR="00F65E24" w:rsidRPr="00AA24DE" w:rsidRDefault="00F65E24" w:rsidP="007B3C18">
      <w:pPr>
        <w:spacing w:line="480" w:lineRule="auto"/>
        <w:rPr>
          <w:rFonts w:cstheme="minorHAnsi"/>
        </w:rPr>
      </w:pPr>
      <w:r w:rsidRPr="00AA24DE">
        <w:rPr>
          <w:rFonts w:cstheme="minorHAnsi"/>
        </w:rPr>
        <w:tab/>
      </w:r>
      <w:proofErr w:type="spellStart"/>
      <w:r w:rsidRPr="00AA24DE">
        <w:rPr>
          <w:rFonts w:cstheme="minorHAnsi"/>
        </w:rPr>
        <w:t>Ansible</w:t>
      </w:r>
      <w:proofErr w:type="spellEnd"/>
      <w:r w:rsidRPr="00AA24DE">
        <w:rPr>
          <w:rFonts w:cstheme="minorHAnsi"/>
        </w:rPr>
        <w:t xml:space="preserve"> is </w:t>
      </w:r>
      <w:proofErr w:type="spellStart"/>
      <w:r w:rsidRPr="00AA24DE">
        <w:rPr>
          <w:rFonts w:cstheme="minorHAnsi"/>
        </w:rPr>
        <w:t>a</w:t>
      </w:r>
      <w:proofErr w:type="spellEnd"/>
      <w:r w:rsidRPr="00AA24DE">
        <w:rPr>
          <w:rFonts w:cstheme="minorHAnsi"/>
        </w:rPr>
        <w:t xml:space="preserve"> open-source automation tool that states it will “let you automate virtually any task” </w:t>
      </w:r>
      <w:sdt>
        <w:sdtPr>
          <w:rPr>
            <w:rFonts w:cstheme="minorHAnsi"/>
          </w:rPr>
          <w:id w:val="-2109726253"/>
          <w:citation/>
        </w:sdtPr>
        <w:sdtContent>
          <w:r w:rsidRPr="00AA24DE">
            <w:rPr>
              <w:rFonts w:cstheme="minorHAnsi"/>
            </w:rPr>
            <w:fldChar w:fldCharType="begin"/>
          </w:r>
          <w:r w:rsidRPr="00AA24DE">
            <w:rPr>
              <w:rFonts w:cstheme="minorHAnsi"/>
            </w:rPr>
            <w:instrText xml:space="preserve"> CITATION Ans25 \l 1033 </w:instrText>
          </w:r>
          <w:r w:rsidRPr="00AA24DE">
            <w:rPr>
              <w:rFonts w:cstheme="minorHAnsi"/>
            </w:rPr>
            <w:fldChar w:fldCharType="separate"/>
          </w:r>
          <w:r w:rsidRPr="00AA24DE">
            <w:rPr>
              <w:rFonts w:cstheme="minorHAnsi"/>
              <w:noProof/>
            </w:rPr>
            <w:t>(Ansible, 2025)</w:t>
          </w:r>
          <w:r w:rsidRPr="00AA24DE">
            <w:rPr>
              <w:rFonts w:cstheme="minorHAnsi"/>
            </w:rPr>
            <w:fldChar w:fldCharType="end"/>
          </w:r>
        </w:sdtContent>
      </w:sdt>
      <w:r w:rsidRPr="00AA24DE">
        <w:rPr>
          <w:rFonts w:cstheme="minorHAnsi"/>
        </w:rPr>
        <w:t xml:space="preserve">. </w:t>
      </w:r>
      <w:proofErr w:type="spellStart"/>
      <w:r w:rsidRPr="00AA24DE">
        <w:rPr>
          <w:rFonts w:cstheme="minorHAnsi"/>
        </w:rPr>
        <w:t>Ansible</w:t>
      </w:r>
      <w:proofErr w:type="spellEnd"/>
      <w:r w:rsidRPr="00AA24DE">
        <w:rPr>
          <w:rFonts w:cstheme="minorHAnsi"/>
        </w:rPr>
        <w:t xml:space="preserve"> uses scripts called playbooks to automate for local or remote systems and at the same time it helps keep the system stable. Another plus to this tool is that it is agentless, which gets rid of the need to install software on infrastructure to automate them </w:t>
      </w:r>
      <w:sdt>
        <w:sdtPr>
          <w:rPr>
            <w:rFonts w:cstheme="minorHAnsi"/>
          </w:rPr>
          <w:id w:val="166141964"/>
          <w:citation/>
        </w:sdtPr>
        <w:sdtContent>
          <w:r w:rsidRPr="00AA24DE">
            <w:rPr>
              <w:rFonts w:cstheme="minorHAnsi"/>
            </w:rPr>
            <w:fldChar w:fldCharType="begin"/>
          </w:r>
          <w:r w:rsidRPr="00AA24DE">
            <w:rPr>
              <w:rFonts w:cstheme="minorHAnsi"/>
            </w:rPr>
            <w:instrText xml:space="preserve"> CITATION Ans25 \l 1033 </w:instrText>
          </w:r>
          <w:r w:rsidRPr="00AA24DE">
            <w:rPr>
              <w:rFonts w:cstheme="minorHAnsi"/>
            </w:rPr>
            <w:fldChar w:fldCharType="separate"/>
          </w:r>
          <w:r w:rsidRPr="00AA24DE">
            <w:rPr>
              <w:rFonts w:cstheme="minorHAnsi"/>
              <w:noProof/>
            </w:rPr>
            <w:t>(Ansible, 2025)</w:t>
          </w:r>
          <w:r w:rsidRPr="00AA24DE">
            <w:rPr>
              <w:rFonts w:cstheme="minorHAnsi"/>
            </w:rPr>
            <w:fldChar w:fldCharType="end"/>
          </w:r>
        </w:sdtContent>
      </w:sdt>
      <w:r w:rsidRPr="00AA24DE">
        <w:rPr>
          <w:rFonts w:cstheme="minorHAnsi"/>
        </w:rPr>
        <w:t xml:space="preserve">. Also because </w:t>
      </w:r>
      <w:proofErr w:type="spellStart"/>
      <w:r w:rsidRPr="00AA24DE">
        <w:rPr>
          <w:rFonts w:cstheme="minorHAnsi"/>
        </w:rPr>
        <w:t>Ansible</w:t>
      </w:r>
      <w:proofErr w:type="spellEnd"/>
      <w:r w:rsidRPr="00AA24DE">
        <w:rPr>
          <w:rFonts w:cstheme="minorHAnsi"/>
        </w:rPr>
        <w:t xml:space="preserve"> is open source this reduces the cost associated with other tools while providing the ability to use as a tool that can move between cloud providers, not locking BallotOnline into provider lock. </w:t>
      </w:r>
    </w:p>
    <w:p w:rsidR="00F65E24" w:rsidRPr="008115F3" w:rsidRDefault="00F65E24" w:rsidP="007B3C18">
      <w:pPr>
        <w:spacing w:line="480" w:lineRule="auto"/>
        <w:rPr>
          <w:rFonts w:cstheme="minorHAnsi"/>
        </w:rPr>
      </w:pPr>
      <w:r w:rsidRPr="008115F3">
        <w:rPr>
          <w:rFonts w:cstheme="minorHAnsi"/>
        </w:rPr>
        <w:t>Terraform</w:t>
      </w:r>
    </w:p>
    <w:p w:rsidR="00F65E24" w:rsidRPr="00AA24DE" w:rsidRDefault="00F65E24" w:rsidP="007B3C18">
      <w:pPr>
        <w:spacing w:line="480" w:lineRule="auto"/>
        <w:rPr>
          <w:rFonts w:cstheme="minorHAnsi"/>
        </w:rPr>
      </w:pPr>
      <w:r w:rsidRPr="00AA24DE">
        <w:rPr>
          <w:rFonts w:cstheme="minorHAnsi"/>
        </w:rPr>
        <w:tab/>
        <w:t>Terraform is a “infrastructure as code tool that lets you define both cloud and on-</w:t>
      </w:r>
      <w:proofErr w:type="spellStart"/>
      <w:r w:rsidRPr="00AA24DE">
        <w:rPr>
          <w:rFonts w:cstheme="minorHAnsi"/>
        </w:rPr>
        <w:t>prem</w:t>
      </w:r>
      <w:proofErr w:type="spellEnd"/>
      <w:r w:rsidRPr="00AA24DE">
        <w:rPr>
          <w:rFonts w:cstheme="minorHAnsi"/>
        </w:rPr>
        <w:t xml:space="preserve"> resources in human-readable configuration files” </w:t>
      </w:r>
      <w:sdt>
        <w:sdtPr>
          <w:rPr>
            <w:rFonts w:cstheme="minorHAnsi"/>
          </w:rPr>
          <w:id w:val="341063992"/>
          <w:citation/>
        </w:sdtPr>
        <w:sdtContent>
          <w:r w:rsidRPr="00AA24DE">
            <w:rPr>
              <w:rFonts w:cstheme="minorHAnsi"/>
            </w:rPr>
            <w:fldChar w:fldCharType="begin"/>
          </w:r>
          <w:r w:rsidRPr="00AA24DE">
            <w:rPr>
              <w:rFonts w:cstheme="minorHAnsi"/>
            </w:rPr>
            <w:instrText xml:space="preserve"> CITATION Has \l 1033 </w:instrText>
          </w:r>
          <w:r w:rsidRPr="00AA24DE">
            <w:rPr>
              <w:rFonts w:cstheme="minorHAnsi"/>
            </w:rPr>
            <w:fldChar w:fldCharType="separate"/>
          </w:r>
          <w:r w:rsidRPr="00AA24DE">
            <w:rPr>
              <w:rFonts w:cstheme="minorHAnsi"/>
              <w:noProof/>
            </w:rPr>
            <w:t>(HashiCorp, n.d.)</w:t>
          </w:r>
          <w:r w:rsidRPr="00AA24DE">
            <w:rPr>
              <w:rFonts w:cstheme="minorHAnsi"/>
            </w:rPr>
            <w:fldChar w:fldCharType="end"/>
          </w:r>
        </w:sdtContent>
      </w:sdt>
      <w:r w:rsidRPr="00AA24DE">
        <w:rPr>
          <w:rFonts w:cstheme="minorHAnsi"/>
        </w:rPr>
        <w:t>. Terraform also provides a registry of templates to be used for various cloud providers. Terraform not only creates infrastructure but will allow for easily tracking and changing the infrastructure</w:t>
      </w:r>
      <w:sdt>
        <w:sdtPr>
          <w:rPr>
            <w:rFonts w:cstheme="minorHAnsi"/>
          </w:rPr>
          <w:id w:val="763649752"/>
          <w:citation/>
        </w:sdtPr>
        <w:sdtContent>
          <w:r w:rsidRPr="00AA24DE">
            <w:rPr>
              <w:rFonts w:cstheme="minorHAnsi"/>
            </w:rPr>
            <w:fldChar w:fldCharType="begin"/>
          </w:r>
          <w:r w:rsidRPr="00AA24DE">
            <w:rPr>
              <w:rFonts w:cstheme="minorHAnsi"/>
            </w:rPr>
            <w:instrText xml:space="preserve"> CITATION Has \l 1033 </w:instrText>
          </w:r>
          <w:r w:rsidRPr="00AA24DE">
            <w:rPr>
              <w:rFonts w:cstheme="minorHAnsi"/>
            </w:rPr>
            <w:fldChar w:fldCharType="separate"/>
          </w:r>
          <w:r w:rsidRPr="00AA24DE">
            <w:rPr>
              <w:rFonts w:cstheme="minorHAnsi"/>
              <w:noProof/>
            </w:rPr>
            <w:t xml:space="preserve"> (HashiCorp, n.d.)</w:t>
          </w:r>
          <w:r w:rsidRPr="00AA24DE">
            <w:rPr>
              <w:rFonts w:cstheme="minorHAnsi"/>
            </w:rPr>
            <w:fldChar w:fldCharType="end"/>
          </w:r>
        </w:sdtContent>
      </w:sdt>
      <w:r w:rsidRPr="00AA24DE">
        <w:rPr>
          <w:rFonts w:cstheme="minorHAnsi"/>
        </w:rPr>
        <w:t xml:space="preserve">. Terraform has a big use with various organizations and is well documented which is great for learning and getting help with specific issues. Terraform also allows for tracking of the infrastructure in a state file which will allow BallotOnline to know the true state of the infrastructure and changes made </w:t>
      </w:r>
      <w:sdt>
        <w:sdtPr>
          <w:rPr>
            <w:rFonts w:cstheme="minorHAnsi"/>
          </w:rPr>
          <w:id w:val="-125620900"/>
          <w:citation/>
        </w:sdtPr>
        <w:sdtContent>
          <w:r w:rsidRPr="00AA24DE">
            <w:rPr>
              <w:rFonts w:cstheme="minorHAnsi"/>
            </w:rPr>
            <w:fldChar w:fldCharType="begin"/>
          </w:r>
          <w:r w:rsidRPr="00AA24DE">
            <w:rPr>
              <w:rFonts w:cstheme="minorHAnsi"/>
            </w:rPr>
            <w:instrText xml:space="preserve"> CITATION Has \l 1033 </w:instrText>
          </w:r>
          <w:r w:rsidRPr="00AA24DE">
            <w:rPr>
              <w:rFonts w:cstheme="minorHAnsi"/>
            </w:rPr>
            <w:fldChar w:fldCharType="separate"/>
          </w:r>
          <w:r w:rsidRPr="00AA24DE">
            <w:rPr>
              <w:rFonts w:cstheme="minorHAnsi"/>
              <w:noProof/>
            </w:rPr>
            <w:t>(HashiCorp, n.d.)</w:t>
          </w:r>
          <w:r w:rsidRPr="00AA24DE">
            <w:rPr>
              <w:rFonts w:cstheme="minorHAnsi"/>
            </w:rPr>
            <w:fldChar w:fldCharType="end"/>
          </w:r>
        </w:sdtContent>
      </w:sdt>
      <w:r w:rsidRPr="00AA24DE">
        <w:rPr>
          <w:rFonts w:cstheme="minorHAnsi"/>
        </w:rPr>
        <w:t>.</w:t>
      </w:r>
    </w:p>
    <w:p w:rsidR="00F65E24" w:rsidRPr="00AA24DE" w:rsidRDefault="00F65E24" w:rsidP="00F65E24">
      <w:pPr>
        <w:spacing w:line="240" w:lineRule="auto"/>
        <w:jc w:val="center"/>
        <w:rPr>
          <w:rFonts w:cstheme="minorHAnsi"/>
          <w:b/>
        </w:rPr>
      </w:pPr>
      <w:r w:rsidRPr="00AA24DE">
        <w:rPr>
          <w:rFonts w:cstheme="minorHAnsi"/>
          <w:b/>
        </w:rPr>
        <w:t>Comparison</w:t>
      </w:r>
    </w:p>
    <w:tbl>
      <w:tblPr>
        <w:tblStyle w:val="TableGrid"/>
        <w:tblW w:w="0" w:type="auto"/>
        <w:tblLook w:val="04A0" w:firstRow="1" w:lastRow="0" w:firstColumn="1" w:lastColumn="0" w:noHBand="0" w:noVBand="1"/>
      </w:tblPr>
      <w:tblGrid>
        <w:gridCol w:w="1870"/>
        <w:gridCol w:w="1870"/>
        <w:gridCol w:w="1870"/>
        <w:gridCol w:w="1870"/>
        <w:gridCol w:w="1870"/>
      </w:tblGrid>
      <w:tr w:rsidR="00F65E24" w:rsidRPr="00AA24DE" w:rsidTr="002D5577">
        <w:tc>
          <w:tcPr>
            <w:tcW w:w="1870" w:type="dxa"/>
          </w:tcPr>
          <w:p w:rsidR="00F65E24" w:rsidRPr="00406493" w:rsidRDefault="00F65E24" w:rsidP="002D5577">
            <w:pPr>
              <w:jc w:val="center"/>
              <w:rPr>
                <w:rFonts w:cstheme="minorHAnsi"/>
                <w:b/>
              </w:rPr>
            </w:pPr>
            <w:r w:rsidRPr="00406493">
              <w:rPr>
                <w:rFonts w:cstheme="minorHAnsi"/>
                <w:b/>
              </w:rPr>
              <w:t>Tool</w:t>
            </w:r>
          </w:p>
        </w:tc>
        <w:tc>
          <w:tcPr>
            <w:tcW w:w="1870" w:type="dxa"/>
          </w:tcPr>
          <w:p w:rsidR="00F65E24" w:rsidRPr="00406493" w:rsidRDefault="00F65E24" w:rsidP="002D5577">
            <w:pPr>
              <w:jc w:val="center"/>
              <w:rPr>
                <w:rFonts w:cstheme="minorHAnsi"/>
                <w:b/>
              </w:rPr>
            </w:pPr>
            <w:r w:rsidRPr="00406493">
              <w:rPr>
                <w:rFonts w:cstheme="minorHAnsi"/>
                <w:b/>
              </w:rPr>
              <w:t>Function</w:t>
            </w:r>
          </w:p>
        </w:tc>
        <w:tc>
          <w:tcPr>
            <w:tcW w:w="1870" w:type="dxa"/>
          </w:tcPr>
          <w:p w:rsidR="00F65E24" w:rsidRPr="00406493" w:rsidRDefault="00F65E24" w:rsidP="002D5577">
            <w:pPr>
              <w:jc w:val="center"/>
              <w:rPr>
                <w:rFonts w:cstheme="minorHAnsi"/>
                <w:b/>
              </w:rPr>
            </w:pPr>
            <w:r w:rsidRPr="00406493">
              <w:rPr>
                <w:rFonts w:cstheme="minorHAnsi"/>
                <w:b/>
              </w:rPr>
              <w:t>Usability</w:t>
            </w:r>
          </w:p>
        </w:tc>
        <w:tc>
          <w:tcPr>
            <w:tcW w:w="1870" w:type="dxa"/>
          </w:tcPr>
          <w:p w:rsidR="00F65E24" w:rsidRPr="00406493" w:rsidRDefault="00F65E24" w:rsidP="002D5577">
            <w:pPr>
              <w:jc w:val="center"/>
              <w:rPr>
                <w:rFonts w:cstheme="minorHAnsi"/>
                <w:b/>
              </w:rPr>
            </w:pPr>
            <w:r w:rsidRPr="00406493">
              <w:rPr>
                <w:rFonts w:cstheme="minorHAnsi"/>
                <w:b/>
              </w:rPr>
              <w:t>Deployment</w:t>
            </w:r>
          </w:p>
        </w:tc>
        <w:tc>
          <w:tcPr>
            <w:tcW w:w="1870" w:type="dxa"/>
          </w:tcPr>
          <w:p w:rsidR="00F65E24" w:rsidRPr="00406493" w:rsidRDefault="00F65E24" w:rsidP="002D5577">
            <w:pPr>
              <w:jc w:val="center"/>
              <w:rPr>
                <w:rFonts w:cstheme="minorHAnsi"/>
                <w:b/>
              </w:rPr>
            </w:pPr>
            <w:r w:rsidRPr="00406493">
              <w:rPr>
                <w:rFonts w:cstheme="minorHAnsi"/>
                <w:b/>
              </w:rPr>
              <w:t>Support</w:t>
            </w:r>
          </w:p>
        </w:tc>
      </w:tr>
      <w:tr w:rsidR="00F65E24" w:rsidRPr="00AA24DE" w:rsidTr="002D5577">
        <w:tc>
          <w:tcPr>
            <w:tcW w:w="1870" w:type="dxa"/>
          </w:tcPr>
          <w:p w:rsidR="00F65E24" w:rsidRPr="00AA24DE" w:rsidRDefault="00F65E24" w:rsidP="002D5577">
            <w:pPr>
              <w:rPr>
                <w:rFonts w:cstheme="minorHAnsi"/>
              </w:rPr>
            </w:pPr>
            <w:r w:rsidRPr="00AA24DE">
              <w:rPr>
                <w:rFonts w:cstheme="minorHAnsi"/>
              </w:rPr>
              <w:t>Chef</w:t>
            </w:r>
          </w:p>
        </w:tc>
        <w:tc>
          <w:tcPr>
            <w:tcW w:w="1870" w:type="dxa"/>
          </w:tcPr>
          <w:p w:rsidR="00F65E24" w:rsidRPr="00AA24DE" w:rsidRDefault="00F65E24" w:rsidP="002D5577">
            <w:pPr>
              <w:rPr>
                <w:rFonts w:cstheme="minorHAnsi"/>
              </w:rPr>
            </w:pPr>
            <w:r w:rsidRPr="00AA24DE">
              <w:rPr>
                <w:rFonts w:cstheme="minorHAnsi"/>
              </w:rPr>
              <w:t>client-server model for transforming infrastructure into code</w:t>
            </w:r>
            <w:r>
              <w:rPr>
                <w:rFonts w:cstheme="minorHAnsi"/>
              </w:rPr>
              <w:t xml:space="preserve"> </w:t>
            </w:r>
            <w:sdt>
              <w:sdtPr>
                <w:rPr>
                  <w:rFonts w:cstheme="minorHAnsi"/>
                </w:rPr>
                <w:id w:val="-1119225375"/>
                <w:citation/>
              </w:sdtPr>
              <w:sdtContent>
                <w:r>
                  <w:rPr>
                    <w:rFonts w:cstheme="minorHAnsi"/>
                  </w:rPr>
                  <w:fldChar w:fldCharType="begin"/>
                </w:r>
                <w:r>
                  <w:rPr>
                    <w:rFonts w:cstheme="minorHAnsi"/>
                  </w:rPr>
                  <w:instrText xml:space="preserve"> CITATION Pro23 \l 1033 </w:instrText>
                </w:r>
                <w:r>
                  <w:rPr>
                    <w:rFonts w:cstheme="minorHAnsi"/>
                  </w:rPr>
                  <w:fldChar w:fldCharType="separate"/>
                </w:r>
                <w:r w:rsidRPr="000C054C">
                  <w:rPr>
                    <w:rFonts w:cstheme="minorHAnsi"/>
                    <w:noProof/>
                  </w:rPr>
                  <w:t>(Progress Software Corporation, 2023)</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 xml:space="preserve">Need to know Ruby. </w:t>
            </w:r>
            <w:sdt>
              <w:sdtPr>
                <w:rPr>
                  <w:rFonts w:cstheme="minorHAnsi"/>
                </w:rPr>
                <w:id w:val="-1549520698"/>
                <w:citation/>
              </w:sdtPr>
              <w:sdtContent>
                <w:r>
                  <w:rPr>
                    <w:rFonts w:cstheme="minorHAnsi"/>
                  </w:rPr>
                  <w:fldChar w:fldCharType="begin"/>
                </w:r>
                <w:r>
                  <w:rPr>
                    <w:rFonts w:cstheme="minorHAnsi"/>
                  </w:rPr>
                  <w:instrText xml:space="preserve"> CITATION Pro23 \l 1033 </w:instrText>
                </w:r>
                <w:r>
                  <w:rPr>
                    <w:rFonts w:cstheme="minorHAnsi"/>
                  </w:rPr>
                  <w:fldChar w:fldCharType="separate"/>
                </w:r>
                <w:r w:rsidRPr="000C054C">
                  <w:rPr>
                    <w:rFonts w:cstheme="minorHAnsi"/>
                    <w:noProof/>
                  </w:rPr>
                  <w:t>(Progress Software Corporation, 2023)</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Client-server</w:t>
            </w:r>
            <w:r>
              <w:rPr>
                <w:rFonts w:cstheme="minorHAnsi"/>
              </w:rPr>
              <w:t xml:space="preserve"> </w:t>
            </w:r>
            <w:sdt>
              <w:sdtPr>
                <w:rPr>
                  <w:rFonts w:cstheme="minorHAnsi"/>
                </w:rPr>
                <w:id w:val="-691225215"/>
                <w:citation/>
              </w:sdtPr>
              <w:sdtContent>
                <w:r>
                  <w:rPr>
                    <w:rFonts w:cstheme="minorHAnsi"/>
                  </w:rPr>
                  <w:fldChar w:fldCharType="begin"/>
                </w:r>
                <w:r>
                  <w:rPr>
                    <w:rFonts w:cstheme="minorHAnsi"/>
                  </w:rPr>
                  <w:instrText xml:space="preserve"> CITATION Pro23 \l 1033 </w:instrText>
                </w:r>
                <w:r>
                  <w:rPr>
                    <w:rFonts w:cstheme="minorHAnsi"/>
                  </w:rPr>
                  <w:fldChar w:fldCharType="separate"/>
                </w:r>
                <w:r w:rsidRPr="000C054C">
                  <w:rPr>
                    <w:rFonts w:cstheme="minorHAnsi"/>
                    <w:noProof/>
                  </w:rPr>
                  <w:t>(Progress Software Corporation, 2023)</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Strong community</w:t>
            </w:r>
            <w:r>
              <w:rPr>
                <w:rFonts w:cstheme="minorHAnsi"/>
              </w:rPr>
              <w:t xml:space="preserve"> </w:t>
            </w:r>
            <w:sdt>
              <w:sdtPr>
                <w:rPr>
                  <w:rFonts w:cstheme="minorHAnsi"/>
                </w:rPr>
                <w:id w:val="-917475508"/>
                <w:citation/>
              </w:sdtPr>
              <w:sdtContent>
                <w:r>
                  <w:rPr>
                    <w:rFonts w:cstheme="minorHAnsi"/>
                  </w:rPr>
                  <w:fldChar w:fldCharType="begin"/>
                </w:r>
                <w:r>
                  <w:rPr>
                    <w:rFonts w:cstheme="minorHAnsi"/>
                  </w:rPr>
                  <w:instrText xml:space="preserve"> CITATION Pro23 \l 1033 </w:instrText>
                </w:r>
                <w:r>
                  <w:rPr>
                    <w:rFonts w:cstheme="minorHAnsi"/>
                  </w:rPr>
                  <w:fldChar w:fldCharType="separate"/>
                </w:r>
                <w:r w:rsidRPr="000C054C">
                  <w:rPr>
                    <w:rFonts w:cstheme="minorHAnsi"/>
                    <w:noProof/>
                  </w:rPr>
                  <w:t>(Progress Software Corporation, 2023)</w:t>
                </w:r>
                <w:r>
                  <w:rPr>
                    <w:rFonts w:cstheme="minorHAnsi"/>
                  </w:rPr>
                  <w:fldChar w:fldCharType="end"/>
                </w:r>
              </w:sdtContent>
            </w:sdt>
          </w:p>
        </w:tc>
      </w:tr>
      <w:tr w:rsidR="00F65E24" w:rsidRPr="00AA24DE" w:rsidTr="002D5577">
        <w:tc>
          <w:tcPr>
            <w:tcW w:w="1870" w:type="dxa"/>
          </w:tcPr>
          <w:p w:rsidR="00F65E24" w:rsidRPr="00AA24DE" w:rsidRDefault="00F65E24" w:rsidP="002D5577">
            <w:pPr>
              <w:rPr>
                <w:rFonts w:cstheme="minorHAnsi"/>
              </w:rPr>
            </w:pPr>
            <w:r w:rsidRPr="00AA24DE">
              <w:rPr>
                <w:rFonts w:cstheme="minorHAnsi"/>
              </w:rPr>
              <w:t>Azure Automation</w:t>
            </w:r>
          </w:p>
        </w:tc>
        <w:tc>
          <w:tcPr>
            <w:tcW w:w="1870" w:type="dxa"/>
          </w:tcPr>
          <w:p w:rsidR="00F65E24" w:rsidRPr="00AA24DE" w:rsidRDefault="00F65E24" w:rsidP="002D5577">
            <w:pPr>
              <w:rPr>
                <w:rFonts w:cstheme="minorHAnsi"/>
              </w:rPr>
            </w:pPr>
            <w:r w:rsidRPr="00AA24DE">
              <w:rPr>
                <w:rFonts w:cstheme="minorHAnsi"/>
              </w:rPr>
              <w:t xml:space="preserve">Cloud-based automation for Azure and non-Azure </w:t>
            </w:r>
            <w:r w:rsidRPr="00AA24DE">
              <w:rPr>
                <w:rFonts w:cstheme="minorHAnsi"/>
              </w:rPr>
              <w:lastRenderedPageBreak/>
              <w:t>environments</w:t>
            </w:r>
            <w:r>
              <w:rPr>
                <w:rFonts w:cstheme="minorHAnsi"/>
              </w:rPr>
              <w:t xml:space="preserve"> </w:t>
            </w:r>
            <w:sdt>
              <w:sdtPr>
                <w:rPr>
                  <w:rFonts w:cstheme="minorHAnsi"/>
                </w:rPr>
                <w:id w:val="-1485998826"/>
                <w:citation/>
              </w:sdtPr>
              <w:sdtContent>
                <w:r>
                  <w:rPr>
                    <w:rFonts w:cstheme="minorHAnsi"/>
                  </w:rPr>
                  <w:fldChar w:fldCharType="begin"/>
                </w:r>
                <w:r>
                  <w:rPr>
                    <w:rFonts w:cstheme="minorHAnsi"/>
                  </w:rPr>
                  <w:instrText xml:space="preserve"> CITATION Mic25 \l 1033 </w:instrText>
                </w:r>
                <w:r>
                  <w:rPr>
                    <w:rFonts w:cstheme="minorHAnsi"/>
                  </w:rPr>
                  <w:fldChar w:fldCharType="separate"/>
                </w:r>
                <w:r w:rsidRPr="000C054C">
                  <w:rPr>
                    <w:rFonts w:cstheme="minorHAnsi"/>
                    <w:noProof/>
                  </w:rPr>
                  <w:t>(Microsoft, 2025)</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lastRenderedPageBreak/>
              <w:t xml:space="preserve">Need to know </w:t>
            </w:r>
            <w:proofErr w:type="spellStart"/>
            <w:r w:rsidRPr="00AA24DE">
              <w:rPr>
                <w:rFonts w:cstheme="minorHAnsi"/>
              </w:rPr>
              <w:t>powershell</w:t>
            </w:r>
            <w:proofErr w:type="spellEnd"/>
            <w:r>
              <w:rPr>
                <w:rFonts w:cstheme="minorHAnsi"/>
              </w:rPr>
              <w:t xml:space="preserve"> </w:t>
            </w:r>
            <w:sdt>
              <w:sdtPr>
                <w:rPr>
                  <w:rFonts w:cstheme="minorHAnsi"/>
                </w:rPr>
                <w:id w:val="-1861189233"/>
                <w:citation/>
              </w:sdtPr>
              <w:sdtContent>
                <w:r>
                  <w:rPr>
                    <w:rFonts w:cstheme="minorHAnsi"/>
                  </w:rPr>
                  <w:fldChar w:fldCharType="begin"/>
                </w:r>
                <w:r>
                  <w:rPr>
                    <w:rFonts w:cstheme="minorHAnsi"/>
                  </w:rPr>
                  <w:instrText xml:space="preserve"> CITATION Mic25 \l 1033 </w:instrText>
                </w:r>
                <w:r>
                  <w:rPr>
                    <w:rFonts w:cstheme="minorHAnsi"/>
                  </w:rPr>
                  <w:fldChar w:fldCharType="separate"/>
                </w:r>
                <w:r w:rsidRPr="000C054C">
                  <w:rPr>
                    <w:rFonts w:cstheme="minorHAnsi"/>
                    <w:noProof/>
                  </w:rPr>
                  <w:t>(Microsoft, 2025)</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Azure integration</w:t>
            </w:r>
            <w:r>
              <w:rPr>
                <w:rFonts w:cstheme="minorHAnsi"/>
              </w:rPr>
              <w:t xml:space="preserve"> </w:t>
            </w:r>
            <w:sdt>
              <w:sdtPr>
                <w:rPr>
                  <w:rFonts w:cstheme="minorHAnsi"/>
                </w:rPr>
                <w:id w:val="135688905"/>
                <w:citation/>
              </w:sdtPr>
              <w:sdtContent>
                <w:r>
                  <w:rPr>
                    <w:rFonts w:cstheme="minorHAnsi"/>
                  </w:rPr>
                  <w:fldChar w:fldCharType="begin"/>
                </w:r>
                <w:r>
                  <w:rPr>
                    <w:rFonts w:cstheme="minorHAnsi"/>
                  </w:rPr>
                  <w:instrText xml:space="preserve"> CITATION Mic25 \l 1033 </w:instrText>
                </w:r>
                <w:r>
                  <w:rPr>
                    <w:rFonts w:cstheme="minorHAnsi"/>
                  </w:rPr>
                  <w:fldChar w:fldCharType="separate"/>
                </w:r>
                <w:r w:rsidRPr="000C054C">
                  <w:rPr>
                    <w:rFonts w:cstheme="minorHAnsi"/>
                    <w:noProof/>
                  </w:rPr>
                  <w:t>(Microsoft, 2025)</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Azure documentation</w:t>
            </w:r>
            <w:r>
              <w:rPr>
                <w:rFonts w:cstheme="minorHAnsi"/>
              </w:rPr>
              <w:t xml:space="preserve"> </w:t>
            </w:r>
            <w:sdt>
              <w:sdtPr>
                <w:rPr>
                  <w:rFonts w:cstheme="minorHAnsi"/>
                </w:rPr>
                <w:id w:val="1823936297"/>
                <w:citation/>
              </w:sdtPr>
              <w:sdtContent>
                <w:r>
                  <w:rPr>
                    <w:rFonts w:cstheme="minorHAnsi"/>
                  </w:rPr>
                  <w:fldChar w:fldCharType="begin"/>
                </w:r>
                <w:r>
                  <w:rPr>
                    <w:rFonts w:cstheme="minorHAnsi"/>
                  </w:rPr>
                  <w:instrText xml:space="preserve"> CITATION Mic25 \l 1033 </w:instrText>
                </w:r>
                <w:r>
                  <w:rPr>
                    <w:rFonts w:cstheme="minorHAnsi"/>
                  </w:rPr>
                  <w:fldChar w:fldCharType="separate"/>
                </w:r>
                <w:r w:rsidRPr="000C054C">
                  <w:rPr>
                    <w:rFonts w:cstheme="minorHAnsi"/>
                    <w:noProof/>
                  </w:rPr>
                  <w:t>(Microsoft, 2025)</w:t>
                </w:r>
                <w:r>
                  <w:rPr>
                    <w:rFonts w:cstheme="minorHAnsi"/>
                  </w:rPr>
                  <w:fldChar w:fldCharType="end"/>
                </w:r>
              </w:sdtContent>
            </w:sdt>
          </w:p>
        </w:tc>
      </w:tr>
      <w:tr w:rsidR="00F65E24" w:rsidRPr="00AA24DE" w:rsidTr="002D5577">
        <w:tc>
          <w:tcPr>
            <w:tcW w:w="1870" w:type="dxa"/>
          </w:tcPr>
          <w:p w:rsidR="00F65E24" w:rsidRPr="00AA24DE" w:rsidRDefault="00F65E24" w:rsidP="002D5577">
            <w:pPr>
              <w:rPr>
                <w:rFonts w:cstheme="minorHAnsi"/>
              </w:rPr>
            </w:pPr>
            <w:proofErr w:type="spellStart"/>
            <w:r w:rsidRPr="00AA24DE">
              <w:rPr>
                <w:rFonts w:cstheme="minorHAnsi"/>
              </w:rPr>
              <w:t>Ansible</w:t>
            </w:r>
            <w:proofErr w:type="spellEnd"/>
          </w:p>
        </w:tc>
        <w:tc>
          <w:tcPr>
            <w:tcW w:w="1870" w:type="dxa"/>
          </w:tcPr>
          <w:p w:rsidR="00F65E24" w:rsidRPr="00AA24DE" w:rsidRDefault="00F65E24" w:rsidP="002D5577">
            <w:pPr>
              <w:rPr>
                <w:rFonts w:cstheme="minorHAnsi"/>
              </w:rPr>
            </w:pPr>
            <w:r w:rsidRPr="00AA24DE">
              <w:rPr>
                <w:rFonts w:cstheme="minorHAnsi"/>
              </w:rPr>
              <w:t>Open-source with agentless automation</w:t>
            </w:r>
            <w:r>
              <w:rPr>
                <w:rFonts w:cstheme="minorHAnsi"/>
              </w:rPr>
              <w:t xml:space="preserve"> </w:t>
            </w:r>
            <w:sdt>
              <w:sdtPr>
                <w:rPr>
                  <w:rFonts w:cstheme="minorHAnsi"/>
                </w:rPr>
                <w:id w:val="52745220"/>
                <w:citation/>
              </w:sdtPr>
              <w:sdtContent>
                <w:r>
                  <w:rPr>
                    <w:rFonts w:cstheme="minorHAnsi"/>
                  </w:rPr>
                  <w:fldChar w:fldCharType="begin"/>
                </w:r>
                <w:r>
                  <w:rPr>
                    <w:rFonts w:cstheme="minorHAnsi"/>
                  </w:rPr>
                  <w:instrText xml:space="preserve"> CITATION Ans25 \l 1033 </w:instrText>
                </w:r>
                <w:r>
                  <w:rPr>
                    <w:rFonts w:cstheme="minorHAnsi"/>
                  </w:rPr>
                  <w:fldChar w:fldCharType="separate"/>
                </w:r>
                <w:r w:rsidRPr="000C054C">
                  <w:rPr>
                    <w:rFonts w:cstheme="minorHAnsi"/>
                    <w:noProof/>
                  </w:rPr>
                  <w:t>(Ansible, 2025)</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Need to know YAML</w:t>
            </w:r>
            <w:r>
              <w:rPr>
                <w:rFonts w:cstheme="minorHAnsi"/>
              </w:rPr>
              <w:t xml:space="preserve"> </w:t>
            </w:r>
            <w:sdt>
              <w:sdtPr>
                <w:rPr>
                  <w:rFonts w:cstheme="minorHAnsi"/>
                </w:rPr>
                <w:id w:val="-739091363"/>
                <w:citation/>
              </w:sdtPr>
              <w:sdtContent>
                <w:r>
                  <w:rPr>
                    <w:rFonts w:cstheme="minorHAnsi"/>
                  </w:rPr>
                  <w:fldChar w:fldCharType="begin"/>
                </w:r>
                <w:r>
                  <w:rPr>
                    <w:rFonts w:cstheme="minorHAnsi"/>
                  </w:rPr>
                  <w:instrText xml:space="preserve"> CITATION Ans25 \l 1033 </w:instrText>
                </w:r>
                <w:r>
                  <w:rPr>
                    <w:rFonts w:cstheme="minorHAnsi"/>
                  </w:rPr>
                  <w:fldChar w:fldCharType="separate"/>
                </w:r>
                <w:r w:rsidRPr="000C054C">
                  <w:rPr>
                    <w:rFonts w:cstheme="minorHAnsi"/>
                    <w:noProof/>
                  </w:rPr>
                  <w:t>(Ansible, 2025)</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Agentless with multiple cloud providers</w:t>
            </w:r>
            <w:r>
              <w:rPr>
                <w:rFonts w:cstheme="minorHAnsi"/>
              </w:rPr>
              <w:t xml:space="preserve"> </w:t>
            </w:r>
            <w:sdt>
              <w:sdtPr>
                <w:rPr>
                  <w:rFonts w:cstheme="minorHAnsi"/>
                </w:rPr>
                <w:id w:val="1203444986"/>
                <w:citation/>
              </w:sdtPr>
              <w:sdtContent>
                <w:r>
                  <w:rPr>
                    <w:rFonts w:cstheme="minorHAnsi"/>
                  </w:rPr>
                  <w:fldChar w:fldCharType="begin"/>
                </w:r>
                <w:r>
                  <w:rPr>
                    <w:rFonts w:cstheme="minorHAnsi"/>
                  </w:rPr>
                  <w:instrText xml:space="preserve"> CITATION Ans25 \l 1033 </w:instrText>
                </w:r>
                <w:r>
                  <w:rPr>
                    <w:rFonts w:cstheme="minorHAnsi"/>
                  </w:rPr>
                  <w:fldChar w:fldCharType="separate"/>
                </w:r>
                <w:r w:rsidRPr="000C054C">
                  <w:rPr>
                    <w:rFonts w:cstheme="minorHAnsi"/>
                    <w:noProof/>
                  </w:rPr>
                  <w:t>(Ansible, 2025)</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Large open-source community</w:t>
            </w:r>
            <w:r>
              <w:rPr>
                <w:rFonts w:cstheme="minorHAnsi"/>
              </w:rPr>
              <w:t xml:space="preserve"> </w:t>
            </w:r>
            <w:sdt>
              <w:sdtPr>
                <w:rPr>
                  <w:rFonts w:cstheme="minorHAnsi"/>
                </w:rPr>
                <w:id w:val="1066914581"/>
                <w:citation/>
              </w:sdtPr>
              <w:sdtContent>
                <w:r>
                  <w:rPr>
                    <w:rFonts w:cstheme="minorHAnsi"/>
                  </w:rPr>
                  <w:fldChar w:fldCharType="begin"/>
                </w:r>
                <w:r>
                  <w:rPr>
                    <w:rFonts w:cstheme="minorHAnsi"/>
                  </w:rPr>
                  <w:instrText xml:space="preserve"> CITATION Ans25 \l 1033 </w:instrText>
                </w:r>
                <w:r>
                  <w:rPr>
                    <w:rFonts w:cstheme="minorHAnsi"/>
                  </w:rPr>
                  <w:fldChar w:fldCharType="separate"/>
                </w:r>
                <w:r w:rsidRPr="000C054C">
                  <w:rPr>
                    <w:rFonts w:cstheme="minorHAnsi"/>
                    <w:noProof/>
                  </w:rPr>
                  <w:t>(Ansible, 2025)</w:t>
                </w:r>
                <w:r>
                  <w:rPr>
                    <w:rFonts w:cstheme="minorHAnsi"/>
                  </w:rPr>
                  <w:fldChar w:fldCharType="end"/>
                </w:r>
              </w:sdtContent>
            </w:sdt>
          </w:p>
        </w:tc>
      </w:tr>
      <w:tr w:rsidR="00F65E24" w:rsidRPr="00AA24DE" w:rsidTr="002D5577">
        <w:tc>
          <w:tcPr>
            <w:tcW w:w="1870" w:type="dxa"/>
          </w:tcPr>
          <w:p w:rsidR="00F65E24" w:rsidRPr="00AA24DE" w:rsidRDefault="00F65E24" w:rsidP="002D5577">
            <w:pPr>
              <w:rPr>
                <w:rFonts w:cstheme="minorHAnsi"/>
              </w:rPr>
            </w:pPr>
            <w:r w:rsidRPr="00AA24DE">
              <w:rPr>
                <w:rFonts w:cstheme="minorHAnsi"/>
              </w:rPr>
              <w:t>Terraform</w:t>
            </w:r>
          </w:p>
        </w:tc>
        <w:tc>
          <w:tcPr>
            <w:tcW w:w="1870" w:type="dxa"/>
          </w:tcPr>
          <w:p w:rsidR="00F65E24" w:rsidRPr="00AA24DE" w:rsidRDefault="00F65E24" w:rsidP="002D5577">
            <w:pPr>
              <w:rPr>
                <w:rFonts w:cstheme="minorHAnsi"/>
              </w:rPr>
            </w:pPr>
            <w:r w:rsidRPr="00AA24DE">
              <w:rPr>
                <w:rFonts w:cstheme="minorHAnsi"/>
              </w:rPr>
              <w:t>Infrastructure as code for cloud and on-premises infrastructure.</w:t>
            </w:r>
            <w:r>
              <w:rPr>
                <w:rFonts w:cstheme="minorHAnsi"/>
              </w:rPr>
              <w:t xml:space="preserve"> </w:t>
            </w:r>
            <w:sdt>
              <w:sdtPr>
                <w:rPr>
                  <w:rFonts w:cstheme="minorHAnsi"/>
                </w:rPr>
                <w:id w:val="1061907768"/>
                <w:citation/>
              </w:sdtPr>
              <w:sdtContent>
                <w:r>
                  <w:rPr>
                    <w:rFonts w:cstheme="minorHAnsi"/>
                  </w:rPr>
                  <w:fldChar w:fldCharType="begin"/>
                </w:r>
                <w:r>
                  <w:rPr>
                    <w:rFonts w:cstheme="minorHAnsi"/>
                  </w:rPr>
                  <w:instrText xml:space="preserve"> CITATION Has \l 1033 </w:instrText>
                </w:r>
                <w:r>
                  <w:rPr>
                    <w:rFonts w:cstheme="minorHAnsi"/>
                  </w:rPr>
                  <w:fldChar w:fldCharType="separate"/>
                </w:r>
                <w:r w:rsidRPr="000C054C">
                  <w:rPr>
                    <w:rFonts w:cstheme="minorHAnsi"/>
                    <w:noProof/>
                  </w:rPr>
                  <w:t>(HashiCorp, n.d.)</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 xml:space="preserve">Need to know the simplified coding for Terraform. </w:t>
            </w:r>
            <w:sdt>
              <w:sdtPr>
                <w:rPr>
                  <w:rFonts w:cstheme="minorHAnsi"/>
                </w:rPr>
                <w:id w:val="-590543011"/>
                <w:citation/>
              </w:sdtPr>
              <w:sdtContent>
                <w:r>
                  <w:rPr>
                    <w:rFonts w:cstheme="minorHAnsi"/>
                  </w:rPr>
                  <w:fldChar w:fldCharType="begin"/>
                </w:r>
                <w:r>
                  <w:rPr>
                    <w:rFonts w:cstheme="minorHAnsi"/>
                  </w:rPr>
                  <w:instrText xml:space="preserve"> CITATION Has \l 1033 </w:instrText>
                </w:r>
                <w:r>
                  <w:rPr>
                    <w:rFonts w:cstheme="minorHAnsi"/>
                  </w:rPr>
                  <w:fldChar w:fldCharType="separate"/>
                </w:r>
                <w:r w:rsidRPr="000C054C">
                  <w:rPr>
                    <w:rFonts w:cstheme="minorHAnsi"/>
                    <w:noProof/>
                  </w:rPr>
                  <w:t>(HashiCorp, n.d.)</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Multiple cloud providers support terraform</w:t>
            </w:r>
            <w:r>
              <w:rPr>
                <w:rFonts w:cstheme="minorHAnsi"/>
              </w:rPr>
              <w:t xml:space="preserve"> </w:t>
            </w:r>
            <w:sdt>
              <w:sdtPr>
                <w:rPr>
                  <w:rFonts w:cstheme="minorHAnsi"/>
                </w:rPr>
                <w:id w:val="-1166784815"/>
                <w:citation/>
              </w:sdtPr>
              <w:sdtContent>
                <w:r>
                  <w:rPr>
                    <w:rFonts w:cstheme="minorHAnsi"/>
                  </w:rPr>
                  <w:fldChar w:fldCharType="begin"/>
                </w:r>
                <w:r>
                  <w:rPr>
                    <w:rFonts w:cstheme="minorHAnsi"/>
                  </w:rPr>
                  <w:instrText xml:space="preserve"> CITATION Has \l 1033 </w:instrText>
                </w:r>
                <w:r>
                  <w:rPr>
                    <w:rFonts w:cstheme="minorHAnsi"/>
                  </w:rPr>
                  <w:fldChar w:fldCharType="separate"/>
                </w:r>
                <w:r w:rsidRPr="000C054C">
                  <w:rPr>
                    <w:rFonts w:cstheme="minorHAnsi"/>
                    <w:noProof/>
                  </w:rPr>
                  <w:t>(HashiCorp, n.d.)</w:t>
                </w:r>
                <w:r>
                  <w:rPr>
                    <w:rFonts w:cstheme="minorHAnsi"/>
                  </w:rPr>
                  <w:fldChar w:fldCharType="end"/>
                </w:r>
              </w:sdtContent>
            </w:sdt>
          </w:p>
        </w:tc>
        <w:tc>
          <w:tcPr>
            <w:tcW w:w="1870" w:type="dxa"/>
          </w:tcPr>
          <w:p w:rsidR="00F65E24" w:rsidRPr="00AA24DE" w:rsidRDefault="00F65E24" w:rsidP="002D5577">
            <w:pPr>
              <w:rPr>
                <w:rFonts w:cstheme="minorHAnsi"/>
              </w:rPr>
            </w:pPr>
            <w:r w:rsidRPr="00AA24DE">
              <w:rPr>
                <w:rFonts w:cstheme="minorHAnsi"/>
              </w:rPr>
              <w:t>Strong community support, well-documented</w:t>
            </w:r>
            <w:r>
              <w:rPr>
                <w:rFonts w:cstheme="minorHAnsi"/>
              </w:rPr>
              <w:t xml:space="preserve"> </w:t>
            </w:r>
            <w:sdt>
              <w:sdtPr>
                <w:rPr>
                  <w:rFonts w:cstheme="minorHAnsi"/>
                </w:rPr>
                <w:id w:val="-2051837645"/>
                <w:citation/>
              </w:sdtPr>
              <w:sdtContent>
                <w:r>
                  <w:rPr>
                    <w:rFonts w:cstheme="minorHAnsi"/>
                  </w:rPr>
                  <w:fldChar w:fldCharType="begin"/>
                </w:r>
                <w:r>
                  <w:rPr>
                    <w:rFonts w:cstheme="minorHAnsi"/>
                  </w:rPr>
                  <w:instrText xml:space="preserve"> CITATION Has \l 1033 </w:instrText>
                </w:r>
                <w:r>
                  <w:rPr>
                    <w:rFonts w:cstheme="minorHAnsi"/>
                  </w:rPr>
                  <w:fldChar w:fldCharType="separate"/>
                </w:r>
                <w:r w:rsidRPr="000C054C">
                  <w:rPr>
                    <w:rFonts w:cstheme="minorHAnsi"/>
                    <w:noProof/>
                  </w:rPr>
                  <w:t>(HashiCorp, n.d.)</w:t>
                </w:r>
                <w:r>
                  <w:rPr>
                    <w:rFonts w:cstheme="minorHAnsi"/>
                  </w:rPr>
                  <w:fldChar w:fldCharType="end"/>
                </w:r>
              </w:sdtContent>
            </w:sdt>
          </w:p>
        </w:tc>
      </w:tr>
    </w:tbl>
    <w:p w:rsidR="00F65E24" w:rsidRPr="00AA24DE" w:rsidRDefault="00F65E24" w:rsidP="00F65E24">
      <w:pPr>
        <w:spacing w:line="240" w:lineRule="auto"/>
        <w:rPr>
          <w:rFonts w:cstheme="minorHAnsi"/>
        </w:rPr>
      </w:pPr>
    </w:p>
    <w:p w:rsidR="00F65E24" w:rsidRPr="00AA24DE" w:rsidRDefault="00F65E24" w:rsidP="007B3C18">
      <w:pPr>
        <w:spacing w:line="480" w:lineRule="auto"/>
        <w:rPr>
          <w:rFonts w:cstheme="minorHAnsi"/>
        </w:rPr>
      </w:pPr>
      <w:r w:rsidRPr="00AA24DE">
        <w:rPr>
          <w:rFonts w:cstheme="minorHAnsi"/>
        </w:rPr>
        <w:tab/>
        <w:t xml:space="preserve">The usability of each tool is straight forward and they all have a community behind them and documentation to quickly get started. Chef would be the most difficult to get started due to client server model, which needs software installed on all the infrastructure nodes being managed. Also, chef requires Ruby programming language which is a niche language that will require training for staff. Azure Automation is cloud based not requiring software installed and </w:t>
      </w:r>
      <w:proofErr w:type="spellStart"/>
      <w:r w:rsidRPr="00AA24DE">
        <w:rPr>
          <w:rFonts w:cstheme="minorHAnsi"/>
        </w:rPr>
        <w:t>Powershell</w:t>
      </w:r>
      <w:proofErr w:type="spellEnd"/>
      <w:r w:rsidRPr="00AA24DE">
        <w:rPr>
          <w:rFonts w:cstheme="minorHAnsi"/>
        </w:rPr>
        <w:t xml:space="preserve"> language which most system administrators know already. This leads to a quickly deployable system that could help the automation of our cloud but if BallotOnline doesn’t choose to use Azure it will be cumbersome to use that tool even if it can integrate with other cloud providers. </w:t>
      </w:r>
      <w:proofErr w:type="spellStart"/>
      <w:r w:rsidRPr="00AA24DE">
        <w:rPr>
          <w:rFonts w:cstheme="minorHAnsi"/>
        </w:rPr>
        <w:t>Ansible</w:t>
      </w:r>
      <w:proofErr w:type="spellEnd"/>
      <w:r w:rsidRPr="00AA24DE">
        <w:rPr>
          <w:rFonts w:cstheme="minorHAnsi"/>
        </w:rPr>
        <w:t xml:space="preserve"> is a good choice due to open-source, agentless model and ability to integrate with multiple cloud providers. </w:t>
      </w:r>
      <w:proofErr w:type="spellStart"/>
      <w:r w:rsidRPr="00AA24DE">
        <w:rPr>
          <w:rFonts w:cstheme="minorHAnsi"/>
        </w:rPr>
        <w:t>Ansible</w:t>
      </w:r>
      <w:proofErr w:type="spellEnd"/>
      <w:r w:rsidRPr="00AA24DE">
        <w:rPr>
          <w:rFonts w:cstheme="minorHAnsi"/>
        </w:rPr>
        <w:t xml:space="preserve"> uses known YAML files and has a large community for troubleshooting. Terraform is infrastructure as a code and can be written to deploy, manage and track infrastructure. Terraform integrates with cloud providers and is simple to read, write and deploy. Depending on BallotOnline requirements a single solution that can be used to deploy and manage cloud infrastructure on multiple clouds is necessary so our employees can learn a simple tool that will work were ever we decide to deploy our infrastructure. </w:t>
      </w:r>
    </w:p>
    <w:p w:rsidR="00F65E24" w:rsidRDefault="00F65E24" w:rsidP="007B3C18">
      <w:pPr>
        <w:spacing w:line="480" w:lineRule="auto"/>
        <w:ind w:firstLine="720"/>
        <w:rPr>
          <w:rFonts w:cstheme="minorHAnsi"/>
        </w:rPr>
      </w:pPr>
      <w:r w:rsidRPr="00AA24DE">
        <w:rPr>
          <w:rFonts w:cstheme="minorHAnsi"/>
        </w:rPr>
        <w:t xml:space="preserve">In summary, all 4 automation tools are capable of providing the capabilities BallotOnline is looking for but with varying degrees of learning. In order to narrow it down, I believe BallotOnline should consider </w:t>
      </w:r>
      <w:proofErr w:type="spellStart"/>
      <w:r w:rsidRPr="00AA24DE">
        <w:rPr>
          <w:rFonts w:cstheme="minorHAnsi"/>
        </w:rPr>
        <w:t>Ansible</w:t>
      </w:r>
      <w:proofErr w:type="spellEnd"/>
      <w:r w:rsidRPr="00AA24DE">
        <w:rPr>
          <w:rFonts w:cstheme="minorHAnsi"/>
        </w:rPr>
        <w:t xml:space="preserve"> or Terraform because these tools provide multi-cloud integration, ease of use, </w:t>
      </w:r>
      <w:r w:rsidRPr="00AA24DE">
        <w:rPr>
          <w:rFonts w:cstheme="minorHAnsi"/>
        </w:rPr>
        <w:lastRenderedPageBreak/>
        <w:t xml:space="preserve">and strong community to support troubleshooting. </w:t>
      </w:r>
      <w:proofErr w:type="spellStart"/>
      <w:r w:rsidRPr="00AA24DE">
        <w:rPr>
          <w:rFonts w:cstheme="minorHAnsi"/>
        </w:rPr>
        <w:t>Ansible</w:t>
      </w:r>
      <w:proofErr w:type="spellEnd"/>
      <w:r w:rsidRPr="00AA24DE">
        <w:rPr>
          <w:rFonts w:cstheme="minorHAnsi"/>
        </w:rPr>
        <w:t xml:space="preserve"> with its agentless model and it being open-source offers a cost effective solution while Terraform state tracking and simplified coding enable scalability and clarity for infrastructure management. </w:t>
      </w:r>
    </w:p>
    <w:p w:rsidR="000730A8" w:rsidRPr="00140EBA" w:rsidRDefault="000730A8" w:rsidP="007B3C18">
      <w:pPr>
        <w:spacing w:line="480" w:lineRule="auto"/>
        <w:jc w:val="center"/>
        <w:rPr>
          <w:b/>
        </w:rPr>
      </w:pPr>
      <w:r w:rsidRPr="00140EBA">
        <w:rPr>
          <w:b/>
        </w:rPr>
        <w:t>Azure ARM Templates</w:t>
      </w:r>
    </w:p>
    <w:p w:rsidR="000730A8" w:rsidRDefault="000730A8" w:rsidP="007B3C18">
      <w:pPr>
        <w:spacing w:line="480" w:lineRule="auto"/>
      </w:pPr>
      <w:r>
        <w:t>Overview</w:t>
      </w:r>
    </w:p>
    <w:p w:rsidR="00C72278" w:rsidRPr="00C72278" w:rsidRDefault="00C72278" w:rsidP="007B3C18">
      <w:pPr>
        <w:spacing w:line="480" w:lineRule="auto"/>
        <w:ind w:firstLine="720"/>
        <w:rPr>
          <w:rFonts w:cstheme="minorHAnsi"/>
        </w:rPr>
      </w:pPr>
      <w:r w:rsidRPr="008A59F4">
        <w:rPr>
          <w:rFonts w:cstheme="minorHAnsi"/>
        </w:rPr>
        <w:t>ARM templates are “JavaScript Object Notation (JSON) file that defines the infrastructure and configuration for your project”</w:t>
      </w:r>
      <w:sdt>
        <w:sdtPr>
          <w:rPr>
            <w:rFonts w:cstheme="minorHAnsi"/>
          </w:rPr>
          <w:id w:val="-2034559353"/>
          <w:citation/>
        </w:sdtPr>
        <w:sdtContent>
          <w:r w:rsidRPr="008A59F4">
            <w:rPr>
              <w:rFonts w:cstheme="minorHAnsi"/>
            </w:rPr>
            <w:fldChar w:fldCharType="begin"/>
          </w:r>
          <w:r w:rsidRPr="008A59F4">
            <w:rPr>
              <w:rFonts w:cstheme="minorHAnsi"/>
            </w:rPr>
            <w:instrText xml:space="preserve"> CITATION Mic251 \l 1033 </w:instrText>
          </w:r>
          <w:r w:rsidRPr="008A59F4">
            <w:rPr>
              <w:rFonts w:cstheme="minorHAnsi"/>
            </w:rPr>
            <w:fldChar w:fldCharType="separate"/>
          </w:r>
          <w:r w:rsidRPr="008A59F4">
            <w:rPr>
              <w:rFonts w:cstheme="minorHAnsi"/>
              <w:noProof/>
            </w:rPr>
            <w:t xml:space="preserve"> (Microsoft, 2025)</w:t>
          </w:r>
          <w:r w:rsidRPr="008A59F4">
            <w:rPr>
              <w:rFonts w:cstheme="minorHAnsi"/>
            </w:rPr>
            <w:fldChar w:fldCharType="end"/>
          </w:r>
        </w:sdtContent>
      </w:sdt>
      <w:r w:rsidRPr="008A59F4">
        <w:rPr>
          <w:rFonts w:cstheme="minorHAnsi"/>
        </w:rPr>
        <w:t>.</w:t>
      </w:r>
      <w:r>
        <w:rPr>
          <w:rFonts w:cstheme="minorHAnsi"/>
        </w:rPr>
        <w:t xml:space="preserve"> </w:t>
      </w:r>
      <w:r w:rsidRPr="008A59F4">
        <w:rPr>
          <w:rFonts w:cstheme="minorHAnsi"/>
        </w:rPr>
        <w:t>ARM templates “allow you to create and deploy an entire Azure infrastructure declaratively”</w:t>
      </w:r>
      <w:sdt>
        <w:sdtPr>
          <w:rPr>
            <w:rFonts w:cstheme="minorHAnsi"/>
          </w:rPr>
          <w:id w:val="-9298936"/>
          <w:citation/>
        </w:sdtPr>
        <w:sdtContent>
          <w:r w:rsidRPr="008A59F4">
            <w:rPr>
              <w:rFonts w:cstheme="minorHAnsi"/>
            </w:rPr>
            <w:fldChar w:fldCharType="begin"/>
          </w:r>
          <w:r w:rsidRPr="008A59F4">
            <w:rPr>
              <w:rFonts w:cstheme="minorHAnsi"/>
            </w:rPr>
            <w:instrText xml:space="preserve"> CITATION Mic251 \l 1033 </w:instrText>
          </w:r>
          <w:r w:rsidRPr="008A59F4">
            <w:rPr>
              <w:rFonts w:cstheme="minorHAnsi"/>
            </w:rPr>
            <w:fldChar w:fldCharType="separate"/>
          </w:r>
          <w:r w:rsidRPr="008A59F4">
            <w:rPr>
              <w:rFonts w:cstheme="minorHAnsi"/>
              <w:noProof/>
            </w:rPr>
            <w:t xml:space="preserve"> (Microsoft, 2025)</w:t>
          </w:r>
          <w:r w:rsidRPr="008A59F4">
            <w:rPr>
              <w:rFonts w:cstheme="minorHAnsi"/>
            </w:rPr>
            <w:fldChar w:fldCharType="end"/>
          </w:r>
        </w:sdtContent>
      </w:sdt>
      <w:r w:rsidRPr="008A59F4">
        <w:rPr>
          <w:rFonts w:cstheme="minorHAnsi"/>
        </w:rPr>
        <w:t xml:space="preserve">. This leads to repeatable results. This is beneficial for when BallotOnline needs to deploy infrastructure during election cycles for the network and VMs to be the same and run the same over and over again for different elections. ARM templates </w:t>
      </w:r>
      <w:r>
        <w:rPr>
          <w:rFonts w:cstheme="minorHAnsi"/>
        </w:rPr>
        <w:t xml:space="preserve">can be used </w:t>
      </w:r>
      <w:r w:rsidRPr="008A59F4">
        <w:rPr>
          <w:rFonts w:cstheme="minorHAnsi"/>
        </w:rPr>
        <w:t>to deploy resources across multiple regions</w:t>
      </w:r>
      <w:r>
        <w:rPr>
          <w:rFonts w:cstheme="minorHAnsi"/>
        </w:rPr>
        <w:t xml:space="preserve"> as well.</w:t>
      </w:r>
      <w:r w:rsidRPr="008A59F4">
        <w:rPr>
          <w:rFonts w:cstheme="minorHAnsi"/>
        </w:rPr>
        <w:t xml:space="preserve"> In this situation we need to break the template into many related templates linked together by a main template </w:t>
      </w:r>
      <w:sdt>
        <w:sdtPr>
          <w:rPr>
            <w:rFonts w:cstheme="minorHAnsi"/>
          </w:rPr>
          <w:id w:val="981895902"/>
          <w:citation/>
        </w:sdtPr>
        <w:sdtContent>
          <w:r w:rsidRPr="008A59F4">
            <w:rPr>
              <w:rFonts w:cstheme="minorHAnsi"/>
            </w:rPr>
            <w:fldChar w:fldCharType="begin"/>
          </w:r>
          <w:r w:rsidRPr="008A59F4">
            <w:rPr>
              <w:rFonts w:cstheme="minorHAnsi"/>
            </w:rPr>
            <w:instrText xml:space="preserve"> CITATION Mic254 \l 1033 </w:instrText>
          </w:r>
          <w:r w:rsidRPr="008A59F4">
            <w:rPr>
              <w:rFonts w:cstheme="minorHAnsi"/>
            </w:rPr>
            <w:fldChar w:fldCharType="separate"/>
          </w:r>
          <w:r w:rsidRPr="008A59F4">
            <w:rPr>
              <w:rFonts w:cstheme="minorHAnsi"/>
              <w:noProof/>
            </w:rPr>
            <w:t>(Microsoft, 2025)</w:t>
          </w:r>
          <w:r w:rsidRPr="008A59F4">
            <w:rPr>
              <w:rFonts w:cstheme="minorHAnsi"/>
            </w:rPr>
            <w:fldChar w:fldCharType="end"/>
          </w:r>
        </w:sdtContent>
      </w:sdt>
      <w:r w:rsidRPr="008A59F4">
        <w:rPr>
          <w:rFonts w:cstheme="minorHAnsi"/>
        </w:rPr>
        <w:t>. Through the use of linked and nested templates that call back to the main template a deployment across multiple regions is possible.</w:t>
      </w:r>
    </w:p>
    <w:p w:rsidR="000730A8" w:rsidRDefault="000730A8" w:rsidP="007B3C18">
      <w:pPr>
        <w:spacing w:line="480" w:lineRule="auto"/>
      </w:pPr>
      <w:r>
        <w:t>Prerequisites</w:t>
      </w:r>
    </w:p>
    <w:p w:rsidR="007F13F9" w:rsidRPr="00AC4C86" w:rsidRDefault="00C72278" w:rsidP="007B3C18">
      <w:pPr>
        <w:spacing w:line="480" w:lineRule="auto"/>
        <w:ind w:firstLine="720"/>
      </w:pPr>
      <w:r w:rsidRPr="00C72278">
        <w:t xml:space="preserve">ARM Templates </w:t>
      </w:r>
      <w:r>
        <w:t>are</w:t>
      </w:r>
      <w:r w:rsidRPr="00C72278">
        <w:t xml:space="preserve"> JSON files so users need to understand basic JSON to work with </w:t>
      </w:r>
      <w:r w:rsidR="007F13F9">
        <w:t xml:space="preserve">templates </w:t>
      </w:r>
      <w:sdt>
        <w:sdtPr>
          <w:rPr>
            <w:rFonts w:cstheme="minorHAnsi"/>
          </w:rPr>
          <w:id w:val="195824758"/>
          <w:citation/>
        </w:sdtPr>
        <w:sdtContent>
          <w:r w:rsidR="007F13F9" w:rsidRPr="008A59F4">
            <w:rPr>
              <w:rFonts w:cstheme="minorHAnsi"/>
            </w:rPr>
            <w:fldChar w:fldCharType="begin"/>
          </w:r>
          <w:r w:rsidR="007F13F9" w:rsidRPr="008A59F4">
            <w:rPr>
              <w:rFonts w:cstheme="minorHAnsi"/>
            </w:rPr>
            <w:instrText xml:space="preserve"> CITATION Mic251 \l 1033 </w:instrText>
          </w:r>
          <w:r w:rsidR="007F13F9" w:rsidRPr="008A59F4">
            <w:rPr>
              <w:rFonts w:cstheme="minorHAnsi"/>
            </w:rPr>
            <w:fldChar w:fldCharType="separate"/>
          </w:r>
          <w:r w:rsidR="007F13F9" w:rsidRPr="008A59F4">
            <w:rPr>
              <w:rFonts w:cstheme="minorHAnsi"/>
              <w:noProof/>
            </w:rPr>
            <w:t xml:space="preserve"> (Microsoft, 2025)</w:t>
          </w:r>
          <w:r w:rsidR="007F13F9" w:rsidRPr="008A59F4">
            <w:rPr>
              <w:rFonts w:cstheme="minorHAnsi"/>
            </w:rPr>
            <w:fldChar w:fldCharType="end"/>
          </w:r>
        </w:sdtContent>
      </w:sdt>
      <w:r w:rsidR="007F13F9" w:rsidRPr="008A59F4">
        <w:rPr>
          <w:rFonts w:cstheme="minorHAnsi"/>
        </w:rPr>
        <w:t>.</w:t>
      </w:r>
      <w:r w:rsidR="007F13F9">
        <w:rPr>
          <w:rFonts w:cstheme="minorHAnsi"/>
        </w:rPr>
        <w:t xml:space="preserve"> </w:t>
      </w:r>
      <w:r w:rsidRPr="00C72278">
        <w:t xml:space="preserve"> </w:t>
      </w:r>
      <w:r w:rsidR="005F1816" w:rsidRPr="008A59F4">
        <w:rPr>
          <w:rFonts w:cstheme="minorHAnsi"/>
        </w:rPr>
        <w:t xml:space="preserve">Microsoft recommends, “Visual Studio Code with the Azure Resource Manager Tools extension” </w:t>
      </w:r>
      <w:sdt>
        <w:sdtPr>
          <w:rPr>
            <w:rFonts w:cstheme="minorHAnsi"/>
          </w:rPr>
          <w:id w:val="-507527102"/>
          <w:citation/>
        </w:sdtPr>
        <w:sdtContent>
          <w:r w:rsidR="005F1816" w:rsidRPr="008A59F4">
            <w:rPr>
              <w:rFonts w:cstheme="minorHAnsi"/>
            </w:rPr>
            <w:fldChar w:fldCharType="begin"/>
          </w:r>
          <w:r w:rsidR="005F1816" w:rsidRPr="008A59F4">
            <w:rPr>
              <w:rFonts w:cstheme="minorHAnsi"/>
            </w:rPr>
            <w:instrText xml:space="preserve">CITATION Mic2410 \l 1033 </w:instrText>
          </w:r>
          <w:r w:rsidR="005F1816" w:rsidRPr="008A59F4">
            <w:rPr>
              <w:rFonts w:cstheme="minorHAnsi"/>
            </w:rPr>
            <w:fldChar w:fldCharType="separate"/>
          </w:r>
          <w:r w:rsidR="005F1816" w:rsidRPr="008A59F4">
            <w:rPr>
              <w:rFonts w:cstheme="minorHAnsi"/>
              <w:noProof/>
            </w:rPr>
            <w:t>(Microsoft, 2024)</w:t>
          </w:r>
          <w:r w:rsidR="005F1816" w:rsidRPr="008A59F4">
            <w:rPr>
              <w:rFonts w:cstheme="minorHAnsi"/>
            </w:rPr>
            <w:fldChar w:fldCharType="end"/>
          </w:r>
        </w:sdtContent>
      </w:sdt>
      <w:r w:rsidR="005F1816" w:rsidRPr="008A59F4">
        <w:rPr>
          <w:rFonts w:cstheme="minorHAnsi"/>
        </w:rPr>
        <w:t>.</w:t>
      </w:r>
      <w:r w:rsidR="005F1816">
        <w:rPr>
          <w:rFonts w:cstheme="minorHAnsi"/>
        </w:rPr>
        <w:t xml:space="preserve"> </w:t>
      </w:r>
      <w:r w:rsidRPr="00C72278">
        <w:t xml:space="preserve">The ARM Template Test Toolkit serves </w:t>
      </w:r>
      <w:r w:rsidR="005F1816">
        <w:t>is also</w:t>
      </w:r>
      <w:r w:rsidRPr="00C72278">
        <w:t xml:space="preserve"> recommended to check </w:t>
      </w:r>
      <w:r w:rsidRPr="00C72278">
        <w:lastRenderedPageBreak/>
        <w:t>templ</w:t>
      </w:r>
      <w:r w:rsidR="005F1816">
        <w:t>ates against recommended standards before deploying them</w:t>
      </w:r>
      <w:r w:rsidR="007F13F9">
        <w:t xml:space="preserve"> </w:t>
      </w:r>
      <w:sdt>
        <w:sdtPr>
          <w:id w:val="-68040645"/>
          <w:citation/>
        </w:sdtPr>
        <w:sdtContent>
          <w:r w:rsidR="007F13F9" w:rsidRPr="007F13F9">
            <w:fldChar w:fldCharType="begin"/>
          </w:r>
          <w:r w:rsidR="007F13F9" w:rsidRPr="007F13F9">
            <w:instrText xml:space="preserve"> CITATION Mic256 \l 1033 </w:instrText>
          </w:r>
          <w:r w:rsidR="007F13F9" w:rsidRPr="007F13F9">
            <w:fldChar w:fldCharType="separate"/>
          </w:r>
          <w:r w:rsidR="007F13F9" w:rsidRPr="007F13F9">
            <w:t>(Microsoft, 2025)</w:t>
          </w:r>
          <w:r w:rsidR="007F13F9" w:rsidRPr="007F13F9">
            <w:fldChar w:fldCharType="end"/>
          </w:r>
        </w:sdtContent>
      </w:sdt>
      <w:r w:rsidR="007F13F9" w:rsidRPr="007F13F9">
        <w:t xml:space="preserve">. </w:t>
      </w:r>
      <w:r w:rsidR="00E02ECF">
        <w:rPr>
          <w:rFonts w:eastAsiaTheme="minorEastAsia" w:cstheme="minorHAnsi"/>
          <w:noProof/>
          <w:lang w:eastAsia="zh-CN"/>
        </w:rPr>
        <w:drawing>
          <wp:inline distT="0" distB="0" distL="0" distR="0" wp14:anchorId="6520E749" wp14:editId="3A55B5CF">
            <wp:extent cx="5934075" cy="3438525"/>
            <wp:effectExtent l="0" t="0" r="9525" b="9525"/>
            <wp:docPr id="2" name="Picture 2" descr="C:\Users\mwsanti\AppData\Local\Microsoft\Windows\INetCache\Content.Word\Screenshot 2025-05-05 2147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wsanti\AppData\Local\Microsoft\Windows\INetCache\Content.Word\Screenshot 2025-05-05 21473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438525"/>
                    </a:xfrm>
                    <a:prstGeom prst="rect">
                      <a:avLst/>
                    </a:prstGeom>
                    <a:noFill/>
                    <a:ln>
                      <a:noFill/>
                    </a:ln>
                  </pic:spPr>
                </pic:pic>
              </a:graphicData>
            </a:graphic>
          </wp:inline>
        </w:drawing>
      </w:r>
    </w:p>
    <w:p w:rsidR="008B490D" w:rsidRDefault="008B490D" w:rsidP="00C72278">
      <w:r>
        <w:rPr>
          <w:b/>
          <w:noProof/>
          <w:lang w:eastAsia="zh-CN"/>
        </w:rPr>
        <w:lastRenderedPageBreak/>
        <w:drawing>
          <wp:inline distT="0" distB="0" distL="0" distR="0">
            <wp:extent cx="5943600" cy="3152775"/>
            <wp:effectExtent l="0" t="0" r="0" b="9525"/>
            <wp:docPr id="1" name="Picture 1" descr="C:\Users\mwsanti\AppData\Local\Microsoft\Windows\INetCache\Content.Word\Screenshot 2025-05-05 2055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santi\AppData\Local\Microsoft\Windows\INetCache\Content.Word\Screenshot 2025-05-05 20555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00.5pt;height:263.25pt">
            <v:imagedata r:id="rId9" o:title="Screenshot 2025-05-05 210526"/>
          </v:shape>
        </w:pict>
      </w:r>
    </w:p>
    <w:p w:rsidR="000730A8" w:rsidRDefault="000730A8" w:rsidP="00C72278">
      <w:r>
        <w:t>Evaluation</w:t>
      </w:r>
    </w:p>
    <w:p w:rsidR="00EC1AB4" w:rsidRDefault="00EC1AB4" w:rsidP="007B3C18">
      <w:pPr>
        <w:spacing w:line="480" w:lineRule="auto"/>
        <w:ind w:firstLine="720"/>
        <w:rPr>
          <w:rFonts w:eastAsiaTheme="minorEastAsia" w:cstheme="minorHAnsi"/>
          <w:lang w:eastAsia="zh-CN"/>
        </w:rPr>
      </w:pPr>
      <w:r w:rsidRPr="008A59F4">
        <w:rPr>
          <w:rFonts w:cstheme="minorHAnsi"/>
        </w:rPr>
        <w:t>ARM templates “allow you to create and deploy an entire Azure infrastructure declaratively”</w:t>
      </w:r>
      <w:sdt>
        <w:sdtPr>
          <w:rPr>
            <w:rFonts w:cstheme="minorHAnsi"/>
          </w:rPr>
          <w:id w:val="-1872673164"/>
          <w:citation/>
        </w:sdtPr>
        <w:sdtContent>
          <w:r w:rsidRPr="008A59F4">
            <w:rPr>
              <w:rFonts w:cstheme="minorHAnsi"/>
            </w:rPr>
            <w:fldChar w:fldCharType="begin"/>
          </w:r>
          <w:r w:rsidRPr="008A59F4">
            <w:rPr>
              <w:rFonts w:cstheme="minorHAnsi"/>
            </w:rPr>
            <w:instrText xml:space="preserve"> CITATION Mic251 \l 1033 </w:instrText>
          </w:r>
          <w:r w:rsidRPr="008A59F4">
            <w:rPr>
              <w:rFonts w:cstheme="minorHAnsi"/>
            </w:rPr>
            <w:fldChar w:fldCharType="separate"/>
          </w:r>
          <w:r w:rsidRPr="008A59F4">
            <w:rPr>
              <w:rFonts w:cstheme="minorHAnsi"/>
              <w:noProof/>
            </w:rPr>
            <w:t xml:space="preserve"> (Microsoft, 2025)</w:t>
          </w:r>
          <w:r w:rsidRPr="008A59F4">
            <w:rPr>
              <w:rFonts w:cstheme="minorHAnsi"/>
            </w:rPr>
            <w:fldChar w:fldCharType="end"/>
          </w:r>
        </w:sdtContent>
      </w:sdt>
      <w:r w:rsidRPr="008A59F4">
        <w:rPr>
          <w:rFonts w:cstheme="minorHAnsi"/>
        </w:rPr>
        <w:t xml:space="preserve">. This leads to repeatable results. This is beneficial for when BallotOnline needs to deploy infrastructure during election cycles for the network and VMs to be the same and run the same over and over again for different elections. </w:t>
      </w:r>
      <w:r w:rsidRPr="00EC1AB4">
        <w:rPr>
          <w:rFonts w:cstheme="minorHAnsi"/>
        </w:rPr>
        <w:t xml:space="preserve">Through the use of linked and nested templates that call </w:t>
      </w:r>
      <w:r w:rsidRPr="00EC1AB4">
        <w:rPr>
          <w:rFonts w:cstheme="minorHAnsi"/>
        </w:rPr>
        <w:lastRenderedPageBreak/>
        <w:t>back to the main template a deployment across multiple regions</w:t>
      </w:r>
      <w:r>
        <w:rPr>
          <w:rFonts w:cstheme="minorHAnsi"/>
        </w:rPr>
        <w:t>.</w:t>
      </w:r>
      <w:r w:rsidRPr="00EC1AB4">
        <w:rPr>
          <w:rFonts w:eastAsiaTheme="minorEastAsia" w:cstheme="minorHAnsi"/>
          <w:lang w:eastAsia="zh-CN"/>
        </w:rPr>
        <w:t xml:space="preserve"> </w:t>
      </w:r>
      <w:r>
        <w:rPr>
          <w:rFonts w:eastAsiaTheme="minorEastAsia" w:cstheme="minorHAnsi"/>
          <w:lang w:eastAsia="zh-CN"/>
        </w:rPr>
        <w:t>M</w:t>
      </w:r>
      <w:r w:rsidRPr="00EC1AB4">
        <w:rPr>
          <w:rFonts w:eastAsiaTheme="minorEastAsia" w:cstheme="minorHAnsi"/>
          <w:lang w:eastAsia="zh-CN"/>
        </w:rPr>
        <w:t xml:space="preserve">anaging templates </w:t>
      </w:r>
      <w:r>
        <w:rPr>
          <w:rFonts w:eastAsiaTheme="minorEastAsia" w:cstheme="minorHAnsi"/>
          <w:lang w:eastAsia="zh-CN"/>
        </w:rPr>
        <w:t>can be done through the</w:t>
      </w:r>
      <w:r w:rsidRPr="00EC1AB4">
        <w:rPr>
          <w:rFonts w:eastAsiaTheme="minorEastAsia" w:cstheme="minorHAnsi"/>
          <w:lang w:eastAsia="zh-CN"/>
        </w:rPr>
        <w:t xml:space="preserve"> Azure portal to track the deployments and using the pre-built policy and blueprint code in order to ensure regulatory and compliance standards are met </w:t>
      </w:r>
      <w:sdt>
        <w:sdtPr>
          <w:rPr>
            <w:rFonts w:eastAsiaTheme="minorEastAsia" w:cstheme="minorHAnsi"/>
            <w:lang w:eastAsia="zh-CN"/>
          </w:rPr>
          <w:id w:val="-588465757"/>
          <w:citation/>
        </w:sdtPr>
        <w:sdtContent>
          <w:r w:rsidRPr="00EC1AB4">
            <w:rPr>
              <w:rFonts w:eastAsiaTheme="minorEastAsia" w:cstheme="minorHAnsi"/>
              <w:lang w:eastAsia="zh-CN"/>
            </w:rPr>
            <w:fldChar w:fldCharType="begin"/>
          </w:r>
          <w:r w:rsidRPr="00EC1AB4">
            <w:rPr>
              <w:rFonts w:eastAsiaTheme="minorEastAsia" w:cstheme="minorHAnsi"/>
              <w:lang w:eastAsia="zh-CN"/>
            </w:rPr>
            <w:instrText xml:space="preserve"> CITATION Mic251 \l 1033 </w:instrText>
          </w:r>
          <w:r w:rsidRPr="00EC1AB4">
            <w:rPr>
              <w:rFonts w:eastAsiaTheme="minorEastAsia" w:cstheme="minorHAnsi"/>
              <w:lang w:eastAsia="zh-CN"/>
            </w:rPr>
            <w:fldChar w:fldCharType="separate"/>
          </w:r>
          <w:r w:rsidRPr="00EC1AB4">
            <w:rPr>
              <w:rFonts w:eastAsiaTheme="minorEastAsia" w:cstheme="minorHAnsi"/>
              <w:noProof/>
              <w:lang w:eastAsia="zh-CN"/>
            </w:rPr>
            <w:t>(Microsoft, 2025)</w:t>
          </w:r>
          <w:r w:rsidRPr="00EC1AB4">
            <w:rPr>
              <w:rFonts w:eastAsiaTheme="minorEastAsia" w:cstheme="minorHAnsi"/>
              <w:lang w:eastAsia="zh-CN"/>
            </w:rPr>
            <w:fldChar w:fldCharType="end"/>
          </w:r>
        </w:sdtContent>
      </w:sdt>
      <w:r w:rsidRPr="00EC1AB4">
        <w:rPr>
          <w:rFonts w:eastAsiaTheme="minorEastAsia" w:cstheme="minorHAnsi"/>
          <w:lang w:eastAsia="zh-CN"/>
        </w:rPr>
        <w:t xml:space="preserve">. Though ARM templates can also be added to GitHub as well and that is another way to effectively manage templates </w:t>
      </w:r>
      <w:sdt>
        <w:sdtPr>
          <w:rPr>
            <w:rFonts w:eastAsiaTheme="minorEastAsia" w:cstheme="minorHAnsi"/>
            <w:lang w:eastAsia="zh-CN"/>
          </w:rPr>
          <w:id w:val="-1264223556"/>
          <w:citation/>
        </w:sdtPr>
        <w:sdtContent>
          <w:r w:rsidRPr="00EC1AB4">
            <w:rPr>
              <w:rFonts w:eastAsiaTheme="minorEastAsia" w:cstheme="minorHAnsi"/>
              <w:lang w:eastAsia="zh-CN"/>
            </w:rPr>
            <w:fldChar w:fldCharType="begin"/>
          </w:r>
          <w:r w:rsidRPr="00EC1AB4">
            <w:rPr>
              <w:rFonts w:eastAsiaTheme="minorEastAsia" w:cstheme="minorHAnsi"/>
              <w:lang w:eastAsia="zh-CN"/>
            </w:rPr>
            <w:instrText xml:space="preserve"> CITATION Mic251 \l 1033 </w:instrText>
          </w:r>
          <w:r w:rsidRPr="00EC1AB4">
            <w:rPr>
              <w:rFonts w:eastAsiaTheme="minorEastAsia" w:cstheme="minorHAnsi"/>
              <w:lang w:eastAsia="zh-CN"/>
            </w:rPr>
            <w:fldChar w:fldCharType="separate"/>
          </w:r>
          <w:r w:rsidRPr="00EC1AB4">
            <w:rPr>
              <w:rFonts w:eastAsiaTheme="minorEastAsia" w:cstheme="minorHAnsi"/>
              <w:noProof/>
              <w:lang w:eastAsia="zh-CN"/>
            </w:rPr>
            <w:t>(Microsoft, 2025)</w:t>
          </w:r>
          <w:r w:rsidRPr="00EC1AB4">
            <w:rPr>
              <w:rFonts w:eastAsiaTheme="minorEastAsia" w:cstheme="minorHAnsi"/>
              <w:lang w:eastAsia="zh-CN"/>
            </w:rPr>
            <w:fldChar w:fldCharType="end"/>
          </w:r>
        </w:sdtContent>
      </w:sdt>
      <w:r w:rsidRPr="00EC1AB4">
        <w:rPr>
          <w:rFonts w:eastAsiaTheme="minorEastAsia" w:cstheme="minorHAnsi"/>
          <w:lang w:eastAsia="zh-CN"/>
        </w:rPr>
        <w:t>.</w:t>
      </w:r>
    </w:p>
    <w:p w:rsidR="008B490D" w:rsidRDefault="008B490D" w:rsidP="008B490D">
      <w:pPr>
        <w:rPr>
          <w:rFonts w:eastAsiaTheme="minorEastAsia" w:cstheme="minorHAnsi"/>
          <w:lang w:eastAsia="zh-CN"/>
        </w:rPr>
      </w:pPr>
      <w:r>
        <w:rPr>
          <w:rFonts w:eastAsiaTheme="minorEastAsia" w:cstheme="minorHAnsi"/>
          <w:lang w:eastAsia="zh-CN"/>
        </w:rPr>
        <w:pict>
          <v:shape id="_x0000_i1043" type="#_x0000_t75" style="width:467.25pt;height:270.75pt">
            <v:imagedata r:id="rId10" o:title="Screenshot 2025-05-05 212410"/>
          </v:shape>
        </w:pict>
      </w:r>
    </w:p>
    <w:p w:rsidR="008B490D" w:rsidRPr="00EC1AB4" w:rsidRDefault="008B490D" w:rsidP="008B490D">
      <w:pPr>
        <w:rPr>
          <w:rFonts w:eastAsiaTheme="minorEastAsia" w:cstheme="minorHAnsi"/>
          <w:lang w:eastAsia="zh-CN"/>
        </w:rPr>
      </w:pPr>
      <w:r>
        <w:rPr>
          <w:rFonts w:eastAsiaTheme="minorEastAsia" w:cstheme="minorHAnsi"/>
          <w:lang w:eastAsia="zh-CN"/>
        </w:rPr>
        <w:lastRenderedPageBreak/>
        <w:pict>
          <v:shape id="_x0000_i1044" type="#_x0000_t75" style="width:468pt;height:248.25pt">
            <v:imagedata r:id="rId11" o:title="Screenshot 2025-05-05 214802"/>
          </v:shape>
        </w:pict>
      </w:r>
    </w:p>
    <w:p w:rsidR="000730A8" w:rsidRDefault="000730A8" w:rsidP="007B3C18">
      <w:pPr>
        <w:spacing w:line="480" w:lineRule="auto"/>
        <w:jc w:val="center"/>
        <w:rPr>
          <w:b/>
        </w:rPr>
      </w:pPr>
      <w:r w:rsidRPr="00140EBA">
        <w:rPr>
          <w:b/>
        </w:rPr>
        <w:t>Programmatic Cloud Deployment Scal</w:t>
      </w:r>
      <w:r w:rsidRPr="00140EBA">
        <w:rPr>
          <w:b/>
        </w:rPr>
        <w:t>ability Recommendations</w:t>
      </w:r>
    </w:p>
    <w:p w:rsidR="003D3064" w:rsidRPr="00E22E74" w:rsidRDefault="003D3064" w:rsidP="007B3C18">
      <w:pPr>
        <w:spacing w:line="480" w:lineRule="auto"/>
        <w:ind w:firstLine="720"/>
        <w:rPr>
          <w:rFonts w:cstheme="minorHAnsi"/>
        </w:rPr>
      </w:pPr>
      <w:r>
        <w:t xml:space="preserve">Using a </w:t>
      </w:r>
      <w:r w:rsidRPr="003D3064">
        <w:t xml:space="preserve">programmatic approach </w:t>
      </w:r>
      <w:r>
        <w:t>to develop</w:t>
      </w:r>
      <w:r w:rsidRPr="003D3064">
        <w:t xml:space="preserve"> </w:t>
      </w:r>
      <w:proofErr w:type="spellStart"/>
      <w:r w:rsidRPr="003D3064">
        <w:t>BallotOnline's</w:t>
      </w:r>
      <w:proofErr w:type="spellEnd"/>
      <w:r w:rsidRPr="003D3064">
        <w:t xml:space="preserve"> cloud infrastructure</w:t>
      </w:r>
      <w:r>
        <w:t xml:space="preserve"> is </w:t>
      </w:r>
      <w:proofErr w:type="spellStart"/>
      <w:r>
        <w:t>nessecary</w:t>
      </w:r>
      <w:proofErr w:type="spellEnd"/>
      <w:r>
        <w:t xml:space="preserve"> for efficient and consistent deployments</w:t>
      </w:r>
      <w:r w:rsidRPr="003D3064">
        <w:t xml:space="preserve">. </w:t>
      </w:r>
      <w:r>
        <w:t xml:space="preserve">It is our recommendation that BallotOnline uses </w:t>
      </w:r>
      <w:r w:rsidRPr="003D3064">
        <w:t>Terraform</w:t>
      </w:r>
      <w:r>
        <w:t xml:space="preserve"> for </w:t>
      </w:r>
      <w:r w:rsidRPr="003D3064">
        <w:t>Programmatic Cloud Deployment</w:t>
      </w:r>
      <w:r>
        <w:t>s</w:t>
      </w:r>
      <w:r w:rsidR="00E22E74">
        <w:t>.</w:t>
      </w:r>
      <w:r w:rsidR="00E22E74" w:rsidRPr="00E22E74">
        <w:rPr>
          <w:rFonts w:cstheme="minorHAnsi"/>
        </w:rPr>
        <w:t xml:space="preserve"> </w:t>
      </w:r>
      <w:r w:rsidR="00E22E74" w:rsidRPr="00AA24DE">
        <w:rPr>
          <w:rFonts w:cstheme="minorHAnsi"/>
        </w:rPr>
        <w:t xml:space="preserve">Terraform is </w:t>
      </w:r>
      <w:r w:rsidR="006A768D" w:rsidRPr="00AA24DE">
        <w:rPr>
          <w:rFonts w:cstheme="minorHAnsi"/>
        </w:rPr>
        <w:t>an</w:t>
      </w:r>
      <w:r w:rsidR="00E22E74" w:rsidRPr="00AA24DE">
        <w:rPr>
          <w:rFonts w:cstheme="minorHAnsi"/>
        </w:rPr>
        <w:t xml:space="preserve"> “infrastructure as code tool that lets you define both cloud and on-</w:t>
      </w:r>
      <w:proofErr w:type="spellStart"/>
      <w:r w:rsidR="00E22E74" w:rsidRPr="00AA24DE">
        <w:rPr>
          <w:rFonts w:cstheme="minorHAnsi"/>
        </w:rPr>
        <w:t>prem</w:t>
      </w:r>
      <w:proofErr w:type="spellEnd"/>
      <w:r w:rsidR="00E22E74" w:rsidRPr="00AA24DE">
        <w:rPr>
          <w:rFonts w:cstheme="minorHAnsi"/>
        </w:rPr>
        <w:t xml:space="preserve"> resources in human-readable configuration files” </w:t>
      </w:r>
      <w:sdt>
        <w:sdtPr>
          <w:rPr>
            <w:rFonts w:cstheme="minorHAnsi"/>
          </w:rPr>
          <w:id w:val="157749287"/>
          <w:citation/>
        </w:sdtPr>
        <w:sdtContent>
          <w:r w:rsidR="00E22E74" w:rsidRPr="00AA24DE">
            <w:rPr>
              <w:rFonts w:cstheme="minorHAnsi"/>
            </w:rPr>
            <w:fldChar w:fldCharType="begin"/>
          </w:r>
          <w:r w:rsidR="00E22E74" w:rsidRPr="00AA24DE">
            <w:rPr>
              <w:rFonts w:cstheme="minorHAnsi"/>
            </w:rPr>
            <w:instrText xml:space="preserve"> CITATION Has \l 1033 </w:instrText>
          </w:r>
          <w:r w:rsidR="00E22E74" w:rsidRPr="00AA24DE">
            <w:rPr>
              <w:rFonts w:cstheme="minorHAnsi"/>
            </w:rPr>
            <w:fldChar w:fldCharType="separate"/>
          </w:r>
          <w:r w:rsidR="00E22E74" w:rsidRPr="00AA24DE">
            <w:rPr>
              <w:rFonts w:cstheme="minorHAnsi"/>
              <w:noProof/>
            </w:rPr>
            <w:t>(HashiCorp, n.d.)</w:t>
          </w:r>
          <w:r w:rsidR="00E22E74" w:rsidRPr="00AA24DE">
            <w:rPr>
              <w:rFonts w:cstheme="minorHAnsi"/>
            </w:rPr>
            <w:fldChar w:fldCharType="end"/>
          </w:r>
        </w:sdtContent>
      </w:sdt>
      <w:r w:rsidR="00E22E74" w:rsidRPr="00AA24DE">
        <w:rPr>
          <w:rFonts w:cstheme="minorHAnsi"/>
        </w:rPr>
        <w:t xml:space="preserve">. </w:t>
      </w:r>
      <w:r w:rsidR="00E22E74" w:rsidRPr="00E22E74">
        <w:rPr>
          <w:rFonts w:cstheme="minorHAnsi"/>
        </w:rPr>
        <w:t xml:space="preserve">Terraform </w:t>
      </w:r>
      <w:r w:rsidR="00E22E74">
        <w:rPr>
          <w:rFonts w:cstheme="minorHAnsi"/>
        </w:rPr>
        <w:t xml:space="preserve">enables the </w:t>
      </w:r>
      <w:r w:rsidR="00E22E74" w:rsidRPr="00E22E74">
        <w:rPr>
          <w:rFonts w:cstheme="minorHAnsi"/>
        </w:rPr>
        <w:t xml:space="preserve">tracking of the infrastructure in a state file which will allow BallotOnline to know the true state of the infrastructure and changes made </w:t>
      </w:r>
      <w:sdt>
        <w:sdtPr>
          <w:rPr>
            <w:rFonts w:cstheme="minorHAnsi"/>
          </w:rPr>
          <w:id w:val="-821810588"/>
          <w:citation/>
        </w:sdtPr>
        <w:sdtContent>
          <w:r w:rsidR="00E22E74" w:rsidRPr="00E22E74">
            <w:rPr>
              <w:rFonts w:cstheme="minorHAnsi"/>
            </w:rPr>
            <w:fldChar w:fldCharType="begin"/>
          </w:r>
          <w:r w:rsidR="00E22E74" w:rsidRPr="00E22E74">
            <w:rPr>
              <w:rFonts w:cstheme="minorHAnsi"/>
            </w:rPr>
            <w:instrText xml:space="preserve"> CITATION Has \l 1033 </w:instrText>
          </w:r>
          <w:r w:rsidR="00E22E74" w:rsidRPr="00E22E74">
            <w:rPr>
              <w:rFonts w:cstheme="minorHAnsi"/>
            </w:rPr>
            <w:fldChar w:fldCharType="separate"/>
          </w:r>
          <w:r w:rsidR="00E22E74" w:rsidRPr="00E22E74">
            <w:rPr>
              <w:rFonts w:cstheme="minorHAnsi"/>
              <w:noProof/>
            </w:rPr>
            <w:t>(HashiCorp, n.d.)</w:t>
          </w:r>
          <w:r w:rsidR="00E22E74" w:rsidRPr="00E22E74">
            <w:rPr>
              <w:rFonts w:cstheme="minorHAnsi"/>
            </w:rPr>
            <w:fldChar w:fldCharType="end"/>
          </w:r>
        </w:sdtContent>
      </w:sdt>
      <w:r w:rsidR="00E22E74" w:rsidRPr="00E22E74">
        <w:rPr>
          <w:rFonts w:cstheme="minorHAnsi"/>
        </w:rPr>
        <w:t>.</w:t>
      </w:r>
      <w:r w:rsidR="00E22E74">
        <w:rPr>
          <w:rFonts w:cstheme="minorHAnsi"/>
        </w:rPr>
        <w:t xml:space="preserve"> </w:t>
      </w:r>
      <w:r w:rsidR="00E22E74">
        <w:t>By using</w:t>
      </w:r>
      <w:r w:rsidRPr="003D3064">
        <w:t xml:space="preserve"> Terraform configurations </w:t>
      </w:r>
      <w:r w:rsidR="00E22E74">
        <w:t xml:space="preserve">BallotOnline </w:t>
      </w:r>
      <w:r w:rsidRPr="003D3064">
        <w:t xml:space="preserve">will </w:t>
      </w:r>
      <w:r w:rsidR="00E22E74">
        <w:t>create</w:t>
      </w:r>
      <w:r w:rsidR="00B1058E">
        <w:t xml:space="preserve"> reusable templates to deploy and modify the cloud infrastructure. The recommendation for terraform is made because terraform is not azure specific and can be used with several cloud providers which will enable our employees the ability to replicate the network on other cloud providers if needed. This option keeps Ballot online from being locked into a specific cloud provider and provides multi cloud integration for future operations. </w:t>
      </w:r>
    </w:p>
    <w:p w:rsidR="000730A8" w:rsidRPr="00140EBA" w:rsidRDefault="000730A8" w:rsidP="007B3C18">
      <w:pPr>
        <w:spacing w:line="480" w:lineRule="auto"/>
        <w:jc w:val="center"/>
        <w:rPr>
          <w:b/>
        </w:rPr>
      </w:pPr>
      <w:r w:rsidRPr="00140EBA">
        <w:rPr>
          <w:b/>
        </w:rPr>
        <w:t>Conclusion</w:t>
      </w:r>
    </w:p>
    <w:p w:rsidR="00B36A29" w:rsidRDefault="003C0F2C" w:rsidP="007B3C18">
      <w:pPr>
        <w:spacing w:line="480" w:lineRule="auto"/>
        <w:rPr>
          <w:rFonts w:cstheme="minorHAnsi"/>
        </w:rPr>
      </w:pPr>
      <w:r>
        <w:rPr>
          <w:rFonts w:cstheme="minorHAnsi"/>
        </w:rPr>
        <w:lastRenderedPageBreak/>
        <w:tab/>
        <w:t xml:space="preserve">In conclusion, using a </w:t>
      </w:r>
      <w:r w:rsidRPr="003C0F2C">
        <w:rPr>
          <w:rFonts w:cstheme="minorHAnsi"/>
        </w:rPr>
        <w:t xml:space="preserve">programmatic </w:t>
      </w:r>
      <w:r>
        <w:rPr>
          <w:rFonts w:cstheme="minorHAnsi"/>
        </w:rPr>
        <w:t xml:space="preserve">approach to cloud deployments is necessity to ensure consistent and quickly deployable infrastructure. While Microsoft azure offers ARM templates, which are easy to read and write and deploy on Azure it is specific only to Azure and would cause vendor lock in. The use of Terraform which provides the same and or better functionality then ARM templates and is also easily read/write for employees make it the best choice for long term single or multi cloud operations. </w:t>
      </w: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p>
    <w:p w:rsidR="005E5C72" w:rsidRDefault="005E5C72" w:rsidP="007B3C18">
      <w:pPr>
        <w:spacing w:line="480" w:lineRule="auto"/>
        <w:rPr>
          <w:rFonts w:cstheme="minorHAnsi"/>
        </w:rPr>
      </w:pPr>
      <w:bookmarkStart w:id="0" w:name="_GoBack"/>
      <w:bookmarkEnd w:id="0"/>
    </w:p>
    <w:sdt>
      <w:sdtPr>
        <w:id w:val="158823860"/>
        <w:docPartObj>
          <w:docPartGallery w:val="Bibliographies"/>
          <w:docPartUnique/>
        </w:docPartObj>
      </w:sdtPr>
      <w:sdtEndPr>
        <w:rPr>
          <w:rFonts w:asciiTheme="minorHAnsi" w:eastAsiaTheme="minorHAnsi" w:hAnsiTheme="minorHAnsi" w:cstheme="minorBidi"/>
          <w:color w:val="auto"/>
          <w:sz w:val="22"/>
          <w:szCs w:val="22"/>
        </w:rPr>
      </w:sdtEndPr>
      <w:sdtContent>
        <w:p w:rsidR="007B3C18" w:rsidRPr="007B3C18" w:rsidRDefault="007B3C18" w:rsidP="007B3C18">
          <w:pPr>
            <w:pStyle w:val="Heading1"/>
            <w:jc w:val="center"/>
            <w:rPr>
              <w:rFonts w:asciiTheme="minorHAnsi" w:hAnsiTheme="minorHAnsi" w:cstheme="minorHAnsi"/>
              <w:b/>
              <w:color w:val="auto"/>
              <w:sz w:val="22"/>
              <w:szCs w:val="22"/>
            </w:rPr>
          </w:pPr>
          <w:r w:rsidRPr="007B3C18">
            <w:rPr>
              <w:rFonts w:asciiTheme="minorHAnsi" w:hAnsiTheme="minorHAnsi" w:cstheme="minorHAnsi"/>
              <w:b/>
              <w:color w:val="auto"/>
              <w:sz w:val="22"/>
              <w:szCs w:val="22"/>
            </w:rPr>
            <w:t>References</w:t>
          </w:r>
        </w:p>
        <w:sdt>
          <w:sdtPr>
            <w:rPr>
              <w:rFonts w:cstheme="minorHAnsi"/>
            </w:rPr>
            <w:id w:val="-573587230"/>
            <w:bibliography/>
          </w:sdtPr>
          <w:sdtContent>
            <w:p w:rsidR="007B3C18" w:rsidRPr="007B3C18" w:rsidRDefault="007B3C18" w:rsidP="007B3C18">
              <w:pPr>
                <w:pStyle w:val="Bibliography"/>
                <w:ind w:left="720" w:hanging="720"/>
                <w:rPr>
                  <w:rFonts w:cstheme="minorHAnsi"/>
                  <w:noProof/>
                </w:rPr>
              </w:pPr>
              <w:r w:rsidRPr="007B3C18">
                <w:rPr>
                  <w:rFonts w:cstheme="minorHAnsi"/>
                </w:rPr>
                <w:fldChar w:fldCharType="begin"/>
              </w:r>
              <w:r w:rsidRPr="007B3C18">
                <w:rPr>
                  <w:rFonts w:cstheme="minorHAnsi"/>
                </w:rPr>
                <w:instrText xml:space="preserve"> BIBLIOGRAPHY </w:instrText>
              </w:r>
              <w:r w:rsidRPr="007B3C18">
                <w:rPr>
                  <w:rFonts w:cstheme="minorHAnsi"/>
                </w:rPr>
                <w:fldChar w:fldCharType="separate"/>
              </w:r>
              <w:r w:rsidRPr="007B3C18">
                <w:rPr>
                  <w:rFonts w:cstheme="minorHAnsi"/>
                  <w:noProof/>
                </w:rPr>
                <w:t xml:space="preserve">Amazon Web Services. (n.d.). </w:t>
              </w:r>
              <w:r w:rsidRPr="007B3C18">
                <w:rPr>
                  <w:rFonts w:cstheme="minorHAnsi"/>
                  <w:i/>
                  <w:iCs/>
                  <w:noProof/>
                </w:rPr>
                <w:t>Lift-and-Shift Application Workloads</w:t>
              </w:r>
              <w:r w:rsidRPr="007B3C18">
                <w:rPr>
                  <w:rFonts w:cstheme="minorHAnsi"/>
                  <w:noProof/>
                </w:rPr>
                <w:t>. Retrieved from Amazon Web Services: https://aws.amazon.com/products/storage/lift-and-shift/</w:t>
              </w:r>
            </w:p>
            <w:p w:rsidR="007B3C18" w:rsidRPr="007B3C18" w:rsidRDefault="007B3C18" w:rsidP="007B3C18">
              <w:pPr>
                <w:pStyle w:val="Bibliography"/>
                <w:ind w:left="720" w:hanging="720"/>
                <w:rPr>
                  <w:rFonts w:cstheme="minorHAnsi"/>
                  <w:noProof/>
                </w:rPr>
              </w:pPr>
              <w:r w:rsidRPr="007B3C18">
                <w:rPr>
                  <w:rFonts w:cstheme="minorHAnsi"/>
                  <w:noProof/>
                </w:rPr>
                <w:t xml:space="preserve">Amazon Web Services. (n.d.). </w:t>
              </w:r>
              <w:r w:rsidRPr="007B3C18">
                <w:rPr>
                  <w:rFonts w:cstheme="minorHAnsi"/>
                  <w:i/>
                  <w:iCs/>
                  <w:noProof/>
                </w:rPr>
                <w:t>Programmatic access with AWS security credentials</w:t>
              </w:r>
              <w:r w:rsidRPr="007B3C18">
                <w:rPr>
                  <w:rFonts w:cstheme="minorHAnsi"/>
                  <w:noProof/>
                </w:rPr>
                <w:t>. Retrieved from Amazon Web Services: https://docs.aws.amazon.com/IAM/latest/UserGuide/security-creds-programmatic-access.html</w:t>
              </w:r>
            </w:p>
            <w:p w:rsidR="007B3C18" w:rsidRPr="007B3C18" w:rsidRDefault="007B3C18" w:rsidP="007B3C18">
              <w:pPr>
                <w:pStyle w:val="Bibliography"/>
                <w:ind w:left="720" w:hanging="720"/>
                <w:rPr>
                  <w:rFonts w:cstheme="minorHAnsi"/>
                  <w:noProof/>
                </w:rPr>
              </w:pPr>
              <w:r w:rsidRPr="007B3C18">
                <w:rPr>
                  <w:rFonts w:cstheme="minorHAnsi"/>
                  <w:noProof/>
                </w:rPr>
                <w:t xml:space="preserve">Ansible. (2025, APR 23). </w:t>
              </w:r>
              <w:r w:rsidRPr="007B3C18">
                <w:rPr>
                  <w:rFonts w:cstheme="minorHAnsi"/>
                  <w:i/>
                  <w:iCs/>
                  <w:noProof/>
                </w:rPr>
                <w:t>Introduction to Ansible</w:t>
              </w:r>
              <w:r w:rsidRPr="007B3C18">
                <w:rPr>
                  <w:rFonts w:cstheme="minorHAnsi"/>
                  <w:noProof/>
                </w:rPr>
                <w:t>. Retrieved from Ansible Community Documentation: https://docs.ansible.com/ansible/latest/getting_started/introduction.html</w:t>
              </w:r>
            </w:p>
            <w:p w:rsidR="007B3C18" w:rsidRPr="007B3C18" w:rsidRDefault="007B3C18" w:rsidP="007B3C18">
              <w:pPr>
                <w:pStyle w:val="Bibliography"/>
                <w:ind w:left="720" w:hanging="720"/>
                <w:rPr>
                  <w:rFonts w:cstheme="minorHAnsi"/>
                  <w:noProof/>
                </w:rPr>
              </w:pPr>
              <w:r w:rsidRPr="007B3C18">
                <w:rPr>
                  <w:rFonts w:cstheme="minorHAnsi"/>
                  <w:noProof/>
                </w:rPr>
                <w:t xml:space="preserve">HashiCorp. (n.d.). </w:t>
              </w:r>
              <w:r w:rsidRPr="007B3C18">
                <w:rPr>
                  <w:rFonts w:cstheme="minorHAnsi"/>
                  <w:i/>
                  <w:iCs/>
                  <w:noProof/>
                </w:rPr>
                <w:t>What is Terraform?</w:t>
              </w:r>
              <w:r w:rsidRPr="007B3C18">
                <w:rPr>
                  <w:rFonts w:cstheme="minorHAnsi"/>
                  <w:noProof/>
                </w:rPr>
                <w:t xml:space="preserve"> Retrieved from Terraform: https://developer.hashicorp.com/terraform/intro</w:t>
              </w:r>
            </w:p>
            <w:p w:rsidR="007B3C18" w:rsidRPr="007B3C18" w:rsidRDefault="007B3C18" w:rsidP="007B3C18">
              <w:pPr>
                <w:pStyle w:val="Bibliography"/>
                <w:ind w:left="720" w:hanging="720"/>
                <w:rPr>
                  <w:rFonts w:cstheme="minorHAnsi"/>
                  <w:noProof/>
                </w:rPr>
              </w:pPr>
              <w:r w:rsidRPr="007B3C18">
                <w:rPr>
                  <w:rFonts w:cstheme="minorHAnsi"/>
                  <w:noProof/>
                </w:rPr>
                <w:t xml:space="preserve">Microsoft. (2024, JUN 20). </w:t>
              </w:r>
              <w:r w:rsidRPr="007B3C18">
                <w:rPr>
                  <w:rFonts w:cstheme="minorHAnsi"/>
                  <w:i/>
                  <w:iCs/>
                  <w:noProof/>
                </w:rPr>
                <w:t>Tutorial: Create and deploy your first ARM template</w:t>
              </w:r>
              <w:r w:rsidRPr="007B3C18">
                <w:rPr>
                  <w:rFonts w:cstheme="minorHAnsi"/>
                  <w:noProof/>
                </w:rPr>
                <w:t>. Retrieved from Learn: https://learn.microsoft.com/en-us/azure/azure-resource-manager/templates/template-tutorial-create-first-template?tabs=azure-powershell</w:t>
              </w:r>
            </w:p>
            <w:p w:rsidR="007B3C18" w:rsidRPr="007B3C18" w:rsidRDefault="007B3C18" w:rsidP="007B3C18">
              <w:pPr>
                <w:pStyle w:val="Bibliography"/>
                <w:ind w:left="720" w:hanging="720"/>
                <w:rPr>
                  <w:rFonts w:cstheme="minorHAnsi"/>
                  <w:noProof/>
                </w:rPr>
              </w:pPr>
              <w:r w:rsidRPr="007B3C18">
                <w:rPr>
                  <w:rFonts w:cstheme="minorHAnsi"/>
                  <w:noProof/>
                </w:rPr>
                <w:t xml:space="preserve">Microsoft. (2025, APR 28). </w:t>
              </w:r>
              <w:r w:rsidRPr="007B3C18">
                <w:rPr>
                  <w:rFonts w:cstheme="minorHAnsi"/>
                  <w:i/>
                  <w:iCs/>
                  <w:noProof/>
                </w:rPr>
                <w:t>Deploy resources with ARM templates and Azure PowerShell</w:t>
              </w:r>
              <w:r w:rsidRPr="007B3C18">
                <w:rPr>
                  <w:rFonts w:cstheme="minorHAnsi"/>
                  <w:noProof/>
                </w:rPr>
                <w:t>. Retrieved from Learn: https://learn.microsoft.com/en-us/azure/azure-resource-manager/templates/deploy-powershell</w:t>
              </w:r>
            </w:p>
            <w:p w:rsidR="007B3C18" w:rsidRPr="007B3C18" w:rsidRDefault="007B3C18" w:rsidP="007B3C18">
              <w:pPr>
                <w:pStyle w:val="Bibliography"/>
                <w:ind w:left="720" w:hanging="720"/>
                <w:rPr>
                  <w:rFonts w:cstheme="minorHAnsi"/>
                  <w:noProof/>
                </w:rPr>
              </w:pPr>
              <w:r w:rsidRPr="007B3C18">
                <w:rPr>
                  <w:rFonts w:cstheme="minorHAnsi"/>
                  <w:noProof/>
                </w:rPr>
                <w:t xml:space="preserve">Microsoft. (2025, APR 28). </w:t>
              </w:r>
              <w:r w:rsidRPr="007B3C18">
                <w:rPr>
                  <w:rFonts w:cstheme="minorHAnsi"/>
                  <w:i/>
                  <w:iCs/>
                  <w:noProof/>
                </w:rPr>
                <w:t>Use ARM template test toolkit</w:t>
              </w:r>
              <w:r w:rsidRPr="007B3C18">
                <w:rPr>
                  <w:rFonts w:cstheme="minorHAnsi"/>
                  <w:noProof/>
                </w:rPr>
                <w:t>. Retrieved from Learn: https://learn.microsoft.com/en-us/azure/azure-resource-manager/templates/test-toolkit</w:t>
              </w:r>
            </w:p>
            <w:p w:rsidR="007B3C18" w:rsidRPr="007B3C18" w:rsidRDefault="007B3C18" w:rsidP="007B3C18">
              <w:pPr>
                <w:pStyle w:val="Bibliography"/>
                <w:ind w:left="720" w:hanging="720"/>
                <w:rPr>
                  <w:rFonts w:cstheme="minorHAnsi"/>
                  <w:noProof/>
                </w:rPr>
              </w:pPr>
              <w:r w:rsidRPr="007B3C18">
                <w:rPr>
                  <w:rFonts w:cstheme="minorHAnsi"/>
                  <w:noProof/>
                </w:rPr>
                <w:t xml:space="preserve">Microsoft. (2025, APR 28). </w:t>
              </w:r>
              <w:r w:rsidRPr="007B3C18">
                <w:rPr>
                  <w:rFonts w:cstheme="minorHAnsi"/>
                  <w:i/>
                  <w:iCs/>
                  <w:noProof/>
                </w:rPr>
                <w:t>Using linked and nested templates when deploying Azure resources</w:t>
              </w:r>
              <w:r w:rsidRPr="007B3C18">
                <w:rPr>
                  <w:rFonts w:cstheme="minorHAnsi"/>
                  <w:noProof/>
                </w:rPr>
                <w:t>. Retrieved from Learn: https://learn.microsoft.com/en-us/azure/azure-resource-manager/templates/linked-templates?tabs=azure-powershell</w:t>
              </w:r>
            </w:p>
            <w:p w:rsidR="007B3C18" w:rsidRPr="007B3C18" w:rsidRDefault="007B3C18" w:rsidP="007B3C18">
              <w:pPr>
                <w:pStyle w:val="Bibliography"/>
                <w:ind w:left="720" w:hanging="720"/>
                <w:rPr>
                  <w:rFonts w:cstheme="minorHAnsi"/>
                  <w:noProof/>
                </w:rPr>
              </w:pPr>
              <w:r w:rsidRPr="007B3C18">
                <w:rPr>
                  <w:rFonts w:cstheme="minorHAnsi"/>
                  <w:noProof/>
                </w:rPr>
                <w:t xml:space="preserve">Microsoft. (2025, JAN 29). </w:t>
              </w:r>
              <w:r w:rsidRPr="007B3C18">
                <w:rPr>
                  <w:rFonts w:cstheme="minorHAnsi"/>
                  <w:i/>
                  <w:iCs/>
                  <w:noProof/>
                </w:rPr>
                <w:t>What are ARM templates?</w:t>
              </w:r>
              <w:r w:rsidRPr="007B3C18">
                <w:rPr>
                  <w:rFonts w:cstheme="minorHAnsi"/>
                  <w:noProof/>
                </w:rPr>
                <w:t xml:space="preserve"> Retrieved from Learn: https://learn.microsoft.com/en-us/azure/azure-resource-manager/templates/overview</w:t>
              </w:r>
            </w:p>
            <w:p w:rsidR="007B3C18" w:rsidRPr="007B3C18" w:rsidRDefault="007B3C18" w:rsidP="007B3C18">
              <w:pPr>
                <w:pStyle w:val="Bibliography"/>
                <w:ind w:left="720" w:hanging="720"/>
                <w:rPr>
                  <w:rFonts w:cstheme="minorHAnsi"/>
                  <w:noProof/>
                </w:rPr>
              </w:pPr>
              <w:r w:rsidRPr="007B3C18">
                <w:rPr>
                  <w:rFonts w:cstheme="minorHAnsi"/>
                  <w:noProof/>
                </w:rPr>
                <w:t xml:space="preserve">Microsoft. (2025, APR 24). </w:t>
              </w:r>
              <w:r w:rsidRPr="007B3C18">
                <w:rPr>
                  <w:rFonts w:cstheme="minorHAnsi"/>
                  <w:i/>
                  <w:iCs/>
                  <w:noProof/>
                </w:rPr>
                <w:t>What is Azure Automation?</w:t>
              </w:r>
              <w:r w:rsidRPr="007B3C18">
                <w:rPr>
                  <w:rFonts w:cstheme="minorHAnsi"/>
                  <w:noProof/>
                </w:rPr>
                <w:t xml:space="preserve"> Retrieved from Microsoft Learn: https://learn.microsoft.com/en-us/azure/automation/overview</w:t>
              </w:r>
            </w:p>
            <w:p w:rsidR="007B3C18" w:rsidRPr="007B3C18" w:rsidRDefault="007B3C18" w:rsidP="007B3C18">
              <w:pPr>
                <w:pStyle w:val="Bibliography"/>
                <w:ind w:left="720" w:hanging="720"/>
                <w:rPr>
                  <w:rFonts w:cstheme="minorHAnsi"/>
                  <w:noProof/>
                </w:rPr>
              </w:pPr>
              <w:r w:rsidRPr="007B3C18">
                <w:rPr>
                  <w:rFonts w:cstheme="minorHAnsi"/>
                  <w:noProof/>
                </w:rPr>
                <w:t xml:space="preserve">Ozkaya, M. (2022, MAR 12). </w:t>
              </w:r>
              <w:r w:rsidRPr="007B3C18">
                <w:rPr>
                  <w:rFonts w:cstheme="minorHAnsi"/>
                  <w:i/>
                  <w:iCs/>
                  <w:noProof/>
                </w:rPr>
                <w:t>AWS Access Types — Programmatic and Management Console Access</w:t>
              </w:r>
              <w:r w:rsidRPr="007B3C18">
                <w:rPr>
                  <w:rFonts w:cstheme="minorHAnsi"/>
                  <w:noProof/>
                </w:rPr>
                <w:t>. Retrieved from Medium.com: https://medium.com/aws-serverless-microservices-with-patterns-best/aws-access-types-programmatic-and-management-console-access-134cb4ea2d2a#:~:text=1%2D%20AWS%20Management%20Console%20Access,and%20manage%20by%20writing%20codes.</w:t>
              </w:r>
            </w:p>
            <w:p w:rsidR="007B3C18" w:rsidRPr="007B3C18" w:rsidRDefault="007B3C18" w:rsidP="007B3C18">
              <w:pPr>
                <w:pStyle w:val="Bibliography"/>
                <w:ind w:left="720" w:hanging="720"/>
                <w:rPr>
                  <w:rFonts w:cstheme="minorHAnsi"/>
                  <w:noProof/>
                </w:rPr>
              </w:pPr>
              <w:r w:rsidRPr="007B3C18">
                <w:rPr>
                  <w:rFonts w:cstheme="minorHAnsi"/>
                  <w:noProof/>
                </w:rPr>
                <w:t xml:space="preserve">Progress Software Corporation. (2023, OCT 19). </w:t>
              </w:r>
              <w:r w:rsidRPr="007B3C18">
                <w:rPr>
                  <w:rFonts w:cstheme="minorHAnsi"/>
                  <w:i/>
                  <w:iCs/>
                  <w:noProof/>
                </w:rPr>
                <w:t>Chef Infra Overview</w:t>
              </w:r>
              <w:r w:rsidRPr="007B3C18">
                <w:rPr>
                  <w:rFonts w:cstheme="minorHAnsi"/>
                  <w:noProof/>
                </w:rPr>
                <w:t>. Retrieved from Progress Chef: https://docs.chef.io/chef_overview/</w:t>
              </w:r>
            </w:p>
            <w:p w:rsidR="007B3C18" w:rsidRDefault="007B3C18" w:rsidP="007B3C18">
              <w:r w:rsidRPr="007B3C18">
                <w:rPr>
                  <w:rFonts w:cstheme="minorHAnsi"/>
                  <w:b/>
                  <w:bCs/>
                  <w:noProof/>
                </w:rPr>
                <w:fldChar w:fldCharType="end"/>
              </w:r>
            </w:p>
          </w:sdtContent>
        </w:sdt>
      </w:sdtContent>
    </w:sdt>
    <w:p w:rsidR="003C0F2C" w:rsidRPr="00AA24DE" w:rsidRDefault="003C0F2C">
      <w:pPr>
        <w:rPr>
          <w:rFonts w:cstheme="minorHAnsi"/>
        </w:rPr>
      </w:pPr>
    </w:p>
    <w:sectPr w:rsidR="003C0F2C" w:rsidRPr="00AA24DE">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0EBB" w:rsidRDefault="00070EBB" w:rsidP="00070EBB">
      <w:pPr>
        <w:spacing w:after="0" w:line="240" w:lineRule="auto"/>
      </w:pPr>
      <w:r>
        <w:separator/>
      </w:r>
    </w:p>
  </w:endnote>
  <w:endnote w:type="continuationSeparator" w:id="0">
    <w:p w:rsidR="00070EBB" w:rsidRDefault="00070EBB" w:rsidP="00070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0EBB" w:rsidRDefault="00070EBB" w:rsidP="00070EBB">
      <w:pPr>
        <w:spacing w:after="0" w:line="240" w:lineRule="auto"/>
      </w:pPr>
      <w:r>
        <w:separator/>
      </w:r>
    </w:p>
  </w:footnote>
  <w:footnote w:type="continuationSeparator" w:id="0">
    <w:p w:rsidR="00070EBB" w:rsidRDefault="00070EBB" w:rsidP="00070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4161254"/>
      <w:docPartObj>
        <w:docPartGallery w:val="Page Numbers (Top of Page)"/>
        <w:docPartUnique/>
      </w:docPartObj>
    </w:sdtPr>
    <w:sdtEndPr>
      <w:rPr>
        <w:noProof/>
      </w:rPr>
    </w:sdtEndPr>
    <w:sdtContent>
      <w:p w:rsidR="00070EBB" w:rsidRDefault="00070EBB">
        <w:pPr>
          <w:pStyle w:val="Header"/>
          <w:jc w:val="right"/>
        </w:pPr>
        <w:r>
          <w:fldChar w:fldCharType="begin"/>
        </w:r>
        <w:r>
          <w:instrText xml:space="preserve"> PAGE   \* MERGEFORMAT </w:instrText>
        </w:r>
        <w:r>
          <w:fldChar w:fldCharType="separate"/>
        </w:r>
        <w:r w:rsidR="005E5C72">
          <w:rPr>
            <w:noProof/>
          </w:rPr>
          <w:t>13</w:t>
        </w:r>
        <w:r>
          <w:rPr>
            <w:noProof/>
          </w:rPr>
          <w:fldChar w:fldCharType="end"/>
        </w:r>
      </w:p>
    </w:sdtContent>
  </w:sdt>
  <w:p w:rsidR="00070EBB" w:rsidRDefault="00070E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A9"/>
    <w:rsid w:val="00022E9B"/>
    <w:rsid w:val="00033AA1"/>
    <w:rsid w:val="00037E27"/>
    <w:rsid w:val="0006188F"/>
    <w:rsid w:val="00070EBB"/>
    <w:rsid w:val="000730A8"/>
    <w:rsid w:val="000C054C"/>
    <w:rsid w:val="000C2529"/>
    <w:rsid w:val="001302A6"/>
    <w:rsid w:val="00140EBA"/>
    <w:rsid w:val="001C5BA1"/>
    <w:rsid w:val="001C7017"/>
    <w:rsid w:val="00215893"/>
    <w:rsid w:val="0021638C"/>
    <w:rsid w:val="00221910"/>
    <w:rsid w:val="00227FFB"/>
    <w:rsid w:val="002C3164"/>
    <w:rsid w:val="00306884"/>
    <w:rsid w:val="00340405"/>
    <w:rsid w:val="00364659"/>
    <w:rsid w:val="003760D8"/>
    <w:rsid w:val="003864EB"/>
    <w:rsid w:val="003A0947"/>
    <w:rsid w:val="003C0F2C"/>
    <w:rsid w:val="003D3064"/>
    <w:rsid w:val="00406493"/>
    <w:rsid w:val="00443228"/>
    <w:rsid w:val="00460BB2"/>
    <w:rsid w:val="004D14C5"/>
    <w:rsid w:val="005864F2"/>
    <w:rsid w:val="00590BF5"/>
    <w:rsid w:val="005E5C72"/>
    <w:rsid w:val="005F1816"/>
    <w:rsid w:val="005F382D"/>
    <w:rsid w:val="00665A54"/>
    <w:rsid w:val="00675E1A"/>
    <w:rsid w:val="006A49A1"/>
    <w:rsid w:val="006A768D"/>
    <w:rsid w:val="00701969"/>
    <w:rsid w:val="00704947"/>
    <w:rsid w:val="00725ACC"/>
    <w:rsid w:val="00742B8A"/>
    <w:rsid w:val="00754983"/>
    <w:rsid w:val="00780EC8"/>
    <w:rsid w:val="007B3C18"/>
    <w:rsid w:val="007C6F90"/>
    <w:rsid w:val="007F13F9"/>
    <w:rsid w:val="007F1CCA"/>
    <w:rsid w:val="008115F3"/>
    <w:rsid w:val="0082022F"/>
    <w:rsid w:val="00831122"/>
    <w:rsid w:val="00855A71"/>
    <w:rsid w:val="008A78AF"/>
    <w:rsid w:val="008B490D"/>
    <w:rsid w:val="008D4771"/>
    <w:rsid w:val="008E0BEE"/>
    <w:rsid w:val="00906EE0"/>
    <w:rsid w:val="009159EE"/>
    <w:rsid w:val="00931627"/>
    <w:rsid w:val="009914D6"/>
    <w:rsid w:val="009B45E3"/>
    <w:rsid w:val="009D4EBD"/>
    <w:rsid w:val="009E5510"/>
    <w:rsid w:val="009F470E"/>
    <w:rsid w:val="00A05B4F"/>
    <w:rsid w:val="00A37577"/>
    <w:rsid w:val="00A97449"/>
    <w:rsid w:val="00AA24DE"/>
    <w:rsid w:val="00AB2305"/>
    <w:rsid w:val="00AC4C86"/>
    <w:rsid w:val="00B00BDE"/>
    <w:rsid w:val="00B1058E"/>
    <w:rsid w:val="00B36A29"/>
    <w:rsid w:val="00BB58DB"/>
    <w:rsid w:val="00BC1AB2"/>
    <w:rsid w:val="00C15C6D"/>
    <w:rsid w:val="00C72278"/>
    <w:rsid w:val="00D16CD4"/>
    <w:rsid w:val="00D36452"/>
    <w:rsid w:val="00DA7FC4"/>
    <w:rsid w:val="00DB6FF0"/>
    <w:rsid w:val="00E02ECF"/>
    <w:rsid w:val="00E22E74"/>
    <w:rsid w:val="00E54D6A"/>
    <w:rsid w:val="00EA4CC7"/>
    <w:rsid w:val="00EC1AB4"/>
    <w:rsid w:val="00ED2669"/>
    <w:rsid w:val="00ED7D37"/>
    <w:rsid w:val="00F10802"/>
    <w:rsid w:val="00F263D8"/>
    <w:rsid w:val="00F32967"/>
    <w:rsid w:val="00F40596"/>
    <w:rsid w:val="00F65546"/>
    <w:rsid w:val="00F65E24"/>
    <w:rsid w:val="00F73E5C"/>
    <w:rsid w:val="00F907A3"/>
    <w:rsid w:val="00FC3133"/>
    <w:rsid w:val="00FD68A9"/>
    <w:rsid w:val="00FF4AA4"/>
    <w:rsid w:val="00FF6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A3FE"/>
  <w15:chartTrackingRefBased/>
  <w15:docId w15:val="{8CDE4C05-EB5F-42B8-9F5D-DB0FD7CC2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0E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1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70EBB"/>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070EBB"/>
  </w:style>
  <w:style w:type="paragraph" w:styleId="Header">
    <w:name w:val="header"/>
    <w:basedOn w:val="Normal"/>
    <w:link w:val="HeaderChar"/>
    <w:uiPriority w:val="99"/>
    <w:unhideWhenUsed/>
    <w:rsid w:val="00070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0EBB"/>
  </w:style>
  <w:style w:type="paragraph" w:styleId="Footer">
    <w:name w:val="footer"/>
    <w:basedOn w:val="Normal"/>
    <w:link w:val="FooterChar"/>
    <w:uiPriority w:val="99"/>
    <w:unhideWhenUsed/>
    <w:rsid w:val="00070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0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6979">
      <w:bodyDiv w:val="1"/>
      <w:marLeft w:val="0"/>
      <w:marRight w:val="0"/>
      <w:marTop w:val="0"/>
      <w:marBottom w:val="0"/>
      <w:divBdr>
        <w:top w:val="none" w:sz="0" w:space="0" w:color="auto"/>
        <w:left w:val="none" w:sz="0" w:space="0" w:color="auto"/>
        <w:bottom w:val="none" w:sz="0" w:space="0" w:color="auto"/>
        <w:right w:val="none" w:sz="0" w:space="0" w:color="auto"/>
      </w:divBdr>
    </w:div>
    <w:div w:id="37167598">
      <w:bodyDiv w:val="1"/>
      <w:marLeft w:val="0"/>
      <w:marRight w:val="0"/>
      <w:marTop w:val="0"/>
      <w:marBottom w:val="0"/>
      <w:divBdr>
        <w:top w:val="none" w:sz="0" w:space="0" w:color="auto"/>
        <w:left w:val="none" w:sz="0" w:space="0" w:color="auto"/>
        <w:bottom w:val="none" w:sz="0" w:space="0" w:color="auto"/>
        <w:right w:val="none" w:sz="0" w:space="0" w:color="auto"/>
      </w:divBdr>
    </w:div>
    <w:div w:id="55012155">
      <w:bodyDiv w:val="1"/>
      <w:marLeft w:val="0"/>
      <w:marRight w:val="0"/>
      <w:marTop w:val="0"/>
      <w:marBottom w:val="0"/>
      <w:divBdr>
        <w:top w:val="none" w:sz="0" w:space="0" w:color="auto"/>
        <w:left w:val="none" w:sz="0" w:space="0" w:color="auto"/>
        <w:bottom w:val="none" w:sz="0" w:space="0" w:color="auto"/>
        <w:right w:val="none" w:sz="0" w:space="0" w:color="auto"/>
      </w:divBdr>
    </w:div>
    <w:div w:id="57939777">
      <w:bodyDiv w:val="1"/>
      <w:marLeft w:val="0"/>
      <w:marRight w:val="0"/>
      <w:marTop w:val="0"/>
      <w:marBottom w:val="0"/>
      <w:divBdr>
        <w:top w:val="none" w:sz="0" w:space="0" w:color="auto"/>
        <w:left w:val="none" w:sz="0" w:space="0" w:color="auto"/>
        <w:bottom w:val="none" w:sz="0" w:space="0" w:color="auto"/>
        <w:right w:val="none" w:sz="0" w:space="0" w:color="auto"/>
      </w:divBdr>
    </w:div>
    <w:div w:id="58016362">
      <w:bodyDiv w:val="1"/>
      <w:marLeft w:val="0"/>
      <w:marRight w:val="0"/>
      <w:marTop w:val="0"/>
      <w:marBottom w:val="0"/>
      <w:divBdr>
        <w:top w:val="none" w:sz="0" w:space="0" w:color="auto"/>
        <w:left w:val="none" w:sz="0" w:space="0" w:color="auto"/>
        <w:bottom w:val="none" w:sz="0" w:space="0" w:color="auto"/>
        <w:right w:val="none" w:sz="0" w:space="0" w:color="auto"/>
      </w:divBdr>
    </w:div>
    <w:div w:id="64955012">
      <w:bodyDiv w:val="1"/>
      <w:marLeft w:val="0"/>
      <w:marRight w:val="0"/>
      <w:marTop w:val="0"/>
      <w:marBottom w:val="0"/>
      <w:divBdr>
        <w:top w:val="none" w:sz="0" w:space="0" w:color="auto"/>
        <w:left w:val="none" w:sz="0" w:space="0" w:color="auto"/>
        <w:bottom w:val="none" w:sz="0" w:space="0" w:color="auto"/>
        <w:right w:val="none" w:sz="0" w:space="0" w:color="auto"/>
      </w:divBdr>
    </w:div>
    <w:div w:id="69931011">
      <w:bodyDiv w:val="1"/>
      <w:marLeft w:val="0"/>
      <w:marRight w:val="0"/>
      <w:marTop w:val="0"/>
      <w:marBottom w:val="0"/>
      <w:divBdr>
        <w:top w:val="none" w:sz="0" w:space="0" w:color="auto"/>
        <w:left w:val="none" w:sz="0" w:space="0" w:color="auto"/>
        <w:bottom w:val="none" w:sz="0" w:space="0" w:color="auto"/>
        <w:right w:val="none" w:sz="0" w:space="0" w:color="auto"/>
      </w:divBdr>
    </w:div>
    <w:div w:id="82385530">
      <w:bodyDiv w:val="1"/>
      <w:marLeft w:val="0"/>
      <w:marRight w:val="0"/>
      <w:marTop w:val="0"/>
      <w:marBottom w:val="0"/>
      <w:divBdr>
        <w:top w:val="none" w:sz="0" w:space="0" w:color="auto"/>
        <w:left w:val="none" w:sz="0" w:space="0" w:color="auto"/>
        <w:bottom w:val="none" w:sz="0" w:space="0" w:color="auto"/>
        <w:right w:val="none" w:sz="0" w:space="0" w:color="auto"/>
      </w:divBdr>
    </w:div>
    <w:div w:id="100030315">
      <w:bodyDiv w:val="1"/>
      <w:marLeft w:val="0"/>
      <w:marRight w:val="0"/>
      <w:marTop w:val="0"/>
      <w:marBottom w:val="0"/>
      <w:divBdr>
        <w:top w:val="none" w:sz="0" w:space="0" w:color="auto"/>
        <w:left w:val="none" w:sz="0" w:space="0" w:color="auto"/>
        <w:bottom w:val="none" w:sz="0" w:space="0" w:color="auto"/>
        <w:right w:val="none" w:sz="0" w:space="0" w:color="auto"/>
      </w:divBdr>
    </w:div>
    <w:div w:id="135605106">
      <w:bodyDiv w:val="1"/>
      <w:marLeft w:val="0"/>
      <w:marRight w:val="0"/>
      <w:marTop w:val="0"/>
      <w:marBottom w:val="0"/>
      <w:divBdr>
        <w:top w:val="none" w:sz="0" w:space="0" w:color="auto"/>
        <w:left w:val="none" w:sz="0" w:space="0" w:color="auto"/>
        <w:bottom w:val="none" w:sz="0" w:space="0" w:color="auto"/>
        <w:right w:val="none" w:sz="0" w:space="0" w:color="auto"/>
      </w:divBdr>
    </w:div>
    <w:div w:id="152844578">
      <w:bodyDiv w:val="1"/>
      <w:marLeft w:val="0"/>
      <w:marRight w:val="0"/>
      <w:marTop w:val="0"/>
      <w:marBottom w:val="0"/>
      <w:divBdr>
        <w:top w:val="none" w:sz="0" w:space="0" w:color="auto"/>
        <w:left w:val="none" w:sz="0" w:space="0" w:color="auto"/>
        <w:bottom w:val="none" w:sz="0" w:space="0" w:color="auto"/>
        <w:right w:val="none" w:sz="0" w:space="0" w:color="auto"/>
      </w:divBdr>
    </w:div>
    <w:div w:id="165093918">
      <w:bodyDiv w:val="1"/>
      <w:marLeft w:val="0"/>
      <w:marRight w:val="0"/>
      <w:marTop w:val="0"/>
      <w:marBottom w:val="0"/>
      <w:divBdr>
        <w:top w:val="none" w:sz="0" w:space="0" w:color="auto"/>
        <w:left w:val="none" w:sz="0" w:space="0" w:color="auto"/>
        <w:bottom w:val="none" w:sz="0" w:space="0" w:color="auto"/>
        <w:right w:val="none" w:sz="0" w:space="0" w:color="auto"/>
      </w:divBdr>
    </w:div>
    <w:div w:id="165825475">
      <w:bodyDiv w:val="1"/>
      <w:marLeft w:val="0"/>
      <w:marRight w:val="0"/>
      <w:marTop w:val="0"/>
      <w:marBottom w:val="0"/>
      <w:divBdr>
        <w:top w:val="none" w:sz="0" w:space="0" w:color="auto"/>
        <w:left w:val="none" w:sz="0" w:space="0" w:color="auto"/>
        <w:bottom w:val="none" w:sz="0" w:space="0" w:color="auto"/>
        <w:right w:val="none" w:sz="0" w:space="0" w:color="auto"/>
      </w:divBdr>
    </w:div>
    <w:div w:id="178473588">
      <w:bodyDiv w:val="1"/>
      <w:marLeft w:val="0"/>
      <w:marRight w:val="0"/>
      <w:marTop w:val="0"/>
      <w:marBottom w:val="0"/>
      <w:divBdr>
        <w:top w:val="none" w:sz="0" w:space="0" w:color="auto"/>
        <w:left w:val="none" w:sz="0" w:space="0" w:color="auto"/>
        <w:bottom w:val="none" w:sz="0" w:space="0" w:color="auto"/>
        <w:right w:val="none" w:sz="0" w:space="0" w:color="auto"/>
      </w:divBdr>
    </w:div>
    <w:div w:id="190921382">
      <w:bodyDiv w:val="1"/>
      <w:marLeft w:val="0"/>
      <w:marRight w:val="0"/>
      <w:marTop w:val="0"/>
      <w:marBottom w:val="0"/>
      <w:divBdr>
        <w:top w:val="none" w:sz="0" w:space="0" w:color="auto"/>
        <w:left w:val="none" w:sz="0" w:space="0" w:color="auto"/>
        <w:bottom w:val="none" w:sz="0" w:space="0" w:color="auto"/>
        <w:right w:val="none" w:sz="0" w:space="0" w:color="auto"/>
      </w:divBdr>
    </w:div>
    <w:div w:id="218324661">
      <w:bodyDiv w:val="1"/>
      <w:marLeft w:val="0"/>
      <w:marRight w:val="0"/>
      <w:marTop w:val="0"/>
      <w:marBottom w:val="0"/>
      <w:divBdr>
        <w:top w:val="none" w:sz="0" w:space="0" w:color="auto"/>
        <w:left w:val="none" w:sz="0" w:space="0" w:color="auto"/>
        <w:bottom w:val="none" w:sz="0" w:space="0" w:color="auto"/>
        <w:right w:val="none" w:sz="0" w:space="0" w:color="auto"/>
      </w:divBdr>
    </w:div>
    <w:div w:id="222836709">
      <w:bodyDiv w:val="1"/>
      <w:marLeft w:val="0"/>
      <w:marRight w:val="0"/>
      <w:marTop w:val="0"/>
      <w:marBottom w:val="0"/>
      <w:divBdr>
        <w:top w:val="none" w:sz="0" w:space="0" w:color="auto"/>
        <w:left w:val="none" w:sz="0" w:space="0" w:color="auto"/>
        <w:bottom w:val="none" w:sz="0" w:space="0" w:color="auto"/>
        <w:right w:val="none" w:sz="0" w:space="0" w:color="auto"/>
      </w:divBdr>
      <w:divsChild>
        <w:div w:id="648290602">
          <w:marLeft w:val="0"/>
          <w:marRight w:val="0"/>
          <w:marTop w:val="0"/>
          <w:marBottom w:val="0"/>
          <w:divBdr>
            <w:top w:val="single" w:sz="2" w:space="0" w:color="auto"/>
            <w:left w:val="single" w:sz="2" w:space="0" w:color="auto"/>
            <w:bottom w:val="single" w:sz="2" w:space="0" w:color="auto"/>
            <w:right w:val="single" w:sz="2" w:space="0" w:color="auto"/>
          </w:divBdr>
        </w:div>
      </w:divsChild>
    </w:div>
    <w:div w:id="242305276">
      <w:bodyDiv w:val="1"/>
      <w:marLeft w:val="0"/>
      <w:marRight w:val="0"/>
      <w:marTop w:val="0"/>
      <w:marBottom w:val="0"/>
      <w:divBdr>
        <w:top w:val="none" w:sz="0" w:space="0" w:color="auto"/>
        <w:left w:val="none" w:sz="0" w:space="0" w:color="auto"/>
        <w:bottom w:val="none" w:sz="0" w:space="0" w:color="auto"/>
        <w:right w:val="none" w:sz="0" w:space="0" w:color="auto"/>
      </w:divBdr>
    </w:div>
    <w:div w:id="263419344">
      <w:bodyDiv w:val="1"/>
      <w:marLeft w:val="0"/>
      <w:marRight w:val="0"/>
      <w:marTop w:val="0"/>
      <w:marBottom w:val="0"/>
      <w:divBdr>
        <w:top w:val="none" w:sz="0" w:space="0" w:color="auto"/>
        <w:left w:val="none" w:sz="0" w:space="0" w:color="auto"/>
        <w:bottom w:val="none" w:sz="0" w:space="0" w:color="auto"/>
        <w:right w:val="none" w:sz="0" w:space="0" w:color="auto"/>
      </w:divBdr>
    </w:div>
    <w:div w:id="331763409">
      <w:bodyDiv w:val="1"/>
      <w:marLeft w:val="0"/>
      <w:marRight w:val="0"/>
      <w:marTop w:val="0"/>
      <w:marBottom w:val="0"/>
      <w:divBdr>
        <w:top w:val="none" w:sz="0" w:space="0" w:color="auto"/>
        <w:left w:val="none" w:sz="0" w:space="0" w:color="auto"/>
        <w:bottom w:val="none" w:sz="0" w:space="0" w:color="auto"/>
        <w:right w:val="none" w:sz="0" w:space="0" w:color="auto"/>
      </w:divBdr>
      <w:divsChild>
        <w:div w:id="1996643075">
          <w:marLeft w:val="0"/>
          <w:marRight w:val="0"/>
          <w:marTop w:val="0"/>
          <w:marBottom w:val="0"/>
          <w:divBdr>
            <w:top w:val="none" w:sz="0" w:space="0" w:color="auto"/>
            <w:left w:val="none" w:sz="0" w:space="0" w:color="auto"/>
            <w:bottom w:val="none" w:sz="0" w:space="0" w:color="auto"/>
            <w:right w:val="none" w:sz="0" w:space="0" w:color="auto"/>
          </w:divBdr>
        </w:div>
      </w:divsChild>
    </w:div>
    <w:div w:id="370304844">
      <w:bodyDiv w:val="1"/>
      <w:marLeft w:val="0"/>
      <w:marRight w:val="0"/>
      <w:marTop w:val="0"/>
      <w:marBottom w:val="0"/>
      <w:divBdr>
        <w:top w:val="none" w:sz="0" w:space="0" w:color="auto"/>
        <w:left w:val="none" w:sz="0" w:space="0" w:color="auto"/>
        <w:bottom w:val="none" w:sz="0" w:space="0" w:color="auto"/>
        <w:right w:val="none" w:sz="0" w:space="0" w:color="auto"/>
      </w:divBdr>
    </w:div>
    <w:div w:id="399640989">
      <w:bodyDiv w:val="1"/>
      <w:marLeft w:val="0"/>
      <w:marRight w:val="0"/>
      <w:marTop w:val="0"/>
      <w:marBottom w:val="0"/>
      <w:divBdr>
        <w:top w:val="none" w:sz="0" w:space="0" w:color="auto"/>
        <w:left w:val="none" w:sz="0" w:space="0" w:color="auto"/>
        <w:bottom w:val="none" w:sz="0" w:space="0" w:color="auto"/>
        <w:right w:val="none" w:sz="0" w:space="0" w:color="auto"/>
      </w:divBdr>
    </w:div>
    <w:div w:id="405033526">
      <w:bodyDiv w:val="1"/>
      <w:marLeft w:val="0"/>
      <w:marRight w:val="0"/>
      <w:marTop w:val="0"/>
      <w:marBottom w:val="0"/>
      <w:divBdr>
        <w:top w:val="none" w:sz="0" w:space="0" w:color="auto"/>
        <w:left w:val="none" w:sz="0" w:space="0" w:color="auto"/>
        <w:bottom w:val="none" w:sz="0" w:space="0" w:color="auto"/>
        <w:right w:val="none" w:sz="0" w:space="0" w:color="auto"/>
      </w:divBdr>
    </w:div>
    <w:div w:id="452208807">
      <w:bodyDiv w:val="1"/>
      <w:marLeft w:val="0"/>
      <w:marRight w:val="0"/>
      <w:marTop w:val="0"/>
      <w:marBottom w:val="0"/>
      <w:divBdr>
        <w:top w:val="none" w:sz="0" w:space="0" w:color="auto"/>
        <w:left w:val="none" w:sz="0" w:space="0" w:color="auto"/>
        <w:bottom w:val="none" w:sz="0" w:space="0" w:color="auto"/>
        <w:right w:val="none" w:sz="0" w:space="0" w:color="auto"/>
      </w:divBdr>
    </w:div>
    <w:div w:id="511796268">
      <w:bodyDiv w:val="1"/>
      <w:marLeft w:val="0"/>
      <w:marRight w:val="0"/>
      <w:marTop w:val="0"/>
      <w:marBottom w:val="0"/>
      <w:divBdr>
        <w:top w:val="none" w:sz="0" w:space="0" w:color="auto"/>
        <w:left w:val="none" w:sz="0" w:space="0" w:color="auto"/>
        <w:bottom w:val="none" w:sz="0" w:space="0" w:color="auto"/>
        <w:right w:val="none" w:sz="0" w:space="0" w:color="auto"/>
      </w:divBdr>
    </w:div>
    <w:div w:id="547306218">
      <w:bodyDiv w:val="1"/>
      <w:marLeft w:val="0"/>
      <w:marRight w:val="0"/>
      <w:marTop w:val="0"/>
      <w:marBottom w:val="0"/>
      <w:divBdr>
        <w:top w:val="none" w:sz="0" w:space="0" w:color="auto"/>
        <w:left w:val="none" w:sz="0" w:space="0" w:color="auto"/>
        <w:bottom w:val="none" w:sz="0" w:space="0" w:color="auto"/>
        <w:right w:val="none" w:sz="0" w:space="0" w:color="auto"/>
      </w:divBdr>
    </w:div>
    <w:div w:id="550922261">
      <w:bodyDiv w:val="1"/>
      <w:marLeft w:val="0"/>
      <w:marRight w:val="0"/>
      <w:marTop w:val="0"/>
      <w:marBottom w:val="0"/>
      <w:divBdr>
        <w:top w:val="none" w:sz="0" w:space="0" w:color="auto"/>
        <w:left w:val="none" w:sz="0" w:space="0" w:color="auto"/>
        <w:bottom w:val="none" w:sz="0" w:space="0" w:color="auto"/>
        <w:right w:val="none" w:sz="0" w:space="0" w:color="auto"/>
      </w:divBdr>
    </w:div>
    <w:div w:id="637103210">
      <w:bodyDiv w:val="1"/>
      <w:marLeft w:val="0"/>
      <w:marRight w:val="0"/>
      <w:marTop w:val="0"/>
      <w:marBottom w:val="0"/>
      <w:divBdr>
        <w:top w:val="none" w:sz="0" w:space="0" w:color="auto"/>
        <w:left w:val="none" w:sz="0" w:space="0" w:color="auto"/>
        <w:bottom w:val="none" w:sz="0" w:space="0" w:color="auto"/>
        <w:right w:val="none" w:sz="0" w:space="0" w:color="auto"/>
      </w:divBdr>
    </w:div>
    <w:div w:id="678116612">
      <w:bodyDiv w:val="1"/>
      <w:marLeft w:val="0"/>
      <w:marRight w:val="0"/>
      <w:marTop w:val="0"/>
      <w:marBottom w:val="0"/>
      <w:divBdr>
        <w:top w:val="none" w:sz="0" w:space="0" w:color="auto"/>
        <w:left w:val="none" w:sz="0" w:space="0" w:color="auto"/>
        <w:bottom w:val="none" w:sz="0" w:space="0" w:color="auto"/>
        <w:right w:val="none" w:sz="0" w:space="0" w:color="auto"/>
      </w:divBdr>
    </w:div>
    <w:div w:id="730812884">
      <w:bodyDiv w:val="1"/>
      <w:marLeft w:val="0"/>
      <w:marRight w:val="0"/>
      <w:marTop w:val="0"/>
      <w:marBottom w:val="0"/>
      <w:divBdr>
        <w:top w:val="none" w:sz="0" w:space="0" w:color="auto"/>
        <w:left w:val="none" w:sz="0" w:space="0" w:color="auto"/>
        <w:bottom w:val="none" w:sz="0" w:space="0" w:color="auto"/>
        <w:right w:val="none" w:sz="0" w:space="0" w:color="auto"/>
      </w:divBdr>
    </w:div>
    <w:div w:id="744760395">
      <w:bodyDiv w:val="1"/>
      <w:marLeft w:val="0"/>
      <w:marRight w:val="0"/>
      <w:marTop w:val="0"/>
      <w:marBottom w:val="0"/>
      <w:divBdr>
        <w:top w:val="none" w:sz="0" w:space="0" w:color="auto"/>
        <w:left w:val="none" w:sz="0" w:space="0" w:color="auto"/>
        <w:bottom w:val="none" w:sz="0" w:space="0" w:color="auto"/>
        <w:right w:val="none" w:sz="0" w:space="0" w:color="auto"/>
      </w:divBdr>
    </w:div>
    <w:div w:id="756287954">
      <w:bodyDiv w:val="1"/>
      <w:marLeft w:val="0"/>
      <w:marRight w:val="0"/>
      <w:marTop w:val="0"/>
      <w:marBottom w:val="0"/>
      <w:divBdr>
        <w:top w:val="none" w:sz="0" w:space="0" w:color="auto"/>
        <w:left w:val="none" w:sz="0" w:space="0" w:color="auto"/>
        <w:bottom w:val="none" w:sz="0" w:space="0" w:color="auto"/>
        <w:right w:val="none" w:sz="0" w:space="0" w:color="auto"/>
      </w:divBdr>
    </w:div>
    <w:div w:id="785269139">
      <w:bodyDiv w:val="1"/>
      <w:marLeft w:val="0"/>
      <w:marRight w:val="0"/>
      <w:marTop w:val="0"/>
      <w:marBottom w:val="0"/>
      <w:divBdr>
        <w:top w:val="none" w:sz="0" w:space="0" w:color="auto"/>
        <w:left w:val="none" w:sz="0" w:space="0" w:color="auto"/>
        <w:bottom w:val="none" w:sz="0" w:space="0" w:color="auto"/>
        <w:right w:val="none" w:sz="0" w:space="0" w:color="auto"/>
      </w:divBdr>
    </w:div>
    <w:div w:id="803040894">
      <w:bodyDiv w:val="1"/>
      <w:marLeft w:val="0"/>
      <w:marRight w:val="0"/>
      <w:marTop w:val="0"/>
      <w:marBottom w:val="0"/>
      <w:divBdr>
        <w:top w:val="none" w:sz="0" w:space="0" w:color="auto"/>
        <w:left w:val="none" w:sz="0" w:space="0" w:color="auto"/>
        <w:bottom w:val="none" w:sz="0" w:space="0" w:color="auto"/>
        <w:right w:val="none" w:sz="0" w:space="0" w:color="auto"/>
      </w:divBdr>
    </w:div>
    <w:div w:id="806315748">
      <w:bodyDiv w:val="1"/>
      <w:marLeft w:val="0"/>
      <w:marRight w:val="0"/>
      <w:marTop w:val="0"/>
      <w:marBottom w:val="0"/>
      <w:divBdr>
        <w:top w:val="none" w:sz="0" w:space="0" w:color="auto"/>
        <w:left w:val="none" w:sz="0" w:space="0" w:color="auto"/>
        <w:bottom w:val="none" w:sz="0" w:space="0" w:color="auto"/>
        <w:right w:val="none" w:sz="0" w:space="0" w:color="auto"/>
      </w:divBdr>
    </w:div>
    <w:div w:id="808475400">
      <w:bodyDiv w:val="1"/>
      <w:marLeft w:val="0"/>
      <w:marRight w:val="0"/>
      <w:marTop w:val="0"/>
      <w:marBottom w:val="0"/>
      <w:divBdr>
        <w:top w:val="none" w:sz="0" w:space="0" w:color="auto"/>
        <w:left w:val="none" w:sz="0" w:space="0" w:color="auto"/>
        <w:bottom w:val="none" w:sz="0" w:space="0" w:color="auto"/>
        <w:right w:val="none" w:sz="0" w:space="0" w:color="auto"/>
      </w:divBdr>
    </w:div>
    <w:div w:id="821893994">
      <w:bodyDiv w:val="1"/>
      <w:marLeft w:val="0"/>
      <w:marRight w:val="0"/>
      <w:marTop w:val="0"/>
      <w:marBottom w:val="0"/>
      <w:divBdr>
        <w:top w:val="none" w:sz="0" w:space="0" w:color="auto"/>
        <w:left w:val="none" w:sz="0" w:space="0" w:color="auto"/>
        <w:bottom w:val="none" w:sz="0" w:space="0" w:color="auto"/>
        <w:right w:val="none" w:sz="0" w:space="0" w:color="auto"/>
      </w:divBdr>
    </w:div>
    <w:div w:id="831601212">
      <w:bodyDiv w:val="1"/>
      <w:marLeft w:val="0"/>
      <w:marRight w:val="0"/>
      <w:marTop w:val="0"/>
      <w:marBottom w:val="0"/>
      <w:divBdr>
        <w:top w:val="none" w:sz="0" w:space="0" w:color="auto"/>
        <w:left w:val="none" w:sz="0" w:space="0" w:color="auto"/>
        <w:bottom w:val="none" w:sz="0" w:space="0" w:color="auto"/>
        <w:right w:val="none" w:sz="0" w:space="0" w:color="auto"/>
      </w:divBdr>
    </w:div>
    <w:div w:id="834103166">
      <w:bodyDiv w:val="1"/>
      <w:marLeft w:val="0"/>
      <w:marRight w:val="0"/>
      <w:marTop w:val="0"/>
      <w:marBottom w:val="0"/>
      <w:divBdr>
        <w:top w:val="none" w:sz="0" w:space="0" w:color="auto"/>
        <w:left w:val="none" w:sz="0" w:space="0" w:color="auto"/>
        <w:bottom w:val="none" w:sz="0" w:space="0" w:color="auto"/>
        <w:right w:val="none" w:sz="0" w:space="0" w:color="auto"/>
      </w:divBdr>
    </w:div>
    <w:div w:id="860898775">
      <w:bodyDiv w:val="1"/>
      <w:marLeft w:val="0"/>
      <w:marRight w:val="0"/>
      <w:marTop w:val="0"/>
      <w:marBottom w:val="0"/>
      <w:divBdr>
        <w:top w:val="none" w:sz="0" w:space="0" w:color="auto"/>
        <w:left w:val="none" w:sz="0" w:space="0" w:color="auto"/>
        <w:bottom w:val="none" w:sz="0" w:space="0" w:color="auto"/>
        <w:right w:val="none" w:sz="0" w:space="0" w:color="auto"/>
      </w:divBdr>
    </w:div>
    <w:div w:id="920257759">
      <w:bodyDiv w:val="1"/>
      <w:marLeft w:val="0"/>
      <w:marRight w:val="0"/>
      <w:marTop w:val="0"/>
      <w:marBottom w:val="0"/>
      <w:divBdr>
        <w:top w:val="none" w:sz="0" w:space="0" w:color="auto"/>
        <w:left w:val="none" w:sz="0" w:space="0" w:color="auto"/>
        <w:bottom w:val="none" w:sz="0" w:space="0" w:color="auto"/>
        <w:right w:val="none" w:sz="0" w:space="0" w:color="auto"/>
      </w:divBdr>
    </w:div>
    <w:div w:id="940532023">
      <w:bodyDiv w:val="1"/>
      <w:marLeft w:val="0"/>
      <w:marRight w:val="0"/>
      <w:marTop w:val="0"/>
      <w:marBottom w:val="0"/>
      <w:divBdr>
        <w:top w:val="none" w:sz="0" w:space="0" w:color="auto"/>
        <w:left w:val="none" w:sz="0" w:space="0" w:color="auto"/>
        <w:bottom w:val="none" w:sz="0" w:space="0" w:color="auto"/>
        <w:right w:val="none" w:sz="0" w:space="0" w:color="auto"/>
      </w:divBdr>
    </w:div>
    <w:div w:id="950668020">
      <w:bodyDiv w:val="1"/>
      <w:marLeft w:val="0"/>
      <w:marRight w:val="0"/>
      <w:marTop w:val="0"/>
      <w:marBottom w:val="0"/>
      <w:divBdr>
        <w:top w:val="none" w:sz="0" w:space="0" w:color="auto"/>
        <w:left w:val="none" w:sz="0" w:space="0" w:color="auto"/>
        <w:bottom w:val="none" w:sz="0" w:space="0" w:color="auto"/>
        <w:right w:val="none" w:sz="0" w:space="0" w:color="auto"/>
      </w:divBdr>
    </w:div>
    <w:div w:id="989481850">
      <w:bodyDiv w:val="1"/>
      <w:marLeft w:val="0"/>
      <w:marRight w:val="0"/>
      <w:marTop w:val="0"/>
      <w:marBottom w:val="0"/>
      <w:divBdr>
        <w:top w:val="none" w:sz="0" w:space="0" w:color="auto"/>
        <w:left w:val="none" w:sz="0" w:space="0" w:color="auto"/>
        <w:bottom w:val="none" w:sz="0" w:space="0" w:color="auto"/>
        <w:right w:val="none" w:sz="0" w:space="0" w:color="auto"/>
      </w:divBdr>
    </w:div>
    <w:div w:id="1036851751">
      <w:bodyDiv w:val="1"/>
      <w:marLeft w:val="0"/>
      <w:marRight w:val="0"/>
      <w:marTop w:val="0"/>
      <w:marBottom w:val="0"/>
      <w:divBdr>
        <w:top w:val="none" w:sz="0" w:space="0" w:color="auto"/>
        <w:left w:val="none" w:sz="0" w:space="0" w:color="auto"/>
        <w:bottom w:val="none" w:sz="0" w:space="0" w:color="auto"/>
        <w:right w:val="none" w:sz="0" w:space="0" w:color="auto"/>
      </w:divBdr>
    </w:div>
    <w:div w:id="1045105843">
      <w:bodyDiv w:val="1"/>
      <w:marLeft w:val="0"/>
      <w:marRight w:val="0"/>
      <w:marTop w:val="0"/>
      <w:marBottom w:val="0"/>
      <w:divBdr>
        <w:top w:val="none" w:sz="0" w:space="0" w:color="auto"/>
        <w:left w:val="none" w:sz="0" w:space="0" w:color="auto"/>
        <w:bottom w:val="none" w:sz="0" w:space="0" w:color="auto"/>
        <w:right w:val="none" w:sz="0" w:space="0" w:color="auto"/>
      </w:divBdr>
    </w:div>
    <w:div w:id="1122193840">
      <w:bodyDiv w:val="1"/>
      <w:marLeft w:val="0"/>
      <w:marRight w:val="0"/>
      <w:marTop w:val="0"/>
      <w:marBottom w:val="0"/>
      <w:divBdr>
        <w:top w:val="none" w:sz="0" w:space="0" w:color="auto"/>
        <w:left w:val="none" w:sz="0" w:space="0" w:color="auto"/>
        <w:bottom w:val="none" w:sz="0" w:space="0" w:color="auto"/>
        <w:right w:val="none" w:sz="0" w:space="0" w:color="auto"/>
      </w:divBdr>
    </w:div>
    <w:div w:id="1133910944">
      <w:bodyDiv w:val="1"/>
      <w:marLeft w:val="0"/>
      <w:marRight w:val="0"/>
      <w:marTop w:val="0"/>
      <w:marBottom w:val="0"/>
      <w:divBdr>
        <w:top w:val="none" w:sz="0" w:space="0" w:color="auto"/>
        <w:left w:val="none" w:sz="0" w:space="0" w:color="auto"/>
        <w:bottom w:val="none" w:sz="0" w:space="0" w:color="auto"/>
        <w:right w:val="none" w:sz="0" w:space="0" w:color="auto"/>
      </w:divBdr>
    </w:div>
    <w:div w:id="1170868346">
      <w:bodyDiv w:val="1"/>
      <w:marLeft w:val="0"/>
      <w:marRight w:val="0"/>
      <w:marTop w:val="0"/>
      <w:marBottom w:val="0"/>
      <w:divBdr>
        <w:top w:val="none" w:sz="0" w:space="0" w:color="auto"/>
        <w:left w:val="none" w:sz="0" w:space="0" w:color="auto"/>
        <w:bottom w:val="none" w:sz="0" w:space="0" w:color="auto"/>
        <w:right w:val="none" w:sz="0" w:space="0" w:color="auto"/>
      </w:divBdr>
    </w:div>
    <w:div w:id="1181118652">
      <w:bodyDiv w:val="1"/>
      <w:marLeft w:val="0"/>
      <w:marRight w:val="0"/>
      <w:marTop w:val="0"/>
      <w:marBottom w:val="0"/>
      <w:divBdr>
        <w:top w:val="none" w:sz="0" w:space="0" w:color="auto"/>
        <w:left w:val="none" w:sz="0" w:space="0" w:color="auto"/>
        <w:bottom w:val="none" w:sz="0" w:space="0" w:color="auto"/>
        <w:right w:val="none" w:sz="0" w:space="0" w:color="auto"/>
      </w:divBdr>
    </w:div>
    <w:div w:id="1237322879">
      <w:bodyDiv w:val="1"/>
      <w:marLeft w:val="0"/>
      <w:marRight w:val="0"/>
      <w:marTop w:val="0"/>
      <w:marBottom w:val="0"/>
      <w:divBdr>
        <w:top w:val="none" w:sz="0" w:space="0" w:color="auto"/>
        <w:left w:val="none" w:sz="0" w:space="0" w:color="auto"/>
        <w:bottom w:val="none" w:sz="0" w:space="0" w:color="auto"/>
        <w:right w:val="none" w:sz="0" w:space="0" w:color="auto"/>
      </w:divBdr>
    </w:div>
    <w:div w:id="1297444689">
      <w:bodyDiv w:val="1"/>
      <w:marLeft w:val="0"/>
      <w:marRight w:val="0"/>
      <w:marTop w:val="0"/>
      <w:marBottom w:val="0"/>
      <w:divBdr>
        <w:top w:val="none" w:sz="0" w:space="0" w:color="auto"/>
        <w:left w:val="none" w:sz="0" w:space="0" w:color="auto"/>
        <w:bottom w:val="none" w:sz="0" w:space="0" w:color="auto"/>
        <w:right w:val="none" w:sz="0" w:space="0" w:color="auto"/>
      </w:divBdr>
    </w:div>
    <w:div w:id="1313556033">
      <w:bodyDiv w:val="1"/>
      <w:marLeft w:val="0"/>
      <w:marRight w:val="0"/>
      <w:marTop w:val="0"/>
      <w:marBottom w:val="0"/>
      <w:divBdr>
        <w:top w:val="none" w:sz="0" w:space="0" w:color="auto"/>
        <w:left w:val="none" w:sz="0" w:space="0" w:color="auto"/>
        <w:bottom w:val="none" w:sz="0" w:space="0" w:color="auto"/>
        <w:right w:val="none" w:sz="0" w:space="0" w:color="auto"/>
      </w:divBdr>
    </w:div>
    <w:div w:id="1321347518">
      <w:bodyDiv w:val="1"/>
      <w:marLeft w:val="0"/>
      <w:marRight w:val="0"/>
      <w:marTop w:val="0"/>
      <w:marBottom w:val="0"/>
      <w:divBdr>
        <w:top w:val="none" w:sz="0" w:space="0" w:color="auto"/>
        <w:left w:val="none" w:sz="0" w:space="0" w:color="auto"/>
        <w:bottom w:val="none" w:sz="0" w:space="0" w:color="auto"/>
        <w:right w:val="none" w:sz="0" w:space="0" w:color="auto"/>
      </w:divBdr>
    </w:div>
    <w:div w:id="1380741850">
      <w:bodyDiv w:val="1"/>
      <w:marLeft w:val="0"/>
      <w:marRight w:val="0"/>
      <w:marTop w:val="0"/>
      <w:marBottom w:val="0"/>
      <w:divBdr>
        <w:top w:val="none" w:sz="0" w:space="0" w:color="auto"/>
        <w:left w:val="none" w:sz="0" w:space="0" w:color="auto"/>
        <w:bottom w:val="none" w:sz="0" w:space="0" w:color="auto"/>
        <w:right w:val="none" w:sz="0" w:space="0" w:color="auto"/>
      </w:divBdr>
    </w:div>
    <w:div w:id="1392266426">
      <w:bodyDiv w:val="1"/>
      <w:marLeft w:val="0"/>
      <w:marRight w:val="0"/>
      <w:marTop w:val="0"/>
      <w:marBottom w:val="0"/>
      <w:divBdr>
        <w:top w:val="none" w:sz="0" w:space="0" w:color="auto"/>
        <w:left w:val="none" w:sz="0" w:space="0" w:color="auto"/>
        <w:bottom w:val="none" w:sz="0" w:space="0" w:color="auto"/>
        <w:right w:val="none" w:sz="0" w:space="0" w:color="auto"/>
      </w:divBdr>
    </w:div>
    <w:div w:id="1430542572">
      <w:bodyDiv w:val="1"/>
      <w:marLeft w:val="0"/>
      <w:marRight w:val="0"/>
      <w:marTop w:val="0"/>
      <w:marBottom w:val="0"/>
      <w:divBdr>
        <w:top w:val="none" w:sz="0" w:space="0" w:color="auto"/>
        <w:left w:val="none" w:sz="0" w:space="0" w:color="auto"/>
        <w:bottom w:val="none" w:sz="0" w:space="0" w:color="auto"/>
        <w:right w:val="none" w:sz="0" w:space="0" w:color="auto"/>
      </w:divBdr>
    </w:div>
    <w:div w:id="1449742645">
      <w:bodyDiv w:val="1"/>
      <w:marLeft w:val="0"/>
      <w:marRight w:val="0"/>
      <w:marTop w:val="0"/>
      <w:marBottom w:val="0"/>
      <w:divBdr>
        <w:top w:val="none" w:sz="0" w:space="0" w:color="auto"/>
        <w:left w:val="none" w:sz="0" w:space="0" w:color="auto"/>
        <w:bottom w:val="none" w:sz="0" w:space="0" w:color="auto"/>
        <w:right w:val="none" w:sz="0" w:space="0" w:color="auto"/>
      </w:divBdr>
    </w:div>
    <w:div w:id="1454473206">
      <w:bodyDiv w:val="1"/>
      <w:marLeft w:val="0"/>
      <w:marRight w:val="0"/>
      <w:marTop w:val="0"/>
      <w:marBottom w:val="0"/>
      <w:divBdr>
        <w:top w:val="none" w:sz="0" w:space="0" w:color="auto"/>
        <w:left w:val="none" w:sz="0" w:space="0" w:color="auto"/>
        <w:bottom w:val="none" w:sz="0" w:space="0" w:color="auto"/>
        <w:right w:val="none" w:sz="0" w:space="0" w:color="auto"/>
      </w:divBdr>
    </w:div>
    <w:div w:id="1471702347">
      <w:bodyDiv w:val="1"/>
      <w:marLeft w:val="0"/>
      <w:marRight w:val="0"/>
      <w:marTop w:val="0"/>
      <w:marBottom w:val="0"/>
      <w:divBdr>
        <w:top w:val="none" w:sz="0" w:space="0" w:color="auto"/>
        <w:left w:val="none" w:sz="0" w:space="0" w:color="auto"/>
        <w:bottom w:val="none" w:sz="0" w:space="0" w:color="auto"/>
        <w:right w:val="none" w:sz="0" w:space="0" w:color="auto"/>
      </w:divBdr>
    </w:div>
    <w:div w:id="1490825838">
      <w:bodyDiv w:val="1"/>
      <w:marLeft w:val="0"/>
      <w:marRight w:val="0"/>
      <w:marTop w:val="0"/>
      <w:marBottom w:val="0"/>
      <w:divBdr>
        <w:top w:val="none" w:sz="0" w:space="0" w:color="auto"/>
        <w:left w:val="none" w:sz="0" w:space="0" w:color="auto"/>
        <w:bottom w:val="none" w:sz="0" w:space="0" w:color="auto"/>
        <w:right w:val="none" w:sz="0" w:space="0" w:color="auto"/>
      </w:divBdr>
    </w:div>
    <w:div w:id="1515875590">
      <w:bodyDiv w:val="1"/>
      <w:marLeft w:val="0"/>
      <w:marRight w:val="0"/>
      <w:marTop w:val="0"/>
      <w:marBottom w:val="0"/>
      <w:divBdr>
        <w:top w:val="none" w:sz="0" w:space="0" w:color="auto"/>
        <w:left w:val="none" w:sz="0" w:space="0" w:color="auto"/>
        <w:bottom w:val="none" w:sz="0" w:space="0" w:color="auto"/>
        <w:right w:val="none" w:sz="0" w:space="0" w:color="auto"/>
      </w:divBdr>
    </w:div>
    <w:div w:id="1564638904">
      <w:bodyDiv w:val="1"/>
      <w:marLeft w:val="0"/>
      <w:marRight w:val="0"/>
      <w:marTop w:val="0"/>
      <w:marBottom w:val="0"/>
      <w:divBdr>
        <w:top w:val="none" w:sz="0" w:space="0" w:color="auto"/>
        <w:left w:val="none" w:sz="0" w:space="0" w:color="auto"/>
        <w:bottom w:val="none" w:sz="0" w:space="0" w:color="auto"/>
        <w:right w:val="none" w:sz="0" w:space="0" w:color="auto"/>
      </w:divBdr>
      <w:divsChild>
        <w:div w:id="1496460700">
          <w:marLeft w:val="0"/>
          <w:marRight w:val="0"/>
          <w:marTop w:val="0"/>
          <w:marBottom w:val="0"/>
          <w:divBdr>
            <w:top w:val="none" w:sz="0" w:space="0" w:color="auto"/>
            <w:left w:val="none" w:sz="0" w:space="0" w:color="auto"/>
            <w:bottom w:val="none" w:sz="0" w:space="0" w:color="auto"/>
            <w:right w:val="none" w:sz="0" w:space="0" w:color="auto"/>
          </w:divBdr>
        </w:div>
      </w:divsChild>
    </w:div>
    <w:div w:id="1584950569">
      <w:bodyDiv w:val="1"/>
      <w:marLeft w:val="0"/>
      <w:marRight w:val="0"/>
      <w:marTop w:val="0"/>
      <w:marBottom w:val="0"/>
      <w:divBdr>
        <w:top w:val="none" w:sz="0" w:space="0" w:color="auto"/>
        <w:left w:val="none" w:sz="0" w:space="0" w:color="auto"/>
        <w:bottom w:val="none" w:sz="0" w:space="0" w:color="auto"/>
        <w:right w:val="none" w:sz="0" w:space="0" w:color="auto"/>
      </w:divBdr>
    </w:div>
    <w:div w:id="1606569910">
      <w:bodyDiv w:val="1"/>
      <w:marLeft w:val="0"/>
      <w:marRight w:val="0"/>
      <w:marTop w:val="0"/>
      <w:marBottom w:val="0"/>
      <w:divBdr>
        <w:top w:val="none" w:sz="0" w:space="0" w:color="auto"/>
        <w:left w:val="none" w:sz="0" w:space="0" w:color="auto"/>
        <w:bottom w:val="none" w:sz="0" w:space="0" w:color="auto"/>
        <w:right w:val="none" w:sz="0" w:space="0" w:color="auto"/>
      </w:divBdr>
    </w:div>
    <w:div w:id="1672368601">
      <w:bodyDiv w:val="1"/>
      <w:marLeft w:val="0"/>
      <w:marRight w:val="0"/>
      <w:marTop w:val="0"/>
      <w:marBottom w:val="0"/>
      <w:divBdr>
        <w:top w:val="none" w:sz="0" w:space="0" w:color="auto"/>
        <w:left w:val="none" w:sz="0" w:space="0" w:color="auto"/>
        <w:bottom w:val="none" w:sz="0" w:space="0" w:color="auto"/>
        <w:right w:val="none" w:sz="0" w:space="0" w:color="auto"/>
      </w:divBdr>
    </w:div>
    <w:div w:id="1673800125">
      <w:bodyDiv w:val="1"/>
      <w:marLeft w:val="0"/>
      <w:marRight w:val="0"/>
      <w:marTop w:val="0"/>
      <w:marBottom w:val="0"/>
      <w:divBdr>
        <w:top w:val="none" w:sz="0" w:space="0" w:color="auto"/>
        <w:left w:val="none" w:sz="0" w:space="0" w:color="auto"/>
        <w:bottom w:val="none" w:sz="0" w:space="0" w:color="auto"/>
        <w:right w:val="none" w:sz="0" w:space="0" w:color="auto"/>
      </w:divBdr>
    </w:div>
    <w:div w:id="1680691068">
      <w:bodyDiv w:val="1"/>
      <w:marLeft w:val="0"/>
      <w:marRight w:val="0"/>
      <w:marTop w:val="0"/>
      <w:marBottom w:val="0"/>
      <w:divBdr>
        <w:top w:val="none" w:sz="0" w:space="0" w:color="auto"/>
        <w:left w:val="none" w:sz="0" w:space="0" w:color="auto"/>
        <w:bottom w:val="none" w:sz="0" w:space="0" w:color="auto"/>
        <w:right w:val="none" w:sz="0" w:space="0" w:color="auto"/>
      </w:divBdr>
    </w:div>
    <w:div w:id="1738360445">
      <w:bodyDiv w:val="1"/>
      <w:marLeft w:val="0"/>
      <w:marRight w:val="0"/>
      <w:marTop w:val="0"/>
      <w:marBottom w:val="0"/>
      <w:divBdr>
        <w:top w:val="none" w:sz="0" w:space="0" w:color="auto"/>
        <w:left w:val="none" w:sz="0" w:space="0" w:color="auto"/>
        <w:bottom w:val="none" w:sz="0" w:space="0" w:color="auto"/>
        <w:right w:val="none" w:sz="0" w:space="0" w:color="auto"/>
      </w:divBdr>
    </w:div>
    <w:div w:id="1767993266">
      <w:bodyDiv w:val="1"/>
      <w:marLeft w:val="0"/>
      <w:marRight w:val="0"/>
      <w:marTop w:val="0"/>
      <w:marBottom w:val="0"/>
      <w:divBdr>
        <w:top w:val="none" w:sz="0" w:space="0" w:color="auto"/>
        <w:left w:val="none" w:sz="0" w:space="0" w:color="auto"/>
        <w:bottom w:val="none" w:sz="0" w:space="0" w:color="auto"/>
        <w:right w:val="none" w:sz="0" w:space="0" w:color="auto"/>
      </w:divBdr>
    </w:div>
    <w:div w:id="1801454938">
      <w:bodyDiv w:val="1"/>
      <w:marLeft w:val="0"/>
      <w:marRight w:val="0"/>
      <w:marTop w:val="0"/>
      <w:marBottom w:val="0"/>
      <w:divBdr>
        <w:top w:val="none" w:sz="0" w:space="0" w:color="auto"/>
        <w:left w:val="none" w:sz="0" w:space="0" w:color="auto"/>
        <w:bottom w:val="none" w:sz="0" w:space="0" w:color="auto"/>
        <w:right w:val="none" w:sz="0" w:space="0" w:color="auto"/>
      </w:divBdr>
    </w:div>
    <w:div w:id="1843816188">
      <w:bodyDiv w:val="1"/>
      <w:marLeft w:val="0"/>
      <w:marRight w:val="0"/>
      <w:marTop w:val="0"/>
      <w:marBottom w:val="0"/>
      <w:divBdr>
        <w:top w:val="none" w:sz="0" w:space="0" w:color="auto"/>
        <w:left w:val="none" w:sz="0" w:space="0" w:color="auto"/>
        <w:bottom w:val="none" w:sz="0" w:space="0" w:color="auto"/>
        <w:right w:val="none" w:sz="0" w:space="0" w:color="auto"/>
      </w:divBdr>
    </w:div>
    <w:div w:id="1855218614">
      <w:bodyDiv w:val="1"/>
      <w:marLeft w:val="0"/>
      <w:marRight w:val="0"/>
      <w:marTop w:val="0"/>
      <w:marBottom w:val="0"/>
      <w:divBdr>
        <w:top w:val="none" w:sz="0" w:space="0" w:color="auto"/>
        <w:left w:val="none" w:sz="0" w:space="0" w:color="auto"/>
        <w:bottom w:val="none" w:sz="0" w:space="0" w:color="auto"/>
        <w:right w:val="none" w:sz="0" w:space="0" w:color="auto"/>
      </w:divBdr>
    </w:div>
    <w:div w:id="1888908948">
      <w:bodyDiv w:val="1"/>
      <w:marLeft w:val="0"/>
      <w:marRight w:val="0"/>
      <w:marTop w:val="0"/>
      <w:marBottom w:val="0"/>
      <w:divBdr>
        <w:top w:val="none" w:sz="0" w:space="0" w:color="auto"/>
        <w:left w:val="none" w:sz="0" w:space="0" w:color="auto"/>
        <w:bottom w:val="none" w:sz="0" w:space="0" w:color="auto"/>
        <w:right w:val="none" w:sz="0" w:space="0" w:color="auto"/>
      </w:divBdr>
    </w:div>
    <w:div w:id="1923027301">
      <w:bodyDiv w:val="1"/>
      <w:marLeft w:val="0"/>
      <w:marRight w:val="0"/>
      <w:marTop w:val="0"/>
      <w:marBottom w:val="0"/>
      <w:divBdr>
        <w:top w:val="none" w:sz="0" w:space="0" w:color="auto"/>
        <w:left w:val="none" w:sz="0" w:space="0" w:color="auto"/>
        <w:bottom w:val="none" w:sz="0" w:space="0" w:color="auto"/>
        <w:right w:val="none" w:sz="0" w:space="0" w:color="auto"/>
      </w:divBdr>
    </w:div>
    <w:div w:id="1955287981">
      <w:bodyDiv w:val="1"/>
      <w:marLeft w:val="0"/>
      <w:marRight w:val="0"/>
      <w:marTop w:val="0"/>
      <w:marBottom w:val="0"/>
      <w:divBdr>
        <w:top w:val="none" w:sz="0" w:space="0" w:color="auto"/>
        <w:left w:val="none" w:sz="0" w:space="0" w:color="auto"/>
        <w:bottom w:val="none" w:sz="0" w:space="0" w:color="auto"/>
        <w:right w:val="none" w:sz="0" w:space="0" w:color="auto"/>
      </w:divBdr>
    </w:div>
    <w:div w:id="1978415895">
      <w:bodyDiv w:val="1"/>
      <w:marLeft w:val="0"/>
      <w:marRight w:val="0"/>
      <w:marTop w:val="0"/>
      <w:marBottom w:val="0"/>
      <w:divBdr>
        <w:top w:val="none" w:sz="0" w:space="0" w:color="auto"/>
        <w:left w:val="none" w:sz="0" w:space="0" w:color="auto"/>
        <w:bottom w:val="none" w:sz="0" w:space="0" w:color="auto"/>
        <w:right w:val="none" w:sz="0" w:space="0" w:color="auto"/>
      </w:divBdr>
    </w:div>
    <w:div w:id="2010253579">
      <w:bodyDiv w:val="1"/>
      <w:marLeft w:val="0"/>
      <w:marRight w:val="0"/>
      <w:marTop w:val="0"/>
      <w:marBottom w:val="0"/>
      <w:divBdr>
        <w:top w:val="none" w:sz="0" w:space="0" w:color="auto"/>
        <w:left w:val="none" w:sz="0" w:space="0" w:color="auto"/>
        <w:bottom w:val="none" w:sz="0" w:space="0" w:color="auto"/>
        <w:right w:val="none" w:sz="0" w:space="0" w:color="auto"/>
      </w:divBdr>
    </w:div>
    <w:div w:id="2033336655">
      <w:bodyDiv w:val="1"/>
      <w:marLeft w:val="0"/>
      <w:marRight w:val="0"/>
      <w:marTop w:val="0"/>
      <w:marBottom w:val="0"/>
      <w:divBdr>
        <w:top w:val="none" w:sz="0" w:space="0" w:color="auto"/>
        <w:left w:val="none" w:sz="0" w:space="0" w:color="auto"/>
        <w:bottom w:val="none" w:sz="0" w:space="0" w:color="auto"/>
        <w:right w:val="none" w:sz="0" w:space="0" w:color="auto"/>
      </w:divBdr>
    </w:div>
    <w:div w:id="2041974354">
      <w:bodyDiv w:val="1"/>
      <w:marLeft w:val="0"/>
      <w:marRight w:val="0"/>
      <w:marTop w:val="0"/>
      <w:marBottom w:val="0"/>
      <w:divBdr>
        <w:top w:val="none" w:sz="0" w:space="0" w:color="auto"/>
        <w:left w:val="none" w:sz="0" w:space="0" w:color="auto"/>
        <w:bottom w:val="none" w:sz="0" w:space="0" w:color="auto"/>
        <w:right w:val="none" w:sz="0" w:space="0" w:color="auto"/>
      </w:divBdr>
    </w:div>
    <w:div w:id="205403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Pro23</b:Tag>
    <b:SourceType>InternetSite</b:SourceType>
    <b:Guid>{96A05742-2940-4639-A397-C62D40CF1BD1}</b:Guid>
    <b:Author>
      <b:Author>
        <b:Corporate>Progress Software Corporation</b:Corporate>
      </b:Author>
    </b:Author>
    <b:Title>Chef Infra Overview</b:Title>
    <b:InternetSiteTitle>Progress Chef</b:InternetSiteTitle>
    <b:Year>2023</b:Year>
    <b:Month>OCT</b:Month>
    <b:Day>19</b:Day>
    <b:URL>https://docs.chef.io/chef_overview/</b:URL>
    <b:RefOrder>6</b:RefOrder>
  </b:Source>
  <b:Source>
    <b:Tag>Mic25</b:Tag>
    <b:SourceType>InternetSite</b:SourceType>
    <b:Guid>{E5E9B3F2-31F3-44EE-B8CD-51CC005E6E2A}</b:Guid>
    <b:Author>
      <b:Author>
        <b:Corporate>Microsoft</b:Corporate>
      </b:Author>
    </b:Author>
    <b:Title>What is Azure Automation?</b:Title>
    <b:InternetSiteTitle>Microsoft Learn</b:InternetSiteTitle>
    <b:Year>2025</b:Year>
    <b:Month>APR</b:Month>
    <b:Day>24</b:Day>
    <b:URL>https://learn.microsoft.com/en-us/azure/automation/overview</b:URL>
    <b:RefOrder>7</b:RefOrder>
  </b:Source>
  <b:Source>
    <b:Tag>Ans25</b:Tag>
    <b:SourceType>InternetSite</b:SourceType>
    <b:Guid>{BCF5A8F0-DA21-4184-9758-62529BBD5896}</b:Guid>
    <b:Author>
      <b:Author>
        <b:Corporate>Ansible</b:Corporate>
      </b:Author>
    </b:Author>
    <b:Title>Introduction to Ansible</b:Title>
    <b:InternetSiteTitle>Ansible Community Documentation</b:InternetSiteTitle>
    <b:Year>2025</b:Year>
    <b:Month>APR</b:Month>
    <b:Day>23</b:Day>
    <b:URL>https://docs.ansible.com/ansible/latest/getting_started/introduction.html</b:URL>
    <b:RefOrder>8</b:RefOrder>
  </b:Source>
  <b:Source>
    <b:Tag>Has</b:Tag>
    <b:SourceType>InternetSite</b:SourceType>
    <b:Guid>{6B0B1B8B-4F69-41DF-86CF-DEAF47F05904}</b:Guid>
    <b:Author>
      <b:Author>
        <b:Corporate>HashiCorp</b:Corporate>
      </b:Author>
    </b:Author>
    <b:Title>What is Terraform?</b:Title>
    <b:InternetSiteTitle>Terraform</b:InternetSiteTitle>
    <b:URL>https://developer.hashicorp.com/terraform/intro</b:URL>
    <b:RefOrder>9</b:RefOrder>
  </b:Source>
  <b:Source>
    <b:Tag>Ozk22</b:Tag>
    <b:SourceType>InternetSite</b:SourceType>
    <b:Guid>{3DD1DCDE-3504-4C4B-991B-F41015A836C7}</b:Guid>
    <b:Title>AWS Access Types — Programmatic and Management Console Access</b:Title>
    <b:InternetSiteTitle>Medium.com</b:InternetSiteTitle>
    <b:Year>2022</b:Year>
    <b:Month>MAR</b:Month>
    <b:Day>12</b:Day>
    <b:URL>https://medium.com/aws-serverless-microservices-with-patterns-best/aws-access-types-programmatic-and-management-console-access-134cb4ea2d2a#:~:text=1%2D%20AWS%20Management%20Console%20Access,and%20manage%20by%20writing%20codes.</b:URL>
    <b:Author>
      <b:Author>
        <b:NameList>
          <b:Person>
            <b:Last>Ozkaya</b:Last>
            <b:First>Mehmet</b:First>
          </b:Person>
        </b:NameList>
      </b:Author>
    </b:Author>
    <b:RefOrder>3</b:RefOrder>
  </b:Source>
  <b:Source>
    <b:Tag>Ama26</b:Tag>
    <b:SourceType>InternetSite</b:SourceType>
    <b:Guid>{8D6A381A-2D2F-4911-857D-994C4DA5A637}</b:Guid>
    <b:Author>
      <b:Author>
        <b:Corporate>Amazon Web Services</b:Corporate>
      </b:Author>
    </b:Author>
    <b:Title>Programmatic access with AWS security credentials</b:Title>
    <b:InternetSiteTitle>Amazon Web Services</b:InternetSiteTitle>
    <b:URL>https://docs.aws.amazon.com/IAM/latest/UserGuide/security-creds-programmatic-access.html</b:URL>
    <b:RefOrder>4</b:RefOrder>
  </b:Source>
  <b:Source>
    <b:Tag>Ama27</b:Tag>
    <b:SourceType>InternetSite</b:SourceType>
    <b:Guid>{A1278ACA-4A11-42E3-ACA3-C9A5AD9E416A}</b:Guid>
    <b:Author>
      <b:Author>
        <b:Corporate>Amazon Web Services</b:Corporate>
      </b:Author>
    </b:Author>
    <b:Title>Lift-and-Shift Application Workloads</b:Title>
    <b:InternetSiteTitle>Amazon Web Services</b:InternetSiteTitle>
    <b:URL>https://aws.amazon.com/products/storage/lift-and-shift/</b:URL>
    <b:RefOrder>5</b:RefOrder>
  </b:Source>
  <b:Source>
    <b:Tag>Mic251</b:Tag>
    <b:SourceType>InternetSite</b:SourceType>
    <b:Guid>{082C6FDF-2E8F-4FDC-8B58-AD080FE66372}</b:Guid>
    <b:Author>
      <b:Author>
        <b:Corporate>Microsoft</b:Corporate>
      </b:Author>
    </b:Author>
    <b:Title>What are ARM templates?</b:Title>
    <b:InternetSiteTitle>Learn</b:InternetSiteTitle>
    <b:Year>2025</b:Year>
    <b:Month>JAN</b:Month>
    <b:Day>29</b:Day>
    <b:URL>https://learn.microsoft.com/en-us/azure/azure-resource-manager/templates/overview</b:URL>
    <b:RefOrder>10</b:RefOrder>
  </b:Source>
  <b:Source>
    <b:Tag>Mic254</b:Tag>
    <b:SourceType>InternetSite</b:SourceType>
    <b:Guid>{9134A6E9-53A8-47D0-925E-6B4E29E39013}</b:Guid>
    <b:Author>
      <b:Author>
        <b:Corporate>Microsoft</b:Corporate>
      </b:Author>
    </b:Author>
    <b:Title>Using linked and nested templates when deploying Azure resources</b:Title>
    <b:InternetSiteTitle>Learn</b:InternetSiteTitle>
    <b:Year>2025</b:Year>
    <b:Month>APR</b:Month>
    <b:Day>28</b:Day>
    <b:URL>https://learn.microsoft.com/en-us/azure/azure-resource-manager/templates/linked-templates?tabs=azure-powershell</b:URL>
    <b:RefOrder>11</b:RefOrder>
  </b:Source>
  <b:Source>
    <b:Tag>Mic2410</b:Tag>
    <b:SourceType>InternetSite</b:SourceType>
    <b:Guid>{53C5734E-57A4-43AC-B1FB-2D8274488AD9}</b:Guid>
    <b:Author>
      <b:Author>
        <b:Corporate>Microsoft</b:Corporate>
      </b:Author>
    </b:Author>
    <b:Title>Tutorial: Create and deploy your first ARM template</b:Title>
    <b:InternetSiteTitle>Learn</b:InternetSiteTitle>
    <b:Year>2024</b:Year>
    <b:URL>https://learn.microsoft.com/en-us/azure/azure-resource-manager/templates/template-tutorial-create-first-template?tabs=azure-powershell</b:URL>
    <b:Month>JUN</b:Month>
    <b:Day>20</b:Day>
    <b:RefOrder>1</b:RefOrder>
  </b:Source>
  <b:Source>
    <b:Tag>Mic256</b:Tag>
    <b:SourceType>InternetSite</b:SourceType>
    <b:Guid>{5441774C-BCDC-42BB-A97C-FE28D2F86C0C}</b:Guid>
    <b:Author>
      <b:Author>
        <b:Corporate>Microsoft</b:Corporate>
      </b:Author>
    </b:Author>
    <b:Title>Use ARM template test toolkit</b:Title>
    <b:InternetSiteTitle>Learn</b:InternetSiteTitle>
    <b:Year>2025</b:Year>
    <b:Month>APR</b:Month>
    <b:Day>28</b:Day>
    <b:URL>https://learn.microsoft.com/en-us/azure/azure-resource-manager/templates/test-toolkit</b:URL>
    <b:RefOrder>12</b:RefOrder>
  </b:Source>
  <b:Source>
    <b:Tag>Mic257</b:Tag>
    <b:SourceType>InternetSite</b:SourceType>
    <b:Guid>{A8EA9ACD-A2D9-4928-82AE-F56360E96AAA}</b:Guid>
    <b:Author>
      <b:Author>
        <b:Corporate>Microsoft</b:Corporate>
      </b:Author>
    </b:Author>
    <b:Title>Deploy resources with ARM templates and Azure PowerShell</b:Title>
    <b:InternetSiteTitle>Learn</b:InternetSiteTitle>
    <b:Year>2025</b:Year>
    <b:Month>APR</b:Month>
    <b:Day>28</b:Day>
    <b:URL>https://learn.microsoft.com/en-us/azure/azure-resource-manager/templates/deploy-powershell</b:URL>
    <b:RefOrder>2</b:RefOrder>
  </b:Source>
</b:Sources>
</file>

<file path=customXml/itemProps1.xml><?xml version="1.0" encoding="utf-8"?>
<ds:datastoreItem xmlns:ds="http://schemas.openxmlformats.org/officeDocument/2006/customXml" ds:itemID="{CEA5E172-CBCA-481B-83DB-E9A19D77F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13</Pages>
  <Words>2657</Words>
  <Characters>15150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34</cp:revision>
  <dcterms:created xsi:type="dcterms:W3CDTF">2025-05-12T11:36:00Z</dcterms:created>
  <dcterms:modified xsi:type="dcterms:W3CDTF">2025-05-12T17:33:00Z</dcterms:modified>
</cp:coreProperties>
</file>