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06E" w:rsidRPr="001E7C9E" w:rsidRDefault="00EA606E">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pPr>
        <w:jc w:val="center"/>
        <w:rPr>
          <w:rFonts w:asciiTheme="majorHAnsi" w:hAnsiTheme="majorHAnsi" w:cstheme="majorHAnsi"/>
          <w:b/>
        </w:rPr>
      </w:pPr>
    </w:p>
    <w:p w:rsidR="005D3CD7" w:rsidRPr="001E7C9E" w:rsidRDefault="005D3CD7" w:rsidP="005D3CD7">
      <w:pPr>
        <w:spacing w:line="480" w:lineRule="auto"/>
        <w:jc w:val="center"/>
        <w:rPr>
          <w:rFonts w:asciiTheme="majorHAnsi" w:hAnsiTheme="majorHAnsi" w:cstheme="majorHAnsi"/>
          <w:b/>
        </w:rPr>
      </w:pPr>
      <w:r w:rsidRPr="001E7C9E">
        <w:rPr>
          <w:rFonts w:asciiTheme="majorHAnsi" w:hAnsiTheme="majorHAnsi" w:cstheme="majorHAnsi"/>
          <w:b/>
        </w:rPr>
        <w:t>Project 3</w:t>
      </w:r>
      <w:r w:rsidR="001A25EA" w:rsidRPr="001E7C9E">
        <w:rPr>
          <w:rFonts w:asciiTheme="majorHAnsi" w:hAnsiTheme="majorHAnsi" w:cstheme="majorHAnsi"/>
          <w:b/>
        </w:rPr>
        <w:t>: Cloud Migration Technical Report</w:t>
      </w:r>
    </w:p>
    <w:p w:rsidR="005D3CD7" w:rsidRPr="001E7C9E" w:rsidRDefault="005D3CD7" w:rsidP="005D3CD7">
      <w:pPr>
        <w:spacing w:line="480" w:lineRule="auto"/>
        <w:jc w:val="center"/>
        <w:rPr>
          <w:rFonts w:asciiTheme="majorHAnsi" w:hAnsiTheme="majorHAnsi" w:cstheme="majorHAnsi"/>
        </w:rPr>
      </w:pPr>
      <w:r w:rsidRPr="001E7C9E">
        <w:rPr>
          <w:rFonts w:asciiTheme="majorHAnsi" w:hAnsiTheme="majorHAnsi" w:cstheme="majorHAnsi"/>
        </w:rPr>
        <w:t>Matthew Santiago</w:t>
      </w:r>
    </w:p>
    <w:p w:rsidR="005D3CD7" w:rsidRPr="001E7C9E" w:rsidRDefault="005D3CD7" w:rsidP="005D3CD7">
      <w:pPr>
        <w:spacing w:line="480" w:lineRule="auto"/>
        <w:jc w:val="center"/>
        <w:rPr>
          <w:rFonts w:asciiTheme="majorHAnsi" w:hAnsiTheme="majorHAnsi" w:cstheme="majorHAnsi"/>
        </w:rPr>
      </w:pPr>
      <w:r w:rsidRPr="001E7C9E">
        <w:rPr>
          <w:rFonts w:asciiTheme="majorHAnsi" w:hAnsiTheme="majorHAnsi" w:cstheme="majorHAnsi"/>
        </w:rPr>
        <w:t>University of Maryland Global Campus</w:t>
      </w:r>
    </w:p>
    <w:p w:rsidR="005D3CD7" w:rsidRPr="001E7C9E" w:rsidRDefault="005D3CD7" w:rsidP="005D3CD7">
      <w:pPr>
        <w:spacing w:line="480" w:lineRule="auto"/>
        <w:jc w:val="center"/>
        <w:rPr>
          <w:rFonts w:asciiTheme="majorHAnsi" w:hAnsiTheme="majorHAnsi" w:cstheme="majorHAnsi"/>
        </w:rPr>
      </w:pPr>
      <w:r w:rsidRPr="001E7C9E">
        <w:rPr>
          <w:rFonts w:asciiTheme="majorHAnsi" w:hAnsiTheme="majorHAnsi" w:cstheme="majorHAnsi"/>
        </w:rPr>
        <w:t>CCS 640 Cloud Computing Implementations and Migrations</w:t>
      </w:r>
    </w:p>
    <w:p w:rsidR="005D3CD7" w:rsidRPr="001E7C9E" w:rsidRDefault="005D3CD7" w:rsidP="005D3CD7">
      <w:pPr>
        <w:spacing w:line="480" w:lineRule="auto"/>
        <w:jc w:val="center"/>
        <w:rPr>
          <w:rFonts w:asciiTheme="majorHAnsi" w:hAnsiTheme="majorHAnsi" w:cstheme="majorHAnsi"/>
        </w:rPr>
      </w:pPr>
      <w:r w:rsidRPr="001E7C9E">
        <w:rPr>
          <w:rFonts w:asciiTheme="majorHAnsi" w:hAnsiTheme="majorHAnsi" w:cstheme="majorHAnsi"/>
        </w:rPr>
        <w:t>Charlie Shao</w:t>
      </w:r>
    </w:p>
    <w:p w:rsidR="005D3CD7" w:rsidRPr="001E7C9E" w:rsidRDefault="001A25EA" w:rsidP="005D3CD7">
      <w:pPr>
        <w:spacing w:line="480" w:lineRule="auto"/>
        <w:jc w:val="center"/>
        <w:rPr>
          <w:rFonts w:asciiTheme="majorHAnsi" w:hAnsiTheme="majorHAnsi" w:cstheme="majorHAnsi"/>
        </w:rPr>
      </w:pPr>
      <w:r w:rsidRPr="001E7C9E">
        <w:rPr>
          <w:rFonts w:asciiTheme="majorHAnsi" w:hAnsiTheme="majorHAnsi" w:cstheme="majorHAnsi"/>
        </w:rPr>
        <w:t>May 3</w:t>
      </w:r>
      <w:r w:rsidR="005D3CD7" w:rsidRPr="001E7C9E">
        <w:rPr>
          <w:rFonts w:asciiTheme="majorHAnsi" w:hAnsiTheme="majorHAnsi" w:cstheme="majorHAnsi"/>
        </w:rPr>
        <w:t>0, 2025</w:t>
      </w:r>
    </w:p>
    <w:p w:rsidR="005D3CD7" w:rsidRPr="001E7C9E" w:rsidRDefault="005D3CD7" w:rsidP="005D3CD7">
      <w:pPr>
        <w:spacing w:line="480" w:lineRule="auto"/>
        <w:jc w:val="center"/>
        <w:rPr>
          <w:rFonts w:asciiTheme="majorHAnsi" w:hAnsiTheme="majorHAnsi" w:cstheme="majorHAnsi"/>
        </w:rPr>
      </w:pPr>
    </w:p>
    <w:p w:rsidR="005D3CD7" w:rsidRPr="001E7C9E" w:rsidRDefault="005D3CD7">
      <w:pPr>
        <w:jc w:val="center"/>
        <w:rPr>
          <w:rFonts w:asciiTheme="majorHAnsi" w:hAnsiTheme="majorHAnsi" w:cstheme="majorHAnsi"/>
        </w:rPr>
      </w:pPr>
    </w:p>
    <w:p w:rsidR="005D3CD7" w:rsidRPr="001E7C9E" w:rsidRDefault="005D3CD7">
      <w:pPr>
        <w:jc w:val="center"/>
        <w:rPr>
          <w:rFonts w:asciiTheme="majorHAnsi" w:hAnsiTheme="majorHAnsi" w:cstheme="majorHAnsi"/>
        </w:rPr>
      </w:pPr>
    </w:p>
    <w:p w:rsidR="005D3CD7" w:rsidRPr="001E7C9E" w:rsidRDefault="005D3CD7">
      <w:pPr>
        <w:jc w:val="center"/>
        <w:rPr>
          <w:rFonts w:asciiTheme="majorHAnsi" w:hAnsiTheme="majorHAnsi" w:cstheme="majorHAnsi"/>
        </w:rPr>
      </w:pPr>
    </w:p>
    <w:p w:rsidR="005D3CD7" w:rsidRPr="001E7C9E" w:rsidRDefault="005D3CD7">
      <w:pPr>
        <w:jc w:val="center"/>
        <w:rPr>
          <w:rFonts w:asciiTheme="majorHAnsi" w:hAnsiTheme="majorHAnsi" w:cstheme="majorHAnsi"/>
        </w:rPr>
      </w:pPr>
    </w:p>
    <w:p w:rsidR="005D3CD7" w:rsidRPr="001E7C9E" w:rsidRDefault="005D3CD7">
      <w:pPr>
        <w:jc w:val="center"/>
        <w:rPr>
          <w:rFonts w:asciiTheme="majorHAnsi" w:hAnsiTheme="majorHAnsi" w:cstheme="majorHAnsi"/>
        </w:rPr>
      </w:pPr>
    </w:p>
    <w:p w:rsidR="005D3CD7" w:rsidRPr="001E7C9E" w:rsidRDefault="005D3CD7">
      <w:pPr>
        <w:jc w:val="center"/>
        <w:rPr>
          <w:rFonts w:asciiTheme="majorHAnsi" w:hAnsiTheme="majorHAnsi" w:cstheme="majorHAnsi"/>
        </w:rPr>
      </w:pPr>
    </w:p>
    <w:p w:rsidR="005D3CD7" w:rsidRPr="001E7C9E" w:rsidRDefault="005D3CD7">
      <w:pPr>
        <w:jc w:val="center"/>
        <w:rPr>
          <w:rFonts w:asciiTheme="majorHAnsi" w:hAnsiTheme="majorHAnsi" w:cstheme="majorHAnsi"/>
        </w:rPr>
      </w:pPr>
    </w:p>
    <w:p w:rsidR="005D3CD7" w:rsidRPr="001E7C9E" w:rsidRDefault="005D3CD7">
      <w:pPr>
        <w:jc w:val="center"/>
        <w:rPr>
          <w:rFonts w:asciiTheme="majorHAnsi" w:hAnsiTheme="majorHAnsi" w:cstheme="majorHAnsi"/>
        </w:rPr>
      </w:pPr>
    </w:p>
    <w:p w:rsidR="005D3CD7" w:rsidRPr="001E7C9E" w:rsidRDefault="005D3CD7">
      <w:pPr>
        <w:jc w:val="center"/>
        <w:rPr>
          <w:rFonts w:asciiTheme="majorHAnsi" w:hAnsiTheme="majorHAnsi" w:cstheme="majorHAnsi"/>
        </w:rPr>
      </w:pPr>
    </w:p>
    <w:p w:rsidR="005D3CD7" w:rsidRPr="001E7C9E" w:rsidRDefault="005D3CD7">
      <w:pPr>
        <w:jc w:val="center"/>
        <w:rPr>
          <w:rFonts w:asciiTheme="majorHAnsi" w:hAnsiTheme="majorHAnsi" w:cstheme="majorHAnsi"/>
        </w:rPr>
      </w:pPr>
    </w:p>
    <w:p w:rsidR="005D3CD7" w:rsidRPr="001E7C9E" w:rsidRDefault="005D3CD7">
      <w:pPr>
        <w:jc w:val="center"/>
        <w:rPr>
          <w:rFonts w:asciiTheme="majorHAnsi" w:hAnsiTheme="majorHAnsi" w:cstheme="majorHAnsi"/>
        </w:rPr>
      </w:pPr>
    </w:p>
    <w:p w:rsidR="005D3CD7" w:rsidRPr="001E7C9E" w:rsidRDefault="005D3CD7" w:rsidP="005D3CD7">
      <w:pPr>
        <w:rPr>
          <w:rFonts w:asciiTheme="majorHAnsi" w:hAnsiTheme="majorHAnsi" w:cstheme="majorHAnsi"/>
        </w:rPr>
      </w:pPr>
    </w:p>
    <w:p w:rsidR="005D3CD7" w:rsidRPr="001E7C9E" w:rsidRDefault="005D3CD7" w:rsidP="005D3CD7">
      <w:pPr>
        <w:rPr>
          <w:rFonts w:asciiTheme="majorHAnsi" w:hAnsiTheme="majorHAnsi" w:cstheme="majorHAnsi"/>
        </w:rPr>
      </w:pPr>
    </w:p>
    <w:p w:rsidR="0035655F" w:rsidRPr="001E7C9E" w:rsidRDefault="0035655F" w:rsidP="001E7C9E">
      <w:pPr>
        <w:spacing w:line="480" w:lineRule="auto"/>
        <w:contextualSpacing/>
        <w:jc w:val="center"/>
        <w:rPr>
          <w:rFonts w:asciiTheme="majorHAnsi" w:hAnsiTheme="majorHAnsi" w:cstheme="majorHAnsi"/>
          <w:b/>
        </w:rPr>
      </w:pPr>
      <w:r w:rsidRPr="001E7C9E">
        <w:rPr>
          <w:rFonts w:asciiTheme="majorHAnsi" w:hAnsiTheme="majorHAnsi" w:cstheme="majorHAnsi"/>
          <w:b/>
        </w:rPr>
        <w:lastRenderedPageBreak/>
        <w:t>Executive Summary</w:t>
      </w:r>
    </w:p>
    <w:p w:rsidR="0035655F" w:rsidRPr="001E7C9E" w:rsidRDefault="0035655F"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 xml:space="preserve">In this report we will cover the plan to move BallotOnline servers into the cloud. The reason for this migration is to reduce costs and scalability by using cloud infrastructure. </w:t>
      </w:r>
      <w:r w:rsidR="00453F89" w:rsidRPr="001E7C9E">
        <w:rPr>
          <w:rFonts w:asciiTheme="majorHAnsi" w:eastAsia="Calibri" w:hAnsiTheme="majorHAnsi" w:cstheme="majorHAnsi"/>
          <w:kern w:val="2"/>
          <w:lang w:val="en-US" w:eastAsia="en-US"/>
          <w14:ligatures w14:val="standardContextual"/>
        </w:rPr>
        <w:t xml:space="preserve">Through increasing data volumes in this age most on premise data centers </w:t>
      </w:r>
      <w:r w:rsidR="00F24BB3" w:rsidRPr="001E7C9E">
        <w:rPr>
          <w:rFonts w:asciiTheme="majorHAnsi" w:eastAsia="Calibri" w:hAnsiTheme="majorHAnsi" w:cstheme="majorHAnsi"/>
          <w:kern w:val="2"/>
          <w:lang w:val="en-US" w:eastAsia="en-US"/>
          <w14:ligatures w14:val="standardContextual"/>
        </w:rPr>
        <w:t>cannot</w:t>
      </w:r>
      <w:r w:rsidR="00453F89" w:rsidRPr="001E7C9E">
        <w:rPr>
          <w:rFonts w:asciiTheme="majorHAnsi" w:eastAsia="Calibri" w:hAnsiTheme="majorHAnsi" w:cstheme="majorHAnsi"/>
          <w:kern w:val="2"/>
          <w:lang w:val="en-US" w:eastAsia="en-US"/>
          <w14:ligatures w14:val="standardContextual"/>
        </w:rPr>
        <w:t xml:space="preserve"> handle the vast amount of data needed to adapt to the changing internet and opportunities available without significant cost to the organization </w:t>
      </w:r>
      <w:sdt>
        <w:sdtPr>
          <w:rPr>
            <w:rFonts w:asciiTheme="majorHAnsi" w:eastAsia="Calibri" w:hAnsiTheme="majorHAnsi" w:cstheme="majorHAnsi"/>
            <w:kern w:val="2"/>
            <w:lang w:val="en-US" w:eastAsia="en-US"/>
            <w14:ligatures w14:val="standardContextual"/>
          </w:rPr>
          <w:id w:val="-275717071"/>
          <w:citation/>
        </w:sdtPr>
        <w:sdtEndPr/>
        <w:sdtContent>
          <w:r w:rsidR="00453F89" w:rsidRPr="001E7C9E">
            <w:rPr>
              <w:rFonts w:asciiTheme="majorHAnsi" w:eastAsia="Calibri" w:hAnsiTheme="majorHAnsi" w:cstheme="majorHAnsi"/>
              <w:kern w:val="2"/>
              <w:lang w:val="en-US" w:eastAsia="en-US"/>
              <w14:ligatures w14:val="standardContextual"/>
            </w:rPr>
            <w:fldChar w:fldCharType="begin"/>
          </w:r>
          <w:r w:rsidR="00453F89" w:rsidRPr="001E7C9E">
            <w:rPr>
              <w:rFonts w:asciiTheme="majorHAnsi" w:eastAsia="Calibri" w:hAnsiTheme="majorHAnsi" w:cstheme="majorHAnsi"/>
              <w:kern w:val="2"/>
              <w:lang w:val="en-US" w:eastAsia="en-US"/>
              <w14:ligatures w14:val="standardContextual"/>
            </w:rPr>
            <w:instrText xml:space="preserve"> CITATION Tec23 \l 1033 </w:instrText>
          </w:r>
          <w:r w:rsidR="00453F89" w:rsidRPr="001E7C9E">
            <w:rPr>
              <w:rFonts w:asciiTheme="majorHAnsi" w:eastAsia="Calibri" w:hAnsiTheme="majorHAnsi" w:cstheme="majorHAnsi"/>
              <w:kern w:val="2"/>
              <w:lang w:val="en-US" w:eastAsia="en-US"/>
              <w14:ligatures w14:val="standardContextual"/>
            </w:rPr>
            <w:fldChar w:fldCharType="separate"/>
          </w:r>
          <w:r w:rsidR="00453F89" w:rsidRPr="001E7C9E">
            <w:rPr>
              <w:rFonts w:asciiTheme="majorHAnsi" w:eastAsia="Calibri" w:hAnsiTheme="majorHAnsi" w:cstheme="majorHAnsi"/>
              <w:noProof/>
              <w:kern w:val="2"/>
              <w:lang w:val="en-US" w:eastAsia="en-US"/>
              <w14:ligatures w14:val="standardContextual"/>
            </w:rPr>
            <w:t>(TechTarget, 2023)</w:t>
          </w:r>
          <w:r w:rsidR="00453F89" w:rsidRPr="001E7C9E">
            <w:rPr>
              <w:rFonts w:asciiTheme="majorHAnsi" w:eastAsia="Calibri" w:hAnsiTheme="majorHAnsi" w:cstheme="majorHAnsi"/>
              <w:kern w:val="2"/>
              <w:lang w:val="en-US" w:eastAsia="en-US"/>
              <w14:ligatures w14:val="standardContextual"/>
            </w:rPr>
            <w:fldChar w:fldCharType="end"/>
          </w:r>
        </w:sdtContent>
      </w:sdt>
      <w:r w:rsidR="00453F89" w:rsidRPr="001E7C9E">
        <w:rPr>
          <w:rFonts w:asciiTheme="majorHAnsi" w:eastAsia="Calibri" w:hAnsiTheme="majorHAnsi" w:cstheme="majorHAnsi"/>
          <w:kern w:val="2"/>
          <w:lang w:val="en-US" w:eastAsia="en-US"/>
          <w14:ligatures w14:val="standardContextual"/>
        </w:rPr>
        <w:t xml:space="preserve">. </w:t>
      </w:r>
      <w:r w:rsidRPr="001E7C9E">
        <w:rPr>
          <w:rFonts w:asciiTheme="majorHAnsi" w:hAnsiTheme="majorHAnsi" w:cstheme="majorHAnsi"/>
        </w:rPr>
        <w:t xml:space="preserve">The report will </w:t>
      </w:r>
      <w:r w:rsidR="00710D94" w:rsidRPr="001E7C9E">
        <w:rPr>
          <w:rFonts w:asciiTheme="majorHAnsi" w:hAnsiTheme="majorHAnsi" w:cstheme="majorHAnsi"/>
        </w:rPr>
        <w:t>look at</w:t>
      </w:r>
      <w:r w:rsidRPr="001E7C9E">
        <w:rPr>
          <w:rFonts w:asciiTheme="majorHAnsi" w:hAnsiTheme="majorHAnsi" w:cstheme="majorHAnsi"/>
        </w:rPr>
        <w:t xml:space="preserve"> </w:t>
      </w:r>
      <w:r w:rsidR="00710D94" w:rsidRPr="001E7C9E">
        <w:rPr>
          <w:rFonts w:asciiTheme="majorHAnsi" w:hAnsiTheme="majorHAnsi" w:cstheme="majorHAnsi"/>
        </w:rPr>
        <w:t>different AWS</w:t>
      </w:r>
      <w:r w:rsidRPr="001E7C9E">
        <w:rPr>
          <w:rFonts w:asciiTheme="majorHAnsi" w:hAnsiTheme="majorHAnsi" w:cstheme="majorHAnsi"/>
        </w:rPr>
        <w:t xml:space="preserve"> cloud migration </w:t>
      </w:r>
      <w:r w:rsidR="00710D94" w:rsidRPr="001E7C9E">
        <w:rPr>
          <w:rFonts w:asciiTheme="majorHAnsi" w:hAnsiTheme="majorHAnsi" w:cstheme="majorHAnsi"/>
        </w:rPr>
        <w:t xml:space="preserve">services by examining the </w:t>
      </w:r>
      <w:r w:rsidRPr="001E7C9E">
        <w:rPr>
          <w:rFonts w:asciiTheme="majorHAnsi" w:hAnsiTheme="majorHAnsi" w:cstheme="majorHAnsi"/>
        </w:rPr>
        <w:t xml:space="preserve">prerequisites then </w:t>
      </w:r>
      <w:r w:rsidR="00710D94" w:rsidRPr="001E7C9E">
        <w:rPr>
          <w:rFonts w:asciiTheme="majorHAnsi" w:hAnsiTheme="majorHAnsi" w:cstheme="majorHAnsi"/>
        </w:rPr>
        <w:t xml:space="preserve">evaluating the tool. After this report will show proof of concepts for Data Migration of MySQL Database to AWS and Private Cloud (Hyper-V) Migration to AWS. </w:t>
      </w:r>
    </w:p>
    <w:p w:rsidR="00710D94" w:rsidRPr="001E7C9E" w:rsidRDefault="00710D94" w:rsidP="001E7C9E">
      <w:pPr>
        <w:spacing w:line="480" w:lineRule="auto"/>
        <w:contextualSpacing/>
        <w:rPr>
          <w:rFonts w:asciiTheme="majorHAnsi" w:hAnsiTheme="majorHAnsi" w:cstheme="majorHAnsi"/>
        </w:rPr>
      </w:pPr>
    </w:p>
    <w:p w:rsidR="0035655F" w:rsidRPr="001E7C9E" w:rsidRDefault="0035655F" w:rsidP="001E7C9E">
      <w:pPr>
        <w:spacing w:line="480" w:lineRule="auto"/>
        <w:contextualSpacing/>
        <w:jc w:val="center"/>
        <w:rPr>
          <w:rFonts w:asciiTheme="majorHAnsi" w:hAnsiTheme="majorHAnsi" w:cstheme="majorHAnsi"/>
          <w:b/>
        </w:rPr>
      </w:pPr>
      <w:r w:rsidRPr="001E7C9E">
        <w:rPr>
          <w:rFonts w:asciiTheme="majorHAnsi" w:hAnsiTheme="majorHAnsi" w:cstheme="majorHAnsi"/>
          <w:b/>
        </w:rPr>
        <w:t>Plan Scope</w:t>
      </w:r>
    </w:p>
    <w:p w:rsidR="00710D94" w:rsidRPr="001E7C9E" w:rsidRDefault="00B84093"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 xml:space="preserve">The scope to guide BallotOnline through a cloud migration, which focuses on database and application migration. This will involve understanding the different migration strategies, evaluating different cloud migration tools, and performing a proof of concept for the migration. Our goal is to transition </w:t>
      </w:r>
      <w:proofErr w:type="spellStart"/>
      <w:r w:rsidRPr="001E7C9E">
        <w:rPr>
          <w:rFonts w:asciiTheme="majorHAnsi" w:hAnsiTheme="majorHAnsi" w:cstheme="majorHAnsi"/>
        </w:rPr>
        <w:t>BallotOnline's</w:t>
      </w:r>
      <w:proofErr w:type="spellEnd"/>
      <w:r w:rsidRPr="001E7C9E">
        <w:rPr>
          <w:rFonts w:asciiTheme="majorHAnsi" w:hAnsiTheme="majorHAnsi" w:cstheme="majorHAnsi"/>
        </w:rPr>
        <w:t xml:space="preserve"> IT infrastructure to the cloud in order to enhance operational efficiency and scalability.</w:t>
      </w:r>
    </w:p>
    <w:p w:rsidR="004B5B32" w:rsidRPr="001E7C9E" w:rsidRDefault="004B5B32" w:rsidP="001E7C9E">
      <w:pPr>
        <w:spacing w:line="480" w:lineRule="auto"/>
        <w:contextualSpacing/>
        <w:rPr>
          <w:rFonts w:asciiTheme="majorHAnsi" w:hAnsiTheme="majorHAnsi" w:cstheme="majorHAnsi"/>
        </w:rPr>
      </w:pPr>
    </w:p>
    <w:p w:rsidR="004B5B32" w:rsidRPr="001E7C9E" w:rsidRDefault="004B5B32" w:rsidP="001E7C9E">
      <w:pPr>
        <w:spacing w:line="480" w:lineRule="auto"/>
        <w:contextualSpacing/>
        <w:rPr>
          <w:rFonts w:asciiTheme="majorHAnsi" w:hAnsiTheme="majorHAnsi" w:cstheme="majorHAnsi"/>
          <w:b/>
        </w:rPr>
      </w:pPr>
      <w:r w:rsidRPr="001E7C9E">
        <w:rPr>
          <w:rFonts w:asciiTheme="majorHAnsi" w:hAnsiTheme="majorHAnsi" w:cstheme="majorHAnsi"/>
          <w:b/>
        </w:rPr>
        <w:t>Overview</w:t>
      </w:r>
    </w:p>
    <w:p w:rsidR="00B84093" w:rsidRPr="001E7C9E" w:rsidRDefault="004B5B32"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 xml:space="preserve">Cloud migration requires the movement of applications and data from on-premises infrastructure into cloud infrastructure. AWS states that migration will </w:t>
      </w:r>
      <w:r w:rsidRPr="001E7C9E">
        <w:rPr>
          <w:rFonts w:asciiTheme="majorHAnsi" w:hAnsiTheme="majorHAnsi" w:cstheme="majorHAnsi"/>
          <w:lang w:val="en-US"/>
        </w:rPr>
        <w:t xml:space="preserve">“accelerate innovation and optimize costs by migrating and modernizing your applications and data” </w:t>
      </w:r>
      <w:sdt>
        <w:sdtPr>
          <w:rPr>
            <w:rFonts w:asciiTheme="majorHAnsi" w:hAnsiTheme="majorHAnsi" w:cstheme="majorHAnsi"/>
            <w:lang w:val="en-US"/>
          </w:rPr>
          <w:id w:val="-543761836"/>
          <w:citation/>
        </w:sdtPr>
        <w:sdtEndPr/>
        <w:sdtContent>
          <w:r w:rsidRPr="001E7C9E">
            <w:rPr>
              <w:rFonts w:asciiTheme="majorHAnsi" w:hAnsiTheme="majorHAnsi" w:cstheme="majorHAnsi"/>
              <w:lang w:val="en-US"/>
            </w:rPr>
            <w:fldChar w:fldCharType="begin"/>
          </w:r>
          <w:r w:rsidRPr="001E7C9E">
            <w:rPr>
              <w:rFonts w:asciiTheme="majorHAnsi" w:hAnsiTheme="majorHAnsi" w:cstheme="majorHAnsi"/>
              <w:lang w:val="en-US"/>
            </w:rPr>
            <w:instrText xml:space="preserve"> CITATION Ama2 \l 1033 </w:instrText>
          </w:r>
          <w:r w:rsidRPr="001E7C9E">
            <w:rPr>
              <w:rFonts w:asciiTheme="majorHAnsi" w:hAnsiTheme="majorHAnsi" w:cstheme="majorHAnsi"/>
              <w:lang w:val="en-US"/>
            </w:rPr>
            <w:fldChar w:fldCharType="separate"/>
          </w:r>
          <w:r w:rsidRPr="001E7C9E">
            <w:rPr>
              <w:rFonts w:asciiTheme="majorHAnsi" w:hAnsiTheme="majorHAnsi" w:cstheme="majorHAnsi"/>
              <w:lang w:val="en-US"/>
            </w:rPr>
            <w:t>(Amazon Web Services, n.d.)</w:t>
          </w:r>
          <w:r w:rsidRPr="001E7C9E">
            <w:rPr>
              <w:rFonts w:asciiTheme="majorHAnsi" w:hAnsiTheme="majorHAnsi" w:cstheme="majorHAnsi"/>
            </w:rPr>
            <w:fldChar w:fldCharType="end"/>
          </w:r>
        </w:sdtContent>
      </w:sdt>
      <w:r w:rsidRPr="001E7C9E">
        <w:rPr>
          <w:rFonts w:asciiTheme="majorHAnsi" w:hAnsiTheme="majorHAnsi" w:cstheme="majorHAnsi"/>
          <w:lang w:val="en-US"/>
        </w:rPr>
        <w:t>.</w:t>
      </w:r>
      <w:r w:rsidRPr="001E7C9E">
        <w:rPr>
          <w:rFonts w:asciiTheme="majorHAnsi" w:hAnsiTheme="majorHAnsi" w:cstheme="majorHAnsi"/>
        </w:rPr>
        <w:t xml:space="preserve"> </w:t>
      </w:r>
      <w:r w:rsidR="003271DD" w:rsidRPr="001E7C9E">
        <w:rPr>
          <w:rFonts w:asciiTheme="majorHAnsi" w:hAnsiTheme="majorHAnsi" w:cstheme="majorHAnsi"/>
        </w:rPr>
        <w:t xml:space="preserve">BallotOnline needs to consider the best approach to data migration. The 2 main approaches to data migration are: “lift and shift” and “create new”. In the next sections we will discuss the tools, features, prerequisites and summarize the test deployments. </w:t>
      </w:r>
    </w:p>
    <w:p w:rsidR="004B5B32" w:rsidRPr="001E7C9E" w:rsidRDefault="004B5B32" w:rsidP="001E7C9E">
      <w:pPr>
        <w:spacing w:line="480" w:lineRule="auto"/>
        <w:contextualSpacing/>
        <w:rPr>
          <w:rFonts w:asciiTheme="majorHAnsi" w:hAnsiTheme="majorHAnsi" w:cstheme="majorHAnsi"/>
        </w:rPr>
      </w:pPr>
    </w:p>
    <w:p w:rsidR="0035655F" w:rsidRPr="001E7C9E" w:rsidRDefault="0035655F" w:rsidP="001E7C9E">
      <w:pPr>
        <w:spacing w:line="480" w:lineRule="auto"/>
        <w:contextualSpacing/>
        <w:rPr>
          <w:rFonts w:asciiTheme="majorHAnsi" w:hAnsiTheme="majorHAnsi" w:cstheme="majorHAnsi"/>
          <w:b/>
        </w:rPr>
      </w:pPr>
      <w:r w:rsidRPr="001E7C9E">
        <w:rPr>
          <w:rFonts w:asciiTheme="majorHAnsi" w:hAnsiTheme="majorHAnsi" w:cstheme="majorHAnsi"/>
          <w:b/>
        </w:rPr>
        <w:lastRenderedPageBreak/>
        <w:t>Cloud migration prerequisites</w:t>
      </w:r>
    </w:p>
    <w:p w:rsidR="002B2C0C" w:rsidRPr="001E7C9E" w:rsidRDefault="002F0F0D" w:rsidP="001E7C9E">
      <w:pPr>
        <w:spacing w:line="480" w:lineRule="auto"/>
        <w:contextualSpacing/>
        <w:rPr>
          <w:rFonts w:asciiTheme="majorHAnsi" w:hAnsiTheme="majorHAnsi" w:cstheme="majorHAnsi"/>
        </w:rPr>
      </w:pPr>
      <w:r w:rsidRPr="001E7C9E">
        <w:rPr>
          <w:rFonts w:asciiTheme="majorHAnsi" w:hAnsiTheme="majorHAnsi" w:cstheme="majorHAnsi"/>
        </w:rPr>
        <w:tab/>
        <w:t xml:space="preserve">In order to have a successful migration, there are a few prerequisites that are needed. First and most important is that BallotOnline needs our executive team to understand and have clear goals for the migration. Second, a migration plan must be developed in order to have a step by step document on the transition and to inform executive leadership on the process. Third, will be the use of AWS migration hub which “provides a single place to discover your existing servers, plan migrations, and track the status of each application migration” </w:t>
      </w:r>
      <w:sdt>
        <w:sdtPr>
          <w:rPr>
            <w:rFonts w:asciiTheme="majorHAnsi" w:hAnsiTheme="majorHAnsi" w:cstheme="majorHAnsi"/>
          </w:rPr>
          <w:id w:val="1224877015"/>
          <w:citation/>
        </w:sdt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CITATION Ama28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r w:rsidRPr="001E7C9E">
        <w:rPr>
          <w:rFonts w:asciiTheme="majorHAnsi" w:hAnsiTheme="majorHAnsi" w:cstheme="majorHAnsi"/>
        </w:rPr>
        <w:t xml:space="preserve">. Forth, ensure we discover all our on premise servers before migration and that the migration hub indicates it knows of all the servers. Once that is complete, receive a proceed from leadership then initiate transfer through the migration hub. Lastly, track the progress of the migration and then test deployments to ensure they are successful </w:t>
      </w:r>
      <w:sdt>
        <w:sdtPr>
          <w:rPr>
            <w:rFonts w:asciiTheme="majorHAnsi" w:hAnsiTheme="majorHAnsi" w:cstheme="majorHAnsi"/>
          </w:rPr>
          <w:id w:val="-1188592546"/>
          <w:citation/>
        </w:sdt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Ama28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r w:rsidRPr="001E7C9E">
        <w:rPr>
          <w:rFonts w:asciiTheme="majorHAnsi" w:hAnsiTheme="majorHAnsi" w:cstheme="majorHAnsi"/>
        </w:rPr>
        <w:t>.</w:t>
      </w:r>
    </w:p>
    <w:p w:rsidR="0035655F" w:rsidRPr="001E7C9E" w:rsidRDefault="0035655F" w:rsidP="001E7C9E">
      <w:pPr>
        <w:spacing w:line="480" w:lineRule="auto"/>
        <w:contextualSpacing/>
        <w:jc w:val="center"/>
        <w:rPr>
          <w:rFonts w:asciiTheme="majorHAnsi" w:hAnsiTheme="majorHAnsi" w:cstheme="majorHAnsi"/>
          <w:b/>
        </w:rPr>
      </w:pPr>
      <w:r w:rsidRPr="001E7C9E">
        <w:rPr>
          <w:rFonts w:asciiTheme="majorHAnsi" w:hAnsiTheme="majorHAnsi" w:cstheme="majorHAnsi"/>
          <w:b/>
        </w:rPr>
        <w:t>Industry Leading Cloud Migration Approaches Overview</w:t>
      </w:r>
    </w:p>
    <w:p w:rsidR="003271DD" w:rsidRPr="001E7C9E" w:rsidRDefault="003271DD"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 xml:space="preserve">Due to best practices in conjunction with industry standards BallotOnline needs to consider the best approach to data migration. The 2 main approaches to data migration are: “lift and shift” and “create new”. According to AWS, Lift and shift is when you “Move an application to the cloud without making any changes” </w:t>
      </w:r>
      <w:sdt>
        <w:sdtPr>
          <w:rPr>
            <w:rFonts w:asciiTheme="majorHAnsi" w:hAnsiTheme="majorHAnsi" w:cstheme="majorHAnsi"/>
          </w:rPr>
          <w:id w:val="-476847018"/>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Ama257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r w:rsidRPr="001E7C9E">
        <w:rPr>
          <w:rFonts w:asciiTheme="majorHAnsi" w:hAnsiTheme="majorHAnsi" w:cstheme="majorHAnsi"/>
        </w:rPr>
        <w:t xml:space="preserve">. While create new is when you re-architect the application in order to take “full advantage of cloud-native features to improve agility, performance, and scalability” </w:t>
      </w:r>
      <w:sdt>
        <w:sdtPr>
          <w:rPr>
            <w:rFonts w:asciiTheme="majorHAnsi" w:hAnsiTheme="majorHAnsi" w:cstheme="majorHAnsi"/>
          </w:rPr>
          <w:id w:val="374974941"/>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Ama257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r w:rsidRPr="001E7C9E">
        <w:rPr>
          <w:rFonts w:asciiTheme="majorHAnsi" w:hAnsiTheme="majorHAnsi" w:cstheme="majorHAnsi"/>
        </w:rPr>
        <w:t>. The data migration tools we will cover are: AWS Server Migration Service, AWS Database Migration Services, and the Azure Database Migration service. We will compare each tool, provide a usability evaluation of each tool and then summarize the results.</w:t>
      </w:r>
    </w:p>
    <w:p w:rsidR="0013613D" w:rsidRDefault="0013613D" w:rsidP="001E7C9E">
      <w:pPr>
        <w:spacing w:line="480" w:lineRule="auto"/>
        <w:contextualSpacing/>
        <w:jc w:val="center"/>
        <w:rPr>
          <w:rFonts w:asciiTheme="majorHAnsi" w:hAnsiTheme="majorHAnsi" w:cstheme="majorHAnsi"/>
          <w:b/>
        </w:rPr>
      </w:pPr>
    </w:p>
    <w:p w:rsidR="001E7C9E" w:rsidRDefault="001E7C9E" w:rsidP="001E7C9E">
      <w:pPr>
        <w:spacing w:line="480" w:lineRule="auto"/>
        <w:contextualSpacing/>
        <w:jc w:val="center"/>
        <w:rPr>
          <w:rFonts w:asciiTheme="majorHAnsi" w:hAnsiTheme="majorHAnsi" w:cstheme="majorHAnsi"/>
          <w:b/>
        </w:rPr>
      </w:pPr>
    </w:p>
    <w:p w:rsidR="001E7C9E" w:rsidRDefault="001E7C9E" w:rsidP="001E7C9E">
      <w:pPr>
        <w:spacing w:line="480" w:lineRule="auto"/>
        <w:contextualSpacing/>
        <w:jc w:val="center"/>
        <w:rPr>
          <w:rFonts w:asciiTheme="majorHAnsi" w:hAnsiTheme="majorHAnsi" w:cstheme="majorHAnsi"/>
          <w:b/>
        </w:rPr>
      </w:pPr>
    </w:p>
    <w:p w:rsidR="001E7C9E" w:rsidRPr="001E7C9E" w:rsidRDefault="001E7C9E" w:rsidP="001E7C9E">
      <w:pPr>
        <w:spacing w:line="480" w:lineRule="auto"/>
        <w:contextualSpacing/>
        <w:jc w:val="center"/>
        <w:rPr>
          <w:rFonts w:asciiTheme="majorHAnsi" w:hAnsiTheme="majorHAnsi" w:cstheme="majorHAnsi"/>
          <w:b/>
        </w:rPr>
      </w:pPr>
    </w:p>
    <w:p w:rsidR="003271DD" w:rsidRPr="001E7C9E" w:rsidRDefault="0013613D" w:rsidP="001E7C9E">
      <w:pPr>
        <w:spacing w:line="480" w:lineRule="auto"/>
        <w:contextualSpacing/>
        <w:jc w:val="center"/>
        <w:rPr>
          <w:rFonts w:asciiTheme="majorHAnsi" w:hAnsiTheme="majorHAnsi" w:cstheme="majorHAnsi"/>
          <w:b/>
        </w:rPr>
      </w:pPr>
      <w:r w:rsidRPr="001E7C9E">
        <w:rPr>
          <w:rFonts w:asciiTheme="majorHAnsi" w:hAnsiTheme="majorHAnsi" w:cstheme="majorHAnsi"/>
          <w:b/>
        </w:rPr>
        <w:lastRenderedPageBreak/>
        <w:t>Cloud Migration Tool Sets</w:t>
      </w:r>
    </w:p>
    <w:p w:rsidR="0013613D" w:rsidRPr="001E7C9E" w:rsidRDefault="0013613D" w:rsidP="001E7C9E">
      <w:pPr>
        <w:spacing w:line="480" w:lineRule="auto"/>
        <w:contextualSpacing/>
        <w:rPr>
          <w:rFonts w:asciiTheme="majorHAnsi" w:hAnsiTheme="majorHAnsi" w:cstheme="majorHAnsi"/>
          <w:b/>
        </w:rPr>
      </w:pPr>
      <w:r w:rsidRPr="001E7C9E">
        <w:rPr>
          <w:rFonts w:asciiTheme="majorHAnsi" w:hAnsiTheme="majorHAnsi" w:cstheme="majorHAnsi"/>
          <w:b/>
        </w:rPr>
        <w:t>Feature Comparison</w:t>
      </w:r>
    </w:p>
    <w:tbl>
      <w:tblPr>
        <w:tblStyle w:val="TableGrid"/>
        <w:tblW w:w="0" w:type="auto"/>
        <w:tblLook w:val="04A0" w:firstRow="1" w:lastRow="0" w:firstColumn="1" w:lastColumn="0" w:noHBand="0" w:noVBand="1"/>
      </w:tblPr>
      <w:tblGrid>
        <w:gridCol w:w="2337"/>
        <w:gridCol w:w="2337"/>
        <w:gridCol w:w="2338"/>
        <w:gridCol w:w="2338"/>
      </w:tblGrid>
      <w:tr w:rsidR="0013613D" w:rsidRPr="001E7C9E" w:rsidTr="006E2570">
        <w:tc>
          <w:tcPr>
            <w:tcW w:w="2337" w:type="dxa"/>
          </w:tcPr>
          <w:p w:rsidR="0013613D" w:rsidRPr="001E7C9E" w:rsidRDefault="0013613D" w:rsidP="006E2570">
            <w:pPr>
              <w:contextualSpacing/>
              <w:rPr>
                <w:rFonts w:asciiTheme="majorHAnsi" w:hAnsiTheme="majorHAnsi" w:cstheme="majorHAnsi"/>
              </w:rPr>
            </w:pPr>
          </w:p>
        </w:tc>
        <w:tc>
          <w:tcPr>
            <w:tcW w:w="2337"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AWS Application Migration Service</w:t>
            </w:r>
          </w:p>
        </w:tc>
        <w:tc>
          <w:tcPr>
            <w:tcW w:w="2338"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AWS Database Migration Service</w:t>
            </w:r>
          </w:p>
        </w:tc>
        <w:tc>
          <w:tcPr>
            <w:tcW w:w="2338"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Azure Database Migration service</w:t>
            </w:r>
          </w:p>
        </w:tc>
      </w:tr>
      <w:tr w:rsidR="0013613D" w:rsidRPr="001E7C9E" w:rsidTr="006E2570">
        <w:tc>
          <w:tcPr>
            <w:tcW w:w="2337"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Function</w:t>
            </w:r>
          </w:p>
        </w:tc>
        <w:tc>
          <w:tcPr>
            <w:tcW w:w="2337"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 xml:space="preserve">Automatically converts applications and launch servers </w:t>
            </w:r>
            <w:sdt>
              <w:sdtPr>
                <w:rPr>
                  <w:rFonts w:asciiTheme="majorHAnsi" w:hAnsiTheme="majorHAnsi" w:cstheme="majorHAnsi"/>
                </w:rPr>
                <w:id w:val="1752854710"/>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Ama258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 2025)</w:t>
                </w:r>
                <w:r w:rsidRPr="001E7C9E">
                  <w:rPr>
                    <w:rFonts w:asciiTheme="majorHAnsi" w:hAnsiTheme="majorHAnsi" w:cstheme="majorHAnsi"/>
                  </w:rPr>
                  <w:fldChar w:fldCharType="end"/>
                </w:r>
              </w:sdtContent>
            </w:sdt>
            <w:r w:rsidRPr="001E7C9E">
              <w:rPr>
                <w:rFonts w:asciiTheme="majorHAnsi" w:hAnsiTheme="majorHAnsi" w:cstheme="majorHAnsi"/>
              </w:rPr>
              <w:br/>
              <w:t>Lift and Shift</w:t>
            </w:r>
          </w:p>
        </w:tc>
        <w:tc>
          <w:tcPr>
            <w:tcW w:w="2338"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 xml:space="preserve">Migrates databases through replication software </w:t>
            </w:r>
            <w:sdt>
              <w:sdtPr>
                <w:rPr>
                  <w:rFonts w:asciiTheme="majorHAnsi" w:hAnsiTheme="majorHAnsi" w:cstheme="majorHAnsi"/>
                </w:rPr>
                <w:id w:val="1120494992"/>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Ama2510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p>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Create new</w:t>
            </w:r>
          </w:p>
        </w:tc>
        <w:tc>
          <w:tcPr>
            <w:tcW w:w="2338"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Migrates databases</w:t>
            </w:r>
          </w:p>
          <w:p w:rsidR="0013613D" w:rsidRPr="001E7C9E" w:rsidRDefault="001E7C9E" w:rsidP="006E2570">
            <w:pPr>
              <w:contextualSpacing/>
              <w:rPr>
                <w:rFonts w:asciiTheme="majorHAnsi" w:hAnsiTheme="majorHAnsi" w:cstheme="majorHAnsi"/>
              </w:rPr>
            </w:pPr>
            <w:sdt>
              <w:sdtPr>
                <w:rPr>
                  <w:rFonts w:asciiTheme="majorHAnsi" w:hAnsiTheme="majorHAnsi" w:cstheme="majorHAnsi"/>
                </w:rPr>
                <w:id w:val="-1329208188"/>
                <w:citation/>
              </w:sdtPr>
              <w:sdtEndPr/>
              <w:sdtContent>
                <w:r w:rsidR="0013613D" w:rsidRPr="001E7C9E">
                  <w:rPr>
                    <w:rFonts w:asciiTheme="majorHAnsi" w:hAnsiTheme="majorHAnsi" w:cstheme="majorHAnsi"/>
                  </w:rPr>
                  <w:fldChar w:fldCharType="begin"/>
                </w:r>
                <w:r w:rsidR="0013613D" w:rsidRPr="001E7C9E">
                  <w:rPr>
                    <w:rFonts w:asciiTheme="majorHAnsi" w:hAnsiTheme="majorHAnsi" w:cstheme="majorHAnsi"/>
                    <w:lang w:val="en-US"/>
                  </w:rPr>
                  <w:instrText xml:space="preserve"> CITATION Mic258 \l 1033 </w:instrText>
                </w:r>
                <w:r w:rsidR="0013613D" w:rsidRPr="001E7C9E">
                  <w:rPr>
                    <w:rFonts w:asciiTheme="majorHAnsi" w:hAnsiTheme="majorHAnsi" w:cstheme="majorHAnsi"/>
                  </w:rPr>
                  <w:fldChar w:fldCharType="separate"/>
                </w:r>
                <w:r w:rsidR="0013613D" w:rsidRPr="001E7C9E">
                  <w:rPr>
                    <w:rFonts w:asciiTheme="majorHAnsi" w:hAnsiTheme="majorHAnsi" w:cstheme="majorHAnsi"/>
                    <w:noProof/>
                    <w:lang w:val="en-US"/>
                  </w:rPr>
                  <w:t>(Microsoft, 2025)</w:t>
                </w:r>
                <w:r w:rsidR="0013613D" w:rsidRPr="001E7C9E">
                  <w:rPr>
                    <w:rFonts w:asciiTheme="majorHAnsi" w:hAnsiTheme="majorHAnsi" w:cstheme="majorHAnsi"/>
                  </w:rPr>
                  <w:fldChar w:fldCharType="end"/>
                </w:r>
              </w:sdtContent>
            </w:sdt>
          </w:p>
        </w:tc>
      </w:tr>
      <w:tr w:rsidR="0013613D" w:rsidRPr="001E7C9E" w:rsidTr="006E2570">
        <w:tc>
          <w:tcPr>
            <w:tcW w:w="2337"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Usability</w:t>
            </w:r>
          </w:p>
        </w:tc>
        <w:tc>
          <w:tcPr>
            <w:tcW w:w="2337"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AWS Console</w:t>
            </w:r>
          </w:p>
          <w:p w:rsidR="0013613D" w:rsidRPr="001E7C9E" w:rsidRDefault="001E7C9E" w:rsidP="006E2570">
            <w:pPr>
              <w:contextualSpacing/>
              <w:rPr>
                <w:rFonts w:asciiTheme="majorHAnsi" w:hAnsiTheme="majorHAnsi" w:cstheme="majorHAnsi"/>
              </w:rPr>
            </w:pPr>
            <w:sdt>
              <w:sdtPr>
                <w:rPr>
                  <w:rFonts w:asciiTheme="majorHAnsi" w:hAnsiTheme="majorHAnsi" w:cstheme="majorHAnsi"/>
                </w:rPr>
                <w:id w:val="-96342951"/>
                <w:citation/>
              </w:sdtPr>
              <w:sdtEndPr/>
              <w:sdtContent>
                <w:r w:rsidR="0013613D" w:rsidRPr="001E7C9E">
                  <w:rPr>
                    <w:rFonts w:asciiTheme="majorHAnsi" w:hAnsiTheme="majorHAnsi" w:cstheme="majorHAnsi"/>
                  </w:rPr>
                  <w:fldChar w:fldCharType="begin"/>
                </w:r>
                <w:r w:rsidR="0013613D" w:rsidRPr="001E7C9E">
                  <w:rPr>
                    <w:rFonts w:asciiTheme="majorHAnsi" w:hAnsiTheme="majorHAnsi" w:cstheme="majorHAnsi"/>
                    <w:lang w:val="en-US"/>
                  </w:rPr>
                  <w:instrText xml:space="preserve"> CITATION Ama258 \l 1033 </w:instrText>
                </w:r>
                <w:r w:rsidR="0013613D" w:rsidRPr="001E7C9E">
                  <w:rPr>
                    <w:rFonts w:asciiTheme="majorHAnsi" w:hAnsiTheme="majorHAnsi" w:cstheme="majorHAnsi"/>
                  </w:rPr>
                  <w:fldChar w:fldCharType="separate"/>
                </w:r>
                <w:r w:rsidR="0013613D" w:rsidRPr="001E7C9E">
                  <w:rPr>
                    <w:rFonts w:asciiTheme="majorHAnsi" w:hAnsiTheme="majorHAnsi" w:cstheme="majorHAnsi"/>
                    <w:noProof/>
                    <w:lang w:val="en-US"/>
                  </w:rPr>
                  <w:t>(Amazon Web Service, 2025)</w:t>
                </w:r>
                <w:r w:rsidR="0013613D" w:rsidRPr="001E7C9E">
                  <w:rPr>
                    <w:rFonts w:asciiTheme="majorHAnsi" w:hAnsiTheme="majorHAnsi" w:cstheme="majorHAnsi"/>
                  </w:rPr>
                  <w:fldChar w:fldCharType="end"/>
                </w:r>
              </w:sdtContent>
            </w:sdt>
          </w:p>
        </w:tc>
        <w:tc>
          <w:tcPr>
            <w:tcW w:w="2338"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 xml:space="preserve">create a replication instance and connect schema with AWS Schema Conversion Tool </w:t>
            </w:r>
            <w:sdt>
              <w:sdtPr>
                <w:rPr>
                  <w:rFonts w:asciiTheme="majorHAnsi" w:hAnsiTheme="majorHAnsi" w:cstheme="majorHAnsi"/>
                </w:rPr>
                <w:id w:val="-2101006461"/>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Ama2510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p>
        </w:tc>
        <w:tc>
          <w:tcPr>
            <w:tcW w:w="2338"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 xml:space="preserve">Portal, </w:t>
            </w:r>
            <w:proofErr w:type="spellStart"/>
            <w:r w:rsidRPr="001E7C9E">
              <w:rPr>
                <w:rFonts w:asciiTheme="majorHAnsi" w:hAnsiTheme="majorHAnsi" w:cstheme="majorHAnsi"/>
              </w:rPr>
              <w:t>Powershell</w:t>
            </w:r>
            <w:proofErr w:type="spellEnd"/>
            <w:r w:rsidRPr="001E7C9E">
              <w:rPr>
                <w:rFonts w:asciiTheme="majorHAnsi" w:hAnsiTheme="majorHAnsi" w:cstheme="majorHAnsi"/>
              </w:rPr>
              <w:t xml:space="preserve"> </w:t>
            </w:r>
            <w:sdt>
              <w:sdtPr>
                <w:rPr>
                  <w:rFonts w:asciiTheme="majorHAnsi" w:hAnsiTheme="majorHAnsi" w:cstheme="majorHAnsi"/>
                </w:rPr>
                <w:id w:val="34942483"/>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Mic258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(Microsoft, 2025)</w:t>
                </w:r>
                <w:r w:rsidRPr="001E7C9E">
                  <w:rPr>
                    <w:rFonts w:asciiTheme="majorHAnsi" w:hAnsiTheme="majorHAnsi" w:cstheme="majorHAnsi"/>
                  </w:rPr>
                  <w:fldChar w:fldCharType="end"/>
                </w:r>
              </w:sdtContent>
            </w:sdt>
          </w:p>
        </w:tc>
      </w:tr>
      <w:tr w:rsidR="0013613D" w:rsidRPr="001E7C9E" w:rsidTr="006E2570">
        <w:tc>
          <w:tcPr>
            <w:tcW w:w="2337"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Deployment</w:t>
            </w:r>
          </w:p>
        </w:tc>
        <w:tc>
          <w:tcPr>
            <w:tcW w:w="2337"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 xml:space="preserve">Install the replication agent on source then configure EC2 launch settings </w:t>
            </w:r>
            <w:sdt>
              <w:sdtPr>
                <w:rPr>
                  <w:rFonts w:asciiTheme="majorHAnsi" w:hAnsiTheme="majorHAnsi" w:cstheme="majorHAnsi"/>
                </w:rPr>
                <w:id w:val="-268706925"/>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Ama258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 2025)</w:t>
                </w:r>
                <w:r w:rsidRPr="001E7C9E">
                  <w:rPr>
                    <w:rFonts w:asciiTheme="majorHAnsi" w:hAnsiTheme="majorHAnsi" w:cstheme="majorHAnsi"/>
                  </w:rPr>
                  <w:fldChar w:fldCharType="end"/>
                </w:r>
              </w:sdtContent>
            </w:sdt>
          </w:p>
        </w:tc>
        <w:tc>
          <w:tcPr>
            <w:tcW w:w="2338"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 xml:space="preserve">Needs source and target endpoints linked through replication instance </w:t>
            </w:r>
            <w:sdt>
              <w:sdtPr>
                <w:rPr>
                  <w:rFonts w:asciiTheme="majorHAnsi" w:hAnsiTheme="majorHAnsi" w:cstheme="majorHAnsi"/>
                </w:rPr>
                <w:id w:val="-48299233"/>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Ama2510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p>
        </w:tc>
        <w:tc>
          <w:tcPr>
            <w:tcW w:w="2338"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 xml:space="preserve">Azure Portal or PowerShell </w:t>
            </w:r>
            <w:sdt>
              <w:sdtPr>
                <w:rPr>
                  <w:rFonts w:asciiTheme="majorHAnsi" w:hAnsiTheme="majorHAnsi" w:cstheme="majorHAnsi"/>
                </w:rPr>
                <w:id w:val="199282584"/>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Mic258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(Microsoft, 2025)</w:t>
                </w:r>
                <w:r w:rsidRPr="001E7C9E">
                  <w:rPr>
                    <w:rFonts w:asciiTheme="majorHAnsi" w:hAnsiTheme="majorHAnsi" w:cstheme="majorHAnsi"/>
                  </w:rPr>
                  <w:fldChar w:fldCharType="end"/>
                </w:r>
              </w:sdtContent>
            </w:sdt>
          </w:p>
        </w:tc>
      </w:tr>
      <w:tr w:rsidR="0013613D" w:rsidRPr="001E7C9E" w:rsidTr="006E2570">
        <w:tc>
          <w:tcPr>
            <w:tcW w:w="2337"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Support</w:t>
            </w:r>
          </w:p>
        </w:tc>
        <w:tc>
          <w:tcPr>
            <w:tcW w:w="2337"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AWS Support</w:t>
            </w:r>
            <w:r w:rsidRPr="001E7C9E">
              <w:rPr>
                <w:rFonts w:asciiTheme="majorHAnsi" w:hAnsiTheme="majorHAnsi" w:cstheme="majorHAnsi"/>
              </w:rPr>
              <w:br/>
              <w:t xml:space="preserve">CloudWatch and Migration Hub </w:t>
            </w:r>
            <w:sdt>
              <w:sdtPr>
                <w:rPr>
                  <w:rFonts w:asciiTheme="majorHAnsi" w:hAnsiTheme="majorHAnsi" w:cstheme="majorHAnsi"/>
                </w:rPr>
                <w:id w:val="1673069625"/>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Ama258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 2025)</w:t>
                </w:r>
                <w:r w:rsidRPr="001E7C9E">
                  <w:rPr>
                    <w:rFonts w:asciiTheme="majorHAnsi" w:hAnsiTheme="majorHAnsi" w:cstheme="majorHAnsi"/>
                  </w:rPr>
                  <w:fldChar w:fldCharType="end"/>
                </w:r>
              </w:sdtContent>
            </w:sdt>
          </w:p>
        </w:tc>
        <w:tc>
          <w:tcPr>
            <w:tcW w:w="2338"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AWS Support</w:t>
            </w:r>
          </w:p>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 xml:space="preserve">CloudWatch and Migration Hub </w:t>
            </w:r>
            <w:sdt>
              <w:sdtPr>
                <w:rPr>
                  <w:rFonts w:asciiTheme="majorHAnsi" w:hAnsiTheme="majorHAnsi" w:cstheme="majorHAnsi"/>
                </w:rPr>
                <w:id w:val="1061905172"/>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Ama2510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p>
        </w:tc>
        <w:tc>
          <w:tcPr>
            <w:tcW w:w="2338" w:type="dxa"/>
          </w:tcPr>
          <w:p w:rsidR="0013613D" w:rsidRPr="001E7C9E" w:rsidRDefault="0013613D" w:rsidP="006E2570">
            <w:pPr>
              <w:contextualSpacing/>
              <w:rPr>
                <w:rFonts w:asciiTheme="majorHAnsi" w:hAnsiTheme="majorHAnsi" w:cstheme="majorHAnsi"/>
              </w:rPr>
            </w:pPr>
            <w:r w:rsidRPr="001E7C9E">
              <w:rPr>
                <w:rFonts w:asciiTheme="majorHAnsi" w:hAnsiTheme="majorHAnsi" w:cstheme="majorHAnsi"/>
              </w:rPr>
              <w:t xml:space="preserve">Azure Support </w:t>
            </w:r>
            <w:sdt>
              <w:sdtPr>
                <w:rPr>
                  <w:rFonts w:asciiTheme="majorHAnsi" w:hAnsiTheme="majorHAnsi" w:cstheme="majorHAnsi"/>
                </w:rPr>
                <w:id w:val="1118577165"/>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Mic258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(Microsoft, 2025)</w:t>
                </w:r>
                <w:r w:rsidRPr="001E7C9E">
                  <w:rPr>
                    <w:rFonts w:asciiTheme="majorHAnsi" w:hAnsiTheme="majorHAnsi" w:cstheme="majorHAnsi"/>
                  </w:rPr>
                  <w:fldChar w:fldCharType="end"/>
                </w:r>
              </w:sdtContent>
            </w:sdt>
          </w:p>
        </w:tc>
      </w:tr>
    </w:tbl>
    <w:p w:rsidR="0013613D" w:rsidRPr="001E7C9E" w:rsidRDefault="0013613D" w:rsidP="0013613D">
      <w:pPr>
        <w:spacing w:line="240" w:lineRule="auto"/>
        <w:contextualSpacing/>
        <w:rPr>
          <w:rFonts w:asciiTheme="majorHAnsi" w:hAnsiTheme="majorHAnsi" w:cstheme="majorHAnsi"/>
        </w:rPr>
      </w:pPr>
    </w:p>
    <w:p w:rsidR="0013613D" w:rsidRPr="001E7C9E" w:rsidRDefault="0013613D" w:rsidP="001E7C9E">
      <w:pPr>
        <w:spacing w:line="480" w:lineRule="auto"/>
        <w:contextualSpacing/>
        <w:rPr>
          <w:rFonts w:asciiTheme="majorHAnsi" w:hAnsiTheme="majorHAnsi" w:cstheme="majorHAnsi"/>
          <w:b/>
        </w:rPr>
      </w:pPr>
      <w:r w:rsidRPr="001E7C9E">
        <w:rPr>
          <w:rFonts w:asciiTheme="majorHAnsi" w:hAnsiTheme="majorHAnsi" w:cstheme="majorHAnsi"/>
          <w:b/>
        </w:rPr>
        <w:t>Evaluation Summary</w:t>
      </w:r>
    </w:p>
    <w:p w:rsidR="0013613D" w:rsidRPr="001E7C9E" w:rsidRDefault="0013613D"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The usability of AWS Application Migration Service, AWS Database Migration Service and Azure Database Migration service for BallotOnline is different and needs to be considered for the requirements that our migration needs. AWS Application Migration Service is console based which is easy for typical IT employees to manage. It automates the migration process and helps reduce manually syncing servers to EC2</w:t>
      </w:r>
      <w:sdt>
        <w:sdtPr>
          <w:rPr>
            <w:rFonts w:asciiTheme="majorHAnsi" w:hAnsiTheme="majorHAnsi" w:cstheme="majorHAnsi"/>
          </w:rPr>
          <w:id w:val="-1400597272"/>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Ama258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 xml:space="preserve"> (Amazon Web Service, 2025)</w:t>
          </w:r>
          <w:r w:rsidRPr="001E7C9E">
            <w:rPr>
              <w:rFonts w:asciiTheme="majorHAnsi" w:hAnsiTheme="majorHAnsi" w:cstheme="majorHAnsi"/>
            </w:rPr>
            <w:fldChar w:fldCharType="end"/>
          </w:r>
        </w:sdtContent>
      </w:sdt>
      <w:r w:rsidRPr="001E7C9E">
        <w:rPr>
          <w:rFonts w:asciiTheme="majorHAnsi" w:hAnsiTheme="majorHAnsi" w:cstheme="majorHAnsi"/>
        </w:rPr>
        <w:t>. The AWS Database Migration Service enables database migration to AWS database servers by replicating the data</w:t>
      </w:r>
      <w:sdt>
        <w:sdtPr>
          <w:rPr>
            <w:rFonts w:asciiTheme="majorHAnsi" w:hAnsiTheme="majorHAnsi" w:cstheme="majorHAnsi"/>
          </w:rPr>
          <w:id w:val="-316034434"/>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Ama2510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 xml:space="preserve"> (Amazon Web Services, 2025)</w:t>
          </w:r>
          <w:r w:rsidRPr="001E7C9E">
            <w:rPr>
              <w:rFonts w:asciiTheme="majorHAnsi" w:hAnsiTheme="majorHAnsi" w:cstheme="majorHAnsi"/>
            </w:rPr>
            <w:fldChar w:fldCharType="end"/>
          </w:r>
        </w:sdtContent>
      </w:sdt>
      <w:r w:rsidRPr="001E7C9E">
        <w:rPr>
          <w:rFonts w:asciiTheme="majorHAnsi" w:hAnsiTheme="majorHAnsi" w:cstheme="majorHAnsi"/>
        </w:rPr>
        <w:t xml:space="preserve">. The set up for AWS Database Migration Service is more intensive than the Application Migration Service because you will need to set up endpoints and use the schema conversion tool to successfully enable the service. The Azure Database Migration Service uses the Azure portal and PowerShell for set up </w:t>
      </w:r>
      <w:sdt>
        <w:sdtPr>
          <w:rPr>
            <w:rFonts w:asciiTheme="majorHAnsi" w:hAnsiTheme="majorHAnsi" w:cstheme="majorHAnsi"/>
          </w:rPr>
          <w:id w:val="-482392746"/>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Mic258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(Microsoft, 2025)</w:t>
          </w:r>
          <w:r w:rsidRPr="001E7C9E">
            <w:rPr>
              <w:rFonts w:asciiTheme="majorHAnsi" w:hAnsiTheme="majorHAnsi" w:cstheme="majorHAnsi"/>
            </w:rPr>
            <w:fldChar w:fldCharType="end"/>
          </w:r>
        </w:sdtContent>
      </w:sdt>
      <w:r w:rsidRPr="001E7C9E">
        <w:rPr>
          <w:rFonts w:asciiTheme="majorHAnsi" w:hAnsiTheme="majorHAnsi" w:cstheme="majorHAnsi"/>
        </w:rPr>
        <w:t xml:space="preserve">. This tool is similar and functions like AWS Database Migration Service. For users that are familiar with windows and azure this will be familiar for them but for others there will be a learning curve. </w:t>
      </w:r>
    </w:p>
    <w:p w:rsidR="0013613D" w:rsidRPr="001E7C9E" w:rsidRDefault="0013613D"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In summary, we reviewed the migration tools being considered for BallotOnline migration into the cloud. The tools we focused on were AWS Application Migration Service, AWS Database Migration Service and Azure Database Migration Service. The AWS Application Migration Service provides automated server migration through the use of the AWS command line. The AWS Database Migration Service enables database migration through data replication and encryption automatically after set up of endpoints. The Azure Database Migration Service functions similarly to other tools but requires users to learn Azure Portal or PowerShell for its operation. The tools are different in what they migrate, either applications or databases but depending on what cloud provider BallotOnline chooses the cloud specific tool for that provider is the best to use for migration.</w:t>
      </w:r>
    </w:p>
    <w:p w:rsidR="003271DD" w:rsidRPr="001E7C9E" w:rsidRDefault="003271DD" w:rsidP="001E7C9E">
      <w:pPr>
        <w:spacing w:line="480" w:lineRule="auto"/>
        <w:contextualSpacing/>
        <w:jc w:val="center"/>
        <w:rPr>
          <w:rFonts w:asciiTheme="majorHAnsi" w:hAnsiTheme="majorHAnsi" w:cstheme="majorHAnsi"/>
          <w:b/>
        </w:rPr>
      </w:pPr>
      <w:r w:rsidRPr="001E7C9E">
        <w:rPr>
          <w:rFonts w:asciiTheme="majorHAnsi" w:hAnsiTheme="majorHAnsi" w:cstheme="majorHAnsi"/>
          <w:b/>
        </w:rPr>
        <w:t>AWS Database Migration Service</w:t>
      </w:r>
    </w:p>
    <w:p w:rsidR="0013613D" w:rsidRPr="001E7C9E" w:rsidRDefault="0013613D" w:rsidP="001E7C9E">
      <w:pPr>
        <w:spacing w:line="480" w:lineRule="auto"/>
        <w:contextualSpacing/>
        <w:rPr>
          <w:rFonts w:asciiTheme="majorHAnsi" w:hAnsiTheme="majorHAnsi" w:cstheme="majorHAnsi"/>
          <w:b/>
        </w:rPr>
      </w:pPr>
      <w:r w:rsidRPr="001E7C9E">
        <w:rPr>
          <w:rFonts w:asciiTheme="majorHAnsi" w:hAnsiTheme="majorHAnsi" w:cstheme="majorHAnsi"/>
          <w:b/>
        </w:rPr>
        <w:t>Overview</w:t>
      </w:r>
    </w:p>
    <w:p w:rsidR="003271DD" w:rsidRPr="001E7C9E" w:rsidRDefault="0013613D"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 xml:space="preserve">The </w:t>
      </w:r>
      <w:r w:rsidR="003271DD" w:rsidRPr="001E7C9E">
        <w:rPr>
          <w:rFonts w:asciiTheme="majorHAnsi" w:hAnsiTheme="majorHAnsi" w:cstheme="majorHAnsi"/>
        </w:rPr>
        <w:t>AWS Server Migration Service was discontinued on March 31, 2022 and was replaced by AWS Application Migration Service as the “primary migration service for lift-and-shift migrations”</w:t>
      </w:r>
      <w:sdt>
        <w:sdtPr>
          <w:rPr>
            <w:rFonts w:asciiTheme="majorHAnsi" w:hAnsiTheme="majorHAnsi" w:cstheme="majorHAnsi"/>
          </w:rPr>
          <w:id w:val="-515778074"/>
          <w:citation/>
        </w:sdtPr>
        <w:sdtEndPr/>
        <w:sdtContent>
          <w:r w:rsidR="003271DD" w:rsidRPr="001E7C9E">
            <w:rPr>
              <w:rFonts w:asciiTheme="majorHAnsi" w:hAnsiTheme="majorHAnsi" w:cstheme="majorHAnsi"/>
            </w:rPr>
            <w:fldChar w:fldCharType="begin"/>
          </w:r>
          <w:r w:rsidR="003271DD" w:rsidRPr="001E7C9E">
            <w:rPr>
              <w:rFonts w:asciiTheme="majorHAnsi" w:hAnsiTheme="majorHAnsi" w:cstheme="majorHAnsi"/>
              <w:lang w:val="en-US"/>
            </w:rPr>
            <w:instrText xml:space="preserve"> CITATION Ama259 \l 1033 </w:instrText>
          </w:r>
          <w:r w:rsidR="003271DD" w:rsidRPr="001E7C9E">
            <w:rPr>
              <w:rFonts w:asciiTheme="majorHAnsi" w:hAnsiTheme="majorHAnsi" w:cstheme="majorHAnsi"/>
            </w:rPr>
            <w:fldChar w:fldCharType="separate"/>
          </w:r>
          <w:r w:rsidR="003271DD" w:rsidRPr="001E7C9E">
            <w:rPr>
              <w:rFonts w:asciiTheme="majorHAnsi" w:hAnsiTheme="majorHAnsi" w:cstheme="majorHAnsi"/>
              <w:noProof/>
              <w:lang w:val="en-US"/>
            </w:rPr>
            <w:t xml:space="preserve"> (Amazon Web Services, 2025)</w:t>
          </w:r>
          <w:r w:rsidR="003271DD" w:rsidRPr="001E7C9E">
            <w:rPr>
              <w:rFonts w:asciiTheme="majorHAnsi" w:hAnsiTheme="majorHAnsi" w:cstheme="majorHAnsi"/>
            </w:rPr>
            <w:fldChar w:fldCharType="end"/>
          </w:r>
        </w:sdtContent>
      </w:sdt>
      <w:r w:rsidR="003271DD" w:rsidRPr="001E7C9E">
        <w:rPr>
          <w:rFonts w:asciiTheme="majorHAnsi" w:hAnsiTheme="majorHAnsi" w:cstheme="majorHAnsi"/>
        </w:rPr>
        <w:t>. AWS Application Migration Service works as an automated “lift-and-shift (</w:t>
      </w:r>
      <w:proofErr w:type="spellStart"/>
      <w:r w:rsidR="003271DD" w:rsidRPr="001E7C9E">
        <w:rPr>
          <w:rFonts w:asciiTheme="majorHAnsi" w:hAnsiTheme="majorHAnsi" w:cstheme="majorHAnsi"/>
        </w:rPr>
        <w:t>rehost</w:t>
      </w:r>
      <w:proofErr w:type="spellEnd"/>
      <w:r w:rsidR="003271DD" w:rsidRPr="001E7C9E">
        <w:rPr>
          <w:rFonts w:asciiTheme="majorHAnsi" w:hAnsiTheme="majorHAnsi" w:cstheme="majorHAnsi"/>
        </w:rPr>
        <w:t xml:space="preserve">) solution that simplifies, expedites, and reduces the cost of migrating applications to AWS” </w:t>
      </w:r>
      <w:sdt>
        <w:sdtPr>
          <w:rPr>
            <w:rFonts w:asciiTheme="majorHAnsi" w:hAnsiTheme="majorHAnsi" w:cstheme="majorHAnsi"/>
          </w:rPr>
          <w:id w:val="-1385634927"/>
          <w:citation/>
        </w:sdtPr>
        <w:sdtEndPr/>
        <w:sdtContent>
          <w:r w:rsidR="003271DD" w:rsidRPr="001E7C9E">
            <w:rPr>
              <w:rFonts w:asciiTheme="majorHAnsi" w:hAnsiTheme="majorHAnsi" w:cstheme="majorHAnsi"/>
            </w:rPr>
            <w:fldChar w:fldCharType="begin"/>
          </w:r>
          <w:r w:rsidR="003271DD" w:rsidRPr="001E7C9E">
            <w:rPr>
              <w:rFonts w:asciiTheme="majorHAnsi" w:hAnsiTheme="majorHAnsi" w:cstheme="majorHAnsi"/>
              <w:lang w:val="en-US"/>
            </w:rPr>
            <w:instrText xml:space="preserve"> CITATION Ama258 \l 1033 </w:instrText>
          </w:r>
          <w:r w:rsidR="003271DD" w:rsidRPr="001E7C9E">
            <w:rPr>
              <w:rFonts w:asciiTheme="majorHAnsi" w:hAnsiTheme="majorHAnsi" w:cstheme="majorHAnsi"/>
            </w:rPr>
            <w:fldChar w:fldCharType="separate"/>
          </w:r>
          <w:r w:rsidR="003271DD" w:rsidRPr="001E7C9E">
            <w:rPr>
              <w:rFonts w:asciiTheme="majorHAnsi" w:hAnsiTheme="majorHAnsi" w:cstheme="majorHAnsi"/>
              <w:noProof/>
              <w:lang w:val="en-US"/>
            </w:rPr>
            <w:t>(Amazon Web Service, 2025)</w:t>
          </w:r>
          <w:r w:rsidR="003271DD" w:rsidRPr="001E7C9E">
            <w:rPr>
              <w:rFonts w:asciiTheme="majorHAnsi" w:hAnsiTheme="majorHAnsi" w:cstheme="majorHAnsi"/>
            </w:rPr>
            <w:fldChar w:fldCharType="end"/>
          </w:r>
        </w:sdtContent>
      </w:sdt>
      <w:r w:rsidR="003271DD" w:rsidRPr="001E7C9E">
        <w:rPr>
          <w:rFonts w:asciiTheme="majorHAnsi" w:hAnsiTheme="majorHAnsi" w:cstheme="majorHAnsi"/>
        </w:rPr>
        <w:t xml:space="preserve">. This service enable quick migration into the cloud by automatically converting and launching the servers on AWS </w:t>
      </w:r>
      <w:sdt>
        <w:sdtPr>
          <w:rPr>
            <w:rFonts w:asciiTheme="majorHAnsi" w:hAnsiTheme="majorHAnsi" w:cstheme="majorHAnsi"/>
          </w:rPr>
          <w:id w:val="-1515610928"/>
          <w:citation/>
        </w:sdtPr>
        <w:sdtEndPr/>
        <w:sdtContent>
          <w:r w:rsidR="003271DD" w:rsidRPr="001E7C9E">
            <w:rPr>
              <w:rFonts w:asciiTheme="majorHAnsi" w:hAnsiTheme="majorHAnsi" w:cstheme="majorHAnsi"/>
            </w:rPr>
            <w:fldChar w:fldCharType="begin"/>
          </w:r>
          <w:r w:rsidR="003271DD" w:rsidRPr="001E7C9E">
            <w:rPr>
              <w:rFonts w:asciiTheme="majorHAnsi" w:hAnsiTheme="majorHAnsi" w:cstheme="majorHAnsi"/>
              <w:lang w:val="en-US"/>
            </w:rPr>
            <w:instrText xml:space="preserve"> CITATION Ama258 \l 1033 </w:instrText>
          </w:r>
          <w:r w:rsidR="003271DD" w:rsidRPr="001E7C9E">
            <w:rPr>
              <w:rFonts w:asciiTheme="majorHAnsi" w:hAnsiTheme="majorHAnsi" w:cstheme="majorHAnsi"/>
            </w:rPr>
            <w:fldChar w:fldCharType="separate"/>
          </w:r>
          <w:r w:rsidR="003271DD" w:rsidRPr="001E7C9E">
            <w:rPr>
              <w:rFonts w:asciiTheme="majorHAnsi" w:hAnsiTheme="majorHAnsi" w:cstheme="majorHAnsi"/>
              <w:noProof/>
              <w:lang w:val="en-US"/>
            </w:rPr>
            <w:t>(Amazon Web Service, 2025)</w:t>
          </w:r>
          <w:r w:rsidR="003271DD" w:rsidRPr="001E7C9E">
            <w:rPr>
              <w:rFonts w:asciiTheme="majorHAnsi" w:hAnsiTheme="majorHAnsi" w:cstheme="majorHAnsi"/>
            </w:rPr>
            <w:fldChar w:fldCharType="end"/>
          </w:r>
        </w:sdtContent>
      </w:sdt>
      <w:r w:rsidR="003271DD" w:rsidRPr="001E7C9E">
        <w:rPr>
          <w:rFonts w:asciiTheme="majorHAnsi" w:hAnsiTheme="majorHAnsi" w:cstheme="majorHAnsi"/>
        </w:rPr>
        <w:t xml:space="preserve">. This service also allows tracking of the migration and launch progress inside the migration hub, additionally allows for the organization to move servers easily into other AWS regions </w:t>
      </w:r>
      <w:sdt>
        <w:sdtPr>
          <w:rPr>
            <w:rFonts w:asciiTheme="majorHAnsi" w:hAnsiTheme="majorHAnsi" w:cstheme="majorHAnsi"/>
          </w:rPr>
          <w:id w:val="1010557843"/>
          <w:citation/>
        </w:sdtPr>
        <w:sdtEndPr/>
        <w:sdtContent>
          <w:r w:rsidR="003271DD" w:rsidRPr="001E7C9E">
            <w:rPr>
              <w:rFonts w:asciiTheme="majorHAnsi" w:hAnsiTheme="majorHAnsi" w:cstheme="majorHAnsi"/>
            </w:rPr>
            <w:fldChar w:fldCharType="begin"/>
          </w:r>
          <w:r w:rsidR="003271DD" w:rsidRPr="001E7C9E">
            <w:rPr>
              <w:rFonts w:asciiTheme="majorHAnsi" w:hAnsiTheme="majorHAnsi" w:cstheme="majorHAnsi"/>
              <w:lang w:val="en-US"/>
            </w:rPr>
            <w:instrText xml:space="preserve"> CITATION Ama258 \l 1033 </w:instrText>
          </w:r>
          <w:r w:rsidR="003271DD" w:rsidRPr="001E7C9E">
            <w:rPr>
              <w:rFonts w:asciiTheme="majorHAnsi" w:hAnsiTheme="majorHAnsi" w:cstheme="majorHAnsi"/>
            </w:rPr>
            <w:fldChar w:fldCharType="separate"/>
          </w:r>
          <w:r w:rsidR="003271DD" w:rsidRPr="001E7C9E">
            <w:rPr>
              <w:rFonts w:asciiTheme="majorHAnsi" w:hAnsiTheme="majorHAnsi" w:cstheme="majorHAnsi"/>
              <w:noProof/>
              <w:lang w:val="en-US"/>
            </w:rPr>
            <w:t>(Amazon Web Service, 2025)</w:t>
          </w:r>
          <w:r w:rsidR="003271DD" w:rsidRPr="001E7C9E">
            <w:rPr>
              <w:rFonts w:asciiTheme="majorHAnsi" w:hAnsiTheme="majorHAnsi" w:cstheme="majorHAnsi"/>
            </w:rPr>
            <w:fldChar w:fldCharType="end"/>
          </w:r>
        </w:sdtContent>
      </w:sdt>
      <w:r w:rsidR="003271DD" w:rsidRPr="001E7C9E">
        <w:rPr>
          <w:rFonts w:asciiTheme="majorHAnsi" w:hAnsiTheme="majorHAnsi" w:cstheme="majorHAnsi"/>
        </w:rPr>
        <w:t>.</w:t>
      </w:r>
    </w:p>
    <w:p w:rsidR="00EE4090" w:rsidRPr="001E7C9E" w:rsidRDefault="003271DD"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 xml:space="preserve">AWS Database Migration Service is a tool that makes it easy to migrate databases into the cloud. At the most basic explanation this service discovers the organization databases, converts the database </w:t>
      </w:r>
      <w:r w:rsidRPr="001E7C9E">
        <w:rPr>
          <w:rFonts w:asciiTheme="majorHAnsi" w:hAnsiTheme="majorHAnsi" w:cstheme="majorHAnsi"/>
        </w:rPr>
        <w:lastRenderedPageBreak/>
        <w:t xml:space="preserve">and migrates it into cloud based database </w:t>
      </w:r>
      <w:sdt>
        <w:sdtPr>
          <w:rPr>
            <w:rFonts w:asciiTheme="majorHAnsi" w:hAnsiTheme="majorHAnsi" w:cstheme="majorHAnsi"/>
          </w:rPr>
          <w:id w:val="-343868681"/>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Ama2510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r w:rsidRPr="001E7C9E">
        <w:rPr>
          <w:rFonts w:asciiTheme="majorHAnsi" w:hAnsiTheme="majorHAnsi" w:cstheme="majorHAnsi"/>
        </w:rPr>
        <w:t xml:space="preserve">. AWS Database Migration Service connects to the source server then runs a replication software </w:t>
      </w:r>
      <w:sdt>
        <w:sdtPr>
          <w:rPr>
            <w:rFonts w:asciiTheme="majorHAnsi" w:hAnsiTheme="majorHAnsi" w:cstheme="majorHAnsi"/>
          </w:rPr>
          <w:id w:val="968709606"/>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Ama2510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r w:rsidRPr="001E7C9E">
        <w:rPr>
          <w:rFonts w:asciiTheme="majorHAnsi" w:hAnsiTheme="majorHAnsi" w:cstheme="majorHAnsi"/>
        </w:rPr>
        <w:t xml:space="preserve">. As the software is running it will create the tables and keys on the cloud database server ensuring the data is transferred and cloud ready </w:t>
      </w:r>
      <w:sdt>
        <w:sdtPr>
          <w:rPr>
            <w:rFonts w:asciiTheme="majorHAnsi" w:hAnsiTheme="majorHAnsi" w:cstheme="majorHAnsi"/>
          </w:rPr>
          <w:id w:val="-1101414724"/>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Ama2510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r w:rsidRPr="001E7C9E">
        <w:rPr>
          <w:rFonts w:asciiTheme="majorHAnsi" w:hAnsiTheme="majorHAnsi" w:cstheme="majorHAnsi"/>
        </w:rPr>
        <w:t xml:space="preserve">. To ensure security of the data during migration, AWS Database Migration Service encrypts the data throughout the migration process </w:t>
      </w:r>
      <w:sdt>
        <w:sdtPr>
          <w:rPr>
            <w:rFonts w:asciiTheme="majorHAnsi" w:hAnsiTheme="majorHAnsi" w:cstheme="majorHAnsi"/>
          </w:rPr>
          <w:id w:val="-2024926981"/>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Ama2510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r w:rsidRPr="001E7C9E">
        <w:rPr>
          <w:rFonts w:asciiTheme="majorHAnsi" w:hAnsiTheme="majorHAnsi" w:cstheme="majorHAnsi"/>
        </w:rPr>
        <w:t xml:space="preserve">. The AWS Database Migration Service “takes over many of the difficult or tedious tasks involved in a migration” </w:t>
      </w:r>
      <w:sdt>
        <w:sdtPr>
          <w:rPr>
            <w:rFonts w:asciiTheme="majorHAnsi" w:hAnsiTheme="majorHAnsi" w:cstheme="majorHAnsi"/>
          </w:rPr>
          <w:id w:val="-1245565117"/>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Ama2510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r w:rsidRPr="001E7C9E">
        <w:rPr>
          <w:rFonts w:asciiTheme="majorHAnsi" w:hAnsiTheme="majorHAnsi" w:cstheme="majorHAnsi"/>
        </w:rPr>
        <w:t xml:space="preserve"> enabling employees to focus on other migration tasks.</w:t>
      </w:r>
    </w:p>
    <w:p w:rsidR="0013613D" w:rsidRPr="001E7C9E" w:rsidRDefault="0013613D" w:rsidP="001E7C9E">
      <w:pPr>
        <w:spacing w:line="480" w:lineRule="auto"/>
        <w:contextualSpacing/>
        <w:rPr>
          <w:rFonts w:asciiTheme="majorHAnsi" w:hAnsiTheme="majorHAnsi" w:cstheme="majorHAnsi"/>
          <w:b/>
        </w:rPr>
      </w:pPr>
      <w:r w:rsidRPr="001E7C9E">
        <w:rPr>
          <w:rFonts w:asciiTheme="majorHAnsi" w:hAnsiTheme="majorHAnsi" w:cstheme="majorHAnsi"/>
          <w:b/>
        </w:rPr>
        <w:t>Prerequisites</w:t>
      </w:r>
    </w:p>
    <w:p w:rsidR="002B2C0C" w:rsidRPr="001E7C9E" w:rsidRDefault="009A4D08"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 xml:space="preserve">In order to successfully migrate BallotOnline databases through AWS Database Migration Service needs a couple prerequisites. First, we need to make sure we have a IAM user with the correct permissions and a Virtual Private Cloud (VPC) </w:t>
      </w:r>
      <w:sdt>
        <w:sdtPr>
          <w:rPr>
            <w:rFonts w:asciiTheme="majorHAnsi" w:hAnsiTheme="majorHAnsi" w:cstheme="majorHAnsi"/>
          </w:rPr>
          <w:id w:val="-1044677875"/>
          <w:citation/>
        </w:sdt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Ama2513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(Amazon Web Services, 2025)</w:t>
          </w:r>
          <w:r w:rsidRPr="001E7C9E">
            <w:rPr>
              <w:rFonts w:asciiTheme="majorHAnsi" w:hAnsiTheme="majorHAnsi" w:cstheme="majorHAnsi"/>
            </w:rPr>
            <w:fldChar w:fldCharType="end"/>
          </w:r>
        </w:sdtContent>
      </w:sdt>
      <w:r w:rsidRPr="001E7C9E">
        <w:rPr>
          <w:rFonts w:asciiTheme="majorHAnsi" w:hAnsiTheme="majorHAnsi" w:cstheme="majorHAnsi"/>
        </w:rPr>
        <w:t xml:space="preserve">. </w:t>
      </w:r>
      <w:r w:rsidR="00B52A7F" w:rsidRPr="001E7C9E">
        <w:rPr>
          <w:rFonts w:asciiTheme="majorHAnsi" w:hAnsiTheme="majorHAnsi" w:cstheme="majorHAnsi"/>
        </w:rPr>
        <w:t xml:space="preserve">Second, connect </w:t>
      </w:r>
      <w:r w:rsidRPr="001E7C9E">
        <w:rPr>
          <w:rFonts w:asciiTheme="majorHAnsi" w:hAnsiTheme="majorHAnsi" w:cstheme="majorHAnsi"/>
        </w:rPr>
        <w:t>both source and target datab</w:t>
      </w:r>
      <w:r w:rsidR="00B52A7F" w:rsidRPr="001E7C9E">
        <w:rPr>
          <w:rFonts w:asciiTheme="majorHAnsi" w:hAnsiTheme="majorHAnsi" w:cstheme="majorHAnsi"/>
        </w:rPr>
        <w:t xml:space="preserve">ases and a replication instance </w:t>
      </w:r>
      <w:sdt>
        <w:sdtPr>
          <w:rPr>
            <w:rFonts w:asciiTheme="majorHAnsi" w:hAnsiTheme="majorHAnsi" w:cstheme="majorHAnsi"/>
          </w:rPr>
          <w:id w:val="-167329150"/>
          <w:citation/>
        </w:sdtPr>
        <w:sdtContent>
          <w:r w:rsidR="00B52A7F" w:rsidRPr="001E7C9E">
            <w:rPr>
              <w:rFonts w:asciiTheme="majorHAnsi" w:hAnsiTheme="majorHAnsi" w:cstheme="majorHAnsi"/>
            </w:rPr>
            <w:fldChar w:fldCharType="begin"/>
          </w:r>
          <w:r w:rsidR="00B52A7F" w:rsidRPr="001E7C9E">
            <w:rPr>
              <w:rFonts w:asciiTheme="majorHAnsi" w:hAnsiTheme="majorHAnsi" w:cstheme="majorHAnsi"/>
              <w:lang w:val="en-US"/>
            </w:rPr>
            <w:instrText xml:space="preserve"> CITATION Ama2513 \l 1033 </w:instrText>
          </w:r>
          <w:r w:rsidR="00B52A7F" w:rsidRPr="001E7C9E">
            <w:rPr>
              <w:rFonts w:asciiTheme="majorHAnsi" w:hAnsiTheme="majorHAnsi" w:cstheme="majorHAnsi"/>
            </w:rPr>
            <w:fldChar w:fldCharType="separate"/>
          </w:r>
          <w:r w:rsidR="00B52A7F" w:rsidRPr="001E7C9E">
            <w:rPr>
              <w:rFonts w:asciiTheme="majorHAnsi" w:hAnsiTheme="majorHAnsi" w:cstheme="majorHAnsi"/>
              <w:noProof/>
              <w:lang w:val="en-US"/>
            </w:rPr>
            <w:t>(Amazon Web Services, 2025)</w:t>
          </w:r>
          <w:r w:rsidR="00B52A7F" w:rsidRPr="001E7C9E">
            <w:rPr>
              <w:rFonts w:asciiTheme="majorHAnsi" w:hAnsiTheme="majorHAnsi" w:cstheme="majorHAnsi"/>
            </w:rPr>
            <w:fldChar w:fldCharType="end"/>
          </w:r>
        </w:sdtContent>
      </w:sdt>
      <w:r w:rsidR="00B52A7F" w:rsidRPr="001E7C9E">
        <w:rPr>
          <w:rFonts w:asciiTheme="majorHAnsi" w:hAnsiTheme="majorHAnsi" w:cstheme="majorHAnsi"/>
        </w:rPr>
        <w:t xml:space="preserve">. Third, create a task to start replication. Lastly, track and verify that the data was successfully migrated </w:t>
      </w:r>
      <w:sdt>
        <w:sdtPr>
          <w:rPr>
            <w:rFonts w:asciiTheme="majorHAnsi" w:hAnsiTheme="majorHAnsi" w:cstheme="majorHAnsi"/>
          </w:rPr>
          <w:id w:val="-1196996095"/>
          <w:citation/>
        </w:sdtPr>
        <w:sdtContent>
          <w:r w:rsidR="00B52A7F" w:rsidRPr="001E7C9E">
            <w:rPr>
              <w:rFonts w:asciiTheme="majorHAnsi" w:hAnsiTheme="majorHAnsi" w:cstheme="majorHAnsi"/>
            </w:rPr>
            <w:fldChar w:fldCharType="begin"/>
          </w:r>
          <w:r w:rsidR="00B52A7F" w:rsidRPr="001E7C9E">
            <w:rPr>
              <w:rFonts w:asciiTheme="majorHAnsi" w:hAnsiTheme="majorHAnsi" w:cstheme="majorHAnsi"/>
              <w:lang w:val="en-US"/>
            </w:rPr>
            <w:instrText xml:space="preserve"> CITATION Ama2513 \l 1033 </w:instrText>
          </w:r>
          <w:r w:rsidR="00B52A7F" w:rsidRPr="001E7C9E">
            <w:rPr>
              <w:rFonts w:asciiTheme="majorHAnsi" w:hAnsiTheme="majorHAnsi" w:cstheme="majorHAnsi"/>
            </w:rPr>
            <w:fldChar w:fldCharType="separate"/>
          </w:r>
          <w:r w:rsidR="00B52A7F" w:rsidRPr="001E7C9E">
            <w:rPr>
              <w:rFonts w:asciiTheme="majorHAnsi" w:hAnsiTheme="majorHAnsi" w:cstheme="majorHAnsi"/>
              <w:noProof/>
              <w:lang w:val="en-US"/>
            </w:rPr>
            <w:t>(Amazon Web Services, 2025)</w:t>
          </w:r>
          <w:r w:rsidR="00B52A7F" w:rsidRPr="001E7C9E">
            <w:rPr>
              <w:rFonts w:asciiTheme="majorHAnsi" w:hAnsiTheme="majorHAnsi" w:cstheme="majorHAnsi"/>
            </w:rPr>
            <w:fldChar w:fldCharType="end"/>
          </w:r>
        </w:sdtContent>
      </w:sdt>
      <w:r w:rsidR="00B52A7F" w:rsidRPr="001E7C9E">
        <w:rPr>
          <w:rFonts w:asciiTheme="majorHAnsi" w:hAnsiTheme="majorHAnsi" w:cstheme="majorHAnsi"/>
        </w:rPr>
        <w:t>.</w:t>
      </w:r>
    </w:p>
    <w:p w:rsidR="00D948DE" w:rsidRPr="001E7C9E" w:rsidRDefault="0035655F" w:rsidP="001E7C9E">
      <w:pPr>
        <w:spacing w:line="480" w:lineRule="auto"/>
        <w:contextualSpacing/>
        <w:jc w:val="center"/>
        <w:rPr>
          <w:rFonts w:asciiTheme="majorHAnsi" w:hAnsiTheme="majorHAnsi" w:cstheme="majorHAnsi"/>
          <w:b/>
        </w:rPr>
      </w:pPr>
      <w:r w:rsidRPr="001E7C9E">
        <w:rPr>
          <w:rFonts w:asciiTheme="majorHAnsi" w:hAnsiTheme="majorHAnsi" w:cstheme="majorHAnsi"/>
          <w:b/>
        </w:rPr>
        <w:t>Data Migration of MySQL Database to AWS</w:t>
      </w:r>
    </w:p>
    <w:p w:rsidR="00FF5E81" w:rsidRPr="001E7C9E" w:rsidRDefault="00D948DE"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 xml:space="preserve">Lab Summary: In this lab I set up and ran a MySQL database migration that transferred data from an external MySQL database to Amazon RDS through AWS Database Migration Service (DMS). During the lab I established a replication instance also defined a source and target endpoint before creating a migration task. </w:t>
      </w:r>
    </w:p>
    <w:p w:rsidR="00FF5E81" w:rsidRPr="001E7C9E" w:rsidRDefault="00FF5E81" w:rsidP="001E7C9E">
      <w:pPr>
        <w:spacing w:line="480" w:lineRule="auto"/>
        <w:contextualSpacing/>
        <w:rPr>
          <w:rFonts w:asciiTheme="majorHAnsi" w:hAnsiTheme="majorHAnsi" w:cstheme="majorHAnsi"/>
        </w:rPr>
      </w:pPr>
      <w:r w:rsidRPr="001E7C9E">
        <w:rPr>
          <w:rFonts w:asciiTheme="majorHAnsi" w:hAnsiTheme="majorHAnsi" w:cstheme="majorHAnsi"/>
        </w:rPr>
        <w:t>Steps Taken:</w:t>
      </w:r>
    </w:p>
    <w:p w:rsidR="00AF0136" w:rsidRPr="001E7C9E" w:rsidRDefault="00AF0136" w:rsidP="001E7C9E">
      <w:pPr>
        <w:pStyle w:val="ListParagraph"/>
        <w:numPr>
          <w:ilvl w:val="0"/>
          <w:numId w:val="2"/>
        </w:numPr>
        <w:spacing w:line="480" w:lineRule="auto"/>
        <w:rPr>
          <w:rFonts w:asciiTheme="majorHAnsi" w:hAnsiTheme="majorHAnsi" w:cstheme="majorHAnsi"/>
        </w:rPr>
      </w:pPr>
      <w:r w:rsidRPr="001E7C9E">
        <w:rPr>
          <w:rFonts w:asciiTheme="majorHAnsi" w:hAnsiTheme="majorHAnsi" w:cstheme="majorHAnsi"/>
        </w:rPr>
        <w:t>Accessed the AWS Management Console. Then navigated to the AWS DMS console.</w:t>
      </w:r>
    </w:p>
    <w:p w:rsidR="00AF0136" w:rsidRPr="001E7C9E" w:rsidRDefault="00AF0136" w:rsidP="001E7C9E">
      <w:pPr>
        <w:pStyle w:val="ListParagraph"/>
        <w:numPr>
          <w:ilvl w:val="0"/>
          <w:numId w:val="2"/>
        </w:numPr>
        <w:spacing w:line="480" w:lineRule="auto"/>
        <w:rPr>
          <w:rFonts w:asciiTheme="majorHAnsi" w:hAnsiTheme="majorHAnsi" w:cstheme="majorHAnsi"/>
        </w:rPr>
      </w:pPr>
      <w:r w:rsidRPr="001E7C9E">
        <w:rPr>
          <w:rFonts w:asciiTheme="majorHAnsi" w:hAnsiTheme="majorHAnsi" w:cstheme="majorHAnsi"/>
        </w:rPr>
        <w:t>Created a replication instance named ccs640mysql.</w:t>
      </w:r>
    </w:p>
    <w:p w:rsidR="00AF0136" w:rsidRPr="001E7C9E" w:rsidRDefault="00AF0136" w:rsidP="001E7C9E">
      <w:pPr>
        <w:pStyle w:val="ListParagraph"/>
        <w:numPr>
          <w:ilvl w:val="0"/>
          <w:numId w:val="2"/>
        </w:numPr>
        <w:spacing w:line="480" w:lineRule="auto"/>
        <w:rPr>
          <w:rFonts w:asciiTheme="majorHAnsi" w:hAnsiTheme="majorHAnsi" w:cstheme="majorHAnsi"/>
        </w:rPr>
      </w:pPr>
      <w:r w:rsidRPr="001E7C9E">
        <w:rPr>
          <w:rFonts w:asciiTheme="majorHAnsi" w:hAnsiTheme="majorHAnsi" w:cstheme="majorHAnsi"/>
        </w:rPr>
        <w:lastRenderedPageBreak/>
        <w:t>Configured a source endpoint “ccs640source” for the external MySQL database at cca640mysql.mysql.database.azure.com:3306.</w:t>
      </w:r>
    </w:p>
    <w:p w:rsidR="00AF0136" w:rsidRPr="001E7C9E" w:rsidRDefault="00AF0136" w:rsidP="001E7C9E">
      <w:pPr>
        <w:pStyle w:val="ListParagraph"/>
        <w:numPr>
          <w:ilvl w:val="0"/>
          <w:numId w:val="2"/>
        </w:numPr>
        <w:spacing w:line="480" w:lineRule="auto"/>
        <w:rPr>
          <w:rFonts w:asciiTheme="majorHAnsi" w:hAnsiTheme="majorHAnsi" w:cstheme="majorHAnsi"/>
        </w:rPr>
      </w:pPr>
      <w:r w:rsidRPr="001E7C9E">
        <w:rPr>
          <w:rFonts w:asciiTheme="majorHAnsi" w:hAnsiTheme="majorHAnsi" w:cstheme="majorHAnsi"/>
        </w:rPr>
        <w:t>Created a target RDS MySQL instance name “ccs640” at ccs640.cn40eks0wqw7v.us-east-1.rds.amazonaws.com:3306.</w:t>
      </w:r>
    </w:p>
    <w:p w:rsidR="00DC5E5C" w:rsidRPr="001E7C9E" w:rsidRDefault="002F0F0D" w:rsidP="001E7C9E">
      <w:pPr>
        <w:spacing w:line="480" w:lineRule="auto"/>
        <w:rPr>
          <w:rFonts w:asciiTheme="majorHAnsi" w:hAnsiTheme="majorHAnsi" w:cstheme="majorHAnsi"/>
        </w:rPr>
      </w:pPr>
      <w:r w:rsidRPr="001E7C9E">
        <w:rPr>
          <w:rFonts w:asciiTheme="majorHAnsi" w:hAnsiTheme="majorHAnsi" w:cstheme="majorHAns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101.25pt">
            <v:imagedata r:id="rId8" o:title="2"/>
          </v:shape>
        </w:pict>
      </w:r>
    </w:p>
    <w:p w:rsidR="00AF0136" w:rsidRPr="001E7C9E" w:rsidRDefault="00AF0136" w:rsidP="001E7C9E">
      <w:pPr>
        <w:pStyle w:val="ListParagraph"/>
        <w:numPr>
          <w:ilvl w:val="0"/>
          <w:numId w:val="2"/>
        </w:numPr>
        <w:spacing w:line="480" w:lineRule="auto"/>
        <w:rPr>
          <w:rFonts w:asciiTheme="majorHAnsi" w:hAnsiTheme="majorHAnsi" w:cstheme="majorHAnsi"/>
        </w:rPr>
      </w:pPr>
      <w:r w:rsidRPr="001E7C9E">
        <w:rPr>
          <w:rFonts w:asciiTheme="majorHAnsi" w:hAnsiTheme="majorHAnsi" w:cstheme="majorHAnsi"/>
        </w:rPr>
        <w:t>Set up a target endpoint “ccs640target” for the MYSQL database with credentials CCS640admin and password.</w:t>
      </w:r>
    </w:p>
    <w:p w:rsidR="00DC5E5C" w:rsidRPr="001E7C9E" w:rsidRDefault="002F0F0D" w:rsidP="001E7C9E">
      <w:pPr>
        <w:spacing w:line="480" w:lineRule="auto"/>
        <w:rPr>
          <w:rFonts w:asciiTheme="majorHAnsi" w:hAnsiTheme="majorHAnsi" w:cstheme="majorHAnsi"/>
        </w:rPr>
      </w:pPr>
      <w:r w:rsidRPr="001E7C9E">
        <w:rPr>
          <w:rFonts w:asciiTheme="majorHAnsi" w:hAnsiTheme="majorHAnsi" w:cstheme="majorHAnsi"/>
        </w:rPr>
        <w:pict>
          <v:shape id="_x0000_i1026" type="#_x0000_t75" style="width:467.25pt;height:81pt">
            <v:imagedata r:id="rId9" o:title="3"/>
          </v:shape>
        </w:pict>
      </w:r>
    </w:p>
    <w:p w:rsidR="00AF0136" w:rsidRPr="001E7C9E" w:rsidRDefault="00AF0136" w:rsidP="001E7C9E">
      <w:pPr>
        <w:pStyle w:val="ListParagraph"/>
        <w:numPr>
          <w:ilvl w:val="0"/>
          <w:numId w:val="2"/>
        </w:numPr>
        <w:spacing w:line="480" w:lineRule="auto"/>
        <w:rPr>
          <w:rFonts w:asciiTheme="majorHAnsi" w:hAnsiTheme="majorHAnsi" w:cstheme="majorHAnsi"/>
        </w:rPr>
      </w:pPr>
      <w:r w:rsidRPr="001E7C9E">
        <w:rPr>
          <w:rFonts w:asciiTheme="majorHAnsi" w:hAnsiTheme="majorHAnsi" w:cstheme="majorHAnsi"/>
        </w:rPr>
        <w:t>Created a migration task “cca640migration”</w:t>
      </w:r>
      <w:r w:rsidR="00FF2604" w:rsidRPr="001E7C9E">
        <w:rPr>
          <w:rFonts w:asciiTheme="majorHAnsi" w:hAnsiTheme="majorHAnsi" w:cstheme="majorHAnsi"/>
        </w:rPr>
        <w:t>.</w:t>
      </w:r>
    </w:p>
    <w:p w:rsidR="00DC5E5C" w:rsidRPr="001E7C9E" w:rsidRDefault="002F0F0D" w:rsidP="001E7C9E">
      <w:pPr>
        <w:spacing w:line="480" w:lineRule="auto"/>
        <w:rPr>
          <w:rFonts w:asciiTheme="majorHAnsi" w:hAnsiTheme="majorHAnsi" w:cstheme="majorHAnsi"/>
        </w:rPr>
      </w:pPr>
      <w:r w:rsidRPr="001E7C9E">
        <w:rPr>
          <w:rFonts w:asciiTheme="majorHAnsi" w:hAnsiTheme="majorHAnsi" w:cstheme="majorHAnsi"/>
        </w:rPr>
        <w:pict>
          <v:shape id="_x0000_i1027" type="#_x0000_t75" style="width:468pt;height:118.5pt">
            <v:imagedata r:id="rId10" o:title="4"/>
          </v:shape>
        </w:pict>
      </w:r>
    </w:p>
    <w:p w:rsidR="00DC5E5C" w:rsidRPr="001E7C9E" w:rsidRDefault="00AF0136" w:rsidP="001E7C9E">
      <w:pPr>
        <w:pStyle w:val="ListParagraph"/>
        <w:numPr>
          <w:ilvl w:val="0"/>
          <w:numId w:val="2"/>
        </w:numPr>
        <w:spacing w:line="480" w:lineRule="auto"/>
        <w:rPr>
          <w:rFonts w:asciiTheme="majorHAnsi" w:hAnsiTheme="majorHAnsi" w:cstheme="majorHAnsi"/>
        </w:rPr>
      </w:pPr>
      <w:r w:rsidRPr="001E7C9E">
        <w:rPr>
          <w:rFonts w:asciiTheme="majorHAnsi" w:hAnsiTheme="majorHAnsi" w:cstheme="majorHAnsi"/>
        </w:rPr>
        <w:t>Verified the task status as "Created" in the DMS dashboard.</w:t>
      </w:r>
    </w:p>
    <w:p w:rsidR="00AF0136" w:rsidRPr="001E7C9E" w:rsidRDefault="00AF0136" w:rsidP="001E7C9E">
      <w:pPr>
        <w:pStyle w:val="ListParagraph"/>
        <w:numPr>
          <w:ilvl w:val="0"/>
          <w:numId w:val="2"/>
        </w:numPr>
        <w:spacing w:line="480" w:lineRule="auto"/>
        <w:rPr>
          <w:rFonts w:asciiTheme="majorHAnsi" w:hAnsiTheme="majorHAnsi" w:cstheme="majorHAnsi"/>
        </w:rPr>
      </w:pPr>
      <w:r w:rsidRPr="001E7C9E">
        <w:rPr>
          <w:rFonts w:asciiTheme="majorHAnsi" w:hAnsiTheme="majorHAnsi" w:cstheme="majorHAnsi"/>
        </w:rPr>
        <w:t>Monitored the RDS instance via the Monitoring tab, noting minimal resource usage.</w:t>
      </w:r>
    </w:p>
    <w:p w:rsidR="00DC5E5C" w:rsidRPr="001E7C9E" w:rsidRDefault="00DC5E5C" w:rsidP="001E7C9E">
      <w:pPr>
        <w:spacing w:line="480" w:lineRule="auto"/>
        <w:contextualSpacing/>
        <w:rPr>
          <w:rFonts w:asciiTheme="majorHAnsi" w:hAnsiTheme="majorHAnsi" w:cstheme="majorHAnsi"/>
        </w:rPr>
      </w:pPr>
      <w:r w:rsidRPr="001E7C9E">
        <w:rPr>
          <w:rFonts w:asciiTheme="majorHAnsi" w:hAnsiTheme="majorHAnsi" w:cstheme="majorHAnsi"/>
          <w:noProof/>
          <w:lang w:val="en-US" w:eastAsia="en-US"/>
        </w:rPr>
        <w:lastRenderedPageBreak/>
        <w:drawing>
          <wp:inline distT="0" distB="0" distL="0" distR="0">
            <wp:extent cx="5943600" cy="2838450"/>
            <wp:effectExtent l="0" t="0" r="0" b="0"/>
            <wp:docPr id="2" name="Picture 2" descr="C:\Users\mwsanti\AppData\Local\Microsoft\Windows\INetCache\Content.Wor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wsanti\AppData\Local\Microsoft\Windows\INetCache\Content.Word\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rsidR="0035655F" w:rsidRPr="001E7C9E" w:rsidRDefault="0035655F" w:rsidP="001E7C9E">
      <w:pPr>
        <w:spacing w:line="480" w:lineRule="auto"/>
        <w:contextualSpacing/>
        <w:jc w:val="center"/>
        <w:rPr>
          <w:rFonts w:asciiTheme="majorHAnsi" w:hAnsiTheme="majorHAnsi" w:cstheme="majorHAnsi"/>
          <w:b/>
        </w:rPr>
      </w:pPr>
      <w:r w:rsidRPr="001E7C9E">
        <w:rPr>
          <w:rFonts w:asciiTheme="majorHAnsi" w:hAnsiTheme="majorHAnsi" w:cstheme="majorHAnsi"/>
          <w:b/>
        </w:rPr>
        <w:t>Private Cloud (Hyper-V) Migration to AWS</w:t>
      </w:r>
    </w:p>
    <w:p w:rsidR="00FF5E81" w:rsidRPr="001E7C9E" w:rsidRDefault="00A06798"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 xml:space="preserve">Lab Summary: In this lab I used the AWS Application Migration Service to transfer a BallotOnline Hyper-V server to AWS cloud infrastructure. In this process I needed to set up the migration service then </w:t>
      </w:r>
      <w:r w:rsidR="00FF5E81" w:rsidRPr="001E7C9E">
        <w:rPr>
          <w:rFonts w:asciiTheme="majorHAnsi" w:hAnsiTheme="majorHAnsi" w:cstheme="majorHAnsi"/>
        </w:rPr>
        <w:t>test the</w:t>
      </w:r>
      <w:r w:rsidRPr="001E7C9E">
        <w:rPr>
          <w:rFonts w:asciiTheme="majorHAnsi" w:hAnsiTheme="majorHAnsi" w:cstheme="majorHAnsi"/>
        </w:rPr>
        <w:t xml:space="preserve"> EC2 instance. After the test launch was completed I verified the service was migrated by web and FTP </w:t>
      </w:r>
      <w:r w:rsidR="00FF5E81" w:rsidRPr="001E7C9E">
        <w:rPr>
          <w:rFonts w:asciiTheme="majorHAnsi" w:hAnsiTheme="majorHAnsi" w:cstheme="majorHAnsi"/>
        </w:rPr>
        <w:t>requests</w:t>
      </w:r>
      <w:r w:rsidRPr="001E7C9E">
        <w:rPr>
          <w:rFonts w:asciiTheme="majorHAnsi" w:hAnsiTheme="majorHAnsi" w:cstheme="majorHAnsi"/>
        </w:rPr>
        <w:t xml:space="preserve">. </w:t>
      </w:r>
      <w:r w:rsidR="00FF5E81" w:rsidRPr="001E7C9E">
        <w:rPr>
          <w:rFonts w:asciiTheme="majorHAnsi" w:hAnsiTheme="majorHAnsi" w:cstheme="majorHAnsi"/>
        </w:rPr>
        <w:t>After the verification I cleaned up the resources.</w:t>
      </w:r>
    </w:p>
    <w:p w:rsidR="00FF5E81" w:rsidRPr="001E7C9E" w:rsidRDefault="00FF5E81" w:rsidP="001E7C9E">
      <w:pPr>
        <w:spacing w:line="480" w:lineRule="auto"/>
        <w:contextualSpacing/>
        <w:rPr>
          <w:rFonts w:asciiTheme="majorHAnsi" w:hAnsiTheme="majorHAnsi" w:cstheme="majorHAnsi"/>
        </w:rPr>
      </w:pPr>
      <w:r w:rsidRPr="001E7C9E">
        <w:rPr>
          <w:rFonts w:asciiTheme="majorHAnsi" w:hAnsiTheme="majorHAnsi" w:cstheme="majorHAnsi"/>
        </w:rPr>
        <w:t>Steps Taken:</w:t>
      </w:r>
    </w:p>
    <w:p w:rsidR="00FF5E81" w:rsidRPr="001E7C9E" w:rsidRDefault="00FF5E81" w:rsidP="001E7C9E">
      <w:pPr>
        <w:pStyle w:val="ListParagraph"/>
        <w:numPr>
          <w:ilvl w:val="0"/>
          <w:numId w:val="3"/>
        </w:numPr>
        <w:spacing w:line="480" w:lineRule="auto"/>
        <w:rPr>
          <w:rFonts w:asciiTheme="majorHAnsi" w:hAnsiTheme="majorHAnsi" w:cstheme="majorHAnsi"/>
        </w:rPr>
      </w:pPr>
      <w:r w:rsidRPr="001E7C9E">
        <w:rPr>
          <w:rFonts w:asciiTheme="majorHAnsi" w:hAnsiTheme="majorHAnsi" w:cstheme="majorHAnsi"/>
        </w:rPr>
        <w:t>Logged into the AWS Console. Then navigated to the Application Migration Service dashboard.</w:t>
      </w:r>
    </w:p>
    <w:p w:rsidR="00FF5E81" w:rsidRPr="001E7C9E" w:rsidRDefault="00FF5E81" w:rsidP="001E7C9E">
      <w:pPr>
        <w:pStyle w:val="ListParagraph"/>
        <w:numPr>
          <w:ilvl w:val="0"/>
          <w:numId w:val="3"/>
        </w:numPr>
        <w:spacing w:line="480" w:lineRule="auto"/>
        <w:rPr>
          <w:rFonts w:asciiTheme="majorHAnsi" w:hAnsiTheme="majorHAnsi" w:cstheme="majorHAnsi"/>
        </w:rPr>
      </w:pPr>
      <w:r w:rsidRPr="001E7C9E">
        <w:rPr>
          <w:rFonts w:asciiTheme="majorHAnsi" w:hAnsiTheme="majorHAnsi" w:cstheme="majorHAnsi"/>
        </w:rPr>
        <w:t>Verified the source server ALO-AWSLABS-39 appeared in the source.</w:t>
      </w:r>
    </w:p>
    <w:p w:rsidR="00FF5E81" w:rsidRPr="001E7C9E" w:rsidRDefault="002F0F0D" w:rsidP="001E7C9E">
      <w:pPr>
        <w:spacing w:line="480" w:lineRule="auto"/>
        <w:rPr>
          <w:rFonts w:asciiTheme="majorHAnsi" w:hAnsiTheme="majorHAnsi" w:cstheme="majorHAnsi"/>
        </w:rPr>
      </w:pPr>
      <w:r w:rsidRPr="001E7C9E">
        <w:rPr>
          <w:rFonts w:asciiTheme="majorHAnsi" w:hAnsiTheme="majorHAnsi" w:cstheme="majorHAnsi"/>
        </w:rPr>
        <w:pict>
          <v:shape id="_x0000_i1028" type="#_x0000_t75" style="width:467.25pt;height:105.75pt">
            <v:imagedata r:id="rId12" o:title="1"/>
          </v:shape>
        </w:pict>
      </w:r>
    </w:p>
    <w:p w:rsidR="00FF5E81" w:rsidRPr="001E7C9E" w:rsidRDefault="00FF5E81" w:rsidP="001E7C9E">
      <w:pPr>
        <w:pStyle w:val="ListParagraph"/>
        <w:numPr>
          <w:ilvl w:val="0"/>
          <w:numId w:val="3"/>
        </w:numPr>
        <w:spacing w:line="480" w:lineRule="auto"/>
        <w:rPr>
          <w:rFonts w:asciiTheme="majorHAnsi" w:hAnsiTheme="majorHAnsi" w:cstheme="majorHAnsi"/>
        </w:rPr>
      </w:pPr>
      <w:r w:rsidRPr="001E7C9E">
        <w:rPr>
          <w:rFonts w:asciiTheme="majorHAnsi" w:hAnsiTheme="majorHAnsi" w:cstheme="majorHAnsi"/>
        </w:rPr>
        <w:t>Selected "Launch test instances" from the Replication dropdown.</w:t>
      </w:r>
    </w:p>
    <w:p w:rsidR="00FF5E81" w:rsidRPr="001E7C9E" w:rsidRDefault="002F0F0D" w:rsidP="001E7C9E">
      <w:pPr>
        <w:spacing w:line="480" w:lineRule="auto"/>
        <w:rPr>
          <w:rFonts w:asciiTheme="majorHAnsi" w:hAnsiTheme="majorHAnsi" w:cstheme="majorHAnsi"/>
        </w:rPr>
      </w:pPr>
      <w:r w:rsidRPr="001E7C9E">
        <w:rPr>
          <w:rFonts w:asciiTheme="majorHAnsi" w:hAnsiTheme="majorHAnsi" w:cstheme="majorHAnsi"/>
        </w:rPr>
        <w:lastRenderedPageBreak/>
        <w:pict>
          <v:shape id="_x0000_i1029" type="#_x0000_t75" style="width:468pt;height:279.75pt">
            <v:imagedata r:id="rId13" o:title="2"/>
          </v:shape>
        </w:pict>
      </w:r>
    </w:p>
    <w:p w:rsidR="00FF5E81" w:rsidRPr="001E7C9E" w:rsidRDefault="00FF5E81" w:rsidP="001E7C9E">
      <w:pPr>
        <w:pStyle w:val="ListParagraph"/>
        <w:numPr>
          <w:ilvl w:val="0"/>
          <w:numId w:val="3"/>
        </w:numPr>
        <w:spacing w:line="480" w:lineRule="auto"/>
        <w:rPr>
          <w:rFonts w:asciiTheme="majorHAnsi" w:hAnsiTheme="majorHAnsi" w:cstheme="majorHAnsi"/>
        </w:rPr>
      </w:pPr>
      <w:r w:rsidRPr="001E7C9E">
        <w:rPr>
          <w:rFonts w:asciiTheme="majorHAnsi" w:hAnsiTheme="majorHAnsi" w:cstheme="majorHAnsi"/>
        </w:rPr>
        <w:t>Monitored the replication.</w:t>
      </w:r>
    </w:p>
    <w:p w:rsidR="00FF5E81" w:rsidRPr="001E7C9E" w:rsidRDefault="002F0F0D" w:rsidP="001E7C9E">
      <w:pPr>
        <w:spacing w:line="480" w:lineRule="auto"/>
        <w:rPr>
          <w:rFonts w:asciiTheme="majorHAnsi" w:hAnsiTheme="majorHAnsi" w:cstheme="majorHAnsi"/>
        </w:rPr>
      </w:pPr>
      <w:r w:rsidRPr="001E7C9E">
        <w:rPr>
          <w:rFonts w:asciiTheme="majorHAnsi" w:hAnsiTheme="majorHAnsi" w:cstheme="majorHAnsi"/>
        </w:rPr>
        <w:pict>
          <v:shape id="_x0000_i1030" type="#_x0000_t75" style="width:467.25pt;height:255pt">
            <v:imagedata r:id="rId14" o:title="3"/>
          </v:shape>
        </w:pict>
      </w:r>
    </w:p>
    <w:p w:rsidR="00FF5E81" w:rsidRPr="001E7C9E" w:rsidRDefault="002F0F0D" w:rsidP="001E7C9E">
      <w:pPr>
        <w:spacing w:line="480" w:lineRule="auto"/>
        <w:rPr>
          <w:rFonts w:asciiTheme="majorHAnsi" w:hAnsiTheme="majorHAnsi" w:cstheme="majorHAnsi"/>
        </w:rPr>
      </w:pPr>
      <w:r w:rsidRPr="001E7C9E">
        <w:rPr>
          <w:rFonts w:asciiTheme="majorHAnsi" w:hAnsiTheme="majorHAnsi" w:cstheme="majorHAnsi"/>
        </w:rPr>
        <w:lastRenderedPageBreak/>
        <w:pict>
          <v:shape id="_x0000_i1031" type="#_x0000_t75" style="width:467.25pt;height:215.25pt">
            <v:imagedata r:id="rId15" o:title="4"/>
          </v:shape>
        </w:pict>
      </w:r>
    </w:p>
    <w:p w:rsidR="00FF5E81" w:rsidRPr="001E7C9E" w:rsidRDefault="002F0F0D" w:rsidP="001E7C9E">
      <w:pPr>
        <w:spacing w:line="480" w:lineRule="auto"/>
        <w:rPr>
          <w:rFonts w:asciiTheme="majorHAnsi" w:hAnsiTheme="majorHAnsi" w:cstheme="majorHAnsi"/>
        </w:rPr>
      </w:pPr>
      <w:r w:rsidRPr="001E7C9E">
        <w:rPr>
          <w:rFonts w:asciiTheme="majorHAnsi" w:hAnsiTheme="majorHAnsi" w:cstheme="majorHAnsi"/>
        </w:rPr>
        <w:pict>
          <v:shape id="_x0000_i1032" type="#_x0000_t75" style="width:467.25pt;height:174pt">
            <v:imagedata r:id="rId16" o:title="6"/>
          </v:shape>
        </w:pict>
      </w:r>
      <w:r w:rsidRPr="001E7C9E">
        <w:rPr>
          <w:rFonts w:asciiTheme="majorHAnsi" w:hAnsiTheme="majorHAnsi" w:cstheme="majorHAnsi"/>
        </w:rPr>
        <w:pict>
          <v:shape id="_x0000_i1033" type="#_x0000_t75" style="width:467.25pt;height:93.75pt">
            <v:imagedata r:id="rId17" o:title="5"/>
          </v:shape>
        </w:pict>
      </w:r>
    </w:p>
    <w:p w:rsidR="00FF5E81" w:rsidRPr="001E7C9E" w:rsidRDefault="00FF5E81" w:rsidP="001E7C9E">
      <w:pPr>
        <w:pStyle w:val="ListParagraph"/>
        <w:numPr>
          <w:ilvl w:val="0"/>
          <w:numId w:val="3"/>
        </w:numPr>
        <w:spacing w:line="480" w:lineRule="auto"/>
        <w:rPr>
          <w:rFonts w:asciiTheme="majorHAnsi" w:hAnsiTheme="majorHAnsi" w:cstheme="majorHAnsi"/>
        </w:rPr>
      </w:pPr>
      <w:r w:rsidRPr="001E7C9E">
        <w:rPr>
          <w:rFonts w:asciiTheme="majorHAnsi" w:hAnsiTheme="majorHAnsi" w:cstheme="majorHAnsi"/>
        </w:rPr>
        <w:t>Tested the web server by accessing the public IP address 3.238.13.59 in a browser to verify the BallotOnline intranet page.</w:t>
      </w:r>
    </w:p>
    <w:p w:rsidR="00FF5E81" w:rsidRPr="001E7C9E" w:rsidRDefault="00FF5E81" w:rsidP="001E7C9E">
      <w:pPr>
        <w:pStyle w:val="ListParagraph"/>
        <w:numPr>
          <w:ilvl w:val="0"/>
          <w:numId w:val="3"/>
        </w:numPr>
        <w:spacing w:line="480" w:lineRule="auto"/>
        <w:rPr>
          <w:rFonts w:asciiTheme="majorHAnsi" w:hAnsiTheme="majorHAnsi" w:cstheme="majorHAnsi"/>
        </w:rPr>
      </w:pPr>
      <w:r w:rsidRPr="001E7C9E">
        <w:rPr>
          <w:rFonts w:asciiTheme="majorHAnsi" w:hAnsiTheme="majorHAnsi" w:cstheme="majorHAnsi"/>
        </w:rPr>
        <w:t>Tested the FTP server by accessing ftp://3.238.13.59</w:t>
      </w:r>
    </w:p>
    <w:p w:rsidR="00FF5E81" w:rsidRPr="001E7C9E" w:rsidRDefault="00FF5E81" w:rsidP="001E7C9E">
      <w:pPr>
        <w:pStyle w:val="ListParagraph"/>
        <w:numPr>
          <w:ilvl w:val="0"/>
          <w:numId w:val="3"/>
        </w:numPr>
        <w:spacing w:line="480" w:lineRule="auto"/>
        <w:rPr>
          <w:rFonts w:asciiTheme="majorHAnsi" w:hAnsiTheme="majorHAnsi" w:cstheme="majorHAnsi"/>
        </w:rPr>
      </w:pPr>
      <w:r w:rsidRPr="001E7C9E">
        <w:rPr>
          <w:rFonts w:asciiTheme="majorHAnsi" w:hAnsiTheme="majorHAnsi" w:cstheme="majorHAnsi"/>
        </w:rPr>
        <w:t>Stopped/terminated instances and resources for cleanup.</w:t>
      </w:r>
    </w:p>
    <w:p w:rsidR="00326843" w:rsidRPr="001E7C9E" w:rsidRDefault="00326843" w:rsidP="001E7C9E">
      <w:pPr>
        <w:spacing w:line="480" w:lineRule="auto"/>
        <w:contextualSpacing/>
        <w:rPr>
          <w:rFonts w:asciiTheme="majorHAnsi" w:hAnsiTheme="majorHAnsi" w:cstheme="majorHAnsi"/>
        </w:rPr>
      </w:pPr>
    </w:p>
    <w:p w:rsidR="0035655F" w:rsidRPr="001E7C9E" w:rsidRDefault="0035655F" w:rsidP="001E7C9E">
      <w:pPr>
        <w:spacing w:line="480" w:lineRule="auto"/>
        <w:contextualSpacing/>
        <w:jc w:val="center"/>
        <w:rPr>
          <w:rFonts w:asciiTheme="majorHAnsi" w:hAnsiTheme="majorHAnsi" w:cstheme="majorHAnsi"/>
        </w:rPr>
      </w:pPr>
      <w:r w:rsidRPr="001E7C9E">
        <w:rPr>
          <w:rFonts w:asciiTheme="majorHAnsi" w:hAnsiTheme="majorHAnsi" w:cstheme="majorHAnsi"/>
          <w:b/>
        </w:rPr>
        <w:lastRenderedPageBreak/>
        <w:t>Cloud Migration Recommendations</w:t>
      </w:r>
    </w:p>
    <w:p w:rsidR="001A060C" w:rsidRPr="001E7C9E" w:rsidRDefault="001A060C" w:rsidP="001E7C9E">
      <w:pPr>
        <w:spacing w:line="480" w:lineRule="auto"/>
        <w:contextualSpacing/>
        <w:rPr>
          <w:rFonts w:asciiTheme="majorHAnsi" w:hAnsiTheme="majorHAnsi" w:cstheme="majorHAnsi"/>
        </w:rPr>
      </w:pPr>
      <w:r w:rsidRPr="001E7C9E">
        <w:rPr>
          <w:rFonts w:asciiTheme="majorHAnsi" w:hAnsiTheme="majorHAnsi" w:cstheme="majorHAnsi"/>
        </w:rPr>
        <w:tab/>
        <w:t xml:space="preserve">Our recommendation for BallotOnline is to fully migrate all </w:t>
      </w:r>
      <w:proofErr w:type="spellStart"/>
      <w:r w:rsidRPr="001E7C9E">
        <w:rPr>
          <w:rFonts w:asciiTheme="majorHAnsi" w:hAnsiTheme="majorHAnsi" w:cstheme="majorHAnsi"/>
        </w:rPr>
        <w:t>on-premise</w:t>
      </w:r>
      <w:proofErr w:type="spellEnd"/>
      <w:r w:rsidRPr="001E7C9E">
        <w:rPr>
          <w:rFonts w:asciiTheme="majorHAnsi" w:hAnsiTheme="majorHAnsi" w:cstheme="majorHAnsi"/>
        </w:rPr>
        <w:t xml:space="preserve"> servers into the cloud. In order to accomplish that we should use the lift and shift method as an initial migration strategy. This lift and shift should be used to move our applications into the cloud and not make any changes to them</w:t>
      </w:r>
      <w:sdt>
        <w:sdtPr>
          <w:rPr>
            <w:rFonts w:asciiTheme="majorHAnsi" w:hAnsiTheme="majorHAnsi" w:cstheme="majorHAnsi"/>
          </w:rPr>
          <w:id w:val="-1352333614"/>
          <w:citation/>
        </w:sdtPr>
        <w:sdtEndPr/>
        <w:sdtContent>
          <w:r w:rsidRPr="001E7C9E">
            <w:rPr>
              <w:rFonts w:asciiTheme="majorHAnsi" w:hAnsiTheme="majorHAnsi" w:cstheme="majorHAnsi"/>
            </w:rPr>
            <w:fldChar w:fldCharType="begin"/>
          </w:r>
          <w:r w:rsidRPr="001E7C9E">
            <w:rPr>
              <w:rFonts w:asciiTheme="majorHAnsi" w:hAnsiTheme="majorHAnsi" w:cstheme="majorHAnsi"/>
              <w:lang w:val="en-US"/>
            </w:rPr>
            <w:instrText xml:space="preserve"> CITATION Ama257 \l 1033 </w:instrText>
          </w:r>
          <w:r w:rsidRPr="001E7C9E">
            <w:rPr>
              <w:rFonts w:asciiTheme="majorHAnsi" w:hAnsiTheme="majorHAnsi" w:cstheme="majorHAnsi"/>
            </w:rPr>
            <w:fldChar w:fldCharType="separate"/>
          </w:r>
          <w:r w:rsidRPr="001E7C9E">
            <w:rPr>
              <w:rFonts w:asciiTheme="majorHAnsi" w:hAnsiTheme="majorHAnsi" w:cstheme="majorHAnsi"/>
              <w:noProof/>
              <w:lang w:val="en-US"/>
            </w:rPr>
            <w:t xml:space="preserve"> (Amazon Web Services, 2025)</w:t>
          </w:r>
          <w:r w:rsidRPr="001E7C9E">
            <w:rPr>
              <w:rFonts w:asciiTheme="majorHAnsi" w:hAnsiTheme="majorHAnsi" w:cstheme="majorHAnsi"/>
            </w:rPr>
            <w:fldChar w:fldCharType="end"/>
          </w:r>
        </w:sdtContent>
      </w:sdt>
      <w:r w:rsidRPr="001E7C9E">
        <w:rPr>
          <w:rFonts w:asciiTheme="majorHAnsi" w:hAnsiTheme="majorHAnsi" w:cstheme="majorHAnsi"/>
        </w:rPr>
        <w:t xml:space="preserve">. We will be able to reengineer the applications once the migration is over and employees are comfortable with cloud infrastructure. For the databases used by the applications </w:t>
      </w:r>
      <w:r w:rsidR="00B10198" w:rsidRPr="001E7C9E">
        <w:rPr>
          <w:rFonts w:asciiTheme="majorHAnsi" w:hAnsiTheme="majorHAnsi" w:cstheme="majorHAnsi"/>
        </w:rPr>
        <w:t>we recommend using</w:t>
      </w:r>
      <w:r w:rsidRPr="001E7C9E">
        <w:rPr>
          <w:rFonts w:asciiTheme="majorHAnsi" w:hAnsiTheme="majorHAnsi" w:cstheme="majorHAnsi"/>
        </w:rPr>
        <w:t xml:space="preserve"> the Database Migration Service, </w:t>
      </w:r>
      <w:r w:rsidR="00B10198" w:rsidRPr="001E7C9E">
        <w:rPr>
          <w:rFonts w:asciiTheme="majorHAnsi" w:hAnsiTheme="majorHAnsi" w:cstheme="majorHAnsi"/>
        </w:rPr>
        <w:t>because of its ease of use</w:t>
      </w:r>
      <w:r w:rsidRPr="001E7C9E">
        <w:rPr>
          <w:rFonts w:asciiTheme="majorHAnsi" w:hAnsiTheme="majorHAnsi" w:cstheme="majorHAnsi"/>
        </w:rPr>
        <w:t xml:space="preserve">. As the Database Migration Service is running it will create the tables and keys on the cloud database server ensuring the data is transferred and cloud </w:t>
      </w:r>
      <w:r w:rsidR="00B10198" w:rsidRPr="001E7C9E">
        <w:rPr>
          <w:rFonts w:asciiTheme="majorHAnsi" w:hAnsiTheme="majorHAnsi" w:cstheme="majorHAnsi"/>
        </w:rPr>
        <w:t xml:space="preserve">ready </w:t>
      </w:r>
      <w:sdt>
        <w:sdtPr>
          <w:rPr>
            <w:rFonts w:asciiTheme="majorHAnsi" w:hAnsiTheme="majorHAnsi" w:cstheme="majorHAnsi"/>
          </w:rPr>
          <w:id w:val="-1857115674"/>
          <w:citation/>
        </w:sdtPr>
        <w:sdtEndPr/>
        <w:sdtContent>
          <w:r w:rsidR="00B10198" w:rsidRPr="001E7C9E">
            <w:rPr>
              <w:rFonts w:asciiTheme="majorHAnsi" w:hAnsiTheme="majorHAnsi" w:cstheme="majorHAnsi"/>
            </w:rPr>
            <w:fldChar w:fldCharType="begin"/>
          </w:r>
          <w:r w:rsidR="00B10198" w:rsidRPr="001E7C9E">
            <w:rPr>
              <w:rFonts w:asciiTheme="majorHAnsi" w:hAnsiTheme="majorHAnsi" w:cstheme="majorHAnsi"/>
              <w:lang w:val="en-US"/>
            </w:rPr>
            <w:instrText xml:space="preserve"> CITATION Ama2510 \l 1033 </w:instrText>
          </w:r>
          <w:r w:rsidR="00B10198" w:rsidRPr="001E7C9E">
            <w:rPr>
              <w:rFonts w:asciiTheme="majorHAnsi" w:hAnsiTheme="majorHAnsi" w:cstheme="majorHAnsi"/>
            </w:rPr>
            <w:fldChar w:fldCharType="separate"/>
          </w:r>
          <w:r w:rsidR="00B10198" w:rsidRPr="001E7C9E">
            <w:rPr>
              <w:rFonts w:asciiTheme="majorHAnsi" w:hAnsiTheme="majorHAnsi" w:cstheme="majorHAnsi"/>
              <w:noProof/>
              <w:lang w:val="en-US"/>
            </w:rPr>
            <w:t>(Amazon Web Services, 2025)</w:t>
          </w:r>
          <w:r w:rsidR="00B10198" w:rsidRPr="001E7C9E">
            <w:rPr>
              <w:rFonts w:asciiTheme="majorHAnsi" w:hAnsiTheme="majorHAnsi" w:cstheme="majorHAnsi"/>
            </w:rPr>
            <w:fldChar w:fldCharType="end"/>
          </w:r>
        </w:sdtContent>
      </w:sdt>
      <w:r w:rsidR="00B10198" w:rsidRPr="001E7C9E">
        <w:rPr>
          <w:rFonts w:asciiTheme="majorHAnsi" w:hAnsiTheme="majorHAnsi" w:cstheme="majorHAnsi"/>
        </w:rPr>
        <w:t xml:space="preserve">. </w:t>
      </w:r>
      <w:r w:rsidR="00BF555A" w:rsidRPr="001E7C9E">
        <w:rPr>
          <w:rFonts w:asciiTheme="majorHAnsi" w:hAnsiTheme="majorHAnsi" w:cstheme="majorHAnsi"/>
        </w:rPr>
        <w:t xml:space="preserve">This automatic changes to the data into the cloud will enable the software developers to update the applications quickly as they know how they will operate on the cloud. </w:t>
      </w:r>
    </w:p>
    <w:p w:rsidR="0035655F" w:rsidRPr="001E7C9E" w:rsidRDefault="0035655F" w:rsidP="001E7C9E">
      <w:pPr>
        <w:spacing w:line="480" w:lineRule="auto"/>
        <w:contextualSpacing/>
        <w:jc w:val="center"/>
        <w:rPr>
          <w:rFonts w:asciiTheme="majorHAnsi" w:hAnsiTheme="majorHAnsi" w:cstheme="majorHAnsi"/>
        </w:rPr>
      </w:pPr>
      <w:r w:rsidRPr="001E7C9E">
        <w:rPr>
          <w:rFonts w:asciiTheme="majorHAnsi" w:hAnsiTheme="majorHAnsi" w:cstheme="majorHAnsi"/>
          <w:b/>
        </w:rPr>
        <w:t>Conclusion</w:t>
      </w:r>
    </w:p>
    <w:p w:rsidR="002F42B5" w:rsidRDefault="00B10724" w:rsidP="001E7C9E">
      <w:pPr>
        <w:spacing w:line="480" w:lineRule="auto"/>
        <w:ind w:firstLine="720"/>
        <w:contextualSpacing/>
        <w:rPr>
          <w:rFonts w:asciiTheme="majorHAnsi" w:hAnsiTheme="majorHAnsi" w:cstheme="majorHAnsi"/>
        </w:rPr>
      </w:pPr>
      <w:r w:rsidRPr="001E7C9E">
        <w:rPr>
          <w:rFonts w:asciiTheme="majorHAnsi" w:hAnsiTheme="majorHAnsi" w:cstheme="majorHAnsi"/>
        </w:rPr>
        <w:t xml:space="preserve">In conclusion, our migration of </w:t>
      </w:r>
      <w:proofErr w:type="spellStart"/>
      <w:r w:rsidRPr="001E7C9E">
        <w:rPr>
          <w:rFonts w:asciiTheme="majorHAnsi" w:hAnsiTheme="majorHAnsi" w:cstheme="majorHAnsi"/>
        </w:rPr>
        <w:t>BallotOnline's</w:t>
      </w:r>
      <w:proofErr w:type="spellEnd"/>
      <w:r w:rsidRPr="001E7C9E">
        <w:rPr>
          <w:rFonts w:asciiTheme="majorHAnsi" w:hAnsiTheme="majorHAnsi" w:cstheme="majorHAnsi"/>
        </w:rPr>
        <w:t xml:space="preserve"> infrastructure to Amazon Web Services is </w:t>
      </w:r>
      <w:proofErr w:type="spellStart"/>
      <w:r w:rsidRPr="001E7C9E">
        <w:rPr>
          <w:rFonts w:asciiTheme="majorHAnsi" w:hAnsiTheme="majorHAnsi" w:cstheme="majorHAnsi"/>
        </w:rPr>
        <w:t>a</w:t>
      </w:r>
      <w:proofErr w:type="spellEnd"/>
      <w:r w:rsidRPr="001E7C9E">
        <w:rPr>
          <w:rFonts w:asciiTheme="majorHAnsi" w:hAnsiTheme="majorHAnsi" w:cstheme="majorHAnsi"/>
        </w:rPr>
        <w:t xml:space="preserve"> exciting move in order to improve efficiency, scalability, and reduce cost. But we need to ensure that we prepare with goals, executive support, and use the correct tools in order to have a seamless migration. Also, picking the correct migration strategy of "lift and shift" or “create new” will guide the tools used and the speed of migration. But in general careful planning and execution will let us transition BallotOnline servers into the cloud and place BallotOnline </w:t>
      </w:r>
      <w:r w:rsidR="00543303" w:rsidRPr="001E7C9E">
        <w:rPr>
          <w:rFonts w:asciiTheme="majorHAnsi" w:hAnsiTheme="majorHAnsi" w:cstheme="majorHAnsi"/>
        </w:rPr>
        <w:t xml:space="preserve">on a path to have a robust and scalable network to support electronic voting </w:t>
      </w:r>
      <w:proofErr w:type="spellStart"/>
      <w:r w:rsidR="00543303" w:rsidRPr="001E7C9E">
        <w:rPr>
          <w:rFonts w:asciiTheme="majorHAnsi" w:hAnsiTheme="majorHAnsi" w:cstheme="majorHAnsi"/>
        </w:rPr>
        <w:t>world wide</w:t>
      </w:r>
      <w:proofErr w:type="spellEnd"/>
      <w:r w:rsidR="00543303" w:rsidRPr="001E7C9E">
        <w:rPr>
          <w:rFonts w:asciiTheme="majorHAnsi" w:hAnsiTheme="majorHAnsi" w:cstheme="majorHAnsi"/>
        </w:rPr>
        <w:t>.</w:t>
      </w:r>
    </w:p>
    <w:p w:rsidR="001E7C9E" w:rsidRDefault="001E7C9E" w:rsidP="001E7C9E">
      <w:pPr>
        <w:spacing w:line="480" w:lineRule="auto"/>
        <w:ind w:firstLine="720"/>
        <w:contextualSpacing/>
        <w:rPr>
          <w:rFonts w:asciiTheme="majorHAnsi" w:hAnsiTheme="majorHAnsi" w:cstheme="majorHAnsi"/>
        </w:rPr>
      </w:pPr>
    </w:p>
    <w:p w:rsidR="001E7C9E" w:rsidRDefault="001E7C9E" w:rsidP="001E7C9E">
      <w:pPr>
        <w:spacing w:line="480" w:lineRule="auto"/>
        <w:ind w:firstLine="720"/>
        <w:contextualSpacing/>
        <w:rPr>
          <w:rFonts w:asciiTheme="majorHAnsi" w:hAnsiTheme="majorHAnsi" w:cstheme="majorHAnsi"/>
        </w:rPr>
      </w:pPr>
    </w:p>
    <w:p w:rsidR="001E7C9E" w:rsidRPr="001E7C9E" w:rsidRDefault="001E7C9E" w:rsidP="001E7C9E">
      <w:pPr>
        <w:spacing w:line="480" w:lineRule="auto"/>
        <w:ind w:firstLine="720"/>
        <w:contextualSpacing/>
        <w:rPr>
          <w:rFonts w:asciiTheme="majorHAnsi" w:hAnsiTheme="majorHAnsi" w:cstheme="majorHAnsi"/>
        </w:rPr>
      </w:pPr>
    </w:p>
    <w:p w:rsidR="001E7C9E" w:rsidRPr="001E7C9E" w:rsidRDefault="001E7C9E" w:rsidP="00B10724">
      <w:pPr>
        <w:spacing w:line="240" w:lineRule="auto"/>
        <w:ind w:firstLine="720"/>
        <w:contextualSpacing/>
        <w:rPr>
          <w:rFonts w:asciiTheme="majorHAnsi" w:hAnsiTheme="majorHAnsi" w:cstheme="majorHAnsi"/>
        </w:rPr>
      </w:pPr>
    </w:p>
    <w:sdt>
      <w:sdtPr>
        <w:rPr>
          <w:rFonts w:asciiTheme="majorHAnsi" w:hAnsiTheme="majorHAnsi" w:cstheme="majorHAnsi"/>
          <w:b/>
          <w:sz w:val="22"/>
          <w:szCs w:val="22"/>
        </w:rPr>
        <w:id w:val="919836904"/>
        <w:docPartObj>
          <w:docPartGallery w:val="Bibliographies"/>
          <w:docPartUnique/>
        </w:docPartObj>
      </w:sdtPr>
      <w:sdtEndPr>
        <w:rPr>
          <w:b w:val="0"/>
        </w:rPr>
      </w:sdtEndPr>
      <w:sdtContent>
        <w:p w:rsidR="001E7C9E" w:rsidRPr="001E7C9E" w:rsidRDefault="001E7C9E" w:rsidP="001E7C9E">
          <w:pPr>
            <w:pStyle w:val="Heading1"/>
            <w:jc w:val="center"/>
            <w:rPr>
              <w:rFonts w:asciiTheme="majorHAnsi" w:hAnsiTheme="majorHAnsi" w:cstheme="majorHAnsi"/>
              <w:b/>
              <w:sz w:val="22"/>
              <w:szCs w:val="22"/>
            </w:rPr>
          </w:pPr>
          <w:r w:rsidRPr="001E7C9E">
            <w:rPr>
              <w:rFonts w:asciiTheme="majorHAnsi" w:hAnsiTheme="majorHAnsi" w:cstheme="majorHAnsi"/>
              <w:b/>
              <w:sz w:val="22"/>
              <w:szCs w:val="22"/>
            </w:rPr>
            <w:t>References</w:t>
          </w:r>
        </w:p>
        <w:sdt>
          <w:sdtPr>
            <w:rPr>
              <w:rFonts w:asciiTheme="majorHAnsi" w:hAnsiTheme="majorHAnsi" w:cstheme="majorHAnsi"/>
            </w:rPr>
            <w:id w:val="-573587230"/>
            <w:bibliography/>
          </w:sdtPr>
          <w:sdtContent>
            <w:p w:rsidR="001E7C9E" w:rsidRPr="001E7C9E" w:rsidRDefault="001E7C9E" w:rsidP="001E7C9E">
              <w:pPr>
                <w:pStyle w:val="Bibliography"/>
                <w:ind w:left="720" w:hanging="720"/>
                <w:rPr>
                  <w:rFonts w:asciiTheme="majorHAnsi" w:hAnsiTheme="majorHAnsi" w:cstheme="majorHAnsi"/>
                  <w:noProof/>
                </w:rPr>
              </w:pPr>
              <w:r w:rsidRPr="001E7C9E">
                <w:rPr>
                  <w:rFonts w:asciiTheme="majorHAnsi" w:hAnsiTheme="majorHAnsi" w:cstheme="majorHAnsi"/>
                </w:rPr>
                <w:fldChar w:fldCharType="begin"/>
              </w:r>
              <w:r w:rsidRPr="001E7C9E">
                <w:rPr>
                  <w:rFonts w:asciiTheme="majorHAnsi" w:hAnsiTheme="majorHAnsi" w:cstheme="majorHAnsi"/>
                </w:rPr>
                <w:instrText xml:space="preserve"> BIBLIOGRAPHY </w:instrText>
              </w:r>
              <w:r w:rsidRPr="001E7C9E">
                <w:rPr>
                  <w:rFonts w:asciiTheme="majorHAnsi" w:hAnsiTheme="majorHAnsi" w:cstheme="majorHAnsi"/>
                </w:rPr>
                <w:fldChar w:fldCharType="separate"/>
              </w:r>
              <w:r w:rsidRPr="001E7C9E">
                <w:rPr>
                  <w:rFonts w:asciiTheme="majorHAnsi" w:hAnsiTheme="majorHAnsi" w:cstheme="majorHAnsi"/>
                  <w:noProof/>
                </w:rPr>
                <w:t xml:space="preserve">Amazon Web Service. (2025). </w:t>
              </w:r>
              <w:r w:rsidRPr="001E7C9E">
                <w:rPr>
                  <w:rFonts w:asciiTheme="majorHAnsi" w:hAnsiTheme="majorHAnsi" w:cstheme="majorHAnsi"/>
                  <w:i/>
                  <w:iCs/>
                  <w:noProof/>
                </w:rPr>
                <w:t>What Is AWS Application Migration Service?</w:t>
              </w:r>
              <w:r w:rsidRPr="001E7C9E">
                <w:rPr>
                  <w:rFonts w:asciiTheme="majorHAnsi" w:hAnsiTheme="majorHAnsi" w:cstheme="majorHAnsi"/>
                  <w:noProof/>
                </w:rPr>
                <w:t xml:space="preserve"> From Amazon Web Service: https://docs.aws.amazon.com/pdfs/mgn/latest/ug/user-guide.pdf</w:t>
              </w:r>
            </w:p>
            <w:p w:rsidR="001E7C9E" w:rsidRPr="001E7C9E" w:rsidRDefault="001E7C9E" w:rsidP="001E7C9E">
              <w:pPr>
                <w:pStyle w:val="Bibliography"/>
                <w:ind w:left="720" w:hanging="720"/>
                <w:rPr>
                  <w:rFonts w:asciiTheme="majorHAnsi" w:hAnsiTheme="majorHAnsi" w:cstheme="majorHAnsi"/>
                  <w:noProof/>
                </w:rPr>
              </w:pPr>
              <w:bookmarkStart w:id="0" w:name="_GoBack"/>
              <w:r w:rsidRPr="001E7C9E">
                <w:rPr>
                  <w:rFonts w:asciiTheme="majorHAnsi" w:hAnsiTheme="majorHAnsi" w:cstheme="majorHAnsi"/>
                  <w:noProof/>
                </w:rPr>
                <w:t xml:space="preserve">Amazon Web Services. (2025). </w:t>
              </w:r>
              <w:r w:rsidRPr="001E7C9E">
                <w:rPr>
                  <w:rFonts w:asciiTheme="majorHAnsi" w:hAnsiTheme="majorHAnsi" w:cstheme="majorHAnsi"/>
                  <w:i/>
                  <w:iCs/>
                  <w:noProof/>
                </w:rPr>
                <w:t>AWS Prescriptive Guidance.</w:t>
              </w:r>
              <w:r w:rsidRPr="001E7C9E">
                <w:rPr>
                  <w:rFonts w:asciiTheme="majorHAnsi" w:hAnsiTheme="majorHAnsi" w:cstheme="majorHAnsi"/>
                  <w:noProof/>
                </w:rPr>
                <w:t xml:space="preserve"> From Amazon Web Services: </w:t>
              </w:r>
              <w:bookmarkEnd w:id="0"/>
              <w:r w:rsidRPr="001E7C9E">
                <w:rPr>
                  <w:rFonts w:asciiTheme="majorHAnsi" w:hAnsiTheme="majorHAnsi" w:cstheme="majorHAnsi"/>
                  <w:noProof/>
                </w:rPr>
                <w:t>https://docs.aws.amazon.com/pdfs/prescriptive-guidance/latest/strategy-database-migration/strategy-database-migration.pdf</w:t>
              </w:r>
            </w:p>
            <w:p w:rsidR="001E7C9E" w:rsidRPr="001E7C9E" w:rsidRDefault="001E7C9E" w:rsidP="001E7C9E">
              <w:pPr>
                <w:pStyle w:val="Bibliography"/>
                <w:ind w:left="720" w:hanging="720"/>
                <w:rPr>
                  <w:rFonts w:asciiTheme="majorHAnsi" w:hAnsiTheme="majorHAnsi" w:cstheme="majorHAnsi"/>
                  <w:noProof/>
                </w:rPr>
              </w:pPr>
              <w:r w:rsidRPr="001E7C9E">
                <w:rPr>
                  <w:rFonts w:asciiTheme="majorHAnsi" w:hAnsiTheme="majorHAnsi" w:cstheme="majorHAnsi"/>
                  <w:noProof/>
                </w:rPr>
                <w:t xml:space="preserve">Amazon Web Services. (2025). </w:t>
              </w:r>
              <w:r w:rsidRPr="001E7C9E">
                <w:rPr>
                  <w:rFonts w:asciiTheme="majorHAnsi" w:hAnsiTheme="majorHAnsi" w:cstheme="majorHAnsi"/>
                  <w:i/>
                  <w:iCs/>
                  <w:noProof/>
                </w:rPr>
                <w:t>AWS Server Migration Service in AWS GovCloud (US)</w:t>
              </w:r>
              <w:r w:rsidRPr="001E7C9E">
                <w:rPr>
                  <w:rFonts w:asciiTheme="majorHAnsi" w:hAnsiTheme="majorHAnsi" w:cstheme="majorHAnsi"/>
                  <w:noProof/>
                </w:rPr>
                <w:t>. From Amazon Web Services: https://docs.aws.amazon.com/govcloud-us/latest/UserGuide/govcloud-sms.html#:~:text=On%20March%2031%2C%202022%2C%20AWS%20discontinued%20AWS,the%20migration%20of%20on%2Dpremises%20servers%20to%20AWS.</w:t>
              </w:r>
            </w:p>
            <w:p w:rsidR="001E7C9E" w:rsidRPr="001E7C9E" w:rsidRDefault="001E7C9E" w:rsidP="001E7C9E">
              <w:pPr>
                <w:pStyle w:val="Bibliography"/>
                <w:ind w:left="720" w:hanging="720"/>
                <w:rPr>
                  <w:rFonts w:asciiTheme="majorHAnsi" w:hAnsiTheme="majorHAnsi" w:cstheme="majorHAnsi"/>
                  <w:noProof/>
                </w:rPr>
              </w:pPr>
              <w:r w:rsidRPr="001E7C9E">
                <w:rPr>
                  <w:rFonts w:asciiTheme="majorHAnsi" w:hAnsiTheme="majorHAnsi" w:cstheme="majorHAnsi"/>
                  <w:noProof/>
                </w:rPr>
                <w:t xml:space="preserve">Amazon Web Services. (2025). </w:t>
              </w:r>
              <w:r w:rsidRPr="001E7C9E">
                <w:rPr>
                  <w:rFonts w:asciiTheme="majorHAnsi" w:hAnsiTheme="majorHAnsi" w:cstheme="majorHAnsi"/>
                  <w:i/>
                  <w:iCs/>
                  <w:noProof/>
                </w:rPr>
                <w:t>Getting started with AWS Database Migration Service</w:t>
              </w:r>
              <w:r w:rsidRPr="001E7C9E">
                <w:rPr>
                  <w:rFonts w:asciiTheme="majorHAnsi" w:hAnsiTheme="majorHAnsi" w:cstheme="majorHAnsi"/>
                  <w:noProof/>
                </w:rPr>
                <w:t>. From Amazon Web Services: https://docs.aws.amazon.com/dms/latest/userguide/CHAP_GettingStarted.html</w:t>
              </w:r>
            </w:p>
            <w:p w:rsidR="001E7C9E" w:rsidRPr="001E7C9E" w:rsidRDefault="001E7C9E" w:rsidP="001E7C9E">
              <w:pPr>
                <w:pStyle w:val="Bibliography"/>
                <w:ind w:left="720" w:hanging="720"/>
                <w:rPr>
                  <w:rFonts w:asciiTheme="majorHAnsi" w:hAnsiTheme="majorHAnsi" w:cstheme="majorHAnsi"/>
                  <w:noProof/>
                </w:rPr>
              </w:pPr>
              <w:r w:rsidRPr="001E7C9E">
                <w:rPr>
                  <w:rFonts w:asciiTheme="majorHAnsi" w:hAnsiTheme="majorHAnsi" w:cstheme="majorHAnsi"/>
                  <w:noProof/>
                </w:rPr>
                <w:t xml:space="preserve">Amazon Web Services. (2025). </w:t>
              </w:r>
              <w:r w:rsidRPr="001E7C9E">
                <w:rPr>
                  <w:rFonts w:asciiTheme="majorHAnsi" w:hAnsiTheme="majorHAnsi" w:cstheme="majorHAnsi"/>
                  <w:i/>
                  <w:iCs/>
                  <w:noProof/>
                </w:rPr>
                <w:t>What is AWS Database Migration Service?</w:t>
              </w:r>
              <w:r w:rsidRPr="001E7C9E">
                <w:rPr>
                  <w:rFonts w:asciiTheme="majorHAnsi" w:hAnsiTheme="majorHAnsi" w:cstheme="majorHAnsi"/>
                  <w:noProof/>
                </w:rPr>
                <w:t xml:space="preserve"> From Amazon Web Services: https://docs.aws.amazon.com/dms/latest/userguide/Welcome.html</w:t>
              </w:r>
            </w:p>
            <w:p w:rsidR="001E7C9E" w:rsidRPr="001E7C9E" w:rsidRDefault="001E7C9E" w:rsidP="001E7C9E">
              <w:pPr>
                <w:pStyle w:val="Bibliography"/>
                <w:ind w:left="720" w:hanging="720"/>
                <w:rPr>
                  <w:rFonts w:asciiTheme="majorHAnsi" w:hAnsiTheme="majorHAnsi" w:cstheme="majorHAnsi"/>
                  <w:noProof/>
                </w:rPr>
              </w:pPr>
              <w:r w:rsidRPr="001E7C9E">
                <w:rPr>
                  <w:rFonts w:asciiTheme="majorHAnsi" w:hAnsiTheme="majorHAnsi" w:cstheme="majorHAnsi"/>
                  <w:noProof/>
                </w:rPr>
                <w:t xml:space="preserve">Amazon Web Services. (2025). </w:t>
              </w:r>
              <w:r w:rsidRPr="001E7C9E">
                <w:rPr>
                  <w:rFonts w:asciiTheme="majorHAnsi" w:hAnsiTheme="majorHAnsi" w:cstheme="majorHAnsi"/>
                  <w:i/>
                  <w:iCs/>
                  <w:noProof/>
                </w:rPr>
                <w:t>What Is AWS Migration Hub?</w:t>
              </w:r>
              <w:r w:rsidRPr="001E7C9E">
                <w:rPr>
                  <w:rFonts w:asciiTheme="majorHAnsi" w:hAnsiTheme="majorHAnsi" w:cstheme="majorHAnsi"/>
                  <w:noProof/>
                </w:rPr>
                <w:t xml:space="preserve"> From Amazon Web Services: https://docs.aws.amazon.com/migrationhub/latest/ug/whatishub.html</w:t>
              </w:r>
            </w:p>
            <w:p w:rsidR="001E7C9E" w:rsidRPr="001E7C9E" w:rsidRDefault="001E7C9E" w:rsidP="001E7C9E">
              <w:pPr>
                <w:pStyle w:val="Bibliography"/>
                <w:ind w:left="720" w:hanging="720"/>
                <w:rPr>
                  <w:rFonts w:asciiTheme="majorHAnsi" w:hAnsiTheme="majorHAnsi" w:cstheme="majorHAnsi"/>
                  <w:noProof/>
                </w:rPr>
              </w:pPr>
              <w:r w:rsidRPr="001E7C9E">
                <w:rPr>
                  <w:rFonts w:asciiTheme="majorHAnsi" w:hAnsiTheme="majorHAnsi" w:cstheme="majorHAnsi"/>
                  <w:noProof/>
                </w:rPr>
                <w:t xml:space="preserve">Amazon Web Services. (n.d.). </w:t>
              </w:r>
              <w:r w:rsidRPr="001E7C9E">
                <w:rPr>
                  <w:rFonts w:asciiTheme="majorHAnsi" w:hAnsiTheme="majorHAnsi" w:cstheme="majorHAnsi"/>
                  <w:i/>
                  <w:iCs/>
                  <w:noProof/>
                </w:rPr>
                <w:t>Migrate and Modernize with AWS</w:t>
              </w:r>
              <w:r w:rsidRPr="001E7C9E">
                <w:rPr>
                  <w:rFonts w:asciiTheme="majorHAnsi" w:hAnsiTheme="majorHAnsi" w:cstheme="majorHAnsi"/>
                  <w:noProof/>
                </w:rPr>
                <w:t>. From Amazon Web Services: https://aws.amazon.com/migrate-modernize-build/cloud-migration/</w:t>
              </w:r>
            </w:p>
            <w:p w:rsidR="001E7C9E" w:rsidRPr="001E7C9E" w:rsidRDefault="001E7C9E" w:rsidP="001E7C9E">
              <w:pPr>
                <w:pStyle w:val="Bibliography"/>
                <w:ind w:left="720" w:hanging="720"/>
                <w:rPr>
                  <w:rFonts w:asciiTheme="majorHAnsi" w:hAnsiTheme="majorHAnsi" w:cstheme="majorHAnsi"/>
                  <w:noProof/>
                </w:rPr>
              </w:pPr>
              <w:r w:rsidRPr="001E7C9E">
                <w:rPr>
                  <w:rFonts w:asciiTheme="majorHAnsi" w:hAnsiTheme="majorHAnsi" w:cstheme="majorHAnsi"/>
                  <w:noProof/>
                </w:rPr>
                <w:t xml:space="preserve">Microsoft. (2025, MAY 5). </w:t>
              </w:r>
              <w:r w:rsidRPr="001E7C9E">
                <w:rPr>
                  <w:rFonts w:asciiTheme="majorHAnsi" w:hAnsiTheme="majorHAnsi" w:cstheme="majorHAnsi"/>
                  <w:i/>
                  <w:iCs/>
                  <w:noProof/>
                </w:rPr>
                <w:t>What is Azure Database Migration Service?</w:t>
              </w:r>
              <w:r w:rsidRPr="001E7C9E">
                <w:rPr>
                  <w:rFonts w:asciiTheme="majorHAnsi" w:hAnsiTheme="majorHAnsi" w:cstheme="majorHAnsi"/>
                  <w:noProof/>
                </w:rPr>
                <w:t xml:space="preserve"> From Learn: https://learn.microsoft.com/en-us/azure/dms/dms-overview</w:t>
              </w:r>
            </w:p>
            <w:p w:rsidR="001E7C9E" w:rsidRPr="001E7C9E" w:rsidRDefault="001E7C9E" w:rsidP="001E7C9E">
              <w:pPr>
                <w:pStyle w:val="Bibliography"/>
                <w:ind w:left="720" w:hanging="720"/>
                <w:rPr>
                  <w:rFonts w:asciiTheme="majorHAnsi" w:hAnsiTheme="majorHAnsi" w:cstheme="majorHAnsi"/>
                  <w:noProof/>
                </w:rPr>
              </w:pPr>
              <w:r w:rsidRPr="001E7C9E">
                <w:rPr>
                  <w:rFonts w:asciiTheme="majorHAnsi" w:hAnsiTheme="majorHAnsi" w:cstheme="majorHAnsi"/>
                  <w:noProof/>
                </w:rPr>
                <w:t xml:space="preserve">TechTarget. (2023, JUN). </w:t>
              </w:r>
              <w:r w:rsidRPr="001E7C9E">
                <w:rPr>
                  <w:rFonts w:asciiTheme="majorHAnsi" w:hAnsiTheme="majorHAnsi" w:cstheme="majorHAnsi"/>
                  <w:i/>
                  <w:iCs/>
                  <w:noProof/>
                </w:rPr>
                <w:t>Maximizing Economic Advantages by Migrating to AWS Cloud Infrastructure.</w:t>
              </w:r>
              <w:r w:rsidRPr="001E7C9E">
                <w:rPr>
                  <w:rFonts w:asciiTheme="majorHAnsi" w:hAnsiTheme="majorHAnsi" w:cstheme="majorHAnsi"/>
                  <w:noProof/>
                </w:rPr>
                <w:t xml:space="preserve"> From Enterprise Strategy Group: https://d1.awsstatic.com/AWS%20Cloud%20Storage/ESG-Economic-Validation--Maximizing-Economic-Advantages-by-Migrating-to-AWS-Cloud-Infrastructure.pdf</w:t>
              </w:r>
            </w:p>
            <w:p w:rsidR="001E7C9E" w:rsidRPr="001E7C9E" w:rsidRDefault="001E7C9E" w:rsidP="001E7C9E">
              <w:pPr>
                <w:rPr>
                  <w:rFonts w:asciiTheme="majorHAnsi" w:hAnsiTheme="majorHAnsi" w:cstheme="majorHAnsi"/>
                </w:rPr>
              </w:pPr>
              <w:r w:rsidRPr="001E7C9E">
                <w:rPr>
                  <w:rFonts w:asciiTheme="majorHAnsi" w:hAnsiTheme="majorHAnsi" w:cstheme="majorHAnsi"/>
                  <w:b/>
                  <w:bCs/>
                  <w:noProof/>
                </w:rPr>
                <w:fldChar w:fldCharType="end"/>
              </w:r>
            </w:p>
          </w:sdtContent>
        </w:sdt>
      </w:sdtContent>
    </w:sdt>
    <w:p w:rsidR="001E7C9E" w:rsidRPr="001E7C9E" w:rsidRDefault="001E7C9E" w:rsidP="00B10724">
      <w:pPr>
        <w:spacing w:line="240" w:lineRule="auto"/>
        <w:ind w:firstLine="720"/>
        <w:contextualSpacing/>
        <w:rPr>
          <w:rFonts w:asciiTheme="majorHAnsi" w:hAnsiTheme="majorHAnsi" w:cstheme="majorHAnsi"/>
        </w:rPr>
      </w:pPr>
    </w:p>
    <w:sectPr w:rsidR="001E7C9E" w:rsidRPr="001E7C9E">
      <w:headerReference w:type="default" r:id="rId1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3CD7" w:rsidRDefault="005D3CD7" w:rsidP="005D3CD7">
      <w:pPr>
        <w:spacing w:line="240" w:lineRule="auto"/>
      </w:pPr>
      <w:r>
        <w:separator/>
      </w:r>
    </w:p>
  </w:endnote>
  <w:endnote w:type="continuationSeparator" w:id="0">
    <w:p w:rsidR="005D3CD7" w:rsidRDefault="005D3CD7" w:rsidP="005D3C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3CD7" w:rsidRDefault="005D3CD7" w:rsidP="005D3CD7">
      <w:pPr>
        <w:spacing w:line="240" w:lineRule="auto"/>
      </w:pPr>
      <w:r>
        <w:separator/>
      </w:r>
    </w:p>
  </w:footnote>
  <w:footnote w:type="continuationSeparator" w:id="0">
    <w:p w:rsidR="005D3CD7" w:rsidRDefault="005D3CD7" w:rsidP="005D3C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6705916"/>
      <w:docPartObj>
        <w:docPartGallery w:val="Page Numbers (Top of Page)"/>
        <w:docPartUnique/>
      </w:docPartObj>
    </w:sdtPr>
    <w:sdtEndPr>
      <w:rPr>
        <w:rFonts w:asciiTheme="majorHAnsi" w:hAnsiTheme="majorHAnsi" w:cstheme="majorHAnsi"/>
        <w:noProof/>
      </w:rPr>
    </w:sdtEndPr>
    <w:sdtContent>
      <w:p w:rsidR="005D3CD7" w:rsidRDefault="005D3CD7">
        <w:pPr>
          <w:pStyle w:val="Header"/>
          <w:jc w:val="right"/>
        </w:pPr>
      </w:p>
      <w:p w:rsidR="005D3CD7" w:rsidRPr="001E7C9E" w:rsidRDefault="005D3CD7">
        <w:pPr>
          <w:pStyle w:val="Header"/>
          <w:jc w:val="right"/>
          <w:rPr>
            <w:rFonts w:asciiTheme="majorHAnsi" w:hAnsiTheme="majorHAnsi" w:cstheme="majorHAnsi"/>
          </w:rPr>
        </w:pPr>
        <w:r w:rsidRPr="001E7C9E">
          <w:rPr>
            <w:rFonts w:asciiTheme="majorHAnsi" w:hAnsiTheme="majorHAnsi" w:cstheme="majorHAnsi"/>
          </w:rPr>
          <w:fldChar w:fldCharType="begin"/>
        </w:r>
        <w:r w:rsidRPr="001E7C9E">
          <w:rPr>
            <w:rFonts w:asciiTheme="majorHAnsi" w:hAnsiTheme="majorHAnsi" w:cstheme="majorHAnsi"/>
          </w:rPr>
          <w:instrText xml:space="preserve"> PAGE   \* MERGEFORMAT </w:instrText>
        </w:r>
        <w:r w:rsidRPr="001E7C9E">
          <w:rPr>
            <w:rFonts w:asciiTheme="majorHAnsi" w:hAnsiTheme="majorHAnsi" w:cstheme="majorHAnsi"/>
          </w:rPr>
          <w:fldChar w:fldCharType="separate"/>
        </w:r>
        <w:r w:rsidR="001E7C9E">
          <w:rPr>
            <w:rFonts w:asciiTheme="majorHAnsi" w:hAnsiTheme="majorHAnsi" w:cstheme="majorHAnsi"/>
            <w:noProof/>
          </w:rPr>
          <w:t>11</w:t>
        </w:r>
        <w:r w:rsidRPr="001E7C9E">
          <w:rPr>
            <w:rFonts w:asciiTheme="majorHAnsi" w:hAnsiTheme="majorHAnsi" w:cstheme="majorHAnsi"/>
            <w:noProof/>
          </w:rPr>
          <w:fldChar w:fldCharType="end"/>
        </w:r>
      </w:p>
    </w:sdtContent>
  </w:sdt>
  <w:p w:rsidR="005D3CD7" w:rsidRDefault="005D3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C7DA1"/>
    <w:multiLevelType w:val="hybridMultilevel"/>
    <w:tmpl w:val="C3ECB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CD4CAD"/>
    <w:multiLevelType w:val="hybridMultilevel"/>
    <w:tmpl w:val="B2342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2470E9"/>
    <w:multiLevelType w:val="multilevel"/>
    <w:tmpl w:val="F8765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06E"/>
    <w:rsid w:val="000471C5"/>
    <w:rsid w:val="0005207D"/>
    <w:rsid w:val="000640F4"/>
    <w:rsid w:val="00080EC0"/>
    <w:rsid w:val="00111F15"/>
    <w:rsid w:val="00120620"/>
    <w:rsid w:val="0012161C"/>
    <w:rsid w:val="0013613D"/>
    <w:rsid w:val="001A060C"/>
    <w:rsid w:val="001A25EA"/>
    <w:rsid w:val="001A5F62"/>
    <w:rsid w:val="001D3D90"/>
    <w:rsid w:val="001E7C9E"/>
    <w:rsid w:val="00226B46"/>
    <w:rsid w:val="002720D4"/>
    <w:rsid w:val="002927DF"/>
    <w:rsid w:val="002B2C0C"/>
    <w:rsid w:val="002F0F0D"/>
    <w:rsid w:val="002F42B5"/>
    <w:rsid w:val="00314D20"/>
    <w:rsid w:val="00326843"/>
    <w:rsid w:val="003271DD"/>
    <w:rsid w:val="0035655F"/>
    <w:rsid w:val="003D27E8"/>
    <w:rsid w:val="00416DA1"/>
    <w:rsid w:val="00453F89"/>
    <w:rsid w:val="004823AA"/>
    <w:rsid w:val="004B5B32"/>
    <w:rsid w:val="00543303"/>
    <w:rsid w:val="005D3CD7"/>
    <w:rsid w:val="00600BA5"/>
    <w:rsid w:val="006263D3"/>
    <w:rsid w:val="006818EB"/>
    <w:rsid w:val="00695173"/>
    <w:rsid w:val="006A4575"/>
    <w:rsid w:val="006E6FC7"/>
    <w:rsid w:val="00710D94"/>
    <w:rsid w:val="00774467"/>
    <w:rsid w:val="00793FA5"/>
    <w:rsid w:val="00815858"/>
    <w:rsid w:val="00840E69"/>
    <w:rsid w:val="00854825"/>
    <w:rsid w:val="008A6B1C"/>
    <w:rsid w:val="008F3B71"/>
    <w:rsid w:val="009A4D08"/>
    <w:rsid w:val="00A06798"/>
    <w:rsid w:val="00AC06CA"/>
    <w:rsid w:val="00AF0136"/>
    <w:rsid w:val="00AF4DE5"/>
    <w:rsid w:val="00B10198"/>
    <w:rsid w:val="00B10724"/>
    <w:rsid w:val="00B52A7F"/>
    <w:rsid w:val="00B7370A"/>
    <w:rsid w:val="00B84093"/>
    <w:rsid w:val="00B84B02"/>
    <w:rsid w:val="00BF555A"/>
    <w:rsid w:val="00CF6F2D"/>
    <w:rsid w:val="00D31930"/>
    <w:rsid w:val="00D948DE"/>
    <w:rsid w:val="00DC5E5C"/>
    <w:rsid w:val="00EA606E"/>
    <w:rsid w:val="00EA7E42"/>
    <w:rsid w:val="00ED3DE9"/>
    <w:rsid w:val="00EE4090"/>
    <w:rsid w:val="00EF4B4F"/>
    <w:rsid w:val="00F1478A"/>
    <w:rsid w:val="00F15384"/>
    <w:rsid w:val="00F24BB3"/>
    <w:rsid w:val="00FC20A3"/>
    <w:rsid w:val="00FF2604"/>
    <w:rsid w:val="00FF5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3C19DDD"/>
  <w15:docId w15:val="{3FDB8506-7E73-4B38-8ADA-DC458DEB1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rsid w:val="006263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3CD7"/>
    <w:pPr>
      <w:tabs>
        <w:tab w:val="center" w:pos="4680"/>
        <w:tab w:val="right" w:pos="9360"/>
      </w:tabs>
      <w:spacing w:line="240" w:lineRule="auto"/>
    </w:pPr>
  </w:style>
  <w:style w:type="character" w:customStyle="1" w:styleId="HeaderChar">
    <w:name w:val="Header Char"/>
    <w:basedOn w:val="DefaultParagraphFont"/>
    <w:link w:val="Header"/>
    <w:uiPriority w:val="99"/>
    <w:rsid w:val="005D3CD7"/>
  </w:style>
  <w:style w:type="paragraph" w:styleId="Footer">
    <w:name w:val="footer"/>
    <w:basedOn w:val="Normal"/>
    <w:link w:val="FooterChar"/>
    <w:uiPriority w:val="99"/>
    <w:unhideWhenUsed/>
    <w:rsid w:val="005D3CD7"/>
    <w:pPr>
      <w:tabs>
        <w:tab w:val="center" w:pos="4680"/>
        <w:tab w:val="right" w:pos="9360"/>
      </w:tabs>
      <w:spacing w:line="240" w:lineRule="auto"/>
    </w:pPr>
  </w:style>
  <w:style w:type="character" w:customStyle="1" w:styleId="FooterChar">
    <w:name w:val="Footer Char"/>
    <w:basedOn w:val="DefaultParagraphFont"/>
    <w:link w:val="Footer"/>
    <w:uiPriority w:val="99"/>
    <w:rsid w:val="005D3CD7"/>
  </w:style>
  <w:style w:type="character" w:customStyle="1" w:styleId="Heading1Char">
    <w:name w:val="Heading 1 Char"/>
    <w:basedOn w:val="DefaultParagraphFont"/>
    <w:link w:val="Heading1"/>
    <w:uiPriority w:val="9"/>
    <w:rsid w:val="005D3CD7"/>
    <w:rPr>
      <w:sz w:val="40"/>
      <w:szCs w:val="40"/>
    </w:rPr>
  </w:style>
  <w:style w:type="paragraph" w:styleId="Bibliography">
    <w:name w:val="Bibliography"/>
    <w:basedOn w:val="Normal"/>
    <w:next w:val="Normal"/>
    <w:uiPriority w:val="37"/>
    <w:unhideWhenUsed/>
    <w:rsid w:val="005D3CD7"/>
  </w:style>
  <w:style w:type="paragraph" w:styleId="ListParagraph">
    <w:name w:val="List Paragraph"/>
    <w:basedOn w:val="Normal"/>
    <w:uiPriority w:val="34"/>
    <w:qFormat/>
    <w:rsid w:val="00AF01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6221">
      <w:bodyDiv w:val="1"/>
      <w:marLeft w:val="0"/>
      <w:marRight w:val="0"/>
      <w:marTop w:val="0"/>
      <w:marBottom w:val="0"/>
      <w:divBdr>
        <w:top w:val="none" w:sz="0" w:space="0" w:color="auto"/>
        <w:left w:val="none" w:sz="0" w:space="0" w:color="auto"/>
        <w:bottom w:val="none" w:sz="0" w:space="0" w:color="auto"/>
        <w:right w:val="none" w:sz="0" w:space="0" w:color="auto"/>
      </w:divBdr>
    </w:div>
    <w:div w:id="12995822">
      <w:bodyDiv w:val="1"/>
      <w:marLeft w:val="0"/>
      <w:marRight w:val="0"/>
      <w:marTop w:val="0"/>
      <w:marBottom w:val="0"/>
      <w:divBdr>
        <w:top w:val="none" w:sz="0" w:space="0" w:color="auto"/>
        <w:left w:val="none" w:sz="0" w:space="0" w:color="auto"/>
        <w:bottom w:val="none" w:sz="0" w:space="0" w:color="auto"/>
        <w:right w:val="none" w:sz="0" w:space="0" w:color="auto"/>
      </w:divBdr>
    </w:div>
    <w:div w:id="43451059">
      <w:bodyDiv w:val="1"/>
      <w:marLeft w:val="0"/>
      <w:marRight w:val="0"/>
      <w:marTop w:val="0"/>
      <w:marBottom w:val="0"/>
      <w:divBdr>
        <w:top w:val="none" w:sz="0" w:space="0" w:color="auto"/>
        <w:left w:val="none" w:sz="0" w:space="0" w:color="auto"/>
        <w:bottom w:val="none" w:sz="0" w:space="0" w:color="auto"/>
        <w:right w:val="none" w:sz="0" w:space="0" w:color="auto"/>
      </w:divBdr>
    </w:div>
    <w:div w:id="49309075">
      <w:bodyDiv w:val="1"/>
      <w:marLeft w:val="0"/>
      <w:marRight w:val="0"/>
      <w:marTop w:val="0"/>
      <w:marBottom w:val="0"/>
      <w:divBdr>
        <w:top w:val="none" w:sz="0" w:space="0" w:color="auto"/>
        <w:left w:val="none" w:sz="0" w:space="0" w:color="auto"/>
        <w:bottom w:val="none" w:sz="0" w:space="0" w:color="auto"/>
        <w:right w:val="none" w:sz="0" w:space="0" w:color="auto"/>
      </w:divBdr>
    </w:div>
    <w:div w:id="59597021">
      <w:bodyDiv w:val="1"/>
      <w:marLeft w:val="0"/>
      <w:marRight w:val="0"/>
      <w:marTop w:val="0"/>
      <w:marBottom w:val="0"/>
      <w:divBdr>
        <w:top w:val="none" w:sz="0" w:space="0" w:color="auto"/>
        <w:left w:val="none" w:sz="0" w:space="0" w:color="auto"/>
        <w:bottom w:val="none" w:sz="0" w:space="0" w:color="auto"/>
        <w:right w:val="none" w:sz="0" w:space="0" w:color="auto"/>
      </w:divBdr>
    </w:div>
    <w:div w:id="73091277">
      <w:bodyDiv w:val="1"/>
      <w:marLeft w:val="0"/>
      <w:marRight w:val="0"/>
      <w:marTop w:val="0"/>
      <w:marBottom w:val="0"/>
      <w:divBdr>
        <w:top w:val="none" w:sz="0" w:space="0" w:color="auto"/>
        <w:left w:val="none" w:sz="0" w:space="0" w:color="auto"/>
        <w:bottom w:val="none" w:sz="0" w:space="0" w:color="auto"/>
        <w:right w:val="none" w:sz="0" w:space="0" w:color="auto"/>
      </w:divBdr>
    </w:div>
    <w:div w:id="109865116">
      <w:bodyDiv w:val="1"/>
      <w:marLeft w:val="0"/>
      <w:marRight w:val="0"/>
      <w:marTop w:val="0"/>
      <w:marBottom w:val="0"/>
      <w:divBdr>
        <w:top w:val="none" w:sz="0" w:space="0" w:color="auto"/>
        <w:left w:val="none" w:sz="0" w:space="0" w:color="auto"/>
        <w:bottom w:val="none" w:sz="0" w:space="0" w:color="auto"/>
        <w:right w:val="none" w:sz="0" w:space="0" w:color="auto"/>
      </w:divBdr>
    </w:div>
    <w:div w:id="219900445">
      <w:bodyDiv w:val="1"/>
      <w:marLeft w:val="0"/>
      <w:marRight w:val="0"/>
      <w:marTop w:val="0"/>
      <w:marBottom w:val="0"/>
      <w:divBdr>
        <w:top w:val="none" w:sz="0" w:space="0" w:color="auto"/>
        <w:left w:val="none" w:sz="0" w:space="0" w:color="auto"/>
        <w:bottom w:val="none" w:sz="0" w:space="0" w:color="auto"/>
        <w:right w:val="none" w:sz="0" w:space="0" w:color="auto"/>
      </w:divBdr>
    </w:div>
    <w:div w:id="251427419">
      <w:bodyDiv w:val="1"/>
      <w:marLeft w:val="0"/>
      <w:marRight w:val="0"/>
      <w:marTop w:val="0"/>
      <w:marBottom w:val="0"/>
      <w:divBdr>
        <w:top w:val="none" w:sz="0" w:space="0" w:color="auto"/>
        <w:left w:val="none" w:sz="0" w:space="0" w:color="auto"/>
        <w:bottom w:val="none" w:sz="0" w:space="0" w:color="auto"/>
        <w:right w:val="none" w:sz="0" w:space="0" w:color="auto"/>
      </w:divBdr>
    </w:div>
    <w:div w:id="421724639">
      <w:bodyDiv w:val="1"/>
      <w:marLeft w:val="0"/>
      <w:marRight w:val="0"/>
      <w:marTop w:val="0"/>
      <w:marBottom w:val="0"/>
      <w:divBdr>
        <w:top w:val="none" w:sz="0" w:space="0" w:color="auto"/>
        <w:left w:val="none" w:sz="0" w:space="0" w:color="auto"/>
        <w:bottom w:val="none" w:sz="0" w:space="0" w:color="auto"/>
        <w:right w:val="none" w:sz="0" w:space="0" w:color="auto"/>
      </w:divBdr>
    </w:div>
    <w:div w:id="465243536">
      <w:bodyDiv w:val="1"/>
      <w:marLeft w:val="0"/>
      <w:marRight w:val="0"/>
      <w:marTop w:val="0"/>
      <w:marBottom w:val="0"/>
      <w:divBdr>
        <w:top w:val="none" w:sz="0" w:space="0" w:color="auto"/>
        <w:left w:val="none" w:sz="0" w:space="0" w:color="auto"/>
        <w:bottom w:val="none" w:sz="0" w:space="0" w:color="auto"/>
        <w:right w:val="none" w:sz="0" w:space="0" w:color="auto"/>
      </w:divBdr>
    </w:div>
    <w:div w:id="470251136">
      <w:bodyDiv w:val="1"/>
      <w:marLeft w:val="0"/>
      <w:marRight w:val="0"/>
      <w:marTop w:val="0"/>
      <w:marBottom w:val="0"/>
      <w:divBdr>
        <w:top w:val="none" w:sz="0" w:space="0" w:color="auto"/>
        <w:left w:val="none" w:sz="0" w:space="0" w:color="auto"/>
        <w:bottom w:val="none" w:sz="0" w:space="0" w:color="auto"/>
        <w:right w:val="none" w:sz="0" w:space="0" w:color="auto"/>
      </w:divBdr>
    </w:div>
    <w:div w:id="499587951">
      <w:bodyDiv w:val="1"/>
      <w:marLeft w:val="0"/>
      <w:marRight w:val="0"/>
      <w:marTop w:val="0"/>
      <w:marBottom w:val="0"/>
      <w:divBdr>
        <w:top w:val="none" w:sz="0" w:space="0" w:color="auto"/>
        <w:left w:val="none" w:sz="0" w:space="0" w:color="auto"/>
        <w:bottom w:val="none" w:sz="0" w:space="0" w:color="auto"/>
        <w:right w:val="none" w:sz="0" w:space="0" w:color="auto"/>
      </w:divBdr>
    </w:div>
    <w:div w:id="502815609">
      <w:bodyDiv w:val="1"/>
      <w:marLeft w:val="0"/>
      <w:marRight w:val="0"/>
      <w:marTop w:val="0"/>
      <w:marBottom w:val="0"/>
      <w:divBdr>
        <w:top w:val="none" w:sz="0" w:space="0" w:color="auto"/>
        <w:left w:val="none" w:sz="0" w:space="0" w:color="auto"/>
        <w:bottom w:val="none" w:sz="0" w:space="0" w:color="auto"/>
        <w:right w:val="none" w:sz="0" w:space="0" w:color="auto"/>
      </w:divBdr>
    </w:div>
    <w:div w:id="512451393">
      <w:bodyDiv w:val="1"/>
      <w:marLeft w:val="0"/>
      <w:marRight w:val="0"/>
      <w:marTop w:val="0"/>
      <w:marBottom w:val="0"/>
      <w:divBdr>
        <w:top w:val="none" w:sz="0" w:space="0" w:color="auto"/>
        <w:left w:val="none" w:sz="0" w:space="0" w:color="auto"/>
        <w:bottom w:val="none" w:sz="0" w:space="0" w:color="auto"/>
        <w:right w:val="none" w:sz="0" w:space="0" w:color="auto"/>
      </w:divBdr>
    </w:div>
    <w:div w:id="565723071">
      <w:bodyDiv w:val="1"/>
      <w:marLeft w:val="0"/>
      <w:marRight w:val="0"/>
      <w:marTop w:val="0"/>
      <w:marBottom w:val="0"/>
      <w:divBdr>
        <w:top w:val="none" w:sz="0" w:space="0" w:color="auto"/>
        <w:left w:val="none" w:sz="0" w:space="0" w:color="auto"/>
        <w:bottom w:val="none" w:sz="0" w:space="0" w:color="auto"/>
        <w:right w:val="none" w:sz="0" w:space="0" w:color="auto"/>
      </w:divBdr>
    </w:div>
    <w:div w:id="618025770">
      <w:bodyDiv w:val="1"/>
      <w:marLeft w:val="0"/>
      <w:marRight w:val="0"/>
      <w:marTop w:val="0"/>
      <w:marBottom w:val="0"/>
      <w:divBdr>
        <w:top w:val="none" w:sz="0" w:space="0" w:color="auto"/>
        <w:left w:val="none" w:sz="0" w:space="0" w:color="auto"/>
        <w:bottom w:val="none" w:sz="0" w:space="0" w:color="auto"/>
        <w:right w:val="none" w:sz="0" w:space="0" w:color="auto"/>
      </w:divBdr>
    </w:div>
    <w:div w:id="661783475">
      <w:bodyDiv w:val="1"/>
      <w:marLeft w:val="0"/>
      <w:marRight w:val="0"/>
      <w:marTop w:val="0"/>
      <w:marBottom w:val="0"/>
      <w:divBdr>
        <w:top w:val="none" w:sz="0" w:space="0" w:color="auto"/>
        <w:left w:val="none" w:sz="0" w:space="0" w:color="auto"/>
        <w:bottom w:val="none" w:sz="0" w:space="0" w:color="auto"/>
        <w:right w:val="none" w:sz="0" w:space="0" w:color="auto"/>
      </w:divBdr>
    </w:div>
    <w:div w:id="738212277">
      <w:bodyDiv w:val="1"/>
      <w:marLeft w:val="0"/>
      <w:marRight w:val="0"/>
      <w:marTop w:val="0"/>
      <w:marBottom w:val="0"/>
      <w:divBdr>
        <w:top w:val="none" w:sz="0" w:space="0" w:color="auto"/>
        <w:left w:val="none" w:sz="0" w:space="0" w:color="auto"/>
        <w:bottom w:val="none" w:sz="0" w:space="0" w:color="auto"/>
        <w:right w:val="none" w:sz="0" w:space="0" w:color="auto"/>
      </w:divBdr>
    </w:div>
    <w:div w:id="759251852">
      <w:bodyDiv w:val="1"/>
      <w:marLeft w:val="0"/>
      <w:marRight w:val="0"/>
      <w:marTop w:val="0"/>
      <w:marBottom w:val="0"/>
      <w:divBdr>
        <w:top w:val="none" w:sz="0" w:space="0" w:color="auto"/>
        <w:left w:val="none" w:sz="0" w:space="0" w:color="auto"/>
        <w:bottom w:val="none" w:sz="0" w:space="0" w:color="auto"/>
        <w:right w:val="none" w:sz="0" w:space="0" w:color="auto"/>
      </w:divBdr>
    </w:div>
    <w:div w:id="761679522">
      <w:bodyDiv w:val="1"/>
      <w:marLeft w:val="0"/>
      <w:marRight w:val="0"/>
      <w:marTop w:val="0"/>
      <w:marBottom w:val="0"/>
      <w:divBdr>
        <w:top w:val="none" w:sz="0" w:space="0" w:color="auto"/>
        <w:left w:val="none" w:sz="0" w:space="0" w:color="auto"/>
        <w:bottom w:val="none" w:sz="0" w:space="0" w:color="auto"/>
        <w:right w:val="none" w:sz="0" w:space="0" w:color="auto"/>
      </w:divBdr>
    </w:div>
    <w:div w:id="774640591">
      <w:bodyDiv w:val="1"/>
      <w:marLeft w:val="0"/>
      <w:marRight w:val="0"/>
      <w:marTop w:val="0"/>
      <w:marBottom w:val="0"/>
      <w:divBdr>
        <w:top w:val="none" w:sz="0" w:space="0" w:color="auto"/>
        <w:left w:val="none" w:sz="0" w:space="0" w:color="auto"/>
        <w:bottom w:val="none" w:sz="0" w:space="0" w:color="auto"/>
        <w:right w:val="none" w:sz="0" w:space="0" w:color="auto"/>
      </w:divBdr>
    </w:div>
    <w:div w:id="800267061">
      <w:bodyDiv w:val="1"/>
      <w:marLeft w:val="0"/>
      <w:marRight w:val="0"/>
      <w:marTop w:val="0"/>
      <w:marBottom w:val="0"/>
      <w:divBdr>
        <w:top w:val="none" w:sz="0" w:space="0" w:color="auto"/>
        <w:left w:val="none" w:sz="0" w:space="0" w:color="auto"/>
        <w:bottom w:val="none" w:sz="0" w:space="0" w:color="auto"/>
        <w:right w:val="none" w:sz="0" w:space="0" w:color="auto"/>
      </w:divBdr>
    </w:div>
    <w:div w:id="846559263">
      <w:bodyDiv w:val="1"/>
      <w:marLeft w:val="0"/>
      <w:marRight w:val="0"/>
      <w:marTop w:val="0"/>
      <w:marBottom w:val="0"/>
      <w:divBdr>
        <w:top w:val="none" w:sz="0" w:space="0" w:color="auto"/>
        <w:left w:val="none" w:sz="0" w:space="0" w:color="auto"/>
        <w:bottom w:val="none" w:sz="0" w:space="0" w:color="auto"/>
        <w:right w:val="none" w:sz="0" w:space="0" w:color="auto"/>
      </w:divBdr>
    </w:div>
    <w:div w:id="854148847">
      <w:bodyDiv w:val="1"/>
      <w:marLeft w:val="0"/>
      <w:marRight w:val="0"/>
      <w:marTop w:val="0"/>
      <w:marBottom w:val="0"/>
      <w:divBdr>
        <w:top w:val="none" w:sz="0" w:space="0" w:color="auto"/>
        <w:left w:val="none" w:sz="0" w:space="0" w:color="auto"/>
        <w:bottom w:val="none" w:sz="0" w:space="0" w:color="auto"/>
        <w:right w:val="none" w:sz="0" w:space="0" w:color="auto"/>
      </w:divBdr>
    </w:div>
    <w:div w:id="865480262">
      <w:bodyDiv w:val="1"/>
      <w:marLeft w:val="0"/>
      <w:marRight w:val="0"/>
      <w:marTop w:val="0"/>
      <w:marBottom w:val="0"/>
      <w:divBdr>
        <w:top w:val="none" w:sz="0" w:space="0" w:color="auto"/>
        <w:left w:val="none" w:sz="0" w:space="0" w:color="auto"/>
        <w:bottom w:val="none" w:sz="0" w:space="0" w:color="auto"/>
        <w:right w:val="none" w:sz="0" w:space="0" w:color="auto"/>
      </w:divBdr>
    </w:div>
    <w:div w:id="911890904">
      <w:bodyDiv w:val="1"/>
      <w:marLeft w:val="0"/>
      <w:marRight w:val="0"/>
      <w:marTop w:val="0"/>
      <w:marBottom w:val="0"/>
      <w:divBdr>
        <w:top w:val="none" w:sz="0" w:space="0" w:color="auto"/>
        <w:left w:val="none" w:sz="0" w:space="0" w:color="auto"/>
        <w:bottom w:val="none" w:sz="0" w:space="0" w:color="auto"/>
        <w:right w:val="none" w:sz="0" w:space="0" w:color="auto"/>
      </w:divBdr>
    </w:div>
    <w:div w:id="932515588">
      <w:bodyDiv w:val="1"/>
      <w:marLeft w:val="0"/>
      <w:marRight w:val="0"/>
      <w:marTop w:val="0"/>
      <w:marBottom w:val="0"/>
      <w:divBdr>
        <w:top w:val="none" w:sz="0" w:space="0" w:color="auto"/>
        <w:left w:val="none" w:sz="0" w:space="0" w:color="auto"/>
        <w:bottom w:val="none" w:sz="0" w:space="0" w:color="auto"/>
        <w:right w:val="none" w:sz="0" w:space="0" w:color="auto"/>
      </w:divBdr>
    </w:div>
    <w:div w:id="947933629">
      <w:bodyDiv w:val="1"/>
      <w:marLeft w:val="0"/>
      <w:marRight w:val="0"/>
      <w:marTop w:val="0"/>
      <w:marBottom w:val="0"/>
      <w:divBdr>
        <w:top w:val="none" w:sz="0" w:space="0" w:color="auto"/>
        <w:left w:val="none" w:sz="0" w:space="0" w:color="auto"/>
        <w:bottom w:val="none" w:sz="0" w:space="0" w:color="auto"/>
        <w:right w:val="none" w:sz="0" w:space="0" w:color="auto"/>
      </w:divBdr>
    </w:div>
    <w:div w:id="963387038">
      <w:bodyDiv w:val="1"/>
      <w:marLeft w:val="0"/>
      <w:marRight w:val="0"/>
      <w:marTop w:val="0"/>
      <w:marBottom w:val="0"/>
      <w:divBdr>
        <w:top w:val="none" w:sz="0" w:space="0" w:color="auto"/>
        <w:left w:val="none" w:sz="0" w:space="0" w:color="auto"/>
        <w:bottom w:val="none" w:sz="0" w:space="0" w:color="auto"/>
        <w:right w:val="none" w:sz="0" w:space="0" w:color="auto"/>
      </w:divBdr>
    </w:div>
    <w:div w:id="987128347">
      <w:bodyDiv w:val="1"/>
      <w:marLeft w:val="0"/>
      <w:marRight w:val="0"/>
      <w:marTop w:val="0"/>
      <w:marBottom w:val="0"/>
      <w:divBdr>
        <w:top w:val="none" w:sz="0" w:space="0" w:color="auto"/>
        <w:left w:val="none" w:sz="0" w:space="0" w:color="auto"/>
        <w:bottom w:val="none" w:sz="0" w:space="0" w:color="auto"/>
        <w:right w:val="none" w:sz="0" w:space="0" w:color="auto"/>
      </w:divBdr>
    </w:div>
    <w:div w:id="998768936">
      <w:bodyDiv w:val="1"/>
      <w:marLeft w:val="0"/>
      <w:marRight w:val="0"/>
      <w:marTop w:val="0"/>
      <w:marBottom w:val="0"/>
      <w:divBdr>
        <w:top w:val="none" w:sz="0" w:space="0" w:color="auto"/>
        <w:left w:val="none" w:sz="0" w:space="0" w:color="auto"/>
        <w:bottom w:val="none" w:sz="0" w:space="0" w:color="auto"/>
        <w:right w:val="none" w:sz="0" w:space="0" w:color="auto"/>
      </w:divBdr>
    </w:div>
    <w:div w:id="1173911018">
      <w:bodyDiv w:val="1"/>
      <w:marLeft w:val="0"/>
      <w:marRight w:val="0"/>
      <w:marTop w:val="0"/>
      <w:marBottom w:val="0"/>
      <w:divBdr>
        <w:top w:val="none" w:sz="0" w:space="0" w:color="auto"/>
        <w:left w:val="none" w:sz="0" w:space="0" w:color="auto"/>
        <w:bottom w:val="none" w:sz="0" w:space="0" w:color="auto"/>
        <w:right w:val="none" w:sz="0" w:space="0" w:color="auto"/>
      </w:divBdr>
    </w:div>
    <w:div w:id="1264387462">
      <w:bodyDiv w:val="1"/>
      <w:marLeft w:val="0"/>
      <w:marRight w:val="0"/>
      <w:marTop w:val="0"/>
      <w:marBottom w:val="0"/>
      <w:divBdr>
        <w:top w:val="none" w:sz="0" w:space="0" w:color="auto"/>
        <w:left w:val="none" w:sz="0" w:space="0" w:color="auto"/>
        <w:bottom w:val="none" w:sz="0" w:space="0" w:color="auto"/>
        <w:right w:val="none" w:sz="0" w:space="0" w:color="auto"/>
      </w:divBdr>
    </w:div>
    <w:div w:id="1292783280">
      <w:bodyDiv w:val="1"/>
      <w:marLeft w:val="0"/>
      <w:marRight w:val="0"/>
      <w:marTop w:val="0"/>
      <w:marBottom w:val="0"/>
      <w:divBdr>
        <w:top w:val="none" w:sz="0" w:space="0" w:color="auto"/>
        <w:left w:val="none" w:sz="0" w:space="0" w:color="auto"/>
        <w:bottom w:val="none" w:sz="0" w:space="0" w:color="auto"/>
        <w:right w:val="none" w:sz="0" w:space="0" w:color="auto"/>
      </w:divBdr>
    </w:div>
    <w:div w:id="1347823926">
      <w:bodyDiv w:val="1"/>
      <w:marLeft w:val="0"/>
      <w:marRight w:val="0"/>
      <w:marTop w:val="0"/>
      <w:marBottom w:val="0"/>
      <w:divBdr>
        <w:top w:val="none" w:sz="0" w:space="0" w:color="auto"/>
        <w:left w:val="none" w:sz="0" w:space="0" w:color="auto"/>
        <w:bottom w:val="none" w:sz="0" w:space="0" w:color="auto"/>
        <w:right w:val="none" w:sz="0" w:space="0" w:color="auto"/>
      </w:divBdr>
    </w:div>
    <w:div w:id="1408960883">
      <w:bodyDiv w:val="1"/>
      <w:marLeft w:val="0"/>
      <w:marRight w:val="0"/>
      <w:marTop w:val="0"/>
      <w:marBottom w:val="0"/>
      <w:divBdr>
        <w:top w:val="none" w:sz="0" w:space="0" w:color="auto"/>
        <w:left w:val="none" w:sz="0" w:space="0" w:color="auto"/>
        <w:bottom w:val="none" w:sz="0" w:space="0" w:color="auto"/>
        <w:right w:val="none" w:sz="0" w:space="0" w:color="auto"/>
      </w:divBdr>
    </w:div>
    <w:div w:id="1473601479">
      <w:bodyDiv w:val="1"/>
      <w:marLeft w:val="0"/>
      <w:marRight w:val="0"/>
      <w:marTop w:val="0"/>
      <w:marBottom w:val="0"/>
      <w:divBdr>
        <w:top w:val="none" w:sz="0" w:space="0" w:color="auto"/>
        <w:left w:val="none" w:sz="0" w:space="0" w:color="auto"/>
        <w:bottom w:val="none" w:sz="0" w:space="0" w:color="auto"/>
        <w:right w:val="none" w:sz="0" w:space="0" w:color="auto"/>
      </w:divBdr>
    </w:div>
    <w:div w:id="1504276401">
      <w:bodyDiv w:val="1"/>
      <w:marLeft w:val="0"/>
      <w:marRight w:val="0"/>
      <w:marTop w:val="0"/>
      <w:marBottom w:val="0"/>
      <w:divBdr>
        <w:top w:val="none" w:sz="0" w:space="0" w:color="auto"/>
        <w:left w:val="none" w:sz="0" w:space="0" w:color="auto"/>
        <w:bottom w:val="none" w:sz="0" w:space="0" w:color="auto"/>
        <w:right w:val="none" w:sz="0" w:space="0" w:color="auto"/>
      </w:divBdr>
    </w:div>
    <w:div w:id="1507016005">
      <w:bodyDiv w:val="1"/>
      <w:marLeft w:val="0"/>
      <w:marRight w:val="0"/>
      <w:marTop w:val="0"/>
      <w:marBottom w:val="0"/>
      <w:divBdr>
        <w:top w:val="none" w:sz="0" w:space="0" w:color="auto"/>
        <w:left w:val="none" w:sz="0" w:space="0" w:color="auto"/>
        <w:bottom w:val="none" w:sz="0" w:space="0" w:color="auto"/>
        <w:right w:val="none" w:sz="0" w:space="0" w:color="auto"/>
      </w:divBdr>
    </w:div>
    <w:div w:id="1533878907">
      <w:bodyDiv w:val="1"/>
      <w:marLeft w:val="0"/>
      <w:marRight w:val="0"/>
      <w:marTop w:val="0"/>
      <w:marBottom w:val="0"/>
      <w:divBdr>
        <w:top w:val="none" w:sz="0" w:space="0" w:color="auto"/>
        <w:left w:val="none" w:sz="0" w:space="0" w:color="auto"/>
        <w:bottom w:val="none" w:sz="0" w:space="0" w:color="auto"/>
        <w:right w:val="none" w:sz="0" w:space="0" w:color="auto"/>
      </w:divBdr>
    </w:div>
    <w:div w:id="1570112205">
      <w:bodyDiv w:val="1"/>
      <w:marLeft w:val="0"/>
      <w:marRight w:val="0"/>
      <w:marTop w:val="0"/>
      <w:marBottom w:val="0"/>
      <w:divBdr>
        <w:top w:val="none" w:sz="0" w:space="0" w:color="auto"/>
        <w:left w:val="none" w:sz="0" w:space="0" w:color="auto"/>
        <w:bottom w:val="none" w:sz="0" w:space="0" w:color="auto"/>
        <w:right w:val="none" w:sz="0" w:space="0" w:color="auto"/>
      </w:divBdr>
    </w:div>
    <w:div w:id="1605725672">
      <w:bodyDiv w:val="1"/>
      <w:marLeft w:val="0"/>
      <w:marRight w:val="0"/>
      <w:marTop w:val="0"/>
      <w:marBottom w:val="0"/>
      <w:divBdr>
        <w:top w:val="none" w:sz="0" w:space="0" w:color="auto"/>
        <w:left w:val="none" w:sz="0" w:space="0" w:color="auto"/>
        <w:bottom w:val="none" w:sz="0" w:space="0" w:color="auto"/>
        <w:right w:val="none" w:sz="0" w:space="0" w:color="auto"/>
      </w:divBdr>
    </w:div>
    <w:div w:id="1607423301">
      <w:bodyDiv w:val="1"/>
      <w:marLeft w:val="0"/>
      <w:marRight w:val="0"/>
      <w:marTop w:val="0"/>
      <w:marBottom w:val="0"/>
      <w:divBdr>
        <w:top w:val="none" w:sz="0" w:space="0" w:color="auto"/>
        <w:left w:val="none" w:sz="0" w:space="0" w:color="auto"/>
        <w:bottom w:val="none" w:sz="0" w:space="0" w:color="auto"/>
        <w:right w:val="none" w:sz="0" w:space="0" w:color="auto"/>
      </w:divBdr>
    </w:div>
    <w:div w:id="1656178998">
      <w:bodyDiv w:val="1"/>
      <w:marLeft w:val="0"/>
      <w:marRight w:val="0"/>
      <w:marTop w:val="0"/>
      <w:marBottom w:val="0"/>
      <w:divBdr>
        <w:top w:val="none" w:sz="0" w:space="0" w:color="auto"/>
        <w:left w:val="none" w:sz="0" w:space="0" w:color="auto"/>
        <w:bottom w:val="none" w:sz="0" w:space="0" w:color="auto"/>
        <w:right w:val="none" w:sz="0" w:space="0" w:color="auto"/>
      </w:divBdr>
    </w:div>
    <w:div w:id="1810784229">
      <w:bodyDiv w:val="1"/>
      <w:marLeft w:val="0"/>
      <w:marRight w:val="0"/>
      <w:marTop w:val="0"/>
      <w:marBottom w:val="0"/>
      <w:divBdr>
        <w:top w:val="none" w:sz="0" w:space="0" w:color="auto"/>
        <w:left w:val="none" w:sz="0" w:space="0" w:color="auto"/>
        <w:bottom w:val="none" w:sz="0" w:space="0" w:color="auto"/>
        <w:right w:val="none" w:sz="0" w:space="0" w:color="auto"/>
      </w:divBdr>
    </w:div>
    <w:div w:id="1926182001">
      <w:bodyDiv w:val="1"/>
      <w:marLeft w:val="0"/>
      <w:marRight w:val="0"/>
      <w:marTop w:val="0"/>
      <w:marBottom w:val="0"/>
      <w:divBdr>
        <w:top w:val="none" w:sz="0" w:space="0" w:color="auto"/>
        <w:left w:val="none" w:sz="0" w:space="0" w:color="auto"/>
        <w:bottom w:val="none" w:sz="0" w:space="0" w:color="auto"/>
        <w:right w:val="none" w:sz="0" w:space="0" w:color="auto"/>
      </w:divBdr>
    </w:div>
    <w:div w:id="1977372216">
      <w:bodyDiv w:val="1"/>
      <w:marLeft w:val="0"/>
      <w:marRight w:val="0"/>
      <w:marTop w:val="0"/>
      <w:marBottom w:val="0"/>
      <w:divBdr>
        <w:top w:val="none" w:sz="0" w:space="0" w:color="auto"/>
        <w:left w:val="none" w:sz="0" w:space="0" w:color="auto"/>
        <w:bottom w:val="none" w:sz="0" w:space="0" w:color="auto"/>
        <w:right w:val="none" w:sz="0" w:space="0" w:color="auto"/>
      </w:divBdr>
    </w:div>
    <w:div w:id="2022852175">
      <w:bodyDiv w:val="1"/>
      <w:marLeft w:val="0"/>
      <w:marRight w:val="0"/>
      <w:marTop w:val="0"/>
      <w:marBottom w:val="0"/>
      <w:divBdr>
        <w:top w:val="none" w:sz="0" w:space="0" w:color="auto"/>
        <w:left w:val="none" w:sz="0" w:space="0" w:color="auto"/>
        <w:bottom w:val="none" w:sz="0" w:space="0" w:color="auto"/>
        <w:right w:val="none" w:sz="0" w:space="0" w:color="auto"/>
      </w:divBdr>
    </w:div>
    <w:div w:id="2131236930">
      <w:bodyDiv w:val="1"/>
      <w:marLeft w:val="0"/>
      <w:marRight w:val="0"/>
      <w:marTop w:val="0"/>
      <w:marBottom w:val="0"/>
      <w:divBdr>
        <w:top w:val="none" w:sz="0" w:space="0" w:color="auto"/>
        <w:left w:val="none" w:sz="0" w:space="0" w:color="auto"/>
        <w:bottom w:val="none" w:sz="0" w:space="0" w:color="auto"/>
        <w:right w:val="none" w:sz="0" w:space="0" w:color="auto"/>
      </w:divBdr>
    </w:div>
    <w:div w:id="2134791227">
      <w:bodyDiv w:val="1"/>
      <w:marLeft w:val="0"/>
      <w:marRight w:val="0"/>
      <w:marTop w:val="0"/>
      <w:marBottom w:val="0"/>
      <w:divBdr>
        <w:top w:val="none" w:sz="0" w:space="0" w:color="auto"/>
        <w:left w:val="none" w:sz="0" w:space="0" w:color="auto"/>
        <w:bottom w:val="none" w:sz="0" w:space="0" w:color="auto"/>
        <w:right w:val="none" w:sz="0" w:space="0" w:color="auto"/>
      </w:divBdr>
    </w:div>
    <w:div w:id="2141528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Ama257</b:Tag>
    <b:SourceType>DocumentFromInternetSite</b:SourceType>
    <b:Guid>{33C907DA-6B06-4211-9A38-13BECFD90A88}</b:Guid>
    <b:Author>
      <b:Author>
        <b:Corporate>Amazon Web Services</b:Corporate>
      </b:Author>
    </b:Author>
    <b:Title>AWS Prescriptive Guidance</b:Title>
    <b:InternetSiteTitle>Amazon Web Services</b:InternetSiteTitle>
    <b:Year>2025</b:Year>
    <b:URL>https://docs.aws.amazon.com/pdfs/prescriptive-guidance/latest/strategy-database-migration/strategy-database-migration.pdf</b:URL>
    <b:RefOrder>4</b:RefOrder>
  </b:Source>
  <b:Source>
    <b:Tag>Ama258</b:Tag>
    <b:SourceType>InternetSite</b:SourceType>
    <b:Guid>{E64AD731-C204-4A40-A850-B11AD6EA2F55}</b:Guid>
    <b:Title>What Is AWS Application Migration Service?</b:Title>
    <b:InternetSiteTitle>Amazon Web Service</b:InternetSiteTitle>
    <b:Year>2025</b:Year>
    <b:URL>https://docs.aws.amazon.com/pdfs/mgn/latest/ug/user-guide.pdf</b:URL>
    <b:Author>
      <b:Author>
        <b:Corporate>Amazon Web Service</b:Corporate>
      </b:Author>
    </b:Author>
    <b:RefOrder>5</b:RefOrder>
  </b:Source>
  <b:Source>
    <b:Tag>Ama259</b:Tag>
    <b:SourceType>InternetSite</b:SourceType>
    <b:Guid>{963BB233-DC3F-4E9C-B7B0-720795F1FB01}</b:Guid>
    <b:Author>
      <b:Author>
        <b:Corporate>Amazon Web Services</b:Corporate>
      </b:Author>
    </b:Author>
    <b:Title>AWS Server Migration Service in AWS GovCloud (US)</b:Title>
    <b:InternetSiteTitle>Amazon Web Services</b:InternetSiteTitle>
    <b:Year>2025</b:Year>
    <b:URL>https://docs.aws.amazon.com/govcloud-us/latest/UserGuide/govcloud-sms.html#:~:text=On%20March%2031%2C%202022%2C%20AWS%20discontinued%20AWS,the%20migration%20of%20on%2Dpremises%20servers%20to%20AWS.</b:URL>
    <b:RefOrder>8</b:RefOrder>
  </b:Source>
  <b:Source>
    <b:Tag>Ama2510</b:Tag>
    <b:SourceType>InternetSite</b:SourceType>
    <b:Guid>{DC99C45B-E858-490A-89E1-4A01467989BA}</b:Guid>
    <b:Author>
      <b:Author>
        <b:Corporate>Amazon Web Services</b:Corporate>
      </b:Author>
    </b:Author>
    <b:Title>What is AWS Database Migration Service?</b:Title>
    <b:InternetSiteTitle>Amazon Web Services</b:InternetSiteTitle>
    <b:Year>2025</b:Year>
    <b:URL>https://docs.aws.amazon.com/dms/latest/userguide/Welcome.html</b:URL>
    <b:RefOrder>6</b:RefOrder>
  </b:Source>
  <b:Source>
    <b:Tag>Mic258</b:Tag>
    <b:SourceType>InternetSite</b:SourceType>
    <b:Guid>{987BE229-0538-4557-B616-D402F4AE1CD1}</b:Guid>
    <b:Author>
      <b:Author>
        <b:Corporate>Microsoft</b:Corporate>
      </b:Author>
    </b:Author>
    <b:Title>What is Azure Database Migration Service?</b:Title>
    <b:InternetSiteTitle>Learn</b:InternetSiteTitle>
    <b:Year>2025</b:Year>
    <b:Month>MAY</b:Month>
    <b:Day>5</b:Day>
    <b:URL>https://learn.microsoft.com/en-us/azure/dms/dms-overview</b:URL>
    <b:RefOrder>7</b:RefOrder>
  </b:Source>
  <b:Source>
    <b:Tag>Tec23</b:Tag>
    <b:SourceType>DocumentFromInternetSite</b:SourceType>
    <b:Guid>{53C1C307-5D03-41FD-9B14-415945879423}</b:Guid>
    <b:Title>Maximizing Economic Advantages by Migrating to AWS Cloud Infrastructure</b:Title>
    <b:InternetSiteTitle>Enterprise Strategy Group</b:InternetSiteTitle>
    <b:Year>2023</b:Year>
    <b:Month>JUN</b:Month>
    <b:URL>https://d1.awsstatic.com/AWS%20Cloud%20Storage/ESG-Economic-Validation--Maximizing-Economic-Advantages-by-Migrating-to-AWS-Cloud-Infrastructure.pdf</b:URL>
    <b:Author>
      <b:Author>
        <b:Corporate>TechTarget</b:Corporate>
      </b:Author>
    </b:Author>
    <b:RefOrder>1</b:RefOrder>
  </b:Source>
  <b:Source>
    <b:Tag>Ama2</b:Tag>
    <b:SourceType>InternetSite</b:SourceType>
    <b:Guid>{4D492B9E-1BF3-424D-9FBC-E92F2A10D139}</b:Guid>
    <b:Title>Migrate and Modernize with AWS</b:Title>
    <b:Author>
      <b:Author>
        <b:Corporate>Amazon Web Services</b:Corporate>
      </b:Author>
    </b:Author>
    <b:InternetSiteTitle>Amazon Web Services</b:InternetSiteTitle>
    <b:URL>https://aws.amazon.com/migrate-modernize-build/cloud-migration/</b:URL>
    <b:RefOrder>2</b:RefOrder>
  </b:Source>
  <b:Source>
    <b:Tag>Ama28</b:Tag>
    <b:SourceType>InternetSite</b:SourceType>
    <b:Guid>{3B9458CA-973B-43F7-8CA3-CC7F398866F0}</b:Guid>
    <b:Author>
      <b:Author>
        <b:Corporate>Amazon Web Services</b:Corporate>
      </b:Author>
    </b:Author>
    <b:Title>What Is AWS Migration Hub?</b:Title>
    <b:InternetSiteTitle>Amazon Web Services</b:InternetSiteTitle>
    <b:URL>https://docs.aws.amazon.com/migrationhub/latest/ug/whatishub.html</b:URL>
    <b:Year>2025</b:Year>
    <b:RefOrder>3</b:RefOrder>
  </b:Source>
  <b:Source>
    <b:Tag>Ama2513</b:Tag>
    <b:SourceType>InternetSite</b:SourceType>
    <b:Guid>{FDF377BB-76FD-4FEE-B9FA-589143AB788D}</b:Guid>
    <b:Author>
      <b:Author>
        <b:Corporate>Amazon Web Services</b:Corporate>
      </b:Author>
    </b:Author>
    <b:Title>Getting started with AWS Database Migration Service</b:Title>
    <b:InternetSiteTitle>Amazon Web Services</b:InternetSiteTitle>
    <b:Year>2025</b:Year>
    <b:URL>https://docs.aws.amazon.com/dms/latest/userguide/CHAP_GettingStarted.html</b:URL>
    <b:RefOrder>9</b:RefOrder>
  </b:Source>
</b:Sources>
</file>

<file path=customXml/itemProps1.xml><?xml version="1.0" encoding="utf-8"?>
<ds:datastoreItem xmlns:ds="http://schemas.openxmlformats.org/officeDocument/2006/customXml" ds:itemID="{1E350FD3-1DE3-4742-8BF3-2413B997D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12</Pages>
  <Words>2287</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Matthew W</dc:creator>
  <cp:lastModifiedBy>Santiago, Matthew W</cp:lastModifiedBy>
  <cp:revision>30</cp:revision>
  <dcterms:created xsi:type="dcterms:W3CDTF">2025-05-29T17:53:00Z</dcterms:created>
  <dcterms:modified xsi:type="dcterms:W3CDTF">2025-06-02T11:55:00Z</dcterms:modified>
</cp:coreProperties>
</file>