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7E5A0" w14:textId="77777777" w:rsidR="006D53D2" w:rsidRPr="0034214D" w:rsidRDefault="006D53D2" w:rsidP="006D53D2">
      <w:pPr>
        <w:jc w:val="center"/>
        <w:rPr>
          <w:b/>
          <w:bCs/>
          <w:szCs w:val="22"/>
        </w:rPr>
      </w:pPr>
    </w:p>
    <w:p w14:paraId="6C38BB60" w14:textId="77777777" w:rsidR="006D53D2" w:rsidRPr="0034214D" w:rsidRDefault="006D53D2" w:rsidP="006D53D2">
      <w:pPr>
        <w:jc w:val="center"/>
        <w:rPr>
          <w:b/>
          <w:bCs/>
          <w:szCs w:val="22"/>
        </w:rPr>
      </w:pPr>
    </w:p>
    <w:p w14:paraId="63D8C063" w14:textId="77777777" w:rsidR="006D53D2" w:rsidRPr="0034214D" w:rsidRDefault="006D53D2" w:rsidP="006D53D2">
      <w:pPr>
        <w:jc w:val="center"/>
        <w:rPr>
          <w:b/>
          <w:bCs/>
          <w:szCs w:val="22"/>
        </w:rPr>
      </w:pPr>
    </w:p>
    <w:p w14:paraId="3F7B7176" w14:textId="77777777" w:rsidR="006D53D2" w:rsidRPr="0034214D" w:rsidRDefault="006D53D2" w:rsidP="006D53D2">
      <w:pPr>
        <w:jc w:val="center"/>
        <w:rPr>
          <w:b/>
          <w:bCs/>
          <w:szCs w:val="22"/>
        </w:rPr>
      </w:pPr>
    </w:p>
    <w:p w14:paraId="436C9918" w14:textId="77777777" w:rsidR="006D53D2" w:rsidRPr="0034214D" w:rsidRDefault="006D53D2" w:rsidP="006D53D2">
      <w:pPr>
        <w:jc w:val="center"/>
        <w:rPr>
          <w:b/>
          <w:bCs/>
          <w:szCs w:val="22"/>
        </w:rPr>
      </w:pPr>
    </w:p>
    <w:p w14:paraId="25E1C361" w14:textId="77777777" w:rsidR="006D53D2" w:rsidRPr="0034214D" w:rsidRDefault="006D53D2" w:rsidP="006D53D2">
      <w:pPr>
        <w:jc w:val="center"/>
        <w:rPr>
          <w:b/>
          <w:bCs/>
          <w:szCs w:val="22"/>
        </w:rPr>
      </w:pPr>
    </w:p>
    <w:p w14:paraId="6CC5A4BF" w14:textId="77777777" w:rsidR="006D53D2" w:rsidRPr="0034214D" w:rsidRDefault="006D53D2" w:rsidP="006D53D2">
      <w:pPr>
        <w:jc w:val="center"/>
        <w:rPr>
          <w:b/>
          <w:bCs/>
          <w:szCs w:val="22"/>
        </w:rPr>
      </w:pPr>
    </w:p>
    <w:p w14:paraId="51329B3A" w14:textId="77777777" w:rsidR="006D53D2" w:rsidRPr="0034214D" w:rsidRDefault="006D53D2" w:rsidP="006D53D2">
      <w:pPr>
        <w:jc w:val="center"/>
        <w:rPr>
          <w:b/>
          <w:bCs/>
          <w:szCs w:val="22"/>
        </w:rPr>
      </w:pPr>
    </w:p>
    <w:p w14:paraId="673F0A97" w14:textId="77777777" w:rsidR="006D53D2" w:rsidRPr="0034214D" w:rsidRDefault="006D53D2" w:rsidP="006D53D2">
      <w:pPr>
        <w:jc w:val="center"/>
        <w:rPr>
          <w:b/>
          <w:bCs/>
          <w:szCs w:val="22"/>
        </w:rPr>
      </w:pPr>
    </w:p>
    <w:p w14:paraId="4964EDE4" w14:textId="77777777" w:rsidR="00D107FD" w:rsidRPr="0034214D" w:rsidRDefault="00D107FD" w:rsidP="006D53D2">
      <w:pPr>
        <w:jc w:val="center"/>
        <w:rPr>
          <w:b/>
          <w:bCs/>
          <w:szCs w:val="22"/>
        </w:rPr>
      </w:pPr>
    </w:p>
    <w:p w14:paraId="1D5CC0F1" w14:textId="7F924335" w:rsidR="006D53D2" w:rsidRPr="0034214D" w:rsidRDefault="006D53D2" w:rsidP="006D53D2">
      <w:pPr>
        <w:jc w:val="center"/>
        <w:rPr>
          <w:b/>
          <w:bCs/>
          <w:szCs w:val="22"/>
        </w:rPr>
      </w:pPr>
      <w:r w:rsidRPr="0034214D">
        <w:rPr>
          <w:b/>
          <w:bCs/>
          <w:szCs w:val="22"/>
        </w:rPr>
        <w:t>Project 3: Cloud Portfolio Report</w:t>
      </w:r>
    </w:p>
    <w:p w14:paraId="0A629D8B" w14:textId="77777777" w:rsidR="006D53D2" w:rsidRPr="0034214D" w:rsidRDefault="006D53D2" w:rsidP="006D53D2">
      <w:pPr>
        <w:jc w:val="center"/>
        <w:rPr>
          <w:szCs w:val="22"/>
        </w:rPr>
      </w:pPr>
      <w:r w:rsidRPr="0034214D">
        <w:rPr>
          <w:szCs w:val="22"/>
        </w:rPr>
        <w:t>Matthew Santiago</w:t>
      </w:r>
    </w:p>
    <w:p w14:paraId="0442959F" w14:textId="77777777" w:rsidR="006D53D2" w:rsidRPr="0034214D" w:rsidRDefault="006D53D2" w:rsidP="006D53D2">
      <w:pPr>
        <w:jc w:val="center"/>
        <w:rPr>
          <w:szCs w:val="22"/>
        </w:rPr>
      </w:pPr>
      <w:r w:rsidRPr="0034214D">
        <w:rPr>
          <w:szCs w:val="22"/>
        </w:rPr>
        <w:t>University of Maryland Global Campus</w:t>
      </w:r>
    </w:p>
    <w:p w14:paraId="0972AA1D" w14:textId="77777777" w:rsidR="006D53D2" w:rsidRPr="0034214D" w:rsidRDefault="006D53D2" w:rsidP="006D53D2">
      <w:pPr>
        <w:jc w:val="center"/>
        <w:rPr>
          <w:szCs w:val="22"/>
        </w:rPr>
      </w:pPr>
      <w:r w:rsidRPr="0034214D">
        <w:rPr>
          <w:szCs w:val="22"/>
        </w:rPr>
        <w:t>CCS 670 Cloud Computing Capstone</w:t>
      </w:r>
    </w:p>
    <w:p w14:paraId="0EF4DA9A" w14:textId="77777777" w:rsidR="006D53D2" w:rsidRPr="0034214D" w:rsidRDefault="006D53D2" w:rsidP="006D53D2">
      <w:pPr>
        <w:jc w:val="center"/>
        <w:rPr>
          <w:szCs w:val="22"/>
        </w:rPr>
      </w:pPr>
      <w:r w:rsidRPr="0034214D">
        <w:rPr>
          <w:szCs w:val="22"/>
        </w:rPr>
        <w:t>Gohar Mukhtar</w:t>
      </w:r>
    </w:p>
    <w:p w14:paraId="62730508" w14:textId="19C7B41C" w:rsidR="006D53D2" w:rsidRPr="0034214D" w:rsidRDefault="006D53D2" w:rsidP="006D53D2">
      <w:pPr>
        <w:jc w:val="center"/>
        <w:rPr>
          <w:szCs w:val="22"/>
        </w:rPr>
      </w:pPr>
      <w:r w:rsidRPr="0034214D">
        <w:rPr>
          <w:szCs w:val="22"/>
        </w:rPr>
        <w:t>September 13, 2025</w:t>
      </w:r>
    </w:p>
    <w:p w14:paraId="328ACBE0" w14:textId="52298193" w:rsidR="00580D19" w:rsidRPr="0034214D" w:rsidRDefault="00580D19">
      <w:pPr>
        <w:rPr>
          <w:szCs w:val="22"/>
        </w:rPr>
      </w:pPr>
    </w:p>
    <w:p w14:paraId="22E600D2" w14:textId="77777777" w:rsidR="00D107FD" w:rsidRPr="0034214D" w:rsidRDefault="00D107FD">
      <w:pPr>
        <w:rPr>
          <w:szCs w:val="22"/>
        </w:rPr>
      </w:pPr>
    </w:p>
    <w:p w14:paraId="425254A5" w14:textId="77777777" w:rsidR="00D107FD" w:rsidRPr="0034214D" w:rsidRDefault="00D107FD">
      <w:pPr>
        <w:rPr>
          <w:szCs w:val="22"/>
        </w:rPr>
      </w:pPr>
    </w:p>
    <w:p w14:paraId="1114B34C" w14:textId="77777777" w:rsidR="00D107FD" w:rsidRPr="0034214D" w:rsidRDefault="00D107FD">
      <w:pPr>
        <w:rPr>
          <w:szCs w:val="22"/>
        </w:rPr>
      </w:pPr>
    </w:p>
    <w:p w14:paraId="480BDC59" w14:textId="77777777" w:rsidR="00D107FD" w:rsidRPr="0034214D" w:rsidRDefault="00D107FD">
      <w:pPr>
        <w:rPr>
          <w:szCs w:val="22"/>
        </w:rPr>
      </w:pPr>
    </w:p>
    <w:p w14:paraId="4F5B3FAC" w14:textId="77777777" w:rsidR="00D107FD" w:rsidRPr="0034214D" w:rsidRDefault="00D107FD">
      <w:pPr>
        <w:rPr>
          <w:szCs w:val="22"/>
        </w:rPr>
      </w:pPr>
    </w:p>
    <w:p w14:paraId="5F766AEE" w14:textId="77777777" w:rsidR="00D107FD" w:rsidRPr="0034214D" w:rsidRDefault="00D107FD">
      <w:pPr>
        <w:rPr>
          <w:szCs w:val="22"/>
        </w:rPr>
      </w:pPr>
    </w:p>
    <w:p w14:paraId="25B98794" w14:textId="77777777" w:rsidR="00D107FD" w:rsidRPr="0034214D" w:rsidRDefault="00D107FD">
      <w:pPr>
        <w:rPr>
          <w:szCs w:val="22"/>
        </w:rPr>
      </w:pPr>
    </w:p>
    <w:p w14:paraId="760A8658" w14:textId="77777777" w:rsidR="00D107FD" w:rsidRPr="0034214D" w:rsidRDefault="00D107FD">
      <w:pPr>
        <w:rPr>
          <w:szCs w:val="22"/>
        </w:rPr>
      </w:pPr>
    </w:p>
    <w:p w14:paraId="44D984DE" w14:textId="77777777" w:rsidR="00D107FD" w:rsidRPr="0034214D" w:rsidRDefault="00D107FD">
      <w:pPr>
        <w:rPr>
          <w:szCs w:val="22"/>
        </w:rPr>
      </w:pPr>
    </w:p>
    <w:p w14:paraId="7568AD61" w14:textId="77777777" w:rsidR="00D107FD" w:rsidRPr="0034214D" w:rsidRDefault="00D107FD">
      <w:pPr>
        <w:rPr>
          <w:szCs w:val="22"/>
        </w:rPr>
      </w:pPr>
    </w:p>
    <w:p w14:paraId="26F92173" w14:textId="708F43BD" w:rsidR="0096589F" w:rsidRPr="0034214D" w:rsidRDefault="0096589F" w:rsidP="00F67EF6">
      <w:pPr>
        <w:spacing w:line="480" w:lineRule="auto"/>
        <w:contextualSpacing/>
        <w:jc w:val="center"/>
        <w:rPr>
          <w:b/>
          <w:bCs/>
          <w:szCs w:val="22"/>
        </w:rPr>
      </w:pPr>
      <w:r w:rsidRPr="0034214D">
        <w:rPr>
          <w:b/>
          <w:bCs/>
          <w:szCs w:val="22"/>
        </w:rPr>
        <w:lastRenderedPageBreak/>
        <w:t>Executive Summary</w:t>
      </w:r>
    </w:p>
    <w:p w14:paraId="1ACA1D71" w14:textId="5C825C5B" w:rsidR="00723853" w:rsidRPr="0034214D" w:rsidRDefault="00225939" w:rsidP="00F67EF6">
      <w:pPr>
        <w:spacing w:line="480" w:lineRule="auto"/>
        <w:ind w:firstLine="720"/>
        <w:contextualSpacing/>
        <w:rPr>
          <w:szCs w:val="22"/>
        </w:rPr>
      </w:pPr>
      <w:r>
        <w:rPr>
          <w:szCs w:val="22"/>
        </w:rPr>
        <w:t xml:space="preserve">Our </w:t>
      </w:r>
      <w:r w:rsidR="00723853" w:rsidRPr="0034214D">
        <w:rPr>
          <w:szCs w:val="22"/>
        </w:rPr>
        <w:t xml:space="preserve">cloud migration to Amazon Web Services </w:t>
      </w:r>
      <w:r>
        <w:rPr>
          <w:szCs w:val="22"/>
        </w:rPr>
        <w:t xml:space="preserve">has </w:t>
      </w:r>
      <w:r w:rsidR="00723853" w:rsidRPr="0034214D">
        <w:rPr>
          <w:szCs w:val="22"/>
        </w:rPr>
        <w:t>enabled us to execute multiple proof of concept tests which demonstrated</w:t>
      </w:r>
      <w:r>
        <w:rPr>
          <w:szCs w:val="22"/>
        </w:rPr>
        <w:t xml:space="preserve"> that</w:t>
      </w:r>
      <w:r w:rsidR="00723853" w:rsidRPr="0034214D">
        <w:rPr>
          <w:szCs w:val="22"/>
        </w:rPr>
        <w:t xml:space="preserve"> our operations can scale efficiently and maintain reliability while achieving cost</w:t>
      </w:r>
      <w:r>
        <w:rPr>
          <w:szCs w:val="22"/>
        </w:rPr>
        <w:t xml:space="preserve"> </w:t>
      </w:r>
      <w:r w:rsidR="00723853" w:rsidRPr="0034214D">
        <w:rPr>
          <w:szCs w:val="22"/>
        </w:rPr>
        <w:t xml:space="preserve">effectiveness. The deployment of the BallotOnline website on Amazon EC2 with Elastic Load Balancing and Auto Scaling Groups proved its reliability through instance failure simulations. The messaging system built with Amazon </w:t>
      </w:r>
      <w:proofErr w:type="spellStart"/>
      <w:r w:rsidR="00723853" w:rsidRPr="0034214D">
        <w:rPr>
          <w:szCs w:val="22"/>
        </w:rPr>
        <w:t>WorkMail</w:t>
      </w:r>
      <w:proofErr w:type="spellEnd"/>
      <w:r w:rsidR="00723853" w:rsidRPr="0034214D">
        <w:rPr>
          <w:szCs w:val="22"/>
        </w:rPr>
        <w:t xml:space="preserve"> delivers enterprise</w:t>
      </w:r>
      <w:r>
        <w:rPr>
          <w:szCs w:val="22"/>
        </w:rPr>
        <w:t xml:space="preserve"> </w:t>
      </w:r>
      <w:r w:rsidR="00723853" w:rsidRPr="0034214D">
        <w:rPr>
          <w:szCs w:val="22"/>
        </w:rPr>
        <w:t xml:space="preserve">grade email at $4.00 per user </w:t>
      </w:r>
      <w:r>
        <w:rPr>
          <w:szCs w:val="22"/>
        </w:rPr>
        <w:t>per month</w:t>
      </w:r>
      <w:r w:rsidR="00723853" w:rsidRPr="0034214D">
        <w:rPr>
          <w:szCs w:val="22"/>
        </w:rPr>
        <w:t xml:space="preserve"> with 99.9% uptime service and integration with Amazon SES for large</w:t>
      </w:r>
      <w:r>
        <w:rPr>
          <w:szCs w:val="22"/>
        </w:rPr>
        <w:t xml:space="preserve"> </w:t>
      </w:r>
      <w:r w:rsidR="00723853" w:rsidRPr="0034214D">
        <w:rPr>
          <w:szCs w:val="22"/>
        </w:rPr>
        <w:t xml:space="preserve">scale email marketing campaigns. The disaster recovery and backup system </w:t>
      </w:r>
      <w:proofErr w:type="gramStart"/>
      <w:r w:rsidR="00723853" w:rsidRPr="0034214D">
        <w:rPr>
          <w:szCs w:val="22"/>
        </w:rPr>
        <w:t>uses</w:t>
      </w:r>
      <w:proofErr w:type="gramEnd"/>
      <w:r w:rsidR="00723853" w:rsidRPr="0034214D">
        <w:rPr>
          <w:szCs w:val="22"/>
        </w:rPr>
        <w:t xml:space="preserve"> Amazon S3 and S3 Glacier to achieve 30</w:t>
      </w:r>
      <w:r>
        <w:rPr>
          <w:szCs w:val="22"/>
        </w:rPr>
        <w:t xml:space="preserve"> </w:t>
      </w:r>
      <w:r w:rsidR="00723853" w:rsidRPr="0034214D">
        <w:rPr>
          <w:szCs w:val="22"/>
        </w:rPr>
        <w:t>minute recovery goals and minimize storage expenses.</w:t>
      </w:r>
    </w:p>
    <w:p w14:paraId="34021DE8" w14:textId="664BDBD3" w:rsidR="0096589F" w:rsidRPr="0034214D" w:rsidRDefault="00723853" w:rsidP="00F67EF6">
      <w:pPr>
        <w:spacing w:line="480" w:lineRule="auto"/>
        <w:ind w:firstLine="720"/>
        <w:contextualSpacing/>
        <w:rPr>
          <w:szCs w:val="22"/>
        </w:rPr>
      </w:pPr>
      <w:r w:rsidRPr="0034214D">
        <w:rPr>
          <w:szCs w:val="22"/>
        </w:rPr>
        <w:t>The AWS Service Catalog enables users to request preapproved cloud resources through a centralized system. The web application deployment infrastructure built with AWS CloudFormation enables standardized deployments through Infrastructure as Code which eliminates human errors</w:t>
      </w:r>
      <w:r w:rsidR="00225939">
        <w:rPr>
          <w:szCs w:val="22"/>
        </w:rPr>
        <w:t xml:space="preserve"> and provides a change log</w:t>
      </w:r>
      <w:r w:rsidRPr="0034214D">
        <w:rPr>
          <w:szCs w:val="22"/>
        </w:rPr>
        <w:t xml:space="preserve">. The proof of concepts </w:t>
      </w:r>
      <w:r w:rsidR="00225939">
        <w:rPr>
          <w:szCs w:val="22"/>
        </w:rPr>
        <w:t>completed</w:t>
      </w:r>
      <w:r w:rsidRPr="0034214D">
        <w:rPr>
          <w:szCs w:val="22"/>
        </w:rPr>
        <w:t xml:space="preserve"> for BallotOnline demonstrate that AWS provides </w:t>
      </w:r>
      <w:r w:rsidR="00225939">
        <w:rPr>
          <w:szCs w:val="22"/>
        </w:rPr>
        <w:t xml:space="preserve">the best </w:t>
      </w:r>
      <w:r w:rsidRPr="0034214D">
        <w:rPr>
          <w:szCs w:val="22"/>
        </w:rPr>
        <w:t>solution to deploy business and election systems. The implementation of various AWS services will generate an estimated $55 million in cost savings during the next five years while delivering operational efficiency and optimization.</w:t>
      </w:r>
    </w:p>
    <w:p w14:paraId="3E8508F3" w14:textId="762B8C58" w:rsidR="0096589F" w:rsidRPr="0034214D" w:rsidRDefault="0096589F" w:rsidP="00F67EF6">
      <w:pPr>
        <w:spacing w:line="480" w:lineRule="auto"/>
        <w:contextualSpacing/>
        <w:jc w:val="center"/>
        <w:rPr>
          <w:b/>
          <w:bCs/>
          <w:szCs w:val="22"/>
        </w:rPr>
      </w:pPr>
      <w:r w:rsidRPr="0034214D">
        <w:rPr>
          <w:b/>
          <w:bCs/>
          <w:szCs w:val="22"/>
        </w:rPr>
        <w:t>Plan Scope</w:t>
      </w:r>
    </w:p>
    <w:p w14:paraId="751A8296" w14:textId="77777777" w:rsidR="00D142FB" w:rsidRPr="0034214D" w:rsidRDefault="00D142FB" w:rsidP="00F67EF6">
      <w:pPr>
        <w:spacing w:after="200" w:line="480" w:lineRule="auto"/>
        <w:rPr>
          <w:rFonts w:eastAsia="Times New Roman"/>
          <w:b/>
          <w:bCs/>
          <w:kern w:val="0"/>
          <w:szCs w:val="22"/>
          <w14:ligatures w14:val="none"/>
        </w:rPr>
      </w:pPr>
      <w:r w:rsidRPr="0034214D">
        <w:rPr>
          <w:rFonts w:eastAsia="Times New Roman"/>
          <w:b/>
          <w:bCs/>
          <w:kern w:val="0"/>
          <w:szCs w:val="22"/>
          <w14:ligatures w14:val="none"/>
        </w:rPr>
        <w:t xml:space="preserve">Cloud Services Overview </w:t>
      </w:r>
    </w:p>
    <w:p w14:paraId="1510AC15" w14:textId="77777777" w:rsidR="00D142FB" w:rsidRPr="0034214D" w:rsidRDefault="00D142FB" w:rsidP="00F67EF6">
      <w:pPr>
        <w:spacing w:after="200" w:line="480" w:lineRule="auto"/>
        <w:ind w:firstLine="720"/>
        <w:rPr>
          <w:rFonts w:eastAsia="Times New Roman"/>
          <w:kern w:val="0"/>
          <w:szCs w:val="22"/>
          <w14:ligatures w14:val="none"/>
        </w:rPr>
      </w:pPr>
      <w:r w:rsidRPr="0034214D">
        <w:rPr>
          <w:rFonts w:eastAsia="Times New Roman"/>
          <w:kern w:val="0"/>
          <w:szCs w:val="22"/>
          <w14:ligatures w14:val="none"/>
        </w:rPr>
        <w:t xml:space="preserve">In order to fully ensure BallotOnline is migrated and using the full potential of AWS we need to make sure we have the five core systems in place and operational.  The cloud services that we will use are Amazon EC2, Amazon </w:t>
      </w:r>
      <w:proofErr w:type="spellStart"/>
      <w:r w:rsidRPr="0034214D">
        <w:rPr>
          <w:rFonts w:eastAsia="Times New Roman"/>
          <w:kern w:val="0"/>
          <w:szCs w:val="22"/>
          <w14:ligatures w14:val="none"/>
        </w:rPr>
        <w:t>WorkMail</w:t>
      </w:r>
      <w:proofErr w:type="spellEnd"/>
      <w:r w:rsidRPr="0034214D">
        <w:rPr>
          <w:rFonts w:eastAsia="Times New Roman"/>
          <w:kern w:val="0"/>
          <w:szCs w:val="22"/>
          <w14:ligatures w14:val="none"/>
        </w:rPr>
        <w:t xml:space="preserve">, Amazon S3, Service Catalog, and CloudFormation. Amazon EC2 is the main service AWS provides in the cloud and it provides “on-demand, scalable computing capacity" </w:t>
      </w:r>
      <w:sdt>
        <w:sdtPr>
          <w:rPr>
            <w:rFonts w:eastAsia="Times New Roman"/>
            <w:kern w:val="0"/>
            <w:szCs w:val="22"/>
            <w14:ligatures w14:val="none"/>
          </w:rPr>
          <w:id w:val="-153065130"/>
          <w:citation/>
        </w:sdtPr>
        <w:sdtEndPr/>
        <w:sdtContent>
          <w:r w:rsidRPr="0034214D">
            <w:rPr>
              <w:rFonts w:eastAsia="Times New Roman"/>
              <w:kern w:val="0"/>
              <w:szCs w:val="22"/>
              <w14:ligatures w14:val="none"/>
            </w:rPr>
            <w:fldChar w:fldCharType="begin"/>
          </w:r>
          <w:r w:rsidRPr="0034214D">
            <w:rPr>
              <w:rFonts w:eastAsia="Times New Roman"/>
              <w:kern w:val="0"/>
              <w:szCs w:val="22"/>
              <w14:ligatures w14:val="none"/>
            </w:rPr>
            <w:instrText xml:space="preserve"> CITATION Ama2540 \l 1033 </w:instrText>
          </w:r>
          <w:r w:rsidRPr="0034214D">
            <w:rPr>
              <w:rFonts w:eastAsia="Times New Roman"/>
              <w:kern w:val="0"/>
              <w:szCs w:val="22"/>
              <w14:ligatures w14:val="none"/>
            </w:rPr>
            <w:fldChar w:fldCharType="separate"/>
          </w:r>
          <w:r w:rsidRPr="0034214D">
            <w:rPr>
              <w:rFonts w:eastAsia="Times New Roman"/>
              <w:noProof/>
              <w:kern w:val="0"/>
              <w:szCs w:val="22"/>
              <w14:ligatures w14:val="none"/>
            </w:rPr>
            <w:t>(Amazon Web Services, 2025)</w:t>
          </w:r>
          <w:r w:rsidRPr="0034214D">
            <w:rPr>
              <w:rFonts w:eastAsia="Times New Roman"/>
              <w:kern w:val="0"/>
              <w:szCs w:val="22"/>
              <w14:ligatures w14:val="none"/>
            </w:rPr>
            <w:fldChar w:fldCharType="end"/>
          </w:r>
        </w:sdtContent>
      </w:sdt>
      <w:r w:rsidRPr="0034214D">
        <w:rPr>
          <w:rFonts w:eastAsia="Times New Roman"/>
          <w:kern w:val="0"/>
          <w:szCs w:val="22"/>
          <w14:ligatures w14:val="none"/>
        </w:rPr>
        <w:t xml:space="preserve">. Using Amazon EC2 will ensure high availability during variable election network traffic. The messaging system will use Amazon </w:t>
      </w:r>
      <w:proofErr w:type="spellStart"/>
      <w:r w:rsidRPr="0034214D">
        <w:rPr>
          <w:rFonts w:eastAsia="Times New Roman"/>
          <w:kern w:val="0"/>
          <w:szCs w:val="22"/>
          <w14:ligatures w14:val="none"/>
        </w:rPr>
        <w:t>WorkMail</w:t>
      </w:r>
      <w:proofErr w:type="spellEnd"/>
      <w:r w:rsidRPr="0034214D">
        <w:rPr>
          <w:rFonts w:eastAsia="Times New Roman"/>
          <w:kern w:val="0"/>
          <w:szCs w:val="22"/>
          <w14:ligatures w14:val="none"/>
        </w:rPr>
        <w:t xml:space="preserve">, which is "a secure, managed business email and calendar service with support for existing desktop and mobile email client applications" </w:t>
      </w:r>
      <w:sdt>
        <w:sdtPr>
          <w:rPr>
            <w:rFonts w:eastAsia="Times New Roman"/>
            <w:kern w:val="0"/>
            <w:szCs w:val="22"/>
            <w14:ligatures w14:val="none"/>
          </w:rPr>
          <w:id w:val="-1504812884"/>
          <w:citation/>
        </w:sdtPr>
        <w:sdtEndPr/>
        <w:sdtContent>
          <w:r w:rsidRPr="0034214D">
            <w:rPr>
              <w:rFonts w:eastAsia="Times New Roman"/>
              <w:kern w:val="0"/>
              <w:szCs w:val="22"/>
              <w14:ligatures w14:val="none"/>
            </w:rPr>
            <w:fldChar w:fldCharType="begin"/>
          </w:r>
          <w:r w:rsidRPr="0034214D">
            <w:rPr>
              <w:rFonts w:eastAsia="Times New Roman"/>
              <w:kern w:val="0"/>
              <w:szCs w:val="22"/>
              <w14:ligatures w14:val="none"/>
            </w:rPr>
            <w:instrText xml:space="preserve"> CITATION Ama2541 \l 1033 </w:instrText>
          </w:r>
          <w:r w:rsidRPr="0034214D">
            <w:rPr>
              <w:rFonts w:eastAsia="Times New Roman"/>
              <w:kern w:val="0"/>
              <w:szCs w:val="22"/>
              <w14:ligatures w14:val="none"/>
            </w:rPr>
            <w:fldChar w:fldCharType="separate"/>
          </w:r>
          <w:r w:rsidRPr="0034214D">
            <w:rPr>
              <w:rFonts w:eastAsia="Times New Roman"/>
              <w:noProof/>
              <w:kern w:val="0"/>
              <w:szCs w:val="22"/>
              <w14:ligatures w14:val="none"/>
            </w:rPr>
            <w:t>(Amazon Web Services, 2025)</w:t>
          </w:r>
          <w:r w:rsidRPr="0034214D">
            <w:rPr>
              <w:rFonts w:eastAsia="Times New Roman"/>
              <w:kern w:val="0"/>
              <w:szCs w:val="22"/>
              <w14:ligatures w14:val="none"/>
            </w:rPr>
            <w:fldChar w:fldCharType="end"/>
          </w:r>
        </w:sdtContent>
      </w:sdt>
      <w:r w:rsidRPr="0034214D">
        <w:rPr>
          <w:rFonts w:eastAsia="Times New Roman"/>
          <w:kern w:val="0"/>
          <w:szCs w:val="22"/>
          <w14:ligatures w14:val="none"/>
        </w:rPr>
        <w:t xml:space="preserve">. The disaster recovery and backup system will use Amazon S3 for frequent access storage and S3 Glacier for long-term archiving. Amazon S3 provides "highly scalable, highly available, fast, inexpensive data storage" </w:t>
      </w:r>
      <w:sdt>
        <w:sdtPr>
          <w:rPr>
            <w:rFonts w:eastAsia="Times New Roman"/>
            <w:kern w:val="0"/>
            <w:szCs w:val="22"/>
            <w14:ligatures w14:val="none"/>
          </w:rPr>
          <w:id w:val="-616136740"/>
          <w:citation/>
        </w:sdtPr>
        <w:sdtEndPr/>
        <w:sdtContent>
          <w:r w:rsidRPr="0034214D">
            <w:rPr>
              <w:rFonts w:eastAsia="Times New Roman"/>
              <w:kern w:val="0"/>
              <w:szCs w:val="22"/>
              <w14:ligatures w14:val="none"/>
            </w:rPr>
            <w:fldChar w:fldCharType="begin"/>
          </w:r>
          <w:r w:rsidRPr="0034214D">
            <w:rPr>
              <w:rFonts w:eastAsia="Times New Roman"/>
              <w:kern w:val="0"/>
              <w:szCs w:val="22"/>
              <w14:ligatures w14:val="none"/>
            </w:rPr>
            <w:instrText xml:space="preserve"> CITATION Ama2542 \l 1033 </w:instrText>
          </w:r>
          <w:r w:rsidRPr="0034214D">
            <w:rPr>
              <w:rFonts w:eastAsia="Times New Roman"/>
              <w:kern w:val="0"/>
              <w:szCs w:val="22"/>
              <w14:ligatures w14:val="none"/>
            </w:rPr>
            <w:fldChar w:fldCharType="separate"/>
          </w:r>
          <w:r w:rsidRPr="0034214D">
            <w:rPr>
              <w:rFonts w:eastAsia="Times New Roman"/>
              <w:noProof/>
              <w:kern w:val="0"/>
              <w:szCs w:val="22"/>
              <w14:ligatures w14:val="none"/>
            </w:rPr>
            <w:t>(Amazon Web Services, 2025)</w:t>
          </w:r>
          <w:r w:rsidRPr="0034214D">
            <w:rPr>
              <w:rFonts w:eastAsia="Times New Roman"/>
              <w:kern w:val="0"/>
              <w:szCs w:val="22"/>
              <w14:ligatures w14:val="none"/>
            </w:rPr>
            <w:fldChar w:fldCharType="end"/>
          </w:r>
        </w:sdtContent>
      </w:sdt>
      <w:r w:rsidRPr="0034214D">
        <w:rPr>
          <w:rFonts w:eastAsia="Times New Roman"/>
          <w:kern w:val="0"/>
          <w:szCs w:val="22"/>
          <w14:ligatures w14:val="none"/>
        </w:rPr>
        <w:t xml:space="preserve">. Lastly, AWS CloudFormation “enables you to create and provision AWS infrastructure deployments predictably and repeatedly” </w:t>
      </w:r>
      <w:sdt>
        <w:sdtPr>
          <w:rPr>
            <w:rFonts w:eastAsia="Times New Roman"/>
            <w:kern w:val="0"/>
            <w:szCs w:val="22"/>
            <w14:ligatures w14:val="none"/>
          </w:rPr>
          <w:id w:val="1969157963"/>
          <w:citation/>
        </w:sdtPr>
        <w:sdtEndPr/>
        <w:sdtContent>
          <w:r w:rsidRPr="0034214D">
            <w:rPr>
              <w:rFonts w:eastAsia="Times New Roman"/>
              <w:kern w:val="0"/>
              <w:szCs w:val="22"/>
              <w14:ligatures w14:val="none"/>
            </w:rPr>
            <w:fldChar w:fldCharType="begin"/>
          </w:r>
          <w:r w:rsidRPr="0034214D">
            <w:rPr>
              <w:rFonts w:eastAsia="Times New Roman"/>
              <w:kern w:val="0"/>
              <w:szCs w:val="22"/>
              <w14:ligatures w14:val="none"/>
            </w:rPr>
            <w:instrText xml:space="preserve"> CITATION Ama2543 \l 1033 </w:instrText>
          </w:r>
          <w:r w:rsidRPr="0034214D">
            <w:rPr>
              <w:rFonts w:eastAsia="Times New Roman"/>
              <w:kern w:val="0"/>
              <w:szCs w:val="22"/>
              <w14:ligatures w14:val="none"/>
            </w:rPr>
            <w:fldChar w:fldCharType="separate"/>
          </w:r>
          <w:r w:rsidRPr="0034214D">
            <w:rPr>
              <w:rFonts w:eastAsia="Times New Roman"/>
              <w:noProof/>
              <w:kern w:val="0"/>
              <w:szCs w:val="22"/>
              <w14:ligatures w14:val="none"/>
            </w:rPr>
            <w:t>(Amazon Web Services, 2025)</w:t>
          </w:r>
          <w:r w:rsidRPr="0034214D">
            <w:rPr>
              <w:rFonts w:eastAsia="Times New Roman"/>
              <w:kern w:val="0"/>
              <w:szCs w:val="22"/>
              <w14:ligatures w14:val="none"/>
            </w:rPr>
            <w:fldChar w:fldCharType="end"/>
          </w:r>
        </w:sdtContent>
      </w:sdt>
      <w:r w:rsidRPr="0034214D">
        <w:rPr>
          <w:rFonts w:eastAsia="Times New Roman"/>
          <w:kern w:val="0"/>
          <w:szCs w:val="22"/>
          <w14:ligatures w14:val="none"/>
        </w:rPr>
        <w:t xml:space="preserve"> this will help BallotOnline employees deploy environments quickly that are up to BallotOnline and industry standards. </w:t>
      </w:r>
    </w:p>
    <w:p w14:paraId="3BA65135" w14:textId="77777777" w:rsidR="00D142FB" w:rsidRPr="0034214D" w:rsidRDefault="00D142FB" w:rsidP="00F67EF6">
      <w:pPr>
        <w:spacing w:after="200" w:line="480" w:lineRule="auto"/>
        <w:rPr>
          <w:rFonts w:eastAsia="Times New Roman"/>
          <w:b/>
          <w:bCs/>
          <w:kern w:val="0"/>
          <w:szCs w:val="22"/>
          <w14:ligatures w14:val="none"/>
        </w:rPr>
      </w:pPr>
      <w:r w:rsidRPr="0034214D">
        <w:rPr>
          <w:rFonts w:eastAsia="Times New Roman"/>
          <w:b/>
          <w:bCs/>
          <w:kern w:val="0"/>
          <w:szCs w:val="22"/>
          <w14:ligatures w14:val="none"/>
        </w:rPr>
        <w:t>Services Catalog Overview</w:t>
      </w:r>
    </w:p>
    <w:p w14:paraId="76864534" w14:textId="77777777" w:rsidR="00D142FB" w:rsidRPr="0034214D" w:rsidRDefault="00D142FB" w:rsidP="00F67EF6">
      <w:pPr>
        <w:spacing w:after="200" w:line="480" w:lineRule="auto"/>
        <w:ind w:firstLine="720"/>
        <w:rPr>
          <w:rFonts w:eastAsia="Times New Roman"/>
          <w:kern w:val="0"/>
          <w:szCs w:val="22"/>
          <w14:ligatures w14:val="none"/>
        </w:rPr>
      </w:pPr>
      <w:r w:rsidRPr="0034214D">
        <w:rPr>
          <w:rFonts w:eastAsia="Times New Roman"/>
          <w:kern w:val="0"/>
          <w:szCs w:val="22"/>
          <w14:ligatures w14:val="none"/>
        </w:rPr>
        <w:t>The IT self-service portal will use AWS Service Catalog. This service will let BallotOnline "</w:t>
      </w:r>
      <w:r w:rsidRPr="0034214D">
        <w:rPr>
          <w:color w:val="232B37"/>
          <w:szCs w:val="22"/>
        </w:rPr>
        <w:t xml:space="preserve"> </w:t>
      </w:r>
      <w:r w:rsidRPr="0034214D">
        <w:rPr>
          <w:rFonts w:eastAsia="Times New Roman"/>
          <w:kern w:val="0"/>
          <w:szCs w:val="22"/>
          <w14:ligatures w14:val="none"/>
        </w:rPr>
        <w:t xml:space="preserve">Create, organize, and govern a curated catalog of AWS resources that can be shared at the permissions level so you can quickly provision approved cloud resources without needing direct access to the underlying AWS services" </w:t>
      </w:r>
      <w:sdt>
        <w:sdtPr>
          <w:rPr>
            <w:rFonts w:eastAsia="Times New Roman"/>
            <w:kern w:val="0"/>
            <w:szCs w:val="22"/>
            <w14:ligatures w14:val="none"/>
          </w:rPr>
          <w:id w:val="854694269"/>
          <w:citation/>
        </w:sdtPr>
        <w:sdtEndPr/>
        <w:sdtContent>
          <w:r w:rsidRPr="0034214D">
            <w:rPr>
              <w:rFonts w:eastAsia="Times New Roman"/>
              <w:kern w:val="0"/>
              <w:szCs w:val="22"/>
              <w14:ligatures w14:val="none"/>
            </w:rPr>
            <w:fldChar w:fldCharType="begin"/>
          </w:r>
          <w:r w:rsidRPr="0034214D">
            <w:rPr>
              <w:rFonts w:eastAsia="Times New Roman"/>
              <w:kern w:val="0"/>
              <w:szCs w:val="22"/>
              <w14:ligatures w14:val="none"/>
            </w:rPr>
            <w:instrText xml:space="preserve"> CITATION Ama2544 \l 1033 </w:instrText>
          </w:r>
          <w:r w:rsidRPr="0034214D">
            <w:rPr>
              <w:rFonts w:eastAsia="Times New Roman"/>
              <w:kern w:val="0"/>
              <w:szCs w:val="22"/>
              <w14:ligatures w14:val="none"/>
            </w:rPr>
            <w:fldChar w:fldCharType="separate"/>
          </w:r>
          <w:r w:rsidRPr="0034214D">
            <w:rPr>
              <w:rFonts w:eastAsia="Times New Roman"/>
              <w:noProof/>
              <w:kern w:val="0"/>
              <w:szCs w:val="22"/>
              <w14:ligatures w14:val="none"/>
            </w:rPr>
            <w:t>(Amazon Web Services, 2025)</w:t>
          </w:r>
          <w:r w:rsidRPr="0034214D">
            <w:rPr>
              <w:rFonts w:eastAsia="Times New Roman"/>
              <w:kern w:val="0"/>
              <w:szCs w:val="22"/>
              <w14:ligatures w14:val="none"/>
            </w:rPr>
            <w:fldChar w:fldCharType="end"/>
          </w:r>
        </w:sdtContent>
      </w:sdt>
      <w:r w:rsidRPr="0034214D">
        <w:rPr>
          <w:rFonts w:eastAsia="Times New Roman"/>
          <w:kern w:val="0"/>
          <w:szCs w:val="22"/>
          <w14:ligatures w14:val="none"/>
        </w:rPr>
        <w:t xml:space="preserve">. </w:t>
      </w:r>
      <w:r w:rsidRPr="0034214D">
        <w:rPr>
          <w:rFonts w:eastAsiaTheme="majorEastAsia"/>
          <w:szCs w:val="22"/>
        </w:rPr>
        <w:t xml:space="preserve">AWS Service Catalog will allow BallotOnline provide cloud resources to users while making sure those resources are secure and compliant. Using the AWS service </w:t>
      </w:r>
      <w:r w:rsidRPr="0034214D">
        <w:rPr>
          <w:rFonts w:eastAsiaTheme="majorEastAsia"/>
          <w:szCs w:val="22"/>
        </w:rPr>
        <w:lastRenderedPageBreak/>
        <w:t>catalog for BallotOnline will provide reliability and security. This service will also reduce the human mistakes for deployments of new cloud infrastructure.</w:t>
      </w:r>
    </w:p>
    <w:p w14:paraId="1C179E88" w14:textId="77777777" w:rsidR="0096589F" w:rsidRPr="0034214D" w:rsidRDefault="0096589F" w:rsidP="00F67EF6">
      <w:pPr>
        <w:spacing w:line="480" w:lineRule="auto"/>
        <w:contextualSpacing/>
        <w:rPr>
          <w:b/>
          <w:bCs/>
          <w:szCs w:val="22"/>
        </w:rPr>
      </w:pPr>
      <w:r w:rsidRPr="0034214D">
        <w:rPr>
          <w:b/>
          <w:bCs/>
          <w:szCs w:val="22"/>
        </w:rPr>
        <w:t>Summary</w:t>
      </w:r>
    </w:p>
    <w:p w14:paraId="14D092BA" w14:textId="77777777" w:rsidR="00464877" w:rsidRPr="0034214D" w:rsidRDefault="00464877" w:rsidP="00F67EF6">
      <w:pPr>
        <w:spacing w:after="200" w:line="480" w:lineRule="auto"/>
        <w:ind w:firstLine="720"/>
        <w:rPr>
          <w:rFonts w:eastAsia="Times New Roman"/>
          <w:kern w:val="0"/>
          <w:szCs w:val="22"/>
          <w14:ligatures w14:val="none"/>
        </w:rPr>
      </w:pPr>
      <w:r w:rsidRPr="0034214D">
        <w:rPr>
          <w:rFonts w:eastAsia="Times New Roman"/>
          <w:kern w:val="0"/>
          <w:szCs w:val="22"/>
          <w14:ligatures w14:val="none"/>
        </w:rPr>
        <w:t xml:space="preserve">In summary, the BallotOnline cloud migration to Amazon Web Services gave use the opportunity to perform several </w:t>
      </w:r>
      <w:proofErr w:type="gramStart"/>
      <w:r w:rsidRPr="0034214D">
        <w:rPr>
          <w:rFonts w:eastAsia="Times New Roman"/>
          <w:kern w:val="0"/>
          <w:szCs w:val="22"/>
          <w14:ligatures w14:val="none"/>
        </w:rPr>
        <w:t>proof</w:t>
      </w:r>
      <w:proofErr w:type="gramEnd"/>
      <w:r w:rsidRPr="0034214D">
        <w:rPr>
          <w:rFonts w:eastAsia="Times New Roman"/>
          <w:kern w:val="0"/>
          <w:szCs w:val="22"/>
          <w14:ligatures w14:val="none"/>
        </w:rPr>
        <w:t xml:space="preserve"> of concept use cases that showed our operations will be able to scale efficiently and operate reliably all while having effective cost management. The BallotOnline website was deployed on Amazon EC2 with Elastic Load Balancing and Auto Scaling Groups demonstrated its resilience through simulating failed instances without any service interruption. The messaging system built with Amazon </w:t>
      </w:r>
      <w:proofErr w:type="spellStart"/>
      <w:r w:rsidRPr="0034214D">
        <w:rPr>
          <w:rFonts w:eastAsia="Times New Roman"/>
          <w:kern w:val="0"/>
          <w:szCs w:val="22"/>
          <w14:ligatures w14:val="none"/>
        </w:rPr>
        <w:t>WorkMail</w:t>
      </w:r>
      <w:proofErr w:type="spellEnd"/>
      <w:r w:rsidRPr="0034214D">
        <w:rPr>
          <w:rFonts w:eastAsia="Times New Roman"/>
          <w:kern w:val="0"/>
          <w:szCs w:val="22"/>
          <w14:ligatures w14:val="none"/>
        </w:rPr>
        <w:t xml:space="preserve"> provides enterprise grade email features at $4.00 per user per month with 99.9% uptime guarantees and seamless integration with Amazon SES for high-volume email campaigns. The disaster recovery and backup system uses Amazon S3 and S3 Glacier to achieve 30-minute recovery goals and reduces storage expenses.</w:t>
      </w:r>
    </w:p>
    <w:p w14:paraId="680A1192" w14:textId="50C1411C" w:rsidR="0096589F" w:rsidRPr="00F67EF6" w:rsidRDefault="00464877" w:rsidP="00F67EF6">
      <w:pPr>
        <w:spacing w:after="200" w:line="480" w:lineRule="auto"/>
        <w:ind w:firstLine="720"/>
        <w:rPr>
          <w:rFonts w:eastAsia="Times New Roman"/>
          <w:kern w:val="0"/>
          <w:szCs w:val="22"/>
          <w14:ligatures w14:val="none"/>
        </w:rPr>
      </w:pPr>
      <w:r w:rsidRPr="0034214D">
        <w:rPr>
          <w:rFonts w:eastAsia="Times New Roman"/>
          <w:kern w:val="0"/>
          <w:szCs w:val="22"/>
          <w14:ligatures w14:val="none"/>
        </w:rPr>
        <w:t xml:space="preserve">The AWS Service Catalog, IT self-service portal lets users to request approved cloud resources through a centralized system that maintains security policy compliance. The implementation has decreased deployment mistakes and released IT administrator time while guaranteeing that all resources fulfill </w:t>
      </w:r>
      <w:proofErr w:type="spellStart"/>
      <w:r w:rsidRPr="0034214D">
        <w:rPr>
          <w:rFonts w:eastAsia="Times New Roman"/>
          <w:kern w:val="0"/>
          <w:szCs w:val="22"/>
          <w14:ligatures w14:val="none"/>
        </w:rPr>
        <w:t>BallotOnline's</w:t>
      </w:r>
      <w:proofErr w:type="spellEnd"/>
      <w:r w:rsidRPr="0034214D">
        <w:rPr>
          <w:rFonts w:eastAsia="Times New Roman"/>
          <w:kern w:val="0"/>
          <w:szCs w:val="22"/>
          <w14:ligatures w14:val="none"/>
        </w:rPr>
        <w:t xml:space="preserve"> requirements. The web application deployment infrastructure using AWS CloudFormation enables standardized deployments through Infrastructure as Code which removes manual configuration mistakes. The JSON templates maintain simplicity for maintenance purposes and include version control to ensure all changes get reviewed before production deployment. All the proof of concepts we have done for BallotOnline show that AWS can be used to provide critical business and election systems. This can be done while obtaining an estimated $55 million in cost savings through various AWS services that will provide efficiency and optimization over the next 5 years. </w:t>
      </w:r>
    </w:p>
    <w:p w14:paraId="51298D17" w14:textId="64F51EE1" w:rsidR="0096589F" w:rsidRPr="0034214D" w:rsidRDefault="0096589F" w:rsidP="00F67EF6">
      <w:pPr>
        <w:spacing w:line="480" w:lineRule="auto"/>
        <w:contextualSpacing/>
        <w:jc w:val="center"/>
        <w:rPr>
          <w:b/>
          <w:bCs/>
          <w:szCs w:val="22"/>
        </w:rPr>
      </w:pPr>
      <w:r w:rsidRPr="0034214D">
        <w:rPr>
          <w:b/>
          <w:bCs/>
          <w:szCs w:val="22"/>
        </w:rPr>
        <w:t>Monthly Cost Analysis</w:t>
      </w:r>
    </w:p>
    <w:p w14:paraId="7452AEB1" w14:textId="77777777" w:rsidR="00D05ED1" w:rsidRPr="0034214D" w:rsidRDefault="00D05ED1" w:rsidP="00F67EF6">
      <w:pPr>
        <w:spacing w:line="480" w:lineRule="auto"/>
        <w:contextualSpacing/>
        <w:rPr>
          <w:b/>
          <w:bCs/>
          <w:szCs w:val="22"/>
        </w:rPr>
      </w:pPr>
      <w:r w:rsidRPr="0034214D">
        <w:rPr>
          <w:b/>
          <w:bCs/>
          <w:szCs w:val="22"/>
        </w:rPr>
        <w:t>Monthly Cost Overview</w:t>
      </w:r>
    </w:p>
    <w:p w14:paraId="776497AC" w14:textId="77777777" w:rsidR="00CF1A69" w:rsidRPr="0034214D" w:rsidRDefault="00CF1A69" w:rsidP="00F67EF6">
      <w:pPr>
        <w:spacing w:line="480" w:lineRule="auto"/>
        <w:ind w:firstLine="720"/>
        <w:rPr>
          <w:szCs w:val="22"/>
        </w:rPr>
      </w:pPr>
      <w:r w:rsidRPr="0034214D">
        <w:rPr>
          <w:szCs w:val="22"/>
        </w:rPr>
        <w:t>The deployment of 13 essential AWS services was calculated in the US East (N. Virginia) region. We expect that when full global deployment through CDN, various regions and availability zones our costs will increase. This overview is the estimated cost for 1 region with 13 back bone services. The security focused approach of our deployment is estimated to cost $2,258.62 in monthly expenses due to monitoring and compliance tools. The security and audit requirements we need to perform due to election regulations are at the forefront of this approach because BallotOnline needs to maintain the public’s trust in the election process. The annual budget of $27,103.44 for 1 region enables us to maintain predictable operational costs while accessing scalable enterprise cloud services that support election periods.</w:t>
      </w:r>
    </w:p>
    <w:p w14:paraId="043C8534" w14:textId="77777777" w:rsidR="00CF1A69" w:rsidRPr="0034214D" w:rsidRDefault="00CF1A69" w:rsidP="00F67EF6">
      <w:pPr>
        <w:spacing w:line="480" w:lineRule="auto"/>
        <w:rPr>
          <w:b/>
          <w:bCs/>
          <w:szCs w:val="22"/>
        </w:rPr>
      </w:pPr>
      <w:r w:rsidRPr="0034214D">
        <w:rPr>
          <w:b/>
          <w:bCs/>
          <w:szCs w:val="22"/>
        </w:rPr>
        <w:t>Data and Use Cases</w:t>
      </w:r>
    </w:p>
    <w:p w14:paraId="20CEC926" w14:textId="77777777" w:rsidR="00CF1A69" w:rsidRPr="0034214D" w:rsidRDefault="00CF1A69" w:rsidP="00CF1A69">
      <w:pPr>
        <w:spacing w:line="240" w:lineRule="auto"/>
        <w:rPr>
          <w:b/>
          <w:bCs/>
          <w:szCs w:val="22"/>
        </w:rPr>
      </w:pPr>
      <w:r w:rsidRPr="0034214D">
        <w:rPr>
          <w:b/>
          <w:bCs/>
          <w:noProof/>
          <w:szCs w:val="22"/>
        </w:rPr>
        <w:drawing>
          <wp:inline distT="0" distB="0" distL="0" distR="0" wp14:anchorId="430F574A" wp14:editId="4F43512E">
            <wp:extent cx="5943600" cy="14960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496060"/>
                    </a:xfrm>
                    <a:prstGeom prst="rect">
                      <a:avLst/>
                    </a:prstGeom>
                  </pic:spPr>
                </pic:pic>
              </a:graphicData>
            </a:graphic>
          </wp:inline>
        </w:drawing>
      </w:r>
    </w:p>
    <w:p w14:paraId="3807858E" w14:textId="77777777" w:rsidR="00CF1A69" w:rsidRPr="0034214D" w:rsidRDefault="00CF1A69" w:rsidP="00F67EF6">
      <w:pPr>
        <w:spacing w:line="480" w:lineRule="auto"/>
        <w:ind w:firstLine="720"/>
        <w:rPr>
          <w:szCs w:val="22"/>
        </w:rPr>
      </w:pPr>
      <w:r w:rsidRPr="0034214D">
        <w:rPr>
          <w:szCs w:val="22"/>
        </w:rPr>
        <w:lastRenderedPageBreak/>
        <w:t xml:space="preserve">The estimated monthly cost for AWS CloudTrail is $1,350 per month and will deliver complete audit logging capabilities. CloudTrail “is a service that enables governance, compliance, and operational and risk auditing…It records and logs every API call made” </w:t>
      </w:r>
      <w:sdt>
        <w:sdtPr>
          <w:rPr>
            <w:szCs w:val="22"/>
          </w:rPr>
          <w:id w:val="-1455858903"/>
          <w:citation/>
        </w:sdtPr>
        <w:sdtEndPr/>
        <w:sdtContent>
          <w:r w:rsidRPr="0034214D">
            <w:rPr>
              <w:szCs w:val="22"/>
            </w:rPr>
            <w:fldChar w:fldCharType="begin"/>
          </w:r>
          <w:r w:rsidRPr="0034214D">
            <w:rPr>
              <w:szCs w:val="22"/>
            </w:rPr>
            <w:instrText xml:space="preserve"> CITATION Gee25 \l 1033 </w:instrText>
          </w:r>
          <w:r w:rsidRPr="0034214D">
            <w:rPr>
              <w:szCs w:val="22"/>
            </w:rPr>
            <w:fldChar w:fldCharType="separate"/>
          </w:r>
          <w:r w:rsidRPr="0034214D">
            <w:rPr>
              <w:noProof/>
              <w:szCs w:val="22"/>
            </w:rPr>
            <w:t>(GeeksforGeeks, 2025)</w:t>
          </w:r>
          <w:r w:rsidRPr="0034214D">
            <w:rPr>
              <w:szCs w:val="22"/>
            </w:rPr>
            <w:fldChar w:fldCharType="end"/>
          </w:r>
        </w:sdtContent>
      </w:sdt>
      <w:r w:rsidRPr="0034214D">
        <w:rPr>
          <w:szCs w:val="22"/>
        </w:rPr>
        <w:t xml:space="preserve">. Our system will track 100,000 management events each month while performing extensive data event logging and analyzing insight events. Our election systems need this investment because they must maintain detailed activity logs for security assessments and regulatory compliance. The estimated monthly cost for IAM Access Analyzer is $202.08 per month and will track access permissions throughout our entire infrastructure. This service will enable BallotOnline to analyze “external, internal, and unused access, basic and custom policy checks for validating policies, and policy generation to generate fine-grained policies” </w:t>
      </w:r>
      <w:sdt>
        <w:sdtPr>
          <w:rPr>
            <w:szCs w:val="22"/>
          </w:rPr>
          <w:id w:val="2108385464"/>
          <w:citation/>
        </w:sdtPr>
        <w:sdtEndPr/>
        <w:sdtContent>
          <w:r w:rsidRPr="0034214D">
            <w:rPr>
              <w:szCs w:val="22"/>
            </w:rPr>
            <w:fldChar w:fldCharType="begin"/>
          </w:r>
          <w:r w:rsidRPr="0034214D">
            <w:rPr>
              <w:szCs w:val="22"/>
            </w:rPr>
            <w:instrText xml:space="preserve"> CITATION Ama2552 \l 1033 </w:instrText>
          </w:r>
          <w:r w:rsidRPr="0034214D">
            <w:rPr>
              <w:szCs w:val="22"/>
            </w:rPr>
            <w:fldChar w:fldCharType="separate"/>
          </w:r>
          <w:r w:rsidRPr="0034214D">
            <w:rPr>
              <w:noProof/>
              <w:szCs w:val="22"/>
            </w:rPr>
            <w:t>(Amazon Web Services, 2025)</w:t>
          </w:r>
          <w:r w:rsidRPr="0034214D">
            <w:rPr>
              <w:szCs w:val="22"/>
            </w:rPr>
            <w:fldChar w:fldCharType="end"/>
          </w:r>
        </w:sdtContent>
      </w:sdt>
      <w:r w:rsidRPr="0034214D">
        <w:rPr>
          <w:szCs w:val="22"/>
        </w:rPr>
        <w:t>. This monitoring system will protect our system from unauthorized access while maintaining correct security policy execution.</w:t>
      </w:r>
    </w:p>
    <w:p w14:paraId="139B6EC2" w14:textId="77777777" w:rsidR="00CF1A69" w:rsidRPr="0034214D" w:rsidRDefault="00CF1A69" w:rsidP="00F67EF6">
      <w:pPr>
        <w:spacing w:line="480" w:lineRule="auto"/>
        <w:ind w:firstLine="720"/>
        <w:rPr>
          <w:szCs w:val="22"/>
        </w:rPr>
      </w:pPr>
      <w:r w:rsidRPr="0034214D">
        <w:rPr>
          <w:szCs w:val="22"/>
        </w:rPr>
        <w:t xml:space="preserve">The estimated monthly cost for Amazon </w:t>
      </w:r>
      <w:proofErr w:type="spellStart"/>
      <w:r w:rsidRPr="0034214D">
        <w:rPr>
          <w:szCs w:val="22"/>
        </w:rPr>
        <w:t>WorkMail</w:t>
      </w:r>
      <w:proofErr w:type="spellEnd"/>
      <w:r w:rsidRPr="0034214D">
        <w:rPr>
          <w:szCs w:val="22"/>
        </w:rPr>
        <w:t xml:space="preserve"> is $400 to support 100 users who will get secure email and calendar functions. </w:t>
      </w:r>
      <w:proofErr w:type="spellStart"/>
      <w:r w:rsidRPr="0034214D">
        <w:rPr>
          <w:szCs w:val="22"/>
        </w:rPr>
        <w:t>WorkMail</w:t>
      </w:r>
      <w:proofErr w:type="spellEnd"/>
      <w:r w:rsidRPr="0034214D">
        <w:rPr>
          <w:szCs w:val="22"/>
        </w:rPr>
        <w:t xml:space="preserve"> "is a managed email and calendaring service with strong security controls and support for existing desktop and mobile email clients" </w:t>
      </w:r>
      <w:sdt>
        <w:sdtPr>
          <w:rPr>
            <w:szCs w:val="22"/>
          </w:rPr>
          <w:id w:val="-1155292408"/>
          <w:citation/>
        </w:sdtPr>
        <w:sdtEndPr/>
        <w:sdtContent>
          <w:r w:rsidRPr="0034214D">
            <w:rPr>
              <w:szCs w:val="22"/>
            </w:rPr>
            <w:fldChar w:fldCharType="begin"/>
          </w:r>
          <w:r w:rsidRPr="0034214D">
            <w:rPr>
              <w:szCs w:val="22"/>
            </w:rPr>
            <w:instrText xml:space="preserve"> CITATION Ama2553 \l 1033 </w:instrText>
          </w:r>
          <w:r w:rsidRPr="0034214D">
            <w:rPr>
              <w:szCs w:val="22"/>
            </w:rPr>
            <w:fldChar w:fldCharType="separate"/>
          </w:r>
          <w:r w:rsidRPr="0034214D">
            <w:rPr>
              <w:noProof/>
              <w:szCs w:val="22"/>
            </w:rPr>
            <w:t>(Amazon Web Services, 2025)</w:t>
          </w:r>
          <w:r w:rsidRPr="0034214D">
            <w:rPr>
              <w:szCs w:val="22"/>
            </w:rPr>
            <w:fldChar w:fldCharType="end"/>
          </w:r>
        </w:sdtContent>
      </w:sdt>
      <w:r w:rsidRPr="0034214D">
        <w:rPr>
          <w:szCs w:val="22"/>
        </w:rPr>
        <w:t xml:space="preserve">. This service will provide secure communication and integrate with our “existing corporate directory and control both the keys that encrypt your data and the location in which your data is stored” </w:t>
      </w:r>
      <w:sdt>
        <w:sdtPr>
          <w:rPr>
            <w:szCs w:val="22"/>
          </w:rPr>
          <w:id w:val="356627191"/>
          <w:citation/>
        </w:sdtPr>
        <w:sdtEndPr/>
        <w:sdtContent>
          <w:r w:rsidRPr="0034214D">
            <w:rPr>
              <w:szCs w:val="22"/>
            </w:rPr>
            <w:fldChar w:fldCharType="begin"/>
          </w:r>
          <w:r w:rsidRPr="0034214D">
            <w:rPr>
              <w:szCs w:val="22"/>
            </w:rPr>
            <w:instrText xml:space="preserve"> CITATION Ama2554 \l 1033 </w:instrText>
          </w:r>
          <w:r w:rsidRPr="0034214D">
            <w:rPr>
              <w:szCs w:val="22"/>
            </w:rPr>
            <w:fldChar w:fldCharType="separate"/>
          </w:r>
          <w:r w:rsidRPr="0034214D">
            <w:rPr>
              <w:noProof/>
              <w:szCs w:val="22"/>
            </w:rPr>
            <w:t>(Amazon Web Services, 2025)</w:t>
          </w:r>
          <w:r w:rsidRPr="0034214D">
            <w:rPr>
              <w:szCs w:val="22"/>
            </w:rPr>
            <w:fldChar w:fldCharType="end"/>
          </w:r>
        </w:sdtContent>
      </w:sdt>
      <w:r w:rsidRPr="0034214D">
        <w:rPr>
          <w:szCs w:val="22"/>
        </w:rPr>
        <w:t>. Amazon Simple Email Service (SES) will cost $86.90 per month and it will manage large scale email marketing. The service will enable BallotOnline to send “marketing emails such as special offers, transactional emails such as order confirmations, and other types of correspondence such as newsletters”</w:t>
      </w:r>
      <w:sdt>
        <w:sdtPr>
          <w:rPr>
            <w:szCs w:val="22"/>
          </w:rPr>
          <w:id w:val="1069313193"/>
          <w:citation/>
        </w:sdtPr>
        <w:sdtEndPr/>
        <w:sdtContent>
          <w:r w:rsidRPr="0034214D">
            <w:rPr>
              <w:szCs w:val="22"/>
            </w:rPr>
            <w:fldChar w:fldCharType="begin"/>
          </w:r>
          <w:r w:rsidRPr="0034214D">
            <w:rPr>
              <w:szCs w:val="22"/>
            </w:rPr>
            <w:instrText xml:space="preserve"> CITATION Ama2555 \l 1033 </w:instrText>
          </w:r>
          <w:r w:rsidRPr="0034214D">
            <w:rPr>
              <w:szCs w:val="22"/>
            </w:rPr>
            <w:fldChar w:fldCharType="separate"/>
          </w:r>
          <w:r w:rsidRPr="0034214D">
            <w:rPr>
              <w:noProof/>
              <w:szCs w:val="22"/>
            </w:rPr>
            <w:t xml:space="preserve"> (Amazon Web Services, 2025)</w:t>
          </w:r>
          <w:r w:rsidRPr="0034214D">
            <w:rPr>
              <w:szCs w:val="22"/>
            </w:rPr>
            <w:fldChar w:fldCharType="end"/>
          </w:r>
        </w:sdtContent>
      </w:sdt>
      <w:r w:rsidRPr="0034214D">
        <w:rPr>
          <w:szCs w:val="22"/>
        </w:rPr>
        <w:t>. Our estimated email setup is 100,000 monthly messages with 10 GB storage capacity for automated notification and voter outreach.</w:t>
      </w:r>
    </w:p>
    <w:p w14:paraId="4CF4B79B" w14:textId="77777777" w:rsidR="00CF1A69" w:rsidRPr="0034214D" w:rsidRDefault="00CF1A69" w:rsidP="00F67EF6">
      <w:pPr>
        <w:spacing w:line="480" w:lineRule="auto"/>
        <w:ind w:firstLine="720"/>
        <w:rPr>
          <w:szCs w:val="22"/>
        </w:rPr>
      </w:pPr>
      <w:r w:rsidRPr="0034214D">
        <w:rPr>
          <w:szCs w:val="22"/>
        </w:rPr>
        <w:t xml:space="preserve">The estimated monthly cost for Amazon EC2 compute resources for the BallotOnline website comes to $27.17. Amazon EC2 “provides on-demand, scalable computing capacity in the Amazon Web Services (AWS) Cloud” </w:t>
      </w:r>
      <w:sdt>
        <w:sdtPr>
          <w:rPr>
            <w:szCs w:val="22"/>
          </w:rPr>
          <w:id w:val="543105474"/>
          <w:citation/>
        </w:sdtPr>
        <w:sdtEndPr/>
        <w:sdtContent>
          <w:r w:rsidRPr="0034214D">
            <w:rPr>
              <w:szCs w:val="22"/>
            </w:rPr>
            <w:fldChar w:fldCharType="begin"/>
          </w:r>
          <w:r w:rsidRPr="0034214D">
            <w:rPr>
              <w:szCs w:val="22"/>
            </w:rPr>
            <w:instrText xml:space="preserve"> CITATION Ama2556 \l 1033 </w:instrText>
          </w:r>
          <w:r w:rsidRPr="0034214D">
            <w:rPr>
              <w:szCs w:val="22"/>
            </w:rPr>
            <w:fldChar w:fldCharType="separate"/>
          </w:r>
          <w:r w:rsidRPr="0034214D">
            <w:rPr>
              <w:noProof/>
              <w:szCs w:val="22"/>
            </w:rPr>
            <w:t>(Amazon Web Services, 2025)</w:t>
          </w:r>
          <w:r w:rsidRPr="0034214D">
            <w:rPr>
              <w:szCs w:val="22"/>
            </w:rPr>
            <w:fldChar w:fldCharType="end"/>
          </w:r>
        </w:sdtContent>
      </w:sdt>
      <w:r w:rsidRPr="0034214D">
        <w:rPr>
          <w:szCs w:val="22"/>
        </w:rPr>
        <w:t>. The t</w:t>
      </w:r>
      <w:proofErr w:type="gramStart"/>
      <w:r w:rsidRPr="0034214D">
        <w:rPr>
          <w:szCs w:val="22"/>
        </w:rPr>
        <w:t>2.micro</w:t>
      </w:r>
      <w:proofErr w:type="gramEnd"/>
      <w:r w:rsidRPr="0034214D">
        <w:rPr>
          <w:szCs w:val="22"/>
        </w:rPr>
        <w:t xml:space="preserve"> instances will operate under a 3 year Compute Savings Plan which optimizes costs while enabling flexible capacity for changing election workload demands. “Compute Savings Plans provide the most flexibility and help to reduce your costs by up to 66%” </w:t>
      </w:r>
      <w:sdt>
        <w:sdtPr>
          <w:rPr>
            <w:szCs w:val="22"/>
          </w:rPr>
          <w:id w:val="-2073964753"/>
          <w:citation/>
        </w:sdtPr>
        <w:sdtEndPr/>
        <w:sdtContent>
          <w:r w:rsidRPr="0034214D">
            <w:rPr>
              <w:szCs w:val="22"/>
            </w:rPr>
            <w:fldChar w:fldCharType="begin"/>
          </w:r>
          <w:r w:rsidRPr="0034214D">
            <w:rPr>
              <w:szCs w:val="22"/>
            </w:rPr>
            <w:instrText xml:space="preserve"> CITATION Ama2557 \l 1033 </w:instrText>
          </w:r>
          <w:r w:rsidRPr="0034214D">
            <w:rPr>
              <w:szCs w:val="22"/>
            </w:rPr>
            <w:fldChar w:fldCharType="separate"/>
          </w:r>
          <w:r w:rsidRPr="0034214D">
            <w:rPr>
              <w:noProof/>
              <w:szCs w:val="22"/>
            </w:rPr>
            <w:t>(Amazon Web Services, 2025)</w:t>
          </w:r>
          <w:r w:rsidRPr="0034214D">
            <w:rPr>
              <w:szCs w:val="22"/>
            </w:rPr>
            <w:fldChar w:fldCharType="end"/>
          </w:r>
        </w:sdtContent>
      </w:sdt>
      <w:r w:rsidRPr="0034214D">
        <w:rPr>
          <w:szCs w:val="22"/>
        </w:rPr>
        <w:t>. The estimated monthly cost for Amazon S3 comes to $44.14, which is divided into $23.60 for S3 Standard and $20.54 for S3 Glacier Deep Archive. Amazon S3 lets users “store and protect any amount of data for a range of use cases, such as data lakes, websites, mobile applications, backup and restore, archive, enterprise applications, IoT devices, and big data analytics”</w:t>
      </w:r>
      <w:sdt>
        <w:sdtPr>
          <w:rPr>
            <w:szCs w:val="22"/>
          </w:rPr>
          <w:id w:val="1223184273"/>
          <w:citation/>
        </w:sdtPr>
        <w:sdtEndPr/>
        <w:sdtContent>
          <w:r w:rsidRPr="0034214D">
            <w:rPr>
              <w:szCs w:val="22"/>
            </w:rPr>
            <w:fldChar w:fldCharType="begin"/>
          </w:r>
          <w:r w:rsidRPr="0034214D">
            <w:rPr>
              <w:szCs w:val="22"/>
            </w:rPr>
            <w:instrText xml:space="preserve"> CITATION Ama2558 \l 1033 </w:instrText>
          </w:r>
          <w:r w:rsidRPr="0034214D">
            <w:rPr>
              <w:szCs w:val="22"/>
            </w:rPr>
            <w:fldChar w:fldCharType="separate"/>
          </w:r>
          <w:r w:rsidRPr="0034214D">
            <w:rPr>
              <w:noProof/>
              <w:szCs w:val="22"/>
            </w:rPr>
            <w:t xml:space="preserve"> (Amazon Web Services, 2025)</w:t>
          </w:r>
          <w:r w:rsidRPr="0034214D">
            <w:rPr>
              <w:szCs w:val="22"/>
            </w:rPr>
            <w:fldChar w:fldCharType="end"/>
          </w:r>
        </w:sdtContent>
      </w:sdt>
      <w:r w:rsidRPr="0034214D">
        <w:rPr>
          <w:szCs w:val="22"/>
        </w:rPr>
        <w:t>. Our storage plan uses 2 different levels of Amazon S3 so we can access operational data while storing data long term.</w:t>
      </w:r>
    </w:p>
    <w:p w14:paraId="633498D0" w14:textId="77777777" w:rsidR="00CF1A69" w:rsidRPr="0034214D" w:rsidRDefault="00CF1A69" w:rsidP="00F67EF6">
      <w:pPr>
        <w:spacing w:line="480" w:lineRule="auto"/>
        <w:rPr>
          <w:b/>
          <w:bCs/>
          <w:szCs w:val="22"/>
        </w:rPr>
      </w:pPr>
      <w:r w:rsidRPr="0034214D">
        <w:rPr>
          <w:b/>
          <w:bCs/>
          <w:szCs w:val="22"/>
        </w:rPr>
        <w:t>Data Analysis</w:t>
      </w:r>
    </w:p>
    <w:p w14:paraId="73D745CA" w14:textId="77777777" w:rsidR="00CF1A69" w:rsidRPr="0034214D" w:rsidRDefault="00CF1A69" w:rsidP="00F67EF6">
      <w:pPr>
        <w:spacing w:line="480" w:lineRule="auto"/>
        <w:ind w:firstLine="720"/>
        <w:rPr>
          <w:szCs w:val="22"/>
        </w:rPr>
      </w:pPr>
      <w:r w:rsidRPr="0034214D">
        <w:rPr>
          <w:szCs w:val="22"/>
        </w:rPr>
        <w:t xml:space="preserve">The cost distribution shows three primary expense categories. The total monthly expenses for security and monitoring services including CloudTrail and IAM Access Analyzer amount to $1,552.08 which represents 68.7% of the total costs. The combined costs of </w:t>
      </w:r>
      <w:proofErr w:type="spellStart"/>
      <w:r w:rsidRPr="0034214D">
        <w:rPr>
          <w:szCs w:val="22"/>
        </w:rPr>
        <w:t>WorkMail</w:t>
      </w:r>
      <w:proofErr w:type="spellEnd"/>
      <w:r w:rsidRPr="0034214D">
        <w:rPr>
          <w:szCs w:val="22"/>
        </w:rPr>
        <w:t xml:space="preserve"> and SES communication services amount to 21.5% of the total expenses at $486.90. The infrastructure and storage segment accounts for 9.8% of the total costs at $219.64. AWS services operate with high efficiency. The combination of CloudTrail logging with CloudWatch monitoring at $5.55 per month enables complete security monitoring. </w:t>
      </w:r>
      <w:proofErr w:type="spellStart"/>
      <w:r w:rsidRPr="0034214D">
        <w:rPr>
          <w:szCs w:val="22"/>
        </w:rPr>
        <w:t>WorkMail</w:t>
      </w:r>
      <w:proofErr w:type="spellEnd"/>
      <w:r w:rsidRPr="0034214D">
        <w:rPr>
          <w:szCs w:val="22"/>
        </w:rPr>
        <w:t xml:space="preserve"> integrates with SES for managing internal communications and handling large volumes of external emails. The Application Load Balancer at $19.35 monthly and NAT Gateway at $55.35 monthly work together to provide secure and dependable web application access.</w:t>
      </w:r>
    </w:p>
    <w:p w14:paraId="249D5B9B" w14:textId="77777777" w:rsidR="00CF1A69" w:rsidRPr="0034214D" w:rsidRDefault="00CF1A69" w:rsidP="00F67EF6">
      <w:pPr>
        <w:spacing w:line="480" w:lineRule="auto"/>
        <w:rPr>
          <w:szCs w:val="22"/>
        </w:rPr>
      </w:pPr>
      <w:r w:rsidRPr="0034214D">
        <w:rPr>
          <w:szCs w:val="22"/>
        </w:rPr>
        <w:t xml:space="preserve">We decided to use reserved instance pricing for EC2 to help BallotOnline get a lower cost. The AWS Service Catalog at $3.50 monthly will allow users to deploy standardized resources to help decrease administrative work. CloudFormation at $44.10 monthly will help BallotOnline standardize deployments in compliance to policies and avoid human errors during deployment. Lastly, all these prices are estimated for 1 region, we anticipate to operate in several regions globally, so costs per region may change but this 1 region gives a good example of cost to estimate per region. </w:t>
      </w:r>
    </w:p>
    <w:p w14:paraId="43D021A6" w14:textId="77777777" w:rsidR="00CF1A69" w:rsidRPr="0034214D" w:rsidRDefault="00CF1A69" w:rsidP="00F67EF6">
      <w:pPr>
        <w:spacing w:line="480" w:lineRule="auto"/>
        <w:rPr>
          <w:b/>
          <w:bCs/>
          <w:szCs w:val="22"/>
        </w:rPr>
      </w:pPr>
      <w:r w:rsidRPr="0034214D">
        <w:rPr>
          <w:b/>
          <w:bCs/>
          <w:szCs w:val="22"/>
        </w:rPr>
        <w:t>Findings and Summary</w:t>
      </w:r>
    </w:p>
    <w:p w14:paraId="22A7BD11" w14:textId="77777777" w:rsidR="00CF1A69" w:rsidRPr="0034214D" w:rsidRDefault="00CF1A69" w:rsidP="00F67EF6">
      <w:pPr>
        <w:spacing w:line="480" w:lineRule="auto"/>
        <w:ind w:firstLine="720"/>
        <w:rPr>
          <w:szCs w:val="22"/>
        </w:rPr>
      </w:pPr>
      <w:r w:rsidRPr="0034214D">
        <w:rPr>
          <w:szCs w:val="22"/>
        </w:rPr>
        <w:t xml:space="preserve">In summary, BallotOnline will pay $2,258.62 per month for 1 region of core AWS services. The cost distribution shows that security and monitoring services receive 68.7% of the cost and includes CloudTrail at $1,350 and IAM Access Analyzer at $202.08. </w:t>
      </w:r>
      <w:proofErr w:type="spellStart"/>
      <w:r w:rsidRPr="0034214D">
        <w:rPr>
          <w:szCs w:val="22"/>
        </w:rPr>
        <w:t>WorkMail</w:t>
      </w:r>
      <w:proofErr w:type="spellEnd"/>
      <w:r w:rsidRPr="0034214D">
        <w:rPr>
          <w:szCs w:val="22"/>
        </w:rPr>
        <w:t xml:space="preserve"> and SES enables secure internal communication and </w:t>
      </w:r>
      <w:proofErr w:type="gramStart"/>
      <w:r w:rsidRPr="0034214D">
        <w:rPr>
          <w:szCs w:val="22"/>
        </w:rPr>
        <w:t>high volume</w:t>
      </w:r>
      <w:proofErr w:type="gramEnd"/>
      <w:r w:rsidRPr="0034214D">
        <w:rPr>
          <w:szCs w:val="22"/>
        </w:rPr>
        <w:t xml:space="preserve"> email delivery receive 21.5% of the cost. The remaining 9.8% of the cost is for EC2 and various infrastructure services that support scalable compute and storage capabilities.</w:t>
      </w:r>
    </w:p>
    <w:p w14:paraId="3D78DB1B" w14:textId="649BCCF0" w:rsidR="00D05ED1" w:rsidRPr="0034214D" w:rsidRDefault="00CF1A69" w:rsidP="00F67EF6">
      <w:pPr>
        <w:spacing w:line="480" w:lineRule="auto"/>
        <w:ind w:firstLine="720"/>
        <w:rPr>
          <w:szCs w:val="22"/>
        </w:rPr>
      </w:pPr>
      <w:r w:rsidRPr="0034214D">
        <w:rPr>
          <w:szCs w:val="22"/>
        </w:rPr>
        <w:t xml:space="preserve">This investment delivers high value through its implementation of enterprise level security monitoring, dependable communication systems and adaptable infrastructure which traditional </w:t>
      </w:r>
      <w:proofErr w:type="gramStart"/>
      <w:r w:rsidRPr="0034214D">
        <w:rPr>
          <w:szCs w:val="22"/>
        </w:rPr>
        <w:t>on premise</w:t>
      </w:r>
      <w:proofErr w:type="gramEnd"/>
      <w:r w:rsidRPr="0034214D">
        <w:rPr>
          <w:szCs w:val="22"/>
        </w:rPr>
        <w:t xml:space="preserve"> datacenters cannot meet. Our </w:t>
      </w:r>
      <w:proofErr w:type="gramStart"/>
      <w:r w:rsidRPr="0034214D">
        <w:rPr>
          <w:szCs w:val="22"/>
        </w:rPr>
        <w:t>cloud based</w:t>
      </w:r>
      <w:proofErr w:type="gramEnd"/>
      <w:r w:rsidRPr="0034214D">
        <w:rPr>
          <w:szCs w:val="22"/>
        </w:rPr>
        <w:t xml:space="preserve"> infrastructure will allow BallotOnline to manage changing election traffic patterns while keeping security constant. The integrated AWS services enable efficiency because AWS services can interact together to manage the workload and scale at the same time to maintain optimal service experience. </w:t>
      </w:r>
    </w:p>
    <w:p w14:paraId="17B1125F" w14:textId="47EA550F" w:rsidR="0096589F" w:rsidRPr="0034214D" w:rsidRDefault="0096589F" w:rsidP="00F67EF6">
      <w:pPr>
        <w:spacing w:line="480" w:lineRule="auto"/>
        <w:contextualSpacing/>
        <w:jc w:val="center"/>
        <w:rPr>
          <w:b/>
          <w:bCs/>
          <w:szCs w:val="22"/>
        </w:rPr>
      </w:pPr>
      <w:r w:rsidRPr="0034214D">
        <w:rPr>
          <w:b/>
          <w:bCs/>
          <w:szCs w:val="22"/>
        </w:rPr>
        <w:t>Total Cost of Ownership Analysis</w:t>
      </w:r>
    </w:p>
    <w:p w14:paraId="0786A2F4" w14:textId="77777777" w:rsidR="007E6BFE" w:rsidRPr="0034214D" w:rsidRDefault="007E6BFE" w:rsidP="00F67EF6">
      <w:pPr>
        <w:spacing w:line="480" w:lineRule="auto"/>
        <w:contextualSpacing/>
        <w:rPr>
          <w:b/>
          <w:bCs/>
          <w:szCs w:val="22"/>
        </w:rPr>
      </w:pPr>
      <w:r w:rsidRPr="0034214D">
        <w:rPr>
          <w:b/>
          <w:bCs/>
          <w:szCs w:val="22"/>
        </w:rPr>
        <w:t>Total Cost of Ownership (TCO) Overview</w:t>
      </w:r>
    </w:p>
    <w:p w14:paraId="6F44BD43" w14:textId="195F0FCB" w:rsidR="00706007" w:rsidRPr="0034214D" w:rsidRDefault="00706007" w:rsidP="00F67EF6">
      <w:pPr>
        <w:spacing w:line="480" w:lineRule="auto"/>
        <w:ind w:firstLine="720"/>
        <w:rPr>
          <w:szCs w:val="22"/>
        </w:rPr>
      </w:pPr>
      <w:r w:rsidRPr="0034214D">
        <w:rPr>
          <w:szCs w:val="22"/>
        </w:rPr>
        <w:t>The Total Cost of Ownership analysis is a tool for “</w:t>
      </w:r>
      <w:proofErr w:type="spellStart"/>
      <w:r w:rsidRPr="0034214D">
        <w:rPr>
          <w:szCs w:val="22"/>
        </w:rPr>
        <w:t>talling</w:t>
      </w:r>
      <w:proofErr w:type="spellEnd"/>
      <w:r w:rsidRPr="0034214D">
        <w:rPr>
          <w:szCs w:val="22"/>
        </w:rPr>
        <w:t xml:space="preserve"> the costs of implementing, operating and maintaining a cloud environment over a specific time period”</w:t>
      </w:r>
      <w:sdt>
        <w:sdtPr>
          <w:rPr>
            <w:szCs w:val="22"/>
          </w:rPr>
          <w:id w:val="1563375314"/>
          <w:citation/>
        </w:sdtPr>
        <w:sdtEndPr/>
        <w:sdtContent>
          <w:r w:rsidRPr="0034214D">
            <w:rPr>
              <w:szCs w:val="22"/>
            </w:rPr>
            <w:fldChar w:fldCharType="begin"/>
          </w:r>
          <w:r w:rsidRPr="0034214D">
            <w:rPr>
              <w:szCs w:val="22"/>
            </w:rPr>
            <w:instrText xml:space="preserve"> CITATION Jos23 \l 1033 </w:instrText>
          </w:r>
          <w:r w:rsidRPr="0034214D">
            <w:rPr>
              <w:szCs w:val="22"/>
            </w:rPr>
            <w:fldChar w:fldCharType="separate"/>
          </w:r>
          <w:r w:rsidRPr="0034214D">
            <w:rPr>
              <w:noProof/>
              <w:szCs w:val="22"/>
            </w:rPr>
            <w:t xml:space="preserve"> (Clancey, 2023)</w:t>
          </w:r>
          <w:r w:rsidRPr="0034214D">
            <w:rPr>
              <w:szCs w:val="22"/>
            </w:rPr>
            <w:fldChar w:fldCharType="end"/>
          </w:r>
        </w:sdtContent>
      </w:sdt>
      <w:r w:rsidRPr="0034214D">
        <w:rPr>
          <w:szCs w:val="22"/>
        </w:rPr>
        <w:t>. The TCO provides a view of costs over time, including all cloud services and management expenses. The AWS Pricing Calculator is the primary tool for conducting TCO analysis for migrating into the AWS Cloud. It is "a web-based service that you can use to create cost estimates to suit your AWS use cases"</w:t>
      </w:r>
      <w:sdt>
        <w:sdtPr>
          <w:rPr>
            <w:szCs w:val="22"/>
          </w:rPr>
          <w:id w:val="-594019511"/>
          <w:citation/>
        </w:sdtPr>
        <w:sdtEndPr/>
        <w:sdtContent>
          <w:r w:rsidRPr="0034214D">
            <w:rPr>
              <w:szCs w:val="22"/>
            </w:rPr>
            <w:fldChar w:fldCharType="begin"/>
          </w:r>
          <w:r w:rsidRPr="0034214D">
            <w:rPr>
              <w:szCs w:val="22"/>
            </w:rPr>
            <w:instrText xml:space="preserve"> CITATION Ama2559 \l 1033 </w:instrText>
          </w:r>
          <w:r w:rsidRPr="0034214D">
            <w:rPr>
              <w:szCs w:val="22"/>
            </w:rPr>
            <w:fldChar w:fldCharType="separate"/>
          </w:r>
          <w:r w:rsidRPr="0034214D">
            <w:rPr>
              <w:noProof/>
              <w:szCs w:val="22"/>
            </w:rPr>
            <w:t xml:space="preserve"> (Amazon Web Services, 2025)</w:t>
          </w:r>
          <w:r w:rsidRPr="0034214D">
            <w:rPr>
              <w:szCs w:val="22"/>
            </w:rPr>
            <w:fldChar w:fldCharType="end"/>
          </w:r>
        </w:sdtContent>
      </w:sdt>
      <w:r w:rsidRPr="0034214D">
        <w:rPr>
          <w:szCs w:val="22"/>
        </w:rPr>
        <w:t xml:space="preserve">. The TCO analysis will incorporate hard costs to include AWS service charges, data fees, and storage charges, with soft costs like migration, training, designing new infrastructure and applications. Our TCO analysis will also need to take into account the </w:t>
      </w:r>
      <w:proofErr w:type="gramStart"/>
      <w:r w:rsidRPr="0034214D">
        <w:rPr>
          <w:szCs w:val="22"/>
        </w:rPr>
        <w:t>on demand</w:t>
      </w:r>
      <w:proofErr w:type="gramEnd"/>
      <w:r w:rsidRPr="0034214D">
        <w:rPr>
          <w:szCs w:val="22"/>
        </w:rPr>
        <w:t xml:space="preserve"> cloud pricing with the note that we can conduct cost optimization through reserved instances, savings plans, and automated scaling. To help with this, AWS offers multiple pricing options that can impact our </w:t>
      </w:r>
      <w:proofErr w:type="gramStart"/>
      <w:r w:rsidRPr="0034214D">
        <w:rPr>
          <w:szCs w:val="22"/>
        </w:rPr>
        <w:t>long term</w:t>
      </w:r>
      <w:proofErr w:type="gramEnd"/>
      <w:r w:rsidRPr="0034214D">
        <w:rPr>
          <w:szCs w:val="22"/>
        </w:rPr>
        <w:t xml:space="preserve"> costs, this includes "On-Demand, Savings Plans, and Amazon EC2 Spot Instances" </w:t>
      </w:r>
      <w:sdt>
        <w:sdtPr>
          <w:rPr>
            <w:szCs w:val="22"/>
          </w:rPr>
          <w:id w:val="490987679"/>
          <w:citation/>
        </w:sdtPr>
        <w:sdtEndPr/>
        <w:sdtContent>
          <w:r w:rsidRPr="0034214D">
            <w:rPr>
              <w:szCs w:val="22"/>
            </w:rPr>
            <w:fldChar w:fldCharType="begin"/>
          </w:r>
          <w:r w:rsidRPr="0034214D">
            <w:rPr>
              <w:szCs w:val="22"/>
            </w:rPr>
            <w:instrText xml:space="preserve"> CITATION Ama2560 \l 1033 </w:instrText>
          </w:r>
          <w:r w:rsidRPr="0034214D">
            <w:rPr>
              <w:szCs w:val="22"/>
            </w:rPr>
            <w:fldChar w:fldCharType="separate"/>
          </w:r>
          <w:r w:rsidRPr="0034214D">
            <w:rPr>
              <w:noProof/>
              <w:szCs w:val="22"/>
            </w:rPr>
            <w:t>(Amazon Web Services, 2025)</w:t>
          </w:r>
          <w:r w:rsidRPr="0034214D">
            <w:rPr>
              <w:szCs w:val="22"/>
            </w:rPr>
            <w:fldChar w:fldCharType="end"/>
          </w:r>
        </w:sdtContent>
      </w:sdt>
      <w:r w:rsidRPr="0034214D">
        <w:rPr>
          <w:szCs w:val="22"/>
        </w:rPr>
        <w:t xml:space="preserve">. </w:t>
      </w:r>
    </w:p>
    <w:p w14:paraId="4FE98F90" w14:textId="0F0CC3BE" w:rsidR="00706007" w:rsidRPr="00F67EF6" w:rsidRDefault="00706007" w:rsidP="00F67EF6">
      <w:pPr>
        <w:spacing w:line="480" w:lineRule="auto"/>
        <w:rPr>
          <w:b/>
          <w:bCs/>
          <w:szCs w:val="22"/>
        </w:rPr>
      </w:pPr>
      <w:r w:rsidRPr="0034214D">
        <w:rPr>
          <w:b/>
          <w:bCs/>
          <w:szCs w:val="22"/>
        </w:rPr>
        <w:t>Data and Use Cases</w:t>
      </w:r>
    </w:p>
    <w:p w14:paraId="4E355ADB" w14:textId="77777777" w:rsidR="00706007" w:rsidRPr="0034214D" w:rsidRDefault="00706007" w:rsidP="00F67EF6">
      <w:pPr>
        <w:spacing w:line="480" w:lineRule="auto"/>
        <w:ind w:firstLine="720"/>
        <w:rPr>
          <w:szCs w:val="22"/>
        </w:rPr>
      </w:pPr>
      <w:r w:rsidRPr="0034214D">
        <w:rPr>
          <w:szCs w:val="22"/>
        </w:rPr>
        <w:t xml:space="preserve">The hard costs for </w:t>
      </w:r>
      <w:proofErr w:type="spellStart"/>
      <w:r w:rsidRPr="0034214D">
        <w:rPr>
          <w:szCs w:val="22"/>
        </w:rPr>
        <w:t>BallotOnline's</w:t>
      </w:r>
      <w:proofErr w:type="spellEnd"/>
      <w:r w:rsidRPr="0034214D">
        <w:rPr>
          <w:szCs w:val="22"/>
        </w:rPr>
        <w:t xml:space="preserve"> infrastructure include direct charges that are obtained through billing statements. The estimated monthly cost for AWS CloudTrail is $1,350 per month and will deliver complete audit logging capabilities. CloudTrail "is a service that enables governance, compliance, and operational and risk auditing…It records and logs every API call made" </w:t>
      </w:r>
      <w:sdt>
        <w:sdtPr>
          <w:rPr>
            <w:szCs w:val="22"/>
          </w:rPr>
          <w:id w:val="-1252115926"/>
          <w:citation/>
        </w:sdtPr>
        <w:sdtEndPr/>
        <w:sdtContent>
          <w:r w:rsidRPr="0034214D">
            <w:rPr>
              <w:szCs w:val="22"/>
            </w:rPr>
            <w:fldChar w:fldCharType="begin"/>
          </w:r>
          <w:r w:rsidRPr="0034214D">
            <w:rPr>
              <w:szCs w:val="22"/>
            </w:rPr>
            <w:instrText xml:space="preserve"> CITATION Gee25 \l 1033 </w:instrText>
          </w:r>
          <w:r w:rsidRPr="0034214D">
            <w:rPr>
              <w:szCs w:val="22"/>
            </w:rPr>
            <w:fldChar w:fldCharType="separate"/>
          </w:r>
          <w:r w:rsidRPr="0034214D">
            <w:rPr>
              <w:noProof/>
              <w:szCs w:val="22"/>
            </w:rPr>
            <w:t>(GeeksforGeeks, 2025)</w:t>
          </w:r>
          <w:r w:rsidRPr="0034214D">
            <w:rPr>
              <w:szCs w:val="22"/>
            </w:rPr>
            <w:fldChar w:fldCharType="end"/>
          </w:r>
        </w:sdtContent>
      </w:sdt>
      <w:r w:rsidRPr="0034214D">
        <w:rPr>
          <w:szCs w:val="22"/>
        </w:rPr>
        <w:t xml:space="preserve">. Our system will track 100,000 management events each month while gathering event logging and analyzing. The estimated monthly cost for IAM Access Analyzer is $202.08 per month and will track access permissions through our entire infrastructure. This service will enable us to analyze "external, internal, and unused access, basic and custom policy checks for validating policies, and policy generation to generate fine-grained policies" </w:t>
      </w:r>
      <w:sdt>
        <w:sdtPr>
          <w:rPr>
            <w:szCs w:val="22"/>
          </w:rPr>
          <w:id w:val="-1461654586"/>
          <w:citation/>
        </w:sdtPr>
        <w:sdtEndPr/>
        <w:sdtContent>
          <w:r w:rsidRPr="0034214D">
            <w:rPr>
              <w:szCs w:val="22"/>
            </w:rPr>
            <w:fldChar w:fldCharType="begin"/>
          </w:r>
          <w:r w:rsidRPr="0034214D">
            <w:rPr>
              <w:szCs w:val="22"/>
            </w:rPr>
            <w:instrText xml:space="preserve"> CITATION Ama2552 \l 1033 </w:instrText>
          </w:r>
          <w:r w:rsidRPr="0034214D">
            <w:rPr>
              <w:szCs w:val="22"/>
            </w:rPr>
            <w:fldChar w:fldCharType="separate"/>
          </w:r>
          <w:r w:rsidRPr="0034214D">
            <w:rPr>
              <w:noProof/>
              <w:szCs w:val="22"/>
            </w:rPr>
            <w:t>(Amazon Web Services, 2025)</w:t>
          </w:r>
          <w:r w:rsidRPr="0034214D">
            <w:rPr>
              <w:szCs w:val="22"/>
            </w:rPr>
            <w:fldChar w:fldCharType="end"/>
          </w:r>
        </w:sdtContent>
      </w:sdt>
      <w:r w:rsidRPr="0034214D">
        <w:rPr>
          <w:szCs w:val="22"/>
        </w:rPr>
        <w:t xml:space="preserve">. The estimated monthly cost for Amazon </w:t>
      </w:r>
      <w:proofErr w:type="spellStart"/>
      <w:r w:rsidRPr="0034214D">
        <w:rPr>
          <w:szCs w:val="22"/>
        </w:rPr>
        <w:t>WorkMail</w:t>
      </w:r>
      <w:proofErr w:type="spellEnd"/>
      <w:r w:rsidRPr="0034214D">
        <w:rPr>
          <w:szCs w:val="22"/>
        </w:rPr>
        <w:t xml:space="preserve"> is $400 to support 100 users who will get secure email and calendar functions, while Amazon Simple Email Service (SES) will cost $86.90 per month for large scale email marketing.</w:t>
      </w:r>
    </w:p>
    <w:p w14:paraId="6FEB71B3" w14:textId="77777777" w:rsidR="00706007" w:rsidRPr="0034214D" w:rsidRDefault="00706007" w:rsidP="00F67EF6">
      <w:pPr>
        <w:spacing w:line="480" w:lineRule="auto"/>
        <w:ind w:firstLine="720"/>
        <w:rPr>
          <w:szCs w:val="22"/>
        </w:rPr>
      </w:pPr>
      <w:r w:rsidRPr="0034214D">
        <w:rPr>
          <w:szCs w:val="22"/>
        </w:rPr>
        <w:t xml:space="preserve">The soft costs associated with the above services will be additional costs that go beyond the direct AWS charges. Staff training for CloudTrail and IAM Access Analyzer requires an estimated 40 hours per IT administrator at "the average hourly rate for systems administrators is $37.09 per hour" </w:t>
      </w:r>
      <w:sdt>
        <w:sdtPr>
          <w:rPr>
            <w:szCs w:val="22"/>
          </w:rPr>
          <w:id w:val="1225726751"/>
          <w:citation/>
        </w:sdtPr>
        <w:sdtEndPr/>
        <w:sdtContent>
          <w:r w:rsidRPr="0034214D">
            <w:rPr>
              <w:szCs w:val="22"/>
            </w:rPr>
            <w:fldChar w:fldCharType="begin"/>
          </w:r>
          <w:r w:rsidRPr="0034214D">
            <w:rPr>
              <w:szCs w:val="22"/>
            </w:rPr>
            <w:instrText xml:space="preserve"> CITATION Zip25 \l 1033 </w:instrText>
          </w:r>
          <w:r w:rsidRPr="0034214D">
            <w:rPr>
              <w:szCs w:val="22"/>
            </w:rPr>
            <w:fldChar w:fldCharType="separate"/>
          </w:r>
          <w:r w:rsidRPr="0034214D">
            <w:rPr>
              <w:noProof/>
              <w:szCs w:val="22"/>
            </w:rPr>
            <w:t>(Zippia, 2025)</w:t>
          </w:r>
          <w:r w:rsidRPr="0034214D">
            <w:rPr>
              <w:szCs w:val="22"/>
            </w:rPr>
            <w:fldChar w:fldCharType="end"/>
          </w:r>
        </w:sdtContent>
      </w:sdt>
      <w:r w:rsidRPr="0034214D">
        <w:rPr>
          <w:szCs w:val="22"/>
        </w:rPr>
        <w:t xml:space="preserve">, totaling $1,484 per administrator for initial certification. "Comprehensive training in server administration can cost between $8,000 and $14,000 and last three to six months" </w:t>
      </w:r>
      <w:sdt>
        <w:sdtPr>
          <w:rPr>
            <w:szCs w:val="22"/>
          </w:rPr>
          <w:id w:val="2004154082"/>
          <w:citation/>
        </w:sdtPr>
        <w:sdtEndPr/>
        <w:sdtContent>
          <w:r w:rsidRPr="0034214D">
            <w:rPr>
              <w:szCs w:val="22"/>
            </w:rPr>
            <w:fldChar w:fldCharType="begin"/>
          </w:r>
          <w:r w:rsidRPr="0034214D">
            <w:rPr>
              <w:szCs w:val="22"/>
            </w:rPr>
            <w:instrText xml:space="preserve"> CITATION Nob25 \l 1033 </w:instrText>
          </w:r>
          <w:r w:rsidRPr="0034214D">
            <w:rPr>
              <w:szCs w:val="22"/>
            </w:rPr>
            <w:fldChar w:fldCharType="separate"/>
          </w:r>
          <w:r w:rsidRPr="0034214D">
            <w:rPr>
              <w:noProof/>
              <w:szCs w:val="22"/>
            </w:rPr>
            <w:t>(Noble Desktop, 2025)</w:t>
          </w:r>
          <w:r w:rsidRPr="0034214D">
            <w:rPr>
              <w:szCs w:val="22"/>
            </w:rPr>
            <w:fldChar w:fldCharType="end"/>
          </w:r>
        </w:sdtContent>
      </w:sdt>
      <w:r w:rsidRPr="0034214D">
        <w:rPr>
          <w:szCs w:val="22"/>
        </w:rPr>
        <w:t xml:space="preserve">. Migration planning, design and execution involves project management which is estimated at $15,000, based on project management consulting rates averaging "$56.00 to $108.00 per hour" </w:t>
      </w:r>
      <w:sdt>
        <w:sdtPr>
          <w:rPr>
            <w:szCs w:val="22"/>
          </w:rPr>
          <w:id w:val="-1736315367"/>
          <w:citation/>
        </w:sdtPr>
        <w:sdtEndPr/>
        <w:sdtContent>
          <w:r w:rsidRPr="0034214D">
            <w:rPr>
              <w:szCs w:val="22"/>
            </w:rPr>
            <w:fldChar w:fldCharType="begin"/>
          </w:r>
          <w:r w:rsidRPr="0034214D">
            <w:rPr>
              <w:szCs w:val="22"/>
            </w:rPr>
            <w:instrText xml:space="preserve"> CITATION OCM25 \l 1033 </w:instrText>
          </w:r>
          <w:r w:rsidRPr="0034214D">
            <w:rPr>
              <w:szCs w:val="22"/>
            </w:rPr>
            <w:fldChar w:fldCharType="separate"/>
          </w:r>
          <w:r w:rsidRPr="0034214D">
            <w:rPr>
              <w:noProof/>
              <w:szCs w:val="22"/>
            </w:rPr>
            <w:t>(OCM Solutions, 2025)</w:t>
          </w:r>
          <w:r w:rsidRPr="0034214D">
            <w:rPr>
              <w:szCs w:val="22"/>
            </w:rPr>
            <w:fldChar w:fldCharType="end"/>
          </w:r>
        </w:sdtContent>
      </w:sdt>
      <w:r w:rsidRPr="0034214D">
        <w:rPr>
          <w:szCs w:val="22"/>
        </w:rPr>
        <w:t xml:space="preserve"> for 150-200 hours of work. An additional soft cost is </w:t>
      </w:r>
      <w:proofErr w:type="gramStart"/>
      <w:r w:rsidRPr="0034214D">
        <w:rPr>
          <w:szCs w:val="22"/>
        </w:rPr>
        <w:t>change</w:t>
      </w:r>
      <w:proofErr w:type="gramEnd"/>
      <w:r w:rsidRPr="0034214D">
        <w:rPr>
          <w:szCs w:val="22"/>
        </w:rPr>
        <w:t xml:space="preserve"> management with "the average company in the U.S. spent $1071 per employee in 2021 on training costs" </w:t>
      </w:r>
      <w:sdt>
        <w:sdtPr>
          <w:rPr>
            <w:szCs w:val="22"/>
          </w:rPr>
          <w:id w:val="-564487460"/>
          <w:citation/>
        </w:sdtPr>
        <w:sdtEndPr/>
        <w:sdtContent>
          <w:r w:rsidRPr="0034214D">
            <w:rPr>
              <w:szCs w:val="22"/>
            </w:rPr>
            <w:fldChar w:fldCharType="begin"/>
          </w:r>
          <w:r w:rsidRPr="0034214D">
            <w:rPr>
              <w:szCs w:val="22"/>
            </w:rPr>
            <w:instrText xml:space="preserve"> CITATION ELM25 \l 1033 </w:instrText>
          </w:r>
          <w:r w:rsidRPr="0034214D">
            <w:rPr>
              <w:szCs w:val="22"/>
            </w:rPr>
            <w:fldChar w:fldCharType="separate"/>
          </w:r>
          <w:r w:rsidRPr="0034214D">
            <w:rPr>
              <w:noProof/>
              <w:szCs w:val="22"/>
            </w:rPr>
            <w:t>(ELM Learning, 2025)</w:t>
          </w:r>
          <w:r w:rsidRPr="0034214D">
            <w:rPr>
              <w:szCs w:val="22"/>
            </w:rPr>
            <w:fldChar w:fldCharType="end"/>
          </w:r>
        </w:sdtContent>
      </w:sdt>
      <w:r w:rsidRPr="0034214D">
        <w:rPr>
          <w:szCs w:val="22"/>
        </w:rPr>
        <w:t>.</w:t>
      </w:r>
    </w:p>
    <w:p w14:paraId="3675E0AE" w14:textId="77777777" w:rsidR="00706007" w:rsidRPr="0034214D" w:rsidRDefault="00706007" w:rsidP="00F67EF6">
      <w:pPr>
        <w:spacing w:line="480" w:lineRule="auto"/>
        <w:rPr>
          <w:b/>
          <w:bCs/>
          <w:szCs w:val="22"/>
        </w:rPr>
      </w:pPr>
      <w:r w:rsidRPr="0034214D">
        <w:rPr>
          <w:b/>
          <w:bCs/>
          <w:szCs w:val="22"/>
        </w:rPr>
        <w:t>TCO Analysis</w:t>
      </w:r>
    </w:p>
    <w:p w14:paraId="63394867" w14:textId="77777777" w:rsidR="00706007" w:rsidRPr="0034214D" w:rsidRDefault="00706007" w:rsidP="00F67EF6">
      <w:pPr>
        <w:spacing w:line="480" w:lineRule="auto"/>
        <w:ind w:firstLine="720"/>
        <w:rPr>
          <w:szCs w:val="22"/>
        </w:rPr>
      </w:pPr>
      <w:r w:rsidRPr="0034214D">
        <w:rPr>
          <w:szCs w:val="22"/>
        </w:rPr>
        <w:t xml:space="preserve">The total cost of ownership analysis shows that hard costs of $2,258.62 per month are only 65% of the total TCO. Soft costs add </w:t>
      </w:r>
      <w:proofErr w:type="spellStart"/>
      <w:proofErr w:type="gramStart"/>
      <w:r w:rsidRPr="0034214D">
        <w:rPr>
          <w:szCs w:val="22"/>
        </w:rPr>
        <w:t>a</w:t>
      </w:r>
      <w:proofErr w:type="spellEnd"/>
      <w:proofErr w:type="gramEnd"/>
      <w:r w:rsidRPr="0034214D">
        <w:rPr>
          <w:szCs w:val="22"/>
        </w:rPr>
        <w:t xml:space="preserve"> estimated $1,200 per month for administrators and training. The security and monitoring services: CloudTrail and IAM Access Analyzer are $1,552.08 per month in hard costs plus $450 per month in soft costs for specialized security training and compliance, representing 58% of total TCO. Based on industry standards where "structured and certified IT training, which can cost between $5,000 and $10,000, is highly recommended for those seriously considering an IT career" </w:t>
      </w:r>
      <w:sdt>
        <w:sdtPr>
          <w:rPr>
            <w:szCs w:val="22"/>
          </w:rPr>
          <w:id w:val="-1155057197"/>
          <w:citation/>
        </w:sdtPr>
        <w:sdtEndPr/>
        <w:sdtContent>
          <w:r w:rsidRPr="0034214D">
            <w:rPr>
              <w:szCs w:val="22"/>
            </w:rPr>
            <w:fldChar w:fldCharType="begin"/>
          </w:r>
          <w:r w:rsidRPr="0034214D">
            <w:rPr>
              <w:szCs w:val="22"/>
            </w:rPr>
            <w:instrText xml:space="preserve"> CITATION Nob25 \l 1033 </w:instrText>
          </w:r>
          <w:r w:rsidRPr="0034214D">
            <w:rPr>
              <w:szCs w:val="22"/>
            </w:rPr>
            <w:fldChar w:fldCharType="separate"/>
          </w:r>
          <w:r w:rsidRPr="0034214D">
            <w:rPr>
              <w:noProof/>
              <w:szCs w:val="22"/>
            </w:rPr>
            <w:t>(Noble Desktop, 2025)</w:t>
          </w:r>
          <w:r w:rsidRPr="0034214D">
            <w:rPr>
              <w:szCs w:val="22"/>
            </w:rPr>
            <w:fldChar w:fldCharType="end"/>
          </w:r>
        </w:sdtContent>
      </w:sdt>
      <w:r w:rsidRPr="0034214D">
        <w:rPr>
          <w:szCs w:val="22"/>
        </w:rPr>
        <w:t xml:space="preserve">, the ongoing training requirements for security personnel represent substantial soft cost investments. The combined costs of </w:t>
      </w:r>
      <w:proofErr w:type="spellStart"/>
      <w:r w:rsidRPr="0034214D">
        <w:rPr>
          <w:szCs w:val="22"/>
        </w:rPr>
        <w:t>WorkMail</w:t>
      </w:r>
      <w:proofErr w:type="spellEnd"/>
      <w:r w:rsidRPr="0034214D">
        <w:rPr>
          <w:szCs w:val="22"/>
        </w:rPr>
        <w:t xml:space="preserve"> and SES communication services amount to $486.90 in hard costs plus $300 monthly in soft costs for user training and system administration, which is 23% of the total TCO. The Amazon EC2 and S3 services amount to $219.64 per month in hard costs plus $450 per month in soft costs for system administration, monitoring, and optimization which is 19% of the total TCO.</w:t>
      </w:r>
    </w:p>
    <w:p w14:paraId="279B856A" w14:textId="77777777" w:rsidR="00706007" w:rsidRPr="0034214D" w:rsidRDefault="00706007" w:rsidP="00F67EF6">
      <w:pPr>
        <w:spacing w:line="480" w:lineRule="auto"/>
        <w:ind w:firstLine="720"/>
        <w:rPr>
          <w:szCs w:val="22"/>
        </w:rPr>
      </w:pPr>
      <w:r w:rsidRPr="0034214D">
        <w:rPr>
          <w:szCs w:val="22"/>
        </w:rPr>
        <w:t xml:space="preserve">The TCO analysis shows that moving to cloud infrastructure provides better value than upgrading our </w:t>
      </w:r>
      <w:proofErr w:type="gramStart"/>
      <w:r w:rsidRPr="0034214D">
        <w:rPr>
          <w:szCs w:val="22"/>
        </w:rPr>
        <w:t>on premises</w:t>
      </w:r>
      <w:proofErr w:type="gramEnd"/>
      <w:r w:rsidRPr="0034214D">
        <w:rPr>
          <w:szCs w:val="22"/>
        </w:rPr>
        <w:t xml:space="preserve"> data center because it includes all costs from infrastructure and administration. The use of AWS managed services enables cost reduction through hardware removal, automated CloudWatch monitoring, standardized deployments through AWS Service Catalog and CloudFormation. The monthly TCO of $3,458.62 which is $2,258.62 for hardware and $1,200 for personnel gives BallotOnline the functionality which on premise data center would cost much more in order to achieve. </w:t>
      </w:r>
    </w:p>
    <w:p w14:paraId="1459FFDD" w14:textId="77777777" w:rsidR="00706007" w:rsidRPr="0034214D" w:rsidRDefault="00706007" w:rsidP="00F67EF6">
      <w:pPr>
        <w:spacing w:line="480" w:lineRule="auto"/>
        <w:rPr>
          <w:szCs w:val="22"/>
        </w:rPr>
      </w:pPr>
      <w:r w:rsidRPr="0034214D">
        <w:rPr>
          <w:szCs w:val="22"/>
        </w:rPr>
        <w:t>Findings and Summary</w:t>
      </w:r>
    </w:p>
    <w:p w14:paraId="5BB97848" w14:textId="77777777" w:rsidR="00706007" w:rsidRPr="0034214D" w:rsidRDefault="00706007" w:rsidP="00F67EF6">
      <w:pPr>
        <w:spacing w:line="480" w:lineRule="auto"/>
        <w:rPr>
          <w:szCs w:val="22"/>
        </w:rPr>
      </w:pPr>
      <w:r w:rsidRPr="0034214D">
        <w:rPr>
          <w:szCs w:val="22"/>
        </w:rPr>
        <w:tab/>
        <w:t xml:space="preserve">In summary, </w:t>
      </w:r>
      <w:proofErr w:type="spellStart"/>
      <w:r w:rsidRPr="0034214D">
        <w:rPr>
          <w:szCs w:val="22"/>
        </w:rPr>
        <w:t>BallotOnline's</w:t>
      </w:r>
      <w:proofErr w:type="spellEnd"/>
      <w:r w:rsidRPr="0034214D">
        <w:rPr>
          <w:szCs w:val="22"/>
        </w:rPr>
        <w:t xml:space="preserve"> total cost of ownership is $5,225 per month, which includes $2,258.62 in AWS service costs and $2,967 in soft costs for 4 employees handling training and administration. Security and monitoring services account for 53% of total costs, communication services represent 23%, and infrastructure costs make up 24%. The AWS cloud infrastructure provides cost savings of 45% compared to on premises data center while providing security, scalability, and disaster recovery capabilities. Over five years, BallotOnline will save more than $800,000 compared to maintaining the data center and this makes AWS cloud the most </w:t>
      </w:r>
      <w:proofErr w:type="gramStart"/>
      <w:r w:rsidRPr="0034214D">
        <w:rPr>
          <w:szCs w:val="22"/>
        </w:rPr>
        <w:t>cost effective</w:t>
      </w:r>
      <w:proofErr w:type="gramEnd"/>
      <w:r w:rsidRPr="0034214D">
        <w:rPr>
          <w:szCs w:val="22"/>
        </w:rPr>
        <w:t xml:space="preserve"> solution. </w:t>
      </w:r>
    </w:p>
    <w:p w14:paraId="3B4D742E" w14:textId="1B801605" w:rsidR="0096589F" w:rsidRPr="0034214D" w:rsidRDefault="0096589F" w:rsidP="00F67EF6">
      <w:pPr>
        <w:spacing w:line="480" w:lineRule="auto"/>
        <w:contextualSpacing/>
        <w:jc w:val="center"/>
        <w:rPr>
          <w:b/>
          <w:bCs/>
          <w:szCs w:val="22"/>
        </w:rPr>
      </w:pPr>
      <w:r w:rsidRPr="0034214D">
        <w:rPr>
          <w:b/>
          <w:bCs/>
          <w:szCs w:val="22"/>
        </w:rPr>
        <w:t>Return on Investment Analysis</w:t>
      </w:r>
    </w:p>
    <w:p w14:paraId="13F0D9F2" w14:textId="77777777" w:rsidR="001B3EBD" w:rsidRPr="0034214D" w:rsidRDefault="001B3EBD" w:rsidP="00F67EF6">
      <w:pPr>
        <w:spacing w:line="480" w:lineRule="auto"/>
        <w:rPr>
          <w:b/>
          <w:bCs/>
          <w:szCs w:val="22"/>
        </w:rPr>
      </w:pPr>
      <w:r w:rsidRPr="0034214D">
        <w:rPr>
          <w:b/>
          <w:bCs/>
          <w:szCs w:val="22"/>
        </w:rPr>
        <w:t>Return on Investment (ROI) Overview</w:t>
      </w:r>
    </w:p>
    <w:p w14:paraId="19E5E7F7" w14:textId="77777777" w:rsidR="001B3EBD" w:rsidRPr="0034214D" w:rsidRDefault="001B3EBD" w:rsidP="00F67EF6">
      <w:pPr>
        <w:spacing w:line="480" w:lineRule="auto"/>
        <w:ind w:firstLine="720"/>
        <w:rPr>
          <w:szCs w:val="22"/>
        </w:rPr>
      </w:pPr>
      <w:r w:rsidRPr="0034214D">
        <w:rPr>
          <w:szCs w:val="22"/>
        </w:rPr>
        <w:t xml:space="preserve">BallotOnline will use Return on Investment as </w:t>
      </w:r>
      <w:proofErr w:type="spellStart"/>
      <w:proofErr w:type="gramStart"/>
      <w:r w:rsidRPr="0034214D">
        <w:rPr>
          <w:szCs w:val="22"/>
        </w:rPr>
        <w:t>a</w:t>
      </w:r>
      <w:proofErr w:type="spellEnd"/>
      <w:proofErr w:type="gramEnd"/>
      <w:r w:rsidRPr="0034214D">
        <w:rPr>
          <w:szCs w:val="22"/>
        </w:rPr>
        <w:t xml:space="preserve"> assessment tool to estimate our investment in cloud technology for global elections. ROI is defined as “a profitability metric that calculates how much profit or loss an investment generates compared to its costs”</w:t>
      </w:r>
      <w:sdt>
        <w:sdtPr>
          <w:rPr>
            <w:szCs w:val="22"/>
          </w:rPr>
          <w:id w:val="354165214"/>
          <w:citation/>
        </w:sdtPr>
        <w:sdtEndPr/>
        <w:sdtContent>
          <w:r w:rsidRPr="0034214D">
            <w:rPr>
              <w:szCs w:val="22"/>
            </w:rPr>
            <w:fldChar w:fldCharType="begin"/>
          </w:r>
          <w:r w:rsidRPr="0034214D">
            <w:rPr>
              <w:szCs w:val="22"/>
            </w:rPr>
            <w:instrText xml:space="preserve"> CITATION Jes25 \l 1033 </w:instrText>
          </w:r>
          <w:r w:rsidRPr="0034214D">
            <w:rPr>
              <w:szCs w:val="22"/>
            </w:rPr>
            <w:fldChar w:fldCharType="separate"/>
          </w:r>
          <w:r w:rsidRPr="0034214D">
            <w:rPr>
              <w:noProof/>
              <w:szCs w:val="22"/>
            </w:rPr>
            <w:t xml:space="preserve"> (Elliott, 2025)</w:t>
          </w:r>
          <w:r w:rsidRPr="0034214D">
            <w:rPr>
              <w:szCs w:val="22"/>
            </w:rPr>
            <w:fldChar w:fldCharType="end"/>
          </w:r>
        </w:sdtContent>
      </w:sdt>
      <w:r w:rsidRPr="0034214D">
        <w:rPr>
          <w:szCs w:val="22"/>
        </w:rPr>
        <w:t xml:space="preserve">. “Business owners use the ROI formula to measure investment profitability of different strategies” </w:t>
      </w:r>
      <w:sdt>
        <w:sdtPr>
          <w:rPr>
            <w:szCs w:val="22"/>
          </w:rPr>
          <w:id w:val="-1054995047"/>
          <w:citation/>
        </w:sdtPr>
        <w:sdtEndPr/>
        <w:sdtContent>
          <w:r w:rsidRPr="0034214D">
            <w:rPr>
              <w:szCs w:val="22"/>
            </w:rPr>
            <w:fldChar w:fldCharType="begin"/>
          </w:r>
          <w:r w:rsidRPr="0034214D">
            <w:rPr>
              <w:szCs w:val="22"/>
            </w:rPr>
            <w:instrText xml:space="preserve"> CITATION Jes25 \l 1033 </w:instrText>
          </w:r>
          <w:r w:rsidRPr="0034214D">
            <w:rPr>
              <w:szCs w:val="22"/>
            </w:rPr>
            <w:fldChar w:fldCharType="separate"/>
          </w:r>
          <w:r w:rsidRPr="0034214D">
            <w:rPr>
              <w:noProof/>
              <w:szCs w:val="22"/>
            </w:rPr>
            <w:t>(Elliott, 2025)</w:t>
          </w:r>
          <w:r w:rsidRPr="0034214D">
            <w:rPr>
              <w:szCs w:val="22"/>
            </w:rPr>
            <w:fldChar w:fldCharType="end"/>
          </w:r>
        </w:sdtContent>
      </w:sdt>
      <w:r w:rsidRPr="0034214D">
        <w:rPr>
          <w:szCs w:val="22"/>
        </w:rPr>
        <w:t xml:space="preserve">. The ROI formula we will use is ROI = (GFI-COI)/COI </w:t>
      </w:r>
      <w:sdt>
        <w:sdtPr>
          <w:rPr>
            <w:szCs w:val="22"/>
          </w:rPr>
          <w:id w:val="-935597855"/>
          <w:citation/>
        </w:sdtPr>
        <w:sdtEndPr/>
        <w:sdtContent>
          <w:r w:rsidRPr="0034214D">
            <w:rPr>
              <w:szCs w:val="22"/>
            </w:rPr>
            <w:fldChar w:fldCharType="begin"/>
          </w:r>
          <w:r w:rsidRPr="0034214D">
            <w:rPr>
              <w:szCs w:val="22"/>
            </w:rPr>
            <w:instrText xml:space="preserve"> CITATION Uni25 \l 1033 </w:instrText>
          </w:r>
          <w:r w:rsidRPr="0034214D">
            <w:rPr>
              <w:szCs w:val="22"/>
            </w:rPr>
            <w:fldChar w:fldCharType="separate"/>
          </w:r>
          <w:r w:rsidRPr="0034214D">
            <w:rPr>
              <w:noProof/>
              <w:szCs w:val="22"/>
            </w:rPr>
            <w:t>(University of Maryland Global Campus, 2025)</w:t>
          </w:r>
          <w:r w:rsidRPr="0034214D">
            <w:rPr>
              <w:szCs w:val="22"/>
            </w:rPr>
            <w:fldChar w:fldCharType="end"/>
          </w:r>
        </w:sdtContent>
      </w:sdt>
      <w:r w:rsidRPr="0034214D">
        <w:rPr>
          <w:szCs w:val="22"/>
        </w:rPr>
        <w:t xml:space="preserve">. This formula uses GFI which is Gain from Investment and COI which is Cost of Investment </w:t>
      </w:r>
      <w:sdt>
        <w:sdtPr>
          <w:rPr>
            <w:szCs w:val="22"/>
          </w:rPr>
          <w:id w:val="1047566931"/>
          <w:citation/>
        </w:sdtPr>
        <w:sdtEndPr/>
        <w:sdtContent>
          <w:r w:rsidRPr="0034214D">
            <w:rPr>
              <w:szCs w:val="22"/>
            </w:rPr>
            <w:fldChar w:fldCharType="begin"/>
          </w:r>
          <w:r w:rsidRPr="0034214D">
            <w:rPr>
              <w:szCs w:val="22"/>
            </w:rPr>
            <w:instrText xml:space="preserve"> CITATION Uni25 \l 1033 </w:instrText>
          </w:r>
          <w:r w:rsidRPr="0034214D">
            <w:rPr>
              <w:szCs w:val="22"/>
            </w:rPr>
            <w:fldChar w:fldCharType="separate"/>
          </w:r>
          <w:r w:rsidRPr="0034214D">
            <w:rPr>
              <w:noProof/>
              <w:szCs w:val="22"/>
            </w:rPr>
            <w:t>(University of Maryland Global Campus, 2025)</w:t>
          </w:r>
          <w:r w:rsidRPr="0034214D">
            <w:rPr>
              <w:szCs w:val="22"/>
            </w:rPr>
            <w:fldChar w:fldCharType="end"/>
          </w:r>
        </w:sdtContent>
      </w:sdt>
      <w:r w:rsidRPr="0034214D">
        <w:rPr>
          <w:szCs w:val="22"/>
        </w:rPr>
        <w:t xml:space="preserve">. The reason for BallotOnline to use ROI is because “ROI can be used to compare different investment options and assess the efficacy of financial decisions” </w:t>
      </w:r>
      <w:sdt>
        <w:sdtPr>
          <w:rPr>
            <w:szCs w:val="22"/>
          </w:rPr>
          <w:id w:val="1913276527"/>
          <w:citation/>
        </w:sdtPr>
        <w:sdtEndPr/>
        <w:sdtContent>
          <w:r w:rsidRPr="0034214D">
            <w:rPr>
              <w:szCs w:val="22"/>
            </w:rPr>
            <w:fldChar w:fldCharType="begin"/>
          </w:r>
          <w:r w:rsidRPr="0034214D">
            <w:rPr>
              <w:szCs w:val="22"/>
            </w:rPr>
            <w:instrText xml:space="preserve"> CITATION Sal24 \l 1033 </w:instrText>
          </w:r>
          <w:r w:rsidRPr="0034214D">
            <w:rPr>
              <w:szCs w:val="22"/>
            </w:rPr>
            <w:fldChar w:fldCharType="separate"/>
          </w:r>
          <w:r w:rsidRPr="0034214D">
            <w:rPr>
              <w:noProof/>
              <w:szCs w:val="22"/>
            </w:rPr>
            <w:t>(Salesforce, 2024)</w:t>
          </w:r>
          <w:r w:rsidRPr="0034214D">
            <w:rPr>
              <w:szCs w:val="22"/>
            </w:rPr>
            <w:fldChar w:fldCharType="end"/>
          </w:r>
        </w:sdtContent>
      </w:sdt>
      <w:r w:rsidRPr="0034214D">
        <w:rPr>
          <w:szCs w:val="22"/>
        </w:rPr>
        <w:t xml:space="preserve">. BallotOnline executives need this calculation and breakdown to support our cloud migration and financial outlook as we look to investment into global operations. Due to that, our research shows that cloud migration creates a much better financial outlook than operating our current </w:t>
      </w:r>
      <w:proofErr w:type="gramStart"/>
      <w:r w:rsidRPr="0034214D">
        <w:rPr>
          <w:szCs w:val="22"/>
        </w:rPr>
        <w:t>on premise</w:t>
      </w:r>
      <w:proofErr w:type="gramEnd"/>
      <w:r w:rsidRPr="0034214D">
        <w:rPr>
          <w:szCs w:val="22"/>
        </w:rPr>
        <w:t xml:space="preserve"> data center.</w:t>
      </w:r>
    </w:p>
    <w:p w14:paraId="4AFC1327" w14:textId="77777777" w:rsidR="001B3EBD" w:rsidRPr="0034214D" w:rsidRDefault="001B3EBD" w:rsidP="00F67EF6">
      <w:pPr>
        <w:spacing w:line="480" w:lineRule="auto"/>
        <w:rPr>
          <w:b/>
          <w:bCs/>
          <w:szCs w:val="22"/>
          <w:lang w:val="en"/>
        </w:rPr>
      </w:pPr>
      <w:r w:rsidRPr="0034214D">
        <w:rPr>
          <w:b/>
          <w:bCs/>
          <w:szCs w:val="22"/>
          <w:lang w:val="en"/>
        </w:rPr>
        <w:t>Data and Use Cases</w:t>
      </w:r>
    </w:p>
    <w:p w14:paraId="4377A42C" w14:textId="77777777" w:rsidR="001B3EBD" w:rsidRPr="0034214D" w:rsidRDefault="001B3EBD" w:rsidP="00F67EF6">
      <w:pPr>
        <w:spacing w:line="480" w:lineRule="auto"/>
        <w:ind w:firstLine="720"/>
        <w:rPr>
          <w:szCs w:val="22"/>
          <w:lang w:val="en"/>
        </w:rPr>
      </w:pPr>
      <w:r w:rsidRPr="0034214D">
        <w:rPr>
          <w:szCs w:val="22"/>
          <w:lang w:val="en"/>
        </w:rPr>
        <w:t xml:space="preserve">The ROI analysis depends on the TCO information from our previous research and the advantages we found for our five use cases. The TCO analysis revealed that it will cost BallotOnline $5,225 per month for AWS service costs, training and administrative expenses. Our five use cases represent the core operational systems that will support </w:t>
      </w:r>
      <w:proofErr w:type="spellStart"/>
      <w:r w:rsidRPr="0034214D">
        <w:rPr>
          <w:szCs w:val="22"/>
          <w:lang w:val="en"/>
        </w:rPr>
        <w:t>BallotOnline's</w:t>
      </w:r>
      <w:proofErr w:type="spellEnd"/>
      <w:r w:rsidRPr="0034214D">
        <w:rPr>
          <w:szCs w:val="22"/>
          <w:lang w:val="en"/>
        </w:rPr>
        <w:t xml:space="preserve"> election system. The BallotOnline Website use case depends on AWS infrastructure to run our main website through EC2 instances, Elastic Load Balancer and NAT Gateway. The website infrastructure will require adjustable capacity to manage different traffic patterns between election periods and non-election periods. </w:t>
      </w:r>
      <w:r w:rsidRPr="0034214D">
        <w:rPr>
          <w:szCs w:val="22"/>
        </w:rPr>
        <w:t xml:space="preserve">Amazon EC2 “provides on-demand, scalable computing capacity in the Amazon Web Services (AWS) Cloud” </w:t>
      </w:r>
      <w:sdt>
        <w:sdtPr>
          <w:rPr>
            <w:szCs w:val="22"/>
          </w:rPr>
          <w:id w:val="1024066986"/>
          <w:citation/>
        </w:sdtPr>
        <w:sdtEndPr/>
        <w:sdtContent>
          <w:r w:rsidRPr="0034214D">
            <w:rPr>
              <w:szCs w:val="22"/>
            </w:rPr>
            <w:fldChar w:fldCharType="begin"/>
          </w:r>
          <w:r w:rsidRPr="0034214D">
            <w:rPr>
              <w:szCs w:val="22"/>
            </w:rPr>
            <w:instrText xml:space="preserve"> CITATION Ama2556 \l 1033 </w:instrText>
          </w:r>
          <w:r w:rsidRPr="0034214D">
            <w:rPr>
              <w:szCs w:val="22"/>
            </w:rPr>
            <w:fldChar w:fldCharType="separate"/>
          </w:r>
          <w:r w:rsidRPr="0034214D">
            <w:rPr>
              <w:noProof/>
              <w:szCs w:val="22"/>
            </w:rPr>
            <w:t>(Amazon Web Services, 2025)</w:t>
          </w:r>
          <w:r w:rsidRPr="0034214D">
            <w:rPr>
              <w:szCs w:val="22"/>
            </w:rPr>
            <w:fldChar w:fldCharType="end"/>
          </w:r>
        </w:sdtContent>
      </w:sdt>
      <w:r w:rsidRPr="0034214D">
        <w:rPr>
          <w:szCs w:val="22"/>
        </w:rPr>
        <w:t xml:space="preserve"> and this will</w:t>
      </w:r>
      <w:r w:rsidRPr="0034214D">
        <w:rPr>
          <w:szCs w:val="22"/>
          <w:lang w:val="en"/>
        </w:rPr>
        <w:t xml:space="preserve"> support our infrastructure needs.</w:t>
      </w:r>
    </w:p>
    <w:p w14:paraId="5FE20021" w14:textId="77777777" w:rsidR="001B3EBD" w:rsidRPr="0034214D" w:rsidRDefault="001B3EBD" w:rsidP="00F67EF6">
      <w:pPr>
        <w:spacing w:line="480" w:lineRule="auto"/>
        <w:ind w:firstLine="720"/>
        <w:rPr>
          <w:szCs w:val="22"/>
          <w:lang w:val="en"/>
        </w:rPr>
      </w:pPr>
      <w:r w:rsidRPr="0034214D">
        <w:rPr>
          <w:szCs w:val="22"/>
          <w:lang w:val="en"/>
        </w:rPr>
        <w:t xml:space="preserve">The Messaging use case uses Amazon </w:t>
      </w:r>
      <w:proofErr w:type="spellStart"/>
      <w:r w:rsidRPr="0034214D">
        <w:rPr>
          <w:szCs w:val="22"/>
          <w:lang w:val="en"/>
        </w:rPr>
        <w:t>WorkMail</w:t>
      </w:r>
      <w:proofErr w:type="spellEnd"/>
      <w:r w:rsidRPr="0034214D">
        <w:rPr>
          <w:szCs w:val="22"/>
          <w:lang w:val="en"/>
        </w:rPr>
        <w:t xml:space="preserve"> and Amazon Simple Email Service (SES) for both internal and external communication. </w:t>
      </w:r>
      <w:r w:rsidRPr="0034214D">
        <w:rPr>
          <w:szCs w:val="22"/>
        </w:rPr>
        <w:t xml:space="preserve">The benefit to using </w:t>
      </w:r>
      <w:r w:rsidRPr="0034214D">
        <w:rPr>
          <w:szCs w:val="22"/>
          <w:lang w:val="en"/>
        </w:rPr>
        <w:t xml:space="preserve">Amazon </w:t>
      </w:r>
      <w:proofErr w:type="spellStart"/>
      <w:r w:rsidRPr="0034214D">
        <w:rPr>
          <w:szCs w:val="22"/>
          <w:lang w:val="en"/>
        </w:rPr>
        <w:t>WorkMail</w:t>
      </w:r>
      <w:proofErr w:type="spellEnd"/>
      <w:r w:rsidRPr="0034214D">
        <w:rPr>
          <w:szCs w:val="22"/>
          <w:lang w:val="en"/>
        </w:rPr>
        <w:t xml:space="preserve"> and Amazon Simple Email Service (SES) are </w:t>
      </w:r>
      <w:r w:rsidRPr="0034214D">
        <w:rPr>
          <w:szCs w:val="22"/>
        </w:rPr>
        <w:t xml:space="preserve">efficient communication, seamless integration with existing tools, and meeting regulatory compliance requirements. </w:t>
      </w:r>
      <w:r w:rsidRPr="0034214D">
        <w:rPr>
          <w:szCs w:val="22"/>
          <w:lang w:val="en"/>
        </w:rPr>
        <w:t xml:space="preserve">Amazon </w:t>
      </w:r>
      <w:proofErr w:type="spellStart"/>
      <w:r w:rsidRPr="0034214D">
        <w:rPr>
          <w:szCs w:val="22"/>
          <w:lang w:val="en"/>
        </w:rPr>
        <w:t>WorkMail</w:t>
      </w:r>
      <w:proofErr w:type="spellEnd"/>
      <w:r w:rsidRPr="0034214D">
        <w:rPr>
          <w:szCs w:val="22"/>
          <w:lang w:val="en"/>
        </w:rPr>
        <w:t xml:space="preserve"> </w:t>
      </w:r>
      <w:r w:rsidRPr="0034214D">
        <w:rPr>
          <w:szCs w:val="22"/>
        </w:rPr>
        <w:t xml:space="preserve">"is a managed email and calendaring service with strong security controls and support for existing desktop and mobile email clients" </w:t>
      </w:r>
      <w:sdt>
        <w:sdtPr>
          <w:rPr>
            <w:szCs w:val="22"/>
          </w:rPr>
          <w:id w:val="-1525322640"/>
          <w:citation/>
        </w:sdtPr>
        <w:sdtEndPr/>
        <w:sdtContent>
          <w:r w:rsidRPr="0034214D">
            <w:rPr>
              <w:szCs w:val="22"/>
            </w:rPr>
            <w:fldChar w:fldCharType="begin"/>
          </w:r>
          <w:r w:rsidRPr="0034214D">
            <w:rPr>
              <w:szCs w:val="22"/>
            </w:rPr>
            <w:instrText xml:space="preserve"> CITATION Ama2553 \l 1033 </w:instrText>
          </w:r>
          <w:r w:rsidRPr="0034214D">
            <w:rPr>
              <w:szCs w:val="22"/>
            </w:rPr>
            <w:fldChar w:fldCharType="separate"/>
          </w:r>
          <w:r w:rsidRPr="0034214D">
            <w:rPr>
              <w:noProof/>
              <w:szCs w:val="22"/>
            </w:rPr>
            <w:t>(Amazon Web Services, 2025)</w:t>
          </w:r>
          <w:r w:rsidRPr="0034214D">
            <w:rPr>
              <w:szCs w:val="22"/>
            </w:rPr>
            <w:fldChar w:fldCharType="end"/>
          </w:r>
        </w:sdtContent>
      </w:sdt>
      <w:r w:rsidRPr="0034214D">
        <w:rPr>
          <w:szCs w:val="22"/>
        </w:rPr>
        <w:t>.</w:t>
      </w:r>
      <w:r w:rsidRPr="0034214D">
        <w:rPr>
          <w:szCs w:val="22"/>
          <w:lang w:val="en"/>
        </w:rPr>
        <w:t xml:space="preserve"> The Disaster Recovery and Backup use case uses Amazon S3 and S3 Glacier for protecting data through backup and disaster recovery operations. </w:t>
      </w:r>
      <w:r w:rsidRPr="0034214D">
        <w:rPr>
          <w:szCs w:val="22"/>
        </w:rPr>
        <w:t>The benefit to using Amazon S3 reduced data loss, Recovery Time Objective (RTO) objectives met, and meeting various compliance standards.</w:t>
      </w:r>
      <w:r w:rsidRPr="0034214D">
        <w:rPr>
          <w:szCs w:val="22"/>
          <w:lang w:val="en"/>
        </w:rPr>
        <w:t xml:space="preserve"> The election data that we obtain must remain protected but accessible for auditing and verification. </w:t>
      </w:r>
      <w:r w:rsidRPr="0034214D">
        <w:rPr>
          <w:rFonts w:eastAsia="Times New Roman"/>
          <w:kern w:val="0"/>
          <w:szCs w:val="22"/>
          <w14:ligatures w14:val="none"/>
        </w:rPr>
        <w:t xml:space="preserve">Amazon S3 provides "highly scalable, highly available, fast, inexpensive data storage" </w:t>
      </w:r>
      <w:sdt>
        <w:sdtPr>
          <w:rPr>
            <w:rFonts w:eastAsia="Times New Roman"/>
            <w:kern w:val="0"/>
            <w:szCs w:val="22"/>
            <w14:ligatures w14:val="none"/>
          </w:rPr>
          <w:id w:val="1883822656"/>
          <w:citation/>
        </w:sdtPr>
        <w:sdtEndPr/>
        <w:sdtContent>
          <w:r w:rsidRPr="0034214D">
            <w:rPr>
              <w:rFonts w:eastAsia="Times New Roman"/>
              <w:kern w:val="0"/>
              <w:szCs w:val="22"/>
              <w14:ligatures w14:val="none"/>
            </w:rPr>
            <w:fldChar w:fldCharType="begin"/>
          </w:r>
          <w:r w:rsidRPr="0034214D">
            <w:rPr>
              <w:rFonts w:eastAsia="Times New Roman"/>
              <w:kern w:val="0"/>
              <w:szCs w:val="22"/>
              <w14:ligatures w14:val="none"/>
            </w:rPr>
            <w:instrText xml:space="preserve"> CITATION Ama2542 \l 1033 </w:instrText>
          </w:r>
          <w:r w:rsidRPr="0034214D">
            <w:rPr>
              <w:rFonts w:eastAsia="Times New Roman"/>
              <w:kern w:val="0"/>
              <w:szCs w:val="22"/>
              <w14:ligatures w14:val="none"/>
            </w:rPr>
            <w:fldChar w:fldCharType="separate"/>
          </w:r>
          <w:r w:rsidRPr="0034214D">
            <w:rPr>
              <w:rFonts w:eastAsia="Times New Roman"/>
              <w:noProof/>
              <w:kern w:val="0"/>
              <w:szCs w:val="22"/>
              <w14:ligatures w14:val="none"/>
            </w:rPr>
            <w:t>(Amazon Web Services, 2025)</w:t>
          </w:r>
          <w:r w:rsidRPr="0034214D">
            <w:rPr>
              <w:rFonts w:eastAsia="Times New Roman"/>
              <w:kern w:val="0"/>
              <w:szCs w:val="22"/>
              <w14:ligatures w14:val="none"/>
            </w:rPr>
            <w:fldChar w:fldCharType="end"/>
          </w:r>
        </w:sdtContent>
      </w:sdt>
      <w:r w:rsidRPr="0034214D">
        <w:rPr>
          <w:rFonts w:eastAsia="Times New Roman"/>
          <w:kern w:val="0"/>
          <w:szCs w:val="22"/>
          <w14:ligatures w14:val="none"/>
        </w:rPr>
        <w:t>.</w:t>
      </w:r>
    </w:p>
    <w:p w14:paraId="7C2BCB26" w14:textId="77777777" w:rsidR="001B3EBD" w:rsidRPr="0034214D" w:rsidRDefault="001B3EBD" w:rsidP="00F67EF6">
      <w:pPr>
        <w:spacing w:line="480" w:lineRule="auto"/>
        <w:ind w:firstLine="720"/>
        <w:rPr>
          <w:szCs w:val="22"/>
          <w:lang w:val="en"/>
        </w:rPr>
      </w:pPr>
      <w:r w:rsidRPr="0034214D">
        <w:rPr>
          <w:szCs w:val="22"/>
          <w:lang w:val="en"/>
        </w:rPr>
        <w:t xml:space="preserve">The IT Self-Service Portal use case will use AWS Service Catalog and AWS CloudFormation to create a </w:t>
      </w:r>
      <w:proofErr w:type="spellStart"/>
      <w:proofErr w:type="gramStart"/>
      <w:r w:rsidRPr="0034214D">
        <w:rPr>
          <w:szCs w:val="22"/>
          <w:lang w:val="en"/>
        </w:rPr>
        <w:t>self service</w:t>
      </w:r>
      <w:proofErr w:type="spellEnd"/>
      <w:proofErr w:type="gramEnd"/>
      <w:r w:rsidRPr="0034214D">
        <w:rPr>
          <w:szCs w:val="22"/>
          <w:lang w:val="en"/>
        </w:rPr>
        <w:t xml:space="preserve"> platform to deploy cloud resources. </w:t>
      </w:r>
      <w:r w:rsidRPr="0034214D">
        <w:rPr>
          <w:szCs w:val="22"/>
        </w:rPr>
        <w:t>The benefit to using this will be time saving, standardized deployments, and users are able to take advantage of cloud resources.</w:t>
      </w:r>
      <w:r w:rsidRPr="0034214D">
        <w:rPr>
          <w:szCs w:val="22"/>
          <w:lang w:val="en"/>
        </w:rPr>
        <w:t xml:space="preserve"> Through the AWS Service Catalog, it </w:t>
      </w:r>
      <w:r w:rsidRPr="0034214D">
        <w:rPr>
          <w:rFonts w:eastAsia="Times New Roman"/>
          <w:kern w:val="0"/>
          <w:szCs w:val="22"/>
          <w14:ligatures w14:val="none"/>
        </w:rPr>
        <w:t>gives BallotOnline IT administrators the ability to “create, manage, and distribute portfolios of approved products to end users, who can then access the products they need in a personalized portal”</w:t>
      </w:r>
      <w:sdt>
        <w:sdtPr>
          <w:rPr>
            <w:rFonts w:eastAsia="Times New Roman"/>
            <w:kern w:val="0"/>
            <w:szCs w:val="22"/>
            <w14:ligatures w14:val="none"/>
          </w:rPr>
          <w:id w:val="-724680392"/>
          <w:citation/>
        </w:sdtPr>
        <w:sdtEndPr/>
        <w:sdtContent>
          <w:r w:rsidRPr="0034214D">
            <w:rPr>
              <w:rFonts w:eastAsia="Times New Roman"/>
              <w:kern w:val="0"/>
              <w:szCs w:val="22"/>
              <w14:ligatures w14:val="none"/>
            </w:rPr>
            <w:fldChar w:fldCharType="begin"/>
          </w:r>
          <w:r w:rsidRPr="0034214D">
            <w:rPr>
              <w:rFonts w:eastAsia="Times New Roman"/>
              <w:kern w:val="0"/>
              <w:szCs w:val="22"/>
              <w14:ligatures w14:val="none"/>
            </w:rPr>
            <w:instrText xml:space="preserve"> CITATION Ama2550 \l 1033 </w:instrText>
          </w:r>
          <w:r w:rsidRPr="0034214D">
            <w:rPr>
              <w:rFonts w:eastAsia="Times New Roman"/>
              <w:kern w:val="0"/>
              <w:szCs w:val="22"/>
              <w14:ligatures w14:val="none"/>
            </w:rPr>
            <w:fldChar w:fldCharType="separate"/>
          </w:r>
          <w:r w:rsidRPr="0034214D">
            <w:rPr>
              <w:rFonts w:eastAsia="Times New Roman"/>
              <w:noProof/>
              <w:kern w:val="0"/>
              <w:szCs w:val="22"/>
              <w14:ligatures w14:val="none"/>
            </w:rPr>
            <w:t xml:space="preserve"> (Amazon Web Services, 2025)</w:t>
          </w:r>
          <w:r w:rsidRPr="0034214D">
            <w:rPr>
              <w:rFonts w:eastAsia="Times New Roman"/>
              <w:kern w:val="0"/>
              <w:szCs w:val="22"/>
              <w14:ligatures w14:val="none"/>
            </w:rPr>
            <w:fldChar w:fldCharType="end"/>
          </w:r>
        </w:sdtContent>
      </w:sdt>
      <w:r w:rsidRPr="0034214D">
        <w:rPr>
          <w:rFonts w:eastAsia="Times New Roman"/>
          <w:kern w:val="0"/>
          <w:szCs w:val="22"/>
          <w14:ligatures w14:val="none"/>
        </w:rPr>
        <w:t>.</w:t>
      </w:r>
      <w:r w:rsidRPr="0034214D">
        <w:rPr>
          <w:szCs w:val="22"/>
          <w:lang w:val="en"/>
        </w:rPr>
        <w:t xml:space="preserve"> The Web Application (On-Demand) use case gives us the ability to use AWS CloudFormation to deploy web applications on demand. </w:t>
      </w:r>
      <w:r w:rsidRPr="0034214D">
        <w:rPr>
          <w:szCs w:val="22"/>
        </w:rPr>
        <w:t xml:space="preserve">The benefit to using this will be quick deployment of new applications and standardized deployments. </w:t>
      </w:r>
      <w:r w:rsidRPr="0034214D">
        <w:rPr>
          <w:szCs w:val="22"/>
          <w:lang w:val="en"/>
        </w:rPr>
        <w:t xml:space="preserve">The deployment of </w:t>
      </w:r>
      <w:proofErr w:type="spellStart"/>
      <w:r w:rsidRPr="0034214D">
        <w:rPr>
          <w:szCs w:val="22"/>
          <w:lang w:val="en"/>
        </w:rPr>
        <w:t>BallotOnline's</w:t>
      </w:r>
      <w:proofErr w:type="spellEnd"/>
      <w:r w:rsidRPr="0034214D">
        <w:rPr>
          <w:szCs w:val="22"/>
          <w:lang w:val="en"/>
        </w:rPr>
        <w:t xml:space="preserve"> infrastructure through AWS will allow us to </w:t>
      </w:r>
      <w:r w:rsidRPr="0034214D">
        <w:rPr>
          <w:rFonts w:eastAsia="Times New Roman"/>
          <w:kern w:val="0"/>
          <w:szCs w:val="22"/>
          <w14:ligatures w14:val="none"/>
        </w:rPr>
        <w:t xml:space="preserve">"create and provision AWS infrastructure deployments predictably and repeatedly" </w:t>
      </w:r>
      <w:sdt>
        <w:sdtPr>
          <w:rPr>
            <w:rFonts w:eastAsia="Times New Roman"/>
            <w:kern w:val="0"/>
            <w:szCs w:val="22"/>
            <w14:ligatures w14:val="none"/>
          </w:rPr>
          <w:id w:val="-819723334"/>
          <w:citation/>
        </w:sdtPr>
        <w:sdtEndPr/>
        <w:sdtContent>
          <w:r w:rsidRPr="0034214D">
            <w:rPr>
              <w:rFonts w:eastAsia="Times New Roman"/>
              <w:kern w:val="0"/>
              <w:szCs w:val="22"/>
              <w14:ligatures w14:val="none"/>
            </w:rPr>
            <w:fldChar w:fldCharType="begin"/>
          </w:r>
          <w:r w:rsidRPr="0034214D">
            <w:rPr>
              <w:rFonts w:eastAsia="Times New Roman"/>
              <w:kern w:val="0"/>
              <w:szCs w:val="22"/>
              <w14:ligatures w14:val="none"/>
            </w:rPr>
            <w:instrText xml:space="preserve"> CITATION Ama2543 \l 1033 </w:instrText>
          </w:r>
          <w:r w:rsidRPr="0034214D">
            <w:rPr>
              <w:rFonts w:eastAsia="Times New Roman"/>
              <w:kern w:val="0"/>
              <w:szCs w:val="22"/>
              <w14:ligatures w14:val="none"/>
            </w:rPr>
            <w:fldChar w:fldCharType="separate"/>
          </w:r>
          <w:r w:rsidRPr="0034214D">
            <w:rPr>
              <w:rFonts w:eastAsia="Times New Roman"/>
              <w:noProof/>
              <w:kern w:val="0"/>
              <w:szCs w:val="22"/>
              <w14:ligatures w14:val="none"/>
            </w:rPr>
            <w:t>(Amazon Web Services, 2025)</w:t>
          </w:r>
          <w:r w:rsidRPr="0034214D">
            <w:rPr>
              <w:rFonts w:eastAsia="Times New Roman"/>
              <w:kern w:val="0"/>
              <w:szCs w:val="22"/>
              <w14:ligatures w14:val="none"/>
            </w:rPr>
            <w:fldChar w:fldCharType="end"/>
          </w:r>
        </w:sdtContent>
      </w:sdt>
      <w:r w:rsidRPr="0034214D">
        <w:rPr>
          <w:rFonts w:eastAsia="Times New Roman"/>
          <w:kern w:val="0"/>
          <w:szCs w:val="22"/>
          <w14:ligatures w14:val="none"/>
        </w:rPr>
        <w:t>.</w:t>
      </w:r>
    </w:p>
    <w:p w14:paraId="371D76DA" w14:textId="77777777" w:rsidR="001B3EBD" w:rsidRPr="0034214D" w:rsidRDefault="001B3EBD" w:rsidP="00F67EF6">
      <w:pPr>
        <w:spacing w:line="480" w:lineRule="auto"/>
        <w:rPr>
          <w:b/>
          <w:bCs/>
          <w:szCs w:val="22"/>
          <w:lang w:val="en"/>
        </w:rPr>
      </w:pPr>
      <w:r w:rsidRPr="0034214D">
        <w:rPr>
          <w:b/>
          <w:bCs/>
          <w:szCs w:val="22"/>
          <w:lang w:val="en"/>
        </w:rPr>
        <w:t>ROI Analysis</w:t>
      </w:r>
    </w:p>
    <w:p w14:paraId="00656164" w14:textId="77777777" w:rsidR="001B3EBD" w:rsidRPr="0034214D" w:rsidRDefault="001B3EBD" w:rsidP="00F67EF6">
      <w:pPr>
        <w:spacing w:line="480" w:lineRule="auto"/>
        <w:ind w:firstLine="720"/>
        <w:rPr>
          <w:szCs w:val="22"/>
        </w:rPr>
      </w:pPr>
      <w:r w:rsidRPr="0034214D">
        <w:rPr>
          <w:szCs w:val="22"/>
        </w:rPr>
        <w:t xml:space="preserve">Our ROI analysis shows great returns across all five use cases over the </w:t>
      </w:r>
      <w:proofErr w:type="gramStart"/>
      <w:r w:rsidRPr="0034214D">
        <w:rPr>
          <w:szCs w:val="22"/>
        </w:rPr>
        <w:t>3 year</w:t>
      </w:r>
      <w:proofErr w:type="gramEnd"/>
      <w:r w:rsidRPr="0034214D">
        <w:rPr>
          <w:szCs w:val="22"/>
        </w:rPr>
        <w:t xml:space="preserve"> projection, calculated using the formula “ROI = (GFI-COI)/COI”. GFI is Gain from Investment and COI is Cost of Investment. The annual gain from investment is a subjective number that takes into account financial benefits mentioned in </w:t>
      </w:r>
      <w:proofErr w:type="spellStart"/>
      <w:r w:rsidRPr="0034214D">
        <w:rPr>
          <w:szCs w:val="22"/>
        </w:rPr>
        <w:t>Tierpoint</w:t>
      </w:r>
      <w:proofErr w:type="spellEnd"/>
      <w:r w:rsidRPr="0034214D">
        <w:rPr>
          <w:szCs w:val="22"/>
        </w:rPr>
        <w:t xml:space="preserve"> article. “Financial benefits from the cloud could include: cost savings from reducing manual tasks, value of new customers/clients gained, reduced costs when shifting from a </w:t>
      </w:r>
      <w:proofErr w:type="spellStart"/>
      <w:r w:rsidRPr="0034214D">
        <w:rPr>
          <w:szCs w:val="22"/>
        </w:rPr>
        <w:t>CapEx</w:t>
      </w:r>
      <w:proofErr w:type="spellEnd"/>
      <w:r w:rsidRPr="0034214D">
        <w:rPr>
          <w:szCs w:val="22"/>
        </w:rPr>
        <w:t xml:space="preserve"> (capital expenditures) to an </w:t>
      </w:r>
      <w:proofErr w:type="spellStart"/>
      <w:r w:rsidRPr="0034214D">
        <w:rPr>
          <w:szCs w:val="22"/>
        </w:rPr>
        <w:t>OpEx</w:t>
      </w:r>
      <w:proofErr w:type="spellEnd"/>
      <w:r w:rsidRPr="0034214D">
        <w:rPr>
          <w:szCs w:val="22"/>
        </w:rPr>
        <w:t xml:space="preserve"> (operating expenditures) model, cost savings switching from legacy frameworks to SaaS tools and pay-as-you-go cloud resources, [and] cloud service provider fees that are lower than data center costs (hardware maintenance, energy costs, personnel, etc.)”</w:t>
      </w:r>
      <w:sdt>
        <w:sdtPr>
          <w:rPr>
            <w:szCs w:val="22"/>
          </w:rPr>
          <w:id w:val="-250899118"/>
          <w:citation/>
        </w:sdtPr>
        <w:sdtEndPr/>
        <w:sdtContent>
          <w:r w:rsidRPr="0034214D">
            <w:rPr>
              <w:szCs w:val="22"/>
            </w:rPr>
            <w:fldChar w:fldCharType="begin"/>
          </w:r>
          <w:r w:rsidRPr="0034214D">
            <w:rPr>
              <w:szCs w:val="22"/>
            </w:rPr>
            <w:instrText xml:space="preserve"> CITATION Mat25 \l 1033 </w:instrText>
          </w:r>
          <w:r w:rsidRPr="0034214D">
            <w:rPr>
              <w:szCs w:val="22"/>
            </w:rPr>
            <w:fldChar w:fldCharType="separate"/>
          </w:r>
          <w:r w:rsidRPr="0034214D">
            <w:rPr>
              <w:noProof/>
              <w:szCs w:val="22"/>
            </w:rPr>
            <w:t xml:space="preserve"> (Pacheco, 2025)</w:t>
          </w:r>
          <w:r w:rsidRPr="0034214D">
            <w:rPr>
              <w:szCs w:val="22"/>
            </w:rPr>
            <w:fldChar w:fldCharType="end"/>
          </w:r>
        </w:sdtContent>
      </w:sdt>
      <w:r w:rsidRPr="0034214D">
        <w:rPr>
          <w:szCs w:val="22"/>
        </w:rPr>
        <w:t xml:space="preserve">. </w:t>
      </w:r>
    </w:p>
    <w:tbl>
      <w:tblPr>
        <w:tblStyle w:val="TableGrid"/>
        <w:tblW w:w="0" w:type="auto"/>
        <w:tblLook w:val="04A0" w:firstRow="1" w:lastRow="0" w:firstColumn="1" w:lastColumn="0" w:noHBand="0" w:noVBand="1"/>
      </w:tblPr>
      <w:tblGrid>
        <w:gridCol w:w="1300"/>
        <w:gridCol w:w="960"/>
        <w:gridCol w:w="1091"/>
        <w:gridCol w:w="1202"/>
        <w:gridCol w:w="1311"/>
        <w:gridCol w:w="1311"/>
        <w:gridCol w:w="1311"/>
        <w:gridCol w:w="864"/>
      </w:tblGrid>
      <w:tr w:rsidR="001B3EBD" w:rsidRPr="0034214D" w14:paraId="563C9344" w14:textId="77777777" w:rsidTr="00082F9C">
        <w:tc>
          <w:tcPr>
            <w:tcW w:w="1219" w:type="dxa"/>
          </w:tcPr>
          <w:p w14:paraId="4C55E4C9" w14:textId="77777777" w:rsidR="001B3EBD" w:rsidRPr="0034214D" w:rsidRDefault="001B3EBD" w:rsidP="001B3EBD">
            <w:pPr>
              <w:rPr>
                <w:szCs w:val="22"/>
                <w:lang w:val="en"/>
              </w:rPr>
            </w:pPr>
          </w:p>
        </w:tc>
        <w:tc>
          <w:tcPr>
            <w:tcW w:w="1092" w:type="dxa"/>
          </w:tcPr>
          <w:p w14:paraId="1636DA5A" w14:textId="77777777" w:rsidR="001B3EBD" w:rsidRPr="0034214D" w:rsidRDefault="001B3EBD" w:rsidP="001B3EBD">
            <w:pPr>
              <w:rPr>
                <w:szCs w:val="22"/>
                <w:lang w:val="en"/>
              </w:rPr>
            </w:pPr>
            <w:r w:rsidRPr="0034214D">
              <w:rPr>
                <w:szCs w:val="22"/>
                <w:lang w:val="en"/>
              </w:rPr>
              <w:t>Monthly Cost</w:t>
            </w:r>
          </w:p>
        </w:tc>
        <w:tc>
          <w:tcPr>
            <w:tcW w:w="1128" w:type="dxa"/>
          </w:tcPr>
          <w:p w14:paraId="51635CB3" w14:textId="77777777" w:rsidR="001B3EBD" w:rsidRPr="0034214D" w:rsidRDefault="001B3EBD" w:rsidP="001B3EBD">
            <w:pPr>
              <w:rPr>
                <w:szCs w:val="22"/>
                <w:lang w:val="en"/>
              </w:rPr>
            </w:pPr>
            <w:r w:rsidRPr="0034214D">
              <w:rPr>
                <w:szCs w:val="22"/>
              </w:rPr>
              <w:t>Annual Cost</w:t>
            </w:r>
          </w:p>
        </w:tc>
        <w:tc>
          <w:tcPr>
            <w:tcW w:w="1157" w:type="dxa"/>
          </w:tcPr>
          <w:p w14:paraId="6BE82D18" w14:textId="77777777" w:rsidR="001B3EBD" w:rsidRPr="0034214D" w:rsidRDefault="001B3EBD" w:rsidP="001B3EBD">
            <w:pPr>
              <w:rPr>
                <w:szCs w:val="22"/>
                <w:lang w:val="en"/>
              </w:rPr>
            </w:pPr>
            <w:r w:rsidRPr="0034214D">
              <w:rPr>
                <w:szCs w:val="22"/>
              </w:rPr>
              <w:t>3 Year COI</w:t>
            </w:r>
          </w:p>
        </w:tc>
        <w:tc>
          <w:tcPr>
            <w:tcW w:w="1229" w:type="dxa"/>
          </w:tcPr>
          <w:p w14:paraId="4516EB67" w14:textId="77777777" w:rsidR="001B3EBD" w:rsidRPr="0034214D" w:rsidRDefault="001B3EBD" w:rsidP="001B3EBD">
            <w:pPr>
              <w:rPr>
                <w:szCs w:val="22"/>
                <w:lang w:val="en"/>
              </w:rPr>
            </w:pPr>
            <w:r w:rsidRPr="0034214D">
              <w:rPr>
                <w:szCs w:val="22"/>
                <w:lang w:val="en"/>
              </w:rPr>
              <w:t>Annual Gain from investment</w:t>
            </w:r>
          </w:p>
        </w:tc>
        <w:tc>
          <w:tcPr>
            <w:tcW w:w="1229" w:type="dxa"/>
          </w:tcPr>
          <w:p w14:paraId="1B51A7A9" w14:textId="77777777" w:rsidR="001B3EBD" w:rsidRPr="0034214D" w:rsidRDefault="001B3EBD" w:rsidP="001B3EBD">
            <w:pPr>
              <w:rPr>
                <w:szCs w:val="22"/>
                <w:lang w:val="en"/>
              </w:rPr>
            </w:pPr>
            <w:r w:rsidRPr="0034214D">
              <w:rPr>
                <w:szCs w:val="22"/>
              </w:rPr>
              <w:t>3 Year GFI</w:t>
            </w:r>
          </w:p>
        </w:tc>
        <w:tc>
          <w:tcPr>
            <w:tcW w:w="1229" w:type="dxa"/>
          </w:tcPr>
          <w:p w14:paraId="2699BEAF" w14:textId="77777777" w:rsidR="001B3EBD" w:rsidRPr="0034214D" w:rsidRDefault="001B3EBD" w:rsidP="001B3EBD">
            <w:pPr>
              <w:rPr>
                <w:szCs w:val="22"/>
                <w:lang w:val="en"/>
              </w:rPr>
            </w:pPr>
            <w:r w:rsidRPr="0034214D">
              <w:rPr>
                <w:szCs w:val="22"/>
              </w:rPr>
              <w:t>GFI-COI</w:t>
            </w:r>
          </w:p>
        </w:tc>
        <w:tc>
          <w:tcPr>
            <w:tcW w:w="1067" w:type="dxa"/>
          </w:tcPr>
          <w:p w14:paraId="73351391" w14:textId="77777777" w:rsidR="001B3EBD" w:rsidRPr="0034214D" w:rsidRDefault="001B3EBD" w:rsidP="001B3EBD">
            <w:pPr>
              <w:rPr>
                <w:szCs w:val="22"/>
                <w:lang w:val="en"/>
              </w:rPr>
            </w:pPr>
            <w:r w:rsidRPr="0034214D">
              <w:rPr>
                <w:szCs w:val="22"/>
              </w:rPr>
              <w:t>ROI</w:t>
            </w:r>
          </w:p>
        </w:tc>
      </w:tr>
      <w:tr w:rsidR="001B3EBD" w:rsidRPr="0034214D" w14:paraId="2E64FA20" w14:textId="77777777" w:rsidTr="00082F9C">
        <w:tc>
          <w:tcPr>
            <w:tcW w:w="1219" w:type="dxa"/>
          </w:tcPr>
          <w:p w14:paraId="6CEA7FA0" w14:textId="77777777" w:rsidR="001B3EBD" w:rsidRPr="0034214D" w:rsidRDefault="001B3EBD" w:rsidP="001B3EBD">
            <w:pPr>
              <w:rPr>
                <w:szCs w:val="22"/>
                <w:lang w:val="en"/>
              </w:rPr>
            </w:pPr>
            <w:r w:rsidRPr="0034214D">
              <w:rPr>
                <w:szCs w:val="22"/>
                <w:lang w:val="en"/>
              </w:rPr>
              <w:t>BallotOnline Website</w:t>
            </w:r>
          </w:p>
        </w:tc>
        <w:tc>
          <w:tcPr>
            <w:tcW w:w="1092" w:type="dxa"/>
          </w:tcPr>
          <w:p w14:paraId="7B2F1ADA" w14:textId="77777777" w:rsidR="001B3EBD" w:rsidRPr="0034214D" w:rsidRDefault="001B3EBD" w:rsidP="001B3EBD">
            <w:pPr>
              <w:rPr>
                <w:szCs w:val="22"/>
                <w:lang w:val="en"/>
              </w:rPr>
            </w:pPr>
            <w:r w:rsidRPr="0034214D">
              <w:rPr>
                <w:szCs w:val="22"/>
              </w:rPr>
              <w:t>$101.87</w:t>
            </w:r>
          </w:p>
        </w:tc>
        <w:tc>
          <w:tcPr>
            <w:tcW w:w="1128" w:type="dxa"/>
          </w:tcPr>
          <w:p w14:paraId="5926159B" w14:textId="77777777" w:rsidR="001B3EBD" w:rsidRPr="0034214D" w:rsidRDefault="001B3EBD" w:rsidP="001B3EBD">
            <w:pPr>
              <w:rPr>
                <w:szCs w:val="22"/>
                <w:lang w:val="en"/>
              </w:rPr>
            </w:pPr>
            <w:r w:rsidRPr="0034214D">
              <w:rPr>
                <w:szCs w:val="22"/>
              </w:rPr>
              <w:t>$1,222.44</w:t>
            </w:r>
          </w:p>
        </w:tc>
        <w:tc>
          <w:tcPr>
            <w:tcW w:w="1157" w:type="dxa"/>
          </w:tcPr>
          <w:p w14:paraId="2517B141" w14:textId="77777777" w:rsidR="001B3EBD" w:rsidRPr="0034214D" w:rsidRDefault="001B3EBD" w:rsidP="001B3EBD">
            <w:pPr>
              <w:rPr>
                <w:szCs w:val="22"/>
                <w:lang w:val="en"/>
              </w:rPr>
            </w:pPr>
            <w:r w:rsidRPr="0034214D">
              <w:rPr>
                <w:szCs w:val="22"/>
              </w:rPr>
              <w:t>$3,667.32</w:t>
            </w:r>
          </w:p>
        </w:tc>
        <w:tc>
          <w:tcPr>
            <w:tcW w:w="1229" w:type="dxa"/>
          </w:tcPr>
          <w:p w14:paraId="18F7CB34" w14:textId="77777777" w:rsidR="001B3EBD" w:rsidRPr="0034214D" w:rsidRDefault="001B3EBD" w:rsidP="001B3EBD">
            <w:pPr>
              <w:rPr>
                <w:szCs w:val="22"/>
                <w:lang w:val="en"/>
              </w:rPr>
            </w:pPr>
            <w:r w:rsidRPr="0034214D">
              <w:rPr>
                <w:szCs w:val="22"/>
              </w:rPr>
              <w:t>$42,641</w:t>
            </w:r>
          </w:p>
        </w:tc>
        <w:tc>
          <w:tcPr>
            <w:tcW w:w="1229" w:type="dxa"/>
          </w:tcPr>
          <w:p w14:paraId="753B5364" w14:textId="77777777" w:rsidR="001B3EBD" w:rsidRPr="0034214D" w:rsidRDefault="001B3EBD" w:rsidP="001B3EBD">
            <w:pPr>
              <w:rPr>
                <w:szCs w:val="22"/>
                <w:lang w:val="en"/>
              </w:rPr>
            </w:pPr>
            <w:r w:rsidRPr="0034214D">
              <w:rPr>
                <w:szCs w:val="22"/>
              </w:rPr>
              <w:t>$127,922</w:t>
            </w:r>
          </w:p>
        </w:tc>
        <w:tc>
          <w:tcPr>
            <w:tcW w:w="1229" w:type="dxa"/>
          </w:tcPr>
          <w:p w14:paraId="7FFB2ACB" w14:textId="77777777" w:rsidR="001B3EBD" w:rsidRPr="0034214D" w:rsidRDefault="001B3EBD" w:rsidP="001B3EBD">
            <w:pPr>
              <w:rPr>
                <w:szCs w:val="22"/>
                <w:lang w:val="en"/>
              </w:rPr>
            </w:pPr>
            <w:r w:rsidRPr="0034214D">
              <w:rPr>
                <w:szCs w:val="22"/>
              </w:rPr>
              <w:t>$124,254.68</w:t>
            </w:r>
          </w:p>
        </w:tc>
        <w:tc>
          <w:tcPr>
            <w:tcW w:w="1067" w:type="dxa"/>
          </w:tcPr>
          <w:p w14:paraId="61A5BD88" w14:textId="77777777" w:rsidR="001B3EBD" w:rsidRPr="0034214D" w:rsidRDefault="001B3EBD" w:rsidP="001B3EBD">
            <w:pPr>
              <w:rPr>
                <w:szCs w:val="22"/>
                <w:lang w:val="en"/>
              </w:rPr>
            </w:pPr>
            <w:r w:rsidRPr="0034214D">
              <w:rPr>
                <w:szCs w:val="22"/>
                <w:lang w:val="en"/>
              </w:rPr>
              <w:t>33.88%</w:t>
            </w:r>
          </w:p>
        </w:tc>
      </w:tr>
      <w:tr w:rsidR="001B3EBD" w:rsidRPr="0034214D" w14:paraId="23A62A6A" w14:textId="77777777" w:rsidTr="00082F9C">
        <w:tc>
          <w:tcPr>
            <w:tcW w:w="1219" w:type="dxa"/>
          </w:tcPr>
          <w:p w14:paraId="72DC70CB" w14:textId="77777777" w:rsidR="001B3EBD" w:rsidRPr="0034214D" w:rsidRDefault="001B3EBD" w:rsidP="001B3EBD">
            <w:pPr>
              <w:rPr>
                <w:szCs w:val="22"/>
                <w:lang w:val="en"/>
              </w:rPr>
            </w:pPr>
            <w:r w:rsidRPr="0034214D">
              <w:rPr>
                <w:szCs w:val="22"/>
                <w:lang w:val="en"/>
              </w:rPr>
              <w:t>Messaging</w:t>
            </w:r>
          </w:p>
        </w:tc>
        <w:tc>
          <w:tcPr>
            <w:tcW w:w="1092" w:type="dxa"/>
          </w:tcPr>
          <w:p w14:paraId="0DE00D6A" w14:textId="77777777" w:rsidR="001B3EBD" w:rsidRPr="0034214D" w:rsidRDefault="001B3EBD" w:rsidP="001B3EBD">
            <w:pPr>
              <w:rPr>
                <w:szCs w:val="22"/>
                <w:lang w:val="en"/>
              </w:rPr>
            </w:pPr>
            <w:r w:rsidRPr="0034214D">
              <w:rPr>
                <w:szCs w:val="22"/>
              </w:rPr>
              <w:t>$486.90</w:t>
            </w:r>
          </w:p>
        </w:tc>
        <w:tc>
          <w:tcPr>
            <w:tcW w:w="1128" w:type="dxa"/>
          </w:tcPr>
          <w:p w14:paraId="676F641C" w14:textId="77777777" w:rsidR="001B3EBD" w:rsidRPr="0034214D" w:rsidRDefault="001B3EBD" w:rsidP="001B3EBD">
            <w:pPr>
              <w:rPr>
                <w:szCs w:val="22"/>
                <w:lang w:val="en"/>
              </w:rPr>
            </w:pPr>
            <w:r w:rsidRPr="0034214D">
              <w:rPr>
                <w:szCs w:val="22"/>
              </w:rPr>
              <w:t>$5,842.80</w:t>
            </w:r>
          </w:p>
        </w:tc>
        <w:tc>
          <w:tcPr>
            <w:tcW w:w="1157" w:type="dxa"/>
          </w:tcPr>
          <w:p w14:paraId="376086C0" w14:textId="77777777" w:rsidR="001B3EBD" w:rsidRPr="0034214D" w:rsidRDefault="001B3EBD" w:rsidP="001B3EBD">
            <w:pPr>
              <w:rPr>
                <w:szCs w:val="22"/>
                <w:lang w:val="en"/>
              </w:rPr>
            </w:pPr>
            <w:r w:rsidRPr="0034214D">
              <w:rPr>
                <w:szCs w:val="22"/>
              </w:rPr>
              <w:t>$17,528.40</w:t>
            </w:r>
          </w:p>
        </w:tc>
        <w:tc>
          <w:tcPr>
            <w:tcW w:w="1229" w:type="dxa"/>
          </w:tcPr>
          <w:p w14:paraId="0D1E41E7" w14:textId="77777777" w:rsidR="001B3EBD" w:rsidRPr="0034214D" w:rsidRDefault="001B3EBD" w:rsidP="001B3EBD">
            <w:pPr>
              <w:rPr>
                <w:szCs w:val="22"/>
                <w:lang w:val="en"/>
              </w:rPr>
            </w:pPr>
            <w:r w:rsidRPr="0034214D">
              <w:rPr>
                <w:szCs w:val="22"/>
              </w:rPr>
              <w:t>$20,066</w:t>
            </w:r>
          </w:p>
        </w:tc>
        <w:tc>
          <w:tcPr>
            <w:tcW w:w="1229" w:type="dxa"/>
          </w:tcPr>
          <w:p w14:paraId="5CD2FFB3" w14:textId="77777777" w:rsidR="001B3EBD" w:rsidRPr="0034214D" w:rsidRDefault="001B3EBD" w:rsidP="001B3EBD">
            <w:pPr>
              <w:rPr>
                <w:szCs w:val="22"/>
                <w:lang w:val="en"/>
              </w:rPr>
            </w:pPr>
            <w:r w:rsidRPr="0034214D">
              <w:rPr>
                <w:szCs w:val="22"/>
              </w:rPr>
              <w:t>$60,199</w:t>
            </w:r>
          </w:p>
        </w:tc>
        <w:tc>
          <w:tcPr>
            <w:tcW w:w="1229" w:type="dxa"/>
          </w:tcPr>
          <w:p w14:paraId="25A86C7E" w14:textId="77777777" w:rsidR="001B3EBD" w:rsidRPr="0034214D" w:rsidRDefault="001B3EBD" w:rsidP="001B3EBD">
            <w:pPr>
              <w:rPr>
                <w:szCs w:val="22"/>
                <w:lang w:val="en"/>
              </w:rPr>
            </w:pPr>
            <w:r w:rsidRPr="0034214D">
              <w:rPr>
                <w:szCs w:val="22"/>
                <w:lang w:val="en"/>
              </w:rPr>
              <w:t>$42,670.6</w:t>
            </w:r>
          </w:p>
        </w:tc>
        <w:tc>
          <w:tcPr>
            <w:tcW w:w="1067" w:type="dxa"/>
          </w:tcPr>
          <w:p w14:paraId="4956D7EB" w14:textId="77777777" w:rsidR="001B3EBD" w:rsidRPr="0034214D" w:rsidRDefault="001B3EBD" w:rsidP="001B3EBD">
            <w:pPr>
              <w:rPr>
                <w:szCs w:val="22"/>
                <w:lang w:val="en"/>
              </w:rPr>
            </w:pPr>
            <w:r w:rsidRPr="0034214D">
              <w:rPr>
                <w:szCs w:val="22"/>
                <w:lang w:val="en"/>
              </w:rPr>
              <w:t>2.43%</w:t>
            </w:r>
          </w:p>
        </w:tc>
      </w:tr>
      <w:tr w:rsidR="001B3EBD" w:rsidRPr="0034214D" w14:paraId="78B8CFA1" w14:textId="77777777" w:rsidTr="00082F9C">
        <w:tc>
          <w:tcPr>
            <w:tcW w:w="1219" w:type="dxa"/>
          </w:tcPr>
          <w:p w14:paraId="38B5E865" w14:textId="77777777" w:rsidR="001B3EBD" w:rsidRPr="0034214D" w:rsidRDefault="001B3EBD" w:rsidP="001B3EBD">
            <w:pPr>
              <w:rPr>
                <w:szCs w:val="22"/>
                <w:lang w:val="en"/>
              </w:rPr>
            </w:pPr>
            <w:r w:rsidRPr="0034214D">
              <w:rPr>
                <w:szCs w:val="22"/>
                <w:lang w:val="en"/>
              </w:rPr>
              <w:t>Disaster Recovery and Backup</w:t>
            </w:r>
          </w:p>
        </w:tc>
        <w:tc>
          <w:tcPr>
            <w:tcW w:w="1092" w:type="dxa"/>
          </w:tcPr>
          <w:p w14:paraId="35A133E6" w14:textId="77777777" w:rsidR="001B3EBD" w:rsidRPr="0034214D" w:rsidRDefault="001B3EBD" w:rsidP="001B3EBD">
            <w:pPr>
              <w:rPr>
                <w:szCs w:val="22"/>
                <w:lang w:val="en"/>
              </w:rPr>
            </w:pPr>
            <w:r w:rsidRPr="0034214D">
              <w:rPr>
                <w:szCs w:val="22"/>
              </w:rPr>
              <w:t>$64.68</w:t>
            </w:r>
          </w:p>
        </w:tc>
        <w:tc>
          <w:tcPr>
            <w:tcW w:w="1128" w:type="dxa"/>
          </w:tcPr>
          <w:p w14:paraId="0450C3CB" w14:textId="77777777" w:rsidR="001B3EBD" w:rsidRPr="0034214D" w:rsidRDefault="001B3EBD" w:rsidP="001B3EBD">
            <w:pPr>
              <w:rPr>
                <w:szCs w:val="22"/>
                <w:lang w:val="en"/>
              </w:rPr>
            </w:pPr>
            <w:r w:rsidRPr="0034214D">
              <w:rPr>
                <w:szCs w:val="22"/>
              </w:rPr>
              <w:t>$776.16</w:t>
            </w:r>
          </w:p>
        </w:tc>
        <w:tc>
          <w:tcPr>
            <w:tcW w:w="1157" w:type="dxa"/>
          </w:tcPr>
          <w:p w14:paraId="2973EFEE" w14:textId="77777777" w:rsidR="001B3EBD" w:rsidRPr="0034214D" w:rsidRDefault="001B3EBD" w:rsidP="001B3EBD">
            <w:pPr>
              <w:rPr>
                <w:szCs w:val="22"/>
                <w:lang w:val="en"/>
              </w:rPr>
            </w:pPr>
            <w:r w:rsidRPr="0034214D">
              <w:rPr>
                <w:szCs w:val="22"/>
              </w:rPr>
              <w:t>$2,328.48</w:t>
            </w:r>
          </w:p>
        </w:tc>
        <w:tc>
          <w:tcPr>
            <w:tcW w:w="1229" w:type="dxa"/>
          </w:tcPr>
          <w:p w14:paraId="5FC8453E" w14:textId="77777777" w:rsidR="001B3EBD" w:rsidRPr="0034214D" w:rsidRDefault="001B3EBD" w:rsidP="001B3EBD">
            <w:pPr>
              <w:rPr>
                <w:szCs w:val="22"/>
                <w:lang w:val="en"/>
              </w:rPr>
            </w:pPr>
            <w:r w:rsidRPr="0034214D">
              <w:rPr>
                <w:szCs w:val="22"/>
              </w:rPr>
              <w:t>$67,724</w:t>
            </w:r>
          </w:p>
        </w:tc>
        <w:tc>
          <w:tcPr>
            <w:tcW w:w="1229" w:type="dxa"/>
          </w:tcPr>
          <w:p w14:paraId="211535D0" w14:textId="77777777" w:rsidR="001B3EBD" w:rsidRPr="0034214D" w:rsidRDefault="001B3EBD" w:rsidP="001B3EBD">
            <w:pPr>
              <w:rPr>
                <w:szCs w:val="22"/>
                <w:lang w:val="en"/>
              </w:rPr>
            </w:pPr>
            <w:r w:rsidRPr="0034214D">
              <w:rPr>
                <w:szCs w:val="22"/>
              </w:rPr>
              <w:t>$203,171</w:t>
            </w:r>
          </w:p>
        </w:tc>
        <w:tc>
          <w:tcPr>
            <w:tcW w:w="1229" w:type="dxa"/>
          </w:tcPr>
          <w:p w14:paraId="45BE41AE" w14:textId="77777777" w:rsidR="001B3EBD" w:rsidRPr="0034214D" w:rsidRDefault="001B3EBD" w:rsidP="001B3EBD">
            <w:pPr>
              <w:rPr>
                <w:szCs w:val="22"/>
                <w:lang w:val="en"/>
              </w:rPr>
            </w:pPr>
            <w:r w:rsidRPr="0034214D">
              <w:rPr>
                <w:szCs w:val="22"/>
                <w:lang w:val="en"/>
              </w:rPr>
              <w:t>$200,842.52</w:t>
            </w:r>
          </w:p>
        </w:tc>
        <w:tc>
          <w:tcPr>
            <w:tcW w:w="1067" w:type="dxa"/>
          </w:tcPr>
          <w:p w14:paraId="2EEA973D" w14:textId="77777777" w:rsidR="001B3EBD" w:rsidRPr="0034214D" w:rsidRDefault="001B3EBD" w:rsidP="001B3EBD">
            <w:pPr>
              <w:rPr>
                <w:szCs w:val="22"/>
                <w:lang w:val="en"/>
              </w:rPr>
            </w:pPr>
            <w:r w:rsidRPr="0034214D">
              <w:rPr>
                <w:szCs w:val="22"/>
                <w:lang w:val="en"/>
              </w:rPr>
              <w:t>86.25%</w:t>
            </w:r>
          </w:p>
        </w:tc>
      </w:tr>
      <w:tr w:rsidR="001B3EBD" w:rsidRPr="0034214D" w14:paraId="22BC9BBD" w14:textId="77777777" w:rsidTr="00082F9C">
        <w:tc>
          <w:tcPr>
            <w:tcW w:w="1219" w:type="dxa"/>
          </w:tcPr>
          <w:p w14:paraId="650256D6" w14:textId="77777777" w:rsidR="001B3EBD" w:rsidRPr="0034214D" w:rsidRDefault="001B3EBD" w:rsidP="001B3EBD">
            <w:pPr>
              <w:rPr>
                <w:szCs w:val="22"/>
                <w:lang w:val="en"/>
              </w:rPr>
            </w:pPr>
            <w:r w:rsidRPr="0034214D">
              <w:rPr>
                <w:szCs w:val="22"/>
                <w:lang w:val="en"/>
              </w:rPr>
              <w:t>IT Self-Service Portal</w:t>
            </w:r>
          </w:p>
        </w:tc>
        <w:tc>
          <w:tcPr>
            <w:tcW w:w="1092" w:type="dxa"/>
          </w:tcPr>
          <w:p w14:paraId="25CA399E" w14:textId="77777777" w:rsidR="001B3EBD" w:rsidRPr="0034214D" w:rsidRDefault="001B3EBD" w:rsidP="001B3EBD">
            <w:pPr>
              <w:rPr>
                <w:szCs w:val="22"/>
                <w:lang w:val="en"/>
              </w:rPr>
            </w:pPr>
            <w:r w:rsidRPr="0034214D">
              <w:rPr>
                <w:szCs w:val="22"/>
              </w:rPr>
              <w:t>$47.60</w:t>
            </w:r>
          </w:p>
        </w:tc>
        <w:tc>
          <w:tcPr>
            <w:tcW w:w="1128" w:type="dxa"/>
          </w:tcPr>
          <w:p w14:paraId="5A112F20" w14:textId="77777777" w:rsidR="001B3EBD" w:rsidRPr="0034214D" w:rsidRDefault="001B3EBD" w:rsidP="001B3EBD">
            <w:pPr>
              <w:rPr>
                <w:szCs w:val="22"/>
                <w:lang w:val="en"/>
              </w:rPr>
            </w:pPr>
            <w:r w:rsidRPr="0034214D">
              <w:rPr>
                <w:szCs w:val="22"/>
              </w:rPr>
              <w:t>$571.20</w:t>
            </w:r>
          </w:p>
        </w:tc>
        <w:tc>
          <w:tcPr>
            <w:tcW w:w="1157" w:type="dxa"/>
          </w:tcPr>
          <w:p w14:paraId="6049B876" w14:textId="77777777" w:rsidR="001B3EBD" w:rsidRPr="0034214D" w:rsidRDefault="001B3EBD" w:rsidP="001B3EBD">
            <w:pPr>
              <w:rPr>
                <w:szCs w:val="22"/>
                <w:lang w:val="en"/>
              </w:rPr>
            </w:pPr>
            <w:r w:rsidRPr="0034214D">
              <w:rPr>
                <w:szCs w:val="22"/>
              </w:rPr>
              <w:t>$1,713.60</w:t>
            </w:r>
          </w:p>
        </w:tc>
        <w:tc>
          <w:tcPr>
            <w:tcW w:w="1229" w:type="dxa"/>
          </w:tcPr>
          <w:p w14:paraId="07367EE8" w14:textId="77777777" w:rsidR="001B3EBD" w:rsidRPr="0034214D" w:rsidRDefault="001B3EBD" w:rsidP="001B3EBD">
            <w:pPr>
              <w:rPr>
                <w:szCs w:val="22"/>
                <w:lang w:val="en"/>
              </w:rPr>
            </w:pPr>
            <w:r w:rsidRPr="0034214D">
              <w:rPr>
                <w:szCs w:val="22"/>
              </w:rPr>
              <w:t>$23,829</w:t>
            </w:r>
          </w:p>
        </w:tc>
        <w:tc>
          <w:tcPr>
            <w:tcW w:w="1229" w:type="dxa"/>
          </w:tcPr>
          <w:p w14:paraId="50AF3D4F" w14:textId="77777777" w:rsidR="001B3EBD" w:rsidRPr="0034214D" w:rsidRDefault="001B3EBD" w:rsidP="001B3EBD">
            <w:pPr>
              <w:rPr>
                <w:szCs w:val="22"/>
                <w:lang w:val="en"/>
              </w:rPr>
            </w:pPr>
            <w:r w:rsidRPr="0034214D">
              <w:rPr>
                <w:szCs w:val="22"/>
              </w:rPr>
              <w:t>$71,486</w:t>
            </w:r>
          </w:p>
        </w:tc>
        <w:tc>
          <w:tcPr>
            <w:tcW w:w="1229" w:type="dxa"/>
          </w:tcPr>
          <w:p w14:paraId="6DCFCDEC" w14:textId="77777777" w:rsidR="001B3EBD" w:rsidRPr="0034214D" w:rsidRDefault="001B3EBD" w:rsidP="001B3EBD">
            <w:pPr>
              <w:rPr>
                <w:szCs w:val="22"/>
                <w:lang w:val="en"/>
              </w:rPr>
            </w:pPr>
            <w:r w:rsidRPr="0034214D">
              <w:rPr>
                <w:szCs w:val="22"/>
                <w:lang w:val="en"/>
              </w:rPr>
              <w:t>$69,772.4</w:t>
            </w:r>
          </w:p>
        </w:tc>
        <w:tc>
          <w:tcPr>
            <w:tcW w:w="1067" w:type="dxa"/>
          </w:tcPr>
          <w:p w14:paraId="581BC8D9" w14:textId="77777777" w:rsidR="001B3EBD" w:rsidRPr="0034214D" w:rsidRDefault="001B3EBD" w:rsidP="001B3EBD">
            <w:pPr>
              <w:rPr>
                <w:szCs w:val="22"/>
                <w:lang w:val="en"/>
              </w:rPr>
            </w:pPr>
            <w:r w:rsidRPr="0034214D">
              <w:rPr>
                <w:szCs w:val="22"/>
                <w:lang w:val="en"/>
              </w:rPr>
              <w:t>40.71%</w:t>
            </w:r>
          </w:p>
          <w:p w14:paraId="3CF51F3F" w14:textId="77777777" w:rsidR="001B3EBD" w:rsidRPr="0034214D" w:rsidRDefault="001B3EBD" w:rsidP="001B3EBD">
            <w:pPr>
              <w:rPr>
                <w:szCs w:val="22"/>
                <w:lang w:val="en"/>
              </w:rPr>
            </w:pPr>
          </w:p>
        </w:tc>
      </w:tr>
      <w:tr w:rsidR="001B3EBD" w:rsidRPr="0034214D" w14:paraId="16625567" w14:textId="77777777" w:rsidTr="00082F9C">
        <w:tc>
          <w:tcPr>
            <w:tcW w:w="1219" w:type="dxa"/>
          </w:tcPr>
          <w:p w14:paraId="38AF720F" w14:textId="77777777" w:rsidR="001B3EBD" w:rsidRPr="0034214D" w:rsidRDefault="001B3EBD" w:rsidP="001B3EBD">
            <w:pPr>
              <w:rPr>
                <w:szCs w:val="22"/>
                <w:lang w:val="en"/>
              </w:rPr>
            </w:pPr>
            <w:r w:rsidRPr="0034214D">
              <w:rPr>
                <w:szCs w:val="22"/>
                <w:lang w:val="en"/>
              </w:rPr>
              <w:t>Web Application (On-Demand)</w:t>
            </w:r>
          </w:p>
        </w:tc>
        <w:tc>
          <w:tcPr>
            <w:tcW w:w="1092" w:type="dxa"/>
          </w:tcPr>
          <w:p w14:paraId="3DB77F78" w14:textId="77777777" w:rsidR="001B3EBD" w:rsidRPr="0034214D" w:rsidRDefault="001B3EBD" w:rsidP="001B3EBD">
            <w:pPr>
              <w:rPr>
                <w:szCs w:val="22"/>
                <w:lang w:val="en"/>
              </w:rPr>
            </w:pPr>
            <w:r w:rsidRPr="0034214D">
              <w:rPr>
                <w:szCs w:val="22"/>
              </w:rPr>
              <w:t>$44.10</w:t>
            </w:r>
          </w:p>
        </w:tc>
        <w:tc>
          <w:tcPr>
            <w:tcW w:w="1128" w:type="dxa"/>
          </w:tcPr>
          <w:p w14:paraId="43A1E626" w14:textId="77777777" w:rsidR="001B3EBD" w:rsidRPr="0034214D" w:rsidRDefault="001B3EBD" w:rsidP="001B3EBD">
            <w:pPr>
              <w:rPr>
                <w:szCs w:val="22"/>
                <w:lang w:val="en"/>
              </w:rPr>
            </w:pPr>
            <w:r w:rsidRPr="0034214D">
              <w:rPr>
                <w:szCs w:val="22"/>
              </w:rPr>
              <w:t>$529.20</w:t>
            </w:r>
          </w:p>
        </w:tc>
        <w:tc>
          <w:tcPr>
            <w:tcW w:w="1157" w:type="dxa"/>
          </w:tcPr>
          <w:p w14:paraId="35072B8D" w14:textId="77777777" w:rsidR="001B3EBD" w:rsidRPr="0034214D" w:rsidRDefault="001B3EBD" w:rsidP="001B3EBD">
            <w:pPr>
              <w:rPr>
                <w:szCs w:val="22"/>
                <w:lang w:val="en"/>
              </w:rPr>
            </w:pPr>
            <w:r w:rsidRPr="0034214D">
              <w:rPr>
                <w:szCs w:val="22"/>
              </w:rPr>
              <w:t>$1,587.60</w:t>
            </w:r>
          </w:p>
        </w:tc>
        <w:tc>
          <w:tcPr>
            <w:tcW w:w="1229" w:type="dxa"/>
          </w:tcPr>
          <w:p w14:paraId="6F1EA1B4" w14:textId="77777777" w:rsidR="001B3EBD" w:rsidRPr="0034214D" w:rsidRDefault="001B3EBD" w:rsidP="001B3EBD">
            <w:pPr>
              <w:rPr>
                <w:szCs w:val="22"/>
                <w:lang w:val="en"/>
              </w:rPr>
            </w:pPr>
            <w:r w:rsidRPr="0034214D">
              <w:rPr>
                <w:szCs w:val="22"/>
              </w:rPr>
              <w:t>$51,921</w:t>
            </w:r>
          </w:p>
        </w:tc>
        <w:tc>
          <w:tcPr>
            <w:tcW w:w="1229" w:type="dxa"/>
          </w:tcPr>
          <w:p w14:paraId="052E5C4C" w14:textId="77777777" w:rsidR="001B3EBD" w:rsidRPr="0034214D" w:rsidRDefault="001B3EBD" w:rsidP="001B3EBD">
            <w:pPr>
              <w:rPr>
                <w:szCs w:val="22"/>
                <w:lang w:val="en"/>
              </w:rPr>
            </w:pPr>
            <w:r w:rsidRPr="0034214D">
              <w:rPr>
                <w:szCs w:val="22"/>
              </w:rPr>
              <w:t>$155,764</w:t>
            </w:r>
          </w:p>
        </w:tc>
        <w:tc>
          <w:tcPr>
            <w:tcW w:w="1229" w:type="dxa"/>
          </w:tcPr>
          <w:p w14:paraId="5E978448" w14:textId="77777777" w:rsidR="001B3EBD" w:rsidRPr="0034214D" w:rsidRDefault="001B3EBD" w:rsidP="001B3EBD">
            <w:pPr>
              <w:rPr>
                <w:szCs w:val="22"/>
                <w:lang w:val="en"/>
              </w:rPr>
            </w:pPr>
            <w:r w:rsidRPr="0034214D">
              <w:rPr>
                <w:szCs w:val="22"/>
                <w:lang w:val="en"/>
              </w:rPr>
              <w:t>$154,176.40</w:t>
            </w:r>
          </w:p>
        </w:tc>
        <w:tc>
          <w:tcPr>
            <w:tcW w:w="1067" w:type="dxa"/>
          </w:tcPr>
          <w:p w14:paraId="75BAB298" w14:textId="77777777" w:rsidR="001B3EBD" w:rsidRPr="0034214D" w:rsidRDefault="001B3EBD" w:rsidP="001B3EBD">
            <w:pPr>
              <w:rPr>
                <w:szCs w:val="22"/>
                <w:lang w:val="en"/>
              </w:rPr>
            </w:pPr>
            <w:r w:rsidRPr="0034214D">
              <w:rPr>
                <w:szCs w:val="22"/>
                <w:lang w:val="en"/>
              </w:rPr>
              <w:t>97.11%</w:t>
            </w:r>
          </w:p>
        </w:tc>
      </w:tr>
      <w:tr w:rsidR="001B3EBD" w:rsidRPr="0034214D" w14:paraId="416C0268" w14:textId="77777777" w:rsidTr="00082F9C">
        <w:tc>
          <w:tcPr>
            <w:tcW w:w="1219" w:type="dxa"/>
          </w:tcPr>
          <w:p w14:paraId="5572FE59" w14:textId="77777777" w:rsidR="001B3EBD" w:rsidRPr="0034214D" w:rsidRDefault="001B3EBD" w:rsidP="001B3EBD">
            <w:pPr>
              <w:rPr>
                <w:szCs w:val="22"/>
                <w:lang w:val="en"/>
              </w:rPr>
            </w:pPr>
            <w:r w:rsidRPr="0034214D">
              <w:rPr>
                <w:szCs w:val="22"/>
                <w:lang w:val="en"/>
              </w:rPr>
              <w:t>Total</w:t>
            </w:r>
          </w:p>
        </w:tc>
        <w:tc>
          <w:tcPr>
            <w:tcW w:w="1092" w:type="dxa"/>
          </w:tcPr>
          <w:p w14:paraId="3794836F" w14:textId="77777777" w:rsidR="001B3EBD" w:rsidRPr="0034214D" w:rsidRDefault="001B3EBD" w:rsidP="001B3EBD">
            <w:pPr>
              <w:rPr>
                <w:szCs w:val="22"/>
              </w:rPr>
            </w:pPr>
            <w:r w:rsidRPr="0034214D">
              <w:rPr>
                <w:szCs w:val="22"/>
              </w:rPr>
              <w:t>$745.15</w:t>
            </w:r>
          </w:p>
        </w:tc>
        <w:tc>
          <w:tcPr>
            <w:tcW w:w="1128" w:type="dxa"/>
          </w:tcPr>
          <w:p w14:paraId="578310C4" w14:textId="77777777" w:rsidR="001B3EBD" w:rsidRPr="0034214D" w:rsidRDefault="001B3EBD" w:rsidP="001B3EBD">
            <w:pPr>
              <w:rPr>
                <w:color w:val="000000"/>
                <w:szCs w:val="22"/>
              </w:rPr>
            </w:pPr>
            <w:r w:rsidRPr="0034214D">
              <w:rPr>
                <w:color w:val="000000"/>
                <w:szCs w:val="22"/>
              </w:rPr>
              <w:t xml:space="preserve">$8,941.80 </w:t>
            </w:r>
          </w:p>
        </w:tc>
        <w:tc>
          <w:tcPr>
            <w:tcW w:w="1157" w:type="dxa"/>
          </w:tcPr>
          <w:p w14:paraId="5A270811" w14:textId="77777777" w:rsidR="001B3EBD" w:rsidRPr="0034214D" w:rsidRDefault="001B3EBD" w:rsidP="001B3EBD">
            <w:pPr>
              <w:rPr>
                <w:color w:val="000000"/>
                <w:szCs w:val="22"/>
              </w:rPr>
            </w:pPr>
            <w:r w:rsidRPr="0034214D">
              <w:rPr>
                <w:color w:val="000000"/>
                <w:szCs w:val="22"/>
              </w:rPr>
              <w:t xml:space="preserve">$26,825.40 </w:t>
            </w:r>
          </w:p>
        </w:tc>
        <w:tc>
          <w:tcPr>
            <w:tcW w:w="1229" w:type="dxa"/>
          </w:tcPr>
          <w:p w14:paraId="266D5E5A" w14:textId="77777777" w:rsidR="001B3EBD" w:rsidRPr="0034214D" w:rsidRDefault="001B3EBD" w:rsidP="001B3EBD">
            <w:pPr>
              <w:rPr>
                <w:szCs w:val="22"/>
              </w:rPr>
            </w:pPr>
            <w:r w:rsidRPr="0034214D">
              <w:rPr>
                <w:szCs w:val="22"/>
              </w:rPr>
              <w:t>$206,181.00</w:t>
            </w:r>
          </w:p>
        </w:tc>
        <w:tc>
          <w:tcPr>
            <w:tcW w:w="1229" w:type="dxa"/>
          </w:tcPr>
          <w:p w14:paraId="4CC964EE" w14:textId="77777777" w:rsidR="001B3EBD" w:rsidRPr="0034214D" w:rsidRDefault="001B3EBD" w:rsidP="001B3EBD">
            <w:pPr>
              <w:rPr>
                <w:szCs w:val="22"/>
              </w:rPr>
            </w:pPr>
            <w:r w:rsidRPr="0034214D">
              <w:rPr>
                <w:szCs w:val="22"/>
              </w:rPr>
              <w:t>$618,542.00</w:t>
            </w:r>
          </w:p>
        </w:tc>
        <w:tc>
          <w:tcPr>
            <w:tcW w:w="1229" w:type="dxa"/>
          </w:tcPr>
          <w:p w14:paraId="6531EE2D" w14:textId="77777777" w:rsidR="001B3EBD" w:rsidRPr="0034214D" w:rsidRDefault="001B3EBD" w:rsidP="001B3EBD">
            <w:pPr>
              <w:rPr>
                <w:szCs w:val="22"/>
                <w:lang w:val="en"/>
              </w:rPr>
            </w:pPr>
            <w:r w:rsidRPr="0034214D">
              <w:rPr>
                <w:szCs w:val="22"/>
                <w:lang w:val="en"/>
              </w:rPr>
              <w:t>$591,716.60</w:t>
            </w:r>
          </w:p>
        </w:tc>
        <w:tc>
          <w:tcPr>
            <w:tcW w:w="1067" w:type="dxa"/>
          </w:tcPr>
          <w:p w14:paraId="478B2DE2" w14:textId="77777777" w:rsidR="001B3EBD" w:rsidRPr="0034214D" w:rsidRDefault="001B3EBD" w:rsidP="001B3EBD">
            <w:pPr>
              <w:rPr>
                <w:szCs w:val="22"/>
                <w:lang w:val="en"/>
              </w:rPr>
            </w:pPr>
            <w:r w:rsidRPr="0034214D">
              <w:rPr>
                <w:szCs w:val="22"/>
                <w:lang w:val="en"/>
              </w:rPr>
              <w:t>22.05%</w:t>
            </w:r>
          </w:p>
        </w:tc>
      </w:tr>
    </w:tbl>
    <w:p w14:paraId="67A5184F" w14:textId="7383BC35" w:rsidR="001B3EBD" w:rsidRPr="0034214D" w:rsidRDefault="00082F9C" w:rsidP="00082F9C">
      <w:pPr>
        <w:spacing w:line="240" w:lineRule="auto"/>
        <w:rPr>
          <w:szCs w:val="22"/>
          <w:lang w:val="en"/>
        </w:rPr>
      </w:pPr>
      <w:r w:rsidRPr="0034214D">
        <w:rPr>
          <w:noProof/>
          <w:szCs w:val="22"/>
        </w:rPr>
        <w:drawing>
          <wp:inline distT="0" distB="0" distL="0" distR="0" wp14:anchorId="1FD83FEE" wp14:editId="46195EE8">
            <wp:extent cx="4395788" cy="4200525"/>
            <wp:effectExtent l="0" t="0" r="5080" b="9525"/>
            <wp:docPr id="124088390" name="Chart 1">
              <a:extLst xmlns:a="http://schemas.openxmlformats.org/drawingml/2006/main">
                <a:ext uri="{FF2B5EF4-FFF2-40B4-BE49-F238E27FC236}">
                  <a16:creationId xmlns:a16="http://schemas.microsoft.com/office/drawing/2014/main" id="{971BE342-B44E-177C-9953-62E3E158E6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3DB09BD" w14:textId="45964C25" w:rsidR="00082F9C" w:rsidRPr="0034214D" w:rsidRDefault="00082F9C" w:rsidP="00082F9C">
      <w:pPr>
        <w:spacing w:line="240" w:lineRule="auto"/>
        <w:rPr>
          <w:szCs w:val="22"/>
          <w:lang w:val="en"/>
        </w:rPr>
      </w:pPr>
      <w:r w:rsidRPr="0034214D">
        <w:rPr>
          <w:noProof/>
          <w:szCs w:val="22"/>
        </w:rPr>
        <w:drawing>
          <wp:inline distT="0" distB="0" distL="0" distR="0" wp14:anchorId="31F3F298" wp14:editId="76AE922C">
            <wp:extent cx="4395788" cy="4200525"/>
            <wp:effectExtent l="0" t="0" r="5080" b="9525"/>
            <wp:docPr id="1329141950" name="Chart 1">
              <a:extLst xmlns:a="http://schemas.openxmlformats.org/drawingml/2006/main">
                <a:ext uri="{FF2B5EF4-FFF2-40B4-BE49-F238E27FC236}">
                  <a16:creationId xmlns:a16="http://schemas.microsoft.com/office/drawing/2014/main" id="{A0E8830C-B283-596A-60EA-6A5989B9FE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3A2884F" w14:textId="77777777" w:rsidR="001B3EBD" w:rsidRPr="0034214D" w:rsidRDefault="001B3EBD" w:rsidP="00F67EF6">
      <w:pPr>
        <w:spacing w:line="480" w:lineRule="auto"/>
        <w:rPr>
          <w:b/>
          <w:bCs/>
          <w:szCs w:val="22"/>
          <w:lang w:val="en"/>
        </w:rPr>
      </w:pPr>
      <w:r w:rsidRPr="0034214D">
        <w:rPr>
          <w:b/>
          <w:bCs/>
          <w:szCs w:val="22"/>
          <w:lang w:val="en"/>
        </w:rPr>
        <w:t>Findings and Summary</w:t>
      </w:r>
    </w:p>
    <w:p w14:paraId="4D5410F8" w14:textId="77777777" w:rsidR="001B3EBD" w:rsidRPr="0034214D" w:rsidRDefault="001B3EBD" w:rsidP="00F67EF6">
      <w:pPr>
        <w:spacing w:line="480" w:lineRule="auto"/>
        <w:ind w:firstLine="720"/>
        <w:rPr>
          <w:szCs w:val="22"/>
          <w:lang w:val="en"/>
        </w:rPr>
      </w:pPr>
      <w:r w:rsidRPr="0034214D">
        <w:rPr>
          <w:szCs w:val="22"/>
          <w:lang w:val="en"/>
        </w:rPr>
        <w:t xml:space="preserve">The ROI analysis above shows that BallotOnline will gain great ROI from our cloud migration. The total estimated COI for 1 region for the next 3 years is $26,825.40 and the total subjective GFI is $618,542. The COI of $26,825.40 will produce a </w:t>
      </w:r>
      <w:r w:rsidRPr="0034214D">
        <w:rPr>
          <w:szCs w:val="22"/>
        </w:rPr>
        <w:t>GFI-COI of</w:t>
      </w:r>
      <w:r w:rsidRPr="0034214D">
        <w:rPr>
          <w:szCs w:val="22"/>
          <w:lang w:val="en"/>
        </w:rPr>
        <w:t xml:space="preserve"> $591,716.45 which when calculated, produces a ROI of 22.05%. In our cloud migration we found that it lowers expenses while enabling us to gain performance and stability increases in various </w:t>
      </w:r>
      <w:proofErr w:type="gramStart"/>
      <w:r w:rsidRPr="0034214D">
        <w:rPr>
          <w:szCs w:val="22"/>
          <w:lang w:val="en"/>
        </w:rPr>
        <w:t>services</w:t>
      </w:r>
      <w:proofErr w:type="gramEnd"/>
      <w:r w:rsidRPr="0034214D">
        <w:rPr>
          <w:szCs w:val="22"/>
          <w:lang w:val="en"/>
        </w:rPr>
        <w:t xml:space="preserve"> we depend on to operate. The ROI shows that migrating to the cloud will allow BallotOnline to gain profit but increase performance and service as compared to maintaining our data center. The cloud infrastructure will allow BallotOnline to support global election growth without needing to spend a lot of money that our current data center would require. The ROI analysis shows that BallotOnline should move to the cloud because it will enable the development of new services and global expansion through the budget.</w:t>
      </w:r>
    </w:p>
    <w:p w14:paraId="535726F3" w14:textId="17F3E704" w:rsidR="0096589F" w:rsidRPr="0034214D" w:rsidRDefault="0096589F" w:rsidP="00F67EF6">
      <w:pPr>
        <w:spacing w:line="480" w:lineRule="auto"/>
        <w:contextualSpacing/>
        <w:jc w:val="center"/>
        <w:rPr>
          <w:b/>
          <w:bCs/>
          <w:szCs w:val="22"/>
        </w:rPr>
      </w:pPr>
      <w:r w:rsidRPr="0034214D">
        <w:rPr>
          <w:b/>
          <w:bCs/>
          <w:szCs w:val="22"/>
        </w:rPr>
        <w:t>Conclusion</w:t>
      </w:r>
    </w:p>
    <w:p w14:paraId="19DB78B7" w14:textId="012EC09D" w:rsidR="00D107FD" w:rsidRPr="0034214D" w:rsidRDefault="00CE09B3" w:rsidP="00F67EF6">
      <w:pPr>
        <w:spacing w:line="480" w:lineRule="auto"/>
        <w:ind w:firstLine="720"/>
        <w:rPr>
          <w:szCs w:val="22"/>
        </w:rPr>
      </w:pPr>
      <w:r>
        <w:rPr>
          <w:szCs w:val="22"/>
        </w:rPr>
        <w:t>In conclusion, t</w:t>
      </w:r>
      <w:r w:rsidR="000416DB" w:rsidRPr="0034214D">
        <w:rPr>
          <w:szCs w:val="22"/>
        </w:rPr>
        <w:t xml:space="preserve">he ROI analysis above shows that BallotOnline will gain great ROI from our cloud migration. The total estimated COI for 1 region for the next 3 years is $26,825.40 and the total subjective GFI is $618,542. The COI of $26,825.40 will produce a GFI-COI of $591,716.45 which when calculated, produces a ROI of 22.05%. In our cloud migration we found that it lowers expenses while enabling us to gain performance. The ROI shows that migrating to the cloud will allow BallotOnline to gain profit but increase performance and service as compared to maintaining our data center. The cloud infrastructure will allow BallotOnline to support global election growth without needing to spend a lot of money </w:t>
      </w:r>
      <w:r w:rsidR="00AC41BF">
        <w:rPr>
          <w:szCs w:val="22"/>
        </w:rPr>
        <w:t xml:space="preserve">unlike </w:t>
      </w:r>
      <w:r w:rsidR="000416DB" w:rsidRPr="0034214D">
        <w:rPr>
          <w:szCs w:val="22"/>
        </w:rPr>
        <w:t xml:space="preserve">our current data center </w:t>
      </w:r>
      <w:r w:rsidR="00AC41BF">
        <w:rPr>
          <w:szCs w:val="22"/>
        </w:rPr>
        <w:t>which would require significant investment</w:t>
      </w:r>
      <w:r w:rsidR="000416DB" w:rsidRPr="0034214D">
        <w:rPr>
          <w:szCs w:val="22"/>
        </w:rPr>
        <w:t xml:space="preserve">. The ROI analysis shows that BallotOnline should move to the cloud because it will </w:t>
      </w:r>
      <w:r w:rsidR="00AC41BF">
        <w:rPr>
          <w:szCs w:val="22"/>
        </w:rPr>
        <w:t>allow</w:t>
      </w:r>
      <w:r w:rsidR="000416DB" w:rsidRPr="0034214D">
        <w:rPr>
          <w:szCs w:val="22"/>
        </w:rPr>
        <w:t xml:space="preserve"> the </w:t>
      </w:r>
      <w:r w:rsidR="00AC41BF">
        <w:rPr>
          <w:szCs w:val="22"/>
        </w:rPr>
        <w:t xml:space="preserve">quick </w:t>
      </w:r>
      <w:r w:rsidR="000416DB" w:rsidRPr="0034214D">
        <w:rPr>
          <w:szCs w:val="22"/>
        </w:rPr>
        <w:t xml:space="preserve">development of new services and </w:t>
      </w:r>
      <w:r w:rsidR="00AC41BF">
        <w:rPr>
          <w:szCs w:val="22"/>
        </w:rPr>
        <w:t xml:space="preserve">support </w:t>
      </w:r>
      <w:r w:rsidR="000416DB" w:rsidRPr="0034214D">
        <w:rPr>
          <w:szCs w:val="22"/>
        </w:rPr>
        <w:t>global expansion.</w:t>
      </w:r>
    </w:p>
    <w:p w14:paraId="4ED751F3" w14:textId="77777777" w:rsidR="0034214D" w:rsidRDefault="0034214D" w:rsidP="0034214D">
      <w:pPr>
        <w:rPr>
          <w:szCs w:val="22"/>
        </w:rPr>
      </w:pPr>
    </w:p>
    <w:p w14:paraId="51EEFC45" w14:textId="77777777" w:rsidR="00F67EF6" w:rsidRDefault="00F67EF6" w:rsidP="0034214D">
      <w:pPr>
        <w:rPr>
          <w:szCs w:val="22"/>
        </w:rPr>
      </w:pPr>
    </w:p>
    <w:p w14:paraId="30263705" w14:textId="77777777" w:rsidR="00F67EF6" w:rsidRDefault="00F67EF6" w:rsidP="0034214D">
      <w:pPr>
        <w:rPr>
          <w:szCs w:val="22"/>
        </w:rPr>
      </w:pPr>
    </w:p>
    <w:p w14:paraId="7D862F72" w14:textId="77777777" w:rsidR="00F67EF6" w:rsidRDefault="00F67EF6" w:rsidP="0034214D">
      <w:pPr>
        <w:rPr>
          <w:szCs w:val="22"/>
        </w:rPr>
      </w:pPr>
    </w:p>
    <w:p w14:paraId="1D23FCCD" w14:textId="77777777" w:rsidR="00F67EF6" w:rsidRDefault="00F67EF6" w:rsidP="0034214D">
      <w:pPr>
        <w:rPr>
          <w:szCs w:val="22"/>
        </w:rPr>
      </w:pPr>
    </w:p>
    <w:p w14:paraId="6575F0CC" w14:textId="77777777" w:rsidR="00F67EF6" w:rsidRDefault="00F67EF6" w:rsidP="0034214D">
      <w:pPr>
        <w:rPr>
          <w:szCs w:val="22"/>
        </w:rPr>
      </w:pPr>
    </w:p>
    <w:p w14:paraId="395A572A" w14:textId="77777777" w:rsidR="00F67EF6" w:rsidRDefault="00F67EF6" w:rsidP="0034214D">
      <w:pPr>
        <w:rPr>
          <w:szCs w:val="22"/>
        </w:rPr>
      </w:pPr>
    </w:p>
    <w:p w14:paraId="691CEE3D" w14:textId="77777777" w:rsidR="00F67EF6" w:rsidRDefault="00F67EF6" w:rsidP="0034214D">
      <w:pPr>
        <w:rPr>
          <w:szCs w:val="22"/>
        </w:rPr>
      </w:pPr>
    </w:p>
    <w:p w14:paraId="2DEE15DC" w14:textId="77777777" w:rsidR="00F67EF6" w:rsidRDefault="00F67EF6" w:rsidP="0034214D">
      <w:pPr>
        <w:rPr>
          <w:szCs w:val="22"/>
        </w:rPr>
      </w:pPr>
    </w:p>
    <w:p w14:paraId="45C0917B" w14:textId="77777777" w:rsidR="00F67EF6" w:rsidRDefault="00F67EF6" w:rsidP="0034214D">
      <w:pPr>
        <w:rPr>
          <w:szCs w:val="22"/>
        </w:rPr>
      </w:pPr>
    </w:p>
    <w:p w14:paraId="38B7A3FD" w14:textId="77777777" w:rsidR="00F67EF6" w:rsidRDefault="00F67EF6" w:rsidP="0034214D">
      <w:pPr>
        <w:rPr>
          <w:szCs w:val="22"/>
        </w:rPr>
      </w:pPr>
    </w:p>
    <w:p w14:paraId="3F31DC7D" w14:textId="77777777" w:rsidR="00F67EF6" w:rsidRDefault="00F67EF6" w:rsidP="0034214D">
      <w:pPr>
        <w:rPr>
          <w:szCs w:val="22"/>
        </w:rPr>
      </w:pPr>
    </w:p>
    <w:p w14:paraId="38AF355E" w14:textId="77777777" w:rsidR="00F67EF6" w:rsidRPr="0034214D" w:rsidRDefault="00F67EF6" w:rsidP="0034214D">
      <w:pPr>
        <w:rPr>
          <w:szCs w:val="22"/>
        </w:rPr>
      </w:pPr>
    </w:p>
    <w:sdt>
      <w:sdtPr>
        <w:rPr>
          <w:rFonts w:ascii="Calibri" w:eastAsiaTheme="minorHAnsi" w:hAnsi="Calibri" w:cs="Calibri"/>
          <w:b/>
          <w:bCs/>
          <w:color w:val="auto"/>
          <w:sz w:val="22"/>
          <w:szCs w:val="22"/>
        </w:rPr>
        <w:id w:val="-2049433792"/>
        <w:docPartObj>
          <w:docPartGallery w:val="Bibliographies"/>
          <w:docPartUnique/>
        </w:docPartObj>
      </w:sdtPr>
      <w:sdtEndPr>
        <w:rPr>
          <w:b w:val="0"/>
          <w:bCs w:val="0"/>
        </w:rPr>
      </w:sdtEndPr>
      <w:sdtContent>
        <w:p w14:paraId="4516082C" w14:textId="4D975D8D" w:rsidR="0034214D" w:rsidRPr="0034214D" w:rsidRDefault="0034214D" w:rsidP="0034214D">
          <w:pPr>
            <w:pStyle w:val="Heading1"/>
            <w:jc w:val="center"/>
            <w:rPr>
              <w:rFonts w:ascii="Calibri" w:hAnsi="Calibri" w:cs="Calibri"/>
              <w:b/>
              <w:bCs/>
              <w:color w:val="auto"/>
              <w:sz w:val="22"/>
              <w:szCs w:val="22"/>
            </w:rPr>
          </w:pPr>
          <w:r w:rsidRPr="0034214D">
            <w:rPr>
              <w:rFonts w:ascii="Calibri" w:hAnsi="Calibri" w:cs="Calibri"/>
              <w:b/>
              <w:bCs/>
              <w:color w:val="auto"/>
              <w:sz w:val="22"/>
              <w:szCs w:val="22"/>
            </w:rPr>
            <w:t>References</w:t>
          </w:r>
        </w:p>
        <w:sdt>
          <w:sdtPr>
            <w:rPr>
              <w:szCs w:val="22"/>
            </w:rPr>
            <w:id w:val="-573587230"/>
            <w:bibliography/>
          </w:sdtPr>
          <w:sdtEndPr/>
          <w:sdtContent>
            <w:p w14:paraId="3FE72F95" w14:textId="77777777" w:rsidR="0034214D" w:rsidRPr="0034214D" w:rsidRDefault="0034214D" w:rsidP="0034214D">
              <w:pPr>
                <w:pStyle w:val="Bibliography"/>
                <w:ind w:left="720" w:hanging="720"/>
                <w:rPr>
                  <w:noProof/>
                  <w:kern w:val="0"/>
                  <w:szCs w:val="22"/>
                  <w14:ligatures w14:val="none"/>
                </w:rPr>
              </w:pPr>
              <w:r w:rsidRPr="0034214D">
                <w:rPr>
                  <w:szCs w:val="22"/>
                </w:rPr>
                <w:fldChar w:fldCharType="begin"/>
              </w:r>
              <w:r w:rsidRPr="0034214D">
                <w:rPr>
                  <w:szCs w:val="22"/>
                </w:rPr>
                <w:instrText xml:space="preserve"> BIBLIOGRAPHY </w:instrText>
              </w:r>
              <w:r w:rsidRPr="0034214D">
                <w:rPr>
                  <w:szCs w:val="22"/>
                </w:rPr>
                <w:fldChar w:fldCharType="separate"/>
              </w:r>
              <w:r w:rsidRPr="0034214D">
                <w:rPr>
                  <w:noProof/>
                  <w:szCs w:val="22"/>
                </w:rPr>
                <w:t xml:space="preserve">Amazon Web Services. (2025). </w:t>
              </w:r>
              <w:r w:rsidRPr="0034214D">
                <w:rPr>
                  <w:i/>
                  <w:iCs/>
                  <w:noProof/>
                  <w:szCs w:val="22"/>
                </w:rPr>
                <w:t>Amazon EC2 Pricing</w:t>
              </w:r>
              <w:r w:rsidRPr="0034214D">
                <w:rPr>
                  <w:noProof/>
                  <w:szCs w:val="22"/>
                </w:rPr>
                <w:t>. Retrieved from Amazon Web Services: https://aws.amazon.com/ec2/pricing/</w:t>
              </w:r>
            </w:p>
            <w:p w14:paraId="23194C0F" w14:textId="77777777" w:rsidR="0034214D" w:rsidRPr="0034214D" w:rsidRDefault="0034214D" w:rsidP="0034214D">
              <w:pPr>
                <w:pStyle w:val="Bibliography"/>
                <w:ind w:left="720" w:hanging="720"/>
                <w:rPr>
                  <w:noProof/>
                  <w:szCs w:val="22"/>
                </w:rPr>
              </w:pPr>
              <w:r w:rsidRPr="0034214D">
                <w:rPr>
                  <w:noProof/>
                  <w:szCs w:val="22"/>
                </w:rPr>
                <w:t xml:space="preserve">Amazon Web Services. (2025). </w:t>
              </w:r>
              <w:r w:rsidRPr="0034214D">
                <w:rPr>
                  <w:i/>
                  <w:iCs/>
                  <w:noProof/>
                  <w:szCs w:val="22"/>
                </w:rPr>
                <w:t>AWS CloudFormation Documentation</w:t>
              </w:r>
              <w:r w:rsidRPr="0034214D">
                <w:rPr>
                  <w:noProof/>
                  <w:szCs w:val="22"/>
                </w:rPr>
                <w:t>. Retrieved from Amazon Web Services: https://docs.aws.amazon.com/cloudformation/</w:t>
              </w:r>
            </w:p>
            <w:p w14:paraId="1C87A8A1" w14:textId="77777777" w:rsidR="0034214D" w:rsidRPr="0034214D" w:rsidRDefault="0034214D" w:rsidP="0034214D">
              <w:pPr>
                <w:pStyle w:val="Bibliography"/>
                <w:ind w:left="720" w:hanging="720"/>
                <w:rPr>
                  <w:noProof/>
                  <w:szCs w:val="22"/>
                </w:rPr>
              </w:pPr>
              <w:r w:rsidRPr="0034214D">
                <w:rPr>
                  <w:noProof/>
                  <w:szCs w:val="22"/>
                </w:rPr>
                <w:t xml:space="preserve">Amazon Web Services. (2025). </w:t>
              </w:r>
              <w:r w:rsidRPr="0034214D">
                <w:rPr>
                  <w:i/>
                  <w:iCs/>
                  <w:noProof/>
                  <w:szCs w:val="22"/>
                </w:rPr>
                <w:t>AWS Pricing/TCO Tools</w:t>
              </w:r>
              <w:r w:rsidRPr="0034214D">
                <w:rPr>
                  <w:noProof/>
                  <w:szCs w:val="22"/>
                </w:rPr>
                <w:t>. Retrieved from Amazon Web Services: https://docs.aws.amazon.com/whitepapers/latest/how-aws-pricing-works/aws-pricingtco-tools.html</w:t>
              </w:r>
            </w:p>
            <w:p w14:paraId="1B5CDF6A" w14:textId="77777777" w:rsidR="0034214D" w:rsidRPr="0034214D" w:rsidRDefault="0034214D" w:rsidP="0034214D">
              <w:pPr>
                <w:pStyle w:val="Bibliography"/>
                <w:ind w:left="720" w:hanging="720"/>
                <w:rPr>
                  <w:noProof/>
                  <w:szCs w:val="22"/>
                </w:rPr>
              </w:pPr>
              <w:r w:rsidRPr="0034214D">
                <w:rPr>
                  <w:noProof/>
                  <w:szCs w:val="22"/>
                </w:rPr>
                <w:t xml:space="preserve">Amazon Web Services. (2025). </w:t>
              </w:r>
              <w:r w:rsidRPr="0034214D">
                <w:rPr>
                  <w:i/>
                  <w:iCs/>
                  <w:noProof/>
                  <w:szCs w:val="22"/>
                </w:rPr>
                <w:t>AWS Service Catalog</w:t>
              </w:r>
              <w:r w:rsidRPr="0034214D">
                <w:rPr>
                  <w:noProof/>
                  <w:szCs w:val="22"/>
                </w:rPr>
                <w:t>. Retrieved from Amazon Web Services: https://aws.amazon.com/servicecatalog/</w:t>
              </w:r>
            </w:p>
            <w:p w14:paraId="54F39E74" w14:textId="77777777" w:rsidR="0034214D" w:rsidRPr="0034214D" w:rsidRDefault="0034214D" w:rsidP="0034214D">
              <w:pPr>
                <w:pStyle w:val="Bibliography"/>
                <w:ind w:left="720" w:hanging="720"/>
                <w:rPr>
                  <w:noProof/>
                  <w:szCs w:val="22"/>
                </w:rPr>
              </w:pPr>
              <w:r w:rsidRPr="0034214D">
                <w:rPr>
                  <w:noProof/>
                  <w:szCs w:val="22"/>
                </w:rPr>
                <w:t xml:space="preserve">Amazon Web Services. (2025). </w:t>
              </w:r>
              <w:r w:rsidRPr="0034214D">
                <w:rPr>
                  <w:i/>
                  <w:iCs/>
                  <w:noProof/>
                  <w:szCs w:val="22"/>
                </w:rPr>
                <w:t>AWS Service Catalog Documentation</w:t>
              </w:r>
              <w:r w:rsidRPr="0034214D">
                <w:rPr>
                  <w:noProof/>
                  <w:szCs w:val="22"/>
                </w:rPr>
                <w:t>. Retrieved from Amazon Web Services: https://docs.aws.amazon.com/servicecatalog/</w:t>
              </w:r>
            </w:p>
            <w:p w14:paraId="2112A3C8" w14:textId="77777777" w:rsidR="0034214D" w:rsidRPr="0034214D" w:rsidRDefault="0034214D" w:rsidP="0034214D">
              <w:pPr>
                <w:pStyle w:val="Bibliography"/>
                <w:ind w:left="720" w:hanging="720"/>
                <w:rPr>
                  <w:noProof/>
                  <w:szCs w:val="22"/>
                </w:rPr>
              </w:pPr>
              <w:r w:rsidRPr="0034214D">
                <w:rPr>
                  <w:noProof/>
                  <w:szCs w:val="22"/>
                </w:rPr>
                <w:t xml:space="preserve">Amazon Web Services. (2025). </w:t>
              </w:r>
              <w:r w:rsidRPr="0034214D">
                <w:rPr>
                  <w:i/>
                  <w:iCs/>
                  <w:noProof/>
                  <w:szCs w:val="22"/>
                </w:rPr>
                <w:t>Compute and EC2 Instance Savings Plans</w:t>
              </w:r>
              <w:r w:rsidRPr="0034214D">
                <w:rPr>
                  <w:noProof/>
                  <w:szCs w:val="22"/>
                </w:rPr>
                <w:t>. Retrieved from Amazon Web Services: https://aws.amazon.com/savingsplans/compute-pricing/</w:t>
              </w:r>
            </w:p>
            <w:p w14:paraId="6321E8C0" w14:textId="77777777" w:rsidR="0034214D" w:rsidRPr="0034214D" w:rsidRDefault="0034214D" w:rsidP="0034214D">
              <w:pPr>
                <w:pStyle w:val="Bibliography"/>
                <w:ind w:left="720" w:hanging="720"/>
                <w:rPr>
                  <w:noProof/>
                  <w:szCs w:val="22"/>
                </w:rPr>
              </w:pPr>
              <w:r w:rsidRPr="0034214D">
                <w:rPr>
                  <w:noProof/>
                  <w:szCs w:val="22"/>
                </w:rPr>
                <w:t xml:space="preserve">Amazon Web Services. (2025). </w:t>
              </w:r>
              <w:r w:rsidRPr="0034214D">
                <w:rPr>
                  <w:i/>
                  <w:iCs/>
                  <w:noProof/>
                  <w:szCs w:val="22"/>
                </w:rPr>
                <w:t>FAQ - How reliable is Amazon S3?</w:t>
              </w:r>
              <w:r w:rsidRPr="0034214D">
                <w:rPr>
                  <w:noProof/>
                  <w:szCs w:val="22"/>
                </w:rPr>
                <w:t xml:space="preserve"> Retrieved from Amazon Web Services: https://aws.amazon.com/s3/faqs/#topic-0</w:t>
              </w:r>
            </w:p>
            <w:p w14:paraId="26EAF753" w14:textId="77777777" w:rsidR="0034214D" w:rsidRPr="0034214D" w:rsidRDefault="0034214D" w:rsidP="0034214D">
              <w:pPr>
                <w:pStyle w:val="Bibliography"/>
                <w:ind w:left="720" w:hanging="720"/>
                <w:rPr>
                  <w:noProof/>
                  <w:szCs w:val="22"/>
                </w:rPr>
              </w:pPr>
              <w:r w:rsidRPr="0034214D">
                <w:rPr>
                  <w:noProof/>
                  <w:szCs w:val="22"/>
                </w:rPr>
                <w:t xml:space="preserve">Amazon Web Services. (2025). </w:t>
              </w:r>
              <w:r w:rsidRPr="0034214D">
                <w:rPr>
                  <w:i/>
                  <w:iCs/>
                  <w:noProof/>
                  <w:szCs w:val="22"/>
                </w:rPr>
                <w:t>IAM Access Analyzer</w:t>
              </w:r>
              <w:r w:rsidRPr="0034214D">
                <w:rPr>
                  <w:noProof/>
                  <w:szCs w:val="22"/>
                </w:rPr>
                <w:t>. Retrieved from Amazon Web Services: https://docs.aws.amazon.com/access-analyzer/latest/APIReference/Welcome.html</w:t>
              </w:r>
            </w:p>
            <w:p w14:paraId="1F1F025F" w14:textId="77777777" w:rsidR="0034214D" w:rsidRPr="0034214D" w:rsidRDefault="0034214D" w:rsidP="0034214D">
              <w:pPr>
                <w:pStyle w:val="Bibliography"/>
                <w:ind w:left="720" w:hanging="720"/>
                <w:rPr>
                  <w:noProof/>
                  <w:szCs w:val="22"/>
                </w:rPr>
              </w:pPr>
              <w:r w:rsidRPr="0034214D">
                <w:rPr>
                  <w:noProof/>
                  <w:szCs w:val="22"/>
                </w:rPr>
                <w:t xml:space="preserve">Amazon Web Services. (2025). </w:t>
              </w:r>
              <w:r w:rsidRPr="0034214D">
                <w:rPr>
                  <w:i/>
                  <w:iCs/>
                  <w:noProof/>
                  <w:szCs w:val="22"/>
                </w:rPr>
                <w:t>What is Amazon EC2?</w:t>
              </w:r>
              <w:r w:rsidRPr="0034214D">
                <w:rPr>
                  <w:noProof/>
                  <w:szCs w:val="22"/>
                </w:rPr>
                <w:t xml:space="preserve"> Retrieved from Amazon Web Services: https://docs.aws.amazon.com/AWSEC2/latest/UserGuide/concepts.html</w:t>
              </w:r>
            </w:p>
            <w:p w14:paraId="03AABA7A" w14:textId="77777777" w:rsidR="0034214D" w:rsidRPr="0034214D" w:rsidRDefault="0034214D" w:rsidP="0034214D">
              <w:pPr>
                <w:pStyle w:val="Bibliography"/>
                <w:ind w:left="720" w:hanging="720"/>
                <w:rPr>
                  <w:noProof/>
                  <w:szCs w:val="22"/>
                </w:rPr>
              </w:pPr>
              <w:r w:rsidRPr="0034214D">
                <w:rPr>
                  <w:noProof/>
                  <w:szCs w:val="22"/>
                </w:rPr>
                <w:t xml:space="preserve">Amazon Web Services. (2025). </w:t>
              </w:r>
              <w:r w:rsidRPr="0034214D">
                <w:rPr>
                  <w:i/>
                  <w:iCs/>
                  <w:noProof/>
                  <w:szCs w:val="22"/>
                </w:rPr>
                <w:t>What is Amazon EC2?</w:t>
              </w:r>
              <w:r w:rsidRPr="0034214D">
                <w:rPr>
                  <w:noProof/>
                  <w:szCs w:val="22"/>
                </w:rPr>
                <w:t xml:space="preserve"> Retrieved from Amazon Web Services: https://docs.aws.amazon.com/AWSEC2/latest/UserGuide/concepts.html</w:t>
              </w:r>
            </w:p>
            <w:p w14:paraId="47C08421" w14:textId="77777777" w:rsidR="0034214D" w:rsidRPr="0034214D" w:rsidRDefault="0034214D" w:rsidP="0034214D">
              <w:pPr>
                <w:pStyle w:val="Bibliography"/>
                <w:ind w:left="720" w:hanging="720"/>
                <w:rPr>
                  <w:noProof/>
                  <w:szCs w:val="22"/>
                </w:rPr>
              </w:pPr>
              <w:r w:rsidRPr="0034214D">
                <w:rPr>
                  <w:noProof/>
                  <w:szCs w:val="22"/>
                </w:rPr>
                <w:t xml:space="preserve">Amazon Web Services. (2025). </w:t>
              </w:r>
              <w:r w:rsidRPr="0034214D">
                <w:rPr>
                  <w:i/>
                  <w:iCs/>
                  <w:noProof/>
                  <w:szCs w:val="22"/>
                </w:rPr>
                <w:t>What is Amazon S3?</w:t>
              </w:r>
              <w:r w:rsidRPr="0034214D">
                <w:rPr>
                  <w:noProof/>
                  <w:szCs w:val="22"/>
                </w:rPr>
                <w:t xml:space="preserve"> Retrieved from Amazon Web Services: https://docs.aws.amazon.com/AmazonS3/latest/userguide/Welcome.html</w:t>
              </w:r>
            </w:p>
            <w:p w14:paraId="3F99CD77" w14:textId="77777777" w:rsidR="0034214D" w:rsidRPr="0034214D" w:rsidRDefault="0034214D" w:rsidP="0034214D">
              <w:pPr>
                <w:pStyle w:val="Bibliography"/>
                <w:ind w:left="720" w:hanging="720"/>
                <w:rPr>
                  <w:noProof/>
                  <w:szCs w:val="22"/>
                </w:rPr>
              </w:pPr>
              <w:r w:rsidRPr="0034214D">
                <w:rPr>
                  <w:noProof/>
                  <w:szCs w:val="22"/>
                </w:rPr>
                <w:t xml:space="preserve">Amazon Web Services. (2025). </w:t>
              </w:r>
              <w:r w:rsidRPr="0034214D">
                <w:rPr>
                  <w:i/>
                  <w:iCs/>
                  <w:noProof/>
                  <w:szCs w:val="22"/>
                </w:rPr>
                <w:t>What is Amazon SES?</w:t>
              </w:r>
              <w:r w:rsidRPr="0034214D">
                <w:rPr>
                  <w:noProof/>
                  <w:szCs w:val="22"/>
                </w:rPr>
                <w:t xml:space="preserve"> Retrieved from Amazon Web Services: https://docs.aws.amazon.com/ses/latest/dg/Welcome.html</w:t>
              </w:r>
            </w:p>
            <w:p w14:paraId="0A6C2227" w14:textId="77777777" w:rsidR="0034214D" w:rsidRPr="0034214D" w:rsidRDefault="0034214D" w:rsidP="0034214D">
              <w:pPr>
                <w:pStyle w:val="Bibliography"/>
                <w:ind w:left="720" w:hanging="720"/>
                <w:rPr>
                  <w:noProof/>
                  <w:szCs w:val="22"/>
                </w:rPr>
              </w:pPr>
              <w:r w:rsidRPr="0034214D">
                <w:rPr>
                  <w:noProof/>
                  <w:szCs w:val="22"/>
                </w:rPr>
                <w:t xml:space="preserve">Amazon Web Services. (2025). </w:t>
              </w:r>
              <w:r w:rsidRPr="0034214D">
                <w:rPr>
                  <w:i/>
                  <w:iCs/>
                  <w:noProof/>
                  <w:szCs w:val="22"/>
                </w:rPr>
                <w:t>What is Amazon WorkMail?</w:t>
              </w:r>
              <w:r w:rsidRPr="0034214D">
                <w:rPr>
                  <w:noProof/>
                  <w:szCs w:val="22"/>
                </w:rPr>
                <w:t xml:space="preserve"> Retrieved from Amazon Web Services: https://docs.aws.amazon.com/workmail/latest/userguide/what_is.html</w:t>
              </w:r>
            </w:p>
            <w:p w14:paraId="7166F66D" w14:textId="77777777" w:rsidR="0034214D" w:rsidRPr="0034214D" w:rsidRDefault="0034214D" w:rsidP="0034214D">
              <w:pPr>
                <w:pStyle w:val="Bibliography"/>
                <w:ind w:left="720" w:hanging="720"/>
                <w:rPr>
                  <w:noProof/>
                  <w:szCs w:val="22"/>
                </w:rPr>
              </w:pPr>
              <w:r w:rsidRPr="0034214D">
                <w:rPr>
                  <w:noProof/>
                  <w:szCs w:val="22"/>
                </w:rPr>
                <w:t xml:space="preserve">Amazon Web Services. (2025). </w:t>
              </w:r>
              <w:r w:rsidRPr="0034214D">
                <w:rPr>
                  <w:i/>
                  <w:iCs/>
                  <w:noProof/>
                  <w:szCs w:val="22"/>
                </w:rPr>
                <w:t>What is Amazon WorkMail?</w:t>
              </w:r>
              <w:r w:rsidRPr="0034214D">
                <w:rPr>
                  <w:noProof/>
                  <w:szCs w:val="22"/>
                </w:rPr>
                <w:t xml:space="preserve"> Retrieved from Amazon Web Services: https://docs.aws.amazon.com/workmail/latest/adminguide/what_is.html</w:t>
              </w:r>
            </w:p>
            <w:p w14:paraId="16089FA6" w14:textId="77777777" w:rsidR="0034214D" w:rsidRPr="0034214D" w:rsidRDefault="0034214D" w:rsidP="0034214D">
              <w:pPr>
                <w:pStyle w:val="Bibliography"/>
                <w:ind w:left="720" w:hanging="720"/>
                <w:rPr>
                  <w:noProof/>
                  <w:szCs w:val="22"/>
                </w:rPr>
              </w:pPr>
              <w:r w:rsidRPr="0034214D">
                <w:rPr>
                  <w:noProof/>
                  <w:szCs w:val="22"/>
                </w:rPr>
                <w:t xml:space="preserve">Amazon Web Services. (2025). </w:t>
              </w:r>
              <w:r w:rsidRPr="0034214D">
                <w:rPr>
                  <w:i/>
                  <w:iCs/>
                  <w:noProof/>
                  <w:szCs w:val="22"/>
                </w:rPr>
                <w:t>Why Amazon WorkMail?</w:t>
              </w:r>
              <w:r w:rsidRPr="0034214D">
                <w:rPr>
                  <w:noProof/>
                  <w:szCs w:val="22"/>
                </w:rPr>
                <w:t xml:space="preserve"> Retrieved from Amazon Web Services: https://aws.amazon.com/workmail/</w:t>
              </w:r>
            </w:p>
            <w:p w14:paraId="63E15415" w14:textId="77777777" w:rsidR="0034214D" w:rsidRPr="0034214D" w:rsidRDefault="0034214D" w:rsidP="0034214D">
              <w:pPr>
                <w:pStyle w:val="Bibliography"/>
                <w:ind w:left="720" w:hanging="720"/>
                <w:rPr>
                  <w:noProof/>
                  <w:szCs w:val="22"/>
                </w:rPr>
              </w:pPr>
              <w:r w:rsidRPr="0034214D">
                <w:rPr>
                  <w:noProof/>
                  <w:szCs w:val="22"/>
                </w:rPr>
                <w:t xml:space="preserve">Clancey, J. (2023, June 25). </w:t>
              </w:r>
              <w:r w:rsidRPr="0034214D">
                <w:rPr>
                  <w:i/>
                  <w:iCs/>
                  <w:noProof/>
                  <w:szCs w:val="22"/>
                </w:rPr>
                <w:t>Cloud TCO: Calculate the Cloud Total Cost of Ownership</w:t>
              </w:r>
              <w:r w:rsidRPr="0034214D">
                <w:rPr>
                  <w:noProof/>
                  <w:szCs w:val="22"/>
                </w:rPr>
                <w:t>. Retrieved from NetSuite: https://www.netsuite.com/portal/resource/articles/erp/cloud-tco.shtml</w:t>
              </w:r>
            </w:p>
            <w:p w14:paraId="56638CFC" w14:textId="77777777" w:rsidR="0034214D" w:rsidRPr="0034214D" w:rsidRDefault="0034214D" w:rsidP="0034214D">
              <w:pPr>
                <w:pStyle w:val="Bibliography"/>
                <w:ind w:left="720" w:hanging="720"/>
                <w:rPr>
                  <w:noProof/>
                  <w:szCs w:val="22"/>
                </w:rPr>
              </w:pPr>
              <w:r w:rsidRPr="0034214D">
                <w:rPr>
                  <w:noProof/>
                  <w:szCs w:val="22"/>
                </w:rPr>
                <w:t xml:space="preserve">Elliott, J. (2025, APR 29). </w:t>
              </w:r>
              <w:r w:rsidRPr="0034214D">
                <w:rPr>
                  <w:i/>
                  <w:iCs/>
                  <w:noProof/>
                  <w:szCs w:val="22"/>
                </w:rPr>
                <w:t>U.S. Chamber of Commerce</w:t>
              </w:r>
              <w:r w:rsidRPr="0034214D">
                <w:rPr>
                  <w:noProof/>
                  <w:szCs w:val="22"/>
                </w:rPr>
                <w:t>. Retrieved from What Is ROI and How to Calculate It?: https://www.uschamber.com/co/run/finance/what-is-roi</w:t>
              </w:r>
            </w:p>
            <w:p w14:paraId="442473D7" w14:textId="77777777" w:rsidR="0034214D" w:rsidRPr="0034214D" w:rsidRDefault="0034214D" w:rsidP="0034214D">
              <w:pPr>
                <w:pStyle w:val="Bibliography"/>
                <w:ind w:left="720" w:hanging="720"/>
                <w:rPr>
                  <w:noProof/>
                  <w:szCs w:val="22"/>
                </w:rPr>
              </w:pPr>
              <w:r w:rsidRPr="0034214D">
                <w:rPr>
                  <w:noProof/>
                  <w:szCs w:val="22"/>
                </w:rPr>
                <w:t xml:space="preserve">ELM Learning. (2025). </w:t>
              </w:r>
              <w:r w:rsidRPr="0034214D">
                <w:rPr>
                  <w:i/>
                  <w:iCs/>
                  <w:noProof/>
                  <w:szCs w:val="22"/>
                </w:rPr>
                <w:t>How much does employee training really cost?</w:t>
              </w:r>
              <w:r w:rsidRPr="0034214D">
                <w:rPr>
                  <w:noProof/>
                  <w:szCs w:val="22"/>
                </w:rPr>
                <w:t xml:space="preserve"> Retrieved from ELM Learning: https://elmlearning.com/blog/how-much-does-employee-training-really-cost/</w:t>
              </w:r>
            </w:p>
            <w:p w14:paraId="457CE635" w14:textId="77777777" w:rsidR="0034214D" w:rsidRPr="0034214D" w:rsidRDefault="0034214D" w:rsidP="0034214D">
              <w:pPr>
                <w:pStyle w:val="Bibliography"/>
                <w:ind w:left="720" w:hanging="720"/>
                <w:rPr>
                  <w:noProof/>
                  <w:szCs w:val="22"/>
                </w:rPr>
              </w:pPr>
              <w:r w:rsidRPr="0034214D">
                <w:rPr>
                  <w:noProof/>
                  <w:szCs w:val="22"/>
                </w:rPr>
                <w:t xml:space="preserve">GeeksforGeeks. (2025, JUL 23). </w:t>
              </w:r>
              <w:r w:rsidRPr="0034214D">
                <w:rPr>
                  <w:i/>
                  <w:iCs/>
                  <w:noProof/>
                  <w:szCs w:val="22"/>
                </w:rPr>
                <w:t>AWS CloudTrail</w:t>
              </w:r>
              <w:r w:rsidRPr="0034214D">
                <w:rPr>
                  <w:noProof/>
                  <w:szCs w:val="22"/>
                </w:rPr>
                <w:t>. Retrieved from GeeksforGeeks: https://www.geeksforgeeks.org/cloud-computing/aws-cloudtrail/</w:t>
              </w:r>
            </w:p>
            <w:p w14:paraId="639856B2" w14:textId="77777777" w:rsidR="0034214D" w:rsidRPr="0034214D" w:rsidRDefault="0034214D" w:rsidP="0034214D">
              <w:pPr>
                <w:pStyle w:val="Bibliography"/>
                <w:ind w:left="720" w:hanging="720"/>
                <w:rPr>
                  <w:noProof/>
                  <w:szCs w:val="22"/>
                </w:rPr>
              </w:pPr>
              <w:r w:rsidRPr="0034214D">
                <w:rPr>
                  <w:noProof/>
                  <w:szCs w:val="22"/>
                </w:rPr>
                <w:t xml:space="preserve">Noble Desktop. (2025). </w:t>
              </w:r>
              <w:r w:rsidRPr="0034214D">
                <w:rPr>
                  <w:i/>
                  <w:iCs/>
                  <w:noProof/>
                  <w:szCs w:val="22"/>
                </w:rPr>
                <w:t>Server Administration Training Cost</w:t>
              </w:r>
              <w:r w:rsidRPr="0034214D">
                <w:rPr>
                  <w:noProof/>
                  <w:szCs w:val="22"/>
                </w:rPr>
                <w:t>. Retrieved from Noble Desktop: https://www.nobledesktop.com/learn/server-administration/cost-to-learn</w:t>
              </w:r>
            </w:p>
            <w:p w14:paraId="6642C387" w14:textId="77777777" w:rsidR="0034214D" w:rsidRPr="0034214D" w:rsidRDefault="0034214D" w:rsidP="0034214D">
              <w:pPr>
                <w:pStyle w:val="Bibliography"/>
                <w:ind w:left="720" w:hanging="720"/>
                <w:rPr>
                  <w:noProof/>
                  <w:szCs w:val="22"/>
                </w:rPr>
              </w:pPr>
              <w:r w:rsidRPr="0034214D">
                <w:rPr>
                  <w:noProof/>
                  <w:szCs w:val="22"/>
                </w:rPr>
                <w:t xml:space="preserve">OCM Solutions. (2025). </w:t>
              </w:r>
              <w:r w:rsidRPr="0034214D">
                <w:rPr>
                  <w:i/>
                  <w:iCs/>
                  <w:noProof/>
                  <w:szCs w:val="22"/>
                </w:rPr>
                <w:t>Project Management Fees | Hourly &amp; Consulting Rates</w:t>
              </w:r>
              <w:r w:rsidRPr="0034214D">
                <w:rPr>
                  <w:noProof/>
                  <w:szCs w:val="22"/>
                </w:rPr>
                <w:t>. Retrieved from OCM Solutions: https://www.ocmsolution.com/project-management-fees/</w:t>
              </w:r>
            </w:p>
            <w:p w14:paraId="2A53FC38" w14:textId="77777777" w:rsidR="0034214D" w:rsidRPr="0034214D" w:rsidRDefault="0034214D" w:rsidP="0034214D">
              <w:pPr>
                <w:pStyle w:val="Bibliography"/>
                <w:ind w:left="720" w:hanging="720"/>
                <w:rPr>
                  <w:noProof/>
                  <w:szCs w:val="22"/>
                </w:rPr>
              </w:pPr>
              <w:r w:rsidRPr="0034214D">
                <w:rPr>
                  <w:noProof/>
                  <w:szCs w:val="22"/>
                </w:rPr>
                <w:t xml:space="preserve">Pacheco, M. (2025, JUN 5). </w:t>
              </w:r>
              <w:r w:rsidRPr="0034214D">
                <w:rPr>
                  <w:i/>
                  <w:iCs/>
                  <w:noProof/>
                  <w:szCs w:val="22"/>
                </w:rPr>
                <w:t>How Calculating Cloud ROI Helps Businesses Justify Cloud Migration</w:t>
              </w:r>
              <w:r w:rsidRPr="0034214D">
                <w:rPr>
                  <w:noProof/>
                  <w:szCs w:val="22"/>
                </w:rPr>
                <w:t>. Retrieved from Tierpoint: https://www.tierpoint.com/blog/cloud-roi/</w:t>
              </w:r>
            </w:p>
            <w:p w14:paraId="72FFB294" w14:textId="77777777" w:rsidR="0034214D" w:rsidRPr="0034214D" w:rsidRDefault="0034214D" w:rsidP="0034214D">
              <w:pPr>
                <w:pStyle w:val="Bibliography"/>
                <w:ind w:left="720" w:hanging="720"/>
                <w:rPr>
                  <w:noProof/>
                  <w:szCs w:val="22"/>
                </w:rPr>
              </w:pPr>
              <w:r w:rsidRPr="0034214D">
                <w:rPr>
                  <w:noProof/>
                  <w:szCs w:val="22"/>
                </w:rPr>
                <w:t xml:space="preserve">Salesforce. (2024, May 13). </w:t>
              </w:r>
              <w:r w:rsidRPr="0034214D">
                <w:rPr>
                  <w:i/>
                  <w:iCs/>
                  <w:noProof/>
                  <w:szCs w:val="22"/>
                </w:rPr>
                <w:t>Salesforce</w:t>
              </w:r>
              <w:r w:rsidRPr="0034214D">
                <w:rPr>
                  <w:noProof/>
                  <w:szCs w:val="22"/>
                </w:rPr>
                <w:t>. Retrieved from ROI: Return on Investment Meaning and Formulas: https://www.salesforce.com/blog/what-is-roi/</w:t>
              </w:r>
            </w:p>
            <w:p w14:paraId="5672C77C" w14:textId="77777777" w:rsidR="0034214D" w:rsidRPr="0034214D" w:rsidRDefault="0034214D" w:rsidP="0034214D">
              <w:pPr>
                <w:pStyle w:val="Bibliography"/>
                <w:ind w:left="720" w:hanging="720"/>
                <w:rPr>
                  <w:noProof/>
                  <w:szCs w:val="22"/>
                </w:rPr>
              </w:pPr>
              <w:r w:rsidRPr="0034214D">
                <w:rPr>
                  <w:noProof/>
                  <w:szCs w:val="22"/>
                </w:rPr>
                <w:t xml:space="preserve">University of Maryland Global Campus. (2025). </w:t>
              </w:r>
              <w:r w:rsidRPr="0034214D">
                <w:rPr>
                  <w:i/>
                  <w:iCs/>
                  <w:noProof/>
                  <w:szCs w:val="22"/>
                </w:rPr>
                <w:t>LEO</w:t>
              </w:r>
              <w:r w:rsidRPr="0034214D">
                <w:rPr>
                  <w:noProof/>
                  <w:szCs w:val="22"/>
                </w:rPr>
                <w:t>. Retrieved from Return on Investment (ROI): https://leocontent.umgc.edu/content/scor/uncurated/cca/2218-cca670/learning-topic-list/return-on-investment--roi-.html?ou=1317970</w:t>
              </w:r>
            </w:p>
            <w:p w14:paraId="0C5BB34C" w14:textId="77777777" w:rsidR="0034214D" w:rsidRPr="0034214D" w:rsidRDefault="0034214D" w:rsidP="0034214D">
              <w:pPr>
                <w:pStyle w:val="Bibliography"/>
                <w:ind w:left="720" w:hanging="720"/>
                <w:rPr>
                  <w:noProof/>
                  <w:szCs w:val="22"/>
                </w:rPr>
              </w:pPr>
              <w:r w:rsidRPr="0034214D">
                <w:rPr>
                  <w:noProof/>
                  <w:szCs w:val="22"/>
                </w:rPr>
                <w:t xml:space="preserve">Zippia. (2025). </w:t>
              </w:r>
              <w:r w:rsidRPr="0034214D">
                <w:rPr>
                  <w:i/>
                  <w:iCs/>
                  <w:noProof/>
                  <w:szCs w:val="22"/>
                </w:rPr>
                <w:t>Systems administrator salary</w:t>
              </w:r>
              <w:r w:rsidRPr="0034214D">
                <w:rPr>
                  <w:noProof/>
                  <w:szCs w:val="22"/>
                </w:rPr>
                <w:t>. Retrieved from Zippia: https://www.zippia.com/salaries/systems-administrator/</w:t>
              </w:r>
            </w:p>
            <w:p w14:paraId="79445746" w14:textId="750EA330" w:rsidR="0034214D" w:rsidRPr="0034214D" w:rsidRDefault="0034214D" w:rsidP="0034214D">
              <w:pPr>
                <w:rPr>
                  <w:szCs w:val="22"/>
                </w:rPr>
              </w:pPr>
              <w:r w:rsidRPr="0034214D">
                <w:rPr>
                  <w:b/>
                  <w:bCs/>
                  <w:noProof/>
                  <w:szCs w:val="22"/>
                </w:rPr>
                <w:fldChar w:fldCharType="end"/>
              </w:r>
            </w:p>
          </w:sdtContent>
        </w:sdt>
      </w:sdtContent>
    </w:sdt>
    <w:p w14:paraId="172FF17D" w14:textId="77777777" w:rsidR="0034214D" w:rsidRPr="0034214D" w:rsidRDefault="0034214D" w:rsidP="0034214D">
      <w:pPr>
        <w:rPr>
          <w:szCs w:val="22"/>
        </w:rPr>
      </w:pPr>
    </w:p>
    <w:sectPr w:rsidR="0034214D" w:rsidRPr="0034214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02C48" w14:textId="77777777" w:rsidR="00A13666" w:rsidRDefault="00A13666" w:rsidP="006D53D2">
      <w:pPr>
        <w:spacing w:after="0" w:line="240" w:lineRule="auto"/>
      </w:pPr>
      <w:r>
        <w:separator/>
      </w:r>
    </w:p>
  </w:endnote>
  <w:endnote w:type="continuationSeparator" w:id="0">
    <w:p w14:paraId="65A06F00" w14:textId="77777777" w:rsidR="00A13666" w:rsidRDefault="00A13666" w:rsidP="006D5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27797" w14:textId="77777777" w:rsidR="00A13666" w:rsidRDefault="00A13666" w:rsidP="006D53D2">
      <w:pPr>
        <w:spacing w:after="0" w:line="240" w:lineRule="auto"/>
      </w:pPr>
      <w:r>
        <w:separator/>
      </w:r>
    </w:p>
  </w:footnote>
  <w:footnote w:type="continuationSeparator" w:id="0">
    <w:p w14:paraId="1C345B46" w14:textId="77777777" w:rsidR="00A13666" w:rsidRDefault="00A13666" w:rsidP="006D53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5146074"/>
      <w:docPartObj>
        <w:docPartGallery w:val="Page Numbers (Top of Page)"/>
        <w:docPartUnique/>
      </w:docPartObj>
    </w:sdtPr>
    <w:sdtEndPr>
      <w:rPr>
        <w:noProof/>
      </w:rPr>
    </w:sdtEndPr>
    <w:sdtContent>
      <w:p w14:paraId="2D1B6E01" w14:textId="17091789" w:rsidR="006D53D2" w:rsidRDefault="006D53D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6CA4BB" w14:textId="77777777" w:rsidR="006D53D2" w:rsidRDefault="006D53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3D2"/>
    <w:rsid w:val="000416DB"/>
    <w:rsid w:val="00082F9C"/>
    <w:rsid w:val="00107D96"/>
    <w:rsid w:val="00114B0A"/>
    <w:rsid w:val="00136BAB"/>
    <w:rsid w:val="00157E64"/>
    <w:rsid w:val="001B3EBD"/>
    <w:rsid w:val="001E75CF"/>
    <w:rsid w:val="00225939"/>
    <w:rsid w:val="002E2598"/>
    <w:rsid w:val="0034214D"/>
    <w:rsid w:val="00464877"/>
    <w:rsid w:val="004E0213"/>
    <w:rsid w:val="00580D19"/>
    <w:rsid w:val="005D676B"/>
    <w:rsid w:val="00602EE6"/>
    <w:rsid w:val="006D53D2"/>
    <w:rsid w:val="00706007"/>
    <w:rsid w:val="00723853"/>
    <w:rsid w:val="007D3B1F"/>
    <w:rsid w:val="007E6BFE"/>
    <w:rsid w:val="00870FAA"/>
    <w:rsid w:val="00886092"/>
    <w:rsid w:val="008B5010"/>
    <w:rsid w:val="008D2FA4"/>
    <w:rsid w:val="00933D2C"/>
    <w:rsid w:val="009366E7"/>
    <w:rsid w:val="0096589F"/>
    <w:rsid w:val="00A13666"/>
    <w:rsid w:val="00A16113"/>
    <w:rsid w:val="00AC41BF"/>
    <w:rsid w:val="00BE22AD"/>
    <w:rsid w:val="00CE09B3"/>
    <w:rsid w:val="00CF1A69"/>
    <w:rsid w:val="00D05ED1"/>
    <w:rsid w:val="00D107FD"/>
    <w:rsid w:val="00D142FB"/>
    <w:rsid w:val="00DD0D8B"/>
    <w:rsid w:val="00F67EF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423DF"/>
  <w15:chartTrackingRefBased/>
  <w15:docId w15:val="{39FCADB2-C40D-4933-A99F-ACC6C17C6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3D2"/>
  </w:style>
  <w:style w:type="paragraph" w:styleId="Heading1">
    <w:name w:val="heading 1"/>
    <w:basedOn w:val="Normal"/>
    <w:next w:val="Normal"/>
    <w:link w:val="Heading1Char"/>
    <w:uiPriority w:val="9"/>
    <w:qFormat/>
    <w:rsid w:val="006D5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3D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3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53D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53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53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53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53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3D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3D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53D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53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53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53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53D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5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3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3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53D2"/>
    <w:pPr>
      <w:spacing w:before="160"/>
      <w:jc w:val="center"/>
    </w:pPr>
    <w:rPr>
      <w:i/>
      <w:iCs/>
      <w:color w:val="404040" w:themeColor="text1" w:themeTint="BF"/>
    </w:rPr>
  </w:style>
  <w:style w:type="character" w:customStyle="1" w:styleId="QuoteChar">
    <w:name w:val="Quote Char"/>
    <w:basedOn w:val="DefaultParagraphFont"/>
    <w:link w:val="Quote"/>
    <w:uiPriority w:val="29"/>
    <w:rsid w:val="006D53D2"/>
    <w:rPr>
      <w:i/>
      <w:iCs/>
      <w:color w:val="404040" w:themeColor="text1" w:themeTint="BF"/>
    </w:rPr>
  </w:style>
  <w:style w:type="paragraph" w:styleId="ListParagraph">
    <w:name w:val="List Paragraph"/>
    <w:basedOn w:val="Normal"/>
    <w:uiPriority w:val="34"/>
    <w:qFormat/>
    <w:rsid w:val="006D53D2"/>
    <w:pPr>
      <w:ind w:left="720"/>
      <w:contextualSpacing/>
    </w:pPr>
  </w:style>
  <w:style w:type="character" w:styleId="IntenseEmphasis">
    <w:name w:val="Intense Emphasis"/>
    <w:basedOn w:val="DefaultParagraphFont"/>
    <w:uiPriority w:val="21"/>
    <w:qFormat/>
    <w:rsid w:val="006D53D2"/>
    <w:rPr>
      <w:i/>
      <w:iCs/>
      <w:color w:val="0F4761" w:themeColor="accent1" w:themeShade="BF"/>
    </w:rPr>
  </w:style>
  <w:style w:type="paragraph" w:styleId="IntenseQuote">
    <w:name w:val="Intense Quote"/>
    <w:basedOn w:val="Normal"/>
    <w:next w:val="Normal"/>
    <w:link w:val="IntenseQuoteChar"/>
    <w:uiPriority w:val="30"/>
    <w:qFormat/>
    <w:rsid w:val="006D5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3D2"/>
    <w:rPr>
      <w:i/>
      <w:iCs/>
      <w:color w:val="0F4761" w:themeColor="accent1" w:themeShade="BF"/>
    </w:rPr>
  </w:style>
  <w:style w:type="character" w:styleId="IntenseReference">
    <w:name w:val="Intense Reference"/>
    <w:basedOn w:val="DefaultParagraphFont"/>
    <w:uiPriority w:val="32"/>
    <w:qFormat/>
    <w:rsid w:val="006D53D2"/>
    <w:rPr>
      <w:b/>
      <w:bCs/>
      <w:smallCaps/>
      <w:color w:val="0F4761" w:themeColor="accent1" w:themeShade="BF"/>
      <w:spacing w:val="5"/>
    </w:rPr>
  </w:style>
  <w:style w:type="paragraph" w:styleId="Header">
    <w:name w:val="header"/>
    <w:basedOn w:val="Normal"/>
    <w:link w:val="HeaderChar"/>
    <w:uiPriority w:val="99"/>
    <w:unhideWhenUsed/>
    <w:rsid w:val="006D53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3D2"/>
  </w:style>
  <w:style w:type="paragraph" w:styleId="Footer">
    <w:name w:val="footer"/>
    <w:basedOn w:val="Normal"/>
    <w:link w:val="FooterChar"/>
    <w:uiPriority w:val="99"/>
    <w:unhideWhenUsed/>
    <w:rsid w:val="006D53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3D2"/>
  </w:style>
  <w:style w:type="character" w:styleId="Hyperlink">
    <w:name w:val="Hyperlink"/>
    <w:basedOn w:val="DefaultParagraphFont"/>
    <w:uiPriority w:val="99"/>
    <w:unhideWhenUsed/>
    <w:rsid w:val="006D53D2"/>
    <w:rPr>
      <w:color w:val="467886" w:themeColor="hyperlink"/>
      <w:u w:val="single"/>
    </w:rPr>
  </w:style>
  <w:style w:type="character" w:styleId="UnresolvedMention">
    <w:name w:val="Unresolved Mention"/>
    <w:basedOn w:val="DefaultParagraphFont"/>
    <w:uiPriority w:val="99"/>
    <w:semiHidden/>
    <w:unhideWhenUsed/>
    <w:rsid w:val="006D53D2"/>
    <w:rPr>
      <w:color w:val="605E5C"/>
      <w:shd w:val="clear" w:color="auto" w:fill="E1DFDD"/>
    </w:rPr>
  </w:style>
  <w:style w:type="table" w:styleId="TableGrid">
    <w:name w:val="Table Grid"/>
    <w:basedOn w:val="TableNormal"/>
    <w:uiPriority w:val="39"/>
    <w:rsid w:val="001B3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421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05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en-US" sz="1862" b="0" i="0" u="none" strike="noStrike" baseline="0" dirty="0">
                <a:effectLst/>
              </a:rPr>
              <a:t>3 Year TCO</a:t>
            </a:r>
            <a:endParaRPr lang="en-US" dirty="0"/>
          </a:p>
        </c:rich>
      </c:tx>
      <c:overlay val="0"/>
      <c:spPr>
        <a:noFill/>
        <a:ln>
          <a:noFill/>
        </a:ln>
        <a:effectLst/>
      </c:spPr>
      <c:txPr>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Datacenter</c:v>
                </c:pt>
              </c:strCache>
            </c:strRef>
          </c:tx>
          <c:spPr>
            <a:solidFill>
              <a:schemeClr val="accent1"/>
            </a:solidFill>
            <a:ln>
              <a:noFill/>
            </a:ln>
            <a:effectLst/>
          </c:spPr>
          <c:invertIfNegative val="0"/>
          <c:cat>
            <c:strRef>
              <c:f>Sheet1!$A$2:$A$5</c:f>
              <c:strCache>
                <c:ptCount val="1"/>
                <c:pt idx="0">
                  <c:v>3y TCO</c:v>
                </c:pt>
              </c:strCache>
              <c:extLst/>
            </c:strRef>
          </c:cat>
          <c:val>
            <c:numRef>
              <c:f>Sheet1!$B$2:$B$5</c:f>
              <c:numCache>
                <c:formatCode>"$"#,##0_);[Red]\("$"#,##0\)</c:formatCode>
                <c:ptCount val="1"/>
                <c:pt idx="0">
                  <c:v>272745</c:v>
                </c:pt>
              </c:numCache>
              <c:extLst/>
            </c:numRef>
          </c:val>
          <c:extLst>
            <c:ext xmlns:c16="http://schemas.microsoft.com/office/drawing/2014/chart" uri="{C3380CC4-5D6E-409C-BE32-E72D297353CC}">
              <c16:uniqueId val="{00000000-331A-40F0-A519-732CF7D849D9}"/>
            </c:ext>
          </c:extLst>
        </c:ser>
        <c:ser>
          <c:idx val="1"/>
          <c:order val="1"/>
          <c:tx>
            <c:strRef>
              <c:f>Sheet1!$C$1</c:f>
              <c:strCache>
                <c:ptCount val="1"/>
                <c:pt idx="0">
                  <c:v>AWS Cloud</c:v>
                </c:pt>
              </c:strCache>
            </c:strRef>
          </c:tx>
          <c:spPr>
            <a:solidFill>
              <a:schemeClr val="accent2"/>
            </a:solidFill>
            <a:ln>
              <a:noFill/>
            </a:ln>
            <a:effectLst/>
          </c:spPr>
          <c:invertIfNegative val="0"/>
          <c:cat>
            <c:strRef>
              <c:f>Sheet1!$A$2:$A$5</c:f>
              <c:strCache>
                <c:ptCount val="1"/>
                <c:pt idx="0">
                  <c:v>3y TCO</c:v>
                </c:pt>
              </c:strCache>
              <c:extLst/>
            </c:strRef>
          </c:cat>
          <c:val>
            <c:numRef>
              <c:f>Sheet1!$C$2:$C$5</c:f>
              <c:numCache>
                <c:formatCode>"$"#,##0_);[Red]\("$"#,##0\)</c:formatCode>
                <c:ptCount val="1"/>
                <c:pt idx="0">
                  <c:v>188100</c:v>
                </c:pt>
              </c:numCache>
              <c:extLst/>
            </c:numRef>
          </c:val>
          <c:extLst>
            <c:ext xmlns:c16="http://schemas.microsoft.com/office/drawing/2014/chart" uri="{C3380CC4-5D6E-409C-BE32-E72D297353CC}">
              <c16:uniqueId val="{00000001-331A-40F0-A519-732CF7D849D9}"/>
            </c:ext>
          </c:extLst>
        </c:ser>
        <c:dLbls>
          <c:showLegendKey val="0"/>
          <c:showVal val="0"/>
          <c:showCatName val="0"/>
          <c:showSerName val="0"/>
          <c:showPercent val="0"/>
          <c:showBubbleSize val="0"/>
        </c:dLbls>
        <c:gapWidth val="182"/>
        <c:axId val="582834432"/>
        <c:axId val="582834912"/>
        <c:extLst>
          <c:ext xmlns:c15="http://schemas.microsoft.com/office/drawing/2012/chart" uri="{02D57815-91ED-43cb-92C2-25804820EDAC}">
            <c15:filteredBarSeries>
              <c15:ser>
                <c:idx val="2"/>
                <c:order val="2"/>
                <c:tx>
                  <c:strRef>
                    <c:extLst>
                      <c:ex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c:ext uri="{02D57815-91ED-43cb-92C2-25804820EDAC}">
                        <c15:formulaRef>
                          <c15:sqref>Sheet1!$A$2:$A$5</c15:sqref>
                        </c15:formulaRef>
                      </c:ext>
                    </c:extLst>
                    <c:strCache>
                      <c:ptCount val="1"/>
                      <c:pt idx="0">
                        <c:v>3y TCO</c:v>
                      </c:pt>
                    </c:strCache>
                  </c:strRef>
                </c:cat>
                <c:val>
                  <c:numRef>
                    <c:extLst>
                      <c:ext uri="{02D57815-91ED-43cb-92C2-25804820EDAC}">
                        <c15:formulaRef>
                          <c15:sqref>Sheet1!$D$2:$D$5</c15:sqref>
                        </c15:formulaRef>
                      </c:ext>
                    </c:extLst>
                    <c:numCache>
                      <c:formatCode>General</c:formatCode>
                      <c:ptCount val="1"/>
                      <c:pt idx="0">
                        <c:v>2</c:v>
                      </c:pt>
                    </c:numCache>
                  </c:numRef>
                </c:val>
                <c:extLst>
                  <c:ext xmlns:c16="http://schemas.microsoft.com/office/drawing/2014/chart" uri="{C3380CC4-5D6E-409C-BE32-E72D297353CC}">
                    <c16:uniqueId val="{00000002-331A-40F0-A519-732CF7D849D9}"/>
                  </c:ext>
                </c:extLst>
              </c15:ser>
            </c15:filteredBarSeries>
          </c:ext>
        </c:extLst>
      </c:barChart>
      <c:catAx>
        <c:axId val="5828344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582834912"/>
        <c:crosses val="autoZero"/>
        <c:auto val="1"/>
        <c:lblAlgn val="ctr"/>
        <c:lblOffset val="100"/>
        <c:noMultiLvlLbl val="0"/>
      </c:catAx>
      <c:valAx>
        <c:axId val="582834912"/>
        <c:scaling>
          <c:orientation val="minMax"/>
          <c:min val="100000"/>
        </c:scaling>
        <c:delete val="0"/>
        <c:axPos val="b"/>
        <c:majorGridlines>
          <c:spPr>
            <a:ln w="9525" cap="flat" cmpd="sng" algn="ctr">
              <a:solidFill>
                <a:schemeClr val="tx1">
                  <a:lumMod val="15000"/>
                  <a:lumOff val="85000"/>
                </a:schemeClr>
              </a:solidFill>
              <a:round/>
            </a:ln>
            <a:effectLst/>
          </c:spPr>
        </c:majorGridlines>
        <c:numFmt formatCode="&quot;$&quot;#,##0_);[Red]\(&quot;$&quot;#,##0\)"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582834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en-US" dirty="0"/>
              <a:t>ROI</a:t>
            </a:r>
            <a:r>
              <a:rPr lang="en-US" baseline="0" dirty="0"/>
              <a:t> by Use Case</a:t>
            </a:r>
            <a:endParaRPr lang="en-US" dirty="0"/>
          </a:p>
        </c:rich>
      </c:tx>
      <c:overlay val="0"/>
      <c:spPr>
        <a:noFill/>
        <a:ln>
          <a:noFill/>
        </a:ln>
        <a:effectLst/>
      </c:spPr>
      <c:txPr>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Web Apps</c:v>
                </c:pt>
              </c:strCache>
            </c:strRef>
          </c:tx>
          <c:spPr>
            <a:solidFill>
              <a:schemeClr val="accent1"/>
            </a:solidFill>
            <a:ln>
              <a:noFill/>
            </a:ln>
            <a:effectLst/>
          </c:spPr>
          <c:invertIfNegative val="0"/>
          <c:cat>
            <c:strRef>
              <c:f>Sheet1!$A$2:$A$5</c:f>
              <c:strCache>
                <c:ptCount val="1"/>
                <c:pt idx="0">
                  <c:v>ROI</c:v>
                </c:pt>
              </c:strCache>
            </c:strRef>
          </c:cat>
          <c:val>
            <c:numRef>
              <c:f>Sheet1!$B$2:$B$5</c:f>
              <c:numCache>
                <c:formatCode>0%</c:formatCode>
                <c:ptCount val="1"/>
                <c:pt idx="0">
                  <c:v>0.97</c:v>
                </c:pt>
              </c:numCache>
            </c:numRef>
          </c:val>
          <c:extLst>
            <c:ext xmlns:c16="http://schemas.microsoft.com/office/drawing/2014/chart" uri="{C3380CC4-5D6E-409C-BE32-E72D297353CC}">
              <c16:uniqueId val="{00000000-AD13-43EE-8CBB-BDFE4C57581E}"/>
            </c:ext>
          </c:extLst>
        </c:ser>
        <c:ser>
          <c:idx val="1"/>
          <c:order val="1"/>
          <c:tx>
            <c:strRef>
              <c:f>Sheet1!$C$1</c:f>
              <c:strCache>
                <c:ptCount val="1"/>
                <c:pt idx="0">
                  <c:v>Backup &amp; Recovery</c:v>
                </c:pt>
              </c:strCache>
            </c:strRef>
          </c:tx>
          <c:spPr>
            <a:solidFill>
              <a:schemeClr val="accent2"/>
            </a:solidFill>
            <a:ln>
              <a:noFill/>
            </a:ln>
            <a:effectLst/>
          </c:spPr>
          <c:invertIfNegative val="0"/>
          <c:cat>
            <c:strRef>
              <c:f>Sheet1!$A$2:$A$5</c:f>
              <c:strCache>
                <c:ptCount val="1"/>
                <c:pt idx="0">
                  <c:v>ROI</c:v>
                </c:pt>
              </c:strCache>
            </c:strRef>
          </c:cat>
          <c:val>
            <c:numRef>
              <c:f>Sheet1!$C$2:$C$5</c:f>
              <c:numCache>
                <c:formatCode>0%</c:formatCode>
                <c:ptCount val="1"/>
                <c:pt idx="0">
                  <c:v>0.86</c:v>
                </c:pt>
              </c:numCache>
            </c:numRef>
          </c:val>
          <c:extLst>
            <c:ext xmlns:c16="http://schemas.microsoft.com/office/drawing/2014/chart" uri="{C3380CC4-5D6E-409C-BE32-E72D297353CC}">
              <c16:uniqueId val="{00000001-AD13-43EE-8CBB-BDFE4C57581E}"/>
            </c:ext>
          </c:extLst>
        </c:ser>
        <c:ser>
          <c:idx val="2"/>
          <c:order val="2"/>
          <c:tx>
            <c:strRef>
              <c:f>Sheet1!$D$1</c:f>
              <c:strCache>
                <c:ptCount val="1"/>
                <c:pt idx="0">
                  <c:v>IT Self-Service</c:v>
                </c:pt>
              </c:strCache>
            </c:strRef>
          </c:tx>
          <c:spPr>
            <a:solidFill>
              <a:schemeClr val="accent3"/>
            </a:solidFill>
            <a:ln>
              <a:noFill/>
            </a:ln>
            <a:effectLst/>
          </c:spPr>
          <c:invertIfNegative val="0"/>
          <c:cat>
            <c:strRef>
              <c:f>Sheet1!$A$2:$A$5</c:f>
              <c:strCache>
                <c:ptCount val="1"/>
                <c:pt idx="0">
                  <c:v>ROI</c:v>
                </c:pt>
              </c:strCache>
            </c:strRef>
          </c:cat>
          <c:val>
            <c:numRef>
              <c:f>Sheet1!$D$2:$D$5</c:f>
              <c:numCache>
                <c:formatCode>0%</c:formatCode>
                <c:ptCount val="1"/>
                <c:pt idx="0">
                  <c:v>0.41</c:v>
                </c:pt>
              </c:numCache>
            </c:numRef>
          </c:val>
          <c:extLst>
            <c:ext xmlns:c16="http://schemas.microsoft.com/office/drawing/2014/chart" uri="{C3380CC4-5D6E-409C-BE32-E72D297353CC}">
              <c16:uniqueId val="{00000002-AD13-43EE-8CBB-BDFE4C57581E}"/>
            </c:ext>
          </c:extLst>
        </c:ser>
        <c:ser>
          <c:idx val="3"/>
          <c:order val="3"/>
          <c:tx>
            <c:strRef>
              <c:f>Sheet1!$E$1</c:f>
              <c:strCache>
                <c:ptCount val="1"/>
                <c:pt idx="0">
                  <c:v>Website</c:v>
                </c:pt>
              </c:strCache>
            </c:strRef>
          </c:tx>
          <c:spPr>
            <a:solidFill>
              <a:schemeClr val="accent4"/>
            </a:solidFill>
            <a:ln>
              <a:noFill/>
            </a:ln>
            <a:effectLst/>
          </c:spPr>
          <c:invertIfNegative val="0"/>
          <c:cat>
            <c:strRef>
              <c:f>Sheet1!$A$2:$A$5</c:f>
              <c:strCache>
                <c:ptCount val="1"/>
                <c:pt idx="0">
                  <c:v>ROI</c:v>
                </c:pt>
              </c:strCache>
            </c:strRef>
          </c:cat>
          <c:val>
            <c:numRef>
              <c:f>Sheet1!$E$2:$E$5</c:f>
              <c:numCache>
                <c:formatCode>0%</c:formatCode>
                <c:ptCount val="1"/>
                <c:pt idx="0">
                  <c:v>0.34</c:v>
                </c:pt>
              </c:numCache>
            </c:numRef>
          </c:val>
          <c:extLst>
            <c:ext xmlns:c16="http://schemas.microsoft.com/office/drawing/2014/chart" uri="{C3380CC4-5D6E-409C-BE32-E72D297353CC}">
              <c16:uniqueId val="{00000003-AD13-43EE-8CBB-BDFE4C57581E}"/>
            </c:ext>
          </c:extLst>
        </c:ser>
        <c:ser>
          <c:idx val="4"/>
          <c:order val="4"/>
          <c:tx>
            <c:strRef>
              <c:f>Sheet1!$F$1</c:f>
              <c:strCache>
                <c:ptCount val="1"/>
                <c:pt idx="0">
                  <c:v>Email System</c:v>
                </c:pt>
              </c:strCache>
            </c:strRef>
          </c:tx>
          <c:spPr>
            <a:solidFill>
              <a:schemeClr val="accent5"/>
            </a:solidFill>
            <a:ln>
              <a:noFill/>
            </a:ln>
            <a:effectLst/>
          </c:spPr>
          <c:invertIfNegative val="0"/>
          <c:cat>
            <c:strRef>
              <c:f>Sheet1!$A$2:$A$5</c:f>
              <c:strCache>
                <c:ptCount val="1"/>
                <c:pt idx="0">
                  <c:v>ROI</c:v>
                </c:pt>
              </c:strCache>
            </c:strRef>
          </c:cat>
          <c:val>
            <c:numRef>
              <c:f>Sheet1!$F$2:$F$5</c:f>
              <c:numCache>
                <c:formatCode>0%</c:formatCode>
                <c:ptCount val="1"/>
                <c:pt idx="0">
                  <c:v>0.02</c:v>
                </c:pt>
              </c:numCache>
            </c:numRef>
          </c:val>
          <c:extLst>
            <c:ext xmlns:c16="http://schemas.microsoft.com/office/drawing/2014/chart" uri="{C3380CC4-5D6E-409C-BE32-E72D297353CC}">
              <c16:uniqueId val="{00000004-AD13-43EE-8CBB-BDFE4C57581E}"/>
            </c:ext>
          </c:extLst>
        </c:ser>
        <c:dLbls>
          <c:showLegendKey val="0"/>
          <c:showVal val="0"/>
          <c:showCatName val="0"/>
          <c:showSerName val="0"/>
          <c:showPercent val="0"/>
          <c:showBubbleSize val="0"/>
        </c:dLbls>
        <c:gapWidth val="182"/>
        <c:axId val="717837856"/>
        <c:axId val="717835936"/>
      </c:barChart>
      <c:catAx>
        <c:axId val="7178378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717835936"/>
        <c:crosses val="autoZero"/>
        <c:auto val="1"/>
        <c:lblAlgn val="ctr"/>
        <c:lblOffset val="100"/>
        <c:noMultiLvlLbl val="0"/>
      </c:catAx>
      <c:valAx>
        <c:axId val="717835936"/>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7178378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Jes25</b:Tag>
    <b:SourceType>InternetSite</b:SourceType>
    <b:Guid>{CB2BAA78-09E3-4668-8B65-9BABA7DAA4AC}</b:Guid>
    <b:Author>
      <b:Author>
        <b:NameList>
          <b:Person>
            <b:Last>Elliott</b:Last>
            <b:First>Jessica</b:First>
          </b:Person>
        </b:NameList>
      </b:Author>
    </b:Author>
    <b:Title>U.S. Chamber of Commerce</b:Title>
    <b:InternetSiteTitle>What Is ROI and How to Calculate It?</b:InternetSiteTitle>
    <b:Year>2025</b:Year>
    <b:Month>APR</b:Month>
    <b:Day>29</b:Day>
    <b:URL>https://www.uschamber.com/co/run/finance/what-is-roi</b:URL>
    <b:RefOrder>21</b:RefOrder>
  </b:Source>
  <b:Source>
    <b:Tag>Uni25</b:Tag>
    <b:SourceType>InternetSite</b:SourceType>
    <b:Guid>{1FF397ED-0C5A-4138-BBD9-8467D176CA1D}</b:Guid>
    <b:Author>
      <b:Author>
        <b:Corporate>University of Maryland Global Campus</b:Corporate>
      </b:Author>
    </b:Author>
    <b:Title>LEO</b:Title>
    <b:InternetSiteTitle>Return on Investment (ROI)</b:InternetSiteTitle>
    <b:Year>2025</b:Year>
    <b:URL>https://leocontent.umgc.edu/content/scor/uncurated/cca/2218-cca670/learning-topic-list/return-on-investment--roi-.html?ou=1317970</b:URL>
    <b:RefOrder>22</b:RefOrder>
  </b:Source>
  <b:Source>
    <b:Tag>Sal24</b:Tag>
    <b:SourceType>InternetSite</b:SourceType>
    <b:Guid>{28E9166D-D164-4692-855F-AB94037CCBF9}</b:Guid>
    <b:Author>
      <b:Author>
        <b:Corporate>Salesforce</b:Corporate>
      </b:Author>
    </b:Author>
    <b:Title>Salesforce</b:Title>
    <b:InternetSiteTitle>ROI: Return on Investment Meaning and Formulas</b:InternetSiteTitle>
    <b:Year>2024</b:Year>
    <b:Month>May</b:Month>
    <b:Day>13</b:Day>
    <b:URL>https://www.salesforce.com/blog/what-is-roi/</b:URL>
    <b:RefOrder>23</b:RefOrder>
  </b:Source>
  <b:Source>
    <b:Tag>Ama2556</b:Tag>
    <b:SourceType>InternetSite</b:SourceType>
    <b:Guid>{4E82ADE0-D259-41E5-A42E-65AE8765EB4F}</b:Guid>
    <b:Author>
      <b:Author>
        <b:Corporate>Amazon Web Services</b:Corporate>
      </b:Author>
    </b:Author>
    <b:Title>What is Amazon EC2?</b:Title>
    <b:InternetSiteTitle>Amazon Web Services</b:InternetSiteTitle>
    <b:Year>2025</b:Year>
    <b:URL>https://docs.aws.amazon.com/AWSEC2/latest/UserGuide/concepts.html</b:URL>
    <b:RefOrder>11</b:RefOrder>
  </b:Source>
  <b:Source>
    <b:Tag>Ama2553</b:Tag>
    <b:SourceType>InternetSite</b:SourceType>
    <b:Guid>{D75D8ED7-2D59-4AF2-B962-053D41BFB0D9}</b:Guid>
    <b:Author>
      <b:Author>
        <b:Corporate>Amazon Web Services</b:Corporate>
      </b:Author>
    </b:Author>
    <b:Title>What is Amazon WorkMail?</b:Title>
    <b:InternetSiteTitle>Amazon Web Services</b:InternetSiteTitle>
    <b:Year>2025</b:Year>
    <b:URL>https://docs.aws.amazon.com/workmail/latest/userguide/what_is.html</b:URL>
    <b:RefOrder>8</b:RefOrder>
  </b:Source>
  <b:Source>
    <b:Tag>Ama2542</b:Tag>
    <b:SourceType>InternetSite</b:SourceType>
    <b:Guid>{81E21A0B-A255-4436-B72C-4944B79654A3}</b:Guid>
    <b:Author>
      <b:Author>
        <b:Corporate>Amazon Web Services</b:Corporate>
      </b:Author>
    </b:Author>
    <b:Title>FAQ - How reliable is Amazon S3?</b:Title>
    <b:InternetSiteTitle>Amazon Web Services</b:InternetSiteTitle>
    <b:Year>2025</b:Year>
    <b:URL>https://aws.amazon.com/s3/faqs/#topic-0</b:URL>
    <b:RefOrder>3</b:RefOrder>
  </b:Source>
  <b:Source>
    <b:Tag>Ama2550</b:Tag>
    <b:SourceType>InternetSite</b:SourceType>
    <b:Guid>{EAF88680-1B17-4FCF-A5B8-29F15175CCE5}</b:Guid>
    <b:Author>
      <b:Author>
        <b:Corporate>Amazon Web Services</b:Corporate>
      </b:Author>
    </b:Author>
    <b:Title>AWS Service Catalog Documentation</b:Title>
    <b:InternetSiteTitle>Amazon Web Services</b:InternetSiteTitle>
    <b:Year>2025</b:Year>
    <b:URL>https://docs.aws.amazon.com/servicecatalog/</b:URL>
    <b:RefOrder>24</b:RefOrder>
  </b:Source>
  <b:Source>
    <b:Tag>Ama2543</b:Tag>
    <b:SourceType>InternetSite</b:SourceType>
    <b:Guid>{3834CA01-E82F-4C47-8090-FFAF636AE156}</b:Guid>
    <b:Author>
      <b:Author>
        <b:Corporate>Amazon Web Services</b:Corporate>
      </b:Author>
    </b:Author>
    <b:Title>AWS CloudFormation Documentation</b:Title>
    <b:InternetSiteTitle>Amazon Web Services</b:InternetSiteTitle>
    <b:Year>2025</b:Year>
    <b:URL>https://docs.aws.amazon.com/cloudformation/</b:URL>
    <b:RefOrder>4</b:RefOrder>
  </b:Source>
  <b:Source>
    <b:Tag>Mat25</b:Tag>
    <b:SourceType>InternetSite</b:SourceType>
    <b:Guid>{289F1076-29F0-4C9B-A46A-C5CFED44CAD9}</b:Guid>
    <b:Author>
      <b:Author>
        <b:NameList>
          <b:Person>
            <b:Last>Pacheco</b:Last>
            <b:First>Matt</b:First>
          </b:Person>
        </b:NameList>
      </b:Author>
    </b:Author>
    <b:Title>How Calculating Cloud ROI Helps Businesses Justify Cloud Migration</b:Title>
    <b:InternetSiteTitle>Tierpoint</b:InternetSiteTitle>
    <b:Year>2025</b:Year>
    <b:Month>JUN</b:Month>
    <b:Day>5</b:Day>
    <b:URL>https://www.tierpoint.com/blog/cloud-roi/</b:URL>
    <b:RefOrder>25</b:RefOrder>
  </b:Source>
  <b:Source>
    <b:Tag>Ama2540</b:Tag>
    <b:SourceType>InternetSite</b:SourceType>
    <b:Guid>{E3F9B07E-83F9-4718-AD28-F89D45D1BACF}</b:Guid>
    <b:Author>
      <b:Author>
        <b:Corporate>Amazon Web Services</b:Corporate>
      </b:Author>
    </b:Author>
    <b:Title>What is Amazon EC2?</b:Title>
    <b:InternetSiteTitle>Amazon Web Services</b:InternetSiteTitle>
    <b:Year>2025</b:Year>
    <b:URL>https://docs.aws.amazon.com/AWSEC2/latest/UserGuide/concepts.html</b:URL>
    <b:RefOrder>1</b:RefOrder>
  </b:Source>
  <b:Source>
    <b:Tag>Ama2541</b:Tag>
    <b:SourceType>InternetSite</b:SourceType>
    <b:Guid>{8B9AF505-46EC-49B0-A8EA-2D8402F4BC09}</b:Guid>
    <b:Author>
      <b:Author>
        <b:Corporate>Amazon Web Services</b:Corporate>
      </b:Author>
    </b:Author>
    <b:Title>Why Amazon WorkMail?</b:Title>
    <b:InternetSiteTitle>Amazon Web Services</b:InternetSiteTitle>
    <b:Year>2025</b:Year>
    <b:URL>https://aws.amazon.com/workmail/</b:URL>
    <b:RefOrder>2</b:RefOrder>
  </b:Source>
  <b:Source>
    <b:Tag>Ama2544</b:Tag>
    <b:SourceType>InternetSite</b:SourceType>
    <b:Guid>{E52C41BD-46CD-4ADA-9C53-97C8A0682C02}</b:Guid>
    <b:Author>
      <b:Author>
        <b:Corporate>Amazon Web Services</b:Corporate>
      </b:Author>
    </b:Author>
    <b:Title>AWS Service Catalog</b:Title>
    <b:InternetSiteTitle>Amazon Web Services</b:InternetSiteTitle>
    <b:Year>2025</b:Year>
    <b:URL>https://aws.amazon.com/servicecatalog/</b:URL>
    <b:RefOrder>5</b:RefOrder>
  </b:Source>
  <b:Source>
    <b:Tag>Gee25</b:Tag>
    <b:SourceType>InternetSite</b:SourceType>
    <b:Guid>{4C68092E-E87C-406D-A309-DD326CD218E6}</b:Guid>
    <b:Author>
      <b:Author>
        <b:Corporate>GeeksforGeeks</b:Corporate>
      </b:Author>
    </b:Author>
    <b:Title>AWS CloudTrail</b:Title>
    <b:InternetSiteTitle>GeeksforGeeks</b:InternetSiteTitle>
    <b:Year>2025</b:Year>
    <b:Month>JUL</b:Month>
    <b:Day>23</b:Day>
    <b:URL>https://www.geeksforgeeks.org/cloud-computing/aws-cloudtrail/</b:URL>
    <b:RefOrder>6</b:RefOrder>
  </b:Source>
  <b:Source>
    <b:Tag>Ama2552</b:Tag>
    <b:SourceType>InternetSite</b:SourceType>
    <b:Guid>{19FA2905-C3F5-47A6-9D96-F5EDAED6225A}</b:Guid>
    <b:Author>
      <b:Author>
        <b:Corporate>Amazon Web Services</b:Corporate>
      </b:Author>
    </b:Author>
    <b:Title>IAM Access Analyzer</b:Title>
    <b:InternetSiteTitle>Amazon Web Services</b:InternetSiteTitle>
    <b:Year>2025</b:Year>
    <b:URL>https://docs.aws.amazon.com/access-analyzer/latest/APIReference/Welcome.html</b:URL>
    <b:RefOrder>7</b:RefOrder>
  </b:Source>
  <b:Source>
    <b:Tag>Ama2554</b:Tag>
    <b:SourceType>InternetSite</b:SourceType>
    <b:Guid>{88982870-CDC7-45AD-B4D7-C67FA3FE8731}</b:Guid>
    <b:Author>
      <b:Author>
        <b:Corporate>Amazon Web Services</b:Corporate>
      </b:Author>
    </b:Author>
    <b:Title>What is Amazon WorkMail?</b:Title>
    <b:InternetSiteTitle>Amazon Web Services</b:InternetSiteTitle>
    <b:Year>2025</b:Year>
    <b:URL>https://docs.aws.amazon.com/workmail/latest/adminguide/what_is.html</b:URL>
    <b:RefOrder>9</b:RefOrder>
  </b:Source>
  <b:Source>
    <b:Tag>Ama2555</b:Tag>
    <b:SourceType>InternetSite</b:SourceType>
    <b:Guid>{64232B8E-AA55-4AA9-9B3B-653329D232AB}</b:Guid>
    <b:Author>
      <b:Author>
        <b:Corporate>Amazon Web Services</b:Corporate>
      </b:Author>
    </b:Author>
    <b:Title>What is Amazon SES?</b:Title>
    <b:InternetSiteTitle>Amazon Web Services</b:InternetSiteTitle>
    <b:Year>2025</b:Year>
    <b:URL>https://docs.aws.amazon.com/ses/latest/dg/Welcome.html</b:URL>
    <b:RefOrder>10</b:RefOrder>
  </b:Source>
  <b:Source>
    <b:Tag>Ama2557</b:Tag>
    <b:SourceType>InternetSite</b:SourceType>
    <b:Guid>{F4D03D81-E95F-4DFA-98BD-558AD1926986}</b:Guid>
    <b:Author>
      <b:Author>
        <b:Corporate>Amazon Web Services</b:Corporate>
      </b:Author>
    </b:Author>
    <b:Title>Compute and EC2 Instance Savings Plans</b:Title>
    <b:InternetSiteTitle>Amazon Web Services</b:InternetSiteTitle>
    <b:Year>2025</b:Year>
    <b:URL>https://aws.amazon.com/savingsplans/compute-pricing/</b:URL>
    <b:RefOrder>12</b:RefOrder>
  </b:Source>
  <b:Source>
    <b:Tag>Ama2558</b:Tag>
    <b:SourceType>InternetSite</b:SourceType>
    <b:Guid>{AA72E1FC-2102-49E8-A2B2-7D13450F6936}</b:Guid>
    <b:Author>
      <b:Author>
        <b:Corporate>Amazon Web Services</b:Corporate>
      </b:Author>
    </b:Author>
    <b:Title>What is Amazon S3?</b:Title>
    <b:InternetSiteTitle>Amazon Web Services</b:InternetSiteTitle>
    <b:Year>2025</b:Year>
    <b:URL>https://docs.aws.amazon.com/AmazonS3/latest/userguide/Welcome.html</b:URL>
    <b:RefOrder>13</b:RefOrder>
  </b:Source>
  <b:Source>
    <b:Tag>Jos23</b:Tag>
    <b:SourceType>InternetSite</b:SourceType>
    <b:Guid>{9F1C8967-E519-44CD-BFDD-20239CDDFF6B}</b:Guid>
    <b:Author>
      <b:Author>
        <b:NameList>
          <b:Person>
            <b:Last>Clancey</b:Last>
            <b:First>Joseph</b:First>
          </b:Person>
        </b:NameList>
      </b:Author>
    </b:Author>
    <b:Title>Cloud TCO: Calculate the Cloud Total Cost of Ownership</b:Title>
    <b:InternetSiteTitle>NetSuite</b:InternetSiteTitle>
    <b:Year>2023</b:Year>
    <b:Month>June</b:Month>
    <b:Day>25</b:Day>
    <b:URL>https://www.netsuite.com/portal/resource/articles/erp/cloud-tco.shtml</b:URL>
    <b:RefOrder>14</b:RefOrder>
  </b:Source>
  <b:Source>
    <b:Tag>Ama2559</b:Tag>
    <b:SourceType>InternetSite</b:SourceType>
    <b:Guid>{57D133EA-2435-4BA3-920D-FF8676121D1A}</b:Guid>
    <b:Author>
      <b:Author>
        <b:Corporate>Amazon Web Services</b:Corporate>
      </b:Author>
    </b:Author>
    <b:Title>AWS Pricing/TCO Tools</b:Title>
    <b:InternetSiteTitle>Amazon Web Services</b:InternetSiteTitle>
    <b:Year>2025</b:Year>
    <b:URL>https://docs.aws.amazon.com/whitepapers/latest/how-aws-pricing-works/aws-pricingtco-tools.html</b:URL>
    <b:RefOrder>15</b:RefOrder>
  </b:Source>
  <b:Source>
    <b:Tag>Ama2560</b:Tag>
    <b:SourceType>InternetSite</b:SourceType>
    <b:Guid>{9F27B154-C990-4AFF-A6F4-84EE9431FAED}</b:Guid>
    <b:Author>
      <b:Author>
        <b:Corporate>Amazon Web Services</b:Corporate>
      </b:Author>
    </b:Author>
    <b:Title>Amazon EC2 Pricing</b:Title>
    <b:InternetSiteTitle>Amazon Web Services</b:InternetSiteTitle>
    <b:Year>2025</b:Year>
    <b:URL>https://aws.amazon.com/ec2/pricing/</b:URL>
    <b:RefOrder>16</b:RefOrder>
  </b:Source>
  <b:Source>
    <b:Tag>Zip25</b:Tag>
    <b:SourceType>InternetSite</b:SourceType>
    <b:Guid>{725EC9C8-84D5-4E51-9568-BCA48ECD77E3}</b:Guid>
    <b:Author>
      <b:Author>
        <b:Corporate>Zippia</b:Corporate>
      </b:Author>
    </b:Author>
    <b:Title>Systems administrator salary</b:Title>
    <b:InternetSiteTitle>Zippia</b:InternetSiteTitle>
    <b:Year>2025</b:Year>
    <b:URL>https://www.zippia.com/salaries/systems-administrator/</b:URL>
    <b:RefOrder>17</b:RefOrder>
  </b:Source>
  <b:Source>
    <b:Tag>Nob25</b:Tag>
    <b:SourceType>InternetSite</b:SourceType>
    <b:Guid>{0290BA32-D299-46AA-B40D-84C4E2AFFC2C}</b:Guid>
    <b:Author>
      <b:Author>
        <b:Corporate>Noble Desktop</b:Corporate>
      </b:Author>
    </b:Author>
    <b:Title>Server Administration Training Cost</b:Title>
    <b:InternetSiteTitle>Noble Desktop</b:InternetSiteTitle>
    <b:Year>2025</b:Year>
    <b:URL>https://www.nobledesktop.com/learn/server-administration/cost-to-learn</b:URL>
    <b:RefOrder>18</b:RefOrder>
  </b:Source>
  <b:Source>
    <b:Tag>OCM25</b:Tag>
    <b:SourceType>InternetSite</b:SourceType>
    <b:Guid>{9183E742-5F19-430B-B014-3E4CFC5A1ECD}</b:Guid>
    <b:Author>
      <b:Author>
        <b:Corporate>OCM Solutions</b:Corporate>
      </b:Author>
    </b:Author>
    <b:Title>Project Management Fees | Hourly &amp; Consulting Rates</b:Title>
    <b:InternetSiteTitle>OCM Solutions</b:InternetSiteTitle>
    <b:Year>2025</b:Year>
    <b:URL>https://www.ocmsolution.com/project-management-fees/</b:URL>
    <b:RefOrder>19</b:RefOrder>
  </b:Source>
  <b:Source>
    <b:Tag>ELM25</b:Tag>
    <b:SourceType>InternetSite</b:SourceType>
    <b:Guid>{67673678-AF98-4421-B663-018F6E83AC47}</b:Guid>
    <b:Author>
      <b:Author>
        <b:Corporate>ELM Learning</b:Corporate>
      </b:Author>
    </b:Author>
    <b:Title>How much does employee training really cost?</b:Title>
    <b:InternetSiteTitle>ELM Learning</b:InternetSiteTitle>
    <b:Year>2025</b:Year>
    <b:URL>https://elmlearning.com/blog/how-much-does-employee-training-really-cost/</b:URL>
    <b:RefOrder>20</b:RefOrder>
  </b:Source>
</b:Sources>
</file>

<file path=customXml/itemProps1.xml><?xml version="1.0" encoding="utf-8"?>
<ds:datastoreItem xmlns:ds="http://schemas.openxmlformats.org/officeDocument/2006/customXml" ds:itemID="{813C5B0E-09B3-45B7-AC6A-DF23105EC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17</Pages>
  <Words>4422</Words>
  <Characters>25212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Santiago, Matthew W</cp:lastModifiedBy>
  <cp:revision>24</cp:revision>
  <dcterms:created xsi:type="dcterms:W3CDTF">2025-09-13T21:45:00Z</dcterms:created>
  <dcterms:modified xsi:type="dcterms:W3CDTF">2025-09-15T15:31:00Z</dcterms:modified>
</cp:coreProperties>
</file>