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0FFB7B98" w:rsidR="004E37AA" w:rsidRPr="00655250" w:rsidRDefault="009673B8" w:rsidP="00655250">
      <w:pPr>
        <w:pStyle w:val="Subtitle"/>
      </w:pPr>
      <w:r w:rsidRPr="009673B8"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1AAF879D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1509E6">
          <w:rPr>
            <w:rStyle w:val="Hyperlink"/>
            <w:u w:val="none"/>
          </w:rPr>
          <w:t>s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06E4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73B2C329" w14:textId="77777777" w:rsidR="0031511A" w:rsidRDefault="0031511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E9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7779A148" w14:textId="77777777" w:rsidR="0031511A" w:rsidRDefault="0031511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54E43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917</cp:revision>
  <cp:lastPrinted>2023-08-22T15:33:00Z</cp:lastPrinted>
  <dcterms:created xsi:type="dcterms:W3CDTF">2022-02-28T00:59:00Z</dcterms:created>
  <dcterms:modified xsi:type="dcterms:W3CDTF">2023-08-26T14:35:00Z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