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48605E6D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877F43">
        <w:rPr>
          <w:color w:val="25252D"/>
        </w:rPr>
        <w:t>, and article</w:t>
      </w:r>
      <w:r w:rsidR="00AF09A5">
        <w:rPr>
          <w:color w:val="25252D"/>
        </w:rPr>
        <w:t xml:space="preserve"> management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Pr="004A2587">
        <w:rPr>
          <w:color w:val="096BDE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63530DAA" w:rsidR="00F35E83" w:rsidRPr="00DD4B84" w:rsidRDefault="009A709A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DDBA" w14:textId="77777777" w:rsidR="001A4775" w:rsidRDefault="001A4775" w:rsidP="00A66031">
      <w:pPr>
        <w:spacing w:after="0" w:line="240" w:lineRule="auto"/>
      </w:pPr>
      <w:r>
        <w:separator/>
      </w:r>
    </w:p>
  </w:endnote>
  <w:endnote w:type="continuationSeparator" w:id="0">
    <w:p w14:paraId="1DDC7BB8" w14:textId="77777777" w:rsidR="001A4775" w:rsidRDefault="001A4775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378F" w14:textId="77777777" w:rsidR="001A4775" w:rsidRDefault="001A4775" w:rsidP="00A66031">
      <w:pPr>
        <w:spacing w:after="0" w:line="240" w:lineRule="auto"/>
      </w:pPr>
      <w:r>
        <w:separator/>
      </w:r>
    </w:p>
  </w:footnote>
  <w:footnote w:type="continuationSeparator" w:id="0">
    <w:p w14:paraId="79DA545B" w14:textId="77777777" w:rsidR="001A4775" w:rsidRDefault="001A4775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4DF6"/>
    <w:rsid w:val="00C5616C"/>
    <w:rsid w:val="00C565C0"/>
    <w:rsid w:val="00C63656"/>
    <w:rsid w:val="00C71064"/>
    <w:rsid w:val="00C7508D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679</cp:revision>
  <cp:lastPrinted>2023-07-01T05:50:00Z</cp:lastPrinted>
  <dcterms:created xsi:type="dcterms:W3CDTF">2022-02-28T00:59:00Z</dcterms:created>
  <dcterms:modified xsi:type="dcterms:W3CDTF">2023-07-01T05:53:00Z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