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78"/>
        <w:tblW w:w="9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568"/>
        <w:gridCol w:w="7222"/>
      </w:tblGrid>
      <w:tr w:rsidR="005C1909" w:rsidRPr="005C1909" w:rsidTr="005C1909">
        <w:trPr>
          <w:trHeight w:val="2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USE CASE 7</w:t>
            </w:r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Pay</w:t>
            </w:r>
            <w:proofErr w:type="spellEnd"/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Goal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in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Context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Drinker  selects a payment method, pays for drink, receives the drink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Scope &amp; Level</w:t>
            </w:r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Coffee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-Maker, User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Goal</w:t>
            </w:r>
            <w:proofErr w:type="spellEnd"/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Preconditions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Drinker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makes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order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Success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End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Condition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Drinker has drink; we have money; The Coffee-Maker is in a waiting state.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Failed End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Condition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 xml:space="preserve">The </w:t>
            </w:r>
            <w:proofErr w:type="gram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Coffee-Maker</w:t>
            </w:r>
            <w:proofErr w:type="gram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 xml:space="preserve"> has not served a drink. Drinker has not spent the money.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Primary</w:t>
            </w:r>
            <w:proofErr w:type="gram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,</w:t>
            </w: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br/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Secondary</w:t>
            </w:r>
            <w:proofErr w:type="spellEnd"/>
            <w:proofErr w:type="gram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Actors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Drinker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br/>
              <w:t>Bank, mobile operator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Trigger</w:t>
            </w:r>
            <w:proofErr w:type="spellEnd"/>
          </w:p>
        </w:tc>
        <w:tc>
          <w:tcPr>
            <w:tcW w:w="7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proofErr w:type="gram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purchase</w:t>
            </w:r>
            <w:proofErr w:type="spellEnd"/>
            <w:proofErr w:type="gram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request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comes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in.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DESCRIPTION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Step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Action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jc w:val="right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Drinker  selects a payment method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jc w:val="right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Drinker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pays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jc w:val="right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The coffee-machine serves the drink.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EXTENSIONS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Step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Branching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Action</w:t>
            </w:r>
          </w:p>
        </w:tc>
      </w:tr>
      <w:tr w:rsidR="005C1909" w:rsidRPr="005C1909" w:rsidTr="005C1909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1a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The Drinker selects a payment by credit card: 1a1. Take payment by credit card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1b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 xml:space="preserve">The Drinker selects a payment by phone: 1b1. </w:t>
            </w: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Take </w:t>
            </w: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payment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by SMS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1c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 xml:space="preserve">The Drinker selects a payment by cash: 1c1. The </w:t>
            </w:r>
            <w:proofErr w:type="gram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>Coffee-Maker</w:t>
            </w:r>
            <w:proofErr w:type="gram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en-US" w:eastAsia="pl-PL"/>
              </w:rPr>
              <w:t xml:space="preserve"> will make sure enough money was deposited, any extra change will be returned.</w:t>
            </w:r>
          </w:p>
        </w:tc>
      </w:tr>
      <w:tr w:rsidR="005C1909" w:rsidRPr="005C1909" w:rsidTr="005C1909">
        <w:trPr>
          <w:trHeight w:val="264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SUB-VARIATIONS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Branching</w:t>
            </w:r>
            <w:proofErr w:type="spellEnd"/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 xml:space="preserve"> Action</w:t>
            </w:r>
          </w:p>
        </w:tc>
      </w:tr>
      <w:tr w:rsidR="005C1909" w:rsidRPr="005C1909" w:rsidTr="005C1909">
        <w:trPr>
          <w:trHeight w:val="597"/>
        </w:trPr>
        <w:tc>
          <w:tcPr>
            <w:tcW w:w="15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C1909" w:rsidRPr="005C1909" w:rsidRDefault="005C1909" w:rsidP="005C1909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</w:pPr>
            <w:r w:rsidRPr="005C1909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pl-PL"/>
              </w:rPr>
              <w:t>1c1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909" w:rsidRDefault="005C1909" w:rsidP="005C19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  <w:t>If the Drinker does not enter enough money,</w:t>
            </w:r>
          </w:p>
          <w:p w:rsidR="005C1909" w:rsidRPr="005C1909" w:rsidRDefault="005C1909" w:rsidP="005C19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</w:pPr>
            <w:r w:rsidRPr="005C19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  <w:t xml:space="preserve"> </w:t>
            </w:r>
            <w:proofErr w:type="gramStart"/>
            <w:r w:rsidRPr="005C19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  <w:t>he</w:t>
            </w:r>
            <w:proofErr w:type="gramEnd"/>
            <w:r w:rsidRPr="005C190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l-PL"/>
              </w:rPr>
              <w:t xml:space="preserve"> will be prompted for more money or given the option to return to the main menu and have their money returned.</w:t>
            </w:r>
          </w:p>
        </w:tc>
      </w:tr>
    </w:tbl>
    <w:p w:rsidR="00384334" w:rsidRPr="005C1909" w:rsidRDefault="005C1909" w:rsidP="005C1909">
      <w:pPr>
        <w:jc w:val="center"/>
        <w:rPr>
          <w:lang w:val="en-US"/>
        </w:rPr>
      </w:pPr>
      <w:r>
        <w:rPr>
          <w:lang w:val="en-US"/>
        </w:rPr>
        <w:t xml:space="preserve">S14435 Sebastian </w:t>
      </w:r>
      <w:bookmarkStart w:id="0" w:name="_GoBack"/>
      <w:bookmarkEnd w:id="0"/>
      <w:r>
        <w:rPr>
          <w:lang w:val="en-US"/>
        </w:rPr>
        <w:t>Babushkin</w:t>
      </w:r>
    </w:p>
    <w:sectPr w:rsidR="00384334" w:rsidRPr="005C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&quot;Arial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FB"/>
    <w:rsid w:val="00384334"/>
    <w:rsid w:val="005C1909"/>
    <w:rsid w:val="006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2E6E8-759A-4C7D-9E6D-8E8AB2AF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Babushkin</dc:creator>
  <cp:keywords/>
  <dc:description/>
  <cp:lastModifiedBy>Sebastian Babushkin</cp:lastModifiedBy>
  <cp:revision>2</cp:revision>
  <dcterms:created xsi:type="dcterms:W3CDTF">2016-01-20T22:11:00Z</dcterms:created>
  <dcterms:modified xsi:type="dcterms:W3CDTF">2016-01-20T22:14:00Z</dcterms:modified>
</cp:coreProperties>
</file>