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outlineLvl w:val="0"/>
        <w:rPr>
          <w:rFonts w:hint="default"/>
          <w:lang w:val="en-US"/>
        </w:rPr>
      </w:pPr>
      <w:bookmarkStart w:id="0" w:name="_Toc3902"/>
      <w:r>
        <w:rPr>
          <w:rFonts w:hint="default" w:ascii="Consolas" w:hAnsi="Consolas" w:eastAsia="楷体" w:cs="Consolas"/>
          <w:sz w:val="24"/>
          <w:szCs w:val="24"/>
          <w:lang w:val="en-US" w:eastAsia="zh-CN"/>
        </w:rPr>
        <w:t>3年JAVA技能总结</w:t>
      </w:r>
      <w:bookmarkEnd w:id="0"/>
      <w:r>
        <w:rPr>
          <w:rFonts w:hint="eastAsia" w:ascii="Consolas" w:hAnsi="Consolas" w:eastAsia="楷体" w:cs="Consolas"/>
          <w:sz w:val="24"/>
          <w:szCs w:val="24"/>
          <w:lang w:val="en-US" w:eastAsia="zh-CN"/>
        </w:rPr>
        <w:t>-网络通信篇</w:t>
      </w:r>
    </w:p>
    <w:p>
      <w:pPr>
        <w:pStyle w:val="3"/>
        <w:keepNext w:val="0"/>
        <w:keepLines w:val="0"/>
        <w:widowControl/>
        <w:suppressLineNumbers w:val="0"/>
        <w:shd w:val="clear" w:fill="C7EDCC"/>
        <w:rPr>
          <w:rFonts w:ascii="Consolas" w:hAnsi="Consolas" w:eastAsia="Consolas" w:cs="Consolas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C7EDCC"/>
        </w:rPr>
        <w:t>Socket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C7EDCC"/>
        </w:rPr>
        <w:t>Http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C7EDCC"/>
        </w:rPr>
        <w:t>WebService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C7EDCC"/>
        </w:rPr>
        <w:br w:type="textWrapping"/>
      </w:r>
      <w:r>
        <w:rPr>
          <w:rFonts w:ascii="Arial" w:hAnsi="Arial" w:eastAsia="Consolas" w:cs="Arial"/>
          <w:color w:val="000000"/>
          <w:sz w:val="22"/>
          <w:szCs w:val="22"/>
          <w:shd w:val="clear" w:fill="C7EDCC"/>
        </w:rPr>
        <w:t>阻塞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C7EDCC"/>
        </w:rPr>
        <w:t>IO</w:t>
      </w:r>
      <w:r>
        <w:rPr>
          <w:rFonts w:hint="default" w:ascii="Arial" w:hAnsi="Arial" w:eastAsia="Consolas" w:cs="Arial"/>
          <w:color w:val="000000"/>
          <w:sz w:val="22"/>
          <w:szCs w:val="22"/>
          <w:shd w:val="clear" w:fill="C7EDCC"/>
        </w:rPr>
        <w:t>、非阻塞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C7EDCC"/>
        </w:rPr>
        <w:t>IO</w:t>
      </w:r>
      <w:r>
        <w:rPr>
          <w:rFonts w:hint="default" w:ascii="Arial" w:hAnsi="Arial" w:eastAsia="Consolas" w:cs="Arial"/>
          <w:color w:val="000000"/>
          <w:sz w:val="22"/>
          <w:szCs w:val="22"/>
          <w:shd w:val="clear" w:fill="C7EDCC"/>
        </w:rPr>
        <w:t>、多路复用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C7EDCC"/>
        </w:rPr>
        <w:t>IO</w:t>
      </w:r>
      <w:r>
        <w:rPr>
          <w:rFonts w:hint="default" w:ascii="Arial" w:hAnsi="Arial" w:eastAsia="Consolas" w:cs="Arial"/>
          <w:color w:val="000000"/>
          <w:sz w:val="22"/>
          <w:szCs w:val="22"/>
          <w:shd w:val="clear" w:fill="C7EDCC"/>
        </w:rPr>
        <w:t>、异步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C7EDCC"/>
        </w:rPr>
        <w:t>IO</w:t>
      </w:r>
      <w:r>
        <w:rPr>
          <w:rFonts w:hint="default" w:ascii="Arial" w:hAnsi="Arial" w:eastAsia="Consolas" w:cs="Arial"/>
          <w:color w:val="000000"/>
          <w:sz w:val="22"/>
          <w:szCs w:val="22"/>
          <w:shd w:val="clear" w:fill="C7EDCC"/>
        </w:rPr>
        <w:t>这四种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C7EDCC"/>
        </w:rPr>
        <w:t>IO</w:t>
      </w:r>
      <w:r>
        <w:rPr>
          <w:rFonts w:hint="default" w:ascii="Arial" w:hAnsi="Arial" w:eastAsia="Consolas" w:cs="Arial"/>
          <w:color w:val="000000"/>
          <w:sz w:val="22"/>
          <w:szCs w:val="22"/>
          <w:shd w:val="clear" w:fill="C7EDCC"/>
        </w:rPr>
        <w:t>模型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>
      <w:bookmarkStart w:id="1" w:name="_GoBack"/>
      <w:bookmarkEnd w:id="1"/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5E7224"/>
    <w:rsid w:val="1F4625BA"/>
    <w:rsid w:val="2A5E7224"/>
    <w:rsid w:val="58B96E88"/>
    <w:rsid w:val="78480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2020-05-12T12:07:00Z</dcterms:created>
  <dc:creator>芴莣莪旳愛靑樂章</dc:creator>
  <cp:lastModifiedBy>芴莣莪旳愛靑樂章</cp:lastModifiedBy>
  <dcterms:modified xsi:type="dcterms:W3CDTF">2020-05-14T11:05:56Z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