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6C8" w:rsidRPr="006F06C8" w:rsidRDefault="006F06C8" w:rsidP="006F06C8">
      <w:pPr>
        <w:tabs>
          <w:tab w:val="left" w:pos="30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  <w:r w:rsidRPr="006F06C8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SAKARYA ÜNİVERSİTESİ</w:t>
      </w: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  <w:r w:rsidRPr="006F06C8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TEKNOLOJİ FAKÜLTESİ, MEKATRONİK MÜHENDİSLİĞİ</w:t>
      </w: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  <w:r w:rsidRPr="006F06C8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 xml:space="preserve">ELEKTRİK </w:t>
      </w:r>
      <w:proofErr w:type="gramStart"/>
      <w:r w:rsidRPr="006F06C8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DEVRELERİ  LABORATUARI</w:t>
      </w:r>
      <w:proofErr w:type="gramEnd"/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tr-TR"/>
        </w:rPr>
      </w:pPr>
      <w:r w:rsidRPr="006F06C8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tr-TR"/>
        </w:rPr>
        <w:t>DENEY-2</w:t>
      </w:r>
    </w:p>
    <w:p w:rsidR="006F06C8" w:rsidRPr="006F06C8" w:rsidRDefault="00BE34E8" w:rsidP="006F06C8">
      <w:pPr>
        <w:tabs>
          <w:tab w:val="left" w:pos="30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tr-TR"/>
        </w:rPr>
        <w:t>GERİLİM BÖLÜCÜ VE AKIM BÖLÜCÜ DEVRESİ</w:t>
      </w:r>
    </w:p>
    <w:p w:rsidR="006F06C8" w:rsidRPr="006F06C8" w:rsidRDefault="006F06C8" w:rsidP="006F06C8">
      <w:pPr>
        <w:tabs>
          <w:tab w:val="left" w:pos="306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</w:pPr>
    </w:p>
    <w:p w:rsidR="006F06C8" w:rsidRPr="006F06C8" w:rsidRDefault="006F06C8" w:rsidP="006F06C8">
      <w:pPr>
        <w:tabs>
          <w:tab w:val="left" w:pos="306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</w:pPr>
    </w:p>
    <w:p w:rsidR="006F06C8" w:rsidRPr="006F06C8" w:rsidRDefault="006F06C8" w:rsidP="006F06C8">
      <w:pPr>
        <w:tabs>
          <w:tab w:val="left" w:pos="306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</w:pPr>
      <w:r w:rsidRPr="006F06C8"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  <w:t>A. Yüklü ve Yüksüz Gerilim Bölücü Devrelerinin İncelenmesi</w:t>
      </w:r>
    </w:p>
    <w:p w:rsidR="006F06C8" w:rsidRPr="006F06C8" w:rsidRDefault="006F06C8" w:rsidP="006F06C8">
      <w:pPr>
        <w:tabs>
          <w:tab w:val="left" w:pos="306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</w:p>
    <w:p w:rsidR="006F06C8" w:rsidRPr="006F06C8" w:rsidRDefault="006F06C8" w:rsidP="006F06C8">
      <w:pPr>
        <w:tabs>
          <w:tab w:val="left" w:pos="306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</w:pPr>
      <w:r w:rsidRPr="006F06C8"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  <w:t xml:space="preserve">Ön </w:t>
      </w:r>
      <w:proofErr w:type="gramStart"/>
      <w:r w:rsidRPr="006F06C8"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  <w:t>Bilgi :</w:t>
      </w:r>
      <w:proofErr w:type="gramEnd"/>
      <w:r w:rsidRPr="006F06C8"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  <w:t xml:space="preserve"> </w:t>
      </w:r>
    </w:p>
    <w:p w:rsidR="006F06C8" w:rsidRPr="006F06C8" w:rsidRDefault="006F06C8" w:rsidP="006F06C8">
      <w:pPr>
        <w:tabs>
          <w:tab w:val="left" w:pos="306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641350</wp:posOffset>
            </wp:positionV>
            <wp:extent cx="2857500" cy="2297430"/>
            <wp:effectExtent l="0" t="0" r="0" b="7620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Gerilim bölücüler, dirençlerden oluşan ve genellikle güç kaynağının uçları arasına bağlanan devrelerdir. İsminden de anlaşılacağı gibi, belirli bir gerilimden başka değerlerde gerilimler elde etmekte kullanılırlar. Aşağıda Şekil </w:t>
      </w:r>
      <w:proofErr w:type="gramStart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2.1</w:t>
      </w:r>
      <w:proofErr w:type="gramEnd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.’de dirençlerden oluşan bir gerilim bölücü devresi görülmektedir. </w:t>
      </w: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F06C8" w:rsidRPr="006F06C8" w:rsidRDefault="006F06C8" w:rsidP="006F06C8">
      <w:pPr>
        <w:tabs>
          <w:tab w:val="left" w:pos="30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  <w:t xml:space="preserve">    Şekil </w:t>
      </w:r>
      <w:proofErr w:type="gramStart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2.1</w:t>
      </w:r>
      <w:proofErr w:type="gramEnd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devreler basit ve ucuz olduklarından elektrik-elektronik alanında çeşitli uygulama alanlarına sahiptirler. Güç kaynakları, ton kontrol devreleri, ses kontrol devreleri vb. devrelerde gerilim bölücüler kullanılır. </w:t>
      </w: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Bu gerilim bölücü, değeri V</w:t>
      </w:r>
      <w:r w:rsidRPr="006F06C8">
        <w:rPr>
          <w:rFonts w:ascii="Times New Roman" w:eastAsia="Times New Roman" w:hAnsi="Times New Roman" w:cs="Times New Roman"/>
          <w:sz w:val="24"/>
          <w:szCs w:val="24"/>
          <w:vertAlign w:val="subscript"/>
          <w:lang w:eastAsia="tr-TR"/>
        </w:rPr>
        <w:t>K</w:t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olan bir gerilim kaynağının uçlarına bağlandığında, çıkış geriliminin </w:t>
      </w:r>
      <w:proofErr w:type="gramStart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değeri :</w:t>
      </w:r>
      <w:proofErr w:type="gramEnd"/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06C8">
        <w:rPr>
          <w:rFonts w:ascii="Times New Roman" w:eastAsia="Times New Roman" w:hAnsi="Times New Roman" w:cs="Times New Roman"/>
          <w:position w:val="-14"/>
          <w:sz w:val="28"/>
          <w:szCs w:val="28"/>
          <w:lang w:eastAsia="tr-TR"/>
        </w:rPr>
        <w:object w:dxaOrig="21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20.25pt" o:ole="">
            <v:imagedata r:id="rId8" o:title=""/>
          </v:shape>
          <o:OLEObject Type="Embed" ProgID="Equation.3" ShapeID="_x0000_i1025" DrawAspect="Content" ObjectID="_1485947672" r:id="rId9"/>
        </w:object>
      </w:r>
      <w:r w:rsidRPr="006F06C8">
        <w:rPr>
          <w:rFonts w:ascii="Times New Roman" w:eastAsia="Times New Roman" w:hAnsi="Times New Roman" w:cs="Times New Roman"/>
          <w:sz w:val="28"/>
          <w:szCs w:val="28"/>
          <w:lang w:eastAsia="tr-TR"/>
        </w:rPr>
        <w:tab/>
        <w:t>=&gt;</w:t>
      </w:r>
      <w:r w:rsidRPr="006F06C8">
        <w:rPr>
          <w:rFonts w:ascii="Times New Roman" w:eastAsia="Times New Roman" w:hAnsi="Times New Roman" w:cs="Times New Roman"/>
          <w:sz w:val="28"/>
          <w:szCs w:val="28"/>
          <w:lang w:eastAsia="tr-TR"/>
        </w:rPr>
        <w:tab/>
        <w:t xml:space="preserve">   </w:t>
      </w:r>
      <w:r w:rsidRPr="006F06C8">
        <w:rPr>
          <w:rFonts w:ascii="Times New Roman" w:eastAsia="Times New Roman" w:hAnsi="Times New Roman" w:cs="Times New Roman"/>
          <w:position w:val="-36"/>
          <w:sz w:val="28"/>
          <w:szCs w:val="28"/>
          <w:lang w:eastAsia="tr-TR"/>
        </w:rPr>
        <w:object w:dxaOrig="1600" w:dyaOrig="820">
          <v:shape id="_x0000_i1026" type="#_x0000_t75" style="width:80.25pt;height:41.25pt" o:ole="">
            <v:imagedata r:id="rId10" o:title=""/>
          </v:shape>
          <o:OLEObject Type="Embed" ProgID="Equation.3" ShapeID="_x0000_i1026" DrawAspect="Content" ObjectID="_1485947673" r:id="rId11"/>
        </w:object>
      </w:r>
      <w:r w:rsidRPr="006F06C8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   =&gt;</w:t>
      </w:r>
      <w:r w:rsidRPr="006F06C8">
        <w:rPr>
          <w:rFonts w:ascii="Times New Roman" w:eastAsia="Times New Roman" w:hAnsi="Times New Roman" w:cs="Times New Roman"/>
          <w:sz w:val="28"/>
          <w:szCs w:val="28"/>
          <w:lang w:eastAsia="tr-TR"/>
        </w:rPr>
        <w:tab/>
      </w:r>
      <w:r w:rsidRPr="006F06C8">
        <w:rPr>
          <w:rFonts w:ascii="Times New Roman" w:eastAsia="Times New Roman" w:hAnsi="Times New Roman" w:cs="Times New Roman"/>
          <w:position w:val="-36"/>
          <w:sz w:val="28"/>
          <w:szCs w:val="28"/>
          <w:lang w:eastAsia="tr-TR"/>
        </w:rPr>
        <w:object w:dxaOrig="2140" w:dyaOrig="820">
          <v:shape id="_x0000_i1027" type="#_x0000_t75" style="width:107.25pt;height:41.25pt" o:ole="">
            <v:imagedata r:id="rId12" o:title=""/>
          </v:shape>
          <o:OLEObject Type="Embed" ProgID="Equation.3" ShapeID="_x0000_i1027" DrawAspect="Content" ObjectID="_1485947674" r:id="rId13"/>
        </w:object>
      </w:r>
      <w:r w:rsidRPr="006F06C8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 </w:t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olur.</w:t>
      </w: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Şekil </w:t>
      </w:r>
      <w:proofErr w:type="gramStart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2.1</w:t>
      </w:r>
      <w:proofErr w:type="gramEnd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.’de görülen gerilim bölücü çıkışına herhangi bir yük bağlanmamış olduğu için, bu tip devrelere </w:t>
      </w:r>
      <w:r w:rsidRPr="006F06C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tr-TR"/>
        </w:rPr>
        <w:t>yüksüz gerilim bölücü</w:t>
      </w:r>
      <w:r w:rsidRPr="006F06C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adı verilir.</w:t>
      </w: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Çıkışa yük bağlandığında ise, devre Şekil </w:t>
      </w:r>
      <w:proofErr w:type="gramStart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2.2</w:t>
      </w:r>
      <w:proofErr w:type="gramEnd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.’deki durumu alır ve </w:t>
      </w:r>
      <w:r w:rsidRPr="006F06C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tr-TR"/>
        </w:rPr>
        <w:t xml:space="preserve">yüklü gerilim bölücü </w:t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olarak isimlendirilir.</w:t>
      </w: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lastRenderedPageBreak/>
        <w:drawing>
          <wp:anchor distT="0" distB="0" distL="114300" distR="114300" simplePos="0" relativeHeight="251660288" behindDoc="0" locked="0" layoutInCell="1" allowOverlap="1" wp14:anchorId="16562729" wp14:editId="02290F23">
            <wp:simplePos x="0" y="0"/>
            <wp:positionH relativeFrom="column">
              <wp:posOffset>1346835</wp:posOffset>
            </wp:positionH>
            <wp:positionV relativeFrom="paragraph">
              <wp:posOffset>-404495</wp:posOffset>
            </wp:positionV>
            <wp:extent cx="2618740" cy="2239645"/>
            <wp:effectExtent l="0" t="0" r="0" b="8255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F06C8" w:rsidRPr="006F06C8" w:rsidRDefault="006F06C8" w:rsidP="006F06C8">
      <w:pPr>
        <w:tabs>
          <w:tab w:val="left" w:pos="30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Şekil </w:t>
      </w:r>
      <w:proofErr w:type="gramStart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2.2</w:t>
      </w:r>
      <w:proofErr w:type="gramEnd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durumda çıkış </w:t>
      </w:r>
      <w:proofErr w:type="gramStart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gerilimi :</w:t>
      </w:r>
      <w:proofErr w:type="gramEnd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6F06C8" w:rsidRPr="006F06C8" w:rsidRDefault="006F06C8" w:rsidP="006D6605">
      <w:pPr>
        <w:tabs>
          <w:tab w:val="left" w:pos="30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06C8">
        <w:rPr>
          <w:rFonts w:ascii="Times New Roman" w:eastAsia="Times New Roman" w:hAnsi="Times New Roman" w:cs="Times New Roman"/>
          <w:position w:val="-36"/>
          <w:sz w:val="28"/>
          <w:szCs w:val="28"/>
          <w:lang w:eastAsia="tr-TR"/>
        </w:rPr>
        <w:object w:dxaOrig="2780" w:dyaOrig="820">
          <v:shape id="_x0000_i1028" type="#_x0000_t75" style="width:138.75pt;height:41.25pt" o:ole="">
            <v:imagedata r:id="rId15" o:title=""/>
          </v:shape>
          <o:OLEObject Type="Embed" ProgID="Equation.3" ShapeID="_x0000_i1028" DrawAspect="Content" ObjectID="_1485947675" r:id="rId16"/>
        </w:object>
      </w: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olarak</w:t>
      </w:r>
      <w:proofErr w:type="gramEnd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formüle edilir.</w:t>
      </w: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06C8">
        <w:rPr>
          <w:rFonts w:ascii="Times New Roman" w:eastAsia="Times New Roman" w:hAnsi="Times New Roman" w:cs="Times New Roman"/>
          <w:position w:val="-14"/>
          <w:sz w:val="24"/>
          <w:szCs w:val="24"/>
          <w:lang w:eastAsia="tr-TR"/>
        </w:rPr>
        <w:object w:dxaOrig="999" w:dyaOrig="400">
          <v:shape id="_x0000_i1029" type="#_x0000_t75" style="width:50.25pt;height:20.25pt" o:ole="">
            <v:imagedata r:id="rId17" o:title=""/>
          </v:shape>
          <o:OLEObject Type="Embed" ProgID="Equation.3" ShapeID="_x0000_i1029" DrawAspect="Content" ObjectID="_1485947676" r:id="rId18"/>
        </w:object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değeri</w:t>
      </w:r>
      <w:proofErr w:type="gramEnd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6F06C8">
        <w:rPr>
          <w:rFonts w:ascii="Times New Roman" w:eastAsia="Times New Roman" w:hAnsi="Times New Roman" w:cs="Times New Roman"/>
          <w:position w:val="-14"/>
          <w:sz w:val="24"/>
          <w:szCs w:val="24"/>
          <w:lang w:eastAsia="tr-TR"/>
        </w:rPr>
        <w:object w:dxaOrig="380" w:dyaOrig="400">
          <v:shape id="_x0000_i1030" type="#_x0000_t75" style="width:18.75pt;height:20.25pt" o:ole="">
            <v:imagedata r:id="rId19" o:title=""/>
          </v:shape>
          <o:OLEObject Type="Embed" ProgID="Equation.3" ShapeID="_x0000_i1030" DrawAspect="Content" ObjectID="_1485947677" r:id="rId20"/>
        </w:object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değerine ne kadar yakın olursa, gerilim bölücü o kadar yüksüz durumdaki çalışma koşullarına yakın ( yani az yüklenmiş) demektir.  </w:t>
      </w:r>
      <w:r w:rsidRPr="006F06C8">
        <w:rPr>
          <w:rFonts w:ascii="Times New Roman" w:eastAsia="Times New Roman" w:hAnsi="Times New Roman" w:cs="Times New Roman"/>
          <w:position w:val="-14"/>
          <w:sz w:val="24"/>
          <w:szCs w:val="24"/>
          <w:lang w:eastAsia="tr-TR"/>
        </w:rPr>
        <w:object w:dxaOrig="999" w:dyaOrig="400">
          <v:shape id="_x0000_i1031" type="#_x0000_t75" style="width:50.25pt;height:20.25pt" o:ole="">
            <v:imagedata r:id="rId17" o:title=""/>
          </v:shape>
          <o:OLEObject Type="Embed" ProgID="Equation.3" ShapeID="_x0000_i1031" DrawAspect="Content" ObjectID="_1485947678" r:id="rId21"/>
        </w:object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değerinin</w:t>
      </w:r>
      <w:proofErr w:type="gramEnd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6F06C8">
        <w:rPr>
          <w:rFonts w:ascii="Times New Roman" w:eastAsia="Times New Roman" w:hAnsi="Times New Roman" w:cs="Times New Roman"/>
          <w:position w:val="-14"/>
          <w:sz w:val="24"/>
          <w:szCs w:val="24"/>
          <w:lang w:eastAsia="tr-TR"/>
        </w:rPr>
        <w:object w:dxaOrig="380" w:dyaOrig="400">
          <v:shape id="_x0000_i1032" type="#_x0000_t75" style="width:18.75pt;height:20.25pt" o:ole="">
            <v:imagedata r:id="rId19" o:title=""/>
          </v:shape>
          <o:OLEObject Type="Embed" ProgID="Equation.3" ShapeID="_x0000_i1032" DrawAspect="Content" ObjectID="_1485947679" r:id="rId22"/>
        </w:object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değerine yakın olabilmesi için de </w:t>
      </w:r>
      <w:r w:rsidRPr="006F06C8">
        <w:rPr>
          <w:rFonts w:ascii="Times New Roman" w:eastAsia="Times New Roman" w:hAnsi="Times New Roman" w:cs="Times New Roman"/>
          <w:position w:val="-14"/>
          <w:sz w:val="24"/>
          <w:szCs w:val="24"/>
          <w:lang w:eastAsia="tr-TR"/>
        </w:rPr>
        <w:object w:dxaOrig="400" w:dyaOrig="400">
          <v:shape id="_x0000_i1033" type="#_x0000_t75" style="width:20.25pt;height:20.25pt" o:ole="">
            <v:imagedata r:id="rId23" o:title=""/>
          </v:shape>
          <o:OLEObject Type="Embed" ProgID="Equation.3" ShapeID="_x0000_i1033" DrawAspect="Content" ObjectID="_1485947680" r:id="rId24"/>
        </w:object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&gt;&gt; </w:t>
      </w:r>
      <w:r w:rsidRPr="006F06C8">
        <w:rPr>
          <w:rFonts w:ascii="Times New Roman" w:eastAsia="Times New Roman" w:hAnsi="Times New Roman" w:cs="Times New Roman"/>
          <w:position w:val="-14"/>
          <w:sz w:val="24"/>
          <w:szCs w:val="24"/>
          <w:lang w:eastAsia="tr-TR"/>
        </w:rPr>
        <w:object w:dxaOrig="380" w:dyaOrig="400">
          <v:shape id="_x0000_i1034" type="#_x0000_t75" style="width:18.75pt;height:20.25pt" o:ole="">
            <v:imagedata r:id="rId19" o:title=""/>
          </v:shape>
          <o:OLEObject Type="Embed" ProgID="Equation.3" ShapeID="_x0000_i1034" DrawAspect="Content" ObjectID="_1485947681" r:id="rId25"/>
        </w:object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olmalıdır.</w:t>
      </w: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Akımlar açısından durum değerlendirilirse </w:t>
      </w:r>
      <w:r w:rsidRPr="006F06C8">
        <w:rPr>
          <w:rFonts w:ascii="Times New Roman" w:eastAsia="Times New Roman" w:hAnsi="Times New Roman" w:cs="Times New Roman"/>
          <w:position w:val="-14"/>
          <w:sz w:val="24"/>
          <w:szCs w:val="24"/>
          <w:lang w:eastAsia="tr-TR"/>
        </w:rPr>
        <w:object w:dxaOrig="360" w:dyaOrig="400">
          <v:shape id="_x0000_i1035" type="#_x0000_t75" style="width:18pt;height:20.25pt" o:ole="">
            <v:imagedata r:id="rId26" o:title=""/>
          </v:shape>
          <o:OLEObject Type="Embed" ProgID="Equation.3" ShapeID="_x0000_i1035" DrawAspect="Content" ObjectID="_1485947682" r:id="rId27"/>
        </w:object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akımı A noktasında iki kola ayrılmaktadır. </w:t>
      </w:r>
      <w:r w:rsidRPr="006F06C8">
        <w:rPr>
          <w:rFonts w:ascii="Times New Roman" w:eastAsia="Times New Roman" w:hAnsi="Times New Roman" w:cs="Times New Roman"/>
          <w:position w:val="-14"/>
          <w:sz w:val="24"/>
          <w:szCs w:val="24"/>
          <w:lang w:eastAsia="tr-TR"/>
        </w:rPr>
        <w:object w:dxaOrig="400" w:dyaOrig="400">
          <v:shape id="_x0000_i1036" type="#_x0000_t75" style="width:20.25pt;height:20.25pt" o:ole="">
            <v:imagedata r:id="rId23" o:title=""/>
          </v:shape>
          <o:OLEObject Type="Embed" ProgID="Equation.3" ShapeID="_x0000_i1036" DrawAspect="Content" ObjectID="_1485947683" r:id="rId28"/>
        </w:object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ve</w:t>
      </w:r>
      <w:proofErr w:type="gramEnd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6F06C8">
        <w:rPr>
          <w:rFonts w:ascii="Times New Roman" w:eastAsia="Times New Roman" w:hAnsi="Times New Roman" w:cs="Times New Roman"/>
          <w:position w:val="-14"/>
          <w:sz w:val="24"/>
          <w:szCs w:val="24"/>
          <w:lang w:eastAsia="tr-TR"/>
        </w:rPr>
        <w:object w:dxaOrig="380" w:dyaOrig="400">
          <v:shape id="_x0000_i1037" type="#_x0000_t75" style="width:18.75pt;height:20.25pt" o:ole="">
            <v:imagedata r:id="rId19" o:title=""/>
          </v:shape>
          <o:OLEObject Type="Embed" ProgID="Equation.3" ShapeID="_x0000_i1037" DrawAspect="Content" ObjectID="_1485947684" r:id="rId29"/>
        </w:object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dirençlerinin arasındaki ters orantıya göre üzerlerinden geçen akım belirlenecektir. </w:t>
      </w:r>
      <w:r w:rsidRPr="006F06C8">
        <w:rPr>
          <w:rFonts w:ascii="Times New Roman" w:eastAsia="Times New Roman" w:hAnsi="Times New Roman" w:cs="Times New Roman"/>
          <w:position w:val="-14"/>
          <w:sz w:val="24"/>
          <w:szCs w:val="24"/>
          <w:lang w:eastAsia="tr-TR"/>
        </w:rPr>
        <w:object w:dxaOrig="400" w:dyaOrig="400">
          <v:shape id="_x0000_i1038" type="#_x0000_t75" style="width:20.25pt;height:20.25pt" o:ole="">
            <v:imagedata r:id="rId23" o:title=""/>
          </v:shape>
          <o:OLEObject Type="Embed" ProgID="Equation.3" ShapeID="_x0000_i1038" DrawAspect="Content" ObjectID="_1485947685" r:id="rId30"/>
        </w:object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direncinin</w:t>
      </w:r>
      <w:proofErr w:type="gramEnd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6F06C8">
        <w:rPr>
          <w:rFonts w:ascii="Times New Roman" w:eastAsia="Times New Roman" w:hAnsi="Times New Roman" w:cs="Times New Roman"/>
          <w:position w:val="-14"/>
          <w:sz w:val="24"/>
          <w:szCs w:val="24"/>
          <w:lang w:eastAsia="tr-TR"/>
        </w:rPr>
        <w:object w:dxaOrig="380" w:dyaOrig="400">
          <v:shape id="_x0000_i1039" type="#_x0000_t75" style="width:18.75pt;height:20.25pt" o:ole="">
            <v:imagedata r:id="rId19" o:title=""/>
          </v:shape>
          <o:OLEObject Type="Embed" ProgID="Equation.3" ShapeID="_x0000_i1039" DrawAspect="Content" ObjectID="_1485947686" r:id="rId31"/>
        </w:object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direncine göre çok çok büyük olması durumunda, </w:t>
      </w:r>
      <w:r w:rsidRPr="006F06C8">
        <w:rPr>
          <w:rFonts w:ascii="Times New Roman" w:eastAsia="Times New Roman" w:hAnsi="Times New Roman" w:cs="Times New Roman"/>
          <w:position w:val="-14"/>
          <w:sz w:val="24"/>
          <w:szCs w:val="24"/>
          <w:lang w:eastAsia="tr-TR"/>
        </w:rPr>
        <w:object w:dxaOrig="400" w:dyaOrig="400">
          <v:shape id="_x0000_i1040" type="#_x0000_t75" style="width:20.25pt;height:20.25pt" o:ole="">
            <v:imagedata r:id="rId32" o:title=""/>
          </v:shape>
          <o:OLEObject Type="Embed" ProgID="Equation.3" ShapeID="_x0000_i1040" DrawAspect="Content" ObjectID="_1485947687" r:id="rId33"/>
        </w:object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akımı </w:t>
      </w:r>
      <w:r w:rsidRPr="006F06C8">
        <w:rPr>
          <w:rFonts w:ascii="Times New Roman" w:eastAsia="Times New Roman" w:hAnsi="Times New Roman" w:cs="Times New Roman"/>
          <w:position w:val="-14"/>
          <w:sz w:val="24"/>
          <w:szCs w:val="24"/>
          <w:lang w:eastAsia="tr-TR"/>
        </w:rPr>
        <w:object w:dxaOrig="380" w:dyaOrig="400">
          <v:shape id="_x0000_i1041" type="#_x0000_t75" style="width:18.75pt;height:20.25pt" o:ole="">
            <v:imagedata r:id="rId34" o:title=""/>
          </v:shape>
          <o:OLEObject Type="Embed" ProgID="Equation.3" ShapeID="_x0000_i1041" DrawAspect="Content" ObjectID="_1485947688" r:id="rId35"/>
        </w:object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akımından çok daha küçük olacaktır. Devreye bağlanan yük devreden ne kadar az akım çekerse, devreyi o kadar az yüklüyor demektir. Buna göre, bir devreye bağlanan yükün devreyi yüklemesi az ise, devrenin yüklü ve yüksüz durumlarındaki çalışması hemen hemen aynı demektir.</w:t>
      </w:r>
    </w:p>
    <w:p w:rsid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Eğer </w:t>
      </w:r>
      <w:r w:rsidRPr="006F06C8">
        <w:rPr>
          <w:rFonts w:ascii="Times New Roman" w:eastAsia="Times New Roman" w:hAnsi="Times New Roman" w:cs="Times New Roman"/>
          <w:position w:val="-14"/>
          <w:sz w:val="24"/>
          <w:szCs w:val="24"/>
          <w:lang w:eastAsia="tr-TR"/>
        </w:rPr>
        <w:object w:dxaOrig="400" w:dyaOrig="400">
          <v:shape id="_x0000_i1042" type="#_x0000_t75" style="width:20.25pt;height:20.25pt" o:ole="">
            <v:imagedata r:id="rId23" o:title=""/>
          </v:shape>
          <o:OLEObject Type="Embed" ProgID="Equation.3" ShapeID="_x0000_i1042" DrawAspect="Content" ObjectID="_1485947689" r:id="rId36"/>
        </w:object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yükü devreyi fazlaca yüklerse ( </w:t>
      </w:r>
      <w:r w:rsidRPr="006F06C8">
        <w:rPr>
          <w:rFonts w:ascii="Times New Roman" w:eastAsia="Times New Roman" w:hAnsi="Times New Roman" w:cs="Times New Roman"/>
          <w:position w:val="-14"/>
          <w:sz w:val="24"/>
          <w:szCs w:val="24"/>
          <w:lang w:eastAsia="tr-TR"/>
        </w:rPr>
        <w:object w:dxaOrig="1020" w:dyaOrig="400">
          <v:shape id="_x0000_i1043" type="#_x0000_t75" style="width:51pt;height:20.25pt" o:ole="">
            <v:imagedata r:id="rId37" o:title=""/>
          </v:shape>
          <o:OLEObject Type="Embed" ProgID="Equation.3" ShapeID="_x0000_i1043" DrawAspect="Content" ObjectID="_1485947690" r:id="rId38"/>
        </w:object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olması durumu veya </w:t>
      </w:r>
      <w:r w:rsidRPr="006F06C8">
        <w:rPr>
          <w:rFonts w:ascii="Times New Roman" w:eastAsia="Times New Roman" w:hAnsi="Times New Roman" w:cs="Times New Roman"/>
          <w:position w:val="-14"/>
          <w:sz w:val="24"/>
          <w:szCs w:val="24"/>
          <w:lang w:eastAsia="tr-TR"/>
        </w:rPr>
        <w:object w:dxaOrig="400" w:dyaOrig="400">
          <v:shape id="_x0000_i1044" type="#_x0000_t75" style="width:20.25pt;height:20.25pt" o:ole="">
            <v:imagedata r:id="rId39" o:title=""/>
          </v:shape>
          <o:OLEObject Type="Embed" ProgID="Equation.3" ShapeID="_x0000_i1044" DrawAspect="Content" ObjectID="_1485947691" r:id="rId40"/>
        </w:object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’nin </w:t>
      </w:r>
      <w:r w:rsidRPr="006F06C8">
        <w:rPr>
          <w:rFonts w:ascii="Times New Roman" w:eastAsia="Times New Roman" w:hAnsi="Times New Roman" w:cs="Times New Roman"/>
          <w:position w:val="-14"/>
          <w:sz w:val="24"/>
          <w:szCs w:val="24"/>
          <w:lang w:eastAsia="tr-TR"/>
        </w:rPr>
        <w:object w:dxaOrig="380" w:dyaOrig="400">
          <v:shape id="_x0000_i1045" type="#_x0000_t75" style="width:18.75pt;height:20.25pt" o:ole="">
            <v:imagedata r:id="rId19" o:title=""/>
          </v:shape>
          <o:OLEObject Type="Embed" ProgID="Equation.3" ShapeID="_x0000_i1045" DrawAspect="Content" ObjectID="_1485947692" r:id="rId41"/>
        </w:object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’den büyük ama yakın değerli olması durumlarında ), </w:t>
      </w:r>
      <w:r w:rsidRPr="006F06C8">
        <w:rPr>
          <w:rFonts w:ascii="Times New Roman" w:eastAsia="Times New Roman" w:hAnsi="Times New Roman" w:cs="Times New Roman"/>
          <w:position w:val="-14"/>
          <w:sz w:val="24"/>
          <w:szCs w:val="24"/>
          <w:lang w:eastAsia="tr-TR"/>
        </w:rPr>
        <w:object w:dxaOrig="999" w:dyaOrig="400">
          <v:shape id="_x0000_i1046" type="#_x0000_t75" style="width:50.25pt;height:20.25pt" o:ole="">
            <v:imagedata r:id="rId17" o:title=""/>
          </v:shape>
          <o:OLEObject Type="Embed" ProgID="Equation.3" ShapeID="_x0000_i1046" DrawAspect="Content" ObjectID="_1485947693" r:id="rId42"/>
        </w:object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değeri </w:t>
      </w:r>
      <w:r w:rsidRPr="006F06C8">
        <w:rPr>
          <w:rFonts w:ascii="Times New Roman" w:eastAsia="Times New Roman" w:hAnsi="Times New Roman" w:cs="Times New Roman"/>
          <w:position w:val="-14"/>
          <w:sz w:val="24"/>
          <w:szCs w:val="24"/>
          <w:lang w:eastAsia="tr-TR"/>
        </w:rPr>
        <w:object w:dxaOrig="380" w:dyaOrig="400">
          <v:shape id="_x0000_i1047" type="#_x0000_t75" style="width:18.75pt;height:20.25pt" o:ole="">
            <v:imagedata r:id="rId19" o:title=""/>
          </v:shape>
          <o:OLEObject Type="Embed" ProgID="Equation.3" ShapeID="_x0000_i1047" DrawAspect="Content" ObjectID="_1485947694" r:id="rId43"/>
        </w:object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’den oldukça küçük olacağından </w:t>
      </w:r>
      <w:r w:rsidRPr="006F06C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</w:t>
      </w:r>
      <w:r w:rsidRPr="006F06C8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tr-TR"/>
        </w:rPr>
        <w:t>O</w:t>
      </w:r>
      <w:r w:rsidRPr="006F06C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çıkış gerilimi düşer</w:t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. Bu durumda devrenin yüklü ve yüksüz çalışması arasında farklılık meydana gelir.</w:t>
      </w:r>
    </w:p>
    <w:p w:rsidR="006D6605" w:rsidRDefault="006D6605" w:rsidP="006D6605">
      <w:pPr>
        <w:tabs>
          <w:tab w:val="left" w:pos="30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D6605" w:rsidRPr="006F06C8" w:rsidRDefault="006D6605" w:rsidP="006D6605">
      <w:pPr>
        <w:tabs>
          <w:tab w:val="left" w:pos="30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Tablo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2.1</w:t>
      </w:r>
      <w:proofErr w:type="gramEnd"/>
    </w:p>
    <w:tbl>
      <w:tblPr>
        <w:tblW w:w="102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5"/>
        <w:gridCol w:w="1986"/>
        <w:gridCol w:w="2166"/>
        <w:gridCol w:w="1825"/>
      </w:tblGrid>
      <w:tr w:rsidR="006D6605" w:rsidRPr="006D6605" w:rsidTr="005D1745">
        <w:trPr>
          <w:trHeight w:val="562"/>
          <w:jc w:val="center"/>
        </w:trPr>
        <w:tc>
          <w:tcPr>
            <w:tcW w:w="42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D6605" w:rsidRPr="006D6605" w:rsidRDefault="006D6605" w:rsidP="006D6605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6D66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DENEY_2     ( A )</w:t>
            </w:r>
          </w:p>
        </w:tc>
        <w:tc>
          <w:tcPr>
            <w:tcW w:w="19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D6605" w:rsidRPr="006D6605" w:rsidRDefault="006D6605" w:rsidP="006D6605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6D6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HESAPLAMA SONUCU</w:t>
            </w:r>
          </w:p>
        </w:tc>
        <w:tc>
          <w:tcPr>
            <w:tcW w:w="21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D6605" w:rsidRPr="006D6605" w:rsidRDefault="006D6605" w:rsidP="006D6605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6D6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SİMÜLASYON SONUCU</w:t>
            </w:r>
          </w:p>
        </w:tc>
        <w:tc>
          <w:tcPr>
            <w:tcW w:w="18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D6605" w:rsidRPr="006D6605" w:rsidRDefault="006D6605" w:rsidP="006D6605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6D6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DENEY SONUCU</w:t>
            </w:r>
          </w:p>
        </w:tc>
      </w:tr>
      <w:tr w:rsidR="006D6605" w:rsidRPr="006D6605" w:rsidTr="005D1745">
        <w:trPr>
          <w:trHeight w:val="562"/>
          <w:jc w:val="center"/>
        </w:trPr>
        <w:tc>
          <w:tcPr>
            <w:tcW w:w="427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6D6605" w:rsidRPr="006D6605" w:rsidRDefault="006D6605" w:rsidP="006D6605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6D6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DİRENÇ</w:t>
            </w:r>
          </w:p>
          <w:p w:rsidR="006D6605" w:rsidRPr="006D6605" w:rsidRDefault="006D6605" w:rsidP="006D6605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6D6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DEĞERLERİ</w:t>
            </w:r>
          </w:p>
        </w:tc>
        <w:tc>
          <w:tcPr>
            <w:tcW w:w="198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6D6605" w:rsidRPr="006D6605" w:rsidRDefault="006D6605" w:rsidP="006D6605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6D66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V</w:t>
            </w:r>
            <w:r w:rsidRPr="006D66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tr-TR"/>
              </w:rPr>
              <w:t>O</w:t>
            </w:r>
            <w:r w:rsidRPr="006D66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( Çıkış Gerilimi )</w:t>
            </w:r>
          </w:p>
        </w:tc>
        <w:tc>
          <w:tcPr>
            <w:tcW w:w="216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6D6605" w:rsidRPr="006D6605" w:rsidRDefault="006D6605" w:rsidP="006D6605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6D66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V</w:t>
            </w:r>
            <w:r w:rsidRPr="006D66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tr-TR"/>
              </w:rPr>
              <w:t>O</w:t>
            </w:r>
            <w:r w:rsidRPr="006D66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( Çıkış Gerilimi )</w:t>
            </w:r>
          </w:p>
        </w:tc>
        <w:tc>
          <w:tcPr>
            <w:tcW w:w="182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6D6605" w:rsidRPr="006D6605" w:rsidRDefault="006D6605" w:rsidP="006D6605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6D66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V</w:t>
            </w:r>
            <w:r w:rsidRPr="006D66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tr-TR"/>
              </w:rPr>
              <w:t>O</w:t>
            </w:r>
            <w:r w:rsidRPr="006D66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( Çıkış Gerilimi )</w:t>
            </w:r>
          </w:p>
        </w:tc>
      </w:tr>
      <w:tr w:rsidR="006D6605" w:rsidRPr="006D6605" w:rsidTr="005D1745">
        <w:trPr>
          <w:trHeight w:val="562"/>
          <w:jc w:val="center"/>
        </w:trPr>
        <w:tc>
          <w:tcPr>
            <w:tcW w:w="427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D6605" w:rsidRPr="006D6605" w:rsidRDefault="006D6605" w:rsidP="006D6605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6D660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</w:t>
            </w:r>
            <w:r w:rsidRPr="006D660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tr-TR"/>
              </w:rPr>
              <w:t>1</w:t>
            </w:r>
            <w:r w:rsidRPr="006D660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= 1 KΩ, R</w:t>
            </w:r>
            <w:r w:rsidRPr="006D660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tr-TR"/>
              </w:rPr>
              <w:t>2</w:t>
            </w:r>
            <w:r w:rsidRPr="006D660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= 1 KΩ, </w:t>
            </w:r>
            <w:r w:rsidRPr="006D6605">
              <w:rPr>
                <w:rFonts w:ascii="Times New Roman" w:eastAsia="Times New Roman" w:hAnsi="Times New Roman" w:cs="Times New Roman"/>
                <w:b/>
                <w:bCs/>
                <w:position w:val="-14"/>
                <w:sz w:val="24"/>
                <w:szCs w:val="24"/>
                <w:lang w:eastAsia="tr-TR"/>
              </w:rPr>
              <w:object w:dxaOrig="400" w:dyaOrig="400">
                <v:shape id="_x0000_i1048" type="#_x0000_t75" style="width:20.25pt;height:20.25pt" o:ole="">
                  <v:imagedata r:id="rId39" o:title=""/>
                </v:shape>
                <o:OLEObject Type="Embed" ProgID="Equation.3" ShapeID="_x0000_i1048" DrawAspect="Content" ObjectID="_1485947695" r:id="rId44"/>
              </w:object>
            </w:r>
            <w:r w:rsidRPr="006D66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= YOK</w:t>
            </w:r>
          </w:p>
        </w:tc>
        <w:tc>
          <w:tcPr>
            <w:tcW w:w="198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D6605" w:rsidRPr="006D6605" w:rsidRDefault="006D6605" w:rsidP="006D6605">
            <w:pPr>
              <w:tabs>
                <w:tab w:val="left" w:pos="30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6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D6605" w:rsidRPr="006D6605" w:rsidRDefault="006D6605" w:rsidP="006D6605">
            <w:pPr>
              <w:tabs>
                <w:tab w:val="left" w:pos="30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82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D6605" w:rsidRPr="006D6605" w:rsidRDefault="006D6605" w:rsidP="006D6605">
            <w:pPr>
              <w:tabs>
                <w:tab w:val="left" w:pos="30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6D6605" w:rsidRPr="006D6605" w:rsidTr="005D1745">
        <w:trPr>
          <w:trHeight w:val="562"/>
          <w:jc w:val="center"/>
        </w:trPr>
        <w:tc>
          <w:tcPr>
            <w:tcW w:w="427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D6605" w:rsidRPr="006D6605" w:rsidRDefault="006D6605" w:rsidP="006D6605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6D660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</w:t>
            </w:r>
            <w:r w:rsidRPr="006D660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tr-TR"/>
              </w:rPr>
              <w:t>1</w:t>
            </w:r>
            <w:r w:rsidRPr="006D660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= 1 KΩ, R</w:t>
            </w:r>
            <w:r w:rsidRPr="006D660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tr-TR"/>
              </w:rPr>
              <w:t>2</w:t>
            </w:r>
            <w:r w:rsidRPr="006D660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= 1 KΩ, </w:t>
            </w:r>
            <w:r w:rsidRPr="006D6605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  <w:lang w:eastAsia="tr-TR"/>
              </w:rPr>
              <w:object w:dxaOrig="400" w:dyaOrig="400">
                <v:shape id="_x0000_i1049" type="#_x0000_t75" style="width:20.25pt;height:20.25pt" o:ole="">
                  <v:imagedata r:id="rId39" o:title=""/>
                </v:shape>
                <o:OLEObject Type="Embed" ProgID="Equation.3" ShapeID="_x0000_i1049" DrawAspect="Content" ObjectID="_1485947696" r:id="rId45"/>
              </w:object>
            </w:r>
            <w:r w:rsidRPr="006D660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= </w:t>
            </w:r>
            <w:proofErr w:type="gramStart"/>
            <w:r w:rsidRPr="006D660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2.2</w:t>
            </w:r>
            <w:proofErr w:type="gramEnd"/>
            <w:r w:rsidRPr="006D660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KΩ</w:t>
            </w:r>
          </w:p>
        </w:tc>
        <w:tc>
          <w:tcPr>
            <w:tcW w:w="198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D6605" w:rsidRPr="006D6605" w:rsidRDefault="006D6605" w:rsidP="006D6605">
            <w:pPr>
              <w:tabs>
                <w:tab w:val="left" w:pos="30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6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D6605" w:rsidRPr="006D6605" w:rsidRDefault="006D6605" w:rsidP="006D6605">
            <w:pPr>
              <w:tabs>
                <w:tab w:val="left" w:pos="30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82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D6605" w:rsidRPr="006D6605" w:rsidRDefault="006D6605" w:rsidP="006D6605">
            <w:pPr>
              <w:tabs>
                <w:tab w:val="left" w:pos="30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6D6605" w:rsidRPr="006D6605" w:rsidTr="005D1745">
        <w:trPr>
          <w:trHeight w:val="562"/>
          <w:jc w:val="center"/>
        </w:trPr>
        <w:tc>
          <w:tcPr>
            <w:tcW w:w="4275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D6605" w:rsidRPr="006D6605" w:rsidRDefault="006D6605" w:rsidP="006D6605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6D660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</w:t>
            </w:r>
            <w:r w:rsidRPr="006D660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tr-TR"/>
              </w:rPr>
              <w:t>1</w:t>
            </w:r>
            <w:r w:rsidRPr="006D660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= 1 KΩ, R</w:t>
            </w:r>
            <w:r w:rsidRPr="006D660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tr-TR"/>
              </w:rPr>
              <w:t>2</w:t>
            </w:r>
            <w:r w:rsidRPr="006D660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= 1 KΩ, </w:t>
            </w:r>
            <w:r w:rsidRPr="006D6605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  <w:lang w:eastAsia="tr-TR"/>
              </w:rPr>
              <w:object w:dxaOrig="400" w:dyaOrig="400">
                <v:shape id="_x0000_i1050" type="#_x0000_t75" style="width:20.25pt;height:20.25pt" o:ole="">
                  <v:imagedata r:id="rId39" o:title=""/>
                </v:shape>
                <o:OLEObject Type="Embed" ProgID="Equation.3" ShapeID="_x0000_i1050" DrawAspect="Content" ObjectID="_1485947697" r:id="rId46"/>
              </w:object>
            </w:r>
            <w:r w:rsidRPr="006D660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= 100 KΩ</w:t>
            </w:r>
          </w:p>
        </w:tc>
        <w:tc>
          <w:tcPr>
            <w:tcW w:w="1986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D6605" w:rsidRPr="006D6605" w:rsidRDefault="006D6605" w:rsidP="006D6605">
            <w:pPr>
              <w:tabs>
                <w:tab w:val="left" w:pos="30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66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D6605" w:rsidRPr="006D6605" w:rsidRDefault="006D6605" w:rsidP="006D6605">
            <w:pPr>
              <w:tabs>
                <w:tab w:val="left" w:pos="30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825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D6605" w:rsidRPr="006D6605" w:rsidRDefault="006D6605" w:rsidP="006D6605">
            <w:pPr>
              <w:tabs>
                <w:tab w:val="left" w:pos="30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</w:tbl>
    <w:p w:rsidR="006D6605" w:rsidRDefault="006D6605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:rsidR="006D6605" w:rsidRDefault="006D6605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:rsidR="006D6605" w:rsidRDefault="006D6605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:rsidR="006F06C8" w:rsidRDefault="00A352EB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B. Akım Bölücü Devrelerin</w:t>
      </w:r>
      <w:r w:rsidR="0073050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İncelenmesi</w:t>
      </w:r>
    </w:p>
    <w:p w:rsidR="006D6605" w:rsidRDefault="006D6605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:rsidR="00C95AE1" w:rsidRPr="00C95AE1" w:rsidRDefault="00C95AE1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Ön Bilgi:</w:t>
      </w:r>
    </w:p>
    <w:p w:rsidR="00C95AE1" w:rsidRDefault="00C95AE1" w:rsidP="006F06C8">
      <w:pPr>
        <w:tabs>
          <w:tab w:val="left" w:pos="30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AE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Pr="00C95AE1">
        <w:rPr>
          <w:rFonts w:ascii="Times New Roman" w:hAnsi="Times New Roman" w:cs="Times New Roman"/>
          <w:sz w:val="24"/>
          <w:szCs w:val="24"/>
        </w:rPr>
        <w:t>Gerilim bölücüye benzer şekilde bir akımı farklı dirençler üzerinde bölmek için de akım bölücü devresi kullanılabilir.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6F8" w:rsidRDefault="00CB16F8" w:rsidP="00CB16F8">
      <w:pPr>
        <w:tabs>
          <w:tab w:val="left" w:pos="30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5AE1" w:rsidRPr="00C95AE1" w:rsidRDefault="00C95AE1" w:rsidP="00CB16F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hAnsi="Times New Roman" w:cs="Times New Roman"/>
          <w:sz w:val="24"/>
          <w:szCs w:val="24"/>
        </w:rPr>
        <w:t xml:space="preserve">Aşağıda Şekil </w:t>
      </w:r>
      <w:proofErr w:type="gramStart"/>
      <w:r>
        <w:rPr>
          <w:rFonts w:ascii="Times New Roman" w:hAnsi="Times New Roman" w:cs="Times New Roman"/>
          <w:sz w:val="24"/>
          <w:szCs w:val="24"/>
        </w:rPr>
        <w:t>2.3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 bir akım bölücü devre örneği verilmiştir. </w:t>
      </w:r>
    </w:p>
    <w:p w:rsidR="00A352EB" w:rsidRDefault="006D6605" w:rsidP="006D6605">
      <w:pPr>
        <w:tabs>
          <w:tab w:val="left" w:pos="30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tr-TR"/>
        </w:rPr>
        <w:drawing>
          <wp:inline distT="0" distB="0" distL="0" distR="0">
            <wp:extent cx="3221891" cy="1943100"/>
            <wp:effectExtent l="0" t="0" r="0" b="0"/>
            <wp:docPr id="2" name="Resim 2" descr="C:\Users\Sau\Desktop\akım bölücü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Sau\Desktop\akım bölücü 2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935" cy="194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2EB" w:rsidRDefault="006D6605" w:rsidP="006D6605">
      <w:pPr>
        <w:tabs>
          <w:tab w:val="left" w:pos="30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Şekil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2.3</w:t>
      </w:r>
      <w:proofErr w:type="gramEnd"/>
    </w:p>
    <w:p w:rsidR="006D6605" w:rsidRDefault="006D6605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:rsidR="00CB16F8" w:rsidRDefault="00CB16F8" w:rsidP="00CB16F8">
      <w:pPr>
        <w:tabs>
          <w:tab w:val="left" w:pos="30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İlgili devre üzerinde gerekli hesaplamalar da yine; </w:t>
      </w:r>
    </w:p>
    <w:p w:rsidR="00CB16F8" w:rsidRDefault="00CB16F8" w:rsidP="00CB16F8">
      <w:pPr>
        <w:tabs>
          <w:tab w:val="left" w:pos="3060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Kirchoff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akım kuralına göre;  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36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36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36"/>
          <w:szCs w:val="24"/>
        </w:rPr>
        <w:t xml:space="preserve"> </w:t>
      </w:r>
      <w:r w:rsidRPr="00C95AE1">
        <w:rPr>
          <w:rFonts w:ascii="Times New Roman" w:eastAsiaTheme="minorEastAsia" w:hAnsi="Times New Roman" w:cs="Times New Roman"/>
          <w:sz w:val="24"/>
          <w:szCs w:val="24"/>
        </w:rPr>
        <w:t>olarak hesaplanır.</w:t>
      </w:r>
    </w:p>
    <w:p w:rsidR="00CB16F8" w:rsidRDefault="00CB16F8" w:rsidP="00CB16F8">
      <w:pPr>
        <w:tabs>
          <w:tab w:val="left" w:pos="30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16F8" w:rsidRDefault="00CB16F8" w:rsidP="00CB16F8">
      <w:pPr>
        <w:tabs>
          <w:tab w:val="left" w:pos="30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5AE1">
        <w:rPr>
          <w:rFonts w:ascii="Times New Roman" w:hAnsi="Times New Roman" w:cs="Times New Roman"/>
          <w:sz w:val="24"/>
          <w:szCs w:val="24"/>
        </w:rPr>
        <w:t>Kirch</w:t>
      </w:r>
      <w:r>
        <w:rPr>
          <w:rFonts w:ascii="Times New Roman" w:hAnsi="Times New Roman" w:cs="Times New Roman"/>
          <w:sz w:val="24"/>
          <w:szCs w:val="24"/>
        </w:rPr>
        <w:t>off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gerilim kuralına </w:t>
      </w:r>
      <w:r w:rsidRPr="00C95AE1">
        <w:rPr>
          <w:rFonts w:ascii="Times New Roman" w:hAnsi="Times New Roman" w:cs="Times New Roman"/>
          <w:sz w:val="24"/>
          <w:szCs w:val="24"/>
        </w:rPr>
        <w:t xml:space="preserve">göre </w:t>
      </w:r>
    </w:p>
    <w:p w:rsidR="00CB16F8" w:rsidRDefault="00730507" w:rsidP="00CB16F8">
      <w:pPr>
        <w:tabs>
          <w:tab w:val="left" w:pos="30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36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sz w:val="36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36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36"/>
            <w:szCs w:val="24"/>
          </w:rPr>
          <m:t>.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36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36"/>
            <w:szCs w:val="24"/>
          </w:rPr>
          <m:t>.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36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36"/>
            <w:szCs w:val="24"/>
          </w:rPr>
          <m:t>.(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36"/>
            <w:szCs w:val="24"/>
          </w:rPr>
          <m:t>//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36"/>
            <w:szCs w:val="24"/>
          </w:rPr>
          <m:t>)</m:t>
        </m:r>
      </m:oMath>
      <w:r w:rsidR="00CB16F8" w:rsidRPr="00C95AE1">
        <w:rPr>
          <w:rFonts w:ascii="Times New Roman" w:hAnsi="Times New Roman" w:cs="Times New Roman"/>
          <w:sz w:val="24"/>
          <w:szCs w:val="24"/>
        </w:rPr>
        <w:t xml:space="preserve"> </w:t>
      </w:r>
      <w:r w:rsidR="00CB16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B16F8">
        <w:rPr>
          <w:rFonts w:ascii="Times New Roman" w:hAnsi="Times New Roman" w:cs="Times New Roman"/>
          <w:sz w:val="24"/>
          <w:szCs w:val="24"/>
        </w:rPr>
        <w:t>şeklindedir</w:t>
      </w:r>
      <w:proofErr w:type="gramEnd"/>
      <w:r w:rsidR="00CB16F8">
        <w:rPr>
          <w:rFonts w:ascii="Times New Roman" w:hAnsi="Times New Roman" w:cs="Times New Roman"/>
          <w:sz w:val="24"/>
          <w:szCs w:val="24"/>
        </w:rPr>
        <w:t>.</w:t>
      </w:r>
    </w:p>
    <w:p w:rsidR="00CB16F8" w:rsidRDefault="00CB16F8" w:rsidP="00CB16F8">
      <w:pPr>
        <w:tabs>
          <w:tab w:val="left" w:pos="30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Buna göre;</w:t>
      </w:r>
    </w:p>
    <w:p w:rsidR="00CB16F8" w:rsidRPr="00817160" w:rsidRDefault="00730507" w:rsidP="00CB16F8">
      <w:pPr>
        <w:tabs>
          <w:tab w:val="left" w:pos="3060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36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36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36"/>
              <w:szCs w:val="24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36"/>
              <w:szCs w:val="24"/>
            </w:rPr>
            <m:t>)</m:t>
          </m:r>
        </m:oMath>
      </m:oMathPara>
    </w:p>
    <w:p w:rsidR="00817160" w:rsidRPr="00817160" w:rsidRDefault="00817160" w:rsidP="00CB16F8">
      <w:pPr>
        <w:tabs>
          <w:tab w:val="left" w:pos="3060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17160" w:rsidRPr="00817160" w:rsidRDefault="00730507" w:rsidP="00817160">
      <w:pPr>
        <w:tabs>
          <w:tab w:val="left" w:pos="3060"/>
        </w:tabs>
        <w:spacing w:after="0" w:line="240" w:lineRule="auto"/>
        <w:jc w:val="both"/>
        <w:rPr>
          <w:rFonts w:ascii="Times New Roman" w:hAnsi="Times New Roman" w:cs="Times New Roman"/>
          <w:sz w:val="36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36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36"/>
              <w:szCs w:val="24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36"/>
              <w:szCs w:val="24"/>
            </w:rPr>
            <m:t>)</m:t>
          </m:r>
        </m:oMath>
      </m:oMathPara>
    </w:p>
    <w:p w:rsidR="00CB16F8" w:rsidRDefault="00CB16F8" w:rsidP="00CB16F8">
      <w:pPr>
        <w:tabs>
          <w:tab w:val="left" w:pos="30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95AE1">
        <w:rPr>
          <w:rFonts w:ascii="Times New Roman" w:hAnsi="Times New Roman" w:cs="Times New Roman"/>
          <w:sz w:val="24"/>
          <w:szCs w:val="24"/>
        </w:rPr>
        <w:t>olarak</w:t>
      </w:r>
      <w:proofErr w:type="gramEnd"/>
      <w:r w:rsidRPr="00C95AE1">
        <w:rPr>
          <w:rFonts w:ascii="Times New Roman" w:hAnsi="Times New Roman" w:cs="Times New Roman"/>
          <w:sz w:val="24"/>
          <w:szCs w:val="24"/>
        </w:rPr>
        <w:t xml:space="preserve"> elde edilir.</w:t>
      </w:r>
    </w:p>
    <w:p w:rsidR="00531497" w:rsidRDefault="00531497" w:rsidP="00CB16F8">
      <w:pPr>
        <w:tabs>
          <w:tab w:val="left" w:pos="30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7160" w:rsidRDefault="00531497" w:rsidP="00531497">
      <w:pPr>
        <w:tabs>
          <w:tab w:val="left" w:pos="30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Tablo </w:t>
      </w:r>
      <w:proofErr w:type="gramStart"/>
      <w:r>
        <w:rPr>
          <w:rFonts w:ascii="Times New Roman" w:hAnsi="Times New Roman" w:cs="Times New Roman"/>
          <w:sz w:val="24"/>
          <w:szCs w:val="24"/>
        </w:rPr>
        <w:t>2.2</w:t>
      </w:r>
      <w:proofErr w:type="gramEnd"/>
    </w:p>
    <w:tbl>
      <w:tblPr>
        <w:tblW w:w="102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5"/>
        <w:gridCol w:w="1986"/>
        <w:gridCol w:w="2166"/>
        <w:gridCol w:w="1825"/>
      </w:tblGrid>
      <w:tr w:rsidR="00817160" w:rsidRPr="006F06C8" w:rsidTr="005D1745">
        <w:trPr>
          <w:trHeight w:val="562"/>
          <w:jc w:val="center"/>
        </w:trPr>
        <w:tc>
          <w:tcPr>
            <w:tcW w:w="42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17160" w:rsidRPr="006F06C8" w:rsidRDefault="00817160" w:rsidP="005D1745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6F06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DENEY_2     ( A )</w:t>
            </w:r>
          </w:p>
        </w:tc>
        <w:tc>
          <w:tcPr>
            <w:tcW w:w="19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17160" w:rsidRPr="006F06C8" w:rsidRDefault="00817160" w:rsidP="005D1745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6F06C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HESAPLAMA SONUCU</w:t>
            </w:r>
          </w:p>
        </w:tc>
        <w:tc>
          <w:tcPr>
            <w:tcW w:w="21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17160" w:rsidRPr="006F06C8" w:rsidRDefault="00817160" w:rsidP="005D1745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6F06C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SİMÜLASYON SONUCU</w:t>
            </w:r>
          </w:p>
        </w:tc>
        <w:tc>
          <w:tcPr>
            <w:tcW w:w="18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17160" w:rsidRPr="006F06C8" w:rsidRDefault="00817160" w:rsidP="005D1745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6F06C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DENEY SONUCU</w:t>
            </w:r>
          </w:p>
        </w:tc>
      </w:tr>
      <w:tr w:rsidR="00817160" w:rsidRPr="006F06C8" w:rsidTr="005D1745">
        <w:trPr>
          <w:trHeight w:val="562"/>
          <w:jc w:val="center"/>
        </w:trPr>
        <w:tc>
          <w:tcPr>
            <w:tcW w:w="427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817160" w:rsidRPr="006F06C8" w:rsidRDefault="00817160" w:rsidP="005D1745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6F06C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DİRENÇ</w:t>
            </w:r>
          </w:p>
          <w:p w:rsidR="00817160" w:rsidRPr="006F06C8" w:rsidRDefault="00817160" w:rsidP="005D1745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6F06C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DEĞERLERİ</w:t>
            </w:r>
          </w:p>
        </w:tc>
        <w:tc>
          <w:tcPr>
            <w:tcW w:w="198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817160" w:rsidRDefault="00730507" w:rsidP="005D1745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ve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="00817160" w:rsidRPr="008171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17160" w:rsidRPr="00817160" w:rsidRDefault="00817160" w:rsidP="005D1745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817160">
              <w:rPr>
                <w:rFonts w:ascii="Times New Roman" w:eastAsia="Times New Roman" w:hAnsi="Times New Roman" w:cs="Times New Roman"/>
                <w:sz w:val="24"/>
                <w:szCs w:val="24"/>
              </w:rPr>
              <w:t>kım değerleri</w:t>
            </w:r>
          </w:p>
        </w:tc>
        <w:tc>
          <w:tcPr>
            <w:tcW w:w="216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817160" w:rsidRDefault="00730507" w:rsidP="00817160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ve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="00817160" w:rsidRPr="008171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17160" w:rsidRPr="006F06C8" w:rsidRDefault="00817160" w:rsidP="00817160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817160">
              <w:rPr>
                <w:rFonts w:ascii="Times New Roman" w:eastAsia="Times New Roman" w:hAnsi="Times New Roman" w:cs="Times New Roman"/>
                <w:sz w:val="24"/>
                <w:szCs w:val="24"/>
              </w:rPr>
              <w:t>kım değerleri</w:t>
            </w:r>
          </w:p>
        </w:tc>
        <w:tc>
          <w:tcPr>
            <w:tcW w:w="182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817160" w:rsidRDefault="00730507" w:rsidP="00817160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ve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="00817160" w:rsidRPr="008171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17160" w:rsidRPr="006F06C8" w:rsidRDefault="00817160" w:rsidP="00817160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817160">
              <w:rPr>
                <w:rFonts w:ascii="Times New Roman" w:eastAsia="Times New Roman" w:hAnsi="Times New Roman" w:cs="Times New Roman"/>
                <w:sz w:val="24"/>
                <w:szCs w:val="24"/>
              </w:rPr>
              <w:t>kım değerleri</w:t>
            </w:r>
          </w:p>
        </w:tc>
      </w:tr>
      <w:tr w:rsidR="00817160" w:rsidRPr="006F06C8" w:rsidTr="005D1745">
        <w:trPr>
          <w:trHeight w:val="562"/>
          <w:jc w:val="center"/>
        </w:trPr>
        <w:tc>
          <w:tcPr>
            <w:tcW w:w="427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17160" w:rsidRPr="006F06C8" w:rsidRDefault="00817160" w:rsidP="00817160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6F06C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</w:t>
            </w:r>
            <w:r w:rsidRPr="006F06C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tr-TR"/>
              </w:rPr>
              <w:t>1</w:t>
            </w:r>
            <w:r w:rsidRPr="006F06C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= 1 KΩ, R</w:t>
            </w:r>
            <w:r w:rsidRPr="006F06C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= 1 KΩ</w:t>
            </w:r>
          </w:p>
        </w:tc>
        <w:tc>
          <w:tcPr>
            <w:tcW w:w="198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17160" w:rsidRPr="006F06C8" w:rsidRDefault="00817160" w:rsidP="005D1745">
            <w:pPr>
              <w:tabs>
                <w:tab w:val="left" w:pos="30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6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17160" w:rsidRPr="006F06C8" w:rsidRDefault="00817160" w:rsidP="005D1745">
            <w:pPr>
              <w:tabs>
                <w:tab w:val="left" w:pos="30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82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17160" w:rsidRPr="006F06C8" w:rsidRDefault="00817160" w:rsidP="005D1745">
            <w:pPr>
              <w:tabs>
                <w:tab w:val="left" w:pos="30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817160" w:rsidRPr="006F06C8" w:rsidTr="005D1745">
        <w:trPr>
          <w:trHeight w:val="562"/>
          <w:jc w:val="center"/>
        </w:trPr>
        <w:tc>
          <w:tcPr>
            <w:tcW w:w="427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17160" w:rsidRPr="006F06C8" w:rsidRDefault="00817160" w:rsidP="00817160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6F06C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</w:t>
            </w:r>
            <w:r w:rsidRPr="006F06C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tr-TR"/>
              </w:rPr>
              <w:t>1</w:t>
            </w:r>
            <w:r w:rsidRPr="006F06C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= 1 KΩ, R</w:t>
            </w:r>
            <w:r w:rsidRPr="006F06C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= 2 KΩ</w:t>
            </w:r>
          </w:p>
        </w:tc>
        <w:tc>
          <w:tcPr>
            <w:tcW w:w="198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17160" w:rsidRPr="006F06C8" w:rsidRDefault="00817160" w:rsidP="005D1745">
            <w:pPr>
              <w:tabs>
                <w:tab w:val="left" w:pos="30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6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17160" w:rsidRPr="006F06C8" w:rsidRDefault="00817160" w:rsidP="005D1745">
            <w:pPr>
              <w:tabs>
                <w:tab w:val="left" w:pos="30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82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17160" w:rsidRPr="006F06C8" w:rsidRDefault="00817160" w:rsidP="005D1745">
            <w:pPr>
              <w:tabs>
                <w:tab w:val="left" w:pos="30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817160" w:rsidRPr="006F06C8" w:rsidTr="005D1745">
        <w:trPr>
          <w:trHeight w:val="562"/>
          <w:jc w:val="center"/>
        </w:trPr>
        <w:tc>
          <w:tcPr>
            <w:tcW w:w="4275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17160" w:rsidRPr="006F06C8" w:rsidRDefault="00817160" w:rsidP="00817160">
            <w:pPr>
              <w:tabs>
                <w:tab w:val="left" w:pos="30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6F06C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</w:t>
            </w:r>
            <w:r w:rsidRPr="006F06C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tr-TR"/>
              </w:rPr>
              <w:t>1</w:t>
            </w:r>
            <w:r w:rsidRPr="006F06C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= 1 KΩ, R</w:t>
            </w:r>
            <w:r w:rsidRPr="006F06C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= 4 KΩ</w:t>
            </w:r>
          </w:p>
        </w:tc>
        <w:tc>
          <w:tcPr>
            <w:tcW w:w="1986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17160" w:rsidRPr="006F06C8" w:rsidRDefault="00817160" w:rsidP="005D1745">
            <w:pPr>
              <w:tabs>
                <w:tab w:val="left" w:pos="30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66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17160" w:rsidRPr="006F06C8" w:rsidRDefault="00817160" w:rsidP="005D1745">
            <w:pPr>
              <w:tabs>
                <w:tab w:val="left" w:pos="30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825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17160" w:rsidRPr="006F06C8" w:rsidRDefault="00817160" w:rsidP="005D1745">
            <w:pPr>
              <w:tabs>
                <w:tab w:val="left" w:pos="30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</w:tbl>
    <w:p w:rsidR="00817160" w:rsidRPr="00C95AE1" w:rsidRDefault="00817160" w:rsidP="00CB16F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:rsidR="006D6605" w:rsidRDefault="006D6605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6F06C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Deneyde Kullanılacak Cihaz ve </w:t>
      </w:r>
      <w:proofErr w:type="gramStart"/>
      <w:r w:rsidRPr="006F06C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Malzemeler :</w:t>
      </w:r>
      <w:proofErr w:type="gramEnd"/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1 Adet DC güç kaynağı</w:t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  <w:t xml:space="preserve">1 Adet </w:t>
      </w:r>
      <w:proofErr w:type="gramStart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2.2</w:t>
      </w:r>
      <w:proofErr w:type="gramEnd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KΩ direnç</w:t>
      </w: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1 Adet </w:t>
      </w:r>
      <w:proofErr w:type="spellStart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Multimetre</w:t>
      </w:r>
      <w:proofErr w:type="spellEnd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  <w:t>1 Adet 100 KΩ direnç</w:t>
      </w:r>
    </w:p>
    <w:p w:rsid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  <w:t>2 Adet 1KΩ direnç</w:t>
      </w:r>
    </w:p>
    <w:p w:rsidR="00817160" w:rsidRPr="006F06C8" w:rsidRDefault="00817160" w:rsidP="00817160">
      <w:pPr>
        <w:tabs>
          <w:tab w:val="left" w:pos="30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  <w:t xml:space="preserve">2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Adet  2K</w:t>
      </w:r>
      <w:proofErr w:type="gramEnd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Ω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direnç</w:t>
      </w: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06C8"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  <w:t xml:space="preserve">ÖN </w:t>
      </w:r>
      <w:proofErr w:type="gramStart"/>
      <w:r w:rsidRPr="006F06C8"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  <w:t>ÇALIŞMA :</w:t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Şekil</w:t>
      </w:r>
      <w:proofErr w:type="gramEnd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2.1.’deki devrede, V</w:t>
      </w:r>
      <w:r w:rsidRPr="006F06C8">
        <w:rPr>
          <w:rFonts w:ascii="Times New Roman" w:eastAsia="Times New Roman" w:hAnsi="Times New Roman" w:cs="Times New Roman"/>
          <w:sz w:val="24"/>
          <w:szCs w:val="24"/>
          <w:vertAlign w:val="subscript"/>
          <w:lang w:eastAsia="tr-TR"/>
        </w:rPr>
        <w:t xml:space="preserve">K </w:t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=12 V , R</w:t>
      </w:r>
      <w:r w:rsidRPr="006F06C8">
        <w:rPr>
          <w:rFonts w:ascii="Times New Roman" w:eastAsia="Times New Roman" w:hAnsi="Times New Roman" w:cs="Times New Roman"/>
          <w:sz w:val="24"/>
          <w:szCs w:val="24"/>
          <w:vertAlign w:val="subscript"/>
          <w:lang w:eastAsia="tr-TR"/>
        </w:rPr>
        <w:t>1</w:t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1 KΩ, R</w:t>
      </w:r>
      <w:r w:rsidRPr="006F06C8">
        <w:rPr>
          <w:rFonts w:ascii="Times New Roman" w:eastAsia="Times New Roman" w:hAnsi="Times New Roman" w:cs="Times New Roman"/>
          <w:sz w:val="24"/>
          <w:szCs w:val="24"/>
          <w:vertAlign w:val="subscript"/>
          <w:lang w:eastAsia="tr-TR"/>
        </w:rPr>
        <w:t>2</w:t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1 KΩ seçerek </w:t>
      </w: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F06C8" w:rsidRPr="006F06C8" w:rsidRDefault="006F06C8" w:rsidP="006F06C8">
      <w:pPr>
        <w:numPr>
          <w:ilvl w:val="0"/>
          <w:numId w:val="1"/>
        </w:num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Çıkış gerilimini hesaplayınız. Tablo </w:t>
      </w:r>
      <w:proofErr w:type="gramStart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2.1</w:t>
      </w:r>
      <w:proofErr w:type="gramEnd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.’e kaydedin.</w:t>
      </w:r>
    </w:p>
    <w:p w:rsidR="006F06C8" w:rsidRPr="006F06C8" w:rsidRDefault="006F06C8" w:rsidP="006F06C8">
      <w:pPr>
        <w:numPr>
          <w:ilvl w:val="0"/>
          <w:numId w:val="1"/>
        </w:num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Devreyi PROTEUS programında kurup çalıştırın. Çıkış gerilimini gerekli ölçü aletini bağlayarak ölçün. Tablo </w:t>
      </w:r>
      <w:proofErr w:type="gramStart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2.1</w:t>
      </w:r>
      <w:proofErr w:type="gramEnd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.’de uygun yere kaydedin.</w:t>
      </w: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Şekil 2.2.’deki devrede, V</w:t>
      </w:r>
      <w:r w:rsidRPr="006F06C8">
        <w:rPr>
          <w:rFonts w:ascii="Times New Roman" w:eastAsia="Times New Roman" w:hAnsi="Times New Roman" w:cs="Times New Roman"/>
          <w:sz w:val="24"/>
          <w:szCs w:val="24"/>
          <w:vertAlign w:val="subscript"/>
          <w:lang w:eastAsia="tr-TR"/>
        </w:rPr>
        <w:t xml:space="preserve">K </w:t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=12 </w:t>
      </w:r>
      <w:proofErr w:type="gramStart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V , R</w:t>
      </w:r>
      <w:r w:rsidRPr="006F06C8">
        <w:rPr>
          <w:rFonts w:ascii="Times New Roman" w:eastAsia="Times New Roman" w:hAnsi="Times New Roman" w:cs="Times New Roman"/>
          <w:sz w:val="24"/>
          <w:szCs w:val="24"/>
          <w:vertAlign w:val="subscript"/>
          <w:lang w:eastAsia="tr-TR"/>
        </w:rPr>
        <w:t>1</w:t>
      </w:r>
      <w:proofErr w:type="gramEnd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1 KΩ, R</w:t>
      </w:r>
      <w:r w:rsidRPr="006F06C8">
        <w:rPr>
          <w:rFonts w:ascii="Times New Roman" w:eastAsia="Times New Roman" w:hAnsi="Times New Roman" w:cs="Times New Roman"/>
          <w:sz w:val="24"/>
          <w:szCs w:val="24"/>
          <w:vertAlign w:val="subscript"/>
          <w:lang w:eastAsia="tr-TR"/>
        </w:rPr>
        <w:t>2</w:t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1 KΩ,  ve </w:t>
      </w:r>
      <w:r w:rsidRPr="006F06C8">
        <w:rPr>
          <w:rFonts w:ascii="Times New Roman" w:eastAsia="Times New Roman" w:hAnsi="Times New Roman" w:cs="Times New Roman"/>
          <w:position w:val="-14"/>
          <w:sz w:val="24"/>
          <w:szCs w:val="24"/>
          <w:lang w:eastAsia="tr-TR"/>
        </w:rPr>
        <w:object w:dxaOrig="400" w:dyaOrig="400">
          <v:shape id="_x0000_i1051" type="#_x0000_t75" style="width:20.25pt;height:20.25pt" o:ole="">
            <v:imagedata r:id="rId39" o:title=""/>
          </v:shape>
          <o:OLEObject Type="Embed" ProgID="Equation.3" ShapeID="_x0000_i1051" DrawAspect="Content" ObjectID="_1485947698" r:id="rId48"/>
        </w:object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= 2.2 KΩ seçerek </w:t>
      </w:r>
    </w:p>
    <w:p w:rsidR="006F06C8" w:rsidRPr="006F06C8" w:rsidRDefault="006F06C8" w:rsidP="006F06C8">
      <w:pPr>
        <w:numPr>
          <w:ilvl w:val="0"/>
          <w:numId w:val="1"/>
        </w:num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Çıkış gerilimini hesaplayınız. Tablo </w:t>
      </w:r>
      <w:proofErr w:type="gramStart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2.1</w:t>
      </w:r>
      <w:proofErr w:type="gramEnd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.’e kaydedin.</w:t>
      </w:r>
    </w:p>
    <w:p w:rsidR="006F06C8" w:rsidRPr="006F06C8" w:rsidRDefault="006F06C8" w:rsidP="006F06C8">
      <w:pPr>
        <w:numPr>
          <w:ilvl w:val="0"/>
          <w:numId w:val="1"/>
        </w:num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Devreyi PROTEUS programında kurup çalıştırın. Çıkış gerilimini gerekli ölçü aletini bağlayarak ölçün. Tablo </w:t>
      </w:r>
      <w:proofErr w:type="gramStart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2.1</w:t>
      </w:r>
      <w:proofErr w:type="gramEnd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.’de uygun yere kaydedin.</w:t>
      </w: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Şekil 2.2.’deki devrede, V</w:t>
      </w:r>
      <w:r w:rsidRPr="006F06C8">
        <w:rPr>
          <w:rFonts w:ascii="Times New Roman" w:eastAsia="Times New Roman" w:hAnsi="Times New Roman" w:cs="Times New Roman"/>
          <w:sz w:val="24"/>
          <w:szCs w:val="24"/>
          <w:vertAlign w:val="subscript"/>
          <w:lang w:eastAsia="tr-TR"/>
        </w:rPr>
        <w:t xml:space="preserve">K </w:t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=12 </w:t>
      </w:r>
      <w:proofErr w:type="gramStart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V , R</w:t>
      </w:r>
      <w:r w:rsidRPr="006F06C8">
        <w:rPr>
          <w:rFonts w:ascii="Times New Roman" w:eastAsia="Times New Roman" w:hAnsi="Times New Roman" w:cs="Times New Roman"/>
          <w:sz w:val="24"/>
          <w:szCs w:val="24"/>
          <w:vertAlign w:val="subscript"/>
          <w:lang w:eastAsia="tr-TR"/>
        </w:rPr>
        <w:t>1</w:t>
      </w:r>
      <w:proofErr w:type="gramEnd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1 KΩ, R</w:t>
      </w:r>
      <w:r w:rsidRPr="006F06C8">
        <w:rPr>
          <w:rFonts w:ascii="Times New Roman" w:eastAsia="Times New Roman" w:hAnsi="Times New Roman" w:cs="Times New Roman"/>
          <w:sz w:val="24"/>
          <w:szCs w:val="24"/>
          <w:vertAlign w:val="subscript"/>
          <w:lang w:eastAsia="tr-TR"/>
        </w:rPr>
        <w:t>2</w:t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1 KΩ,  ve </w:t>
      </w:r>
      <w:r w:rsidRPr="006F06C8">
        <w:rPr>
          <w:rFonts w:ascii="Times New Roman" w:eastAsia="Times New Roman" w:hAnsi="Times New Roman" w:cs="Times New Roman"/>
          <w:position w:val="-14"/>
          <w:sz w:val="24"/>
          <w:szCs w:val="24"/>
          <w:lang w:eastAsia="tr-TR"/>
        </w:rPr>
        <w:object w:dxaOrig="400" w:dyaOrig="400">
          <v:shape id="_x0000_i1052" type="#_x0000_t75" style="width:20.25pt;height:20.25pt" o:ole="">
            <v:imagedata r:id="rId39" o:title=""/>
          </v:shape>
          <o:OLEObject Type="Embed" ProgID="Equation.3" ShapeID="_x0000_i1052" DrawAspect="Content" ObjectID="_1485947699" r:id="rId49"/>
        </w:object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= 100 KΩ seçerek </w:t>
      </w:r>
    </w:p>
    <w:p w:rsidR="006F06C8" w:rsidRPr="006F06C8" w:rsidRDefault="006F06C8" w:rsidP="006F06C8">
      <w:pPr>
        <w:numPr>
          <w:ilvl w:val="0"/>
          <w:numId w:val="1"/>
        </w:num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Çıkış gerilimini hesaplayınız. Tablo </w:t>
      </w:r>
      <w:proofErr w:type="gramStart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2.1</w:t>
      </w:r>
      <w:proofErr w:type="gramEnd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.’e kaydedin.</w:t>
      </w:r>
    </w:p>
    <w:p w:rsidR="006F06C8" w:rsidRDefault="006F06C8" w:rsidP="006F06C8">
      <w:pPr>
        <w:numPr>
          <w:ilvl w:val="0"/>
          <w:numId w:val="1"/>
        </w:num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Devreyi PROTEUS programında kurup çalıştırın. Çıkış gerilimini gerekli ölçü aletini bağlayarak ölçün. Tablo </w:t>
      </w:r>
      <w:proofErr w:type="gramStart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2.1</w:t>
      </w:r>
      <w:proofErr w:type="gramEnd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.’de uygun yere kaydedin.</w:t>
      </w:r>
    </w:p>
    <w:p w:rsidR="00531497" w:rsidRDefault="00531497" w:rsidP="00531497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149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Şekil 2.3. ‘deki devrede VK =12 </w:t>
      </w:r>
      <w:proofErr w:type="gramStart"/>
      <w:r w:rsidRPr="00531497">
        <w:rPr>
          <w:rFonts w:ascii="Times New Roman" w:eastAsia="Times New Roman" w:hAnsi="Times New Roman" w:cs="Times New Roman"/>
          <w:sz w:val="24"/>
          <w:szCs w:val="24"/>
          <w:lang w:eastAsia="tr-TR"/>
        </w:rPr>
        <w:t>V , R1</w:t>
      </w:r>
      <w:proofErr w:type="gramEnd"/>
      <w:r w:rsidRPr="0053149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1 KΩ, R2 = 1 KΩ seçerek</w:t>
      </w:r>
    </w:p>
    <w:p w:rsidR="00531497" w:rsidRDefault="00531497" w:rsidP="00531497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31497" w:rsidRDefault="00531497" w:rsidP="006F06C8">
      <w:pPr>
        <w:numPr>
          <w:ilvl w:val="0"/>
          <w:numId w:val="1"/>
        </w:num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I1 ve I2 akım değerlerini hesaplayarak Tablo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2.2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 ‘ye kaydediniz.</w:t>
      </w:r>
    </w:p>
    <w:p w:rsidR="00531497" w:rsidRPr="00531497" w:rsidRDefault="00531497" w:rsidP="00531497">
      <w:pPr>
        <w:pStyle w:val="ListeParagraf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1497">
        <w:rPr>
          <w:rFonts w:ascii="Times New Roman" w:eastAsia="Times New Roman" w:hAnsi="Times New Roman" w:cs="Times New Roman"/>
          <w:sz w:val="24"/>
          <w:szCs w:val="24"/>
          <w:lang w:eastAsia="tr-TR"/>
        </w:rPr>
        <w:t>Devreyi PROTEUS programında kurup çalıştırın. Çıkış gerilimini gerekli ölçü ale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tini bağlayarak ölçün. Tablo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2.2</w:t>
      </w:r>
      <w:proofErr w:type="gramEnd"/>
      <w:r w:rsidRPr="00531497">
        <w:rPr>
          <w:rFonts w:ascii="Times New Roman" w:eastAsia="Times New Roman" w:hAnsi="Times New Roman" w:cs="Times New Roman"/>
          <w:sz w:val="24"/>
          <w:szCs w:val="24"/>
          <w:lang w:eastAsia="tr-TR"/>
        </w:rPr>
        <w:t>.’de uygun yere kaydedin.</w:t>
      </w:r>
    </w:p>
    <w:p w:rsidR="00531497" w:rsidRPr="006F06C8" w:rsidRDefault="00531497" w:rsidP="00531497">
      <w:pPr>
        <w:tabs>
          <w:tab w:val="left" w:pos="306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31497" w:rsidRPr="00531497" w:rsidRDefault="00531497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6F06C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İSTENENLER : </w:t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Ön</w:t>
      </w:r>
      <w:proofErr w:type="gramEnd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çalışmanın yapıldığını gösteren hesaplamalar, </w:t>
      </w:r>
      <w:r w:rsidR="00531497">
        <w:rPr>
          <w:rFonts w:ascii="Times New Roman" w:eastAsia="Times New Roman" w:hAnsi="Times New Roman" w:cs="Times New Roman"/>
          <w:sz w:val="24"/>
          <w:szCs w:val="24"/>
          <w:lang w:eastAsia="tr-TR"/>
        </w:rPr>
        <w:t>PROTEUS</w:t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çıktıları(</w:t>
      </w:r>
      <w:proofErr w:type="spellStart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Print</w:t>
      </w:r>
      <w:proofErr w:type="spellEnd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screen</w:t>
      </w:r>
      <w:proofErr w:type="spellEnd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komutu ile gerekli görüntüler alınabilir.), Tablo 2.1.</w:t>
      </w:r>
      <w:r w:rsidR="0053149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Tablo 2.2</w:t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’de gerekli yerlerin doldurulması.</w:t>
      </w:r>
    </w:p>
    <w:p w:rsidR="006F06C8" w:rsidRPr="006F06C8" w:rsidRDefault="006F06C8" w:rsidP="006F06C8">
      <w:pPr>
        <w:tabs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F06C8" w:rsidRPr="006F06C8" w:rsidRDefault="006F06C8" w:rsidP="006F06C8">
      <w:pPr>
        <w:tabs>
          <w:tab w:val="left" w:pos="306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6F06C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Deneyin Yapılışı :</w:t>
      </w:r>
    </w:p>
    <w:p w:rsidR="006F06C8" w:rsidRPr="006F06C8" w:rsidRDefault="006F06C8" w:rsidP="006F06C8">
      <w:pPr>
        <w:numPr>
          <w:ilvl w:val="0"/>
          <w:numId w:val="2"/>
        </w:numPr>
        <w:tabs>
          <w:tab w:val="left" w:pos="30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Şekil 2.1.’deki devreyi V</w:t>
      </w:r>
      <w:r w:rsidRPr="006F06C8">
        <w:rPr>
          <w:rFonts w:ascii="Times New Roman" w:eastAsia="Times New Roman" w:hAnsi="Times New Roman" w:cs="Times New Roman"/>
          <w:sz w:val="24"/>
          <w:szCs w:val="24"/>
          <w:vertAlign w:val="subscript"/>
          <w:lang w:eastAsia="tr-TR"/>
        </w:rPr>
        <w:t xml:space="preserve">K </w:t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=12 </w:t>
      </w:r>
      <w:proofErr w:type="gramStart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V , R</w:t>
      </w:r>
      <w:r w:rsidRPr="006F06C8">
        <w:rPr>
          <w:rFonts w:ascii="Times New Roman" w:eastAsia="Times New Roman" w:hAnsi="Times New Roman" w:cs="Times New Roman"/>
          <w:sz w:val="24"/>
          <w:szCs w:val="24"/>
          <w:vertAlign w:val="subscript"/>
          <w:lang w:eastAsia="tr-TR"/>
        </w:rPr>
        <w:t>1</w:t>
      </w:r>
      <w:proofErr w:type="gramEnd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1 KΩ, R</w:t>
      </w:r>
      <w:r w:rsidRPr="006F06C8">
        <w:rPr>
          <w:rFonts w:ascii="Times New Roman" w:eastAsia="Times New Roman" w:hAnsi="Times New Roman" w:cs="Times New Roman"/>
          <w:sz w:val="24"/>
          <w:szCs w:val="24"/>
          <w:vertAlign w:val="subscript"/>
          <w:lang w:eastAsia="tr-TR"/>
        </w:rPr>
        <w:t>2</w:t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1 KΩ seçerek kurunuz.</w:t>
      </w:r>
    </w:p>
    <w:p w:rsidR="006F06C8" w:rsidRPr="006F06C8" w:rsidRDefault="006F06C8" w:rsidP="006F06C8">
      <w:pPr>
        <w:numPr>
          <w:ilvl w:val="0"/>
          <w:numId w:val="2"/>
        </w:numPr>
        <w:tabs>
          <w:tab w:val="left" w:pos="30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Her adımda kurduğunuz devreyi tekrar kontrol ettikten sonra gerilimi uygulayınız.</w:t>
      </w:r>
    </w:p>
    <w:p w:rsidR="006F06C8" w:rsidRPr="006F06C8" w:rsidRDefault="006F06C8" w:rsidP="006F06C8">
      <w:pPr>
        <w:numPr>
          <w:ilvl w:val="0"/>
          <w:numId w:val="2"/>
        </w:numPr>
        <w:tabs>
          <w:tab w:val="left" w:pos="30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Çıkış gerilimini ölçerek Tablo </w:t>
      </w:r>
      <w:proofErr w:type="gramStart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2.1</w:t>
      </w:r>
      <w:proofErr w:type="gramEnd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.’e kaydediniz. </w:t>
      </w:r>
    </w:p>
    <w:p w:rsidR="006F06C8" w:rsidRPr="006F06C8" w:rsidRDefault="006F06C8" w:rsidP="006F06C8">
      <w:pPr>
        <w:numPr>
          <w:ilvl w:val="0"/>
          <w:numId w:val="2"/>
        </w:numPr>
        <w:tabs>
          <w:tab w:val="left" w:pos="30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Şekil </w:t>
      </w:r>
      <w:proofErr w:type="gramStart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2.2</w:t>
      </w:r>
      <w:proofErr w:type="gramEnd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.’deki devrede R</w:t>
      </w:r>
      <w:r w:rsidRPr="006F06C8">
        <w:rPr>
          <w:rFonts w:ascii="Times New Roman" w:eastAsia="Times New Roman" w:hAnsi="Times New Roman" w:cs="Times New Roman"/>
          <w:sz w:val="24"/>
          <w:szCs w:val="24"/>
          <w:vertAlign w:val="subscript"/>
          <w:lang w:eastAsia="tr-TR"/>
        </w:rPr>
        <w:t>2</w:t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direncine paralel </w:t>
      </w:r>
      <w:r w:rsidRPr="006F06C8">
        <w:rPr>
          <w:rFonts w:ascii="Times New Roman" w:eastAsia="Times New Roman" w:hAnsi="Times New Roman" w:cs="Times New Roman"/>
          <w:position w:val="-14"/>
          <w:sz w:val="24"/>
          <w:szCs w:val="24"/>
          <w:lang w:eastAsia="tr-TR"/>
        </w:rPr>
        <w:object w:dxaOrig="400" w:dyaOrig="400">
          <v:shape id="_x0000_i1053" type="#_x0000_t75" style="width:20.25pt;height:20.25pt" o:ole="">
            <v:imagedata r:id="rId39" o:title=""/>
          </v:shape>
          <o:OLEObject Type="Embed" ProgID="Equation.3" ShapeID="_x0000_i1053" DrawAspect="Content" ObjectID="_1485947700" r:id="rId50"/>
        </w:object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= 2.2 KΩ direncini bağlayınız.</w:t>
      </w:r>
    </w:p>
    <w:p w:rsidR="006F06C8" w:rsidRPr="006F06C8" w:rsidRDefault="006F06C8" w:rsidP="006F06C8">
      <w:pPr>
        <w:numPr>
          <w:ilvl w:val="0"/>
          <w:numId w:val="2"/>
        </w:numPr>
        <w:tabs>
          <w:tab w:val="left" w:pos="30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Çıkış gerilimini ölçerek Tablo </w:t>
      </w:r>
      <w:proofErr w:type="gramStart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2.1</w:t>
      </w:r>
      <w:proofErr w:type="gramEnd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.’e kaydediniz. </w:t>
      </w:r>
    </w:p>
    <w:p w:rsidR="006F06C8" w:rsidRPr="006F06C8" w:rsidRDefault="006F06C8" w:rsidP="006F06C8">
      <w:pPr>
        <w:numPr>
          <w:ilvl w:val="0"/>
          <w:numId w:val="2"/>
        </w:numPr>
        <w:tabs>
          <w:tab w:val="left" w:pos="30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Şekil </w:t>
      </w:r>
      <w:proofErr w:type="gramStart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2.2</w:t>
      </w:r>
      <w:proofErr w:type="gramEnd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.’deki devrede R</w:t>
      </w:r>
      <w:r w:rsidRPr="006F06C8">
        <w:rPr>
          <w:rFonts w:ascii="Times New Roman" w:eastAsia="Times New Roman" w:hAnsi="Times New Roman" w:cs="Times New Roman"/>
          <w:sz w:val="24"/>
          <w:szCs w:val="24"/>
          <w:vertAlign w:val="subscript"/>
          <w:lang w:eastAsia="tr-TR"/>
        </w:rPr>
        <w:t>2</w:t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direncine paralel </w:t>
      </w:r>
      <w:r w:rsidRPr="006F06C8">
        <w:rPr>
          <w:rFonts w:ascii="Times New Roman" w:eastAsia="Times New Roman" w:hAnsi="Times New Roman" w:cs="Times New Roman"/>
          <w:position w:val="-14"/>
          <w:sz w:val="24"/>
          <w:szCs w:val="24"/>
          <w:lang w:eastAsia="tr-TR"/>
        </w:rPr>
        <w:object w:dxaOrig="400" w:dyaOrig="400">
          <v:shape id="_x0000_i1054" type="#_x0000_t75" style="width:20.25pt;height:20.25pt" o:ole="">
            <v:imagedata r:id="rId39" o:title=""/>
          </v:shape>
          <o:OLEObject Type="Embed" ProgID="Equation.3" ShapeID="_x0000_i1054" DrawAspect="Content" ObjectID="_1485947701" r:id="rId51"/>
        </w:object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= 100 KΩ direncini bağlayınız. </w:t>
      </w:r>
    </w:p>
    <w:p w:rsidR="006F06C8" w:rsidRDefault="006F06C8" w:rsidP="006F06C8">
      <w:pPr>
        <w:numPr>
          <w:ilvl w:val="0"/>
          <w:numId w:val="2"/>
        </w:numPr>
        <w:tabs>
          <w:tab w:val="left" w:pos="30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Çıkış gerilimini ölçerek Tablo </w:t>
      </w:r>
      <w:proofErr w:type="gramStart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2.1</w:t>
      </w:r>
      <w:proofErr w:type="gramEnd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.’e kaydediniz. </w:t>
      </w:r>
    </w:p>
    <w:p w:rsidR="00531497" w:rsidRDefault="00531497" w:rsidP="006F06C8">
      <w:pPr>
        <w:numPr>
          <w:ilvl w:val="0"/>
          <w:numId w:val="2"/>
        </w:numPr>
        <w:tabs>
          <w:tab w:val="left" w:pos="30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Şekil 2.3’ teki devreyi</w:t>
      </w:r>
      <w:r w:rsidRPr="0053149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V</w:t>
      </w:r>
      <w:r w:rsidRPr="006F06C8">
        <w:rPr>
          <w:rFonts w:ascii="Times New Roman" w:eastAsia="Times New Roman" w:hAnsi="Times New Roman" w:cs="Times New Roman"/>
          <w:sz w:val="24"/>
          <w:szCs w:val="24"/>
          <w:vertAlign w:val="subscript"/>
          <w:lang w:eastAsia="tr-TR"/>
        </w:rPr>
        <w:t xml:space="preserve">K </w:t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=12 </w:t>
      </w:r>
      <w:proofErr w:type="gramStart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V , R</w:t>
      </w:r>
      <w:r w:rsidRPr="006F06C8">
        <w:rPr>
          <w:rFonts w:ascii="Times New Roman" w:eastAsia="Times New Roman" w:hAnsi="Times New Roman" w:cs="Times New Roman"/>
          <w:sz w:val="24"/>
          <w:szCs w:val="24"/>
          <w:vertAlign w:val="subscript"/>
          <w:lang w:eastAsia="tr-TR"/>
        </w:rPr>
        <w:t>1</w:t>
      </w:r>
      <w:proofErr w:type="gramEnd"/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1 KΩ, R</w:t>
      </w:r>
      <w:r w:rsidRPr="006F06C8">
        <w:rPr>
          <w:rFonts w:ascii="Times New Roman" w:eastAsia="Times New Roman" w:hAnsi="Times New Roman" w:cs="Times New Roman"/>
          <w:sz w:val="24"/>
          <w:szCs w:val="24"/>
          <w:vertAlign w:val="subscript"/>
          <w:lang w:eastAsia="tr-TR"/>
        </w:rPr>
        <w:t>2</w:t>
      </w:r>
      <w:r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1 KΩ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seçerek kurunuz.</w:t>
      </w:r>
    </w:p>
    <w:p w:rsidR="00531497" w:rsidRDefault="00531497" w:rsidP="006F06C8">
      <w:pPr>
        <w:numPr>
          <w:ilvl w:val="0"/>
          <w:numId w:val="2"/>
        </w:numPr>
        <w:tabs>
          <w:tab w:val="left" w:pos="30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I1 ve I2 akım değerlerini ölçerek </w:t>
      </w:r>
      <w:r w:rsidR="00770F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Tablo </w:t>
      </w:r>
      <w:proofErr w:type="gramStart"/>
      <w:r w:rsidR="00770F17">
        <w:rPr>
          <w:rFonts w:ascii="Times New Roman" w:eastAsia="Times New Roman" w:hAnsi="Times New Roman" w:cs="Times New Roman"/>
          <w:sz w:val="24"/>
          <w:szCs w:val="24"/>
          <w:lang w:eastAsia="tr-TR"/>
        </w:rPr>
        <w:t>2.2</w:t>
      </w:r>
      <w:proofErr w:type="gramEnd"/>
      <w:r w:rsidR="00770F17" w:rsidRPr="006F06C8">
        <w:rPr>
          <w:rFonts w:ascii="Times New Roman" w:eastAsia="Times New Roman" w:hAnsi="Times New Roman" w:cs="Times New Roman"/>
          <w:sz w:val="24"/>
          <w:szCs w:val="24"/>
          <w:lang w:eastAsia="tr-TR"/>
        </w:rPr>
        <w:t>.’e kaydediniz.</w:t>
      </w:r>
    </w:p>
    <w:p w:rsidR="00770F17" w:rsidRPr="00770F17" w:rsidRDefault="00770F17" w:rsidP="00770F17">
      <w:pPr>
        <w:pStyle w:val="ListeParagraf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70F17">
        <w:rPr>
          <w:rFonts w:ascii="Times New Roman" w:eastAsia="Times New Roman" w:hAnsi="Times New Roman" w:cs="Times New Roman"/>
          <w:sz w:val="24"/>
          <w:szCs w:val="24"/>
          <w:lang w:eastAsia="tr-TR"/>
        </w:rPr>
        <w:t>Şekil 2.3’ teki devr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eyi VK =12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V , R1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1 KΩ, R2 = 2</w:t>
      </w:r>
      <w:r w:rsidRPr="00770F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KΩ seçerek kurunuz.</w:t>
      </w:r>
    </w:p>
    <w:p w:rsidR="00770F17" w:rsidRPr="00770F17" w:rsidRDefault="00770F17" w:rsidP="00770F17">
      <w:pPr>
        <w:pStyle w:val="ListeParagraf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70F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I1 ve I2 akım değerlerini ölçerek Tablo </w:t>
      </w:r>
      <w:proofErr w:type="gramStart"/>
      <w:r w:rsidRPr="00770F17">
        <w:rPr>
          <w:rFonts w:ascii="Times New Roman" w:eastAsia="Times New Roman" w:hAnsi="Times New Roman" w:cs="Times New Roman"/>
          <w:sz w:val="24"/>
          <w:szCs w:val="24"/>
          <w:lang w:eastAsia="tr-TR"/>
        </w:rPr>
        <w:t>2.2</w:t>
      </w:r>
      <w:proofErr w:type="gramEnd"/>
      <w:r w:rsidRPr="00770F17">
        <w:rPr>
          <w:rFonts w:ascii="Times New Roman" w:eastAsia="Times New Roman" w:hAnsi="Times New Roman" w:cs="Times New Roman"/>
          <w:sz w:val="24"/>
          <w:szCs w:val="24"/>
          <w:lang w:eastAsia="tr-TR"/>
        </w:rPr>
        <w:t>.’e kaydediniz.</w:t>
      </w:r>
    </w:p>
    <w:p w:rsidR="00770F17" w:rsidRDefault="00770F17" w:rsidP="006F06C8">
      <w:pPr>
        <w:pStyle w:val="ListeParagraf"/>
        <w:numPr>
          <w:ilvl w:val="0"/>
          <w:numId w:val="2"/>
        </w:numPr>
        <w:tabs>
          <w:tab w:val="left" w:pos="30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70F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Şekil 2.3’ teki devreyi VK =12 </w:t>
      </w:r>
      <w:proofErr w:type="gramStart"/>
      <w:r w:rsidRPr="00770F17">
        <w:rPr>
          <w:rFonts w:ascii="Times New Roman" w:eastAsia="Times New Roman" w:hAnsi="Times New Roman" w:cs="Times New Roman"/>
          <w:sz w:val="24"/>
          <w:szCs w:val="24"/>
          <w:lang w:eastAsia="tr-TR"/>
        </w:rPr>
        <w:t>V , R1</w:t>
      </w:r>
      <w:proofErr w:type="gramEnd"/>
      <w:r w:rsidRPr="00770F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1 KΩ, R2 = 4 KΩ seçerek kurunuz.</w:t>
      </w:r>
    </w:p>
    <w:p w:rsidR="00770F17" w:rsidRPr="00770F17" w:rsidRDefault="00770F17" w:rsidP="006F06C8">
      <w:pPr>
        <w:pStyle w:val="ListeParagraf"/>
        <w:numPr>
          <w:ilvl w:val="0"/>
          <w:numId w:val="2"/>
        </w:numPr>
        <w:tabs>
          <w:tab w:val="left" w:pos="30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70F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I1 ve I2 akım değerlerini ölçerek Tablo </w:t>
      </w:r>
      <w:proofErr w:type="gramStart"/>
      <w:r w:rsidRPr="00770F17">
        <w:rPr>
          <w:rFonts w:ascii="Times New Roman" w:eastAsia="Times New Roman" w:hAnsi="Times New Roman" w:cs="Times New Roman"/>
          <w:sz w:val="24"/>
          <w:szCs w:val="24"/>
          <w:lang w:eastAsia="tr-TR"/>
        </w:rPr>
        <w:t>2.2</w:t>
      </w:r>
      <w:proofErr w:type="gramEnd"/>
      <w:r w:rsidRPr="00770F17">
        <w:rPr>
          <w:rFonts w:ascii="Times New Roman" w:eastAsia="Times New Roman" w:hAnsi="Times New Roman" w:cs="Times New Roman"/>
          <w:sz w:val="24"/>
          <w:szCs w:val="24"/>
          <w:lang w:eastAsia="tr-TR"/>
        </w:rPr>
        <w:t>.’e kaydediniz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531497" w:rsidRDefault="00531497" w:rsidP="006F06C8">
      <w:pPr>
        <w:tabs>
          <w:tab w:val="left" w:pos="30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6F06C8" w:rsidRPr="006F06C8" w:rsidRDefault="006F06C8" w:rsidP="006F06C8">
      <w:pPr>
        <w:tabs>
          <w:tab w:val="left" w:pos="306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</w:pPr>
    </w:p>
    <w:p w:rsidR="00BC34EB" w:rsidRDefault="00BC34EB"/>
    <w:sectPr w:rsidR="00BC34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D037C"/>
    <w:multiLevelType w:val="hybridMultilevel"/>
    <w:tmpl w:val="089C9F8A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EB96DF6"/>
    <w:multiLevelType w:val="hybridMultilevel"/>
    <w:tmpl w:val="BB3EC41C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0D9"/>
    <w:rsid w:val="004A4B9F"/>
    <w:rsid w:val="00531497"/>
    <w:rsid w:val="006D001A"/>
    <w:rsid w:val="006D6605"/>
    <w:rsid w:val="006F06C8"/>
    <w:rsid w:val="00730507"/>
    <w:rsid w:val="00770F17"/>
    <w:rsid w:val="00817160"/>
    <w:rsid w:val="00A352EB"/>
    <w:rsid w:val="00BC34EB"/>
    <w:rsid w:val="00BE34E8"/>
    <w:rsid w:val="00C95AE1"/>
    <w:rsid w:val="00CB16F8"/>
    <w:rsid w:val="00ED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352EB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35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352EB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5314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352EB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35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352EB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53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image" Target="media/image10.wmf"/><Relationship Id="rId39" Type="http://schemas.openxmlformats.org/officeDocument/2006/relationships/image" Target="media/image14.wmf"/><Relationship Id="rId21" Type="http://schemas.openxmlformats.org/officeDocument/2006/relationships/oleObject" Target="embeddings/oleObject7.bin"/><Relationship Id="rId34" Type="http://schemas.openxmlformats.org/officeDocument/2006/relationships/image" Target="media/image12.wmf"/><Relationship Id="rId42" Type="http://schemas.openxmlformats.org/officeDocument/2006/relationships/oleObject" Target="embeddings/oleObject22.bin"/><Relationship Id="rId47" Type="http://schemas.openxmlformats.org/officeDocument/2006/relationships/image" Target="media/image15.png"/><Relationship Id="rId50" Type="http://schemas.openxmlformats.org/officeDocument/2006/relationships/oleObject" Target="embeddings/oleObject29.bin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1.wmf"/><Relationship Id="rId37" Type="http://schemas.openxmlformats.org/officeDocument/2006/relationships/image" Target="media/image13.wmf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5.bin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4.bin"/><Relationship Id="rId5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7.bin"/><Relationship Id="rId8" Type="http://schemas.openxmlformats.org/officeDocument/2006/relationships/image" Target="media/image2.wmf"/><Relationship Id="rId51" Type="http://schemas.openxmlformats.org/officeDocument/2006/relationships/oleObject" Target="embeddings/oleObject30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6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2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E2814-6ECF-43DE-A8C8-A85606904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SAKARYA UNIVERSITESI</Company>
  <LinksUpToDate>false</LinksUpToDate>
  <CharactersWithSpaces>6357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Sau</cp:lastModifiedBy>
  <cp:revision>5</cp:revision>
  <dcterms:created xsi:type="dcterms:W3CDTF">2015-02-20T07:30:00Z</dcterms:created>
  <dcterms:modified xsi:type="dcterms:W3CDTF">2015-02-20T12:26:00Z</dcterms:modified>
</cp:coreProperties>
</file>