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www.highlandfarms.ca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2016-07-20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Aleisha Learoyd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Updating existent image assets for the gift card and gift basket items on the platters page at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http://www.highlandfarms.ca/party-platters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following files will be added/affected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Added:</w:t>
      </w:r>
      <w:r w:rsidDel="00000000" w:rsidR="00000000" w:rsidRPr="00000000">
        <w:rPr>
          <w:color w:val="f1c23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htdocs/prod/web/assets/images/pp_gift-card.jpg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</w:t>
      </w:r>
      <w:r w:rsidDel="00000000" w:rsidR="00000000" w:rsidRPr="00000000">
        <w:rPr>
          <w:color w:val="f1c232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htdocs/prod/web/assets/data/platters/platters.json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htdocs/prod/web/assets/media/platters/product_image_201310181852.jpg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#289 - Updating Gift Card image on platters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#291 - Updating Gift Basket image on platters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If these changes are not pushed to production, the platters page will feature outdated images for the specified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c8a5a20f72c981ac9ad99c52bc681ce9814a5a42 to master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master on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2.png"/>
          <a:graphic>
            <a:graphicData uri="http://schemas.openxmlformats.org/drawingml/2006/picture">
              <pic:pic>
                <pic:nvPicPr>
                  <pic:cNvPr descr="STJ_CMYK-01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party-platter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