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A69" w14:textId="5F79E214" w:rsidR="003F5B44" w:rsidRPr="009C3265" w:rsidRDefault="002D4C15" w:rsidP="009F577E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bookmarkStart w:id="0" w:name="_Hlk200362002"/>
      <w:r>
        <w:rPr>
          <w:rFonts w:cs="Calibri"/>
          <w:b/>
          <w:szCs w:val="24"/>
        </w:rPr>
        <w:t>Summary</w:t>
      </w:r>
    </w:p>
    <w:bookmarkEnd w:id="0"/>
    <w:p w14:paraId="25697A59" w14:textId="7B6E229D" w:rsidR="003F5B44" w:rsidRPr="002D4C15" w:rsidRDefault="000E01F6" w:rsidP="002D4C1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0E01F6">
        <w:rPr>
          <w:sz w:val="22"/>
        </w:rPr>
        <w:t>Senior Product Manager with 10+ years of experience leading strategy, roadmap, and execution for SaaS platforms and workflow automation products. Proven ability to drive high-impact initiatives by combining strong technical fluency with deep empathy for user workflows. Experienced partnering closely with engineering, design, and go-to-market teams to deliver products that increase efficiency, adoption, and revenue. Trusted leader and mentor known for clear product vision, strong execution, and elevating product thinking in fast-growing environments</w:t>
      </w:r>
      <w:r w:rsidR="00D5261A" w:rsidRPr="00D5261A">
        <w:rPr>
          <w:sz w:val="22"/>
        </w:rPr>
        <w:t>.</w:t>
      </w:r>
    </w:p>
    <w:p w14:paraId="5C5C7252" w14:textId="77777777" w:rsidR="002D4C15" w:rsidRPr="009C3265" w:rsidRDefault="002D4C15" w:rsidP="002D4C15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r>
        <w:rPr>
          <w:rFonts w:cs="Calibri"/>
          <w:b/>
          <w:szCs w:val="24"/>
        </w:rPr>
        <w:t>Skills</w:t>
      </w:r>
    </w:p>
    <w:p w14:paraId="678342D6" w14:textId="77777777" w:rsidR="00816AC9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Data Platforms &amp; Governance</w:t>
      </w:r>
      <w:r w:rsidRPr="002202D1">
        <w:rPr>
          <w:rFonts w:cs="Calibri"/>
          <w:bCs/>
          <w:sz w:val="22"/>
        </w:rPr>
        <w:t xml:space="preserve">: Microsoft Fabric, Data Catalogs, Metadata Management, Data Lineage, Stewardship, </w:t>
      </w:r>
      <w:r>
        <w:rPr>
          <w:rFonts w:cs="Calibri"/>
          <w:bCs/>
          <w:sz w:val="22"/>
        </w:rPr>
        <w:t xml:space="preserve">Data </w:t>
      </w:r>
      <w:r w:rsidRPr="002202D1">
        <w:rPr>
          <w:rFonts w:cs="Calibri"/>
          <w:bCs/>
          <w:sz w:val="22"/>
        </w:rPr>
        <w:t>Quality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Product Leadership</w:t>
      </w:r>
      <w:r w:rsidRPr="002202D1">
        <w:rPr>
          <w:rFonts w:cs="Calibri"/>
          <w:bCs/>
          <w:sz w:val="22"/>
        </w:rPr>
        <w:t xml:space="preserve">: </w:t>
      </w:r>
      <w:r w:rsidR="00816AC9" w:rsidRPr="00816AC9">
        <w:rPr>
          <w:rFonts w:cs="Calibri"/>
          <w:bCs/>
          <w:sz w:val="22"/>
        </w:rPr>
        <w:t>Product vision and strategy, multi-year roadmaps, outcome-driven prioritization, product operating models, product lifecycle management, discovery and delivery frameworks, user-centered design, stakeholder alignment, executive communication</w:t>
      </w:r>
    </w:p>
    <w:p w14:paraId="2EE683D6" w14:textId="2C878EEF" w:rsidR="002D4C15" w:rsidRPr="00753F65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Cs w:val="24"/>
        </w:rPr>
      </w:pPr>
      <w:r w:rsidRPr="002202D1">
        <w:rPr>
          <w:rFonts w:cs="Calibri"/>
          <w:b/>
          <w:bCs/>
          <w:sz w:val="22"/>
        </w:rPr>
        <w:t>Tools</w:t>
      </w:r>
      <w:r w:rsidRPr="002202D1">
        <w:rPr>
          <w:rFonts w:cs="Calibri"/>
          <w:bCs/>
          <w:sz w:val="22"/>
        </w:rPr>
        <w:t>: Microsoft 365 Suite (Teams, Excel, SharePoint, Power BI, PowerPoint, OneNote), Microsoft Fabric, SQL, Jira, Tableau, Alteryx, Snowflake</w:t>
      </w:r>
      <w:r w:rsidR="00366E4C">
        <w:rPr>
          <w:rFonts w:cs="Calibri"/>
          <w:bCs/>
          <w:sz w:val="22"/>
        </w:rPr>
        <w:t>, Azure DevOps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Domains</w:t>
      </w:r>
      <w:r w:rsidRPr="002202D1">
        <w:rPr>
          <w:rFonts w:cs="Calibri"/>
          <w:bCs/>
          <w:sz w:val="22"/>
        </w:rPr>
        <w:t>: Financial Services, Utilities, Compliance, Internal Tooling</w:t>
      </w:r>
    </w:p>
    <w:p w14:paraId="71CEEF86" w14:textId="3FB532C5" w:rsidR="009D37C1" w:rsidRPr="009C3265" w:rsidRDefault="00C34E26" w:rsidP="003D14B7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9D37C1" w:rsidRPr="009C3265" w:rsidSect="007207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E</w:t>
      </w:r>
      <w:r w:rsidR="009C3265">
        <w:rPr>
          <w:rFonts w:cs="Calibri"/>
          <w:b/>
          <w:szCs w:val="24"/>
        </w:rPr>
        <w:t>xperience</w:t>
      </w:r>
    </w:p>
    <w:p w14:paraId="3DC844A9" w14:textId="79228F9E" w:rsidR="003D14B7" w:rsidRPr="009C3265" w:rsidRDefault="00164113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164113">
        <w:rPr>
          <w:rFonts w:cs="Calibri"/>
          <w:b/>
          <w:sz w:val="22"/>
        </w:rPr>
        <w:t>Amplytic</w:t>
      </w:r>
      <w:r w:rsidR="00816AC9">
        <w:rPr>
          <w:rFonts w:cs="Calibri"/>
          <w:b/>
          <w:sz w:val="22"/>
        </w:rPr>
        <w:t>o</w:t>
      </w:r>
      <w:r w:rsidR="003D14B7" w:rsidRPr="009C3265">
        <w:rPr>
          <w:rFonts w:cs="Calibri"/>
          <w:b/>
          <w:sz w:val="22"/>
        </w:rPr>
        <w:tab/>
      </w:r>
      <w:r w:rsidR="002202D1">
        <w:rPr>
          <w:rFonts w:cs="Calibri"/>
          <w:b/>
          <w:i/>
          <w:sz w:val="22"/>
        </w:rPr>
        <w:t>March</w:t>
      </w:r>
      <w:r w:rsidR="003D14B7" w:rsidRPr="009C3265">
        <w:rPr>
          <w:rFonts w:cs="Calibri"/>
          <w:b/>
          <w:i/>
          <w:sz w:val="22"/>
        </w:rPr>
        <w:t xml:space="preserve"> 202</w:t>
      </w:r>
      <w:r w:rsidR="002202D1">
        <w:rPr>
          <w:rFonts w:cs="Calibri"/>
          <w:b/>
          <w:i/>
          <w:sz w:val="22"/>
        </w:rPr>
        <w:t>5</w:t>
      </w:r>
      <w:r w:rsidR="003D14B7" w:rsidRPr="009C3265">
        <w:rPr>
          <w:rFonts w:cs="Calibri"/>
          <w:b/>
          <w:i/>
          <w:sz w:val="22"/>
        </w:rPr>
        <w:t xml:space="preserve"> – </w:t>
      </w:r>
      <w:r w:rsidR="002202D1">
        <w:rPr>
          <w:rFonts w:cs="Calibri"/>
          <w:b/>
          <w:i/>
          <w:sz w:val="22"/>
        </w:rPr>
        <w:t>Present</w:t>
      </w:r>
    </w:p>
    <w:p w14:paraId="048A0D16" w14:textId="79F4A706" w:rsidR="00656017" w:rsidRPr="009C3265" w:rsidRDefault="002202D1" w:rsidP="00FD71AD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Lead</w:t>
      </w:r>
      <w:r w:rsidR="00731662">
        <w:rPr>
          <w:rFonts w:cs="Calibri"/>
          <w:b/>
          <w:sz w:val="22"/>
        </w:rPr>
        <w:t xml:space="preserve"> </w:t>
      </w:r>
      <w:r w:rsidR="00EB06CA">
        <w:rPr>
          <w:rFonts w:cs="Calibri"/>
          <w:b/>
          <w:sz w:val="22"/>
        </w:rPr>
        <w:t>Product Manager</w:t>
      </w:r>
    </w:p>
    <w:p w14:paraId="498F81FF" w14:textId="77777777" w:rsidR="000E01F6" w:rsidRDefault="000E01F6" w:rsidP="000E01F6">
      <w:pPr>
        <w:ind w:left="360" w:hanging="360"/>
        <w:rPr>
          <w:rFonts w:cs="Calibri"/>
          <w:i/>
          <w:iCs/>
          <w:sz w:val="22"/>
        </w:rPr>
      </w:pPr>
      <w:r w:rsidRPr="000E01F6">
        <w:rPr>
          <w:rFonts w:cs="Calibri"/>
          <w:i/>
          <w:iCs/>
          <w:sz w:val="22"/>
        </w:rPr>
        <w:t>Founding Product Manager leading strategy, roadmap, and execution for SaaS-style platforms focused on workflow</w:t>
      </w:r>
    </w:p>
    <w:p w14:paraId="35942BA2" w14:textId="2A4F918C" w:rsidR="002202D1" w:rsidRPr="00962396" w:rsidRDefault="000E01F6" w:rsidP="00962396">
      <w:pPr>
        <w:spacing w:after="60"/>
        <w:ind w:left="360" w:hanging="360"/>
        <w:rPr>
          <w:rFonts w:cs="Calibri"/>
          <w:i/>
          <w:iCs/>
          <w:sz w:val="22"/>
        </w:rPr>
      </w:pPr>
      <w:r w:rsidRPr="000E01F6">
        <w:rPr>
          <w:rFonts w:cs="Calibri"/>
          <w:i/>
          <w:iCs/>
          <w:sz w:val="22"/>
        </w:rPr>
        <w:t>automation, productivity, and operational efficiency</w:t>
      </w:r>
      <w:r w:rsidR="002202D1" w:rsidRPr="00962396">
        <w:rPr>
          <w:rFonts w:cs="Calibri"/>
          <w:i/>
          <w:iCs/>
          <w:sz w:val="22"/>
        </w:rPr>
        <w:t>.</w:t>
      </w:r>
    </w:p>
    <w:p w14:paraId="7298757B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Founding Product Manager owning end-to-end product strategy, roadmap, and delivery for automation-focused platforms</w:t>
      </w:r>
    </w:p>
    <w:p w14:paraId="5DDFE16C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Led high-impact initiatives that streamlined complex workflows by combining automation, data, and user-centered design</w:t>
      </w:r>
    </w:p>
    <w:p w14:paraId="70D7E23E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Partnered closely with engineering and design to define ambitious but achievable technical and UX goals</w:t>
      </w:r>
    </w:p>
    <w:p w14:paraId="250F67F3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Engaged deeply with users and product data to identify opportunities for efficiency gains, adoption, and measurable impact</w:t>
      </w:r>
    </w:p>
    <w:p w14:paraId="5B139FD4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Mentored and coached Product Managers, elevating product thinking, prioritization, and execution quality</w:t>
      </w:r>
    </w:p>
    <w:p w14:paraId="073239F7" w14:textId="08F319DC" w:rsidR="002202D1" w:rsidRPr="002202D1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Communicated product vision, progress, and outcomes clearly to executives and stakeholders</w:t>
      </w:r>
    </w:p>
    <w:p w14:paraId="1AC8CE7D" w14:textId="77777777" w:rsidR="002202D1" w:rsidRDefault="002202D1" w:rsidP="002202D1">
      <w:pPr>
        <w:rPr>
          <w:rFonts w:cs="Calibri"/>
          <w:sz w:val="22"/>
        </w:rPr>
      </w:pPr>
    </w:p>
    <w:p w14:paraId="6149C068" w14:textId="77777777" w:rsidR="002202D1" w:rsidRPr="009C3265" w:rsidRDefault="002202D1" w:rsidP="002202D1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 xml:space="preserve">July 2022 – </w:t>
      </w:r>
      <w:r>
        <w:rPr>
          <w:rFonts w:cs="Calibri"/>
          <w:b/>
          <w:i/>
          <w:sz w:val="22"/>
        </w:rPr>
        <w:t>June</w:t>
      </w:r>
      <w:r w:rsidRPr="009C3265">
        <w:rPr>
          <w:rFonts w:cs="Calibri"/>
          <w:b/>
          <w:i/>
          <w:sz w:val="22"/>
        </w:rPr>
        <w:t xml:space="preserve"> 202</w:t>
      </w:r>
      <w:r>
        <w:rPr>
          <w:rFonts w:cs="Calibri"/>
          <w:b/>
          <w:i/>
          <w:sz w:val="22"/>
        </w:rPr>
        <w:t>4</w:t>
      </w:r>
    </w:p>
    <w:p w14:paraId="65674426" w14:textId="77777777" w:rsidR="002202D1" w:rsidRPr="009C3265" w:rsidRDefault="002202D1" w:rsidP="002202D1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Senior Product Manager</w:t>
      </w:r>
      <w:r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CIB</w:t>
      </w:r>
      <w:r w:rsidRPr="009C3265">
        <w:rPr>
          <w:rFonts w:cs="Calibri"/>
          <w:b/>
          <w:sz w:val="22"/>
        </w:rPr>
        <w:t xml:space="preserve"> Data Management</w:t>
      </w:r>
      <w:r>
        <w:rPr>
          <w:rFonts w:cs="Calibri"/>
          <w:b/>
          <w:sz w:val="22"/>
        </w:rPr>
        <w:t xml:space="preserve"> – Vice President</w:t>
      </w:r>
    </w:p>
    <w:p w14:paraId="45AE5500" w14:textId="3CD7465E" w:rsidR="002202D1" w:rsidRPr="000E01F6" w:rsidRDefault="000E01F6" w:rsidP="00962396">
      <w:pPr>
        <w:spacing w:after="60"/>
        <w:ind w:left="360" w:hanging="360"/>
        <w:rPr>
          <w:rFonts w:cs="Calibri"/>
          <w:i/>
          <w:iCs/>
          <w:sz w:val="22"/>
        </w:rPr>
      </w:pPr>
      <w:r w:rsidRPr="000E01F6">
        <w:rPr>
          <w:rFonts w:cs="Calibri"/>
          <w:i/>
          <w:iCs/>
          <w:sz w:val="22"/>
        </w:rPr>
        <w:t>Senior Product Manager leading large-scale SaaS-like internal platforms used across Corporate and Investment Banking</w:t>
      </w:r>
      <w:r w:rsidR="00816AC9" w:rsidRPr="000E01F6">
        <w:rPr>
          <w:rFonts w:cs="Calibri"/>
          <w:i/>
          <w:iCs/>
          <w:sz w:val="22"/>
        </w:rPr>
        <w:t>.</w:t>
      </w:r>
    </w:p>
    <w:p w14:paraId="03CA9D63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Led strategy and execution for platforms supporting thousands of users across multiple business lines</w:t>
      </w:r>
    </w:p>
    <w:p w14:paraId="0F04960A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Owned roadmaps for productivity and data-driven tools, emphasizing usability, automation, and adoption</w:t>
      </w:r>
    </w:p>
    <w:p w14:paraId="3DFCC484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Drove complex, multi-quarter initiatives through close partnership with engineering and data teams</w:t>
      </w:r>
    </w:p>
    <w:p w14:paraId="250BCF5A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Used customer feedback and usage metrics to guide prioritization and continuous improvement</w:t>
      </w:r>
    </w:p>
    <w:p w14:paraId="3C94FF2F" w14:textId="511E698A" w:rsidR="00816AC9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Influenced stakeholders across functions and seniority levels, translating ambiguous needs into clear product direction</w:t>
      </w:r>
    </w:p>
    <w:p w14:paraId="4FA87265" w14:textId="77777777" w:rsidR="000E01F6" w:rsidRPr="00816AC9" w:rsidRDefault="000E01F6" w:rsidP="000E01F6">
      <w:pPr>
        <w:pStyle w:val="ListParagraph"/>
        <w:numPr>
          <w:ilvl w:val="0"/>
          <w:numId w:val="0"/>
        </w:numPr>
        <w:ind w:left="360"/>
        <w:rPr>
          <w:rFonts w:cs="Calibri"/>
          <w:sz w:val="22"/>
        </w:rPr>
      </w:pPr>
    </w:p>
    <w:p w14:paraId="656C64CB" w14:textId="49901AE9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EY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>June 2021 – July 2022</w:t>
      </w:r>
    </w:p>
    <w:p w14:paraId="785EBC58" w14:textId="20826309" w:rsidR="00FD71AD" w:rsidRPr="009C3265" w:rsidRDefault="00FD71AD" w:rsidP="00C5789D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Manager – Technology Solution Delivery (Product Manager)</w:t>
      </w:r>
    </w:p>
    <w:p w14:paraId="4E3280E4" w14:textId="5495A542" w:rsidR="00487AF4" w:rsidRPr="000E01F6" w:rsidRDefault="000E01F6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0E01F6">
        <w:rPr>
          <w:rFonts w:cs="Calibri"/>
          <w:bCs/>
          <w:i/>
          <w:iCs/>
          <w:sz w:val="22"/>
        </w:rPr>
        <w:t>Product Manager delivering SaaS-style digital platforms and workflow automation for large financial institutions</w:t>
      </w:r>
      <w:r w:rsidR="00FD71AD" w:rsidRPr="000E01F6">
        <w:rPr>
          <w:rFonts w:cs="Calibri"/>
          <w:bCs/>
          <w:i/>
          <w:iCs/>
          <w:sz w:val="22"/>
        </w:rPr>
        <w:t>.</w:t>
      </w:r>
    </w:p>
    <w:p w14:paraId="09C227CB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Led discovery and execution for automation-focused products that simplified work and accelerated business outcomes</w:t>
      </w:r>
    </w:p>
    <w:p w14:paraId="787D51DD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Worked hands-on with engineering to make informed technical tradeoffs and deliver scalable solutions</w:t>
      </w:r>
    </w:p>
    <w:p w14:paraId="7ABA712F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Balanced short-term wins with longer-term product strategy in fast-moving, ambiguous environments</w:t>
      </w:r>
    </w:p>
    <w:p w14:paraId="2EC4D7F4" w14:textId="5D951979" w:rsidR="006B7791" w:rsidRPr="009C3265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Partnered with business and technology stakeholders to ensure alignment and adoption</w:t>
      </w:r>
    </w:p>
    <w:p w14:paraId="2A9D08EF" w14:textId="77777777" w:rsidR="00274DFE" w:rsidRDefault="00274DFE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20B746A2" w14:textId="1BE7E731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="00EB06CA" w:rsidRPr="009C3265">
        <w:rPr>
          <w:rFonts w:cs="Calibri"/>
          <w:b/>
          <w:sz w:val="22"/>
        </w:rPr>
        <w:t xml:space="preserve">April 2018 </w:t>
      </w:r>
      <w:r w:rsidRPr="009C3265">
        <w:rPr>
          <w:rFonts w:cs="Calibri"/>
          <w:b/>
          <w:i/>
          <w:sz w:val="22"/>
        </w:rPr>
        <w:t>– June 2021</w:t>
      </w:r>
    </w:p>
    <w:p w14:paraId="0B241B09" w14:textId="5DD8DFD8" w:rsidR="00487AF4" w:rsidRPr="009C3265" w:rsidRDefault="00EB06CA" w:rsidP="00372724">
      <w:pPr>
        <w:tabs>
          <w:tab w:val="right" w:pos="10800"/>
        </w:tabs>
        <w:rPr>
          <w:rFonts w:cs="Calibri"/>
          <w:sz w:val="22"/>
        </w:rPr>
      </w:pPr>
      <w:r>
        <w:rPr>
          <w:rFonts w:cs="Calibri"/>
          <w:b/>
          <w:sz w:val="22"/>
        </w:rPr>
        <w:t>Product Manager</w:t>
      </w:r>
      <w:r w:rsidR="00FD71AD"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</w:t>
      </w:r>
      <w:r w:rsidR="00FD71AD" w:rsidRPr="009C3265">
        <w:rPr>
          <w:rFonts w:cs="Calibri"/>
          <w:b/>
          <w:sz w:val="22"/>
        </w:rPr>
        <w:t>Regulatory Reporting</w:t>
      </w:r>
    </w:p>
    <w:p w14:paraId="367A4F0D" w14:textId="18016C1F" w:rsidR="00487AF4" w:rsidRPr="000E01F6" w:rsidRDefault="000E01F6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0E01F6">
        <w:rPr>
          <w:rFonts w:cs="Calibri"/>
          <w:bCs/>
          <w:i/>
          <w:iCs/>
          <w:sz w:val="22"/>
        </w:rPr>
        <w:t>Product Manager building workflow automation and reporting platforms supporting enterprise regulatory operations</w:t>
      </w:r>
      <w:r w:rsidR="00487AF4" w:rsidRPr="000E01F6">
        <w:rPr>
          <w:rFonts w:cs="Calibri"/>
          <w:bCs/>
          <w:i/>
          <w:iCs/>
          <w:sz w:val="22"/>
        </w:rPr>
        <w:t>.</w:t>
      </w:r>
    </w:p>
    <w:p w14:paraId="6FCF54C2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Owned roadmap and execution for workflow and reporting platforms</w:t>
      </w:r>
    </w:p>
    <w:p w14:paraId="7FF38E36" w14:textId="77777777" w:rsidR="000E01F6" w:rsidRPr="000E01F6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Delivered automation and usability improvements that reduced manual effort and increased reliability</w:t>
      </w:r>
    </w:p>
    <w:p w14:paraId="53F55B49" w14:textId="2F8EABC7" w:rsidR="00274DFE" w:rsidRDefault="000E01F6" w:rsidP="000E01F6">
      <w:pPr>
        <w:pStyle w:val="ListParagraph"/>
        <w:rPr>
          <w:rFonts w:cs="Calibri"/>
          <w:sz w:val="22"/>
        </w:rPr>
      </w:pPr>
      <w:r w:rsidRPr="000E01F6">
        <w:rPr>
          <w:rFonts w:cs="Calibri"/>
          <w:sz w:val="22"/>
        </w:rPr>
        <w:t>Managed backlogs, sprint planning, and cross-functional delivery with engineering and compliance teams</w:t>
      </w:r>
    </w:p>
    <w:p w14:paraId="237EC725" w14:textId="77777777" w:rsidR="00656017" w:rsidRPr="00EB06CA" w:rsidRDefault="00656017" w:rsidP="00EB06CA">
      <w:pPr>
        <w:rPr>
          <w:rFonts w:cs="Calibri"/>
          <w:sz w:val="22"/>
        </w:rPr>
      </w:pPr>
    </w:p>
    <w:p w14:paraId="6AD06930" w14:textId="76AA7132" w:rsidR="00B77788" w:rsidRPr="009C3265" w:rsidRDefault="00B77788" w:rsidP="00B77788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3Sisters Sustainable Management</w:t>
      </w:r>
      <w:r w:rsidRPr="009C3265">
        <w:rPr>
          <w:rFonts w:cs="Calibri"/>
          <w:b/>
          <w:sz w:val="22"/>
        </w:rPr>
        <w:tab/>
        <w:t>A</w:t>
      </w:r>
      <w:r w:rsidR="000144BA" w:rsidRPr="009C3265">
        <w:rPr>
          <w:rFonts w:cs="Calibri"/>
          <w:b/>
          <w:sz w:val="22"/>
        </w:rPr>
        <w:t>ugust</w:t>
      </w:r>
      <w:r w:rsidRPr="009C3265">
        <w:rPr>
          <w:rFonts w:cs="Calibri"/>
          <w:b/>
          <w:sz w:val="22"/>
        </w:rPr>
        <w:t xml:space="preserve"> 2017 – A</w:t>
      </w:r>
      <w:r w:rsidR="000144BA" w:rsidRPr="009C3265">
        <w:rPr>
          <w:rFonts w:cs="Calibri"/>
          <w:b/>
          <w:sz w:val="22"/>
        </w:rPr>
        <w:t>pril</w:t>
      </w:r>
      <w:r w:rsidRPr="009C3265">
        <w:rPr>
          <w:rFonts w:cs="Calibri"/>
          <w:b/>
          <w:sz w:val="22"/>
        </w:rPr>
        <w:t xml:space="preserve"> 2018</w:t>
      </w:r>
    </w:p>
    <w:p w14:paraId="66328530" w14:textId="77777777" w:rsidR="00B77788" w:rsidRPr="009C3265" w:rsidRDefault="00B77788" w:rsidP="00FA5445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Equity Understudy Internship</w:t>
      </w:r>
    </w:p>
    <w:p w14:paraId="7AD5F7D3" w14:textId="7BA8DCFC" w:rsidR="003F5B44" w:rsidRPr="00962396" w:rsidRDefault="00B77788" w:rsidP="00962396">
      <w:pPr>
        <w:tabs>
          <w:tab w:val="right" w:pos="10800"/>
        </w:tabs>
        <w:spacing w:after="60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Assisted growing 3Sisters public impact investing fund</w:t>
      </w:r>
      <w:r w:rsidR="001F5C2E">
        <w:rPr>
          <w:rFonts w:cs="Calibri"/>
          <w:bCs/>
          <w:sz w:val="22"/>
        </w:rPr>
        <w:t xml:space="preserve"> (ESG)</w:t>
      </w:r>
      <w:r w:rsidRPr="009C3265">
        <w:rPr>
          <w:rFonts w:cs="Calibri"/>
          <w:bCs/>
          <w:sz w:val="22"/>
        </w:rPr>
        <w:t xml:space="preserve"> by research</w:t>
      </w:r>
      <w:r w:rsidR="000144BA" w:rsidRPr="009C3265">
        <w:rPr>
          <w:rFonts w:cs="Calibri"/>
          <w:bCs/>
          <w:sz w:val="22"/>
        </w:rPr>
        <w:t>ing</w:t>
      </w:r>
      <w:r w:rsidRPr="009C3265">
        <w:rPr>
          <w:rFonts w:cs="Calibri"/>
          <w:bCs/>
          <w:sz w:val="22"/>
        </w:rPr>
        <w:t xml:space="preserve"> public equities</w:t>
      </w:r>
      <w:r w:rsidR="000144BA" w:rsidRPr="009C3265">
        <w:rPr>
          <w:rFonts w:cs="Calibri"/>
          <w:bCs/>
          <w:sz w:val="22"/>
        </w:rPr>
        <w:t xml:space="preserve"> and providing recommendations based </w:t>
      </w:r>
      <w:r w:rsidR="00962396" w:rsidRPr="009C3265">
        <w:rPr>
          <w:rFonts w:cs="Calibri"/>
          <w:bCs/>
          <w:sz w:val="22"/>
        </w:rPr>
        <w:t>on</w:t>
      </w:r>
      <w:r w:rsidR="000144BA" w:rsidRPr="009C3265">
        <w:rPr>
          <w:rFonts w:cs="Calibri"/>
          <w:bCs/>
          <w:sz w:val="22"/>
        </w:rPr>
        <w:t xml:space="preserve"> financial metrics and social and environmental impact.</w:t>
      </w:r>
    </w:p>
    <w:p w14:paraId="2AF7DB6F" w14:textId="61FD74B9" w:rsidR="000144BA" w:rsidRPr="009C3265" w:rsidRDefault="009C3265" w:rsidP="000144BA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0144BA" w:rsidRPr="009C3265" w:rsidSect="007207B5">
          <w:headerReference w:type="default" r:id="rId14"/>
          <w:type w:val="continuous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Additional Relevant Experience</w:t>
      </w:r>
    </w:p>
    <w:p w14:paraId="26361611" w14:textId="77777777" w:rsidR="003F5B44" w:rsidRPr="009C3265" w:rsidRDefault="003F5B44" w:rsidP="003F5B44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COPT</w:t>
      </w:r>
      <w:r w:rsidRPr="009C3265">
        <w:rPr>
          <w:rFonts w:cs="Calibri"/>
          <w:b/>
          <w:sz w:val="22"/>
        </w:rPr>
        <w:tab/>
        <w:t>April 2012 – June 2016</w:t>
      </w:r>
    </w:p>
    <w:p w14:paraId="03F957E1" w14:textId="77777777" w:rsidR="003F5B44" w:rsidRPr="009C3265" w:rsidRDefault="003F5B44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b/>
          <w:sz w:val="22"/>
        </w:rPr>
        <w:t>Senior Electrical Lead (Data Center)</w:t>
      </w:r>
      <w:r w:rsidRPr="009C3265">
        <w:rPr>
          <w:rFonts w:cs="Calibri"/>
          <w:sz w:val="22"/>
        </w:rPr>
        <w:t xml:space="preserve"> </w:t>
      </w:r>
    </w:p>
    <w:p w14:paraId="0FAD1414" w14:textId="77777777" w:rsidR="003F5B44" w:rsidRPr="009C3265" w:rsidRDefault="003F5B44" w:rsidP="003F5B44">
      <w:pPr>
        <w:pStyle w:val="ProfExp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Led and supervised a team of technicians to ensure that all data center electrical systems were fully operational, providing direction and support during data center emergencies and disaster recovery, resulting in 100% uptime and high customer satisfaction.</w:t>
      </w:r>
    </w:p>
    <w:p w14:paraId="0418EB57" w14:textId="77777777" w:rsidR="003F5B44" w:rsidRDefault="003F5B44" w:rsidP="000144BA">
      <w:pPr>
        <w:pStyle w:val="ProfExp"/>
        <w:rPr>
          <w:rFonts w:cs="Calibri"/>
          <w:b/>
          <w:sz w:val="22"/>
        </w:rPr>
      </w:pPr>
    </w:p>
    <w:p w14:paraId="7C3A5189" w14:textId="4627E8C0" w:rsidR="000144BA" w:rsidRPr="009C3265" w:rsidRDefault="009C3265" w:rsidP="000144BA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Dominion Energy</w:t>
      </w:r>
      <w:r w:rsidR="000144BA" w:rsidRPr="009C3265">
        <w:rPr>
          <w:rFonts w:cs="Calibri"/>
          <w:b/>
          <w:sz w:val="22"/>
        </w:rPr>
        <w:tab/>
        <w:t>November 2008 – March 2011</w:t>
      </w:r>
    </w:p>
    <w:p w14:paraId="088F3217" w14:textId="290A69DD" w:rsidR="000144BA" w:rsidRPr="009C3265" w:rsidRDefault="009C3265" w:rsidP="000144BA">
      <w:pPr>
        <w:pStyle w:val="ProfExp"/>
        <w:rPr>
          <w:rFonts w:cs="Calibri"/>
          <w:b/>
          <w:bCs/>
          <w:sz w:val="22"/>
        </w:rPr>
      </w:pPr>
      <w:r w:rsidRPr="009C3265">
        <w:rPr>
          <w:rFonts w:cs="Calibri"/>
          <w:b/>
          <w:bCs/>
          <w:sz w:val="22"/>
        </w:rPr>
        <w:t>Nuclear Auxiliary Operator</w:t>
      </w:r>
    </w:p>
    <w:p w14:paraId="61F61E31" w14:textId="5042917C" w:rsidR="000144BA" w:rsidRPr="003F5B44" w:rsidRDefault="000144BA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sz w:val="22"/>
        </w:rPr>
        <w:t>Operated and maintained the nuclear power plant in compliance with all applicable safety and regulatory standards, ensuring optimal performance and reliability of critical equipment and systems while maintaining a safe and secure working environment for all personnel.</w:t>
      </w:r>
    </w:p>
    <w:p w14:paraId="3D4CDFA1" w14:textId="77777777" w:rsidR="00656017" w:rsidRPr="000144BA" w:rsidRDefault="00656017" w:rsidP="000144BA">
      <w:pPr>
        <w:ind w:left="360" w:hanging="360"/>
        <w:rPr>
          <w:rFonts w:asciiTheme="minorHAnsi" w:hAnsiTheme="minorHAnsi" w:cstheme="minorHAnsi"/>
          <w:sz w:val="22"/>
        </w:rPr>
      </w:pPr>
    </w:p>
    <w:p w14:paraId="7B4D8C7D" w14:textId="1393E7BD" w:rsidR="000144BA" w:rsidRPr="003F5B44" w:rsidRDefault="000144BA" w:rsidP="000144BA">
      <w:pPr>
        <w:pStyle w:val="ProfExp"/>
        <w:rPr>
          <w:rFonts w:asciiTheme="minorHAnsi" w:hAnsiTheme="minorHAnsi" w:cstheme="minorHAnsi"/>
          <w:b/>
          <w:sz w:val="22"/>
        </w:rPr>
      </w:pPr>
      <w:r w:rsidRPr="003F5B44">
        <w:rPr>
          <w:rFonts w:asciiTheme="minorHAnsi" w:hAnsiTheme="minorHAnsi" w:cstheme="minorHAnsi"/>
          <w:b/>
          <w:sz w:val="22"/>
        </w:rPr>
        <w:t>US Navy on the USS Carl Vinson</w:t>
      </w:r>
      <w:r w:rsidRPr="003F5B44">
        <w:rPr>
          <w:rFonts w:asciiTheme="minorHAnsi" w:hAnsiTheme="minorHAnsi" w:cstheme="minorHAnsi"/>
          <w:b/>
          <w:sz w:val="22"/>
        </w:rPr>
        <w:tab/>
      </w:r>
      <w:r w:rsidR="00914F5B" w:rsidRPr="003F5B44">
        <w:rPr>
          <w:rFonts w:asciiTheme="minorHAnsi" w:hAnsiTheme="minorHAnsi" w:cstheme="minorHAnsi"/>
          <w:b/>
          <w:sz w:val="22"/>
        </w:rPr>
        <w:t>May 2004 – March 2007</w:t>
      </w:r>
    </w:p>
    <w:p w14:paraId="25AEA6B4" w14:textId="77777777" w:rsidR="000144BA" w:rsidRPr="003F5B44" w:rsidRDefault="000144BA" w:rsidP="00FA5445">
      <w:pPr>
        <w:pStyle w:val="ProfExp"/>
        <w:rPr>
          <w:b/>
          <w:bCs/>
          <w:sz w:val="22"/>
        </w:rPr>
      </w:pPr>
      <w:r w:rsidRPr="003F5B44">
        <w:rPr>
          <w:b/>
          <w:bCs/>
          <w:sz w:val="22"/>
        </w:rPr>
        <w:t>Mechanical Nuclear Operator</w:t>
      </w:r>
    </w:p>
    <w:p w14:paraId="04B5FDDF" w14:textId="2FBCCE58" w:rsidR="000144BA" w:rsidRPr="000144BA" w:rsidRDefault="000144BA" w:rsidP="00FA5445">
      <w:pPr>
        <w:pStyle w:val="ProfExp"/>
        <w:rPr>
          <w:sz w:val="22"/>
        </w:rPr>
      </w:pPr>
      <w:r w:rsidRPr="000144BA">
        <w:rPr>
          <w:sz w:val="22"/>
        </w:rPr>
        <w:t>Provided leadership and direction to teams of highly qualified technicians responsible for the maintenance of a state-of-the-art aircraft carrier's nuclear power plant, ensuring optimal performance and reliability of the ship's power and propulsion systems.</w:t>
      </w:r>
    </w:p>
    <w:p w14:paraId="27D511AC" w14:textId="77777777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</w:pPr>
    </w:p>
    <w:p w14:paraId="137559C8" w14:textId="43A82382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  <w:sectPr w:rsidR="00656017" w:rsidRPr="00FD71AD" w:rsidSect="007207B5">
          <w:type w:val="continuous"/>
          <w:pgSz w:w="12240" w:h="15840"/>
          <w:pgMar w:top="720" w:right="720" w:bottom="720" w:left="720" w:header="720" w:footer="720" w:gutter="0"/>
          <w:cols w:space="576"/>
          <w:docGrid w:linePitch="360"/>
        </w:sectPr>
      </w:pPr>
    </w:p>
    <w:p w14:paraId="3A46160A" w14:textId="076464F8" w:rsidR="009D37C1" w:rsidRPr="00FD71AD" w:rsidRDefault="009D37C1" w:rsidP="00D4694D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EDUCATION</w:t>
      </w:r>
    </w:p>
    <w:p w14:paraId="2DC85F44" w14:textId="1393A8EF" w:rsidR="009D37C1" w:rsidRPr="00FD71AD" w:rsidRDefault="003D14B7" w:rsidP="0036767E">
      <w:pPr>
        <w:tabs>
          <w:tab w:val="right" w:pos="10800"/>
        </w:tabs>
        <w:spacing w:before="120"/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Master of Business Administration (MBA), Finance</w:t>
      </w:r>
    </w:p>
    <w:p w14:paraId="7AFB812D" w14:textId="0CD5EA6B" w:rsidR="009D37C1" w:rsidRPr="00FD71AD" w:rsidRDefault="003D14B7" w:rsidP="002C4E4B">
      <w:pPr>
        <w:spacing w:after="60"/>
        <w:rPr>
          <w:rFonts w:asciiTheme="minorHAnsi" w:hAnsiTheme="minorHAnsi" w:cstheme="minorHAnsi"/>
          <w:i/>
          <w:sz w:val="22"/>
        </w:rPr>
      </w:pPr>
      <w:r w:rsidRPr="00FD71AD">
        <w:rPr>
          <w:rFonts w:asciiTheme="minorHAnsi" w:hAnsiTheme="minorHAnsi" w:cstheme="minorHAnsi"/>
          <w:i/>
          <w:sz w:val="22"/>
        </w:rPr>
        <w:t>Syracuse University, Syracuse, NY</w:t>
      </w:r>
    </w:p>
    <w:p w14:paraId="4D0D4354" w14:textId="659EAE5A" w:rsidR="009D37C1" w:rsidRPr="00FD71AD" w:rsidRDefault="003D14B7" w:rsidP="009D37C1">
      <w:pPr>
        <w:tabs>
          <w:tab w:val="right" w:pos="10800"/>
        </w:tabs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Bachelor of Science (BS) Nuclear Engineering Technology</w:t>
      </w:r>
    </w:p>
    <w:p w14:paraId="4259AD8E" w14:textId="38D3915C" w:rsidR="00C91B0A" w:rsidRPr="00753F65" w:rsidRDefault="003D14B7" w:rsidP="00753F65">
      <w:pPr>
        <w:tabs>
          <w:tab w:val="right" w:pos="10800"/>
        </w:tabs>
        <w:spacing w:after="60"/>
        <w:rPr>
          <w:rFonts w:asciiTheme="minorHAnsi" w:hAnsiTheme="minorHAnsi" w:cstheme="minorHAnsi"/>
          <w:i/>
          <w:sz w:val="22"/>
        </w:rPr>
      </w:pPr>
      <w:bookmarkStart w:id="1" w:name="_Hlk164238758"/>
      <w:r w:rsidRPr="00FD71AD">
        <w:rPr>
          <w:rFonts w:asciiTheme="minorHAnsi" w:hAnsiTheme="minorHAnsi" w:cstheme="minorHAnsi"/>
          <w:i/>
          <w:sz w:val="22"/>
        </w:rPr>
        <w:t>Excelsior University, Albany, NY</w:t>
      </w:r>
      <w:bookmarkEnd w:id="1"/>
    </w:p>
    <w:sectPr w:rsidR="00C91B0A" w:rsidRPr="00753F65" w:rsidSect="007207B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7F1AF" w14:textId="77777777" w:rsidR="00B5602A" w:rsidRDefault="00B5602A" w:rsidP="00C34E26">
      <w:r>
        <w:separator/>
      </w:r>
    </w:p>
  </w:endnote>
  <w:endnote w:type="continuationSeparator" w:id="0">
    <w:p w14:paraId="3183A45D" w14:textId="77777777" w:rsidR="00B5602A" w:rsidRDefault="00B5602A" w:rsidP="00C3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B32" w14:textId="77777777" w:rsidR="00572ECD" w:rsidRDefault="00572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4272" w14:textId="77777777" w:rsidR="00572ECD" w:rsidRDefault="00572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3185" w14:textId="77777777" w:rsidR="00572ECD" w:rsidRDefault="00572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39EB" w14:textId="77777777" w:rsidR="00B5602A" w:rsidRDefault="00B5602A" w:rsidP="00C34E26">
      <w:r>
        <w:separator/>
      </w:r>
    </w:p>
  </w:footnote>
  <w:footnote w:type="continuationSeparator" w:id="0">
    <w:p w14:paraId="45068D9B" w14:textId="77777777" w:rsidR="00B5602A" w:rsidRDefault="00B5602A" w:rsidP="00C3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35A" w14:textId="77777777" w:rsidR="00572ECD" w:rsidRDefault="00572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668" w14:textId="6EE533A6" w:rsidR="00C55810" w:rsidRPr="00FD71AD" w:rsidRDefault="00C34E26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69107790" w14:textId="747C06EA" w:rsidR="00572ECD" w:rsidRPr="00FD71AD" w:rsidRDefault="00C34E26" w:rsidP="00572ECD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</w:t>
    </w:r>
    <w:r w:rsidR="00606498" w:rsidRPr="00FD71AD">
      <w:rPr>
        <w:rFonts w:ascii="Times New Roman" w:hAnsi="Times New Roman" w:cs="Times New Roman"/>
        <w:sz w:val="22"/>
      </w:rPr>
      <w:t>9</w:t>
    </w:r>
    <w:r w:rsidRPr="00FD71AD">
      <w:rPr>
        <w:rFonts w:ascii="Times New Roman" w:hAnsi="Times New Roman" w:cs="Times New Roman"/>
        <w:sz w:val="22"/>
      </w:rPr>
      <w:t xml:space="preserve">) </w:t>
    </w:r>
    <w:r w:rsidR="00606498" w:rsidRPr="00FD71AD">
      <w:rPr>
        <w:rFonts w:ascii="Times New Roman" w:hAnsi="Times New Roman" w:cs="Times New Roman"/>
        <w:sz w:val="22"/>
      </w:rPr>
      <w:t>280</w:t>
    </w:r>
    <w:r w:rsidRPr="00FD71AD">
      <w:rPr>
        <w:rFonts w:ascii="Times New Roman" w:hAnsi="Times New Roman" w:cs="Times New Roman"/>
        <w:sz w:val="22"/>
      </w:rPr>
      <w:t>-</w:t>
    </w:r>
    <w:r w:rsidR="00606498" w:rsidRPr="00FD71AD">
      <w:rPr>
        <w:rFonts w:ascii="Times New Roman" w:hAnsi="Times New Roman" w:cs="Times New Roman"/>
        <w:sz w:val="22"/>
      </w:rPr>
      <w:t>3129</w:t>
    </w:r>
    <w:r w:rsidRPr="00FD71AD">
      <w:rPr>
        <w:rFonts w:ascii="Times New Roman" w:hAnsi="Times New Roman" w:cs="Times New Roman"/>
        <w:sz w:val="22"/>
      </w:rPr>
      <w:t xml:space="preserve"> | </w:t>
    </w:r>
    <w:hyperlink r:id="rId1" w:history="1">
      <w:r w:rsidR="00572ECD" w:rsidRPr="009C21CB">
        <w:rPr>
          <w:rStyle w:val="Hyperlink"/>
          <w:rFonts w:ascii="Times New Roman" w:hAnsi="Times New Roman" w:cs="Times New Roman"/>
          <w:sz w:val="22"/>
        </w:rPr>
        <w:t>Mwwillif@gmail.com</w:t>
      </w:r>
    </w:hyperlink>
    <w:r w:rsidR="00572ECD">
      <w:rPr>
        <w:rFonts w:ascii="Times New Roman" w:hAnsi="Times New Roman" w:cs="Times New Roman"/>
        <w:sz w:val="22"/>
      </w:rPr>
      <w:t xml:space="preserve"> | </w:t>
    </w:r>
    <w:hyperlink r:id="rId2" w:history="1">
      <w:r w:rsidR="00572ECD" w:rsidRPr="00572ECD">
        <w:rPr>
          <w:rStyle w:val="Hyperlink"/>
          <w:rFonts w:ascii="Times New Roman" w:hAnsi="Times New Roman" w:cs="Times New Roman"/>
          <w:sz w:val="22"/>
        </w:rPr>
        <w:t>MeteWilliford.com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5E4" w14:textId="77777777" w:rsidR="00572ECD" w:rsidRDefault="00572E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3F1B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2A1AD098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(919) 280-3129 | Mwwillif@gmail.com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AF"/>
    <w:multiLevelType w:val="multilevel"/>
    <w:tmpl w:val="735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007CF"/>
    <w:multiLevelType w:val="multilevel"/>
    <w:tmpl w:val="7AB6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2D87"/>
    <w:multiLevelType w:val="multilevel"/>
    <w:tmpl w:val="AD3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CE5"/>
    <w:multiLevelType w:val="multilevel"/>
    <w:tmpl w:val="738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387"/>
    <w:multiLevelType w:val="multilevel"/>
    <w:tmpl w:val="9EF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0017"/>
    <w:multiLevelType w:val="hybridMultilevel"/>
    <w:tmpl w:val="404AC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E365D"/>
    <w:multiLevelType w:val="multilevel"/>
    <w:tmpl w:val="80D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7468"/>
    <w:multiLevelType w:val="hybridMultilevel"/>
    <w:tmpl w:val="D436D8CA"/>
    <w:lvl w:ilvl="0" w:tplc="831E7C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467"/>
    <w:multiLevelType w:val="hybridMultilevel"/>
    <w:tmpl w:val="AED4A1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263BE9"/>
    <w:multiLevelType w:val="multilevel"/>
    <w:tmpl w:val="0F8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46BD"/>
    <w:multiLevelType w:val="hybridMultilevel"/>
    <w:tmpl w:val="F058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12050"/>
    <w:multiLevelType w:val="hybridMultilevel"/>
    <w:tmpl w:val="68202BE2"/>
    <w:lvl w:ilvl="0" w:tplc="198C7F22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1F72A6"/>
    <w:multiLevelType w:val="multilevel"/>
    <w:tmpl w:val="192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60BE5"/>
    <w:multiLevelType w:val="multilevel"/>
    <w:tmpl w:val="F1E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470"/>
    <w:multiLevelType w:val="multilevel"/>
    <w:tmpl w:val="85F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245"/>
    <w:multiLevelType w:val="multilevel"/>
    <w:tmpl w:val="0F8A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018"/>
    <w:multiLevelType w:val="multilevel"/>
    <w:tmpl w:val="F7F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9E"/>
    <w:multiLevelType w:val="hybridMultilevel"/>
    <w:tmpl w:val="D278FADE"/>
    <w:lvl w:ilvl="0" w:tplc="1EEA4E7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CF70DA"/>
    <w:multiLevelType w:val="hybridMultilevel"/>
    <w:tmpl w:val="06AA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3B41"/>
    <w:multiLevelType w:val="multilevel"/>
    <w:tmpl w:val="B90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32811"/>
    <w:multiLevelType w:val="hybridMultilevel"/>
    <w:tmpl w:val="A8EAC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7008D3"/>
    <w:multiLevelType w:val="multilevel"/>
    <w:tmpl w:val="598E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F9C"/>
    <w:multiLevelType w:val="hybridMultilevel"/>
    <w:tmpl w:val="55EE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E3"/>
    <w:multiLevelType w:val="multilevel"/>
    <w:tmpl w:val="5C6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E5ADC"/>
    <w:multiLevelType w:val="multilevel"/>
    <w:tmpl w:val="E69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A25B4"/>
    <w:multiLevelType w:val="multilevel"/>
    <w:tmpl w:val="4A2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01585"/>
    <w:multiLevelType w:val="multilevel"/>
    <w:tmpl w:val="7E2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400C"/>
    <w:multiLevelType w:val="multilevel"/>
    <w:tmpl w:val="AADA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089"/>
    <w:multiLevelType w:val="multilevel"/>
    <w:tmpl w:val="83A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60FCF"/>
    <w:multiLevelType w:val="multilevel"/>
    <w:tmpl w:val="483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F296D"/>
    <w:multiLevelType w:val="multilevel"/>
    <w:tmpl w:val="F00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94F49"/>
    <w:multiLevelType w:val="multilevel"/>
    <w:tmpl w:val="D24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50F68"/>
    <w:multiLevelType w:val="hybridMultilevel"/>
    <w:tmpl w:val="C9FA0B1E"/>
    <w:lvl w:ilvl="0" w:tplc="198C7F2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62D73"/>
    <w:multiLevelType w:val="multilevel"/>
    <w:tmpl w:val="A1E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651350">
    <w:abstractNumId w:val="17"/>
  </w:num>
  <w:num w:numId="2" w16cid:durableId="699009978">
    <w:abstractNumId w:val="22"/>
  </w:num>
  <w:num w:numId="3" w16cid:durableId="1130561800">
    <w:abstractNumId w:val="32"/>
  </w:num>
  <w:num w:numId="4" w16cid:durableId="1059593305">
    <w:abstractNumId w:val="11"/>
  </w:num>
  <w:num w:numId="5" w16cid:durableId="459766241">
    <w:abstractNumId w:val="8"/>
  </w:num>
  <w:num w:numId="6" w16cid:durableId="116528657">
    <w:abstractNumId w:val="20"/>
  </w:num>
  <w:num w:numId="7" w16cid:durableId="439253746">
    <w:abstractNumId w:val="10"/>
  </w:num>
  <w:num w:numId="8" w16cid:durableId="254898636">
    <w:abstractNumId w:val="17"/>
  </w:num>
  <w:num w:numId="9" w16cid:durableId="1869752515">
    <w:abstractNumId w:val="18"/>
  </w:num>
  <w:num w:numId="10" w16cid:durableId="1467621042">
    <w:abstractNumId w:val="7"/>
  </w:num>
  <w:num w:numId="11" w16cid:durableId="1582372265">
    <w:abstractNumId w:val="5"/>
  </w:num>
  <w:num w:numId="12" w16cid:durableId="85158325">
    <w:abstractNumId w:val="17"/>
  </w:num>
  <w:num w:numId="13" w16cid:durableId="109981617">
    <w:abstractNumId w:val="2"/>
  </w:num>
  <w:num w:numId="14" w16cid:durableId="538012904">
    <w:abstractNumId w:val="6"/>
  </w:num>
  <w:num w:numId="15" w16cid:durableId="357782987">
    <w:abstractNumId w:val="26"/>
  </w:num>
  <w:num w:numId="16" w16cid:durableId="1983999501">
    <w:abstractNumId w:val="21"/>
  </w:num>
  <w:num w:numId="17" w16cid:durableId="886644943">
    <w:abstractNumId w:val="12"/>
  </w:num>
  <w:num w:numId="18" w16cid:durableId="1185823016">
    <w:abstractNumId w:val="24"/>
  </w:num>
  <w:num w:numId="19" w16cid:durableId="1582327871">
    <w:abstractNumId w:val="30"/>
  </w:num>
  <w:num w:numId="20" w16cid:durableId="2084790937">
    <w:abstractNumId w:val="27"/>
  </w:num>
  <w:num w:numId="21" w16cid:durableId="1067151115">
    <w:abstractNumId w:val="0"/>
  </w:num>
  <w:num w:numId="22" w16cid:durableId="201289553">
    <w:abstractNumId w:val="28"/>
  </w:num>
  <w:num w:numId="23" w16cid:durableId="630480429">
    <w:abstractNumId w:val="19"/>
  </w:num>
  <w:num w:numId="24" w16cid:durableId="1919515604">
    <w:abstractNumId w:val="14"/>
  </w:num>
  <w:num w:numId="25" w16cid:durableId="1383938654">
    <w:abstractNumId w:val="25"/>
  </w:num>
  <w:num w:numId="26" w16cid:durableId="2039350320">
    <w:abstractNumId w:val="1"/>
  </w:num>
  <w:num w:numId="27" w16cid:durableId="1463965242">
    <w:abstractNumId w:val="4"/>
  </w:num>
  <w:num w:numId="28" w16cid:durableId="1852181695">
    <w:abstractNumId w:val="23"/>
  </w:num>
  <w:num w:numId="29" w16cid:durableId="2031181301">
    <w:abstractNumId w:val="16"/>
  </w:num>
  <w:num w:numId="30" w16cid:durableId="1690912101">
    <w:abstractNumId w:val="13"/>
  </w:num>
  <w:num w:numId="31" w16cid:durableId="1611205823">
    <w:abstractNumId w:val="3"/>
  </w:num>
  <w:num w:numId="32" w16cid:durableId="1590699813">
    <w:abstractNumId w:val="15"/>
  </w:num>
  <w:num w:numId="33" w16cid:durableId="151723411">
    <w:abstractNumId w:val="33"/>
  </w:num>
  <w:num w:numId="34" w16cid:durableId="1483887406">
    <w:abstractNumId w:val="31"/>
  </w:num>
  <w:num w:numId="35" w16cid:durableId="920721782">
    <w:abstractNumId w:val="29"/>
  </w:num>
  <w:num w:numId="36" w16cid:durableId="711687658">
    <w:abstractNumId w:val="9"/>
  </w:num>
  <w:num w:numId="37" w16cid:durableId="881868445">
    <w:abstractNumId w:val="17"/>
  </w:num>
  <w:num w:numId="38" w16cid:durableId="167909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1MzY2MDY2NQPShko6SsGpxcWZ+XkgBYbGtQCgC9hWLQAAAA=="/>
  </w:docVars>
  <w:rsids>
    <w:rsidRoot w:val="00C34E26"/>
    <w:rsid w:val="0001408D"/>
    <w:rsid w:val="000144BA"/>
    <w:rsid w:val="0002023B"/>
    <w:rsid w:val="00032338"/>
    <w:rsid w:val="00060537"/>
    <w:rsid w:val="00064D84"/>
    <w:rsid w:val="00065410"/>
    <w:rsid w:val="00071963"/>
    <w:rsid w:val="00075E21"/>
    <w:rsid w:val="00077C58"/>
    <w:rsid w:val="00080817"/>
    <w:rsid w:val="0008689A"/>
    <w:rsid w:val="000C3E9E"/>
    <w:rsid w:val="000C46B8"/>
    <w:rsid w:val="000D7C1A"/>
    <w:rsid w:val="000E01F6"/>
    <w:rsid w:val="000E2B0E"/>
    <w:rsid w:val="000E38D8"/>
    <w:rsid w:val="000E45F9"/>
    <w:rsid w:val="001135B9"/>
    <w:rsid w:val="001237A6"/>
    <w:rsid w:val="00125F72"/>
    <w:rsid w:val="00126407"/>
    <w:rsid w:val="00134A22"/>
    <w:rsid w:val="00135E71"/>
    <w:rsid w:val="0013739E"/>
    <w:rsid w:val="0015179D"/>
    <w:rsid w:val="00164113"/>
    <w:rsid w:val="00164678"/>
    <w:rsid w:val="001824D6"/>
    <w:rsid w:val="00195D68"/>
    <w:rsid w:val="001A4E46"/>
    <w:rsid w:val="001A5EAD"/>
    <w:rsid w:val="001A70A0"/>
    <w:rsid w:val="001D1D8A"/>
    <w:rsid w:val="001F5C2E"/>
    <w:rsid w:val="00203287"/>
    <w:rsid w:val="002153FC"/>
    <w:rsid w:val="0021720A"/>
    <w:rsid w:val="002202D1"/>
    <w:rsid w:val="00241720"/>
    <w:rsid w:val="00255D9E"/>
    <w:rsid w:val="00261EA1"/>
    <w:rsid w:val="00270BB6"/>
    <w:rsid w:val="00274DFE"/>
    <w:rsid w:val="00276723"/>
    <w:rsid w:val="00286FB4"/>
    <w:rsid w:val="002A304A"/>
    <w:rsid w:val="002B580A"/>
    <w:rsid w:val="002C4E4B"/>
    <w:rsid w:val="002D4C15"/>
    <w:rsid w:val="002E344E"/>
    <w:rsid w:val="002F3233"/>
    <w:rsid w:val="002F4151"/>
    <w:rsid w:val="00312B82"/>
    <w:rsid w:val="00322498"/>
    <w:rsid w:val="00335958"/>
    <w:rsid w:val="0034359B"/>
    <w:rsid w:val="00345187"/>
    <w:rsid w:val="00366E4C"/>
    <w:rsid w:val="0036767E"/>
    <w:rsid w:val="00372724"/>
    <w:rsid w:val="00373F32"/>
    <w:rsid w:val="00375D01"/>
    <w:rsid w:val="003862C9"/>
    <w:rsid w:val="003926B0"/>
    <w:rsid w:val="003A4E6B"/>
    <w:rsid w:val="003B0A55"/>
    <w:rsid w:val="003B4F34"/>
    <w:rsid w:val="003B79DB"/>
    <w:rsid w:val="003C7D3A"/>
    <w:rsid w:val="003D028C"/>
    <w:rsid w:val="003D14B7"/>
    <w:rsid w:val="003D5713"/>
    <w:rsid w:val="003E2B3E"/>
    <w:rsid w:val="003F0DB4"/>
    <w:rsid w:val="003F4451"/>
    <w:rsid w:val="003F5B44"/>
    <w:rsid w:val="003F6C5D"/>
    <w:rsid w:val="00407130"/>
    <w:rsid w:val="00423B68"/>
    <w:rsid w:val="00451DF4"/>
    <w:rsid w:val="00455CDF"/>
    <w:rsid w:val="0046725D"/>
    <w:rsid w:val="004741A4"/>
    <w:rsid w:val="00476D0E"/>
    <w:rsid w:val="004770C0"/>
    <w:rsid w:val="00485FE3"/>
    <w:rsid w:val="00487AF4"/>
    <w:rsid w:val="004973C6"/>
    <w:rsid w:val="004A5C5E"/>
    <w:rsid w:val="004B635C"/>
    <w:rsid w:val="004C7C92"/>
    <w:rsid w:val="004D2615"/>
    <w:rsid w:val="004D2D6B"/>
    <w:rsid w:val="004D368C"/>
    <w:rsid w:val="004E4AE2"/>
    <w:rsid w:val="004E515C"/>
    <w:rsid w:val="004E72D9"/>
    <w:rsid w:val="0050388A"/>
    <w:rsid w:val="005042D1"/>
    <w:rsid w:val="005047A2"/>
    <w:rsid w:val="00511AEE"/>
    <w:rsid w:val="00543F84"/>
    <w:rsid w:val="005448D2"/>
    <w:rsid w:val="0054635C"/>
    <w:rsid w:val="00572ECD"/>
    <w:rsid w:val="0057487A"/>
    <w:rsid w:val="005839E4"/>
    <w:rsid w:val="00587BB7"/>
    <w:rsid w:val="005A1782"/>
    <w:rsid w:val="005A4E79"/>
    <w:rsid w:val="005B749A"/>
    <w:rsid w:val="005C18C9"/>
    <w:rsid w:val="005C214A"/>
    <w:rsid w:val="005C7366"/>
    <w:rsid w:val="005D64A5"/>
    <w:rsid w:val="005F16AB"/>
    <w:rsid w:val="005F2A23"/>
    <w:rsid w:val="005F37D4"/>
    <w:rsid w:val="00605F61"/>
    <w:rsid w:val="00606498"/>
    <w:rsid w:val="00606727"/>
    <w:rsid w:val="00606826"/>
    <w:rsid w:val="0061507C"/>
    <w:rsid w:val="0062159E"/>
    <w:rsid w:val="00621850"/>
    <w:rsid w:val="006258FE"/>
    <w:rsid w:val="00630DAA"/>
    <w:rsid w:val="00632AFF"/>
    <w:rsid w:val="006346B0"/>
    <w:rsid w:val="0063673A"/>
    <w:rsid w:val="0064525E"/>
    <w:rsid w:val="00647688"/>
    <w:rsid w:val="00656017"/>
    <w:rsid w:val="00680FCB"/>
    <w:rsid w:val="00693B0C"/>
    <w:rsid w:val="006B7791"/>
    <w:rsid w:val="006D0CDC"/>
    <w:rsid w:val="006D2BEB"/>
    <w:rsid w:val="006D36EC"/>
    <w:rsid w:val="006D774A"/>
    <w:rsid w:val="006F2A8F"/>
    <w:rsid w:val="006F52AF"/>
    <w:rsid w:val="007116BB"/>
    <w:rsid w:val="007207B5"/>
    <w:rsid w:val="007209B6"/>
    <w:rsid w:val="00721B78"/>
    <w:rsid w:val="00731662"/>
    <w:rsid w:val="007403BC"/>
    <w:rsid w:val="0074095B"/>
    <w:rsid w:val="00740F94"/>
    <w:rsid w:val="00746F5A"/>
    <w:rsid w:val="00753F65"/>
    <w:rsid w:val="00764216"/>
    <w:rsid w:val="00767E2F"/>
    <w:rsid w:val="00772E7A"/>
    <w:rsid w:val="00775F4D"/>
    <w:rsid w:val="007807A0"/>
    <w:rsid w:val="007823F1"/>
    <w:rsid w:val="00796755"/>
    <w:rsid w:val="007A6873"/>
    <w:rsid w:val="007B4989"/>
    <w:rsid w:val="007D1FBA"/>
    <w:rsid w:val="007D28A4"/>
    <w:rsid w:val="007E6BCF"/>
    <w:rsid w:val="00804B17"/>
    <w:rsid w:val="008066EE"/>
    <w:rsid w:val="00807907"/>
    <w:rsid w:val="00813DE2"/>
    <w:rsid w:val="00816AC9"/>
    <w:rsid w:val="00832C67"/>
    <w:rsid w:val="00846AD0"/>
    <w:rsid w:val="00862051"/>
    <w:rsid w:val="0086651A"/>
    <w:rsid w:val="0089541A"/>
    <w:rsid w:val="008A3CF1"/>
    <w:rsid w:val="008A4165"/>
    <w:rsid w:val="008B0D2F"/>
    <w:rsid w:val="008B18BC"/>
    <w:rsid w:val="008B4001"/>
    <w:rsid w:val="008B5237"/>
    <w:rsid w:val="008B7C76"/>
    <w:rsid w:val="008C213D"/>
    <w:rsid w:val="008F6019"/>
    <w:rsid w:val="00907E66"/>
    <w:rsid w:val="00910C25"/>
    <w:rsid w:val="00914F5B"/>
    <w:rsid w:val="009160FA"/>
    <w:rsid w:val="009204D7"/>
    <w:rsid w:val="00927585"/>
    <w:rsid w:val="009340D4"/>
    <w:rsid w:val="00957ABE"/>
    <w:rsid w:val="00962396"/>
    <w:rsid w:val="00963E7A"/>
    <w:rsid w:val="00965033"/>
    <w:rsid w:val="00971F46"/>
    <w:rsid w:val="0098117F"/>
    <w:rsid w:val="009839E5"/>
    <w:rsid w:val="00986FC6"/>
    <w:rsid w:val="0099143F"/>
    <w:rsid w:val="009952A1"/>
    <w:rsid w:val="009A042B"/>
    <w:rsid w:val="009C3265"/>
    <w:rsid w:val="009D0594"/>
    <w:rsid w:val="009D37C1"/>
    <w:rsid w:val="009D4109"/>
    <w:rsid w:val="009D7BC7"/>
    <w:rsid w:val="009F1FBA"/>
    <w:rsid w:val="009F1FC8"/>
    <w:rsid w:val="009F5537"/>
    <w:rsid w:val="009F577E"/>
    <w:rsid w:val="00A1746F"/>
    <w:rsid w:val="00A21FF3"/>
    <w:rsid w:val="00A3596D"/>
    <w:rsid w:val="00A47C72"/>
    <w:rsid w:val="00A619EC"/>
    <w:rsid w:val="00A67442"/>
    <w:rsid w:val="00AA5F19"/>
    <w:rsid w:val="00AB53CE"/>
    <w:rsid w:val="00AB712B"/>
    <w:rsid w:val="00AC411D"/>
    <w:rsid w:val="00AD42E7"/>
    <w:rsid w:val="00AE74B7"/>
    <w:rsid w:val="00AF760C"/>
    <w:rsid w:val="00B01391"/>
    <w:rsid w:val="00B01F60"/>
    <w:rsid w:val="00B0333F"/>
    <w:rsid w:val="00B0715B"/>
    <w:rsid w:val="00B11FDC"/>
    <w:rsid w:val="00B125E8"/>
    <w:rsid w:val="00B16F28"/>
    <w:rsid w:val="00B24D00"/>
    <w:rsid w:val="00B308B7"/>
    <w:rsid w:val="00B341A8"/>
    <w:rsid w:val="00B3743C"/>
    <w:rsid w:val="00B51CD8"/>
    <w:rsid w:val="00B5602A"/>
    <w:rsid w:val="00B60F8F"/>
    <w:rsid w:val="00B7280E"/>
    <w:rsid w:val="00B739A1"/>
    <w:rsid w:val="00B74A0A"/>
    <w:rsid w:val="00B75727"/>
    <w:rsid w:val="00B77788"/>
    <w:rsid w:val="00BA1118"/>
    <w:rsid w:val="00BB0094"/>
    <w:rsid w:val="00BC0B35"/>
    <w:rsid w:val="00BC185D"/>
    <w:rsid w:val="00BD042A"/>
    <w:rsid w:val="00BD0A59"/>
    <w:rsid w:val="00BE0046"/>
    <w:rsid w:val="00BE7308"/>
    <w:rsid w:val="00BF2921"/>
    <w:rsid w:val="00C035DD"/>
    <w:rsid w:val="00C074AB"/>
    <w:rsid w:val="00C11C70"/>
    <w:rsid w:val="00C1235F"/>
    <w:rsid w:val="00C16F86"/>
    <w:rsid w:val="00C23A9D"/>
    <w:rsid w:val="00C34E26"/>
    <w:rsid w:val="00C40ACD"/>
    <w:rsid w:val="00C50EBC"/>
    <w:rsid w:val="00C55810"/>
    <w:rsid w:val="00C55D89"/>
    <w:rsid w:val="00C5789D"/>
    <w:rsid w:val="00C63B13"/>
    <w:rsid w:val="00C65AF4"/>
    <w:rsid w:val="00C66433"/>
    <w:rsid w:val="00C763CD"/>
    <w:rsid w:val="00C91B0A"/>
    <w:rsid w:val="00C973F6"/>
    <w:rsid w:val="00CA2AE3"/>
    <w:rsid w:val="00CA54AD"/>
    <w:rsid w:val="00CB07C0"/>
    <w:rsid w:val="00CB7415"/>
    <w:rsid w:val="00CC1353"/>
    <w:rsid w:val="00CD0CF7"/>
    <w:rsid w:val="00CE2BE7"/>
    <w:rsid w:val="00D04AEA"/>
    <w:rsid w:val="00D078DA"/>
    <w:rsid w:val="00D24B6F"/>
    <w:rsid w:val="00D42AC5"/>
    <w:rsid w:val="00D46304"/>
    <w:rsid w:val="00D4694D"/>
    <w:rsid w:val="00D5261A"/>
    <w:rsid w:val="00D52E06"/>
    <w:rsid w:val="00D53A09"/>
    <w:rsid w:val="00D56DF9"/>
    <w:rsid w:val="00D6567E"/>
    <w:rsid w:val="00D6798B"/>
    <w:rsid w:val="00DA0469"/>
    <w:rsid w:val="00DB1894"/>
    <w:rsid w:val="00DC0A6C"/>
    <w:rsid w:val="00DC2319"/>
    <w:rsid w:val="00DC2567"/>
    <w:rsid w:val="00DD5851"/>
    <w:rsid w:val="00DE65E4"/>
    <w:rsid w:val="00E0071F"/>
    <w:rsid w:val="00E075CB"/>
    <w:rsid w:val="00E113F4"/>
    <w:rsid w:val="00E406F4"/>
    <w:rsid w:val="00E4217B"/>
    <w:rsid w:val="00E429F9"/>
    <w:rsid w:val="00E5659B"/>
    <w:rsid w:val="00E85655"/>
    <w:rsid w:val="00E87582"/>
    <w:rsid w:val="00E97889"/>
    <w:rsid w:val="00EA6EC1"/>
    <w:rsid w:val="00EB06CA"/>
    <w:rsid w:val="00EC07E6"/>
    <w:rsid w:val="00EE29FA"/>
    <w:rsid w:val="00EF44C2"/>
    <w:rsid w:val="00F00CAC"/>
    <w:rsid w:val="00F020CE"/>
    <w:rsid w:val="00F04BE9"/>
    <w:rsid w:val="00F217A5"/>
    <w:rsid w:val="00F24327"/>
    <w:rsid w:val="00F31EE3"/>
    <w:rsid w:val="00F427E9"/>
    <w:rsid w:val="00F55781"/>
    <w:rsid w:val="00F67AEA"/>
    <w:rsid w:val="00F77ED3"/>
    <w:rsid w:val="00F91CC5"/>
    <w:rsid w:val="00F93719"/>
    <w:rsid w:val="00F97F3B"/>
    <w:rsid w:val="00FA0572"/>
    <w:rsid w:val="00FA0626"/>
    <w:rsid w:val="00FA5445"/>
    <w:rsid w:val="00FB4A36"/>
    <w:rsid w:val="00FC293A"/>
    <w:rsid w:val="00FC53F0"/>
    <w:rsid w:val="00FC73B4"/>
    <w:rsid w:val="00FD0764"/>
    <w:rsid w:val="00FD71AD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AE9F7"/>
  <w15:chartTrackingRefBased/>
  <w15:docId w15:val="{78889BA4-C814-4486-83F8-B76A555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F4"/>
    <w:pPr>
      <w:spacing w:after="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E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E2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E26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4E26"/>
    <w:pPr>
      <w:numPr>
        <w:numId w:val="1"/>
      </w:numPr>
      <w:contextualSpacing/>
    </w:pPr>
    <w:rPr>
      <w:sz w:val="20"/>
    </w:rPr>
  </w:style>
  <w:style w:type="paragraph" w:customStyle="1" w:styleId="ProfExp">
    <w:name w:val="Prof Exp"/>
    <w:basedOn w:val="Normal"/>
    <w:qFormat/>
    <w:rsid w:val="00C34E26"/>
    <w:pPr>
      <w:tabs>
        <w:tab w:val="right" w:pos="10800"/>
      </w:tabs>
    </w:pPr>
  </w:style>
  <w:style w:type="paragraph" w:styleId="Header">
    <w:name w:val="header"/>
    <w:basedOn w:val="Normal"/>
    <w:link w:val="Head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2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26"/>
    <w:rPr>
      <w:rFonts w:ascii="Calibri" w:hAnsi="Calibri"/>
      <w:sz w:val="24"/>
    </w:rPr>
  </w:style>
  <w:style w:type="character" w:styleId="Hyperlink">
    <w:name w:val="Hyperlink"/>
    <w:basedOn w:val="DefaultParagraphFont"/>
    <w:uiPriority w:val="99"/>
    <w:unhideWhenUsed/>
    <w:rsid w:val="00C55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02D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tewilliford.com" TargetMode="External"/><Relationship Id="rId1" Type="http://schemas.openxmlformats.org/officeDocument/2006/relationships/hyperlink" Target="mailto:Mwwilli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48D66-1DE6-4D14-B7CB-51A3F92D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665</Words>
  <Characters>4689</Characters>
  <Application>Microsoft Office Word</Application>
  <DocSecurity>0</DocSecurity>
  <Lines>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mete williford</cp:lastModifiedBy>
  <cp:revision>3</cp:revision>
  <cp:lastPrinted>2019-04-23T23:17:00Z</cp:lastPrinted>
  <dcterms:created xsi:type="dcterms:W3CDTF">2025-12-20T17:04:00Z</dcterms:created>
  <dcterms:modified xsi:type="dcterms:W3CDTF">2025-12-20T17:12:00Z</dcterms:modified>
</cp:coreProperties>
</file>