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A97E" w14:textId="05429650" w:rsidR="00BC69DB" w:rsidRDefault="00B60294" w:rsidP="00B60294">
      <w:pPr>
        <w:pStyle w:val="Title"/>
        <w:jc w:val="center"/>
      </w:pPr>
      <w:r>
        <w:t>Tourney Payout Calculation Rules</w:t>
      </w:r>
    </w:p>
    <w:p w14:paraId="4DF23FB8" w14:textId="61835F1E" w:rsidR="00B60294" w:rsidRDefault="00B60294" w:rsidP="00B60294"/>
    <w:p w14:paraId="07E4EF13" w14:textId="1D46D09E" w:rsidR="00B60294" w:rsidRDefault="00B60294" w:rsidP="00B60294">
      <w:pPr>
        <w:pStyle w:val="Heading1"/>
      </w:pPr>
      <w:r>
        <w:t>Equal Pools:</w:t>
      </w:r>
    </w:p>
    <w:p w14:paraId="76DA093C" w14:textId="50FEA70D" w:rsidR="00B60294" w:rsidRDefault="00B60294" w:rsidP="00B60294">
      <w:pPr>
        <w:pStyle w:val="ListParagraph"/>
        <w:numPr>
          <w:ilvl w:val="0"/>
          <w:numId w:val="1"/>
        </w:numPr>
      </w:pPr>
      <w:r>
        <w:t>Only those who qualify are eligible to receive a payout.</w:t>
      </w:r>
    </w:p>
    <w:p w14:paraId="545B795D" w14:textId="2B73A6B0" w:rsidR="00B60294" w:rsidRDefault="00B60294" w:rsidP="00B60294">
      <w:pPr>
        <w:pStyle w:val="ListParagraph"/>
        <w:numPr>
          <w:ilvl w:val="0"/>
          <w:numId w:val="1"/>
        </w:numPr>
      </w:pPr>
      <w:r>
        <w:t>Only those who entered the EQ pool are eligible for a payout.</w:t>
      </w:r>
    </w:p>
    <w:p w14:paraId="0ECE6730" w14:textId="3C6BF63F" w:rsidR="00B60294" w:rsidRDefault="00B60294" w:rsidP="00B60294">
      <w:pPr>
        <w:pStyle w:val="ListParagraph"/>
        <w:numPr>
          <w:ilvl w:val="0"/>
          <w:numId w:val="1"/>
        </w:numPr>
      </w:pPr>
      <w:r>
        <w:t xml:space="preserve">Pool size is total of </w:t>
      </w:r>
      <w:proofErr w:type="gramStart"/>
      <w:r>
        <w:t>entrants</w:t>
      </w:r>
      <w:proofErr w:type="gramEnd"/>
      <w:r>
        <w:t xml:space="preserve"> time entry fee.</w:t>
      </w:r>
    </w:p>
    <w:p w14:paraId="14D292B3" w14:textId="5845F40F" w:rsidR="00B60294" w:rsidRDefault="00B60294" w:rsidP="00B60294">
      <w:pPr>
        <w:pStyle w:val="ListParagraph"/>
        <w:numPr>
          <w:ilvl w:val="0"/>
          <w:numId w:val="1"/>
        </w:numPr>
      </w:pPr>
      <w:r>
        <w:t>Payout is pool size divided by the number of qualifiers, rounded down to nearest dollar.</w:t>
      </w:r>
    </w:p>
    <w:p w14:paraId="794ABCE7" w14:textId="30456A98" w:rsidR="00B60294" w:rsidRDefault="00B60294" w:rsidP="00B60294">
      <w:pPr>
        <w:pStyle w:val="ListParagraph"/>
        <w:numPr>
          <w:ilvl w:val="0"/>
          <w:numId w:val="1"/>
        </w:numPr>
      </w:pPr>
      <w:r>
        <w:t>Payout amount can only be computed when qualifiers are known, before playoffs begin.</w:t>
      </w:r>
    </w:p>
    <w:p w14:paraId="721719D7" w14:textId="10D47F8A" w:rsidR="00B60294" w:rsidRDefault="00B60294" w:rsidP="00B60294">
      <w:pPr>
        <w:pStyle w:val="Heading1"/>
      </w:pPr>
      <w:r>
        <w:t>Graduated Pools:</w:t>
      </w:r>
    </w:p>
    <w:p w14:paraId="432D8835" w14:textId="444F47CD" w:rsidR="00B60294" w:rsidRDefault="00B60294" w:rsidP="00B60294">
      <w:pPr>
        <w:pStyle w:val="ListParagraph"/>
        <w:numPr>
          <w:ilvl w:val="0"/>
          <w:numId w:val="2"/>
        </w:numPr>
      </w:pPr>
      <w:r>
        <w:t>As soon as number of entrants is known graduated payoff sheet can be calculated.</w:t>
      </w:r>
    </w:p>
    <w:p w14:paraId="34B63D58" w14:textId="1D1C38B5" w:rsidR="00B60294" w:rsidRDefault="00B60294" w:rsidP="00B60294">
      <w:pPr>
        <w:pStyle w:val="ListParagraph"/>
        <w:numPr>
          <w:ilvl w:val="0"/>
          <w:numId w:val="2"/>
        </w:numPr>
      </w:pPr>
      <w:r>
        <w:t xml:space="preserve">Actual winners </w:t>
      </w:r>
      <w:proofErr w:type="gramStart"/>
      <w:r>
        <w:t>is</w:t>
      </w:r>
      <w:proofErr w:type="gramEnd"/>
      <w:r>
        <w:t xml:space="preserve"> not known until rankings of qualifiers is known.</w:t>
      </w:r>
    </w:p>
    <w:p w14:paraId="5EB84C1F" w14:textId="7E797E09" w:rsidR="00B60294" w:rsidRDefault="00B60294" w:rsidP="00B60294">
      <w:pPr>
        <w:pStyle w:val="ListParagraph"/>
        <w:numPr>
          <w:ilvl w:val="0"/>
          <w:numId w:val="2"/>
        </w:numPr>
      </w:pPr>
      <w:r>
        <w:t>Amount of payoff is taken from the 1:6 R. Hall sheet – no rounding.</w:t>
      </w:r>
    </w:p>
    <w:p w14:paraId="15E51BBA" w14:textId="07B8EF17" w:rsidR="00B60294" w:rsidRDefault="00B60294" w:rsidP="00B60294">
      <w:pPr>
        <w:pStyle w:val="ListParagraph"/>
        <w:numPr>
          <w:ilvl w:val="0"/>
          <w:numId w:val="2"/>
        </w:numPr>
      </w:pPr>
      <w:r>
        <w:t>Once main finishes, qualifiers are known, names available for graduated pool payouts.</w:t>
      </w:r>
    </w:p>
    <w:p w14:paraId="5CB8EB45" w14:textId="1DC4243D" w:rsidR="00B60294" w:rsidRDefault="00B60294" w:rsidP="00B60294">
      <w:pPr>
        <w:pStyle w:val="Heading1"/>
      </w:pPr>
      <w:r>
        <w:t>Tourney Bracket Payouts:</w:t>
      </w:r>
    </w:p>
    <w:p w14:paraId="08AF09D6" w14:textId="73BC21C8" w:rsidR="00B60294" w:rsidRDefault="00B60294" w:rsidP="00B60294">
      <w:pPr>
        <w:pStyle w:val="ListParagraph"/>
        <w:numPr>
          <w:ilvl w:val="0"/>
          <w:numId w:val="3"/>
        </w:numPr>
      </w:pPr>
      <w:r>
        <w:t xml:space="preserve">For main and </w:t>
      </w:r>
      <w:proofErr w:type="spellStart"/>
      <w:r>
        <w:t>consy</w:t>
      </w:r>
      <w:proofErr w:type="spellEnd"/>
      <w:r>
        <w:t xml:space="preserve"> brackets, financials must be finalized to determine pool size.</w:t>
      </w:r>
    </w:p>
    <w:p w14:paraId="1368F603" w14:textId="493F7CC3" w:rsidR="00B60294" w:rsidRDefault="00B60294" w:rsidP="00B60294">
      <w:pPr>
        <w:pStyle w:val="ListParagraph"/>
        <w:numPr>
          <w:ilvl w:val="0"/>
          <w:numId w:val="3"/>
        </w:numPr>
      </w:pPr>
      <w:r>
        <w:t>Bracket payouts depend on number of qualifiers (25% of entrants, rounded up).</w:t>
      </w:r>
    </w:p>
    <w:p w14:paraId="23A22952" w14:textId="24BCCB1A" w:rsidR="00B60294" w:rsidRDefault="00B60294" w:rsidP="00B60294">
      <w:pPr>
        <w:pStyle w:val="ListParagraph"/>
        <w:numPr>
          <w:ilvl w:val="0"/>
          <w:numId w:val="3"/>
        </w:numPr>
      </w:pPr>
      <w:r>
        <w:t>Look up bracket amounts using Todd spreadsheet.</w:t>
      </w:r>
    </w:p>
    <w:p w14:paraId="79C86914" w14:textId="09D498A4" w:rsidR="00B60294" w:rsidRDefault="00B60294" w:rsidP="00B60294">
      <w:pPr>
        <w:pStyle w:val="ListParagraph"/>
        <w:numPr>
          <w:ilvl w:val="0"/>
          <w:numId w:val="3"/>
        </w:numPr>
      </w:pPr>
      <w:r>
        <w:t>Calculate and post bracket payout sheets.</w:t>
      </w:r>
    </w:p>
    <w:p w14:paraId="3BF08F77" w14:textId="07533D6C" w:rsidR="00B60294" w:rsidRDefault="00B60294" w:rsidP="00B60294">
      <w:pPr>
        <w:pStyle w:val="ListParagraph"/>
        <w:numPr>
          <w:ilvl w:val="0"/>
          <w:numId w:val="3"/>
        </w:numPr>
      </w:pPr>
      <w:r>
        <w:t>Print anonymous bracket payoff sheet for playoff players – upon elimination.</w:t>
      </w:r>
    </w:p>
    <w:p w14:paraId="1F68142E" w14:textId="7920CCAB" w:rsidR="00F762C6" w:rsidRDefault="00F762C6" w:rsidP="00F762C6">
      <w:pPr>
        <w:pStyle w:val="Heading1"/>
      </w:pPr>
      <w:r>
        <w:t>When to Calculate Payout and Signature Sheets:</w:t>
      </w:r>
    </w:p>
    <w:p w14:paraId="69FC99B3" w14:textId="1AFE5CCF" w:rsidR="00F762C6" w:rsidRDefault="00F762C6" w:rsidP="00F762C6">
      <w:pPr>
        <w:pStyle w:val="ListParagraph"/>
        <w:numPr>
          <w:ilvl w:val="0"/>
          <w:numId w:val="4"/>
        </w:numPr>
      </w:pPr>
      <w:r>
        <w:t>Graduated payout sheets are available as soon as tourney play starts.</w:t>
      </w:r>
    </w:p>
    <w:p w14:paraId="2B3B3323" w14:textId="4E29D0CE" w:rsidR="00F762C6" w:rsidRDefault="00F762C6" w:rsidP="00F762C6">
      <w:pPr>
        <w:pStyle w:val="ListParagraph"/>
        <w:numPr>
          <w:ilvl w:val="0"/>
          <w:numId w:val="4"/>
        </w:numPr>
      </w:pPr>
      <w:r>
        <w:t>Tourney payoff bracket sheets are available as soon as financials are finalized.</w:t>
      </w:r>
    </w:p>
    <w:p w14:paraId="353C50B1" w14:textId="65098EAD" w:rsidR="00F762C6" w:rsidRDefault="00F762C6" w:rsidP="00F762C6">
      <w:pPr>
        <w:pStyle w:val="ListParagraph"/>
        <w:numPr>
          <w:ilvl w:val="0"/>
          <w:numId w:val="4"/>
        </w:numPr>
      </w:pPr>
      <w:r>
        <w:t>Equal payout sheets cannot be computed until pool entrants who qualified are known.</w:t>
      </w:r>
    </w:p>
    <w:p w14:paraId="3AB379AF" w14:textId="4C2F332C" w:rsidR="00F762C6" w:rsidRDefault="00842A33" w:rsidP="00F762C6">
      <w:pPr>
        <w:pStyle w:val="ListParagraph"/>
        <w:numPr>
          <w:ilvl w:val="0"/>
          <w:numId w:val="4"/>
        </w:numPr>
      </w:pPr>
      <w:r>
        <w:t>Equal signature sheets available as soon as qualifiers are known, regardless of ranking.</w:t>
      </w:r>
    </w:p>
    <w:p w14:paraId="42BF9E6F" w14:textId="0D34D163" w:rsidR="00842A33" w:rsidRDefault="00842A33" w:rsidP="00F762C6">
      <w:pPr>
        <w:pStyle w:val="ListParagraph"/>
        <w:numPr>
          <w:ilvl w:val="0"/>
          <w:numId w:val="4"/>
        </w:numPr>
      </w:pPr>
      <w:r>
        <w:t>Graduated signature sheets require ranked qualifiers to determine winners.</w:t>
      </w:r>
    </w:p>
    <w:p w14:paraId="3E51765E" w14:textId="04214C83" w:rsidR="00842A33" w:rsidRPr="00F762C6" w:rsidRDefault="00842A33" w:rsidP="00F762C6">
      <w:pPr>
        <w:pStyle w:val="ListParagraph"/>
        <w:numPr>
          <w:ilvl w:val="0"/>
          <w:numId w:val="4"/>
        </w:numPr>
      </w:pPr>
      <w:r>
        <w:t>All these guidelines apply to Main and Consy Tourneys.</w:t>
      </w:r>
    </w:p>
    <w:sectPr w:rsidR="00842A33" w:rsidRPr="00F7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13887"/>
    <w:multiLevelType w:val="hybridMultilevel"/>
    <w:tmpl w:val="B468A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914D1"/>
    <w:multiLevelType w:val="hybridMultilevel"/>
    <w:tmpl w:val="B3C0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86197"/>
    <w:multiLevelType w:val="hybridMultilevel"/>
    <w:tmpl w:val="6C542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E590F"/>
    <w:multiLevelType w:val="hybridMultilevel"/>
    <w:tmpl w:val="E118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94"/>
    <w:rsid w:val="00842A33"/>
    <w:rsid w:val="00993CD1"/>
    <w:rsid w:val="00B60294"/>
    <w:rsid w:val="00BC69DB"/>
    <w:rsid w:val="00EE3475"/>
    <w:rsid w:val="00F7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69B4"/>
  <w15:chartTrackingRefBased/>
  <w15:docId w15:val="{5D2F0158-C65B-437F-B211-759C76D7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0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0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1</cp:revision>
  <dcterms:created xsi:type="dcterms:W3CDTF">2024-01-24T19:23:00Z</dcterms:created>
  <dcterms:modified xsi:type="dcterms:W3CDTF">2024-01-24T19:48:00Z</dcterms:modified>
</cp:coreProperties>
</file>