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785BE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11AB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МИНИСТЕРСТВО ОБРАЗОВАНИЯ РЕСПУБЛИКИ БЕЛАРУСЬ</w:t>
      </w:r>
    </w:p>
    <w:p w14:paraId="2B02C6DB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24938AB7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11AB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Учреждение образования «БЕЛОРУССКИЙ ГОСУДАРСТВЕННЫЙ </w:t>
      </w:r>
    </w:p>
    <w:p w14:paraId="4B3D4913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11AB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ТЕХНОЛОГИЧЕСКИЙ УНИВЕРСИТЕТ»</w:t>
      </w:r>
    </w:p>
    <w:p w14:paraId="09293965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0D8B82DA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3C27B0A6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59B0A6C5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68FAC4EE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7761D7D7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7FA25D32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12DE3E61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730BC269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252E38AC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7940E224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4930801B" w14:textId="088458CD" w:rsidR="00206BD2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  <w:r w:rsidRPr="00E11ABC">
        <w:rPr>
          <w:rFonts w:ascii="Times New Roman" w:eastAsia="Calibri" w:hAnsi="Times New Roman" w:cs="Times New Roman"/>
          <w:b/>
          <w:sz w:val="28"/>
          <w:lang w:val="ru-RU"/>
        </w:rPr>
        <w:t>Отчет по лабораторной работе №</w:t>
      </w:r>
      <w:r w:rsidR="005E4385">
        <w:rPr>
          <w:rFonts w:ascii="Times New Roman" w:eastAsia="Calibri" w:hAnsi="Times New Roman" w:cs="Times New Roman"/>
          <w:b/>
          <w:sz w:val="28"/>
          <w:lang w:val="ru-RU"/>
        </w:rPr>
        <w:t>14</w:t>
      </w:r>
    </w:p>
    <w:p w14:paraId="64AF5D8E" w14:textId="632FCA0E" w:rsidR="00206BD2" w:rsidRPr="008C2BE8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lang w:val="en-US"/>
        </w:rPr>
        <w:sym w:font="Symbol" w:char="F0B2"/>
      </w:r>
      <w:r w:rsidR="005E4385" w:rsidRPr="005E4385">
        <w:rPr>
          <w:rFonts w:ascii="Times New Roman" w:eastAsia="Calibri" w:hAnsi="Times New Roman" w:cs="Times New Roman"/>
          <w:b/>
          <w:sz w:val="28"/>
          <w:lang w:val="ru-RU"/>
        </w:rPr>
        <w:t xml:space="preserve">Исследование </w:t>
      </w:r>
      <w:proofErr w:type="spellStart"/>
      <w:r w:rsidR="005E4385" w:rsidRPr="005E4385">
        <w:rPr>
          <w:rFonts w:ascii="Times New Roman" w:eastAsia="Calibri" w:hAnsi="Times New Roman" w:cs="Times New Roman"/>
          <w:b/>
          <w:sz w:val="28"/>
          <w:lang w:val="ru-RU"/>
        </w:rPr>
        <w:t>стеганографического</w:t>
      </w:r>
      <w:proofErr w:type="spellEnd"/>
      <w:r w:rsidR="005E4385" w:rsidRPr="005E4385">
        <w:rPr>
          <w:rFonts w:ascii="Times New Roman" w:eastAsia="Calibri" w:hAnsi="Times New Roman" w:cs="Times New Roman"/>
          <w:b/>
          <w:sz w:val="28"/>
          <w:lang w:val="ru-RU"/>
        </w:rPr>
        <w:t xml:space="preserve"> метода на основе преобразования наименее значащих бит </w:t>
      </w:r>
      <w:r>
        <w:rPr>
          <w:rFonts w:ascii="Times New Roman" w:eastAsia="Calibri" w:hAnsi="Times New Roman" w:cs="Times New Roman"/>
          <w:b/>
          <w:sz w:val="28"/>
          <w:lang w:val="en-US"/>
        </w:rPr>
        <w:sym w:font="Symbol" w:char="F0B2"/>
      </w:r>
    </w:p>
    <w:p w14:paraId="36A4F0F2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70BC3E04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00A411F3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3151395F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1412BDCB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2E07D047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7CCE0679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06DB4DE1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26475AA0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1A6C7435" w14:textId="77777777" w:rsidR="00206BD2" w:rsidRPr="00E11ABC" w:rsidRDefault="00206BD2" w:rsidP="00206BD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  <w:lang w:val="ru-RU"/>
        </w:rPr>
      </w:pPr>
      <w:r w:rsidRPr="00E11ABC">
        <w:rPr>
          <w:rFonts w:ascii="Times New Roman" w:eastAsia="Calibri" w:hAnsi="Times New Roman" w:cs="Times New Roman"/>
          <w:sz w:val="28"/>
          <w:lang w:val="ru-RU"/>
        </w:rPr>
        <w:t xml:space="preserve">Выполнила студентка 3 курса 5 группы </w:t>
      </w:r>
      <w:proofErr w:type="spellStart"/>
      <w:r>
        <w:rPr>
          <w:rFonts w:ascii="Times New Roman" w:eastAsia="Calibri" w:hAnsi="Times New Roman" w:cs="Times New Roman"/>
          <w:sz w:val="28"/>
          <w:lang w:val="ru-RU"/>
        </w:rPr>
        <w:t>Максимчикова</w:t>
      </w:r>
      <w:proofErr w:type="spellEnd"/>
      <w:r w:rsidRPr="00E11ABC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8"/>
          <w:lang w:val="ru-RU"/>
        </w:rPr>
        <w:t>Ю</w:t>
      </w:r>
      <w:r w:rsidRPr="00E11ABC">
        <w:rPr>
          <w:rFonts w:ascii="Times New Roman" w:eastAsia="Calibri" w:hAnsi="Times New Roman" w:cs="Times New Roman"/>
          <w:sz w:val="28"/>
          <w:lang w:val="ru-RU"/>
        </w:rPr>
        <w:t xml:space="preserve">. </w:t>
      </w:r>
      <w:r>
        <w:rPr>
          <w:rFonts w:ascii="Times New Roman" w:eastAsia="Calibri" w:hAnsi="Times New Roman" w:cs="Times New Roman"/>
          <w:sz w:val="28"/>
          <w:lang w:val="ru-RU"/>
        </w:rPr>
        <w:t>С</w:t>
      </w:r>
      <w:r w:rsidRPr="00E11ABC">
        <w:rPr>
          <w:rFonts w:ascii="Times New Roman" w:eastAsia="Calibri" w:hAnsi="Times New Roman" w:cs="Times New Roman"/>
          <w:sz w:val="28"/>
          <w:lang w:val="ru-RU"/>
        </w:rPr>
        <w:t>.</w:t>
      </w:r>
    </w:p>
    <w:p w14:paraId="4DB2E50D" w14:textId="77777777" w:rsidR="00206BD2" w:rsidRPr="00E11ABC" w:rsidRDefault="00206BD2" w:rsidP="00206BD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  <w:lang w:val="ru-RU"/>
        </w:rPr>
      </w:pPr>
      <w:r w:rsidRPr="00E11ABC">
        <w:rPr>
          <w:rFonts w:ascii="Times New Roman" w:eastAsia="Calibri" w:hAnsi="Times New Roman" w:cs="Times New Roman"/>
          <w:sz w:val="28"/>
          <w:lang w:val="ru-RU"/>
        </w:rPr>
        <w:t>Проверила: Блинова Е. А.</w:t>
      </w:r>
    </w:p>
    <w:p w14:paraId="630A0EB8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13E3915F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1C4CABE7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446B6DD9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6861E8C2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0F2B4CE5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0B31AEAF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0C07199D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076E4BB1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2D5A8CDC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05DA994F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2E3826D2" w14:textId="77777777" w:rsidR="00206BD2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6011EC3A" w14:textId="2850A114" w:rsidR="00206BD2" w:rsidRDefault="00206BD2" w:rsidP="008B6CF3">
      <w:pPr>
        <w:spacing w:after="0" w:line="240" w:lineRule="auto"/>
        <w:rPr>
          <w:rFonts w:ascii="Times New Roman" w:eastAsia="Calibri" w:hAnsi="Times New Roman" w:cs="Times New Roman"/>
          <w:sz w:val="28"/>
          <w:lang w:val="ru-RU"/>
        </w:rPr>
      </w:pPr>
    </w:p>
    <w:p w14:paraId="38403417" w14:textId="121B1633" w:rsidR="00CB1669" w:rsidRDefault="00CB1669" w:rsidP="008B6CF3">
      <w:pPr>
        <w:spacing w:after="0" w:line="240" w:lineRule="auto"/>
        <w:rPr>
          <w:rFonts w:ascii="Times New Roman" w:eastAsia="Calibri" w:hAnsi="Times New Roman" w:cs="Times New Roman"/>
          <w:sz w:val="28"/>
          <w:lang w:val="ru-RU"/>
        </w:rPr>
      </w:pPr>
    </w:p>
    <w:p w14:paraId="342F4CB7" w14:textId="77777777" w:rsidR="00CB1669" w:rsidRDefault="00CB1669" w:rsidP="008B6CF3">
      <w:pPr>
        <w:spacing w:after="0" w:line="240" w:lineRule="auto"/>
        <w:rPr>
          <w:rFonts w:ascii="Times New Roman" w:eastAsia="Calibri" w:hAnsi="Times New Roman" w:cs="Times New Roman"/>
          <w:sz w:val="28"/>
          <w:lang w:val="ru-RU"/>
        </w:rPr>
      </w:pPr>
    </w:p>
    <w:p w14:paraId="228A710E" w14:textId="2AA04E0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  <w:r w:rsidRPr="00E11ABC">
        <w:rPr>
          <w:rFonts w:ascii="Times New Roman" w:eastAsia="Calibri" w:hAnsi="Times New Roman" w:cs="Times New Roman"/>
          <w:sz w:val="28"/>
          <w:lang w:val="ru-RU"/>
        </w:rPr>
        <w:t>Минск 2020</w:t>
      </w:r>
    </w:p>
    <w:p w14:paraId="341FF42A" w14:textId="0CFEB68F" w:rsidR="00206BD2" w:rsidRDefault="00206BD2" w:rsidP="00206BD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53BEE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Цель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5E4385" w:rsidRPr="005E4385">
        <w:rPr>
          <w:rFonts w:ascii="Times New Roman" w:hAnsi="Times New Roman" w:cs="Times New Roman"/>
          <w:sz w:val="28"/>
          <w:szCs w:val="28"/>
          <w:lang w:val="ru-RU"/>
        </w:rPr>
        <w:t xml:space="preserve">изучение </w:t>
      </w:r>
      <w:proofErr w:type="spellStart"/>
      <w:r w:rsidR="005E4385" w:rsidRPr="005E4385">
        <w:rPr>
          <w:rFonts w:ascii="Times New Roman" w:hAnsi="Times New Roman" w:cs="Times New Roman"/>
          <w:sz w:val="28"/>
          <w:szCs w:val="28"/>
          <w:lang w:val="ru-RU"/>
        </w:rPr>
        <w:t>стеганографического</w:t>
      </w:r>
      <w:proofErr w:type="spellEnd"/>
      <w:r w:rsidR="005E4385" w:rsidRPr="005E4385">
        <w:rPr>
          <w:rFonts w:ascii="Times New Roman" w:hAnsi="Times New Roman" w:cs="Times New Roman"/>
          <w:sz w:val="28"/>
          <w:szCs w:val="28"/>
          <w:lang w:val="ru-RU"/>
        </w:rPr>
        <w:t xml:space="preserve"> метода осаждения/ извлечения тайной информации с использованием электронного файла-контейнера на основе преобразования наименее значащих бит (НЗБ), приобретение практических навыков программной реализации данного метода</w:t>
      </w:r>
      <w:r w:rsidR="008B6CF3" w:rsidRPr="008B6CF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8E6AD13" w14:textId="77777777" w:rsidR="00206BD2" w:rsidRDefault="00206BD2" w:rsidP="00206BD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53BEE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7F209725" w14:textId="6C768F3B" w:rsidR="008B6CF3" w:rsidRDefault="005E4385" w:rsidP="00206BD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4385">
        <w:rPr>
          <w:rFonts w:ascii="Times New Roman" w:hAnsi="Times New Roman" w:cs="Times New Roman"/>
          <w:sz w:val="28"/>
          <w:szCs w:val="28"/>
          <w:lang w:val="ru-RU"/>
        </w:rPr>
        <w:t xml:space="preserve">Закрепить теоретические знания из области </w:t>
      </w:r>
      <w:proofErr w:type="spellStart"/>
      <w:r w:rsidRPr="005E4385">
        <w:rPr>
          <w:rFonts w:ascii="Times New Roman" w:hAnsi="Times New Roman" w:cs="Times New Roman"/>
          <w:sz w:val="28"/>
          <w:szCs w:val="28"/>
          <w:lang w:val="ru-RU"/>
        </w:rPr>
        <w:t>стеганографического</w:t>
      </w:r>
      <w:proofErr w:type="spellEnd"/>
      <w:r w:rsidRPr="005E4385">
        <w:rPr>
          <w:rFonts w:ascii="Times New Roman" w:hAnsi="Times New Roman" w:cs="Times New Roman"/>
          <w:sz w:val="28"/>
          <w:szCs w:val="28"/>
          <w:lang w:val="ru-RU"/>
        </w:rPr>
        <w:t xml:space="preserve"> преобразования информации, моделирования </w:t>
      </w:r>
      <w:proofErr w:type="spellStart"/>
      <w:r w:rsidRPr="005E4385">
        <w:rPr>
          <w:rFonts w:ascii="Times New Roman" w:hAnsi="Times New Roman" w:cs="Times New Roman"/>
          <w:sz w:val="28"/>
          <w:szCs w:val="28"/>
          <w:lang w:val="ru-RU"/>
        </w:rPr>
        <w:t>стеганосистем</w:t>
      </w:r>
      <w:proofErr w:type="spellEnd"/>
      <w:r w:rsidRPr="005E4385">
        <w:rPr>
          <w:rFonts w:ascii="Times New Roman" w:hAnsi="Times New Roman" w:cs="Times New Roman"/>
          <w:sz w:val="28"/>
          <w:szCs w:val="28"/>
          <w:lang w:val="ru-RU"/>
        </w:rPr>
        <w:t>, классификации и сущности методов цифровой стеганографии</w:t>
      </w:r>
      <w:r w:rsidR="008B6CF3" w:rsidRPr="008B6CF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BAEFAD4" w14:textId="5065CD01" w:rsidR="00206BD2" w:rsidRDefault="005E4385" w:rsidP="00206BD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4385">
        <w:rPr>
          <w:rFonts w:ascii="Times New Roman" w:hAnsi="Times New Roman" w:cs="Times New Roman"/>
          <w:sz w:val="28"/>
          <w:szCs w:val="28"/>
          <w:lang w:val="ru-RU"/>
        </w:rPr>
        <w:t xml:space="preserve">Изучить алгоритм осаждения/извлечения тайной информации на основе метода НЗБ (LSB – </w:t>
      </w:r>
      <w:proofErr w:type="spellStart"/>
      <w:r w:rsidRPr="005E4385">
        <w:rPr>
          <w:rFonts w:ascii="Times New Roman" w:hAnsi="Times New Roman" w:cs="Times New Roman"/>
          <w:sz w:val="28"/>
          <w:szCs w:val="28"/>
          <w:lang w:val="ru-RU"/>
        </w:rPr>
        <w:t>Least</w:t>
      </w:r>
      <w:proofErr w:type="spellEnd"/>
      <w:r w:rsidRPr="005E43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E4385">
        <w:rPr>
          <w:rFonts w:ascii="Times New Roman" w:hAnsi="Times New Roman" w:cs="Times New Roman"/>
          <w:sz w:val="28"/>
          <w:szCs w:val="28"/>
          <w:lang w:val="ru-RU"/>
        </w:rPr>
        <w:t>Significant</w:t>
      </w:r>
      <w:proofErr w:type="spellEnd"/>
      <w:r w:rsidRPr="005E43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E4385">
        <w:rPr>
          <w:rFonts w:ascii="Times New Roman" w:hAnsi="Times New Roman" w:cs="Times New Roman"/>
          <w:sz w:val="28"/>
          <w:szCs w:val="28"/>
          <w:lang w:val="ru-RU"/>
        </w:rPr>
        <w:t>Bit</w:t>
      </w:r>
      <w:proofErr w:type="spellEnd"/>
      <w:r w:rsidRPr="005E4385">
        <w:rPr>
          <w:rFonts w:ascii="Times New Roman" w:hAnsi="Times New Roman" w:cs="Times New Roman"/>
          <w:sz w:val="28"/>
          <w:szCs w:val="28"/>
          <w:lang w:val="ru-RU"/>
        </w:rPr>
        <w:t>), получить опыт практической реализации метода</w:t>
      </w:r>
      <w:r w:rsidR="008B6CF3" w:rsidRPr="008B6CF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9E88541" w14:textId="47B7CBBC" w:rsidR="00206BD2" w:rsidRDefault="005E4385" w:rsidP="00206BD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4385">
        <w:rPr>
          <w:rFonts w:ascii="Times New Roman" w:hAnsi="Times New Roman" w:cs="Times New Roman"/>
          <w:sz w:val="28"/>
          <w:szCs w:val="28"/>
          <w:lang w:val="ru-RU"/>
        </w:rPr>
        <w:t>Разработать приложение для реализации алгоритма осаждения/ извлечения тайной информации с использованием электронного файла-контейнера на основе метода НЗБ</w:t>
      </w:r>
      <w:r w:rsidR="008B6CF3" w:rsidRPr="008B6CF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B5DECA2" w14:textId="34909168" w:rsidR="00206BD2" w:rsidRDefault="005E4385" w:rsidP="00206BD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4385">
        <w:rPr>
          <w:rFonts w:ascii="Times New Roman" w:hAnsi="Times New Roman" w:cs="Times New Roman"/>
          <w:sz w:val="28"/>
          <w:szCs w:val="28"/>
          <w:lang w:val="ru-RU"/>
        </w:rPr>
        <w:t xml:space="preserve">Познакомиться с методиками оценки </w:t>
      </w:r>
      <w:proofErr w:type="spellStart"/>
      <w:r w:rsidRPr="005E4385">
        <w:rPr>
          <w:rFonts w:ascii="Times New Roman" w:hAnsi="Times New Roman" w:cs="Times New Roman"/>
          <w:sz w:val="28"/>
          <w:szCs w:val="28"/>
          <w:lang w:val="ru-RU"/>
        </w:rPr>
        <w:t>стеганографической</w:t>
      </w:r>
      <w:proofErr w:type="spellEnd"/>
      <w:r w:rsidRPr="005E4385">
        <w:rPr>
          <w:rFonts w:ascii="Times New Roman" w:hAnsi="Times New Roman" w:cs="Times New Roman"/>
          <w:sz w:val="28"/>
          <w:szCs w:val="28"/>
          <w:lang w:val="ru-RU"/>
        </w:rPr>
        <w:t xml:space="preserve"> стойкости метода НЗБ</w:t>
      </w:r>
      <w:r w:rsidR="008B6CF3" w:rsidRPr="008B6CF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CB618C8" w14:textId="3EF0E3D9" w:rsidR="008B6CF3" w:rsidRDefault="005E4385" w:rsidP="00206BD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4385">
        <w:rPr>
          <w:rFonts w:ascii="Times New Roman" w:hAnsi="Times New Roman" w:cs="Times New Roman"/>
          <w:sz w:val="28"/>
          <w:szCs w:val="28"/>
          <w:lang w:val="ru-RU"/>
        </w:rPr>
        <w:t>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</w:t>
      </w:r>
      <w:r w:rsidR="008B6CF3" w:rsidRPr="008B6CF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6738DE8A" w14:textId="49D734D3" w:rsidR="00EE44F7" w:rsidRDefault="00EE44F7" w:rsidP="00EE44F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E44F7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Теория.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E4385" w:rsidRPr="005E4385">
        <w:rPr>
          <w:rFonts w:ascii="Times New Roman" w:hAnsi="Times New Roman" w:cs="Times New Roman"/>
          <w:sz w:val="28"/>
          <w:szCs w:val="28"/>
          <w:lang w:val="ru-RU"/>
        </w:rPr>
        <w:t>Стеганографическая</w:t>
      </w:r>
      <w:proofErr w:type="spellEnd"/>
      <w:r w:rsidR="005E4385" w:rsidRPr="005E4385">
        <w:rPr>
          <w:rFonts w:ascii="Times New Roman" w:hAnsi="Times New Roman" w:cs="Times New Roman"/>
          <w:sz w:val="28"/>
          <w:szCs w:val="28"/>
          <w:lang w:val="ru-RU"/>
        </w:rPr>
        <w:t xml:space="preserve"> система</w:t>
      </w:r>
      <w:r w:rsidR="005E43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E4385" w:rsidRPr="005E4385">
        <w:rPr>
          <w:rFonts w:ascii="Times New Roman" w:hAnsi="Times New Roman" w:cs="Times New Roman"/>
          <w:sz w:val="28"/>
          <w:szCs w:val="28"/>
          <w:lang w:val="ru-RU"/>
        </w:rPr>
        <w:t>– совокупность средств и методов, которые используются для формирования скрытого канала передачи (или хранения) информации. При этом скрытый канал организуется на базе и внутри открытого канала с использованием особенностей восприятия информации. «Скрытость» канала передачи тайной информации отличает стеганографии от криптографии: в первом случае тайной является сам факт наличия канала (передачи информации).</w:t>
      </w:r>
    </w:p>
    <w:p w14:paraId="2BF61010" w14:textId="42F1768E" w:rsidR="002A3059" w:rsidRDefault="002A3059" w:rsidP="00EE44F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3059">
        <w:rPr>
          <w:rFonts w:ascii="Times New Roman" w:hAnsi="Times New Roman" w:cs="Times New Roman"/>
          <w:sz w:val="28"/>
          <w:szCs w:val="28"/>
          <w:lang w:val="ru-RU"/>
        </w:rPr>
        <w:t xml:space="preserve">Синхронные потоковые шифры (СПШ) характеризуются тем поток ключей генерируется независимо от открытого текста и </w:t>
      </w:r>
      <w:proofErr w:type="spellStart"/>
      <w:r w:rsidRPr="002A3059">
        <w:rPr>
          <w:rFonts w:ascii="Times New Roman" w:hAnsi="Times New Roman" w:cs="Times New Roman"/>
          <w:sz w:val="28"/>
          <w:szCs w:val="28"/>
          <w:lang w:val="ru-RU"/>
        </w:rPr>
        <w:t>шифртекста</w:t>
      </w:r>
      <w:proofErr w:type="spellEnd"/>
      <w:r w:rsidRPr="002A3059">
        <w:rPr>
          <w:rFonts w:ascii="Times New Roman" w:hAnsi="Times New Roman" w:cs="Times New Roman"/>
          <w:sz w:val="28"/>
          <w:szCs w:val="28"/>
          <w:lang w:val="ru-RU"/>
        </w:rPr>
        <w:t xml:space="preserve">. Главное свойство СПШ – нераспространение ошибок. Ошибки отсутствуют, пока работают синхронно шифровальное и </w:t>
      </w:r>
      <w:proofErr w:type="spellStart"/>
      <w:r w:rsidRPr="002A3059">
        <w:rPr>
          <w:rFonts w:ascii="Times New Roman" w:hAnsi="Times New Roman" w:cs="Times New Roman"/>
          <w:sz w:val="28"/>
          <w:szCs w:val="28"/>
          <w:lang w:val="ru-RU"/>
        </w:rPr>
        <w:t>дешифровальное</w:t>
      </w:r>
      <w:proofErr w:type="spellEnd"/>
      <w:r w:rsidRPr="002A3059">
        <w:rPr>
          <w:rFonts w:ascii="Times New Roman" w:hAnsi="Times New Roman" w:cs="Times New Roman"/>
          <w:sz w:val="28"/>
          <w:szCs w:val="28"/>
          <w:lang w:val="ru-RU"/>
        </w:rPr>
        <w:t xml:space="preserve"> устройства отправителя и получателя информации. Один из методов борьбы с рассинхронизацией – разбить отрытый текст на отрезки, начало и конец которых выделить вставкой контрольных меток (специальных маркеров).</w:t>
      </w:r>
    </w:p>
    <w:p w14:paraId="02A8A2F0" w14:textId="77777777" w:rsidR="005E4385" w:rsidRDefault="005E4385" w:rsidP="005E43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4385">
        <w:rPr>
          <w:rFonts w:ascii="Times New Roman" w:hAnsi="Times New Roman" w:cs="Times New Roman"/>
          <w:sz w:val="28"/>
          <w:szCs w:val="28"/>
          <w:lang w:val="ru-RU"/>
        </w:rPr>
        <w:t xml:space="preserve">Абстрактно </w:t>
      </w:r>
      <w:proofErr w:type="spellStart"/>
      <w:r w:rsidRPr="005E4385">
        <w:rPr>
          <w:rFonts w:ascii="Times New Roman" w:hAnsi="Times New Roman" w:cs="Times New Roman"/>
          <w:sz w:val="28"/>
          <w:szCs w:val="28"/>
          <w:lang w:val="ru-RU"/>
        </w:rPr>
        <w:t>стеганографическая</w:t>
      </w:r>
      <w:proofErr w:type="spellEnd"/>
      <w:r w:rsidRPr="005E4385">
        <w:rPr>
          <w:rFonts w:ascii="Times New Roman" w:hAnsi="Times New Roman" w:cs="Times New Roman"/>
          <w:sz w:val="28"/>
          <w:szCs w:val="28"/>
          <w:lang w:val="ru-RU"/>
        </w:rPr>
        <w:t xml:space="preserve"> система обычно определяется, как некоторое множество отображений одного пространства (множества возможных сообщений, М) в другое пространство (множество возможных </w:t>
      </w:r>
      <w:proofErr w:type="spellStart"/>
      <w:r w:rsidRPr="005E4385">
        <w:rPr>
          <w:rFonts w:ascii="Times New Roman" w:hAnsi="Times New Roman" w:cs="Times New Roman"/>
          <w:sz w:val="28"/>
          <w:szCs w:val="28"/>
          <w:lang w:val="ru-RU"/>
        </w:rPr>
        <w:t>стеганосообщений</w:t>
      </w:r>
      <w:proofErr w:type="spellEnd"/>
      <w:r w:rsidRPr="005E4385">
        <w:rPr>
          <w:rFonts w:ascii="Times New Roman" w:hAnsi="Times New Roman" w:cs="Times New Roman"/>
          <w:sz w:val="28"/>
          <w:szCs w:val="28"/>
          <w:lang w:val="ru-RU"/>
        </w:rPr>
        <w:t xml:space="preserve">, S, и наоборот. </w:t>
      </w:r>
    </w:p>
    <w:p w14:paraId="340D0571" w14:textId="6FC20E39" w:rsidR="005E4385" w:rsidRDefault="005E4385" w:rsidP="005E43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4385">
        <w:rPr>
          <w:rFonts w:ascii="Times New Roman" w:hAnsi="Times New Roman" w:cs="Times New Roman"/>
          <w:sz w:val="28"/>
          <w:szCs w:val="28"/>
          <w:lang w:val="ru-RU"/>
        </w:rPr>
        <w:t xml:space="preserve">Основные компоненты </w:t>
      </w:r>
      <w:proofErr w:type="spellStart"/>
      <w:r w:rsidRPr="005E4385">
        <w:rPr>
          <w:rFonts w:ascii="Times New Roman" w:hAnsi="Times New Roman" w:cs="Times New Roman"/>
          <w:sz w:val="28"/>
          <w:szCs w:val="28"/>
          <w:lang w:val="ru-RU"/>
        </w:rPr>
        <w:t>стеганосистемы</w:t>
      </w:r>
      <w:proofErr w:type="spellEnd"/>
      <w:r w:rsidRPr="005E4385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1344E64D" w14:textId="77777777" w:rsidR="005E4385" w:rsidRPr="005E4385" w:rsidRDefault="005E4385" w:rsidP="005E4385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4385">
        <w:rPr>
          <w:rFonts w:ascii="Times New Roman" w:hAnsi="Times New Roman" w:cs="Times New Roman"/>
          <w:sz w:val="28"/>
          <w:szCs w:val="28"/>
          <w:lang w:val="ru-RU"/>
        </w:rPr>
        <w:t xml:space="preserve">контейнер, С (файл-контейнер или электронный документ произвольного формата), в котором размещается (осаждается, скрывается) тайное сообщение, М; именно контейнер является упомянутым скрытым каналом; </w:t>
      </w:r>
    </w:p>
    <w:p w14:paraId="6EB16F23" w14:textId="77777777" w:rsidR="005E4385" w:rsidRPr="005E4385" w:rsidRDefault="005E4385" w:rsidP="005E4385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4385">
        <w:rPr>
          <w:rFonts w:ascii="Times New Roman" w:hAnsi="Times New Roman" w:cs="Times New Roman"/>
          <w:sz w:val="28"/>
          <w:szCs w:val="28"/>
          <w:lang w:val="ru-RU"/>
        </w:rPr>
        <w:t xml:space="preserve">тайное сообщение, М, осаждаемое в контейнер для передачи или хранения (например, с целью доказательства или защиты авторских прав на документ-контейнер; здесь речь может идти о невидимых цифровых водяных знаках, ЦВЗ); </w:t>
      </w:r>
    </w:p>
    <w:p w14:paraId="5D0E8FB9" w14:textId="363CA661" w:rsidR="005E4385" w:rsidRPr="005E4385" w:rsidRDefault="005E4385" w:rsidP="005E4385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4385">
        <w:rPr>
          <w:rFonts w:ascii="Times New Roman" w:hAnsi="Times New Roman" w:cs="Times New Roman"/>
          <w:sz w:val="28"/>
          <w:szCs w:val="28"/>
          <w:lang w:val="ru-RU"/>
        </w:rPr>
        <w:t xml:space="preserve">ключи или ключевая информация, K системы, выполняющие ту же функцию, что и криптографические ключи; ключей может быть несколько, в </w:t>
      </w:r>
      <w:r w:rsidRPr="005E4385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соответствии с этим современные </w:t>
      </w:r>
      <w:proofErr w:type="spellStart"/>
      <w:r w:rsidRPr="005E4385">
        <w:rPr>
          <w:rFonts w:ascii="Times New Roman" w:hAnsi="Times New Roman" w:cs="Times New Roman"/>
          <w:sz w:val="28"/>
          <w:szCs w:val="28"/>
          <w:lang w:val="ru-RU"/>
        </w:rPr>
        <w:t>стеганосистемы</w:t>
      </w:r>
      <w:proofErr w:type="spellEnd"/>
      <w:r w:rsidRPr="005E4385">
        <w:rPr>
          <w:rFonts w:ascii="Times New Roman" w:hAnsi="Times New Roman" w:cs="Times New Roman"/>
          <w:sz w:val="28"/>
          <w:szCs w:val="28"/>
          <w:lang w:val="ru-RU"/>
        </w:rPr>
        <w:t xml:space="preserve"> характеризуют как </w:t>
      </w:r>
      <w:proofErr w:type="spellStart"/>
      <w:r w:rsidRPr="005E4385">
        <w:rPr>
          <w:rFonts w:ascii="Times New Roman" w:hAnsi="Times New Roman" w:cs="Times New Roman"/>
          <w:sz w:val="28"/>
          <w:szCs w:val="28"/>
          <w:lang w:val="ru-RU"/>
        </w:rPr>
        <w:t>многоключевые</w:t>
      </w:r>
      <w:proofErr w:type="spellEnd"/>
      <w:r w:rsidRPr="005E4385">
        <w:rPr>
          <w:rFonts w:ascii="Times New Roman" w:hAnsi="Times New Roman" w:cs="Times New Roman"/>
          <w:sz w:val="28"/>
          <w:szCs w:val="28"/>
          <w:lang w:val="ru-RU"/>
        </w:rPr>
        <w:t>: один ключ отождествляется с методом осаждения/извлечения тайной информации, другой – с выбором элементов (например, битов) контейнера для его модификации при осаждении тайной информации, третий (или третьи) – для предварительного (перед осаждением) преобразования тайной информации (например, на основе помехоустойчивого кодирования, сжатия или зашифрования) и т. д.;</w:t>
      </w:r>
    </w:p>
    <w:p w14:paraId="0917B9B3" w14:textId="77777777" w:rsidR="005E4385" w:rsidRPr="005E4385" w:rsidRDefault="005E4385" w:rsidP="005E4385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4385">
        <w:rPr>
          <w:rFonts w:ascii="Times New Roman" w:hAnsi="Times New Roman" w:cs="Times New Roman"/>
          <w:sz w:val="28"/>
          <w:szCs w:val="28"/>
          <w:lang w:val="ru-RU"/>
        </w:rPr>
        <w:t xml:space="preserve">контейнер с осажденным сообщением или </w:t>
      </w:r>
      <w:proofErr w:type="spellStart"/>
      <w:r w:rsidRPr="005E4385">
        <w:rPr>
          <w:rFonts w:ascii="Times New Roman" w:hAnsi="Times New Roman" w:cs="Times New Roman"/>
          <w:sz w:val="28"/>
          <w:szCs w:val="28"/>
          <w:lang w:val="ru-RU"/>
        </w:rPr>
        <w:t>стеганоконтейнер</w:t>
      </w:r>
      <w:proofErr w:type="spellEnd"/>
      <w:r w:rsidRPr="005E4385">
        <w:rPr>
          <w:rFonts w:ascii="Times New Roman" w:hAnsi="Times New Roman" w:cs="Times New Roman"/>
          <w:sz w:val="28"/>
          <w:szCs w:val="28"/>
          <w:lang w:val="ru-RU"/>
        </w:rPr>
        <w:t xml:space="preserve">, S, который передается по открытому каналу, также являющемуся важным компонентом анализируемой системы; </w:t>
      </w:r>
      <w:proofErr w:type="spellStart"/>
      <w:r w:rsidRPr="005E4385">
        <w:rPr>
          <w:rFonts w:ascii="Times New Roman" w:hAnsi="Times New Roman" w:cs="Times New Roman"/>
          <w:sz w:val="28"/>
          <w:szCs w:val="28"/>
          <w:lang w:val="ru-RU"/>
        </w:rPr>
        <w:t>стеганоконтейнер</w:t>
      </w:r>
      <w:proofErr w:type="spellEnd"/>
      <w:r w:rsidRPr="005E4385">
        <w:rPr>
          <w:rFonts w:ascii="Times New Roman" w:hAnsi="Times New Roman" w:cs="Times New Roman"/>
          <w:sz w:val="28"/>
          <w:szCs w:val="28"/>
          <w:lang w:val="ru-RU"/>
        </w:rPr>
        <w:t xml:space="preserve"> будем именовать также </w:t>
      </w:r>
      <w:proofErr w:type="spellStart"/>
      <w:r w:rsidRPr="005E4385">
        <w:rPr>
          <w:rFonts w:ascii="Times New Roman" w:hAnsi="Times New Roman" w:cs="Times New Roman"/>
          <w:sz w:val="28"/>
          <w:szCs w:val="28"/>
          <w:lang w:val="ru-RU"/>
        </w:rPr>
        <w:t>стеганосообщением</w:t>
      </w:r>
      <w:proofErr w:type="spellEnd"/>
      <w:r w:rsidRPr="005E438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7F03CC5" w14:textId="0A396AAA" w:rsidR="005E4385" w:rsidRPr="005E4385" w:rsidRDefault="005E4385" w:rsidP="005E4385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4385">
        <w:rPr>
          <w:rFonts w:ascii="Times New Roman" w:hAnsi="Times New Roman" w:cs="Times New Roman"/>
          <w:sz w:val="28"/>
          <w:szCs w:val="28"/>
          <w:lang w:val="ru-RU"/>
        </w:rPr>
        <w:t>отправител</w:t>
      </w:r>
      <w:r>
        <w:rPr>
          <w:rFonts w:ascii="Times New Roman" w:hAnsi="Times New Roman" w:cs="Times New Roman"/>
          <w:sz w:val="28"/>
          <w:szCs w:val="28"/>
          <w:lang w:val="ru-RU"/>
        </w:rPr>
        <w:t>ь</w:t>
      </w:r>
      <w:r w:rsidRPr="005E4385">
        <w:rPr>
          <w:rFonts w:ascii="Times New Roman" w:hAnsi="Times New Roman" w:cs="Times New Roman"/>
          <w:sz w:val="28"/>
          <w:szCs w:val="28"/>
          <w:lang w:val="ru-RU"/>
        </w:rPr>
        <w:t xml:space="preserve"> и получател</w:t>
      </w:r>
      <w:r>
        <w:rPr>
          <w:rFonts w:ascii="Times New Roman" w:hAnsi="Times New Roman" w:cs="Times New Roman"/>
          <w:sz w:val="28"/>
          <w:szCs w:val="28"/>
          <w:lang w:val="ru-RU"/>
        </w:rPr>
        <w:t>ь</w:t>
      </w:r>
      <w:r w:rsidRPr="005E438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2A1E44F" w14:textId="77777777" w:rsidR="005E4385" w:rsidRDefault="005E4385" w:rsidP="005E43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4385">
        <w:rPr>
          <w:rFonts w:ascii="Times New Roman" w:hAnsi="Times New Roman" w:cs="Times New Roman"/>
          <w:sz w:val="28"/>
          <w:szCs w:val="28"/>
          <w:lang w:val="ru-RU"/>
        </w:rPr>
        <w:t>В зависимости от формата документа-контейнера цифровую (или компьютерную) стеганографию подразделяют на классы:</w:t>
      </w:r>
    </w:p>
    <w:p w14:paraId="32137800" w14:textId="77777777" w:rsidR="005E4385" w:rsidRPr="005E4385" w:rsidRDefault="005E4385" w:rsidP="005E4385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E4385">
        <w:rPr>
          <w:rFonts w:ascii="Times New Roman" w:hAnsi="Times New Roman" w:cs="Times New Roman"/>
          <w:sz w:val="28"/>
          <w:szCs w:val="28"/>
          <w:lang w:val="ru-RU"/>
        </w:rPr>
        <w:t>аудиостеганография</w:t>
      </w:r>
      <w:proofErr w:type="spellEnd"/>
      <w:r w:rsidRPr="005E4385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14:paraId="4732201A" w14:textId="77777777" w:rsidR="005E4385" w:rsidRPr="005E4385" w:rsidRDefault="005E4385" w:rsidP="005E4385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E4385">
        <w:rPr>
          <w:rFonts w:ascii="Times New Roman" w:hAnsi="Times New Roman" w:cs="Times New Roman"/>
          <w:sz w:val="28"/>
          <w:szCs w:val="28"/>
          <w:lang w:val="ru-RU"/>
        </w:rPr>
        <w:t>видеостеганография</w:t>
      </w:r>
      <w:proofErr w:type="spellEnd"/>
      <w:r w:rsidRPr="005E4385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14:paraId="14316D6C" w14:textId="77777777" w:rsidR="005E4385" w:rsidRPr="005E4385" w:rsidRDefault="005E4385" w:rsidP="005E4385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4385">
        <w:rPr>
          <w:rFonts w:ascii="Times New Roman" w:hAnsi="Times New Roman" w:cs="Times New Roman"/>
          <w:sz w:val="28"/>
          <w:szCs w:val="28"/>
          <w:lang w:val="ru-RU"/>
        </w:rPr>
        <w:t>графическая стеганография,</w:t>
      </w:r>
    </w:p>
    <w:p w14:paraId="445DEAF8" w14:textId="1847C3DB" w:rsidR="005E4385" w:rsidRPr="005E4385" w:rsidRDefault="005E4385" w:rsidP="005E4385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4385">
        <w:rPr>
          <w:rFonts w:ascii="Times New Roman" w:hAnsi="Times New Roman" w:cs="Times New Roman"/>
          <w:sz w:val="28"/>
          <w:szCs w:val="28"/>
          <w:lang w:val="ru-RU"/>
        </w:rPr>
        <w:t>текстовая стеганография и др.</w:t>
      </w:r>
    </w:p>
    <w:p w14:paraId="4953E598" w14:textId="2C3C3C29" w:rsidR="00EE44F7" w:rsidRDefault="002A3059" w:rsidP="00EE44F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3059">
        <w:rPr>
          <w:rFonts w:ascii="Times New Roman" w:hAnsi="Times New Roman" w:cs="Times New Roman"/>
          <w:sz w:val="28"/>
          <w:szCs w:val="28"/>
          <w:lang w:val="ru-RU"/>
        </w:rPr>
        <w:t xml:space="preserve">Синхронные потоковые шифры уязвимы к атакам на основе изменения отдельных бит </w:t>
      </w:r>
      <w:proofErr w:type="spellStart"/>
      <w:r w:rsidRPr="002A3059">
        <w:rPr>
          <w:rFonts w:ascii="Times New Roman" w:hAnsi="Times New Roman" w:cs="Times New Roman"/>
          <w:sz w:val="28"/>
          <w:szCs w:val="28"/>
          <w:lang w:val="ru-RU"/>
        </w:rPr>
        <w:t>шифртекста</w:t>
      </w:r>
      <w:proofErr w:type="spellEnd"/>
      <w:r w:rsidRPr="002A3059">
        <w:rPr>
          <w:rFonts w:ascii="Times New Roman" w:hAnsi="Times New Roman" w:cs="Times New Roman"/>
          <w:sz w:val="28"/>
          <w:szCs w:val="28"/>
          <w:lang w:val="ru-RU"/>
        </w:rPr>
        <w:t xml:space="preserve">. В самосинхронизирующихся потоковых шифрах символы ключевой гаммы зависят от исходного секретного ключа шифра и от конечного числа последних знаков зашифрованного текста. Основная идея заключается в том, что внутреннее состояние генератора потока ключей является функцией фиксированного числа предыдущих битов </w:t>
      </w:r>
      <w:proofErr w:type="spellStart"/>
      <w:r w:rsidRPr="002A3059">
        <w:rPr>
          <w:rFonts w:ascii="Times New Roman" w:hAnsi="Times New Roman" w:cs="Times New Roman"/>
          <w:sz w:val="28"/>
          <w:szCs w:val="28"/>
          <w:lang w:val="ru-RU"/>
        </w:rPr>
        <w:t>шифртекста</w:t>
      </w:r>
      <w:proofErr w:type="spellEnd"/>
      <w:r w:rsidRPr="002A3059">
        <w:rPr>
          <w:rFonts w:ascii="Times New Roman" w:hAnsi="Times New Roman" w:cs="Times New Roman"/>
          <w:sz w:val="28"/>
          <w:szCs w:val="28"/>
          <w:lang w:val="ru-RU"/>
        </w:rPr>
        <w:t xml:space="preserve">. Поэтому генератор потока ключей на приемной стороне, приняв фиксированное число битов, автоматически синхронизируется с генератором гаммы.  Недостаток этих потоковых шифров – распространение ошибок, так как искажение одного бита в процессе передачи </w:t>
      </w:r>
      <w:proofErr w:type="spellStart"/>
      <w:r w:rsidRPr="002A3059">
        <w:rPr>
          <w:rFonts w:ascii="Times New Roman" w:hAnsi="Times New Roman" w:cs="Times New Roman"/>
          <w:sz w:val="28"/>
          <w:szCs w:val="28"/>
          <w:lang w:val="ru-RU"/>
        </w:rPr>
        <w:t>шифртекста</w:t>
      </w:r>
      <w:proofErr w:type="spellEnd"/>
      <w:r w:rsidRPr="002A3059">
        <w:rPr>
          <w:rFonts w:ascii="Times New Roman" w:hAnsi="Times New Roman" w:cs="Times New Roman"/>
          <w:sz w:val="28"/>
          <w:szCs w:val="28"/>
          <w:lang w:val="ru-RU"/>
        </w:rPr>
        <w:t xml:space="preserve"> приведет к искажению нескольких битов гаммы и, соответственно, расшифрованного сообщения.</w:t>
      </w:r>
    </w:p>
    <w:p w14:paraId="1DDCC963" w14:textId="764CF6EF" w:rsidR="00331274" w:rsidRDefault="00331274" w:rsidP="0033127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1274">
        <w:rPr>
          <w:rFonts w:ascii="Times New Roman" w:hAnsi="Times New Roman" w:cs="Times New Roman"/>
          <w:sz w:val="28"/>
          <w:szCs w:val="28"/>
          <w:lang w:val="ru-RU"/>
        </w:rPr>
        <w:t>Метод НЗБ основывается на ограниченных способностях зрения или слуха человека, вследствие чего людям тяжело различать незначительные вариации цвета или звука. Рассмотрим это на примере 24битного растрового RGB-изображения. Как известно, каждая точка кодируется 3-мя байтами. Каждый байт определяет интенсивность красного (</w:t>
      </w:r>
      <w:proofErr w:type="spellStart"/>
      <w:r w:rsidRPr="00331274">
        <w:rPr>
          <w:rFonts w:ascii="Times New Roman" w:hAnsi="Times New Roman" w:cs="Times New Roman"/>
          <w:sz w:val="28"/>
          <w:szCs w:val="28"/>
          <w:lang w:val="ru-RU"/>
        </w:rPr>
        <w:t>Red</w:t>
      </w:r>
      <w:proofErr w:type="spellEnd"/>
      <w:r w:rsidRPr="00331274">
        <w:rPr>
          <w:rFonts w:ascii="Times New Roman" w:hAnsi="Times New Roman" w:cs="Times New Roman"/>
          <w:sz w:val="28"/>
          <w:szCs w:val="28"/>
          <w:lang w:val="ru-RU"/>
        </w:rPr>
        <w:t>), зеленого (</w:t>
      </w:r>
      <w:proofErr w:type="spellStart"/>
      <w:r w:rsidRPr="00331274">
        <w:rPr>
          <w:rFonts w:ascii="Times New Roman" w:hAnsi="Times New Roman" w:cs="Times New Roman"/>
          <w:sz w:val="28"/>
          <w:szCs w:val="28"/>
          <w:lang w:val="ru-RU"/>
        </w:rPr>
        <w:t>Green</w:t>
      </w:r>
      <w:proofErr w:type="spellEnd"/>
      <w:r w:rsidRPr="00331274">
        <w:rPr>
          <w:rFonts w:ascii="Times New Roman" w:hAnsi="Times New Roman" w:cs="Times New Roman"/>
          <w:sz w:val="28"/>
          <w:szCs w:val="28"/>
          <w:lang w:val="ru-RU"/>
        </w:rPr>
        <w:t>) и синего (</w:t>
      </w:r>
      <w:proofErr w:type="spellStart"/>
      <w:r w:rsidRPr="00331274">
        <w:rPr>
          <w:rFonts w:ascii="Times New Roman" w:hAnsi="Times New Roman" w:cs="Times New Roman"/>
          <w:sz w:val="28"/>
          <w:szCs w:val="28"/>
          <w:lang w:val="ru-RU"/>
        </w:rPr>
        <w:t>Blue</w:t>
      </w:r>
      <w:proofErr w:type="spellEnd"/>
      <w:r w:rsidRPr="00331274">
        <w:rPr>
          <w:rFonts w:ascii="Times New Roman" w:hAnsi="Times New Roman" w:cs="Times New Roman"/>
          <w:sz w:val="28"/>
          <w:szCs w:val="28"/>
          <w:lang w:val="ru-RU"/>
        </w:rPr>
        <w:t>) цветов. Совокупность интенсивностей цвета в каждом из 3-х каналов определяет оттенок пикселя.</w:t>
      </w:r>
      <w:r w:rsidRPr="003312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31274">
        <w:rPr>
          <w:rFonts w:ascii="Times New Roman" w:hAnsi="Times New Roman" w:cs="Times New Roman"/>
          <w:sz w:val="28"/>
          <w:szCs w:val="28"/>
          <w:lang w:val="ru-RU"/>
        </w:rPr>
        <w:t>Младшие биты дают незначительный «вклад» в изображение по сравнению со старшими. Замена одного или даже нескольких младших бит для человеческого глаза будет почти незаметна, поскольку реально человек может различать около полторы сотни цветовых оттенков.</w:t>
      </w:r>
    </w:p>
    <w:p w14:paraId="6CABC6A3" w14:textId="79FC654B" w:rsidR="00DB7F10" w:rsidRPr="00287C6E" w:rsidRDefault="002B2CE3" w:rsidP="00EC63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B2CE3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5670C">
        <w:rPr>
          <w:rFonts w:ascii="Times New Roman" w:hAnsi="Times New Roman" w:cs="Times New Roman"/>
          <w:sz w:val="28"/>
          <w:szCs w:val="28"/>
          <w:lang w:val="ru-RU"/>
        </w:rPr>
        <w:t xml:space="preserve">В данной лабораторной работе необходимо </w:t>
      </w:r>
      <w:r w:rsidR="00331274">
        <w:rPr>
          <w:rFonts w:ascii="Times New Roman" w:hAnsi="Times New Roman" w:cs="Times New Roman"/>
          <w:sz w:val="28"/>
          <w:szCs w:val="28"/>
          <w:lang w:val="ru-RU"/>
        </w:rPr>
        <w:t xml:space="preserve">было </w:t>
      </w:r>
      <w:r w:rsidR="00331274" w:rsidRPr="00331274">
        <w:rPr>
          <w:rFonts w:ascii="Times New Roman" w:hAnsi="Times New Roman" w:cs="Times New Roman"/>
          <w:sz w:val="28"/>
          <w:szCs w:val="28"/>
          <w:lang w:val="ru-RU"/>
        </w:rPr>
        <w:t>разработать</w:t>
      </w:r>
      <w:r w:rsidR="00331274" w:rsidRPr="00331274">
        <w:rPr>
          <w:rFonts w:ascii="Times New Roman" w:hAnsi="Times New Roman" w:cs="Times New Roman"/>
          <w:sz w:val="28"/>
          <w:szCs w:val="28"/>
          <w:lang w:val="ru-RU"/>
        </w:rPr>
        <w:t xml:space="preserve"> собственное приложение, в котором должен быть реализован метод НЗБ. </w:t>
      </w:r>
      <w:r w:rsidR="00331274">
        <w:rPr>
          <w:rFonts w:ascii="Times New Roman" w:hAnsi="Times New Roman" w:cs="Times New Roman"/>
          <w:sz w:val="28"/>
          <w:szCs w:val="28"/>
          <w:lang w:val="ru-RU"/>
        </w:rPr>
        <w:t xml:space="preserve">В качестве файла-контейнера мною было выбрано </w:t>
      </w:r>
      <w:r w:rsidR="00331274">
        <w:rPr>
          <w:rFonts w:ascii="Times New Roman" w:hAnsi="Times New Roman" w:cs="Times New Roman"/>
          <w:sz w:val="28"/>
          <w:szCs w:val="28"/>
          <w:lang w:val="en-US"/>
        </w:rPr>
        <w:t>bmp</w:t>
      </w:r>
      <w:r w:rsidR="00331274" w:rsidRPr="00331274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331274">
        <w:rPr>
          <w:rFonts w:ascii="Times New Roman" w:hAnsi="Times New Roman" w:cs="Times New Roman"/>
          <w:sz w:val="28"/>
          <w:szCs w:val="28"/>
          <w:lang w:val="ru-RU"/>
        </w:rPr>
        <w:t xml:space="preserve">изображение. Также приложение </w:t>
      </w:r>
      <w:r w:rsidR="00F00A1E">
        <w:rPr>
          <w:rFonts w:ascii="Times New Roman" w:hAnsi="Times New Roman" w:cs="Times New Roman"/>
          <w:sz w:val="28"/>
          <w:szCs w:val="28"/>
          <w:lang w:val="ru-RU"/>
        </w:rPr>
        <w:t xml:space="preserve">имеет функционал для формирования цветовых матриц изображений. </w:t>
      </w:r>
    </w:p>
    <w:p w14:paraId="03804BB1" w14:textId="022853EA" w:rsidR="002A3059" w:rsidRPr="002A3059" w:rsidRDefault="002A3059" w:rsidP="00EC63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Реализация</w:t>
      </w:r>
      <w:r w:rsidR="00287C6E" w:rsidRPr="00287C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87C6E">
        <w:rPr>
          <w:rFonts w:ascii="Times New Roman" w:hAnsi="Times New Roman" w:cs="Times New Roman"/>
          <w:sz w:val="28"/>
          <w:szCs w:val="28"/>
          <w:lang w:val="ru-RU"/>
        </w:rPr>
        <w:t xml:space="preserve">функции для </w:t>
      </w:r>
      <w:r w:rsidR="00287C6E" w:rsidRPr="00287C6E">
        <w:rPr>
          <w:rFonts w:ascii="Times New Roman" w:hAnsi="Times New Roman" w:cs="Times New Roman"/>
          <w:sz w:val="28"/>
          <w:szCs w:val="28"/>
          <w:lang w:val="ru-RU"/>
        </w:rPr>
        <w:t>размещения битового потока осаждаемого сообщения по содержимому контейнера</w:t>
      </w:r>
      <w:r w:rsidR="00287C6E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представлена на рисунке 1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83E5520" w14:textId="37A753CD" w:rsidR="00765C23" w:rsidRDefault="00287C6E" w:rsidP="00765C23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87C6E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2946BABD" wp14:editId="1976A148">
            <wp:extent cx="4442845" cy="621845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621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08787" w14:textId="37526AC3" w:rsidR="00765C23" w:rsidRPr="00002D8C" w:rsidRDefault="00765C23" w:rsidP="00765C23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r w:rsidRPr="00002D8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Рис. 1 – </w:t>
      </w:r>
      <w:r w:rsidR="002B2CE3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Ф</w:t>
      </w:r>
      <w:r w:rsidR="002B2CE3" w:rsidRPr="002B2CE3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ункци</w:t>
      </w:r>
      <w:r w:rsidR="002B2CE3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я</w:t>
      </w:r>
      <w:r w:rsidR="002B2CE3" w:rsidRPr="002B2CE3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для размещения битового потока осаждаемого сообщения по содержимому контейнера</w:t>
      </w:r>
    </w:p>
    <w:p w14:paraId="6F7B69EB" w14:textId="446B3033" w:rsidR="00301E67" w:rsidRPr="002B2CE3" w:rsidRDefault="00287C6E" w:rsidP="00287C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2 представлен программный код функции для извлечения сообщения из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стеганоконтейнера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78A15F0" w14:textId="77777777" w:rsidR="00287C6E" w:rsidRDefault="00287C6E" w:rsidP="00765C23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B0CF2F3" w14:textId="130AFC9F" w:rsidR="00765C23" w:rsidRDefault="00287C6E" w:rsidP="00765C23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87C6E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7B114C78" wp14:editId="25D3026C">
            <wp:extent cx="3101340" cy="3781773"/>
            <wp:effectExtent l="0" t="0" r="381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123"/>
                    <a:stretch/>
                  </pic:blipFill>
                  <pic:spPr bwMode="auto">
                    <a:xfrm>
                      <a:off x="0" y="0"/>
                      <a:ext cx="3108685" cy="3790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0F9832" w14:textId="5C4CEF6F" w:rsidR="00765C23" w:rsidRPr="00301E67" w:rsidRDefault="00765C23" w:rsidP="00002D8C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Рис. 2 – </w:t>
      </w:r>
      <w:r w:rsidR="002B2CE3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Ф</w:t>
      </w:r>
      <w:r w:rsidR="002B2CE3" w:rsidRPr="002B2CE3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ункци</w:t>
      </w:r>
      <w:r w:rsidR="002B2CE3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я</w:t>
      </w:r>
      <w:r w:rsidR="002B2CE3" w:rsidRPr="002B2CE3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для извлечения сообщения из </w:t>
      </w:r>
      <w:proofErr w:type="spellStart"/>
      <w:r w:rsidR="002B2CE3" w:rsidRPr="002B2CE3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стеганоконтейнера</w:t>
      </w:r>
      <w:proofErr w:type="spellEnd"/>
    </w:p>
    <w:p w14:paraId="689A0C92" w14:textId="3C4DB7A2" w:rsidR="00F51ECC" w:rsidRDefault="00F51ECC" w:rsidP="00287C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1ECC">
        <w:rPr>
          <w:rFonts w:ascii="Times New Roman" w:hAnsi="Times New Roman" w:cs="Times New Roman"/>
          <w:sz w:val="28"/>
          <w:szCs w:val="28"/>
          <w:lang w:val="ru-RU"/>
        </w:rPr>
        <w:t xml:space="preserve">Чтобы представить </w:t>
      </w:r>
      <w:r w:rsidR="002B2CE3">
        <w:rPr>
          <w:rFonts w:ascii="Times New Roman" w:hAnsi="Times New Roman" w:cs="Times New Roman"/>
          <w:sz w:val="28"/>
          <w:szCs w:val="28"/>
          <w:lang w:val="ru-RU"/>
        </w:rPr>
        <w:t xml:space="preserve">цветовую матрицу </w:t>
      </w:r>
      <w:r w:rsidRPr="00F51ECC">
        <w:rPr>
          <w:rFonts w:ascii="Times New Roman" w:hAnsi="Times New Roman" w:cs="Times New Roman"/>
          <w:sz w:val="28"/>
          <w:szCs w:val="28"/>
          <w:lang w:val="ru-RU"/>
        </w:rPr>
        <w:t>трех компонент в одном изображении, достаточно компоненту в пикселе, где НЗБ равен единице, заменить на 255, и в обратном случае заменить на 0.</w:t>
      </w:r>
    </w:p>
    <w:p w14:paraId="545272BB" w14:textId="2545249B" w:rsidR="00287C6E" w:rsidRPr="002A3059" w:rsidRDefault="00287C6E" w:rsidP="00287C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Реализация</w:t>
      </w:r>
      <w:r w:rsidRPr="00287C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функции для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формирования цветовой матрицы, отображающей каждый задействованный для осаждения уровень младших значащих бит контейнера, представлена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A0846FF" w14:textId="4FCF593B" w:rsidR="00287C6E" w:rsidRDefault="00287C6E" w:rsidP="00287C6E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87C6E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09F16C1" wp14:editId="579F26B5">
            <wp:extent cx="4137660" cy="360056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2235" cy="3621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8A763" w14:textId="7EB0F101" w:rsidR="00287C6E" w:rsidRPr="00002D8C" w:rsidRDefault="00287C6E" w:rsidP="00287C6E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r w:rsidRPr="00002D8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Рис.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3</w:t>
      </w:r>
      <w:r w:rsidRPr="00002D8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– </w:t>
      </w:r>
      <w:r w:rsidR="002B2CE3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Ф</w:t>
      </w:r>
      <w:r w:rsidR="002B2CE3" w:rsidRPr="002B2CE3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ункци</w:t>
      </w:r>
      <w:r w:rsidR="002B2CE3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я</w:t>
      </w:r>
      <w:r w:rsidR="002B2CE3" w:rsidRPr="002B2CE3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для формирования цветовой матрицы</w:t>
      </w:r>
    </w:p>
    <w:p w14:paraId="5EDB94D5" w14:textId="0FB2F2FE" w:rsidR="00287C6E" w:rsidRPr="00287C6E" w:rsidRDefault="00287C6E" w:rsidP="00301E6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Интерфейс приложения</w:t>
      </w:r>
      <w:r w:rsidR="00F51ECC">
        <w:rPr>
          <w:rFonts w:ascii="Times New Roman" w:hAnsi="Times New Roman" w:cs="Times New Roman"/>
          <w:sz w:val="28"/>
          <w:szCs w:val="28"/>
          <w:lang w:val="ru-RU"/>
        </w:rPr>
        <w:t>, а также демонстрация размещения и извлечения сообщения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</w:t>
      </w:r>
      <w:r w:rsidR="00F51ECC">
        <w:rPr>
          <w:rFonts w:ascii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рисунках 3</w:t>
      </w:r>
      <w:r w:rsidR="00F51ECC">
        <w:rPr>
          <w:rFonts w:ascii="Times New Roman" w:hAnsi="Times New Roman" w:cs="Times New Roman"/>
          <w:sz w:val="28"/>
          <w:szCs w:val="28"/>
          <w:lang w:val="ru-RU"/>
        </w:rPr>
        <w:t xml:space="preserve"> и 4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FD990B1" w14:textId="79D1EC65" w:rsidR="00206BD2" w:rsidRDefault="00287C6E" w:rsidP="00EC637F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87C6E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566D528" wp14:editId="550C19C0">
            <wp:extent cx="4465707" cy="365791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E0F7C" w14:textId="4D1C9B10" w:rsidR="00EC637F" w:rsidRDefault="00EC637F" w:rsidP="00EC637F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Рис. </w:t>
      </w:r>
      <w:r w:rsidR="00765C2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 – </w:t>
      </w:r>
      <w:r w:rsidR="00F51EC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Вкладка для размещения осаждаемого сообщения</w:t>
      </w:r>
    </w:p>
    <w:p w14:paraId="67615B18" w14:textId="2B555684" w:rsidR="00287C6E" w:rsidRDefault="00287C6E" w:rsidP="00287C6E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87C6E">
        <w:rPr>
          <w:lang w:val="ru-RU"/>
        </w:rPr>
        <w:drawing>
          <wp:inline distT="0" distB="0" distL="0" distR="0" wp14:anchorId="03E4CEDD" wp14:editId="7BE09DA4">
            <wp:extent cx="4465707" cy="365791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08A07" w14:textId="4C3B660A" w:rsidR="00287C6E" w:rsidRDefault="00287C6E" w:rsidP="00287C6E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Рис.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 – </w:t>
      </w:r>
      <w:r w:rsidR="00F51EC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Вкладка для извлечения сообщения из </w:t>
      </w:r>
      <w:proofErr w:type="spellStart"/>
      <w:r w:rsidR="00F51EC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стеганоконтейнера</w:t>
      </w:r>
      <w:proofErr w:type="spellEnd"/>
    </w:p>
    <w:p w14:paraId="6153E06C" w14:textId="546A6FAE" w:rsidR="00F51ECC" w:rsidRDefault="00F51ECC" w:rsidP="00F51EC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рисунке 5 представлена вкладка для формирования цветовой матрицы и результат в виде цветовой матрицы пустого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контейнер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DC673C4" w14:textId="77777777" w:rsidR="00F51ECC" w:rsidRPr="00F51ECC" w:rsidRDefault="00F51ECC" w:rsidP="00F51ECC">
      <w:pPr>
        <w:rPr>
          <w:lang w:val="ru-RU"/>
        </w:rPr>
      </w:pPr>
    </w:p>
    <w:p w14:paraId="7B626CBF" w14:textId="75FF615A" w:rsidR="00287C6E" w:rsidRDefault="00287C6E" w:rsidP="00287C6E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87C6E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6146C356" wp14:editId="72C0AE01">
            <wp:extent cx="4465707" cy="365791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4BF73" w14:textId="2BF31B62" w:rsidR="00287C6E" w:rsidRPr="00287C6E" w:rsidRDefault="00287C6E" w:rsidP="00287C6E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Рис.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 – </w:t>
      </w:r>
      <w:r w:rsidR="00F51EC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Вкладка для формирования цветовой матрицы</w:t>
      </w:r>
    </w:p>
    <w:p w14:paraId="2F1CE129" w14:textId="6294723A" w:rsidR="00F51ECC" w:rsidRDefault="00F51ECC" w:rsidP="00520C7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Пустой контейнер и контейнер с осажденным сообщением представлены на рисунке 6.</w:t>
      </w:r>
    </w:p>
    <w:p w14:paraId="322AB553" w14:textId="28AAB6CB" w:rsidR="00F51ECC" w:rsidRDefault="00F51ECC" w:rsidP="00F51ECC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E6D3081" wp14:editId="12D7D914">
            <wp:extent cx="1440000" cy="1440000"/>
            <wp:effectExtent l="0" t="0" r="825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332EA5" wp14:editId="7EB83900">
            <wp:extent cx="1440000" cy="1440000"/>
            <wp:effectExtent l="0" t="0" r="8255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B0599" w14:textId="20432424" w:rsidR="00F51ECC" w:rsidRPr="00287C6E" w:rsidRDefault="00F51ECC" w:rsidP="00F51ECC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Рис.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Слева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расположен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 пустой контейнер, справа - </w:t>
      </w:r>
      <w:proofErr w:type="spellStart"/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стеганоконтейнер</w:t>
      </w:r>
      <w:proofErr w:type="spellEnd"/>
    </w:p>
    <w:p w14:paraId="73EEFB47" w14:textId="19A258CD" w:rsidR="00F51ECC" w:rsidRDefault="00F51ECC" w:rsidP="00520C7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Цветовые матрицы пустого контейнера 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стеганоконтейнера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продемонстрированы на рисунке 7.</w:t>
      </w:r>
    </w:p>
    <w:p w14:paraId="67F07926" w14:textId="6A0E7A2D" w:rsidR="00F51ECC" w:rsidRDefault="00F51ECC" w:rsidP="00F51ECC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15635FD" wp14:editId="2F5ECE8A">
            <wp:extent cx="1440000" cy="1440000"/>
            <wp:effectExtent l="0" t="0" r="8255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5DBBB3" wp14:editId="03D29D8A">
            <wp:extent cx="1440000" cy="1440000"/>
            <wp:effectExtent l="0" t="0" r="8255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49361" w14:textId="21A569F0" w:rsidR="00F51ECC" w:rsidRPr="00287C6E" w:rsidRDefault="00F51ECC" w:rsidP="00F51ECC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Рис.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 – Слева расположен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цветовая матрица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пусто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го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 контейнер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, справа - </w:t>
      </w:r>
      <w:proofErr w:type="spellStart"/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стеганоконтейнер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а</w:t>
      </w:r>
      <w:proofErr w:type="spellEnd"/>
    </w:p>
    <w:p w14:paraId="079E88BD" w14:textId="77777777" w:rsidR="00F51ECC" w:rsidRDefault="00F51ECC" w:rsidP="00520C7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7A7EB58" w14:textId="5F837BF9" w:rsidR="00206BD2" w:rsidRPr="00F9089B" w:rsidRDefault="00206BD2" w:rsidP="00520C7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Вывод: в результате данной лабораторной работы было</w:t>
      </w:r>
      <w:r w:rsidR="002B2C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B2CE3" w:rsidRPr="00331274">
        <w:rPr>
          <w:rFonts w:ascii="Times New Roman" w:hAnsi="Times New Roman" w:cs="Times New Roman"/>
          <w:sz w:val="28"/>
          <w:szCs w:val="28"/>
          <w:lang w:val="ru-RU"/>
        </w:rPr>
        <w:t>разработа</w:t>
      </w:r>
      <w:r w:rsidR="002B2CE3">
        <w:rPr>
          <w:rFonts w:ascii="Times New Roman" w:hAnsi="Times New Roman" w:cs="Times New Roman"/>
          <w:sz w:val="28"/>
          <w:szCs w:val="28"/>
          <w:lang w:val="ru-RU"/>
        </w:rPr>
        <w:t>но</w:t>
      </w:r>
      <w:r w:rsidR="002B2CE3" w:rsidRPr="00331274">
        <w:rPr>
          <w:rFonts w:ascii="Times New Roman" w:hAnsi="Times New Roman" w:cs="Times New Roman"/>
          <w:sz w:val="28"/>
          <w:szCs w:val="28"/>
          <w:lang w:val="ru-RU"/>
        </w:rPr>
        <w:t xml:space="preserve"> собственное приложение, в котором должен быть реализован метод НЗБ</w:t>
      </w:r>
      <w:r w:rsidR="00CB166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00DE7DC" w14:textId="42114372" w:rsidR="00846650" w:rsidRPr="00206BD2" w:rsidRDefault="00846650">
      <w:pPr>
        <w:rPr>
          <w:lang w:val="ru-RU"/>
        </w:rPr>
      </w:pPr>
      <w:bookmarkStart w:id="0" w:name="_GoBack"/>
      <w:bookmarkEnd w:id="0"/>
    </w:p>
    <w:sectPr w:rsidR="00846650" w:rsidRPr="00206BD2" w:rsidSect="00CB1669">
      <w:pgSz w:w="11906" w:h="16838"/>
      <w:pgMar w:top="1134" w:right="567" w:bottom="851" w:left="130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55F25"/>
    <w:multiLevelType w:val="hybridMultilevel"/>
    <w:tmpl w:val="AA62172A"/>
    <w:lvl w:ilvl="0" w:tplc="DB5AB0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C0286D"/>
    <w:multiLevelType w:val="hybridMultilevel"/>
    <w:tmpl w:val="2C7A9362"/>
    <w:lvl w:ilvl="0" w:tplc="DB5AB0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322F31"/>
    <w:multiLevelType w:val="hybridMultilevel"/>
    <w:tmpl w:val="4C4A2A52"/>
    <w:lvl w:ilvl="0" w:tplc="A43E74F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BA0ED3"/>
    <w:multiLevelType w:val="hybridMultilevel"/>
    <w:tmpl w:val="CAD60DB6"/>
    <w:lvl w:ilvl="0" w:tplc="DB5AB0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650"/>
    <w:rsid w:val="00002D8C"/>
    <w:rsid w:val="00006205"/>
    <w:rsid w:val="00055C86"/>
    <w:rsid w:val="000A3E3D"/>
    <w:rsid w:val="00104069"/>
    <w:rsid w:val="001678E4"/>
    <w:rsid w:val="001C4DE8"/>
    <w:rsid w:val="001C61DD"/>
    <w:rsid w:val="00206BD2"/>
    <w:rsid w:val="00261408"/>
    <w:rsid w:val="00287C6E"/>
    <w:rsid w:val="00295A5B"/>
    <w:rsid w:val="002A3023"/>
    <w:rsid w:val="002A3059"/>
    <w:rsid w:val="002B2CE3"/>
    <w:rsid w:val="00301E67"/>
    <w:rsid w:val="00331274"/>
    <w:rsid w:val="0035670C"/>
    <w:rsid w:val="003E3612"/>
    <w:rsid w:val="003E5070"/>
    <w:rsid w:val="00501C83"/>
    <w:rsid w:val="00513D3F"/>
    <w:rsid w:val="00520C7B"/>
    <w:rsid w:val="00553BEE"/>
    <w:rsid w:val="005601E4"/>
    <w:rsid w:val="00580732"/>
    <w:rsid w:val="005E360A"/>
    <w:rsid w:val="005E4385"/>
    <w:rsid w:val="00632FE1"/>
    <w:rsid w:val="006C6F66"/>
    <w:rsid w:val="007145AC"/>
    <w:rsid w:val="00765C23"/>
    <w:rsid w:val="007866FB"/>
    <w:rsid w:val="00846650"/>
    <w:rsid w:val="008976C8"/>
    <w:rsid w:val="008B6CF3"/>
    <w:rsid w:val="009918A8"/>
    <w:rsid w:val="009B5EDC"/>
    <w:rsid w:val="00A47E8D"/>
    <w:rsid w:val="00A73EF0"/>
    <w:rsid w:val="00AA1247"/>
    <w:rsid w:val="00B33A08"/>
    <w:rsid w:val="00BD2BE0"/>
    <w:rsid w:val="00CB156B"/>
    <w:rsid w:val="00CB1669"/>
    <w:rsid w:val="00D56B8B"/>
    <w:rsid w:val="00DB7F10"/>
    <w:rsid w:val="00DE76CA"/>
    <w:rsid w:val="00E051F3"/>
    <w:rsid w:val="00EC637F"/>
    <w:rsid w:val="00EE44F7"/>
    <w:rsid w:val="00F00A1E"/>
    <w:rsid w:val="00F1689E"/>
    <w:rsid w:val="00F51ECC"/>
    <w:rsid w:val="00F54223"/>
    <w:rsid w:val="00F94574"/>
    <w:rsid w:val="00F969E7"/>
    <w:rsid w:val="00FA0CB0"/>
    <w:rsid w:val="00FB677B"/>
    <w:rsid w:val="00FC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BDA5B"/>
  <w15:chartTrackingRefBased/>
  <w15:docId w15:val="{9EE88BCB-4D63-498F-BA5B-E2995A925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6B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6BD2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206BD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429690-91CD-4929-A8B2-438B118AB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791</TotalTime>
  <Pages>8</Pages>
  <Words>1108</Words>
  <Characters>6316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Yulya</dc:creator>
  <cp:keywords/>
  <dc:description/>
  <cp:lastModifiedBy>Yulya</cp:lastModifiedBy>
  <cp:revision>27</cp:revision>
  <dcterms:created xsi:type="dcterms:W3CDTF">2020-03-10T18:00:00Z</dcterms:created>
  <dcterms:modified xsi:type="dcterms:W3CDTF">2020-06-05T18:46:00Z</dcterms:modified>
</cp:coreProperties>
</file>