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3F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个人开发日志</w:t>
      </w:r>
    </w:p>
    <w:p w14:paraId="18BB17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**孟欣的开发日志**</w:t>
      </w:r>
    </w:p>
    <w:p w14:paraId="3B20C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2026.06.15 ☆☆☆☆☆☆☆☆☆☆☆☆☆☆☆☆☆</w:t>
      </w:r>
    </w:p>
    <w:p w14:paraId="21128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工作计划：进行项目统筹，确立技术路线并开展需求分析。</w:t>
      </w:r>
    </w:p>
    <w:p w14:paraId="57E98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完成情况：组织了团队会议，敲定了基于 Vue.js 3 + Vite + Canvas 的技术路线。完成《需求分析文档》的框架搭建与核心目标（G1-G8）定义。</w:t>
      </w:r>
    </w:p>
    <w:p w14:paraId="71444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出现的问题以及解决方案：针对复杂度的展示形式存在分歧，最终决定在独立面板实时显示时/空复杂度以强化对比。</w:t>
      </w:r>
    </w:p>
    <w:p w14:paraId="1EC39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Trae IDE 辅助拆解模糊的愿景，生成了多个一级功能模块和 IEEE 830 风格的 FR 需求条目草案。</w:t>
      </w:r>
    </w:p>
    <w:p w14:paraId="0CBFF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2026.06.16 ☆☆☆☆☆☆☆☆☆☆☆☆☆☆☆☆☆</w:t>
      </w:r>
    </w:p>
    <w:p w14:paraId="77BD7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工作计划：系统整体架构设计与接口规范定义。</w:t>
      </w:r>
    </w:p>
    <w:p w14:paraId="410E0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完成情况：完成了系统表现层、领域层与基础设施层的三层架构设计。定义了模块通用接口规范以及核心数据结构。</w:t>
      </w:r>
    </w:p>
    <w:p w14:paraId="5C870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出现的问题以及解决方案：各模块的数据状态流转易发生冲突。解决方案是确定采用 Pinia 进行全局状态（步骤、播放进度）的统一接管。</w:t>
      </w:r>
    </w:p>
    <w:p w14:paraId="11718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7D52A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2026.06.17 ☆☆☆☆☆☆☆☆☆☆☆☆☆☆☆☆☆</w:t>
      </w:r>
    </w:p>
    <w:p w14:paraId="46BAE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工作计划：系统主框架搭建与全局状态管理实现。</w:t>
      </w:r>
    </w:p>
    <w:p w14:paraId="08CAA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完成情况：基于 Vite 初始化了项目，配置了 Vue Router 路由及 App.vue 入口。完成了 Pinia store 的基础逻辑编写。</w:t>
      </w:r>
    </w:p>
    <w:p w14:paraId="594E14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出现的问题以及解决方案：深色主题样式全局穿透存在问题，通过在基础架构层统一管理 CSS 变量解决。</w:t>
      </w:r>
    </w:p>
    <w:p w14:paraId="4A173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ChatGPT 对可能的浏览器兼容性问题与动画性能瓶颈进行了风险预估扫描。</w:t>
      </w:r>
    </w:p>
    <w:p w14:paraId="4171B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2026.06.18 ☆☆☆☆☆☆☆☆☆☆☆☆☆☆☆☆☆</w:t>
      </w:r>
    </w:p>
    <w:p w14:paraId="5023BB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工作计划：开发线性表的基础可视化模块。</w:t>
      </w:r>
    </w:p>
    <w:p w14:paraId="3CDFA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完成情况：完成了顺序表（数组）、单链表（带头/不带头节点）的动画渲染逻辑，同步编写了底层算法。</w:t>
      </w:r>
    </w:p>
    <w:p w14:paraId="2B7BF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出现的问题以及解决方案：链表指针的箭头绘制计算较为繁琐。将其抽离为了一个底层的 Canvas 几何绘图工具函数。</w:t>
      </w:r>
    </w:p>
    <w:p w14:paraId="65D67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Claude Code 生成了 10 余条针对链表边界条件（如空链表、单节点）的测试用例草案。</w:t>
      </w:r>
    </w:p>
    <w:p w14:paraId="45779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2026.06.22 ☆☆☆☆☆☆☆☆☆☆☆☆☆☆☆☆☆</w:t>
      </w:r>
    </w:p>
    <w:p w14:paraId="7E2F2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工作计划：完成高阶线性表结构可视化，并准备代码示例。</w:t>
      </w:r>
    </w:p>
    <w:p w14:paraId="340BB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完成情况：完成了双链表、循环单链表、循环双链表的图形演变闭环，编写了对应的代码示例库用于面板高亮。</w:t>
      </w:r>
    </w:p>
    <w:p w14:paraId="566BC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出现的问题以及解决方案：循环链表的回指指针直线绘制会穿插节点。引入了贝塞尔曲线（Bezier Curve）逻辑来绘制底部的弧形指针。</w:t>
      </w:r>
    </w:p>
    <w:p w14:paraId="07F6D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598F5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2026.06.23 ☆☆☆☆☆☆☆☆☆☆☆☆☆☆☆☆☆</w:t>
      </w:r>
    </w:p>
    <w:p w14:paraId="550C2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工作计划：各成员模块的系统集成与代码联调。</w:t>
      </w:r>
    </w:p>
    <w:p w14:paraId="30AE4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完成情况：整合了栈队列、树结构及控制交互组件，消除了代码库的合并冲突，跑通了全流程的“代码-状态-图形”闭环。</w:t>
      </w:r>
    </w:p>
    <w:p w14:paraId="1E8F5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出现的问题以及解决方案：部分组件切换时存在上一个动画未销毁的问题。在路由守卫及组件 unmounted 生命周期中加入了强制 reset 逻辑。</w:t>
      </w:r>
    </w:p>
    <w:p w14:paraId="0E8E4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53755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2026.06.24 ☆☆☆☆☆☆☆☆☆☆☆☆☆☆☆☆☆</w:t>
      </w:r>
    </w:p>
    <w:p w14:paraId="3ED7D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工作计划：整理核心文档，完善系统技术说明。</w:t>
      </w:r>
    </w:p>
    <w:p w14:paraId="26701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完成情况：梳理了代码注释，撰写了《系统实现文档》和《系统设计文档》的定稿版本。</w:t>
      </w:r>
    </w:p>
    <w:p w14:paraId="1A0DE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出现的问题以及解决方案：文档格式与学校要求的毕业设计规范存在出入。查阅并对齐了 GB/T 8567-2006 规范。</w:t>
      </w:r>
    </w:p>
    <w:p w14:paraId="09438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ChatGPT 对文档中技术实现部分的语病进行了纠正，并统一了文风表达。</w:t>
      </w:r>
    </w:p>
    <w:p w14:paraId="1790D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2026.06.25 ☆☆☆☆☆☆☆☆☆☆☆☆☆☆☆☆☆</w:t>
      </w:r>
    </w:p>
    <w:p w14:paraId="0C189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工作计划：主导答辩准备工作。</w:t>
      </w:r>
    </w:p>
    <w:p w14:paraId="040C3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完成情况：制作了项目答辩 PPT，梳理了演示流程脚本，组织团队进行了模拟答辩与时间控制演练。</w:t>
      </w:r>
    </w:p>
    <w:p w14:paraId="231CF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出现的问题以及解决方案：演示时若从头输入数据太耗时。在系统中预置了多组经典测试用例，支持一键载入以提高演示效率。</w:t>
      </w:r>
    </w:p>
    <w:p w14:paraId="1CADF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04890B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**李佳乐的开发日志**</w:t>
      </w:r>
    </w:p>
    <w:p w14:paraId="49A90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2026.06.15 ☆☆☆☆☆☆☆☆☆☆☆☆☆☆☆☆☆</w:t>
      </w:r>
    </w:p>
    <w:p w14:paraId="56FCC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工作计划：完成项目可行性研究与分析报告。</w:t>
      </w:r>
    </w:p>
    <w:p w14:paraId="6ADBA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完成情况：从技术、经济、操作和法律合规等多个维度完成了可行性调研。确立了零运维成本的静态应用路线。</w:t>
      </w:r>
    </w:p>
    <w:p w14:paraId="0CFE3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出现的问题以及解决方案：对开源协议兼容性不熟悉。查阅资料确认了 Vue/Vite 等 MIT 协议库的合法复用边界。</w:t>
      </w:r>
    </w:p>
    <w:p w14:paraId="3688D7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ChatGPT 辅助补全了经济可行性和操作可行性的多维度论证逻辑。</w:t>
      </w:r>
    </w:p>
    <w:p w14:paraId="01B8E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2026.06.16 ☆☆☆☆☆☆☆☆☆☆☆☆☆☆☆☆☆</w:t>
      </w:r>
    </w:p>
    <w:p w14:paraId="7524E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工作计划：UI 界面原型与视觉规范设计。</w:t>
      </w:r>
    </w:p>
    <w:p w14:paraId="22965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完成情况：设计了主界面的左右两栏布局（控制面板 + 弹性画布），定制了“大理石奢华”深色主题（主色 #0F172A）。</w:t>
      </w:r>
    </w:p>
    <w:p w14:paraId="0E1B8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出现的问题以及解决方案：颜色对比度无法保证无障碍阅读。调整了文字次级颜色，确保符合 WCAG 2.1 AA 级对比标准。</w:t>
      </w:r>
    </w:p>
    <w:p w14:paraId="73617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30890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2026.06.17 ☆☆☆☆☆☆☆☆☆☆☆☆☆☆☆☆☆</w:t>
      </w:r>
    </w:p>
    <w:p w14:paraId="3C85F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工作计划：栈结构的可视化模块开发。</w:t>
      </w:r>
    </w:p>
    <w:p w14:paraId="4B07E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完成情况：完成了栈（顺序表）、栈（链表）的逻辑编写与动画开发，通过纵向容器直观展示了“先进后出”特性。</w:t>
      </w:r>
    </w:p>
    <w:p w14:paraId="6CAE2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出现的问题以及解决方案：链式栈的栈顶动态变化不明显。增加了栈顶节点的高亮外发光特效，以及 Top 指针动态跟随文字。</w:t>
      </w:r>
    </w:p>
    <w:p w14:paraId="1E940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4D439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2026.06.18 ☆☆☆☆☆☆☆☆☆☆☆☆☆☆☆☆☆</w:t>
      </w:r>
    </w:p>
    <w:p w14:paraId="78A25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工作计划：队列结构及循环队列可视化开发。</w:t>
      </w:r>
    </w:p>
    <w:p w14:paraId="0A88B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完成情况：完成了队列（顺序表/链表）模块。重点突破了循环队列的头尾指针取模（wrap-around）动画效果。</w:t>
      </w:r>
    </w:p>
    <w:p w14:paraId="2BEFD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出现的问题以及解决方案：循环队列满时，头尾指针重合导致标签覆盖。引入了纵向偏移计算，使 front 和 rear 标签分层展示。</w:t>
      </w:r>
    </w:p>
    <w:p w14:paraId="3B6E3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AI使用记录：利用 Claude Code 生成了针对循环队列“假溢出”、队空、队满状态的边界测试用例。</w:t>
      </w:r>
    </w:p>
    <w:p w14:paraId="7BC46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2026.06.22 ☆☆☆☆☆☆☆☆☆☆☆☆☆☆☆☆☆</w:t>
      </w:r>
    </w:p>
    <w:p w14:paraId="13993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工作计划：复杂应用场景：括号匹配与表达式计算开发。</w:t>
      </w:r>
    </w:p>
    <w:p w14:paraId="76761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完成情况：完成了括号匹配的状态机联动动画。基于栈结构实现了中缀表达式转后缀及求值的完整可视化展现。</w:t>
      </w:r>
    </w:p>
    <w:p w14:paraId="2F1F6E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出现的问题以及解决方案：表达式计算步骤繁多且跨越多个节点。采用了“操作符/操作数分离压栈”的视觉区隔方案提升可读性。</w:t>
      </w:r>
    </w:p>
    <w:p w14:paraId="05797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3232C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2026.06.23 ☆☆☆☆☆☆☆☆☆☆☆☆☆☆☆☆☆</w:t>
      </w:r>
    </w:p>
    <w:p w14:paraId="5442D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工作计划：界面层集成与多分辨率适配测试。</w:t>
      </w:r>
    </w:p>
    <w:p w14:paraId="4CBFF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完成情况：修复了各模块合并后的 UI 样式冲突，在 Chrome 及 Edge（100+版本）进行了 1366×768 及以上分辨率的自适应测试。</w:t>
      </w:r>
    </w:p>
    <w:p w14:paraId="02804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出现的问题以及解决方案：小屏幕下画布区产生严重挤压。配置了 CSS 最小宽度阈值，超出时自动启用滚动条而非压缩变形。</w:t>
      </w:r>
    </w:p>
    <w:p w14:paraId="713BE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2766C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2026.06.24 ☆☆☆☆☆☆☆☆☆☆☆☆☆☆☆☆☆</w:t>
      </w:r>
    </w:p>
    <w:p w14:paraId="195FFC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工作计划：撰写用户交付文档。</w:t>
      </w:r>
    </w:p>
    <w:p w14:paraId="0CEBC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完成情况：撰写了详尽的《用户使用手册》，补充了界面操作说明及快捷键映射表（如 Space 播放，R 重置等）。</w:t>
      </w:r>
    </w:p>
    <w:p w14:paraId="7149E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出现的问题以及解决方案：纯文本描述操作步骤过于枯燥。对各个高频操作面板录制了 GIF 动图嵌入文档中。</w:t>
      </w:r>
    </w:p>
    <w:p w14:paraId="76DA5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ChatGPT 对手册引导文案进行了风格统一，修正了部分错别字。</w:t>
      </w:r>
    </w:p>
    <w:p w14:paraId="4CBAD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2026.06.25 ☆☆☆☆☆☆☆☆☆☆☆☆☆☆☆☆☆</w:t>
      </w:r>
    </w:p>
    <w:p w14:paraId="0E761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工作计划：演示物料筹备与答辩演练。</w:t>
      </w:r>
    </w:p>
    <w:p w14:paraId="704D9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完成情况：配合组长准备了包含各种正常/异常状态的 JSON 格式演示数据集，并参与了团队答辩演练流程。</w:t>
      </w:r>
    </w:p>
    <w:p w14:paraId="28A73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出现的问题以及解决方案：无。</w:t>
      </w:r>
    </w:p>
    <w:p w14:paraId="06127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08B1F9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**宋启悦的开发日志**</w:t>
      </w:r>
    </w:p>
    <w:p w14:paraId="010BD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2026.06.15 ☆☆☆☆☆☆☆☆☆☆☆☆☆☆☆☆☆</w:t>
      </w:r>
    </w:p>
    <w:p w14:paraId="73B02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工作计划：需求场景分析与系统用例图绘制。</w:t>
      </w:r>
    </w:p>
    <w:p w14:paraId="70033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完成情况：明确了学生、教师、自学者三类目标用户画像，梳理了核心用例并绘制了 UML 用例图。</w:t>
      </w:r>
    </w:p>
    <w:p w14:paraId="27A27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出现的问题以及解决方案：针对不同角色是否有鉴权需求产生疑问。经过讨论明确了本系统定位于“单机单用户”，无需登录。</w:t>
      </w:r>
    </w:p>
    <w:p w14:paraId="4B52F3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AI使用记录：通过 Trae IDE 辅导生成了 UML 用例图的基础结构描述（PlantUML 格式）。</w:t>
      </w:r>
    </w:p>
    <w:p w14:paraId="2F404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2026.06.16 ☆☆☆☆☆☆☆☆☆☆☆☆☆☆☆☆☆</w:t>
      </w:r>
    </w:p>
    <w:p w14:paraId="4DA54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工作计划：算法执行控制的数据流图与状态机设计。</w:t>
      </w:r>
    </w:p>
    <w:p w14:paraId="7B491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完成情况：设计了算法播放的核心状态机（idle/running/paused/completed），绘制了顶层数据流图（DFD）。</w:t>
      </w:r>
    </w:p>
    <w:p w14:paraId="34E85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出现的问题以及解决方案：播放进度与代码高亮之间存在时序不同步的隐患。明确了“以统一帧序列序号为单源真相”的数据流动方案。</w:t>
      </w:r>
    </w:p>
    <w:p w14:paraId="0B585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AI使用记录：让 Claude Code 根据需求文字生成了 E-R 图及本地存储表结构的 DBML 代码框架。</w:t>
      </w:r>
    </w:p>
    <w:p w14:paraId="64C3A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2026.06.17 ☆☆☆☆☆☆☆☆☆☆☆☆☆☆☆☆☆</w:t>
      </w:r>
    </w:p>
    <w:p w14:paraId="5C447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工作计划：树结构可视化开发（二叉树与哈夫曼树）。</w:t>
      </w:r>
    </w:p>
    <w:p w14:paraId="574AFC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完成情况：完成了二叉树链式存储的渲染布局算法（根据深度计算横向间距），实现了哈夫曼树构造过程的逐步推导动画。</w:t>
      </w:r>
    </w:p>
    <w:p w14:paraId="15C01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出现的问题以及解决方案：叶子节点过多时树的宽度呈指数增长。限制了最大支持的树深度（≤ 8），并在超出时给出用户提示。</w:t>
      </w:r>
    </w:p>
    <w:p w14:paraId="657EE6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25DE1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2026.06.18 ☆☆☆☆☆☆☆☆☆☆☆☆☆☆☆☆☆</w:t>
      </w:r>
    </w:p>
    <w:p w14:paraId="00025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工作计划：递归算法可视化开发（汉诺塔、棋盘覆盖）。</w:t>
      </w:r>
    </w:p>
    <w:p w14:paraId="2D10B3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完成情况：将复杂的递归调用栈转化为图形化的参数传递演示，完成了汉诺塔圆盘移动与棋盘覆盖算法的过程展现。</w:t>
      </w:r>
    </w:p>
    <w:p w14:paraId="42524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出现的问题以及解决方案：递归步骤极长导致内存暴涨。优化了执行追踪（Tracer）记录器，仅保存增量补丁而非全量状态快照。</w:t>
      </w:r>
    </w:p>
    <w:p w14:paraId="7D72C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147BD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2026.06.22 ☆☆☆☆☆☆☆☆☆☆☆☆☆☆☆☆☆</w:t>
      </w:r>
    </w:p>
    <w:p w14:paraId="736B0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工作计划：制定测试计划并编写端到端（E2E）用例。</w:t>
      </w:r>
    </w:p>
    <w:p w14:paraId="63E59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完成情况：针对全量算法制定了覆盖正常/边界/异常输入的综合测试计划，建立了测试用例矩阵表格。</w:t>
      </w:r>
    </w:p>
    <w:p w14:paraId="2A05E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出现的问题以及解决方案：图算法的异常分支过多。细化了校验规则，拦截了起点超限、孤立节点等脏数据注入。</w:t>
      </w:r>
    </w:p>
    <w:p w14:paraId="1A550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Claude Code 批量生成了针对 Dijkstra 算法的连通图、极端图及异常输入用例清单。</w:t>
      </w:r>
    </w:p>
    <w:p w14:paraId="6E6B9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2026.06.23 ☆☆☆☆☆☆☆☆☆☆☆☆☆☆☆☆☆</w:t>
      </w:r>
    </w:p>
    <w:p w14:paraId="01E12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工作计划：执行性能测试与优化验证。</w:t>
      </w:r>
    </w:p>
    <w:p w14:paraId="6E00C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完成情况：重点测试了画布在数组长度≤100情况下的渲染性能，监测内存占用情况。</w:t>
      </w:r>
    </w:p>
    <w:p w14:paraId="2CB4F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出现的问题以及解决方案：部分高频动画导致 CPU 占用超过预定阈值（25%）。配合开启 Canvas 硬件加速，改善了渲染帧率。</w:t>
      </w:r>
    </w:p>
    <w:p w14:paraId="004B7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3A429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2026.06.24 ☆☆☆☆☆☆☆☆☆☆☆☆☆☆☆☆☆</w:t>
      </w:r>
    </w:p>
    <w:p w14:paraId="037E3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工作计划：整理并输出最终测试文档。</w:t>
      </w:r>
    </w:p>
    <w:p w14:paraId="07751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完成情况：撰写了测试总结报告，归档了核心交互手工 E2E 测试用例单。</w:t>
      </w:r>
    </w:p>
    <w:p w14:paraId="5A6AD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出现的问题以及解决方案：无。</w:t>
      </w:r>
    </w:p>
    <w:p w14:paraId="492F6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1A403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2026.06.25 ☆☆☆☆☆☆☆☆☆☆☆☆☆☆☆☆☆</w:t>
      </w:r>
    </w:p>
    <w:p w14:paraId="78B09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工作计划：技术答辩问答题库准备。</w:t>
      </w:r>
    </w:p>
    <w:p w14:paraId="590FD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完成情况：整理了项目相关的算法原理详解、数据流转解释等技术储备材料，形成《技术问答准备》文档。</w:t>
      </w:r>
    </w:p>
    <w:p w14:paraId="3BBDE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出现的问题以及解决方案：无。</w:t>
      </w:r>
    </w:p>
    <w:p w14:paraId="70AAA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4D397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**冀文卓的开发日志**</w:t>
      </w:r>
    </w:p>
    <w:p w14:paraId="03127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2026.06.15 ☆☆☆☆☆☆☆☆☆☆☆☆☆☆☆☆☆</w:t>
      </w:r>
    </w:p>
    <w:p w14:paraId="30307A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工作计划：前端技术环境搭建与框架选型调研。</w:t>
      </w:r>
    </w:p>
    <w:p w14:paraId="65959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完成情况：对比了不同构建工具，最终确定 Node.js 18 + Vite 5 的开发工具链。配置了项目的 ESLint 与 Prettier 格式化规范。</w:t>
      </w:r>
    </w:p>
    <w:p w14:paraId="7636D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出现的问题以及解决方案：原生 Canvas 和 SVG 的选型取舍。最终采取了互补方案：动态帧率高的组件用 Canvas，轻量可点击组件用 SVG。</w:t>
      </w:r>
    </w:p>
    <w:p w14:paraId="1AFB4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0E0CD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2026.06.16 ☆☆☆☆☆☆☆☆☆☆☆☆☆☆☆☆☆</w:t>
      </w:r>
    </w:p>
    <w:p w14:paraId="3EC97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工作计划：交互组件结构设计与联调规划。</w:t>
      </w:r>
    </w:p>
    <w:p w14:paraId="2AAB5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完成情况：设计了侧边栏（Sidebar）、播放控制区（Controls）以及业务组件间的事件分发与组件通信结构图。</w:t>
      </w:r>
    </w:p>
    <w:p w14:paraId="2A8DC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出现的问题以及解决方案：考虑到开源库的安全问题，制定了定期 npm audit 的依赖供应链安全检查预案。</w:t>
      </w:r>
    </w:p>
    <w:p w14:paraId="1DACB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AI使用记录：使用 ChatGPT 分析了高风险点列表，特别是针对依赖冲突和 Canvas 在不同内核浏览器的性能差异预案。</w:t>
      </w:r>
    </w:p>
    <w:p w14:paraId="002CE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2026.06.17 ☆☆☆☆☆☆☆☆☆☆☆☆☆☆☆☆☆</w:t>
      </w:r>
    </w:p>
    <w:p w14:paraId="1DAF9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工作计划：全局主内容组件与导航组件开发。</w:t>
      </w:r>
    </w:p>
    <w:p w14:paraId="3F3E0D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完成情况：完成了侧边导航栏及顶部的算法分类标签切换逻辑，搭建了包含“输入数据/控制面板/步骤/画布”的整体骨架布局。</w:t>
      </w:r>
    </w:p>
    <w:p w14:paraId="315E1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出现的问题以及解决方案：切换算法时画布残留上一题数据。在 watch 路由参数变化时，统一分发 clear 动作与数据重置。</w:t>
      </w:r>
    </w:p>
    <w:p w14:paraId="6E27D1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11840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2026.06.18 ☆☆☆☆☆☆☆☆☆☆☆☆☆☆☆☆☆</w:t>
      </w:r>
    </w:p>
    <w:p w14:paraId="1A16FC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工作计划：回溯算法模块可视化开发（图着色、迷宫）。</w:t>
      </w:r>
    </w:p>
    <w:p w14:paraId="7DC03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完成情况：完成了图着色问题与迷宫求解的算法及动画。通过回退高亮颜色（如赤陶红表示失败回溯）直观展现了 DFS 剪枝过程。</w:t>
      </w:r>
    </w:p>
    <w:p w14:paraId="74419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出现的问题以及解决方案：回溯路径渲染速度过快导致看不清。增加了回溯步骤的延时权重，使用户能清晰追踪死胡同的返回过程。</w:t>
      </w:r>
    </w:p>
    <w:p w14:paraId="0A47E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1CB88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2026.06.22 ☆☆☆☆☆☆☆☆☆☆☆☆☆☆☆☆☆</w:t>
      </w:r>
    </w:p>
    <w:p w14:paraId="59748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工作计划：核心代码高亮面板与步骤说明面板开发。</w:t>
      </w:r>
    </w:p>
    <w:p w14:paraId="48530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完成情况：开发了 CodePanel 实时源码高亮组件和 StepPanel 自然语言步骤滚动组件，实现了与中心动画帧的三方联动。</w:t>
      </w:r>
    </w:p>
    <w:p w14:paraId="42463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出现的问题以及解决方案：长代码和长步骤导致滚动条杂乱。设计了自动锚定滚动（scroll-to-view）逻辑，保证当前执行行始终居中展示。</w:t>
      </w:r>
    </w:p>
    <w:p w14:paraId="3EC31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675CAF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2026.06.23 ☆☆☆☆☆☆☆☆☆☆☆☆☆☆☆☆☆</w:t>
      </w:r>
    </w:p>
    <w:p w14:paraId="41B09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工作计划：系统构建打包与环境部署测试。</w:t>
      </w:r>
    </w:p>
    <w:p w14:paraId="5FD50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完成情况：基于 Vite 完成了系统的生产版本构建。验证了打包后纯静态文件的脱机离线运行能力。</w:t>
      </w:r>
    </w:p>
    <w:p w14:paraId="6394A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出现的问题以及解决方案：初次构建产物体积过大。在 Vite 中配置了分包策略并开启 Gzip 压缩，成功将核心 JS 体积压制在 1MB 以下。</w:t>
      </w:r>
    </w:p>
    <w:p w14:paraId="02571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5E424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2026.06.24 ☆☆☆☆☆☆☆☆☆☆☆☆☆☆☆☆☆</w:t>
      </w:r>
    </w:p>
    <w:p w14:paraId="55C6C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工作计划：项目整体总结与规范归档。</w:t>
      </w:r>
    </w:p>
    <w:p w14:paraId="211D5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完成情况：撰写了项目总结文档及个人的课程设计心得体会。单独梳理了《AI辅助需求分析使用说明》章节归档。</w:t>
      </w:r>
    </w:p>
    <w:p w14:paraId="0731F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出现的问题以及解决方案：文档排版风格不一。按照《需求分析文档》的标准要求进行了统一化。</w:t>
      </w:r>
    </w:p>
    <w:p w14:paraId="3362E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4F9C5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☆☆☆☆☆☆☆☆☆☆☆☆☆☆ 2026.06.25 ☆☆☆☆☆☆☆☆☆☆☆☆☆☆☆☆☆</w:t>
      </w:r>
    </w:p>
    <w:p w14:paraId="30D10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工作计划：整理演示视频及交付源码包。</w:t>
      </w:r>
    </w:p>
    <w:p w14:paraId="7ED57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完成情况：录制了系统的核心链路功能演示视频（MP4格式），整理并清除了无用依赖，输出了完整的答辩源码材料包。</w:t>
      </w:r>
    </w:p>
    <w:p w14:paraId="2E0CD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出现的问题以及解决方案：无。</w:t>
      </w:r>
    </w:p>
    <w:p w14:paraId="06451F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AI使用记录：无。</w:t>
      </w:r>
    </w:p>
    <w:p w14:paraId="5AC3FA80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2026-06-25T23:10:26Z</dcterms:created>
  <dc:creator>iPhone</dc:creator>
  <cp:lastModifiedBy>iPhone</cp:lastModifiedBy>
  <dcterms:modified xsi:type="dcterms:W3CDTF">2026-06-25T23:11:48Z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2052-26.6.1</vt:lpwstr>
  </property>
  <property fmtid="{D5CDD505-2E9C-101B-9397-08002B2CF9AE}" pid="3" name="ICV">
    <vt:lpwstr>C5F8C05B13204B47E2443D6A175C3540_31</vt:lpwstr>
  </property>
</Properties>
</file>