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428AFE">
      <w:pPr>
        <w:rPr>
          <w:rFonts w:hint="eastAsia" w:ascii="宋体" w:hAnsi="宋体" w:eastAsia="宋体" w:cs="宋体"/>
          <w:highlight w:val="yellow"/>
          <w:lang w:val="en-US" w:eastAsia="zh-CN"/>
        </w:rPr>
      </w:pPr>
      <w:r>
        <w:rPr>
          <w:rFonts w:hint="eastAsia" w:ascii="宋体" w:hAnsi="宋体" w:eastAsia="宋体" w:cs="宋体"/>
          <w:highlight w:val="yellow"/>
          <w:lang w:val="en-US" w:eastAsia="zh-CN"/>
        </w:rPr>
        <w:t>2026.4.7</w:t>
      </w:r>
    </w:p>
    <w:p w14:paraId="5B380351">
      <w:pPr>
        <w:rPr>
          <w:rFonts w:hint="eastAsia" w:ascii="宋体" w:hAnsi="宋体" w:eastAsia="宋体" w:cs="宋体"/>
          <w:highlight w:val="yellow"/>
          <w:lang w:val="en-US" w:eastAsia="zh-CN"/>
        </w:rPr>
      </w:pPr>
    </w:p>
    <w:p w14:paraId="04D5929D">
      <w:pPr>
        <w:rPr>
          <w:rFonts w:hint="eastAsia" w:ascii="宋体" w:hAnsi="宋体" w:eastAsia="宋体" w:cs="宋体"/>
          <w:lang w:val="en-US" w:eastAsia="zh-CN"/>
        </w:rPr>
      </w:pPr>
      <w:r>
        <w:rPr>
          <w:rFonts w:hint="eastAsia" w:ascii="宋体" w:hAnsi="宋体" w:eastAsia="宋体" w:cs="宋体"/>
          <w:lang w:val="en-US" w:eastAsia="zh-CN"/>
        </w:rPr>
        <w:t>Q：</w:t>
      </w:r>
    </w:p>
    <w:p w14:paraId="4439FF3B">
      <w:pPr>
        <w:ind w:firstLine="420" w:firstLineChars="0"/>
        <w:rPr>
          <w:rFonts w:hint="eastAsia" w:ascii="宋体" w:hAnsi="宋体" w:eastAsia="宋体" w:cs="宋体"/>
          <w:lang w:val="en-US" w:eastAsia="zh-CN"/>
        </w:rPr>
      </w:pPr>
      <w:r>
        <w:rPr>
          <w:rFonts w:hint="eastAsia" w:ascii="宋体" w:hAnsi="宋体" w:eastAsia="宋体" w:cs="宋体"/>
          <w:lang w:val="en-US" w:eastAsia="zh-CN"/>
        </w:rPr>
        <w:t>实现以下功能：把文献全都放在该项目Reference文件夹下，然后自动提取所有的文献，但是要注意以下问题：由于有300多篇文献，一次性提取全部可能需要时间过久，并且消耗很多的token，并且该数据提取提示词仍然存在漏洞，可能存在部分词提取不正确不完全的情况，如果有文献没有提取出任何的数据，请告诉我这是那一篇，然后所有输出的数据，我希望能够存入一个excel表格之中，以构成一个庞大的数据集</w:t>
      </w:r>
    </w:p>
    <w:p w14:paraId="65AAB059">
      <w:pPr>
        <w:rPr>
          <w:rFonts w:hint="default" w:ascii="宋体" w:hAnsi="宋体" w:eastAsia="宋体" w:cs="宋体"/>
          <w:lang w:val="en-US" w:eastAsia="zh-CN"/>
        </w:rPr>
      </w:pPr>
      <w:r>
        <w:rPr>
          <w:rFonts w:hint="eastAsia" w:ascii="宋体" w:hAnsi="宋体" w:eastAsia="宋体" w:cs="宋体"/>
          <w:lang w:val="en-US" w:eastAsia="zh-CN"/>
        </w:rPr>
        <w:t>Q：</w:t>
      </w:r>
    </w:p>
    <w:p w14:paraId="18260659">
      <w:pPr>
        <w:ind w:firstLine="420" w:firstLineChars="0"/>
        <w:rPr>
          <w:rFonts w:hint="eastAsia" w:ascii="宋体" w:hAnsi="宋体" w:eastAsia="宋体" w:cs="宋体"/>
          <w:lang w:val="en-US" w:eastAsia="zh-CN"/>
        </w:rPr>
      </w:pPr>
      <w:r>
        <w:rPr>
          <w:rFonts w:hint="eastAsia" w:ascii="宋体" w:hAnsi="宋体" w:eastAsia="宋体" w:cs="宋体"/>
          <w:lang w:val="en-US" w:eastAsia="zh-CN"/>
        </w:rPr>
        <w:t>如果我的提示词里的特征量不够丰富具有局限性，不能包含所有的特征量，在读到一篇文章包含新的特征量的时候，能否采用一种方案，将该特征量加入到数据集的特征量之中让之后所有的文献也都会检索该特征，并且提示我该文献提到了我之前没有考虑到的特征量</w:t>
      </w:r>
    </w:p>
    <w:p w14:paraId="1BCB325B">
      <w:pPr>
        <w:rPr>
          <w:rFonts w:hint="eastAsia" w:ascii="宋体" w:hAnsi="宋体" w:eastAsia="宋体" w:cs="宋体"/>
          <w:lang w:val="en-US" w:eastAsia="zh-CN"/>
        </w:rPr>
      </w:pPr>
      <w:r>
        <w:rPr>
          <w:rFonts w:hint="eastAsia" w:ascii="宋体" w:hAnsi="宋体" w:eastAsia="宋体" w:cs="宋体"/>
          <w:lang w:val="en-US" w:eastAsia="zh-CN"/>
        </w:rPr>
        <w:t>A:</w:t>
      </w:r>
    </w:p>
    <w:p w14:paraId="11500F3E">
      <w:pPr>
        <w:ind w:firstLine="420" w:firstLineChars="0"/>
        <w:rPr>
          <w:rFonts w:ascii="宋体" w:hAnsi="宋体" w:eastAsia="宋体" w:cs="宋体"/>
          <w:sz w:val="21"/>
          <w:szCs w:val="21"/>
        </w:rPr>
      </w:pPr>
      <w:r>
        <w:rPr>
          <w:rFonts w:ascii="宋体" w:hAnsi="宋体" w:eastAsia="宋体" w:cs="宋体"/>
          <w:sz w:val="21"/>
          <w:szCs w:val="21"/>
        </w:rPr>
        <w:t>在机器学习（Machine Learning）的数据集构建中，这被称为</w:t>
      </w:r>
      <w:r>
        <w:rPr>
          <w:rFonts w:ascii="宋体" w:hAnsi="宋体" w:eastAsia="宋体" w:cs="宋体"/>
          <w:sz w:val="21"/>
          <w:szCs w:val="21"/>
          <w:highlight w:val="yellow"/>
        </w:rPr>
        <w:t>“动态模式扩展（Dynamic Schema Expansion）”</w:t>
      </w:r>
      <w:r>
        <w:rPr>
          <w:rFonts w:ascii="宋体" w:hAnsi="宋体" w:eastAsia="宋体" w:cs="宋体"/>
          <w:sz w:val="21"/>
          <w:szCs w:val="21"/>
        </w:rPr>
        <w:t>如果你把提取的特征（Features）写死了，遇到新文章提出了诸如“粘度 (Viscosity)”、“活化能 (Activation Energy)”、“表面电荷密度 (Surface Charge)”等影响扩散的新特征时，就会全部漏掉。</w:t>
      </w:r>
    </w:p>
    <w:p w14:paraId="59138B99">
      <w:pPr>
        <w:ind w:firstLine="420" w:firstLineChars="0"/>
        <w:rPr>
          <w:rFonts w:ascii="宋体" w:hAnsi="宋体" w:eastAsia="宋体" w:cs="宋体"/>
          <w:sz w:val="21"/>
          <w:szCs w:val="21"/>
        </w:rPr>
      </w:pPr>
      <w:r>
        <w:rPr>
          <w:rFonts w:ascii="宋体" w:hAnsi="宋体" w:eastAsia="宋体" w:cs="宋体"/>
          <w:sz w:val="21"/>
          <w:szCs w:val="21"/>
        </w:rPr>
        <w:t>我们在提示词中增加一个</w:t>
      </w:r>
      <w:r>
        <w:rPr>
          <w:rFonts w:ascii="宋体" w:hAnsi="宋体" w:eastAsia="宋体" w:cs="宋体"/>
          <w:sz w:val="21"/>
          <w:szCs w:val="21"/>
          <w:highlight w:val="yellow"/>
        </w:rPr>
        <w:t xml:space="preserve">动态字典 </w:t>
      </w:r>
      <w:r>
        <w:rPr>
          <w:rStyle w:val="7"/>
          <w:rFonts w:ascii="宋体" w:hAnsi="宋体" w:eastAsia="宋体" w:cs="宋体"/>
          <w:sz w:val="21"/>
          <w:szCs w:val="21"/>
          <w:highlight w:val="yellow"/>
        </w:rPr>
        <w:t>novel_features</w:t>
      </w:r>
      <w:r>
        <w:rPr>
          <w:rFonts w:ascii="宋体" w:hAnsi="宋体" w:eastAsia="宋体" w:cs="宋体"/>
          <w:sz w:val="21"/>
          <w:szCs w:val="21"/>
        </w:rPr>
        <w:t>。告诉模型：“只要你发现了任何影响扩散的、且我没列出来的新特征，全部装进这个口袋里，并大声报告！”</w:t>
      </w:r>
    </w:p>
    <w:p w14:paraId="59324FE4">
      <w:pPr>
        <w:ind w:firstLine="420" w:firstLineChars="0"/>
        <w:rPr>
          <w:rFonts w:ascii="宋体" w:hAnsi="宋体" w:eastAsia="宋体" w:cs="宋体"/>
          <w:b w:val="0"/>
          <w:bCs w:val="0"/>
          <w:sz w:val="21"/>
          <w:szCs w:val="21"/>
        </w:rPr>
      </w:pPr>
      <w:r>
        <w:rPr>
          <w:rFonts w:ascii="宋体" w:hAnsi="宋体" w:eastAsia="宋体" w:cs="宋体"/>
          <w:b w:val="0"/>
          <w:bCs w:val="0"/>
          <w:sz w:val="21"/>
          <w:szCs w:val="21"/>
        </w:rPr>
        <w:t xml:space="preserve">利用 </w:t>
      </w:r>
      <w:r>
        <w:rPr>
          <w:rFonts w:ascii="宋体" w:hAnsi="宋体" w:eastAsia="宋体" w:cs="宋体"/>
          <w:b w:val="0"/>
          <w:bCs w:val="0"/>
          <w:sz w:val="21"/>
          <w:szCs w:val="21"/>
          <w:highlight w:val="yellow"/>
        </w:rPr>
        <w:t>Python 的自动铺平技术</w:t>
      </w:r>
      <w:r>
        <w:rPr>
          <w:rFonts w:ascii="宋体" w:hAnsi="宋体" w:eastAsia="宋体" w:cs="宋体"/>
          <w:b w:val="0"/>
          <w:bCs w:val="0"/>
          <w:sz w:val="21"/>
          <w:szCs w:val="21"/>
        </w:rPr>
        <w:t xml:space="preserve">：Python 里的 </w:t>
      </w:r>
      <w:r>
        <w:rPr>
          <w:rStyle w:val="7"/>
          <w:rFonts w:ascii="宋体" w:hAnsi="宋体" w:eastAsia="宋体" w:cs="宋体"/>
          <w:b w:val="0"/>
          <w:bCs w:val="0"/>
          <w:sz w:val="21"/>
          <w:szCs w:val="21"/>
        </w:rPr>
        <w:t>pandas</w:t>
      </w:r>
      <w:r>
        <w:rPr>
          <w:rFonts w:ascii="宋体" w:hAnsi="宋体" w:eastAsia="宋体" w:cs="宋体"/>
          <w:b w:val="0"/>
          <w:bCs w:val="0"/>
          <w:sz w:val="21"/>
          <w:szCs w:val="21"/>
        </w:rPr>
        <w:t xml:space="preserve"> 库极其聪明。当它发现某条数据多出了新特征（比如 </w:t>
      </w:r>
      <w:r>
        <w:rPr>
          <w:rStyle w:val="7"/>
          <w:rFonts w:ascii="宋体" w:hAnsi="宋体" w:eastAsia="宋体" w:cs="宋体"/>
          <w:b w:val="0"/>
          <w:bCs w:val="0"/>
          <w:sz w:val="21"/>
          <w:szCs w:val="21"/>
        </w:rPr>
        <w:t>viscosity_value</w:t>
      </w:r>
      <w:r>
        <w:rPr>
          <w:rFonts w:ascii="宋体" w:hAnsi="宋体" w:eastAsia="宋体" w:cs="宋体"/>
          <w:b w:val="0"/>
          <w:bCs w:val="0"/>
          <w:sz w:val="21"/>
          <w:szCs w:val="21"/>
        </w:rPr>
        <w:t>），它会自动在 Excel 里新建一列。后续的文献如果没有这个特征，那一列就是空的（在 ML 里是 NaN，可以直接处理）；如果有，就自动对齐填入！</w:t>
      </w:r>
    </w:p>
    <w:p w14:paraId="3E1B27C6">
      <w:pP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Q:</w:t>
      </w:r>
    </w:p>
    <w:p w14:paraId="5533BA7C">
      <w:pPr>
        <w:bidi w:val="0"/>
        <w:ind w:firstLine="420" w:firstLineChars="0"/>
        <w:rPr>
          <w:rFonts w:hint="eastAsia"/>
        </w:rPr>
      </w:pPr>
      <w:r>
        <w:rPr>
          <w:rFonts w:hint="eastAsia"/>
        </w:rPr>
        <w:t>但是如果存在有新的特征量在之前的文献中只是一笔带过的，那不就会存在把该文献中对该特征量没有提取到的情况，想一下这该如何解决</w:t>
      </w:r>
    </w:p>
    <w:p w14:paraId="021CDD2B">
      <w:pPr>
        <w:bidi w:val="0"/>
        <w:rPr>
          <w:rFonts w:hint="eastAsia"/>
          <w:lang w:val="en-US" w:eastAsia="zh-CN"/>
        </w:rPr>
      </w:pPr>
      <w:r>
        <w:rPr>
          <w:rFonts w:hint="eastAsia"/>
          <w:lang w:val="en-US" w:eastAsia="zh-CN"/>
        </w:rPr>
        <w:t>A：</w:t>
      </w:r>
    </w:p>
    <w:p w14:paraId="29CBCF77">
      <w:pPr>
        <w:bidi w:val="0"/>
        <w:ind w:firstLine="420" w:firstLineChars="0"/>
        <w:rPr>
          <w:rFonts w:hint="eastAsia"/>
        </w:rPr>
      </w:pPr>
      <w:r>
        <w:rPr>
          <w:rFonts w:hint="eastAsia"/>
        </w:rPr>
        <w:t>在机器学习数据集构建和数据工程中，这被称为</w:t>
      </w:r>
      <w:r>
        <w:rPr>
          <w:rFonts w:hint="eastAsia"/>
          <w:highlight w:val="yellow"/>
        </w:rPr>
        <w:t>“Schema Evolution（模式演进）”和“Historical Backfilling（历史数据回溯）”</w:t>
      </w:r>
      <w:r>
        <w:rPr>
          <w:rFonts w:hint="eastAsia"/>
        </w:rPr>
        <w:t>问题。</w:t>
      </w:r>
    </w:p>
    <w:p w14:paraId="37C13118">
      <w:pPr>
        <w:bidi w:val="0"/>
        <w:ind w:firstLine="420" w:firstLineChars="0"/>
        <w:rPr>
          <w:rFonts w:hint="eastAsia"/>
          <w:lang w:val="en-US" w:eastAsia="zh-CN"/>
        </w:rPr>
      </w:pPr>
      <w:r>
        <w:rPr>
          <w:rFonts w:hint="eastAsia"/>
          <w:lang w:val="en-US" w:eastAsia="zh-CN"/>
        </w:rPr>
        <w:t>探索-利用</w:t>
      </w:r>
      <w:r>
        <w:rPr>
          <w:rFonts w:hint="eastAsia"/>
          <w:highlight w:val="yellow"/>
          <w:lang w:val="en-US" w:eastAsia="zh-CN"/>
        </w:rPr>
        <w:t>两步法</w:t>
      </w:r>
      <w:r>
        <w:rPr>
          <w:rFonts w:hint="eastAsia"/>
          <w:lang w:val="en-US" w:eastAsia="zh-CN"/>
        </w:rPr>
        <w:t xml:space="preserve"> (The Two-Phase Method) —— 简单且最推荐</w:t>
      </w:r>
    </w:p>
    <w:p w14:paraId="34C1884F">
      <w:pPr>
        <w:bidi w:val="0"/>
        <w:ind w:firstLine="420" w:firstLineChars="0"/>
        <w:rPr>
          <w:rFonts w:hint="eastAsia"/>
          <w:lang w:val="en-US" w:eastAsia="zh-CN"/>
        </w:rPr>
      </w:pPr>
      <w:r>
        <w:rPr>
          <w:rFonts w:hint="eastAsia"/>
          <w:lang w:val="en-US" w:eastAsia="zh-CN"/>
        </w:rPr>
        <w:t>这是机器学习构建数据集的行业标准做法，不需要写复杂的补漏代码：</w:t>
      </w:r>
    </w:p>
    <w:p w14:paraId="65AAEF07">
      <w:pPr>
        <w:bidi w:val="0"/>
        <w:ind w:firstLine="420" w:firstLineChars="0"/>
        <w:rPr>
          <w:rFonts w:hint="eastAsia"/>
          <w:lang w:val="en-US" w:eastAsia="zh-CN"/>
        </w:rPr>
      </w:pPr>
      <w:r>
        <w:rPr>
          <w:rFonts w:hint="eastAsia"/>
          <w:lang w:val="en-US" w:eastAsia="zh-CN"/>
        </w:rPr>
        <w:t>1.</w:t>
      </w:r>
      <w:r>
        <w:rPr>
          <w:rFonts w:hint="eastAsia"/>
          <w:highlight w:val="yellow"/>
          <w:lang w:val="en-US" w:eastAsia="zh-CN"/>
        </w:rPr>
        <w:t>探索期</w:t>
      </w:r>
      <w:r>
        <w:rPr>
          <w:rFonts w:hint="eastAsia"/>
          <w:lang w:val="en-US" w:eastAsia="zh-CN"/>
        </w:rPr>
        <w:t xml:space="preserve"> (Discovery)：你先从 300 篇文献中，随机挑选 30 篇（大约 10%）。用我们现在的代码跑一遍。这 30 篇足以触发绝大多数的新特征（比如粘度、电导率、活化能都会在这时被发现）。</w:t>
      </w:r>
    </w:p>
    <w:p w14:paraId="65845B85">
      <w:pPr>
        <w:bidi w:val="0"/>
        <w:ind w:firstLine="420" w:firstLineChars="0"/>
        <w:rPr>
          <w:rFonts w:hint="eastAsia"/>
          <w:lang w:val="en-US" w:eastAsia="zh-CN"/>
        </w:rPr>
      </w:pPr>
    </w:p>
    <w:p w14:paraId="1A8DAD05">
      <w:pPr>
        <w:bidi w:val="0"/>
        <w:ind w:firstLine="420" w:firstLineChars="0"/>
        <w:rPr>
          <w:rFonts w:hint="eastAsia"/>
          <w:lang w:val="en-US" w:eastAsia="zh-CN"/>
        </w:rPr>
      </w:pPr>
      <w:r>
        <w:rPr>
          <w:rFonts w:hint="eastAsia"/>
          <w:lang w:val="en-US" w:eastAsia="zh-CN"/>
        </w:rPr>
        <w:t>2.</w:t>
      </w:r>
      <w:r>
        <w:rPr>
          <w:rFonts w:hint="eastAsia"/>
          <w:highlight w:val="yellow"/>
          <w:lang w:val="en-US" w:eastAsia="zh-CN"/>
        </w:rPr>
        <w:t>固化特征</w:t>
      </w:r>
      <w:r>
        <w:rPr>
          <w:rFonts w:hint="eastAsia"/>
          <w:lang w:val="en-US" w:eastAsia="zh-CN"/>
        </w:rPr>
        <w:t>：打开 Excel，看看新增加了哪些有价值的列。把这些列的名字，直接补充到你 prompts_diffusion.py 的【PART I: 静态核心字段】里。</w:t>
      </w:r>
    </w:p>
    <w:p w14:paraId="4DDD49C7">
      <w:pPr>
        <w:bidi w:val="0"/>
        <w:ind w:firstLine="420" w:firstLineChars="0"/>
        <w:rPr>
          <w:rFonts w:hint="eastAsia"/>
          <w:lang w:val="en-US" w:eastAsia="zh-CN"/>
        </w:rPr>
      </w:pPr>
    </w:p>
    <w:p w14:paraId="6C2A2E68">
      <w:pPr>
        <w:bidi w:val="0"/>
        <w:ind w:firstLine="420" w:firstLineChars="0"/>
        <w:rPr>
          <w:rFonts w:hint="eastAsia"/>
          <w:lang w:val="en-US" w:eastAsia="zh-CN"/>
        </w:rPr>
      </w:pPr>
      <w:r>
        <w:rPr>
          <w:rFonts w:hint="eastAsia"/>
          <w:lang w:val="en-US" w:eastAsia="zh-CN"/>
        </w:rPr>
        <w:t>3.</w:t>
      </w:r>
      <w:r>
        <w:rPr>
          <w:rFonts w:hint="eastAsia"/>
          <w:highlight w:val="yellow"/>
          <w:lang w:val="en-US" w:eastAsia="zh-CN"/>
        </w:rPr>
        <w:t>利用期</w:t>
      </w:r>
      <w:r>
        <w:rPr>
          <w:rFonts w:hint="eastAsia"/>
          <w:lang w:val="en-US" w:eastAsia="zh-CN"/>
        </w:rPr>
        <w:t xml:space="preserve"> (Production)：拿着这个完整版的提示词，清空之前的记录，对 300 篇文献进行一次性正式提取。这样所有文献都在同一套（最全的）标准下被检索，不会有任何遗漏。</w:t>
      </w:r>
    </w:p>
    <w:p w14:paraId="4848B784">
      <w:pPr>
        <w:bidi w:val="0"/>
        <w:rPr>
          <w:rFonts w:hint="eastAsia" w:ascii="宋体" w:hAnsi="宋体" w:eastAsia="宋体" w:cs="宋体"/>
          <w:lang w:val="en-US" w:eastAsia="zh-CN"/>
        </w:rPr>
      </w:pPr>
      <w:r>
        <w:rPr>
          <w:rFonts w:hint="eastAsia" w:ascii="宋体" w:hAnsi="宋体" w:eastAsia="宋体" w:cs="宋体"/>
          <w:lang w:val="en-US" w:eastAsia="zh-CN"/>
        </w:rPr>
        <w:t>Q:</w:t>
      </w:r>
    </w:p>
    <w:p w14:paraId="26E9DB10">
      <w:pPr>
        <w:bidi w:val="0"/>
        <w:ind w:firstLine="420" w:firstLineChars="0"/>
      </w:pPr>
      <w:r>
        <w:t>很多特征量根本不通用，而且有些情况出现了只有单位没有数值的情况。</w:t>
      </w:r>
    </w:p>
    <w:p w14:paraId="794365B5">
      <w:pPr>
        <w:bidi w:val="0"/>
        <w:rPr>
          <w:rFonts w:hint="eastAsia" w:ascii="宋体" w:hAnsi="宋体" w:eastAsia="宋体" w:cs="宋体"/>
          <w:lang w:val="en-US" w:eastAsia="zh-CN"/>
        </w:rPr>
      </w:pPr>
      <w:r>
        <w:rPr>
          <w:rFonts w:hint="eastAsia" w:ascii="宋体" w:hAnsi="宋体" w:eastAsia="宋体" w:cs="宋体"/>
          <w:lang w:val="en-US" w:eastAsia="zh-CN"/>
        </w:rPr>
        <w:t>A：</w:t>
      </w:r>
    </w:p>
    <w:p w14:paraId="3B86D89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100%会遇到的最经典的“阵痛期”——稀疏矩阵（Sparse Matrix）危机。</w:t>
      </w:r>
    </w:p>
    <w:p w14:paraId="74297A53">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但你现在的思路陷入了一个常见的误区：你试图让文献的“实验测试结果”来做你的“机器学习特征”。</w:t>
      </w:r>
    </w:p>
    <w:p w14:paraId="3A47867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扩散系数 (D) 是一个物理现象，它是由体系的本征属性决定的。不同的论文研究目的不同，有的顺便测了水通量（Water Flux），有的测了活化能（Activation Energy），有的测了孔道率（Tortuosity）。这些量本身就是“千奇百怪”的，它们不具有通用性。</w:t>
      </w:r>
    </w:p>
    <w:p w14:paraId="0D868FDD">
      <w:pPr>
        <w:bidi w:val="0"/>
        <w:ind w:firstLine="420" w:firstLineChars="0"/>
        <w:rPr>
          <w:rFonts w:hint="eastAsia" w:ascii="宋体" w:hAnsi="宋体" w:eastAsia="宋体" w:cs="宋体"/>
          <w:lang w:val="en-US" w:eastAsia="zh-CN"/>
        </w:rPr>
      </w:pPr>
    </w:p>
    <w:p w14:paraId="62F492D3">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如果用这些稀疏的特征去训练，ML 确实会崩溃。因为 ML 模型就像一个做题家，如果每道题（每篇文献）给的已知条件都不一样，它就没法总结规律。</w:t>
      </w:r>
    </w:p>
    <w:p w14:paraId="4BD5F6E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通过分析你上传的 CSV 文件，我发现了几个导致数据“没法用”的致命原因：</w:t>
      </w:r>
    </w:p>
    <w:p w14:paraId="7E80CDE4">
      <w:pPr>
        <w:bidi w:val="0"/>
        <w:ind w:firstLine="420" w:firstLineChars="0"/>
        <w:rPr>
          <w:rFonts w:hint="eastAsia" w:ascii="宋体" w:hAnsi="宋体" w:eastAsia="宋体" w:cs="宋体"/>
          <w:lang w:val="en-US" w:eastAsia="zh-CN"/>
        </w:rPr>
      </w:pPr>
    </w:p>
    <w:p w14:paraId="2446D5B4">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1.大模型的“过度热情”：你的提示词让模型去抓取“任何物理化学参数”。于是它把别的实验结果也抓进来了（比如 water_flux、interaction_energy_CO2）。这些是特定实验特有的，根本不是通用特征。</w:t>
      </w:r>
    </w:p>
    <w:p w14:paraId="2CEC3A88">
      <w:pPr>
        <w:bidi w:val="0"/>
        <w:ind w:firstLine="420" w:firstLineChars="0"/>
        <w:rPr>
          <w:rFonts w:hint="eastAsia" w:ascii="宋体" w:hAnsi="宋体" w:eastAsia="宋体" w:cs="宋体"/>
          <w:lang w:val="en-US" w:eastAsia="zh-CN"/>
        </w:rPr>
      </w:pPr>
    </w:p>
    <w:p w14:paraId="36EB583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2.只有单位没有数值（幻觉残留）：比如表格里出现了 kJ/mol 但前面的 value 是空的。这是因为大模型在解析复杂的句子时（比如“活化能单位为 kJ/mol，但数值未在文中给出”），只提取了单位。</w:t>
      </w:r>
    </w:p>
    <w:p w14:paraId="47ABE9A5">
      <w:pPr>
        <w:bidi w:val="0"/>
        <w:ind w:firstLine="420" w:firstLineChars="0"/>
        <w:rPr>
          <w:rFonts w:hint="eastAsia" w:ascii="宋体" w:hAnsi="宋体" w:eastAsia="宋体" w:cs="宋体"/>
          <w:lang w:val="en-US" w:eastAsia="zh-CN"/>
        </w:rPr>
      </w:pPr>
    </w:p>
    <w:p w14:paraId="47EE2966">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3.特征维度爆炸：30篇文献提取出了几十个特征列，但大多数列只有1-2个有效数据（这在数据科学里叫 95% 缺失率）。</w:t>
      </w:r>
    </w:p>
    <w:p w14:paraId="2027EC7C">
      <w:pPr>
        <w:bidi w:val="0"/>
        <w:ind w:firstLine="420" w:firstLineChars="0"/>
        <w:rPr>
          <w:rFonts w:hint="default"/>
          <w:lang w:val="en-US" w:eastAsia="zh-CN"/>
        </w:rPr>
      </w:pPr>
      <w:r>
        <w:rPr>
          <w:rFonts w:hint="default"/>
          <w:lang w:val="en-US" w:eastAsia="zh-CN"/>
        </w:rPr>
        <w:t>要让你的数据集能够用于机器学习，你需要完成一次**“降维与重构”**。具体分为以下三步：第一步：特征大清洗（丢掉垃圾特征）打开你的 Excel，无情地删掉那些缺失率超过 80% 的列（比如 water_flux、cnt_chirality 等）。这些数据对机器学习来说是“噪音”。第二步：引入“计算描述符” (Calculated Descriptors) —— 机器学习预测材料的终极秘密既然文献不提供统一的特征，我们就不依赖文献！文献只需要提供我们三样东西：体系温度 ($T$)、孔径 ($H$)、离子液体名称 (ionic_liquid)。拿到离子液体名称（如 [Bmim][BF4]）后，你可以用专门的化学库（如 Python 的 RDKit 或查阅标准数据库）自动计算出它们 100% 完整的本征分子描述符：阳离子的摩尔质量 (Molecular Weight)阴离子的范德华体积 (van der Waals Volume)极性表面积 (Topological Polar Surface Area)氢键供体/受体数量 (H-bond Donors/Acceptors)这才是机器学习真正喜欢吃的数据！ 因为只要你知道它是什么分子，这些特征就绝对不会缺失（缺失率为 0%）。机器学习模型会通过学习“温度 + 孔径 + 这些分子结构特征”的组合，完美预测出扩散系数！第三步：升级你的提示词（限制大模型的发散）我们必须给大模型带上“紧箍咒”。我为你修改了右侧的 prompts_diffusion.py，做了以下致命升级：彻底解决“只有单位没有数值”的 Bug：加入硬性规则“若未找到明确数值，整个特征和单位必须全部为 null”。禁止把“别的实验结果”当成特征：明确告诉模型，只能提取材料的环境条件和本征物化性质，禁止提取水通量、比电容等实验结果。总结对于那些在文献中零散出现的特征（比如有些文献确实提供了粘度），如果确实缺失很多，在机器学习时我们可以使用 XGBoost 或 LightGBM 这样的树模型，它们天生就能完美处理带有空值（NaN）的数据，根本不需要你补齐数据。重整旗鼓，换上新提示词再跑一遍，然后专注于用 Python (RDKit) 基于你提取出的 ionic_liquid 名字生成分子描述符，你的机器学习模型很快就能跑出高 $R^2$ (决定系数) 的结果！</w:t>
      </w:r>
    </w:p>
    <w:p w14:paraId="6C66DF25">
      <w:pPr>
        <w:bidi w:val="0"/>
        <w:rPr>
          <w:rFonts w:hint="eastAsia"/>
          <w:lang w:val="en-US" w:eastAsia="zh-CN"/>
        </w:rPr>
      </w:pPr>
      <w:r>
        <w:rPr>
          <w:rFonts w:hint="eastAsia"/>
          <w:lang w:val="en-US" w:eastAsia="zh-CN"/>
        </w:rPr>
        <w:t>Q:</w:t>
      </w:r>
    </w:p>
    <w:p w14:paraId="073191B7">
      <w:pPr>
        <w:bidi w:val="0"/>
        <w:ind w:firstLine="420" w:firstLineChars="0"/>
        <w:rPr>
          <w:rFonts w:hint="default"/>
          <w:lang w:val="en-US" w:eastAsia="zh-CN"/>
        </w:rPr>
      </w:pPr>
      <w:r>
        <w:rPr>
          <w:rFonts w:hint="default"/>
          <w:lang w:val="en-US" w:eastAsia="zh-CN"/>
        </w:rPr>
        <w:t>那我如果遇到真正所需要的数据，比如分子浓度，粘度之类的确实会影响扩散系数之类的数据，该如何避免误删的情况，而且，虽然分子的本征描述符很重要，这也很好确定，但是我的课题是在受限体系下的离子液体扩散系数的机器学习，该怎么确定受限体系的描述符哪些要保留呢</w:t>
      </w:r>
    </w:p>
    <w:p w14:paraId="577D03F9">
      <w:pPr>
        <w:bidi w:val="0"/>
        <w:rPr>
          <w:rFonts w:hint="eastAsia"/>
          <w:lang w:val="en-US" w:eastAsia="zh-CN"/>
        </w:rPr>
      </w:pPr>
      <w:r>
        <w:rPr>
          <w:rFonts w:hint="eastAsia"/>
          <w:lang w:val="en-US" w:eastAsia="zh-CN"/>
        </w:rPr>
        <w:t>A:</w:t>
      </w:r>
    </w:p>
    <w:p w14:paraId="60AE5E1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eastAsia" w:ascii="宋体" w:hAnsi="宋体" w:eastAsia="宋体" w:cs="宋体"/>
          <w:color w:val="1F1F1F"/>
          <w:sz w:val="21"/>
          <w:szCs w:val="21"/>
        </w:rPr>
      </w:pPr>
      <w:r>
        <w:rPr>
          <w:rFonts w:hint="eastAsia" w:ascii="宋体" w:hAnsi="宋体" w:eastAsia="宋体" w:cs="宋体"/>
          <w:color w:val="1F1F1F"/>
          <w:sz w:val="21"/>
          <w:szCs w:val="21"/>
          <w:bdr w:val="none" w:color="auto" w:sz="0" w:space="0"/>
        </w:rPr>
        <w:t>这是一个直击“材料信息学（Materials Informatics）”核心的极其专业的问题！你已经完全触及到了用机器学习做科学研究的深水区——</w:t>
      </w:r>
      <w:r>
        <w:rPr>
          <w:rFonts w:hint="eastAsia" w:ascii="宋体" w:hAnsi="宋体" w:eastAsia="宋体" w:cs="宋体"/>
          <w:b/>
          <w:bCs/>
          <w:color w:val="1F1F1F"/>
          <w:sz w:val="21"/>
          <w:szCs w:val="21"/>
          <w:bdr w:val="none" w:color="1F1F1F" w:sz="0" w:space="0"/>
        </w:rPr>
        <w:t>特征工程（Feature Engineering）</w:t>
      </w:r>
      <w:r>
        <w:rPr>
          <w:rFonts w:hint="eastAsia" w:ascii="宋体" w:hAnsi="宋体" w:eastAsia="宋体" w:cs="宋体"/>
          <w:color w:val="1F1F1F"/>
          <w:sz w:val="21"/>
          <w:szCs w:val="21"/>
          <w:bdr w:val="none" w:color="auto" w:sz="0" w:space="0"/>
        </w:rPr>
        <w:t>。</w:t>
      </w:r>
    </w:p>
    <w:p w14:paraId="530AE4E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eastAsia" w:ascii="宋体" w:hAnsi="宋体" w:eastAsia="宋体" w:cs="宋体"/>
          <w:color w:val="1F1F1F"/>
          <w:sz w:val="21"/>
          <w:szCs w:val="21"/>
        </w:rPr>
      </w:pPr>
      <w:r>
        <w:rPr>
          <w:rFonts w:hint="eastAsia" w:ascii="宋体" w:hAnsi="宋体" w:eastAsia="宋体" w:cs="宋体"/>
          <w:color w:val="1F1F1F"/>
          <w:sz w:val="21"/>
          <w:szCs w:val="21"/>
          <w:bdr w:val="none" w:color="auto" w:sz="0" w:space="0"/>
        </w:rPr>
        <w:t>针对你的两个困惑：</w:t>
      </w:r>
      <w:r>
        <w:rPr>
          <w:rFonts w:hint="eastAsia" w:ascii="宋体" w:hAnsi="宋体" w:eastAsia="宋体" w:cs="宋体"/>
          <w:b/>
          <w:bCs/>
          <w:color w:val="1F1F1F"/>
          <w:sz w:val="21"/>
          <w:szCs w:val="21"/>
          <w:bdr w:val="none" w:color="1F1F1F" w:sz="0" w:space="0"/>
        </w:rPr>
        <w:t>如何防止有用的物理量被误删</w:t>
      </w:r>
      <w:r>
        <w:rPr>
          <w:rFonts w:hint="eastAsia" w:ascii="宋体" w:hAnsi="宋体" w:eastAsia="宋体" w:cs="宋体"/>
          <w:color w:val="1F1F1F"/>
          <w:sz w:val="21"/>
          <w:szCs w:val="21"/>
          <w:bdr w:val="none" w:color="auto" w:sz="0" w:space="0"/>
        </w:rPr>
        <w:t>，以及</w:t>
      </w:r>
      <w:r>
        <w:rPr>
          <w:rFonts w:hint="eastAsia" w:ascii="宋体" w:hAnsi="宋体" w:eastAsia="宋体" w:cs="宋体"/>
          <w:b/>
          <w:bCs/>
          <w:color w:val="1F1F1F"/>
          <w:sz w:val="21"/>
          <w:szCs w:val="21"/>
          <w:bdr w:val="none" w:color="1F1F1F" w:sz="0" w:space="0"/>
        </w:rPr>
        <w:t>受限体系的特征究竟该怎么选</w:t>
      </w:r>
      <w:r>
        <w:rPr>
          <w:rFonts w:hint="eastAsia" w:ascii="宋体" w:hAnsi="宋体" w:eastAsia="宋体" w:cs="宋体"/>
          <w:color w:val="1F1F1F"/>
          <w:sz w:val="21"/>
          <w:szCs w:val="21"/>
          <w:bdr w:val="none" w:color="auto" w:sz="0" w:space="0"/>
        </w:rPr>
        <w:t>，我为你提供一套学术界最前沿的解决方案，并直接更新了右侧的提示词。</w:t>
      </w:r>
    </w:p>
    <w:p w14:paraId="2FE5E6DD">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eastAsia" w:ascii="宋体" w:hAnsi="宋体" w:eastAsia="宋体" w:cs="宋体"/>
          <w:color w:val="1F1F1F"/>
          <w:sz w:val="21"/>
          <w:szCs w:val="21"/>
        </w:rPr>
      </w:pPr>
      <w:r>
        <w:rPr>
          <w:rFonts w:hint="eastAsia" w:ascii="宋体" w:hAnsi="宋体" w:eastAsia="宋体" w:cs="宋体"/>
          <w:color w:val="1F1F1F"/>
          <w:sz w:val="21"/>
          <w:szCs w:val="21"/>
          <w:bdr w:val="none" w:color="1F1F1F" w:sz="0" w:space="0"/>
        </w:rPr>
        <w:t>1. 如何防止“浓度、粘度”等真正有用的特征被误删？</w:t>
      </w:r>
    </w:p>
    <w:p w14:paraId="75949D7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eastAsia" w:ascii="宋体" w:hAnsi="宋体" w:eastAsia="宋体" w:cs="宋体"/>
          <w:color w:val="1F1F1F"/>
          <w:sz w:val="21"/>
          <w:szCs w:val="21"/>
        </w:rPr>
      </w:pPr>
      <w:r>
        <w:rPr>
          <w:rFonts w:hint="eastAsia" w:ascii="宋体" w:hAnsi="宋体" w:eastAsia="宋体" w:cs="宋体"/>
          <w:b/>
          <w:bCs/>
          <w:color w:val="1F1F1F"/>
          <w:sz w:val="21"/>
          <w:szCs w:val="21"/>
          <w:bdr w:val="none" w:color="1F1F1F" w:sz="0" w:space="0"/>
        </w:rPr>
        <w:t>核心策略：从“自由发挥”转为“建立白名单（Whitelist）”</w:t>
      </w:r>
      <w:r>
        <w:rPr>
          <w:rFonts w:hint="eastAsia" w:ascii="宋体" w:hAnsi="宋体" w:eastAsia="宋体" w:cs="宋体"/>
          <w:color w:val="1F1F1F"/>
          <w:sz w:val="21"/>
          <w:szCs w:val="21"/>
          <w:bdr w:val="none" w:color="auto" w:sz="0" w:space="0"/>
        </w:rPr>
        <w:t>。</w:t>
      </w:r>
    </w:p>
    <w:p w14:paraId="523CDD1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eastAsia" w:ascii="宋体" w:hAnsi="宋体" w:eastAsia="宋体" w:cs="宋体"/>
          <w:color w:val="1F1F1F"/>
          <w:sz w:val="21"/>
          <w:szCs w:val="21"/>
        </w:rPr>
      </w:pPr>
      <w:r>
        <w:rPr>
          <w:rFonts w:hint="eastAsia" w:ascii="宋体" w:hAnsi="宋体" w:eastAsia="宋体" w:cs="宋体"/>
          <w:color w:val="1F1F1F"/>
          <w:sz w:val="21"/>
          <w:szCs w:val="21"/>
          <w:bdr w:val="none" w:color="auto" w:sz="0" w:space="0"/>
        </w:rPr>
        <w:t>在之前的提示词中，我们允许模型“自由发现”新特征，这导致了它把很多没用的垃圾数据也塞了进来。现在，我们要给大模型发一张**“VIP 通行证清单”</w:t>
      </w:r>
      <w:r>
        <w:rPr>
          <w:rFonts w:hint="eastAsia" w:ascii="宋体" w:hAnsi="宋体" w:eastAsia="宋体" w:cs="宋体"/>
          <w:b/>
          <w:bCs/>
          <w:color w:val="1F1F1F"/>
          <w:sz w:val="21"/>
          <w:szCs w:val="21"/>
          <w:bdr w:val="none" w:color="1F1F1F" w:sz="0" w:space="0"/>
        </w:rPr>
        <w:t xml:space="preserve">。 我们在右侧的新提示词 </w:t>
      </w:r>
      <w:r>
        <w:rPr>
          <w:rStyle w:val="7"/>
          <w:rFonts w:hint="eastAsia" w:ascii="宋体" w:hAnsi="宋体" w:eastAsia="宋体" w:cs="宋体"/>
          <w:b/>
          <w:bCs/>
          <w:color w:val="444746"/>
          <w:sz w:val="21"/>
          <w:szCs w:val="21"/>
          <w:bdr w:val="none" w:color="444746" w:sz="0" w:space="0"/>
        </w:rPr>
        <w:t>PART II</w:t>
      </w:r>
      <w:r>
        <w:rPr>
          <w:rFonts w:hint="eastAsia" w:ascii="宋体" w:hAnsi="宋体" w:eastAsia="宋体" w:cs="宋体"/>
          <w:b/>
          <w:bCs/>
          <w:color w:val="1F1F1F"/>
          <w:sz w:val="21"/>
          <w:szCs w:val="21"/>
          <w:bdr w:val="none" w:color="1F1F1F" w:sz="0" w:space="0"/>
        </w:rPr>
        <w:t xml:space="preserve"> 中明确列出了两类</w:t>
      </w:r>
      <w:r>
        <w:rPr>
          <w:rFonts w:hint="eastAsia" w:ascii="宋体" w:hAnsi="宋体" w:eastAsia="宋体" w:cs="宋体"/>
          <w:color w:val="1F1F1F"/>
          <w:sz w:val="21"/>
          <w:szCs w:val="21"/>
          <w:bdr w:val="none" w:color="auto" w:sz="0" w:space="0"/>
        </w:rPr>
        <w:t>绝对允许且必须提取**的特征：</w:t>
      </w:r>
    </w:p>
    <w:p w14:paraId="35D610E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eastAsia" w:ascii="宋体" w:hAnsi="宋体" w:eastAsia="宋体" w:cs="宋体"/>
          <w:color w:val="1F1F1F"/>
          <w:sz w:val="21"/>
          <w:szCs w:val="21"/>
        </w:rPr>
      </w:pPr>
      <w:r>
        <w:rPr>
          <w:rFonts w:hint="eastAsia" w:ascii="宋体" w:hAnsi="宋体" w:eastAsia="宋体" w:cs="宋体"/>
          <w:b/>
          <w:bCs/>
          <w:color w:val="1F1F1F"/>
          <w:sz w:val="21"/>
          <w:szCs w:val="21"/>
          <w:bdr w:val="none" w:color="1F1F1F" w:sz="0" w:space="0"/>
        </w:rPr>
        <w:t>状态变量</w:t>
      </w:r>
      <w:r>
        <w:rPr>
          <w:rFonts w:hint="eastAsia" w:ascii="宋体" w:hAnsi="宋体" w:eastAsia="宋体" w:cs="宋体"/>
          <w:color w:val="1F1F1F"/>
          <w:sz w:val="21"/>
          <w:szCs w:val="21"/>
          <w:bdr w:val="none" w:color="auto" w:sz="0" w:space="0"/>
        </w:rPr>
        <w:t>：浓度 (concentration)、粘度 (viscosity)、密度 (density) 等。</w:t>
      </w:r>
    </w:p>
    <w:p w14:paraId="2A36155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eastAsia" w:ascii="宋体" w:hAnsi="宋体" w:eastAsia="宋体" w:cs="宋体"/>
          <w:color w:val="1F1F1F"/>
          <w:sz w:val="21"/>
          <w:szCs w:val="21"/>
        </w:rPr>
      </w:pPr>
      <w:r>
        <w:rPr>
          <w:rFonts w:hint="eastAsia" w:ascii="宋体" w:hAnsi="宋体" w:eastAsia="宋体" w:cs="宋体"/>
          <w:b/>
          <w:bCs/>
          <w:color w:val="1F1F1F"/>
          <w:sz w:val="21"/>
          <w:szCs w:val="21"/>
          <w:bdr w:val="none" w:color="1F1F1F" w:sz="0" w:space="0"/>
        </w:rPr>
        <w:t>壁面特征</w:t>
      </w:r>
      <w:r>
        <w:rPr>
          <w:rFonts w:hint="eastAsia" w:ascii="宋体" w:hAnsi="宋体" w:eastAsia="宋体" w:cs="宋体"/>
          <w:color w:val="1F1F1F"/>
          <w:sz w:val="21"/>
          <w:szCs w:val="21"/>
          <w:bdr w:val="none" w:color="auto" w:sz="0" w:space="0"/>
        </w:rPr>
        <w:t>：表面电荷 (surface charge)、官能团密度等。</w:t>
      </w:r>
    </w:p>
    <w:p w14:paraId="5F3B20D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eastAsia" w:ascii="宋体" w:hAnsi="宋体" w:eastAsia="宋体" w:cs="宋体"/>
          <w:color w:val="808080"/>
          <w:sz w:val="21"/>
          <w:szCs w:val="21"/>
        </w:rPr>
      </w:pPr>
      <w:r>
        <w:rPr>
          <w:rFonts w:hint="eastAsia" w:ascii="宋体" w:hAnsi="宋体" w:eastAsia="宋体" w:cs="宋体"/>
          <w:color w:val="1F1F1F"/>
          <w:sz w:val="21"/>
          <w:szCs w:val="21"/>
          <w:bdr w:val="none" w:color="auto" w:sz="0" w:space="0"/>
        </w:rPr>
        <w:t>通过这种“显式白名单”加上“黑名单（禁止提取水通量等）”的双重夹击，大模型就会精准锁定你需要的好数据，不再乱抓垃圾，你后期清洗时也不用担心误删。</w:t>
      </w:r>
      <w:r>
        <w:rPr>
          <w:rFonts w:hint="eastAsia" w:ascii="宋体" w:hAnsi="宋体" w:eastAsia="宋体" w:cs="宋体"/>
          <w:color w:val="1F1F1F"/>
          <w:sz w:val="21"/>
          <w:szCs w:val="21"/>
        </w:rPr>
        <w:pict>
          <v:rect id="_x0000_i1025" o:spt="1" style="height:1.5pt;width:432pt;" fillcolor="#808080" filled="t" stroked="f" coordsize="21600,21600" o:hr="t" o:hrstd="t" o:hrnoshade="t" o:hralign="center">
            <v:path/>
            <v:fill on="t" focussize="0,0"/>
            <v:stroke on="f"/>
            <v:imagedata o:title=""/>
            <o:lock v:ext="edit"/>
            <w10:wrap type="none"/>
            <w10:anchorlock/>
          </v:rect>
        </w:pict>
      </w:r>
    </w:p>
    <w:p w14:paraId="6F5A0470">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eastAsia" w:ascii="宋体" w:hAnsi="宋体" w:eastAsia="宋体" w:cs="宋体"/>
          <w:color w:val="1F1F1F"/>
          <w:sz w:val="21"/>
          <w:szCs w:val="21"/>
        </w:rPr>
      </w:pPr>
      <w:r>
        <w:rPr>
          <w:rFonts w:hint="eastAsia" w:ascii="宋体" w:hAnsi="宋体" w:eastAsia="宋体" w:cs="宋体"/>
          <w:color w:val="1F1F1F"/>
          <w:sz w:val="21"/>
          <w:szCs w:val="21"/>
          <w:bdr w:val="none" w:color="1F1F1F" w:sz="0" w:space="0"/>
        </w:rPr>
        <w:t>2. 受限体系（Confinement）的描述符该如何确定？</w:t>
      </w:r>
    </w:p>
    <w:p w14:paraId="68FE66C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eastAsia" w:ascii="宋体" w:hAnsi="宋体" w:eastAsia="宋体" w:cs="宋体"/>
          <w:color w:val="1F1F1F"/>
          <w:sz w:val="21"/>
          <w:szCs w:val="21"/>
        </w:rPr>
      </w:pPr>
      <w:r>
        <w:rPr>
          <w:rFonts w:hint="eastAsia" w:ascii="宋体" w:hAnsi="宋体" w:eastAsia="宋体" w:cs="宋体"/>
          <w:color w:val="1F1F1F"/>
          <w:sz w:val="21"/>
          <w:szCs w:val="21"/>
          <w:bdr w:val="none" w:color="auto" w:sz="0" w:space="0"/>
        </w:rPr>
        <w:t>在受限空间中，扩散不仅取决于“离子液体是什么”，更取决于**“离子液体和壁面的博弈”</w:t>
      </w:r>
      <w:r>
        <w:rPr>
          <w:rFonts w:hint="eastAsia" w:ascii="宋体" w:hAnsi="宋体" w:eastAsia="宋体" w:cs="宋体"/>
          <w:b/>
          <w:bCs/>
          <w:color w:val="1F1F1F"/>
          <w:sz w:val="21"/>
          <w:szCs w:val="21"/>
          <w:bdr w:val="none" w:color="1F1F1F" w:sz="0" w:space="0"/>
        </w:rPr>
        <w:t>。对于机器学习，你需要向模型输入</w:t>
      </w:r>
      <w:r>
        <w:rPr>
          <w:rFonts w:hint="eastAsia" w:ascii="宋体" w:hAnsi="宋体" w:eastAsia="宋体" w:cs="宋体"/>
          <w:color w:val="1F1F1F"/>
          <w:sz w:val="21"/>
          <w:szCs w:val="21"/>
          <w:bdr w:val="none" w:color="auto" w:sz="0" w:space="0"/>
        </w:rPr>
        <w:t>三大维度的描述符**：</w:t>
      </w:r>
    </w:p>
    <w:p w14:paraId="426AB66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eastAsia" w:ascii="宋体" w:hAnsi="宋体" w:eastAsia="宋体" w:cs="宋体"/>
          <w:color w:val="1F1F1F"/>
          <w:sz w:val="21"/>
          <w:szCs w:val="21"/>
        </w:rPr>
      </w:pPr>
      <w:r>
        <w:rPr>
          <w:rFonts w:hint="eastAsia" w:ascii="宋体" w:hAnsi="宋体" w:eastAsia="宋体" w:cs="宋体"/>
          <w:color w:val="1F1F1F"/>
          <w:sz w:val="21"/>
          <w:szCs w:val="21"/>
          <w:bdr w:val="none" w:color="1F1F1F" w:sz="0" w:space="0"/>
        </w:rPr>
        <w:t>维度 A：受限几何描述符 (Geometric Descriptors)</w:t>
      </w:r>
    </w:p>
    <w:p w14:paraId="14674F3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eastAsia" w:ascii="宋体" w:hAnsi="宋体" w:eastAsia="宋体" w:cs="宋体"/>
          <w:color w:val="1F1F1F"/>
          <w:sz w:val="21"/>
          <w:szCs w:val="21"/>
        </w:rPr>
      </w:pPr>
      <w:r>
        <w:rPr>
          <w:rFonts w:hint="eastAsia" w:ascii="宋体" w:hAnsi="宋体" w:eastAsia="宋体" w:cs="宋体"/>
          <w:color w:val="1F1F1F"/>
          <w:sz w:val="21"/>
          <w:szCs w:val="21"/>
          <w:bdr w:val="none" w:color="auto" w:sz="0" w:space="0"/>
        </w:rPr>
        <w:t>这些描述了孔道的“物理形状”对离子的阻碍作用：</w:t>
      </w:r>
    </w:p>
    <w:p w14:paraId="1F8F62E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eastAsia" w:ascii="宋体" w:hAnsi="宋体" w:eastAsia="宋体" w:cs="宋体"/>
          <w:color w:val="1F1F1F"/>
          <w:sz w:val="21"/>
          <w:szCs w:val="21"/>
        </w:rPr>
      </w:pPr>
      <w:r>
        <w:rPr>
          <w:rFonts w:hint="eastAsia" w:ascii="宋体" w:hAnsi="宋体" w:eastAsia="宋体" w:cs="宋体"/>
          <w:b/>
          <w:bCs/>
          <w:color w:val="1F1F1F"/>
          <w:sz w:val="21"/>
          <w:szCs w:val="21"/>
          <w:bdr w:val="none" w:color="1F1F1F" w:sz="0" w:space="0"/>
        </w:rPr>
        <w:t>有效孔径 (Pore Size / Confinement Height)</w:t>
      </w:r>
      <w:r>
        <w:rPr>
          <w:rFonts w:hint="eastAsia" w:ascii="宋体" w:hAnsi="宋体" w:eastAsia="宋体" w:cs="宋体"/>
          <w:color w:val="1F1F1F"/>
          <w:sz w:val="21"/>
          <w:szCs w:val="21"/>
          <w:bdr w:val="none" w:color="auto" w:sz="0" w:space="0"/>
        </w:rPr>
        <w:t>：这是你已经有的，最重要的特征。</w:t>
      </w:r>
    </w:p>
    <w:p w14:paraId="0E96B59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eastAsia" w:ascii="宋体" w:hAnsi="宋体" w:eastAsia="宋体" w:cs="宋体"/>
          <w:color w:val="1F1F1F"/>
          <w:sz w:val="21"/>
          <w:szCs w:val="21"/>
        </w:rPr>
      </w:pPr>
      <w:r>
        <w:rPr>
          <w:rFonts w:hint="eastAsia" w:ascii="宋体" w:hAnsi="宋体" w:eastAsia="宋体" w:cs="宋体"/>
          <w:b/>
          <w:bCs/>
          <w:color w:val="1F1F1F"/>
          <w:sz w:val="21"/>
          <w:szCs w:val="21"/>
          <w:bdr w:val="none" w:color="1F1F1F" w:sz="0" w:space="0"/>
        </w:rPr>
        <w:t>孔道几何形状 (Pore Geometry)</w:t>
      </w:r>
      <w:r>
        <w:rPr>
          <w:rFonts w:hint="eastAsia" w:ascii="宋体" w:hAnsi="宋体" w:eastAsia="宋体" w:cs="宋体"/>
          <w:color w:val="1F1F1F"/>
          <w:sz w:val="21"/>
          <w:szCs w:val="21"/>
          <w:bdr w:val="none" w:color="auto" w:sz="0" w:space="0"/>
        </w:rPr>
        <w:t>：它是狭缝 (Slit)、圆柱形 (Cylindrical，如碳纳米管)，还是笼状 (Cage-like，如 MOF)？形状不同，扩散差异巨大。</w:t>
      </w:r>
    </w:p>
    <w:p w14:paraId="5DFA7FF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eastAsia" w:ascii="宋体" w:hAnsi="宋体" w:eastAsia="宋体" w:cs="宋体"/>
          <w:color w:val="1F1F1F"/>
          <w:sz w:val="21"/>
          <w:szCs w:val="21"/>
        </w:rPr>
      </w:pPr>
      <w:r>
        <w:rPr>
          <w:rFonts w:hint="eastAsia" w:ascii="宋体" w:hAnsi="宋体" w:eastAsia="宋体" w:cs="宋体"/>
          <w:b/>
          <w:bCs/>
          <w:color w:val="1F1F1F"/>
          <w:sz w:val="21"/>
          <w:szCs w:val="21"/>
          <w:bdr w:val="none" w:color="1F1F1F" w:sz="0" w:space="0"/>
        </w:rPr>
        <w:t>孔隙率/比表面积 (Porosity / BET Surface Area)</w:t>
      </w:r>
      <w:r>
        <w:rPr>
          <w:rFonts w:hint="eastAsia" w:ascii="宋体" w:hAnsi="宋体" w:eastAsia="宋体" w:cs="宋体"/>
          <w:color w:val="1F1F1F"/>
          <w:sz w:val="21"/>
          <w:szCs w:val="21"/>
          <w:bdr w:val="none" w:color="auto" w:sz="0" w:space="0"/>
        </w:rPr>
        <w:t>：反映了材料内部的空间大小。</w:t>
      </w:r>
    </w:p>
    <w:p w14:paraId="2EF5611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eastAsia" w:ascii="宋体" w:hAnsi="宋体" w:eastAsia="宋体" w:cs="宋体"/>
          <w:color w:val="1F1F1F"/>
          <w:sz w:val="21"/>
          <w:szCs w:val="21"/>
        </w:rPr>
      </w:pPr>
      <w:r>
        <w:rPr>
          <w:rFonts w:hint="eastAsia" w:ascii="宋体" w:hAnsi="宋体" w:eastAsia="宋体" w:cs="宋体"/>
          <w:b/>
          <w:bCs/>
          <w:color w:val="1F1F1F"/>
          <w:sz w:val="21"/>
          <w:szCs w:val="21"/>
          <w:bdr w:val="none" w:color="1F1F1F" w:sz="0" w:space="0"/>
        </w:rPr>
        <w:t>弯曲度 (Tortuosity)</w:t>
      </w:r>
      <w:r>
        <w:rPr>
          <w:rFonts w:hint="eastAsia" w:ascii="宋体" w:hAnsi="宋体" w:eastAsia="宋体" w:cs="宋体"/>
          <w:color w:val="1F1F1F"/>
          <w:sz w:val="21"/>
          <w:szCs w:val="21"/>
          <w:bdr w:val="none" w:color="auto" w:sz="0" w:space="0"/>
        </w:rPr>
        <w:t>：在真实多孔材料（如膜材料）中，孔道是弯曲的，这个参数对宏观扩散影响极大。</w:t>
      </w:r>
    </w:p>
    <w:p w14:paraId="5F9FB01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eastAsia" w:ascii="宋体" w:hAnsi="宋体" w:eastAsia="宋体" w:cs="宋体"/>
          <w:color w:val="1F1F1F"/>
          <w:sz w:val="21"/>
          <w:szCs w:val="21"/>
        </w:rPr>
      </w:pPr>
      <w:r>
        <w:rPr>
          <w:rFonts w:hint="eastAsia" w:ascii="宋体" w:hAnsi="宋体" w:eastAsia="宋体" w:cs="宋体"/>
          <w:color w:val="1F1F1F"/>
          <w:sz w:val="21"/>
          <w:szCs w:val="21"/>
          <w:bdr w:val="none" w:color="1F1F1F" w:sz="0" w:space="0"/>
        </w:rPr>
        <w:t>维度 B：界面化学描述符 (Chemical/Interfacial Descriptors)</w:t>
      </w:r>
    </w:p>
    <w:p w14:paraId="76C8DF2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eastAsia" w:ascii="宋体" w:hAnsi="宋体" w:eastAsia="宋体" w:cs="宋体"/>
          <w:color w:val="1F1F1F"/>
          <w:sz w:val="21"/>
          <w:szCs w:val="21"/>
        </w:rPr>
      </w:pPr>
      <w:r>
        <w:rPr>
          <w:rFonts w:hint="eastAsia" w:ascii="宋体" w:hAnsi="宋体" w:eastAsia="宋体" w:cs="宋体"/>
          <w:color w:val="1F1F1F"/>
          <w:sz w:val="21"/>
          <w:szCs w:val="21"/>
          <w:bdr w:val="none" w:color="auto" w:sz="0" w:space="0"/>
        </w:rPr>
        <w:t>这些描述了孔壁对离子的“吸引力或排斥力”（这往往是决定扩散快慢的核心）：</w:t>
      </w:r>
    </w:p>
    <w:p w14:paraId="7631182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eastAsia" w:ascii="宋体" w:hAnsi="宋体" w:eastAsia="宋体" w:cs="宋体"/>
          <w:color w:val="1F1F1F"/>
          <w:sz w:val="21"/>
          <w:szCs w:val="21"/>
        </w:rPr>
      </w:pPr>
      <w:r>
        <w:rPr>
          <w:rFonts w:hint="eastAsia" w:ascii="宋体" w:hAnsi="宋体" w:eastAsia="宋体" w:cs="宋体"/>
          <w:b/>
          <w:bCs/>
          <w:color w:val="1F1F1F"/>
          <w:sz w:val="21"/>
          <w:szCs w:val="21"/>
          <w:bdr w:val="none" w:color="1F1F1F" w:sz="0" w:space="0"/>
        </w:rPr>
        <w:t>壁面材质 (Wall Material)</w:t>
      </w:r>
      <w:r>
        <w:rPr>
          <w:rFonts w:hint="eastAsia" w:ascii="宋体" w:hAnsi="宋体" w:eastAsia="宋体" w:cs="宋体"/>
          <w:color w:val="1F1F1F"/>
          <w:sz w:val="21"/>
          <w:szCs w:val="21"/>
          <w:bdr w:val="none" w:color="auto" w:sz="0" w:space="0"/>
        </w:rPr>
        <w:t>：比如 Graphene, Silica, MOF, COF。</w:t>
      </w:r>
    </w:p>
    <w:p w14:paraId="329C23A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eastAsia" w:ascii="宋体" w:hAnsi="宋体" w:eastAsia="宋体" w:cs="宋体"/>
          <w:color w:val="1F1F1F"/>
          <w:sz w:val="21"/>
          <w:szCs w:val="21"/>
        </w:rPr>
      </w:pPr>
      <w:r>
        <w:rPr>
          <w:rFonts w:hint="eastAsia" w:ascii="宋体" w:hAnsi="宋体" w:eastAsia="宋体" w:cs="宋体"/>
          <w:b/>
          <w:bCs/>
          <w:color w:val="1F1F1F"/>
          <w:sz w:val="21"/>
          <w:szCs w:val="21"/>
          <w:bdr w:val="none" w:color="1F1F1F" w:sz="0" w:space="0"/>
        </w:rPr>
        <w:t>表面官能团 (Surface Functional Groups)</w:t>
      </w:r>
      <w:r>
        <w:rPr>
          <w:rFonts w:hint="eastAsia" w:ascii="宋体" w:hAnsi="宋体" w:eastAsia="宋体" w:cs="宋体"/>
          <w:color w:val="1F1F1F"/>
          <w:sz w:val="21"/>
          <w:szCs w:val="21"/>
          <w:bdr w:val="none" w:color="auto" w:sz="0" w:space="0"/>
        </w:rPr>
        <w:t>：比如有没有羟基 (-OH)、羧基 (-COOH)。官能团会和离子液体形成氢键，像“钉子”一样把离子锚定在壁面上，显著降低扩散系数。</w:t>
      </w:r>
    </w:p>
    <w:p w14:paraId="0A64F9E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eastAsia" w:ascii="宋体" w:hAnsi="宋体" w:eastAsia="宋体" w:cs="宋体"/>
          <w:color w:val="1F1F1F"/>
          <w:sz w:val="21"/>
          <w:szCs w:val="21"/>
        </w:rPr>
      </w:pPr>
      <w:r>
        <w:rPr>
          <w:rFonts w:hint="eastAsia" w:ascii="宋体" w:hAnsi="宋体" w:eastAsia="宋体" w:cs="宋体"/>
          <w:b/>
          <w:bCs/>
          <w:color w:val="1F1F1F"/>
          <w:sz w:val="21"/>
          <w:szCs w:val="21"/>
          <w:bdr w:val="none" w:color="1F1F1F" w:sz="0" w:space="0"/>
        </w:rPr>
        <w:t>相互作用能 (Interaction Energy / Adsorption Energy)</w:t>
      </w:r>
      <w:r>
        <w:rPr>
          <w:rFonts w:hint="eastAsia" w:ascii="宋体" w:hAnsi="宋体" w:eastAsia="宋体" w:cs="宋体"/>
          <w:color w:val="1F1F1F"/>
          <w:sz w:val="21"/>
          <w:szCs w:val="21"/>
          <w:bdr w:val="none" w:color="auto" w:sz="0" w:space="0"/>
        </w:rPr>
        <w:t>：壁面与阴阳离子之间的结合能（常常在分子动力学模拟 MD 的文献中出现）。</w:t>
      </w:r>
    </w:p>
    <w:p w14:paraId="7DCE7D8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eastAsia" w:ascii="宋体" w:hAnsi="宋体" w:eastAsia="宋体" w:cs="宋体"/>
          <w:color w:val="1F1F1F"/>
          <w:sz w:val="21"/>
          <w:szCs w:val="21"/>
        </w:rPr>
      </w:pPr>
      <w:r>
        <w:rPr>
          <w:rFonts w:hint="eastAsia" w:ascii="宋体" w:hAnsi="宋体" w:eastAsia="宋体" w:cs="宋体"/>
          <w:color w:val="1F1F1F"/>
          <w:sz w:val="21"/>
          <w:szCs w:val="21"/>
          <w:bdr w:val="none" w:color="1F1F1F" w:sz="0" w:space="0"/>
        </w:rPr>
        <w:t>维度 C：神奇的“衍生特征” (Derived Features) 🌟</w:t>
      </w:r>
    </w:p>
    <w:p w14:paraId="6BFD889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eastAsia" w:ascii="宋体" w:hAnsi="宋体" w:eastAsia="宋体" w:cs="宋体"/>
          <w:color w:val="1F1F1F"/>
          <w:sz w:val="21"/>
          <w:szCs w:val="21"/>
        </w:rPr>
      </w:pPr>
      <w:r>
        <w:rPr>
          <w:rFonts w:hint="eastAsia" w:ascii="宋体" w:hAnsi="宋体" w:eastAsia="宋体" w:cs="宋体"/>
          <w:color w:val="1F1F1F"/>
          <w:sz w:val="21"/>
          <w:szCs w:val="21"/>
          <w:bdr w:val="none" w:color="auto" w:sz="0" w:space="0"/>
        </w:rPr>
        <w:t>这是顶刊论文中最喜欢用的高阶技巧！你不需要强求文献给出所有数据，你可以</w:t>
      </w:r>
      <w:r>
        <w:rPr>
          <w:rFonts w:hint="eastAsia" w:ascii="宋体" w:hAnsi="宋体" w:eastAsia="宋体" w:cs="宋体"/>
          <w:b/>
          <w:bCs/>
          <w:color w:val="1F1F1F"/>
          <w:sz w:val="21"/>
          <w:szCs w:val="21"/>
          <w:bdr w:val="none" w:color="1F1F1F" w:sz="0" w:space="0"/>
        </w:rPr>
        <w:t>自己算出来</w:t>
      </w:r>
      <w:r>
        <w:rPr>
          <w:rFonts w:hint="eastAsia" w:ascii="宋体" w:hAnsi="宋体" w:eastAsia="宋体" w:cs="宋体"/>
          <w:color w:val="1F1F1F"/>
          <w:sz w:val="21"/>
          <w:szCs w:val="21"/>
          <w:bdr w:val="none" w:color="auto" w:sz="0" w:space="0"/>
        </w:rPr>
        <w:t>喂给机器学习：</w:t>
      </w:r>
    </w:p>
    <w:p w14:paraId="0FE66E4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eastAsia" w:ascii="宋体" w:hAnsi="宋体" w:eastAsia="宋体" w:cs="宋体"/>
          <w:color w:val="1F1F1F"/>
          <w:sz w:val="21"/>
          <w:szCs w:val="21"/>
        </w:rPr>
      </w:pPr>
      <w:r>
        <w:rPr>
          <w:rFonts w:hint="eastAsia" w:ascii="宋体" w:hAnsi="宋体" w:eastAsia="宋体" w:cs="宋体"/>
          <w:b/>
          <w:bCs/>
          <w:color w:val="1F1F1F"/>
          <w:sz w:val="21"/>
          <w:szCs w:val="21"/>
          <w:bdr w:val="none" w:color="1F1F1F" w:sz="0" w:space="0"/>
        </w:rPr>
        <w:t>受限比 (Confinement Ratio) = 离子直径 / 孔径</w:t>
      </w:r>
      <w:r>
        <w:rPr>
          <w:rFonts w:hint="eastAsia" w:ascii="宋体" w:hAnsi="宋体" w:eastAsia="宋体" w:cs="宋体"/>
          <w:color w:val="1F1F1F"/>
          <w:sz w:val="21"/>
          <w:szCs w:val="21"/>
          <w:bdr w:val="none" w:color="auto" w:sz="0" w:space="0"/>
        </w:rPr>
        <w:t>。当这个比值接近 1 时，会发生强烈的空间位阻效应；当比值很小时，接近体相扩散。机器学习模型特别喜欢这种比值特征！</w:t>
      </w:r>
    </w:p>
    <w:p w14:paraId="3C3DA95E">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eastAsia" w:ascii="宋体" w:hAnsi="宋体" w:eastAsia="宋体" w:cs="宋体"/>
          <w:color w:val="1F1F1F"/>
          <w:sz w:val="21"/>
          <w:szCs w:val="21"/>
        </w:rPr>
      </w:pPr>
      <w:r>
        <w:rPr>
          <w:rFonts w:hint="eastAsia" w:ascii="宋体" w:hAnsi="宋体" w:eastAsia="宋体" w:cs="宋体"/>
          <w:color w:val="1F1F1F"/>
          <w:sz w:val="21"/>
          <w:szCs w:val="21"/>
          <w:bdr w:val="none" w:color="1F1F1F" w:sz="0" w:space="0"/>
        </w:rPr>
        <w:t>🛠️ 你的行动指南</w:t>
      </w:r>
    </w:p>
    <w:p w14:paraId="6398BD0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eastAsia" w:ascii="宋体" w:hAnsi="宋体" w:eastAsia="宋体" w:cs="宋体"/>
          <w:color w:val="1F1F1F"/>
          <w:sz w:val="21"/>
          <w:szCs w:val="21"/>
        </w:rPr>
      </w:pPr>
      <w:r>
        <w:rPr>
          <w:rFonts w:hint="eastAsia" w:ascii="宋体" w:hAnsi="宋体" w:eastAsia="宋体" w:cs="宋体"/>
          <w:color w:val="1F1F1F"/>
          <w:sz w:val="21"/>
          <w:szCs w:val="21"/>
          <w:bdr w:val="none" w:color="auto" w:sz="0" w:space="0"/>
        </w:rPr>
        <w:t xml:space="preserve">我已经更新了右侧的 </w:t>
      </w:r>
      <w:r>
        <w:rPr>
          <w:rStyle w:val="7"/>
          <w:rFonts w:hint="eastAsia" w:ascii="宋体" w:hAnsi="宋体" w:eastAsia="宋体" w:cs="宋体"/>
          <w:color w:val="444746"/>
          <w:sz w:val="21"/>
          <w:szCs w:val="21"/>
          <w:bdr w:val="none" w:color="444746" w:sz="0" w:space="0"/>
        </w:rPr>
        <w:t>prompts_diffusion.py</w:t>
      </w:r>
      <w:r>
        <w:rPr>
          <w:rFonts w:hint="eastAsia" w:ascii="宋体" w:hAnsi="宋体" w:eastAsia="宋体" w:cs="宋体"/>
          <w:color w:val="1F1F1F"/>
          <w:sz w:val="21"/>
          <w:szCs w:val="21"/>
          <w:bdr w:val="none" w:color="auto" w:sz="0" w:space="0"/>
        </w:rPr>
        <w:t>。</w:t>
      </w:r>
    </w:p>
    <w:p w14:paraId="7D9F9425">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eastAsia" w:ascii="宋体" w:hAnsi="宋体" w:eastAsia="宋体" w:cs="宋体"/>
          <w:color w:val="1F1F1F"/>
          <w:sz w:val="21"/>
          <w:szCs w:val="21"/>
        </w:rPr>
      </w:pPr>
      <w:bookmarkStart w:id="0" w:name="_GoBack"/>
      <w:bookmarkEnd w:id="0"/>
    </w:p>
    <w:p w14:paraId="18A58D4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eastAsia" w:ascii="宋体" w:hAnsi="宋体" w:eastAsia="宋体" w:cs="宋体"/>
          <w:color w:val="1F1F1F"/>
          <w:sz w:val="21"/>
          <w:szCs w:val="21"/>
        </w:rPr>
      </w:pPr>
      <w:r>
        <w:rPr>
          <w:rFonts w:hint="eastAsia" w:ascii="宋体" w:hAnsi="宋体" w:eastAsia="宋体" w:cs="宋体"/>
          <w:b/>
          <w:bCs/>
          <w:color w:val="1F1F1F"/>
          <w:sz w:val="21"/>
          <w:szCs w:val="21"/>
          <w:bdr w:val="none" w:color="1F1F1F" w:sz="0" w:space="0"/>
        </w:rPr>
        <w:t>提示词升级</w:t>
      </w:r>
      <w:r>
        <w:rPr>
          <w:rFonts w:hint="eastAsia" w:ascii="宋体" w:hAnsi="宋体" w:eastAsia="宋体" w:cs="宋体"/>
          <w:color w:val="1F1F1F"/>
          <w:sz w:val="21"/>
          <w:szCs w:val="21"/>
          <w:bdr w:val="none" w:color="auto" w:sz="0" w:space="0"/>
        </w:rPr>
        <w:t>：我把上述的</w:t>
      </w:r>
      <w:r>
        <w:rPr>
          <w:rFonts w:hint="eastAsia" w:ascii="宋体" w:hAnsi="宋体" w:eastAsia="宋体" w:cs="宋体"/>
          <w:b/>
          <w:bCs/>
          <w:color w:val="1F1F1F"/>
          <w:sz w:val="21"/>
          <w:szCs w:val="21"/>
          <w:bdr w:val="none" w:color="1F1F1F" w:sz="0" w:space="0"/>
        </w:rPr>
        <w:t>受限几何特征</w:t>
      </w:r>
      <w:r>
        <w:rPr>
          <w:rFonts w:hint="eastAsia" w:ascii="宋体" w:hAnsi="宋体" w:eastAsia="宋体" w:cs="宋体"/>
          <w:color w:val="1F1F1F"/>
          <w:sz w:val="21"/>
          <w:szCs w:val="21"/>
          <w:bdr w:val="none" w:color="auto" w:sz="0" w:space="0"/>
        </w:rPr>
        <w:t>和</w:t>
      </w:r>
      <w:r>
        <w:rPr>
          <w:rFonts w:hint="eastAsia" w:ascii="宋体" w:hAnsi="宋体" w:eastAsia="宋体" w:cs="宋体"/>
          <w:b/>
          <w:bCs/>
          <w:color w:val="1F1F1F"/>
          <w:sz w:val="21"/>
          <w:szCs w:val="21"/>
          <w:bdr w:val="none" w:color="1F1F1F" w:sz="0" w:space="0"/>
        </w:rPr>
        <w:t>界面化学特征</w:t>
      </w:r>
      <w:r>
        <w:rPr>
          <w:rFonts w:hint="eastAsia" w:ascii="宋体" w:hAnsi="宋体" w:eastAsia="宋体" w:cs="宋体"/>
          <w:color w:val="1F1F1F"/>
          <w:sz w:val="21"/>
          <w:szCs w:val="21"/>
          <w:bdr w:val="none" w:color="auto" w:sz="0" w:space="0"/>
        </w:rPr>
        <w:t>加入了大模型的“白名单搜寻雷达”中。它现在会自动帮你留意孔道形状、官能团和相互作用能。</w:t>
      </w:r>
    </w:p>
    <w:p w14:paraId="3D2CDC33">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eastAsia" w:ascii="宋体" w:hAnsi="宋体" w:eastAsia="宋体" w:cs="宋体"/>
          <w:color w:val="1F1F1F"/>
          <w:sz w:val="21"/>
          <w:szCs w:val="21"/>
        </w:rPr>
      </w:pPr>
    </w:p>
    <w:p w14:paraId="5DC7108E">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eastAsia" w:ascii="宋体" w:hAnsi="宋体" w:eastAsia="宋体" w:cs="宋体"/>
          <w:color w:val="1F1F1F"/>
          <w:sz w:val="21"/>
          <w:szCs w:val="21"/>
        </w:rPr>
      </w:pPr>
    </w:p>
    <w:p w14:paraId="4A62F6B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eastAsia" w:ascii="宋体" w:hAnsi="宋体" w:eastAsia="宋体" w:cs="宋体"/>
          <w:color w:val="1F1F1F"/>
          <w:sz w:val="21"/>
          <w:szCs w:val="21"/>
        </w:rPr>
      </w:pPr>
      <w:r>
        <w:rPr>
          <w:rFonts w:hint="eastAsia" w:ascii="宋体" w:hAnsi="宋体" w:eastAsia="宋体" w:cs="宋体"/>
          <w:b/>
          <w:bCs/>
          <w:color w:val="1F1F1F"/>
          <w:sz w:val="21"/>
          <w:szCs w:val="21"/>
          <w:bdr w:val="none" w:color="1F1F1F" w:sz="0" w:space="0"/>
        </w:rPr>
        <w:t>你的后续处理</w:t>
      </w:r>
      <w:r>
        <w:rPr>
          <w:rFonts w:hint="eastAsia" w:ascii="宋体" w:hAnsi="宋体" w:eastAsia="宋体" w:cs="宋体"/>
          <w:color w:val="1F1F1F"/>
          <w:sz w:val="21"/>
          <w:szCs w:val="21"/>
          <w:bdr w:val="none" w:color="auto" w:sz="0" w:space="0"/>
        </w:rPr>
        <w:t>：</w:t>
      </w:r>
    </w:p>
    <w:p w14:paraId="244FFC34">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eastAsia" w:ascii="宋体" w:hAnsi="宋体" w:eastAsia="宋体" w:cs="宋体"/>
          <w:color w:val="1F1F1F"/>
          <w:sz w:val="21"/>
          <w:szCs w:val="21"/>
        </w:rPr>
      </w:pPr>
    </w:p>
    <w:p w14:paraId="24DA4D29">
      <w:pPr>
        <w:keepNext w:val="0"/>
        <w:keepLines w:val="0"/>
        <w:widowControl/>
        <w:numPr>
          <w:ilvl w:val="1"/>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eastAsia" w:ascii="宋体" w:hAnsi="宋体" w:eastAsia="宋体" w:cs="宋体"/>
          <w:color w:val="1F1F1F"/>
          <w:sz w:val="21"/>
          <w:szCs w:val="21"/>
        </w:rPr>
      </w:pPr>
    </w:p>
    <w:p w14:paraId="26DD0F4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eastAsia" w:ascii="宋体" w:hAnsi="宋体" w:eastAsia="宋体" w:cs="宋体"/>
          <w:color w:val="1F1F1F"/>
          <w:sz w:val="21"/>
          <w:szCs w:val="21"/>
        </w:rPr>
      </w:pPr>
      <w:r>
        <w:rPr>
          <w:rFonts w:hint="eastAsia" w:ascii="宋体" w:hAnsi="宋体" w:eastAsia="宋体" w:cs="宋体"/>
          <w:color w:val="1F1F1F"/>
          <w:sz w:val="21"/>
          <w:szCs w:val="21"/>
          <w:bdr w:val="none" w:color="auto" w:sz="0" w:space="0"/>
        </w:rPr>
        <w:t>跑完新一轮提取后，针对</w:t>
      </w:r>
      <w:r>
        <w:rPr>
          <w:rFonts w:hint="eastAsia" w:ascii="宋体" w:hAnsi="宋体" w:eastAsia="宋体" w:cs="宋体"/>
          <w:b/>
          <w:bCs/>
          <w:color w:val="1F1F1F"/>
          <w:sz w:val="21"/>
          <w:szCs w:val="21"/>
          <w:bdr w:val="none" w:color="1F1F1F" w:sz="0" w:space="0"/>
        </w:rPr>
        <w:t>分子</w:t>
      </w:r>
      <w:r>
        <w:rPr>
          <w:rFonts w:hint="eastAsia" w:ascii="宋体" w:hAnsi="宋体" w:eastAsia="宋体" w:cs="宋体"/>
          <w:color w:val="1F1F1F"/>
          <w:sz w:val="21"/>
          <w:szCs w:val="21"/>
          <w:bdr w:val="none" w:color="auto" w:sz="0" w:space="0"/>
        </w:rPr>
        <w:t>，你用 RDKit 补充分子量、极性等本征特征。</w:t>
      </w:r>
    </w:p>
    <w:p w14:paraId="06ABE991">
      <w:pPr>
        <w:keepNext w:val="0"/>
        <w:keepLines w:val="0"/>
        <w:widowControl/>
        <w:numPr>
          <w:ilvl w:val="1"/>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eastAsia" w:ascii="宋体" w:hAnsi="宋体" w:eastAsia="宋体" w:cs="宋体"/>
          <w:color w:val="1F1F1F"/>
          <w:sz w:val="21"/>
          <w:szCs w:val="21"/>
        </w:rPr>
      </w:pPr>
    </w:p>
    <w:p w14:paraId="555D5C1C">
      <w:pPr>
        <w:keepNext w:val="0"/>
        <w:keepLines w:val="0"/>
        <w:widowControl/>
        <w:numPr>
          <w:ilvl w:val="1"/>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eastAsia" w:ascii="宋体" w:hAnsi="宋体" w:eastAsia="宋体" w:cs="宋体"/>
          <w:color w:val="1F1F1F"/>
          <w:sz w:val="21"/>
          <w:szCs w:val="21"/>
        </w:rPr>
      </w:pPr>
    </w:p>
    <w:p w14:paraId="6E24591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eastAsia" w:ascii="宋体" w:hAnsi="宋体" w:eastAsia="宋体" w:cs="宋体"/>
          <w:color w:val="1F1F1F"/>
          <w:sz w:val="21"/>
          <w:szCs w:val="21"/>
        </w:rPr>
      </w:pPr>
      <w:r>
        <w:rPr>
          <w:rFonts w:hint="eastAsia" w:ascii="宋体" w:hAnsi="宋体" w:eastAsia="宋体" w:cs="宋体"/>
          <w:color w:val="1F1F1F"/>
          <w:sz w:val="21"/>
          <w:szCs w:val="21"/>
          <w:bdr w:val="none" w:color="auto" w:sz="0" w:space="0"/>
        </w:rPr>
        <w:t>针对</w:t>
      </w:r>
      <w:r>
        <w:rPr>
          <w:rFonts w:hint="eastAsia" w:ascii="宋体" w:hAnsi="宋体" w:eastAsia="宋体" w:cs="宋体"/>
          <w:b/>
          <w:bCs/>
          <w:color w:val="1F1F1F"/>
          <w:sz w:val="21"/>
          <w:szCs w:val="21"/>
          <w:bdr w:val="none" w:color="1F1F1F" w:sz="0" w:space="0"/>
        </w:rPr>
        <w:t>受限体系</w:t>
      </w:r>
      <w:r>
        <w:rPr>
          <w:rFonts w:hint="eastAsia" w:ascii="宋体" w:hAnsi="宋体" w:eastAsia="宋体" w:cs="宋体"/>
          <w:color w:val="1F1F1F"/>
          <w:sz w:val="21"/>
          <w:szCs w:val="21"/>
          <w:bdr w:val="none" w:color="auto" w:sz="0" w:space="0"/>
        </w:rPr>
        <w:t xml:space="preserve">，你可以直接把 </w:t>
      </w:r>
      <w:r>
        <w:rPr>
          <w:rStyle w:val="7"/>
          <w:rFonts w:hint="eastAsia" w:ascii="宋体" w:hAnsi="宋体" w:eastAsia="宋体" w:cs="宋体"/>
          <w:color w:val="444746"/>
          <w:sz w:val="21"/>
          <w:szCs w:val="21"/>
          <w:bdr w:val="none" w:color="444746" w:sz="0" w:space="0"/>
        </w:rPr>
        <w:t>system_name</w:t>
      </w:r>
      <w:r>
        <w:rPr>
          <w:rFonts w:hint="eastAsia" w:ascii="宋体" w:hAnsi="宋体" w:eastAsia="宋体" w:cs="宋体"/>
          <w:color w:val="1F1F1F"/>
          <w:sz w:val="21"/>
          <w:szCs w:val="21"/>
          <w:bdr w:val="none" w:color="auto" w:sz="0" w:space="0"/>
        </w:rPr>
        <w:t>（比如 MCM-41, CNT）作为一个分类特征（Categorical Feature）输入给机器学习（比如用 One-Hot 编码）。XGBoost 等算法能够自动学习到“只要是 MCM-41，它的扩散就会有什么特定的规律”。</w:t>
      </w:r>
    </w:p>
    <w:p w14:paraId="1FD37B8C">
      <w:pPr>
        <w:keepNext w:val="0"/>
        <w:keepLines w:val="0"/>
        <w:widowControl/>
        <w:numPr>
          <w:ilvl w:val="1"/>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eastAsia" w:ascii="宋体" w:hAnsi="宋体" w:eastAsia="宋体" w:cs="宋体"/>
          <w:color w:val="1F1F1F"/>
          <w:sz w:val="21"/>
          <w:szCs w:val="21"/>
        </w:rPr>
      </w:pPr>
    </w:p>
    <w:p w14:paraId="43FC727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00" w:afterAutospacing="0" w:line="12" w:lineRule="atLeast"/>
        <w:ind w:left="0" w:right="0"/>
        <w:rPr>
          <w:rFonts w:hint="eastAsia" w:ascii="宋体" w:hAnsi="宋体" w:eastAsia="宋体" w:cs="宋体"/>
          <w:color w:val="1F1F1F"/>
          <w:sz w:val="21"/>
          <w:szCs w:val="21"/>
        </w:rPr>
      </w:pPr>
      <w:r>
        <w:rPr>
          <w:rFonts w:hint="eastAsia" w:ascii="宋体" w:hAnsi="宋体" w:eastAsia="宋体" w:cs="宋体"/>
          <w:color w:val="1F1F1F"/>
          <w:sz w:val="21"/>
          <w:szCs w:val="21"/>
          <w:bdr w:val="none" w:color="auto" w:sz="0" w:space="0"/>
        </w:rPr>
        <w:t>你可以查看右侧更新后的提示词，把它保存下来再次进行提取测试，这次你的 Excel 表格质量会得到质的飞跃！</w:t>
      </w:r>
    </w:p>
    <w:p w14:paraId="6A23BA89">
      <w:pPr>
        <w:bidi w:val="0"/>
        <w:ind w:firstLine="420" w:firstLineChars="0"/>
        <w:rPr>
          <w:rFonts w:hint="eastAsia" w:ascii="宋体" w:hAnsi="宋体" w:eastAsia="宋体" w:cs="宋体"/>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Corporate Logo Bold"/>
    <w:panose1 w:val="00000000000000000000"/>
    <w:charset w:val="00"/>
    <w:family w:val="auto"/>
    <w:pitch w:val="default"/>
    <w:sig w:usb0="00000000" w:usb1="00000000" w:usb2="00000000" w:usb3="00000000" w:csb0="00000000" w:csb1="00000000"/>
  </w:font>
  <w:font w:name="Corporate Logo Bold">
    <w:panose1 w:val="02000600000000000000"/>
    <w:charset w:val="80"/>
    <w:family w:val="auto"/>
    <w:pitch w:val="default"/>
    <w:sig w:usb0="A00002BF" w:usb1="68C7FCFB" w:usb2="00000010" w:usb3="00000000" w:csb0="400200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F7C6F7"/>
    <w:multiLevelType w:val="multilevel"/>
    <w:tmpl w:val="8FF7C6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E8FF357F"/>
    <w:multiLevelType w:val="multilevel"/>
    <w:tmpl w:val="E8FF35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BBC4FE5"/>
    <w:rsid w:val="5C3920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930</Words>
  <Characters>1192</Characters>
  <Lines>0</Lines>
  <Paragraphs>0</Paragraphs>
  <TotalTime>193</TotalTime>
  <ScaleCrop>false</ScaleCrop>
  <LinksUpToDate>false</LinksUpToDate>
  <CharactersWithSpaces>1235</CharactersWithSpaces>
  <Application>WPS Office_12.1.0.25835_F1E327BC-269C-435d-A152-05C5408002CA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2026-04-07T12:27:00Z</dcterms:created>
  <dc:creator>Administrator</dc:creator>
  <cp:lastModifiedBy>Setsuna</cp:lastModifiedBy>
  <dcterms:modified xsi:type="dcterms:W3CDTF">2026-04-07T16:43:49Z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2052-12.1.0.25835</vt:lpwstr>
  </property>
  <property fmtid="{D5CDD505-2E9C-101B-9397-08002B2CF9AE}" pid="3" name="KSOTemplateDocerSaveRecord">
    <vt:lpwstr>eyJoZGlkIjoiM2MwZjRkYzY0ZDUxNjIyYTMxYzJhYjc3MzM5ZjY5MDMiLCJ1c2VySWQiOiIxNjI3Nzg3OTQ4In0=</vt:lpwstr>
  </property>
  <property fmtid="{D5CDD505-2E9C-101B-9397-08002B2CF9AE}" pid="4" name="ICV">
    <vt:lpwstr>DA47A015A2844949B184FE4E59975308_12</vt:lpwstr>
  </property>
</Properties>
</file>