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BD2729" w14:textId="2C638134" w:rsidR="000B53AC" w:rsidRDefault="00571E9C">
      <w:pPr>
        <w:spacing w:beforeLines="50" w:before="163"/>
        <w:ind w:firstLine="420"/>
        <w:rPr>
          <w:rFonts w:cs="Times New Roman"/>
          <w:sz w:val="21"/>
          <w:szCs w:val="24"/>
          <w:u w:val="single"/>
        </w:rPr>
      </w:pPr>
      <w:r>
        <w:rPr>
          <w:rFonts w:cs="Times New Roman"/>
          <w:sz w:val="21"/>
          <w:szCs w:val="24"/>
        </w:rPr>
        <w:t>分类号</w:t>
      </w:r>
      <w:r>
        <w:rPr>
          <w:rFonts w:cs="Times New Roman"/>
          <w:sz w:val="21"/>
          <w:szCs w:val="24"/>
          <w:u w:val="single"/>
        </w:rPr>
        <w:t xml:space="preserve">                    </w:t>
      </w:r>
      <w:r>
        <w:rPr>
          <w:rFonts w:cs="Times New Roman"/>
          <w:sz w:val="21"/>
          <w:szCs w:val="24"/>
        </w:rPr>
        <w:t xml:space="preserve">   </w:t>
      </w:r>
      <w:r>
        <w:rPr>
          <w:rFonts w:cs="Times New Roman" w:hint="eastAsia"/>
          <w:sz w:val="21"/>
          <w:szCs w:val="24"/>
        </w:rPr>
        <w:t xml:space="preserve">                       </w:t>
      </w:r>
      <w:r>
        <w:rPr>
          <w:rFonts w:cs="Times New Roman"/>
          <w:sz w:val="21"/>
          <w:szCs w:val="24"/>
        </w:rPr>
        <w:t>密级</w:t>
      </w:r>
      <w:r>
        <w:rPr>
          <w:rFonts w:cs="Times New Roman"/>
          <w:sz w:val="21"/>
          <w:szCs w:val="24"/>
          <w:u w:val="single"/>
        </w:rPr>
        <w:t xml:space="preserve">                   </w:t>
      </w:r>
    </w:p>
    <w:p w14:paraId="03943BDF" w14:textId="77777777" w:rsidR="000B53AC" w:rsidRDefault="00571E9C">
      <w:pPr>
        <w:ind w:firstLine="420"/>
        <w:rPr>
          <w:rFonts w:cs="Times New Roman"/>
          <w:sz w:val="21"/>
          <w:szCs w:val="24"/>
          <w:u w:val="single"/>
        </w:rPr>
      </w:pPr>
      <w:r>
        <w:rPr>
          <w:rFonts w:cs="Times New Roman"/>
          <w:sz w:val="21"/>
          <w:szCs w:val="24"/>
        </w:rPr>
        <w:t>UDC</w:t>
      </w:r>
      <w:r>
        <w:rPr>
          <w:rFonts w:ascii="华文中宋" w:eastAsia="华文中宋" w:hAnsi="华文中宋" w:cs="Times New Roman" w:hint="eastAsia"/>
          <w:sz w:val="21"/>
          <w:szCs w:val="24"/>
          <w:u w:val="single"/>
          <w:vertAlign w:val="superscript"/>
        </w:rPr>
        <w:t>注</w:t>
      </w:r>
      <w:r>
        <w:rPr>
          <w:rFonts w:cs="Times New Roman" w:hint="eastAsia"/>
          <w:sz w:val="21"/>
          <w:szCs w:val="24"/>
          <w:u w:val="single"/>
          <w:vertAlign w:val="superscript"/>
        </w:rPr>
        <w:t>1</w:t>
      </w:r>
      <w:r>
        <w:rPr>
          <w:rFonts w:cs="Times New Roman"/>
          <w:sz w:val="21"/>
          <w:szCs w:val="24"/>
          <w:u w:val="single"/>
        </w:rPr>
        <w:t xml:space="preserve">                   </w:t>
      </w:r>
    </w:p>
    <w:p w14:paraId="68C983AB" w14:textId="77777777" w:rsidR="000B53AC" w:rsidRDefault="000B53AC">
      <w:pPr>
        <w:ind w:firstLine="420"/>
        <w:rPr>
          <w:rFonts w:cs="Times New Roman"/>
          <w:sz w:val="21"/>
          <w:szCs w:val="24"/>
        </w:rPr>
      </w:pPr>
    </w:p>
    <w:p w14:paraId="15CD3707" w14:textId="77777777" w:rsidR="000B53AC" w:rsidRDefault="00571E9C">
      <w:pPr>
        <w:spacing w:line="240" w:lineRule="auto"/>
        <w:ind w:firstLineChars="0" w:firstLine="0"/>
        <w:jc w:val="center"/>
        <w:rPr>
          <w:rFonts w:eastAsia="方正小标宋简体" w:cs="Times New Roman"/>
          <w:b/>
          <w:bCs/>
          <w:sz w:val="84"/>
          <w:szCs w:val="84"/>
        </w:rPr>
      </w:pPr>
      <w:r>
        <w:rPr>
          <w:rFonts w:eastAsia="方正小标宋简体" w:cs="Times New Roman"/>
          <w:noProof/>
          <w:sz w:val="52"/>
          <w:szCs w:val="24"/>
        </w:rPr>
        <w:drawing>
          <wp:inline distT="0" distB="0" distL="0" distR="0" wp14:anchorId="25367648" wp14:editId="3564763C">
            <wp:extent cx="4508500" cy="1057275"/>
            <wp:effectExtent l="0" t="0" r="6350" b="9525"/>
            <wp:docPr id="1824034007" name="Picture 1824034007" descr="C:\Users\Administrator\AppData\Roaming\Tencent\Users\29604355\QQ\WinTemp\RichOle\5%UUXT@@{LZ63SB0T41T`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34007" name="Picture 1824034007" descr="C:\Users\Administrator\AppData\Roaming\Tencent\Users\29604355\QQ\WinTemp\RichOle\5%UUXT@@{LZ63SB0T41T`94.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508500" cy="1057275"/>
                    </a:xfrm>
                    <a:prstGeom prst="rect">
                      <a:avLst/>
                    </a:prstGeom>
                    <a:noFill/>
                    <a:ln>
                      <a:noFill/>
                    </a:ln>
                  </pic:spPr>
                </pic:pic>
              </a:graphicData>
            </a:graphic>
          </wp:inline>
        </w:drawing>
      </w:r>
    </w:p>
    <w:p w14:paraId="7CC4BD57" w14:textId="77777777" w:rsidR="000B53AC" w:rsidRDefault="00571E9C">
      <w:pPr>
        <w:spacing w:line="240" w:lineRule="auto"/>
        <w:ind w:firstLineChars="0" w:firstLine="0"/>
        <w:jc w:val="center"/>
        <w:rPr>
          <w:rFonts w:ascii="楷体" w:eastAsia="楷体" w:hAnsi="楷体" w:cs="Times New Roman"/>
          <w:b/>
          <w:bCs/>
          <w:sz w:val="64"/>
          <w:szCs w:val="64"/>
        </w:rPr>
      </w:pPr>
      <w:r>
        <w:rPr>
          <w:rFonts w:ascii="楷体" w:eastAsia="楷体" w:hAnsi="楷体" w:cs="Times New Roman" w:hint="eastAsia"/>
          <w:b/>
          <w:bCs/>
          <w:sz w:val="64"/>
          <w:szCs w:val="64"/>
        </w:rPr>
        <w:t>硕 士 学 位 论 文</w:t>
      </w:r>
    </w:p>
    <w:p w14:paraId="22A09C7B" w14:textId="77777777" w:rsidR="000B53AC" w:rsidRDefault="000B53AC">
      <w:pPr>
        <w:ind w:firstLineChars="0" w:firstLine="0"/>
        <w:rPr>
          <w:rFonts w:cs="Times New Roman"/>
          <w:szCs w:val="24"/>
        </w:rPr>
      </w:pPr>
    </w:p>
    <w:p w14:paraId="069FE77D" w14:textId="77777777" w:rsidR="000B53AC" w:rsidRDefault="000B53AC">
      <w:pPr>
        <w:ind w:firstLineChars="0" w:firstLine="0"/>
        <w:rPr>
          <w:rFonts w:cs="Times New Roman"/>
          <w:szCs w:val="24"/>
        </w:rPr>
      </w:pPr>
    </w:p>
    <w:tbl>
      <w:tblPr>
        <w:tblStyle w:val="af2"/>
        <w:tblW w:w="0" w:type="auto"/>
        <w:tblLook w:val="04A0" w:firstRow="1" w:lastRow="0" w:firstColumn="1" w:lastColumn="0" w:noHBand="0" w:noVBand="1"/>
      </w:tblPr>
      <w:tblGrid>
        <w:gridCol w:w="9007"/>
      </w:tblGrid>
      <w:tr w:rsidR="000B53AC" w14:paraId="3B107F1C" w14:textId="77777777">
        <w:trPr>
          <w:trHeight w:val="756"/>
        </w:trPr>
        <w:tc>
          <w:tcPr>
            <w:tcW w:w="9007" w:type="dxa"/>
            <w:tcBorders>
              <w:top w:val="nil"/>
              <w:left w:val="nil"/>
              <w:bottom w:val="single" w:sz="4" w:space="0" w:color="auto"/>
              <w:right w:val="nil"/>
            </w:tcBorders>
            <w:vAlign w:val="bottom"/>
          </w:tcPr>
          <w:p w14:paraId="3F8060DB" w14:textId="77777777" w:rsidR="000B53AC" w:rsidRDefault="00571E9C">
            <w:pPr>
              <w:spacing w:line="360" w:lineRule="auto"/>
              <w:ind w:firstLineChars="0" w:firstLine="0"/>
              <w:jc w:val="center"/>
              <w:rPr>
                <w:rFonts w:eastAsia="黑体" w:cs="Times New Roman"/>
                <w:b/>
                <w:bCs/>
                <w:sz w:val="48"/>
                <w:szCs w:val="48"/>
              </w:rPr>
            </w:pPr>
            <w:r>
              <w:rPr>
                <w:rFonts w:eastAsia="黑体" w:cs="Times New Roman" w:hint="eastAsia"/>
                <w:b/>
                <w:bCs/>
                <w:sz w:val="48"/>
                <w:szCs w:val="48"/>
              </w:rPr>
              <w:t>基于</w:t>
            </w:r>
            <w:r w:rsidR="007F5822">
              <w:rPr>
                <w:rFonts w:eastAsia="黑体" w:cs="Times New Roman" w:hint="eastAsia"/>
                <w:b/>
                <w:bCs/>
                <w:sz w:val="48"/>
                <w:szCs w:val="48"/>
              </w:rPr>
              <w:t>多维数据驱动的离子</w:t>
            </w:r>
          </w:p>
        </w:tc>
      </w:tr>
      <w:tr w:rsidR="000B53AC" w14:paraId="46BA77E4" w14:textId="77777777">
        <w:trPr>
          <w:trHeight w:val="744"/>
        </w:trPr>
        <w:tc>
          <w:tcPr>
            <w:tcW w:w="9007" w:type="dxa"/>
            <w:tcBorders>
              <w:top w:val="single" w:sz="4" w:space="0" w:color="auto"/>
              <w:left w:val="nil"/>
              <w:bottom w:val="single" w:sz="4" w:space="0" w:color="auto"/>
              <w:right w:val="nil"/>
            </w:tcBorders>
            <w:vAlign w:val="bottom"/>
          </w:tcPr>
          <w:p w14:paraId="02E92EF1" w14:textId="77777777" w:rsidR="000B53AC" w:rsidRDefault="007F5822">
            <w:pPr>
              <w:spacing w:line="360" w:lineRule="auto"/>
              <w:ind w:firstLineChars="0" w:firstLine="0"/>
              <w:jc w:val="center"/>
              <w:rPr>
                <w:rFonts w:cs="Times New Roman"/>
                <w:b/>
                <w:bCs/>
                <w:sz w:val="48"/>
                <w:szCs w:val="48"/>
                <w:u w:val="single"/>
              </w:rPr>
            </w:pPr>
            <w:r>
              <w:rPr>
                <w:rFonts w:eastAsia="黑体" w:cs="Times New Roman" w:hint="eastAsia"/>
                <w:b/>
                <w:bCs/>
                <w:sz w:val="48"/>
                <w:szCs w:val="48"/>
              </w:rPr>
              <w:t>液体纳米摩擦系数的机器学习研究</w:t>
            </w:r>
          </w:p>
        </w:tc>
      </w:tr>
      <w:tr w:rsidR="000B53AC" w14:paraId="71A24575" w14:textId="77777777">
        <w:trPr>
          <w:trHeight w:val="756"/>
        </w:trPr>
        <w:tc>
          <w:tcPr>
            <w:tcW w:w="9007" w:type="dxa"/>
            <w:tcBorders>
              <w:top w:val="single" w:sz="4" w:space="0" w:color="auto"/>
              <w:left w:val="nil"/>
              <w:bottom w:val="nil"/>
              <w:right w:val="nil"/>
            </w:tcBorders>
            <w:vAlign w:val="bottom"/>
          </w:tcPr>
          <w:p w14:paraId="7A964356" w14:textId="77777777" w:rsidR="000B53AC" w:rsidRDefault="000B53AC">
            <w:pPr>
              <w:spacing w:line="360" w:lineRule="auto"/>
              <w:ind w:firstLineChars="0" w:firstLine="0"/>
              <w:jc w:val="center"/>
              <w:rPr>
                <w:rFonts w:eastAsia="黑体" w:cs="Times New Roman"/>
                <w:b/>
                <w:bCs/>
                <w:sz w:val="48"/>
                <w:szCs w:val="48"/>
              </w:rPr>
            </w:pPr>
          </w:p>
        </w:tc>
      </w:tr>
    </w:tbl>
    <w:p w14:paraId="794F8639" w14:textId="77777777" w:rsidR="000B53AC" w:rsidRDefault="000B53AC">
      <w:pPr>
        <w:ind w:firstLineChars="0" w:firstLine="0"/>
        <w:rPr>
          <w:rFonts w:cs="Times New Roman"/>
          <w:szCs w:val="24"/>
          <w:u w:val="single"/>
        </w:rPr>
      </w:pPr>
    </w:p>
    <w:p w14:paraId="7ADD281F" w14:textId="77777777" w:rsidR="000B53AC" w:rsidRDefault="000B53AC">
      <w:pPr>
        <w:ind w:firstLineChars="0" w:firstLine="0"/>
        <w:rPr>
          <w:rFonts w:cs="Times New Roman"/>
          <w:szCs w:val="24"/>
          <w:u w:val="single"/>
        </w:rPr>
      </w:pPr>
    </w:p>
    <w:p w14:paraId="1159315D" w14:textId="18C2BD50" w:rsidR="000B53AC" w:rsidRDefault="00571E9C">
      <w:pPr>
        <w:spacing w:line="600" w:lineRule="exact"/>
        <w:ind w:rightChars="26" w:right="62" w:firstLineChars="0" w:firstLine="0"/>
        <w:jc w:val="center"/>
        <w:rPr>
          <w:rFonts w:ascii="楷体" w:eastAsia="楷体" w:hAnsi="楷体" w:cs="Times New Roman"/>
          <w:b/>
          <w:sz w:val="36"/>
          <w:szCs w:val="36"/>
        </w:rPr>
      </w:pPr>
      <w:r>
        <w:rPr>
          <w:rFonts w:ascii="楷体" w:eastAsia="楷体" w:hAnsi="楷体" w:cs="Times New Roman"/>
          <w:noProof/>
          <w:color w:val="FF0000"/>
          <w:sz w:val="20"/>
          <w:szCs w:val="24"/>
          <w:u w:val="single"/>
        </w:rPr>
        <mc:AlternateContent>
          <mc:Choice Requires="wps">
            <w:drawing>
              <wp:anchor distT="0" distB="0" distL="114300" distR="114300" simplePos="0" relativeHeight="251659264" behindDoc="0" locked="0" layoutInCell="1" allowOverlap="1" wp14:anchorId="6A18999C" wp14:editId="4CC9F041">
                <wp:simplePos x="0" y="0"/>
                <wp:positionH relativeFrom="column">
                  <wp:align>center</wp:align>
                </wp:positionH>
                <wp:positionV relativeFrom="paragraph">
                  <wp:posOffset>342265</wp:posOffset>
                </wp:positionV>
                <wp:extent cx="1824990" cy="0"/>
                <wp:effectExtent l="9525" t="8890" r="13335" b="10160"/>
                <wp:wrapNone/>
                <wp:docPr id="1711741841" name="Straight Connector 17117418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4990" cy="0"/>
                        </a:xfrm>
                        <a:prstGeom prst="line">
                          <a:avLst/>
                        </a:prstGeom>
                        <a:noFill/>
                        <a:ln w="9525">
                          <a:solidFill>
                            <a:srgbClr val="000000"/>
                          </a:solidFill>
                          <a:round/>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psCustomData="http://www.wps.cn/officeDocument/2013/wpsCustomData">
            <w:pict>
              <v:line id="Straight Connector 1711741841" o:spid="_x0000_s1026" o:spt="20" style="position:absolute;left:0pt;margin-top:26.95pt;height:0pt;width:143.7pt;mso-position-horizontal:center;z-index:251659264;mso-width-relative:page;mso-height-relative:page;" filled="f" stroked="t" coordsize="21600,21600" o:gfxdata="UEsDBAoAAAAAAIdO4kAAAAAAAAAAAAAAAAAEAAAAZHJzL1BLAwQUAAAACACHTuJA9bA2CNUAAAAG&#10;AQAADwAAAGRycy9kb3ducmV2LnhtbE2PS0/DMBCE70j8B2uRuFTUbsqjhDg9ALlxaQFx3cZLEhGv&#10;09h9wK9nEQc47sxo5ttiefS92tMYu8AWZlMDirgOruPGwstzdbEAFROywz4wWfikCMvy9KTA3IUD&#10;r2i/To2SEo45WmhTGnKtY92SxzgNA7F472H0mOQcG+1GPEi573VmzLX22LEstDjQfUv1x3rnLcTq&#10;lbbV16SemLd5EyjbPjw9orXnZzNzByrRMf2F4Qdf0KEUpk3YsYuqtyCPJAtX81tQ4maLm0tQm19B&#10;l4X+j19+A1BLAwQUAAAACACHTuJA8iCq79wBAAC/AwAADgAAAGRycy9lMm9Eb2MueG1srVNNb9sw&#10;DL0P2H8QdF8cB+maGHF6SNBdui1Auh+gyLItTBIFSomTfz9K+WjWXXqYD4Ioko98j/Ti6WgNOygM&#10;GlzNy9GYM+UkNNp1Nf/1+vxlxlmIwjXCgFM1P6nAn5afPy0GX6kJ9GAahYxAXKgGX/M+Rl8VRZC9&#10;siKMwCtHzhbQikgmdkWDYiB0a4rJePy1GAAbjyBVCPS6Pjv5BRE/Aghtq6Vag9xb5eIZFZURkSiF&#10;XvvAl7nbtlUy/mzboCIzNSemMZ9UhO67dBbLhag6FL7X8tKC+EgL7zhZoR0VvUGtRRRsj/ofKKsl&#10;QoA2jiTY4kwkK0IsyvE7bba98CpzIamDv4ke/h+s/HHYINMNbcJjWT5Oy9m05MwJS5PfRhS66yNb&#10;gXOkJCC7CyLlBh8qAli5DSbu8ui2/gXk78AcrHrhOpUZvJ48oZVJ6+KvlGQET/V3w3doKEbsI2QZ&#10;jy3aBEkCsWOe1uk2LXWMTNJjOZtM53MapLz6ClFdEz2G+E2BZelSc6NdElJU4vASYmpEVNeQ9Ozg&#10;WRuTl8E4NtR8/jB5yAkBjG6SM4UF7HYrg+wg0jrlL7Miz30Ywt415yLGXUgnnmfFdtCcNngVg+aa&#10;u7nsYFqceztnv/13y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1sDYI1QAAAAYBAAAPAAAAAAAA&#10;AAEAIAAAACIAAABkcnMvZG93bnJldi54bWxQSwECFAAUAAAACACHTuJA8iCq79wBAAC/AwAADgAA&#10;AAAAAAABACAAAAAkAQAAZHJzL2Uyb0RvYy54bWxQSwUGAAAAAAYABgBZAQAAcgUAAAAA&#10;">
                <v:fill on="f" focussize="0,0"/>
                <v:stroke color="#000000" joinstyle="round"/>
                <v:imagedata o:title=""/>
                <o:lock v:ext="edit" aspectratio="f"/>
              </v:line>
            </w:pict>
          </mc:Fallback>
        </mc:AlternateContent>
      </w:r>
      <w:r w:rsidR="007A52F2">
        <w:rPr>
          <w:rFonts w:ascii="楷体" w:eastAsia="楷体" w:hAnsi="楷体" w:cs="Times New Roman" w:hint="eastAsia"/>
          <w:b/>
          <w:kern w:val="0"/>
          <w:sz w:val="36"/>
          <w:szCs w:val="36"/>
        </w:rPr>
        <w:t>***</w:t>
      </w:r>
    </w:p>
    <w:p w14:paraId="25C77941" w14:textId="77777777" w:rsidR="000B53AC" w:rsidRDefault="000B53AC">
      <w:pPr>
        <w:spacing w:line="600" w:lineRule="exact"/>
        <w:ind w:rightChars="26" w:right="62" w:firstLineChars="0" w:firstLine="0"/>
        <w:rPr>
          <w:rFonts w:eastAsia="楷体_GB2312" w:cs="Times New Roman"/>
          <w:b/>
          <w:bCs/>
          <w:color w:val="FF0000"/>
          <w:sz w:val="36"/>
          <w:szCs w:val="24"/>
        </w:rPr>
      </w:pPr>
    </w:p>
    <w:tbl>
      <w:tblPr>
        <w:tblStyle w:val="af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3823"/>
        <w:gridCol w:w="992"/>
      </w:tblGrid>
      <w:tr w:rsidR="000B53AC" w14:paraId="4399BE9F" w14:textId="77777777">
        <w:trPr>
          <w:jc w:val="center"/>
        </w:trPr>
        <w:tc>
          <w:tcPr>
            <w:tcW w:w="2410" w:type="dxa"/>
          </w:tcPr>
          <w:p w14:paraId="70837C7D" w14:textId="77777777" w:rsidR="000B53AC" w:rsidRDefault="00571E9C">
            <w:pPr>
              <w:spacing w:line="560" w:lineRule="exact"/>
              <w:ind w:firstLineChars="0" w:firstLine="0"/>
              <w:jc w:val="center"/>
              <w:rPr>
                <w:rFonts w:cs="Times New Roman"/>
                <w:sz w:val="28"/>
                <w:szCs w:val="28"/>
              </w:rPr>
            </w:pPr>
            <w:r>
              <w:rPr>
                <w:rFonts w:cs="Times New Roman" w:hint="eastAsia"/>
                <w:b/>
                <w:spacing w:val="-10"/>
                <w:sz w:val="28"/>
                <w:szCs w:val="28"/>
              </w:rPr>
              <w:t>指导教师</w:t>
            </w:r>
            <w:r>
              <w:rPr>
                <w:rFonts w:cs="Times New Roman"/>
                <w:b/>
                <w:spacing w:val="-10"/>
                <w:sz w:val="28"/>
                <w:szCs w:val="28"/>
              </w:rPr>
              <w:t>姓名</w:t>
            </w:r>
          </w:p>
        </w:tc>
        <w:tc>
          <w:tcPr>
            <w:tcW w:w="3823" w:type="dxa"/>
            <w:tcBorders>
              <w:bottom w:val="single" w:sz="4" w:space="0" w:color="auto"/>
            </w:tcBorders>
          </w:tcPr>
          <w:p w14:paraId="7F4BCB5B" w14:textId="3577D029" w:rsidR="000B53AC" w:rsidRDefault="00A14DDD" w:rsidP="00250E1E">
            <w:pPr>
              <w:spacing w:line="560" w:lineRule="exact"/>
              <w:ind w:firstLineChars="0" w:firstLine="0"/>
              <w:jc w:val="center"/>
              <w:rPr>
                <w:rFonts w:cs="Times New Roman"/>
                <w:b/>
                <w:bCs/>
                <w:sz w:val="28"/>
                <w:szCs w:val="28"/>
              </w:rPr>
            </w:pPr>
            <w:r>
              <w:rPr>
                <w:rFonts w:ascii="楷体" w:eastAsia="楷体" w:hAnsi="楷体" w:cs="Times New Roman"/>
                <w:b/>
                <w:kern w:val="0"/>
                <w:sz w:val="30"/>
                <w:szCs w:val="30"/>
              </w:rPr>
              <w:t>*</w:t>
            </w:r>
            <w:r w:rsidR="00571E9C">
              <w:rPr>
                <w:rFonts w:ascii="楷体" w:eastAsia="楷体" w:hAnsi="楷体" w:cs="Times New Roman" w:hint="eastAsia"/>
                <w:b/>
                <w:kern w:val="0"/>
                <w:sz w:val="30"/>
                <w:szCs w:val="30"/>
              </w:rPr>
              <w:t xml:space="preserve"> </w:t>
            </w:r>
            <w:r>
              <w:rPr>
                <w:rFonts w:ascii="楷体" w:eastAsia="楷体" w:hAnsi="楷体" w:cs="Times New Roman"/>
                <w:b/>
                <w:kern w:val="0"/>
                <w:sz w:val="30"/>
                <w:szCs w:val="30"/>
              </w:rPr>
              <w:t>*</w:t>
            </w:r>
            <w:r w:rsidR="00571E9C">
              <w:rPr>
                <w:rFonts w:cs="Times New Roman" w:hint="eastAsia"/>
                <w:b/>
                <w:bCs/>
                <w:sz w:val="28"/>
                <w:szCs w:val="28"/>
              </w:rPr>
              <w:t xml:space="preserve"> </w:t>
            </w:r>
            <w:r w:rsidR="00571E9C">
              <w:rPr>
                <w:rFonts w:cs="Times New Roman"/>
                <w:b/>
                <w:bCs/>
                <w:sz w:val="28"/>
                <w:szCs w:val="28"/>
              </w:rPr>
              <w:t xml:space="preserve">    </w:t>
            </w:r>
            <w:r w:rsidR="00250E1E">
              <w:rPr>
                <w:rFonts w:ascii="楷体" w:eastAsia="楷体" w:hAnsi="楷体" w:cs="Times New Roman" w:hint="eastAsia"/>
                <w:b/>
                <w:bCs/>
                <w:sz w:val="28"/>
                <w:szCs w:val="28"/>
              </w:rPr>
              <w:t>***</w:t>
            </w:r>
          </w:p>
        </w:tc>
        <w:tc>
          <w:tcPr>
            <w:tcW w:w="992" w:type="dxa"/>
            <w:tcBorders>
              <w:bottom w:val="single" w:sz="4" w:space="0" w:color="auto"/>
            </w:tcBorders>
          </w:tcPr>
          <w:p w14:paraId="19C55D51" w14:textId="77777777" w:rsidR="000B53AC" w:rsidRDefault="000B53AC">
            <w:pPr>
              <w:spacing w:line="560" w:lineRule="exact"/>
              <w:ind w:firstLineChars="0" w:firstLine="0"/>
              <w:jc w:val="center"/>
              <w:rPr>
                <w:rFonts w:ascii="楷体" w:eastAsia="楷体" w:hAnsi="楷体" w:cs="Times New Roman"/>
                <w:b/>
                <w:bCs/>
                <w:sz w:val="28"/>
                <w:szCs w:val="28"/>
              </w:rPr>
            </w:pPr>
          </w:p>
        </w:tc>
      </w:tr>
      <w:tr w:rsidR="000B53AC" w14:paraId="56119872" w14:textId="77777777">
        <w:trPr>
          <w:jc w:val="center"/>
        </w:trPr>
        <w:tc>
          <w:tcPr>
            <w:tcW w:w="2410" w:type="dxa"/>
          </w:tcPr>
          <w:p w14:paraId="7C32BD90" w14:textId="77777777" w:rsidR="000B53AC" w:rsidRDefault="000B53AC">
            <w:pPr>
              <w:spacing w:line="560" w:lineRule="exact"/>
              <w:ind w:firstLineChars="0" w:firstLine="0"/>
              <w:jc w:val="center"/>
              <w:rPr>
                <w:rFonts w:cs="Times New Roman"/>
                <w:sz w:val="28"/>
                <w:szCs w:val="28"/>
              </w:rPr>
            </w:pPr>
          </w:p>
        </w:tc>
        <w:tc>
          <w:tcPr>
            <w:tcW w:w="3823" w:type="dxa"/>
            <w:tcBorders>
              <w:top w:val="single" w:sz="4" w:space="0" w:color="auto"/>
              <w:bottom w:val="single" w:sz="4" w:space="0" w:color="auto"/>
            </w:tcBorders>
          </w:tcPr>
          <w:p w14:paraId="419F3B6B" w14:textId="77777777" w:rsidR="000B53AC" w:rsidRDefault="000B53AC">
            <w:pPr>
              <w:spacing w:line="560" w:lineRule="exact"/>
              <w:ind w:firstLineChars="0" w:firstLine="0"/>
              <w:jc w:val="center"/>
              <w:rPr>
                <w:rFonts w:cs="Times New Roman"/>
                <w:sz w:val="28"/>
                <w:szCs w:val="28"/>
              </w:rPr>
            </w:pPr>
          </w:p>
        </w:tc>
        <w:tc>
          <w:tcPr>
            <w:tcW w:w="992" w:type="dxa"/>
            <w:tcBorders>
              <w:top w:val="single" w:sz="4" w:space="0" w:color="auto"/>
              <w:bottom w:val="single" w:sz="4" w:space="0" w:color="auto"/>
            </w:tcBorders>
          </w:tcPr>
          <w:p w14:paraId="14B74653" w14:textId="77777777" w:rsidR="000B53AC" w:rsidRDefault="000B53AC">
            <w:pPr>
              <w:spacing w:line="560" w:lineRule="exact"/>
              <w:ind w:firstLineChars="0" w:firstLine="0"/>
              <w:jc w:val="center"/>
              <w:rPr>
                <w:rFonts w:cs="Times New Roman"/>
                <w:sz w:val="28"/>
                <w:szCs w:val="28"/>
              </w:rPr>
            </w:pPr>
          </w:p>
        </w:tc>
      </w:tr>
      <w:tr w:rsidR="000B53AC" w14:paraId="6E1088B7" w14:textId="77777777">
        <w:trPr>
          <w:jc w:val="center"/>
        </w:trPr>
        <w:tc>
          <w:tcPr>
            <w:tcW w:w="2410" w:type="dxa"/>
          </w:tcPr>
          <w:p w14:paraId="7C123363" w14:textId="77777777" w:rsidR="000B53AC" w:rsidRDefault="00571E9C">
            <w:pPr>
              <w:spacing w:line="560" w:lineRule="exact"/>
              <w:ind w:firstLineChars="0" w:firstLine="0"/>
              <w:jc w:val="center"/>
              <w:rPr>
                <w:rFonts w:cs="Times New Roman"/>
                <w:sz w:val="28"/>
                <w:szCs w:val="28"/>
              </w:rPr>
            </w:pPr>
            <w:r>
              <w:rPr>
                <w:rFonts w:cs="Times New Roman" w:hint="eastAsia"/>
                <w:b/>
                <w:sz w:val="28"/>
                <w:szCs w:val="28"/>
              </w:rPr>
              <w:t>学</w:t>
            </w:r>
            <w:r>
              <w:rPr>
                <w:rFonts w:cs="Times New Roman" w:hint="eastAsia"/>
                <w:b/>
                <w:sz w:val="28"/>
                <w:szCs w:val="28"/>
              </w:rPr>
              <w:t xml:space="preserve"> </w:t>
            </w:r>
            <w:r>
              <w:rPr>
                <w:rFonts w:cs="Times New Roman" w:hint="eastAsia"/>
                <w:b/>
                <w:sz w:val="28"/>
                <w:szCs w:val="28"/>
              </w:rPr>
              <w:t>位</w:t>
            </w:r>
            <w:r>
              <w:rPr>
                <w:rFonts w:cs="Times New Roman" w:hint="eastAsia"/>
                <w:b/>
                <w:sz w:val="28"/>
                <w:szCs w:val="28"/>
              </w:rPr>
              <w:t xml:space="preserve"> </w:t>
            </w:r>
            <w:r>
              <w:rPr>
                <w:rFonts w:cs="Times New Roman" w:hint="eastAsia"/>
                <w:b/>
                <w:sz w:val="28"/>
                <w:szCs w:val="28"/>
              </w:rPr>
              <w:t>类</w:t>
            </w:r>
            <w:r>
              <w:rPr>
                <w:rFonts w:cs="Times New Roman" w:hint="eastAsia"/>
                <w:b/>
                <w:sz w:val="28"/>
                <w:szCs w:val="28"/>
              </w:rPr>
              <w:t xml:space="preserve"> </w:t>
            </w:r>
            <w:r>
              <w:rPr>
                <w:rFonts w:cs="Times New Roman" w:hint="eastAsia"/>
                <w:b/>
                <w:sz w:val="28"/>
                <w:szCs w:val="28"/>
              </w:rPr>
              <w:t>别</w:t>
            </w:r>
          </w:p>
        </w:tc>
        <w:tc>
          <w:tcPr>
            <w:tcW w:w="3823" w:type="dxa"/>
            <w:tcBorders>
              <w:top w:val="single" w:sz="4" w:space="0" w:color="auto"/>
              <w:bottom w:val="single" w:sz="4" w:space="0" w:color="auto"/>
            </w:tcBorders>
          </w:tcPr>
          <w:p w14:paraId="614A6555" w14:textId="77777777" w:rsidR="000B53AC" w:rsidRDefault="007F5822">
            <w:pPr>
              <w:spacing w:line="560" w:lineRule="exact"/>
              <w:ind w:firstLineChars="0" w:firstLine="0"/>
              <w:jc w:val="center"/>
              <w:rPr>
                <w:rFonts w:ascii="楷体" w:eastAsia="楷体" w:hAnsi="楷体" w:cs="Times New Roman"/>
                <w:b/>
                <w:bCs/>
                <w:sz w:val="28"/>
                <w:szCs w:val="28"/>
              </w:rPr>
            </w:pPr>
            <w:r>
              <w:rPr>
                <w:rFonts w:ascii="楷体" w:eastAsia="楷体" w:hAnsi="楷体" w:cs="Times New Roman" w:hint="eastAsia"/>
                <w:b/>
                <w:bCs/>
                <w:sz w:val="28"/>
                <w:szCs w:val="28"/>
              </w:rPr>
              <w:t>专业</w:t>
            </w:r>
            <w:r w:rsidR="00571E9C">
              <w:rPr>
                <w:rFonts w:ascii="楷体" w:eastAsia="楷体" w:hAnsi="楷体" w:cs="Times New Roman" w:hint="eastAsia"/>
                <w:b/>
                <w:bCs/>
                <w:sz w:val="28"/>
                <w:szCs w:val="28"/>
              </w:rPr>
              <w:t>硕士</w:t>
            </w:r>
          </w:p>
        </w:tc>
        <w:tc>
          <w:tcPr>
            <w:tcW w:w="992" w:type="dxa"/>
            <w:tcBorders>
              <w:top w:val="single" w:sz="4" w:space="0" w:color="auto"/>
              <w:bottom w:val="single" w:sz="4" w:space="0" w:color="auto"/>
            </w:tcBorders>
          </w:tcPr>
          <w:p w14:paraId="7E1E5E31" w14:textId="77777777" w:rsidR="000B53AC" w:rsidRDefault="000B53AC">
            <w:pPr>
              <w:spacing w:line="560" w:lineRule="exact"/>
              <w:ind w:firstLineChars="0" w:firstLine="0"/>
              <w:jc w:val="center"/>
              <w:rPr>
                <w:rFonts w:cs="Times New Roman"/>
                <w:b/>
                <w:bCs/>
                <w:sz w:val="28"/>
                <w:szCs w:val="28"/>
              </w:rPr>
            </w:pPr>
          </w:p>
        </w:tc>
      </w:tr>
      <w:tr w:rsidR="000B53AC" w14:paraId="1FD4EC94" w14:textId="77777777">
        <w:trPr>
          <w:jc w:val="center"/>
        </w:trPr>
        <w:tc>
          <w:tcPr>
            <w:tcW w:w="2410" w:type="dxa"/>
          </w:tcPr>
          <w:p w14:paraId="0B59CBB2" w14:textId="77777777" w:rsidR="000B53AC" w:rsidRDefault="00571E9C">
            <w:pPr>
              <w:spacing w:line="560" w:lineRule="exact"/>
              <w:ind w:firstLineChars="0" w:firstLine="0"/>
              <w:jc w:val="center"/>
              <w:rPr>
                <w:rFonts w:cs="Times New Roman"/>
                <w:sz w:val="28"/>
                <w:szCs w:val="28"/>
              </w:rPr>
            </w:pPr>
            <w:r>
              <w:rPr>
                <w:rFonts w:cs="Times New Roman"/>
                <w:b/>
                <w:sz w:val="28"/>
                <w:szCs w:val="28"/>
              </w:rPr>
              <w:t>专</w:t>
            </w:r>
            <w:r>
              <w:rPr>
                <w:rFonts w:cs="Times New Roman" w:hint="eastAsia"/>
                <w:b/>
                <w:sz w:val="28"/>
                <w:szCs w:val="28"/>
              </w:rPr>
              <w:t xml:space="preserve"> </w:t>
            </w:r>
            <w:r>
              <w:rPr>
                <w:rFonts w:cs="Times New Roman"/>
                <w:b/>
                <w:sz w:val="28"/>
                <w:szCs w:val="28"/>
              </w:rPr>
              <w:t>业</w:t>
            </w:r>
            <w:r>
              <w:rPr>
                <w:rFonts w:cs="Times New Roman" w:hint="eastAsia"/>
                <w:b/>
                <w:sz w:val="28"/>
                <w:szCs w:val="28"/>
              </w:rPr>
              <w:t xml:space="preserve"> </w:t>
            </w:r>
            <w:r>
              <w:rPr>
                <w:rFonts w:cs="Times New Roman"/>
                <w:b/>
                <w:sz w:val="28"/>
                <w:szCs w:val="28"/>
              </w:rPr>
              <w:t>名</w:t>
            </w:r>
            <w:r>
              <w:rPr>
                <w:rFonts w:cs="Times New Roman" w:hint="eastAsia"/>
                <w:b/>
                <w:sz w:val="28"/>
                <w:szCs w:val="28"/>
              </w:rPr>
              <w:t xml:space="preserve"> </w:t>
            </w:r>
            <w:r>
              <w:rPr>
                <w:rFonts w:cs="Times New Roman"/>
                <w:b/>
                <w:sz w:val="28"/>
                <w:szCs w:val="28"/>
              </w:rPr>
              <w:t>称</w:t>
            </w:r>
          </w:p>
        </w:tc>
        <w:tc>
          <w:tcPr>
            <w:tcW w:w="3823" w:type="dxa"/>
            <w:tcBorders>
              <w:top w:val="single" w:sz="4" w:space="0" w:color="auto"/>
              <w:bottom w:val="single" w:sz="4" w:space="0" w:color="auto"/>
            </w:tcBorders>
          </w:tcPr>
          <w:p w14:paraId="0EE81ED8" w14:textId="77777777" w:rsidR="000B53AC" w:rsidRDefault="007F5822">
            <w:pPr>
              <w:spacing w:line="560" w:lineRule="exact"/>
              <w:ind w:firstLineChars="0" w:firstLine="0"/>
              <w:jc w:val="center"/>
              <w:rPr>
                <w:rFonts w:ascii="楷体" w:eastAsia="楷体" w:hAnsi="楷体" w:cs="Times New Roman"/>
                <w:b/>
                <w:bCs/>
                <w:sz w:val="28"/>
                <w:szCs w:val="28"/>
              </w:rPr>
            </w:pPr>
            <w:r>
              <w:rPr>
                <w:rFonts w:ascii="楷体" w:eastAsia="楷体" w:hAnsi="楷体" w:cs="Times New Roman" w:hint="eastAsia"/>
                <w:b/>
                <w:bCs/>
                <w:sz w:val="28"/>
                <w:szCs w:val="28"/>
              </w:rPr>
              <w:t>材料工程</w:t>
            </w:r>
          </w:p>
        </w:tc>
        <w:tc>
          <w:tcPr>
            <w:tcW w:w="992" w:type="dxa"/>
            <w:tcBorders>
              <w:top w:val="single" w:sz="4" w:space="0" w:color="auto"/>
              <w:bottom w:val="single" w:sz="4" w:space="0" w:color="auto"/>
            </w:tcBorders>
          </w:tcPr>
          <w:p w14:paraId="79F3FA44" w14:textId="77777777" w:rsidR="000B53AC" w:rsidRDefault="000B53AC">
            <w:pPr>
              <w:spacing w:line="560" w:lineRule="exact"/>
              <w:ind w:firstLineChars="0" w:firstLine="0"/>
              <w:jc w:val="center"/>
              <w:rPr>
                <w:rFonts w:cs="Times New Roman"/>
                <w:b/>
                <w:bCs/>
                <w:sz w:val="28"/>
                <w:szCs w:val="28"/>
              </w:rPr>
            </w:pPr>
          </w:p>
        </w:tc>
      </w:tr>
      <w:tr w:rsidR="000B53AC" w14:paraId="2E78A26C" w14:textId="77777777">
        <w:trPr>
          <w:jc w:val="center"/>
        </w:trPr>
        <w:tc>
          <w:tcPr>
            <w:tcW w:w="2410" w:type="dxa"/>
          </w:tcPr>
          <w:p w14:paraId="4684B691" w14:textId="77777777" w:rsidR="000B53AC" w:rsidRDefault="00571E9C">
            <w:pPr>
              <w:spacing w:line="560" w:lineRule="exact"/>
              <w:ind w:firstLineChars="0" w:firstLine="0"/>
              <w:jc w:val="center"/>
              <w:rPr>
                <w:rFonts w:cs="Times New Roman"/>
                <w:sz w:val="28"/>
                <w:szCs w:val="28"/>
              </w:rPr>
            </w:pPr>
            <w:r>
              <w:rPr>
                <w:rFonts w:cs="Times New Roman" w:hint="eastAsia"/>
                <w:b/>
                <w:sz w:val="28"/>
                <w:szCs w:val="28"/>
              </w:rPr>
              <w:t>研</w:t>
            </w:r>
            <w:r>
              <w:rPr>
                <w:rFonts w:cs="Times New Roman" w:hint="eastAsia"/>
                <w:b/>
                <w:sz w:val="28"/>
                <w:szCs w:val="28"/>
              </w:rPr>
              <w:t xml:space="preserve"> </w:t>
            </w:r>
            <w:r>
              <w:rPr>
                <w:rFonts w:cs="Times New Roman" w:hint="eastAsia"/>
                <w:b/>
                <w:sz w:val="28"/>
                <w:szCs w:val="28"/>
              </w:rPr>
              <w:t>究</w:t>
            </w:r>
            <w:r>
              <w:rPr>
                <w:rFonts w:cs="Times New Roman" w:hint="eastAsia"/>
                <w:b/>
                <w:sz w:val="28"/>
                <w:szCs w:val="28"/>
              </w:rPr>
              <w:t xml:space="preserve"> </w:t>
            </w:r>
            <w:r>
              <w:rPr>
                <w:rFonts w:cs="Times New Roman" w:hint="eastAsia"/>
                <w:b/>
                <w:sz w:val="28"/>
                <w:szCs w:val="28"/>
              </w:rPr>
              <w:t>方</w:t>
            </w:r>
            <w:r>
              <w:rPr>
                <w:rFonts w:cs="Times New Roman" w:hint="eastAsia"/>
                <w:b/>
                <w:sz w:val="28"/>
                <w:szCs w:val="28"/>
              </w:rPr>
              <w:t xml:space="preserve"> </w:t>
            </w:r>
            <w:r>
              <w:rPr>
                <w:rFonts w:cs="Times New Roman" w:hint="eastAsia"/>
                <w:b/>
                <w:sz w:val="28"/>
                <w:szCs w:val="28"/>
              </w:rPr>
              <w:t>向</w:t>
            </w:r>
          </w:p>
        </w:tc>
        <w:tc>
          <w:tcPr>
            <w:tcW w:w="3823" w:type="dxa"/>
            <w:tcBorders>
              <w:top w:val="single" w:sz="4" w:space="0" w:color="auto"/>
              <w:bottom w:val="single" w:sz="4" w:space="0" w:color="auto"/>
            </w:tcBorders>
          </w:tcPr>
          <w:p w14:paraId="6C5CB97B" w14:textId="641E906A" w:rsidR="000B53AC" w:rsidRDefault="00250E1E">
            <w:pPr>
              <w:spacing w:line="560" w:lineRule="exact"/>
              <w:ind w:firstLineChars="0" w:firstLine="0"/>
              <w:jc w:val="center"/>
              <w:rPr>
                <w:rFonts w:ascii="楷体" w:eastAsia="楷体" w:hAnsi="楷体" w:cs="Times New Roman"/>
                <w:b/>
                <w:bCs/>
                <w:sz w:val="28"/>
                <w:szCs w:val="28"/>
              </w:rPr>
            </w:pPr>
            <w:r>
              <w:rPr>
                <w:rFonts w:ascii="楷体" w:eastAsia="楷体" w:hAnsi="楷体" w:cs="Times New Roman" w:hint="eastAsia"/>
                <w:b/>
                <w:bCs/>
                <w:sz w:val="28"/>
                <w:szCs w:val="28"/>
              </w:rPr>
              <w:t>纳米摩擦</w:t>
            </w:r>
          </w:p>
        </w:tc>
        <w:tc>
          <w:tcPr>
            <w:tcW w:w="992" w:type="dxa"/>
            <w:tcBorders>
              <w:top w:val="single" w:sz="4" w:space="0" w:color="auto"/>
              <w:bottom w:val="single" w:sz="4" w:space="0" w:color="auto"/>
            </w:tcBorders>
          </w:tcPr>
          <w:p w14:paraId="3C449799" w14:textId="77777777" w:rsidR="000B53AC" w:rsidRDefault="000B53AC">
            <w:pPr>
              <w:spacing w:line="560" w:lineRule="exact"/>
              <w:ind w:firstLineChars="0" w:firstLine="0"/>
              <w:jc w:val="center"/>
              <w:rPr>
                <w:rFonts w:cs="Times New Roman"/>
                <w:b/>
                <w:bCs/>
                <w:sz w:val="28"/>
                <w:szCs w:val="28"/>
              </w:rPr>
            </w:pPr>
          </w:p>
        </w:tc>
      </w:tr>
      <w:tr w:rsidR="000B53AC" w14:paraId="3DAA5CDF" w14:textId="77777777">
        <w:trPr>
          <w:jc w:val="center"/>
        </w:trPr>
        <w:tc>
          <w:tcPr>
            <w:tcW w:w="2410" w:type="dxa"/>
          </w:tcPr>
          <w:p w14:paraId="64FBDAE7" w14:textId="77777777" w:rsidR="000B53AC" w:rsidRDefault="00571E9C">
            <w:pPr>
              <w:spacing w:line="560" w:lineRule="exact"/>
              <w:ind w:firstLineChars="0" w:firstLine="0"/>
              <w:jc w:val="center"/>
              <w:rPr>
                <w:rFonts w:cs="Times New Roman"/>
                <w:sz w:val="28"/>
                <w:szCs w:val="28"/>
              </w:rPr>
            </w:pPr>
            <w:r>
              <w:rPr>
                <w:rFonts w:cs="Times New Roman" w:hint="eastAsia"/>
                <w:b/>
                <w:spacing w:val="-10"/>
                <w:sz w:val="28"/>
                <w:szCs w:val="28"/>
              </w:rPr>
              <w:t>论文提交时间</w:t>
            </w:r>
          </w:p>
        </w:tc>
        <w:tc>
          <w:tcPr>
            <w:tcW w:w="3823" w:type="dxa"/>
            <w:tcBorders>
              <w:top w:val="single" w:sz="4" w:space="0" w:color="auto"/>
              <w:bottom w:val="single" w:sz="4" w:space="0" w:color="auto"/>
            </w:tcBorders>
          </w:tcPr>
          <w:p w14:paraId="2D09CFAC" w14:textId="77777777" w:rsidR="000B53AC" w:rsidRDefault="00571E9C">
            <w:pPr>
              <w:spacing w:line="560" w:lineRule="exact"/>
              <w:ind w:firstLineChars="0" w:firstLine="0"/>
              <w:jc w:val="center"/>
              <w:rPr>
                <w:rFonts w:eastAsia="楷体" w:cs="Times New Roman"/>
                <w:b/>
                <w:bCs/>
                <w:sz w:val="28"/>
                <w:szCs w:val="28"/>
              </w:rPr>
            </w:pPr>
            <w:r>
              <w:rPr>
                <w:rFonts w:eastAsia="楷体" w:cs="Times New Roman"/>
                <w:b/>
                <w:bCs/>
                <w:sz w:val="28"/>
                <w:szCs w:val="28"/>
              </w:rPr>
              <w:t>202</w:t>
            </w:r>
            <w:r w:rsidR="007F5822">
              <w:rPr>
                <w:rFonts w:eastAsia="楷体" w:cs="Times New Roman"/>
                <w:b/>
                <w:bCs/>
                <w:sz w:val="28"/>
                <w:szCs w:val="28"/>
              </w:rPr>
              <w:t>6</w:t>
            </w:r>
            <w:r>
              <w:rPr>
                <w:rFonts w:eastAsia="楷体" w:cs="Times New Roman"/>
                <w:b/>
                <w:bCs/>
                <w:sz w:val="28"/>
                <w:szCs w:val="28"/>
              </w:rPr>
              <w:t>年</w:t>
            </w:r>
            <w:r w:rsidR="00D13705">
              <w:rPr>
                <w:rFonts w:eastAsia="楷体" w:cs="Times New Roman"/>
                <w:b/>
                <w:bCs/>
                <w:sz w:val="28"/>
                <w:szCs w:val="28"/>
              </w:rPr>
              <w:t>4</w:t>
            </w:r>
            <w:r>
              <w:rPr>
                <w:rFonts w:eastAsia="楷体" w:cs="Times New Roman"/>
                <w:b/>
                <w:bCs/>
                <w:sz w:val="28"/>
                <w:szCs w:val="28"/>
              </w:rPr>
              <w:t>月</w:t>
            </w:r>
          </w:p>
        </w:tc>
        <w:tc>
          <w:tcPr>
            <w:tcW w:w="992" w:type="dxa"/>
            <w:tcBorders>
              <w:top w:val="single" w:sz="4" w:space="0" w:color="auto"/>
              <w:bottom w:val="single" w:sz="4" w:space="0" w:color="auto"/>
            </w:tcBorders>
          </w:tcPr>
          <w:p w14:paraId="6C70C7B5" w14:textId="77777777" w:rsidR="000B53AC" w:rsidRDefault="000B53AC">
            <w:pPr>
              <w:spacing w:line="560" w:lineRule="exact"/>
              <w:ind w:firstLineChars="0" w:firstLine="0"/>
              <w:jc w:val="center"/>
              <w:rPr>
                <w:rFonts w:cs="Times New Roman"/>
                <w:b/>
                <w:bCs/>
                <w:sz w:val="28"/>
                <w:szCs w:val="28"/>
              </w:rPr>
            </w:pPr>
          </w:p>
        </w:tc>
      </w:tr>
    </w:tbl>
    <w:p w14:paraId="4BB9A310" w14:textId="77777777" w:rsidR="000B53AC" w:rsidRDefault="000B53AC">
      <w:pPr>
        <w:ind w:firstLineChars="0" w:firstLine="0"/>
        <w:rPr>
          <w:rFonts w:cs="Times New Roman"/>
          <w:sz w:val="21"/>
          <w:szCs w:val="21"/>
        </w:rPr>
      </w:pPr>
    </w:p>
    <w:p w14:paraId="2BB184AA" w14:textId="77777777" w:rsidR="000B53AC" w:rsidRDefault="00571E9C">
      <w:pPr>
        <w:ind w:firstLineChars="0" w:firstLine="0"/>
        <w:rPr>
          <w:rFonts w:cs="Times New Roman"/>
          <w:sz w:val="21"/>
          <w:szCs w:val="21"/>
        </w:rPr>
      </w:pPr>
      <w:r>
        <w:rPr>
          <w:rFonts w:cs="Times New Roman"/>
          <w:sz w:val="21"/>
          <w:szCs w:val="21"/>
        </w:rPr>
        <w:t>注</w:t>
      </w:r>
      <w:r>
        <w:rPr>
          <w:rFonts w:cs="Times New Roman"/>
          <w:sz w:val="21"/>
          <w:szCs w:val="21"/>
        </w:rPr>
        <w:t>1</w:t>
      </w:r>
      <w:r>
        <w:rPr>
          <w:rFonts w:cs="Times New Roman"/>
          <w:sz w:val="21"/>
          <w:szCs w:val="21"/>
        </w:rPr>
        <w:t>：注明《国际十进分类法</w:t>
      </w:r>
      <w:r>
        <w:rPr>
          <w:rFonts w:cs="Times New Roman"/>
          <w:sz w:val="21"/>
          <w:szCs w:val="21"/>
        </w:rPr>
        <w:t>UDC</w:t>
      </w:r>
      <w:r>
        <w:rPr>
          <w:rFonts w:cs="Times New Roman"/>
          <w:sz w:val="21"/>
          <w:szCs w:val="21"/>
        </w:rPr>
        <w:t>》的类号。</w:t>
      </w:r>
    </w:p>
    <w:p w14:paraId="543B3E28" w14:textId="77777777" w:rsidR="000B53AC" w:rsidRDefault="00571E9C">
      <w:pPr>
        <w:spacing w:line="360" w:lineRule="auto"/>
        <w:ind w:firstLineChars="0" w:firstLine="0"/>
      </w:pPr>
      <w:r>
        <w:lastRenderedPageBreak/>
        <w:br w:type="page"/>
      </w:r>
    </w:p>
    <w:p w14:paraId="7FCC5A8C" w14:textId="77777777" w:rsidR="000B53AC" w:rsidRDefault="000B53AC">
      <w:pPr>
        <w:spacing w:line="240" w:lineRule="auto"/>
        <w:ind w:firstLineChars="0" w:firstLine="0"/>
        <w:rPr>
          <w:rFonts w:cs="Times New Roman"/>
          <w:bCs/>
          <w:sz w:val="28"/>
          <w:szCs w:val="28"/>
        </w:rPr>
      </w:pPr>
    </w:p>
    <w:p w14:paraId="5DBA9AC7" w14:textId="77777777" w:rsidR="000B53AC" w:rsidRDefault="00571E9C">
      <w:pPr>
        <w:spacing w:line="240" w:lineRule="auto"/>
        <w:ind w:firstLineChars="0" w:firstLine="0"/>
        <w:jc w:val="center"/>
        <w:rPr>
          <w:rFonts w:eastAsia="方正魏碑简体" w:cs="Times New Roman"/>
          <w:sz w:val="36"/>
          <w:szCs w:val="36"/>
        </w:rPr>
      </w:pPr>
      <w:r>
        <w:rPr>
          <w:rFonts w:eastAsia="方正魏碑简体" w:cs="Times New Roman" w:hint="eastAsia"/>
          <w:spacing w:val="60"/>
          <w:sz w:val="36"/>
          <w:szCs w:val="36"/>
        </w:rPr>
        <w:t>硕士</w:t>
      </w:r>
      <w:r w:rsidR="00E64A0C">
        <w:rPr>
          <w:rFonts w:eastAsia="方正魏碑简体" w:cs="Times New Roman" w:hint="eastAsia"/>
          <w:spacing w:val="60"/>
          <w:sz w:val="36"/>
          <w:szCs w:val="36"/>
        </w:rPr>
        <w:t>专业</w:t>
      </w:r>
      <w:r>
        <w:rPr>
          <w:rFonts w:eastAsia="方正魏碑简体" w:cs="Times New Roman"/>
          <w:spacing w:val="60"/>
          <w:sz w:val="36"/>
          <w:szCs w:val="36"/>
        </w:rPr>
        <w:t>学位论</w:t>
      </w:r>
      <w:r>
        <w:rPr>
          <w:rFonts w:eastAsia="方正魏碑简体" w:cs="Times New Roman"/>
          <w:sz w:val="36"/>
          <w:szCs w:val="36"/>
        </w:rPr>
        <w:t>文</w:t>
      </w:r>
    </w:p>
    <w:p w14:paraId="5AD0B01D" w14:textId="77777777" w:rsidR="000B53AC" w:rsidRDefault="000B53AC">
      <w:pPr>
        <w:spacing w:line="240" w:lineRule="auto"/>
        <w:ind w:firstLineChars="0" w:firstLine="0"/>
        <w:jc w:val="center"/>
        <w:rPr>
          <w:rFonts w:cs="Times New Roman"/>
          <w:sz w:val="44"/>
          <w:szCs w:val="24"/>
        </w:rPr>
      </w:pPr>
    </w:p>
    <w:p w14:paraId="130130FD" w14:textId="77777777" w:rsidR="000B53AC" w:rsidRDefault="000B53AC">
      <w:pPr>
        <w:spacing w:line="240" w:lineRule="auto"/>
        <w:ind w:firstLineChars="0" w:firstLine="0"/>
        <w:jc w:val="center"/>
        <w:rPr>
          <w:rFonts w:cs="Times New Roman"/>
          <w:sz w:val="44"/>
          <w:szCs w:val="24"/>
        </w:rPr>
      </w:pPr>
    </w:p>
    <w:p w14:paraId="2FC11554" w14:textId="77777777" w:rsidR="000B53AC" w:rsidRDefault="00571E9C">
      <w:pPr>
        <w:spacing w:line="240" w:lineRule="auto"/>
        <w:ind w:firstLineChars="0" w:firstLine="0"/>
        <w:jc w:val="center"/>
        <w:rPr>
          <w:rFonts w:eastAsia="黑体" w:cs="Times New Roman"/>
          <w:b/>
          <w:bCs/>
          <w:sz w:val="48"/>
          <w:szCs w:val="48"/>
        </w:rPr>
      </w:pPr>
      <w:r>
        <w:rPr>
          <w:rFonts w:eastAsia="黑体" w:cs="Times New Roman" w:hint="eastAsia"/>
          <w:b/>
          <w:bCs/>
          <w:sz w:val="48"/>
          <w:szCs w:val="48"/>
        </w:rPr>
        <w:t>基于</w:t>
      </w:r>
      <w:r w:rsidR="007F5822">
        <w:rPr>
          <w:rFonts w:eastAsia="黑体" w:cs="Times New Roman" w:hint="eastAsia"/>
          <w:b/>
          <w:bCs/>
          <w:sz w:val="48"/>
          <w:szCs w:val="48"/>
        </w:rPr>
        <w:t>多维数据驱动的离子</w:t>
      </w:r>
    </w:p>
    <w:p w14:paraId="1D5C12EE" w14:textId="77777777" w:rsidR="000B53AC" w:rsidRDefault="007F5822">
      <w:pPr>
        <w:spacing w:line="240" w:lineRule="auto"/>
        <w:ind w:firstLineChars="0" w:firstLine="0"/>
        <w:jc w:val="center"/>
        <w:rPr>
          <w:rFonts w:cs="Times New Roman"/>
          <w:sz w:val="44"/>
          <w:szCs w:val="24"/>
        </w:rPr>
      </w:pPr>
      <w:r>
        <w:rPr>
          <w:rFonts w:eastAsia="黑体" w:cs="Times New Roman" w:hint="eastAsia"/>
          <w:b/>
          <w:bCs/>
          <w:sz w:val="48"/>
          <w:szCs w:val="48"/>
        </w:rPr>
        <w:t>液体纳米摩擦系数的机器学习研究</w:t>
      </w:r>
    </w:p>
    <w:p w14:paraId="704EFF03" w14:textId="77777777" w:rsidR="000B53AC" w:rsidRDefault="000B53AC">
      <w:pPr>
        <w:spacing w:line="240" w:lineRule="auto"/>
        <w:ind w:firstLineChars="0" w:firstLine="0"/>
        <w:jc w:val="center"/>
        <w:rPr>
          <w:rFonts w:cs="Times New Roman"/>
          <w:sz w:val="44"/>
          <w:szCs w:val="24"/>
        </w:rPr>
      </w:pPr>
    </w:p>
    <w:p w14:paraId="219A0C07" w14:textId="004AB946" w:rsidR="000B53AC" w:rsidRDefault="00571E9C">
      <w:pPr>
        <w:spacing w:line="240" w:lineRule="auto"/>
        <w:ind w:firstLineChars="0" w:firstLine="2160"/>
        <w:rPr>
          <w:rFonts w:eastAsia="楷体_GB2312" w:cs="Times New Roman"/>
          <w:b/>
          <w:sz w:val="36"/>
          <w:szCs w:val="36"/>
        </w:rPr>
      </w:pPr>
      <w:r>
        <w:rPr>
          <w:rFonts w:eastAsia="楷体_GB2312" w:cs="Times New Roman"/>
          <w:b/>
          <w:sz w:val="36"/>
          <w:szCs w:val="36"/>
        </w:rPr>
        <w:t>作</w:t>
      </w:r>
      <w:r>
        <w:rPr>
          <w:rFonts w:eastAsia="楷体_GB2312" w:cs="Times New Roman"/>
          <w:b/>
          <w:sz w:val="36"/>
          <w:szCs w:val="36"/>
        </w:rPr>
        <w:t xml:space="preserve">    </w:t>
      </w:r>
      <w:r>
        <w:rPr>
          <w:rFonts w:eastAsia="楷体_GB2312" w:cs="Times New Roman"/>
          <w:b/>
          <w:sz w:val="36"/>
          <w:szCs w:val="36"/>
        </w:rPr>
        <w:t>者：</w:t>
      </w:r>
      <w:r w:rsidR="00250E1E">
        <w:rPr>
          <w:rFonts w:eastAsia="楷体_GB2312" w:cs="Times New Roman" w:hint="eastAsia"/>
          <w:b/>
          <w:sz w:val="36"/>
          <w:szCs w:val="36"/>
        </w:rPr>
        <w:t>***</w:t>
      </w:r>
    </w:p>
    <w:p w14:paraId="2DCC3EC9" w14:textId="77777777" w:rsidR="000B53AC" w:rsidRDefault="000B53AC">
      <w:pPr>
        <w:spacing w:line="240" w:lineRule="auto"/>
        <w:ind w:firstLineChars="0" w:firstLine="0"/>
        <w:rPr>
          <w:rFonts w:eastAsia="楷体_GB2312" w:cs="Times New Roman"/>
          <w:b/>
          <w:sz w:val="36"/>
          <w:szCs w:val="36"/>
        </w:rPr>
      </w:pPr>
    </w:p>
    <w:p w14:paraId="0F91817C" w14:textId="48009CEB" w:rsidR="000B53AC" w:rsidRDefault="00571E9C">
      <w:pPr>
        <w:spacing w:line="240" w:lineRule="auto"/>
        <w:ind w:firstLineChars="0" w:firstLine="2160"/>
        <w:rPr>
          <w:rFonts w:eastAsia="楷体_GB2312" w:cs="Times New Roman"/>
          <w:b/>
          <w:sz w:val="36"/>
          <w:szCs w:val="36"/>
          <w:u w:val="single"/>
        </w:rPr>
      </w:pPr>
      <w:r>
        <w:rPr>
          <w:rFonts w:eastAsia="楷体_GB2312" w:cs="Times New Roman"/>
          <w:b/>
          <w:sz w:val="36"/>
          <w:szCs w:val="36"/>
        </w:rPr>
        <w:t>指导教师：</w:t>
      </w:r>
      <w:r w:rsidR="00A14DDD">
        <w:rPr>
          <w:rFonts w:eastAsia="楷体_GB2312" w:cs="Times New Roman"/>
          <w:b/>
          <w:sz w:val="36"/>
          <w:szCs w:val="36"/>
        </w:rPr>
        <w:t>*</w:t>
      </w:r>
      <w:r>
        <w:rPr>
          <w:rFonts w:eastAsia="楷体_GB2312" w:cs="Times New Roman" w:hint="eastAsia"/>
          <w:b/>
          <w:sz w:val="36"/>
          <w:szCs w:val="36"/>
        </w:rPr>
        <w:t xml:space="preserve"> </w:t>
      </w:r>
      <w:r w:rsidR="00A14DDD">
        <w:rPr>
          <w:rFonts w:eastAsia="楷体_GB2312" w:cs="Times New Roman"/>
          <w:b/>
          <w:sz w:val="36"/>
          <w:szCs w:val="36"/>
        </w:rPr>
        <w:t>*</w:t>
      </w:r>
      <w:r>
        <w:rPr>
          <w:rFonts w:eastAsia="楷体_GB2312" w:cs="Times New Roman"/>
          <w:b/>
          <w:sz w:val="36"/>
          <w:szCs w:val="36"/>
        </w:rPr>
        <w:t xml:space="preserve">  </w:t>
      </w:r>
      <w:r w:rsidR="00250E1E">
        <w:rPr>
          <w:rFonts w:eastAsia="楷体_GB2312" w:cs="Times New Roman" w:hint="eastAsia"/>
          <w:b/>
          <w:sz w:val="36"/>
          <w:szCs w:val="36"/>
        </w:rPr>
        <w:t>*</w:t>
      </w:r>
      <w:r>
        <w:rPr>
          <w:rFonts w:eastAsia="楷体_GB2312" w:cs="Times New Roman" w:hint="eastAsia"/>
          <w:b/>
          <w:sz w:val="36"/>
          <w:szCs w:val="36"/>
        </w:rPr>
        <w:t xml:space="preserve"> </w:t>
      </w:r>
      <w:r w:rsidR="00250E1E">
        <w:rPr>
          <w:rFonts w:eastAsia="楷体_GB2312" w:cs="Times New Roman" w:hint="eastAsia"/>
          <w:b/>
          <w:sz w:val="36"/>
          <w:szCs w:val="36"/>
        </w:rPr>
        <w:t>*</w:t>
      </w:r>
      <w:r>
        <w:rPr>
          <w:rFonts w:eastAsia="楷体_GB2312" w:cs="Times New Roman"/>
          <w:b/>
          <w:sz w:val="36"/>
          <w:szCs w:val="36"/>
        </w:rPr>
        <w:t xml:space="preserve"> </w:t>
      </w:r>
      <w:r w:rsidR="00250E1E">
        <w:rPr>
          <w:rFonts w:eastAsia="楷体_GB2312" w:cs="Times New Roman" w:hint="eastAsia"/>
          <w:b/>
          <w:sz w:val="36"/>
          <w:szCs w:val="36"/>
        </w:rPr>
        <w:t>*</w:t>
      </w:r>
    </w:p>
    <w:p w14:paraId="5C212B11" w14:textId="77777777" w:rsidR="000B53AC" w:rsidRDefault="000B53AC">
      <w:pPr>
        <w:spacing w:line="240" w:lineRule="auto"/>
        <w:ind w:firstLineChars="500" w:firstLine="2200"/>
        <w:rPr>
          <w:rFonts w:cs="Times New Roman"/>
          <w:sz w:val="44"/>
          <w:szCs w:val="24"/>
        </w:rPr>
      </w:pPr>
    </w:p>
    <w:p w14:paraId="7F7E0DC7" w14:textId="77777777" w:rsidR="000B53AC" w:rsidRDefault="000B53AC">
      <w:pPr>
        <w:spacing w:line="240" w:lineRule="auto"/>
        <w:ind w:firstLineChars="500" w:firstLine="2200"/>
        <w:rPr>
          <w:rFonts w:cs="Times New Roman"/>
          <w:sz w:val="44"/>
          <w:szCs w:val="24"/>
        </w:rPr>
      </w:pPr>
    </w:p>
    <w:p w14:paraId="21E38CFF" w14:textId="77777777" w:rsidR="000B53AC" w:rsidRDefault="000B53AC">
      <w:pPr>
        <w:spacing w:line="240" w:lineRule="auto"/>
        <w:ind w:firstLineChars="500" w:firstLine="2200"/>
        <w:rPr>
          <w:rFonts w:cs="Times New Roman"/>
          <w:sz w:val="44"/>
          <w:szCs w:val="24"/>
        </w:rPr>
      </w:pPr>
    </w:p>
    <w:p w14:paraId="31A4D64C" w14:textId="77777777" w:rsidR="000B53AC" w:rsidRDefault="000B53AC">
      <w:pPr>
        <w:spacing w:line="240" w:lineRule="auto"/>
        <w:ind w:firstLineChars="500" w:firstLine="2200"/>
        <w:rPr>
          <w:rFonts w:cs="Times New Roman"/>
          <w:sz w:val="44"/>
          <w:szCs w:val="24"/>
        </w:rPr>
      </w:pPr>
    </w:p>
    <w:p w14:paraId="1BBDFC46" w14:textId="77777777" w:rsidR="000B53AC" w:rsidRDefault="000B53AC">
      <w:pPr>
        <w:spacing w:line="240" w:lineRule="auto"/>
        <w:ind w:firstLineChars="500" w:firstLine="2200"/>
        <w:rPr>
          <w:rFonts w:cs="Times New Roman"/>
          <w:sz w:val="44"/>
          <w:szCs w:val="24"/>
        </w:rPr>
      </w:pPr>
    </w:p>
    <w:p w14:paraId="6283DB06" w14:textId="77777777" w:rsidR="000B53AC" w:rsidRDefault="000B53AC">
      <w:pPr>
        <w:spacing w:line="240" w:lineRule="auto"/>
        <w:ind w:firstLineChars="500" w:firstLine="2200"/>
        <w:rPr>
          <w:rFonts w:cs="Times New Roman"/>
          <w:sz w:val="44"/>
          <w:szCs w:val="24"/>
        </w:rPr>
      </w:pPr>
    </w:p>
    <w:p w14:paraId="77766DF6" w14:textId="77777777" w:rsidR="000B53AC" w:rsidRDefault="000B53AC">
      <w:pPr>
        <w:spacing w:line="240" w:lineRule="auto"/>
        <w:ind w:firstLineChars="500" w:firstLine="2200"/>
        <w:rPr>
          <w:rFonts w:cs="Times New Roman"/>
          <w:sz w:val="44"/>
          <w:szCs w:val="24"/>
        </w:rPr>
      </w:pPr>
    </w:p>
    <w:p w14:paraId="15656F14" w14:textId="77777777" w:rsidR="000B53AC" w:rsidRDefault="00571E9C">
      <w:pPr>
        <w:spacing w:line="240" w:lineRule="auto"/>
        <w:ind w:firstLineChars="0" w:firstLine="0"/>
        <w:jc w:val="center"/>
        <w:rPr>
          <w:rFonts w:cs="Times New Roman"/>
          <w:b/>
          <w:sz w:val="36"/>
          <w:szCs w:val="36"/>
        </w:rPr>
      </w:pPr>
      <w:r>
        <w:rPr>
          <w:rFonts w:cs="Times New Roman"/>
          <w:b/>
          <w:spacing w:val="60"/>
          <w:sz w:val="36"/>
          <w:szCs w:val="36"/>
        </w:rPr>
        <w:t>南京理工大</w:t>
      </w:r>
      <w:r>
        <w:rPr>
          <w:rFonts w:cs="Times New Roman"/>
          <w:b/>
          <w:sz w:val="36"/>
          <w:szCs w:val="36"/>
        </w:rPr>
        <w:t>学</w:t>
      </w:r>
    </w:p>
    <w:p w14:paraId="6F631DB7" w14:textId="77777777" w:rsidR="000B53AC" w:rsidRDefault="00571E9C">
      <w:pPr>
        <w:spacing w:line="240" w:lineRule="auto"/>
        <w:ind w:firstLineChars="0" w:firstLine="0"/>
        <w:jc w:val="center"/>
        <w:rPr>
          <w:rFonts w:cs="Times New Roman"/>
          <w:b/>
          <w:sz w:val="36"/>
          <w:szCs w:val="36"/>
        </w:rPr>
      </w:pPr>
      <w:r>
        <w:rPr>
          <w:rFonts w:cs="Times New Roman"/>
          <w:b/>
          <w:sz w:val="36"/>
          <w:szCs w:val="36"/>
        </w:rPr>
        <w:t>20</w:t>
      </w:r>
      <w:r w:rsidR="00E64A0C">
        <w:rPr>
          <w:rFonts w:cs="Times New Roman" w:hint="eastAsia"/>
          <w:b/>
          <w:sz w:val="36"/>
          <w:szCs w:val="36"/>
        </w:rPr>
        <w:t>2</w:t>
      </w:r>
      <w:r w:rsidR="00E64A0C">
        <w:rPr>
          <w:rFonts w:cs="Times New Roman"/>
          <w:b/>
          <w:sz w:val="36"/>
          <w:szCs w:val="36"/>
        </w:rPr>
        <w:t>6</w:t>
      </w:r>
      <w:r>
        <w:rPr>
          <w:rFonts w:cs="Times New Roman"/>
          <w:b/>
          <w:sz w:val="36"/>
          <w:szCs w:val="36"/>
        </w:rPr>
        <w:t>年</w:t>
      </w:r>
      <w:r>
        <w:rPr>
          <w:rFonts w:cs="Times New Roman"/>
          <w:b/>
          <w:sz w:val="36"/>
          <w:szCs w:val="36"/>
        </w:rPr>
        <w:t xml:space="preserve"> </w:t>
      </w:r>
      <w:r w:rsidR="00D13705">
        <w:rPr>
          <w:rFonts w:cs="Times New Roman"/>
          <w:b/>
          <w:sz w:val="36"/>
          <w:szCs w:val="36"/>
        </w:rPr>
        <w:t>4</w:t>
      </w:r>
      <w:r>
        <w:rPr>
          <w:rFonts w:cs="Times New Roman"/>
          <w:b/>
          <w:sz w:val="36"/>
          <w:szCs w:val="36"/>
        </w:rPr>
        <w:t xml:space="preserve"> </w:t>
      </w:r>
      <w:r>
        <w:rPr>
          <w:rFonts w:cs="Times New Roman"/>
          <w:b/>
          <w:sz w:val="36"/>
          <w:szCs w:val="36"/>
        </w:rPr>
        <w:t>月</w:t>
      </w:r>
    </w:p>
    <w:p w14:paraId="4877F250" w14:textId="77777777" w:rsidR="000B53AC" w:rsidRDefault="000B53AC">
      <w:pPr>
        <w:spacing w:line="240" w:lineRule="auto"/>
        <w:ind w:firstLineChars="0" w:firstLine="0"/>
        <w:jc w:val="center"/>
        <w:rPr>
          <w:rFonts w:cs="Times New Roman"/>
          <w:b/>
          <w:sz w:val="36"/>
          <w:szCs w:val="36"/>
        </w:rPr>
      </w:pPr>
    </w:p>
    <w:p w14:paraId="3C97B237" w14:textId="77777777" w:rsidR="000B53AC" w:rsidRDefault="000B53AC">
      <w:pPr>
        <w:spacing w:line="240" w:lineRule="auto"/>
        <w:ind w:firstLineChars="0" w:firstLine="0"/>
        <w:jc w:val="center"/>
        <w:rPr>
          <w:rFonts w:cs="Times New Roman"/>
          <w:b/>
          <w:sz w:val="36"/>
          <w:szCs w:val="36"/>
        </w:rPr>
      </w:pPr>
    </w:p>
    <w:p w14:paraId="229CC8F1" w14:textId="77777777" w:rsidR="000B53AC" w:rsidRDefault="000B53AC">
      <w:pPr>
        <w:spacing w:line="360" w:lineRule="auto"/>
        <w:ind w:firstLineChars="0" w:firstLine="0"/>
        <w:rPr>
          <w:rFonts w:cs="Times New Roman"/>
          <w:b/>
          <w:sz w:val="36"/>
          <w:szCs w:val="36"/>
        </w:rPr>
      </w:pPr>
    </w:p>
    <w:p w14:paraId="73D57AAC" w14:textId="77777777" w:rsidR="000B53AC" w:rsidRDefault="00571E9C" w:rsidP="00D13705">
      <w:pPr>
        <w:spacing w:line="360" w:lineRule="auto"/>
        <w:ind w:firstLineChars="0" w:firstLine="0"/>
        <w:rPr>
          <w:rFonts w:cs="Times New Roman"/>
          <w:b/>
          <w:sz w:val="36"/>
          <w:szCs w:val="36"/>
        </w:rPr>
      </w:pPr>
      <w:r>
        <w:rPr>
          <w:rFonts w:cs="Times New Roman"/>
          <w:b/>
          <w:sz w:val="36"/>
          <w:szCs w:val="36"/>
        </w:rPr>
        <w:br w:type="page"/>
      </w:r>
    </w:p>
    <w:p w14:paraId="5FD0105E" w14:textId="77777777" w:rsidR="000B53AC" w:rsidRDefault="00571E9C">
      <w:pPr>
        <w:spacing w:line="240" w:lineRule="auto"/>
        <w:ind w:firstLineChars="0" w:firstLine="0"/>
        <w:jc w:val="center"/>
        <w:rPr>
          <w:rFonts w:cs="Times New Roman"/>
          <w:sz w:val="36"/>
          <w:szCs w:val="36"/>
        </w:rPr>
      </w:pPr>
      <w:r>
        <w:rPr>
          <w:rFonts w:cs="Times New Roman" w:hint="eastAsia"/>
          <w:sz w:val="36"/>
          <w:szCs w:val="36"/>
        </w:rPr>
        <w:lastRenderedPageBreak/>
        <w:t>Master</w:t>
      </w:r>
      <w:r>
        <w:rPr>
          <w:rFonts w:cs="Times New Roman"/>
          <w:sz w:val="36"/>
          <w:szCs w:val="36"/>
        </w:rPr>
        <w:t xml:space="preserve"> Degree Dissertation</w:t>
      </w:r>
    </w:p>
    <w:p w14:paraId="4C10D7F7" w14:textId="77777777" w:rsidR="000B53AC" w:rsidRDefault="000B53AC">
      <w:pPr>
        <w:spacing w:line="240" w:lineRule="auto"/>
        <w:ind w:firstLineChars="0" w:firstLine="0"/>
        <w:jc w:val="center"/>
        <w:rPr>
          <w:rFonts w:cs="Times New Roman"/>
          <w:sz w:val="44"/>
          <w:szCs w:val="24"/>
        </w:rPr>
      </w:pPr>
    </w:p>
    <w:p w14:paraId="3D39F533" w14:textId="77777777" w:rsidR="000B53AC" w:rsidRDefault="000B53AC">
      <w:pPr>
        <w:spacing w:line="240" w:lineRule="auto"/>
        <w:ind w:firstLineChars="0" w:firstLine="0"/>
        <w:jc w:val="center"/>
        <w:rPr>
          <w:rFonts w:cs="Times New Roman"/>
          <w:sz w:val="44"/>
          <w:szCs w:val="24"/>
        </w:rPr>
      </w:pPr>
    </w:p>
    <w:p w14:paraId="73807087" w14:textId="664923A9" w:rsidR="000B53AC" w:rsidRDefault="00340984">
      <w:pPr>
        <w:spacing w:line="240" w:lineRule="auto"/>
        <w:ind w:firstLineChars="0" w:firstLine="0"/>
        <w:jc w:val="center"/>
        <w:rPr>
          <w:rFonts w:cs="Times New Roman"/>
          <w:b/>
          <w:bCs/>
          <w:sz w:val="44"/>
          <w:szCs w:val="44"/>
        </w:rPr>
      </w:pPr>
      <w:r w:rsidRPr="00340984">
        <w:rPr>
          <w:rFonts w:cs="Times New Roman"/>
          <w:b/>
          <w:bCs/>
          <w:sz w:val="44"/>
          <w:szCs w:val="44"/>
        </w:rPr>
        <w:t>Machine Learning Study of Ionic Li</w:t>
      </w:r>
      <w:r w:rsidR="0055494D" w:rsidRPr="002F33BD">
        <w:rPr>
          <w:rFonts w:cs="Times New Roman"/>
          <w:b/>
          <w:bCs/>
          <w:sz w:val="44"/>
          <w:szCs w:val="44"/>
        </w:rPr>
        <w:t>q</w:t>
      </w:r>
      <w:r w:rsidRPr="00340984">
        <w:rPr>
          <w:rFonts w:cs="Times New Roman"/>
          <w:b/>
          <w:bCs/>
          <w:sz w:val="44"/>
          <w:szCs w:val="44"/>
        </w:rPr>
        <w:t>uid Nano-friction Coefficients Based on Multi-dimensional Data-Driven Approaches</w:t>
      </w:r>
    </w:p>
    <w:p w14:paraId="2169E46E" w14:textId="77777777" w:rsidR="00BE3726" w:rsidRDefault="00BE3726">
      <w:pPr>
        <w:spacing w:line="240" w:lineRule="auto"/>
        <w:ind w:firstLineChars="0" w:firstLine="0"/>
        <w:jc w:val="center"/>
        <w:rPr>
          <w:rFonts w:cs="Times New Roman"/>
          <w:sz w:val="44"/>
          <w:szCs w:val="24"/>
        </w:rPr>
      </w:pPr>
    </w:p>
    <w:p w14:paraId="766D0D53" w14:textId="77777777" w:rsidR="000B53AC" w:rsidRDefault="00571E9C">
      <w:pPr>
        <w:spacing w:line="240" w:lineRule="auto"/>
        <w:ind w:firstLineChars="0" w:firstLine="0"/>
        <w:jc w:val="center"/>
        <w:rPr>
          <w:rFonts w:cs="Times New Roman"/>
          <w:i/>
          <w:sz w:val="36"/>
          <w:szCs w:val="36"/>
        </w:rPr>
      </w:pPr>
      <w:r>
        <w:rPr>
          <w:rFonts w:cs="Times New Roman"/>
          <w:i/>
          <w:sz w:val="36"/>
          <w:szCs w:val="36"/>
        </w:rPr>
        <w:t>By</w:t>
      </w:r>
    </w:p>
    <w:p w14:paraId="50A5204A" w14:textId="7E060815" w:rsidR="000B53AC" w:rsidRPr="00124485" w:rsidRDefault="00502041" w:rsidP="00124485">
      <w:pPr>
        <w:pStyle w:val="ae"/>
        <w:ind w:firstLine="723"/>
      </w:pPr>
      <w:r>
        <w:t>********</w:t>
      </w:r>
      <w:r w:rsidR="00571E9C" w:rsidRPr="00124485">
        <w:t xml:space="preserve"> </w:t>
      </w:r>
      <w:r>
        <w:t>****</w:t>
      </w:r>
    </w:p>
    <w:p w14:paraId="69D48987" w14:textId="77777777" w:rsidR="000B53AC" w:rsidRDefault="000B53AC">
      <w:pPr>
        <w:spacing w:line="240" w:lineRule="auto"/>
        <w:ind w:firstLineChars="0" w:firstLine="0"/>
        <w:rPr>
          <w:rFonts w:cs="Times New Roman"/>
          <w:sz w:val="36"/>
          <w:szCs w:val="36"/>
          <w:u w:val="single"/>
        </w:rPr>
      </w:pPr>
    </w:p>
    <w:p w14:paraId="19ACE74C" w14:textId="77777777" w:rsidR="000B53AC" w:rsidRDefault="000B53AC">
      <w:pPr>
        <w:spacing w:line="240" w:lineRule="auto"/>
        <w:ind w:firstLineChars="0" w:firstLine="0"/>
        <w:rPr>
          <w:rFonts w:cs="Times New Roman"/>
          <w:sz w:val="36"/>
          <w:szCs w:val="36"/>
          <w:u w:val="single"/>
        </w:rPr>
      </w:pPr>
    </w:p>
    <w:p w14:paraId="19320DA0" w14:textId="131F70E9" w:rsidR="000B53AC" w:rsidRDefault="00571E9C">
      <w:pPr>
        <w:spacing w:line="240" w:lineRule="auto"/>
        <w:ind w:firstLineChars="0" w:firstLine="0"/>
        <w:jc w:val="center"/>
        <w:rPr>
          <w:rFonts w:cs="Times New Roman"/>
          <w:b/>
          <w:bCs/>
          <w:i/>
          <w:sz w:val="36"/>
          <w:szCs w:val="36"/>
        </w:rPr>
      </w:pPr>
      <w:r>
        <w:rPr>
          <w:rFonts w:cs="Times New Roman"/>
          <w:i/>
          <w:sz w:val="36"/>
          <w:szCs w:val="36"/>
        </w:rPr>
        <w:t>Supervis</w:t>
      </w:r>
      <w:r>
        <w:rPr>
          <w:rFonts w:cs="Times New Roman" w:hint="eastAsia"/>
          <w:i/>
          <w:sz w:val="36"/>
          <w:szCs w:val="36"/>
        </w:rPr>
        <w:t xml:space="preserve">ed by </w:t>
      </w:r>
      <w:r>
        <w:rPr>
          <w:rFonts w:cs="Times New Roman"/>
          <w:i/>
          <w:sz w:val="36"/>
          <w:szCs w:val="36"/>
        </w:rPr>
        <w:t>Prof.</w:t>
      </w:r>
      <w:r>
        <w:rPr>
          <w:rFonts w:ascii="楷体" w:eastAsia="楷体" w:hAnsi="楷体" w:cs="Times New Roman" w:hint="eastAsia"/>
          <w:b/>
          <w:kern w:val="0"/>
          <w:sz w:val="36"/>
          <w:szCs w:val="36"/>
        </w:rPr>
        <w:t xml:space="preserve"> </w:t>
      </w:r>
      <w:r w:rsidR="00A14DDD">
        <w:rPr>
          <w:rFonts w:cs="Times New Roman"/>
          <w:b/>
          <w:bCs/>
          <w:i/>
          <w:sz w:val="36"/>
          <w:szCs w:val="36"/>
        </w:rPr>
        <w:t>**** **</w:t>
      </w:r>
    </w:p>
    <w:p w14:paraId="304183C0" w14:textId="77777777" w:rsidR="000B53AC" w:rsidRDefault="000B53AC">
      <w:pPr>
        <w:spacing w:line="240" w:lineRule="auto"/>
        <w:ind w:firstLineChars="0" w:firstLine="0"/>
        <w:jc w:val="center"/>
        <w:rPr>
          <w:rFonts w:cs="Times New Roman"/>
          <w:sz w:val="44"/>
          <w:szCs w:val="24"/>
        </w:rPr>
      </w:pPr>
    </w:p>
    <w:p w14:paraId="5C68214F" w14:textId="77777777" w:rsidR="000B53AC" w:rsidRDefault="000B53AC">
      <w:pPr>
        <w:spacing w:line="240" w:lineRule="auto"/>
        <w:ind w:firstLineChars="0" w:firstLine="0"/>
        <w:jc w:val="center"/>
        <w:rPr>
          <w:rFonts w:cs="Times New Roman"/>
          <w:sz w:val="44"/>
          <w:szCs w:val="24"/>
        </w:rPr>
      </w:pPr>
    </w:p>
    <w:p w14:paraId="21D2B542" w14:textId="77777777" w:rsidR="000B53AC" w:rsidRDefault="000B53AC">
      <w:pPr>
        <w:spacing w:line="240" w:lineRule="auto"/>
        <w:ind w:firstLineChars="0" w:firstLine="0"/>
        <w:jc w:val="center"/>
        <w:rPr>
          <w:rFonts w:cs="Times New Roman"/>
          <w:sz w:val="44"/>
          <w:szCs w:val="24"/>
        </w:rPr>
      </w:pPr>
    </w:p>
    <w:p w14:paraId="2B806B7C" w14:textId="77777777" w:rsidR="000B53AC" w:rsidRDefault="000B53AC">
      <w:pPr>
        <w:spacing w:line="240" w:lineRule="auto"/>
        <w:ind w:firstLineChars="0" w:firstLine="0"/>
        <w:jc w:val="center"/>
        <w:rPr>
          <w:rFonts w:cs="Times New Roman"/>
          <w:sz w:val="44"/>
          <w:szCs w:val="24"/>
        </w:rPr>
      </w:pPr>
    </w:p>
    <w:p w14:paraId="78A84AF6" w14:textId="77777777" w:rsidR="000B53AC" w:rsidRDefault="000B53AC">
      <w:pPr>
        <w:spacing w:line="240" w:lineRule="auto"/>
        <w:ind w:firstLineChars="0" w:firstLine="0"/>
        <w:jc w:val="center"/>
        <w:rPr>
          <w:rFonts w:cs="Times New Roman"/>
          <w:sz w:val="44"/>
          <w:szCs w:val="24"/>
        </w:rPr>
      </w:pPr>
    </w:p>
    <w:p w14:paraId="6B50B42E" w14:textId="77777777" w:rsidR="000B53AC" w:rsidRDefault="000B53AC">
      <w:pPr>
        <w:spacing w:line="240" w:lineRule="auto"/>
        <w:ind w:firstLineChars="0" w:firstLine="0"/>
        <w:jc w:val="center"/>
        <w:rPr>
          <w:rFonts w:cs="Times New Roman"/>
          <w:sz w:val="44"/>
          <w:szCs w:val="24"/>
        </w:rPr>
      </w:pPr>
    </w:p>
    <w:p w14:paraId="121D2972" w14:textId="77777777" w:rsidR="000B53AC" w:rsidRDefault="00571E9C">
      <w:pPr>
        <w:spacing w:line="240" w:lineRule="auto"/>
        <w:ind w:firstLineChars="0" w:firstLine="0"/>
        <w:jc w:val="center"/>
        <w:rPr>
          <w:rFonts w:cs="Times New Roman"/>
          <w:sz w:val="36"/>
          <w:szCs w:val="36"/>
        </w:rPr>
      </w:pPr>
      <w:r>
        <w:rPr>
          <w:rFonts w:cs="Times New Roman"/>
          <w:sz w:val="36"/>
          <w:szCs w:val="36"/>
        </w:rPr>
        <w:t>Nanjing University of Science &amp; Technology</w:t>
      </w:r>
    </w:p>
    <w:p w14:paraId="03CBC113" w14:textId="77777777" w:rsidR="000B53AC" w:rsidRDefault="00D13705">
      <w:pPr>
        <w:spacing w:line="240" w:lineRule="auto"/>
        <w:ind w:firstLineChars="0" w:firstLine="0"/>
        <w:jc w:val="center"/>
        <w:rPr>
          <w:rFonts w:cs="Times New Roman"/>
          <w:bCs/>
          <w:sz w:val="36"/>
          <w:szCs w:val="36"/>
        </w:rPr>
      </w:pPr>
      <w:r>
        <w:rPr>
          <w:rFonts w:cs="Times New Roman"/>
          <w:sz w:val="36"/>
          <w:szCs w:val="36"/>
        </w:rPr>
        <w:t>A</w:t>
      </w:r>
      <w:r>
        <w:rPr>
          <w:rFonts w:cs="Times New Roman" w:hint="eastAsia"/>
          <w:sz w:val="36"/>
          <w:szCs w:val="36"/>
        </w:rPr>
        <w:t>p</w:t>
      </w:r>
      <w:r>
        <w:rPr>
          <w:rFonts w:cs="Times New Roman"/>
          <w:sz w:val="36"/>
          <w:szCs w:val="36"/>
        </w:rPr>
        <w:t>ril</w:t>
      </w:r>
      <w:r w:rsidR="00571E9C">
        <w:rPr>
          <w:rFonts w:cs="Times New Roman"/>
          <w:sz w:val="36"/>
          <w:szCs w:val="36"/>
        </w:rPr>
        <w:t>, 202</w:t>
      </w:r>
      <w:r w:rsidR="00E64A0C">
        <w:rPr>
          <w:rFonts w:cs="Times New Roman"/>
          <w:sz w:val="36"/>
          <w:szCs w:val="36"/>
        </w:rPr>
        <w:t>6</w:t>
      </w:r>
    </w:p>
    <w:p w14:paraId="3ABAB465" w14:textId="77777777" w:rsidR="000B53AC" w:rsidRDefault="00571E9C">
      <w:pPr>
        <w:spacing w:line="240" w:lineRule="auto"/>
        <w:ind w:firstLineChars="0" w:firstLine="0"/>
        <w:rPr>
          <w:rFonts w:cs="Times New Roman"/>
          <w:bCs/>
          <w:sz w:val="28"/>
          <w:szCs w:val="28"/>
        </w:rPr>
      </w:pPr>
      <w:r>
        <w:rPr>
          <w:rFonts w:cs="Times New Roman"/>
          <w:b/>
          <w:bCs/>
          <w:sz w:val="32"/>
          <w:szCs w:val="24"/>
        </w:rPr>
        <w:br w:type="page"/>
      </w:r>
      <w:r>
        <w:rPr>
          <w:rFonts w:cs="Times New Roman" w:hint="eastAsia"/>
          <w:bCs/>
          <w:sz w:val="28"/>
          <w:szCs w:val="28"/>
        </w:rPr>
        <w:lastRenderedPageBreak/>
        <w:t xml:space="preserve"> </w:t>
      </w:r>
      <w:r>
        <w:rPr>
          <w:rFonts w:cs="Times New Roman"/>
          <w:bCs/>
          <w:sz w:val="28"/>
          <w:szCs w:val="28"/>
        </w:rPr>
        <w:br w:type="page"/>
      </w:r>
    </w:p>
    <w:p w14:paraId="27A74CE7" w14:textId="77777777" w:rsidR="000B53AC" w:rsidRDefault="000B53AC">
      <w:pPr>
        <w:spacing w:line="240" w:lineRule="auto"/>
        <w:ind w:firstLineChars="0" w:firstLine="0"/>
        <w:rPr>
          <w:rFonts w:cs="Times New Roman"/>
          <w:bCs/>
          <w:sz w:val="28"/>
          <w:szCs w:val="28"/>
        </w:rPr>
      </w:pPr>
    </w:p>
    <w:p w14:paraId="583DF4F6" w14:textId="77777777" w:rsidR="000B53AC" w:rsidRDefault="00571E9C">
      <w:pPr>
        <w:spacing w:line="240" w:lineRule="auto"/>
        <w:ind w:firstLineChars="0" w:firstLine="0"/>
        <w:jc w:val="center"/>
        <w:rPr>
          <w:rFonts w:cs="Times New Roman"/>
          <w:b/>
          <w:bCs/>
          <w:sz w:val="32"/>
          <w:szCs w:val="24"/>
        </w:rPr>
      </w:pPr>
      <w:r>
        <w:rPr>
          <w:rFonts w:cs="Times New Roman"/>
          <w:b/>
          <w:bCs/>
          <w:sz w:val="32"/>
          <w:szCs w:val="24"/>
        </w:rPr>
        <w:t>声</w:t>
      </w:r>
      <w:r>
        <w:rPr>
          <w:rFonts w:cs="Times New Roman"/>
          <w:b/>
          <w:bCs/>
          <w:sz w:val="32"/>
          <w:szCs w:val="24"/>
        </w:rPr>
        <w:t xml:space="preserve">  </w:t>
      </w:r>
      <w:r>
        <w:rPr>
          <w:rFonts w:cs="Times New Roman"/>
          <w:b/>
          <w:bCs/>
          <w:sz w:val="32"/>
          <w:szCs w:val="24"/>
        </w:rPr>
        <w:t>明</w:t>
      </w:r>
    </w:p>
    <w:p w14:paraId="5BEB604D" w14:textId="77777777" w:rsidR="000B53AC" w:rsidRDefault="00571E9C">
      <w:pPr>
        <w:spacing w:line="240" w:lineRule="auto"/>
        <w:ind w:firstLine="560"/>
        <w:rPr>
          <w:rFonts w:cs="Times New Roman"/>
          <w:sz w:val="28"/>
          <w:szCs w:val="24"/>
        </w:rPr>
      </w:pPr>
      <w:r>
        <w:rPr>
          <w:rFonts w:cs="Times New Roman"/>
          <w:sz w:val="28"/>
          <w:szCs w:val="24"/>
        </w:rPr>
        <w:t>本学位论文是我在导师的指导下取得的研究成果，尽我所知，在本学位论文中，除了加以标注和致谢的部分外，不包含其他人已经发表或公布过的研究成果，也不包含我为获得任何教育机构的学位或学历而使用过的材料。与我一同工作的同事对本学位论文做出的贡献均已在论文中作了明确的说明。</w:t>
      </w:r>
    </w:p>
    <w:p w14:paraId="6FDA4921" w14:textId="77777777" w:rsidR="000B53AC" w:rsidRDefault="000B53AC">
      <w:pPr>
        <w:spacing w:line="240" w:lineRule="auto"/>
        <w:ind w:firstLineChars="0" w:firstLine="0"/>
        <w:rPr>
          <w:rFonts w:cs="Times New Roman"/>
          <w:sz w:val="28"/>
          <w:szCs w:val="24"/>
        </w:rPr>
      </w:pPr>
    </w:p>
    <w:p w14:paraId="24346B0E" w14:textId="77777777" w:rsidR="000B53AC" w:rsidRDefault="00571E9C">
      <w:pPr>
        <w:spacing w:line="240" w:lineRule="auto"/>
        <w:ind w:firstLineChars="0" w:firstLine="0"/>
        <w:rPr>
          <w:rFonts w:cs="Times New Roman"/>
          <w:sz w:val="28"/>
          <w:szCs w:val="24"/>
        </w:rPr>
      </w:pPr>
      <w:r>
        <w:rPr>
          <w:rFonts w:cs="Times New Roman"/>
          <w:sz w:val="28"/>
          <w:szCs w:val="24"/>
        </w:rPr>
        <w:t>研究生签名：</w:t>
      </w:r>
      <w:r>
        <w:rPr>
          <w:rFonts w:cs="Times New Roman"/>
          <w:sz w:val="28"/>
          <w:szCs w:val="24"/>
          <w:u w:val="single"/>
        </w:rPr>
        <w:t xml:space="preserve">            </w:t>
      </w:r>
      <w:r>
        <w:rPr>
          <w:rFonts w:cs="Times New Roman"/>
          <w:sz w:val="28"/>
          <w:szCs w:val="24"/>
        </w:rPr>
        <w:t xml:space="preserve">             </w:t>
      </w:r>
      <w:r>
        <w:rPr>
          <w:rFonts w:cs="Times New Roman"/>
          <w:sz w:val="28"/>
          <w:szCs w:val="24"/>
        </w:rPr>
        <w:t>年</w:t>
      </w:r>
      <w:r>
        <w:rPr>
          <w:rFonts w:cs="Times New Roman"/>
          <w:sz w:val="28"/>
          <w:szCs w:val="24"/>
        </w:rPr>
        <w:t xml:space="preserve">  </w:t>
      </w:r>
      <w:r>
        <w:rPr>
          <w:rFonts w:cs="Times New Roman"/>
          <w:sz w:val="28"/>
          <w:szCs w:val="24"/>
        </w:rPr>
        <w:t>月</w:t>
      </w:r>
      <w:r>
        <w:rPr>
          <w:rFonts w:cs="Times New Roman"/>
          <w:sz w:val="28"/>
          <w:szCs w:val="24"/>
        </w:rPr>
        <w:t xml:space="preserve">  </w:t>
      </w:r>
      <w:r>
        <w:rPr>
          <w:rFonts w:cs="Times New Roman"/>
          <w:sz w:val="28"/>
          <w:szCs w:val="24"/>
        </w:rPr>
        <w:t>日</w:t>
      </w:r>
      <w:r>
        <w:rPr>
          <w:rFonts w:cs="Times New Roman"/>
          <w:sz w:val="28"/>
          <w:szCs w:val="24"/>
        </w:rPr>
        <w:t xml:space="preserve"> </w:t>
      </w:r>
    </w:p>
    <w:p w14:paraId="09FBB981" w14:textId="77777777" w:rsidR="000B53AC" w:rsidRDefault="000B53AC">
      <w:pPr>
        <w:spacing w:line="240" w:lineRule="auto"/>
        <w:ind w:firstLineChars="0" w:firstLine="0"/>
        <w:rPr>
          <w:rFonts w:cs="Times New Roman"/>
          <w:sz w:val="28"/>
          <w:szCs w:val="24"/>
        </w:rPr>
      </w:pPr>
    </w:p>
    <w:p w14:paraId="19082CEF" w14:textId="77777777" w:rsidR="000B53AC" w:rsidRDefault="000B53AC">
      <w:pPr>
        <w:spacing w:line="240" w:lineRule="auto"/>
        <w:ind w:firstLineChars="0" w:firstLine="0"/>
        <w:rPr>
          <w:rFonts w:cs="Times New Roman"/>
          <w:sz w:val="28"/>
          <w:szCs w:val="24"/>
        </w:rPr>
      </w:pPr>
    </w:p>
    <w:p w14:paraId="69B08099" w14:textId="77777777" w:rsidR="000B53AC" w:rsidRDefault="000B53AC">
      <w:pPr>
        <w:spacing w:line="240" w:lineRule="auto"/>
        <w:ind w:firstLineChars="0" w:firstLine="0"/>
        <w:rPr>
          <w:rFonts w:cs="Times New Roman"/>
          <w:sz w:val="28"/>
          <w:szCs w:val="24"/>
        </w:rPr>
      </w:pPr>
    </w:p>
    <w:p w14:paraId="33425B21" w14:textId="77777777" w:rsidR="000B53AC" w:rsidRDefault="00571E9C">
      <w:pPr>
        <w:spacing w:line="240" w:lineRule="auto"/>
        <w:ind w:firstLineChars="0" w:firstLine="0"/>
        <w:jc w:val="center"/>
        <w:rPr>
          <w:rFonts w:cs="Times New Roman"/>
          <w:b/>
          <w:bCs/>
          <w:sz w:val="32"/>
          <w:szCs w:val="24"/>
        </w:rPr>
      </w:pPr>
      <w:r>
        <w:rPr>
          <w:rFonts w:cs="Times New Roman"/>
          <w:b/>
          <w:bCs/>
          <w:sz w:val="32"/>
          <w:szCs w:val="24"/>
        </w:rPr>
        <w:t>学位论文使用授权声明</w:t>
      </w:r>
    </w:p>
    <w:p w14:paraId="13AEC9E6" w14:textId="77777777" w:rsidR="000B53AC" w:rsidRDefault="000B53AC">
      <w:pPr>
        <w:spacing w:line="240" w:lineRule="auto"/>
        <w:ind w:firstLineChars="0" w:firstLine="0"/>
        <w:jc w:val="center"/>
        <w:rPr>
          <w:rFonts w:cs="Times New Roman"/>
          <w:b/>
          <w:bCs/>
          <w:sz w:val="32"/>
          <w:szCs w:val="24"/>
        </w:rPr>
      </w:pPr>
    </w:p>
    <w:p w14:paraId="338425EB" w14:textId="77777777" w:rsidR="000B53AC" w:rsidRDefault="00571E9C">
      <w:pPr>
        <w:spacing w:line="240" w:lineRule="auto"/>
        <w:ind w:firstLine="560"/>
        <w:rPr>
          <w:rFonts w:cs="Times New Roman"/>
          <w:sz w:val="28"/>
          <w:szCs w:val="24"/>
        </w:rPr>
      </w:pPr>
      <w:r>
        <w:rPr>
          <w:rFonts w:cs="Times New Roman"/>
          <w:sz w:val="28"/>
          <w:szCs w:val="24"/>
        </w:rPr>
        <w:t>南京理工大学有权保存本学位论文的电子和纸质文档，可以借阅或上网公布本学位论文的部分或全部内容，可以向有关部门或机构送交并授权其保存、借阅或上网公布本学位论文的部分或全部内容。对于保密论文，按保密的有关规定和程序处理。</w:t>
      </w:r>
    </w:p>
    <w:p w14:paraId="6FAF6609" w14:textId="77777777" w:rsidR="000B53AC" w:rsidRDefault="000B53AC">
      <w:pPr>
        <w:spacing w:line="240" w:lineRule="auto"/>
        <w:ind w:firstLineChars="0" w:firstLine="0"/>
        <w:rPr>
          <w:rFonts w:cs="Times New Roman"/>
          <w:sz w:val="28"/>
          <w:szCs w:val="24"/>
        </w:rPr>
      </w:pPr>
    </w:p>
    <w:p w14:paraId="36EA53EB" w14:textId="77777777" w:rsidR="000B53AC" w:rsidRDefault="000B53AC">
      <w:pPr>
        <w:spacing w:line="240" w:lineRule="auto"/>
        <w:ind w:firstLineChars="0" w:firstLine="0"/>
        <w:rPr>
          <w:rFonts w:cs="Times New Roman"/>
          <w:sz w:val="28"/>
          <w:szCs w:val="24"/>
        </w:rPr>
      </w:pPr>
    </w:p>
    <w:p w14:paraId="56A22088" w14:textId="77777777" w:rsidR="000B53AC" w:rsidRDefault="00571E9C">
      <w:pPr>
        <w:spacing w:line="240" w:lineRule="auto"/>
        <w:ind w:firstLineChars="0" w:firstLine="0"/>
        <w:rPr>
          <w:rFonts w:cs="Times New Roman"/>
          <w:sz w:val="28"/>
          <w:szCs w:val="24"/>
        </w:rPr>
      </w:pPr>
      <w:r>
        <w:rPr>
          <w:rFonts w:cs="Times New Roman"/>
          <w:sz w:val="28"/>
          <w:szCs w:val="24"/>
        </w:rPr>
        <w:t>研究生签名：</w:t>
      </w:r>
      <w:r>
        <w:rPr>
          <w:rFonts w:cs="Times New Roman"/>
          <w:sz w:val="28"/>
          <w:szCs w:val="24"/>
          <w:u w:val="single"/>
        </w:rPr>
        <w:t xml:space="preserve">             </w:t>
      </w:r>
      <w:r>
        <w:rPr>
          <w:rFonts w:cs="Times New Roman"/>
          <w:sz w:val="28"/>
          <w:szCs w:val="24"/>
        </w:rPr>
        <w:t xml:space="preserve">             </w:t>
      </w:r>
      <w:r>
        <w:rPr>
          <w:rFonts w:cs="Times New Roman"/>
          <w:sz w:val="28"/>
          <w:szCs w:val="24"/>
        </w:rPr>
        <w:t>年</w:t>
      </w:r>
      <w:r>
        <w:rPr>
          <w:rFonts w:cs="Times New Roman"/>
          <w:sz w:val="28"/>
          <w:szCs w:val="24"/>
        </w:rPr>
        <w:t xml:space="preserve">  </w:t>
      </w:r>
      <w:r>
        <w:rPr>
          <w:rFonts w:cs="Times New Roman"/>
          <w:sz w:val="28"/>
          <w:szCs w:val="24"/>
        </w:rPr>
        <w:t>月</w:t>
      </w:r>
      <w:r>
        <w:rPr>
          <w:rFonts w:cs="Times New Roman"/>
          <w:sz w:val="28"/>
          <w:szCs w:val="24"/>
        </w:rPr>
        <w:t xml:space="preserve">  </w:t>
      </w:r>
      <w:r>
        <w:rPr>
          <w:rFonts w:cs="Times New Roman"/>
          <w:sz w:val="28"/>
          <w:szCs w:val="24"/>
        </w:rPr>
        <w:t>日</w:t>
      </w:r>
      <w:r>
        <w:rPr>
          <w:rFonts w:cs="Times New Roman"/>
          <w:sz w:val="28"/>
          <w:szCs w:val="24"/>
        </w:rPr>
        <w:t xml:space="preserve"> </w:t>
      </w:r>
    </w:p>
    <w:p w14:paraId="24C6EA28" w14:textId="77777777" w:rsidR="000B53AC" w:rsidRDefault="000B53AC">
      <w:pPr>
        <w:spacing w:line="360" w:lineRule="auto"/>
        <w:ind w:firstLineChars="0" w:firstLine="0"/>
      </w:pPr>
    </w:p>
    <w:p w14:paraId="7E11D7D2" w14:textId="77777777" w:rsidR="000B53AC" w:rsidRDefault="000B53AC">
      <w:pPr>
        <w:spacing w:line="360" w:lineRule="auto"/>
        <w:ind w:firstLineChars="0" w:firstLine="0"/>
      </w:pPr>
    </w:p>
    <w:p w14:paraId="0D918496" w14:textId="77777777" w:rsidR="000B53AC" w:rsidRDefault="000B53AC">
      <w:pPr>
        <w:spacing w:line="360" w:lineRule="auto"/>
        <w:ind w:firstLineChars="0" w:firstLine="0"/>
      </w:pPr>
    </w:p>
    <w:p w14:paraId="2298142F" w14:textId="77777777" w:rsidR="000B53AC" w:rsidRDefault="000B53AC">
      <w:pPr>
        <w:spacing w:line="360" w:lineRule="auto"/>
        <w:ind w:firstLineChars="0" w:firstLine="0"/>
      </w:pPr>
    </w:p>
    <w:p w14:paraId="3F4B1090" w14:textId="77777777" w:rsidR="000B53AC" w:rsidRDefault="00571E9C">
      <w:pPr>
        <w:spacing w:line="360" w:lineRule="auto"/>
        <w:ind w:firstLineChars="0" w:firstLine="0"/>
        <w:sectPr w:rsidR="000B53AC">
          <w:headerReference w:type="even" r:id="rId10"/>
          <w:headerReference w:type="default" r:id="rId11"/>
          <w:footerReference w:type="even" r:id="rId12"/>
          <w:footerReference w:type="default" r:id="rId13"/>
          <w:headerReference w:type="first" r:id="rId14"/>
          <w:footerReference w:type="first" r:id="rId15"/>
          <w:pgSz w:w="11906" w:h="16838"/>
          <w:pgMar w:top="1701" w:right="1418" w:bottom="1361" w:left="1418" w:header="1134" w:footer="1134" w:gutter="0"/>
          <w:cols w:space="425"/>
          <w:docGrid w:type="lines" w:linePitch="326"/>
        </w:sectPr>
      </w:pPr>
      <w:r>
        <w:lastRenderedPageBreak/>
        <w:br w:type="page"/>
      </w:r>
    </w:p>
    <w:p w14:paraId="3DC734B6" w14:textId="77777777" w:rsidR="000B53AC" w:rsidRDefault="00571E9C" w:rsidP="0096405C">
      <w:pPr>
        <w:pStyle w:val="1"/>
        <w:numPr>
          <w:ilvl w:val="0"/>
          <w:numId w:val="0"/>
        </w:numPr>
        <w:jc w:val="center"/>
      </w:pPr>
      <w:bookmarkStart w:id="0" w:name="_Toc227386086"/>
      <w:r>
        <w:rPr>
          <w:rFonts w:hint="eastAsia"/>
        </w:rPr>
        <w:lastRenderedPageBreak/>
        <w:t>摘</w:t>
      </w:r>
      <w:r>
        <w:rPr>
          <w:rFonts w:hint="eastAsia"/>
        </w:rPr>
        <w:t xml:space="preserve">    </w:t>
      </w:r>
      <w:r>
        <w:rPr>
          <w:rFonts w:hint="eastAsia"/>
        </w:rPr>
        <w:t>要</w:t>
      </w:r>
      <w:bookmarkEnd w:id="0"/>
    </w:p>
    <w:p w14:paraId="2F7153B0" w14:textId="4E933D47" w:rsidR="00A458C0" w:rsidRDefault="00A458C0" w:rsidP="0022297B">
      <w:pPr>
        <w:ind w:firstLine="480"/>
      </w:pPr>
      <w:r>
        <w:rPr>
          <w:rFonts w:hint="eastAsia"/>
        </w:rPr>
        <w:t>摩擦磨损是</w:t>
      </w:r>
      <w:r w:rsidR="008E4B94">
        <w:rPr>
          <w:rFonts w:hint="eastAsia"/>
        </w:rPr>
        <w:t>造成</w:t>
      </w:r>
      <w:r>
        <w:rPr>
          <w:rFonts w:hint="eastAsia"/>
        </w:rPr>
        <w:t>能源损耗和</w:t>
      </w:r>
      <w:r w:rsidR="008E4B94">
        <w:rPr>
          <w:rFonts w:hint="eastAsia"/>
        </w:rPr>
        <w:t>部件失效的</w:t>
      </w:r>
      <w:r w:rsidR="002D676B">
        <w:rPr>
          <w:rFonts w:hint="eastAsia"/>
        </w:rPr>
        <w:t>重要</w:t>
      </w:r>
      <w:r w:rsidR="00912CCE">
        <w:rPr>
          <w:rFonts w:hint="eastAsia"/>
        </w:rPr>
        <w:t>原因</w:t>
      </w:r>
      <w:r>
        <w:rPr>
          <w:rFonts w:hint="eastAsia"/>
        </w:rPr>
        <w:t>。</w:t>
      </w:r>
      <w:r w:rsidRPr="00A458C0">
        <w:t>离子液体因热稳</w:t>
      </w:r>
      <w:r>
        <w:t>定性高、蒸气压低、与固体表面</w:t>
      </w:r>
      <w:r w:rsidR="008E4B94">
        <w:rPr>
          <w:rFonts w:hint="eastAsia"/>
        </w:rPr>
        <w:t>相互</w:t>
      </w:r>
      <w:r>
        <w:t>作用强，被认为是极具潜力的</w:t>
      </w:r>
      <w:r w:rsidR="008E4B94">
        <w:rPr>
          <w:rFonts w:hint="eastAsia"/>
        </w:rPr>
        <w:t>界面</w:t>
      </w:r>
      <w:r w:rsidRPr="00A458C0">
        <w:t>润滑剂。</w:t>
      </w:r>
      <w:r w:rsidR="00AF17BF">
        <w:t>当其在固体界面处形成受限纳米液膜时，其摩擦</w:t>
      </w:r>
      <w:r w:rsidR="00AF17BF">
        <w:rPr>
          <w:rFonts w:hint="eastAsia"/>
        </w:rPr>
        <w:t>性质</w:t>
      </w:r>
      <w:r w:rsidR="00AF17BF" w:rsidRPr="00AF17BF">
        <w:t>受界面离子层结构主导，呈现区别于体相的纳米摩擦特征，通常以纳米摩擦系数</w:t>
      </w:r>
      <w:r w:rsidR="00AF17BF" w:rsidRPr="0022297B">
        <w:rPr>
          <w:i/>
        </w:rPr>
        <w:t>μ</w:t>
      </w:r>
      <w:r w:rsidR="00AF17BF">
        <w:rPr>
          <w:rFonts w:hint="eastAsia"/>
        </w:rPr>
        <w:t>定量</w:t>
      </w:r>
      <w:r w:rsidR="00AF17BF" w:rsidRPr="00AF17BF">
        <w:t>表征</w:t>
      </w:r>
      <w:r w:rsidR="00AF17BF">
        <w:rPr>
          <w:rFonts w:hint="eastAsia"/>
        </w:rPr>
        <w:t>。</w:t>
      </w:r>
      <w:r w:rsidRPr="00A458C0">
        <w:t>由于</w:t>
      </w:r>
      <w:r w:rsidR="008E4B94" w:rsidRPr="008E4B94">
        <w:rPr>
          <w:i/>
        </w:rPr>
        <w:t>μ</w:t>
      </w:r>
      <w:r w:rsidR="008E4B94">
        <w:t>同时</w:t>
      </w:r>
      <w:r w:rsidRPr="00A458C0">
        <w:t>受离子液体结构、固体表面、外界环境和界面液膜状态</w:t>
      </w:r>
      <w:r w:rsidR="00C74C5E">
        <w:rPr>
          <w:rFonts w:hint="eastAsia"/>
        </w:rPr>
        <w:t>共同</w:t>
      </w:r>
      <w:r w:rsidRPr="00A458C0">
        <w:t>影响，且离子液体可形成约</w:t>
      </w:r>
      <w:r w:rsidR="00C74C5E">
        <w:t>10</w:t>
      </w:r>
      <w:r w:rsidRPr="00C74C5E">
        <w:rPr>
          <w:vertAlign w:val="superscript"/>
        </w:rPr>
        <w:t>18</w:t>
      </w:r>
      <w:r w:rsidRPr="00A458C0">
        <w:t>种潜在组合，传统</w:t>
      </w:r>
      <w:r w:rsidR="000B6E1D">
        <w:rPr>
          <w:rFonts w:hint="eastAsia"/>
        </w:rPr>
        <w:t>“</w:t>
      </w:r>
      <w:r w:rsidRPr="00A458C0">
        <w:t>试错式</w:t>
      </w:r>
      <w:r w:rsidR="000B6E1D">
        <w:rPr>
          <w:rFonts w:hint="eastAsia"/>
        </w:rPr>
        <w:t>”</w:t>
      </w:r>
      <w:r w:rsidR="00C74C5E">
        <w:t>实验</w:t>
      </w:r>
      <w:r w:rsidR="00C74C5E" w:rsidRPr="00C74C5E">
        <w:rPr>
          <w:rFonts w:hint="eastAsia"/>
        </w:rPr>
        <w:t>难以在庞大的结构与工况空间内实现高效筛选和精确设计</w:t>
      </w:r>
      <w:r w:rsidR="00C74C5E">
        <w:t>。针对</w:t>
      </w:r>
      <w:r w:rsidR="008E4B94">
        <w:rPr>
          <w:rFonts w:hint="eastAsia"/>
        </w:rPr>
        <w:t>这一</w:t>
      </w:r>
      <w:r w:rsidRPr="00A458C0">
        <w:t>问题，本文基于文献</w:t>
      </w:r>
      <w:r w:rsidR="00C74C5E">
        <w:rPr>
          <w:rFonts w:hint="eastAsia"/>
        </w:rPr>
        <w:t>报道的</w:t>
      </w:r>
      <w:r w:rsidR="00153549">
        <w:t>纳米摩擦数据，并结合本工作独立测量的</w:t>
      </w:r>
      <w:r w:rsidRPr="00A458C0">
        <w:t>实验验证数据，</w:t>
      </w:r>
      <w:r w:rsidR="008E4B94">
        <w:rPr>
          <w:rFonts w:hint="eastAsia"/>
        </w:rPr>
        <w:t>对固体界面处离子液体纳米摩擦系数</w:t>
      </w:r>
      <w:r w:rsidR="00C74C5E" w:rsidRPr="00C74C5E">
        <w:rPr>
          <w:rFonts w:hint="eastAsia"/>
        </w:rPr>
        <w:t>开展了机器学习研究。具体研究如下：</w:t>
      </w:r>
    </w:p>
    <w:p w14:paraId="29A449DA" w14:textId="59EADF88" w:rsidR="00A458C0" w:rsidRPr="00A458C0" w:rsidRDefault="000B6E1D" w:rsidP="00A458C0">
      <w:pPr>
        <w:ind w:firstLine="480"/>
      </w:pPr>
      <w:r>
        <w:t>(</w:t>
      </w:r>
      <w:r w:rsidR="00A458C0" w:rsidRPr="00A458C0">
        <w:t>1</w:t>
      </w:r>
      <w:r>
        <w:t xml:space="preserve">) </w:t>
      </w:r>
      <w:r w:rsidR="00DD2A0A">
        <w:rPr>
          <w:rFonts w:hint="eastAsia"/>
        </w:rPr>
        <w:t>本文</w:t>
      </w:r>
      <w:r>
        <w:rPr>
          <w:rFonts w:hint="eastAsia"/>
        </w:rPr>
        <w:t>构建了</w:t>
      </w:r>
      <w:r w:rsidR="00A458C0" w:rsidRPr="00A458C0">
        <w:t>不含界面膜厚</w:t>
      </w:r>
      <w:r w:rsidR="00A458C0" w:rsidRPr="00DD2A0A">
        <w:rPr>
          <w:i/>
        </w:rPr>
        <w:t>h</w:t>
      </w:r>
      <w:r w:rsidR="00A458C0" w:rsidRPr="00A458C0">
        <w:t>和含</w:t>
      </w:r>
      <w:r w:rsidR="00A458C0" w:rsidRPr="00DD2A0A">
        <w:rPr>
          <w:i/>
        </w:rPr>
        <w:t>h</w:t>
      </w:r>
      <w:r>
        <w:rPr>
          <w:rFonts w:hint="eastAsia"/>
        </w:rPr>
        <w:t>的</w:t>
      </w:r>
      <w:r w:rsidR="00A458C0">
        <w:t>两套数据集，在统一</w:t>
      </w:r>
      <w:r>
        <w:rPr>
          <w:rFonts w:hint="eastAsia"/>
        </w:rPr>
        <w:t>数据划分</w:t>
      </w:r>
      <w:r w:rsidR="008E4B94">
        <w:rPr>
          <w:rFonts w:hint="eastAsia"/>
        </w:rPr>
        <w:t>与</w:t>
      </w:r>
      <w:r w:rsidR="00A458C0">
        <w:t>验证框架下</w:t>
      </w:r>
      <w:r w:rsidR="008E4B94">
        <w:rPr>
          <w:rFonts w:hint="eastAsia"/>
        </w:rPr>
        <w:t>，</w:t>
      </w:r>
      <w:r w:rsidR="00A458C0">
        <w:t>系统比较了</w:t>
      </w:r>
      <w:r w:rsidR="00A458C0" w:rsidRPr="00A458C0">
        <w:t>CatBoost</w:t>
      </w:r>
      <w:r w:rsidR="00A458C0">
        <w:t>、</w:t>
      </w:r>
      <w:r w:rsidR="00DD2A0A">
        <w:t>Random Forest(</w:t>
      </w:r>
      <w:r w:rsidR="00A458C0" w:rsidRPr="00A458C0">
        <w:t>RF</w:t>
      </w:r>
      <w:r w:rsidR="00A458C0">
        <w:rPr>
          <w:rFonts w:hint="eastAsia"/>
        </w:rPr>
        <w:t>)</w:t>
      </w:r>
      <w:r w:rsidR="00A458C0">
        <w:t>、</w:t>
      </w:r>
      <w:r w:rsidR="00A458C0" w:rsidRPr="00A458C0">
        <w:t>XGBoost</w:t>
      </w:r>
      <w:r w:rsidR="00A458C0">
        <w:t>、</w:t>
      </w:r>
      <w:r w:rsidR="00DD2A0A">
        <w:t>Support Vector Regression(</w:t>
      </w:r>
      <w:r w:rsidR="00A458C0" w:rsidRPr="00A458C0">
        <w:t>SVR</w:t>
      </w:r>
      <w:r w:rsidR="00A458C0">
        <w:rPr>
          <w:rFonts w:hint="eastAsia"/>
        </w:rPr>
        <w:t>)</w:t>
      </w:r>
      <w:r w:rsidR="00A458C0">
        <w:t>和</w:t>
      </w:r>
      <w:r w:rsidR="00DD2A0A">
        <w:t>Multilayer Perceptron(</w:t>
      </w:r>
      <w:r w:rsidR="00A458C0" w:rsidRPr="00A458C0">
        <w:t>MLP</w:t>
      </w:r>
      <w:r w:rsidR="00A458C0">
        <w:rPr>
          <w:rFonts w:hint="eastAsia"/>
        </w:rPr>
        <w:t>)</w:t>
      </w:r>
      <w:r w:rsidR="00A458C0" w:rsidRPr="00A458C0">
        <w:t>五种单模型。结果表明，引入膜厚</w:t>
      </w:r>
      <w:r w:rsidR="00A458C0" w:rsidRPr="00DD2A0A">
        <w:rPr>
          <w:i/>
        </w:rPr>
        <w:t>h</w:t>
      </w:r>
      <w:r w:rsidR="00A458C0" w:rsidRPr="00A458C0">
        <w:t>后，多数模型在测</w:t>
      </w:r>
      <w:r w:rsidR="005D3CCE">
        <w:t>试集、外部文献验证集和超低摩擦外部实验验证集上的性能均明显提升</w:t>
      </w:r>
      <w:r w:rsidR="005D3CCE">
        <w:rPr>
          <w:rFonts w:hint="eastAsia"/>
        </w:rPr>
        <w:t>。</w:t>
      </w:r>
      <w:r w:rsidR="00A458C0" w:rsidRPr="00A458C0">
        <w:t>SHAP</w:t>
      </w:r>
      <w:r w:rsidR="00A458C0" w:rsidRPr="00A458C0">
        <w:t>分析表明，膜厚</w:t>
      </w:r>
      <w:r w:rsidR="00A458C0" w:rsidRPr="009B5D30">
        <w:rPr>
          <w:i/>
        </w:rPr>
        <w:t>h</w:t>
      </w:r>
      <w:r w:rsidR="00A458C0" w:rsidRPr="00A458C0">
        <w:t>是提高</w:t>
      </w:r>
      <w:r w:rsidR="009B5D30">
        <w:rPr>
          <w:rFonts w:hint="eastAsia"/>
        </w:rPr>
        <w:t>模型</w:t>
      </w:r>
      <w:r w:rsidR="00A458C0" w:rsidRPr="00A458C0">
        <w:t>预测精度和跨体系外推能力的关键增量特征；</w:t>
      </w:r>
      <w:r w:rsidR="009B5D30" w:rsidRPr="009B5D30">
        <w:rPr>
          <w:rFonts w:hint="eastAsia"/>
        </w:rPr>
        <w:t>在含</w:t>
      </w:r>
      <w:r w:rsidR="009B5D30" w:rsidRPr="009B5D30">
        <w:rPr>
          <w:rFonts w:hint="eastAsia"/>
          <w:i/>
        </w:rPr>
        <w:t>h</w:t>
      </w:r>
      <w:r w:rsidR="009B5D30" w:rsidRPr="009B5D30">
        <w:rPr>
          <w:rFonts w:hint="eastAsia"/>
        </w:rPr>
        <w:t>的数据集上，不同单模型</w:t>
      </w:r>
      <w:r w:rsidR="008E4B94">
        <w:rPr>
          <w:rFonts w:hint="eastAsia"/>
        </w:rPr>
        <w:t>呈现</w:t>
      </w:r>
      <w:r w:rsidR="009B5D30" w:rsidRPr="009B5D30">
        <w:rPr>
          <w:rFonts w:hint="eastAsia"/>
        </w:rPr>
        <w:t>明显的区间互补性</w:t>
      </w:r>
      <w:r w:rsidR="009B5D30">
        <w:rPr>
          <w:rFonts w:hint="eastAsia"/>
        </w:rPr>
        <w:t>：</w:t>
      </w:r>
      <w:r w:rsidR="00A458C0" w:rsidRPr="00A458C0">
        <w:t>RF</w:t>
      </w:r>
      <w:r w:rsidR="00A458C0" w:rsidRPr="00A458C0">
        <w:t>和</w:t>
      </w:r>
      <w:r w:rsidR="00A458C0" w:rsidRPr="00A458C0">
        <w:t>XGBoost</w:t>
      </w:r>
      <w:r w:rsidR="00A458C0" w:rsidRPr="00A458C0">
        <w:t>在低</w:t>
      </w:r>
      <w:r w:rsidR="00A458C0" w:rsidRPr="005D3CCE">
        <w:rPr>
          <w:i/>
        </w:rPr>
        <w:t>μ</w:t>
      </w:r>
      <w:r w:rsidR="00A458C0" w:rsidRPr="00A458C0">
        <w:t>区间局部偏差较小，</w:t>
      </w:r>
      <w:r w:rsidR="00A458C0" w:rsidRPr="00A458C0">
        <w:t>CatBoost</w:t>
      </w:r>
      <w:r w:rsidR="00A458C0" w:rsidRPr="00A458C0">
        <w:t>在中高</w:t>
      </w:r>
      <w:r w:rsidR="00A458C0" w:rsidRPr="005D3CCE">
        <w:rPr>
          <w:i/>
        </w:rPr>
        <w:t>μ</w:t>
      </w:r>
      <w:r w:rsidR="00A458C0" w:rsidRPr="00A458C0">
        <w:t>区间更为稳定，说明描述符与摩擦响应之间存在明显的区间异质性。</w:t>
      </w:r>
    </w:p>
    <w:p w14:paraId="1EB1EB8A" w14:textId="5FD5B59D" w:rsidR="00A458C0" w:rsidRDefault="005D3CCE" w:rsidP="0022297B">
      <w:pPr>
        <w:ind w:firstLine="480"/>
      </w:pPr>
      <w:r>
        <w:t>(</w:t>
      </w:r>
      <w:r w:rsidR="00A458C0" w:rsidRPr="00A458C0">
        <w:t>2</w:t>
      </w:r>
      <w:r>
        <w:rPr>
          <w:rFonts w:hint="eastAsia"/>
        </w:rPr>
        <w:t>)</w:t>
      </w:r>
      <w:r>
        <w:t xml:space="preserve"> </w:t>
      </w:r>
      <w:r w:rsidR="00A458C0" w:rsidRPr="00A458C0">
        <w:t>针对</w:t>
      </w:r>
      <w:r w:rsidR="00381A24">
        <w:rPr>
          <w:rFonts w:hint="eastAsia"/>
        </w:rPr>
        <w:t>单</w:t>
      </w:r>
      <w:r w:rsidR="00A458C0" w:rsidRPr="00A458C0">
        <w:t>模型难以兼顾不同摩擦区间预测精度与外部泛化能力的问题，</w:t>
      </w:r>
      <w:r w:rsidR="00381A24">
        <w:rPr>
          <w:rFonts w:hint="eastAsia"/>
        </w:rPr>
        <w:t>本文</w:t>
      </w:r>
      <w:r w:rsidR="008E321A">
        <w:rPr>
          <w:rFonts w:hint="eastAsia"/>
        </w:rPr>
        <w:t>基于含</w:t>
      </w:r>
      <w:r w:rsidR="008E321A" w:rsidRPr="00591735">
        <w:rPr>
          <w:i/>
        </w:rPr>
        <w:t>h</w:t>
      </w:r>
      <w:r w:rsidR="008E321A">
        <w:t>数据集</w:t>
      </w:r>
      <w:r w:rsidR="00381A24">
        <w:rPr>
          <w:rFonts w:hint="eastAsia"/>
        </w:rPr>
        <w:t>构建</w:t>
      </w:r>
      <w:r w:rsidR="00AC6795">
        <w:t>并筛选</w:t>
      </w:r>
      <w:r w:rsidR="00AC6795">
        <w:rPr>
          <w:rFonts w:hint="eastAsia"/>
        </w:rPr>
        <w:t>出</w:t>
      </w:r>
      <w:r w:rsidR="00AC6795">
        <w:t>最优门控分区混合学习模型</w:t>
      </w:r>
      <w:r w:rsidR="00AC6795">
        <w:rPr>
          <w:rFonts w:hint="eastAsia"/>
        </w:rPr>
        <w:t>。该模型</w:t>
      </w:r>
      <w:r w:rsidR="00A458C0" w:rsidRPr="00A458C0">
        <w:t>以</w:t>
      </w:r>
      <w:r w:rsidR="00AC6795">
        <w:rPr>
          <w:rFonts w:hint="eastAsia"/>
        </w:rPr>
        <w:t>(1</w:t>
      </w:r>
      <w:r w:rsidR="00AC6795">
        <w:t>)</w:t>
      </w:r>
      <w:r w:rsidR="00AC6795">
        <w:rPr>
          <w:rFonts w:hint="eastAsia"/>
        </w:rPr>
        <w:t>中综合表现最优的</w:t>
      </w:r>
      <w:r w:rsidR="00A458C0" w:rsidRPr="00A458C0">
        <w:t>CatBoost</w:t>
      </w:r>
      <w:r w:rsidR="00A458C0" w:rsidRPr="00A458C0">
        <w:t>为门控模型</w:t>
      </w:r>
      <w:r w:rsidR="008E321A">
        <w:rPr>
          <w:rFonts w:hint="eastAsia"/>
        </w:rPr>
        <w:t>，</w:t>
      </w:r>
      <w:r>
        <w:t>将样本划分为低、中、高</w:t>
      </w:r>
      <w:r w:rsidR="00912CCE">
        <w:rPr>
          <w:rFonts w:hint="eastAsia"/>
        </w:rPr>
        <w:t>三个</w:t>
      </w:r>
      <w:r w:rsidR="008E321A">
        <w:t>区间；再</w:t>
      </w:r>
      <w:r w:rsidR="008E4B94">
        <w:rPr>
          <w:rFonts w:hint="eastAsia"/>
        </w:rPr>
        <w:t>在各区间内</w:t>
      </w:r>
      <w:r w:rsidR="008E321A">
        <w:rPr>
          <w:rFonts w:hint="eastAsia"/>
        </w:rPr>
        <w:t>将</w:t>
      </w:r>
      <w:r w:rsidR="00A458C0" w:rsidRPr="00A458C0">
        <w:t>CatBoost</w:t>
      </w:r>
      <w:r w:rsidR="00A458C0" w:rsidRPr="00A458C0">
        <w:t>、</w:t>
      </w:r>
      <w:r w:rsidR="00A458C0" w:rsidRPr="00A458C0">
        <w:t>RF</w:t>
      </w:r>
      <w:r w:rsidR="00A458C0" w:rsidRPr="00A458C0">
        <w:t>和</w:t>
      </w:r>
      <w:r w:rsidR="00A458C0" w:rsidRPr="00A458C0">
        <w:t>XGBoost</w:t>
      </w:r>
      <w:r w:rsidR="00A458C0" w:rsidRPr="00A458C0">
        <w:t>三个基学习器</w:t>
      </w:r>
      <w:r w:rsidR="008E321A">
        <w:rPr>
          <w:rFonts w:hint="eastAsia"/>
        </w:rPr>
        <w:t>的</w:t>
      </w:r>
      <w:r w:rsidR="008E321A">
        <w:t>预测</w:t>
      </w:r>
      <w:r w:rsidR="00A458C0" w:rsidRPr="00A458C0">
        <w:t>输出作为元特征输入</w:t>
      </w:r>
      <w:r w:rsidR="00A458C0" w:rsidRPr="00A458C0">
        <w:t>CatBoost</w:t>
      </w:r>
      <w:r w:rsidR="00A458C0" w:rsidRPr="00A458C0">
        <w:t>元模型，完成局部堆叠学习。该模型在测试集和外部文献验证集上分别取得</w:t>
      </w:r>
      <w:r w:rsidR="00A458C0" w:rsidRPr="00A458C0">
        <w:t>R²=0.991</w:t>
      </w:r>
      <w:r w:rsidR="00A458C0" w:rsidRPr="00A458C0">
        <w:t>和</w:t>
      </w:r>
      <w:r w:rsidR="00A458C0" w:rsidRPr="00A458C0">
        <w:t>R²=0.985</w:t>
      </w:r>
      <w:r w:rsidR="00A458C0" w:rsidRPr="00A458C0">
        <w:t>，综合性能优于</w:t>
      </w:r>
      <w:r w:rsidR="00A458C0" w:rsidRPr="00A458C0">
        <w:t>CatBoost</w:t>
      </w:r>
      <w:r w:rsidR="00A458C0" w:rsidRPr="00A458C0">
        <w:t>、</w:t>
      </w:r>
      <w:r w:rsidR="00A458C0" w:rsidRPr="00A458C0">
        <w:t>RF</w:t>
      </w:r>
      <w:r w:rsidR="00A458C0" w:rsidRPr="00A458C0">
        <w:t>和</w:t>
      </w:r>
      <w:r w:rsidR="00A458C0" w:rsidRPr="00A458C0">
        <w:t>XGBoost</w:t>
      </w:r>
      <w:r w:rsidR="00FC33EB">
        <w:rPr>
          <w:rFonts w:hint="eastAsia"/>
        </w:rPr>
        <w:t>三个较优</w:t>
      </w:r>
      <w:r w:rsidR="008E321A">
        <w:t>单模型；</w:t>
      </w:r>
      <w:r w:rsidR="00F42298">
        <w:rPr>
          <w:rFonts w:hint="eastAsia"/>
        </w:rPr>
        <w:t>并</w:t>
      </w:r>
      <w:r w:rsidR="008E321A">
        <w:t>能</w:t>
      </w:r>
      <w:r w:rsidR="00A458C0" w:rsidRPr="00A458C0">
        <w:t>较好再现</w:t>
      </w:r>
      <w:r w:rsidR="00854640">
        <w:rPr>
          <w:rFonts w:hint="eastAsia"/>
        </w:rPr>
        <w:t>超低摩擦区间</w:t>
      </w:r>
      <w:r w:rsidR="00854640" w:rsidRPr="00FC33EB">
        <w:rPr>
          <w:i/>
        </w:rPr>
        <w:t>μ</w:t>
      </w:r>
      <w:r w:rsidR="006676A3">
        <w:t>随外加电压变化的相对规律，</w:t>
      </w:r>
      <w:r w:rsidR="00A458C0" w:rsidRPr="00A458C0">
        <w:t>对</w:t>
      </w:r>
      <w:r w:rsidR="00854640">
        <w:rPr>
          <w:rFonts w:hint="eastAsia"/>
        </w:rPr>
        <w:t>跨</w:t>
      </w:r>
      <w:r w:rsidR="00FC33EB">
        <w:rPr>
          <w:rFonts w:hint="eastAsia"/>
        </w:rPr>
        <w:t>离子液体</w:t>
      </w:r>
      <w:r w:rsidR="00854640">
        <w:t>-</w:t>
      </w:r>
      <w:r w:rsidR="00854640">
        <w:rPr>
          <w:rFonts w:hint="eastAsia"/>
        </w:rPr>
        <w:t>固体界面体系</w:t>
      </w:r>
      <w:r w:rsidR="00FC33EB">
        <w:rPr>
          <w:rFonts w:hint="eastAsia"/>
        </w:rPr>
        <w:t>的</w:t>
      </w:r>
      <w:r w:rsidR="00A458C0" w:rsidRPr="00A458C0">
        <w:t>超低摩擦样本</w:t>
      </w:r>
      <w:r w:rsidR="006676A3">
        <w:rPr>
          <w:rFonts w:hint="eastAsia"/>
        </w:rPr>
        <w:t>也</w:t>
      </w:r>
      <w:r w:rsidR="00A458C0" w:rsidRPr="00A458C0">
        <w:t>表现出较强外推能力。分区</w:t>
      </w:r>
      <w:r w:rsidR="00A458C0" w:rsidRPr="00A458C0">
        <w:t>SHAP</w:t>
      </w:r>
      <w:r w:rsidR="00A458C0" w:rsidRPr="00A458C0">
        <w:t>分析表明，低摩擦区间更强调表面相关参数和疏水性特征，中摩擦区间表现为</w:t>
      </w:r>
      <w:r w:rsidR="00A458C0" w:rsidRPr="008E321A">
        <w:rPr>
          <w:i/>
        </w:rPr>
        <w:t>h</w:t>
      </w:r>
      <w:r w:rsidR="00A458C0" w:rsidRPr="00A458C0">
        <w:t>主导下的多因素耦合，高摩擦区间则进一步突出膜厚</w:t>
      </w:r>
      <w:r w:rsidR="00A458C0" w:rsidRPr="008E321A">
        <w:rPr>
          <w:i/>
        </w:rPr>
        <w:t>h</w:t>
      </w:r>
      <w:r w:rsidR="00A458C0" w:rsidRPr="00A458C0">
        <w:t>与滑动速度的共同作用。研究表明，将</w:t>
      </w:r>
      <w:r w:rsidR="006676A3" w:rsidRPr="006676A3">
        <w:rPr>
          <w:rFonts w:hint="eastAsia"/>
          <w:i/>
        </w:rPr>
        <w:t>h</w:t>
      </w:r>
      <w:r w:rsidR="00A458C0" w:rsidRPr="00A458C0">
        <w:t>与区间自适应建模相结合，可有效提高</w:t>
      </w:r>
      <w:r w:rsidR="00F42298">
        <w:rPr>
          <w:rFonts w:hint="eastAsia"/>
        </w:rPr>
        <w:t>模型对</w:t>
      </w:r>
      <w:r w:rsidR="00F42298">
        <w:t>固体界面处离子液体纳米摩擦系数的预测精度、</w:t>
      </w:r>
      <w:r w:rsidR="00A458C0" w:rsidRPr="00A458C0">
        <w:t>泛化能力和超低摩擦趋势识别能力，为离子液体润滑体系的快速筛选与定向设计提供了数据驱动方法。</w:t>
      </w:r>
    </w:p>
    <w:p w14:paraId="0D079202" w14:textId="77777777" w:rsidR="00BE013C" w:rsidRPr="0083233D" w:rsidRDefault="00BE013C" w:rsidP="00BE013C">
      <w:pPr>
        <w:ind w:firstLine="480"/>
      </w:pPr>
    </w:p>
    <w:p w14:paraId="223570D1" w14:textId="1FCC6116" w:rsidR="000B53AC" w:rsidRDefault="00571E9C" w:rsidP="008F3305">
      <w:pPr>
        <w:ind w:firstLineChars="0" w:firstLine="0"/>
      </w:pPr>
      <w:r>
        <w:rPr>
          <w:rFonts w:hint="eastAsia"/>
          <w:b/>
          <w:bCs/>
          <w:sz w:val="28"/>
          <w:szCs w:val="28"/>
        </w:rPr>
        <w:t>关键词：</w:t>
      </w:r>
      <w:r w:rsidR="004E1163" w:rsidRPr="00FC2826">
        <w:rPr>
          <w:rFonts w:hint="eastAsia"/>
        </w:rPr>
        <w:t>离子液体，固体界面，纳米摩擦系数，</w:t>
      </w:r>
      <w:r w:rsidR="008F3305">
        <w:rPr>
          <w:rFonts w:hint="eastAsia"/>
        </w:rPr>
        <w:t>界面</w:t>
      </w:r>
      <w:r w:rsidR="004E1163" w:rsidRPr="00FC2826">
        <w:rPr>
          <w:rFonts w:hint="eastAsia"/>
        </w:rPr>
        <w:t>膜厚，门控分区混合学习</w:t>
      </w:r>
    </w:p>
    <w:p w14:paraId="7735BD0B" w14:textId="7FD2DF00" w:rsidR="000B53AC" w:rsidRDefault="00A73C20" w:rsidP="00A73C20">
      <w:pPr>
        <w:pStyle w:val="1"/>
        <w:numPr>
          <w:ilvl w:val="0"/>
          <w:numId w:val="0"/>
        </w:numPr>
        <w:tabs>
          <w:tab w:val="left" w:pos="225"/>
          <w:tab w:val="center" w:pos="4535"/>
        </w:tabs>
      </w:pPr>
      <w:r>
        <w:lastRenderedPageBreak/>
        <w:tab/>
      </w:r>
      <w:r>
        <w:tab/>
      </w:r>
      <w:bookmarkStart w:id="1" w:name="_Toc227386087"/>
      <w:r w:rsidR="00571E9C">
        <w:rPr>
          <w:rFonts w:hint="eastAsia"/>
        </w:rPr>
        <w:t>Abstract</w:t>
      </w:r>
      <w:bookmarkEnd w:id="1"/>
    </w:p>
    <w:p w14:paraId="63A234E6" w14:textId="54E8D467" w:rsidR="000B53AC" w:rsidRDefault="00E441EF" w:rsidP="001F5310">
      <w:pPr>
        <w:ind w:firstLine="480"/>
      </w:pPr>
      <w:r w:rsidRPr="00E441EF">
        <w:t xml:space="preserve">Friction and wear are major causes of energy loss and component failure. Owing to their high thermal stability, low vapor pressure, and strong interactions with solid surfaces, ionic liquids (ILs) are regarded as promising interfacial lubricants. When ILs form confined nanometer-scale liquid films at solid interfaces, their frictional behavior is governed by the interfacial ion-layer structure rather than by bulk-phase properties, thereby exhibiting typical nanoscale friction characteristics that are commonly quantified by the nanoscale friction coefficient, </w:t>
      </w:r>
      <w:r w:rsidR="006F6E8F" w:rsidRPr="006F6E8F">
        <w:rPr>
          <w:i/>
        </w:rPr>
        <w:t>μ</w:t>
      </w:r>
      <w:r w:rsidRPr="00E441EF">
        <w:t xml:space="preserve">. Because </w:t>
      </w:r>
      <w:r w:rsidR="006F6E8F" w:rsidRPr="006F6E8F">
        <w:rPr>
          <w:i/>
        </w:rPr>
        <w:t>μ</w:t>
      </w:r>
      <w:r w:rsidRPr="00E441EF">
        <w:t xml:space="preserve"> is jointly influenced by the IL structure, solid surface, external environment, and interfacial film state, and because ILs can in principle fo</w:t>
      </w:r>
      <w:r w:rsidR="006F6E8F">
        <w:t>rm about 10</w:t>
      </w:r>
      <w:r w:rsidR="006F6E8F" w:rsidRPr="006F6E8F">
        <w:rPr>
          <w:vertAlign w:val="superscript"/>
        </w:rPr>
        <w:t>18</w:t>
      </w:r>
      <w:r w:rsidR="006F6E8F">
        <w:t xml:space="preserve"> potential cation-</w:t>
      </w:r>
      <w:r w:rsidRPr="00E441EF">
        <w:t xml:space="preserve">anion combinations, traditional trial-and-error experiments are inefficient for rapid screening and precise design across a vast structural and operating-condition space. To address this issue, a machine-learning study on the nanoscale friction coefficient of ILs at solid interfaces was carried out using literature-reported nanoscale friction data together with independently measured external experimental validation data generated in this work. </w:t>
      </w:r>
      <w:r>
        <w:t>The main results are as follows</w:t>
      </w:r>
      <w:r>
        <w:rPr>
          <w:rFonts w:hint="eastAsia"/>
        </w:rPr>
        <w:t>:</w:t>
      </w:r>
    </w:p>
    <w:p w14:paraId="78753BC6" w14:textId="7695DF0F" w:rsidR="00E441EF" w:rsidRDefault="00E441EF" w:rsidP="001F5310">
      <w:pPr>
        <w:ind w:firstLine="480"/>
      </w:pPr>
      <w:r>
        <w:rPr>
          <w:rFonts w:hint="eastAsia"/>
        </w:rPr>
        <w:t>(</w:t>
      </w:r>
      <w:r>
        <w:t xml:space="preserve">1) </w:t>
      </w:r>
      <w:r w:rsidR="00B737E3" w:rsidRPr="00B737E3">
        <w:t xml:space="preserve">Two datasets, one without the interfacial film thickness </w:t>
      </w:r>
      <w:r w:rsidR="00B737E3" w:rsidRPr="006F6E8F">
        <w:rPr>
          <w:i/>
        </w:rPr>
        <w:t>h</w:t>
      </w:r>
      <w:r w:rsidR="00B737E3" w:rsidRPr="00B737E3">
        <w:t xml:space="preserve"> and the other with </w:t>
      </w:r>
      <w:r w:rsidR="00B737E3" w:rsidRPr="006F6E8F">
        <w:rPr>
          <w:i/>
        </w:rPr>
        <w:t>h</w:t>
      </w:r>
      <w:r w:rsidR="00B737E3" w:rsidRPr="00B737E3">
        <w:t xml:space="preserve">, were constructed. Under a unified data-splitting and validation framework, five standalone models, namely CatBoost, Random Forest (RF), XGBoost, Support Vector Regression (SVR), and Multilayer Perceptron (MLP), were systematically benchmarked. The results showed that introducing </w:t>
      </w:r>
      <w:r w:rsidR="00B737E3" w:rsidRPr="006F6E8F">
        <w:rPr>
          <w:i/>
        </w:rPr>
        <w:t>h</w:t>
      </w:r>
      <w:r w:rsidR="00B737E3" w:rsidRPr="00B737E3">
        <w:t xml:space="preserve"> markedly improved the performance of most models on the test set, the external literature validation set, and the external experimental validation set comprising ultralow-friction samples. SHAP analysis indicated that h is a key incremental descriptor for improving model accuracy and cross-system extrapolation capability. On the dataset including </w:t>
      </w:r>
      <w:r w:rsidR="00B737E3" w:rsidRPr="006F6E8F">
        <w:rPr>
          <w:i/>
        </w:rPr>
        <w:t>h</w:t>
      </w:r>
      <w:r w:rsidR="00B737E3" w:rsidRPr="00B737E3">
        <w:t>, the standalone models exhibited clear regime-dependent complementarity: RF and XGBoost showed smaller local deviations in the low-</w:t>
      </w:r>
      <w:r w:rsidR="006F6E8F" w:rsidRPr="006F6E8F">
        <w:rPr>
          <w:i/>
        </w:rPr>
        <w:t>μ</w:t>
      </w:r>
      <w:r w:rsidR="00B737E3" w:rsidRPr="00B737E3">
        <w:t xml:space="preserve"> region, whereas CatBoost was more stable in the medium- and high-</w:t>
      </w:r>
      <w:r w:rsidR="006F6E8F" w:rsidRPr="006F6E8F">
        <w:rPr>
          <w:i/>
        </w:rPr>
        <w:t>μ</w:t>
      </w:r>
      <w:r w:rsidR="00B737E3" w:rsidRPr="00B737E3">
        <w:t xml:space="preserve"> regions, indicating pronounced regional heterogeneity in the descriptor–response relationship.</w:t>
      </w:r>
    </w:p>
    <w:p w14:paraId="582BB180" w14:textId="087748D7" w:rsidR="00B737E3" w:rsidRDefault="00B737E3" w:rsidP="001F5310">
      <w:pPr>
        <w:ind w:firstLine="480"/>
      </w:pPr>
      <w:r>
        <w:rPr>
          <w:rFonts w:hint="eastAsia"/>
        </w:rPr>
        <w:t>(</w:t>
      </w:r>
      <w:r>
        <w:t xml:space="preserve">2) </w:t>
      </w:r>
      <w:r w:rsidR="006D7F8B" w:rsidRPr="006D7F8B">
        <w:t xml:space="preserve">To address the inability of a single model to simultaneously achieve high predictive accuracy across different friction regimes and strong external generalization, an optimal gating-based partitioned hybrid learning model was developed and selected using the dataset including </w:t>
      </w:r>
      <w:r w:rsidR="006D7F8B" w:rsidRPr="006F6E8F">
        <w:rPr>
          <w:i/>
        </w:rPr>
        <w:t>h</w:t>
      </w:r>
      <w:r w:rsidR="006D7F8B" w:rsidRPr="006D7F8B">
        <w:t xml:space="preserve">. In this model, CatBoost, which showed the best overall performance in (1), was employed as the gating model to assign samples to the low-, medium-, and high-friction regions. Within </w:t>
      </w:r>
      <w:r w:rsidR="006D7F8B" w:rsidRPr="006D7F8B">
        <w:lastRenderedPageBreak/>
        <w:t xml:space="preserve">each region, the prediction outputs of CatBoost, RF, and XGBoost were used as meta-features and fed into a CatBoost meta-model for local stacking. The resulting model achieved R² values of 0.991 and 0.985 on the test set and the external literature validation set, respectively, and outperformed the three better-performing standalone models, namely CatBoost, RF, and XGBoost, in terms of overall predictive performance. It also reproduced the relative variation of </w:t>
      </w:r>
      <w:r w:rsidR="006F6E8F" w:rsidRPr="006F6E8F">
        <w:rPr>
          <w:i/>
        </w:rPr>
        <w:t>μ</w:t>
      </w:r>
      <w:r w:rsidR="006D7F8B" w:rsidRPr="006D7F8B">
        <w:t xml:space="preserve"> with applied bias in the ultralow-friction regime and showed strong extrapolation capability for ultralow-frict</w:t>
      </w:r>
      <w:r w:rsidR="006F6E8F">
        <w:t>ion samples across different IL-</w:t>
      </w:r>
      <w:r w:rsidR="006D7F8B" w:rsidRPr="006D7F8B">
        <w:t>solid interface systems. Partitioned SHAP analysis showed that the low-friction region placed greater emphasis on surface-relate</w:t>
      </w:r>
      <w:r w:rsidR="006F6E8F">
        <w:t>d parameters and hydrophobicity-</w:t>
      </w:r>
      <w:r w:rsidR="006D7F8B" w:rsidRPr="006D7F8B">
        <w:t>related features, the medium-friction region was characterized by multifactor coupling dominated by</w:t>
      </w:r>
      <w:r w:rsidR="006D7F8B" w:rsidRPr="006F6E8F">
        <w:rPr>
          <w:i/>
        </w:rPr>
        <w:t xml:space="preserve"> h</w:t>
      </w:r>
      <w:r w:rsidR="006D7F8B" w:rsidRPr="006D7F8B">
        <w:t xml:space="preserve">, and the high-friction region further highlighted the coupled effects of interfacial film thickness </w:t>
      </w:r>
      <w:r w:rsidR="006D7F8B" w:rsidRPr="006F6E8F">
        <w:rPr>
          <w:i/>
        </w:rPr>
        <w:t>h</w:t>
      </w:r>
      <w:r w:rsidR="006D7F8B" w:rsidRPr="006D7F8B">
        <w:t xml:space="preserve"> and sliding velocity. These results demonstra</w:t>
      </w:r>
      <w:r w:rsidR="006F6E8F">
        <w:t xml:space="preserve">te that combining </w:t>
      </w:r>
      <w:r w:rsidR="006F6E8F" w:rsidRPr="006F6E8F">
        <w:rPr>
          <w:i/>
        </w:rPr>
        <w:t>h</w:t>
      </w:r>
      <w:r w:rsidR="006F6E8F">
        <w:t xml:space="preserve"> with region-</w:t>
      </w:r>
      <w:r w:rsidR="006D7F8B" w:rsidRPr="006D7F8B">
        <w:t>adaptive modeling can effectively improve predictive accuracy, extern</w:t>
      </w:r>
      <w:r w:rsidR="006F6E8F">
        <w:t>al generalization, and ultralow-</w:t>
      </w:r>
      <w:r w:rsidR="006D7F8B" w:rsidRPr="006D7F8B">
        <w:t>friction trend recognition in modeling the nanoscale friction coefficient of ILs at solid interfaces, thereby providing a data-driven approach for the rapid screening and targeted design of IL lubrication systems.</w:t>
      </w:r>
    </w:p>
    <w:p w14:paraId="633219B9" w14:textId="77777777" w:rsidR="00E25382" w:rsidRDefault="00E25382" w:rsidP="001F5310">
      <w:pPr>
        <w:ind w:firstLine="480"/>
      </w:pPr>
    </w:p>
    <w:p w14:paraId="60D43697" w14:textId="032FCE54" w:rsidR="000B53AC" w:rsidRPr="001F5310" w:rsidRDefault="00571E9C">
      <w:pPr>
        <w:ind w:firstLineChars="0" w:firstLine="0"/>
      </w:pPr>
      <w:r>
        <w:rPr>
          <w:rFonts w:hint="eastAsia"/>
          <w:b/>
          <w:bCs/>
          <w:sz w:val="28"/>
          <w:szCs w:val="28"/>
        </w:rPr>
        <w:t>Key</w:t>
      </w:r>
      <w:r>
        <w:rPr>
          <w:b/>
          <w:bCs/>
          <w:sz w:val="28"/>
          <w:szCs w:val="28"/>
        </w:rPr>
        <w:t xml:space="preserve"> word:</w:t>
      </w:r>
      <w:r>
        <w:t xml:space="preserve"> </w:t>
      </w:r>
      <w:r w:rsidR="001F5310">
        <w:t>Ionic liquids</w:t>
      </w:r>
      <w:r w:rsidR="001F5310">
        <w:rPr>
          <w:rFonts w:hint="eastAsia"/>
        </w:rPr>
        <w:t>，</w:t>
      </w:r>
      <w:r w:rsidR="001F5310">
        <w:t>Solid interfaces</w:t>
      </w:r>
      <w:r w:rsidR="001F5310">
        <w:rPr>
          <w:rFonts w:hint="eastAsia"/>
        </w:rPr>
        <w:t>，</w:t>
      </w:r>
      <w:r w:rsidR="001F5310">
        <w:t>Nanoscale friction coefficient</w:t>
      </w:r>
      <w:r w:rsidR="001F5310">
        <w:rPr>
          <w:rFonts w:hint="eastAsia"/>
        </w:rPr>
        <w:t>，</w:t>
      </w:r>
      <w:r w:rsidR="001F5310">
        <w:t>Interfacial film thickness</w:t>
      </w:r>
      <w:r w:rsidR="001F5310">
        <w:rPr>
          <w:rFonts w:hint="eastAsia"/>
        </w:rPr>
        <w:t>，</w:t>
      </w:r>
      <w:r w:rsidR="001F5310">
        <w:t>G</w:t>
      </w:r>
      <w:r w:rsidR="001F5310" w:rsidRPr="001F5310">
        <w:t>ating-based partitioned hybrid learning</w:t>
      </w:r>
    </w:p>
    <w:p w14:paraId="483F334B" w14:textId="77777777" w:rsidR="000B53AC" w:rsidRDefault="000B53AC">
      <w:pPr>
        <w:widowControl/>
        <w:spacing w:line="240" w:lineRule="auto"/>
        <w:ind w:firstLineChars="0" w:firstLine="0"/>
        <w:jc w:val="left"/>
        <w:textAlignment w:val="auto"/>
        <w:rPr>
          <w:b/>
          <w:bCs/>
        </w:rPr>
      </w:pPr>
    </w:p>
    <w:p w14:paraId="3B9FA86D" w14:textId="77777777" w:rsidR="000B53AC" w:rsidRDefault="000B53AC">
      <w:pPr>
        <w:widowControl/>
        <w:spacing w:line="240" w:lineRule="auto"/>
        <w:ind w:firstLineChars="0" w:firstLine="0"/>
        <w:jc w:val="left"/>
        <w:textAlignment w:val="auto"/>
        <w:rPr>
          <w:b/>
          <w:bCs/>
        </w:rPr>
        <w:sectPr w:rsidR="000B53AC">
          <w:headerReference w:type="even" r:id="rId16"/>
          <w:headerReference w:type="default" r:id="rId17"/>
          <w:footerReference w:type="even" r:id="rId18"/>
          <w:footerReference w:type="default" r:id="rId19"/>
          <w:pgSz w:w="11906" w:h="16838"/>
          <w:pgMar w:top="1701" w:right="1418" w:bottom="1361" w:left="1418" w:header="1134" w:footer="1134" w:gutter="0"/>
          <w:pgNumType w:fmt="upperRoman" w:start="1"/>
          <w:cols w:space="425"/>
          <w:docGrid w:type="lines" w:linePitch="326"/>
        </w:sectPr>
      </w:pPr>
    </w:p>
    <w:p w14:paraId="770D31D0" w14:textId="77777777" w:rsidR="000B53AC" w:rsidRDefault="00571E9C">
      <w:pPr>
        <w:widowControl/>
        <w:spacing w:line="240" w:lineRule="auto"/>
        <w:ind w:firstLineChars="0" w:firstLine="0"/>
        <w:jc w:val="left"/>
        <w:textAlignment w:val="auto"/>
        <w:rPr>
          <w:b/>
          <w:bCs/>
          <w:kern w:val="44"/>
          <w:sz w:val="30"/>
          <w:szCs w:val="44"/>
        </w:rPr>
      </w:pPr>
      <w:r>
        <w:br w:type="page"/>
      </w:r>
    </w:p>
    <w:p w14:paraId="503CFF0F" w14:textId="77777777" w:rsidR="000B53AC" w:rsidRDefault="00571E9C" w:rsidP="0096405C">
      <w:pPr>
        <w:pStyle w:val="1"/>
        <w:numPr>
          <w:ilvl w:val="0"/>
          <w:numId w:val="0"/>
        </w:numPr>
        <w:tabs>
          <w:tab w:val="left" w:pos="571"/>
          <w:tab w:val="center" w:pos="4535"/>
        </w:tabs>
        <w:jc w:val="center"/>
      </w:pPr>
      <w:bookmarkStart w:id="2" w:name="_Toc227386088"/>
      <w:r>
        <w:rPr>
          <w:rFonts w:hint="eastAsia"/>
        </w:rPr>
        <w:lastRenderedPageBreak/>
        <w:t>目</w:t>
      </w:r>
      <w:r>
        <w:rPr>
          <w:rFonts w:hint="eastAsia"/>
        </w:rPr>
        <w:t xml:space="preserve">    </w:t>
      </w:r>
      <w:r>
        <w:rPr>
          <w:rFonts w:hint="eastAsia"/>
        </w:rPr>
        <w:t>录</w:t>
      </w:r>
      <w:bookmarkEnd w:id="2"/>
    </w:p>
    <w:p w14:paraId="2577CAB3" w14:textId="0367E3BA" w:rsidR="004D178E" w:rsidRDefault="00571E9C">
      <w:pPr>
        <w:pStyle w:val="11"/>
        <w:rPr>
          <w:rFonts w:asciiTheme="minorHAnsi" w:eastAsiaTheme="minorEastAsia" w:hAnsiTheme="minorHAnsi" w:cstheme="minorBidi"/>
          <w:b w:val="0"/>
          <w:bCs w:val="0"/>
          <w:noProof/>
          <w:sz w:val="21"/>
        </w:rPr>
      </w:pPr>
      <w:r>
        <w:rPr>
          <w:b w:val="0"/>
          <w:bCs w:val="0"/>
          <w:szCs w:val="24"/>
        </w:rPr>
        <w:fldChar w:fldCharType="begin"/>
      </w:r>
      <w:r>
        <w:rPr>
          <w:b w:val="0"/>
          <w:bCs w:val="0"/>
          <w:szCs w:val="24"/>
        </w:rPr>
        <w:instrText xml:space="preserve"> TOC \o "1-3" \u </w:instrText>
      </w:r>
      <w:r>
        <w:rPr>
          <w:b w:val="0"/>
          <w:bCs w:val="0"/>
          <w:szCs w:val="24"/>
        </w:rPr>
        <w:fldChar w:fldCharType="separate"/>
      </w:r>
      <w:r w:rsidR="004D178E">
        <w:rPr>
          <w:noProof/>
        </w:rPr>
        <w:t>摘</w:t>
      </w:r>
      <w:r w:rsidR="004D178E">
        <w:rPr>
          <w:noProof/>
        </w:rPr>
        <w:t xml:space="preserve">    </w:t>
      </w:r>
      <w:r w:rsidR="004D178E">
        <w:rPr>
          <w:noProof/>
        </w:rPr>
        <w:t>要</w:t>
      </w:r>
      <w:r w:rsidR="004D178E">
        <w:rPr>
          <w:noProof/>
        </w:rPr>
        <w:tab/>
      </w:r>
      <w:r w:rsidR="004D178E">
        <w:rPr>
          <w:noProof/>
        </w:rPr>
        <w:fldChar w:fldCharType="begin"/>
      </w:r>
      <w:r w:rsidR="004D178E">
        <w:rPr>
          <w:noProof/>
        </w:rPr>
        <w:instrText xml:space="preserve"> PAGEREF _Toc227386086 \h </w:instrText>
      </w:r>
      <w:r w:rsidR="004D178E">
        <w:rPr>
          <w:noProof/>
        </w:rPr>
      </w:r>
      <w:r w:rsidR="004D178E">
        <w:rPr>
          <w:noProof/>
        </w:rPr>
        <w:fldChar w:fldCharType="separate"/>
      </w:r>
      <w:r w:rsidR="007452E3">
        <w:rPr>
          <w:noProof/>
        </w:rPr>
        <w:t>I</w:t>
      </w:r>
      <w:r w:rsidR="004D178E">
        <w:rPr>
          <w:noProof/>
        </w:rPr>
        <w:fldChar w:fldCharType="end"/>
      </w:r>
    </w:p>
    <w:p w14:paraId="7FA7ECB2" w14:textId="3A44E5DA" w:rsidR="004D178E" w:rsidRDefault="004D178E">
      <w:pPr>
        <w:pStyle w:val="11"/>
        <w:rPr>
          <w:rFonts w:asciiTheme="minorHAnsi" w:eastAsiaTheme="minorEastAsia" w:hAnsiTheme="minorHAnsi" w:cstheme="minorBidi"/>
          <w:b w:val="0"/>
          <w:bCs w:val="0"/>
          <w:noProof/>
          <w:sz w:val="21"/>
        </w:rPr>
      </w:pPr>
      <w:r>
        <w:rPr>
          <w:noProof/>
        </w:rPr>
        <w:t>Abstract</w:t>
      </w:r>
      <w:r>
        <w:rPr>
          <w:noProof/>
        </w:rPr>
        <w:tab/>
      </w:r>
      <w:r>
        <w:rPr>
          <w:noProof/>
        </w:rPr>
        <w:fldChar w:fldCharType="begin"/>
      </w:r>
      <w:r>
        <w:rPr>
          <w:noProof/>
        </w:rPr>
        <w:instrText xml:space="preserve"> PAGEREF _Toc227386087 \h </w:instrText>
      </w:r>
      <w:r>
        <w:rPr>
          <w:noProof/>
        </w:rPr>
      </w:r>
      <w:r>
        <w:rPr>
          <w:noProof/>
        </w:rPr>
        <w:fldChar w:fldCharType="separate"/>
      </w:r>
      <w:r w:rsidR="007452E3">
        <w:rPr>
          <w:noProof/>
        </w:rPr>
        <w:t>II</w:t>
      </w:r>
      <w:r>
        <w:rPr>
          <w:noProof/>
        </w:rPr>
        <w:fldChar w:fldCharType="end"/>
      </w:r>
    </w:p>
    <w:p w14:paraId="6830674A" w14:textId="3378B4B6" w:rsidR="004D178E" w:rsidRDefault="004D178E">
      <w:pPr>
        <w:pStyle w:val="11"/>
        <w:rPr>
          <w:rFonts w:asciiTheme="minorHAnsi" w:eastAsiaTheme="minorEastAsia" w:hAnsiTheme="minorHAnsi" w:cstheme="minorBidi"/>
          <w:b w:val="0"/>
          <w:bCs w:val="0"/>
          <w:noProof/>
          <w:sz w:val="21"/>
        </w:rPr>
      </w:pPr>
      <w:r>
        <w:rPr>
          <w:noProof/>
        </w:rPr>
        <w:t>目</w:t>
      </w:r>
      <w:r>
        <w:rPr>
          <w:noProof/>
        </w:rPr>
        <w:t xml:space="preserve">    </w:t>
      </w:r>
      <w:r>
        <w:rPr>
          <w:noProof/>
        </w:rPr>
        <w:t>录</w:t>
      </w:r>
      <w:r>
        <w:rPr>
          <w:noProof/>
        </w:rPr>
        <w:tab/>
      </w:r>
      <w:r>
        <w:rPr>
          <w:noProof/>
        </w:rPr>
        <w:fldChar w:fldCharType="begin"/>
      </w:r>
      <w:r>
        <w:rPr>
          <w:noProof/>
        </w:rPr>
        <w:instrText xml:space="preserve"> PAGEREF _Toc227386088 \h </w:instrText>
      </w:r>
      <w:r>
        <w:rPr>
          <w:noProof/>
        </w:rPr>
      </w:r>
      <w:r>
        <w:rPr>
          <w:noProof/>
        </w:rPr>
        <w:fldChar w:fldCharType="separate"/>
      </w:r>
      <w:r w:rsidR="007452E3">
        <w:rPr>
          <w:noProof/>
        </w:rPr>
        <w:t>IV</w:t>
      </w:r>
      <w:r>
        <w:rPr>
          <w:noProof/>
        </w:rPr>
        <w:fldChar w:fldCharType="end"/>
      </w:r>
    </w:p>
    <w:p w14:paraId="23F78130" w14:textId="3EAC5DB6" w:rsidR="004D178E" w:rsidRDefault="004D178E">
      <w:pPr>
        <w:pStyle w:val="11"/>
        <w:rPr>
          <w:rFonts w:asciiTheme="minorHAnsi" w:eastAsiaTheme="minorEastAsia" w:hAnsiTheme="minorHAnsi" w:cstheme="minorBidi"/>
          <w:b w:val="0"/>
          <w:bCs w:val="0"/>
          <w:noProof/>
          <w:sz w:val="21"/>
        </w:rPr>
      </w:pPr>
      <w:r>
        <w:rPr>
          <w:noProof/>
        </w:rPr>
        <w:t xml:space="preserve">1 </w:t>
      </w:r>
      <w:r>
        <w:rPr>
          <w:noProof/>
        </w:rPr>
        <w:t>绪论</w:t>
      </w:r>
      <w:r>
        <w:rPr>
          <w:noProof/>
        </w:rPr>
        <w:tab/>
      </w:r>
      <w:r>
        <w:rPr>
          <w:noProof/>
        </w:rPr>
        <w:fldChar w:fldCharType="begin"/>
      </w:r>
      <w:r>
        <w:rPr>
          <w:noProof/>
        </w:rPr>
        <w:instrText xml:space="preserve"> PAGEREF _Toc227386089 \h </w:instrText>
      </w:r>
      <w:r>
        <w:rPr>
          <w:noProof/>
        </w:rPr>
      </w:r>
      <w:r>
        <w:rPr>
          <w:noProof/>
        </w:rPr>
        <w:fldChar w:fldCharType="separate"/>
      </w:r>
      <w:r w:rsidR="007452E3">
        <w:rPr>
          <w:noProof/>
        </w:rPr>
        <w:t>1</w:t>
      </w:r>
      <w:r>
        <w:rPr>
          <w:noProof/>
        </w:rPr>
        <w:fldChar w:fldCharType="end"/>
      </w:r>
    </w:p>
    <w:p w14:paraId="6923D937" w14:textId="4590B9DC" w:rsidR="004D178E" w:rsidRDefault="004D178E">
      <w:pPr>
        <w:pStyle w:val="21"/>
        <w:rPr>
          <w:rFonts w:asciiTheme="minorHAnsi" w:eastAsiaTheme="minorEastAsia" w:hAnsiTheme="minorHAnsi"/>
          <w:noProof/>
          <w:sz w:val="21"/>
        </w:rPr>
      </w:pPr>
      <w:r>
        <w:rPr>
          <w:noProof/>
        </w:rPr>
        <w:t xml:space="preserve">1.1 </w:t>
      </w:r>
      <w:r>
        <w:rPr>
          <w:noProof/>
        </w:rPr>
        <w:t>引言</w:t>
      </w:r>
      <w:r>
        <w:rPr>
          <w:noProof/>
        </w:rPr>
        <w:tab/>
      </w:r>
      <w:r>
        <w:rPr>
          <w:noProof/>
        </w:rPr>
        <w:fldChar w:fldCharType="begin"/>
      </w:r>
      <w:r>
        <w:rPr>
          <w:noProof/>
        </w:rPr>
        <w:instrText xml:space="preserve"> PAGEREF _Toc227386090 \h </w:instrText>
      </w:r>
      <w:r>
        <w:rPr>
          <w:noProof/>
        </w:rPr>
      </w:r>
      <w:r>
        <w:rPr>
          <w:noProof/>
        </w:rPr>
        <w:fldChar w:fldCharType="separate"/>
      </w:r>
      <w:r w:rsidR="007452E3">
        <w:rPr>
          <w:noProof/>
        </w:rPr>
        <w:t>1</w:t>
      </w:r>
      <w:r>
        <w:rPr>
          <w:noProof/>
        </w:rPr>
        <w:fldChar w:fldCharType="end"/>
      </w:r>
    </w:p>
    <w:p w14:paraId="1F50F776" w14:textId="43D7D1DC" w:rsidR="004D178E" w:rsidRDefault="004D178E">
      <w:pPr>
        <w:pStyle w:val="21"/>
        <w:rPr>
          <w:rFonts w:asciiTheme="minorHAnsi" w:eastAsiaTheme="minorEastAsia" w:hAnsiTheme="minorHAnsi"/>
          <w:noProof/>
          <w:sz w:val="21"/>
        </w:rPr>
      </w:pPr>
      <w:r>
        <w:rPr>
          <w:noProof/>
        </w:rPr>
        <w:t xml:space="preserve">1.2 </w:t>
      </w:r>
      <w:r>
        <w:rPr>
          <w:noProof/>
        </w:rPr>
        <w:t>润滑剂技术</w:t>
      </w:r>
      <w:r>
        <w:rPr>
          <w:noProof/>
        </w:rPr>
        <w:tab/>
      </w:r>
      <w:r>
        <w:rPr>
          <w:noProof/>
        </w:rPr>
        <w:fldChar w:fldCharType="begin"/>
      </w:r>
      <w:r>
        <w:rPr>
          <w:noProof/>
        </w:rPr>
        <w:instrText xml:space="preserve"> PAGEREF _Toc227386091 \h </w:instrText>
      </w:r>
      <w:r>
        <w:rPr>
          <w:noProof/>
        </w:rPr>
      </w:r>
      <w:r>
        <w:rPr>
          <w:noProof/>
        </w:rPr>
        <w:fldChar w:fldCharType="separate"/>
      </w:r>
      <w:r w:rsidR="007452E3">
        <w:rPr>
          <w:noProof/>
        </w:rPr>
        <w:t>1</w:t>
      </w:r>
      <w:r>
        <w:rPr>
          <w:noProof/>
        </w:rPr>
        <w:fldChar w:fldCharType="end"/>
      </w:r>
    </w:p>
    <w:p w14:paraId="0032339A" w14:textId="50D44DAA" w:rsidR="004D178E" w:rsidRDefault="004D178E">
      <w:pPr>
        <w:pStyle w:val="21"/>
        <w:rPr>
          <w:rFonts w:asciiTheme="minorHAnsi" w:eastAsiaTheme="minorEastAsia" w:hAnsiTheme="minorHAnsi"/>
          <w:noProof/>
          <w:sz w:val="21"/>
        </w:rPr>
      </w:pPr>
      <w:r>
        <w:rPr>
          <w:noProof/>
        </w:rPr>
        <w:t xml:space="preserve">1.3 </w:t>
      </w:r>
      <w:r>
        <w:rPr>
          <w:noProof/>
        </w:rPr>
        <w:t>离子液体润滑剂</w:t>
      </w:r>
      <w:r>
        <w:rPr>
          <w:noProof/>
        </w:rPr>
        <w:tab/>
      </w:r>
      <w:r>
        <w:rPr>
          <w:noProof/>
        </w:rPr>
        <w:fldChar w:fldCharType="begin"/>
      </w:r>
      <w:r>
        <w:rPr>
          <w:noProof/>
        </w:rPr>
        <w:instrText xml:space="preserve"> PAGEREF _Toc227386092 \h </w:instrText>
      </w:r>
      <w:r>
        <w:rPr>
          <w:noProof/>
        </w:rPr>
      </w:r>
      <w:r>
        <w:rPr>
          <w:noProof/>
        </w:rPr>
        <w:fldChar w:fldCharType="separate"/>
      </w:r>
      <w:r w:rsidR="007452E3">
        <w:rPr>
          <w:noProof/>
        </w:rPr>
        <w:t>3</w:t>
      </w:r>
      <w:r>
        <w:rPr>
          <w:noProof/>
        </w:rPr>
        <w:fldChar w:fldCharType="end"/>
      </w:r>
    </w:p>
    <w:p w14:paraId="20F2443C" w14:textId="528331DE" w:rsidR="004D178E" w:rsidRDefault="004D178E">
      <w:pPr>
        <w:pStyle w:val="31"/>
        <w:tabs>
          <w:tab w:val="right" w:leader="dot" w:pos="9060"/>
        </w:tabs>
        <w:rPr>
          <w:rFonts w:asciiTheme="minorHAnsi" w:eastAsiaTheme="minorEastAsia" w:hAnsiTheme="minorHAnsi"/>
          <w:noProof/>
          <w:sz w:val="21"/>
        </w:rPr>
      </w:pPr>
      <w:r>
        <w:rPr>
          <w:noProof/>
        </w:rPr>
        <w:t xml:space="preserve">1.3.1 </w:t>
      </w:r>
      <w:r>
        <w:rPr>
          <w:noProof/>
        </w:rPr>
        <w:t>离子液体</w:t>
      </w:r>
      <w:r>
        <w:rPr>
          <w:noProof/>
        </w:rPr>
        <w:tab/>
      </w:r>
      <w:r>
        <w:rPr>
          <w:noProof/>
        </w:rPr>
        <w:fldChar w:fldCharType="begin"/>
      </w:r>
      <w:r>
        <w:rPr>
          <w:noProof/>
        </w:rPr>
        <w:instrText xml:space="preserve"> PAGEREF _Toc227386093 \h </w:instrText>
      </w:r>
      <w:r>
        <w:rPr>
          <w:noProof/>
        </w:rPr>
      </w:r>
      <w:r>
        <w:rPr>
          <w:noProof/>
        </w:rPr>
        <w:fldChar w:fldCharType="separate"/>
      </w:r>
      <w:r w:rsidR="007452E3">
        <w:rPr>
          <w:noProof/>
        </w:rPr>
        <w:t>3</w:t>
      </w:r>
      <w:r>
        <w:rPr>
          <w:noProof/>
        </w:rPr>
        <w:fldChar w:fldCharType="end"/>
      </w:r>
    </w:p>
    <w:p w14:paraId="09306880" w14:textId="0A0F4338" w:rsidR="004D178E" w:rsidRDefault="004D178E">
      <w:pPr>
        <w:pStyle w:val="31"/>
        <w:tabs>
          <w:tab w:val="right" w:leader="dot" w:pos="9060"/>
        </w:tabs>
        <w:rPr>
          <w:rFonts w:asciiTheme="minorHAnsi" w:eastAsiaTheme="minorEastAsia" w:hAnsiTheme="minorHAnsi"/>
          <w:noProof/>
          <w:sz w:val="21"/>
        </w:rPr>
      </w:pPr>
      <w:r>
        <w:rPr>
          <w:noProof/>
        </w:rPr>
        <w:t xml:space="preserve">1.3.2 </w:t>
      </w:r>
      <w:r>
        <w:rPr>
          <w:noProof/>
        </w:rPr>
        <w:t>固体界面处离子液体纳米摩擦性能表征</w:t>
      </w:r>
      <w:r>
        <w:rPr>
          <w:noProof/>
        </w:rPr>
        <w:tab/>
      </w:r>
      <w:r>
        <w:rPr>
          <w:noProof/>
        </w:rPr>
        <w:fldChar w:fldCharType="begin"/>
      </w:r>
      <w:r>
        <w:rPr>
          <w:noProof/>
        </w:rPr>
        <w:instrText xml:space="preserve"> PAGEREF _Toc227386094 \h </w:instrText>
      </w:r>
      <w:r>
        <w:rPr>
          <w:noProof/>
        </w:rPr>
      </w:r>
      <w:r>
        <w:rPr>
          <w:noProof/>
        </w:rPr>
        <w:fldChar w:fldCharType="separate"/>
      </w:r>
      <w:r w:rsidR="007452E3">
        <w:rPr>
          <w:noProof/>
        </w:rPr>
        <w:t>3</w:t>
      </w:r>
      <w:r>
        <w:rPr>
          <w:noProof/>
        </w:rPr>
        <w:fldChar w:fldCharType="end"/>
      </w:r>
    </w:p>
    <w:p w14:paraId="2125A8EE" w14:textId="3AF17D1E" w:rsidR="004D178E" w:rsidRDefault="004D178E">
      <w:pPr>
        <w:pStyle w:val="31"/>
        <w:tabs>
          <w:tab w:val="right" w:leader="dot" w:pos="9060"/>
        </w:tabs>
        <w:rPr>
          <w:rFonts w:asciiTheme="minorHAnsi" w:eastAsiaTheme="minorEastAsia" w:hAnsiTheme="minorHAnsi"/>
          <w:noProof/>
          <w:sz w:val="21"/>
        </w:rPr>
      </w:pPr>
      <w:r>
        <w:rPr>
          <w:noProof/>
        </w:rPr>
        <w:t xml:space="preserve">1.3.3 </w:t>
      </w:r>
      <w:r>
        <w:rPr>
          <w:noProof/>
        </w:rPr>
        <w:t>固体界面处离子液体纳米摩擦性能影响因素</w:t>
      </w:r>
      <w:r>
        <w:rPr>
          <w:noProof/>
        </w:rPr>
        <w:tab/>
      </w:r>
      <w:r>
        <w:rPr>
          <w:noProof/>
        </w:rPr>
        <w:fldChar w:fldCharType="begin"/>
      </w:r>
      <w:r>
        <w:rPr>
          <w:noProof/>
        </w:rPr>
        <w:instrText xml:space="preserve"> PAGEREF _Toc227386095 \h </w:instrText>
      </w:r>
      <w:r>
        <w:rPr>
          <w:noProof/>
        </w:rPr>
      </w:r>
      <w:r>
        <w:rPr>
          <w:noProof/>
        </w:rPr>
        <w:fldChar w:fldCharType="separate"/>
      </w:r>
      <w:r w:rsidR="007452E3">
        <w:rPr>
          <w:noProof/>
        </w:rPr>
        <w:t>5</w:t>
      </w:r>
      <w:r>
        <w:rPr>
          <w:noProof/>
        </w:rPr>
        <w:fldChar w:fldCharType="end"/>
      </w:r>
    </w:p>
    <w:p w14:paraId="3CCE6F4E" w14:textId="55425A29" w:rsidR="004D178E" w:rsidRDefault="004D178E">
      <w:pPr>
        <w:pStyle w:val="21"/>
        <w:rPr>
          <w:rFonts w:asciiTheme="minorHAnsi" w:eastAsiaTheme="minorEastAsia" w:hAnsiTheme="minorHAnsi"/>
          <w:noProof/>
          <w:sz w:val="21"/>
        </w:rPr>
      </w:pPr>
      <w:r>
        <w:rPr>
          <w:noProof/>
        </w:rPr>
        <w:t xml:space="preserve">1.4 </w:t>
      </w:r>
      <w:r>
        <w:rPr>
          <w:noProof/>
        </w:rPr>
        <w:t>机器学习</w:t>
      </w:r>
      <w:r>
        <w:rPr>
          <w:noProof/>
        </w:rPr>
        <w:tab/>
      </w:r>
      <w:r>
        <w:rPr>
          <w:noProof/>
        </w:rPr>
        <w:fldChar w:fldCharType="begin"/>
      </w:r>
      <w:r>
        <w:rPr>
          <w:noProof/>
        </w:rPr>
        <w:instrText xml:space="preserve"> PAGEREF _Toc227386096 \h </w:instrText>
      </w:r>
      <w:r>
        <w:rPr>
          <w:noProof/>
        </w:rPr>
      </w:r>
      <w:r>
        <w:rPr>
          <w:noProof/>
        </w:rPr>
        <w:fldChar w:fldCharType="separate"/>
      </w:r>
      <w:r w:rsidR="007452E3">
        <w:rPr>
          <w:noProof/>
        </w:rPr>
        <w:t>11</w:t>
      </w:r>
      <w:r>
        <w:rPr>
          <w:noProof/>
        </w:rPr>
        <w:fldChar w:fldCharType="end"/>
      </w:r>
    </w:p>
    <w:p w14:paraId="5690C9B1" w14:textId="59D4855C" w:rsidR="004D178E" w:rsidRDefault="004D178E">
      <w:pPr>
        <w:pStyle w:val="31"/>
        <w:tabs>
          <w:tab w:val="right" w:leader="dot" w:pos="9060"/>
        </w:tabs>
        <w:rPr>
          <w:rFonts w:asciiTheme="minorHAnsi" w:eastAsiaTheme="minorEastAsia" w:hAnsiTheme="minorHAnsi"/>
          <w:noProof/>
          <w:sz w:val="21"/>
        </w:rPr>
      </w:pPr>
      <w:r>
        <w:rPr>
          <w:noProof/>
        </w:rPr>
        <w:t xml:space="preserve">1.4.1 </w:t>
      </w:r>
      <w:r>
        <w:rPr>
          <w:noProof/>
        </w:rPr>
        <w:t>离子液体的机器学习研究</w:t>
      </w:r>
      <w:r>
        <w:rPr>
          <w:noProof/>
        </w:rPr>
        <w:tab/>
      </w:r>
      <w:r>
        <w:rPr>
          <w:noProof/>
        </w:rPr>
        <w:fldChar w:fldCharType="begin"/>
      </w:r>
      <w:r>
        <w:rPr>
          <w:noProof/>
        </w:rPr>
        <w:instrText xml:space="preserve"> PAGEREF _Toc227386097 \h </w:instrText>
      </w:r>
      <w:r>
        <w:rPr>
          <w:noProof/>
        </w:rPr>
      </w:r>
      <w:r>
        <w:rPr>
          <w:noProof/>
        </w:rPr>
        <w:fldChar w:fldCharType="separate"/>
      </w:r>
      <w:r w:rsidR="007452E3">
        <w:rPr>
          <w:noProof/>
        </w:rPr>
        <w:t>11</w:t>
      </w:r>
      <w:r>
        <w:rPr>
          <w:noProof/>
        </w:rPr>
        <w:fldChar w:fldCharType="end"/>
      </w:r>
    </w:p>
    <w:p w14:paraId="0B967AA6" w14:textId="127EEEF2" w:rsidR="004D178E" w:rsidRDefault="004D178E">
      <w:pPr>
        <w:pStyle w:val="31"/>
        <w:tabs>
          <w:tab w:val="right" w:leader="dot" w:pos="9060"/>
        </w:tabs>
        <w:rPr>
          <w:rFonts w:asciiTheme="minorHAnsi" w:eastAsiaTheme="minorEastAsia" w:hAnsiTheme="minorHAnsi"/>
          <w:noProof/>
          <w:sz w:val="21"/>
        </w:rPr>
      </w:pPr>
      <w:r>
        <w:rPr>
          <w:noProof/>
        </w:rPr>
        <w:t xml:space="preserve">1.4.2 </w:t>
      </w:r>
      <w:r>
        <w:rPr>
          <w:noProof/>
        </w:rPr>
        <w:t>摩擦学的机器学习研究</w:t>
      </w:r>
      <w:r>
        <w:rPr>
          <w:noProof/>
        </w:rPr>
        <w:tab/>
      </w:r>
      <w:r>
        <w:rPr>
          <w:noProof/>
        </w:rPr>
        <w:fldChar w:fldCharType="begin"/>
      </w:r>
      <w:r>
        <w:rPr>
          <w:noProof/>
        </w:rPr>
        <w:instrText xml:space="preserve"> PAGEREF _Toc227386098 \h </w:instrText>
      </w:r>
      <w:r>
        <w:rPr>
          <w:noProof/>
        </w:rPr>
      </w:r>
      <w:r>
        <w:rPr>
          <w:noProof/>
        </w:rPr>
        <w:fldChar w:fldCharType="separate"/>
      </w:r>
      <w:r w:rsidR="007452E3">
        <w:rPr>
          <w:noProof/>
        </w:rPr>
        <w:t>13</w:t>
      </w:r>
      <w:r>
        <w:rPr>
          <w:noProof/>
        </w:rPr>
        <w:fldChar w:fldCharType="end"/>
      </w:r>
    </w:p>
    <w:p w14:paraId="26EBE2A3" w14:textId="0CD4B3AD" w:rsidR="004D178E" w:rsidRDefault="004D178E">
      <w:pPr>
        <w:pStyle w:val="31"/>
        <w:tabs>
          <w:tab w:val="right" w:leader="dot" w:pos="9060"/>
        </w:tabs>
        <w:rPr>
          <w:rFonts w:asciiTheme="minorHAnsi" w:eastAsiaTheme="minorEastAsia" w:hAnsiTheme="minorHAnsi"/>
          <w:noProof/>
          <w:sz w:val="21"/>
        </w:rPr>
      </w:pPr>
      <w:r>
        <w:rPr>
          <w:noProof/>
        </w:rPr>
        <w:t xml:space="preserve">1.4.3 </w:t>
      </w:r>
      <w:r>
        <w:rPr>
          <w:noProof/>
        </w:rPr>
        <w:t>固体界面处离子液体纳米摩擦的机器学习研究</w:t>
      </w:r>
      <w:r>
        <w:rPr>
          <w:noProof/>
        </w:rPr>
        <w:tab/>
      </w:r>
      <w:r>
        <w:rPr>
          <w:noProof/>
        </w:rPr>
        <w:fldChar w:fldCharType="begin"/>
      </w:r>
      <w:r>
        <w:rPr>
          <w:noProof/>
        </w:rPr>
        <w:instrText xml:space="preserve"> PAGEREF _Toc227386099 \h </w:instrText>
      </w:r>
      <w:r>
        <w:rPr>
          <w:noProof/>
        </w:rPr>
      </w:r>
      <w:r>
        <w:rPr>
          <w:noProof/>
        </w:rPr>
        <w:fldChar w:fldCharType="separate"/>
      </w:r>
      <w:r w:rsidR="007452E3">
        <w:rPr>
          <w:noProof/>
        </w:rPr>
        <w:t>15</w:t>
      </w:r>
      <w:r>
        <w:rPr>
          <w:noProof/>
        </w:rPr>
        <w:fldChar w:fldCharType="end"/>
      </w:r>
    </w:p>
    <w:p w14:paraId="426240C3" w14:textId="5EFFCAAE" w:rsidR="004D178E" w:rsidRDefault="004D178E">
      <w:pPr>
        <w:pStyle w:val="21"/>
        <w:rPr>
          <w:rFonts w:asciiTheme="minorHAnsi" w:eastAsiaTheme="minorEastAsia" w:hAnsiTheme="minorHAnsi"/>
          <w:noProof/>
          <w:sz w:val="21"/>
        </w:rPr>
      </w:pPr>
      <w:r>
        <w:rPr>
          <w:noProof/>
        </w:rPr>
        <w:t xml:space="preserve">1.5 </w:t>
      </w:r>
      <w:r>
        <w:rPr>
          <w:noProof/>
        </w:rPr>
        <w:t>本论文的研究内容</w:t>
      </w:r>
      <w:r>
        <w:rPr>
          <w:noProof/>
        </w:rPr>
        <w:tab/>
      </w:r>
      <w:r>
        <w:rPr>
          <w:noProof/>
        </w:rPr>
        <w:fldChar w:fldCharType="begin"/>
      </w:r>
      <w:r>
        <w:rPr>
          <w:noProof/>
        </w:rPr>
        <w:instrText xml:space="preserve"> PAGEREF _Toc227386100 \h </w:instrText>
      </w:r>
      <w:r>
        <w:rPr>
          <w:noProof/>
        </w:rPr>
      </w:r>
      <w:r>
        <w:rPr>
          <w:noProof/>
        </w:rPr>
        <w:fldChar w:fldCharType="separate"/>
      </w:r>
      <w:r w:rsidR="007452E3">
        <w:rPr>
          <w:noProof/>
        </w:rPr>
        <w:t>16</w:t>
      </w:r>
      <w:r>
        <w:rPr>
          <w:noProof/>
        </w:rPr>
        <w:fldChar w:fldCharType="end"/>
      </w:r>
    </w:p>
    <w:p w14:paraId="4E5B3F7F" w14:textId="67F60DC0" w:rsidR="004D178E" w:rsidRDefault="004D178E">
      <w:pPr>
        <w:pStyle w:val="11"/>
        <w:rPr>
          <w:rFonts w:asciiTheme="minorHAnsi" w:eastAsiaTheme="minorEastAsia" w:hAnsiTheme="minorHAnsi" w:cstheme="minorBidi"/>
          <w:b w:val="0"/>
          <w:bCs w:val="0"/>
          <w:noProof/>
          <w:sz w:val="21"/>
        </w:rPr>
      </w:pPr>
      <w:r>
        <w:rPr>
          <w:noProof/>
        </w:rPr>
        <w:t xml:space="preserve">2 </w:t>
      </w:r>
      <w:r>
        <w:rPr>
          <w:noProof/>
        </w:rPr>
        <w:t>机器学习和实验验证方法</w:t>
      </w:r>
      <w:r>
        <w:rPr>
          <w:noProof/>
        </w:rPr>
        <w:tab/>
      </w:r>
      <w:r>
        <w:rPr>
          <w:noProof/>
        </w:rPr>
        <w:fldChar w:fldCharType="begin"/>
      </w:r>
      <w:r>
        <w:rPr>
          <w:noProof/>
        </w:rPr>
        <w:instrText xml:space="preserve"> PAGEREF _Toc227386101 \h </w:instrText>
      </w:r>
      <w:r>
        <w:rPr>
          <w:noProof/>
        </w:rPr>
      </w:r>
      <w:r>
        <w:rPr>
          <w:noProof/>
        </w:rPr>
        <w:fldChar w:fldCharType="separate"/>
      </w:r>
      <w:r w:rsidR="007452E3">
        <w:rPr>
          <w:noProof/>
        </w:rPr>
        <w:t>17</w:t>
      </w:r>
      <w:r>
        <w:rPr>
          <w:noProof/>
        </w:rPr>
        <w:fldChar w:fldCharType="end"/>
      </w:r>
    </w:p>
    <w:p w14:paraId="1D9FCFFE" w14:textId="23EFD026" w:rsidR="004D178E" w:rsidRDefault="004D178E">
      <w:pPr>
        <w:pStyle w:val="21"/>
        <w:rPr>
          <w:rFonts w:asciiTheme="minorHAnsi" w:eastAsiaTheme="minorEastAsia" w:hAnsiTheme="minorHAnsi"/>
          <w:noProof/>
          <w:sz w:val="21"/>
        </w:rPr>
      </w:pPr>
      <w:r>
        <w:rPr>
          <w:noProof/>
        </w:rPr>
        <w:t xml:space="preserve">2.1 </w:t>
      </w:r>
      <w:r>
        <w:rPr>
          <w:noProof/>
        </w:rPr>
        <w:t>数据集构建</w:t>
      </w:r>
      <w:r>
        <w:rPr>
          <w:noProof/>
        </w:rPr>
        <w:tab/>
      </w:r>
      <w:r>
        <w:rPr>
          <w:noProof/>
        </w:rPr>
        <w:fldChar w:fldCharType="begin"/>
      </w:r>
      <w:r>
        <w:rPr>
          <w:noProof/>
        </w:rPr>
        <w:instrText xml:space="preserve"> PAGEREF _Toc227386102 \h </w:instrText>
      </w:r>
      <w:r>
        <w:rPr>
          <w:noProof/>
        </w:rPr>
      </w:r>
      <w:r>
        <w:rPr>
          <w:noProof/>
        </w:rPr>
        <w:fldChar w:fldCharType="separate"/>
      </w:r>
      <w:r w:rsidR="007452E3">
        <w:rPr>
          <w:noProof/>
        </w:rPr>
        <w:t>17</w:t>
      </w:r>
      <w:r>
        <w:rPr>
          <w:noProof/>
        </w:rPr>
        <w:fldChar w:fldCharType="end"/>
      </w:r>
    </w:p>
    <w:p w14:paraId="16FB097C" w14:textId="200BD7EA" w:rsidR="004D178E" w:rsidRDefault="004D178E">
      <w:pPr>
        <w:pStyle w:val="31"/>
        <w:tabs>
          <w:tab w:val="right" w:leader="dot" w:pos="9060"/>
        </w:tabs>
        <w:rPr>
          <w:rFonts w:asciiTheme="minorHAnsi" w:eastAsiaTheme="minorEastAsia" w:hAnsiTheme="minorHAnsi"/>
          <w:noProof/>
          <w:sz w:val="21"/>
        </w:rPr>
      </w:pPr>
      <w:r>
        <w:rPr>
          <w:noProof/>
        </w:rPr>
        <w:t xml:space="preserve">2.1.1 </w:t>
      </w:r>
      <w:r>
        <w:rPr>
          <w:noProof/>
        </w:rPr>
        <w:t>数据来源与纳入标准</w:t>
      </w:r>
      <w:r>
        <w:rPr>
          <w:noProof/>
        </w:rPr>
        <w:tab/>
      </w:r>
      <w:r>
        <w:rPr>
          <w:noProof/>
        </w:rPr>
        <w:fldChar w:fldCharType="begin"/>
      </w:r>
      <w:r>
        <w:rPr>
          <w:noProof/>
        </w:rPr>
        <w:instrText xml:space="preserve"> PAGEREF _Toc227386103 \h </w:instrText>
      </w:r>
      <w:r>
        <w:rPr>
          <w:noProof/>
        </w:rPr>
      </w:r>
      <w:r>
        <w:rPr>
          <w:noProof/>
        </w:rPr>
        <w:fldChar w:fldCharType="separate"/>
      </w:r>
      <w:r w:rsidR="007452E3">
        <w:rPr>
          <w:noProof/>
        </w:rPr>
        <w:t>17</w:t>
      </w:r>
      <w:r>
        <w:rPr>
          <w:noProof/>
        </w:rPr>
        <w:fldChar w:fldCharType="end"/>
      </w:r>
    </w:p>
    <w:p w14:paraId="37A79517" w14:textId="67CE2DB6" w:rsidR="004D178E" w:rsidRDefault="004D178E">
      <w:pPr>
        <w:pStyle w:val="31"/>
        <w:tabs>
          <w:tab w:val="right" w:leader="dot" w:pos="9060"/>
        </w:tabs>
        <w:rPr>
          <w:rFonts w:asciiTheme="minorHAnsi" w:eastAsiaTheme="minorEastAsia" w:hAnsiTheme="minorHAnsi"/>
          <w:noProof/>
          <w:sz w:val="21"/>
        </w:rPr>
      </w:pPr>
      <w:r>
        <w:rPr>
          <w:noProof/>
        </w:rPr>
        <w:t xml:space="preserve">2.1.2 </w:t>
      </w:r>
      <w:r>
        <w:rPr>
          <w:noProof/>
        </w:rPr>
        <w:t>子数据划分</w:t>
      </w:r>
      <w:r>
        <w:rPr>
          <w:noProof/>
        </w:rPr>
        <w:tab/>
      </w:r>
      <w:r>
        <w:rPr>
          <w:noProof/>
        </w:rPr>
        <w:fldChar w:fldCharType="begin"/>
      </w:r>
      <w:r>
        <w:rPr>
          <w:noProof/>
        </w:rPr>
        <w:instrText xml:space="preserve"> PAGEREF _Toc227386104 \h </w:instrText>
      </w:r>
      <w:r>
        <w:rPr>
          <w:noProof/>
        </w:rPr>
      </w:r>
      <w:r>
        <w:rPr>
          <w:noProof/>
        </w:rPr>
        <w:fldChar w:fldCharType="separate"/>
      </w:r>
      <w:r w:rsidR="007452E3">
        <w:rPr>
          <w:noProof/>
        </w:rPr>
        <w:t>18</w:t>
      </w:r>
      <w:r>
        <w:rPr>
          <w:noProof/>
        </w:rPr>
        <w:fldChar w:fldCharType="end"/>
      </w:r>
    </w:p>
    <w:p w14:paraId="330F724A" w14:textId="394DE292" w:rsidR="004D178E" w:rsidRDefault="004D178E">
      <w:pPr>
        <w:pStyle w:val="31"/>
        <w:tabs>
          <w:tab w:val="right" w:leader="dot" w:pos="9060"/>
        </w:tabs>
        <w:rPr>
          <w:rFonts w:asciiTheme="minorHAnsi" w:eastAsiaTheme="minorEastAsia" w:hAnsiTheme="minorHAnsi"/>
          <w:noProof/>
          <w:sz w:val="21"/>
        </w:rPr>
      </w:pPr>
      <w:r>
        <w:rPr>
          <w:noProof/>
        </w:rPr>
        <w:t xml:space="preserve">2.1.3 </w:t>
      </w:r>
      <w:r>
        <w:rPr>
          <w:noProof/>
        </w:rPr>
        <w:t>描述符体系构建</w:t>
      </w:r>
      <w:r>
        <w:rPr>
          <w:noProof/>
        </w:rPr>
        <w:tab/>
      </w:r>
      <w:r>
        <w:rPr>
          <w:noProof/>
        </w:rPr>
        <w:fldChar w:fldCharType="begin"/>
      </w:r>
      <w:r>
        <w:rPr>
          <w:noProof/>
        </w:rPr>
        <w:instrText xml:space="preserve"> PAGEREF _Toc227386105 \h </w:instrText>
      </w:r>
      <w:r>
        <w:rPr>
          <w:noProof/>
        </w:rPr>
      </w:r>
      <w:r>
        <w:rPr>
          <w:noProof/>
        </w:rPr>
        <w:fldChar w:fldCharType="separate"/>
      </w:r>
      <w:r w:rsidR="007452E3">
        <w:rPr>
          <w:noProof/>
        </w:rPr>
        <w:t>20</w:t>
      </w:r>
      <w:r>
        <w:rPr>
          <w:noProof/>
        </w:rPr>
        <w:fldChar w:fldCharType="end"/>
      </w:r>
    </w:p>
    <w:p w14:paraId="72A0600A" w14:textId="39715888" w:rsidR="004D178E" w:rsidRDefault="004D178E">
      <w:pPr>
        <w:pStyle w:val="31"/>
        <w:tabs>
          <w:tab w:val="right" w:leader="dot" w:pos="9060"/>
        </w:tabs>
        <w:rPr>
          <w:rFonts w:asciiTheme="minorHAnsi" w:eastAsiaTheme="minorEastAsia" w:hAnsiTheme="minorHAnsi"/>
          <w:noProof/>
          <w:sz w:val="21"/>
        </w:rPr>
      </w:pPr>
      <w:r>
        <w:rPr>
          <w:noProof/>
        </w:rPr>
        <w:t xml:space="preserve">2.1.4 </w:t>
      </w:r>
      <w:r>
        <w:rPr>
          <w:noProof/>
        </w:rPr>
        <w:t>描述符相关性分析</w:t>
      </w:r>
      <w:r>
        <w:rPr>
          <w:noProof/>
        </w:rPr>
        <w:tab/>
      </w:r>
      <w:r>
        <w:rPr>
          <w:noProof/>
        </w:rPr>
        <w:fldChar w:fldCharType="begin"/>
      </w:r>
      <w:r>
        <w:rPr>
          <w:noProof/>
        </w:rPr>
        <w:instrText xml:space="preserve"> PAGEREF _Toc227386106 \h </w:instrText>
      </w:r>
      <w:r>
        <w:rPr>
          <w:noProof/>
        </w:rPr>
      </w:r>
      <w:r>
        <w:rPr>
          <w:noProof/>
        </w:rPr>
        <w:fldChar w:fldCharType="separate"/>
      </w:r>
      <w:r w:rsidR="007452E3">
        <w:rPr>
          <w:noProof/>
        </w:rPr>
        <w:t>21</w:t>
      </w:r>
      <w:r>
        <w:rPr>
          <w:noProof/>
        </w:rPr>
        <w:fldChar w:fldCharType="end"/>
      </w:r>
    </w:p>
    <w:p w14:paraId="0D9153B3" w14:textId="562E3A8E" w:rsidR="004D178E" w:rsidRDefault="004D178E">
      <w:pPr>
        <w:pStyle w:val="21"/>
        <w:rPr>
          <w:rFonts w:asciiTheme="minorHAnsi" w:eastAsiaTheme="minorEastAsia" w:hAnsiTheme="minorHAnsi"/>
          <w:noProof/>
          <w:sz w:val="21"/>
        </w:rPr>
      </w:pPr>
      <w:r>
        <w:rPr>
          <w:noProof/>
        </w:rPr>
        <w:t xml:space="preserve">2.2 </w:t>
      </w:r>
      <w:r>
        <w:rPr>
          <w:noProof/>
        </w:rPr>
        <w:t>机器学习</w:t>
      </w:r>
      <w:r>
        <w:rPr>
          <w:noProof/>
        </w:rPr>
        <w:tab/>
      </w:r>
      <w:r>
        <w:rPr>
          <w:noProof/>
        </w:rPr>
        <w:fldChar w:fldCharType="begin"/>
      </w:r>
      <w:r>
        <w:rPr>
          <w:noProof/>
        </w:rPr>
        <w:instrText xml:space="preserve"> PAGEREF _Toc227386107 \h </w:instrText>
      </w:r>
      <w:r>
        <w:rPr>
          <w:noProof/>
        </w:rPr>
      </w:r>
      <w:r>
        <w:rPr>
          <w:noProof/>
        </w:rPr>
        <w:fldChar w:fldCharType="separate"/>
      </w:r>
      <w:r w:rsidR="007452E3">
        <w:rPr>
          <w:noProof/>
        </w:rPr>
        <w:t>24</w:t>
      </w:r>
      <w:r>
        <w:rPr>
          <w:noProof/>
        </w:rPr>
        <w:fldChar w:fldCharType="end"/>
      </w:r>
    </w:p>
    <w:p w14:paraId="1B44BB71" w14:textId="1B8ECB5B" w:rsidR="004D178E" w:rsidRDefault="004D178E">
      <w:pPr>
        <w:pStyle w:val="31"/>
        <w:tabs>
          <w:tab w:val="right" w:leader="dot" w:pos="9060"/>
        </w:tabs>
        <w:rPr>
          <w:rFonts w:asciiTheme="minorHAnsi" w:eastAsiaTheme="minorEastAsia" w:hAnsiTheme="minorHAnsi"/>
          <w:noProof/>
          <w:sz w:val="21"/>
        </w:rPr>
      </w:pPr>
      <w:r>
        <w:rPr>
          <w:noProof/>
        </w:rPr>
        <w:t xml:space="preserve">2.2.1 </w:t>
      </w:r>
      <w:r>
        <w:rPr>
          <w:noProof/>
        </w:rPr>
        <w:t>数据集划分与验证策略</w:t>
      </w:r>
      <w:r>
        <w:rPr>
          <w:noProof/>
        </w:rPr>
        <w:tab/>
      </w:r>
      <w:r>
        <w:rPr>
          <w:noProof/>
        </w:rPr>
        <w:fldChar w:fldCharType="begin"/>
      </w:r>
      <w:r>
        <w:rPr>
          <w:noProof/>
        </w:rPr>
        <w:instrText xml:space="preserve"> PAGEREF _Toc227386108 \h </w:instrText>
      </w:r>
      <w:r>
        <w:rPr>
          <w:noProof/>
        </w:rPr>
      </w:r>
      <w:r>
        <w:rPr>
          <w:noProof/>
        </w:rPr>
        <w:fldChar w:fldCharType="separate"/>
      </w:r>
      <w:r w:rsidR="007452E3">
        <w:rPr>
          <w:noProof/>
        </w:rPr>
        <w:t>24</w:t>
      </w:r>
      <w:r>
        <w:rPr>
          <w:noProof/>
        </w:rPr>
        <w:fldChar w:fldCharType="end"/>
      </w:r>
    </w:p>
    <w:p w14:paraId="36D7A77B" w14:textId="605BFB79" w:rsidR="004D178E" w:rsidRDefault="004D178E">
      <w:pPr>
        <w:pStyle w:val="31"/>
        <w:tabs>
          <w:tab w:val="right" w:leader="dot" w:pos="9060"/>
        </w:tabs>
        <w:rPr>
          <w:rFonts w:asciiTheme="minorHAnsi" w:eastAsiaTheme="minorEastAsia" w:hAnsiTheme="minorHAnsi"/>
          <w:noProof/>
          <w:sz w:val="21"/>
        </w:rPr>
      </w:pPr>
      <w:r>
        <w:rPr>
          <w:noProof/>
        </w:rPr>
        <w:t xml:space="preserve">2.2.2 </w:t>
      </w:r>
      <w:r>
        <w:rPr>
          <w:noProof/>
        </w:rPr>
        <w:t>数据预处理</w:t>
      </w:r>
      <w:r>
        <w:rPr>
          <w:noProof/>
        </w:rPr>
        <w:tab/>
      </w:r>
      <w:r>
        <w:rPr>
          <w:noProof/>
        </w:rPr>
        <w:fldChar w:fldCharType="begin"/>
      </w:r>
      <w:r>
        <w:rPr>
          <w:noProof/>
        </w:rPr>
        <w:instrText xml:space="preserve"> PAGEREF _Toc227386109 \h </w:instrText>
      </w:r>
      <w:r>
        <w:rPr>
          <w:noProof/>
        </w:rPr>
      </w:r>
      <w:r>
        <w:rPr>
          <w:noProof/>
        </w:rPr>
        <w:fldChar w:fldCharType="separate"/>
      </w:r>
      <w:r w:rsidR="007452E3">
        <w:rPr>
          <w:noProof/>
        </w:rPr>
        <w:t>26</w:t>
      </w:r>
      <w:r>
        <w:rPr>
          <w:noProof/>
        </w:rPr>
        <w:fldChar w:fldCharType="end"/>
      </w:r>
    </w:p>
    <w:p w14:paraId="0A40F3D3" w14:textId="69152DA7" w:rsidR="004D178E" w:rsidRDefault="004D178E">
      <w:pPr>
        <w:pStyle w:val="31"/>
        <w:tabs>
          <w:tab w:val="right" w:leader="dot" w:pos="9060"/>
        </w:tabs>
        <w:rPr>
          <w:rFonts w:asciiTheme="minorHAnsi" w:eastAsiaTheme="minorEastAsia" w:hAnsiTheme="minorHAnsi"/>
          <w:noProof/>
          <w:sz w:val="21"/>
        </w:rPr>
      </w:pPr>
      <w:r>
        <w:rPr>
          <w:noProof/>
        </w:rPr>
        <w:t xml:space="preserve">2.2.3 </w:t>
      </w:r>
      <w:r>
        <w:rPr>
          <w:noProof/>
        </w:rPr>
        <w:t>模型开发</w:t>
      </w:r>
      <w:r>
        <w:rPr>
          <w:noProof/>
        </w:rPr>
        <w:tab/>
      </w:r>
      <w:r>
        <w:rPr>
          <w:noProof/>
        </w:rPr>
        <w:fldChar w:fldCharType="begin"/>
      </w:r>
      <w:r>
        <w:rPr>
          <w:noProof/>
        </w:rPr>
        <w:instrText xml:space="preserve"> PAGEREF _Toc227386110 \h </w:instrText>
      </w:r>
      <w:r>
        <w:rPr>
          <w:noProof/>
        </w:rPr>
      </w:r>
      <w:r>
        <w:rPr>
          <w:noProof/>
        </w:rPr>
        <w:fldChar w:fldCharType="separate"/>
      </w:r>
      <w:r w:rsidR="007452E3">
        <w:rPr>
          <w:noProof/>
        </w:rPr>
        <w:t>26</w:t>
      </w:r>
      <w:r>
        <w:rPr>
          <w:noProof/>
        </w:rPr>
        <w:fldChar w:fldCharType="end"/>
      </w:r>
    </w:p>
    <w:p w14:paraId="78D6ACD5" w14:textId="50186996" w:rsidR="004D178E" w:rsidRDefault="004D178E">
      <w:pPr>
        <w:pStyle w:val="31"/>
        <w:tabs>
          <w:tab w:val="right" w:leader="dot" w:pos="9060"/>
        </w:tabs>
        <w:rPr>
          <w:rFonts w:asciiTheme="minorHAnsi" w:eastAsiaTheme="minorEastAsia" w:hAnsiTheme="minorHAnsi"/>
          <w:noProof/>
          <w:sz w:val="21"/>
        </w:rPr>
      </w:pPr>
      <w:r>
        <w:rPr>
          <w:noProof/>
        </w:rPr>
        <w:t xml:space="preserve">2.2.4 </w:t>
      </w:r>
      <w:r>
        <w:rPr>
          <w:noProof/>
        </w:rPr>
        <w:t>模型训练</w:t>
      </w:r>
      <w:r>
        <w:rPr>
          <w:noProof/>
        </w:rPr>
        <w:tab/>
      </w:r>
      <w:r>
        <w:rPr>
          <w:noProof/>
        </w:rPr>
        <w:fldChar w:fldCharType="begin"/>
      </w:r>
      <w:r>
        <w:rPr>
          <w:noProof/>
        </w:rPr>
        <w:instrText xml:space="preserve"> PAGEREF _Toc227386111 \h </w:instrText>
      </w:r>
      <w:r>
        <w:rPr>
          <w:noProof/>
        </w:rPr>
      </w:r>
      <w:r>
        <w:rPr>
          <w:noProof/>
        </w:rPr>
        <w:fldChar w:fldCharType="separate"/>
      </w:r>
      <w:r w:rsidR="007452E3">
        <w:rPr>
          <w:noProof/>
        </w:rPr>
        <w:t>27</w:t>
      </w:r>
      <w:r>
        <w:rPr>
          <w:noProof/>
        </w:rPr>
        <w:fldChar w:fldCharType="end"/>
      </w:r>
    </w:p>
    <w:p w14:paraId="5EB156A5" w14:textId="73EB90FF" w:rsidR="004D178E" w:rsidRDefault="004D178E">
      <w:pPr>
        <w:pStyle w:val="31"/>
        <w:tabs>
          <w:tab w:val="right" w:leader="dot" w:pos="9060"/>
        </w:tabs>
        <w:rPr>
          <w:rFonts w:asciiTheme="minorHAnsi" w:eastAsiaTheme="minorEastAsia" w:hAnsiTheme="minorHAnsi"/>
          <w:noProof/>
          <w:sz w:val="21"/>
        </w:rPr>
      </w:pPr>
      <w:r>
        <w:rPr>
          <w:noProof/>
        </w:rPr>
        <w:t xml:space="preserve">2.2.5 </w:t>
      </w:r>
      <w:r>
        <w:rPr>
          <w:noProof/>
        </w:rPr>
        <w:t>模型评估</w:t>
      </w:r>
      <w:r>
        <w:rPr>
          <w:noProof/>
        </w:rPr>
        <w:tab/>
      </w:r>
      <w:r>
        <w:rPr>
          <w:noProof/>
        </w:rPr>
        <w:fldChar w:fldCharType="begin"/>
      </w:r>
      <w:r>
        <w:rPr>
          <w:noProof/>
        </w:rPr>
        <w:instrText xml:space="preserve"> PAGEREF _Toc227386112 \h </w:instrText>
      </w:r>
      <w:r>
        <w:rPr>
          <w:noProof/>
        </w:rPr>
      </w:r>
      <w:r>
        <w:rPr>
          <w:noProof/>
        </w:rPr>
        <w:fldChar w:fldCharType="separate"/>
      </w:r>
      <w:r w:rsidR="007452E3">
        <w:rPr>
          <w:noProof/>
        </w:rPr>
        <w:t>28</w:t>
      </w:r>
      <w:r>
        <w:rPr>
          <w:noProof/>
        </w:rPr>
        <w:fldChar w:fldCharType="end"/>
      </w:r>
    </w:p>
    <w:p w14:paraId="5455EE1A" w14:textId="74FB6D3F" w:rsidR="004D178E" w:rsidRDefault="004D178E">
      <w:pPr>
        <w:pStyle w:val="31"/>
        <w:tabs>
          <w:tab w:val="right" w:leader="dot" w:pos="9060"/>
        </w:tabs>
        <w:rPr>
          <w:rFonts w:asciiTheme="minorHAnsi" w:eastAsiaTheme="minorEastAsia" w:hAnsiTheme="minorHAnsi"/>
          <w:noProof/>
          <w:sz w:val="21"/>
        </w:rPr>
      </w:pPr>
      <w:r>
        <w:rPr>
          <w:noProof/>
        </w:rPr>
        <w:t xml:space="preserve">2.2.6 </w:t>
      </w:r>
      <w:r>
        <w:rPr>
          <w:noProof/>
        </w:rPr>
        <w:t>模型解释</w:t>
      </w:r>
      <w:r>
        <w:rPr>
          <w:noProof/>
        </w:rPr>
        <w:tab/>
      </w:r>
      <w:r>
        <w:rPr>
          <w:noProof/>
        </w:rPr>
        <w:fldChar w:fldCharType="begin"/>
      </w:r>
      <w:r>
        <w:rPr>
          <w:noProof/>
        </w:rPr>
        <w:instrText xml:space="preserve"> PAGEREF _Toc227386113 \h </w:instrText>
      </w:r>
      <w:r>
        <w:rPr>
          <w:noProof/>
        </w:rPr>
      </w:r>
      <w:r>
        <w:rPr>
          <w:noProof/>
        </w:rPr>
        <w:fldChar w:fldCharType="separate"/>
      </w:r>
      <w:r w:rsidR="007452E3">
        <w:rPr>
          <w:noProof/>
        </w:rPr>
        <w:t>28</w:t>
      </w:r>
      <w:r>
        <w:rPr>
          <w:noProof/>
        </w:rPr>
        <w:fldChar w:fldCharType="end"/>
      </w:r>
    </w:p>
    <w:p w14:paraId="7F9C4670" w14:textId="0F32F052" w:rsidR="004D178E" w:rsidRDefault="004D178E">
      <w:pPr>
        <w:pStyle w:val="21"/>
        <w:rPr>
          <w:rFonts w:asciiTheme="minorHAnsi" w:eastAsiaTheme="minorEastAsia" w:hAnsiTheme="minorHAnsi"/>
          <w:noProof/>
          <w:sz w:val="21"/>
        </w:rPr>
      </w:pPr>
      <w:r>
        <w:rPr>
          <w:noProof/>
        </w:rPr>
        <w:t xml:space="preserve">2.3 </w:t>
      </w:r>
      <w:r>
        <w:rPr>
          <w:noProof/>
        </w:rPr>
        <w:t>外部实验验证</w:t>
      </w:r>
      <w:r>
        <w:rPr>
          <w:noProof/>
        </w:rPr>
        <w:tab/>
      </w:r>
      <w:r>
        <w:rPr>
          <w:noProof/>
        </w:rPr>
        <w:fldChar w:fldCharType="begin"/>
      </w:r>
      <w:r>
        <w:rPr>
          <w:noProof/>
        </w:rPr>
        <w:instrText xml:space="preserve"> PAGEREF _Toc227386114 \h </w:instrText>
      </w:r>
      <w:r>
        <w:rPr>
          <w:noProof/>
        </w:rPr>
      </w:r>
      <w:r>
        <w:rPr>
          <w:noProof/>
        </w:rPr>
        <w:fldChar w:fldCharType="separate"/>
      </w:r>
      <w:r w:rsidR="007452E3">
        <w:rPr>
          <w:noProof/>
        </w:rPr>
        <w:t>29</w:t>
      </w:r>
      <w:r>
        <w:rPr>
          <w:noProof/>
        </w:rPr>
        <w:fldChar w:fldCharType="end"/>
      </w:r>
    </w:p>
    <w:p w14:paraId="29474594" w14:textId="4393D39E" w:rsidR="004D178E" w:rsidRDefault="004D178E">
      <w:pPr>
        <w:pStyle w:val="31"/>
        <w:tabs>
          <w:tab w:val="right" w:leader="dot" w:pos="9060"/>
        </w:tabs>
        <w:rPr>
          <w:rFonts w:asciiTheme="minorHAnsi" w:eastAsiaTheme="minorEastAsia" w:hAnsiTheme="minorHAnsi"/>
          <w:noProof/>
          <w:sz w:val="21"/>
        </w:rPr>
      </w:pPr>
      <w:r>
        <w:rPr>
          <w:noProof/>
        </w:rPr>
        <w:t xml:space="preserve">2.3.1 </w:t>
      </w:r>
      <w:r>
        <w:rPr>
          <w:noProof/>
        </w:rPr>
        <w:t>实验设计</w:t>
      </w:r>
      <w:r>
        <w:rPr>
          <w:noProof/>
        </w:rPr>
        <w:tab/>
      </w:r>
      <w:r>
        <w:rPr>
          <w:noProof/>
        </w:rPr>
        <w:fldChar w:fldCharType="begin"/>
      </w:r>
      <w:r>
        <w:rPr>
          <w:noProof/>
        </w:rPr>
        <w:instrText xml:space="preserve"> PAGEREF _Toc227386115 \h </w:instrText>
      </w:r>
      <w:r>
        <w:rPr>
          <w:noProof/>
        </w:rPr>
      </w:r>
      <w:r>
        <w:rPr>
          <w:noProof/>
        </w:rPr>
        <w:fldChar w:fldCharType="separate"/>
      </w:r>
      <w:r w:rsidR="007452E3">
        <w:rPr>
          <w:noProof/>
        </w:rPr>
        <w:t>29</w:t>
      </w:r>
      <w:r>
        <w:rPr>
          <w:noProof/>
        </w:rPr>
        <w:fldChar w:fldCharType="end"/>
      </w:r>
    </w:p>
    <w:p w14:paraId="2E45013A" w14:textId="7F9C0A17" w:rsidR="004D178E" w:rsidRDefault="004D178E">
      <w:pPr>
        <w:pStyle w:val="31"/>
        <w:tabs>
          <w:tab w:val="right" w:leader="dot" w:pos="9060"/>
        </w:tabs>
        <w:rPr>
          <w:rFonts w:asciiTheme="minorHAnsi" w:eastAsiaTheme="minorEastAsia" w:hAnsiTheme="minorHAnsi"/>
          <w:noProof/>
          <w:sz w:val="21"/>
        </w:rPr>
      </w:pPr>
      <w:r>
        <w:rPr>
          <w:noProof/>
        </w:rPr>
        <w:t xml:space="preserve">2.3.2 </w:t>
      </w:r>
      <w:r>
        <w:rPr>
          <w:noProof/>
        </w:rPr>
        <w:t>样品制备与测试</w:t>
      </w:r>
      <w:r>
        <w:rPr>
          <w:noProof/>
        </w:rPr>
        <w:tab/>
      </w:r>
      <w:r>
        <w:rPr>
          <w:noProof/>
        </w:rPr>
        <w:fldChar w:fldCharType="begin"/>
      </w:r>
      <w:r>
        <w:rPr>
          <w:noProof/>
        </w:rPr>
        <w:instrText xml:space="preserve"> PAGEREF _Toc227386116 \h </w:instrText>
      </w:r>
      <w:r>
        <w:rPr>
          <w:noProof/>
        </w:rPr>
      </w:r>
      <w:r>
        <w:rPr>
          <w:noProof/>
        </w:rPr>
        <w:fldChar w:fldCharType="separate"/>
      </w:r>
      <w:r w:rsidR="007452E3">
        <w:rPr>
          <w:noProof/>
        </w:rPr>
        <w:t>30</w:t>
      </w:r>
      <w:r>
        <w:rPr>
          <w:noProof/>
        </w:rPr>
        <w:fldChar w:fldCharType="end"/>
      </w:r>
    </w:p>
    <w:p w14:paraId="284CEC55" w14:textId="3CA57B6B" w:rsidR="004D178E" w:rsidRDefault="004D178E">
      <w:pPr>
        <w:pStyle w:val="31"/>
        <w:tabs>
          <w:tab w:val="right" w:leader="dot" w:pos="9060"/>
        </w:tabs>
        <w:rPr>
          <w:rFonts w:asciiTheme="minorHAnsi" w:eastAsiaTheme="minorEastAsia" w:hAnsiTheme="minorHAnsi"/>
          <w:noProof/>
          <w:sz w:val="21"/>
        </w:rPr>
      </w:pPr>
      <w:r>
        <w:rPr>
          <w:noProof/>
        </w:rPr>
        <w:lastRenderedPageBreak/>
        <w:t xml:space="preserve">2.3.3 </w:t>
      </w:r>
      <w:r>
        <w:rPr>
          <w:noProof/>
        </w:rPr>
        <w:t>验证流程</w:t>
      </w:r>
      <w:r>
        <w:rPr>
          <w:noProof/>
        </w:rPr>
        <w:tab/>
      </w:r>
      <w:r>
        <w:rPr>
          <w:noProof/>
        </w:rPr>
        <w:fldChar w:fldCharType="begin"/>
      </w:r>
      <w:r>
        <w:rPr>
          <w:noProof/>
        </w:rPr>
        <w:instrText xml:space="preserve"> PAGEREF _Toc227386117 \h </w:instrText>
      </w:r>
      <w:r>
        <w:rPr>
          <w:noProof/>
        </w:rPr>
      </w:r>
      <w:r>
        <w:rPr>
          <w:noProof/>
        </w:rPr>
        <w:fldChar w:fldCharType="separate"/>
      </w:r>
      <w:r w:rsidR="007452E3">
        <w:rPr>
          <w:noProof/>
        </w:rPr>
        <w:t>31</w:t>
      </w:r>
      <w:r>
        <w:rPr>
          <w:noProof/>
        </w:rPr>
        <w:fldChar w:fldCharType="end"/>
      </w:r>
    </w:p>
    <w:p w14:paraId="2A133FB0" w14:textId="4EA0D143" w:rsidR="004D178E" w:rsidRDefault="004D178E">
      <w:pPr>
        <w:pStyle w:val="11"/>
        <w:rPr>
          <w:rFonts w:asciiTheme="minorHAnsi" w:eastAsiaTheme="minorEastAsia" w:hAnsiTheme="minorHAnsi" w:cstheme="minorBidi"/>
          <w:b w:val="0"/>
          <w:bCs w:val="0"/>
          <w:noProof/>
          <w:sz w:val="21"/>
        </w:rPr>
      </w:pPr>
      <w:r>
        <w:rPr>
          <w:noProof/>
        </w:rPr>
        <w:t xml:space="preserve">3 </w:t>
      </w:r>
      <w:r>
        <w:rPr>
          <w:noProof/>
        </w:rPr>
        <w:t>基于单模型的固体界面处离子液体纳米摩擦系数的机器学习研究</w:t>
      </w:r>
      <w:r>
        <w:rPr>
          <w:noProof/>
        </w:rPr>
        <w:tab/>
      </w:r>
      <w:r>
        <w:rPr>
          <w:noProof/>
        </w:rPr>
        <w:fldChar w:fldCharType="begin"/>
      </w:r>
      <w:r>
        <w:rPr>
          <w:noProof/>
        </w:rPr>
        <w:instrText xml:space="preserve"> PAGEREF _Toc227386118 \h </w:instrText>
      </w:r>
      <w:r>
        <w:rPr>
          <w:noProof/>
        </w:rPr>
      </w:r>
      <w:r>
        <w:rPr>
          <w:noProof/>
        </w:rPr>
        <w:fldChar w:fldCharType="separate"/>
      </w:r>
      <w:r w:rsidR="007452E3">
        <w:rPr>
          <w:noProof/>
        </w:rPr>
        <w:t>32</w:t>
      </w:r>
      <w:r>
        <w:rPr>
          <w:noProof/>
        </w:rPr>
        <w:fldChar w:fldCharType="end"/>
      </w:r>
    </w:p>
    <w:p w14:paraId="3F7F0F5D" w14:textId="3C7792C6" w:rsidR="004D178E" w:rsidRDefault="004D178E">
      <w:pPr>
        <w:pStyle w:val="21"/>
        <w:rPr>
          <w:rFonts w:asciiTheme="minorHAnsi" w:eastAsiaTheme="minorEastAsia" w:hAnsiTheme="minorHAnsi"/>
          <w:noProof/>
          <w:sz w:val="21"/>
        </w:rPr>
      </w:pPr>
      <w:r>
        <w:rPr>
          <w:noProof/>
        </w:rPr>
        <w:t xml:space="preserve">3.1 </w:t>
      </w:r>
      <w:r>
        <w:rPr>
          <w:noProof/>
        </w:rPr>
        <w:t>引言</w:t>
      </w:r>
      <w:r>
        <w:rPr>
          <w:noProof/>
        </w:rPr>
        <w:tab/>
      </w:r>
      <w:r>
        <w:rPr>
          <w:noProof/>
        </w:rPr>
        <w:fldChar w:fldCharType="begin"/>
      </w:r>
      <w:r>
        <w:rPr>
          <w:noProof/>
        </w:rPr>
        <w:instrText xml:space="preserve"> PAGEREF _Toc227386119 \h </w:instrText>
      </w:r>
      <w:r>
        <w:rPr>
          <w:noProof/>
        </w:rPr>
      </w:r>
      <w:r>
        <w:rPr>
          <w:noProof/>
        </w:rPr>
        <w:fldChar w:fldCharType="separate"/>
      </w:r>
      <w:r w:rsidR="007452E3">
        <w:rPr>
          <w:noProof/>
        </w:rPr>
        <w:t>32</w:t>
      </w:r>
      <w:r>
        <w:rPr>
          <w:noProof/>
        </w:rPr>
        <w:fldChar w:fldCharType="end"/>
      </w:r>
    </w:p>
    <w:p w14:paraId="087D471E" w14:textId="76B5F95E" w:rsidR="004D178E" w:rsidRDefault="004D178E">
      <w:pPr>
        <w:pStyle w:val="21"/>
        <w:rPr>
          <w:rFonts w:asciiTheme="minorHAnsi" w:eastAsiaTheme="minorEastAsia" w:hAnsiTheme="minorHAnsi"/>
          <w:noProof/>
          <w:sz w:val="21"/>
        </w:rPr>
      </w:pPr>
      <w:r>
        <w:rPr>
          <w:noProof/>
        </w:rPr>
        <w:t xml:space="preserve">3.2 </w:t>
      </w:r>
      <w:r>
        <w:rPr>
          <w:noProof/>
        </w:rPr>
        <w:t>模型构建</w:t>
      </w:r>
      <w:r>
        <w:rPr>
          <w:noProof/>
        </w:rPr>
        <w:tab/>
      </w:r>
      <w:r>
        <w:rPr>
          <w:noProof/>
        </w:rPr>
        <w:fldChar w:fldCharType="begin"/>
      </w:r>
      <w:r>
        <w:rPr>
          <w:noProof/>
        </w:rPr>
        <w:instrText xml:space="preserve"> PAGEREF _Toc227386120 \h </w:instrText>
      </w:r>
      <w:r>
        <w:rPr>
          <w:noProof/>
        </w:rPr>
      </w:r>
      <w:r>
        <w:rPr>
          <w:noProof/>
        </w:rPr>
        <w:fldChar w:fldCharType="separate"/>
      </w:r>
      <w:r w:rsidR="007452E3">
        <w:rPr>
          <w:noProof/>
        </w:rPr>
        <w:t>32</w:t>
      </w:r>
      <w:r>
        <w:rPr>
          <w:noProof/>
        </w:rPr>
        <w:fldChar w:fldCharType="end"/>
      </w:r>
    </w:p>
    <w:p w14:paraId="491E05B1" w14:textId="4B5E4AB9" w:rsidR="004D178E" w:rsidRDefault="004D178E">
      <w:pPr>
        <w:pStyle w:val="31"/>
        <w:tabs>
          <w:tab w:val="right" w:leader="dot" w:pos="9060"/>
        </w:tabs>
        <w:rPr>
          <w:rFonts w:asciiTheme="minorHAnsi" w:eastAsiaTheme="minorEastAsia" w:hAnsiTheme="minorHAnsi"/>
          <w:noProof/>
          <w:sz w:val="21"/>
        </w:rPr>
      </w:pPr>
      <w:r>
        <w:rPr>
          <w:noProof/>
        </w:rPr>
        <w:t xml:space="preserve">3.2.1 </w:t>
      </w:r>
      <w:r>
        <w:rPr>
          <w:noProof/>
        </w:rPr>
        <w:t>数据集与输入特征</w:t>
      </w:r>
      <w:r>
        <w:rPr>
          <w:noProof/>
        </w:rPr>
        <w:tab/>
      </w:r>
      <w:r>
        <w:rPr>
          <w:noProof/>
        </w:rPr>
        <w:fldChar w:fldCharType="begin"/>
      </w:r>
      <w:r>
        <w:rPr>
          <w:noProof/>
        </w:rPr>
        <w:instrText xml:space="preserve"> PAGEREF _Toc227386121 \h </w:instrText>
      </w:r>
      <w:r>
        <w:rPr>
          <w:noProof/>
        </w:rPr>
      </w:r>
      <w:r>
        <w:rPr>
          <w:noProof/>
        </w:rPr>
        <w:fldChar w:fldCharType="separate"/>
      </w:r>
      <w:r w:rsidR="007452E3">
        <w:rPr>
          <w:noProof/>
        </w:rPr>
        <w:t>32</w:t>
      </w:r>
      <w:r>
        <w:rPr>
          <w:noProof/>
        </w:rPr>
        <w:fldChar w:fldCharType="end"/>
      </w:r>
    </w:p>
    <w:p w14:paraId="1FCD2F32" w14:textId="006D2656" w:rsidR="004D178E" w:rsidRDefault="004D178E">
      <w:pPr>
        <w:pStyle w:val="31"/>
        <w:tabs>
          <w:tab w:val="right" w:leader="dot" w:pos="9060"/>
        </w:tabs>
        <w:rPr>
          <w:rFonts w:asciiTheme="minorHAnsi" w:eastAsiaTheme="minorEastAsia" w:hAnsiTheme="minorHAnsi"/>
          <w:noProof/>
          <w:sz w:val="21"/>
        </w:rPr>
      </w:pPr>
      <w:r>
        <w:rPr>
          <w:noProof/>
        </w:rPr>
        <w:t xml:space="preserve">3.2.2 </w:t>
      </w:r>
      <w:r>
        <w:rPr>
          <w:noProof/>
        </w:rPr>
        <w:t>模型训练与验证策略</w:t>
      </w:r>
      <w:r>
        <w:rPr>
          <w:noProof/>
        </w:rPr>
        <w:tab/>
      </w:r>
      <w:r>
        <w:rPr>
          <w:noProof/>
        </w:rPr>
        <w:fldChar w:fldCharType="begin"/>
      </w:r>
      <w:r>
        <w:rPr>
          <w:noProof/>
        </w:rPr>
        <w:instrText xml:space="preserve"> PAGEREF _Toc227386122 \h </w:instrText>
      </w:r>
      <w:r>
        <w:rPr>
          <w:noProof/>
        </w:rPr>
      </w:r>
      <w:r>
        <w:rPr>
          <w:noProof/>
        </w:rPr>
        <w:fldChar w:fldCharType="separate"/>
      </w:r>
      <w:r w:rsidR="007452E3">
        <w:rPr>
          <w:noProof/>
        </w:rPr>
        <w:t>33</w:t>
      </w:r>
      <w:r>
        <w:rPr>
          <w:noProof/>
        </w:rPr>
        <w:fldChar w:fldCharType="end"/>
      </w:r>
    </w:p>
    <w:p w14:paraId="1D98471D" w14:textId="01709B70" w:rsidR="004D178E" w:rsidRDefault="004D178E">
      <w:pPr>
        <w:pStyle w:val="31"/>
        <w:tabs>
          <w:tab w:val="right" w:leader="dot" w:pos="9060"/>
        </w:tabs>
        <w:rPr>
          <w:rFonts w:asciiTheme="minorHAnsi" w:eastAsiaTheme="minorEastAsia" w:hAnsiTheme="minorHAnsi"/>
          <w:noProof/>
          <w:sz w:val="21"/>
        </w:rPr>
      </w:pPr>
      <w:r>
        <w:rPr>
          <w:noProof/>
        </w:rPr>
        <w:t xml:space="preserve">3.2.3 </w:t>
      </w:r>
      <w:r>
        <w:rPr>
          <w:noProof/>
        </w:rPr>
        <w:t>单模型的参数设置</w:t>
      </w:r>
      <w:r>
        <w:rPr>
          <w:noProof/>
        </w:rPr>
        <w:tab/>
      </w:r>
      <w:r>
        <w:rPr>
          <w:noProof/>
        </w:rPr>
        <w:fldChar w:fldCharType="begin"/>
      </w:r>
      <w:r>
        <w:rPr>
          <w:noProof/>
        </w:rPr>
        <w:instrText xml:space="preserve"> PAGEREF _Toc227386123 \h </w:instrText>
      </w:r>
      <w:r>
        <w:rPr>
          <w:noProof/>
        </w:rPr>
      </w:r>
      <w:r>
        <w:rPr>
          <w:noProof/>
        </w:rPr>
        <w:fldChar w:fldCharType="separate"/>
      </w:r>
      <w:r w:rsidR="007452E3">
        <w:rPr>
          <w:noProof/>
        </w:rPr>
        <w:t>34</w:t>
      </w:r>
      <w:r>
        <w:rPr>
          <w:noProof/>
        </w:rPr>
        <w:fldChar w:fldCharType="end"/>
      </w:r>
    </w:p>
    <w:p w14:paraId="75ECF4FB" w14:textId="3FB90888" w:rsidR="004D178E" w:rsidRDefault="004D178E">
      <w:pPr>
        <w:pStyle w:val="21"/>
        <w:rPr>
          <w:rFonts w:asciiTheme="minorHAnsi" w:eastAsiaTheme="minorEastAsia" w:hAnsiTheme="minorHAnsi"/>
          <w:noProof/>
          <w:sz w:val="21"/>
        </w:rPr>
      </w:pPr>
      <w:r>
        <w:rPr>
          <w:noProof/>
        </w:rPr>
        <w:t xml:space="preserve">3.3 </w:t>
      </w:r>
      <w:r>
        <w:rPr>
          <w:noProof/>
        </w:rPr>
        <w:t>结果与讨论</w:t>
      </w:r>
      <w:r>
        <w:rPr>
          <w:noProof/>
        </w:rPr>
        <w:tab/>
      </w:r>
      <w:r>
        <w:rPr>
          <w:noProof/>
        </w:rPr>
        <w:fldChar w:fldCharType="begin"/>
      </w:r>
      <w:r>
        <w:rPr>
          <w:noProof/>
        </w:rPr>
        <w:instrText xml:space="preserve"> PAGEREF _Toc227386124 \h </w:instrText>
      </w:r>
      <w:r>
        <w:rPr>
          <w:noProof/>
        </w:rPr>
      </w:r>
      <w:r>
        <w:rPr>
          <w:noProof/>
        </w:rPr>
        <w:fldChar w:fldCharType="separate"/>
      </w:r>
      <w:r w:rsidR="007452E3">
        <w:rPr>
          <w:noProof/>
        </w:rPr>
        <w:t>35</w:t>
      </w:r>
      <w:r>
        <w:rPr>
          <w:noProof/>
        </w:rPr>
        <w:fldChar w:fldCharType="end"/>
      </w:r>
    </w:p>
    <w:p w14:paraId="1E7F2C09" w14:textId="0119CE0D" w:rsidR="004D178E" w:rsidRDefault="004D178E">
      <w:pPr>
        <w:pStyle w:val="31"/>
        <w:tabs>
          <w:tab w:val="right" w:leader="dot" w:pos="9060"/>
        </w:tabs>
        <w:rPr>
          <w:rFonts w:asciiTheme="minorHAnsi" w:eastAsiaTheme="minorEastAsia" w:hAnsiTheme="minorHAnsi"/>
          <w:noProof/>
          <w:sz w:val="21"/>
        </w:rPr>
      </w:pPr>
      <w:r>
        <w:rPr>
          <w:noProof/>
        </w:rPr>
        <w:t xml:space="preserve">3.3.1 </w:t>
      </w:r>
      <w:r>
        <w:rPr>
          <w:noProof/>
        </w:rPr>
        <w:t>不含膜厚的单模型</w:t>
      </w:r>
      <w:r>
        <w:rPr>
          <w:noProof/>
        </w:rPr>
        <w:tab/>
      </w:r>
      <w:r>
        <w:rPr>
          <w:noProof/>
        </w:rPr>
        <w:fldChar w:fldCharType="begin"/>
      </w:r>
      <w:r>
        <w:rPr>
          <w:noProof/>
        </w:rPr>
        <w:instrText xml:space="preserve"> PAGEREF _Toc227386125 \h </w:instrText>
      </w:r>
      <w:r>
        <w:rPr>
          <w:noProof/>
        </w:rPr>
      </w:r>
      <w:r>
        <w:rPr>
          <w:noProof/>
        </w:rPr>
        <w:fldChar w:fldCharType="separate"/>
      </w:r>
      <w:r w:rsidR="007452E3">
        <w:rPr>
          <w:noProof/>
        </w:rPr>
        <w:t>35</w:t>
      </w:r>
      <w:r>
        <w:rPr>
          <w:noProof/>
        </w:rPr>
        <w:fldChar w:fldCharType="end"/>
      </w:r>
    </w:p>
    <w:p w14:paraId="0FC909A6" w14:textId="3AD905E1" w:rsidR="004D178E" w:rsidRDefault="004D178E">
      <w:pPr>
        <w:pStyle w:val="31"/>
        <w:tabs>
          <w:tab w:val="right" w:leader="dot" w:pos="9060"/>
        </w:tabs>
        <w:rPr>
          <w:rFonts w:asciiTheme="minorHAnsi" w:eastAsiaTheme="minorEastAsia" w:hAnsiTheme="minorHAnsi"/>
          <w:noProof/>
          <w:sz w:val="21"/>
        </w:rPr>
      </w:pPr>
      <w:r>
        <w:rPr>
          <w:noProof/>
        </w:rPr>
        <w:t xml:space="preserve">3.3.2 </w:t>
      </w:r>
      <w:r>
        <w:rPr>
          <w:noProof/>
        </w:rPr>
        <w:t>含膜厚的单模型</w:t>
      </w:r>
      <w:r>
        <w:rPr>
          <w:noProof/>
        </w:rPr>
        <w:tab/>
      </w:r>
      <w:r>
        <w:rPr>
          <w:noProof/>
        </w:rPr>
        <w:fldChar w:fldCharType="begin"/>
      </w:r>
      <w:r>
        <w:rPr>
          <w:noProof/>
        </w:rPr>
        <w:instrText xml:space="preserve"> PAGEREF _Toc227386126 \h </w:instrText>
      </w:r>
      <w:r>
        <w:rPr>
          <w:noProof/>
        </w:rPr>
      </w:r>
      <w:r>
        <w:rPr>
          <w:noProof/>
        </w:rPr>
        <w:fldChar w:fldCharType="separate"/>
      </w:r>
      <w:r w:rsidR="007452E3">
        <w:rPr>
          <w:noProof/>
        </w:rPr>
        <w:t>37</w:t>
      </w:r>
      <w:r>
        <w:rPr>
          <w:noProof/>
        </w:rPr>
        <w:fldChar w:fldCharType="end"/>
      </w:r>
    </w:p>
    <w:p w14:paraId="2E83D782" w14:textId="0B4AE938" w:rsidR="004D178E" w:rsidRDefault="004D178E">
      <w:pPr>
        <w:pStyle w:val="31"/>
        <w:tabs>
          <w:tab w:val="right" w:leader="dot" w:pos="9060"/>
        </w:tabs>
        <w:rPr>
          <w:rFonts w:asciiTheme="minorHAnsi" w:eastAsiaTheme="minorEastAsia" w:hAnsiTheme="minorHAnsi"/>
          <w:noProof/>
          <w:sz w:val="21"/>
        </w:rPr>
      </w:pPr>
      <w:r>
        <w:rPr>
          <w:noProof/>
        </w:rPr>
        <w:t xml:space="preserve">3.3.3 </w:t>
      </w:r>
      <w:r>
        <w:rPr>
          <w:noProof/>
        </w:rPr>
        <w:t>超低摩擦实验验证与分析</w:t>
      </w:r>
      <w:r>
        <w:rPr>
          <w:noProof/>
        </w:rPr>
        <w:tab/>
      </w:r>
      <w:r>
        <w:rPr>
          <w:noProof/>
        </w:rPr>
        <w:fldChar w:fldCharType="begin"/>
      </w:r>
      <w:r>
        <w:rPr>
          <w:noProof/>
        </w:rPr>
        <w:instrText xml:space="preserve"> PAGEREF _Toc227386127 \h </w:instrText>
      </w:r>
      <w:r>
        <w:rPr>
          <w:noProof/>
        </w:rPr>
      </w:r>
      <w:r>
        <w:rPr>
          <w:noProof/>
        </w:rPr>
        <w:fldChar w:fldCharType="separate"/>
      </w:r>
      <w:r w:rsidR="007452E3">
        <w:rPr>
          <w:noProof/>
        </w:rPr>
        <w:t>40</w:t>
      </w:r>
      <w:r>
        <w:rPr>
          <w:noProof/>
        </w:rPr>
        <w:fldChar w:fldCharType="end"/>
      </w:r>
    </w:p>
    <w:p w14:paraId="12EF6488" w14:textId="169F8FC2" w:rsidR="004D178E" w:rsidRDefault="004D178E">
      <w:pPr>
        <w:pStyle w:val="31"/>
        <w:tabs>
          <w:tab w:val="right" w:leader="dot" w:pos="9060"/>
        </w:tabs>
        <w:rPr>
          <w:rFonts w:asciiTheme="minorHAnsi" w:eastAsiaTheme="minorEastAsia" w:hAnsiTheme="minorHAnsi"/>
          <w:noProof/>
          <w:sz w:val="21"/>
        </w:rPr>
      </w:pPr>
      <w:r>
        <w:rPr>
          <w:noProof/>
        </w:rPr>
        <w:t xml:space="preserve">3.3.4 </w:t>
      </w:r>
      <w:r>
        <w:rPr>
          <w:noProof/>
        </w:rPr>
        <w:t>关键特征识别与模型解释</w:t>
      </w:r>
      <w:r>
        <w:rPr>
          <w:noProof/>
        </w:rPr>
        <w:tab/>
      </w:r>
      <w:r>
        <w:rPr>
          <w:noProof/>
        </w:rPr>
        <w:fldChar w:fldCharType="begin"/>
      </w:r>
      <w:r>
        <w:rPr>
          <w:noProof/>
        </w:rPr>
        <w:instrText xml:space="preserve"> PAGEREF _Toc227386128 \h </w:instrText>
      </w:r>
      <w:r>
        <w:rPr>
          <w:noProof/>
        </w:rPr>
      </w:r>
      <w:r>
        <w:rPr>
          <w:noProof/>
        </w:rPr>
        <w:fldChar w:fldCharType="separate"/>
      </w:r>
      <w:r w:rsidR="007452E3">
        <w:rPr>
          <w:noProof/>
        </w:rPr>
        <w:t>43</w:t>
      </w:r>
      <w:r>
        <w:rPr>
          <w:noProof/>
        </w:rPr>
        <w:fldChar w:fldCharType="end"/>
      </w:r>
    </w:p>
    <w:p w14:paraId="04F061C5" w14:textId="6C7F056F" w:rsidR="004D178E" w:rsidRDefault="004D178E">
      <w:pPr>
        <w:pStyle w:val="21"/>
        <w:rPr>
          <w:rFonts w:asciiTheme="minorHAnsi" w:eastAsiaTheme="minorEastAsia" w:hAnsiTheme="minorHAnsi"/>
          <w:noProof/>
          <w:sz w:val="21"/>
        </w:rPr>
      </w:pPr>
      <w:r>
        <w:rPr>
          <w:noProof/>
        </w:rPr>
        <w:t xml:space="preserve">3.4 </w:t>
      </w:r>
      <w:r>
        <w:rPr>
          <w:noProof/>
        </w:rPr>
        <w:t>本章小结</w:t>
      </w:r>
      <w:r>
        <w:rPr>
          <w:noProof/>
        </w:rPr>
        <w:tab/>
      </w:r>
      <w:r>
        <w:rPr>
          <w:noProof/>
        </w:rPr>
        <w:fldChar w:fldCharType="begin"/>
      </w:r>
      <w:r>
        <w:rPr>
          <w:noProof/>
        </w:rPr>
        <w:instrText xml:space="preserve"> PAGEREF _Toc227386129 \h </w:instrText>
      </w:r>
      <w:r>
        <w:rPr>
          <w:noProof/>
        </w:rPr>
      </w:r>
      <w:r>
        <w:rPr>
          <w:noProof/>
        </w:rPr>
        <w:fldChar w:fldCharType="separate"/>
      </w:r>
      <w:r w:rsidR="007452E3">
        <w:rPr>
          <w:noProof/>
        </w:rPr>
        <w:t>46</w:t>
      </w:r>
      <w:r>
        <w:rPr>
          <w:noProof/>
        </w:rPr>
        <w:fldChar w:fldCharType="end"/>
      </w:r>
    </w:p>
    <w:p w14:paraId="14E36410" w14:textId="07EA9DEF" w:rsidR="004D178E" w:rsidRDefault="004D178E">
      <w:pPr>
        <w:pStyle w:val="11"/>
        <w:rPr>
          <w:rFonts w:asciiTheme="minorHAnsi" w:eastAsiaTheme="minorEastAsia" w:hAnsiTheme="minorHAnsi" w:cstheme="minorBidi"/>
          <w:b w:val="0"/>
          <w:bCs w:val="0"/>
          <w:noProof/>
          <w:sz w:val="21"/>
        </w:rPr>
      </w:pPr>
      <w:r>
        <w:rPr>
          <w:noProof/>
        </w:rPr>
        <w:t xml:space="preserve">4 </w:t>
      </w:r>
      <w:r>
        <w:rPr>
          <w:noProof/>
        </w:rPr>
        <w:t>基于门控分区混合学习的固体界面处离子液体纳米摩擦系数建模与预测</w:t>
      </w:r>
      <w:r>
        <w:rPr>
          <w:noProof/>
        </w:rPr>
        <w:tab/>
      </w:r>
      <w:r>
        <w:rPr>
          <w:noProof/>
        </w:rPr>
        <w:fldChar w:fldCharType="begin"/>
      </w:r>
      <w:r>
        <w:rPr>
          <w:noProof/>
        </w:rPr>
        <w:instrText xml:space="preserve"> PAGEREF _Toc227386130 \h </w:instrText>
      </w:r>
      <w:r>
        <w:rPr>
          <w:noProof/>
        </w:rPr>
      </w:r>
      <w:r>
        <w:rPr>
          <w:noProof/>
        </w:rPr>
        <w:fldChar w:fldCharType="separate"/>
      </w:r>
      <w:r w:rsidR="007452E3">
        <w:rPr>
          <w:noProof/>
        </w:rPr>
        <w:t>47</w:t>
      </w:r>
      <w:r>
        <w:rPr>
          <w:noProof/>
        </w:rPr>
        <w:fldChar w:fldCharType="end"/>
      </w:r>
    </w:p>
    <w:p w14:paraId="728274B4" w14:textId="411AE160" w:rsidR="004D178E" w:rsidRDefault="004D178E">
      <w:pPr>
        <w:pStyle w:val="21"/>
        <w:rPr>
          <w:rFonts w:asciiTheme="minorHAnsi" w:eastAsiaTheme="minorEastAsia" w:hAnsiTheme="minorHAnsi"/>
          <w:noProof/>
          <w:sz w:val="21"/>
        </w:rPr>
      </w:pPr>
      <w:r>
        <w:rPr>
          <w:noProof/>
        </w:rPr>
        <w:t xml:space="preserve">4.1 </w:t>
      </w:r>
      <w:r>
        <w:rPr>
          <w:noProof/>
        </w:rPr>
        <w:t>引言</w:t>
      </w:r>
      <w:r>
        <w:rPr>
          <w:noProof/>
        </w:rPr>
        <w:tab/>
      </w:r>
      <w:r>
        <w:rPr>
          <w:noProof/>
        </w:rPr>
        <w:fldChar w:fldCharType="begin"/>
      </w:r>
      <w:r>
        <w:rPr>
          <w:noProof/>
        </w:rPr>
        <w:instrText xml:space="preserve"> PAGEREF _Toc227386131 \h </w:instrText>
      </w:r>
      <w:r>
        <w:rPr>
          <w:noProof/>
        </w:rPr>
      </w:r>
      <w:r>
        <w:rPr>
          <w:noProof/>
        </w:rPr>
        <w:fldChar w:fldCharType="separate"/>
      </w:r>
      <w:r w:rsidR="007452E3">
        <w:rPr>
          <w:noProof/>
        </w:rPr>
        <w:t>47</w:t>
      </w:r>
      <w:r>
        <w:rPr>
          <w:noProof/>
        </w:rPr>
        <w:fldChar w:fldCharType="end"/>
      </w:r>
    </w:p>
    <w:p w14:paraId="11C414C1" w14:textId="5412D451" w:rsidR="004D178E" w:rsidRDefault="004D178E">
      <w:pPr>
        <w:pStyle w:val="21"/>
        <w:rPr>
          <w:rFonts w:asciiTheme="minorHAnsi" w:eastAsiaTheme="minorEastAsia" w:hAnsiTheme="minorHAnsi"/>
          <w:noProof/>
          <w:sz w:val="21"/>
        </w:rPr>
      </w:pPr>
      <w:r>
        <w:rPr>
          <w:noProof/>
        </w:rPr>
        <w:t xml:space="preserve">4.2 </w:t>
      </w:r>
      <w:r>
        <w:rPr>
          <w:noProof/>
        </w:rPr>
        <w:t>门控分区混合学习模型构建方法</w:t>
      </w:r>
      <w:r>
        <w:rPr>
          <w:noProof/>
        </w:rPr>
        <w:tab/>
      </w:r>
      <w:r>
        <w:rPr>
          <w:noProof/>
        </w:rPr>
        <w:fldChar w:fldCharType="begin"/>
      </w:r>
      <w:r>
        <w:rPr>
          <w:noProof/>
        </w:rPr>
        <w:instrText xml:space="preserve"> PAGEREF _Toc227386132 \h </w:instrText>
      </w:r>
      <w:r>
        <w:rPr>
          <w:noProof/>
        </w:rPr>
      </w:r>
      <w:r>
        <w:rPr>
          <w:noProof/>
        </w:rPr>
        <w:fldChar w:fldCharType="separate"/>
      </w:r>
      <w:r w:rsidR="007452E3">
        <w:rPr>
          <w:noProof/>
        </w:rPr>
        <w:t>47</w:t>
      </w:r>
      <w:r>
        <w:rPr>
          <w:noProof/>
        </w:rPr>
        <w:fldChar w:fldCharType="end"/>
      </w:r>
    </w:p>
    <w:p w14:paraId="2A5CF13A" w14:textId="3DC3425A" w:rsidR="004D178E" w:rsidRDefault="004D178E">
      <w:pPr>
        <w:pStyle w:val="31"/>
        <w:tabs>
          <w:tab w:val="right" w:leader="dot" w:pos="9060"/>
        </w:tabs>
        <w:rPr>
          <w:rFonts w:asciiTheme="minorHAnsi" w:eastAsiaTheme="minorEastAsia" w:hAnsiTheme="minorHAnsi"/>
          <w:noProof/>
          <w:sz w:val="21"/>
        </w:rPr>
      </w:pPr>
      <w:r>
        <w:rPr>
          <w:noProof/>
        </w:rPr>
        <w:t xml:space="preserve">4.2.1 </w:t>
      </w:r>
      <w:r>
        <w:rPr>
          <w:noProof/>
        </w:rPr>
        <w:t>本章数据基础与验证方案</w:t>
      </w:r>
      <w:r>
        <w:rPr>
          <w:noProof/>
        </w:rPr>
        <w:tab/>
      </w:r>
      <w:r>
        <w:rPr>
          <w:noProof/>
        </w:rPr>
        <w:fldChar w:fldCharType="begin"/>
      </w:r>
      <w:r>
        <w:rPr>
          <w:noProof/>
        </w:rPr>
        <w:instrText xml:space="preserve"> PAGEREF _Toc227386133 \h </w:instrText>
      </w:r>
      <w:r>
        <w:rPr>
          <w:noProof/>
        </w:rPr>
      </w:r>
      <w:r>
        <w:rPr>
          <w:noProof/>
        </w:rPr>
        <w:fldChar w:fldCharType="separate"/>
      </w:r>
      <w:r w:rsidR="007452E3">
        <w:rPr>
          <w:noProof/>
        </w:rPr>
        <w:t>48</w:t>
      </w:r>
      <w:r>
        <w:rPr>
          <w:noProof/>
        </w:rPr>
        <w:fldChar w:fldCharType="end"/>
      </w:r>
    </w:p>
    <w:p w14:paraId="4A9F11FD" w14:textId="3D660D23" w:rsidR="004D178E" w:rsidRDefault="004D178E">
      <w:pPr>
        <w:pStyle w:val="31"/>
        <w:tabs>
          <w:tab w:val="right" w:leader="dot" w:pos="9060"/>
        </w:tabs>
        <w:rPr>
          <w:rFonts w:asciiTheme="minorHAnsi" w:eastAsiaTheme="minorEastAsia" w:hAnsiTheme="minorHAnsi"/>
          <w:noProof/>
          <w:sz w:val="21"/>
        </w:rPr>
      </w:pPr>
      <w:r>
        <w:rPr>
          <w:noProof/>
        </w:rPr>
        <w:t xml:space="preserve">4.2.2 </w:t>
      </w:r>
      <w:r>
        <w:rPr>
          <w:noProof/>
        </w:rPr>
        <w:t>门控模型构建与摩擦区间划分</w:t>
      </w:r>
      <w:r>
        <w:rPr>
          <w:noProof/>
        </w:rPr>
        <w:tab/>
      </w:r>
      <w:r>
        <w:rPr>
          <w:noProof/>
        </w:rPr>
        <w:fldChar w:fldCharType="begin"/>
      </w:r>
      <w:r>
        <w:rPr>
          <w:noProof/>
        </w:rPr>
        <w:instrText xml:space="preserve"> PAGEREF _Toc227386134 \h </w:instrText>
      </w:r>
      <w:r>
        <w:rPr>
          <w:noProof/>
        </w:rPr>
      </w:r>
      <w:r>
        <w:rPr>
          <w:noProof/>
        </w:rPr>
        <w:fldChar w:fldCharType="separate"/>
      </w:r>
      <w:r w:rsidR="007452E3">
        <w:rPr>
          <w:noProof/>
        </w:rPr>
        <w:t>49</w:t>
      </w:r>
      <w:r>
        <w:rPr>
          <w:noProof/>
        </w:rPr>
        <w:fldChar w:fldCharType="end"/>
      </w:r>
    </w:p>
    <w:p w14:paraId="53820188" w14:textId="5DE75E50" w:rsidR="004D178E" w:rsidRDefault="004D178E">
      <w:pPr>
        <w:pStyle w:val="31"/>
        <w:tabs>
          <w:tab w:val="right" w:leader="dot" w:pos="9060"/>
        </w:tabs>
        <w:rPr>
          <w:rFonts w:asciiTheme="minorHAnsi" w:eastAsiaTheme="minorEastAsia" w:hAnsiTheme="minorHAnsi"/>
          <w:noProof/>
          <w:sz w:val="21"/>
        </w:rPr>
      </w:pPr>
      <w:r>
        <w:rPr>
          <w:noProof/>
        </w:rPr>
        <w:t xml:space="preserve">4.2.3 </w:t>
      </w:r>
      <w:r>
        <w:rPr>
          <w:noProof/>
        </w:rPr>
        <w:t>各摩擦区间混合学习模型构建与参数寻优</w:t>
      </w:r>
      <w:r>
        <w:rPr>
          <w:noProof/>
        </w:rPr>
        <w:tab/>
      </w:r>
      <w:r>
        <w:rPr>
          <w:noProof/>
        </w:rPr>
        <w:fldChar w:fldCharType="begin"/>
      </w:r>
      <w:r>
        <w:rPr>
          <w:noProof/>
        </w:rPr>
        <w:instrText xml:space="preserve"> PAGEREF _Toc227386135 \h </w:instrText>
      </w:r>
      <w:r>
        <w:rPr>
          <w:noProof/>
        </w:rPr>
      </w:r>
      <w:r>
        <w:rPr>
          <w:noProof/>
        </w:rPr>
        <w:fldChar w:fldCharType="separate"/>
      </w:r>
      <w:r w:rsidR="007452E3">
        <w:rPr>
          <w:noProof/>
        </w:rPr>
        <w:t>50</w:t>
      </w:r>
      <w:r>
        <w:rPr>
          <w:noProof/>
        </w:rPr>
        <w:fldChar w:fldCharType="end"/>
      </w:r>
    </w:p>
    <w:p w14:paraId="3D81AA74" w14:textId="4FD9FDA9" w:rsidR="004D178E" w:rsidRDefault="004D178E">
      <w:pPr>
        <w:pStyle w:val="21"/>
        <w:rPr>
          <w:rFonts w:asciiTheme="minorHAnsi" w:eastAsiaTheme="minorEastAsia" w:hAnsiTheme="minorHAnsi"/>
          <w:noProof/>
          <w:sz w:val="21"/>
        </w:rPr>
      </w:pPr>
      <w:r>
        <w:rPr>
          <w:noProof/>
        </w:rPr>
        <w:t xml:space="preserve">4.3 </w:t>
      </w:r>
      <w:r>
        <w:rPr>
          <w:noProof/>
        </w:rPr>
        <w:t>结果与讨论</w:t>
      </w:r>
      <w:r>
        <w:rPr>
          <w:noProof/>
        </w:rPr>
        <w:tab/>
      </w:r>
      <w:r>
        <w:rPr>
          <w:noProof/>
        </w:rPr>
        <w:fldChar w:fldCharType="begin"/>
      </w:r>
      <w:r>
        <w:rPr>
          <w:noProof/>
        </w:rPr>
        <w:instrText xml:space="preserve"> PAGEREF _Toc227386136 \h </w:instrText>
      </w:r>
      <w:r>
        <w:rPr>
          <w:noProof/>
        </w:rPr>
      </w:r>
      <w:r>
        <w:rPr>
          <w:noProof/>
        </w:rPr>
        <w:fldChar w:fldCharType="separate"/>
      </w:r>
      <w:r w:rsidR="007452E3">
        <w:rPr>
          <w:noProof/>
        </w:rPr>
        <w:t>52</w:t>
      </w:r>
      <w:r>
        <w:rPr>
          <w:noProof/>
        </w:rPr>
        <w:fldChar w:fldCharType="end"/>
      </w:r>
    </w:p>
    <w:p w14:paraId="3274FB22" w14:textId="05E3A0DF" w:rsidR="004D178E" w:rsidRDefault="004D178E">
      <w:pPr>
        <w:pStyle w:val="31"/>
        <w:tabs>
          <w:tab w:val="right" w:leader="dot" w:pos="9060"/>
        </w:tabs>
        <w:rPr>
          <w:rFonts w:asciiTheme="minorHAnsi" w:eastAsiaTheme="minorEastAsia" w:hAnsiTheme="minorHAnsi"/>
          <w:noProof/>
          <w:sz w:val="21"/>
        </w:rPr>
      </w:pPr>
      <w:r>
        <w:rPr>
          <w:noProof/>
        </w:rPr>
        <w:t xml:space="preserve">4.3.1 </w:t>
      </w:r>
      <w:r>
        <w:rPr>
          <w:noProof/>
        </w:rPr>
        <w:t>门控分位数组合优化结果</w:t>
      </w:r>
      <w:r>
        <w:rPr>
          <w:noProof/>
        </w:rPr>
        <w:tab/>
      </w:r>
      <w:r>
        <w:rPr>
          <w:noProof/>
        </w:rPr>
        <w:fldChar w:fldCharType="begin"/>
      </w:r>
      <w:r>
        <w:rPr>
          <w:noProof/>
        </w:rPr>
        <w:instrText xml:space="preserve"> PAGEREF _Toc227386137 \h </w:instrText>
      </w:r>
      <w:r>
        <w:rPr>
          <w:noProof/>
        </w:rPr>
      </w:r>
      <w:r>
        <w:rPr>
          <w:noProof/>
        </w:rPr>
        <w:fldChar w:fldCharType="separate"/>
      </w:r>
      <w:r w:rsidR="007452E3">
        <w:rPr>
          <w:noProof/>
        </w:rPr>
        <w:t>52</w:t>
      </w:r>
      <w:r>
        <w:rPr>
          <w:noProof/>
        </w:rPr>
        <w:fldChar w:fldCharType="end"/>
      </w:r>
    </w:p>
    <w:p w14:paraId="4CD31CC5" w14:textId="60C28C5B" w:rsidR="004D178E" w:rsidRDefault="004D178E">
      <w:pPr>
        <w:pStyle w:val="31"/>
        <w:tabs>
          <w:tab w:val="right" w:leader="dot" w:pos="9060"/>
        </w:tabs>
        <w:rPr>
          <w:rFonts w:asciiTheme="minorHAnsi" w:eastAsiaTheme="minorEastAsia" w:hAnsiTheme="minorHAnsi"/>
          <w:noProof/>
          <w:sz w:val="21"/>
        </w:rPr>
      </w:pPr>
      <w:r>
        <w:rPr>
          <w:noProof/>
        </w:rPr>
        <w:t xml:space="preserve">4.3.2 </w:t>
      </w:r>
      <w:r>
        <w:rPr>
          <w:noProof/>
        </w:rPr>
        <w:t>两基学习器混合学习模型性能比较</w:t>
      </w:r>
      <w:r>
        <w:rPr>
          <w:noProof/>
        </w:rPr>
        <w:tab/>
      </w:r>
      <w:r>
        <w:rPr>
          <w:noProof/>
        </w:rPr>
        <w:fldChar w:fldCharType="begin"/>
      </w:r>
      <w:r>
        <w:rPr>
          <w:noProof/>
        </w:rPr>
        <w:instrText xml:space="preserve"> PAGEREF _Toc227386138 \h </w:instrText>
      </w:r>
      <w:r>
        <w:rPr>
          <w:noProof/>
        </w:rPr>
      </w:r>
      <w:r>
        <w:rPr>
          <w:noProof/>
        </w:rPr>
        <w:fldChar w:fldCharType="separate"/>
      </w:r>
      <w:r w:rsidR="007452E3">
        <w:rPr>
          <w:noProof/>
        </w:rPr>
        <w:t>54</w:t>
      </w:r>
      <w:r>
        <w:rPr>
          <w:noProof/>
        </w:rPr>
        <w:fldChar w:fldCharType="end"/>
      </w:r>
    </w:p>
    <w:p w14:paraId="5A038E1A" w14:textId="72A26695" w:rsidR="004D178E" w:rsidRDefault="004D178E">
      <w:pPr>
        <w:pStyle w:val="31"/>
        <w:tabs>
          <w:tab w:val="right" w:leader="dot" w:pos="9060"/>
        </w:tabs>
        <w:rPr>
          <w:rFonts w:asciiTheme="minorHAnsi" w:eastAsiaTheme="minorEastAsia" w:hAnsiTheme="minorHAnsi"/>
          <w:noProof/>
          <w:sz w:val="21"/>
        </w:rPr>
      </w:pPr>
      <w:r>
        <w:rPr>
          <w:noProof/>
        </w:rPr>
        <w:t xml:space="preserve">4.3.3 </w:t>
      </w:r>
      <w:r>
        <w:rPr>
          <w:noProof/>
        </w:rPr>
        <w:t>三基学习器混合学习模型性能比较</w:t>
      </w:r>
      <w:r>
        <w:rPr>
          <w:noProof/>
        </w:rPr>
        <w:tab/>
      </w:r>
      <w:r>
        <w:rPr>
          <w:noProof/>
        </w:rPr>
        <w:fldChar w:fldCharType="begin"/>
      </w:r>
      <w:r>
        <w:rPr>
          <w:noProof/>
        </w:rPr>
        <w:instrText xml:space="preserve"> PAGEREF _Toc227386139 \h </w:instrText>
      </w:r>
      <w:r>
        <w:rPr>
          <w:noProof/>
        </w:rPr>
      </w:r>
      <w:r>
        <w:rPr>
          <w:noProof/>
        </w:rPr>
        <w:fldChar w:fldCharType="separate"/>
      </w:r>
      <w:r w:rsidR="007452E3">
        <w:rPr>
          <w:noProof/>
        </w:rPr>
        <w:t>59</w:t>
      </w:r>
      <w:r>
        <w:rPr>
          <w:noProof/>
        </w:rPr>
        <w:fldChar w:fldCharType="end"/>
      </w:r>
    </w:p>
    <w:p w14:paraId="556F61CC" w14:textId="356831F0" w:rsidR="004D178E" w:rsidRDefault="004D178E">
      <w:pPr>
        <w:pStyle w:val="31"/>
        <w:tabs>
          <w:tab w:val="right" w:leader="dot" w:pos="9060"/>
        </w:tabs>
        <w:rPr>
          <w:rFonts w:asciiTheme="minorHAnsi" w:eastAsiaTheme="minorEastAsia" w:hAnsiTheme="minorHAnsi"/>
          <w:noProof/>
          <w:sz w:val="21"/>
        </w:rPr>
      </w:pPr>
      <w:r>
        <w:rPr>
          <w:noProof/>
        </w:rPr>
        <w:t xml:space="preserve">4.3.4 </w:t>
      </w:r>
      <w:r>
        <w:rPr>
          <w:noProof/>
        </w:rPr>
        <w:t>超低摩擦实验验证与最优模型确定</w:t>
      </w:r>
      <w:r>
        <w:rPr>
          <w:noProof/>
        </w:rPr>
        <w:tab/>
      </w:r>
      <w:r>
        <w:rPr>
          <w:noProof/>
        </w:rPr>
        <w:fldChar w:fldCharType="begin"/>
      </w:r>
      <w:r>
        <w:rPr>
          <w:noProof/>
        </w:rPr>
        <w:instrText xml:space="preserve"> PAGEREF _Toc227386140 \h </w:instrText>
      </w:r>
      <w:r>
        <w:rPr>
          <w:noProof/>
        </w:rPr>
      </w:r>
      <w:r>
        <w:rPr>
          <w:noProof/>
        </w:rPr>
        <w:fldChar w:fldCharType="separate"/>
      </w:r>
      <w:r w:rsidR="007452E3">
        <w:rPr>
          <w:noProof/>
        </w:rPr>
        <w:t>62</w:t>
      </w:r>
      <w:r>
        <w:rPr>
          <w:noProof/>
        </w:rPr>
        <w:fldChar w:fldCharType="end"/>
      </w:r>
    </w:p>
    <w:p w14:paraId="2D07AD98" w14:textId="243E6A8E" w:rsidR="004D178E" w:rsidRDefault="004D178E">
      <w:pPr>
        <w:pStyle w:val="31"/>
        <w:tabs>
          <w:tab w:val="right" w:leader="dot" w:pos="9060"/>
        </w:tabs>
        <w:rPr>
          <w:rFonts w:asciiTheme="minorHAnsi" w:eastAsiaTheme="minorEastAsia" w:hAnsiTheme="minorHAnsi"/>
          <w:noProof/>
          <w:sz w:val="21"/>
        </w:rPr>
      </w:pPr>
      <w:r>
        <w:rPr>
          <w:noProof/>
        </w:rPr>
        <w:t xml:space="preserve">4.3.5 </w:t>
      </w:r>
      <w:r>
        <w:rPr>
          <w:noProof/>
        </w:rPr>
        <w:t>最优模型的分区</w:t>
      </w:r>
      <w:r>
        <w:rPr>
          <w:noProof/>
        </w:rPr>
        <w:t>SHAP</w:t>
      </w:r>
      <w:r>
        <w:rPr>
          <w:noProof/>
        </w:rPr>
        <w:t>分析与机制讨论</w:t>
      </w:r>
      <w:r>
        <w:rPr>
          <w:noProof/>
        </w:rPr>
        <w:tab/>
      </w:r>
      <w:r>
        <w:rPr>
          <w:noProof/>
        </w:rPr>
        <w:fldChar w:fldCharType="begin"/>
      </w:r>
      <w:r>
        <w:rPr>
          <w:noProof/>
        </w:rPr>
        <w:instrText xml:space="preserve"> PAGEREF _Toc227386141 \h </w:instrText>
      </w:r>
      <w:r>
        <w:rPr>
          <w:noProof/>
        </w:rPr>
      </w:r>
      <w:r>
        <w:rPr>
          <w:noProof/>
        </w:rPr>
        <w:fldChar w:fldCharType="separate"/>
      </w:r>
      <w:r w:rsidR="007452E3">
        <w:rPr>
          <w:noProof/>
        </w:rPr>
        <w:t>66</w:t>
      </w:r>
      <w:r>
        <w:rPr>
          <w:noProof/>
        </w:rPr>
        <w:fldChar w:fldCharType="end"/>
      </w:r>
    </w:p>
    <w:p w14:paraId="1A9B7BEF" w14:textId="22624FAD" w:rsidR="004D178E" w:rsidRDefault="004D178E">
      <w:pPr>
        <w:pStyle w:val="21"/>
        <w:rPr>
          <w:rFonts w:asciiTheme="minorHAnsi" w:eastAsiaTheme="minorEastAsia" w:hAnsiTheme="minorHAnsi"/>
          <w:noProof/>
          <w:sz w:val="21"/>
        </w:rPr>
      </w:pPr>
      <w:r>
        <w:rPr>
          <w:noProof/>
        </w:rPr>
        <w:t xml:space="preserve">4.4 </w:t>
      </w:r>
      <w:r>
        <w:rPr>
          <w:noProof/>
        </w:rPr>
        <w:t>本章小结</w:t>
      </w:r>
      <w:r>
        <w:rPr>
          <w:noProof/>
        </w:rPr>
        <w:tab/>
      </w:r>
      <w:r>
        <w:rPr>
          <w:noProof/>
        </w:rPr>
        <w:fldChar w:fldCharType="begin"/>
      </w:r>
      <w:r>
        <w:rPr>
          <w:noProof/>
        </w:rPr>
        <w:instrText xml:space="preserve"> PAGEREF _Toc227386142 \h </w:instrText>
      </w:r>
      <w:r>
        <w:rPr>
          <w:noProof/>
        </w:rPr>
      </w:r>
      <w:r>
        <w:rPr>
          <w:noProof/>
        </w:rPr>
        <w:fldChar w:fldCharType="separate"/>
      </w:r>
      <w:r w:rsidR="007452E3">
        <w:rPr>
          <w:noProof/>
        </w:rPr>
        <w:t>68</w:t>
      </w:r>
      <w:r>
        <w:rPr>
          <w:noProof/>
        </w:rPr>
        <w:fldChar w:fldCharType="end"/>
      </w:r>
    </w:p>
    <w:p w14:paraId="59EE3FE3" w14:textId="3886E746" w:rsidR="004D178E" w:rsidRDefault="004D178E">
      <w:pPr>
        <w:pStyle w:val="11"/>
        <w:rPr>
          <w:rFonts w:asciiTheme="minorHAnsi" w:eastAsiaTheme="minorEastAsia" w:hAnsiTheme="minorHAnsi" w:cstheme="minorBidi"/>
          <w:b w:val="0"/>
          <w:bCs w:val="0"/>
          <w:noProof/>
          <w:sz w:val="21"/>
        </w:rPr>
      </w:pPr>
      <w:r>
        <w:rPr>
          <w:noProof/>
        </w:rPr>
        <w:t xml:space="preserve">5 </w:t>
      </w:r>
      <w:r>
        <w:rPr>
          <w:noProof/>
        </w:rPr>
        <w:t>总结与展望</w:t>
      </w:r>
      <w:r>
        <w:rPr>
          <w:noProof/>
        </w:rPr>
        <w:tab/>
      </w:r>
      <w:r>
        <w:rPr>
          <w:noProof/>
        </w:rPr>
        <w:fldChar w:fldCharType="begin"/>
      </w:r>
      <w:r>
        <w:rPr>
          <w:noProof/>
        </w:rPr>
        <w:instrText xml:space="preserve"> PAGEREF _Toc227386143 \h </w:instrText>
      </w:r>
      <w:r>
        <w:rPr>
          <w:noProof/>
        </w:rPr>
      </w:r>
      <w:r>
        <w:rPr>
          <w:noProof/>
        </w:rPr>
        <w:fldChar w:fldCharType="separate"/>
      </w:r>
      <w:r w:rsidR="007452E3">
        <w:rPr>
          <w:noProof/>
        </w:rPr>
        <w:t>69</w:t>
      </w:r>
      <w:r>
        <w:rPr>
          <w:noProof/>
        </w:rPr>
        <w:fldChar w:fldCharType="end"/>
      </w:r>
    </w:p>
    <w:p w14:paraId="2415CCEB" w14:textId="3B3776A8" w:rsidR="004D178E" w:rsidRDefault="004D178E">
      <w:pPr>
        <w:pStyle w:val="21"/>
        <w:rPr>
          <w:rFonts w:asciiTheme="minorHAnsi" w:eastAsiaTheme="minorEastAsia" w:hAnsiTheme="minorHAnsi"/>
          <w:noProof/>
          <w:sz w:val="21"/>
        </w:rPr>
      </w:pPr>
      <w:r>
        <w:rPr>
          <w:noProof/>
        </w:rPr>
        <w:t xml:space="preserve">5.1 </w:t>
      </w:r>
      <w:r>
        <w:rPr>
          <w:noProof/>
        </w:rPr>
        <w:t>本文总结</w:t>
      </w:r>
      <w:r>
        <w:rPr>
          <w:noProof/>
        </w:rPr>
        <w:tab/>
      </w:r>
      <w:r>
        <w:rPr>
          <w:noProof/>
        </w:rPr>
        <w:fldChar w:fldCharType="begin"/>
      </w:r>
      <w:r>
        <w:rPr>
          <w:noProof/>
        </w:rPr>
        <w:instrText xml:space="preserve"> PAGEREF _Toc227386144 \h </w:instrText>
      </w:r>
      <w:r>
        <w:rPr>
          <w:noProof/>
        </w:rPr>
      </w:r>
      <w:r>
        <w:rPr>
          <w:noProof/>
        </w:rPr>
        <w:fldChar w:fldCharType="separate"/>
      </w:r>
      <w:r w:rsidR="007452E3">
        <w:rPr>
          <w:noProof/>
        </w:rPr>
        <w:t>69</w:t>
      </w:r>
      <w:r>
        <w:rPr>
          <w:noProof/>
        </w:rPr>
        <w:fldChar w:fldCharType="end"/>
      </w:r>
    </w:p>
    <w:p w14:paraId="73632AF6" w14:textId="14DA2FBA" w:rsidR="004D178E" w:rsidRDefault="004D178E">
      <w:pPr>
        <w:pStyle w:val="21"/>
        <w:rPr>
          <w:rFonts w:asciiTheme="minorHAnsi" w:eastAsiaTheme="minorEastAsia" w:hAnsiTheme="minorHAnsi"/>
          <w:noProof/>
          <w:sz w:val="21"/>
        </w:rPr>
      </w:pPr>
      <w:r>
        <w:rPr>
          <w:noProof/>
        </w:rPr>
        <w:t xml:space="preserve">5.2 </w:t>
      </w:r>
      <w:r>
        <w:rPr>
          <w:noProof/>
        </w:rPr>
        <w:t>未来研究展望</w:t>
      </w:r>
      <w:r>
        <w:rPr>
          <w:noProof/>
        </w:rPr>
        <w:tab/>
      </w:r>
      <w:r>
        <w:rPr>
          <w:noProof/>
        </w:rPr>
        <w:fldChar w:fldCharType="begin"/>
      </w:r>
      <w:r>
        <w:rPr>
          <w:noProof/>
        </w:rPr>
        <w:instrText xml:space="preserve"> PAGEREF _Toc227386145 \h </w:instrText>
      </w:r>
      <w:r>
        <w:rPr>
          <w:noProof/>
        </w:rPr>
      </w:r>
      <w:r>
        <w:rPr>
          <w:noProof/>
        </w:rPr>
        <w:fldChar w:fldCharType="separate"/>
      </w:r>
      <w:r w:rsidR="007452E3">
        <w:rPr>
          <w:noProof/>
        </w:rPr>
        <w:t>70</w:t>
      </w:r>
      <w:r>
        <w:rPr>
          <w:noProof/>
        </w:rPr>
        <w:fldChar w:fldCharType="end"/>
      </w:r>
    </w:p>
    <w:p w14:paraId="3E74062B" w14:textId="024CBB4C" w:rsidR="004D178E" w:rsidRDefault="004D178E">
      <w:pPr>
        <w:pStyle w:val="11"/>
        <w:rPr>
          <w:rFonts w:asciiTheme="minorHAnsi" w:eastAsiaTheme="minorEastAsia" w:hAnsiTheme="minorHAnsi" w:cstheme="minorBidi"/>
          <w:b w:val="0"/>
          <w:bCs w:val="0"/>
          <w:noProof/>
          <w:sz w:val="21"/>
        </w:rPr>
      </w:pPr>
      <w:r>
        <w:rPr>
          <w:noProof/>
        </w:rPr>
        <w:t>致</w:t>
      </w:r>
      <w:r>
        <w:rPr>
          <w:noProof/>
        </w:rPr>
        <w:t xml:space="preserve">  </w:t>
      </w:r>
      <w:r>
        <w:rPr>
          <w:noProof/>
        </w:rPr>
        <w:t>谢</w:t>
      </w:r>
      <w:r>
        <w:rPr>
          <w:noProof/>
        </w:rPr>
        <w:tab/>
      </w:r>
      <w:r>
        <w:rPr>
          <w:noProof/>
        </w:rPr>
        <w:fldChar w:fldCharType="begin"/>
      </w:r>
      <w:r>
        <w:rPr>
          <w:noProof/>
        </w:rPr>
        <w:instrText xml:space="preserve"> PAGEREF _Toc227386146 \h </w:instrText>
      </w:r>
      <w:r>
        <w:rPr>
          <w:noProof/>
        </w:rPr>
      </w:r>
      <w:r>
        <w:rPr>
          <w:noProof/>
        </w:rPr>
        <w:fldChar w:fldCharType="separate"/>
      </w:r>
      <w:r w:rsidR="007452E3">
        <w:rPr>
          <w:noProof/>
        </w:rPr>
        <w:t>71</w:t>
      </w:r>
      <w:r>
        <w:rPr>
          <w:noProof/>
        </w:rPr>
        <w:fldChar w:fldCharType="end"/>
      </w:r>
    </w:p>
    <w:p w14:paraId="041D818E" w14:textId="7D99E1E8" w:rsidR="004D178E" w:rsidRDefault="004D178E">
      <w:pPr>
        <w:pStyle w:val="11"/>
        <w:rPr>
          <w:rFonts w:asciiTheme="minorHAnsi" w:eastAsiaTheme="minorEastAsia" w:hAnsiTheme="minorHAnsi" w:cstheme="minorBidi"/>
          <w:b w:val="0"/>
          <w:bCs w:val="0"/>
          <w:noProof/>
          <w:sz w:val="21"/>
        </w:rPr>
      </w:pPr>
      <w:r>
        <w:rPr>
          <w:noProof/>
        </w:rPr>
        <w:t>参</w:t>
      </w:r>
      <w:r>
        <w:rPr>
          <w:noProof/>
        </w:rPr>
        <w:t xml:space="preserve"> </w:t>
      </w:r>
      <w:r>
        <w:rPr>
          <w:noProof/>
        </w:rPr>
        <w:t>考</w:t>
      </w:r>
      <w:r>
        <w:rPr>
          <w:noProof/>
        </w:rPr>
        <w:t xml:space="preserve"> </w:t>
      </w:r>
      <w:r>
        <w:rPr>
          <w:noProof/>
        </w:rPr>
        <w:t>文</w:t>
      </w:r>
      <w:r>
        <w:rPr>
          <w:noProof/>
        </w:rPr>
        <w:t xml:space="preserve"> </w:t>
      </w:r>
      <w:r>
        <w:rPr>
          <w:noProof/>
        </w:rPr>
        <w:t>献</w:t>
      </w:r>
      <w:r>
        <w:rPr>
          <w:noProof/>
        </w:rPr>
        <w:tab/>
      </w:r>
      <w:r>
        <w:rPr>
          <w:noProof/>
        </w:rPr>
        <w:fldChar w:fldCharType="begin"/>
      </w:r>
      <w:r>
        <w:rPr>
          <w:noProof/>
        </w:rPr>
        <w:instrText xml:space="preserve"> PAGEREF _Toc227386147 \h </w:instrText>
      </w:r>
      <w:r>
        <w:rPr>
          <w:noProof/>
        </w:rPr>
      </w:r>
      <w:r>
        <w:rPr>
          <w:noProof/>
        </w:rPr>
        <w:fldChar w:fldCharType="separate"/>
      </w:r>
      <w:r w:rsidR="007452E3">
        <w:rPr>
          <w:noProof/>
        </w:rPr>
        <w:t>72</w:t>
      </w:r>
      <w:r>
        <w:rPr>
          <w:noProof/>
        </w:rPr>
        <w:fldChar w:fldCharType="end"/>
      </w:r>
    </w:p>
    <w:p w14:paraId="7AFFE792" w14:textId="2ADF1F74" w:rsidR="004D178E" w:rsidRDefault="004D178E">
      <w:pPr>
        <w:pStyle w:val="11"/>
        <w:rPr>
          <w:rFonts w:asciiTheme="minorHAnsi" w:eastAsiaTheme="minorEastAsia" w:hAnsiTheme="minorHAnsi" w:cstheme="minorBidi"/>
          <w:b w:val="0"/>
          <w:bCs w:val="0"/>
          <w:noProof/>
          <w:sz w:val="21"/>
        </w:rPr>
      </w:pPr>
      <w:r>
        <w:rPr>
          <w:noProof/>
        </w:rPr>
        <w:t>附</w:t>
      </w:r>
      <w:r>
        <w:rPr>
          <w:noProof/>
        </w:rPr>
        <w:t xml:space="preserve">  </w:t>
      </w:r>
      <w:r>
        <w:rPr>
          <w:noProof/>
        </w:rPr>
        <w:t>录</w:t>
      </w:r>
      <w:r>
        <w:rPr>
          <w:noProof/>
        </w:rPr>
        <w:tab/>
      </w:r>
      <w:r>
        <w:rPr>
          <w:noProof/>
        </w:rPr>
        <w:fldChar w:fldCharType="begin"/>
      </w:r>
      <w:r>
        <w:rPr>
          <w:noProof/>
        </w:rPr>
        <w:instrText xml:space="preserve"> PAGEREF _Toc227386148 \h </w:instrText>
      </w:r>
      <w:r>
        <w:rPr>
          <w:noProof/>
        </w:rPr>
      </w:r>
      <w:r>
        <w:rPr>
          <w:noProof/>
        </w:rPr>
        <w:fldChar w:fldCharType="separate"/>
      </w:r>
      <w:r w:rsidR="007452E3">
        <w:rPr>
          <w:noProof/>
        </w:rPr>
        <w:t>80</w:t>
      </w:r>
      <w:r>
        <w:rPr>
          <w:noProof/>
        </w:rPr>
        <w:fldChar w:fldCharType="end"/>
      </w:r>
    </w:p>
    <w:p w14:paraId="45931E14" w14:textId="4CA45AAF" w:rsidR="004D178E" w:rsidRDefault="00571E9C">
      <w:pPr>
        <w:widowControl/>
        <w:ind w:firstLineChars="0" w:firstLine="0"/>
        <w:jc w:val="left"/>
        <w:rPr>
          <w:rFonts w:cs="Times New Roman"/>
          <w:b/>
          <w:bCs/>
          <w:szCs w:val="24"/>
        </w:rPr>
      </w:pPr>
      <w:r>
        <w:rPr>
          <w:rFonts w:cs="Times New Roman"/>
          <w:b/>
          <w:bCs/>
          <w:szCs w:val="24"/>
        </w:rPr>
        <w:fldChar w:fldCharType="end"/>
      </w:r>
    </w:p>
    <w:p w14:paraId="1D584E4C" w14:textId="69CEBD2A" w:rsidR="004D178E" w:rsidRDefault="004D178E" w:rsidP="004D178E">
      <w:pPr>
        <w:tabs>
          <w:tab w:val="left" w:pos="2980"/>
        </w:tabs>
        <w:ind w:firstLineChars="0" w:firstLine="0"/>
        <w:rPr>
          <w:rFonts w:cs="Times New Roman"/>
          <w:szCs w:val="24"/>
        </w:rPr>
      </w:pPr>
    </w:p>
    <w:p w14:paraId="56FADA5E" w14:textId="28E53F15" w:rsidR="000B53AC" w:rsidRPr="004D178E" w:rsidRDefault="004D178E" w:rsidP="004D178E">
      <w:pPr>
        <w:tabs>
          <w:tab w:val="left" w:pos="2980"/>
        </w:tabs>
        <w:ind w:firstLine="480"/>
        <w:rPr>
          <w:rFonts w:cs="Times New Roman"/>
          <w:szCs w:val="24"/>
        </w:rPr>
        <w:sectPr w:rsidR="000B53AC" w:rsidRPr="004D178E">
          <w:headerReference w:type="even" r:id="rId20"/>
          <w:type w:val="continuous"/>
          <w:pgSz w:w="11906" w:h="16838"/>
          <w:pgMar w:top="1701" w:right="1418" w:bottom="1361" w:left="1418" w:header="1134" w:footer="1134" w:gutter="0"/>
          <w:pgNumType w:fmt="upperRoman" w:start="3"/>
          <w:cols w:space="425"/>
          <w:docGrid w:type="lines" w:linePitch="326"/>
        </w:sectPr>
      </w:pPr>
      <w:r>
        <w:rPr>
          <w:rFonts w:cs="Times New Roman"/>
          <w:szCs w:val="24"/>
        </w:rPr>
        <w:lastRenderedPageBreak/>
        <w:tab/>
      </w:r>
    </w:p>
    <w:p w14:paraId="0D752C67" w14:textId="1CDB93E7" w:rsidR="00F83A13" w:rsidRDefault="00A510DE" w:rsidP="00D92DB2">
      <w:pPr>
        <w:pStyle w:val="1"/>
      </w:pPr>
      <w:bookmarkStart w:id="3" w:name="_Toc227386089"/>
      <w:r>
        <w:rPr>
          <w:rFonts w:hint="eastAsia"/>
        </w:rPr>
        <w:lastRenderedPageBreak/>
        <w:t>绪论</w:t>
      </w:r>
      <w:bookmarkEnd w:id="3"/>
      <w:r w:rsidR="00A733A5">
        <w:fldChar w:fldCharType="begin"/>
      </w:r>
      <w:r w:rsidR="00A733A5">
        <w:instrText>SEQ chapter\h</w:instrText>
      </w:r>
      <w:r w:rsidR="00A733A5">
        <w:fldChar w:fldCharType="end"/>
      </w:r>
      <w:r w:rsidR="00A733A5">
        <w:fldChar w:fldCharType="begin"/>
      </w:r>
      <w:r w:rsidR="00A733A5">
        <w:instrText>SEQ equation\h\r</w:instrText>
      </w:r>
      <w:r w:rsidR="00A733A5">
        <w:fldChar w:fldCharType="end"/>
      </w:r>
    </w:p>
    <w:p w14:paraId="633535BF" w14:textId="77777777" w:rsidR="00D92DB2" w:rsidRPr="00D92DB2" w:rsidRDefault="00A510DE" w:rsidP="00D92DB2">
      <w:pPr>
        <w:pStyle w:val="2"/>
      </w:pPr>
      <w:bookmarkStart w:id="4" w:name="_Toc227386090"/>
      <w:r>
        <w:rPr>
          <w:rFonts w:hint="eastAsia"/>
        </w:rPr>
        <w:t>引言</w:t>
      </w:r>
      <w:bookmarkEnd w:id="4"/>
    </w:p>
    <w:p w14:paraId="5A180853" w14:textId="4C486430" w:rsidR="00AB7425" w:rsidRDefault="00AB7425" w:rsidP="00C91BCD">
      <w:pPr>
        <w:ind w:firstLine="480"/>
      </w:pPr>
      <w:r>
        <w:rPr>
          <w:rFonts w:hint="eastAsia"/>
        </w:rPr>
        <w:t>近年来，在“双碳”目标和建设资源节约型、环境友好型社</w:t>
      </w:r>
      <w:r w:rsidR="00DD2C5F">
        <w:rPr>
          <w:rFonts w:hint="eastAsia"/>
        </w:rPr>
        <w:t>会的总体战略下，党中央高度重视工业领域的节能降耗与能效提升。《“</w:t>
      </w:r>
      <w:r>
        <w:rPr>
          <w:rFonts w:hint="eastAsia"/>
        </w:rPr>
        <w:t>十四五”节能减排综合工作方案》明确提出，到</w:t>
      </w:r>
      <w:r>
        <w:rPr>
          <w:rFonts w:hint="eastAsia"/>
        </w:rPr>
        <w:t>2025</w:t>
      </w:r>
      <w:r>
        <w:rPr>
          <w:rFonts w:hint="eastAsia"/>
        </w:rPr>
        <w:t>年单位国内生产总值</w:t>
      </w:r>
      <w:r>
        <w:rPr>
          <w:rFonts w:hint="eastAsia"/>
        </w:rPr>
        <w:t>GDP</w:t>
      </w:r>
      <w:r>
        <w:rPr>
          <w:rFonts w:hint="eastAsia"/>
        </w:rPr>
        <w:t>能耗显著下降。摩擦磨损是导致能源损耗和材料失效的根源性问题之一，广泛存在于各类战略装备和日常机械系统中。器件运行过程中，输入的机械能有相当一部分以热能的形式耗散，材料表面则在反复接触中发生磨损、疲劳、点蚀和剥落，不仅降低能效，还缩短部件寿命、增加故障率和维护成本。统计数据显示，全球约</w:t>
      </w:r>
      <w:r>
        <w:rPr>
          <w:rFonts w:hint="eastAsia"/>
        </w:rPr>
        <w:t>30%</w:t>
      </w:r>
      <w:r>
        <w:rPr>
          <w:rFonts w:hint="eastAsia"/>
        </w:rPr>
        <w:t>的一次能源消耗于摩擦，接近</w:t>
      </w:r>
      <w:r>
        <w:rPr>
          <w:rFonts w:hint="eastAsia"/>
        </w:rPr>
        <w:t>80%</w:t>
      </w:r>
      <w:r>
        <w:rPr>
          <w:rFonts w:hint="eastAsia"/>
        </w:rPr>
        <w:t>的机械设备由摩擦磨损和润滑失效导致故障，造成工业化国家经济损失高达</w:t>
      </w:r>
      <w:r>
        <w:rPr>
          <w:rFonts w:hint="eastAsia"/>
        </w:rPr>
        <w:t>GDP</w:t>
      </w:r>
      <w:r>
        <w:rPr>
          <w:rFonts w:hint="eastAsia"/>
        </w:rPr>
        <w:t>的</w:t>
      </w:r>
      <w:r>
        <w:rPr>
          <w:rFonts w:hint="eastAsia"/>
        </w:rPr>
        <w:t>2%-7%</w:t>
      </w:r>
      <w:r w:rsidR="003421CC">
        <w:fldChar w:fldCharType="begin"/>
      </w:r>
      <w:r w:rsidR="001F3758">
        <w:instrText xml:space="preserve"> ADDIN EN.CITE &lt;EndNote&gt;&lt;Cite&gt;&lt;Author&gt;Liu&lt;/Author&gt;&lt;Year&gt;2022&lt;/Year&gt;&lt;RecNum&gt;4&lt;/RecNum&gt;&lt;DisplayText&gt;&lt;style face="superscript"&gt;[1]&lt;/style&gt;&lt;/DisplayText&gt;&lt;record&gt;&lt;rec-number&gt;4&lt;/rec-number&gt;&lt;foreign-keys&gt;&lt;key app="EN" db-id="zfwte50rcpd99ves2saxp20700x0se5evfz2" timestamp="1765379147"&gt;4&lt;/key&gt;&lt;key app="ENWeb" db-id=""&gt;0&lt;/key&gt;&lt;/foreign-keys&gt;&lt;ref-type name="Journal Article"&gt;17&lt;/ref-type&gt;&lt;contributors&gt;&lt;authors&gt;&lt;author&gt;Liu, Huan&lt;/author&gt;&lt;author&gt;Yang, Bo Ming&lt;/author&gt;&lt;author&gt;Wang, Chong&lt;/author&gt;&lt;author&gt;Han, Yishu&lt;/author&gt;&lt;author&gt;Liu, Dameng&lt;/author&gt;&lt;/authors&gt;&lt;/contributors&gt;&lt;titles&gt;&lt;title&gt;The mechanisms and applications of friction energy dissipation&lt;/title&gt;&lt;secondary-title&gt;Friction&lt;/secondary-title&gt;&lt;/titles&gt;&lt;periodical&gt;&lt;full-title&gt;Friction&lt;/full-title&gt;&lt;/periodical&gt;&lt;pages&gt;839-864&lt;/pages&gt;&lt;volume&gt;11&lt;/volume&gt;&lt;number&gt;6&lt;/number&gt;&lt;section&gt;839&lt;/section&gt;&lt;dates&gt;&lt;year&gt;2022&lt;/year&gt;&lt;/dates&gt;&lt;isbn&gt;2223-7690&amp;#xD;2223-7704&lt;/isbn&gt;&lt;urls&gt;&lt;/urls&gt;&lt;electronic-resource-num&gt;10.1007/s40544-022-0639-0&lt;/electronic-resource-num&gt;&lt;/record&gt;&lt;/Cite&gt;&lt;/EndNote&gt;</w:instrText>
      </w:r>
      <w:r w:rsidR="003421CC">
        <w:fldChar w:fldCharType="separate"/>
      </w:r>
      <w:r w:rsidR="003421CC" w:rsidRPr="003421CC">
        <w:rPr>
          <w:noProof/>
          <w:vertAlign w:val="superscript"/>
        </w:rPr>
        <w:t>[1]</w:t>
      </w:r>
      <w:r w:rsidR="003421CC">
        <w:fldChar w:fldCharType="end"/>
      </w:r>
      <w:r>
        <w:rPr>
          <w:rFonts w:hint="eastAsia"/>
        </w:rPr>
        <w:t>。这表明摩擦磨损不仅是局部工程问题，还是制约能源利用效率和经济可持续发展的重要“隐形负担”。因此，从国家能源安全和重大装备可靠性的角度，系统认识摩擦磨损行为并有效控制其造成的资源浪费具有重要意义。</w:t>
      </w:r>
    </w:p>
    <w:p w14:paraId="67044BEA" w14:textId="15196859" w:rsidR="00AB7425" w:rsidRDefault="00AB7425" w:rsidP="00AB7425">
      <w:pPr>
        <w:ind w:firstLine="480"/>
      </w:pPr>
      <w:r>
        <w:rPr>
          <w:rFonts w:hint="eastAsia"/>
        </w:rPr>
        <w:t>中国摩擦学学会研究表明，通过推广先进润滑技术和表面工程技术，每年可实现约</w:t>
      </w:r>
      <w:r>
        <w:rPr>
          <w:rFonts w:hint="eastAsia"/>
        </w:rPr>
        <w:t>414</w:t>
      </w:r>
      <w:r>
        <w:rPr>
          <w:rFonts w:hint="eastAsia"/>
        </w:rPr>
        <w:t>亿美元的经济节约，约占中国</w:t>
      </w:r>
      <w:r>
        <w:rPr>
          <w:rFonts w:hint="eastAsia"/>
        </w:rPr>
        <w:t>GDP</w:t>
      </w:r>
      <w:r>
        <w:rPr>
          <w:rFonts w:hint="eastAsia"/>
        </w:rPr>
        <w:t>的</w:t>
      </w:r>
      <w:r w:rsidR="00AB07CF">
        <w:rPr>
          <w:rFonts w:hint="eastAsia"/>
        </w:rPr>
        <w:t>1.55%</w:t>
      </w:r>
      <w:r w:rsidR="00710277">
        <w:fldChar w:fldCharType="begin"/>
      </w:r>
      <w:r w:rsidR="008568B4">
        <w:instrText xml:space="preserve"> ADDIN EN.CITE &lt;EndNote&gt;&lt;Cite&gt;&lt;Author&gt;Shah&lt;/Author&gt;&lt;Year&gt;2021&lt;/Year&gt;&lt;RecNum&gt;7&lt;/RecNum&gt;&lt;DisplayText&gt;&lt;style face="superscript"&gt;[2]&lt;/style&gt;&lt;/DisplayText&gt;&lt;record&gt;&lt;rec-number&gt;7&lt;/rec-number&gt;&lt;foreign-keys&gt;&lt;key app="EN" db-id="zfwte50rcpd99ves2saxp20700x0se5evfz2" timestamp="1766259147"&gt;7&lt;/key&gt;&lt;key app="ENWeb" db-id=""&gt;0&lt;/key&gt;&lt;/foreign-keys&gt;&lt;ref-type name="Journal Article"&gt;17&lt;/ref-type&gt;&lt;contributors&gt;&lt;authors&gt;&lt;author&gt;Shah, Raj&lt;/author&gt;&lt;author&gt;Woydt, Mathias&lt;/author&gt;&lt;author&gt;Zhang, Stanley&lt;/author&gt;&lt;/authors&gt;&lt;/contributors&gt;&lt;titles&gt;&lt;title&gt;The Economic and Environmental Significance of Sustainable Lubricants&lt;/title&gt;&lt;secondary-title&gt;Lubricants&lt;/secondary-title&gt;&lt;/titles&gt;&lt;periodical&gt;&lt;full-title&gt;Lubricants&lt;/full-title&gt;&lt;/periodical&gt;&lt;pages&gt;21&lt;/pages&gt;&lt;volume&gt;9&lt;/volume&gt;&lt;number&gt;2&lt;/number&gt;&lt;section&gt;21&lt;/section&gt;&lt;dates&gt;&lt;year&gt;2021&lt;/year&gt;&lt;/dates&gt;&lt;isbn&gt;2075-4442&lt;/isbn&gt;&lt;urls&gt;&lt;/urls&gt;&lt;electronic-resource-num&gt;10.3390/lubricants9020021&lt;/electronic-resource-num&gt;&lt;/record&gt;&lt;/Cite&gt;&lt;/EndNote&gt;</w:instrText>
      </w:r>
      <w:r w:rsidR="00710277">
        <w:fldChar w:fldCharType="separate"/>
      </w:r>
      <w:r w:rsidR="003A1983" w:rsidRPr="003A1983">
        <w:rPr>
          <w:noProof/>
          <w:vertAlign w:val="superscript"/>
        </w:rPr>
        <w:t>[2]</w:t>
      </w:r>
      <w:r w:rsidR="00710277">
        <w:fldChar w:fldCharType="end"/>
      </w:r>
      <w:r>
        <w:rPr>
          <w:rFonts w:hint="eastAsia"/>
        </w:rPr>
        <w:t>。除此之外，摩擦学技术进步在节能减排方面具有显著潜力。</w:t>
      </w:r>
      <w:r>
        <w:rPr>
          <w:rFonts w:hint="eastAsia"/>
        </w:rPr>
        <w:t>Holmberg</w:t>
      </w:r>
      <w:r>
        <w:rPr>
          <w:rFonts w:hint="eastAsia"/>
        </w:rPr>
        <w:t>和</w:t>
      </w:r>
      <w:r>
        <w:rPr>
          <w:rFonts w:hint="eastAsia"/>
        </w:rPr>
        <w:t>Erdemir</w:t>
      </w:r>
      <w:r>
        <w:rPr>
          <w:rFonts w:hint="eastAsia"/>
        </w:rPr>
        <w:t>的研究表明，如果在机械设备上广泛采用低摩擦材料和高效润滑技术，全球范围内与摩擦磨损相关的能量</w:t>
      </w:r>
      <w:r w:rsidR="00AB07CF">
        <w:rPr>
          <w:rFonts w:hint="eastAsia"/>
        </w:rPr>
        <w:t>损失在长期</w:t>
      </w:r>
      <w:r>
        <w:rPr>
          <w:rFonts w:hint="eastAsia"/>
        </w:rPr>
        <w:t>约</w:t>
      </w:r>
      <w:r>
        <w:rPr>
          <w:rFonts w:hint="eastAsia"/>
        </w:rPr>
        <w:t>15</w:t>
      </w:r>
      <w:r w:rsidR="00AB07CF">
        <w:rPr>
          <w:rFonts w:hint="eastAsia"/>
        </w:rPr>
        <w:t>年</w:t>
      </w:r>
      <w:r>
        <w:rPr>
          <w:rFonts w:hint="eastAsia"/>
        </w:rPr>
        <w:t>内有望降低约</w:t>
      </w:r>
      <w:r>
        <w:rPr>
          <w:rFonts w:hint="eastAsia"/>
        </w:rPr>
        <w:t>40%</w:t>
      </w:r>
      <w:r>
        <w:rPr>
          <w:rFonts w:hint="eastAsia"/>
        </w:rPr>
        <w:t>，对应节约约</w:t>
      </w:r>
      <w:r>
        <w:rPr>
          <w:rFonts w:hint="eastAsia"/>
        </w:rPr>
        <w:t>8.7%</w:t>
      </w:r>
      <w:r>
        <w:rPr>
          <w:rFonts w:hint="eastAsia"/>
        </w:rPr>
        <w:t>的世界一次能源，并带来约</w:t>
      </w:r>
      <w:r>
        <w:rPr>
          <w:rFonts w:hint="eastAsia"/>
        </w:rPr>
        <w:t>1.4%</w:t>
      </w:r>
      <w:r>
        <w:rPr>
          <w:rFonts w:hint="eastAsia"/>
        </w:rPr>
        <w:t>全球</w:t>
      </w:r>
      <w:r>
        <w:rPr>
          <w:rFonts w:hint="eastAsia"/>
        </w:rPr>
        <w:t>GDP</w:t>
      </w:r>
      <w:r>
        <w:rPr>
          <w:rFonts w:hint="eastAsia"/>
        </w:rPr>
        <w:t>量级的经济收益，同时可减少数千万吨乃至数十亿吨</w:t>
      </w:r>
      <w:r>
        <w:rPr>
          <w:rFonts w:hint="eastAsia"/>
        </w:rPr>
        <w:t>CO</w:t>
      </w:r>
      <w:r w:rsidRPr="0070329F">
        <w:rPr>
          <w:rFonts w:hint="eastAsia"/>
          <w:vertAlign w:val="superscript"/>
        </w:rPr>
        <w:t>2</w:t>
      </w:r>
      <w:r>
        <w:rPr>
          <w:rFonts w:hint="eastAsia"/>
        </w:rPr>
        <w:t>排放</w:t>
      </w:r>
      <w:r w:rsidR="00C22618">
        <w:fldChar w:fldCharType="begin"/>
      </w:r>
      <w:r w:rsidR="006B589C">
        <w:instrText xml:space="preserve"> ADDIN EN.CITE &lt;EndNote&gt;&lt;Cite&gt;&lt;Author&gt;Holmberg&lt;/Author&gt;&lt;Year&gt;2019&lt;/Year&gt;&lt;RecNum&gt;6&lt;/RecNum&gt;&lt;DisplayText&gt;&lt;style face="superscript"&gt;[3]&lt;/style&gt;&lt;/DisplayText&gt;&lt;record&gt;&lt;rec-number&gt;6&lt;/rec-number&gt;&lt;foreign-keys&gt;&lt;key app="EN" db-id="zfwte50rcpd99ves2saxp20700x0se5evfz2" timestamp="1766258524"&gt;6&lt;/key&gt;&lt;key app="ENWeb" db-id=""&gt;0&lt;/key&gt;&lt;/foreign-keys&gt;&lt;ref-type name="Journal Article"&gt;17&lt;/ref-type&gt;&lt;contributors&gt;&lt;authors&gt;&lt;author&gt;Holmberg, Kenneth&lt;/author&gt;&lt;author&gt;Erdemir, Ali&lt;/author&gt;&lt;/authors&gt;&lt;/contributors&gt;&lt;titles&gt;&lt;title&gt;&lt;style face="normal" font="default" size="100%"&gt;The impact of tribology on energy use and CO&lt;/style&gt;&lt;style face="subscript" font="default" size="100%"&gt;2&lt;/style&gt;&lt;style face="normal" font="default" size="100%"&gt; emission globally and in combustion engine and electric cars&lt;/style&gt;&lt;/title&gt;&lt;secondary-title&gt;Tribology International&lt;/secondary-title&gt;&lt;/titles&gt;&lt;periodical&gt;&lt;full-title&gt;Tribology International&lt;/full-title&gt;&lt;/periodical&gt;&lt;pages&gt;389-396&lt;/pages&gt;&lt;volume&gt;135&lt;/volume&gt;&lt;section&gt;389&lt;/section&gt;&lt;dates&gt;&lt;year&gt;2019&lt;/year&gt;&lt;/dates&gt;&lt;isbn&gt;0301679X&lt;/isbn&gt;&lt;urls&gt;&lt;/urls&gt;&lt;electronic-resource-num&gt;10.1016/j.triboint.2019.03.024&lt;/electronic-resource-num&gt;&lt;/record&gt;&lt;/Cite&gt;&lt;/EndNote&gt;</w:instrText>
      </w:r>
      <w:r w:rsidR="00C22618">
        <w:fldChar w:fldCharType="separate"/>
      </w:r>
      <w:r w:rsidR="00C22618" w:rsidRPr="00C22618">
        <w:rPr>
          <w:noProof/>
          <w:vertAlign w:val="superscript"/>
        </w:rPr>
        <w:t>[3]</w:t>
      </w:r>
      <w:r w:rsidR="00C22618">
        <w:fldChar w:fldCharType="end"/>
      </w:r>
      <w:r>
        <w:rPr>
          <w:rFonts w:hint="eastAsia"/>
        </w:rPr>
        <w:t>。因此，在“双碳”目标和绿色制造战略背景下，围绕摩擦磨损开展减摩耐磨技术已经成为提升能源利用效率、降低温室气体排放的重要技术路径之一。</w:t>
      </w:r>
    </w:p>
    <w:p w14:paraId="2AE14233" w14:textId="5958DA17" w:rsidR="00A510DE" w:rsidRDefault="00AB7425" w:rsidP="00AB7425">
      <w:pPr>
        <w:ind w:firstLine="480"/>
      </w:pPr>
      <w:r>
        <w:rPr>
          <w:rFonts w:hint="eastAsia"/>
        </w:rPr>
        <w:t>在众多减摩技术中，通过合理设计润滑状态并开发高性能润滑剂，构建稳定的润滑膜，被普遍认为是降低摩擦系数、抑制磨损、提高装备可靠性最直接且工程化程度最高的途径。目前，薄膜润滑、边界润滑以及基于添加剂或表面功能化实现的“自适应”润滑策略，已经在汽车发动机、齿轮与轴承系统、重载机械以及微机电系统中得到广泛应用，并不断向超润滑等极低摩擦推进</w:t>
      </w:r>
      <w:r w:rsidR="00C22618">
        <w:fldChar w:fldCharType="begin"/>
      </w:r>
      <w:r w:rsidR="001F3758">
        <w:instrText xml:space="preserve"> ADDIN EN.CITE &lt;EndNote&gt;&lt;Cite&gt;&lt;Author&gt;Liu&lt;/Author&gt;&lt;Year&gt;2022&lt;/Year&gt;&lt;RecNum&gt;4&lt;/RecNum&gt;&lt;DisplayText&gt;&lt;style face="superscript"&gt;[1]&lt;/style&gt;&lt;/DisplayText&gt;&lt;record&gt;&lt;rec-number&gt;4&lt;/rec-number&gt;&lt;foreign-keys&gt;&lt;key app="EN" db-id="zfwte50rcpd99ves2saxp20700x0se5evfz2" timestamp="1765379147"&gt;4&lt;/key&gt;&lt;key app="ENWeb" db-id=""&gt;0&lt;/key&gt;&lt;/foreign-keys&gt;&lt;ref-type name="Journal Article"&gt;17&lt;/ref-type&gt;&lt;contributors&gt;&lt;authors&gt;&lt;author&gt;Liu, Huan&lt;/author&gt;&lt;author&gt;Yang, Bo Ming&lt;/author&gt;&lt;author&gt;Wang, Chong&lt;/author&gt;&lt;author&gt;Han, Yishu&lt;/author&gt;&lt;author&gt;Liu, Dameng&lt;/author&gt;&lt;/authors&gt;&lt;/contributors&gt;&lt;titles&gt;&lt;title&gt;The mechanisms and applications of friction energy dissipation&lt;/title&gt;&lt;secondary-title&gt;Friction&lt;/secondary-title&gt;&lt;/titles&gt;&lt;periodical&gt;&lt;full-title&gt;Friction&lt;/full-title&gt;&lt;/periodical&gt;&lt;pages&gt;839-864&lt;/pages&gt;&lt;volume&gt;11&lt;/volume&gt;&lt;number&gt;6&lt;/number&gt;&lt;section&gt;839&lt;/section&gt;&lt;dates&gt;&lt;year&gt;2022&lt;/year&gt;&lt;/dates&gt;&lt;isbn&gt;2223-7690&amp;#xD;2223-7704&lt;/isbn&gt;&lt;urls&gt;&lt;/urls&gt;&lt;electronic-resource-num&gt;10.1007/s40544-022-0639-0&lt;/electronic-resource-num&gt;&lt;/record&gt;&lt;/Cite&gt;&lt;/EndNote&gt;</w:instrText>
      </w:r>
      <w:r w:rsidR="00C22618">
        <w:fldChar w:fldCharType="separate"/>
      </w:r>
      <w:r w:rsidR="00C22618" w:rsidRPr="00C22618">
        <w:rPr>
          <w:noProof/>
          <w:vertAlign w:val="superscript"/>
        </w:rPr>
        <w:t>[1]</w:t>
      </w:r>
      <w:r w:rsidR="00C22618">
        <w:fldChar w:fldCharType="end"/>
      </w:r>
      <w:r>
        <w:rPr>
          <w:rFonts w:hint="eastAsia"/>
        </w:rPr>
        <w:t>。</w:t>
      </w:r>
    </w:p>
    <w:p w14:paraId="1EB5717A" w14:textId="77777777" w:rsidR="00AB7425" w:rsidRPr="00AB7425" w:rsidRDefault="00AB7425" w:rsidP="00AB7425">
      <w:pPr>
        <w:pStyle w:val="2"/>
      </w:pPr>
      <w:bookmarkStart w:id="5" w:name="_Toc227386091"/>
      <w:r w:rsidRPr="00AB7425">
        <w:rPr>
          <w:rFonts w:hint="eastAsia"/>
        </w:rPr>
        <w:t>润滑剂技术</w:t>
      </w:r>
      <w:bookmarkEnd w:id="5"/>
    </w:p>
    <w:p w14:paraId="75888EF1" w14:textId="69672340" w:rsidR="003046F0" w:rsidRDefault="00AB7425" w:rsidP="00AB7425">
      <w:pPr>
        <w:ind w:firstLine="480"/>
      </w:pPr>
      <w:r>
        <w:rPr>
          <w:rFonts w:hint="eastAsia"/>
        </w:rPr>
        <w:t>为了降低能耗，提升装备可靠性和绿色减排，减摩润滑刻不容缓。润滑剂不仅是机</w:t>
      </w:r>
      <w:r>
        <w:rPr>
          <w:rFonts w:hint="eastAsia"/>
        </w:rPr>
        <w:lastRenderedPageBreak/>
        <w:t>械装备的“软关节”，还是机械运转的“血液”，因此合理使用润滑剂技术极为关键。为降低摩擦，</w:t>
      </w:r>
      <w:r w:rsidR="003046F0" w:rsidRPr="003046F0">
        <w:t>工程上已形成以液体润滑、固体润滑和半固体润滑为主体的润滑剂技术体系。</w:t>
      </w:r>
    </w:p>
    <w:p w14:paraId="2CA7EBA0" w14:textId="4A4FD96F" w:rsidR="006A4CEC" w:rsidRDefault="00CD1509" w:rsidP="006A4CEC">
      <w:pPr>
        <w:ind w:firstLine="480"/>
      </w:pPr>
      <w:r>
        <w:t>液体润滑剂因流动性好、散热能力强、供给方式灵活，</w:t>
      </w:r>
      <w:r w:rsidRPr="00CD1509">
        <w:t>是目前应用最广泛的一类润滑介质。传统液体润滑剂以矿物基础油为主，并通过复配抗氧化剂、分散剂和黏度指数改进剂等添加剂满足不同工况需求，因此在发动机油、齿轮油、液压油和工业润滑油等领域长期占据主导地位</w:t>
      </w:r>
      <w:r w:rsidR="00C22618">
        <w:fldChar w:fldCharType="begin"/>
      </w:r>
      <w:r w:rsidR="008568B4">
        <w:instrText xml:space="preserve"> ADDIN EN.CITE &lt;EndNote&gt;&lt;Cite&gt;&lt;Author&gt;Pichler&lt;/Author&gt;&lt;Year&gt;2023&lt;/Year&gt;&lt;RecNum&gt;12&lt;/RecNum&gt;&lt;DisplayText&gt;&lt;style face="superscript"&gt;[4]&lt;/style&gt;&lt;/DisplayText&gt;&lt;record&gt;&lt;rec-number&gt;12&lt;/rec-number&gt;&lt;foreign-keys&gt;&lt;key app="EN" db-id="zfwte50rcpd99ves2saxp20700x0se5evfz2" timestamp="1766308089"&gt;12&lt;/key&gt;&lt;key app="ENWeb" db-id=""&gt;0&lt;/key&gt;&lt;/foreign-keys&gt;&lt;ref-type name="Journal Article"&gt;17&lt;/ref-type&gt;&lt;contributors&gt;&lt;authors&gt;&lt;author&gt;Pichler, Jessica&lt;/author&gt;&lt;author&gt;Maria Eder, Rosa&lt;/author&gt;&lt;author&gt;Besser, Charlotte&lt;/author&gt;&lt;author&gt;Pisarova, Lucia&lt;/author&gt;&lt;author&gt;Dörr, Nicole&lt;/author&gt;&lt;author&gt;Marchetti-Deschmann, Martina&lt;/author&gt;&lt;author&gt;Frauscher, Marcella&lt;/author&gt;&lt;/authors&gt;&lt;/contributors&gt;&lt;titles&gt;&lt;title&gt;A comprehensive review of sustainable approaches for synthetic lubricant components&lt;/title&gt;&lt;secondary-title&gt;Green Chemistry Letters and Reviews&lt;/secondary-title&gt;&lt;/titles&gt;&lt;periodical&gt;&lt;full-title&gt;Green Chemistry Letters and Reviews&lt;/full-title&gt;&lt;/periodical&gt;&lt;pages&gt;2185547&lt;/pages&gt;&lt;volume&gt;16&lt;/volume&gt;&lt;number&gt;1&lt;/number&gt;&lt;dates&gt;&lt;year&gt;2023&lt;/year&gt;&lt;/dates&gt;&lt;isbn&gt;1751-8253&amp;#xD;1751-7192&lt;/isbn&gt;&lt;urls&gt;&lt;/urls&gt;&lt;electronic-resource-num&gt;10.1080/17518253.2023.2185547&lt;/electronic-resource-num&gt;&lt;/record&gt;&lt;/Cite&gt;&lt;/EndNote&gt;</w:instrText>
      </w:r>
      <w:r w:rsidR="00C22618">
        <w:fldChar w:fldCharType="separate"/>
      </w:r>
      <w:r w:rsidR="00C22618" w:rsidRPr="00C22618">
        <w:rPr>
          <w:noProof/>
          <w:vertAlign w:val="superscript"/>
        </w:rPr>
        <w:t>[4]</w:t>
      </w:r>
      <w:r w:rsidR="00C22618">
        <w:fldChar w:fldCharType="end"/>
      </w:r>
      <w:r w:rsidR="00AB7425">
        <w:rPr>
          <w:rFonts w:hint="eastAsia"/>
        </w:rPr>
        <w:t>。</w:t>
      </w:r>
      <w:r w:rsidRPr="00CD1509">
        <w:t>在此基础上，聚</w:t>
      </w:r>
      <w:r w:rsidRPr="00CD1509">
        <w:t>α-</w:t>
      </w:r>
      <w:r w:rsidRPr="00CD1509">
        <w:t>烯烃、合成酯、聚醚和全氟聚醚等合成基础油进一步拓展了液体润滑剂的</w:t>
      </w:r>
      <w:r>
        <w:t>服役边界。这类润滑剂通常具有较高的黏度指数、较好的低温流动性和</w:t>
      </w:r>
      <w:r>
        <w:rPr>
          <w:rFonts w:hint="eastAsia"/>
        </w:rPr>
        <w:t>高温</w:t>
      </w:r>
      <w:r>
        <w:t>氧化稳定性，因</w:t>
      </w:r>
      <w:r>
        <w:rPr>
          <w:rFonts w:hint="eastAsia"/>
        </w:rPr>
        <w:t>此在</w:t>
      </w:r>
      <w:r w:rsidRPr="00CD1509">
        <w:t>宽温区、长寿命和高洁净度要求的应用场景</w:t>
      </w:r>
      <w:r>
        <w:rPr>
          <w:rFonts w:hint="eastAsia"/>
        </w:rPr>
        <w:t>具有明显优势</w:t>
      </w:r>
      <w:r w:rsidR="00B32207">
        <w:fldChar w:fldCharType="begin">
          <w:fldData xml:space="preserve">PEVuZE5vdGU+PENpdGU+PEF1dGhvcj5NZW5nPC9BdXRob3I+PFllYXI+MjAyMDwvWWVhcj48UmVj
TnVtPjE5PC9SZWNOdW0+PERpc3BsYXlUZXh0PjxzdHlsZSBmYWNlPSJzdXBlcnNjcmlwdCI+WzUs
IDZdPC9zdHlsZT48L0Rpc3BsYXlUZXh0PjxyZWNvcmQ+PHJlYy1udW1iZXI+MTk8L3JlYy1udW1i
ZXI+PGZvcmVpZ24ta2V5cz48a2V5IGFwcD0iRU4iIGRiLWlkPSJ6Znd0ZTUwcmNwZDk5dmVzMnNh
eHAyMDcwMHgwc2U1ZXZmejIiIHRpbWVzdGFtcD0iMTc2NjMxMTk0MyI+MTk8L2tleT48a2V5IGFw
cD0iRU5XZWIiIGRiLWlkPSIiPjA8L2tleT48L2ZvcmVpZ24ta2V5cz48cmVmLXR5cGUgbmFtZT0i
Sm91cm5hbCBBcnRpY2xlIj4xNzwvcmVmLXR5cGU+PGNvbnRyaWJ1dG9ycz48YXV0aG9ycz48YXV0
aG9yPk1lbmcsIFlvbmcgR2FuZzwvYXV0aG9yPjxhdXRob3I+WHUsIEp1bjwvYXV0aG9yPjxhdXRo
b3I+SmluLCBaaG9uZyBNaW48L2F1dGhvcj48YXV0aG9yPlByYWthc2gsIEJyYWhhbTwvYXV0aG9y
PjxhdXRob3I+SHUsIFl1YW56aG9uZzwvYXV0aG9yPjwvYXV0aG9ycz48L2NvbnRyaWJ1dG9ycz48
dGl0bGVzPjx0aXRsZT5BIHJldmlldyBvZiByZWNlbnQgYWR2YW5jZXMgaW4gdHJpYm9sb2d5PC90
aXRsZT48c2Vjb25kYXJ5LXRpdGxlPkZyaWN0aW9uPC9zZWNvbmRhcnktdGl0bGU+PC90aXRsZXM+
PHBlcmlvZGljYWw+PGZ1bGwtdGl0bGU+RnJpY3Rpb248L2Z1bGwtdGl0bGU+PC9wZXJpb2RpY2Fs
PjxwYWdlcz4yMjEtMzAwPC9wYWdlcz48dm9sdW1lPjg8L3ZvbHVtZT48bnVtYmVyPjI8L251bWJl
cj48c2VjdGlvbj4yMjE8L3NlY3Rpb24+PGRhdGVzPjx5ZWFyPjIwMjA8L3llYXI+PC9kYXRlcz48
aXNibj4yMjIzLTc2OTAmI3hEOzIyMjMtNzcwNDwvaXNibj48dXJscz48L3VybHM+PGVsZWN0cm9u
aWMtcmVzb3VyY2UtbnVtPjEwLjEwMDcvczQwNTQ0LTAyMC0wMzY3LTI8L2VsZWN0cm9uaWMtcmVz
b3VyY2UtbnVtPjwvcmVjb3JkPjwvQ2l0ZT48Q2l0ZT48QXV0aG9yPlZhemlyaXNlcmVzaGs8L0F1
dGhvcj48WWVhcj4yMDE5PC9ZZWFyPjxSZWNOdW0+MTg8L1JlY051bT48cmVjb3JkPjxyZWMtbnVt
YmVyPjE4PC9yZWMtbnVtYmVyPjxmb3JlaWduLWtleXM+PGtleSBhcHA9IkVOIiBkYi1pZD0iemZ3
dGU1MHJjcGQ5OXZlczJzYXhwMjA3MDB4MHNlNWV2ZnoyIiB0aW1lc3RhbXA9IjE3NjYzMTEwMjki
PjE4PC9rZXk+PGtleSBhcHA9IkVOV2ViIiBkYi1pZD0iIj4wPC9rZXk+PC9mb3JlaWduLWtleXM+
PHJlZi10eXBlIG5hbWU9IkpvdXJuYWwgQXJ0aWNsZSI+MTc8L3JlZi10eXBlPjxjb250cmlidXRv
cnM+PGF1dGhvcnM+PGF1dGhvcj5WYXppcmlzZXJlc2hrLCBNb2hhbW1hZCBSLjwvYXV0aG9yPjxh
dXRob3I+TWFydGluaSwgQXNobGllPC9hdXRob3I+PGF1dGhvcj5TdHJ1YmJlLCBEYXZpZCBBLjwv
YXV0aG9yPjxhdXRob3I+QmF5a2FyYSwgTWVobWV0IFouPC9hdXRob3I+PC9hdXRob3JzPjwvY29u
dHJpYnV0b3JzPjx0aXRsZXM+PHRpdGxlPjxzdHlsZSBmYWNlPSJub3JtYWwiIGZvbnQ9ImRlZmF1
bHQiIHNpemU9IjEwMCUiPlNvbGlkIEx1YnJpY2F0aW9uIHdpdGggTW9TPC9zdHlsZT48c3R5bGUg
ZmFjZT0ic3Vic2NyaXB0IiBmb250PSJkZWZhdWx0IiBzaXplPSIxMDAlIj4yPC9zdHlsZT48c3R5
bGUgZmFjZT0ibm9ybWFsIiBmb250PSJkZWZhdWx0IiBzaXplPSIxMDAlIj46IEEgUmV2aWV3PC9z
dHlsZT48L3RpdGxlPjxzZWNvbmRhcnktdGl0bGU+THVicmljYW50czwvc2Vjb25kYXJ5LXRpdGxl
PjwvdGl0bGVzPjxwZXJpb2RpY2FsPjxmdWxsLXRpdGxlPkx1YnJpY2FudHM8L2Z1bGwtdGl0bGU+
PC9wZXJpb2RpY2FsPjxwYWdlcz41NzwvcGFnZXM+PHZvbHVtZT43PC92b2x1bWU+PG51bWJlcj43
PC9udW1iZXI+PHNlY3Rpb24+NTc8L3NlY3Rpb24+PGRhdGVzPjx5ZWFyPjIwMTk8L3llYXI+PC9k
YXRlcz48aXNibj4yMDc1LTQ0NDI8L2lzYm4+PHVybHM+PC91cmxzPjxlbGVjdHJvbmljLXJlc291
cmNlLW51bT4xMC4zMzkwL2x1YnJpY2FudHM3MDcwMDU3PC9lbGVjdHJvbmljLXJlc291cmNlLW51
bT48L3JlY29yZD48L0NpdGU+PENpdGU+PEF1dGhvcj5NZW5nPC9BdXRob3I+PFllYXI+MjAyMDwv
WWVhcj48UmVjTnVtPjE5PC9SZWNOdW0+PHJlY29yZD48cmVjLW51bWJlcj4xOTwvcmVjLW51bWJl
cj48Zm9yZWlnbi1rZXlzPjxrZXkgYXBwPSJFTiIgZGItaWQ9Inpmd3RlNTByY3BkOTl2ZXMyc2F4
cDIwNzAweDBzZTVldmZ6MiIgdGltZXN0YW1wPSIxNzY2MzExOTQzIj4xOTwva2V5PjxrZXkgYXBw
PSJFTldlYiIgZGItaWQ9IiI+MDwva2V5PjwvZm9yZWlnbi1rZXlzPjxyZWYtdHlwZSBuYW1lPSJK
b3VybmFsIEFydGljbGUiPjE3PC9yZWYtdHlwZT48Y29udHJpYnV0b3JzPjxhdXRob3JzPjxhdXRo
b3I+TWVuZywgWW9uZyBHYW5nPC9hdXRob3I+PGF1dGhvcj5YdSwgSnVuPC9hdXRob3I+PGF1dGhv
cj5KaW4sIFpob25nIE1pbjwvYXV0aG9yPjxhdXRob3I+UHJha2FzaCwgQnJhaGFtPC9hdXRob3I+
PGF1dGhvcj5IdSwgWXVhbnpob25nPC9hdXRob3I+PC9hdXRob3JzPjwvY29udHJpYnV0b3JzPjx0
aXRsZXM+PHRpdGxlPkEgcmV2aWV3IG9mIHJlY2VudCBhZHZhbmNlcyBpbiB0cmlib2xvZ3k8L3Rp
dGxlPjxzZWNvbmRhcnktdGl0bGU+RnJpY3Rpb248L3NlY29uZGFyeS10aXRsZT48L3RpdGxlcz48
cGVyaW9kaWNhbD48ZnVsbC10aXRsZT5GcmljdGlvbjwvZnVsbC10aXRsZT48L3BlcmlvZGljYWw+
PHBhZ2VzPjIyMS0zMDA8L3BhZ2VzPjx2b2x1bWU+ODwvdm9sdW1lPjxudW1iZXI+MjwvbnVtYmVy
PjxzZWN0aW9uPjIyMTwvc2VjdGlvbj48ZGF0ZXM+PHllYXI+MjAyMDwveWVhcj48L2RhdGVzPjxp
c2JuPjIyMjMtNzY5MCYjeEQ7MjIyMy03NzA0PC9pc2JuPjx1cmxzPjwvdXJscz48ZWxlY3Ryb25p
Yy1yZXNvdXJjZS1udW0+MTAuMTAwNy9zNDA1NDQtMDIwLTAzNjctMjwvZWxlY3Ryb25pYy1yZXNv
dXJjZS1udW0+PC9yZWNvcmQ+PC9DaXRlPjwvRW5kTm90ZT4A
</w:fldData>
        </w:fldChar>
      </w:r>
      <w:r w:rsidR="008568B4">
        <w:instrText xml:space="preserve"> ADDIN EN.CITE </w:instrText>
      </w:r>
      <w:r w:rsidR="008568B4">
        <w:fldChar w:fldCharType="begin">
          <w:fldData xml:space="preserve">PEVuZE5vdGU+PENpdGU+PEF1dGhvcj5NZW5nPC9BdXRob3I+PFllYXI+MjAyMDwvWWVhcj48UmVj
TnVtPjE5PC9SZWNOdW0+PERpc3BsYXlUZXh0PjxzdHlsZSBmYWNlPSJzdXBlcnNjcmlwdCI+WzUs
IDZdPC9zdHlsZT48L0Rpc3BsYXlUZXh0PjxyZWNvcmQ+PHJlYy1udW1iZXI+MTk8L3JlYy1udW1i
ZXI+PGZvcmVpZ24ta2V5cz48a2V5IGFwcD0iRU4iIGRiLWlkPSJ6Znd0ZTUwcmNwZDk5dmVzMnNh
eHAyMDcwMHgwc2U1ZXZmejIiIHRpbWVzdGFtcD0iMTc2NjMxMTk0MyI+MTk8L2tleT48a2V5IGFw
cD0iRU5XZWIiIGRiLWlkPSIiPjA8L2tleT48L2ZvcmVpZ24ta2V5cz48cmVmLXR5cGUgbmFtZT0i
Sm91cm5hbCBBcnRpY2xlIj4xNzwvcmVmLXR5cGU+PGNvbnRyaWJ1dG9ycz48YXV0aG9ycz48YXV0
aG9yPk1lbmcsIFlvbmcgR2FuZzwvYXV0aG9yPjxhdXRob3I+WHUsIEp1bjwvYXV0aG9yPjxhdXRo
b3I+SmluLCBaaG9uZyBNaW48L2F1dGhvcj48YXV0aG9yPlByYWthc2gsIEJyYWhhbTwvYXV0aG9y
PjxhdXRob3I+SHUsIFl1YW56aG9uZzwvYXV0aG9yPjwvYXV0aG9ycz48L2NvbnRyaWJ1dG9ycz48
dGl0bGVzPjx0aXRsZT5BIHJldmlldyBvZiByZWNlbnQgYWR2YW5jZXMgaW4gdHJpYm9sb2d5PC90
aXRsZT48c2Vjb25kYXJ5LXRpdGxlPkZyaWN0aW9uPC9zZWNvbmRhcnktdGl0bGU+PC90aXRsZXM+
PHBlcmlvZGljYWw+PGZ1bGwtdGl0bGU+RnJpY3Rpb248L2Z1bGwtdGl0bGU+PC9wZXJpb2RpY2Fs
PjxwYWdlcz4yMjEtMzAwPC9wYWdlcz48dm9sdW1lPjg8L3ZvbHVtZT48bnVtYmVyPjI8L251bWJl
cj48c2VjdGlvbj4yMjE8L3NlY3Rpb24+PGRhdGVzPjx5ZWFyPjIwMjA8L3llYXI+PC9kYXRlcz48
aXNibj4yMjIzLTc2OTAmI3hEOzIyMjMtNzcwNDwvaXNibj48dXJscz48L3VybHM+PGVsZWN0cm9u
aWMtcmVzb3VyY2UtbnVtPjEwLjEwMDcvczQwNTQ0LTAyMC0wMzY3LTI8L2VsZWN0cm9uaWMtcmVz
b3VyY2UtbnVtPjwvcmVjb3JkPjwvQ2l0ZT48Q2l0ZT48QXV0aG9yPlZhemlyaXNlcmVzaGs8L0F1
dGhvcj48WWVhcj4yMDE5PC9ZZWFyPjxSZWNOdW0+MTg8L1JlY051bT48cmVjb3JkPjxyZWMtbnVt
YmVyPjE4PC9yZWMtbnVtYmVyPjxmb3JlaWduLWtleXM+PGtleSBhcHA9IkVOIiBkYi1pZD0iemZ3
dGU1MHJjcGQ5OXZlczJzYXhwMjA3MDB4MHNlNWV2ZnoyIiB0aW1lc3RhbXA9IjE3NjYzMTEwMjki
PjE4PC9rZXk+PGtleSBhcHA9IkVOV2ViIiBkYi1pZD0iIj4wPC9rZXk+PC9mb3JlaWduLWtleXM+
PHJlZi10eXBlIG5hbWU9IkpvdXJuYWwgQXJ0aWNsZSI+MTc8L3JlZi10eXBlPjxjb250cmlidXRv
cnM+PGF1dGhvcnM+PGF1dGhvcj5WYXppcmlzZXJlc2hrLCBNb2hhbW1hZCBSLjwvYXV0aG9yPjxh
dXRob3I+TWFydGluaSwgQXNobGllPC9hdXRob3I+PGF1dGhvcj5TdHJ1YmJlLCBEYXZpZCBBLjwv
YXV0aG9yPjxhdXRob3I+QmF5a2FyYSwgTWVobWV0IFouPC9hdXRob3I+PC9hdXRob3JzPjwvY29u
dHJpYnV0b3JzPjx0aXRsZXM+PHRpdGxlPjxzdHlsZSBmYWNlPSJub3JtYWwiIGZvbnQ9ImRlZmF1
bHQiIHNpemU9IjEwMCUiPlNvbGlkIEx1YnJpY2F0aW9uIHdpdGggTW9TPC9zdHlsZT48c3R5bGUg
ZmFjZT0ic3Vic2NyaXB0IiBmb250PSJkZWZhdWx0IiBzaXplPSIxMDAlIj4yPC9zdHlsZT48c3R5
bGUgZmFjZT0ibm9ybWFsIiBmb250PSJkZWZhdWx0IiBzaXplPSIxMDAlIj46IEEgUmV2aWV3PC9z
dHlsZT48L3RpdGxlPjxzZWNvbmRhcnktdGl0bGU+THVicmljYW50czwvc2Vjb25kYXJ5LXRpdGxl
PjwvdGl0bGVzPjxwZXJpb2RpY2FsPjxmdWxsLXRpdGxlPkx1YnJpY2FudHM8L2Z1bGwtdGl0bGU+
PC9wZXJpb2RpY2FsPjxwYWdlcz41NzwvcGFnZXM+PHZvbHVtZT43PC92b2x1bWU+PG51bWJlcj43
PC9udW1iZXI+PHNlY3Rpb24+NTc8L3NlY3Rpb24+PGRhdGVzPjx5ZWFyPjIwMTk8L3llYXI+PC9k
YXRlcz48aXNibj4yMDc1LTQ0NDI8L2lzYm4+PHVybHM+PC91cmxzPjxlbGVjdHJvbmljLXJlc291
cmNlLW51bT4xMC4zMzkwL2x1YnJpY2FudHM3MDcwMDU3PC9lbGVjdHJvbmljLXJlc291cmNlLW51
bT48L3JlY29yZD48L0NpdGU+PENpdGU+PEF1dGhvcj5NZW5nPC9BdXRob3I+PFllYXI+MjAyMDwv
WWVhcj48UmVjTnVtPjE5PC9SZWNOdW0+PHJlY29yZD48cmVjLW51bWJlcj4xOTwvcmVjLW51bWJl
cj48Zm9yZWlnbi1rZXlzPjxrZXkgYXBwPSJFTiIgZGItaWQ9Inpmd3RlNTByY3BkOTl2ZXMyc2F4
cDIwNzAweDBzZTVldmZ6MiIgdGltZXN0YW1wPSIxNzY2MzExOTQzIj4xOTwva2V5PjxrZXkgYXBw
PSJFTldlYiIgZGItaWQ9IiI+MDwva2V5PjwvZm9yZWlnbi1rZXlzPjxyZWYtdHlwZSBuYW1lPSJK
b3VybmFsIEFydGljbGUiPjE3PC9yZWYtdHlwZT48Y29udHJpYnV0b3JzPjxhdXRob3JzPjxhdXRo
b3I+TWVuZywgWW9uZyBHYW5nPC9hdXRob3I+PGF1dGhvcj5YdSwgSnVuPC9hdXRob3I+PGF1dGhv
cj5KaW4sIFpob25nIE1pbjwvYXV0aG9yPjxhdXRob3I+UHJha2FzaCwgQnJhaGFtPC9hdXRob3I+
PGF1dGhvcj5IdSwgWXVhbnpob25nPC9hdXRob3I+PC9hdXRob3JzPjwvY29udHJpYnV0b3JzPjx0
aXRsZXM+PHRpdGxlPkEgcmV2aWV3IG9mIHJlY2VudCBhZHZhbmNlcyBpbiB0cmlib2xvZ3k8L3Rp
dGxlPjxzZWNvbmRhcnktdGl0bGU+RnJpY3Rpb248L3NlY29uZGFyeS10aXRsZT48L3RpdGxlcz48
cGVyaW9kaWNhbD48ZnVsbC10aXRsZT5GcmljdGlvbjwvZnVsbC10aXRsZT48L3BlcmlvZGljYWw+
PHBhZ2VzPjIyMS0zMDA8L3BhZ2VzPjx2b2x1bWU+ODwvdm9sdW1lPjxudW1iZXI+MjwvbnVtYmVy
PjxzZWN0aW9uPjIyMTwvc2VjdGlvbj48ZGF0ZXM+PHllYXI+MjAyMDwveWVhcj48L2RhdGVzPjxp
c2JuPjIyMjMtNzY5MCYjeEQ7MjIyMy03NzA0PC9pc2JuPjx1cmxzPjwvdXJscz48ZWxlY3Ryb25p
Yy1yZXNvdXJjZS1udW0+MTAuMTAwNy9zNDA1NDQtMDIwLTAzNjctMjwvZWxlY3Ryb25pYy1yZXNv
dXJjZS1udW0+PC9yZWNvcmQ+PC9DaXRlPjwvRW5kTm90ZT4A
</w:fldData>
        </w:fldChar>
      </w:r>
      <w:r w:rsidR="008568B4">
        <w:instrText xml:space="preserve"> ADDIN EN.CITE.DATA </w:instrText>
      </w:r>
      <w:r w:rsidR="008568B4">
        <w:fldChar w:fldCharType="end"/>
      </w:r>
      <w:r w:rsidR="00B32207">
        <w:fldChar w:fldCharType="separate"/>
      </w:r>
      <w:r w:rsidR="0061221E" w:rsidRPr="0061221E">
        <w:rPr>
          <w:noProof/>
          <w:vertAlign w:val="superscript"/>
        </w:rPr>
        <w:t>[5, 6]</w:t>
      </w:r>
      <w:r w:rsidR="00B32207">
        <w:fldChar w:fldCharType="end"/>
      </w:r>
      <w:r w:rsidR="00AB7425">
        <w:rPr>
          <w:rFonts w:hint="eastAsia"/>
        </w:rPr>
        <w:t>。</w:t>
      </w:r>
      <w:r w:rsidRPr="00CD1509">
        <w:t>此外，以植物油及其化学改性产物为代表的生物基润滑剂兼具可再生、可降解和润滑性良好等优势，已经成为绿色润滑的重要研究方向</w:t>
      </w:r>
      <w:r w:rsidR="00B32207">
        <w:fldChar w:fldCharType="begin">
          <w:fldData xml:space="preserve">PEVuZE5vdGU+PENpdGU+PEF1dGhvcj5Gb3g8L0F1dGhvcj48WWVhcj4yMDA3PC9ZZWFyPjxSZWNO
dW0+OTwvUmVjTnVtPjxEaXNwbGF5VGV4dD48c3R5bGUgZmFjZT0ic3VwZXJzY3JpcHQiPls0LCA3
LCA4XTwvc3R5bGU+PC9EaXNwbGF5VGV4dD48cmVjb3JkPjxyZWMtbnVtYmVyPjk8L3JlYy1udW1i
ZXI+PGZvcmVpZ24ta2V5cz48a2V5IGFwcD0iRU4iIGRiLWlkPSJ6Znd0ZTUwcmNwZDk5dmVzMnNh
eHAyMDcwMHgwc2U1ZXZmejIiIHRpbWVzdGFtcD0iMTc2NjMwMDY3MSI+OTwva2V5PjxrZXkgYXBw
PSJFTldlYiIgZGItaWQ9IiI+MDwva2V5PjwvZm9yZWlnbi1rZXlzPjxyZWYtdHlwZSBuYW1lPSJK
b3VybmFsIEFydGljbGUiPjE3PC9yZWYtdHlwZT48Y29udHJpYnV0b3JzPjxhdXRob3JzPjxhdXRo
b3I+Rm94LCBOLiBKLjwvYXV0aG9yPjxhdXRob3I+U3RhY2hvd2lhaywgRy4gVy48L2F1dGhvcj48
L2F1dGhvcnM+PC9jb250cmlidXRvcnM+PHRpdGxlcz48dGl0bGU+VmVnZXRhYmxlIG9pbC1iYXNl
ZCBsdWJyaWNhbnRz4oCUQSByZXZpZXcgb2Ygb3hpZGF0aW9uPC90aXRsZT48c2Vjb25kYXJ5LXRp
dGxlPlRyaWJvbG9neSBJbnRlcm5hdGlvbmFsPC9zZWNvbmRhcnktdGl0bGU+PC90aXRsZXM+PHBl
cmlvZGljYWw+PGZ1bGwtdGl0bGU+VHJpYm9sb2d5IEludGVybmF0aW9uYWw8L2Z1bGwtdGl0bGU+
PC9wZXJpb2RpY2FsPjxwYWdlcz4xMDM1LTEwNDY8L3BhZ2VzPjx2b2x1bWU+NDA8L3ZvbHVtZT48
bnVtYmVyPjc8L251bWJlcj48c2VjdGlvbj4xMDM1PC9zZWN0aW9uPjxkYXRlcz48eWVhcj4yMDA3
PC95ZWFyPjwvZGF0ZXM+PGlzYm4+MDMwMTY3OVg8L2lzYm4+PHVybHM+PC91cmxzPjxlbGVjdHJv
bmljLXJlc291cmNlLW51bT4xMC4xMDE2L2oudHJpYm9pbnQuMjAwNi4xMC4wMDE8L2VsZWN0cm9u
aWMtcmVzb3VyY2UtbnVtPjwvcmVjb3JkPjwvQ2l0ZT48Q2l0ZT48QXV0aG9yPlBpY2hsZXI8L0F1
dGhvcj48WWVhcj4yMDIzPC9ZZWFyPjxSZWNOdW0+MTI8L1JlY051bT48cmVjb3JkPjxyZWMtbnVt
YmVyPjEyPC9yZWMtbnVtYmVyPjxmb3JlaWduLWtleXM+PGtleSBhcHA9IkVOIiBkYi1pZD0iemZ3
dGU1MHJjcGQ5OXZlczJzYXhwMjA3MDB4MHNlNWV2ZnoyIiB0aW1lc3RhbXA9IjE3NjYzMDgwODki
PjEyPC9rZXk+PGtleSBhcHA9IkVOV2ViIiBkYi1pZD0iIj4wPC9rZXk+PC9mb3JlaWduLWtleXM+
PHJlZi10eXBlIG5hbWU9IkpvdXJuYWwgQXJ0aWNsZSI+MTc8L3JlZi10eXBlPjxjb250cmlidXRv
cnM+PGF1dGhvcnM+PGF1dGhvcj5QaWNobGVyLCBKZXNzaWNhPC9hdXRob3I+PGF1dGhvcj5NYXJp
YSBFZGVyLCBSb3NhPC9hdXRob3I+PGF1dGhvcj5CZXNzZXIsIENoYXJsb3R0ZTwvYXV0aG9yPjxh
dXRob3I+UGlzYXJvdmEsIEx1Y2lhPC9hdXRob3I+PGF1dGhvcj5Ew7ZyciwgTmljb2xlPC9hdXRo
b3I+PGF1dGhvcj5NYXJjaGV0dGktRGVzY2htYW5uLCBNYXJ0aW5hPC9hdXRob3I+PGF1dGhvcj5G
cmF1c2NoZXIsIE1hcmNlbGxhPC9hdXRob3I+PC9hdXRob3JzPjwvY29udHJpYnV0b3JzPjx0aXRs
ZXM+PHRpdGxlPkEgY29tcHJlaGVuc2l2ZSByZXZpZXcgb2Ygc3VzdGFpbmFibGUgYXBwcm9hY2hl
cyBmb3Igc3ludGhldGljIGx1YnJpY2FudCBjb21wb25lbnRzPC90aXRsZT48c2Vjb25kYXJ5LXRp
dGxlPkdyZWVuIENoZW1pc3RyeSBMZXR0ZXJzIGFuZCBSZXZpZXdzPC9zZWNvbmRhcnktdGl0bGU+
PC90aXRsZXM+PHBlcmlvZGljYWw+PGZ1bGwtdGl0bGU+R3JlZW4gQ2hlbWlzdHJ5IExldHRlcnMg
YW5kIFJldmlld3M8L2Z1bGwtdGl0bGU+PC9wZXJpb2RpY2FsPjxwYWdlcz4yMTg1NTQ3PC9wYWdl
cz48dm9sdW1lPjE2PC92b2x1bWU+PG51bWJlcj4xPC9udW1iZXI+PGRhdGVzPjx5ZWFyPjIwMjM8
L3llYXI+PC9kYXRlcz48aXNibj4xNzUxLTgyNTMmI3hEOzE3NTEtNzE5MjwvaXNibj48dXJscz48
L3VybHM+PGVsZWN0cm9uaWMtcmVzb3VyY2UtbnVtPjEwLjEwODAvMTc1MTgyNTMuMjAyMy4yMTg1
NTQ3PC9lbGVjdHJvbmljLXJlc291cmNlLW51bT48L3JlY29yZD48L0NpdGU+PENpdGU+PEF1dGhv
cj5SYWhtYW5pPC9BdXRob3I+PFllYXI+MjAyNDwvWWVhcj48UmVjTnVtPjExPC9SZWNOdW0+PHJl
Y29yZD48cmVjLW51bWJlcj4xMTwvcmVjLW51bWJlcj48Zm9yZWlnbi1rZXlzPjxrZXkgYXBwPSJF
TiIgZGItaWQ9Inpmd3RlNTByY3BkOTl2ZXMyc2F4cDIwNzAweDBzZTVldmZ6MiIgdGltZXN0YW1w
PSIxNzY2MzA3ODkxIj4xMTwva2V5PjxrZXkgYXBwPSJFTldlYiIgZGItaWQ9IiI+MDwva2V5Pjwv
Zm9yZWlnbi1rZXlzPjxyZWYtdHlwZSBuYW1lPSJKb3VybmFsIEFydGljbGUiPjE3PC9yZWYtdHlw
ZT48Y29udHJpYnV0b3JzPjxhdXRob3JzPjxhdXRob3I+UmFobWFuaSwgQW1pcm1haGRpPC9hdXRo
b3I+PGF1dGhvcj5SYXphdmksIEhlc2FtIEtoYWRlbTwvYXV0aG9yPjxhdXRob3I+RGVoZ2hhbmkt
U291ZmksIE1hc291ZDwvYXV0aG9yPjwvYXV0aG9ycz48L2NvbnRyaWJ1dG9ycz48dGl0bGVzPjx0
aXRsZT5HcmVlbiB0cmlib2xvZ3kgYXNzZXNzbWVudDogQSBDb21wcmVoZW5zaXZlIHJldmlldyBv
ZiBiaW8tbHVicmljYW50cyBhbmQgbmFubyBlbmhhbmNlcnM8L3RpdGxlPjxzZWNvbmRhcnktdGl0
bGU+RW5lcmd5IENvbnZlcnNpb24gYW5kIE1hbmFnZW1lbnQ6IFg8L3NlY29uZGFyeS10aXRsZT48
L3RpdGxlcz48cGVyaW9kaWNhbD48ZnVsbC10aXRsZT5FbmVyZ3kgQ29udmVyc2lvbiBhbmQgTWFu
YWdlbWVudDogWDwvZnVsbC10aXRsZT48L3BlcmlvZGljYWw+PHBhZ2VzPjEwMDc5NDwvcGFnZXM+
PHZvbHVtZT4yNDwvdm9sdW1lPjxzZWN0aW9uPjEwMDc5NDwvc2VjdGlvbj48ZGF0ZXM+PHllYXI+
MjAyNDwveWVhcj48L2RhdGVzPjxpc2JuPjI1OTAxNzQ1PC9pc2JuPjx1cmxzPjwvdXJscz48ZWxl
Y3Ryb25pYy1yZXNvdXJjZS1udW0+MTAuMTAxNi9qLmVjbXguMjAyNC4xMDA3OTQ8L2VsZWN0cm9u
aWMtcmVzb3VyY2UtbnVtPjwvcmVjb3JkPjwvQ2l0ZT48L0VuZE5vdGU+
</w:fldData>
        </w:fldChar>
      </w:r>
      <w:r w:rsidR="006B589C">
        <w:instrText xml:space="preserve"> ADDIN EN.CITE </w:instrText>
      </w:r>
      <w:r w:rsidR="006B589C">
        <w:fldChar w:fldCharType="begin">
          <w:fldData xml:space="preserve">PEVuZE5vdGU+PENpdGU+PEF1dGhvcj5Gb3g8L0F1dGhvcj48WWVhcj4yMDA3PC9ZZWFyPjxSZWNO
dW0+OTwvUmVjTnVtPjxEaXNwbGF5VGV4dD48c3R5bGUgZmFjZT0ic3VwZXJzY3JpcHQiPls0LCA3
LCA4XTwvc3R5bGU+PC9EaXNwbGF5VGV4dD48cmVjb3JkPjxyZWMtbnVtYmVyPjk8L3JlYy1udW1i
ZXI+PGZvcmVpZ24ta2V5cz48a2V5IGFwcD0iRU4iIGRiLWlkPSJ6Znd0ZTUwcmNwZDk5dmVzMnNh
eHAyMDcwMHgwc2U1ZXZmejIiIHRpbWVzdGFtcD0iMTc2NjMwMDY3MSI+OTwva2V5PjxrZXkgYXBw
PSJFTldlYiIgZGItaWQ9IiI+MDwva2V5PjwvZm9yZWlnbi1rZXlzPjxyZWYtdHlwZSBuYW1lPSJK
b3VybmFsIEFydGljbGUiPjE3PC9yZWYtdHlwZT48Y29udHJpYnV0b3JzPjxhdXRob3JzPjxhdXRo
b3I+Rm94LCBOLiBKLjwvYXV0aG9yPjxhdXRob3I+U3RhY2hvd2lhaywgRy4gVy48L2F1dGhvcj48
L2F1dGhvcnM+PC9jb250cmlidXRvcnM+PHRpdGxlcz48dGl0bGU+VmVnZXRhYmxlIG9pbC1iYXNl
ZCBsdWJyaWNhbnRz4oCUQSByZXZpZXcgb2Ygb3hpZGF0aW9uPC90aXRsZT48c2Vjb25kYXJ5LXRp
dGxlPlRyaWJvbG9neSBJbnRlcm5hdGlvbmFsPC9zZWNvbmRhcnktdGl0bGU+PC90aXRsZXM+PHBl
cmlvZGljYWw+PGZ1bGwtdGl0bGU+VHJpYm9sb2d5IEludGVybmF0aW9uYWw8L2Z1bGwtdGl0bGU+
PC9wZXJpb2RpY2FsPjxwYWdlcz4xMDM1LTEwNDY8L3BhZ2VzPjx2b2x1bWU+NDA8L3ZvbHVtZT48
bnVtYmVyPjc8L251bWJlcj48c2VjdGlvbj4xMDM1PC9zZWN0aW9uPjxkYXRlcz48eWVhcj4yMDA3
PC95ZWFyPjwvZGF0ZXM+PGlzYm4+MDMwMTY3OVg8L2lzYm4+PHVybHM+PC91cmxzPjxlbGVjdHJv
bmljLXJlc291cmNlLW51bT4xMC4xMDE2L2oudHJpYm9pbnQuMjAwNi4xMC4wMDE8L2VsZWN0cm9u
aWMtcmVzb3VyY2UtbnVtPjwvcmVjb3JkPjwvQ2l0ZT48Q2l0ZT48QXV0aG9yPlBpY2hsZXI8L0F1
dGhvcj48WWVhcj4yMDIzPC9ZZWFyPjxSZWNOdW0+MTI8L1JlY051bT48cmVjb3JkPjxyZWMtbnVt
YmVyPjEyPC9yZWMtbnVtYmVyPjxmb3JlaWduLWtleXM+PGtleSBhcHA9IkVOIiBkYi1pZD0iemZ3
dGU1MHJjcGQ5OXZlczJzYXhwMjA3MDB4MHNlNWV2ZnoyIiB0aW1lc3RhbXA9IjE3NjYzMDgwODki
PjEyPC9rZXk+PGtleSBhcHA9IkVOV2ViIiBkYi1pZD0iIj4wPC9rZXk+PC9mb3JlaWduLWtleXM+
PHJlZi10eXBlIG5hbWU9IkpvdXJuYWwgQXJ0aWNsZSI+MTc8L3JlZi10eXBlPjxjb250cmlidXRv
cnM+PGF1dGhvcnM+PGF1dGhvcj5QaWNobGVyLCBKZXNzaWNhPC9hdXRob3I+PGF1dGhvcj5NYXJp
YSBFZGVyLCBSb3NhPC9hdXRob3I+PGF1dGhvcj5CZXNzZXIsIENoYXJsb3R0ZTwvYXV0aG9yPjxh
dXRob3I+UGlzYXJvdmEsIEx1Y2lhPC9hdXRob3I+PGF1dGhvcj5Ew7ZyciwgTmljb2xlPC9hdXRo
b3I+PGF1dGhvcj5NYXJjaGV0dGktRGVzY2htYW5uLCBNYXJ0aW5hPC9hdXRob3I+PGF1dGhvcj5G
cmF1c2NoZXIsIE1hcmNlbGxhPC9hdXRob3I+PC9hdXRob3JzPjwvY29udHJpYnV0b3JzPjx0aXRs
ZXM+PHRpdGxlPkEgY29tcHJlaGVuc2l2ZSByZXZpZXcgb2Ygc3VzdGFpbmFibGUgYXBwcm9hY2hl
cyBmb3Igc3ludGhldGljIGx1YnJpY2FudCBjb21wb25lbnRzPC90aXRsZT48c2Vjb25kYXJ5LXRp
dGxlPkdyZWVuIENoZW1pc3RyeSBMZXR0ZXJzIGFuZCBSZXZpZXdzPC9zZWNvbmRhcnktdGl0bGU+
PC90aXRsZXM+PHBlcmlvZGljYWw+PGZ1bGwtdGl0bGU+R3JlZW4gQ2hlbWlzdHJ5IExldHRlcnMg
YW5kIFJldmlld3M8L2Z1bGwtdGl0bGU+PC9wZXJpb2RpY2FsPjxwYWdlcz4yMTg1NTQ3PC9wYWdl
cz48dm9sdW1lPjE2PC92b2x1bWU+PG51bWJlcj4xPC9udW1iZXI+PGRhdGVzPjx5ZWFyPjIwMjM8
L3llYXI+PC9kYXRlcz48aXNibj4xNzUxLTgyNTMmI3hEOzE3NTEtNzE5MjwvaXNibj48dXJscz48
L3VybHM+PGVsZWN0cm9uaWMtcmVzb3VyY2UtbnVtPjEwLjEwODAvMTc1MTgyNTMuMjAyMy4yMTg1
NTQ3PC9lbGVjdHJvbmljLXJlc291cmNlLW51bT48L3JlY29yZD48L0NpdGU+PENpdGU+PEF1dGhv
cj5SYWhtYW5pPC9BdXRob3I+PFllYXI+MjAyNDwvWWVhcj48UmVjTnVtPjExPC9SZWNOdW0+PHJl
Y29yZD48cmVjLW51bWJlcj4xMTwvcmVjLW51bWJlcj48Zm9yZWlnbi1rZXlzPjxrZXkgYXBwPSJF
TiIgZGItaWQ9Inpmd3RlNTByY3BkOTl2ZXMyc2F4cDIwNzAweDBzZTVldmZ6MiIgdGltZXN0YW1w
PSIxNzY2MzA3ODkxIj4xMTwva2V5PjxrZXkgYXBwPSJFTldlYiIgZGItaWQ9IiI+MDwva2V5Pjwv
Zm9yZWlnbi1rZXlzPjxyZWYtdHlwZSBuYW1lPSJKb3VybmFsIEFydGljbGUiPjE3PC9yZWYtdHlw
ZT48Y29udHJpYnV0b3JzPjxhdXRob3JzPjxhdXRob3I+UmFobWFuaSwgQW1pcm1haGRpPC9hdXRo
b3I+PGF1dGhvcj5SYXphdmksIEhlc2FtIEtoYWRlbTwvYXV0aG9yPjxhdXRob3I+RGVoZ2hhbmkt
U291ZmksIE1hc291ZDwvYXV0aG9yPjwvYXV0aG9ycz48L2NvbnRyaWJ1dG9ycz48dGl0bGVzPjx0
aXRsZT5HcmVlbiB0cmlib2xvZ3kgYXNzZXNzbWVudDogQSBDb21wcmVoZW5zaXZlIHJldmlldyBv
ZiBiaW8tbHVicmljYW50cyBhbmQgbmFubyBlbmhhbmNlcnM8L3RpdGxlPjxzZWNvbmRhcnktdGl0
bGU+RW5lcmd5IENvbnZlcnNpb24gYW5kIE1hbmFnZW1lbnQ6IFg8L3NlY29uZGFyeS10aXRsZT48
L3RpdGxlcz48cGVyaW9kaWNhbD48ZnVsbC10aXRsZT5FbmVyZ3kgQ29udmVyc2lvbiBhbmQgTWFu
YWdlbWVudDogWDwvZnVsbC10aXRsZT48L3BlcmlvZGljYWw+PHBhZ2VzPjEwMDc5NDwvcGFnZXM+
PHZvbHVtZT4yNDwvdm9sdW1lPjxzZWN0aW9uPjEwMDc5NDwvc2VjdGlvbj48ZGF0ZXM+PHllYXI+
MjAyNDwveWVhcj48L2RhdGVzPjxpc2JuPjI1OTAxNzQ1PC9pc2JuPjx1cmxzPjwvdXJscz48ZWxl
Y3Ryb25pYy1yZXNvdXJjZS1udW0+MTAuMTAxNi9qLmVjbXguMjAyNC4xMDA3OTQ8L2VsZWN0cm9u
aWMtcmVzb3VyY2UtbnVtPjwvcmVjb3JkPjwvQ2l0ZT48L0VuZE5vdGU+
</w:fldData>
        </w:fldChar>
      </w:r>
      <w:r w:rsidR="006B589C">
        <w:instrText xml:space="preserve"> ADDIN EN.CITE.DATA </w:instrText>
      </w:r>
      <w:r w:rsidR="006B589C">
        <w:fldChar w:fldCharType="end"/>
      </w:r>
      <w:r w:rsidR="00B32207">
        <w:fldChar w:fldCharType="separate"/>
      </w:r>
      <w:r w:rsidR="0061221E" w:rsidRPr="0061221E">
        <w:rPr>
          <w:noProof/>
          <w:vertAlign w:val="superscript"/>
        </w:rPr>
        <w:t>[4, 7, 8]</w:t>
      </w:r>
      <w:r w:rsidR="00B32207">
        <w:fldChar w:fldCharType="end"/>
      </w:r>
      <w:r w:rsidR="00AB7425">
        <w:rPr>
          <w:rFonts w:hint="eastAsia"/>
        </w:rPr>
        <w:t>。</w:t>
      </w:r>
      <w:r w:rsidR="00857DB4">
        <w:rPr>
          <w:rFonts w:hint="eastAsia"/>
        </w:rPr>
        <w:t>但不论</w:t>
      </w:r>
      <w:r w:rsidR="006A4CEC" w:rsidRPr="006A4CEC">
        <w:rPr>
          <w:rFonts w:hint="eastAsia"/>
        </w:rPr>
        <w:t>是矿物油、合成油还是生物基润滑剂，液体润滑体系在高温、高速、真空或强辐照等极端条件下仍可能面临氧化失效、挥发损失、黏度衰减或环境适应性不足等问题</w:t>
      </w:r>
      <w:r w:rsidR="00857DB4">
        <w:rPr>
          <w:rFonts w:hint="eastAsia"/>
        </w:rPr>
        <w:t>。</w:t>
      </w:r>
    </w:p>
    <w:p w14:paraId="52B91B37" w14:textId="3007366B" w:rsidR="00AB7425" w:rsidRDefault="007A6E00" w:rsidP="00AB7425">
      <w:pPr>
        <w:ind w:firstLine="480"/>
      </w:pPr>
      <w:r w:rsidRPr="007A6E00">
        <w:t>固体润滑主要依赖层状材料或软金属材料在剪切过程中的低剪切强度来降低界面摩擦。石墨、</w:t>
      </w:r>
      <w:r w:rsidRPr="007A6E00">
        <w:t>MoS₂</w:t>
      </w:r>
      <w:r w:rsidRPr="007A6E00">
        <w:t>、</w:t>
      </w:r>
      <w:r w:rsidRPr="007A6E00">
        <w:t>WS₂</w:t>
      </w:r>
      <w:r w:rsidRPr="007A6E00">
        <w:t>和</w:t>
      </w:r>
      <w:r w:rsidRPr="007A6E00">
        <w:t>h-BN</w:t>
      </w:r>
      <w:r w:rsidRPr="007A6E00">
        <w:t>等典型固体润滑材料能够在高温、高真空以及液体润滑膜难以稳定存在的环境中提供有效润滑，因此在航空航天、真空机械和特殊服役环境中具有不可替代的作用</w:t>
      </w:r>
      <w:r w:rsidR="00B32207">
        <w:fldChar w:fldCharType="begin"/>
      </w:r>
      <w:r w:rsidR="008568B4">
        <w:instrText xml:space="preserve"> ADDIN EN.CITE &lt;EndNote&gt;&lt;Cite&gt;&lt;Author&gt;Vazirisereshk&lt;/Author&gt;&lt;Year&gt;2019&lt;/Year&gt;&lt;RecNum&gt;18&lt;/RecNum&gt;&lt;DisplayText&gt;&lt;style face="superscript"&gt;[6]&lt;/style&gt;&lt;/DisplayText&gt;&lt;record&gt;&lt;rec-number&gt;18&lt;/rec-number&gt;&lt;foreign-keys&gt;&lt;key app="EN" db-id="zfwte50rcpd99ves2saxp20700x0se5evfz2" timestamp="1766311029"&gt;18&lt;/key&gt;&lt;key app="ENWeb" db-id=""&gt;0&lt;/key&gt;&lt;/foreign-keys&gt;&lt;ref-type name="Journal Article"&gt;17&lt;/ref-type&gt;&lt;contributors&gt;&lt;authors&gt;&lt;author&gt;Vazirisereshk, Mohammad R.&lt;/author&gt;&lt;author&gt;Martini, Ashlie&lt;/author&gt;&lt;author&gt;Strubbe, David A.&lt;/author&gt;&lt;author&gt;Baykara, Mehmet Z.&lt;/author&gt;&lt;/authors&gt;&lt;/contributors&gt;&lt;titles&gt;&lt;title&gt;&lt;style face="normal" font="default" size="100%"&gt;Solid Lubrication with MoS&lt;/style&gt;&lt;style face="subscript" font="default" size="100%"&gt;2&lt;/style&gt;&lt;style face="normal" font="default" size="100%"&gt;: A Review&lt;/style&gt;&lt;/title&gt;&lt;secondary-title&gt;Lubricants&lt;/secondary-title&gt;&lt;/titles&gt;&lt;periodical&gt;&lt;full-title&gt;Lubricants&lt;/full-title&gt;&lt;/periodical&gt;&lt;pages&gt;57&lt;/pages&gt;&lt;volume&gt;7&lt;/volume&gt;&lt;number&gt;7&lt;/number&gt;&lt;section&gt;57&lt;/section&gt;&lt;dates&gt;&lt;year&gt;2019&lt;/year&gt;&lt;/dates&gt;&lt;isbn&gt;2075-4442&lt;/isbn&gt;&lt;urls&gt;&lt;/urls&gt;&lt;electronic-resource-num&gt;10.3390/lubricants7070057&lt;/electronic-resource-num&gt;&lt;/record&gt;&lt;/Cite&gt;&lt;/EndNote&gt;</w:instrText>
      </w:r>
      <w:r w:rsidR="00B32207">
        <w:fldChar w:fldCharType="separate"/>
      </w:r>
      <w:r w:rsidR="00B32207" w:rsidRPr="00B32207">
        <w:rPr>
          <w:noProof/>
          <w:vertAlign w:val="superscript"/>
        </w:rPr>
        <w:t>[6]</w:t>
      </w:r>
      <w:r w:rsidR="00B32207">
        <w:fldChar w:fldCharType="end"/>
      </w:r>
      <w:r w:rsidR="00AB7425">
        <w:rPr>
          <w:rFonts w:hint="eastAsia"/>
        </w:rPr>
        <w:t>。</w:t>
      </w:r>
      <w:r w:rsidRPr="007A6E00">
        <w:rPr>
          <w:rFonts w:hint="eastAsia"/>
        </w:rPr>
        <w:t>但固体润滑剂的散热能力通常较弱，其润滑膜在持续服役过程中还可能出现磨屑累积、膜层破坏和自修复能力不足等问题，这些因素会限制其在复杂工况下的长期稳定性</w:t>
      </w:r>
      <w:r w:rsidR="00AB7425">
        <w:rPr>
          <w:rFonts w:hint="eastAsia"/>
        </w:rPr>
        <w:t>。</w:t>
      </w:r>
    </w:p>
    <w:p w14:paraId="308FDA22" w14:textId="21E6D5D9" w:rsidR="007A6E00" w:rsidRDefault="007A6E00" w:rsidP="00AB7425">
      <w:pPr>
        <w:ind w:firstLine="480"/>
      </w:pPr>
      <w:r w:rsidRPr="007A6E00">
        <w:t>半固体润滑脂则介于液体润滑和固体润滑之间。该类体系通常由基础油、增稠剂和功能添加剂组成，其三维网络结构能够将基础油保持在接触区域，从而兼顾供油、密封和一定的承载能力</w:t>
      </w:r>
      <w:r w:rsidR="004862B6">
        <w:fldChar w:fldCharType="begin"/>
      </w:r>
      <w:r w:rsidR="001F3758">
        <w:instrText xml:space="preserve"> ADDIN EN.CITE &lt;EndNote&gt;&lt;Cite&gt;&lt;Author&gt;Meng&lt;/Author&gt;&lt;Year&gt;2020&lt;/Year&gt;&lt;RecNum&gt;19&lt;/RecNum&gt;&lt;DisplayText&gt;&lt;style face="superscript"&gt;[5]&lt;/style&gt;&lt;/DisplayText&gt;&lt;record&gt;&lt;rec-number&gt;19&lt;/rec-number&gt;&lt;foreign-keys&gt;&lt;key app="EN" db-id="zfwte50rcpd99ves2saxp20700x0se5evfz2" timestamp="1766311943"&gt;19&lt;/key&gt;&lt;key app="ENWeb" db-id=""&gt;0&lt;/key&gt;&lt;/foreign-keys&gt;&lt;ref-type name="Journal Article"&gt;17&lt;/ref-type&gt;&lt;contributors&gt;&lt;authors&gt;&lt;author&gt;Meng, Yong Gang&lt;/author&gt;&lt;author&gt;Xu, Jun&lt;/author&gt;&lt;author&gt;Jin, Zhong Min&lt;/author&gt;&lt;author&gt;Prakash, Braham&lt;/author&gt;&lt;author&gt;Hu, Yuanzhong&lt;/author&gt;&lt;/authors&gt;&lt;/contributors&gt;&lt;titles&gt;&lt;title&gt;A review of recent advances in tribology&lt;/title&gt;&lt;secondary-title&gt;Friction&lt;/secondary-title&gt;&lt;/titles&gt;&lt;periodical&gt;&lt;full-title&gt;Friction&lt;/full-title&gt;&lt;/periodical&gt;&lt;pages&gt;221-300&lt;/pages&gt;&lt;volume&gt;8&lt;/volume&gt;&lt;number&gt;2&lt;/number&gt;&lt;section&gt;221&lt;/section&gt;&lt;dates&gt;&lt;year&gt;2020&lt;/year&gt;&lt;/dates&gt;&lt;isbn&gt;2223-7690&amp;#xD;2223-7704&lt;/isbn&gt;&lt;urls&gt;&lt;/urls&gt;&lt;electronic-resource-num&gt;10.1007/s40544-020-0367-2&lt;/electronic-resource-num&gt;&lt;/record&gt;&lt;/Cite&gt;&lt;/EndNote&gt;</w:instrText>
      </w:r>
      <w:r w:rsidR="004862B6">
        <w:fldChar w:fldCharType="separate"/>
      </w:r>
      <w:r w:rsidR="004862B6" w:rsidRPr="004862B6">
        <w:rPr>
          <w:noProof/>
          <w:vertAlign w:val="superscript"/>
        </w:rPr>
        <w:t>[5]</w:t>
      </w:r>
      <w:r w:rsidR="004862B6">
        <w:fldChar w:fldCharType="end"/>
      </w:r>
      <w:r w:rsidRPr="007A6E00">
        <w:t>。因此，</w:t>
      </w:r>
      <w:r w:rsidR="00377598">
        <w:rPr>
          <w:rFonts w:hint="eastAsia"/>
        </w:rPr>
        <w:t>半固体润滑剂</w:t>
      </w:r>
      <w:r w:rsidRPr="007A6E00">
        <w:t>适用于补油不便、密封要求较高或冲击载荷较频繁的轴承、齿轮等部位。但</w:t>
      </w:r>
      <w:r w:rsidR="00377598">
        <w:rPr>
          <w:rFonts w:hint="eastAsia"/>
        </w:rPr>
        <w:t>其</w:t>
      </w:r>
      <w:r w:rsidRPr="007A6E00">
        <w:t>流动性和散热能力相对有限，在高速、高温或长期剪切条件下容易发生油脂分离、结构软化和寿命缩短等问题。</w:t>
      </w:r>
    </w:p>
    <w:p w14:paraId="55063224" w14:textId="6777AA42" w:rsidR="00AB7425" w:rsidRDefault="007A6E00" w:rsidP="00AB7425">
      <w:pPr>
        <w:ind w:firstLine="480"/>
      </w:pPr>
      <w:r w:rsidRPr="007A6E00">
        <w:t>总体来看，传统润滑剂技术已经在常规工况下形成较为成熟的应用体系</w:t>
      </w:r>
      <w:r>
        <w:rPr>
          <w:rFonts w:hint="eastAsia"/>
        </w:rPr>
        <w:t>。</w:t>
      </w:r>
      <w:r w:rsidR="00AB7425">
        <w:rPr>
          <w:rFonts w:hint="eastAsia"/>
        </w:rPr>
        <w:t>然而随着科技的迅猛发展，现代新型机械，特别是航空航天和军事国防等国家战略性装备，往往需要在极高载荷</w:t>
      </w:r>
      <w:r w:rsidR="00AB7425">
        <w:rPr>
          <w:rFonts w:hint="eastAsia"/>
        </w:rPr>
        <w:t>(2~5GPa)</w:t>
      </w:r>
      <w:r w:rsidR="00AB7425">
        <w:rPr>
          <w:rFonts w:hint="eastAsia"/>
        </w:rPr>
        <w:t>、极端温度</w:t>
      </w:r>
      <w:r w:rsidR="00AB7425" w:rsidRPr="00BA2526">
        <w:rPr>
          <w:rFonts w:cs="Times New Roman"/>
        </w:rPr>
        <w:t>(-100℃</w:t>
      </w:r>
      <w:r w:rsidR="00BA2526" w:rsidRPr="00BA2526">
        <w:rPr>
          <w:rFonts w:cs="Times New Roman"/>
        </w:rPr>
        <w:t>~</w:t>
      </w:r>
      <w:r w:rsidR="00AB7425" w:rsidRPr="00BA2526">
        <w:rPr>
          <w:rFonts w:cs="Times New Roman"/>
        </w:rPr>
        <w:t>300℃)</w:t>
      </w:r>
      <w:r w:rsidR="00AB7425">
        <w:rPr>
          <w:rFonts w:hint="eastAsia"/>
        </w:rPr>
        <w:t>和极强腐蚀</w:t>
      </w:r>
      <w:r w:rsidR="00AB7425" w:rsidRPr="00BA2526">
        <w:rPr>
          <w:rFonts w:cs="Times New Roman"/>
        </w:rPr>
        <w:t>(0.5mm/</w:t>
      </w:r>
      <w:r w:rsidR="00AB7425" w:rsidRPr="00BA2526">
        <w:rPr>
          <w:rFonts w:cs="Times New Roman"/>
        </w:rPr>
        <w:t>年腐蚀速率</w:t>
      </w:r>
      <w:r w:rsidR="00AB7425" w:rsidRPr="00BA2526">
        <w:rPr>
          <w:rFonts w:cs="Times New Roman"/>
        </w:rPr>
        <w:t>)</w:t>
      </w:r>
      <w:r w:rsidR="000A50F0">
        <w:rPr>
          <w:rFonts w:hint="eastAsia"/>
        </w:rPr>
        <w:t>等极端</w:t>
      </w:r>
      <w:r w:rsidR="00AB7425">
        <w:rPr>
          <w:rFonts w:hint="eastAsia"/>
        </w:rPr>
        <w:t>工况下运转，远超传统润滑剂的可承受范围，极易引发润滑失效，导致装备效率骤降、磨损加剧，甚至关键部件卡死损毁，造成重大经济损失。因此，迫切需要科研工作者开发一种优异的新型减磨耐磨润滑剂。</w:t>
      </w:r>
    </w:p>
    <w:p w14:paraId="69BE6ED6" w14:textId="5A80C0BA" w:rsidR="00AB7425" w:rsidRDefault="00AB7425" w:rsidP="00AB7425">
      <w:pPr>
        <w:ind w:firstLine="480"/>
      </w:pPr>
      <w:r>
        <w:rPr>
          <w:rFonts w:hint="eastAsia"/>
        </w:rPr>
        <w:t>在新型减摩耐磨润滑剂探索的关键节点上，</w:t>
      </w:r>
      <w:r>
        <w:rPr>
          <w:rFonts w:hint="eastAsia"/>
        </w:rPr>
        <w:t>2001</w:t>
      </w:r>
      <w:r>
        <w:rPr>
          <w:rFonts w:hint="eastAsia"/>
        </w:rPr>
        <w:t>年中国科学院兰州化学物理研究所刘维民院士团队取得了具有里程碑意义的突破：他们首次将离子液体</w:t>
      </w:r>
      <w:r>
        <w:rPr>
          <w:rFonts w:hint="eastAsia"/>
        </w:rPr>
        <w:t>(Ionic</w:t>
      </w:r>
      <w:r w:rsidR="00E43D42">
        <w:t xml:space="preserve"> </w:t>
      </w:r>
      <w:r>
        <w:rPr>
          <w:rFonts w:hint="eastAsia"/>
        </w:rPr>
        <w:t>Li</w:t>
      </w:r>
      <w:r w:rsidR="0055494D" w:rsidRPr="00FB6020">
        <w:rPr>
          <w:rFonts w:hint="eastAsia"/>
        </w:rPr>
        <w:t>q</w:t>
      </w:r>
      <w:r>
        <w:rPr>
          <w:rFonts w:hint="eastAsia"/>
        </w:rPr>
        <w:t>uids</w:t>
      </w:r>
      <w:r>
        <w:rPr>
          <w:rFonts w:hint="eastAsia"/>
        </w:rPr>
        <w:t>，</w:t>
      </w:r>
      <w:r>
        <w:rPr>
          <w:rFonts w:hint="eastAsia"/>
        </w:rPr>
        <w:t>ILs)</w:t>
      </w:r>
      <w:r>
        <w:rPr>
          <w:rFonts w:hint="eastAsia"/>
        </w:rPr>
        <w:t>创新性地用作表面润滑剂，其研究的咪唑四氟硼酸离子液体展现出卓越的综合性能：摩擦系数低至传统航天润滑剂全氟聚醚的</w:t>
      </w:r>
      <w:r w:rsidR="004B5ABE">
        <w:rPr>
          <w:rFonts w:cs="Times New Roman" w:hint="eastAsia"/>
        </w:rPr>
        <w:t>二分之一</w:t>
      </w:r>
      <w:r>
        <w:rPr>
          <w:rFonts w:hint="eastAsia"/>
        </w:rPr>
        <w:t>，耐磨性是其</w:t>
      </w:r>
      <w:r>
        <w:rPr>
          <w:rFonts w:hint="eastAsia"/>
        </w:rPr>
        <w:t>60</w:t>
      </w:r>
      <w:r>
        <w:rPr>
          <w:rFonts w:hint="eastAsia"/>
        </w:rPr>
        <w:t>倍，承载能力显著提升了</w:t>
      </w:r>
      <w:r>
        <w:rPr>
          <w:rFonts w:hint="eastAsia"/>
        </w:rPr>
        <w:t>2~3</w:t>
      </w:r>
      <w:r>
        <w:rPr>
          <w:rFonts w:hint="eastAsia"/>
        </w:rPr>
        <w:t>倍</w:t>
      </w:r>
      <w:r w:rsidR="0045412D">
        <w:fldChar w:fldCharType="begin"/>
      </w:r>
      <w:r w:rsidR="006B589C">
        <w:instrText xml:space="preserve"> ADDIN EN.CITE &lt;EndNote&gt;&lt;Cite&gt;&lt;Author&gt;Ye&lt;/Author&gt;&lt;Year&gt;2001&lt;/Year&gt;&lt;RecNum&gt;13&lt;/RecNum&gt;&lt;DisplayText&gt;&lt;style face="superscript"&gt;[9]&lt;/style&gt;&lt;/DisplayText&gt;&lt;record&gt;&lt;rec-number&gt;13&lt;/rec-number&gt;&lt;foreign-keys&gt;&lt;key app="EN" db-id="zfwte50rcpd99ves2saxp20700x0se5evfz2" timestamp="1766309938"&gt;13&lt;/key&gt;&lt;key app="ENWeb" db-id=""&gt;0&lt;/key&gt;&lt;/foreign-keys&gt;&lt;ref-type name="Journal Article"&gt;17&lt;/ref-type&gt;&lt;contributors&gt;&lt;authors&gt;&lt;author&gt;Ye, Cheng Feng.&lt;/author&gt;&lt;author&gt;Liu, Wei Min.&lt;/author&gt;&lt;author&gt;Chen, Yun Xia.&lt;/author&gt;&lt;author&gt;Yu,Lai Gui .&lt;/author&gt;&lt;/authors&gt;&lt;/contributors&gt;&lt;auth-address&gt;State Key Laboratory of Solid Lubrication, Lanzhou Institute of Chemical Physics, Chinese Academy of Sciences, Lanzhou 730000, China.&lt;/auth-address&gt;&lt;titles&gt;&lt;title&gt;Room-temperature ionic liquids: a novel versatile lubricant&lt;/title&gt;&lt;secondary-title&gt;Chemical Communications&lt;/secondary-title&gt;&lt;/titles&gt;&lt;periodical&gt;&lt;full-title&gt;Chemical Communications&lt;/full-title&gt;&lt;/periodical&gt;&lt;pages&gt;2244-5&lt;/pages&gt;&lt;number&gt;21&lt;/number&gt;&lt;edition&gt;2002/09/21&lt;/edition&gt;&lt;section&gt;2244&lt;/section&gt;&lt;dates&gt;&lt;year&gt;2001&lt;/year&gt;&lt;pub-dates&gt;&lt;date&gt;Nov 7&lt;/date&gt;&lt;/pub-dates&gt;&lt;/dates&gt;&lt;isbn&gt;1359-7345 (Print)&amp;#xD;1359-7345 (Linking)&lt;/isbn&gt;&lt;accession-num&gt;12240132&lt;/accession-num&gt;&lt;urls&gt;&lt;related-urls&gt;&lt;url&gt;https://www.ncbi.nlm.nih.gov/pubmed/12240132&lt;/url&gt;&lt;/related-urls&gt;&lt;/urls&gt;&lt;electronic-resource-num&gt;10.1039/b106935g&lt;/electronic-resource-num&gt;&lt;/record&gt;&lt;/Cite&gt;&lt;/EndNote&gt;</w:instrText>
      </w:r>
      <w:r w:rsidR="0045412D">
        <w:fldChar w:fldCharType="separate"/>
      </w:r>
      <w:r w:rsidR="0045412D" w:rsidRPr="0045412D">
        <w:rPr>
          <w:noProof/>
          <w:vertAlign w:val="superscript"/>
        </w:rPr>
        <w:t>[9]</w:t>
      </w:r>
      <w:r w:rsidR="0045412D">
        <w:fldChar w:fldCharType="end"/>
      </w:r>
      <w:r>
        <w:rPr>
          <w:rFonts w:hint="eastAsia"/>
        </w:rPr>
        <w:t>。离子液体自此成为润滑剂领域内一支新兴“潜力股”</w:t>
      </w:r>
      <w:r w:rsidR="0045412D">
        <w:fldChar w:fldCharType="begin">
          <w:fldData xml:space="preserve">PEVuZE5vdGU+PENpdGU+PEF1dGhvcj5DYWk8L0F1dGhvcj48WWVhcj4yMDIwPC9ZZWFyPjxSZWNO
dW0+MTU8L1JlY051bT48RGlzcGxheVRleHQ+PHN0eWxlIGZhY2U9InN1cGVyc2NyaXB0Ij5bMTAs
IDExXTwvc3R5bGU+PC9EaXNwbGF5VGV4dD48cmVjb3JkPjxyZWMtbnVtYmVyPjE1PC9yZWMtbnVt
YmVyPjxmb3JlaWduLWtleXM+PGtleSBhcHA9IkVOIiBkYi1pZD0iemZ3dGU1MHJjcGQ5OXZlczJz
YXhwMjA3MDB4MHNlNWV2ZnoyIiB0aW1lc3RhbXA9IjE3NjYzMDk5ODciPjE1PC9rZXk+PGtleSBh
cHA9IkVOV2ViIiBkYi1pZD0iIj4wPC9rZXk+PC9mb3JlaWduLWtleXM+PHJlZi10eXBlIG5hbWU9
IkpvdXJuYWwgQXJ0aWNsZSI+MTc8L3JlZi10eXBlPjxjb250cmlidXRvcnM+PGF1dGhvcnM+PGF1
dGhvcj5DYWksIE1laSBSb25nLjwvYXV0aG9yPjxhdXRob3I+WXUsIFFpYW5nIExpYW5nLjwvYXV0
aG9yPjxhdXRob3I+TGl1LCBXZWkgTWluLjwvYXV0aG9yPjxhdXRob3I+WmhvdSwgRmVuZy48L2F1
dGhvcj48L2F1dGhvcnM+PC9jb250cmlidXRvcnM+PGF1dGgtYWRkcmVzcz5TdGF0ZSBLZXkgTGFi
b3JhdG9yeSBvZiBTb2xpZCBMdWJyaWNhdGlvbiwgTGFuemhvdSBJbnN0aXR1dGUgb2YgQ2hlbWlj
YWwgUGh5c2ljcywgQ2hpbmVzZSBBY2FkZW15IG9mIFNjaWVuY2VzLCBMYW56aG91IDczMDAwMCwg
Q2hpbmEuIHdtbGl1QGxpY3AuY2FzLmNuIHpob3VmQGxpY3AuY2FzLmNuLiYjeEQ7U3RhdGUgS2V5
IExhYm9yYXRvcnkgb2YgU29saWQgTHVicmljYXRpb24sIExhbnpob3UgSW5zdGl0dXRlIG9mIENo
ZW1pY2FsIFBoeXNpY3MsIENoaW5lc2UgQWNhZGVteSBvZiBTY2llbmNlcywgTGFuemhvdSA3MzAw
MDAsIENoaW5hLiB3bWxpdUBsaWNwLmNhcy5jbiB6aG91ZkBsaWNwLmNhcy5jbiBhbmQgU3RhdGUg
S2V5IExhYm9yYXRvcnkgb2YgU29saWRpZmljYXRpb24gUHJvY2Vzc2luZywgQ29sbGVnZSBvZiBN
YXRlcmlhbHMgU2NpZW5jZSBhbmQgVGVjaG5vbG9neSwgTm9ydGh3ZXN0ZXJuIFBvbHl0ZWNobmlj
YWwgVW5pdmVyc2l0eSwgMTI3IFlvdXlpWGkgUm9hZCwgWGkgYW4gNzEwMDcyLCBDaGluYS48L2F1
dGgtYWRkcmVzcz48dGl0bGVzPjx0aXRsZT5Jb25pYyBsaXF1aWQgbHVicmljYW50czogd2hlbiBj
aGVtaXN0cnkgbWVldHMgdHJpYm9sb2d5PC90aXRsZT48c2Vjb25kYXJ5LXRpdGxlPkNoZW1pY2Fs
IFNvY2lldHkgUmV2aWV3czwvc2Vjb25kYXJ5LXRpdGxlPjwvdGl0bGVzPjxwZXJpb2RpY2FsPjxm
dWxsLXRpdGxlPkNoZW1pY2FsIFNvY2lldHkgUmV2aWV3czwvZnVsbC10aXRsZT48L3BlcmlvZGlj
YWw+PHBhZ2VzPjc3NTMtNzgxODwvcGFnZXM+PHZvbHVtZT40OTwvdm9sdW1lPjxudW1iZXI+MjE8
L251bWJlcj48ZWRpdGlvbj4yMDIwLzExLzAzPC9lZGl0aW9uPjxzZWN0aW9uPjc3NTM8L3NlY3Rp
b24+PGRhdGVzPjx5ZWFyPjIwMjA8L3llYXI+PHB1Yi1kYXRlcz48ZGF0ZT5Ob3YgMjwvZGF0ZT48
L3B1Yi1kYXRlcz48L2RhdGVzPjxpc2JuPjE0NjAtNDc0NCAoRWxlY3Ryb25pYykmI3hEOzAzMDYt
MDAxMiAoTGlua2luZyk8L2lzYm4+PGFjY2Vzc2lvbi1udW0+MzMxMzU3MTc8L2FjY2Vzc2lvbi1u
dW0+PHVybHM+PHJlbGF0ZWQtdXJscz48dXJsPmh0dHBzOi8vd3d3Lm5jYmkubmxtLm5paC5nb3Yv
cHVibWVkLzMzMTM1NzE3PC91cmw+PC9yZWxhdGVkLXVybHM+PC91cmxzPjxlbGVjdHJvbmljLXJl
c291cmNlLW51bT4xMC4xMDM5L2QwY3MwMDEyNms8L2VsZWN0cm9uaWMtcmVzb3VyY2UtbnVtPjwv
cmVjb3JkPjwvQ2l0ZT48Q2l0ZT48QXV0aG9yPlpob3U8L0F1dGhvcj48WWVhcj4yMDA5PC9ZZWFy
PjxSZWNOdW0+MTQ8L1JlY051bT48cmVjb3JkPjxyZWMtbnVtYmVyPjE0PC9yZWMtbnVtYmVyPjxm
b3JlaWduLWtleXM+PGtleSBhcHA9IkVOIiBkYi1pZD0iemZ3dGU1MHJjcGQ5OXZlczJzYXhwMjA3
MDB4MHNlNWV2ZnoyIiB0aW1lc3RhbXA9IjE3NjYzMDk5NjAiPjE0PC9rZXk+PGtleSBhcHA9IkVO
V2ViIiBkYi1pZD0iIj4wPC9rZXk+PC9mb3JlaWduLWtleXM+PHJlZi10eXBlIG5hbWU9IkpvdXJu
YWwgQXJ0aWNsZSI+MTc8L3JlZi10eXBlPjxjb250cmlidXRvcnM+PGF1dGhvcnM+PGF1dGhvcj5a
aG91LCBGZW5nLjwvYXV0aG9yPjxhdXRob3I+TGlhbmcsIFlvbmcgTWluLjwvYXV0aG9yPjxhdXRo
b3I+TGl1LCBXZWkgTWluLjwvYXV0aG9yPjwvYXV0aG9ycz48L2NvbnRyaWJ1dG9ycz48YXV0aC1h
ZGRyZXNzPlN0YXRlIEtleSBMYWJvcmF0b3J5IG9mIFNvbGlkIEx1YnJpY2F0aW9uLCBMYW56aG91
IEluc3RpdHV0ZSBvZiBDaGVtaWNhbCBQaHlzaWNzLCBDaGluZXNlIEFjYWRlbXkgb2YgU2NpZW5j
ZXMsIExhbnpob3UgNzMwMDAwLCBDaGluYS48L2F1dGgtYWRkcmVzcz48dGl0bGVzPjx0aXRsZT5J
b25pYyBsaXF1aWQgbHVicmljYW50czogZGVzaWduZWQgY2hlbWlzdHJ5IGZvciBlbmdpbmVlcmlu
ZyBhcHBsaWNhdGlvbnM8L3RpdGxlPjxzZWNvbmRhcnktdGl0bGU+Q2hlbWljYWwgU29jaWV0eSBS
ZXZpZXdzPC9zZWNvbmRhcnktdGl0bGU+PC90aXRsZXM+PHBlcmlvZGljYWw+PGZ1bGwtdGl0bGU+
Q2hlbWljYWwgU29jaWV0eSBSZXZpZXdzPC9mdWxsLXRpdGxlPjwvcGVyaW9kaWNhbD48cGFnZXM+
MjU5MC05PC9wYWdlcz48dm9sdW1lPjM4PC92b2x1bWU+PG51bWJlcj45PC9udW1iZXI+PGVkaXRp
b24+MjAwOS8wOC8yMDwvZWRpdGlvbj48c2VjdGlvbj4yNTkwPC9zZWN0aW9uPjxkYXRlcz48eWVh
cj4yMDA5PC95ZWFyPjxwdWItZGF0ZXM+PGRhdGU+U2VwPC9kYXRlPjwvcHViLWRhdGVzPjwvZGF0
ZXM+PGlzYm4+MTQ2MC00NzQ0IChFbGVjdHJvbmljKSYjeEQ7MDMwNi0wMDEyIChMaW5raW5nKTwv
aXNibj48YWNjZXNzaW9uLW51bT4xOTY5MDczOTwvYWNjZXNzaW9uLW51bT48dXJscz48cmVsYXRl
ZC11cmxzPjx1cmw+aHR0cHM6Ly93d3cubmNiaS5ubG0ubmloLmdvdi9wdWJtZWQvMTk2OTA3Mzk8
L3VybD48L3JlbGF0ZWQtdXJscz48L3VybHM+PGVsZWN0cm9uaWMtcmVzb3VyY2UtbnVtPjEwLjEw
MzkvYjgxNzg5OW08L2VsZWN0cm9uaWMtcmVzb3VyY2UtbnVtPjwvcmVjb3JkPjwvQ2l0ZT48L0Vu
ZE5vdGU+
</w:fldData>
        </w:fldChar>
      </w:r>
      <w:r w:rsidR="006B589C">
        <w:instrText xml:space="preserve"> ADDIN EN.CITE </w:instrText>
      </w:r>
      <w:r w:rsidR="006B589C">
        <w:fldChar w:fldCharType="begin">
          <w:fldData xml:space="preserve">PEVuZE5vdGU+PENpdGU+PEF1dGhvcj5DYWk8L0F1dGhvcj48WWVhcj4yMDIwPC9ZZWFyPjxSZWNO
dW0+MTU8L1JlY051bT48RGlzcGxheVRleHQ+PHN0eWxlIGZhY2U9InN1cGVyc2NyaXB0Ij5bMTAs
IDExXTwvc3R5bGU+PC9EaXNwbGF5VGV4dD48cmVjb3JkPjxyZWMtbnVtYmVyPjE1PC9yZWMtbnVt
YmVyPjxmb3JlaWduLWtleXM+PGtleSBhcHA9IkVOIiBkYi1pZD0iemZ3dGU1MHJjcGQ5OXZlczJz
YXhwMjA3MDB4MHNlNWV2ZnoyIiB0aW1lc3RhbXA9IjE3NjYzMDk5ODciPjE1PC9rZXk+PGtleSBh
cHA9IkVOV2ViIiBkYi1pZD0iIj4wPC9rZXk+PC9mb3JlaWduLWtleXM+PHJlZi10eXBlIG5hbWU9
IkpvdXJuYWwgQXJ0aWNsZSI+MTc8L3JlZi10eXBlPjxjb250cmlidXRvcnM+PGF1dGhvcnM+PGF1
dGhvcj5DYWksIE1laSBSb25nLjwvYXV0aG9yPjxhdXRob3I+WXUsIFFpYW5nIExpYW5nLjwvYXV0
aG9yPjxhdXRob3I+TGl1LCBXZWkgTWluLjwvYXV0aG9yPjxhdXRob3I+WmhvdSwgRmVuZy48L2F1
dGhvcj48L2F1dGhvcnM+PC9jb250cmlidXRvcnM+PGF1dGgtYWRkcmVzcz5TdGF0ZSBLZXkgTGFi
b3JhdG9yeSBvZiBTb2xpZCBMdWJyaWNhdGlvbiwgTGFuemhvdSBJbnN0aXR1dGUgb2YgQ2hlbWlj
YWwgUGh5c2ljcywgQ2hpbmVzZSBBY2FkZW15IG9mIFNjaWVuY2VzLCBMYW56aG91IDczMDAwMCwg
Q2hpbmEuIHdtbGl1QGxpY3AuY2FzLmNuIHpob3VmQGxpY3AuY2FzLmNuLiYjeEQ7U3RhdGUgS2V5
IExhYm9yYXRvcnkgb2YgU29saWQgTHVicmljYXRpb24sIExhbnpob3UgSW5zdGl0dXRlIG9mIENo
ZW1pY2FsIFBoeXNpY3MsIENoaW5lc2UgQWNhZGVteSBvZiBTY2llbmNlcywgTGFuemhvdSA3MzAw
MDAsIENoaW5hLiB3bWxpdUBsaWNwLmNhcy5jbiB6aG91ZkBsaWNwLmNhcy5jbiBhbmQgU3RhdGUg
S2V5IExhYm9yYXRvcnkgb2YgU29saWRpZmljYXRpb24gUHJvY2Vzc2luZywgQ29sbGVnZSBvZiBN
YXRlcmlhbHMgU2NpZW5jZSBhbmQgVGVjaG5vbG9neSwgTm9ydGh3ZXN0ZXJuIFBvbHl0ZWNobmlj
YWwgVW5pdmVyc2l0eSwgMTI3IFlvdXlpWGkgUm9hZCwgWGkgYW4gNzEwMDcyLCBDaGluYS48L2F1
dGgtYWRkcmVzcz48dGl0bGVzPjx0aXRsZT5Jb25pYyBsaXF1aWQgbHVicmljYW50czogd2hlbiBj
aGVtaXN0cnkgbWVldHMgdHJpYm9sb2d5PC90aXRsZT48c2Vjb25kYXJ5LXRpdGxlPkNoZW1pY2Fs
IFNvY2lldHkgUmV2aWV3czwvc2Vjb25kYXJ5LXRpdGxlPjwvdGl0bGVzPjxwZXJpb2RpY2FsPjxm
dWxsLXRpdGxlPkNoZW1pY2FsIFNvY2lldHkgUmV2aWV3czwvZnVsbC10aXRsZT48L3BlcmlvZGlj
YWw+PHBhZ2VzPjc3NTMtNzgxODwvcGFnZXM+PHZvbHVtZT40OTwvdm9sdW1lPjxudW1iZXI+MjE8
L251bWJlcj48ZWRpdGlvbj4yMDIwLzExLzAzPC9lZGl0aW9uPjxzZWN0aW9uPjc3NTM8L3NlY3Rp
b24+PGRhdGVzPjx5ZWFyPjIwMjA8L3llYXI+PHB1Yi1kYXRlcz48ZGF0ZT5Ob3YgMjwvZGF0ZT48
L3B1Yi1kYXRlcz48L2RhdGVzPjxpc2JuPjE0NjAtNDc0NCAoRWxlY3Ryb25pYykmI3hEOzAzMDYt
MDAxMiAoTGlua2luZyk8L2lzYm4+PGFjY2Vzc2lvbi1udW0+MzMxMzU3MTc8L2FjY2Vzc2lvbi1u
dW0+PHVybHM+PHJlbGF0ZWQtdXJscz48dXJsPmh0dHBzOi8vd3d3Lm5jYmkubmxtLm5paC5nb3Yv
cHVibWVkLzMzMTM1NzE3PC91cmw+PC9yZWxhdGVkLXVybHM+PC91cmxzPjxlbGVjdHJvbmljLXJl
c291cmNlLW51bT4xMC4xMDM5L2QwY3MwMDEyNms8L2VsZWN0cm9uaWMtcmVzb3VyY2UtbnVtPjwv
cmVjb3JkPjwvQ2l0ZT48Q2l0ZT48QXV0aG9yPlpob3U8L0F1dGhvcj48WWVhcj4yMDA5PC9ZZWFy
PjxSZWNOdW0+MTQ8L1JlY051bT48cmVjb3JkPjxyZWMtbnVtYmVyPjE0PC9yZWMtbnVtYmVyPjxm
b3JlaWduLWtleXM+PGtleSBhcHA9IkVOIiBkYi1pZD0iemZ3dGU1MHJjcGQ5OXZlczJzYXhwMjA3
MDB4MHNlNWV2ZnoyIiB0aW1lc3RhbXA9IjE3NjYzMDk5NjAiPjE0PC9rZXk+PGtleSBhcHA9IkVO
V2ViIiBkYi1pZD0iIj4wPC9rZXk+PC9mb3JlaWduLWtleXM+PHJlZi10eXBlIG5hbWU9IkpvdXJu
YWwgQXJ0aWNsZSI+MTc8L3JlZi10eXBlPjxjb250cmlidXRvcnM+PGF1dGhvcnM+PGF1dGhvcj5a
aG91LCBGZW5nLjwvYXV0aG9yPjxhdXRob3I+TGlhbmcsIFlvbmcgTWluLjwvYXV0aG9yPjxhdXRo
b3I+TGl1LCBXZWkgTWluLjwvYXV0aG9yPjwvYXV0aG9ycz48L2NvbnRyaWJ1dG9ycz48YXV0aC1h
ZGRyZXNzPlN0YXRlIEtleSBMYWJvcmF0b3J5IG9mIFNvbGlkIEx1YnJpY2F0aW9uLCBMYW56aG91
IEluc3RpdHV0ZSBvZiBDaGVtaWNhbCBQaHlzaWNzLCBDaGluZXNlIEFjYWRlbXkgb2YgU2NpZW5j
ZXMsIExhbnpob3UgNzMwMDAwLCBDaGluYS48L2F1dGgtYWRkcmVzcz48dGl0bGVzPjx0aXRsZT5J
b25pYyBsaXF1aWQgbHVicmljYW50czogZGVzaWduZWQgY2hlbWlzdHJ5IGZvciBlbmdpbmVlcmlu
ZyBhcHBsaWNhdGlvbnM8L3RpdGxlPjxzZWNvbmRhcnktdGl0bGU+Q2hlbWljYWwgU29jaWV0eSBS
ZXZpZXdzPC9zZWNvbmRhcnktdGl0bGU+PC90aXRsZXM+PHBlcmlvZGljYWw+PGZ1bGwtdGl0bGU+
Q2hlbWljYWwgU29jaWV0eSBSZXZpZXdzPC9mdWxsLXRpdGxlPjwvcGVyaW9kaWNhbD48cGFnZXM+
MjU5MC05PC9wYWdlcz48dm9sdW1lPjM4PC92b2x1bWU+PG51bWJlcj45PC9udW1iZXI+PGVkaXRp
b24+MjAwOS8wOC8yMDwvZWRpdGlvbj48c2VjdGlvbj4yNTkwPC9zZWN0aW9uPjxkYXRlcz48eWVh
cj4yMDA5PC95ZWFyPjxwdWItZGF0ZXM+PGRhdGU+U2VwPC9kYXRlPjwvcHViLWRhdGVzPjwvZGF0
ZXM+PGlzYm4+MTQ2MC00NzQ0IChFbGVjdHJvbmljKSYjeEQ7MDMwNi0wMDEyIChMaW5raW5nKTwv
aXNibj48YWNjZXNzaW9uLW51bT4xOTY5MDczOTwvYWNjZXNzaW9uLW51bT48dXJscz48cmVsYXRl
ZC11cmxzPjx1cmw+aHR0cHM6Ly93d3cubmNiaS5ubG0ubmloLmdvdi9wdWJtZWQvMTk2OTA3Mzk8
L3VybD48L3JlbGF0ZWQtdXJscz48L3VybHM+PGVsZWN0cm9uaWMtcmVzb3VyY2UtbnVtPjEwLjEw
MzkvYjgxNzg5OW08L2VsZWN0cm9uaWMtcmVzb3VyY2UtbnVtPjwvcmVjb3JkPjwvQ2l0ZT48L0Vu
ZE5vdGU+
</w:fldData>
        </w:fldChar>
      </w:r>
      <w:r w:rsidR="006B589C">
        <w:instrText xml:space="preserve"> ADDIN EN.CITE.DATA </w:instrText>
      </w:r>
      <w:r w:rsidR="006B589C">
        <w:fldChar w:fldCharType="end"/>
      </w:r>
      <w:r w:rsidR="0045412D">
        <w:fldChar w:fldCharType="separate"/>
      </w:r>
      <w:r w:rsidR="0061221E" w:rsidRPr="0061221E">
        <w:rPr>
          <w:noProof/>
          <w:vertAlign w:val="superscript"/>
        </w:rPr>
        <w:t>[10, 11]</w:t>
      </w:r>
      <w:r w:rsidR="0045412D">
        <w:fldChar w:fldCharType="end"/>
      </w:r>
      <w:r>
        <w:rPr>
          <w:rFonts w:hint="eastAsia"/>
        </w:rPr>
        <w:t>。大量研究</w:t>
      </w:r>
      <w:r>
        <w:rPr>
          <w:rFonts w:hint="eastAsia"/>
        </w:rPr>
        <w:lastRenderedPageBreak/>
        <w:t>表明，离子液体既可作为独立润滑剂使用，也可在低掺量下作为摩擦改性添加剂显著降低摩擦系数和磨损体积，在高负荷、高温、高真空以及电场调控等特殊工况下展现出传统润滑剂难以实现的润滑行为</w:t>
      </w:r>
      <w:r w:rsidR="0045412D">
        <w:fldChar w:fldCharType="begin">
          <w:fldData xml:space="preserve">PEVuZE5vdGU+PENpdGU+PEF1dGhvcj5Tb21lcnM8L0F1dGhvcj48WWVhcj4yMDEzPC9ZZWFyPjxS
ZWNOdW0+MTc8L1JlY051bT48RGlzcGxheVRleHQ+PHN0eWxlIGZhY2U9InN1cGVyc2NyaXB0Ij5b
MTIsIDEzXTwvc3R5bGU+PC9EaXNwbGF5VGV4dD48cmVjb3JkPjxyZWMtbnVtYmVyPjE3PC9yZWMt
bnVtYmVyPjxmb3JlaWduLWtleXM+PGtleSBhcHA9IkVOIiBkYi1pZD0iemZ3dGU1MHJjcGQ5OXZl
czJzYXhwMjA3MDB4MHNlNWV2ZnoyIiB0aW1lc3RhbXA9IjE3NjYzMTA4MzYiPjE3PC9rZXk+PGtl
eSBhcHA9IkVOV2ViIiBkYi1pZD0iIj4wPC9rZXk+PC9mb3JlaWduLWtleXM+PHJlZi10eXBlIG5h
bWU9IkpvdXJuYWwgQXJ0aWNsZSI+MTc8L3JlZi10eXBlPjxjb250cmlidXRvcnM+PGF1dGhvcnM+
PGF1dGhvcj5Tb21lcnMsIEFudGhvbnk8L2F1dGhvcj48YXV0aG9yPkhvd2xldHQsIFBhdHJpY2s8
L2F1dGhvcj48YXV0aG9yPk1hY0ZhcmxhbmUsIERvdWdsYXM8L2F1dGhvcj48YXV0aG9yPkZvcnN5
dGgsIE1hcmlhPC9hdXRob3I+PC9hdXRob3JzPjwvY29udHJpYnV0b3JzPjx0aXRsZXM+PHRpdGxl
PkEgUmV2aWV3IG9mIElvbmljIExpcXVpZCBMdWJyaWNhbnRzPC90aXRsZT48c2Vjb25kYXJ5LXRp
dGxlPkx1YnJpY2FudHM8L3NlY29uZGFyeS10aXRsZT48L3RpdGxlcz48cGVyaW9kaWNhbD48ZnVs
bC10aXRsZT5MdWJyaWNhbnRzPC9mdWxsLXRpdGxlPjwvcGVyaW9kaWNhbD48cGFnZXM+My0yMTwv
cGFnZXM+PHZvbHVtZT4xPC92b2x1bWU+PG51bWJlcj4xPC9udW1iZXI+PHNlY3Rpb24+Mzwvc2Vj
dGlvbj48ZGF0ZXM+PHllYXI+MjAxMzwveWVhcj48L2RhdGVzPjxpc2JuPjIwNzUtNDQ0MjwvaXNi
bj48dXJscz48L3VybHM+PGVsZWN0cm9uaWMtcmVzb3VyY2UtbnVtPjEwLjMzOTAvbHVicmljYW50
czEwMTAwMDM8L2VsZWN0cm9uaWMtcmVzb3VyY2UtbnVtPjwvcmVjb3JkPjwvQ2l0ZT48Q2l0ZT48
QXV0aG9yPlpob3U8L0F1dGhvcj48WWVhcj4yMDE3PC9ZZWFyPjxSZWNOdW0+MTY8L1JlY051bT48
cmVjb3JkPjxyZWMtbnVtYmVyPjE2PC9yZWMtbnVtYmVyPjxmb3JlaWduLWtleXM+PGtleSBhcHA9
IkVOIiBkYi1pZD0iemZ3dGU1MHJjcGQ5OXZlczJzYXhwMjA3MDB4MHNlNWV2ZnoyIiB0aW1lc3Rh
bXA9IjE3NjYzMTA3MDUiPjE2PC9rZXk+PGtleSBhcHA9IkVOV2ViIiBkYi1pZD0iIj4wPC9rZXk+
PC9mb3JlaWduLWtleXM+PHJlZi10eXBlIG5hbWU9IkpvdXJuYWwgQXJ0aWNsZSI+MTc8L3JlZi10
eXBlPjxjb250cmlidXRvcnM+PGF1dGhvcnM+PGF1dGhvcj5aaG91LCBZYW4uPC9hdXRob3I+PGF1
dGhvcj5RdSwgSnVuLjwvYXV0aG9yPjwvYXV0aG9ycz48L2NvbnRyaWJ1dG9ycz48YXV0aC1hZGRy
ZXNzPk1hdGVyaWFscyBTY2llbmNlIGFuZCBUZWNobm9sb2d5IERpdmlzaW9uLCBPYWsgUmlkZ2Ug
TmF0aW9uYWwgTGFib3JhdG9yeSAsIE9hayBSaWRnZSwgVGVubmVzc2VlIDM3ODMwLCBVbml0ZWQg
U3RhdGVzLjwvYXV0aC1hZGRyZXNzPjx0aXRsZXM+PHRpdGxlPklvbmljIExpcXVpZHMgYXMgTHVi
cmljYW50IEFkZGl0aXZlczogQSBSZXZpZXc8L3RpdGxlPjxzZWNvbmRhcnktdGl0bGU+QUNTIEFw
cGxpZWQgTWF0ZXJpYWxzICZhbXA7IEludGVyZmFjZXM8L3NlY29uZGFyeS10aXRsZT48L3RpdGxl
cz48cGVyaW9kaWNhbD48ZnVsbC10aXRsZT5BQ1MgQXBwbGllZCBNYXRlcmlhbHMgJmFtcDsgSW50
ZXJmYWNlczwvZnVsbC10aXRsZT48L3BlcmlvZGljYWw+PHBhZ2VzPjMyMDktMzIyMjwvcGFnZXM+
PHZvbHVtZT45PC92b2x1bWU+PG51bWJlcj40PC9udW1iZXI+PGVkaXRpb24+MjAxNi8xMi8yOTwv
ZWRpdGlvbj48c2VjdGlvbj4zMjA5PC9zZWN0aW9uPjxrZXl3b3Jkcz48a2V5d29yZD5mcmljdGlv
bjwva2V5d29yZD48a2V5d29yZD5pb25pYyBsaXF1aWRzPC9rZXl3b3JkPjxrZXl3b3JkPmx1YnJp
Y2FudCBhZGRpdGl2ZXM8L2tleXdvcmQ+PGtleXdvcmQ+b2lsLXNvbHViaWxpdHk8L2tleXdvcmQ+
PGtleXdvcmQ+dHJpYm9maWxtPC9rZXl3b3JkPjxrZXl3b3JkPndlYXI8L2tleXdvcmQ+PC9rZXl3
b3Jkcz48ZGF0ZXM+PHllYXI+MjAxNzwveWVhcj48cHViLWRhdGVzPjxkYXRlPkZlYiAxPC9kYXRl
PjwvcHViLWRhdGVzPjwvZGF0ZXM+PGlzYm4+MTk0NC04MjUyIChFbGVjdHJvbmljKSYjeEQ7MTk0
NC04MjQ0IChMaW5raW5nKTwvaXNibj48YWNjZXNzaW9uLW51bT4yODAyOTc3MTwvYWNjZXNzaW9u
LW51bT48dXJscz48cmVsYXRlZC11cmxzPjx1cmw+aHR0cHM6Ly93d3cubmNiaS5ubG0ubmloLmdv
di9wdWJtZWQvMjgwMjk3NzE8L3VybD48L3JlbGF0ZWQtdXJscz48L3VybHM+PGVsZWN0cm9uaWMt
cmVzb3VyY2UtbnVtPjEwLjEwMjEvYWNzYW1pLjZiMTI0ODk8L2VsZWN0cm9uaWMtcmVzb3VyY2Ut
bnVtPjwvcmVjb3JkPjwvQ2l0ZT48L0VuZE5vdGU+
</w:fldData>
        </w:fldChar>
      </w:r>
      <w:r w:rsidR="008568B4">
        <w:instrText xml:space="preserve"> ADDIN EN.CITE </w:instrText>
      </w:r>
      <w:r w:rsidR="008568B4">
        <w:fldChar w:fldCharType="begin">
          <w:fldData xml:space="preserve">PEVuZE5vdGU+PENpdGU+PEF1dGhvcj5Tb21lcnM8L0F1dGhvcj48WWVhcj4yMDEzPC9ZZWFyPjxS
ZWNOdW0+MTc8L1JlY051bT48RGlzcGxheVRleHQ+PHN0eWxlIGZhY2U9InN1cGVyc2NyaXB0Ij5b
MTIsIDEzXTwvc3R5bGU+PC9EaXNwbGF5VGV4dD48cmVjb3JkPjxyZWMtbnVtYmVyPjE3PC9yZWMt
bnVtYmVyPjxmb3JlaWduLWtleXM+PGtleSBhcHA9IkVOIiBkYi1pZD0iemZ3dGU1MHJjcGQ5OXZl
czJzYXhwMjA3MDB4MHNlNWV2ZnoyIiB0aW1lc3RhbXA9IjE3NjYzMTA4MzYiPjE3PC9rZXk+PGtl
eSBhcHA9IkVOV2ViIiBkYi1pZD0iIj4wPC9rZXk+PC9mb3JlaWduLWtleXM+PHJlZi10eXBlIG5h
bWU9IkpvdXJuYWwgQXJ0aWNsZSI+MTc8L3JlZi10eXBlPjxjb250cmlidXRvcnM+PGF1dGhvcnM+
PGF1dGhvcj5Tb21lcnMsIEFudGhvbnk8L2F1dGhvcj48YXV0aG9yPkhvd2xldHQsIFBhdHJpY2s8
L2F1dGhvcj48YXV0aG9yPk1hY0ZhcmxhbmUsIERvdWdsYXM8L2F1dGhvcj48YXV0aG9yPkZvcnN5
dGgsIE1hcmlhPC9hdXRob3I+PC9hdXRob3JzPjwvY29udHJpYnV0b3JzPjx0aXRsZXM+PHRpdGxl
PkEgUmV2aWV3IG9mIElvbmljIExpcXVpZCBMdWJyaWNhbnRzPC90aXRsZT48c2Vjb25kYXJ5LXRp
dGxlPkx1YnJpY2FudHM8L3NlY29uZGFyeS10aXRsZT48L3RpdGxlcz48cGVyaW9kaWNhbD48ZnVs
bC10aXRsZT5MdWJyaWNhbnRzPC9mdWxsLXRpdGxlPjwvcGVyaW9kaWNhbD48cGFnZXM+My0yMTwv
cGFnZXM+PHZvbHVtZT4xPC92b2x1bWU+PG51bWJlcj4xPC9udW1iZXI+PHNlY3Rpb24+Mzwvc2Vj
dGlvbj48ZGF0ZXM+PHllYXI+MjAxMzwveWVhcj48L2RhdGVzPjxpc2JuPjIwNzUtNDQ0MjwvaXNi
bj48dXJscz48L3VybHM+PGVsZWN0cm9uaWMtcmVzb3VyY2UtbnVtPjEwLjMzOTAvbHVicmljYW50
czEwMTAwMDM8L2VsZWN0cm9uaWMtcmVzb3VyY2UtbnVtPjwvcmVjb3JkPjwvQ2l0ZT48Q2l0ZT48
QXV0aG9yPlpob3U8L0F1dGhvcj48WWVhcj4yMDE3PC9ZZWFyPjxSZWNOdW0+MTY8L1JlY051bT48
cmVjb3JkPjxyZWMtbnVtYmVyPjE2PC9yZWMtbnVtYmVyPjxmb3JlaWduLWtleXM+PGtleSBhcHA9
IkVOIiBkYi1pZD0iemZ3dGU1MHJjcGQ5OXZlczJzYXhwMjA3MDB4MHNlNWV2ZnoyIiB0aW1lc3Rh
bXA9IjE3NjYzMTA3MDUiPjE2PC9rZXk+PGtleSBhcHA9IkVOV2ViIiBkYi1pZD0iIj4wPC9rZXk+
PC9mb3JlaWduLWtleXM+PHJlZi10eXBlIG5hbWU9IkpvdXJuYWwgQXJ0aWNsZSI+MTc8L3JlZi10
eXBlPjxjb250cmlidXRvcnM+PGF1dGhvcnM+PGF1dGhvcj5aaG91LCBZYW4uPC9hdXRob3I+PGF1
dGhvcj5RdSwgSnVuLjwvYXV0aG9yPjwvYXV0aG9ycz48L2NvbnRyaWJ1dG9ycz48YXV0aC1hZGRy
ZXNzPk1hdGVyaWFscyBTY2llbmNlIGFuZCBUZWNobm9sb2d5IERpdmlzaW9uLCBPYWsgUmlkZ2Ug
TmF0aW9uYWwgTGFib3JhdG9yeSAsIE9hayBSaWRnZSwgVGVubmVzc2VlIDM3ODMwLCBVbml0ZWQg
U3RhdGVzLjwvYXV0aC1hZGRyZXNzPjx0aXRsZXM+PHRpdGxlPklvbmljIExpcXVpZHMgYXMgTHVi
cmljYW50IEFkZGl0aXZlczogQSBSZXZpZXc8L3RpdGxlPjxzZWNvbmRhcnktdGl0bGU+QUNTIEFw
cGxpZWQgTWF0ZXJpYWxzICZhbXA7IEludGVyZmFjZXM8L3NlY29uZGFyeS10aXRsZT48L3RpdGxl
cz48cGVyaW9kaWNhbD48ZnVsbC10aXRsZT5BQ1MgQXBwbGllZCBNYXRlcmlhbHMgJmFtcDsgSW50
ZXJmYWNlczwvZnVsbC10aXRsZT48L3BlcmlvZGljYWw+PHBhZ2VzPjMyMDktMzIyMjwvcGFnZXM+
PHZvbHVtZT45PC92b2x1bWU+PG51bWJlcj40PC9udW1iZXI+PGVkaXRpb24+MjAxNi8xMi8yOTwv
ZWRpdGlvbj48c2VjdGlvbj4zMjA5PC9zZWN0aW9uPjxrZXl3b3Jkcz48a2V5d29yZD5mcmljdGlv
bjwva2V5d29yZD48a2V5d29yZD5pb25pYyBsaXF1aWRzPC9rZXl3b3JkPjxrZXl3b3JkPmx1YnJp
Y2FudCBhZGRpdGl2ZXM8L2tleXdvcmQ+PGtleXdvcmQ+b2lsLXNvbHViaWxpdHk8L2tleXdvcmQ+
PGtleXdvcmQ+dHJpYm9maWxtPC9rZXl3b3JkPjxrZXl3b3JkPndlYXI8L2tleXdvcmQ+PC9rZXl3
b3Jkcz48ZGF0ZXM+PHllYXI+MjAxNzwveWVhcj48cHViLWRhdGVzPjxkYXRlPkZlYiAxPC9kYXRl
PjwvcHViLWRhdGVzPjwvZGF0ZXM+PGlzYm4+MTk0NC04MjUyIChFbGVjdHJvbmljKSYjeEQ7MTk0
NC04MjQ0IChMaW5raW5nKTwvaXNibj48YWNjZXNzaW9uLW51bT4yODAyOTc3MTwvYWNjZXNzaW9u
LW51bT48dXJscz48cmVsYXRlZC11cmxzPjx1cmw+aHR0cHM6Ly93d3cubmNiaS5ubG0ubmloLmdv
di9wdWJtZWQvMjgwMjk3NzE8L3VybD48L3JlbGF0ZWQtdXJscz48L3VybHM+PGVsZWN0cm9uaWMt
cmVzb3VyY2UtbnVtPjEwLjEwMjEvYWNzYW1pLjZiMTI0ODk8L2VsZWN0cm9uaWMtcmVzb3VyY2Ut
bnVtPjwvcmVjb3JkPjwvQ2l0ZT48L0VuZE5vdGU+
</w:fldData>
        </w:fldChar>
      </w:r>
      <w:r w:rsidR="008568B4">
        <w:instrText xml:space="preserve"> ADDIN EN.CITE.DATA </w:instrText>
      </w:r>
      <w:r w:rsidR="008568B4">
        <w:fldChar w:fldCharType="end"/>
      </w:r>
      <w:r w:rsidR="0045412D">
        <w:fldChar w:fldCharType="separate"/>
      </w:r>
      <w:r w:rsidR="0061221E" w:rsidRPr="0061221E">
        <w:rPr>
          <w:noProof/>
          <w:vertAlign w:val="superscript"/>
        </w:rPr>
        <w:t>[12, 13]</w:t>
      </w:r>
      <w:r w:rsidR="0045412D">
        <w:fldChar w:fldCharType="end"/>
      </w:r>
      <w:r>
        <w:rPr>
          <w:rFonts w:hint="eastAsia"/>
        </w:rPr>
        <w:t>。因此，在现有润滑剂技术体系基础上，围绕离子液体润滑行为及其构效关系开展系统研究，已经成为减摩润滑与绿色润滑领域的重要前沿方向，也为本文的研究奠定了基础。</w:t>
      </w:r>
    </w:p>
    <w:p w14:paraId="49AEE6D3" w14:textId="77777777" w:rsidR="00AB7425" w:rsidRPr="00AB7425" w:rsidRDefault="00AB7425" w:rsidP="00AB7425">
      <w:pPr>
        <w:pStyle w:val="2"/>
      </w:pPr>
      <w:bookmarkStart w:id="6" w:name="_Toc227386092"/>
      <w:r w:rsidRPr="00AB7425">
        <w:rPr>
          <w:rFonts w:hint="eastAsia"/>
        </w:rPr>
        <w:t>离子液体润滑剂</w:t>
      </w:r>
      <w:bookmarkEnd w:id="6"/>
    </w:p>
    <w:p w14:paraId="55DA19BF" w14:textId="77777777" w:rsidR="00AB7425" w:rsidRPr="00AB7425" w:rsidRDefault="00AB7425" w:rsidP="00AB7425">
      <w:pPr>
        <w:pStyle w:val="3"/>
      </w:pPr>
      <w:bookmarkStart w:id="7" w:name="_Toc227386093"/>
      <w:r w:rsidRPr="00AB7425">
        <w:rPr>
          <w:rFonts w:hint="eastAsia"/>
        </w:rPr>
        <w:t>离子液体</w:t>
      </w:r>
      <w:bookmarkEnd w:id="7"/>
    </w:p>
    <w:p w14:paraId="2B1AA036" w14:textId="4844944D" w:rsidR="00AB7425" w:rsidRDefault="00AB7425" w:rsidP="00AB7425">
      <w:pPr>
        <w:ind w:firstLine="480"/>
      </w:pPr>
      <w:r>
        <w:rPr>
          <w:rFonts w:hint="eastAsia"/>
        </w:rPr>
        <w:t>离子液体是一类在</w:t>
      </w:r>
      <w:r w:rsidRPr="00783FE4">
        <w:rPr>
          <w:rFonts w:cs="Times New Roman"/>
        </w:rPr>
        <w:t>100℃</w:t>
      </w:r>
      <w:r>
        <w:rPr>
          <w:rFonts w:hint="eastAsia"/>
        </w:rPr>
        <w:t>及以下温度呈液态的盐，由阳离子和阴离子组成，如图</w:t>
      </w:r>
      <w:r>
        <w:rPr>
          <w:rFonts w:hint="eastAsia"/>
        </w:rPr>
        <w:t>1.1</w:t>
      </w:r>
      <w:r>
        <w:rPr>
          <w:rFonts w:hint="eastAsia"/>
        </w:rPr>
        <w:t>所示。因其内在的理化优势，如优异的热稳定性、低挥发性、高承载能力</w:t>
      </w:r>
      <w:r w:rsidR="00783FE4">
        <w:fldChar w:fldCharType="begin"/>
      </w:r>
      <w:r w:rsidR="008568B4">
        <w:instrText xml:space="preserve"> ADDIN EN.CITE &lt;EndNote&gt;&lt;Cite&gt;&lt;Author&gt;Wang&lt;/Author&gt;&lt;Year&gt;2022&lt;/Year&gt;&lt;RecNum&gt;21&lt;/RecNum&gt;&lt;DisplayText&gt;&lt;style face="superscript"&gt;[14]&lt;/style&gt;&lt;/DisplayText&gt;&lt;record&gt;&lt;rec-number&gt;21&lt;/rec-number&gt;&lt;foreign-keys&gt;&lt;key app="EN" db-id="zfwte50rcpd99ves2saxp20700x0se5evfz2" timestamp="1766317814"&gt;21&lt;/key&gt;&lt;key app="ENWeb" db-id=""&gt;0&lt;/key&gt;&lt;/foreign-keys&gt;&lt;ref-type name="Journal Article"&gt;17&lt;/ref-type&gt;&lt;contributors&gt;&lt;authors&gt;&lt;author&gt;Wang, K.&lt;/author&gt;&lt;author&gt;Liu, L.&lt;/author&gt;&lt;author&gt;Liu, Y.&lt;/author&gt;&lt;author&gt;Luo, J.&lt;/author&gt;&lt;/authors&gt;&lt;/contributors&gt;&lt;titles&gt;&lt;title&gt;Simple but effective: Liquid superlubricity with high load capacity achieved by ionic liquids&lt;/title&gt;&lt;secondary-title&gt;Materials Today Nano&lt;/secondary-title&gt;&lt;/titles&gt;&lt;periodical&gt;&lt;full-title&gt;Materials Today Nano&lt;/full-title&gt;&lt;/periodical&gt;&lt;pages&gt;100257&lt;/pages&gt;&lt;volume&gt;20&lt;/volume&gt;&lt;section&gt;100257&lt;/section&gt;&lt;dates&gt;&lt;year&gt;2022&lt;/year&gt;&lt;/dates&gt;&lt;isbn&gt;25888420&lt;/isbn&gt;&lt;urls&gt;&lt;/urls&gt;&lt;electronic-resource-num&gt;10.1016/j.mtnano.2022.100257&lt;/electronic-resource-num&gt;&lt;/record&gt;&lt;/Cite&gt;&lt;/EndNote&gt;</w:instrText>
      </w:r>
      <w:r w:rsidR="00783FE4">
        <w:fldChar w:fldCharType="separate"/>
      </w:r>
      <w:r w:rsidR="00783FE4" w:rsidRPr="00783FE4">
        <w:rPr>
          <w:noProof/>
          <w:vertAlign w:val="superscript"/>
        </w:rPr>
        <w:t>[14]</w:t>
      </w:r>
      <w:r w:rsidR="00783FE4">
        <w:fldChar w:fldCharType="end"/>
      </w:r>
      <w:r>
        <w:rPr>
          <w:rFonts w:hint="eastAsia"/>
        </w:rPr>
        <w:t>以及对固体表面的强亲和性</w:t>
      </w:r>
      <w:r w:rsidR="00783FE4">
        <w:fldChar w:fldCharType="begin">
          <w:fldData xml:space="preserve">PEVuZE5vdGU+PENpdGU+PEF1dGhvcj5BbjwvQXV0aG9yPjxZZWFyPjIwMjI8L1llYXI+PFJlY051
bT4yNjwvUmVjTnVtPjxEaXNwbGF5VGV4dD48c3R5bGUgZmFjZT0ic3VwZXJzY3JpcHQiPlsxNSwg
MTZdPC9zdHlsZT48L0Rpc3BsYXlUZXh0PjxyZWNvcmQ+PHJlYy1udW1iZXI+MjY8L3JlYy1udW1i
ZXI+PGZvcmVpZ24ta2V5cz48a2V5IGFwcD0iRU4iIGRiLWlkPSJ6Znd0ZTUwcmNwZDk5dmVzMnNh
eHAyMDcwMHgwc2U1ZXZmejIiIHRpbWVzdGFtcD0iMTc2NjMxOTU5MiI+MjY8L2tleT48a2V5IGFw
cD0iRU5XZWIiIGRiLWlkPSIiPjA8L2tleT48L2ZvcmVpZ24ta2V5cz48cmVmLXR5cGUgbmFtZT0i
Sm91cm5hbCBBcnRpY2xlIj4xNzwvcmVmLXR5cGU+PGNvbnRyaWJ1dG9ycz48YXV0aG9ycz48YXV0
aG9yPkFuLCBSb25nLjwvYXV0aG9yPjxhdXRob3I+TGFha3NvbmVuLCBBYXR0by48L2F1dGhvcj48
YXV0aG9yPld1LCBNdSBRaXUuPC9hdXRob3I+PGF1dGhvcj5aaHUsIFl1IERhbi48L2F1dGhvcj48
YXV0aG9yPlNoYWgsIEZhaXogVWxsYWguPC9hdXRob3I+PGF1dGhvcj5MdSwgWGlhbyBIdWEuPC9h
dXRob3I+PGF1dGhvcj5KaSwgWGlhbyBZYW4uPC9hdXRob3I+PC9hdXRob3JzPjwvY29udHJpYnV0
b3JzPjxhdXRoLWFkZHJlc3M+SGVyYmVydCBHbGVpdGVyIEluc3RpdHV0ZSBvZiBOYW5vc2NpZW5j
ZSwgU2Nob29sIG9mIE1hdGVyaWFscyBTY2llbmNlIGFuZCBFbmdpbmVlcmluZywgTmFuamluZyBV
bml2ZXJzaXR5IG9mIFNjaWVuY2UgYW5kIFRlY2hub2xvZ3ksIE5hbmppbmcgMjEwMDk0LCBDaGlu
YS4gcmFuQG5qdXN0LmVkdS5jbi4mI3hEO0VuZXJneSBFbmdpbmVlcmluZywgRGl2aXNpb24gb2Yg
RW5lcmd5IFNjaWVuY2UsIEx1bGVhIFVuaXZlcnNpdHkgb2YgVGVjaG5vbG9neSwgOTcxODcgTHVs
ZWEsIFN3ZWRlbi4geGlhb3lhbi5qaUBsdHUuc2UuJiN4RDtEZXBhcnRtZW50IG9mIE1hdGVyaWFs
cyBhbmQgRW52aXJvbm1lbnRhbCBDaGVtaXN0cnksIEFycmhlbml1cyBMYWJvcmF0b3J5LCBTdG9j
a2hvbG0gVW5pdmVyc2l0eSwgU0UtMTA2OTEgU3RvY2tob2xtLCBTd2VkZW4uJiN4RDtDZW50ZXIg
b2YgQWR2YW5jZWQgUmVzZWFyY2ggaW4gQmlvbmFub2Nvbmp1Z2F0ZXMgYW5kIEJpb3BvbHltZXJz
LCAmcXVvdDtQZXRydSBQb25pJnF1b3Q7IEluc3RpdHV0ZSBvZiBNYWNyb21vbGVjdWxhciBDaGVt
aXN0cnksIElhc2kgNzAwNDY5LCBSb21hbmlhLiYjeEQ7U3RhdGUgS2V5IExhYm9yYXRvcnkgb2Yg
TWF0ZXJpYWxzLU9yaWVudGVkIGFuZCBDaGVtaWNhbCBFbmdpbmVlcmluZywgTmFuamluZyBUZWNo
IFVuaXZlcnNpdHksIE5hbmppbmcgMjExODE2LCBDaGluYS4mI3hEO0NoZW1pc3RyeSBvZiBJbnRl
cmZhY2VzLCBMdWxlYSBVbml2ZXJzaXR5IG9mIFRlY2hub2xvZ3ksIDk3MTg3IEx1bGVhLCBTd2Vk
ZW4uPC9hdXRoLWFkZHJlc3M+PHRpdGxlcz48dGl0bGU+QXRvbWljIGZvcmNlIG1pY3Jvc2NvcHkg
cHJvYmluZyBpbnRlcmFjdGlvbnMgYW5kIG1pY3Jvc3RydWN0dXJlcyBvZiBpb25pYyBsaXF1aWRz
IGF0IHNvbGlkIHN1cmZhY2VzPC90aXRsZT48c2Vjb25kYXJ5LXRpdGxlPk5hbm9zY2FsZTwvc2Vj
b25kYXJ5LXRpdGxlPjwvdGl0bGVzPjxwZXJpb2RpY2FsPjxmdWxsLXRpdGxlPk5hbm9zY2FsZTwv
ZnVsbC10aXRsZT48L3BlcmlvZGljYWw+PHBhZ2VzPjExMDk4LTExMTI4PC9wYWdlcz48dm9sdW1l
PjE0PC92b2x1bWU+PG51bWJlcj4zMTwvbnVtYmVyPjxlZGl0aW9uPjIwMjIvMDcvMjY8L2VkaXRp
b24+PHNlY3Rpb24+MTEwOTg8L3NlY3Rpb24+PGRhdGVzPjx5ZWFyPjIwMjI8L3llYXI+PHB1Yi1k
YXRlcz48ZGF0ZT5BdWcgMTE8L2RhdGU+PC9wdWItZGF0ZXM+PC9kYXRlcz48aXNibj4yMDQwLTMz
NzIgKEVsZWN0cm9uaWMpJiN4RDsyMDQwLTMzNjQgKExpbmtpbmcpPC9pc2JuPjxhY2Nlc3Npb24t
bnVtPjM1ODc2MTU0PC9hY2Nlc3Npb24tbnVtPjx1cmxzPjxyZWxhdGVkLXVybHM+PHVybD5odHRw
czovL3d3dy5uY2JpLm5sbS5uaWguZ292L3B1Ym1lZC8zNTg3NjE1NDwvdXJsPjwvcmVsYXRlZC11
cmxzPjwvdXJscz48ZWxlY3Ryb25pYy1yZXNvdXJjZS1udW0+MTAuMTAzOS9kMm5yMDI4MTJjPC9l
bGVjdHJvbmljLXJlc291cmNlLW51bT48L3JlY29yZD48L0NpdGU+PENpdGU+PEF1dGhvcj5Bbjwv
QXV0aG9yPjxZZWFyPjIwMjQ8L1llYXI+PFJlY051bT4yNzwvUmVjTnVtPjxyZWNvcmQ+PHJlYy1u
dW1iZXI+Mjc8L3JlYy1udW1iZXI+PGZvcmVpZ24ta2V5cz48a2V5IGFwcD0iRU4iIGRiLWlkPSJ6
Znd0ZTUwcmNwZDk5dmVzMnNheHAyMDcwMHgwc2U1ZXZmejIiIHRpbWVzdGFtcD0iMTc2NjMxOTYw
OCI+Mjc8L2tleT48a2V5IGFwcD0iRU5XZWIiIGRiLWlkPSIiPjA8L2tleT48L2ZvcmVpZ24ta2V5
cz48cmVmLXR5cGUgbmFtZT0iSm91cm5hbCBBcnRpY2xlIj4xNzwvcmVmLXR5cGU+PGNvbnRyaWJ1
dG9ycz48YXV0aG9ycz48YXV0aG9yPkFuLCBSb25nIC48L2F1dGhvcj48YXV0aG9yPld1LCBOYW4g
SHVhLjwvYXV0aG9yPjxhdXRob3I+R2FvLCBRaW5nIFdlaS48L2F1dGhvcj48YXV0aG9yPkRvbmcs
IFlpIEh1aS48L2F1dGhvcj48YXV0aG9yPkxhYWtzb25lbiwgQS48L2F1dGhvcj48YXV0aG9yPlNo
YWgsIEYuIFUuPC9hdXRob3I+PGF1dGhvcj5KaSwgWC48L2F1dGhvcj48YXV0aG9yPkZ1Y2hzLCBI
LjwvYXV0aG9yPjwvYXV0aG9ycz48L2NvbnRyaWJ1dG9ycz48YXV0aC1hZGRyZXNzPkhlcmJlcnQg
R2xlaXRlciBJbnN0aXR1dGUgb2YgTmFub3NjaWVuY2UsIFNjaG9vbCBvZiBNYXRlcmlhbHMgU2Np
ZW5jZSBhbmQgRW5naW5lZXJpbmcsIE5hbmppbmcgVW5pdmVyc2l0eSBvZiBTY2llbmNlIGFuZCBU
ZWNobm9sb2d5LCBOYW5qaW5nIDIxMDA5NCwgQ2hpbmEuIHJhbkBuanVzdC5lZHUuY24uJiN4RDtL
ZXkgTGFib3JhdG9yeSBvZiBBZHZhbmNlZCBDYXRhbHl0aWMgTWF0ZXJpYWxzIGFuZCBUZWNobm9s
b2d5LCBTY2hvb2wgb2YgUGV0cm9jaGVtaWNhbCBFbmdpbmVlcmluZywgQ2hhbmd6aG91IFVuaXZl
cnNpdHksIENoYW5nemhvdSAyMTMxNjQsIENoaW5hLiYjeEQ7Q29sbGVnZSBvZiBFbnZpcm9ubWVu
dGFsIGFuZCBDaGVtaWNhbCBFbmdpbmVlcmluZywgU2hhbmdoYWkgS2V5IExhYm9yYXRvcnkgb2Yg
TWF0ZXJpYWxzIFByb3RlY3Rpb24gYW5kIEFkdmFuY2VkIE1hdGVyaWFscyBpbiBFbGVjdHJpYyBQ
b3dlciwgU2hhbmdoYWkgVW5pdmVyc2l0eSBvZiBFbGVjdHJpYyBQb3dlciwgU2hhbmdoYWkgMjAw
MDkwLCBDaGluYS4mI3hEO0RlcGFydG1lbnQgb2YgTW9sZWN1bGFyIENoZW1pc3RyeSBhbmQgTWF0
ZXJpYWxzIFNjaWVuY2UsIFdlaXptYW5uIEluc3RpdHV0ZSBvZiBTY2llbmNlLCBSZWhvdm90LCA3
NjEwMCwgSXNyYWVsLiYjeEQ7RW5lcmd5IEVuZ2luZWVyaW5nLCBEaXZpc2lvbiBvZiBFbmVyZ3kg
U2NpZW5jZSwgTHVsZWEgVW5pdmVyc2l0eSBvZiBUZWNobm9sb2d5LCA5NzE4NyBMdWxlYSwgU3dl
ZGVuLiB4aWFveWFuLmppQGx0dS5zZS4mI3hEO0RlcGFydG1lbnQgb2YgTWF0ZXJpYWxzIGFuZCBF
bnZpcm9ubWVudGFsIENoZW1pc3RyeSwgQXJyaGVuaXVzIExhYm9yYXRvcnksIFN0b2NraG9sbSBV
bml2ZXJzaXR5LCBTRS0xMDY5MSBTdG9ja2hvbG0sIFN3ZWRlbi4gYWF0dG9AbW1rLnN1LnNlLiYj
eEQ7Q2VudGVyIG9mIEFkdmFuY2VkIFJlc2VhcmNoIGluIEJpb25hbm9jb25qdWdhdGVzIGFuZCBC
aW9wb2x5bWVycywgJmFwb3M7JmFwb3M7UGV0cnUgUG9uaSZxdW90OyBJbnN0aXR1dGUgb2YgTWFj
cm9tb2xlY3VsYXIgQ2hlbWlzdHJ5LCBJYXNpIDcwMDQ2OSwgUm9tYW5pYS4mI3hEO1N0YXRlIEtl
eSBMYWJvcmF0b3J5IG9mIE1hdGVyaWFscy1PcmllbnRlZCBhbmQgQ2hlbWljYWwgRW5naW5lZXJp
bmcsIE5hbmppbmcgVGVjaCBVbml2ZXJzaXR5LCBOYW5qaW5nIDIxMTgxNiwgQ2hpbmEuJiN4RDtD
aGVtaXN0cnkgb2YgSW50ZXJmYWNlcywgTHVsZWEgVW5pdmVyc2l0eSBvZiBUZWNobm9sb2d5LCA5
NzE4NyBMdWxlYSwgU3dlZGVuLiYjeEQ7Q2VudGVyIGZvciBOYW5vdGVjaG5vbG9neSAoQ2VOVGVj
aCksIFdlc3RmYWxpc2NoZSBXaWxoZWxtcy1Vbml2ZXJzaXRhdCBNdW5zdGVyLCA0ODE0OSBNdW5z
dGVyLCBHZXJtYW55LiBmdWNoc2hAdW5pLW11ZW5zdGVyLmRlLjwvYXV0aC1hZGRyZXNzPjx0aXRs
ZXM+PHRpdGxlPkludGVncmF0aXZlIHN0dWRpZXMgb2YgaW9uaWMgbGlxdWlkIGludGVyZmFjZSBs
YXllcnM6IGJyaWRnaW5nIGV4cGVyaW1lbnRzLCB0aGVvcmV0aWNhbCBtb2RlbHMgYW5kIHNpbXVs
YXRpb25zPC90aXRsZT48c2Vjb25kYXJ5LXRpdGxlPk5hbm9zY2FsZSBIb3Jpem9uczwvc2Vjb25k
YXJ5LXRpdGxlPjwvdGl0bGVzPjxwZXJpb2RpY2FsPjxmdWxsLXRpdGxlPk5hbm9zY2FsZSBIb3Jp
em9uczwvZnVsbC10aXRsZT48L3BlcmlvZGljYWw+PHBhZ2VzPjUwNi01MzU8L3BhZ2VzPjx2b2x1
bWU+OTwvdm9sdW1lPjxudW1iZXI+NDwvbnVtYmVyPjxlZGl0aW9uPjIwMjQvMDIvMTU8L2VkaXRp
b24+PHNlY3Rpb24+NTA2PC9zZWN0aW9uPjxkYXRlcz48eWVhcj4yMDI0PC95ZWFyPjxwdWItZGF0
ZXM+PGRhdGU+TWFyIDI1PC9kYXRlPjwvcHViLWRhdGVzPjwvZGF0ZXM+PGlzYm4+MjA1NS02NzY0
IChFbGVjdHJvbmljKSYjeEQ7MjA1NS02NzU2IChMaW5raW5nKTwvaXNibj48YWNjZXNzaW9uLW51
bT4zODM1NjMzNTwvYWNjZXNzaW9uLW51bT48dXJscz48cmVsYXRlZC11cmxzPjx1cmw+aHR0cHM6
Ly93d3cubmNiaS5ubG0ubmloLmdvdi9wdWJtZWQvMzgzNTYzMzU8L3VybD48L3JlbGF0ZWQtdXJs
cz48L3VybHM+PGVsZWN0cm9uaWMtcmVzb3VyY2UtbnVtPjEwLjEwMzkvZDRuaDAwMDA3YjwvZWxl
Y3Ryb25pYy1yZXNvdXJjZS1udW0+PC9yZWNvcmQ+PC9DaXRlPjwvRW5kTm90ZT5=
</w:fldData>
        </w:fldChar>
      </w:r>
      <w:r w:rsidR="006B589C">
        <w:instrText xml:space="preserve"> ADDIN EN.CITE </w:instrText>
      </w:r>
      <w:r w:rsidR="006B589C">
        <w:fldChar w:fldCharType="begin">
          <w:fldData xml:space="preserve">PEVuZE5vdGU+PENpdGU+PEF1dGhvcj5BbjwvQXV0aG9yPjxZZWFyPjIwMjI8L1llYXI+PFJlY051
bT4yNjwvUmVjTnVtPjxEaXNwbGF5VGV4dD48c3R5bGUgZmFjZT0ic3VwZXJzY3JpcHQiPlsxNSwg
MTZdPC9zdHlsZT48L0Rpc3BsYXlUZXh0PjxyZWNvcmQ+PHJlYy1udW1iZXI+MjY8L3JlYy1udW1i
ZXI+PGZvcmVpZ24ta2V5cz48a2V5IGFwcD0iRU4iIGRiLWlkPSJ6Znd0ZTUwcmNwZDk5dmVzMnNh
eHAyMDcwMHgwc2U1ZXZmejIiIHRpbWVzdGFtcD0iMTc2NjMxOTU5MiI+MjY8L2tleT48a2V5IGFw
cD0iRU5XZWIiIGRiLWlkPSIiPjA8L2tleT48L2ZvcmVpZ24ta2V5cz48cmVmLXR5cGUgbmFtZT0i
Sm91cm5hbCBBcnRpY2xlIj4xNzwvcmVmLXR5cGU+PGNvbnRyaWJ1dG9ycz48YXV0aG9ycz48YXV0
aG9yPkFuLCBSb25nLjwvYXV0aG9yPjxhdXRob3I+TGFha3NvbmVuLCBBYXR0by48L2F1dGhvcj48
YXV0aG9yPld1LCBNdSBRaXUuPC9hdXRob3I+PGF1dGhvcj5aaHUsIFl1IERhbi48L2F1dGhvcj48
YXV0aG9yPlNoYWgsIEZhaXogVWxsYWguPC9hdXRob3I+PGF1dGhvcj5MdSwgWGlhbyBIdWEuPC9h
dXRob3I+PGF1dGhvcj5KaSwgWGlhbyBZYW4uPC9hdXRob3I+PC9hdXRob3JzPjwvY29udHJpYnV0
b3JzPjxhdXRoLWFkZHJlc3M+SGVyYmVydCBHbGVpdGVyIEluc3RpdHV0ZSBvZiBOYW5vc2NpZW5j
ZSwgU2Nob29sIG9mIE1hdGVyaWFscyBTY2llbmNlIGFuZCBFbmdpbmVlcmluZywgTmFuamluZyBV
bml2ZXJzaXR5IG9mIFNjaWVuY2UgYW5kIFRlY2hub2xvZ3ksIE5hbmppbmcgMjEwMDk0LCBDaGlu
YS4gcmFuQG5qdXN0LmVkdS5jbi4mI3hEO0VuZXJneSBFbmdpbmVlcmluZywgRGl2aXNpb24gb2Yg
RW5lcmd5IFNjaWVuY2UsIEx1bGVhIFVuaXZlcnNpdHkgb2YgVGVjaG5vbG9neSwgOTcxODcgTHVs
ZWEsIFN3ZWRlbi4geGlhb3lhbi5qaUBsdHUuc2UuJiN4RDtEZXBhcnRtZW50IG9mIE1hdGVyaWFs
cyBhbmQgRW52aXJvbm1lbnRhbCBDaGVtaXN0cnksIEFycmhlbml1cyBMYWJvcmF0b3J5LCBTdG9j
a2hvbG0gVW5pdmVyc2l0eSwgU0UtMTA2OTEgU3RvY2tob2xtLCBTd2VkZW4uJiN4RDtDZW50ZXIg
b2YgQWR2YW5jZWQgUmVzZWFyY2ggaW4gQmlvbmFub2Nvbmp1Z2F0ZXMgYW5kIEJpb3BvbHltZXJz
LCAmcXVvdDtQZXRydSBQb25pJnF1b3Q7IEluc3RpdHV0ZSBvZiBNYWNyb21vbGVjdWxhciBDaGVt
aXN0cnksIElhc2kgNzAwNDY5LCBSb21hbmlhLiYjeEQ7U3RhdGUgS2V5IExhYm9yYXRvcnkgb2Yg
TWF0ZXJpYWxzLU9yaWVudGVkIGFuZCBDaGVtaWNhbCBFbmdpbmVlcmluZywgTmFuamluZyBUZWNo
IFVuaXZlcnNpdHksIE5hbmppbmcgMjExODE2LCBDaGluYS4mI3hEO0NoZW1pc3RyeSBvZiBJbnRl
cmZhY2VzLCBMdWxlYSBVbml2ZXJzaXR5IG9mIFRlY2hub2xvZ3ksIDk3MTg3IEx1bGVhLCBTd2Vk
ZW4uPC9hdXRoLWFkZHJlc3M+PHRpdGxlcz48dGl0bGU+QXRvbWljIGZvcmNlIG1pY3Jvc2NvcHkg
cHJvYmluZyBpbnRlcmFjdGlvbnMgYW5kIG1pY3Jvc3RydWN0dXJlcyBvZiBpb25pYyBsaXF1aWRz
IGF0IHNvbGlkIHN1cmZhY2VzPC90aXRsZT48c2Vjb25kYXJ5LXRpdGxlPk5hbm9zY2FsZTwvc2Vj
b25kYXJ5LXRpdGxlPjwvdGl0bGVzPjxwZXJpb2RpY2FsPjxmdWxsLXRpdGxlPk5hbm9zY2FsZTwv
ZnVsbC10aXRsZT48L3BlcmlvZGljYWw+PHBhZ2VzPjExMDk4LTExMTI4PC9wYWdlcz48dm9sdW1l
PjE0PC92b2x1bWU+PG51bWJlcj4zMTwvbnVtYmVyPjxlZGl0aW9uPjIwMjIvMDcvMjY8L2VkaXRp
b24+PHNlY3Rpb24+MTEwOTg8L3NlY3Rpb24+PGRhdGVzPjx5ZWFyPjIwMjI8L3llYXI+PHB1Yi1k
YXRlcz48ZGF0ZT5BdWcgMTE8L2RhdGU+PC9wdWItZGF0ZXM+PC9kYXRlcz48aXNibj4yMDQwLTMz
NzIgKEVsZWN0cm9uaWMpJiN4RDsyMDQwLTMzNjQgKExpbmtpbmcpPC9pc2JuPjxhY2Nlc3Npb24t
bnVtPjM1ODc2MTU0PC9hY2Nlc3Npb24tbnVtPjx1cmxzPjxyZWxhdGVkLXVybHM+PHVybD5odHRw
czovL3d3dy5uY2JpLm5sbS5uaWguZ292L3B1Ym1lZC8zNTg3NjE1NDwvdXJsPjwvcmVsYXRlZC11
cmxzPjwvdXJscz48ZWxlY3Ryb25pYy1yZXNvdXJjZS1udW0+MTAuMTAzOS9kMm5yMDI4MTJjPC9l
bGVjdHJvbmljLXJlc291cmNlLW51bT48L3JlY29yZD48L0NpdGU+PENpdGU+PEF1dGhvcj5Bbjwv
QXV0aG9yPjxZZWFyPjIwMjQ8L1llYXI+PFJlY051bT4yNzwvUmVjTnVtPjxyZWNvcmQ+PHJlYy1u
dW1iZXI+Mjc8L3JlYy1udW1iZXI+PGZvcmVpZ24ta2V5cz48a2V5IGFwcD0iRU4iIGRiLWlkPSJ6
Znd0ZTUwcmNwZDk5dmVzMnNheHAyMDcwMHgwc2U1ZXZmejIiIHRpbWVzdGFtcD0iMTc2NjMxOTYw
OCI+Mjc8L2tleT48a2V5IGFwcD0iRU5XZWIiIGRiLWlkPSIiPjA8L2tleT48L2ZvcmVpZ24ta2V5
cz48cmVmLXR5cGUgbmFtZT0iSm91cm5hbCBBcnRpY2xlIj4xNzwvcmVmLXR5cGU+PGNvbnRyaWJ1
dG9ycz48YXV0aG9ycz48YXV0aG9yPkFuLCBSb25nIC48L2F1dGhvcj48YXV0aG9yPld1LCBOYW4g
SHVhLjwvYXV0aG9yPjxhdXRob3I+R2FvLCBRaW5nIFdlaS48L2F1dGhvcj48YXV0aG9yPkRvbmcs
IFlpIEh1aS48L2F1dGhvcj48YXV0aG9yPkxhYWtzb25lbiwgQS48L2F1dGhvcj48YXV0aG9yPlNo
YWgsIEYuIFUuPC9hdXRob3I+PGF1dGhvcj5KaSwgWC48L2F1dGhvcj48YXV0aG9yPkZ1Y2hzLCBI
LjwvYXV0aG9yPjwvYXV0aG9ycz48L2NvbnRyaWJ1dG9ycz48YXV0aC1hZGRyZXNzPkhlcmJlcnQg
R2xlaXRlciBJbnN0aXR1dGUgb2YgTmFub3NjaWVuY2UsIFNjaG9vbCBvZiBNYXRlcmlhbHMgU2Np
ZW5jZSBhbmQgRW5naW5lZXJpbmcsIE5hbmppbmcgVW5pdmVyc2l0eSBvZiBTY2llbmNlIGFuZCBU
ZWNobm9sb2d5LCBOYW5qaW5nIDIxMDA5NCwgQ2hpbmEuIHJhbkBuanVzdC5lZHUuY24uJiN4RDtL
ZXkgTGFib3JhdG9yeSBvZiBBZHZhbmNlZCBDYXRhbHl0aWMgTWF0ZXJpYWxzIGFuZCBUZWNobm9s
b2d5LCBTY2hvb2wgb2YgUGV0cm9jaGVtaWNhbCBFbmdpbmVlcmluZywgQ2hhbmd6aG91IFVuaXZl
cnNpdHksIENoYW5nemhvdSAyMTMxNjQsIENoaW5hLiYjeEQ7Q29sbGVnZSBvZiBFbnZpcm9ubWVu
dGFsIGFuZCBDaGVtaWNhbCBFbmdpbmVlcmluZywgU2hhbmdoYWkgS2V5IExhYm9yYXRvcnkgb2Yg
TWF0ZXJpYWxzIFByb3RlY3Rpb24gYW5kIEFkdmFuY2VkIE1hdGVyaWFscyBpbiBFbGVjdHJpYyBQ
b3dlciwgU2hhbmdoYWkgVW5pdmVyc2l0eSBvZiBFbGVjdHJpYyBQb3dlciwgU2hhbmdoYWkgMjAw
MDkwLCBDaGluYS4mI3hEO0RlcGFydG1lbnQgb2YgTW9sZWN1bGFyIENoZW1pc3RyeSBhbmQgTWF0
ZXJpYWxzIFNjaWVuY2UsIFdlaXptYW5uIEluc3RpdHV0ZSBvZiBTY2llbmNlLCBSZWhvdm90LCA3
NjEwMCwgSXNyYWVsLiYjeEQ7RW5lcmd5IEVuZ2luZWVyaW5nLCBEaXZpc2lvbiBvZiBFbmVyZ3kg
U2NpZW5jZSwgTHVsZWEgVW5pdmVyc2l0eSBvZiBUZWNobm9sb2d5LCA5NzE4NyBMdWxlYSwgU3dl
ZGVuLiB4aWFveWFuLmppQGx0dS5zZS4mI3hEO0RlcGFydG1lbnQgb2YgTWF0ZXJpYWxzIGFuZCBF
bnZpcm9ubWVudGFsIENoZW1pc3RyeSwgQXJyaGVuaXVzIExhYm9yYXRvcnksIFN0b2NraG9sbSBV
bml2ZXJzaXR5LCBTRS0xMDY5MSBTdG9ja2hvbG0sIFN3ZWRlbi4gYWF0dG9AbW1rLnN1LnNlLiYj
eEQ7Q2VudGVyIG9mIEFkdmFuY2VkIFJlc2VhcmNoIGluIEJpb25hbm9jb25qdWdhdGVzIGFuZCBC
aW9wb2x5bWVycywgJmFwb3M7JmFwb3M7UGV0cnUgUG9uaSZxdW90OyBJbnN0aXR1dGUgb2YgTWFj
cm9tb2xlY3VsYXIgQ2hlbWlzdHJ5LCBJYXNpIDcwMDQ2OSwgUm9tYW5pYS4mI3hEO1N0YXRlIEtl
eSBMYWJvcmF0b3J5IG9mIE1hdGVyaWFscy1PcmllbnRlZCBhbmQgQ2hlbWljYWwgRW5naW5lZXJp
bmcsIE5hbmppbmcgVGVjaCBVbml2ZXJzaXR5LCBOYW5qaW5nIDIxMTgxNiwgQ2hpbmEuJiN4RDtD
aGVtaXN0cnkgb2YgSW50ZXJmYWNlcywgTHVsZWEgVW5pdmVyc2l0eSBvZiBUZWNobm9sb2d5LCA5
NzE4NyBMdWxlYSwgU3dlZGVuLiYjeEQ7Q2VudGVyIGZvciBOYW5vdGVjaG5vbG9neSAoQ2VOVGVj
aCksIFdlc3RmYWxpc2NoZSBXaWxoZWxtcy1Vbml2ZXJzaXRhdCBNdW5zdGVyLCA0ODE0OSBNdW5z
dGVyLCBHZXJtYW55LiBmdWNoc2hAdW5pLW11ZW5zdGVyLmRlLjwvYXV0aC1hZGRyZXNzPjx0aXRs
ZXM+PHRpdGxlPkludGVncmF0aXZlIHN0dWRpZXMgb2YgaW9uaWMgbGlxdWlkIGludGVyZmFjZSBs
YXllcnM6IGJyaWRnaW5nIGV4cGVyaW1lbnRzLCB0aGVvcmV0aWNhbCBtb2RlbHMgYW5kIHNpbXVs
YXRpb25zPC90aXRsZT48c2Vjb25kYXJ5LXRpdGxlPk5hbm9zY2FsZSBIb3Jpem9uczwvc2Vjb25k
YXJ5LXRpdGxlPjwvdGl0bGVzPjxwZXJpb2RpY2FsPjxmdWxsLXRpdGxlPk5hbm9zY2FsZSBIb3Jp
em9uczwvZnVsbC10aXRsZT48L3BlcmlvZGljYWw+PHBhZ2VzPjUwNi01MzU8L3BhZ2VzPjx2b2x1
bWU+OTwvdm9sdW1lPjxudW1iZXI+NDwvbnVtYmVyPjxlZGl0aW9uPjIwMjQvMDIvMTU8L2VkaXRp
b24+PHNlY3Rpb24+NTA2PC9zZWN0aW9uPjxkYXRlcz48eWVhcj4yMDI0PC95ZWFyPjxwdWItZGF0
ZXM+PGRhdGU+TWFyIDI1PC9kYXRlPjwvcHViLWRhdGVzPjwvZGF0ZXM+PGlzYm4+MjA1NS02NzY0
IChFbGVjdHJvbmljKSYjeEQ7MjA1NS02NzU2IChMaW5raW5nKTwvaXNibj48YWNjZXNzaW9uLW51
bT4zODM1NjMzNTwvYWNjZXNzaW9uLW51bT48dXJscz48cmVsYXRlZC11cmxzPjx1cmw+aHR0cHM6
Ly93d3cubmNiaS5ubG0ubmloLmdvdi9wdWJtZWQvMzgzNTYzMzU8L3VybD48L3JlbGF0ZWQtdXJs
cz48L3VybHM+PGVsZWN0cm9uaWMtcmVzb3VyY2UtbnVtPjEwLjEwMzkvZDRuaDAwMDA3YjwvZWxl
Y3Ryb25pYy1yZXNvdXJjZS1udW0+PC9yZWNvcmQ+PC9DaXRlPjwvRW5kTm90ZT5=
</w:fldData>
        </w:fldChar>
      </w:r>
      <w:r w:rsidR="006B589C">
        <w:instrText xml:space="preserve"> ADDIN EN.CITE.DATA </w:instrText>
      </w:r>
      <w:r w:rsidR="006B589C">
        <w:fldChar w:fldCharType="end"/>
      </w:r>
      <w:r w:rsidR="00783FE4">
        <w:fldChar w:fldCharType="separate"/>
      </w:r>
      <w:r w:rsidR="00783FE4" w:rsidRPr="00783FE4">
        <w:rPr>
          <w:noProof/>
          <w:vertAlign w:val="superscript"/>
        </w:rPr>
        <w:t>[15, 16]</w:t>
      </w:r>
      <w:r w:rsidR="00783FE4">
        <w:fldChar w:fldCharType="end"/>
      </w:r>
      <w:r>
        <w:rPr>
          <w:rFonts w:hint="eastAsia"/>
        </w:rPr>
        <w:t>，而逐渐成为新型润滑剂的研究热点</w:t>
      </w:r>
      <w:r w:rsidR="00783FE4">
        <w:fldChar w:fldCharType="begin">
          <w:fldData xml:space="preserve">PEVuZE5vdGU+PENpdGU+PEF1dGhvcj5DYWk8L0F1dGhvcj48WWVhcj4yMDIwPC9ZZWFyPjxSZWNO
dW0+MTU8L1JlY051bT48RGlzcGxheVRleHQ+PHN0eWxlIGZhY2U9InN1cGVyc2NyaXB0Ij5bMTAs
IDEzLCAxN108L3N0eWxlPjwvRGlzcGxheVRleHQ+PHJlY29yZD48cmVjLW51bWJlcj4xNTwvcmVj
LW51bWJlcj48Zm9yZWlnbi1rZXlzPjxrZXkgYXBwPSJFTiIgZGItaWQ9Inpmd3RlNTByY3BkOTl2
ZXMyc2F4cDIwNzAweDBzZTVldmZ6MiIgdGltZXN0YW1wPSIxNzY2MzA5OTg3Ij4xNTwva2V5Pjxr
ZXkgYXBwPSJFTldlYiIgZGItaWQ9IiI+MDwva2V5PjwvZm9yZWlnbi1rZXlzPjxyZWYtdHlwZSBu
YW1lPSJKb3VybmFsIEFydGljbGUiPjE3PC9yZWYtdHlwZT48Y29udHJpYnV0b3JzPjxhdXRob3Jz
PjxhdXRob3I+Q2FpLCBNZWkgUm9uZy48L2F1dGhvcj48YXV0aG9yPll1LCBRaWFuZyBMaWFuZy48
L2F1dGhvcj48YXV0aG9yPkxpdSwgV2VpIE1pbi48L2F1dGhvcj48YXV0aG9yPlpob3UsIEZlbmcu
PC9hdXRob3I+PC9hdXRob3JzPjwvY29udHJpYnV0b3JzPjxhdXRoLWFkZHJlc3M+U3RhdGUgS2V5
IExhYm9yYXRvcnkgb2YgU29saWQgTHVicmljYXRpb24sIExhbnpob3UgSW5zdGl0dXRlIG9mIENo
ZW1pY2FsIFBoeXNpY3MsIENoaW5lc2UgQWNhZGVteSBvZiBTY2llbmNlcywgTGFuemhvdSA3MzAw
MDAsIENoaW5hLiB3bWxpdUBsaWNwLmNhcy5jbiB6aG91ZkBsaWNwLmNhcy5jbi4mI3hEO1N0YXRl
IEtleSBMYWJvcmF0b3J5IG9mIFNvbGlkIEx1YnJpY2F0aW9uLCBMYW56aG91IEluc3RpdHV0ZSBv
ZiBDaGVtaWNhbCBQaHlzaWNzLCBDaGluZXNlIEFjYWRlbXkgb2YgU2NpZW5jZXMsIExhbnpob3Ug
NzMwMDAwLCBDaGluYS4gd21saXVAbGljcC5jYXMuY24gemhvdWZAbGljcC5jYXMuY24gYW5kIFN0
YXRlIEtleSBMYWJvcmF0b3J5IG9mIFNvbGlkaWZpY2F0aW9uIFByb2Nlc3NpbmcsIENvbGxlZ2Ug
b2YgTWF0ZXJpYWxzIFNjaWVuY2UgYW5kIFRlY2hub2xvZ3ksIE5vcnRod2VzdGVybiBQb2x5dGVj
aG5pY2FsIFVuaXZlcnNpdHksIDEyNyBZb3V5aVhpIFJvYWQsIFhpIGFuIDcxMDA3MiwgQ2hpbmEu
PC9hdXRoLWFkZHJlc3M+PHRpdGxlcz48dGl0bGU+SW9uaWMgbGlxdWlkIGx1YnJpY2FudHM6IHdo
ZW4gY2hlbWlzdHJ5IG1lZXRzIHRyaWJvbG9neTwvdGl0bGU+PHNlY29uZGFyeS10aXRsZT5DaGVt
aWNhbCBTb2NpZXR5IFJldmlld3M8L3NlY29uZGFyeS10aXRsZT48L3RpdGxlcz48cGVyaW9kaWNh
bD48ZnVsbC10aXRsZT5DaGVtaWNhbCBTb2NpZXR5IFJldmlld3M8L2Z1bGwtdGl0bGU+PC9wZXJp
b2RpY2FsPjxwYWdlcz43NzUzLTc4MTg8L3BhZ2VzPjx2b2x1bWU+NDk8L3ZvbHVtZT48bnVtYmVy
PjIxPC9udW1iZXI+PGVkaXRpb24+MjAyMC8xMS8wMzwvZWRpdGlvbj48c2VjdGlvbj43NzUzPC9z
ZWN0aW9uPjxkYXRlcz48eWVhcj4yMDIwPC95ZWFyPjxwdWItZGF0ZXM+PGRhdGU+Tm92IDI8L2Rh
dGU+PC9wdWItZGF0ZXM+PC9kYXRlcz48aXNibj4xNDYwLTQ3NDQgKEVsZWN0cm9uaWMpJiN4RDsw
MzA2LTAwMTIgKExpbmtpbmcpPC9pc2JuPjxhY2Nlc3Npb24tbnVtPjMzMTM1NzE3PC9hY2Nlc3Np
b24tbnVtPjx1cmxzPjxyZWxhdGVkLXVybHM+PHVybD5odHRwczovL3d3dy5uY2JpLm5sbS5uaWgu
Z292L3B1Ym1lZC8zMzEzNTcxNzwvdXJsPjwvcmVsYXRlZC11cmxzPjwvdXJscz48ZWxlY3Ryb25p
Yy1yZXNvdXJjZS1udW0+MTAuMTAzOS9kMGNzMDAxMjZrPC9lbGVjdHJvbmljLXJlc291cmNlLW51
bT48L3JlY29yZD48L0NpdGU+PENpdGU+PEF1dGhvcj5aaG91PC9BdXRob3I+PFllYXI+MjAxNzwv
WWVhcj48UmVjTnVtPjE2PC9SZWNOdW0+PHJlY29yZD48cmVjLW51bWJlcj4xNjwvcmVjLW51bWJl
cj48Zm9yZWlnbi1rZXlzPjxrZXkgYXBwPSJFTiIgZGItaWQ9Inpmd3RlNTByY3BkOTl2ZXMyc2F4
cDIwNzAweDBzZTVldmZ6MiIgdGltZXN0YW1wPSIxNzY2MzEwNzA1Ij4xNjwva2V5PjxrZXkgYXBw
PSJFTldlYiIgZGItaWQ9IiI+MDwva2V5PjwvZm9yZWlnbi1rZXlzPjxyZWYtdHlwZSBuYW1lPSJK
b3VybmFsIEFydGljbGUiPjE3PC9yZWYtdHlwZT48Y29udHJpYnV0b3JzPjxhdXRob3JzPjxhdXRo
b3I+WmhvdSwgWWFuLjwvYXV0aG9yPjxhdXRob3I+UXUsIEp1bi48L2F1dGhvcj48L2F1dGhvcnM+
PC9jb250cmlidXRvcnM+PGF1dGgtYWRkcmVzcz5NYXRlcmlhbHMgU2NpZW5jZSBhbmQgVGVjaG5v
bG9neSBEaXZpc2lvbiwgT2FrIFJpZGdlIE5hdGlvbmFsIExhYm9yYXRvcnkgLCBPYWsgUmlkZ2Us
IFRlbm5lc3NlZSAzNzgzMCwgVW5pdGVkIFN0YXRlcy48L2F1dGgtYWRkcmVzcz48dGl0bGVzPjx0
aXRsZT5Jb25pYyBMaXF1aWRzIGFzIEx1YnJpY2FudCBBZGRpdGl2ZXM6IEEgUmV2aWV3PC90aXRs
ZT48c2Vjb25kYXJ5LXRpdGxlPkFDUyBBcHBsaWVkIE1hdGVyaWFscyAmYW1wOyBJbnRlcmZhY2Vz
PC9zZWNvbmRhcnktdGl0bGU+PC90aXRsZXM+PHBlcmlvZGljYWw+PGZ1bGwtdGl0bGU+QUNTIEFw
cGxpZWQgTWF0ZXJpYWxzICZhbXA7IEludGVyZmFjZXM8L2Z1bGwtdGl0bGU+PC9wZXJpb2RpY2Fs
PjxwYWdlcz4zMjA5LTMyMjI8L3BhZ2VzPjx2b2x1bWU+OTwvdm9sdW1lPjxudW1iZXI+NDwvbnVt
YmVyPjxlZGl0aW9uPjIwMTYvMTIvMjk8L2VkaXRpb24+PHNlY3Rpb24+MzIwOTwvc2VjdGlvbj48
a2V5d29yZHM+PGtleXdvcmQ+ZnJpY3Rpb248L2tleXdvcmQ+PGtleXdvcmQ+aW9uaWMgbGlxdWlk
czwva2V5d29yZD48a2V5d29yZD5sdWJyaWNhbnQgYWRkaXRpdmVzPC9rZXl3b3JkPjxrZXl3b3Jk
Pm9pbC1zb2x1YmlsaXR5PC9rZXl3b3JkPjxrZXl3b3JkPnRyaWJvZmlsbTwva2V5d29yZD48a2V5
d29yZD53ZWFyPC9rZXl3b3JkPjwva2V5d29yZHM+PGRhdGVzPjx5ZWFyPjIwMTc8L3llYXI+PHB1
Yi1kYXRlcz48ZGF0ZT5GZWIgMTwvZGF0ZT48L3B1Yi1kYXRlcz48L2RhdGVzPjxpc2JuPjE5NDQt
ODI1MiAoRWxlY3Ryb25pYykmI3hEOzE5NDQtODI0NCAoTGlua2luZyk8L2lzYm4+PGFjY2Vzc2lv
bi1udW0+MjgwMjk3NzE8L2FjY2Vzc2lvbi1udW0+PHVybHM+PHJlbGF0ZWQtdXJscz48dXJsPmh0
dHBzOi8vd3d3Lm5jYmkubmxtLm5paC5nb3YvcHVibWVkLzI4MDI5NzcxPC91cmw+PC9yZWxhdGVk
LXVybHM+PC91cmxzPjxlbGVjdHJvbmljLXJlc291cmNlLW51bT4xMC4xMDIxL2Fjc2FtaS42YjEy
NDg5PC9lbGVjdHJvbmljLXJlc291cmNlLW51bT48L3JlY29yZD48L0NpdGU+PENpdGU+PEF1dGhv
cj5CcmVzbWU8L0F1dGhvcj48WWVhcj4yMDIyPC9ZZWFyPjxSZWNOdW0+MzI8L1JlY051bT48cmVj
b3JkPjxyZWMtbnVtYmVyPjMyPC9yZWMtbnVtYmVyPjxmb3JlaWduLWtleXM+PGtleSBhcHA9IkVO
IiBkYi1pZD0iemZ3dGU1MHJjcGQ5OXZlczJzYXhwMjA3MDB4MHNlNWV2ZnoyIiB0aW1lc3RhbXA9
IjE3NjYzMTk3NDIiPjMyPC9rZXk+PGtleSBhcHA9IkVOV2ViIiBkYi1pZD0iIj4wPC9rZXk+PC9m
b3JlaWduLWtleXM+PHJlZi10eXBlIG5hbWU9IkpvdXJuYWwgQXJ0aWNsZSI+MTc8L3JlZi10eXBl
Pjxjb250cmlidXRvcnM+PGF1dGhvcnM+PGF1dGhvcj5CcmVzbWUsIEYuPC9hdXRob3I+PGF1dGhv
cj5Lb3JueXNoZXYsIEEuIEEuPC9hdXRob3I+PGF1dGhvcj5QZXJraW4sIFN1c2FuLjwvYXV0aG9y
PjxhdXRob3I+VXJiYWtoLCBNLjwvYXV0aG9yPjwvYXV0aG9ycz48L2NvbnRyaWJ1dG9ycz48YXV0
aC1hZGRyZXNzPkRlcGFydG1lbnQgb2YgQ2hlbWlzdHJ5LCBNb2xlY3VsYXIgU2NpZW5jZXMgUmVz
ZWFyY2ggSHViLCBJbXBlcmlhbCBDb2xsZWdlIExvbmRvbiwgTG9uZG9uLCBVSy4gZi5icmVzbWVA
aW1wZXJpYWwuYWMudWsuJiN4RDtEZXBhcnRtZW50IG9mIENoZW1pc3RyeSwgTW9sZWN1bGFyIFNj
aWVuY2VzIFJlc2VhcmNoIEh1YiwgSW1wZXJpYWwgQ29sbGVnZSBMb25kb24sIExvbmRvbiwgVUsu
IGEua29ybnlzaGV2QGltcGVyaWFsLmFjLnVrLiYjeEQ7UGh5c2ljYWwgYW5kIFRoZW9yZXRpY2Fs
IENoZW1pc3RyeSBMYWJvcmF0b3J5LCBEZXBhcnRtZW50IG9mIENoZW1pc3RyeSwgVW5pdmVyc2l0
eSBvZiBPeGZvcmQsIE94Zm9yZCwgVUsuIHN1c2FuLnBlcmtpbkBjaGVtLm94LmFjLnVrLiYjeEQ7
RGVwYXJ0bWVudCBvZiBQaHlzaWNhbCBDaGVtaXN0cnksIFNjaG9vbCBvZiBDaGVtaXN0cnksIFRo
ZSBSYXltb25kIGFuZCBCZXZlcmx5IFNhY2tsZXIgRmFjdWx0eSBvZiBFeGFjdCBTY2llbmNlcywg
YW5kIFRoZSBTYWNrbGVyIENlbnRlciBmb3IgQ29tcHV0YXRpb25hbCBNb2xlY3VsYXIgYW5kIE1h
dGVyaWFscyBTY2llbmNlLCBUZWwgQXZpdiBVbml2ZXJzaXR5LCBUZWwgQXZpdiwgSXNyYWVsLiB1
cmJha2hAdGF1ZXgudGF1LmFjLmlsLjwvYXV0aC1hZGRyZXNzPjx0aXRsZXM+PHRpdGxlPkVsZWN0
cm90dW5hYmxlIGZyaWN0aW9uIHdpdGggaW9uaWMgbGlxdWlkIGx1YnJpY2FudHM8L3RpdGxlPjxz
ZWNvbmRhcnktdGl0bGU+TmF0dXJlIE1hdGVyaWFsczwvc2Vjb25kYXJ5LXRpdGxlPjwvdGl0bGVz
PjxwZXJpb2RpY2FsPjxmdWxsLXRpdGxlPk5hdHVyZSBNYXRlcmlhbHM8L2Z1bGwtdGl0bGU+PC9w
ZXJpb2RpY2FsPjxwYWdlcz44NDgtODU4PC9wYWdlcz48dm9sdW1lPjIxPC92b2x1bWU+PG51bWJl
cj44PC9udW1iZXI+PGVkaXRpb24+MjAyMi8wNi8yODwvZWRpdGlvbj48c2VjdGlvbj44NDg8L3Nl
Y3Rpb24+PGtleXdvcmRzPjxrZXl3b3JkPkZyaWN0aW9uPC9rZXl3b3JkPjxrZXl3b3JkPipJb25p
YyBMaXF1aWRzPC9rZXl3b3JkPjxrZXl3b3JkPkx1YnJpY2FudHM8L2tleXdvcmQ+PGtleXdvcmQ+
TW9sZWN1bGFyIER5bmFtaWNzIFNpbXVsYXRpb248L2tleXdvcmQ+PC9rZXl3b3Jkcz48ZGF0ZXM+
PHllYXI+MjAyMjwveWVhcj48cHViLWRhdGVzPjxkYXRlPkF1ZzwvZGF0ZT48L3B1Yi1kYXRlcz48
L2RhdGVzPjxpc2JuPjE0NzYtNDY2MCAoRWxlY3Ryb25pYykmI3hEOzE0NzYtMTEyMiAoTGlua2lu
Zyk8L2lzYm4+PGFjY2Vzc2lvbi1udW0+MzU3NjEwNTk8L2FjY2Vzc2lvbi1udW0+PHVybHM+PHJl
bGF0ZWQtdXJscz48dXJsPmh0dHBzOi8vd3d3Lm5jYmkubmxtLm5paC5nb3YvcHVibWVkLzM1NzYx
MDU5PC91cmw+PC9yZWxhdGVkLXVybHM+PC91cmxzPjxlbGVjdHJvbmljLXJlc291cmNlLW51bT4x
MC4xMDM4L3M0MTU2My0wMjItMDEyNzMtNzwvZWxlY3Ryb25pYy1yZXNvdXJjZS1udW0+PC9yZWNv
cmQ+PC9DaXRlPjwvRW5kTm90ZT4A
</w:fldData>
        </w:fldChar>
      </w:r>
      <w:r w:rsidR="006B589C">
        <w:instrText xml:space="preserve"> ADDIN EN.CITE </w:instrText>
      </w:r>
      <w:r w:rsidR="006B589C">
        <w:fldChar w:fldCharType="begin">
          <w:fldData xml:space="preserve">PEVuZE5vdGU+PENpdGU+PEF1dGhvcj5DYWk8L0F1dGhvcj48WWVhcj4yMDIwPC9ZZWFyPjxSZWNO
dW0+MTU8L1JlY051bT48RGlzcGxheVRleHQ+PHN0eWxlIGZhY2U9InN1cGVyc2NyaXB0Ij5bMTAs
IDEzLCAxN108L3N0eWxlPjwvRGlzcGxheVRleHQ+PHJlY29yZD48cmVjLW51bWJlcj4xNTwvcmVj
LW51bWJlcj48Zm9yZWlnbi1rZXlzPjxrZXkgYXBwPSJFTiIgZGItaWQ9Inpmd3RlNTByY3BkOTl2
ZXMyc2F4cDIwNzAweDBzZTVldmZ6MiIgdGltZXN0YW1wPSIxNzY2MzA5OTg3Ij4xNTwva2V5Pjxr
ZXkgYXBwPSJFTldlYiIgZGItaWQ9IiI+MDwva2V5PjwvZm9yZWlnbi1rZXlzPjxyZWYtdHlwZSBu
YW1lPSJKb3VybmFsIEFydGljbGUiPjE3PC9yZWYtdHlwZT48Y29udHJpYnV0b3JzPjxhdXRob3Jz
PjxhdXRob3I+Q2FpLCBNZWkgUm9uZy48L2F1dGhvcj48YXV0aG9yPll1LCBRaWFuZyBMaWFuZy48
L2F1dGhvcj48YXV0aG9yPkxpdSwgV2VpIE1pbi48L2F1dGhvcj48YXV0aG9yPlpob3UsIEZlbmcu
PC9hdXRob3I+PC9hdXRob3JzPjwvY29udHJpYnV0b3JzPjxhdXRoLWFkZHJlc3M+U3RhdGUgS2V5
IExhYm9yYXRvcnkgb2YgU29saWQgTHVicmljYXRpb24sIExhbnpob3UgSW5zdGl0dXRlIG9mIENo
ZW1pY2FsIFBoeXNpY3MsIENoaW5lc2UgQWNhZGVteSBvZiBTY2llbmNlcywgTGFuemhvdSA3MzAw
MDAsIENoaW5hLiB3bWxpdUBsaWNwLmNhcy5jbiB6aG91ZkBsaWNwLmNhcy5jbi4mI3hEO1N0YXRl
IEtleSBMYWJvcmF0b3J5IG9mIFNvbGlkIEx1YnJpY2F0aW9uLCBMYW56aG91IEluc3RpdHV0ZSBv
ZiBDaGVtaWNhbCBQaHlzaWNzLCBDaGluZXNlIEFjYWRlbXkgb2YgU2NpZW5jZXMsIExhbnpob3Ug
NzMwMDAwLCBDaGluYS4gd21saXVAbGljcC5jYXMuY24gemhvdWZAbGljcC5jYXMuY24gYW5kIFN0
YXRlIEtleSBMYWJvcmF0b3J5IG9mIFNvbGlkaWZpY2F0aW9uIFByb2Nlc3NpbmcsIENvbGxlZ2Ug
b2YgTWF0ZXJpYWxzIFNjaWVuY2UgYW5kIFRlY2hub2xvZ3ksIE5vcnRod2VzdGVybiBQb2x5dGVj
aG5pY2FsIFVuaXZlcnNpdHksIDEyNyBZb3V5aVhpIFJvYWQsIFhpIGFuIDcxMDA3MiwgQ2hpbmEu
PC9hdXRoLWFkZHJlc3M+PHRpdGxlcz48dGl0bGU+SW9uaWMgbGlxdWlkIGx1YnJpY2FudHM6IHdo
ZW4gY2hlbWlzdHJ5IG1lZXRzIHRyaWJvbG9neTwvdGl0bGU+PHNlY29uZGFyeS10aXRsZT5DaGVt
aWNhbCBTb2NpZXR5IFJldmlld3M8L3NlY29uZGFyeS10aXRsZT48L3RpdGxlcz48cGVyaW9kaWNh
bD48ZnVsbC10aXRsZT5DaGVtaWNhbCBTb2NpZXR5IFJldmlld3M8L2Z1bGwtdGl0bGU+PC9wZXJp
b2RpY2FsPjxwYWdlcz43NzUzLTc4MTg8L3BhZ2VzPjx2b2x1bWU+NDk8L3ZvbHVtZT48bnVtYmVy
PjIxPC9udW1iZXI+PGVkaXRpb24+MjAyMC8xMS8wMzwvZWRpdGlvbj48c2VjdGlvbj43NzUzPC9z
ZWN0aW9uPjxkYXRlcz48eWVhcj4yMDIwPC95ZWFyPjxwdWItZGF0ZXM+PGRhdGU+Tm92IDI8L2Rh
dGU+PC9wdWItZGF0ZXM+PC9kYXRlcz48aXNibj4xNDYwLTQ3NDQgKEVsZWN0cm9uaWMpJiN4RDsw
MzA2LTAwMTIgKExpbmtpbmcpPC9pc2JuPjxhY2Nlc3Npb24tbnVtPjMzMTM1NzE3PC9hY2Nlc3Np
b24tbnVtPjx1cmxzPjxyZWxhdGVkLXVybHM+PHVybD5odHRwczovL3d3dy5uY2JpLm5sbS5uaWgu
Z292L3B1Ym1lZC8zMzEzNTcxNzwvdXJsPjwvcmVsYXRlZC11cmxzPjwvdXJscz48ZWxlY3Ryb25p
Yy1yZXNvdXJjZS1udW0+MTAuMTAzOS9kMGNzMDAxMjZrPC9lbGVjdHJvbmljLXJlc291cmNlLW51
bT48L3JlY29yZD48L0NpdGU+PENpdGU+PEF1dGhvcj5aaG91PC9BdXRob3I+PFllYXI+MjAxNzwv
WWVhcj48UmVjTnVtPjE2PC9SZWNOdW0+PHJlY29yZD48cmVjLW51bWJlcj4xNjwvcmVjLW51bWJl
cj48Zm9yZWlnbi1rZXlzPjxrZXkgYXBwPSJFTiIgZGItaWQ9Inpmd3RlNTByY3BkOTl2ZXMyc2F4
cDIwNzAweDBzZTVldmZ6MiIgdGltZXN0YW1wPSIxNzY2MzEwNzA1Ij4xNjwva2V5PjxrZXkgYXBw
PSJFTldlYiIgZGItaWQ9IiI+MDwva2V5PjwvZm9yZWlnbi1rZXlzPjxyZWYtdHlwZSBuYW1lPSJK
b3VybmFsIEFydGljbGUiPjE3PC9yZWYtdHlwZT48Y29udHJpYnV0b3JzPjxhdXRob3JzPjxhdXRo
b3I+WmhvdSwgWWFuLjwvYXV0aG9yPjxhdXRob3I+UXUsIEp1bi48L2F1dGhvcj48L2F1dGhvcnM+
PC9jb250cmlidXRvcnM+PGF1dGgtYWRkcmVzcz5NYXRlcmlhbHMgU2NpZW5jZSBhbmQgVGVjaG5v
bG9neSBEaXZpc2lvbiwgT2FrIFJpZGdlIE5hdGlvbmFsIExhYm9yYXRvcnkgLCBPYWsgUmlkZ2Us
IFRlbm5lc3NlZSAzNzgzMCwgVW5pdGVkIFN0YXRlcy48L2F1dGgtYWRkcmVzcz48dGl0bGVzPjx0
aXRsZT5Jb25pYyBMaXF1aWRzIGFzIEx1YnJpY2FudCBBZGRpdGl2ZXM6IEEgUmV2aWV3PC90aXRs
ZT48c2Vjb25kYXJ5LXRpdGxlPkFDUyBBcHBsaWVkIE1hdGVyaWFscyAmYW1wOyBJbnRlcmZhY2Vz
PC9zZWNvbmRhcnktdGl0bGU+PC90aXRsZXM+PHBlcmlvZGljYWw+PGZ1bGwtdGl0bGU+QUNTIEFw
cGxpZWQgTWF0ZXJpYWxzICZhbXA7IEludGVyZmFjZXM8L2Z1bGwtdGl0bGU+PC9wZXJpb2RpY2Fs
PjxwYWdlcz4zMjA5LTMyMjI8L3BhZ2VzPjx2b2x1bWU+OTwvdm9sdW1lPjxudW1iZXI+NDwvbnVt
YmVyPjxlZGl0aW9uPjIwMTYvMTIvMjk8L2VkaXRpb24+PHNlY3Rpb24+MzIwOTwvc2VjdGlvbj48
a2V5d29yZHM+PGtleXdvcmQ+ZnJpY3Rpb248L2tleXdvcmQ+PGtleXdvcmQ+aW9uaWMgbGlxdWlk
czwva2V5d29yZD48a2V5d29yZD5sdWJyaWNhbnQgYWRkaXRpdmVzPC9rZXl3b3JkPjxrZXl3b3Jk
Pm9pbC1zb2x1YmlsaXR5PC9rZXl3b3JkPjxrZXl3b3JkPnRyaWJvZmlsbTwva2V5d29yZD48a2V5
d29yZD53ZWFyPC9rZXl3b3JkPjwva2V5d29yZHM+PGRhdGVzPjx5ZWFyPjIwMTc8L3llYXI+PHB1
Yi1kYXRlcz48ZGF0ZT5GZWIgMTwvZGF0ZT48L3B1Yi1kYXRlcz48L2RhdGVzPjxpc2JuPjE5NDQt
ODI1MiAoRWxlY3Ryb25pYykmI3hEOzE5NDQtODI0NCAoTGlua2luZyk8L2lzYm4+PGFjY2Vzc2lv
bi1udW0+MjgwMjk3NzE8L2FjY2Vzc2lvbi1udW0+PHVybHM+PHJlbGF0ZWQtdXJscz48dXJsPmh0
dHBzOi8vd3d3Lm5jYmkubmxtLm5paC5nb3YvcHVibWVkLzI4MDI5NzcxPC91cmw+PC9yZWxhdGVk
LXVybHM+PC91cmxzPjxlbGVjdHJvbmljLXJlc291cmNlLW51bT4xMC4xMDIxL2Fjc2FtaS42YjEy
NDg5PC9lbGVjdHJvbmljLXJlc291cmNlLW51bT48L3JlY29yZD48L0NpdGU+PENpdGU+PEF1dGhv
cj5CcmVzbWU8L0F1dGhvcj48WWVhcj4yMDIyPC9ZZWFyPjxSZWNOdW0+MzI8L1JlY051bT48cmVj
b3JkPjxyZWMtbnVtYmVyPjMyPC9yZWMtbnVtYmVyPjxmb3JlaWduLWtleXM+PGtleSBhcHA9IkVO
IiBkYi1pZD0iemZ3dGU1MHJjcGQ5OXZlczJzYXhwMjA3MDB4MHNlNWV2ZnoyIiB0aW1lc3RhbXA9
IjE3NjYzMTk3NDIiPjMyPC9rZXk+PGtleSBhcHA9IkVOV2ViIiBkYi1pZD0iIj4wPC9rZXk+PC9m
b3JlaWduLWtleXM+PHJlZi10eXBlIG5hbWU9IkpvdXJuYWwgQXJ0aWNsZSI+MTc8L3JlZi10eXBl
Pjxjb250cmlidXRvcnM+PGF1dGhvcnM+PGF1dGhvcj5CcmVzbWUsIEYuPC9hdXRob3I+PGF1dGhv
cj5Lb3JueXNoZXYsIEEuIEEuPC9hdXRob3I+PGF1dGhvcj5QZXJraW4sIFN1c2FuLjwvYXV0aG9y
PjxhdXRob3I+VXJiYWtoLCBNLjwvYXV0aG9yPjwvYXV0aG9ycz48L2NvbnRyaWJ1dG9ycz48YXV0
aC1hZGRyZXNzPkRlcGFydG1lbnQgb2YgQ2hlbWlzdHJ5LCBNb2xlY3VsYXIgU2NpZW5jZXMgUmVz
ZWFyY2ggSHViLCBJbXBlcmlhbCBDb2xsZWdlIExvbmRvbiwgTG9uZG9uLCBVSy4gZi5icmVzbWVA
aW1wZXJpYWwuYWMudWsuJiN4RDtEZXBhcnRtZW50IG9mIENoZW1pc3RyeSwgTW9sZWN1bGFyIFNj
aWVuY2VzIFJlc2VhcmNoIEh1YiwgSW1wZXJpYWwgQ29sbGVnZSBMb25kb24sIExvbmRvbiwgVUsu
IGEua29ybnlzaGV2QGltcGVyaWFsLmFjLnVrLiYjeEQ7UGh5c2ljYWwgYW5kIFRoZW9yZXRpY2Fs
IENoZW1pc3RyeSBMYWJvcmF0b3J5LCBEZXBhcnRtZW50IG9mIENoZW1pc3RyeSwgVW5pdmVyc2l0
eSBvZiBPeGZvcmQsIE94Zm9yZCwgVUsuIHN1c2FuLnBlcmtpbkBjaGVtLm94LmFjLnVrLiYjeEQ7
RGVwYXJ0bWVudCBvZiBQaHlzaWNhbCBDaGVtaXN0cnksIFNjaG9vbCBvZiBDaGVtaXN0cnksIFRo
ZSBSYXltb25kIGFuZCBCZXZlcmx5IFNhY2tsZXIgRmFjdWx0eSBvZiBFeGFjdCBTY2llbmNlcywg
YW5kIFRoZSBTYWNrbGVyIENlbnRlciBmb3IgQ29tcHV0YXRpb25hbCBNb2xlY3VsYXIgYW5kIE1h
dGVyaWFscyBTY2llbmNlLCBUZWwgQXZpdiBVbml2ZXJzaXR5LCBUZWwgQXZpdiwgSXNyYWVsLiB1
cmJha2hAdGF1ZXgudGF1LmFjLmlsLjwvYXV0aC1hZGRyZXNzPjx0aXRsZXM+PHRpdGxlPkVsZWN0
cm90dW5hYmxlIGZyaWN0aW9uIHdpdGggaW9uaWMgbGlxdWlkIGx1YnJpY2FudHM8L3RpdGxlPjxz
ZWNvbmRhcnktdGl0bGU+TmF0dXJlIE1hdGVyaWFsczwvc2Vjb25kYXJ5LXRpdGxlPjwvdGl0bGVz
PjxwZXJpb2RpY2FsPjxmdWxsLXRpdGxlPk5hdHVyZSBNYXRlcmlhbHM8L2Z1bGwtdGl0bGU+PC9w
ZXJpb2RpY2FsPjxwYWdlcz44NDgtODU4PC9wYWdlcz48dm9sdW1lPjIxPC92b2x1bWU+PG51bWJl
cj44PC9udW1iZXI+PGVkaXRpb24+MjAyMi8wNi8yODwvZWRpdGlvbj48c2VjdGlvbj44NDg8L3Nl
Y3Rpb24+PGtleXdvcmRzPjxrZXl3b3JkPkZyaWN0aW9uPC9rZXl3b3JkPjxrZXl3b3JkPipJb25p
YyBMaXF1aWRzPC9rZXl3b3JkPjxrZXl3b3JkPkx1YnJpY2FudHM8L2tleXdvcmQ+PGtleXdvcmQ+
TW9sZWN1bGFyIER5bmFtaWNzIFNpbXVsYXRpb248L2tleXdvcmQ+PC9rZXl3b3Jkcz48ZGF0ZXM+
PHllYXI+MjAyMjwveWVhcj48cHViLWRhdGVzPjxkYXRlPkF1ZzwvZGF0ZT48L3B1Yi1kYXRlcz48
L2RhdGVzPjxpc2JuPjE0NzYtNDY2MCAoRWxlY3Ryb25pYykmI3hEOzE0NzYtMTEyMiAoTGlua2lu
Zyk8L2lzYm4+PGFjY2Vzc2lvbi1udW0+MzU3NjEwNTk8L2FjY2Vzc2lvbi1udW0+PHVybHM+PHJl
bGF0ZWQtdXJscz48dXJsPmh0dHBzOi8vd3d3Lm5jYmkubmxtLm5paC5nb3YvcHVibWVkLzM1NzYx
MDU5PC91cmw+PC9yZWxhdGVkLXVybHM+PC91cmxzPjxlbGVjdHJvbmljLXJlc291cmNlLW51bT4x
MC4xMDM4L3M0MTU2My0wMjItMDEyNzMtNzwvZWxlY3Ryb25pYy1yZXNvdXJjZS1udW0+PC9yZWNv
cmQ+PC9DaXRlPjwvRW5kTm90ZT4A
</w:fldData>
        </w:fldChar>
      </w:r>
      <w:r w:rsidR="006B589C">
        <w:instrText xml:space="preserve"> ADDIN EN.CITE.DATA </w:instrText>
      </w:r>
      <w:r w:rsidR="006B589C">
        <w:fldChar w:fldCharType="end"/>
      </w:r>
      <w:r w:rsidR="00783FE4">
        <w:fldChar w:fldCharType="separate"/>
      </w:r>
      <w:r w:rsidR="00783FE4" w:rsidRPr="00783FE4">
        <w:rPr>
          <w:noProof/>
          <w:vertAlign w:val="superscript"/>
        </w:rPr>
        <w:t>[10, 13, 17]</w:t>
      </w:r>
      <w:r w:rsidR="00783FE4">
        <w:fldChar w:fldCharType="end"/>
      </w:r>
      <w:r>
        <w:rPr>
          <w:rFonts w:hint="eastAsia"/>
        </w:rPr>
        <w:t>。这些特性使离子液体在高载荷</w:t>
      </w:r>
      <w:r w:rsidR="00783FE4">
        <w:fldChar w:fldCharType="begin"/>
      </w:r>
      <w:r w:rsidR="008568B4">
        <w:instrText xml:space="preserve"> ADDIN EN.CITE &lt;EndNote&gt;&lt;Cite&gt;&lt;Author&gt;Wang&lt;/Author&gt;&lt;Year&gt;2022&lt;/Year&gt;&lt;RecNum&gt;21&lt;/RecNum&gt;&lt;DisplayText&gt;&lt;style face="superscript"&gt;[14]&lt;/style&gt;&lt;/DisplayText&gt;&lt;record&gt;&lt;rec-number&gt;21&lt;/rec-number&gt;&lt;foreign-keys&gt;&lt;key app="EN" db-id="zfwte50rcpd99ves2saxp20700x0se5evfz2" timestamp="1766317814"&gt;21&lt;/key&gt;&lt;key app="ENWeb" db-id=""&gt;0&lt;/key&gt;&lt;/foreign-keys&gt;&lt;ref-type name="Journal Article"&gt;17&lt;/ref-type&gt;&lt;contributors&gt;&lt;authors&gt;&lt;author&gt;Wang, K.&lt;/author&gt;&lt;author&gt;Liu, L.&lt;/author&gt;&lt;author&gt;Liu, Y.&lt;/author&gt;&lt;author&gt;Luo, J.&lt;/author&gt;&lt;/authors&gt;&lt;/contributors&gt;&lt;titles&gt;&lt;title&gt;Simple but effective: Liquid superlubricity with high load capacity achieved by ionic liquids&lt;/title&gt;&lt;secondary-title&gt;Materials Today Nano&lt;/secondary-title&gt;&lt;/titles&gt;&lt;periodical&gt;&lt;full-title&gt;Materials Today Nano&lt;/full-title&gt;&lt;/periodical&gt;&lt;pages&gt;100257&lt;/pages&gt;&lt;volume&gt;20&lt;/volume&gt;&lt;section&gt;100257&lt;/section&gt;&lt;dates&gt;&lt;year&gt;2022&lt;/year&gt;&lt;/dates&gt;&lt;isbn&gt;25888420&lt;/isbn&gt;&lt;urls&gt;&lt;/urls&gt;&lt;electronic-resource-num&gt;10.1016/j.mtnano.2022.100257&lt;/electronic-resource-num&gt;&lt;/record&gt;&lt;/Cite&gt;&lt;/EndNote&gt;</w:instrText>
      </w:r>
      <w:r w:rsidR="00783FE4">
        <w:fldChar w:fldCharType="separate"/>
      </w:r>
      <w:r w:rsidR="00783FE4" w:rsidRPr="00783FE4">
        <w:rPr>
          <w:noProof/>
          <w:vertAlign w:val="superscript"/>
        </w:rPr>
        <w:t>[14]</w:t>
      </w:r>
      <w:r w:rsidR="00783FE4">
        <w:fldChar w:fldCharType="end"/>
      </w:r>
      <w:r>
        <w:rPr>
          <w:rFonts w:hint="eastAsia"/>
        </w:rPr>
        <w:t>、高温</w:t>
      </w:r>
      <w:r w:rsidR="00083975">
        <w:fldChar w:fldCharType="begin"/>
      </w:r>
      <w:r w:rsidR="00083975">
        <w:instrText xml:space="preserve"> ADDIN EN.CITE &lt;EndNote&gt;&lt;Cite&gt;&lt;Author&gt;Shang&lt;/Author&gt;&lt;Year&gt;2025&lt;/Year&gt;&lt;RecNum&gt;28&lt;/RecNum&gt;&lt;DisplayText&gt;&lt;style face="superscript"&gt;[18]&lt;/style&gt;&lt;/DisplayText&gt;&lt;record&gt;&lt;rec-number&gt;28&lt;/rec-number&gt;&lt;foreign-keys&gt;&lt;key app="EN" db-id="zfwte50rcpd99ves2saxp20700x0se5evfz2" timestamp="1766319627"&gt;28&lt;/key&gt;&lt;key app="ENWeb" db-id=""&gt;0&lt;/key&gt;&lt;/foreign-keys&gt;&lt;ref-type name="Journal Article"&gt;17&lt;/ref-type&gt;&lt;contributors&gt;&lt;authors&gt;&lt;author&gt;Shang, Xiao Gang .&lt;/author&gt;&lt;author&gt;Zhang, Yi Sheng.&lt;/author&gt;&lt;author&gt;Zhang, Song Wei.&lt;/author&gt;&lt;author&gt;Yang, Hui Min .&lt;/author&gt;&lt;author&gt;Hu, Li Tian.&lt;/author&gt;&lt;/authors&gt;&lt;/contributors&gt;&lt;auth-address&gt;State Key Laboratory of Solid Lubrication, Lanzhou Institute of Chemical Physics, Chinese Academy of Sciences, Lanzhou 730000, PR China.&amp;#xD;School of Chemistry and Chemical Engineering, Inner Mongolia University of Science &amp;amp; Technology, Baotou 014010, PR China.&amp;#xD;Qingdao Center of Resource Chemistry &amp;amp; New Materials, Qingdao 266u071, PR China.&lt;/auth-address&gt;&lt;titles&gt;&lt;title&gt;High-Temperature Lubrication Performance of Naphthalenamine-Based Ionic Liquids in Ester Oil&lt;/title&gt;&lt;secondary-title&gt;Langmuir&lt;/secondary-title&gt;&lt;/titles&gt;&lt;periodical&gt;&lt;full-title&gt;Langmuir&lt;/full-title&gt;&lt;/periodical&gt;&lt;pages&gt;13144-13155&lt;/pages&gt;&lt;volume&gt;41&lt;/volume&gt;&lt;number&gt;21&lt;/number&gt;&lt;edition&gt;2025/05/22&lt;/edition&gt;&lt;section&gt;13144&lt;/section&gt;&lt;dates&gt;&lt;year&gt;2025&lt;/year&gt;&lt;pub-dates&gt;&lt;date&gt;Jun 3&lt;/date&gt;&lt;/pub-dates&gt;&lt;/dates&gt;&lt;isbn&gt;1520-5827 (Electronic)&amp;#xD;0743-7463 (Linking)&lt;/isbn&gt;&lt;accession-num&gt;40401797&lt;/accession-num&gt;&lt;urls&gt;&lt;related-urls&gt;&lt;url&gt;https://www.ncbi.nlm.nih.gov/pubmed/40401797&lt;/url&gt;&lt;/related-urls&gt;&lt;/urls&gt;&lt;electronic-resource-num&gt;10.1021/acs.langmuir.5c00803&lt;/electronic-resource-num&gt;&lt;/record&gt;&lt;/Cite&gt;&lt;/EndNote&gt;</w:instrText>
      </w:r>
      <w:r w:rsidR="00083975">
        <w:fldChar w:fldCharType="separate"/>
      </w:r>
      <w:r w:rsidR="00083975" w:rsidRPr="00083975">
        <w:rPr>
          <w:noProof/>
          <w:vertAlign w:val="superscript"/>
        </w:rPr>
        <w:t>[18]</w:t>
      </w:r>
      <w:r w:rsidR="00083975">
        <w:fldChar w:fldCharType="end"/>
      </w:r>
      <w:r>
        <w:rPr>
          <w:rFonts w:hint="eastAsia"/>
        </w:rPr>
        <w:t>及真空环境</w:t>
      </w:r>
      <w:r w:rsidR="00783FE4">
        <w:fldChar w:fldCharType="begin"/>
      </w:r>
      <w:r w:rsidR="00083975">
        <w:instrText xml:space="preserve"> ADDIN EN.CITE &lt;EndNote&gt;&lt;Cite&gt;&lt;Author&gt;Qu&lt;/Author&gt;&lt;Year&gt;2025&lt;/Year&gt;&lt;RecNum&gt;20&lt;/RecNum&gt;&lt;DisplayText&gt;&lt;style face="superscript"&gt;[19]&lt;/style&gt;&lt;/DisplayText&gt;&lt;record&gt;&lt;rec-number&gt;20&lt;/rec-number&gt;&lt;foreign-keys&gt;&lt;key app="EN" db-id="zfwte50rcpd99ves2saxp20700x0se5evfz2" timestamp="1766317608"&gt;20&lt;/key&gt;&lt;key app="ENWeb" db-id=""&gt;0&lt;/key&gt;&lt;/foreign-keys&gt;&lt;ref-type name="Journal Article"&gt;17&lt;/ref-type&gt;&lt;contributors&gt;&lt;authors&gt;&lt;author&gt;Qu, Gua Nai&lt;/author&gt;&lt;author&gt;Liu, Lei&lt;/author&gt;&lt;author&gt;Fang, Hong Ling&lt;/author&gt;&lt;author&gt;Li, Yi&lt;/author&gt;&lt;author&gt;Zhang, Songwei&lt;/author&gt;&lt;author&gt;Hu, Litian&lt;/author&gt;&lt;/authors&gt;&lt;/contributors&gt;&lt;titles&gt;&lt;title&gt;Exploring the distinct lubrication mechanisms of functionalized ionic liquids in air and vacuum: Insights into molecular-level behavior and performance&lt;/title&gt;&lt;secondary-title&gt;Applied Surface Science&lt;/secondary-title&gt;&lt;/titles&gt;&lt;periodical&gt;&lt;full-title&gt;Applied Surface Science&lt;/full-title&gt;&lt;/periodical&gt;&lt;pages&gt;162955&lt;/pages&gt;&lt;volume&gt;696&lt;/volume&gt;&lt;section&gt;162955&lt;/section&gt;&lt;dates&gt;&lt;year&gt;2025&lt;/year&gt;&lt;/dates&gt;&lt;isbn&gt;01694332&lt;/isbn&gt;&lt;urls&gt;&lt;/urls&gt;&lt;electronic-resource-num&gt;10.1016/j.apsusc.2025.162955&lt;/electronic-resource-num&gt;&lt;/record&gt;&lt;/Cite&gt;&lt;/EndNote&gt;</w:instrText>
      </w:r>
      <w:r w:rsidR="00783FE4">
        <w:fldChar w:fldCharType="separate"/>
      </w:r>
      <w:r w:rsidR="00083975" w:rsidRPr="00083975">
        <w:rPr>
          <w:noProof/>
          <w:vertAlign w:val="superscript"/>
        </w:rPr>
        <w:t>[19]</w:t>
      </w:r>
      <w:r w:rsidR="00783FE4">
        <w:fldChar w:fldCharType="end"/>
      </w:r>
      <w:r>
        <w:rPr>
          <w:rFonts w:hint="eastAsia"/>
        </w:rPr>
        <w:t>等传统润滑剂容易失效的极端工况下依然能够保持良好的润滑性能。因此，离子液体正被广泛探索用于从微机电系统到航天器部件等多种摩擦学应用场景中。</w:t>
      </w:r>
    </w:p>
    <w:p w14:paraId="3780F9B4" w14:textId="77777777" w:rsidR="00A842BD" w:rsidRDefault="00A842BD" w:rsidP="003F5034">
      <w:pPr>
        <w:pStyle w:val="afc"/>
      </w:pPr>
      <w:r w:rsidRPr="003F5034">
        <w:rPr>
          <w:rFonts w:hint="eastAsia"/>
          <w:noProof/>
        </w:rPr>
        <w:drawing>
          <wp:inline distT="0" distB="0" distL="0" distR="0" wp14:anchorId="64F1F1D1" wp14:editId="30D6C9B3">
            <wp:extent cx="3688400" cy="1536325"/>
            <wp:effectExtent l="0" t="0" r="762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1 ILs.png"/>
                    <pic:cNvPicPr/>
                  </pic:nvPicPr>
                  <pic:blipFill>
                    <a:blip r:embed="rId21">
                      <a:extLst>
                        <a:ext uri="{28A0092B-C50C-407E-A947-70E740481C1C}">
                          <a14:useLocalDpi xmlns:a14="http://schemas.microsoft.com/office/drawing/2010/main" val="0"/>
                        </a:ext>
                      </a:extLst>
                    </a:blip>
                    <a:stretch>
                      <a:fillRect/>
                    </a:stretch>
                  </pic:blipFill>
                  <pic:spPr>
                    <a:xfrm>
                      <a:off x="0" y="0"/>
                      <a:ext cx="3688400" cy="1536325"/>
                    </a:xfrm>
                    <a:prstGeom prst="rect">
                      <a:avLst/>
                    </a:prstGeom>
                  </pic:spPr>
                </pic:pic>
              </a:graphicData>
            </a:graphic>
          </wp:inline>
        </w:drawing>
      </w:r>
    </w:p>
    <w:p w14:paraId="69F8502B" w14:textId="462CAA58" w:rsidR="00A842BD" w:rsidRPr="00A842BD" w:rsidRDefault="00A842BD" w:rsidP="00A842BD">
      <w:pPr>
        <w:pStyle w:val="af8"/>
      </w:pPr>
      <w:r>
        <w:rPr>
          <w:rFonts w:hint="eastAsia"/>
        </w:rPr>
        <w:t>图</w:t>
      </w:r>
      <w:r w:rsidR="00673368">
        <w:rPr>
          <w:rFonts w:hint="eastAsia"/>
        </w:rPr>
        <w:t>1.</w:t>
      </w:r>
      <w:r w:rsidR="00156681">
        <w:t>1</w:t>
      </w:r>
      <w:r>
        <w:t xml:space="preserve"> </w:t>
      </w:r>
      <w:r w:rsidRPr="00A842BD">
        <w:rPr>
          <w:rFonts w:hint="eastAsia"/>
        </w:rPr>
        <w:t>[BMIM][BF</w:t>
      </w:r>
      <w:r w:rsidRPr="00A842BD">
        <w:rPr>
          <w:rFonts w:hint="eastAsia"/>
          <w:vertAlign w:val="subscript"/>
        </w:rPr>
        <w:t>4</w:t>
      </w:r>
      <w:r w:rsidRPr="00A842BD">
        <w:rPr>
          <w:rFonts w:hint="eastAsia"/>
        </w:rPr>
        <w:t>]</w:t>
      </w:r>
      <w:r w:rsidRPr="00A842BD">
        <w:rPr>
          <w:rFonts w:hint="eastAsia"/>
        </w:rPr>
        <w:t>结构示意图</w:t>
      </w:r>
      <w:r w:rsidR="005F29C8">
        <w:rPr>
          <w:rFonts w:hint="eastAsia"/>
        </w:rPr>
        <w:t>。</w:t>
      </w:r>
    </w:p>
    <w:p w14:paraId="76288365" w14:textId="1DBCB2B8" w:rsidR="00AB7425" w:rsidRDefault="00AB7425" w:rsidP="00A842BD">
      <w:pPr>
        <w:ind w:firstLine="480"/>
      </w:pPr>
      <w:r>
        <w:rPr>
          <w:rFonts w:hint="eastAsia"/>
        </w:rPr>
        <w:t>此外，离子</w:t>
      </w:r>
      <w:r w:rsidR="009B0570">
        <w:rPr>
          <w:rFonts w:hint="eastAsia"/>
        </w:rPr>
        <w:t>液体的</w:t>
      </w:r>
      <w:r>
        <w:rPr>
          <w:rFonts w:hint="eastAsia"/>
        </w:rPr>
        <w:t>结构高度可设计，阳、阴离子组合空间巨大，理论上可构建出</w:t>
      </w:r>
      <w:r w:rsidRPr="00FB6020">
        <w:rPr>
          <w:rFonts w:cs="Times New Roman"/>
        </w:rPr>
        <w:t>10¹⁸</w:t>
      </w:r>
      <w:r>
        <w:rPr>
          <w:rFonts w:hint="eastAsia"/>
        </w:rPr>
        <w:t>量级的离子液体体系，常被称为“可设计液体”</w:t>
      </w:r>
      <w:r w:rsidR="002F407D">
        <w:fldChar w:fldCharType="begin"/>
      </w:r>
      <w:r w:rsidR="002F407D">
        <w:instrText xml:space="preserve"> ADDIN EN.CITE &lt;EndNote&gt;&lt;Cite&gt;&lt;Author&gt;Somers&lt;/Author&gt;&lt;Year&gt;2013&lt;/Year&gt;&lt;RecNum&gt;17&lt;/RecNum&gt;&lt;DisplayText&gt;&lt;style face="superscript"&gt;[12]&lt;/style&gt;&lt;/DisplayText&gt;&lt;record&gt;&lt;rec-number&gt;17&lt;/rec-number&gt;&lt;foreign-keys&gt;&lt;key app="EN" db-id="zfwte50rcpd99ves2saxp20700x0se5evfz2" timestamp="1766310836"&gt;17&lt;/key&gt;&lt;key app="ENWeb" db-id=""&gt;0&lt;/key&gt;&lt;/foreign-keys&gt;&lt;ref-type name="Journal Article"&gt;17&lt;/ref-type&gt;&lt;contributors&gt;&lt;authors&gt;&lt;author&gt;Somers, Anthony&lt;/author&gt;&lt;author&gt;Howlett, Patrick&lt;/author&gt;&lt;author&gt;MacFarlane, Douglas&lt;/author&gt;&lt;author&gt;Forsyth, Maria&lt;/author&gt;&lt;/authors&gt;&lt;/contributors&gt;&lt;titles&gt;&lt;title&gt;A Review of Ionic Liquid Lubricants&lt;/title&gt;&lt;secondary-title&gt;Lubricants&lt;/secondary-title&gt;&lt;/titles&gt;&lt;periodical&gt;&lt;full-title&gt;Lubricants&lt;/full-title&gt;&lt;/periodical&gt;&lt;pages&gt;3-21&lt;/pages&gt;&lt;volume&gt;1&lt;/volume&gt;&lt;number&gt;1&lt;/number&gt;&lt;section&gt;3&lt;/section&gt;&lt;dates&gt;&lt;year&gt;2013&lt;/year&gt;&lt;/dates&gt;&lt;isbn&gt;2075-4442&lt;/isbn&gt;&lt;urls&gt;&lt;/urls&gt;&lt;electronic-resource-num&gt;10.3390/lubricants1010003&lt;/electronic-resource-num&gt;&lt;/record&gt;&lt;/Cite&gt;&lt;/EndNote&gt;</w:instrText>
      </w:r>
      <w:r w:rsidR="002F407D">
        <w:fldChar w:fldCharType="separate"/>
      </w:r>
      <w:r w:rsidR="002F407D" w:rsidRPr="002F407D">
        <w:rPr>
          <w:noProof/>
          <w:vertAlign w:val="superscript"/>
        </w:rPr>
        <w:t>[12]</w:t>
      </w:r>
      <w:r w:rsidR="002F407D">
        <w:fldChar w:fldCharType="end"/>
      </w:r>
      <w:r>
        <w:rPr>
          <w:rFonts w:hint="eastAsia"/>
        </w:rPr>
        <w:t>。通过调控阳、阴离子体积、电荷分布和官能团等，可以在较大范围内调节离子液体的黏度、亲疏水性、配位能力以及对金属或氧化物表面的吸附能力，从而在分子层面实现润湿性和界面相互作用的精细调控</w:t>
      </w:r>
      <w:r w:rsidR="002F407D">
        <w:fldChar w:fldCharType="begin"/>
      </w:r>
      <w:r w:rsidR="002F407D">
        <w:instrText xml:space="preserve"> ADDIN EN.CITE &lt;EndNote&gt;&lt;Cite&gt;&lt;Author&gt;Zhou&lt;/Author&gt;&lt;Year&gt;2017&lt;/Year&gt;&lt;RecNum&gt;16&lt;/RecNum&gt;&lt;DisplayText&gt;&lt;style face="superscript"&gt;[13]&lt;/style&gt;&lt;/DisplayText&gt;&lt;record&gt;&lt;rec-number&gt;16&lt;/rec-number&gt;&lt;foreign-keys&gt;&lt;key app="EN" db-id="zfwte50rcpd99ves2saxp20700x0se5evfz2" timestamp="1766310705"&gt;16&lt;/key&gt;&lt;key app="ENWeb" db-id=""&gt;0&lt;/key&gt;&lt;/foreign-keys&gt;&lt;ref-type name="Journal Article"&gt;17&lt;/ref-type&gt;&lt;contributors&gt;&lt;authors&gt;&lt;author&gt;Zhou, Yan.&lt;/author&gt;&lt;author&gt;Qu, Jun.&lt;/author&gt;&lt;/authors&gt;&lt;/contributors&gt;&lt;auth-address&gt;Materials Science and Technology Division, Oak Ridge National Laboratory , Oak Ridge, Tennessee 37830, United States.&lt;/auth-address&gt;&lt;titles&gt;&lt;title&gt;Ionic Liquids as Lubricant Additives: A Review&lt;/title&gt;&lt;secondary-title&gt;ACS Applied Materials &amp;amp; Interfaces&lt;/secondary-title&gt;&lt;/titles&gt;&lt;periodical&gt;&lt;full-title&gt;ACS Applied Materials &amp;amp; Interfaces&lt;/full-title&gt;&lt;/periodical&gt;&lt;pages&gt;3209-3222&lt;/pages&gt;&lt;volume&gt;9&lt;/volume&gt;&lt;number&gt;4&lt;/number&gt;&lt;edition&gt;2016/12/29&lt;/edition&gt;&lt;section&gt;3209&lt;/section&gt;&lt;keywords&gt;&lt;keyword&gt;friction&lt;/keyword&gt;&lt;keyword&gt;ionic liquids&lt;/keyword&gt;&lt;keyword&gt;lubricant additives&lt;/keyword&gt;&lt;keyword&gt;oil-solubility&lt;/keyword&gt;&lt;keyword&gt;tribofilm&lt;/keyword&gt;&lt;keyword&gt;wear&lt;/keyword&gt;&lt;/keywords&gt;&lt;dates&gt;&lt;year&gt;2017&lt;/year&gt;&lt;pub-dates&gt;&lt;date&gt;Feb 1&lt;/date&gt;&lt;/pub-dates&gt;&lt;/dates&gt;&lt;isbn&gt;1944-8252 (Electronic)&amp;#xD;1944-8244 (Linking)&lt;/isbn&gt;&lt;accession-num&gt;28029771&lt;/accession-num&gt;&lt;urls&gt;&lt;related-urls&gt;&lt;url&gt;https://www.ncbi.nlm.nih.gov/pubmed/28029771&lt;/url&gt;&lt;/related-urls&gt;&lt;/urls&gt;&lt;electronic-resource-num&gt;10.1021/acsami.6b12489&lt;/electronic-resource-num&gt;&lt;/record&gt;&lt;/Cite&gt;&lt;/EndNote&gt;</w:instrText>
      </w:r>
      <w:r w:rsidR="002F407D">
        <w:fldChar w:fldCharType="separate"/>
      </w:r>
      <w:r w:rsidR="002F407D" w:rsidRPr="002F407D">
        <w:rPr>
          <w:noProof/>
          <w:vertAlign w:val="superscript"/>
        </w:rPr>
        <w:t>[13]</w:t>
      </w:r>
      <w:r w:rsidR="002F407D">
        <w:fldChar w:fldCharType="end"/>
      </w:r>
      <w:r w:rsidR="002F407D">
        <w:rPr>
          <w:rFonts w:hint="eastAsia"/>
        </w:rPr>
        <w:t>，</w:t>
      </w:r>
      <w:r w:rsidR="00920E93">
        <w:rPr>
          <w:rFonts w:hint="eastAsia"/>
        </w:rPr>
        <w:t>这也使</w:t>
      </w:r>
      <w:r>
        <w:rPr>
          <w:rFonts w:hint="eastAsia"/>
        </w:rPr>
        <w:t>离子液体的应用有更多潜在可能。</w:t>
      </w:r>
    </w:p>
    <w:p w14:paraId="0B45AA9D" w14:textId="77777777" w:rsidR="00A842BD" w:rsidRPr="00A842BD" w:rsidRDefault="00A842BD" w:rsidP="00A842BD">
      <w:pPr>
        <w:pStyle w:val="3"/>
      </w:pPr>
      <w:bookmarkStart w:id="8" w:name="_Toc227386094"/>
      <w:r w:rsidRPr="00A842BD">
        <w:rPr>
          <w:rFonts w:hint="eastAsia"/>
        </w:rPr>
        <w:t>固体界面处离子液体纳米摩擦性能表征</w:t>
      </w:r>
      <w:bookmarkEnd w:id="8"/>
    </w:p>
    <w:p w14:paraId="749310D9" w14:textId="710ADF02" w:rsidR="00A842BD" w:rsidRDefault="00A842BD" w:rsidP="004E1DD9">
      <w:pPr>
        <w:ind w:firstLine="480"/>
      </w:pPr>
      <w:r>
        <w:rPr>
          <w:rFonts w:hint="eastAsia"/>
        </w:rPr>
        <w:t>在实际摩擦学工况中，离子液体通常润湿在固体接触界面附近，其近表面离子处于空间约束之下，并与固体表面发生强烈界面交互作用</w:t>
      </w:r>
      <w:r w:rsidR="008132FD">
        <w:fldChar w:fldCharType="begin">
          <w:fldData xml:space="preserve">PEVuZE5vdGU+PENpdGU+PEF1dGhvcj5BbjwvQXV0aG9yPjxZZWFyPjIwMjI8L1llYXI+PFJlY051
bT4yNjwvUmVjTnVtPjxEaXNwbGF5VGV4dD48c3R5bGUgZmFjZT0ic3VwZXJzY3JpcHQiPlsxNSwg
MTZdPC9zdHlsZT48L0Rpc3BsYXlUZXh0PjxyZWNvcmQ+PHJlYy1udW1iZXI+MjY8L3JlYy1udW1i
ZXI+PGZvcmVpZ24ta2V5cz48a2V5IGFwcD0iRU4iIGRiLWlkPSJ6Znd0ZTUwcmNwZDk5dmVzMnNh
eHAyMDcwMHgwc2U1ZXZmejIiIHRpbWVzdGFtcD0iMTc2NjMxOTU5MiI+MjY8L2tleT48a2V5IGFw
cD0iRU5XZWIiIGRiLWlkPSIiPjA8L2tleT48L2ZvcmVpZ24ta2V5cz48cmVmLXR5cGUgbmFtZT0i
Sm91cm5hbCBBcnRpY2xlIj4xNzwvcmVmLXR5cGU+PGNvbnRyaWJ1dG9ycz48YXV0aG9ycz48YXV0
aG9yPkFuLCBSb25nLjwvYXV0aG9yPjxhdXRob3I+TGFha3NvbmVuLCBBYXR0by48L2F1dGhvcj48
YXV0aG9yPld1LCBNdSBRaXUuPC9hdXRob3I+PGF1dGhvcj5aaHUsIFl1IERhbi48L2F1dGhvcj48
YXV0aG9yPlNoYWgsIEZhaXogVWxsYWguPC9hdXRob3I+PGF1dGhvcj5MdSwgWGlhbyBIdWEuPC9h
dXRob3I+PGF1dGhvcj5KaSwgWGlhbyBZYW4uPC9hdXRob3I+PC9hdXRob3JzPjwvY29udHJpYnV0
b3JzPjxhdXRoLWFkZHJlc3M+SGVyYmVydCBHbGVpdGVyIEluc3RpdHV0ZSBvZiBOYW5vc2NpZW5j
ZSwgU2Nob29sIG9mIE1hdGVyaWFscyBTY2llbmNlIGFuZCBFbmdpbmVlcmluZywgTmFuamluZyBV
bml2ZXJzaXR5IG9mIFNjaWVuY2UgYW5kIFRlY2hub2xvZ3ksIE5hbmppbmcgMjEwMDk0LCBDaGlu
YS4gcmFuQG5qdXN0LmVkdS5jbi4mI3hEO0VuZXJneSBFbmdpbmVlcmluZywgRGl2aXNpb24gb2Yg
RW5lcmd5IFNjaWVuY2UsIEx1bGVhIFVuaXZlcnNpdHkgb2YgVGVjaG5vbG9neSwgOTcxODcgTHVs
ZWEsIFN3ZWRlbi4geGlhb3lhbi5qaUBsdHUuc2UuJiN4RDtEZXBhcnRtZW50IG9mIE1hdGVyaWFs
cyBhbmQgRW52aXJvbm1lbnRhbCBDaGVtaXN0cnksIEFycmhlbml1cyBMYWJvcmF0b3J5LCBTdG9j
a2hvbG0gVW5pdmVyc2l0eSwgU0UtMTA2OTEgU3RvY2tob2xtLCBTd2VkZW4uJiN4RDtDZW50ZXIg
b2YgQWR2YW5jZWQgUmVzZWFyY2ggaW4gQmlvbmFub2Nvbmp1Z2F0ZXMgYW5kIEJpb3BvbHltZXJz
LCAmcXVvdDtQZXRydSBQb25pJnF1b3Q7IEluc3RpdHV0ZSBvZiBNYWNyb21vbGVjdWxhciBDaGVt
aXN0cnksIElhc2kgNzAwNDY5LCBSb21hbmlhLiYjeEQ7U3RhdGUgS2V5IExhYm9yYXRvcnkgb2Yg
TWF0ZXJpYWxzLU9yaWVudGVkIGFuZCBDaGVtaWNhbCBFbmdpbmVlcmluZywgTmFuamluZyBUZWNo
IFVuaXZlcnNpdHksIE5hbmppbmcgMjExODE2LCBDaGluYS4mI3hEO0NoZW1pc3RyeSBvZiBJbnRl
cmZhY2VzLCBMdWxlYSBVbml2ZXJzaXR5IG9mIFRlY2hub2xvZ3ksIDk3MTg3IEx1bGVhLCBTd2Vk
ZW4uPC9hdXRoLWFkZHJlc3M+PHRpdGxlcz48dGl0bGU+QXRvbWljIGZvcmNlIG1pY3Jvc2NvcHkg
cHJvYmluZyBpbnRlcmFjdGlvbnMgYW5kIG1pY3Jvc3RydWN0dXJlcyBvZiBpb25pYyBsaXF1aWRz
IGF0IHNvbGlkIHN1cmZhY2VzPC90aXRsZT48c2Vjb25kYXJ5LXRpdGxlPk5hbm9zY2FsZTwvc2Vj
b25kYXJ5LXRpdGxlPjwvdGl0bGVzPjxwZXJpb2RpY2FsPjxmdWxsLXRpdGxlPk5hbm9zY2FsZTwv
ZnVsbC10aXRsZT48L3BlcmlvZGljYWw+PHBhZ2VzPjExMDk4LTExMTI4PC9wYWdlcz48dm9sdW1l
PjE0PC92b2x1bWU+PG51bWJlcj4zMTwvbnVtYmVyPjxlZGl0aW9uPjIwMjIvMDcvMjY8L2VkaXRp
b24+PHNlY3Rpb24+MTEwOTg8L3NlY3Rpb24+PGRhdGVzPjx5ZWFyPjIwMjI8L3llYXI+PHB1Yi1k
YXRlcz48ZGF0ZT5BdWcgMTE8L2RhdGU+PC9wdWItZGF0ZXM+PC9kYXRlcz48aXNibj4yMDQwLTMz
NzIgKEVsZWN0cm9uaWMpJiN4RDsyMDQwLTMzNjQgKExpbmtpbmcpPC9pc2JuPjxhY2Nlc3Npb24t
bnVtPjM1ODc2MTU0PC9hY2Nlc3Npb24tbnVtPjx1cmxzPjxyZWxhdGVkLXVybHM+PHVybD5odHRw
czovL3d3dy5uY2JpLm5sbS5uaWguZ292L3B1Ym1lZC8zNTg3NjE1NDwvdXJsPjwvcmVsYXRlZC11
cmxzPjwvdXJscz48ZWxlY3Ryb25pYy1yZXNvdXJjZS1udW0+MTAuMTAzOS9kMm5yMDI4MTJjPC9l
bGVjdHJvbmljLXJlc291cmNlLW51bT48L3JlY29yZD48L0NpdGU+PENpdGU+PEF1dGhvcj5Bbjwv
QXV0aG9yPjxZZWFyPjIwMjQ8L1llYXI+PFJlY051bT4yNzwvUmVjTnVtPjxyZWNvcmQ+PHJlYy1u
dW1iZXI+Mjc8L3JlYy1udW1iZXI+PGZvcmVpZ24ta2V5cz48a2V5IGFwcD0iRU4iIGRiLWlkPSJ6
Znd0ZTUwcmNwZDk5dmVzMnNheHAyMDcwMHgwc2U1ZXZmejIiIHRpbWVzdGFtcD0iMTc2NjMxOTYw
OCI+Mjc8L2tleT48a2V5IGFwcD0iRU5XZWIiIGRiLWlkPSIiPjA8L2tleT48L2ZvcmVpZ24ta2V5
cz48cmVmLXR5cGUgbmFtZT0iSm91cm5hbCBBcnRpY2xlIj4xNzwvcmVmLXR5cGU+PGNvbnRyaWJ1
dG9ycz48YXV0aG9ycz48YXV0aG9yPkFuLCBSb25nIC48L2F1dGhvcj48YXV0aG9yPld1LCBOYW4g
SHVhLjwvYXV0aG9yPjxhdXRob3I+R2FvLCBRaW5nIFdlaS48L2F1dGhvcj48YXV0aG9yPkRvbmcs
IFlpIEh1aS48L2F1dGhvcj48YXV0aG9yPkxhYWtzb25lbiwgQS48L2F1dGhvcj48YXV0aG9yPlNo
YWgsIEYuIFUuPC9hdXRob3I+PGF1dGhvcj5KaSwgWC48L2F1dGhvcj48YXV0aG9yPkZ1Y2hzLCBI
LjwvYXV0aG9yPjwvYXV0aG9ycz48L2NvbnRyaWJ1dG9ycz48YXV0aC1hZGRyZXNzPkhlcmJlcnQg
R2xlaXRlciBJbnN0aXR1dGUgb2YgTmFub3NjaWVuY2UsIFNjaG9vbCBvZiBNYXRlcmlhbHMgU2Np
ZW5jZSBhbmQgRW5naW5lZXJpbmcsIE5hbmppbmcgVW5pdmVyc2l0eSBvZiBTY2llbmNlIGFuZCBU
ZWNobm9sb2d5LCBOYW5qaW5nIDIxMDA5NCwgQ2hpbmEuIHJhbkBuanVzdC5lZHUuY24uJiN4RDtL
ZXkgTGFib3JhdG9yeSBvZiBBZHZhbmNlZCBDYXRhbHl0aWMgTWF0ZXJpYWxzIGFuZCBUZWNobm9s
b2d5LCBTY2hvb2wgb2YgUGV0cm9jaGVtaWNhbCBFbmdpbmVlcmluZywgQ2hhbmd6aG91IFVuaXZl
cnNpdHksIENoYW5nemhvdSAyMTMxNjQsIENoaW5hLiYjeEQ7Q29sbGVnZSBvZiBFbnZpcm9ubWVu
dGFsIGFuZCBDaGVtaWNhbCBFbmdpbmVlcmluZywgU2hhbmdoYWkgS2V5IExhYm9yYXRvcnkgb2Yg
TWF0ZXJpYWxzIFByb3RlY3Rpb24gYW5kIEFkdmFuY2VkIE1hdGVyaWFscyBpbiBFbGVjdHJpYyBQ
b3dlciwgU2hhbmdoYWkgVW5pdmVyc2l0eSBvZiBFbGVjdHJpYyBQb3dlciwgU2hhbmdoYWkgMjAw
MDkwLCBDaGluYS4mI3hEO0RlcGFydG1lbnQgb2YgTW9sZWN1bGFyIENoZW1pc3RyeSBhbmQgTWF0
ZXJpYWxzIFNjaWVuY2UsIFdlaXptYW5uIEluc3RpdHV0ZSBvZiBTY2llbmNlLCBSZWhvdm90LCA3
NjEwMCwgSXNyYWVsLiYjeEQ7RW5lcmd5IEVuZ2luZWVyaW5nLCBEaXZpc2lvbiBvZiBFbmVyZ3kg
U2NpZW5jZSwgTHVsZWEgVW5pdmVyc2l0eSBvZiBUZWNobm9sb2d5LCA5NzE4NyBMdWxlYSwgU3dl
ZGVuLiB4aWFveWFuLmppQGx0dS5zZS4mI3hEO0RlcGFydG1lbnQgb2YgTWF0ZXJpYWxzIGFuZCBF
bnZpcm9ubWVudGFsIENoZW1pc3RyeSwgQXJyaGVuaXVzIExhYm9yYXRvcnksIFN0b2NraG9sbSBV
bml2ZXJzaXR5LCBTRS0xMDY5MSBTdG9ja2hvbG0sIFN3ZWRlbi4gYWF0dG9AbW1rLnN1LnNlLiYj
eEQ7Q2VudGVyIG9mIEFkdmFuY2VkIFJlc2VhcmNoIGluIEJpb25hbm9jb25qdWdhdGVzIGFuZCBC
aW9wb2x5bWVycywgJmFwb3M7JmFwb3M7UGV0cnUgUG9uaSZxdW90OyBJbnN0aXR1dGUgb2YgTWFj
cm9tb2xlY3VsYXIgQ2hlbWlzdHJ5LCBJYXNpIDcwMDQ2OSwgUm9tYW5pYS4mI3hEO1N0YXRlIEtl
eSBMYWJvcmF0b3J5IG9mIE1hdGVyaWFscy1PcmllbnRlZCBhbmQgQ2hlbWljYWwgRW5naW5lZXJp
bmcsIE5hbmppbmcgVGVjaCBVbml2ZXJzaXR5LCBOYW5qaW5nIDIxMTgxNiwgQ2hpbmEuJiN4RDtD
aGVtaXN0cnkgb2YgSW50ZXJmYWNlcywgTHVsZWEgVW5pdmVyc2l0eSBvZiBUZWNobm9sb2d5LCA5
NzE4NyBMdWxlYSwgU3dlZGVuLiYjeEQ7Q2VudGVyIGZvciBOYW5vdGVjaG5vbG9neSAoQ2VOVGVj
aCksIFdlc3RmYWxpc2NoZSBXaWxoZWxtcy1Vbml2ZXJzaXRhdCBNdW5zdGVyLCA0ODE0OSBNdW5z
dGVyLCBHZXJtYW55LiBmdWNoc2hAdW5pLW11ZW5zdGVyLmRlLjwvYXV0aC1hZGRyZXNzPjx0aXRs
ZXM+PHRpdGxlPkludGVncmF0aXZlIHN0dWRpZXMgb2YgaW9uaWMgbGlxdWlkIGludGVyZmFjZSBs
YXllcnM6IGJyaWRnaW5nIGV4cGVyaW1lbnRzLCB0aGVvcmV0aWNhbCBtb2RlbHMgYW5kIHNpbXVs
YXRpb25zPC90aXRsZT48c2Vjb25kYXJ5LXRpdGxlPk5hbm9zY2FsZSBIb3Jpem9uczwvc2Vjb25k
YXJ5LXRpdGxlPjwvdGl0bGVzPjxwZXJpb2RpY2FsPjxmdWxsLXRpdGxlPk5hbm9zY2FsZSBIb3Jp
em9uczwvZnVsbC10aXRsZT48L3BlcmlvZGljYWw+PHBhZ2VzPjUwNi01MzU8L3BhZ2VzPjx2b2x1
bWU+OTwvdm9sdW1lPjxudW1iZXI+NDwvbnVtYmVyPjxlZGl0aW9uPjIwMjQvMDIvMTU8L2VkaXRp
b24+PHNlY3Rpb24+NTA2PC9zZWN0aW9uPjxkYXRlcz48eWVhcj4yMDI0PC95ZWFyPjxwdWItZGF0
ZXM+PGRhdGU+TWFyIDI1PC9kYXRlPjwvcHViLWRhdGVzPjwvZGF0ZXM+PGlzYm4+MjA1NS02NzY0
IChFbGVjdHJvbmljKSYjeEQ7MjA1NS02NzU2IChMaW5raW5nKTwvaXNibj48YWNjZXNzaW9uLW51
bT4zODM1NjMzNTwvYWNjZXNzaW9uLW51bT48dXJscz48cmVsYXRlZC11cmxzPjx1cmw+aHR0cHM6
Ly93d3cubmNiaS5ubG0ubmloLmdvdi9wdWJtZWQvMzgzNTYzMzU8L3VybD48L3JlbGF0ZWQtdXJs
cz48L3VybHM+PGVsZWN0cm9uaWMtcmVzb3VyY2UtbnVtPjEwLjEwMzkvZDRuaDAwMDA3YjwvZWxl
Y3Ryb25pYy1yZXNvdXJjZS1udW0+PC9yZWNvcmQ+PC9DaXRlPjwvRW5kTm90ZT5=
</w:fldData>
        </w:fldChar>
      </w:r>
      <w:r w:rsidR="006B589C">
        <w:instrText xml:space="preserve"> ADDIN EN.CITE </w:instrText>
      </w:r>
      <w:r w:rsidR="006B589C">
        <w:fldChar w:fldCharType="begin">
          <w:fldData xml:space="preserve">PEVuZE5vdGU+PENpdGU+PEF1dGhvcj5BbjwvQXV0aG9yPjxZZWFyPjIwMjI8L1llYXI+PFJlY051
bT4yNjwvUmVjTnVtPjxEaXNwbGF5VGV4dD48c3R5bGUgZmFjZT0ic3VwZXJzY3JpcHQiPlsxNSwg
MTZdPC9zdHlsZT48L0Rpc3BsYXlUZXh0PjxyZWNvcmQ+PHJlYy1udW1iZXI+MjY8L3JlYy1udW1i
ZXI+PGZvcmVpZ24ta2V5cz48a2V5IGFwcD0iRU4iIGRiLWlkPSJ6Znd0ZTUwcmNwZDk5dmVzMnNh
eHAyMDcwMHgwc2U1ZXZmejIiIHRpbWVzdGFtcD0iMTc2NjMxOTU5MiI+MjY8L2tleT48a2V5IGFw
cD0iRU5XZWIiIGRiLWlkPSIiPjA8L2tleT48L2ZvcmVpZ24ta2V5cz48cmVmLXR5cGUgbmFtZT0i
Sm91cm5hbCBBcnRpY2xlIj4xNzwvcmVmLXR5cGU+PGNvbnRyaWJ1dG9ycz48YXV0aG9ycz48YXV0
aG9yPkFuLCBSb25nLjwvYXV0aG9yPjxhdXRob3I+TGFha3NvbmVuLCBBYXR0by48L2F1dGhvcj48
YXV0aG9yPld1LCBNdSBRaXUuPC9hdXRob3I+PGF1dGhvcj5aaHUsIFl1IERhbi48L2F1dGhvcj48
YXV0aG9yPlNoYWgsIEZhaXogVWxsYWguPC9hdXRob3I+PGF1dGhvcj5MdSwgWGlhbyBIdWEuPC9h
dXRob3I+PGF1dGhvcj5KaSwgWGlhbyBZYW4uPC9hdXRob3I+PC9hdXRob3JzPjwvY29udHJpYnV0
b3JzPjxhdXRoLWFkZHJlc3M+SGVyYmVydCBHbGVpdGVyIEluc3RpdHV0ZSBvZiBOYW5vc2NpZW5j
ZSwgU2Nob29sIG9mIE1hdGVyaWFscyBTY2llbmNlIGFuZCBFbmdpbmVlcmluZywgTmFuamluZyBV
bml2ZXJzaXR5IG9mIFNjaWVuY2UgYW5kIFRlY2hub2xvZ3ksIE5hbmppbmcgMjEwMDk0LCBDaGlu
YS4gcmFuQG5qdXN0LmVkdS5jbi4mI3hEO0VuZXJneSBFbmdpbmVlcmluZywgRGl2aXNpb24gb2Yg
RW5lcmd5IFNjaWVuY2UsIEx1bGVhIFVuaXZlcnNpdHkgb2YgVGVjaG5vbG9neSwgOTcxODcgTHVs
ZWEsIFN3ZWRlbi4geGlhb3lhbi5qaUBsdHUuc2UuJiN4RDtEZXBhcnRtZW50IG9mIE1hdGVyaWFs
cyBhbmQgRW52aXJvbm1lbnRhbCBDaGVtaXN0cnksIEFycmhlbml1cyBMYWJvcmF0b3J5LCBTdG9j
a2hvbG0gVW5pdmVyc2l0eSwgU0UtMTA2OTEgU3RvY2tob2xtLCBTd2VkZW4uJiN4RDtDZW50ZXIg
b2YgQWR2YW5jZWQgUmVzZWFyY2ggaW4gQmlvbmFub2Nvbmp1Z2F0ZXMgYW5kIEJpb3BvbHltZXJz
LCAmcXVvdDtQZXRydSBQb25pJnF1b3Q7IEluc3RpdHV0ZSBvZiBNYWNyb21vbGVjdWxhciBDaGVt
aXN0cnksIElhc2kgNzAwNDY5LCBSb21hbmlhLiYjeEQ7U3RhdGUgS2V5IExhYm9yYXRvcnkgb2Yg
TWF0ZXJpYWxzLU9yaWVudGVkIGFuZCBDaGVtaWNhbCBFbmdpbmVlcmluZywgTmFuamluZyBUZWNo
IFVuaXZlcnNpdHksIE5hbmppbmcgMjExODE2LCBDaGluYS4mI3hEO0NoZW1pc3RyeSBvZiBJbnRl
cmZhY2VzLCBMdWxlYSBVbml2ZXJzaXR5IG9mIFRlY2hub2xvZ3ksIDk3MTg3IEx1bGVhLCBTd2Vk
ZW4uPC9hdXRoLWFkZHJlc3M+PHRpdGxlcz48dGl0bGU+QXRvbWljIGZvcmNlIG1pY3Jvc2NvcHkg
cHJvYmluZyBpbnRlcmFjdGlvbnMgYW5kIG1pY3Jvc3RydWN0dXJlcyBvZiBpb25pYyBsaXF1aWRz
IGF0IHNvbGlkIHN1cmZhY2VzPC90aXRsZT48c2Vjb25kYXJ5LXRpdGxlPk5hbm9zY2FsZTwvc2Vj
b25kYXJ5LXRpdGxlPjwvdGl0bGVzPjxwZXJpb2RpY2FsPjxmdWxsLXRpdGxlPk5hbm9zY2FsZTwv
ZnVsbC10aXRsZT48L3BlcmlvZGljYWw+PHBhZ2VzPjExMDk4LTExMTI4PC9wYWdlcz48dm9sdW1l
PjE0PC92b2x1bWU+PG51bWJlcj4zMTwvbnVtYmVyPjxlZGl0aW9uPjIwMjIvMDcvMjY8L2VkaXRp
b24+PHNlY3Rpb24+MTEwOTg8L3NlY3Rpb24+PGRhdGVzPjx5ZWFyPjIwMjI8L3llYXI+PHB1Yi1k
YXRlcz48ZGF0ZT5BdWcgMTE8L2RhdGU+PC9wdWItZGF0ZXM+PC9kYXRlcz48aXNibj4yMDQwLTMz
NzIgKEVsZWN0cm9uaWMpJiN4RDsyMDQwLTMzNjQgKExpbmtpbmcpPC9pc2JuPjxhY2Nlc3Npb24t
bnVtPjM1ODc2MTU0PC9hY2Nlc3Npb24tbnVtPjx1cmxzPjxyZWxhdGVkLXVybHM+PHVybD5odHRw
czovL3d3dy5uY2JpLm5sbS5uaWguZ292L3B1Ym1lZC8zNTg3NjE1NDwvdXJsPjwvcmVsYXRlZC11
cmxzPjwvdXJscz48ZWxlY3Ryb25pYy1yZXNvdXJjZS1udW0+MTAuMTAzOS9kMm5yMDI4MTJjPC9l
bGVjdHJvbmljLXJlc291cmNlLW51bT48L3JlY29yZD48L0NpdGU+PENpdGU+PEF1dGhvcj5Bbjwv
QXV0aG9yPjxZZWFyPjIwMjQ8L1llYXI+PFJlY051bT4yNzwvUmVjTnVtPjxyZWNvcmQ+PHJlYy1u
dW1iZXI+Mjc8L3JlYy1udW1iZXI+PGZvcmVpZ24ta2V5cz48a2V5IGFwcD0iRU4iIGRiLWlkPSJ6
Znd0ZTUwcmNwZDk5dmVzMnNheHAyMDcwMHgwc2U1ZXZmejIiIHRpbWVzdGFtcD0iMTc2NjMxOTYw
OCI+Mjc8L2tleT48a2V5IGFwcD0iRU5XZWIiIGRiLWlkPSIiPjA8L2tleT48L2ZvcmVpZ24ta2V5
cz48cmVmLXR5cGUgbmFtZT0iSm91cm5hbCBBcnRpY2xlIj4xNzwvcmVmLXR5cGU+PGNvbnRyaWJ1
dG9ycz48YXV0aG9ycz48YXV0aG9yPkFuLCBSb25nIC48L2F1dGhvcj48YXV0aG9yPld1LCBOYW4g
SHVhLjwvYXV0aG9yPjxhdXRob3I+R2FvLCBRaW5nIFdlaS48L2F1dGhvcj48YXV0aG9yPkRvbmcs
IFlpIEh1aS48L2F1dGhvcj48YXV0aG9yPkxhYWtzb25lbiwgQS48L2F1dGhvcj48YXV0aG9yPlNo
YWgsIEYuIFUuPC9hdXRob3I+PGF1dGhvcj5KaSwgWC48L2F1dGhvcj48YXV0aG9yPkZ1Y2hzLCBI
LjwvYXV0aG9yPjwvYXV0aG9ycz48L2NvbnRyaWJ1dG9ycz48YXV0aC1hZGRyZXNzPkhlcmJlcnQg
R2xlaXRlciBJbnN0aXR1dGUgb2YgTmFub3NjaWVuY2UsIFNjaG9vbCBvZiBNYXRlcmlhbHMgU2Np
ZW5jZSBhbmQgRW5naW5lZXJpbmcsIE5hbmppbmcgVW5pdmVyc2l0eSBvZiBTY2llbmNlIGFuZCBU
ZWNobm9sb2d5LCBOYW5qaW5nIDIxMDA5NCwgQ2hpbmEuIHJhbkBuanVzdC5lZHUuY24uJiN4RDtL
ZXkgTGFib3JhdG9yeSBvZiBBZHZhbmNlZCBDYXRhbHl0aWMgTWF0ZXJpYWxzIGFuZCBUZWNobm9s
b2d5LCBTY2hvb2wgb2YgUGV0cm9jaGVtaWNhbCBFbmdpbmVlcmluZywgQ2hhbmd6aG91IFVuaXZl
cnNpdHksIENoYW5nemhvdSAyMTMxNjQsIENoaW5hLiYjeEQ7Q29sbGVnZSBvZiBFbnZpcm9ubWVu
dGFsIGFuZCBDaGVtaWNhbCBFbmdpbmVlcmluZywgU2hhbmdoYWkgS2V5IExhYm9yYXRvcnkgb2Yg
TWF0ZXJpYWxzIFByb3RlY3Rpb24gYW5kIEFkdmFuY2VkIE1hdGVyaWFscyBpbiBFbGVjdHJpYyBQ
b3dlciwgU2hhbmdoYWkgVW5pdmVyc2l0eSBvZiBFbGVjdHJpYyBQb3dlciwgU2hhbmdoYWkgMjAw
MDkwLCBDaGluYS4mI3hEO0RlcGFydG1lbnQgb2YgTW9sZWN1bGFyIENoZW1pc3RyeSBhbmQgTWF0
ZXJpYWxzIFNjaWVuY2UsIFdlaXptYW5uIEluc3RpdHV0ZSBvZiBTY2llbmNlLCBSZWhvdm90LCA3
NjEwMCwgSXNyYWVsLiYjeEQ7RW5lcmd5IEVuZ2luZWVyaW5nLCBEaXZpc2lvbiBvZiBFbmVyZ3kg
U2NpZW5jZSwgTHVsZWEgVW5pdmVyc2l0eSBvZiBUZWNobm9sb2d5LCA5NzE4NyBMdWxlYSwgU3dl
ZGVuLiB4aWFveWFuLmppQGx0dS5zZS4mI3hEO0RlcGFydG1lbnQgb2YgTWF0ZXJpYWxzIGFuZCBF
bnZpcm9ubWVudGFsIENoZW1pc3RyeSwgQXJyaGVuaXVzIExhYm9yYXRvcnksIFN0b2NraG9sbSBV
bml2ZXJzaXR5LCBTRS0xMDY5MSBTdG9ja2hvbG0sIFN3ZWRlbi4gYWF0dG9AbW1rLnN1LnNlLiYj
eEQ7Q2VudGVyIG9mIEFkdmFuY2VkIFJlc2VhcmNoIGluIEJpb25hbm9jb25qdWdhdGVzIGFuZCBC
aW9wb2x5bWVycywgJmFwb3M7JmFwb3M7UGV0cnUgUG9uaSZxdW90OyBJbnN0aXR1dGUgb2YgTWFj
cm9tb2xlY3VsYXIgQ2hlbWlzdHJ5LCBJYXNpIDcwMDQ2OSwgUm9tYW5pYS4mI3hEO1N0YXRlIEtl
eSBMYWJvcmF0b3J5IG9mIE1hdGVyaWFscy1PcmllbnRlZCBhbmQgQ2hlbWljYWwgRW5naW5lZXJp
bmcsIE5hbmppbmcgVGVjaCBVbml2ZXJzaXR5LCBOYW5qaW5nIDIxMTgxNiwgQ2hpbmEuJiN4RDtD
aGVtaXN0cnkgb2YgSW50ZXJmYWNlcywgTHVsZWEgVW5pdmVyc2l0eSBvZiBUZWNobm9sb2d5LCA5
NzE4NyBMdWxlYSwgU3dlZGVuLiYjeEQ7Q2VudGVyIGZvciBOYW5vdGVjaG5vbG9neSAoQ2VOVGVj
aCksIFdlc3RmYWxpc2NoZSBXaWxoZWxtcy1Vbml2ZXJzaXRhdCBNdW5zdGVyLCA0ODE0OSBNdW5z
dGVyLCBHZXJtYW55LiBmdWNoc2hAdW5pLW11ZW5zdGVyLmRlLjwvYXV0aC1hZGRyZXNzPjx0aXRs
ZXM+PHRpdGxlPkludGVncmF0aXZlIHN0dWRpZXMgb2YgaW9uaWMgbGlxdWlkIGludGVyZmFjZSBs
YXllcnM6IGJyaWRnaW5nIGV4cGVyaW1lbnRzLCB0aGVvcmV0aWNhbCBtb2RlbHMgYW5kIHNpbXVs
YXRpb25zPC90aXRsZT48c2Vjb25kYXJ5LXRpdGxlPk5hbm9zY2FsZSBIb3Jpem9uczwvc2Vjb25k
YXJ5LXRpdGxlPjwvdGl0bGVzPjxwZXJpb2RpY2FsPjxmdWxsLXRpdGxlPk5hbm9zY2FsZSBIb3Jp
em9uczwvZnVsbC10aXRsZT48L3BlcmlvZGljYWw+PHBhZ2VzPjUwNi01MzU8L3BhZ2VzPjx2b2x1
bWU+OTwvdm9sdW1lPjxudW1iZXI+NDwvbnVtYmVyPjxlZGl0aW9uPjIwMjQvMDIvMTU8L2VkaXRp
b24+PHNlY3Rpb24+NTA2PC9zZWN0aW9uPjxkYXRlcz48eWVhcj4yMDI0PC95ZWFyPjxwdWItZGF0
ZXM+PGRhdGU+TWFyIDI1PC9kYXRlPjwvcHViLWRhdGVzPjwvZGF0ZXM+PGlzYm4+MjA1NS02NzY0
IChFbGVjdHJvbmljKSYjeEQ7MjA1NS02NzU2IChMaW5raW5nKTwvaXNibj48YWNjZXNzaW9uLW51
bT4zODM1NjMzNTwvYWNjZXNzaW9uLW51bT48dXJscz48cmVsYXRlZC11cmxzPjx1cmw+aHR0cHM6
Ly93d3cubmNiaS5ubG0ubmloLmdvdi9wdWJtZWQvMzgzNTYzMzU8L3VybD48L3JlbGF0ZWQtdXJs
cz48L3VybHM+PGVsZWN0cm9uaWMtcmVzb3VyY2UtbnVtPjEwLjEwMzkvZDRuaDAwMDA3YjwvZWxl
Y3Ryb25pYy1yZXNvdXJjZS1udW0+PC9yZWNvcmQ+PC9DaXRlPjwvRW5kTm90ZT5=
</w:fldData>
        </w:fldChar>
      </w:r>
      <w:r w:rsidR="006B589C">
        <w:instrText xml:space="preserve"> ADDIN EN.CITE.DATA </w:instrText>
      </w:r>
      <w:r w:rsidR="006B589C">
        <w:fldChar w:fldCharType="end"/>
      </w:r>
      <w:r w:rsidR="008132FD">
        <w:fldChar w:fldCharType="separate"/>
      </w:r>
      <w:r w:rsidR="008132FD" w:rsidRPr="008132FD">
        <w:rPr>
          <w:noProof/>
          <w:vertAlign w:val="superscript"/>
        </w:rPr>
        <w:t>[15, 16]</w:t>
      </w:r>
      <w:r w:rsidR="008132FD">
        <w:fldChar w:fldCharType="end"/>
      </w:r>
      <w:r>
        <w:rPr>
          <w:rFonts w:hint="eastAsia"/>
        </w:rPr>
        <w:t>。这些邻近固体表面的受限离子层展现出明显</w:t>
      </w:r>
      <w:r w:rsidR="009B0570">
        <w:rPr>
          <w:rFonts w:hint="eastAsia"/>
        </w:rPr>
        <w:t>不同</w:t>
      </w:r>
      <w:r>
        <w:rPr>
          <w:rFonts w:hint="eastAsia"/>
        </w:rPr>
        <w:t>于体相的结构与动力学特征，被普遍认为是受限条件下摩擦行为的主要贡献来源</w:t>
      </w:r>
      <w:r w:rsidR="00C861AB">
        <w:fldChar w:fldCharType="begin">
          <w:fldData xml:space="preserve">PEVuZE5vdGU+PENpdGU+PEF1dGhvcj5BbjwvQXV0aG9yPjxZZWFyPjIwMjA8L1llYXI+PFJlY051
bT4zNTwvUmVjTnVtPjxEaXNwbGF5VGV4dD48c3R5bGUgZmFjZT0ic3VwZXJzY3JpcHQiPlsyMCwg
MjFdPC9zdHlsZT48L0Rpc3BsYXlUZXh0PjxyZWNvcmQ+PHJlYy1udW1iZXI+MzU8L3JlYy1udW1i
ZXI+PGZvcmVpZ24ta2V5cz48a2V5IGFwcD0iRU4iIGRiLWlkPSJ6Znd0ZTUwcmNwZDk5dmVzMnNh
eHAyMDcwMHgwc2U1ZXZmejIiIHRpbWVzdGFtcD0iMTc2NjM0NTk2NiI+MzU8L2tleT48a2V5IGFw
cD0iRU5XZWIiIGRiLWlkPSIiPjA8L2tleT48L2ZvcmVpZ24ta2V5cz48cmVmLXR5cGUgbmFtZT0i
Sm91cm5hbCBBcnRpY2xlIj4xNzwvcmVmLXR5cGU+PGNvbnRyaWJ1dG9ycz48YXV0aG9ycz48YXV0
aG9yPkFuLCBSb25nLjwvYXV0aG9yPjxhdXRob3I+UWl1LCBYaXUgSHVhLjwvYXV0aG9yPjxhdXRo
b3I+U2hhaCwgRmFpeiBVbGxhaC48L2F1dGhvcj48YXV0aG9yPlJpZWhlbWFubiwgSy48L2F1dGhv
cj48YXV0aG9yPkZ1Y2hzLCBILjwvYXV0aG9yPjwvYXV0aG9ycz48L2NvbnRyaWJ1dG9ycz48YXV0
aC1hZGRyZXNzPkhlcmJlcnQgR2xlaXRlciBJbnN0aXR1dGUgb2YgTmFub3NjaWVuY2UsIERlcGFy
dG1lbnQgb2YgTWF0ZXJpYWxzIFNjaWVuY2UgYW5kIEVuZ2luZWVyaW5nLCBOYW5qaW5nIFVuaXZl
cnNpdHkgb2YgU2NpZW5jZSBhbmQgVGVjaG5vbG9neSwgTmFuamluZyAyMTAwOTQsIFAuIFIuIENo
aW5hLiByYW5Abmp1c3QuZWR1LmNuIGZ1Y2hzaEB1bmktbXVlbnN0ZXIuZGUgYW5kIENlbnRlciBm
b3IgTmFub3RlY2hub2xvZ3kgKENlTlRlY2gpLCBJbnN0aXR1dGUgb2YgUGh5c2ljcywgV2VzdGZh
bGlzY2hlIFdpbGhlbG1zLVVuaXZlcnNpdGF0IE11bnN0ZXIsIDQ4MTQ5IE11bnN0ZXIsIEdlcm1h
bnkuJiN4RDtIZXJiZXJ0IEdsZWl0ZXIgSW5zdGl0dXRlIG9mIE5hbm9zY2llbmNlLCBEZXBhcnRt
ZW50IG9mIE1hdGVyaWFscyBTY2llbmNlIGFuZCBFbmdpbmVlcmluZywgTmFuamluZyBVbml2ZXJz
aXR5IG9mIFNjaWVuY2UgYW5kIFRlY2hub2xvZ3ksIE5hbmppbmcgMjEwMDk0LCBQLiBSLiBDaGlu
YS4gcmFuQG5qdXN0LmVkdS5jbiBmdWNoc2hAdW5pLW11ZW5zdGVyLmRlLiYjeEQ7Q2hlbWlzdHJ5
IG9mIEludGVyZmFjZXMsIEx1bGVhIFVuaXZlcnNpdHkgb2YgVGVjaG5vbG9neSwgU0UgOTcxIDg3
IEx1bGVhLCBTd2VkZW4uJiN4RDtDZW50ZXIgZm9yIE5hbm90ZWNobm9sb2d5IChDZU5UZWNoKSwg
SW5zdGl0dXRlIG9mIFBoeXNpY3MsIFdlc3RmYWxpc2NoZSBXaWxoZWxtcy1Vbml2ZXJzaXRhdCBN
dW5zdGVyLCA0ODE0OSBNdW5zdGVyLCBHZXJtYW55LjwvYXV0aC1hZGRyZXNzPjx0aXRsZXM+PHRp
dGxlPkNvbnRyb2xsaW5nIHRoZSBuYW5vc2NhbGUgZnJpY3Rpb24gYnkgbGF5ZXJlZCBpb25pYyBs
aXF1aWQgZmlsbXM8L3RpdGxlPjxzZWNvbmRhcnktdGl0bGU+UGh5c2ljYWwgQ2hlbWlzdHJ5IENo
ZW1pY2FsIFBoeXNpY3M8L3NlY29uZGFyeS10aXRsZT48L3RpdGxlcz48cGVyaW9kaWNhbD48ZnVs
bC10aXRsZT5QaHlzaWNhbCBDaGVtaXN0cnkgQ2hlbWljYWwgUGh5c2ljczwvZnVsbC10aXRsZT48
L3BlcmlvZGljYWw+PHBhZ2VzPjE0OTQxLTE0OTUyPC9wYWdlcz48dm9sdW1lPjIyPC92b2x1bWU+
PG51bWJlcj4yNjwvbnVtYmVyPjxlZGl0aW9uPjIwMjAvMDYvMjc8L2VkaXRpb24+PHNlY3Rpb24+
MTQ5NDE8L3NlY3Rpb24+PGRhdGVzPjx5ZWFyPjIwMjA8L3llYXI+PHB1Yi1kYXRlcz48ZGF0ZT5K
dWwgODwvZGF0ZT48L3B1Yi1kYXRlcz48L2RhdGVzPjxpc2JuPjE0NjMtOTA4NCAoRWxlY3Ryb25p
YykmI3hEOzE0NjMtOTA3NiAoTGlua2luZyk8L2lzYm4+PGFjY2Vzc2lvbi1udW0+MzI1ODgwMTA8
L2FjY2Vzc2lvbi1udW0+PHVybHM+PHJlbGF0ZWQtdXJscz48dXJsPmh0dHBzOi8vd3d3Lm5jYmku
bmxtLm5paC5nb3YvcHVibWVkLzMyNTg4MDEwPC91cmw+PC9yZWxhdGVkLXVybHM+PC91cmxzPjxl
bGVjdHJvbmljLXJlc291cmNlLW51bT4xMC4xMDM5L2QwY3AwMjE0NmY8L2VsZWN0cm9uaWMtcmVz
b3VyY2UtbnVtPjwvcmVjb3JkPjwvQ2l0ZT48Q2l0ZT48QXV0aG9yPlpoYW5nPC9BdXRob3I+PFll
YXI+MjAxNzwvWWVhcj48UmVjTnVtPjMwPC9SZWNOdW0+PHJlY29yZD48cmVjLW51bWJlcj4zMDwv
cmVjLW51bWJlcj48Zm9yZWlnbi1rZXlzPjxrZXkgYXBwPSJFTiIgZGItaWQ9Inpmd3RlNTByY3Bk
OTl2ZXMyc2F4cDIwNzAweDBzZTVldmZ6MiIgdGltZXN0YW1wPSIxNzY2MzE5NzEyIj4zMDwva2V5
PjxrZXkgYXBwPSJFTldlYiIgZGItaWQ9IiI+MDwva2V5PjwvZm9yZWlnbi1rZXlzPjxyZWYtdHlw
ZSBuYW1lPSJKb3VybmFsIEFydGljbGUiPjE3PC9yZWYtdHlwZT48Y29udHJpYnV0b3JzPjxhdXRo
b3JzPjxhdXRob3I+WmhhbmcsIFNoaSBHdW8uPC9hdXRob3I+PGF1dGhvcj5aaGFuZywgSmlhIEhl
bmcuPC9hdXRob3I+PGF1dGhvcj5aaGFuZywgWWFuLjwvYXV0aG9yPjxhdXRob3I+RGVuZywgWW91
IFF1YW4uPC9hdXRob3I+PC9hdXRob3JzPjwvY29udHJpYnV0b3JzPjxhdXRoLWFkZHJlc3M+Q29s
bGVnZSBvZiBNYXRlcmlhbHMgU2NpZW5jZSBhbmQgRW5naW5lZXJpbmcsIEh1bmFuIFVuaXZlcnNp
dHkgLCBDaGFuZ3NoYSA0MTAwODIsIENoaW5hLiYjeEQ7Q2VudGVyIGZvciBHcmVlbiBDaGVtaXN0
cnkgYW5kIENhdGFseXNpcywgU3RhdGUgS2V5IExhYm9yYXRvcnkgZm9yIE94byBTeW50aGVzaXMg
JmFtcDsgU2VsZWN0aXZlIE94aWRhdGlvbiwgU3RhdGUgS2V5IExhYm9yYXRvcnkgb2YgU29saWQg
THVicmljYXRpb24sIExhbnpob3UgSW5zdGl0dXRlIG9mIENoZW1pY2FsIFBoeXNpY3MsIENoaW5l
c2UgQWNhZGVteSBvZiBTY2llbmNlcyAsIE5vLjE4LCBUaWFuc2h1aSBNaWRkbGUgUm9hZCwgNzMw
MDAwIExhbnpob3UsIENoaW5hLiYjeEQ7U2Nob29sIG9mIE1hdGVyaWFscyBTY2llbmNlIGFuZCBF
bmdpbmVlcmluZywgSGFyYmluIEluc3RpdHV0ZSBvZiBUZWNobm9sb2d5ICwgU2hlbnpoZW4gNTE4
MDU1LCBDaGluYS48L2F1dGgtYWRkcmVzcz48dGl0bGVzPjx0aXRsZT5OYW5vY29uZmluZWQgSW9u
aWMgTGlxdWlkczwvdGl0bGU+PHNlY29uZGFyeS10aXRsZT5DaGVtaWNhbCBSZXZpZXdzPC9zZWNv
bmRhcnktdGl0bGU+PC90aXRsZXM+PHBlcmlvZGljYWw+PGZ1bGwtdGl0bGU+Q2hlbWljYWwgUmV2
aWV3czwvZnVsbC10aXRsZT48L3BlcmlvZGljYWw+PHBhZ2VzPjY3NTUtNjgzMzwvcGFnZXM+PHZv
bHVtZT4xMTc8L3ZvbHVtZT48bnVtYmVyPjEwPC9udW1iZXI+PGVkaXRpb24+MjAxNi8xMi8zMDwv
ZWRpdGlvbj48c2VjdGlvbj42NzU1PC9zZWN0aW9uPjxkYXRlcz48eWVhcj4yMDE3PC95ZWFyPjxw
dWItZGF0ZXM+PGRhdGU+TWF5IDI0PC9kYXRlPjwvcHViLWRhdGVzPjwvZGF0ZXM+PGlzYm4+MTUy
MC02ODkwIChFbGVjdHJvbmljKSYjeEQ7MDAwOS0yNjY1IChMaW5raW5nKTwvaXNibj48YWNjZXNz
aW9uLW51bT4yODAzMjk5MzwvYWNjZXNzaW9uLW51bT48dXJscz48cmVsYXRlZC11cmxzPjx1cmw+
aHR0cHM6Ly93d3cubmNiaS5ubG0ubmloLmdvdi9wdWJtZWQvMjgwMzI5OTM8L3VybD48L3JlbGF0
ZWQtdXJscz48L3VybHM+PGVsZWN0cm9uaWMtcmVzb3VyY2UtbnVtPjEwLjEwMjEvYWNzLmNoZW1y
ZXYuNmIwMDUwOTwvZWxlY3Ryb25pYy1yZXNvdXJjZS1udW0+PC9yZWNvcmQ+PC9DaXRlPjwvRW5k
Tm90ZT5=
</w:fldData>
        </w:fldChar>
      </w:r>
      <w:r w:rsidR="002F407D">
        <w:instrText xml:space="preserve"> ADDIN EN.CITE </w:instrText>
      </w:r>
      <w:r w:rsidR="002F407D">
        <w:fldChar w:fldCharType="begin">
          <w:fldData xml:space="preserve">PEVuZE5vdGU+PENpdGU+PEF1dGhvcj5BbjwvQXV0aG9yPjxZZWFyPjIwMjA8L1llYXI+PFJlY051
bT4zNTwvUmVjTnVtPjxEaXNwbGF5VGV4dD48c3R5bGUgZmFjZT0ic3VwZXJzY3JpcHQiPlsyMCwg
MjFdPC9zdHlsZT48L0Rpc3BsYXlUZXh0PjxyZWNvcmQ+PHJlYy1udW1iZXI+MzU8L3JlYy1udW1i
ZXI+PGZvcmVpZ24ta2V5cz48a2V5IGFwcD0iRU4iIGRiLWlkPSJ6Znd0ZTUwcmNwZDk5dmVzMnNh
eHAyMDcwMHgwc2U1ZXZmejIiIHRpbWVzdGFtcD0iMTc2NjM0NTk2NiI+MzU8L2tleT48a2V5IGFw
cD0iRU5XZWIiIGRiLWlkPSIiPjA8L2tleT48L2ZvcmVpZ24ta2V5cz48cmVmLXR5cGUgbmFtZT0i
Sm91cm5hbCBBcnRpY2xlIj4xNzwvcmVmLXR5cGU+PGNvbnRyaWJ1dG9ycz48YXV0aG9ycz48YXV0
aG9yPkFuLCBSb25nLjwvYXV0aG9yPjxhdXRob3I+UWl1LCBYaXUgSHVhLjwvYXV0aG9yPjxhdXRo
b3I+U2hhaCwgRmFpeiBVbGxhaC48L2F1dGhvcj48YXV0aG9yPlJpZWhlbWFubiwgSy48L2F1dGhv
cj48YXV0aG9yPkZ1Y2hzLCBILjwvYXV0aG9yPjwvYXV0aG9ycz48L2NvbnRyaWJ1dG9ycz48YXV0
aC1hZGRyZXNzPkhlcmJlcnQgR2xlaXRlciBJbnN0aXR1dGUgb2YgTmFub3NjaWVuY2UsIERlcGFy
dG1lbnQgb2YgTWF0ZXJpYWxzIFNjaWVuY2UgYW5kIEVuZ2luZWVyaW5nLCBOYW5qaW5nIFVuaXZl
cnNpdHkgb2YgU2NpZW5jZSBhbmQgVGVjaG5vbG9neSwgTmFuamluZyAyMTAwOTQsIFAuIFIuIENo
aW5hLiByYW5Abmp1c3QuZWR1LmNuIGZ1Y2hzaEB1bmktbXVlbnN0ZXIuZGUgYW5kIENlbnRlciBm
b3IgTmFub3RlY2hub2xvZ3kgKENlTlRlY2gpLCBJbnN0aXR1dGUgb2YgUGh5c2ljcywgV2VzdGZh
bGlzY2hlIFdpbGhlbG1zLVVuaXZlcnNpdGF0IE11bnN0ZXIsIDQ4MTQ5IE11bnN0ZXIsIEdlcm1h
bnkuJiN4RDtIZXJiZXJ0IEdsZWl0ZXIgSW5zdGl0dXRlIG9mIE5hbm9zY2llbmNlLCBEZXBhcnRt
ZW50IG9mIE1hdGVyaWFscyBTY2llbmNlIGFuZCBFbmdpbmVlcmluZywgTmFuamluZyBVbml2ZXJz
aXR5IG9mIFNjaWVuY2UgYW5kIFRlY2hub2xvZ3ksIE5hbmppbmcgMjEwMDk0LCBQLiBSLiBDaGlu
YS4gcmFuQG5qdXN0LmVkdS5jbiBmdWNoc2hAdW5pLW11ZW5zdGVyLmRlLiYjeEQ7Q2hlbWlzdHJ5
IG9mIEludGVyZmFjZXMsIEx1bGVhIFVuaXZlcnNpdHkgb2YgVGVjaG5vbG9neSwgU0UgOTcxIDg3
IEx1bGVhLCBTd2VkZW4uJiN4RDtDZW50ZXIgZm9yIE5hbm90ZWNobm9sb2d5IChDZU5UZWNoKSwg
SW5zdGl0dXRlIG9mIFBoeXNpY3MsIFdlc3RmYWxpc2NoZSBXaWxoZWxtcy1Vbml2ZXJzaXRhdCBN
dW5zdGVyLCA0ODE0OSBNdW5zdGVyLCBHZXJtYW55LjwvYXV0aC1hZGRyZXNzPjx0aXRsZXM+PHRp
dGxlPkNvbnRyb2xsaW5nIHRoZSBuYW5vc2NhbGUgZnJpY3Rpb24gYnkgbGF5ZXJlZCBpb25pYyBs
aXF1aWQgZmlsbXM8L3RpdGxlPjxzZWNvbmRhcnktdGl0bGU+UGh5c2ljYWwgQ2hlbWlzdHJ5IENo
ZW1pY2FsIFBoeXNpY3M8L3NlY29uZGFyeS10aXRsZT48L3RpdGxlcz48cGVyaW9kaWNhbD48ZnVs
bC10aXRsZT5QaHlzaWNhbCBDaGVtaXN0cnkgQ2hlbWljYWwgUGh5c2ljczwvZnVsbC10aXRsZT48
L3BlcmlvZGljYWw+PHBhZ2VzPjE0OTQxLTE0OTUyPC9wYWdlcz48dm9sdW1lPjIyPC92b2x1bWU+
PG51bWJlcj4yNjwvbnVtYmVyPjxlZGl0aW9uPjIwMjAvMDYvMjc8L2VkaXRpb24+PHNlY3Rpb24+
MTQ5NDE8L3NlY3Rpb24+PGRhdGVzPjx5ZWFyPjIwMjA8L3llYXI+PHB1Yi1kYXRlcz48ZGF0ZT5K
dWwgODwvZGF0ZT48L3B1Yi1kYXRlcz48L2RhdGVzPjxpc2JuPjE0NjMtOTA4NCAoRWxlY3Ryb25p
YykmI3hEOzE0NjMtOTA3NiAoTGlua2luZyk8L2lzYm4+PGFjY2Vzc2lvbi1udW0+MzI1ODgwMTA8
L2FjY2Vzc2lvbi1udW0+PHVybHM+PHJlbGF0ZWQtdXJscz48dXJsPmh0dHBzOi8vd3d3Lm5jYmku
bmxtLm5paC5nb3YvcHVibWVkLzMyNTg4MDEwPC91cmw+PC9yZWxhdGVkLXVybHM+PC91cmxzPjxl
bGVjdHJvbmljLXJlc291cmNlLW51bT4xMC4xMDM5L2QwY3AwMjE0NmY8L2VsZWN0cm9uaWMtcmVz
b3VyY2UtbnVtPjwvcmVjb3JkPjwvQ2l0ZT48Q2l0ZT48QXV0aG9yPlpoYW5nPC9BdXRob3I+PFll
YXI+MjAxNzwvWWVhcj48UmVjTnVtPjMwPC9SZWNOdW0+PHJlY29yZD48cmVjLW51bWJlcj4zMDwv
cmVjLW51bWJlcj48Zm9yZWlnbi1rZXlzPjxrZXkgYXBwPSJFTiIgZGItaWQ9Inpmd3RlNTByY3Bk
OTl2ZXMyc2F4cDIwNzAweDBzZTVldmZ6MiIgdGltZXN0YW1wPSIxNzY2MzE5NzEyIj4zMDwva2V5
PjxrZXkgYXBwPSJFTldlYiIgZGItaWQ9IiI+MDwva2V5PjwvZm9yZWlnbi1rZXlzPjxyZWYtdHlw
ZSBuYW1lPSJKb3VybmFsIEFydGljbGUiPjE3PC9yZWYtdHlwZT48Y29udHJpYnV0b3JzPjxhdXRo
b3JzPjxhdXRob3I+WmhhbmcsIFNoaSBHdW8uPC9hdXRob3I+PGF1dGhvcj5aaGFuZywgSmlhIEhl
bmcuPC9hdXRob3I+PGF1dGhvcj5aaGFuZywgWWFuLjwvYXV0aG9yPjxhdXRob3I+RGVuZywgWW91
IFF1YW4uPC9hdXRob3I+PC9hdXRob3JzPjwvY29udHJpYnV0b3JzPjxhdXRoLWFkZHJlc3M+Q29s
bGVnZSBvZiBNYXRlcmlhbHMgU2NpZW5jZSBhbmQgRW5naW5lZXJpbmcsIEh1bmFuIFVuaXZlcnNp
dHkgLCBDaGFuZ3NoYSA0MTAwODIsIENoaW5hLiYjeEQ7Q2VudGVyIGZvciBHcmVlbiBDaGVtaXN0
cnkgYW5kIENhdGFseXNpcywgU3RhdGUgS2V5IExhYm9yYXRvcnkgZm9yIE94byBTeW50aGVzaXMg
JmFtcDsgU2VsZWN0aXZlIE94aWRhdGlvbiwgU3RhdGUgS2V5IExhYm9yYXRvcnkgb2YgU29saWQg
THVicmljYXRpb24sIExhbnpob3UgSW5zdGl0dXRlIG9mIENoZW1pY2FsIFBoeXNpY3MsIENoaW5l
c2UgQWNhZGVteSBvZiBTY2llbmNlcyAsIE5vLjE4LCBUaWFuc2h1aSBNaWRkbGUgUm9hZCwgNzMw
MDAwIExhbnpob3UsIENoaW5hLiYjeEQ7U2Nob29sIG9mIE1hdGVyaWFscyBTY2llbmNlIGFuZCBF
bmdpbmVlcmluZywgSGFyYmluIEluc3RpdHV0ZSBvZiBUZWNobm9sb2d5ICwgU2hlbnpoZW4gNTE4
MDU1LCBDaGluYS48L2F1dGgtYWRkcmVzcz48dGl0bGVzPjx0aXRsZT5OYW5vY29uZmluZWQgSW9u
aWMgTGlxdWlkczwvdGl0bGU+PHNlY29uZGFyeS10aXRsZT5DaGVtaWNhbCBSZXZpZXdzPC9zZWNv
bmRhcnktdGl0bGU+PC90aXRsZXM+PHBlcmlvZGljYWw+PGZ1bGwtdGl0bGU+Q2hlbWljYWwgUmV2
aWV3czwvZnVsbC10aXRsZT48L3BlcmlvZGljYWw+PHBhZ2VzPjY3NTUtNjgzMzwvcGFnZXM+PHZv
bHVtZT4xMTc8L3ZvbHVtZT48bnVtYmVyPjEwPC9udW1iZXI+PGVkaXRpb24+MjAxNi8xMi8zMDwv
ZWRpdGlvbj48c2VjdGlvbj42NzU1PC9zZWN0aW9uPjxkYXRlcz48eWVhcj4yMDE3PC95ZWFyPjxw
dWItZGF0ZXM+PGRhdGU+TWF5IDI0PC9kYXRlPjwvcHViLWRhdGVzPjwvZGF0ZXM+PGlzYm4+MTUy
MC02ODkwIChFbGVjdHJvbmljKSYjeEQ7MDAwOS0yNjY1IChMaW5raW5nKTwvaXNibj48YWNjZXNz
aW9uLW51bT4yODAzMjk5MzwvYWNjZXNzaW9uLW51bT48dXJscz48cmVsYXRlZC11cmxzPjx1cmw+
aHR0cHM6Ly93d3cubmNiaS5ubG0ubmloLmdvdi9wdWJtZWQvMjgwMzI5OTM8L3VybD48L3JlbGF0
ZWQtdXJscz48L3VybHM+PGVsZWN0cm9uaWMtcmVzb3VyY2UtbnVtPjEwLjEwMjEvYWNzLmNoZW1y
ZXYuNmIwMDUwOTwvZWxlY3Ryb25pYy1yZXNvdXJjZS1udW0+PC9yZWNvcmQ+PC9DaXRlPjwvRW5k
Tm90ZT5=
</w:fldData>
        </w:fldChar>
      </w:r>
      <w:r w:rsidR="002F407D">
        <w:instrText xml:space="preserve"> ADDIN EN.CITE.DATA </w:instrText>
      </w:r>
      <w:r w:rsidR="002F407D">
        <w:fldChar w:fldCharType="end"/>
      </w:r>
      <w:r w:rsidR="00C861AB">
        <w:fldChar w:fldCharType="separate"/>
      </w:r>
      <w:r w:rsidR="002F407D" w:rsidRPr="002F407D">
        <w:rPr>
          <w:noProof/>
          <w:vertAlign w:val="superscript"/>
        </w:rPr>
        <w:t>[20, 21]</w:t>
      </w:r>
      <w:r w:rsidR="00C861AB">
        <w:fldChar w:fldCharType="end"/>
      </w:r>
      <w:r>
        <w:rPr>
          <w:rFonts w:hint="eastAsia"/>
        </w:rPr>
        <w:t>。因此，对离子液体润滑体系而言，其摩擦性能不仅仅取决于体相离</w:t>
      </w:r>
      <w:r>
        <w:rPr>
          <w:rFonts w:hint="eastAsia"/>
        </w:rPr>
        <w:lastRenderedPageBreak/>
        <w:t>子液体黏度调控的摩擦，更取决于离子液体在固体界面处形成的纳米级受限薄膜的摩擦响应</w:t>
      </w:r>
      <w:r w:rsidR="00C861AB">
        <w:fldChar w:fldCharType="begin"/>
      </w:r>
      <w:r w:rsidR="002F407D">
        <w:instrText xml:space="preserve"> ADDIN EN.CITE &lt;EndNote&gt;&lt;Cite&gt;&lt;Author&gt;He&lt;/Author&gt;&lt;Year&gt;2021&lt;/Year&gt;&lt;RecNum&gt;22&lt;/RecNum&gt;&lt;DisplayText&gt;&lt;style face="superscript"&gt;[22]&lt;/style&gt;&lt;/DisplayText&gt;&lt;record&gt;&lt;rec-number&gt;22&lt;/rec-number&gt;&lt;foreign-keys&gt;&lt;key app="EN" db-id="zfwte50rcpd99ves2saxp20700x0se5evfz2" timestamp="1766317944"&gt;22&lt;/key&gt;&lt;key app="ENWeb" db-id=""&gt;0&lt;/key&gt;&lt;/foreign-keys&gt;&lt;ref-type name="Journal Article"&gt;17&lt;/ref-type&gt;&lt;contributors&gt;&lt;authors&gt;&lt;author&gt;He, Yu Qing&lt;/author&gt;&lt;author&gt;Li, Han&lt;/author&gt;&lt;author&gt;Qu, Cang Yu&lt;/author&gt;&lt;author&gt;Cao, Wei&lt;/author&gt;&lt;author&gt;Ma, Ming&lt;/author&gt;&lt;/authors&gt;&lt;/contributors&gt;&lt;titles&gt;&lt;title&gt;Recent understanding of solid-liquid friction in ionic liquids&lt;/title&gt;&lt;secondary-title&gt;Green Chemical Engineering&lt;/secondary-title&gt;&lt;/titles&gt;&lt;periodical&gt;&lt;full-title&gt;Green Chemical Engineering&lt;/full-title&gt;&lt;/periodical&gt;&lt;pages&gt;145-157&lt;/pages&gt;&lt;volume&gt;2&lt;/volume&gt;&lt;number&gt;2&lt;/number&gt;&lt;section&gt;145&lt;/section&gt;&lt;dates&gt;&lt;year&gt;2021&lt;/year&gt;&lt;/dates&gt;&lt;isbn&gt;26669528&lt;/isbn&gt;&lt;urls&gt;&lt;/urls&gt;&lt;electronic-resource-num&gt;10.1016/j.gce.2020.10.006&lt;/electronic-resource-num&gt;&lt;/record&gt;&lt;/Cite&gt;&lt;/EndNote&gt;</w:instrText>
      </w:r>
      <w:r w:rsidR="00C861AB">
        <w:fldChar w:fldCharType="separate"/>
      </w:r>
      <w:r w:rsidR="002F407D" w:rsidRPr="002F407D">
        <w:rPr>
          <w:noProof/>
          <w:vertAlign w:val="superscript"/>
        </w:rPr>
        <w:t>[22]</w:t>
      </w:r>
      <w:r w:rsidR="00C861AB">
        <w:fldChar w:fldCharType="end"/>
      </w:r>
      <w:r>
        <w:rPr>
          <w:rFonts w:hint="eastAsia"/>
        </w:rPr>
        <w:t>。在纳米尺度上，离子液体在固体表面附近往往呈现明显的层状结构和双电层结构，其固</w:t>
      </w:r>
      <w:r>
        <w:rPr>
          <w:rFonts w:hint="eastAsia"/>
        </w:rPr>
        <w:t>-</w:t>
      </w:r>
      <w:r>
        <w:rPr>
          <w:rFonts w:hint="eastAsia"/>
        </w:rPr>
        <w:t>液界面摩擦行为与宏观体相流变特性存在显著差异</w:t>
      </w:r>
      <w:r w:rsidR="00C861AB">
        <w:fldChar w:fldCharType="begin">
          <w:fldData xml:space="preserve">PEVuZE5vdGU+PENpdGU+PEF1dGhvcj5IZTwvQXV0aG9yPjxZZWFyPjIwMjE8L1llYXI+PFJlY051
bT4yMjwvUmVjTnVtPjxEaXNwbGF5VGV4dD48c3R5bGUgZmFjZT0ic3VwZXJzY3JpcHQiPlsyMiwg
MjNdPC9zdHlsZT48L0Rpc3BsYXlUZXh0PjxyZWNvcmQ+PHJlYy1udW1iZXI+MjI8L3JlYy1udW1i
ZXI+PGZvcmVpZ24ta2V5cz48a2V5IGFwcD0iRU4iIGRiLWlkPSJ6Znd0ZTUwcmNwZDk5dmVzMnNh
eHAyMDcwMHgwc2U1ZXZmejIiIHRpbWVzdGFtcD0iMTc2NjMxNzk0NCI+MjI8L2tleT48a2V5IGFw
cD0iRU5XZWIiIGRiLWlkPSIiPjA8L2tleT48L2ZvcmVpZ24ta2V5cz48cmVmLXR5cGUgbmFtZT0i
Sm91cm5hbCBBcnRpY2xlIj4xNzwvcmVmLXR5cGU+PGNvbnRyaWJ1dG9ycz48YXV0aG9ycz48YXV0
aG9yPkhlLCBZdSBRaW5nPC9hdXRob3I+PGF1dGhvcj5MaSwgSGFuPC9hdXRob3I+PGF1dGhvcj5R
dSwgQ2FuZyBZdTwvYXV0aG9yPjxhdXRob3I+Q2FvLCBXZWk8L2F1dGhvcj48YXV0aG9yPk1hLCBN
aW5nPC9hdXRob3I+PC9hdXRob3JzPjwvY29udHJpYnV0b3JzPjx0aXRsZXM+PHRpdGxlPlJlY2Vu
dCB1bmRlcnN0YW5kaW5nIG9mIHNvbGlkLWxpcXVpZCBmcmljdGlvbiBpbiBpb25pYyBsaXF1aWRz
PC90aXRsZT48c2Vjb25kYXJ5LXRpdGxlPkdyZWVuIENoZW1pY2FsIEVuZ2luZWVyaW5nPC9zZWNv
bmRhcnktdGl0bGU+PC90aXRsZXM+PHBlcmlvZGljYWw+PGZ1bGwtdGl0bGU+R3JlZW4gQ2hlbWlj
YWwgRW5naW5lZXJpbmc8L2Z1bGwtdGl0bGU+PC9wZXJpb2RpY2FsPjxwYWdlcz4xNDUtMTU3PC9w
YWdlcz48dm9sdW1lPjI8L3ZvbHVtZT48bnVtYmVyPjI8L251bWJlcj48c2VjdGlvbj4xNDU8L3Nl
Y3Rpb24+PGRhdGVzPjx5ZWFyPjIwMjE8L3llYXI+PC9kYXRlcz48aXNibj4yNjY2OTUyODwvaXNi
bj48dXJscz48L3VybHM+PGVsZWN0cm9uaWMtcmVzb3VyY2UtbnVtPjEwLjEwMTYvai5nY2UuMjAy
MC4xMC4wMDY8L2VsZWN0cm9uaWMtcmVzb3VyY2UtbnVtPjwvcmVjb3JkPjwvQ2l0ZT48Q2l0ZT48
QXV0aG9yPlNtaXRoPC9BdXRob3I+PFllYXI+MjAxMzwvWWVhcj48UmVjTnVtPjIzPC9SZWNOdW0+
PHJlY29yZD48cmVjLW51bWJlcj4yMzwvcmVjLW51bWJlcj48Zm9yZWlnbi1rZXlzPjxrZXkgYXBw
PSJFTiIgZGItaWQ9Inpmd3RlNTByY3BkOTl2ZXMyc2F4cDIwNzAweDBzZTVldmZ6MiIgdGltZXN0
YW1wPSIxNzY2MzE4MDk0Ij4yMzwva2V5PjxrZXkgYXBwPSJFTldlYiIgZGItaWQ9IiI+MDwva2V5
PjwvZm9yZWlnbi1rZXlzPjxyZWYtdHlwZSBuYW1lPSJKb3VybmFsIEFydGljbGUiPjE3PC9yZWYt
dHlwZT48Y29udHJpYnV0b3JzPjxhdXRob3JzPjxhdXRob3I+U21pdGgsQWxleGFuZGVyIE0uPC9h
dXRob3I+PGF1dGhvcj5Mb3ZlbG9jaywgS2V2aW4gUi4gSi48L2F1dGhvcj48YXV0aG9yPkdvc3Zh
bWksIE5pdHlhIE5hbmQuPC9hdXRob3I+PGF1dGhvcj5XZWx0b24sIFRvbS48L2F1dGhvcj48YXV0
aG9yPlBlcmtpbiwgU3VzYW4uPC9hdXRob3I+PC9hdXRob3JzPjwvY29udHJpYnV0b3JzPjxhdXRo
LWFkZHJlc3M+RGVwYXJ0bWVudCBvZiBDaGVtaXN0cnksIFBoeXNpY2FsIGFuZCBUaGVvcmV0aWNh
bCBDaGVtaXN0cnkgTGFib3JhdG9yeSwgVW5pdmVyc2l0eSBvZiBPeGZvcmQsIFNvdXRoIFBhcmtz
IFJvYWQsIE94Zm9yZCBPWDEgM1FaLCBVSy4gc3VzYW4ucGVya2luQGNoZW0ub3guYWMudWsuPC9h
dXRoLWFkZHJlc3M+PHRpdGxlcz48dGl0bGU+UXVhbnRpemVkIGZyaWN0aW9uIGFjcm9zcyBpb25p
YyBsaXF1aWQgdGhpbiBmaWxtczwvdGl0bGU+PHNlY29uZGFyeS10aXRsZT5QaHlzaWNhbCBDaGVt
aXN0cnkgQ2hlbWljYWwgUGh5c2ljczwvc2Vjb25kYXJ5LXRpdGxlPjwvdGl0bGVzPjxwZXJpb2Rp
Y2FsPjxmdWxsLXRpdGxlPlBoeXNpY2FsIENoZW1pc3RyeSBDaGVtaWNhbCBQaHlzaWNzPC9mdWxs
LXRpdGxlPjwvcGVyaW9kaWNhbD48cGFnZXM+MTUzMTctMjA8L3BhZ2VzPjx2b2x1bWU+MTU8L3Zv
bHVtZT48bnVtYmVyPjM3PC9udW1iZXI+PGVkaXRpb24+MjAxMy8wOC8xNTwvZWRpdGlvbj48c2Vj
dGlvbj4xNTMxNzwvc2VjdGlvbj48ZGF0ZXM+PHllYXI+MjAxMzwveWVhcj48cHViLWRhdGVzPjxk
YXRlPk9jdCA3PC9kYXRlPjwvcHViLWRhdGVzPjwvZGF0ZXM+PGlzYm4+MTQ2My05MDg0IChFbGVj
dHJvbmljKSYjeEQ7MTQ2My05MDc2IChMaW5raW5nKTwvaXNibj48YWNjZXNzaW9uLW51bT4yMzk0
Mjk0MzwvYWNjZXNzaW9uLW51bT48dXJscz48cmVsYXRlZC11cmxzPjx1cmw+aHR0cHM6Ly93d3cu
bmNiaS5ubG0ubmloLmdvdi9wdWJtZWQvMjM5NDI5NDM8L3VybD48L3JlbGF0ZWQtdXJscz48L3Vy
bHM+PGVsZWN0cm9uaWMtcmVzb3VyY2UtbnVtPjEwLjEwMzkvYzNjcDUyNzc5ZDwvZWxlY3Ryb25p
Yy1yZXNvdXJjZS1udW0+PC9yZWNvcmQ+PC9DaXRlPjwvRW5kTm90ZT4A
</w:fldData>
        </w:fldChar>
      </w:r>
      <w:r w:rsidR="002F407D">
        <w:instrText xml:space="preserve"> ADDIN EN.CITE </w:instrText>
      </w:r>
      <w:r w:rsidR="002F407D">
        <w:fldChar w:fldCharType="begin">
          <w:fldData xml:space="preserve">PEVuZE5vdGU+PENpdGU+PEF1dGhvcj5IZTwvQXV0aG9yPjxZZWFyPjIwMjE8L1llYXI+PFJlY051
bT4yMjwvUmVjTnVtPjxEaXNwbGF5VGV4dD48c3R5bGUgZmFjZT0ic3VwZXJzY3JpcHQiPlsyMiwg
MjNdPC9zdHlsZT48L0Rpc3BsYXlUZXh0PjxyZWNvcmQ+PHJlYy1udW1iZXI+MjI8L3JlYy1udW1i
ZXI+PGZvcmVpZ24ta2V5cz48a2V5IGFwcD0iRU4iIGRiLWlkPSJ6Znd0ZTUwcmNwZDk5dmVzMnNh
eHAyMDcwMHgwc2U1ZXZmejIiIHRpbWVzdGFtcD0iMTc2NjMxNzk0NCI+MjI8L2tleT48a2V5IGFw
cD0iRU5XZWIiIGRiLWlkPSIiPjA8L2tleT48L2ZvcmVpZ24ta2V5cz48cmVmLXR5cGUgbmFtZT0i
Sm91cm5hbCBBcnRpY2xlIj4xNzwvcmVmLXR5cGU+PGNvbnRyaWJ1dG9ycz48YXV0aG9ycz48YXV0
aG9yPkhlLCBZdSBRaW5nPC9hdXRob3I+PGF1dGhvcj5MaSwgSGFuPC9hdXRob3I+PGF1dGhvcj5R
dSwgQ2FuZyBZdTwvYXV0aG9yPjxhdXRob3I+Q2FvLCBXZWk8L2F1dGhvcj48YXV0aG9yPk1hLCBN
aW5nPC9hdXRob3I+PC9hdXRob3JzPjwvY29udHJpYnV0b3JzPjx0aXRsZXM+PHRpdGxlPlJlY2Vu
dCB1bmRlcnN0YW5kaW5nIG9mIHNvbGlkLWxpcXVpZCBmcmljdGlvbiBpbiBpb25pYyBsaXF1aWRz
PC90aXRsZT48c2Vjb25kYXJ5LXRpdGxlPkdyZWVuIENoZW1pY2FsIEVuZ2luZWVyaW5nPC9zZWNv
bmRhcnktdGl0bGU+PC90aXRsZXM+PHBlcmlvZGljYWw+PGZ1bGwtdGl0bGU+R3JlZW4gQ2hlbWlj
YWwgRW5naW5lZXJpbmc8L2Z1bGwtdGl0bGU+PC9wZXJpb2RpY2FsPjxwYWdlcz4xNDUtMTU3PC9w
YWdlcz48dm9sdW1lPjI8L3ZvbHVtZT48bnVtYmVyPjI8L251bWJlcj48c2VjdGlvbj4xNDU8L3Nl
Y3Rpb24+PGRhdGVzPjx5ZWFyPjIwMjE8L3llYXI+PC9kYXRlcz48aXNibj4yNjY2OTUyODwvaXNi
bj48dXJscz48L3VybHM+PGVsZWN0cm9uaWMtcmVzb3VyY2UtbnVtPjEwLjEwMTYvai5nY2UuMjAy
MC4xMC4wMDY8L2VsZWN0cm9uaWMtcmVzb3VyY2UtbnVtPjwvcmVjb3JkPjwvQ2l0ZT48Q2l0ZT48
QXV0aG9yPlNtaXRoPC9BdXRob3I+PFllYXI+MjAxMzwvWWVhcj48UmVjTnVtPjIzPC9SZWNOdW0+
PHJlY29yZD48cmVjLW51bWJlcj4yMzwvcmVjLW51bWJlcj48Zm9yZWlnbi1rZXlzPjxrZXkgYXBw
PSJFTiIgZGItaWQ9Inpmd3RlNTByY3BkOTl2ZXMyc2F4cDIwNzAweDBzZTVldmZ6MiIgdGltZXN0
YW1wPSIxNzY2MzE4MDk0Ij4yMzwva2V5PjxrZXkgYXBwPSJFTldlYiIgZGItaWQ9IiI+MDwva2V5
PjwvZm9yZWlnbi1rZXlzPjxyZWYtdHlwZSBuYW1lPSJKb3VybmFsIEFydGljbGUiPjE3PC9yZWYt
dHlwZT48Y29udHJpYnV0b3JzPjxhdXRob3JzPjxhdXRob3I+U21pdGgsQWxleGFuZGVyIE0uPC9h
dXRob3I+PGF1dGhvcj5Mb3ZlbG9jaywgS2V2aW4gUi4gSi48L2F1dGhvcj48YXV0aG9yPkdvc3Zh
bWksIE5pdHlhIE5hbmQuPC9hdXRob3I+PGF1dGhvcj5XZWx0b24sIFRvbS48L2F1dGhvcj48YXV0
aG9yPlBlcmtpbiwgU3VzYW4uPC9hdXRob3I+PC9hdXRob3JzPjwvY29udHJpYnV0b3JzPjxhdXRo
LWFkZHJlc3M+RGVwYXJ0bWVudCBvZiBDaGVtaXN0cnksIFBoeXNpY2FsIGFuZCBUaGVvcmV0aWNh
bCBDaGVtaXN0cnkgTGFib3JhdG9yeSwgVW5pdmVyc2l0eSBvZiBPeGZvcmQsIFNvdXRoIFBhcmtz
IFJvYWQsIE94Zm9yZCBPWDEgM1FaLCBVSy4gc3VzYW4ucGVya2luQGNoZW0ub3guYWMudWsuPC9h
dXRoLWFkZHJlc3M+PHRpdGxlcz48dGl0bGU+UXVhbnRpemVkIGZyaWN0aW9uIGFjcm9zcyBpb25p
YyBsaXF1aWQgdGhpbiBmaWxtczwvdGl0bGU+PHNlY29uZGFyeS10aXRsZT5QaHlzaWNhbCBDaGVt
aXN0cnkgQ2hlbWljYWwgUGh5c2ljczwvc2Vjb25kYXJ5LXRpdGxlPjwvdGl0bGVzPjxwZXJpb2Rp
Y2FsPjxmdWxsLXRpdGxlPlBoeXNpY2FsIENoZW1pc3RyeSBDaGVtaWNhbCBQaHlzaWNzPC9mdWxs
LXRpdGxlPjwvcGVyaW9kaWNhbD48cGFnZXM+MTUzMTctMjA8L3BhZ2VzPjx2b2x1bWU+MTU8L3Zv
bHVtZT48bnVtYmVyPjM3PC9udW1iZXI+PGVkaXRpb24+MjAxMy8wOC8xNTwvZWRpdGlvbj48c2Vj
dGlvbj4xNTMxNzwvc2VjdGlvbj48ZGF0ZXM+PHllYXI+MjAxMzwveWVhcj48cHViLWRhdGVzPjxk
YXRlPk9jdCA3PC9kYXRlPjwvcHViLWRhdGVzPjwvZGF0ZXM+PGlzYm4+MTQ2My05MDg0IChFbGVj
dHJvbmljKSYjeEQ7MTQ2My05MDc2IChMaW5raW5nKTwvaXNibj48YWNjZXNzaW9uLW51bT4yMzk0
Mjk0MzwvYWNjZXNzaW9uLW51bT48dXJscz48cmVsYXRlZC11cmxzPjx1cmw+aHR0cHM6Ly93d3cu
bmNiaS5ubG0ubmloLmdvdi9wdWJtZWQvMjM5NDI5NDM8L3VybD48L3JlbGF0ZWQtdXJscz48L3Vy
bHM+PGVsZWN0cm9uaWMtcmVzb3VyY2UtbnVtPjEwLjEwMzkvYzNjcDUyNzc5ZDwvZWxlY3Ryb25p
Yy1yZXNvdXJjZS1udW0+PC9yZWNvcmQ+PC9DaXRlPjwvRW5kTm90ZT4A
</w:fldData>
        </w:fldChar>
      </w:r>
      <w:r w:rsidR="002F407D">
        <w:instrText xml:space="preserve"> ADDIN EN.CITE.DATA </w:instrText>
      </w:r>
      <w:r w:rsidR="002F407D">
        <w:fldChar w:fldCharType="end"/>
      </w:r>
      <w:r w:rsidR="00C861AB">
        <w:fldChar w:fldCharType="separate"/>
      </w:r>
      <w:r w:rsidR="002F407D" w:rsidRPr="002F407D">
        <w:rPr>
          <w:noProof/>
          <w:vertAlign w:val="superscript"/>
        </w:rPr>
        <w:t>[22, 23]</w:t>
      </w:r>
      <w:r w:rsidR="00C861AB">
        <w:fldChar w:fldCharType="end"/>
      </w:r>
      <w:r>
        <w:rPr>
          <w:rFonts w:hint="eastAsia"/>
        </w:rPr>
        <w:t>。要</w:t>
      </w:r>
      <w:r w:rsidR="009B0570">
        <w:rPr>
          <w:rFonts w:hint="eastAsia"/>
        </w:rPr>
        <w:t>定量</w:t>
      </w:r>
      <w:r>
        <w:rPr>
          <w:rFonts w:hint="eastAsia"/>
        </w:rPr>
        <w:t>表征离子液体作为润滑剂的本质性能，必须关注“固体</w:t>
      </w:r>
      <w:r>
        <w:rPr>
          <w:rFonts w:hint="eastAsia"/>
        </w:rPr>
        <w:t>-</w:t>
      </w:r>
      <w:r>
        <w:rPr>
          <w:rFonts w:hint="eastAsia"/>
        </w:rPr>
        <w:t>离子液体</w:t>
      </w:r>
      <w:r>
        <w:rPr>
          <w:rFonts w:hint="eastAsia"/>
        </w:rPr>
        <w:t>-</w:t>
      </w:r>
      <w:r>
        <w:rPr>
          <w:rFonts w:hint="eastAsia"/>
        </w:rPr>
        <w:t>固体”界面处的纳米摩擦系数，而非仅仅测量体相黏度。</w:t>
      </w:r>
    </w:p>
    <w:p w14:paraId="48FA4599" w14:textId="7B4E63D8" w:rsidR="008D1B65" w:rsidRDefault="00A842BD" w:rsidP="008D1B65">
      <w:pPr>
        <w:ind w:firstLine="480"/>
      </w:pPr>
      <w:r>
        <w:rPr>
          <w:rFonts w:hint="eastAsia"/>
        </w:rPr>
        <w:t>原子力显微镜</w:t>
      </w:r>
      <w:r>
        <w:rPr>
          <w:rFonts w:hint="eastAsia"/>
        </w:rPr>
        <w:t>(Atomic Force Microscopy</w:t>
      </w:r>
      <w:r>
        <w:rPr>
          <w:rFonts w:hint="eastAsia"/>
        </w:rPr>
        <w:t>，</w:t>
      </w:r>
      <w:r>
        <w:rPr>
          <w:rFonts w:hint="eastAsia"/>
        </w:rPr>
        <w:t>AFM)</w:t>
      </w:r>
      <w:r>
        <w:rPr>
          <w:rFonts w:hint="eastAsia"/>
        </w:rPr>
        <w:t>是研究离子液体纳米摩擦行为的关键实验手段之一。如图</w:t>
      </w:r>
      <w:r w:rsidR="00EB55FB">
        <w:rPr>
          <w:rFonts w:hint="eastAsia"/>
        </w:rPr>
        <w:t>1.2</w:t>
      </w:r>
      <w:r>
        <w:rPr>
          <w:rFonts w:hint="eastAsia"/>
        </w:rPr>
        <w:t>(a)</w:t>
      </w:r>
      <w:r>
        <w:rPr>
          <w:rFonts w:hint="eastAsia"/>
        </w:rPr>
        <w:t>所示，实验过程中将尖锐探针或胶体探针浸没在离子液体中，施加法向力，记录悬臂梁与探针的垂直位移即可得到“力</w:t>
      </w:r>
      <w:r>
        <w:rPr>
          <w:rFonts w:hint="eastAsia"/>
        </w:rPr>
        <w:t>-</w:t>
      </w:r>
      <w:r w:rsidR="005E348A">
        <w:rPr>
          <w:rFonts w:hint="eastAsia"/>
        </w:rPr>
        <w:t>距离曲线”</w:t>
      </w:r>
      <w:r w:rsidR="00514B50">
        <w:rPr>
          <w:rFonts w:hint="eastAsia"/>
        </w:rPr>
        <w:t>，</w:t>
      </w:r>
      <w:r w:rsidR="005E348A">
        <w:rPr>
          <w:rFonts w:hint="eastAsia"/>
        </w:rPr>
        <w:t>简称力曲线</w:t>
      </w:r>
      <w:r>
        <w:rPr>
          <w:rFonts w:hint="eastAsia"/>
        </w:rPr>
        <w:t>，用于分析界面法向力与离子层状结构。将探针</w:t>
      </w:r>
      <w:r w:rsidR="001907A7">
        <w:rPr>
          <w:rFonts w:hint="eastAsia"/>
        </w:rPr>
        <w:t>在给定法向载荷下沿固体基底表面做往复扫描，记录探针横向扭转信号</w:t>
      </w:r>
      <w:r>
        <w:rPr>
          <w:rFonts w:hint="eastAsia"/>
        </w:rPr>
        <w:t>与法向载荷之间的关系即可得到“摩擦力</w:t>
      </w:r>
      <w:r>
        <w:rPr>
          <w:rFonts w:hint="eastAsia"/>
        </w:rPr>
        <w:t>-</w:t>
      </w:r>
      <w:r>
        <w:rPr>
          <w:rFonts w:hint="eastAsia"/>
        </w:rPr>
        <w:t>载荷曲线”。通过适当的力常数标定和灵敏度转换，可以获得在不同法向载荷</w:t>
      </w:r>
      <w:r>
        <w:rPr>
          <w:rFonts w:hint="eastAsia"/>
        </w:rPr>
        <w:t>F</w:t>
      </w:r>
      <w:r w:rsidRPr="006B4675">
        <w:rPr>
          <w:rFonts w:hint="eastAsia"/>
          <w:vertAlign w:val="subscript"/>
        </w:rPr>
        <w:t>N</w:t>
      </w:r>
      <w:r>
        <w:rPr>
          <w:rFonts w:hint="eastAsia"/>
        </w:rPr>
        <w:t>下的平均摩擦力</w:t>
      </w:r>
      <w:r>
        <w:rPr>
          <w:rFonts w:hint="eastAsia"/>
        </w:rPr>
        <w:t>F</w:t>
      </w:r>
      <w:r w:rsidRPr="006B4675">
        <w:rPr>
          <w:rFonts w:hint="eastAsia"/>
          <w:vertAlign w:val="subscript"/>
        </w:rPr>
        <w:t>f</w:t>
      </w:r>
      <w:r>
        <w:rPr>
          <w:rFonts w:hint="eastAsia"/>
        </w:rPr>
        <w:t>，并根据修正的</w:t>
      </w:r>
      <w:r>
        <w:rPr>
          <w:rFonts w:hint="eastAsia"/>
        </w:rPr>
        <w:t>Amontons</w:t>
      </w:r>
      <w:r>
        <w:rPr>
          <w:rFonts w:hint="eastAsia"/>
        </w:rPr>
        <w:t>定律</w:t>
      </w:r>
      <w:r w:rsidR="000E4FE3">
        <w:rPr>
          <w:rFonts w:hint="eastAsia"/>
        </w:rPr>
        <w:t>：</w:t>
      </w:r>
    </w:p>
    <w:p w14:paraId="444CE6A8" w14:textId="2AB5614D" w:rsidR="00E83804" w:rsidRPr="00E31FFB" w:rsidRDefault="00EB55FB" w:rsidP="00E31FFB">
      <w:pPr>
        <w:pStyle w:val="afa"/>
      </w:pPr>
      <m:oMathPara>
        <m:oMath>
          <m:eqArr>
            <m:eqArrPr>
              <m:maxDist m:val="1"/>
              <m:ctrlPr>
                <w:rPr>
                  <w:rFonts w:ascii="Cambria Math" w:hAnsi="Cambria Math"/>
                </w:rPr>
              </m:ctrlPr>
            </m:eqArrPr>
            <m:e>
              <m:sSub>
                <m:sSubPr>
                  <m:ctrlPr>
                    <w:rPr>
                      <w:rFonts w:ascii="Cambria Math" w:hAnsi="Cambria Math"/>
                    </w:rPr>
                  </m:ctrlPr>
                </m:sSubPr>
                <m:e>
                  <m:r>
                    <m:rPr>
                      <m:sty m:val="p"/>
                    </m:rPr>
                    <w:rPr>
                      <w:rFonts w:ascii="Cambria Math" w:hAnsi="Cambria Math"/>
                    </w:rPr>
                    <m:t>F</m:t>
                  </m:r>
                </m:e>
                <m:sub>
                  <m:r>
                    <m:rPr>
                      <m:sty m:val="p"/>
                    </m:rP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0</m:t>
                  </m:r>
                </m:sub>
              </m:sSub>
              <m:r>
                <m:rPr>
                  <m:sty m:val="p"/>
                </m:rPr>
                <w:rPr>
                  <w:rFonts w:ascii="Cambria Math" w:hAnsi="Cambria Math"/>
                </w:rPr>
                <m:t>+</m:t>
              </m:r>
              <m:r>
                <w:rPr>
                  <w:rFonts w:ascii="Cambria Math" w:hAnsi="Cambria Math"/>
                </w:rPr>
                <m:t>μ</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N</m:t>
                  </m:r>
                </m:sub>
              </m:sSub>
              <m:r>
                <m:rPr>
                  <m:sty m:val="p"/>
                </m:rPr>
                <w:rPr>
                  <w:rFonts w:ascii="Cambria Math" w:hAnsi="Cambria Math"/>
                </w:rPr>
                <m:t>#</m:t>
              </m:r>
              <w:bookmarkStart w:id="9" w:name="SEQ1"/>
              <m:r>
                <m:rPr>
                  <m:sty m:val="p"/>
                </m:rPr>
                <w:rPr>
                  <w:rFonts w:ascii="Cambria Math" w:hAnsi="Cambria Math"/>
                </w:rPr>
                <m:t>(</m:t>
              </m:r>
              <m:r>
                <m:rPr>
                  <m:sty m:val="p"/>
                </m:rPr>
                <w:rPr>
                  <w:rFonts w:ascii="Cambria Math" w:hAnsi="Cambria Math"/>
                </w:rPr>
                <w:fldChar w:fldCharType="begin"/>
              </m:r>
              <m:r>
                <m:rPr>
                  <m:sty m:val="p"/>
                </m:rPr>
                <w:rPr>
                  <w:rFonts w:ascii="Cambria Math" w:hAnsi="Cambria Math"/>
                </w:rPr>
                <m:t>SEQ chapter\c</m:t>
              </m:r>
              <m:r>
                <m:rPr>
                  <m:sty m:val="p"/>
                </m:rPr>
                <w:rPr>
                  <w:rFonts w:ascii="Cambria Math" w:hAnsi="Cambria Math"/>
                </w:rPr>
                <w:fldChar w:fldCharType="separate"/>
              </m:r>
              <m:r>
                <m:rPr>
                  <m:sty m:val="p"/>
                </m:rPr>
                <w:rPr>
                  <w:rFonts w:ascii="Cambria Math" w:hAnsi="Cambria Math"/>
                  <w:noProof/>
                </w:rPr>
                <m:t>1</m:t>
              </m:r>
              <m:r>
                <m:rPr>
                  <m:sty m:val="p"/>
                </m:rPr>
                <w:rPr>
                  <w:rFonts w:ascii="Cambria Math" w:hAnsi="Cambria Math"/>
                </w:rPr>
                <w:fldChar w:fldCharType="end"/>
              </m:r>
              <m:r>
                <m:rPr>
                  <m:sty m:val="p"/>
                </m:rPr>
                <w:rPr>
                  <w:rFonts w:ascii="Cambria Math" w:hAnsi="Cambria Math"/>
                </w:rPr>
                <m:t>.</m:t>
              </m:r>
              <m:r>
                <m:rPr>
                  <m:sty m:val="p"/>
                </m:rPr>
                <w:rPr>
                  <w:rFonts w:ascii="Cambria Math" w:hAnsi="Cambria Math"/>
                </w:rPr>
                <w:fldChar w:fldCharType="begin"/>
              </m:r>
              <m:r>
                <m:rPr>
                  <m:sty m:val="p"/>
                </m:rPr>
                <w:rPr>
                  <w:rFonts w:ascii="Cambria Math" w:hAnsi="Cambria Math"/>
                </w:rPr>
                <m:t>SEQ equation</m:t>
              </m:r>
              <m:r>
                <m:rPr>
                  <m:sty m:val="p"/>
                </m:rPr>
                <w:rPr>
                  <w:rFonts w:ascii="Cambria Math" w:hAnsi="Cambria Math"/>
                </w:rPr>
                <w:fldChar w:fldCharType="separate"/>
              </m:r>
              <m:r>
                <m:rPr>
                  <m:sty m:val="p"/>
                </m:rPr>
                <w:rPr>
                  <w:rFonts w:ascii="Cambria Math" w:hAnsi="Cambria Math"/>
                  <w:noProof/>
                </w:rPr>
                <m:t>1</m:t>
              </m:r>
              <m:r>
                <m:rPr>
                  <m:sty m:val="p"/>
                </m:rPr>
                <w:rPr>
                  <w:rFonts w:ascii="Cambria Math" w:hAnsi="Cambria Math"/>
                </w:rPr>
                <w:fldChar w:fldCharType="end"/>
              </m:r>
              <m:r>
                <m:rPr>
                  <m:sty m:val="p"/>
                </m:rPr>
                <w:rPr>
                  <w:rFonts w:ascii="Cambria Math" w:hAnsi="Cambria Math"/>
                </w:rPr>
                <m:t>)</m:t>
              </m:r>
              <w:bookmarkEnd w:id="9"/>
            </m:e>
          </m:eqArr>
        </m:oMath>
      </m:oMathPara>
    </w:p>
    <w:p w14:paraId="5539A055" w14:textId="1C5597C1" w:rsidR="0091710A" w:rsidRDefault="00E8771E" w:rsidP="0091710A">
      <w:pPr>
        <w:ind w:firstLineChars="0" w:firstLine="0"/>
      </w:pPr>
      <w:r>
        <w:rPr>
          <w:rFonts w:hint="eastAsia"/>
        </w:rPr>
        <w:t>式</w:t>
      </w:r>
      <w:r>
        <w:fldChar w:fldCharType="begin"/>
      </w:r>
      <w:r>
        <w:instrText xml:space="preserve"> </w:instrText>
      </w:r>
      <w:r>
        <w:rPr>
          <w:rFonts w:hint="eastAsia"/>
        </w:rPr>
        <w:instrText>REF SEQ1 \h</w:instrText>
      </w:r>
      <w:r>
        <w:instrText xml:space="preserve"> </w:instrText>
      </w:r>
      <w:r>
        <w:fldChar w:fldCharType="separate"/>
      </w:r>
      <m:oMath>
        <m:r>
          <m:rPr>
            <m:sty m:val="p"/>
          </m:rPr>
          <w:rPr>
            <w:rFonts w:ascii="Cambria Math" w:hAnsi="Cambria Math"/>
          </w:rPr>
          <m:t>(</m:t>
        </m:r>
        <m:r>
          <m:rPr>
            <m:sty m:val="p"/>
          </m:rPr>
          <w:rPr>
            <w:rFonts w:ascii="Cambria Math" w:hAnsi="Cambria Math"/>
            <w:noProof/>
          </w:rPr>
          <m:t>1</m:t>
        </m:r>
        <m:r>
          <m:rPr>
            <m:sty m:val="p"/>
          </m:rPr>
          <w:rPr>
            <w:rFonts w:ascii="Cambria Math" w:hAnsi="Cambria Math"/>
          </w:rPr>
          <m:t>.</m:t>
        </m:r>
        <m:r>
          <m:rPr>
            <m:sty m:val="p"/>
          </m:rPr>
          <w:rPr>
            <w:rFonts w:ascii="Cambria Math" w:hAnsi="Cambria Math"/>
            <w:noProof/>
          </w:rPr>
          <m:t>1</m:t>
        </m:r>
        <m:r>
          <m:rPr>
            <m:sty m:val="p"/>
          </m:rPr>
          <w:rPr>
            <w:rFonts w:ascii="Cambria Math" w:hAnsi="Cambria Math"/>
          </w:rPr>
          <m:t>)</m:t>
        </m:r>
      </m:oMath>
      <w:r>
        <w:fldChar w:fldCharType="end"/>
      </w:r>
      <w:r w:rsidR="0091710A" w:rsidRPr="0091710A">
        <w:rPr>
          <w:rFonts w:hint="eastAsia"/>
        </w:rPr>
        <w:t>对“摩擦力</w:t>
      </w:r>
      <w:r w:rsidR="0091710A" w:rsidRPr="0091710A">
        <w:rPr>
          <w:rFonts w:hint="eastAsia"/>
        </w:rPr>
        <w:t>-</w:t>
      </w:r>
      <w:r w:rsidR="0091710A" w:rsidRPr="0091710A">
        <w:rPr>
          <w:rFonts w:hint="eastAsia"/>
        </w:rPr>
        <w:t>载荷曲线”进行线性拟合，其中斜率</w:t>
      </w:r>
      <w:r w:rsidR="003D0F26" w:rsidRPr="003D0F26">
        <w:rPr>
          <w:rFonts w:cs="Times New Roman"/>
          <w:i/>
        </w:rPr>
        <w:t>μ</w:t>
      </w:r>
      <w:r w:rsidR="0091710A" w:rsidRPr="0091710A">
        <w:rPr>
          <w:rFonts w:hint="eastAsia"/>
        </w:rPr>
        <w:t>即为摩擦系数，截距</w:t>
      </w:r>
      <w:r w:rsidR="0091710A" w:rsidRPr="0091710A">
        <w:rPr>
          <w:rFonts w:hint="eastAsia"/>
        </w:rPr>
        <w:t>F</w:t>
      </w:r>
      <w:r w:rsidR="0091710A" w:rsidRPr="0091710A">
        <w:rPr>
          <w:rFonts w:hint="eastAsia"/>
          <w:vertAlign w:val="subscript"/>
        </w:rPr>
        <w:t>0</w:t>
      </w:r>
      <w:r w:rsidR="0091710A" w:rsidRPr="0091710A">
        <w:rPr>
          <w:rFonts w:hint="eastAsia"/>
        </w:rPr>
        <w:t>则反映粘着力等黏附贡献</w:t>
      </w:r>
      <w:r w:rsidR="00C861AB">
        <w:fldChar w:fldCharType="begin"/>
      </w:r>
      <w:r w:rsidR="002F407D">
        <w:instrText xml:space="preserve"> ADDIN EN.CITE &lt;EndNote&gt;&lt;Cite&gt;&lt;Author&gt;Sweeney&lt;/Author&gt;&lt;Year&gt;2012&lt;/Year&gt;&lt;RecNum&gt;31&lt;/RecNum&gt;&lt;DisplayText&gt;&lt;style face="superscript"&gt;[24]&lt;/style&gt;&lt;/DisplayText&gt;&lt;record&gt;&lt;rec-number&gt;31&lt;/rec-number&gt;&lt;foreign-keys&gt;&lt;key app="EN" db-id="zfwte50rcpd99ves2saxp20700x0se5evfz2" timestamp="1766319726"&gt;31&lt;/key&gt;&lt;key app="ENWeb" db-id=""&gt;0&lt;/key&gt;&lt;/foreign-keys&gt;&lt;ref-type name="Journal Article"&gt;17&lt;/ref-type&gt;&lt;contributors&gt;&lt;authors&gt;&lt;author&gt;Sweeney, J.&lt;/author&gt;&lt;author&gt;Hausen, F.&lt;/author&gt;&lt;author&gt;Hayes, R.&lt;/author&gt;&lt;author&gt;Webber, G. B.&lt;/author&gt;&lt;author&gt;Endres, F.&lt;/author&gt;&lt;author&gt;Rutland, M. W.&lt;/author&gt;&lt;author&gt;Bennewitz, R.&lt;/author&gt;&lt;author&gt;Atkin, R.&lt;/author&gt;&lt;/authors&gt;&lt;/contributors&gt;&lt;auth-address&gt;Centre for Advanced Particle Processing and Transport, The University of Newcastle, Callaghan, NSW 2308, Australia.&lt;/auth-address&gt;&lt;titles&gt;&lt;title&gt;Control of nanoscale friction on gold in an ionic liquid by a potential-dependent ionic lubricant layer&lt;/title&gt;&lt;secondary-title&gt;Physical Review Letters&lt;/secondary-title&gt;&lt;/titles&gt;&lt;periodical&gt;&lt;full-title&gt;Physical Review Letters&lt;/full-title&gt;&lt;/periodical&gt;&lt;pages&gt;155502&lt;/pages&gt;&lt;volume&gt;109&lt;/volume&gt;&lt;number&gt;15&lt;/number&gt;&lt;edition&gt;2012/10/30&lt;/edition&gt;&lt;dates&gt;&lt;year&gt;2012&lt;/year&gt;&lt;pub-dates&gt;&lt;date&gt;Oct 12&lt;/date&gt;&lt;/pub-dates&gt;&lt;/dates&gt;&lt;isbn&gt;1079-7114 (Electronic)&amp;#xD;0031-9007 (Linking)&lt;/isbn&gt;&lt;accession-num&gt;23102330&lt;/accession-num&gt;&lt;urls&gt;&lt;related-urls&gt;&lt;url&gt;https://www.ncbi.nlm.nih.gov/pubmed/23102330&lt;/url&gt;&lt;/related-urls&gt;&lt;/urls&gt;&lt;electronic-resource-num&gt;10.1103/PhysRevLett.109.155502&lt;/electronic-resource-num&gt;&lt;/record&gt;&lt;/Cite&gt;&lt;/EndNote&gt;</w:instrText>
      </w:r>
      <w:r w:rsidR="00C861AB">
        <w:fldChar w:fldCharType="separate"/>
      </w:r>
      <w:r w:rsidR="002F407D" w:rsidRPr="002F407D">
        <w:rPr>
          <w:noProof/>
          <w:vertAlign w:val="superscript"/>
        </w:rPr>
        <w:t>[24]</w:t>
      </w:r>
      <w:r w:rsidR="00C861AB">
        <w:fldChar w:fldCharType="end"/>
      </w:r>
      <w:r w:rsidR="0091710A" w:rsidRPr="0091710A">
        <w:rPr>
          <w:rFonts w:hint="eastAsia"/>
        </w:rPr>
        <w:t>。换言之，通过获取“摩擦力</w:t>
      </w:r>
      <w:r w:rsidR="0091710A" w:rsidRPr="0091710A">
        <w:rPr>
          <w:rFonts w:hint="eastAsia"/>
        </w:rPr>
        <w:t>-</w:t>
      </w:r>
      <w:r w:rsidR="0091710A" w:rsidRPr="0091710A">
        <w:rPr>
          <w:rFonts w:hint="eastAsia"/>
        </w:rPr>
        <w:t>载荷曲线”、分析其斜率并结合“力</w:t>
      </w:r>
      <w:r w:rsidR="0091710A" w:rsidRPr="0091710A">
        <w:rPr>
          <w:rFonts w:hint="eastAsia"/>
        </w:rPr>
        <w:t>-</w:t>
      </w:r>
      <w:r w:rsidR="0091710A" w:rsidRPr="0091710A">
        <w:rPr>
          <w:rFonts w:hint="eastAsia"/>
        </w:rPr>
        <w:t>距离曲线”中的层状结构信息，可以在纳米尺度上建立离子液体界面结构与摩擦性能之间的定量联系，为理解离子液体润滑机理和指导可设计润滑体系的构筑提供重要依据。</w:t>
      </w:r>
    </w:p>
    <w:p w14:paraId="2A7A0ED1" w14:textId="42E68171" w:rsidR="00E503B3" w:rsidRDefault="00E503B3" w:rsidP="003F5034">
      <w:pPr>
        <w:pStyle w:val="afc"/>
      </w:pPr>
      <w:r w:rsidRPr="003F5034">
        <w:rPr>
          <w:rFonts w:hint="eastAsia"/>
          <w:noProof/>
        </w:rPr>
        <w:drawing>
          <wp:inline distT="0" distB="0" distL="0" distR="0" wp14:anchorId="2000A24C" wp14:editId="53F21820">
            <wp:extent cx="5759450" cy="301180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2 AFM-SFA.png"/>
                    <pic:cNvPicPr/>
                  </pic:nvPicPr>
                  <pic:blipFill>
                    <a:blip r:embed="rId22">
                      <a:extLst>
                        <a:ext uri="{28A0092B-C50C-407E-A947-70E740481C1C}">
                          <a14:useLocalDpi xmlns:a14="http://schemas.microsoft.com/office/drawing/2010/main" val="0"/>
                        </a:ext>
                      </a:extLst>
                    </a:blip>
                    <a:stretch>
                      <a:fillRect/>
                    </a:stretch>
                  </pic:blipFill>
                  <pic:spPr>
                    <a:xfrm>
                      <a:off x="0" y="0"/>
                      <a:ext cx="5759450" cy="3011805"/>
                    </a:xfrm>
                    <a:prstGeom prst="rect">
                      <a:avLst/>
                    </a:prstGeom>
                  </pic:spPr>
                </pic:pic>
              </a:graphicData>
            </a:graphic>
          </wp:inline>
        </w:drawing>
      </w:r>
    </w:p>
    <w:p w14:paraId="0625EA82" w14:textId="5A25FEB2" w:rsidR="00E503B3" w:rsidRPr="007B0E58" w:rsidRDefault="00E503B3" w:rsidP="00E503B3">
      <w:pPr>
        <w:pStyle w:val="af8"/>
      </w:pPr>
      <w:r w:rsidRPr="007B0E58">
        <w:rPr>
          <w:rFonts w:hint="eastAsia"/>
        </w:rPr>
        <w:t>图</w:t>
      </w:r>
      <w:r w:rsidRPr="007B0E58">
        <w:rPr>
          <w:rFonts w:hint="eastAsia"/>
        </w:rPr>
        <w:t>1</w:t>
      </w:r>
      <w:r w:rsidRPr="007B0E58">
        <w:t xml:space="preserve">.2 (a) </w:t>
      </w:r>
      <w:r w:rsidRPr="007B0E58">
        <w:rPr>
          <w:rFonts w:hint="eastAsia"/>
        </w:rPr>
        <w:t>原子力显微镜</w:t>
      </w:r>
      <w:r w:rsidRPr="007B0E58">
        <w:rPr>
          <w:rFonts w:hint="eastAsia"/>
        </w:rPr>
        <w:t>(AFM)</w:t>
      </w:r>
      <w:r w:rsidRPr="007B0E58">
        <w:rPr>
          <w:rFonts w:hint="eastAsia"/>
        </w:rPr>
        <w:t>工作原理示意图</w:t>
      </w:r>
      <w:r>
        <w:fldChar w:fldCharType="begin">
          <w:fldData xml:space="preserve">PEVuZE5vdGU+PENpdGU+PEF1dGhvcj5BbjwvQXV0aG9yPjxZZWFyPjIwMjI8L1llYXI+PFJlY051
bT4yNjwvUmVjTnVtPjxEaXNwbGF5VGV4dD48c3R5bGUgZmFjZT0ic3VwZXJzY3JpcHQiPlsxNV08
L3N0eWxlPjwvRGlzcGxheVRleHQ+PHJlY29yZD48cmVjLW51bWJlcj4yNjwvcmVjLW51bWJlcj48
Zm9yZWlnbi1rZXlzPjxrZXkgYXBwPSJFTiIgZGItaWQ9Inpmd3RlNTByY3BkOTl2ZXMyc2F4cDIw
NzAweDBzZTVldmZ6MiIgdGltZXN0YW1wPSIxNzY2MzE5NTkyIj4yNjwva2V5PjxrZXkgYXBwPSJF
TldlYiIgZGItaWQ9IiI+MDwva2V5PjwvZm9yZWlnbi1rZXlzPjxyZWYtdHlwZSBuYW1lPSJKb3Vy
bmFsIEFydGljbGUiPjE3PC9yZWYtdHlwZT48Y29udHJpYnV0b3JzPjxhdXRob3JzPjxhdXRob3I+
QW4sIFJvbmcuPC9hdXRob3I+PGF1dGhvcj5MYWFrc29uZW4sIEFhdHRvLjwvYXV0aG9yPjxhdXRo
b3I+V3UsIE11IFFpdS48L2F1dGhvcj48YXV0aG9yPlpodSwgWXUgRGFuLjwvYXV0aG9yPjxhdXRo
b3I+U2hhaCwgRmFpeiBVbGxhaC48L2F1dGhvcj48YXV0aG9yPkx1LCBYaWFvIEh1YS48L2F1dGhv
cj48YXV0aG9yPkppLCBYaWFvIFlhbi48L2F1dGhvcj48L2F1dGhvcnM+PC9jb250cmlidXRvcnM+
PGF1dGgtYWRkcmVzcz5IZXJiZXJ0IEdsZWl0ZXIgSW5zdGl0dXRlIG9mIE5hbm9zY2llbmNlLCBT
Y2hvb2wgb2YgTWF0ZXJpYWxzIFNjaWVuY2UgYW5kIEVuZ2luZWVyaW5nLCBOYW5qaW5nIFVuaXZl
cnNpdHkgb2YgU2NpZW5jZSBhbmQgVGVjaG5vbG9neSwgTmFuamluZyAyMTAwOTQsIENoaW5hLiBy
YW5Abmp1c3QuZWR1LmNuLiYjeEQ7RW5lcmd5IEVuZ2luZWVyaW5nLCBEaXZpc2lvbiBvZiBFbmVy
Z3kgU2NpZW5jZSwgTHVsZWEgVW5pdmVyc2l0eSBvZiBUZWNobm9sb2d5LCA5NzE4NyBMdWxlYSwg
U3dlZGVuLiB4aWFveWFuLmppQGx0dS5zZS4mI3hEO0RlcGFydG1lbnQgb2YgTWF0ZXJpYWxzIGFu
ZCBFbnZpcm9ubWVudGFsIENoZW1pc3RyeSwgQXJyaGVuaXVzIExhYm9yYXRvcnksIFN0b2NraG9s
bSBVbml2ZXJzaXR5LCBTRS0xMDY5MSBTdG9ja2hvbG0sIFN3ZWRlbi4mI3hEO0NlbnRlciBvZiBB
ZHZhbmNlZCBSZXNlYXJjaCBpbiBCaW9uYW5vY29uanVnYXRlcyBhbmQgQmlvcG9seW1lcnMsICZx
dW90O1BldHJ1IFBvbmkmcXVvdDsgSW5zdGl0dXRlIG9mIE1hY3JvbW9sZWN1bGFyIENoZW1pc3Ry
eSwgSWFzaSA3MDA0NjksIFJvbWFuaWEuJiN4RDtTdGF0ZSBLZXkgTGFib3JhdG9yeSBvZiBNYXRl
cmlhbHMtT3JpZW50ZWQgYW5kIENoZW1pY2FsIEVuZ2luZWVyaW5nLCBOYW5qaW5nIFRlY2ggVW5p
dmVyc2l0eSwgTmFuamluZyAyMTE4MTYsIENoaW5hLiYjeEQ7Q2hlbWlzdHJ5IG9mIEludGVyZmFj
ZXMsIEx1bGVhIFVuaXZlcnNpdHkgb2YgVGVjaG5vbG9neSwgOTcxODcgTHVsZWEsIFN3ZWRlbi48
L2F1dGgtYWRkcmVzcz48dGl0bGVzPjx0aXRsZT5BdG9taWMgZm9yY2UgbWljcm9zY29weSBwcm9i
aW5nIGludGVyYWN0aW9ucyBhbmQgbWljcm9zdHJ1Y3R1cmVzIG9mIGlvbmljIGxpcXVpZHMgYXQg
c29saWQgc3VyZmFjZXM8L3RpdGxlPjxzZWNvbmRhcnktdGl0bGU+TmFub3NjYWxlPC9zZWNvbmRh
cnktdGl0bGU+PC90aXRsZXM+PHBlcmlvZGljYWw+PGZ1bGwtdGl0bGU+TmFub3NjYWxlPC9mdWxs
LXRpdGxlPjwvcGVyaW9kaWNhbD48cGFnZXM+MTEwOTgtMTExMjg8L3BhZ2VzPjx2b2x1bWU+MTQ8
L3ZvbHVtZT48bnVtYmVyPjMxPC9udW1iZXI+PGVkaXRpb24+MjAyMi8wNy8yNjwvZWRpdGlvbj48
c2VjdGlvbj4xMTA5ODwvc2VjdGlvbj48ZGF0ZXM+PHllYXI+MjAyMjwveWVhcj48cHViLWRhdGVz
PjxkYXRlPkF1ZyAxMTwvZGF0ZT48L3B1Yi1kYXRlcz48L2RhdGVzPjxpc2JuPjIwNDAtMzM3MiAo
RWxlY3Ryb25pYykmI3hEOzIwNDAtMzM2NCAoTGlua2luZyk8L2lzYm4+PGFjY2Vzc2lvbi1udW0+
MzU4NzYxNTQ8L2FjY2Vzc2lvbi1udW0+PHVybHM+PHJlbGF0ZWQtdXJscz48dXJsPmh0dHBzOi8v
d3d3Lm5jYmkubmxtLm5paC5nb3YvcHVibWVkLzM1ODc2MTU0PC91cmw+PC9yZWxhdGVkLXVybHM+
PC91cmxzPjxlbGVjdHJvbmljLXJlc291cmNlLW51bT4xMC4xMDM5L2QybnIwMjgxMmM8L2VsZWN0
cm9uaWMtcmVzb3VyY2UtbnVtPjwvcmVjb3JkPjwvQ2l0ZT48L0VuZE5vdGU+
</w:fldData>
        </w:fldChar>
      </w:r>
      <w:r w:rsidR="006B589C">
        <w:instrText xml:space="preserve"> ADDIN EN.CITE </w:instrText>
      </w:r>
      <w:r w:rsidR="006B589C">
        <w:fldChar w:fldCharType="begin">
          <w:fldData xml:space="preserve">PEVuZE5vdGU+PENpdGU+PEF1dGhvcj5BbjwvQXV0aG9yPjxZZWFyPjIwMjI8L1llYXI+PFJlY051
bT4yNjwvUmVjTnVtPjxEaXNwbGF5VGV4dD48c3R5bGUgZmFjZT0ic3VwZXJzY3JpcHQiPlsxNV08
L3N0eWxlPjwvRGlzcGxheVRleHQ+PHJlY29yZD48cmVjLW51bWJlcj4yNjwvcmVjLW51bWJlcj48
Zm9yZWlnbi1rZXlzPjxrZXkgYXBwPSJFTiIgZGItaWQ9Inpmd3RlNTByY3BkOTl2ZXMyc2F4cDIw
NzAweDBzZTVldmZ6MiIgdGltZXN0YW1wPSIxNzY2MzE5NTkyIj4yNjwva2V5PjxrZXkgYXBwPSJF
TldlYiIgZGItaWQ9IiI+MDwva2V5PjwvZm9yZWlnbi1rZXlzPjxyZWYtdHlwZSBuYW1lPSJKb3Vy
bmFsIEFydGljbGUiPjE3PC9yZWYtdHlwZT48Y29udHJpYnV0b3JzPjxhdXRob3JzPjxhdXRob3I+
QW4sIFJvbmcuPC9hdXRob3I+PGF1dGhvcj5MYWFrc29uZW4sIEFhdHRvLjwvYXV0aG9yPjxhdXRo
b3I+V3UsIE11IFFpdS48L2F1dGhvcj48YXV0aG9yPlpodSwgWXUgRGFuLjwvYXV0aG9yPjxhdXRo
b3I+U2hhaCwgRmFpeiBVbGxhaC48L2F1dGhvcj48YXV0aG9yPkx1LCBYaWFvIEh1YS48L2F1dGhv
cj48YXV0aG9yPkppLCBYaWFvIFlhbi48L2F1dGhvcj48L2F1dGhvcnM+PC9jb250cmlidXRvcnM+
PGF1dGgtYWRkcmVzcz5IZXJiZXJ0IEdsZWl0ZXIgSW5zdGl0dXRlIG9mIE5hbm9zY2llbmNlLCBT
Y2hvb2wgb2YgTWF0ZXJpYWxzIFNjaWVuY2UgYW5kIEVuZ2luZWVyaW5nLCBOYW5qaW5nIFVuaXZl
cnNpdHkgb2YgU2NpZW5jZSBhbmQgVGVjaG5vbG9neSwgTmFuamluZyAyMTAwOTQsIENoaW5hLiBy
YW5Abmp1c3QuZWR1LmNuLiYjeEQ7RW5lcmd5IEVuZ2luZWVyaW5nLCBEaXZpc2lvbiBvZiBFbmVy
Z3kgU2NpZW5jZSwgTHVsZWEgVW5pdmVyc2l0eSBvZiBUZWNobm9sb2d5LCA5NzE4NyBMdWxlYSwg
U3dlZGVuLiB4aWFveWFuLmppQGx0dS5zZS4mI3hEO0RlcGFydG1lbnQgb2YgTWF0ZXJpYWxzIGFu
ZCBFbnZpcm9ubWVudGFsIENoZW1pc3RyeSwgQXJyaGVuaXVzIExhYm9yYXRvcnksIFN0b2NraG9s
bSBVbml2ZXJzaXR5LCBTRS0xMDY5MSBTdG9ja2hvbG0sIFN3ZWRlbi4mI3hEO0NlbnRlciBvZiBB
ZHZhbmNlZCBSZXNlYXJjaCBpbiBCaW9uYW5vY29uanVnYXRlcyBhbmQgQmlvcG9seW1lcnMsICZx
dW90O1BldHJ1IFBvbmkmcXVvdDsgSW5zdGl0dXRlIG9mIE1hY3JvbW9sZWN1bGFyIENoZW1pc3Ry
eSwgSWFzaSA3MDA0NjksIFJvbWFuaWEuJiN4RDtTdGF0ZSBLZXkgTGFib3JhdG9yeSBvZiBNYXRl
cmlhbHMtT3JpZW50ZWQgYW5kIENoZW1pY2FsIEVuZ2luZWVyaW5nLCBOYW5qaW5nIFRlY2ggVW5p
dmVyc2l0eSwgTmFuamluZyAyMTE4MTYsIENoaW5hLiYjeEQ7Q2hlbWlzdHJ5IG9mIEludGVyZmFj
ZXMsIEx1bGVhIFVuaXZlcnNpdHkgb2YgVGVjaG5vbG9neSwgOTcxODcgTHVsZWEsIFN3ZWRlbi48
L2F1dGgtYWRkcmVzcz48dGl0bGVzPjx0aXRsZT5BdG9taWMgZm9yY2UgbWljcm9zY29weSBwcm9i
aW5nIGludGVyYWN0aW9ucyBhbmQgbWljcm9zdHJ1Y3R1cmVzIG9mIGlvbmljIGxpcXVpZHMgYXQg
c29saWQgc3VyZmFjZXM8L3RpdGxlPjxzZWNvbmRhcnktdGl0bGU+TmFub3NjYWxlPC9zZWNvbmRh
cnktdGl0bGU+PC90aXRsZXM+PHBlcmlvZGljYWw+PGZ1bGwtdGl0bGU+TmFub3NjYWxlPC9mdWxs
LXRpdGxlPjwvcGVyaW9kaWNhbD48cGFnZXM+MTEwOTgtMTExMjg8L3BhZ2VzPjx2b2x1bWU+MTQ8
L3ZvbHVtZT48bnVtYmVyPjMxPC9udW1iZXI+PGVkaXRpb24+MjAyMi8wNy8yNjwvZWRpdGlvbj48
c2VjdGlvbj4xMTA5ODwvc2VjdGlvbj48ZGF0ZXM+PHllYXI+MjAyMjwveWVhcj48cHViLWRhdGVz
PjxkYXRlPkF1ZyAxMTwvZGF0ZT48L3B1Yi1kYXRlcz48L2RhdGVzPjxpc2JuPjIwNDAtMzM3MiAo
RWxlY3Ryb25pYykmI3hEOzIwNDAtMzM2NCAoTGlua2luZyk8L2lzYm4+PGFjY2Vzc2lvbi1udW0+
MzU4NzYxNTQ8L2FjY2Vzc2lvbi1udW0+PHVybHM+PHJlbGF0ZWQtdXJscz48dXJsPmh0dHBzOi8v
d3d3Lm5jYmkubmxtLm5paC5nb3YvcHVibWVkLzM1ODc2MTU0PC91cmw+PC9yZWxhdGVkLXVybHM+
PC91cmxzPjxlbGVjdHJvbmljLXJlc291cmNlLW51bT4xMC4xMDM5L2QybnIwMjgxMmM8L2VsZWN0
cm9uaWMtcmVzb3VyY2UtbnVtPjwvcmVjb3JkPjwvQ2l0ZT48L0VuZE5vdGU+
</w:fldData>
        </w:fldChar>
      </w:r>
      <w:r w:rsidR="006B589C">
        <w:instrText xml:space="preserve"> ADDIN EN.CITE.DATA </w:instrText>
      </w:r>
      <w:r w:rsidR="006B589C">
        <w:fldChar w:fldCharType="end"/>
      </w:r>
      <w:r>
        <w:fldChar w:fldCharType="separate"/>
      </w:r>
      <w:r w:rsidRPr="00837B59">
        <w:rPr>
          <w:noProof/>
          <w:vertAlign w:val="superscript"/>
        </w:rPr>
        <w:t>[15]</w:t>
      </w:r>
      <w:r>
        <w:fldChar w:fldCharType="end"/>
      </w:r>
      <w:r w:rsidRPr="007B0E58">
        <w:rPr>
          <w:rFonts w:hint="eastAsia"/>
        </w:rPr>
        <w:t>，</w:t>
      </w:r>
      <w:r w:rsidRPr="007B0E58">
        <w:rPr>
          <w:rFonts w:hint="eastAsia"/>
        </w:rPr>
        <w:t>(</w:t>
      </w:r>
      <w:r w:rsidRPr="007B0E58">
        <w:t xml:space="preserve">b) </w:t>
      </w:r>
      <w:r w:rsidRPr="007B0E58">
        <w:rPr>
          <w:rFonts w:hint="eastAsia"/>
        </w:rPr>
        <w:t>表面力仪</w:t>
      </w:r>
      <w:r w:rsidRPr="007B0E58">
        <w:rPr>
          <w:rFonts w:hint="eastAsia"/>
        </w:rPr>
        <w:t>(S</w:t>
      </w:r>
      <w:r w:rsidRPr="007B0E58">
        <w:t>FB</w:t>
      </w:r>
      <w:r w:rsidRPr="007B0E58">
        <w:rPr>
          <w:rFonts w:hint="eastAsia"/>
        </w:rPr>
        <w:t>)</w:t>
      </w:r>
      <w:r w:rsidRPr="007B0E58">
        <w:rPr>
          <w:rFonts w:hint="eastAsia"/>
        </w:rPr>
        <w:t>工作原理示意图</w:t>
      </w:r>
      <w:r>
        <w:fldChar w:fldCharType="begin"/>
      </w:r>
      <w:r w:rsidR="002F407D">
        <w:instrText xml:space="preserve"> ADDIN EN.CITE &lt;EndNote&gt;&lt;Cite&gt;&lt;Author&gt;Smith&lt;/Author&gt;&lt;Year&gt;2013&lt;/Year&gt;&lt;RecNum&gt;37&lt;/RecNum&gt;&lt;DisplayText&gt;&lt;style face="superscript"&gt;[25]&lt;/style&gt;&lt;/DisplayText&gt;&lt;record&gt;&lt;rec-number&gt;37&lt;/rec-number&gt;&lt;foreign-keys&gt;&lt;key app="EN" db-id="zfwte50rcpd99ves2saxp20700x0se5evfz2" timestamp="1766347399"&gt;37&lt;/key&gt;&lt;key app="ENWeb" db-id=""&gt;0&lt;/key&gt;&lt;/foreign-keys&gt;&lt;ref-type name="Journal Article"&gt;17&lt;/ref-type&gt;&lt;contributors&gt;&lt;authors&gt;&lt;author&gt;Smith, A. M.&lt;/author&gt;&lt;author&gt;Lovelock, K. R.&lt;/author&gt;&lt;author&gt;Perkin, S.&lt;/author&gt;&lt;/authors&gt;&lt;/contributors&gt;&lt;titles&gt;&lt;title&gt;Monolayer and bilayer structures in ionic liquids and their mixtures confined to nano-films&lt;/title&gt;&lt;secondary-title&gt;Faraday Discussions&lt;/secondary-title&gt;&lt;/titles&gt;&lt;periodical&gt;&lt;full-title&gt;Faraday Discussions&lt;/full-title&gt;&lt;/periodical&gt;&lt;pages&gt;279-92&lt;/pages&gt;&lt;volume&gt;167&lt;/volume&gt;&lt;edition&gt;2013/01/01&lt;/edition&gt;&lt;section&gt;279&lt;/section&gt;&lt;dates&gt;&lt;year&gt;2013&lt;/year&gt;&lt;/dates&gt;&lt;isbn&gt;1359-6640 (Print)&amp;#xD;1359-6640 (Linking)&lt;/isbn&gt;&lt;accession-num&gt;24640496&lt;/accession-num&gt;&lt;urls&gt;&lt;related-urls&gt;&lt;url&gt;https://www.ncbi.nlm.nih.gov/pubmed/24640496&lt;/url&gt;&lt;/related-urls&gt;&lt;/urls&gt;&lt;electronic-resource-num&gt;10.1039/c3fd00075c&lt;/electronic-resource-num&gt;&lt;/record&gt;&lt;/Cite&gt;&lt;/EndNote&gt;</w:instrText>
      </w:r>
      <w:r>
        <w:fldChar w:fldCharType="separate"/>
      </w:r>
      <w:r w:rsidR="002F407D" w:rsidRPr="002F407D">
        <w:rPr>
          <w:noProof/>
          <w:vertAlign w:val="superscript"/>
        </w:rPr>
        <w:t>[25]</w:t>
      </w:r>
      <w:r>
        <w:fldChar w:fldCharType="end"/>
      </w:r>
      <w:r w:rsidRPr="007B0E58">
        <w:rPr>
          <w:rFonts w:hint="eastAsia"/>
        </w:rPr>
        <w:t>，</w:t>
      </w:r>
      <w:r w:rsidRPr="007B0E58">
        <w:rPr>
          <w:rFonts w:hint="eastAsia"/>
        </w:rPr>
        <w:t>(</w:t>
      </w:r>
      <w:r w:rsidRPr="007B0E58">
        <w:t xml:space="preserve">c) </w:t>
      </w:r>
      <w:r w:rsidRPr="007B0E58">
        <w:rPr>
          <w:rFonts w:hint="eastAsia"/>
        </w:rPr>
        <w:t>SF</w:t>
      </w:r>
      <w:r w:rsidRPr="007B0E58">
        <w:t>B</w:t>
      </w:r>
      <w:r w:rsidRPr="007B0E58">
        <w:rPr>
          <w:rFonts w:hint="eastAsia"/>
        </w:rPr>
        <w:t>采集离子液体</w:t>
      </w:r>
      <w:r w:rsidRPr="007B0E58">
        <w:t>[C</w:t>
      </w:r>
      <w:r w:rsidRPr="007B0E58">
        <w:rPr>
          <w:vertAlign w:val="subscript"/>
        </w:rPr>
        <w:t>4</w:t>
      </w:r>
      <w:r w:rsidRPr="007B0E58">
        <w:t>C</w:t>
      </w:r>
      <w:r w:rsidRPr="007B0E58">
        <w:rPr>
          <w:vertAlign w:val="subscript"/>
        </w:rPr>
        <w:t>1</w:t>
      </w:r>
      <w:r w:rsidRPr="007B0E58">
        <w:t>Pyrr][NTf</w:t>
      </w:r>
      <w:r w:rsidRPr="007B0E58">
        <w:rPr>
          <w:vertAlign w:val="subscript"/>
        </w:rPr>
        <w:t>2</w:t>
      </w:r>
      <w:r w:rsidRPr="007B0E58">
        <w:t>]</w:t>
      </w:r>
      <w:r w:rsidRPr="007B0E58">
        <w:rPr>
          <w:rFonts w:hint="eastAsia"/>
        </w:rPr>
        <w:t>受限在云母表面的力</w:t>
      </w:r>
      <w:r w:rsidRPr="007B0E58">
        <w:rPr>
          <w:rFonts w:hint="eastAsia"/>
        </w:rPr>
        <w:t>-</w:t>
      </w:r>
      <w:r>
        <w:rPr>
          <w:rFonts w:hint="eastAsia"/>
        </w:rPr>
        <w:t>距离曲线关系图</w:t>
      </w:r>
      <w:r>
        <w:fldChar w:fldCharType="begin"/>
      </w:r>
      <w:r w:rsidR="002F407D">
        <w:instrText xml:space="preserve"> ADDIN EN.CITE &lt;EndNote&gt;&lt;Cite&gt;&lt;Author&gt;Smith&lt;/Author&gt;&lt;Year&gt;2013&lt;/Year&gt;&lt;RecNum&gt;23&lt;/RecNum&gt;&lt;DisplayText&gt;&lt;style face="superscript"&gt;[23]&lt;/style&gt;&lt;/DisplayText&gt;&lt;record&gt;&lt;rec-number&gt;23&lt;/rec-number&gt;&lt;foreign-keys&gt;&lt;key app="EN" db-id="zfwte50rcpd99ves2saxp20700x0se5evfz2" timestamp="1766318094"&gt;23&lt;/key&gt;&lt;key app="ENWeb" db-id=""&gt;0&lt;/key&gt;&lt;/foreign-keys&gt;&lt;ref-type name="Journal Article"&gt;17&lt;/ref-type&gt;&lt;contributors&gt;&lt;authors&gt;&lt;author&gt;Smith,Alexander M.&lt;/author&gt;&lt;author&gt;Lovelock, Kevin R. J.&lt;/author&gt;&lt;author&gt;Gosvami, Nitya Nand.&lt;/author&gt;&lt;author&gt;Welton, Tom.&lt;/author&gt;&lt;author&gt;Perkin, Susan.&lt;/author&gt;&lt;/authors&gt;&lt;/contributors&gt;&lt;auth-address&gt;Department of Chemistry, Physical and Theoretical Chemistry Laboratory, University of Oxford, South Parks Road, Oxford OX1 3QZ, UK. susan.perkin@chem.ox.ac.uk.&lt;/auth-address&gt;&lt;titles&gt;&lt;title&gt;Quantized friction across ionic liquid thin films&lt;/title&gt;&lt;secondary-title&gt;Physical Chemistry Chemical Physics&lt;/secondary-title&gt;&lt;/titles&gt;&lt;periodical&gt;&lt;full-title&gt;Physical Chemistry Chemical Physics&lt;/full-title&gt;&lt;/periodical&gt;&lt;pages&gt;15317-20&lt;/pages&gt;&lt;volume&gt;15&lt;/volume&gt;&lt;number&gt;37&lt;/number&gt;&lt;edition&gt;2013/08/15&lt;/edition&gt;&lt;section&gt;15317&lt;/section&gt;&lt;dates&gt;&lt;year&gt;2013&lt;/year&gt;&lt;pub-dates&gt;&lt;date&gt;Oct 7&lt;/date&gt;&lt;/pub-dates&gt;&lt;/dates&gt;&lt;isbn&gt;1463-9084 (Electronic)&amp;#xD;1463-9076 (Linking)&lt;/isbn&gt;&lt;accession-num&gt;23942943&lt;/accession-num&gt;&lt;urls&gt;&lt;related-urls&gt;&lt;url&gt;https://www.ncbi.nlm.nih.gov/pubmed/23942943&lt;/url&gt;&lt;/related-urls&gt;&lt;/urls&gt;&lt;electronic-resource-num&gt;10.1039/c3cp52779d&lt;/electronic-resource-num&gt;&lt;/record&gt;&lt;/Cite&gt;&lt;/EndNote&gt;</w:instrText>
      </w:r>
      <w:r>
        <w:fldChar w:fldCharType="separate"/>
      </w:r>
      <w:r w:rsidR="002F407D" w:rsidRPr="002F407D">
        <w:rPr>
          <w:noProof/>
          <w:vertAlign w:val="superscript"/>
        </w:rPr>
        <w:t>[23]</w:t>
      </w:r>
      <w:r>
        <w:fldChar w:fldCharType="end"/>
      </w:r>
      <w:r w:rsidRPr="007B0E58">
        <w:rPr>
          <w:rFonts w:hint="eastAsia"/>
        </w:rPr>
        <w:t>，</w:t>
      </w:r>
      <w:r w:rsidR="00EB55FB">
        <w:t xml:space="preserve">(d) </w:t>
      </w:r>
      <w:r w:rsidRPr="007B0E58">
        <w:t>云母</w:t>
      </w:r>
      <w:r w:rsidRPr="007B0E58">
        <w:rPr>
          <w:rFonts w:hint="eastAsia"/>
        </w:rPr>
        <w:t>-</w:t>
      </w:r>
      <w:r w:rsidRPr="007B0E58">
        <w:rPr>
          <w:rFonts w:hint="eastAsia"/>
        </w:rPr>
        <w:t>离子液体</w:t>
      </w:r>
      <w:r w:rsidRPr="007B0E58">
        <w:t>[C</w:t>
      </w:r>
      <w:r w:rsidRPr="007B0E58">
        <w:rPr>
          <w:vertAlign w:val="subscript"/>
        </w:rPr>
        <w:t>4</w:t>
      </w:r>
      <w:r w:rsidRPr="007B0E58">
        <w:t>C</w:t>
      </w:r>
      <w:r w:rsidRPr="007B0E58">
        <w:rPr>
          <w:vertAlign w:val="subscript"/>
        </w:rPr>
        <w:t>1</w:t>
      </w:r>
      <w:r w:rsidRPr="007B0E58">
        <w:t>Pyrr][NTf</w:t>
      </w:r>
      <w:r w:rsidRPr="007B0E58">
        <w:rPr>
          <w:vertAlign w:val="subscript"/>
        </w:rPr>
        <w:t>2</w:t>
      </w:r>
      <w:r w:rsidRPr="007B0E58">
        <w:t>]</w:t>
      </w:r>
      <w:r w:rsidRPr="007B0E58">
        <w:rPr>
          <w:rFonts w:hint="eastAsia"/>
        </w:rPr>
        <w:t>界面处，不同离子液体层数下的</w:t>
      </w:r>
      <w:r w:rsidRPr="007B0E58">
        <w:t>摩擦力</w:t>
      </w:r>
      <w:r w:rsidRPr="007B0E58">
        <w:rPr>
          <w:rFonts w:hint="eastAsia"/>
        </w:rPr>
        <w:t>-</w:t>
      </w:r>
      <w:r w:rsidRPr="007B0E58">
        <w:rPr>
          <w:rFonts w:hint="eastAsia"/>
        </w:rPr>
        <w:t>载荷曲线关系图</w:t>
      </w:r>
      <w:r>
        <w:fldChar w:fldCharType="begin"/>
      </w:r>
      <w:r w:rsidR="002F407D">
        <w:instrText xml:space="preserve"> ADDIN EN.CITE &lt;EndNote&gt;&lt;Cite&gt;&lt;Author&gt;Smith&lt;/Author&gt;&lt;Year&gt;2013&lt;/Year&gt;&lt;RecNum&gt;23&lt;/RecNum&gt;&lt;DisplayText&gt;&lt;style face="superscript"&gt;[23]&lt;/style&gt;&lt;/DisplayText&gt;&lt;record&gt;&lt;rec-number&gt;23&lt;/rec-number&gt;&lt;foreign-keys&gt;&lt;key app="EN" db-id="zfwte50rcpd99ves2saxp20700x0se5evfz2" timestamp="1766318094"&gt;23&lt;/key&gt;&lt;key app="ENWeb" db-id=""&gt;0&lt;/key&gt;&lt;/foreign-keys&gt;&lt;ref-type name="Journal Article"&gt;17&lt;/ref-type&gt;&lt;contributors&gt;&lt;authors&gt;&lt;author&gt;Smith,Alexander M.&lt;/author&gt;&lt;author&gt;Lovelock, Kevin R. J.&lt;/author&gt;&lt;author&gt;Gosvami, Nitya Nand.&lt;/author&gt;&lt;author&gt;Welton, Tom.&lt;/author&gt;&lt;author&gt;Perkin, Susan.&lt;/author&gt;&lt;/authors&gt;&lt;/contributors&gt;&lt;auth-address&gt;Department of Chemistry, Physical and Theoretical Chemistry Laboratory, University of Oxford, South Parks Road, Oxford OX1 3QZ, UK. susan.perkin@chem.ox.ac.uk.&lt;/auth-address&gt;&lt;titles&gt;&lt;title&gt;Quantized friction across ionic liquid thin films&lt;/title&gt;&lt;secondary-title&gt;Physical Chemistry Chemical Physics&lt;/secondary-title&gt;&lt;/titles&gt;&lt;periodical&gt;&lt;full-title&gt;Physical Chemistry Chemical Physics&lt;/full-title&gt;&lt;/periodical&gt;&lt;pages&gt;15317-20&lt;/pages&gt;&lt;volume&gt;15&lt;/volume&gt;&lt;number&gt;37&lt;/number&gt;&lt;edition&gt;2013/08/15&lt;/edition&gt;&lt;section&gt;15317&lt;/section&gt;&lt;dates&gt;&lt;year&gt;2013&lt;/year&gt;&lt;pub-dates&gt;&lt;date&gt;Oct 7&lt;/date&gt;&lt;/pub-dates&gt;&lt;/dates&gt;&lt;isbn&gt;1463-9084 (Electronic)&amp;#xD;1463-9076 (Linking)&lt;/isbn&gt;&lt;accession-num&gt;23942943&lt;/accession-num&gt;&lt;urls&gt;&lt;related-urls&gt;&lt;url&gt;https://www.ncbi.nlm.nih.gov/pubmed/23942943&lt;/url&gt;&lt;/related-urls&gt;&lt;/urls&gt;&lt;electronic-resource-num&gt;10.1039/c3cp52779d&lt;/electronic-resource-num&gt;&lt;/record&gt;&lt;/Cite&gt;&lt;/EndNote&gt;</w:instrText>
      </w:r>
      <w:r>
        <w:fldChar w:fldCharType="separate"/>
      </w:r>
      <w:r w:rsidR="002F407D" w:rsidRPr="002F407D">
        <w:rPr>
          <w:noProof/>
          <w:vertAlign w:val="superscript"/>
        </w:rPr>
        <w:t>[23]</w:t>
      </w:r>
      <w:r>
        <w:fldChar w:fldCharType="end"/>
      </w:r>
      <w:r w:rsidRPr="007B0E58">
        <w:rPr>
          <w:rFonts w:hint="eastAsia"/>
        </w:rPr>
        <w:t>。</w:t>
      </w:r>
    </w:p>
    <w:p w14:paraId="1EC8CCE6" w14:textId="604344C9" w:rsidR="00D9126F" w:rsidRPr="00D9126F" w:rsidRDefault="00D9126F" w:rsidP="00D9126F">
      <w:pPr>
        <w:ind w:firstLine="480"/>
      </w:pPr>
      <w:r w:rsidRPr="00D9126F">
        <w:rPr>
          <w:rFonts w:hint="eastAsia"/>
        </w:rPr>
        <w:t>除了原子力显微镜之外，表面力仪</w:t>
      </w:r>
      <w:r w:rsidRPr="00D9126F">
        <w:rPr>
          <w:rFonts w:hint="eastAsia"/>
        </w:rPr>
        <w:t>(</w:t>
      </w:r>
      <w:r w:rsidRPr="00D9126F">
        <w:t>S</w:t>
      </w:r>
      <w:r w:rsidRPr="00D9126F">
        <w:rPr>
          <w:rFonts w:hint="eastAsia"/>
        </w:rPr>
        <w:t>urface</w:t>
      </w:r>
      <w:r w:rsidRPr="00D9126F">
        <w:t xml:space="preserve"> F</w:t>
      </w:r>
      <w:r w:rsidRPr="00D9126F">
        <w:rPr>
          <w:rFonts w:hint="eastAsia"/>
        </w:rPr>
        <w:t>orce</w:t>
      </w:r>
      <w:r w:rsidRPr="00D9126F">
        <w:t xml:space="preserve"> A</w:t>
      </w:r>
      <w:r w:rsidRPr="00D9126F">
        <w:rPr>
          <w:rFonts w:hint="eastAsia"/>
        </w:rPr>
        <w:t>pparatus</w:t>
      </w:r>
      <w:r w:rsidRPr="00D9126F">
        <w:rPr>
          <w:rFonts w:hint="eastAsia"/>
        </w:rPr>
        <w:t>，</w:t>
      </w:r>
      <w:r w:rsidRPr="00D9126F">
        <w:rPr>
          <w:rFonts w:hint="eastAsia"/>
        </w:rPr>
        <w:t>SFA)</w:t>
      </w:r>
      <w:r w:rsidRPr="00D9126F">
        <w:rPr>
          <w:rFonts w:hint="eastAsia"/>
        </w:rPr>
        <w:t>同样是表征固体界</w:t>
      </w:r>
      <w:r w:rsidRPr="00D9126F">
        <w:rPr>
          <w:rFonts w:hint="eastAsia"/>
        </w:rPr>
        <w:lastRenderedPageBreak/>
        <w:t>面处离子液体摩擦系数的重要实验手段。如图</w:t>
      </w:r>
      <w:r w:rsidRPr="00D9126F">
        <w:rPr>
          <w:rFonts w:hint="eastAsia"/>
        </w:rPr>
        <w:t>1.2(b)</w:t>
      </w:r>
      <w:r w:rsidRPr="00D9126F">
        <w:rPr>
          <w:rFonts w:hint="eastAsia"/>
        </w:rPr>
        <w:t>所示，</w:t>
      </w:r>
      <w:r w:rsidRPr="00D9126F">
        <w:rPr>
          <w:rFonts w:hint="eastAsia"/>
        </w:rPr>
        <w:t>SFA</w:t>
      </w:r>
      <w:r w:rsidRPr="00D9126F">
        <w:rPr>
          <w:rFonts w:hint="eastAsia"/>
        </w:rPr>
        <w:t>由两片镀银云母片构成光学干涉腔，在白光多光束干涉的基础上可实时测量两固体表面之间的间距，距离分辨率可精细到亚埃量级。实验过程中，通过精确控制法向载荷并施加小幅或恒速切向位移，可以同步获得法向力与切向摩擦力之间的关系</w:t>
      </w:r>
      <w:r w:rsidR="00C861AB">
        <w:fldChar w:fldCharType="begin">
          <w:fldData xml:space="preserve">PEVuZE5vdGU+PENpdGU+PEF1dGhvcj5MaGVybWVyb3V0PC9BdXRob3I+PFllYXI+MjAxODwvWWVh
cj48UmVjTnVtPjI5PC9SZWNOdW0+PERpc3BsYXlUZXh0PjxzdHlsZSBmYWNlPSJzdXBlcnNjcmlw
dCI+WzI2LCAyN108L3N0eWxlPjwvRGlzcGxheVRleHQ+PHJlY29yZD48cmVjLW51bWJlcj4yOTwv
cmVjLW51bWJlcj48Zm9yZWlnbi1rZXlzPjxrZXkgYXBwPSJFTiIgZGItaWQ9Inpmd3RlNTByY3Bk
OTl2ZXMyc2F4cDIwNzAweDBzZTVldmZ6MiIgdGltZXN0YW1wPSIxNzY2MzE5Njg2Ij4yOTwva2V5
PjxrZXkgYXBwPSJFTldlYiIgZGItaWQ9IiI+MDwva2V5PjwvZm9yZWlnbi1rZXlzPjxyZWYtdHlw
ZSBuYW1lPSJKb3VybmFsIEFydGljbGUiPjE3PC9yZWYtdHlwZT48Y29udHJpYnV0b3JzPjxhdXRo
b3JzPjxhdXRob3I+TGhlcm1lcm91dCwgUm9tYWluPC9hdXRob3I+PGF1dGhvcj5EaWVkZXJpY2hz
LCBDaHJpc3RvcGhlPC9hdXRob3I+PGF1dGhvcj5QZXJraW4sIFN1c2FuPC9hdXRob3I+PC9hdXRo
b3JzPjwvY29udHJpYnV0b3JzPjx0aXRsZXM+PHRpdGxlPkFyZSBJb25pYyBMaXF1aWRzIEdvb2Qg
Qm91bmRhcnkgTHVicmljYW50cz8gQSBNb2xlY3VsYXIgUGVyc3BlY3RpdmU8L3RpdGxlPjxzZWNv
bmRhcnktdGl0bGU+THVicmljYW50czwvc2Vjb25kYXJ5LXRpdGxlPjwvdGl0bGVzPjxwZXJpb2Rp
Y2FsPjxmdWxsLXRpdGxlPkx1YnJpY2FudHM8L2Z1bGwtdGl0bGU+PC9wZXJpb2RpY2FsPjxwYWdl
cz45PC9wYWdlcz48dm9sdW1lPjY8L3ZvbHVtZT48bnVtYmVyPjE8L251bWJlcj48c2VjdGlvbj45
PC9zZWN0aW9uPjxkYXRlcz48eWVhcj4yMDE4PC95ZWFyPjwvZGF0ZXM+PGlzYm4+MjA3NS00NDQy
PC9pc2JuPjx1cmxzPjwvdXJscz48ZWxlY3Ryb25pYy1yZXNvdXJjZS1udW0+MTAuMzM5MC9sdWJy
aWNhbnRzNjAxMDAwOTwvZWxlY3Ryb25pYy1yZXNvdXJjZS1udW0+PC9yZWNvcmQ+PC9DaXRlPjxD
aXRlPjxBdXRob3I+TGhlcm1lcm91dDwvQXV0aG9yPjxZZWFyPjIwMjA8L1llYXI+PFJlY051bT4y
NTwvUmVjTnVtPjxyZWNvcmQ+PHJlYy1udW1iZXI+MjU8L3JlYy1udW1iZXI+PGZvcmVpZ24ta2V5
cz48a2V5IGFwcD0iRU4iIGRiLWlkPSJ6Znd0ZTUwcmNwZDk5dmVzMnNheHAyMDcwMHgwc2U1ZXZm
ejIiIHRpbWVzdGFtcD0iMTc2NjMxOTU3MiI+MjU8L2tleT48a2V5IGFwcD0iRU5XZWIiIGRiLWlk
PSIiPjA8L2tleT48L2ZvcmVpZ24ta2V5cz48cmVmLXR5cGUgbmFtZT0iSm91cm5hbCBBcnRpY2xl
Ij4xNzwvcmVmLXR5cGU+PGNvbnRyaWJ1dG9ycz48YXV0aG9ycz48YXV0aG9yPkxoZXJtZXJvdXQs
IFIuPC9hdXRob3I+PGF1dGhvcj5QZXJraW4sIFMuPC9hdXRob3I+PC9hdXRob3JzPjwvY29udHJp
YnV0b3JzPjxhdXRoLWFkZHJlc3M+RGVwYXJ0bWVudCBvZiBDaGVtaXN0cnksIFBoeXNpY2FsIGFu
ZCBUaGVvcmV0aWNhbCBDaGVtaXN0cnkgTGFib3JhdG9yeSwgVW5pdmVyc2l0eSBvZiBPeGZvcmQs
IE94Zm9yZCwgT1gxIDNRWiwgVUsuIHJvbWFpbi5saGVybWVyb3V0QGNoZW0ub3guYWMudWsgc3Vz
YW4ucGVya2luQGNoZW0ub3guYWMudWsuPC9hdXRoLWFkZHJlc3M+PHRpdGxlcz48dGl0bGU+QSBu
ZXcgbWV0aG9kb2xvZ3kgZm9yIGEgZGV0YWlsZWQgaW52ZXN0aWdhdGlvbiBvZiBxdWFudGl6ZWQg
ZnJpY3Rpb24gaW4gaW9uaWMgbGlxdWlkczwvdGl0bGU+PHNlY29uZGFyeS10aXRsZT5QaHlzaWNh
bCBDaGVtaXN0cnkgQ2hlbWljYWwgUGh5c2ljczwvc2Vjb25kYXJ5LXRpdGxlPjwvdGl0bGVzPjxw
ZXJpb2RpY2FsPjxmdWxsLXRpdGxlPlBoeXNpY2FsIENoZW1pc3RyeSBDaGVtaWNhbCBQaHlzaWNz
PC9mdWxsLXRpdGxlPjwvcGVyaW9kaWNhbD48cGFnZXM+NDU1LTQ2NjwvcGFnZXM+PHZvbHVtZT4y
Mjwvdm9sdW1lPjxudW1iZXI+MjwvbnVtYmVyPjxlZGl0aW9uPjIwMTkvMTEvMzA8L2VkaXRpb24+
PHNlY3Rpb24+NDU1PC9zZWN0aW9uPjxkYXRlcz48eWVhcj4yMDIwPC95ZWFyPjxwdWItZGF0ZXM+
PGRhdGU+SmFuIDI8L2RhdGU+PC9wdWItZGF0ZXM+PC9kYXRlcz48aXNibj4xNDYzLTkwODQgKEVs
ZWN0cm9uaWMpJiN4RDsxNDYzLTkwNzYgKExpbmtpbmcpPC9pc2JuPjxhY2Nlc3Npb24tbnVtPjMx
NzgxNzExPC9hY2Nlc3Npb24tbnVtPjx1cmxzPjxyZWxhdGVkLXVybHM+PHVybD5odHRwczovL3d3
dy5uY2JpLm5sbS5uaWguZ292L3B1Ym1lZC8zMTc4MTcxMTwvdXJsPjwvcmVsYXRlZC11cmxzPjwv
dXJscz48ZWxlY3Ryb25pYy1yZXNvdXJjZS1udW0+MTAuMTAzOS9jOWNwMDU0MjJnPC9lbGVjdHJv
bmljLXJlc291cmNlLW51bT48L3JlY29yZD48L0NpdGU+PC9FbmROb3RlPgB=
</w:fldData>
        </w:fldChar>
      </w:r>
      <w:r w:rsidR="000B7CA1">
        <w:instrText xml:space="preserve"> ADDIN EN.CITE </w:instrText>
      </w:r>
      <w:r w:rsidR="000B7CA1">
        <w:fldChar w:fldCharType="begin">
          <w:fldData xml:space="preserve">PEVuZE5vdGU+PENpdGU+PEF1dGhvcj5MaGVybWVyb3V0PC9BdXRob3I+PFllYXI+MjAxODwvWWVh
cj48UmVjTnVtPjI5PC9SZWNOdW0+PERpc3BsYXlUZXh0PjxzdHlsZSBmYWNlPSJzdXBlcnNjcmlw
dCI+WzI2LCAyN108L3N0eWxlPjwvRGlzcGxheVRleHQ+PHJlY29yZD48cmVjLW51bWJlcj4yOTwv
cmVjLW51bWJlcj48Zm9yZWlnbi1rZXlzPjxrZXkgYXBwPSJFTiIgZGItaWQ9Inpmd3RlNTByY3Bk
OTl2ZXMyc2F4cDIwNzAweDBzZTVldmZ6MiIgdGltZXN0YW1wPSIxNzY2MzE5Njg2Ij4yOTwva2V5
PjxrZXkgYXBwPSJFTldlYiIgZGItaWQ9IiI+MDwva2V5PjwvZm9yZWlnbi1rZXlzPjxyZWYtdHlw
ZSBuYW1lPSJKb3VybmFsIEFydGljbGUiPjE3PC9yZWYtdHlwZT48Y29udHJpYnV0b3JzPjxhdXRo
b3JzPjxhdXRob3I+TGhlcm1lcm91dCwgUm9tYWluPC9hdXRob3I+PGF1dGhvcj5EaWVkZXJpY2hz
LCBDaHJpc3RvcGhlPC9hdXRob3I+PGF1dGhvcj5QZXJraW4sIFN1c2FuPC9hdXRob3I+PC9hdXRo
b3JzPjwvY29udHJpYnV0b3JzPjx0aXRsZXM+PHRpdGxlPkFyZSBJb25pYyBMaXF1aWRzIEdvb2Qg
Qm91bmRhcnkgTHVicmljYW50cz8gQSBNb2xlY3VsYXIgUGVyc3BlY3RpdmU8L3RpdGxlPjxzZWNv
bmRhcnktdGl0bGU+THVicmljYW50czwvc2Vjb25kYXJ5LXRpdGxlPjwvdGl0bGVzPjxwZXJpb2Rp
Y2FsPjxmdWxsLXRpdGxlPkx1YnJpY2FudHM8L2Z1bGwtdGl0bGU+PC9wZXJpb2RpY2FsPjxwYWdl
cz45PC9wYWdlcz48dm9sdW1lPjY8L3ZvbHVtZT48bnVtYmVyPjE8L251bWJlcj48c2VjdGlvbj45
PC9zZWN0aW9uPjxkYXRlcz48eWVhcj4yMDE4PC95ZWFyPjwvZGF0ZXM+PGlzYm4+MjA3NS00NDQy
PC9pc2JuPjx1cmxzPjwvdXJscz48ZWxlY3Ryb25pYy1yZXNvdXJjZS1udW0+MTAuMzM5MC9sdWJy
aWNhbnRzNjAxMDAwOTwvZWxlY3Ryb25pYy1yZXNvdXJjZS1udW0+PC9yZWNvcmQ+PC9DaXRlPjxD
aXRlPjxBdXRob3I+TGhlcm1lcm91dDwvQXV0aG9yPjxZZWFyPjIwMjA8L1llYXI+PFJlY051bT4y
NTwvUmVjTnVtPjxyZWNvcmQ+PHJlYy1udW1iZXI+MjU8L3JlYy1udW1iZXI+PGZvcmVpZ24ta2V5
cz48a2V5IGFwcD0iRU4iIGRiLWlkPSJ6Znd0ZTUwcmNwZDk5dmVzMnNheHAyMDcwMHgwc2U1ZXZm
ejIiIHRpbWVzdGFtcD0iMTc2NjMxOTU3MiI+MjU8L2tleT48a2V5IGFwcD0iRU5XZWIiIGRiLWlk
PSIiPjA8L2tleT48L2ZvcmVpZ24ta2V5cz48cmVmLXR5cGUgbmFtZT0iSm91cm5hbCBBcnRpY2xl
Ij4xNzwvcmVmLXR5cGU+PGNvbnRyaWJ1dG9ycz48YXV0aG9ycz48YXV0aG9yPkxoZXJtZXJvdXQs
IFIuPC9hdXRob3I+PGF1dGhvcj5QZXJraW4sIFMuPC9hdXRob3I+PC9hdXRob3JzPjwvY29udHJp
YnV0b3JzPjxhdXRoLWFkZHJlc3M+RGVwYXJ0bWVudCBvZiBDaGVtaXN0cnksIFBoeXNpY2FsIGFu
ZCBUaGVvcmV0aWNhbCBDaGVtaXN0cnkgTGFib3JhdG9yeSwgVW5pdmVyc2l0eSBvZiBPeGZvcmQs
IE94Zm9yZCwgT1gxIDNRWiwgVUsuIHJvbWFpbi5saGVybWVyb3V0QGNoZW0ub3guYWMudWsgc3Vz
YW4ucGVya2luQGNoZW0ub3guYWMudWsuPC9hdXRoLWFkZHJlc3M+PHRpdGxlcz48dGl0bGU+QSBu
ZXcgbWV0aG9kb2xvZ3kgZm9yIGEgZGV0YWlsZWQgaW52ZXN0aWdhdGlvbiBvZiBxdWFudGl6ZWQg
ZnJpY3Rpb24gaW4gaW9uaWMgbGlxdWlkczwvdGl0bGU+PHNlY29uZGFyeS10aXRsZT5QaHlzaWNh
bCBDaGVtaXN0cnkgQ2hlbWljYWwgUGh5c2ljczwvc2Vjb25kYXJ5LXRpdGxlPjwvdGl0bGVzPjxw
ZXJpb2RpY2FsPjxmdWxsLXRpdGxlPlBoeXNpY2FsIENoZW1pc3RyeSBDaGVtaWNhbCBQaHlzaWNz
PC9mdWxsLXRpdGxlPjwvcGVyaW9kaWNhbD48cGFnZXM+NDU1LTQ2NjwvcGFnZXM+PHZvbHVtZT4y
Mjwvdm9sdW1lPjxudW1iZXI+MjwvbnVtYmVyPjxlZGl0aW9uPjIwMTkvMTEvMzA8L2VkaXRpb24+
PHNlY3Rpb24+NDU1PC9zZWN0aW9uPjxkYXRlcz48eWVhcj4yMDIwPC95ZWFyPjxwdWItZGF0ZXM+
PGRhdGU+SmFuIDI8L2RhdGU+PC9wdWItZGF0ZXM+PC9kYXRlcz48aXNibj4xNDYzLTkwODQgKEVs
ZWN0cm9uaWMpJiN4RDsxNDYzLTkwNzYgKExpbmtpbmcpPC9pc2JuPjxhY2Nlc3Npb24tbnVtPjMx
NzgxNzExPC9hY2Nlc3Npb24tbnVtPjx1cmxzPjxyZWxhdGVkLXVybHM+PHVybD5odHRwczovL3d3
dy5uY2JpLm5sbS5uaWguZ292L3B1Ym1lZC8zMTc4MTcxMTwvdXJsPjwvcmVsYXRlZC11cmxzPjwv
dXJscz48ZWxlY3Ryb25pYy1yZXNvdXJjZS1udW0+MTAuMTAzOS9jOWNwMDU0MjJnPC9lbGVjdHJv
bmljLXJlc291cmNlLW51bT48L3JlY29yZD48L0NpdGU+PC9FbmROb3RlPgB=
</w:fldData>
        </w:fldChar>
      </w:r>
      <w:r w:rsidR="000B7CA1">
        <w:instrText xml:space="preserve"> ADDIN EN.CITE.DATA </w:instrText>
      </w:r>
      <w:r w:rsidR="000B7CA1">
        <w:fldChar w:fldCharType="end"/>
      </w:r>
      <w:r w:rsidR="00C861AB">
        <w:fldChar w:fldCharType="separate"/>
      </w:r>
      <w:r w:rsidR="002F407D" w:rsidRPr="002F407D">
        <w:rPr>
          <w:noProof/>
          <w:vertAlign w:val="superscript"/>
        </w:rPr>
        <w:t>[26, 27]</w:t>
      </w:r>
      <w:r w:rsidR="00C861AB">
        <w:fldChar w:fldCharType="end"/>
      </w:r>
      <w:r w:rsidRPr="00D9126F">
        <w:rPr>
          <w:rFonts w:hint="eastAsia"/>
        </w:rPr>
        <w:t>。在已知接触几何和真实接触面积的前提下，将摩擦力对外加法向载荷进行拟合，其斜率即可视为离子液体薄膜在固体界面处的摩擦系数，从而实现对界面摩擦行为的定量表征。但</w:t>
      </w:r>
      <w:r w:rsidRPr="00D9126F">
        <w:rPr>
          <w:rFonts w:hint="eastAsia"/>
        </w:rPr>
        <w:t>S</w:t>
      </w:r>
      <w:r w:rsidRPr="00D9126F">
        <w:t>FA</w:t>
      </w:r>
      <w:r w:rsidRPr="00D9126F">
        <w:rPr>
          <w:rFonts w:hint="eastAsia"/>
        </w:rPr>
        <w:t>要求待测样品具有良好透光性，这大大限制了它的适用范围。</w:t>
      </w:r>
    </w:p>
    <w:p w14:paraId="3A72B7C5" w14:textId="0201DB4A" w:rsidR="00E503B3" w:rsidRDefault="00D9126F" w:rsidP="00A767C3">
      <w:pPr>
        <w:ind w:firstLine="480"/>
      </w:pPr>
      <w:r w:rsidRPr="00845C6A">
        <w:rPr>
          <w:rFonts w:hint="eastAsia"/>
        </w:rPr>
        <w:t>相关综述工作也指出，</w:t>
      </w:r>
      <w:r w:rsidRPr="00845C6A">
        <w:rPr>
          <w:rFonts w:hint="eastAsia"/>
        </w:rPr>
        <w:t>AFM</w:t>
      </w:r>
      <w:r w:rsidRPr="00845C6A">
        <w:rPr>
          <w:rFonts w:hint="eastAsia"/>
        </w:rPr>
        <w:t>与</w:t>
      </w:r>
      <w:r w:rsidRPr="00845C6A">
        <w:rPr>
          <w:rFonts w:hint="eastAsia"/>
        </w:rPr>
        <w:t>SFA</w:t>
      </w:r>
      <w:r w:rsidRPr="00845C6A">
        <w:rPr>
          <w:rFonts w:hint="eastAsia"/>
        </w:rPr>
        <w:t>在研究固体</w:t>
      </w:r>
      <w:r w:rsidRPr="00845C6A">
        <w:rPr>
          <w:rFonts w:hint="eastAsia"/>
        </w:rPr>
        <w:t>-</w:t>
      </w:r>
      <w:r w:rsidRPr="00845C6A">
        <w:rPr>
          <w:rFonts w:hint="eastAsia"/>
        </w:rPr>
        <w:t>离子液体界面摩擦时具有互补性：前者突出纳米尖端局域接触的空间分辨率，后者则更接近工程意义上的宏观接触，二者共同构成了理解离子液体边界润滑机理的重要实验基础</w:t>
      </w:r>
      <w:r w:rsidR="000377AE">
        <w:fldChar w:fldCharType="begin"/>
      </w:r>
      <w:r w:rsidR="002F407D">
        <w:instrText xml:space="preserve"> ADDIN EN.CITE &lt;EndNote&gt;&lt;Cite&gt;&lt;Author&gt;Lhermerout&lt;/Author&gt;&lt;Year&gt;2018&lt;/Year&gt;&lt;RecNum&gt;29&lt;/RecNum&gt;&lt;DisplayText&gt;&lt;style face="superscript"&gt;[26]&lt;/style&gt;&lt;/DisplayText&gt;&lt;record&gt;&lt;rec-number&gt;29&lt;/rec-number&gt;&lt;foreign-keys&gt;&lt;key app="EN" db-id="zfwte50rcpd99ves2saxp20700x0se5evfz2" timestamp="1766319686"&gt;29&lt;/key&gt;&lt;key app="ENWeb" db-id=""&gt;0&lt;/key&gt;&lt;/foreign-keys&gt;&lt;ref-type name="Journal Article"&gt;17&lt;/ref-type&gt;&lt;contributors&gt;&lt;authors&gt;&lt;author&gt;Lhermerout, Romain&lt;/author&gt;&lt;author&gt;Diederichs, Christophe&lt;/author&gt;&lt;author&gt;Perkin, Susan&lt;/author&gt;&lt;/authors&gt;&lt;/contributors&gt;&lt;titles&gt;&lt;title&gt;Are Ionic Liquids Good Boundary Lubricants? A Molecular Perspective&lt;/title&gt;&lt;secondary-title&gt;Lubricants&lt;/secondary-title&gt;&lt;/titles&gt;&lt;periodical&gt;&lt;full-title&gt;Lubricants&lt;/full-title&gt;&lt;/periodical&gt;&lt;pages&gt;9&lt;/pages&gt;&lt;volume&gt;6&lt;/volume&gt;&lt;number&gt;1&lt;/number&gt;&lt;section&gt;9&lt;/section&gt;&lt;dates&gt;&lt;year&gt;2018&lt;/year&gt;&lt;/dates&gt;&lt;isbn&gt;2075-4442&lt;/isbn&gt;&lt;urls&gt;&lt;/urls&gt;&lt;electronic-resource-num&gt;10.3390/lubricants6010009&lt;/electronic-resource-num&gt;&lt;/record&gt;&lt;/Cite&gt;&lt;/EndNote&gt;</w:instrText>
      </w:r>
      <w:r w:rsidR="000377AE">
        <w:fldChar w:fldCharType="separate"/>
      </w:r>
      <w:r w:rsidR="002F407D" w:rsidRPr="002F407D">
        <w:rPr>
          <w:noProof/>
          <w:vertAlign w:val="superscript"/>
        </w:rPr>
        <w:t>[26]</w:t>
      </w:r>
      <w:r w:rsidR="000377AE">
        <w:fldChar w:fldCharType="end"/>
      </w:r>
      <w:r w:rsidRPr="00845C6A">
        <w:rPr>
          <w:rFonts w:hint="eastAsia"/>
        </w:rPr>
        <w:t>。图</w:t>
      </w:r>
      <w:r w:rsidRPr="00845C6A">
        <w:rPr>
          <w:rFonts w:hint="eastAsia"/>
        </w:rPr>
        <w:t>1</w:t>
      </w:r>
      <w:r w:rsidR="00EB55FB">
        <w:t>.2</w:t>
      </w:r>
      <w:r w:rsidRPr="00845C6A">
        <w:t>(</w:t>
      </w:r>
      <w:r w:rsidRPr="00845C6A">
        <w:rPr>
          <w:rFonts w:hint="eastAsia"/>
        </w:rPr>
        <w:t>c)</w:t>
      </w:r>
      <w:r w:rsidRPr="00845C6A">
        <w:rPr>
          <w:rFonts w:hint="eastAsia"/>
        </w:rPr>
        <w:t>和</w:t>
      </w:r>
      <w:r w:rsidRPr="00845C6A">
        <w:rPr>
          <w:rFonts w:hint="eastAsia"/>
        </w:rPr>
        <w:t>(</w:t>
      </w:r>
      <w:r w:rsidRPr="00845C6A">
        <w:t>d)</w:t>
      </w:r>
      <w:r w:rsidRPr="00845C6A">
        <w:rPr>
          <w:rFonts w:hint="eastAsia"/>
        </w:rPr>
        <w:t>分别为</w:t>
      </w:r>
      <w:r w:rsidRPr="00845C6A">
        <w:rPr>
          <w:rFonts w:hint="eastAsia"/>
        </w:rPr>
        <w:t>Smith</w:t>
      </w:r>
      <w:r w:rsidRPr="00845C6A">
        <w:rPr>
          <w:rFonts w:hint="eastAsia"/>
        </w:rPr>
        <w:t>等采用</w:t>
      </w:r>
      <w:r w:rsidRPr="00845C6A">
        <w:rPr>
          <w:rFonts w:hint="eastAsia"/>
        </w:rPr>
        <w:t>S</w:t>
      </w:r>
      <w:r w:rsidRPr="00845C6A">
        <w:t>FA</w:t>
      </w:r>
      <w:r w:rsidRPr="00845C6A">
        <w:rPr>
          <w:rFonts w:hint="eastAsia"/>
        </w:rPr>
        <w:t>测量的云母</w:t>
      </w:r>
      <w:r w:rsidRPr="00845C6A">
        <w:rPr>
          <w:rFonts w:hint="eastAsia"/>
        </w:rPr>
        <w:t>-</w:t>
      </w:r>
      <w:r w:rsidRPr="00845C6A">
        <w:t>IL</w:t>
      </w:r>
      <w:r w:rsidRPr="00845C6A">
        <w:rPr>
          <w:rFonts w:hint="eastAsia"/>
        </w:rPr>
        <w:t>s</w:t>
      </w:r>
      <w:r w:rsidRPr="00845C6A">
        <w:rPr>
          <w:rFonts w:hint="eastAsia"/>
        </w:rPr>
        <w:t>界面间的“力曲线”和“摩擦力</w:t>
      </w:r>
      <w:r w:rsidRPr="00845C6A">
        <w:rPr>
          <w:rFonts w:hint="eastAsia"/>
        </w:rPr>
        <w:t>-</w:t>
      </w:r>
      <w:r w:rsidRPr="00845C6A">
        <w:rPr>
          <w:rFonts w:hint="eastAsia"/>
        </w:rPr>
        <w:t>载荷曲线”，通过对照分析发现摩擦力随离子液体薄膜厚度变化呈现“量子化阶梯式”变化，即摩擦系数随受限层数的减少呈离散跃迁，这一“量子化摩擦”现象直接反映了层状离子结构对界面能量耗散的主导作用</w:t>
      </w:r>
      <w:r w:rsidR="000377AE">
        <w:fldChar w:fldCharType="begin"/>
      </w:r>
      <w:r w:rsidR="002F407D">
        <w:instrText xml:space="preserve"> ADDIN EN.CITE &lt;EndNote&gt;&lt;Cite&gt;&lt;Author&gt;Smith&lt;/Author&gt;&lt;Year&gt;2013&lt;/Year&gt;&lt;RecNum&gt;23&lt;/RecNum&gt;&lt;DisplayText&gt;&lt;style face="superscript"&gt;[23]&lt;/style&gt;&lt;/DisplayText&gt;&lt;record&gt;&lt;rec-number&gt;23&lt;/rec-number&gt;&lt;foreign-keys&gt;&lt;key app="EN" db-id="zfwte50rcpd99ves2saxp20700x0se5evfz2" timestamp="1766318094"&gt;23&lt;/key&gt;&lt;key app="ENWeb" db-id=""&gt;0&lt;/key&gt;&lt;/foreign-keys&gt;&lt;ref-type name="Journal Article"&gt;17&lt;/ref-type&gt;&lt;contributors&gt;&lt;authors&gt;&lt;author&gt;Smith,Alexander M.&lt;/author&gt;&lt;author&gt;Lovelock, Kevin R. J.&lt;/author&gt;&lt;author&gt;Gosvami, Nitya Nand.&lt;/author&gt;&lt;author&gt;Welton, Tom.&lt;/author&gt;&lt;author&gt;Perkin, Susan.&lt;/author&gt;&lt;/authors&gt;&lt;/contributors&gt;&lt;auth-address&gt;Department of Chemistry, Physical and Theoretical Chemistry Laboratory, University of Oxford, South Parks Road, Oxford OX1 3QZ, UK. susan.perkin@chem.ox.ac.uk.&lt;/auth-address&gt;&lt;titles&gt;&lt;title&gt;Quantized friction across ionic liquid thin films&lt;/title&gt;&lt;secondary-title&gt;Physical Chemistry Chemical Physics&lt;/secondary-title&gt;&lt;/titles&gt;&lt;periodical&gt;&lt;full-title&gt;Physical Chemistry Chemical Physics&lt;/full-title&gt;&lt;/periodical&gt;&lt;pages&gt;15317-20&lt;/pages&gt;&lt;volume&gt;15&lt;/volume&gt;&lt;number&gt;37&lt;/number&gt;&lt;edition&gt;2013/08/15&lt;/edition&gt;&lt;section&gt;15317&lt;/section&gt;&lt;dates&gt;&lt;year&gt;2013&lt;/year&gt;&lt;pub-dates&gt;&lt;date&gt;Oct 7&lt;/date&gt;&lt;/pub-dates&gt;&lt;/dates&gt;&lt;isbn&gt;1463-9084 (Electronic)&amp;#xD;1463-9076 (Linking)&lt;/isbn&gt;&lt;accession-num&gt;23942943&lt;/accession-num&gt;&lt;urls&gt;&lt;related-urls&gt;&lt;url&gt;https://www.ncbi.nlm.nih.gov/pubmed/23942943&lt;/url&gt;&lt;/related-urls&gt;&lt;/urls&gt;&lt;electronic-resource-num&gt;10.1039/c3cp52779d&lt;/electronic-resource-num&gt;&lt;/record&gt;&lt;/Cite&gt;&lt;/EndNote&gt;</w:instrText>
      </w:r>
      <w:r w:rsidR="000377AE">
        <w:fldChar w:fldCharType="separate"/>
      </w:r>
      <w:r w:rsidR="002F407D" w:rsidRPr="002F407D">
        <w:rPr>
          <w:noProof/>
          <w:vertAlign w:val="superscript"/>
        </w:rPr>
        <w:t>[23]</w:t>
      </w:r>
      <w:r w:rsidR="000377AE">
        <w:fldChar w:fldCharType="end"/>
      </w:r>
      <w:r w:rsidRPr="00845C6A">
        <w:rPr>
          <w:rFonts w:hint="eastAsia"/>
        </w:rPr>
        <w:t>。大量</w:t>
      </w:r>
      <w:r w:rsidRPr="00845C6A">
        <w:rPr>
          <w:rFonts w:hint="eastAsia"/>
        </w:rPr>
        <w:t>AFM</w:t>
      </w:r>
      <w:r w:rsidRPr="00845C6A">
        <w:rPr>
          <w:rFonts w:hint="eastAsia"/>
        </w:rPr>
        <w:t>研究也表明，当离子液体被限制在固体表面间仅有几个离子层厚度时，其摩擦力和摩擦系数与受限层数和离子排布密切相关</w:t>
      </w:r>
      <w:r w:rsidR="000377AE">
        <w:fldChar w:fldCharType="begin"/>
      </w:r>
      <w:r w:rsidR="002F407D">
        <w:instrText xml:space="preserve"> ADDIN EN.CITE &lt;EndNote&gt;&lt;Cite&gt;&lt;Author&gt;He&lt;/Author&gt;&lt;Year&gt;2021&lt;/Year&gt;&lt;RecNum&gt;22&lt;/RecNum&gt;&lt;DisplayText&gt;&lt;style face="superscript"&gt;[22]&lt;/style&gt;&lt;/DisplayText&gt;&lt;record&gt;&lt;rec-number&gt;22&lt;/rec-number&gt;&lt;foreign-keys&gt;&lt;key app="EN" db-id="zfwte50rcpd99ves2saxp20700x0se5evfz2" timestamp="1766317944"&gt;22&lt;/key&gt;&lt;key app="ENWeb" db-id=""&gt;0&lt;/key&gt;&lt;/foreign-keys&gt;&lt;ref-type name="Journal Article"&gt;17&lt;/ref-type&gt;&lt;contributors&gt;&lt;authors&gt;&lt;author&gt;He, Yu Qing&lt;/author&gt;&lt;author&gt;Li, Han&lt;/author&gt;&lt;author&gt;Qu, Cang Yu&lt;/author&gt;&lt;author&gt;Cao, Wei&lt;/author&gt;&lt;author&gt;Ma, Ming&lt;/author&gt;&lt;/authors&gt;&lt;/contributors&gt;&lt;titles&gt;&lt;title&gt;Recent understanding of solid-liquid friction in ionic liquids&lt;/title&gt;&lt;secondary-title&gt;Green Chemical Engineering&lt;/secondary-title&gt;&lt;/titles&gt;&lt;periodical&gt;&lt;full-title&gt;Green Chemical Engineering&lt;/full-title&gt;&lt;/periodical&gt;&lt;pages&gt;145-157&lt;/pages&gt;&lt;volume&gt;2&lt;/volume&gt;&lt;number&gt;2&lt;/number&gt;&lt;section&gt;145&lt;/section&gt;&lt;dates&gt;&lt;year&gt;2021&lt;/year&gt;&lt;/dates&gt;&lt;isbn&gt;26669528&lt;/isbn&gt;&lt;urls&gt;&lt;/urls&gt;&lt;electronic-resource-num&gt;10.1016/j.gce.2020.10.006&lt;/electronic-resource-num&gt;&lt;/record&gt;&lt;/Cite&gt;&lt;/EndNote&gt;</w:instrText>
      </w:r>
      <w:r w:rsidR="000377AE">
        <w:fldChar w:fldCharType="separate"/>
      </w:r>
      <w:r w:rsidR="002F407D" w:rsidRPr="002F407D">
        <w:rPr>
          <w:noProof/>
          <w:vertAlign w:val="superscript"/>
        </w:rPr>
        <w:t>[22]</w:t>
      </w:r>
      <w:r w:rsidR="000377AE">
        <w:fldChar w:fldCharType="end"/>
      </w:r>
      <w:r w:rsidRPr="00845C6A">
        <w:rPr>
          <w:rFonts w:hint="eastAsia"/>
        </w:rPr>
        <w:t>。</w:t>
      </w:r>
    </w:p>
    <w:p w14:paraId="20AE8824" w14:textId="154CB350" w:rsidR="00B16BD8" w:rsidRPr="00FE32E9" w:rsidRDefault="00B16BD8" w:rsidP="00B16BD8">
      <w:pPr>
        <w:ind w:firstLine="480"/>
        <w:rPr>
          <w:color w:val="000000" w:themeColor="text1"/>
        </w:rPr>
      </w:pPr>
      <w:r w:rsidRPr="00FE32E9">
        <w:rPr>
          <w:rFonts w:hint="eastAsia"/>
          <w:color w:val="000000" w:themeColor="text1"/>
        </w:rPr>
        <w:t>除</w:t>
      </w:r>
      <w:r w:rsidR="00FE32E9">
        <w:rPr>
          <w:rFonts w:hint="eastAsia"/>
          <w:color w:val="000000" w:themeColor="text1"/>
        </w:rPr>
        <w:t>传统</w:t>
      </w:r>
      <w:r w:rsidRPr="00FE32E9">
        <w:rPr>
          <w:rFonts w:hint="eastAsia"/>
          <w:color w:val="000000" w:themeColor="text1"/>
        </w:rPr>
        <w:t>实验手段以外，分子模拟已被广泛用于揭示受限条件下离子液体润滑行为的微观机理</w:t>
      </w:r>
      <w:r w:rsidR="000377AE">
        <w:rPr>
          <w:color w:val="000000" w:themeColor="text1"/>
        </w:rPr>
        <w:fldChar w:fldCharType="begin">
          <w:fldData xml:space="preserve">PEVuZE5vdGU+PENpdGU+PEF1dGhvcj5BbjwvQXV0aG9yPjxZZWFyPjIwMjI8L1llYXI+PFJlY051
bT4yNjwvUmVjTnVtPjxEaXNwbGF5VGV4dD48c3R5bGUgZmFjZT0ic3VwZXJzY3JpcHQiPlsxNSwg
MTcsIDI4LTMwXTwvc3R5bGU+PC9EaXNwbGF5VGV4dD48cmVjb3JkPjxyZWMtbnVtYmVyPjI2PC9y
ZWMtbnVtYmVyPjxmb3JlaWduLWtleXM+PGtleSBhcHA9IkVOIiBkYi1pZD0iemZ3dGU1MHJjcGQ5
OXZlczJzYXhwMjA3MDB4MHNlNWV2ZnoyIiB0aW1lc3RhbXA9IjE3NjYzMTk1OTIiPjI2PC9rZXk+
PGtleSBhcHA9IkVOV2ViIiBkYi1pZD0iIj4wPC9rZXk+PC9mb3JlaWduLWtleXM+PHJlZi10eXBl
IG5hbWU9IkpvdXJuYWwgQXJ0aWNsZSI+MTc8L3JlZi10eXBlPjxjb250cmlidXRvcnM+PGF1dGhv
cnM+PGF1dGhvcj5BbiwgUm9uZy48L2F1dGhvcj48YXV0aG9yPkxhYWtzb25lbiwgQWF0dG8uPC9h
dXRob3I+PGF1dGhvcj5XdSwgTXUgUWl1LjwvYXV0aG9yPjxhdXRob3I+Wmh1LCBZdSBEYW4uPC9h
dXRob3I+PGF1dGhvcj5TaGFoLCBGYWl6IFVsbGFoLjwvYXV0aG9yPjxhdXRob3I+THUsIFhpYW8g
SHVhLjwvYXV0aG9yPjxhdXRob3I+SmksIFhpYW8gWWFuLjwvYXV0aG9yPjwvYXV0aG9ycz48L2Nv
bnRyaWJ1dG9ycz48YXV0aC1hZGRyZXNzPkhlcmJlcnQgR2xlaXRlciBJbnN0aXR1dGUgb2YgTmFu
b3NjaWVuY2UsIFNjaG9vbCBvZiBNYXRlcmlhbHMgU2NpZW5jZSBhbmQgRW5naW5lZXJpbmcsIE5h
bmppbmcgVW5pdmVyc2l0eSBvZiBTY2llbmNlIGFuZCBUZWNobm9sb2d5LCBOYW5qaW5nIDIxMDA5
NCwgQ2hpbmEuIHJhbkBuanVzdC5lZHUuY24uJiN4RDtFbmVyZ3kgRW5naW5lZXJpbmcsIERpdmlz
aW9uIG9mIEVuZXJneSBTY2llbmNlLCBMdWxlYSBVbml2ZXJzaXR5IG9mIFRlY2hub2xvZ3ksIDk3
MTg3IEx1bGVhLCBTd2VkZW4uIHhpYW95YW4uamlAbHR1LnNlLiYjeEQ7RGVwYXJ0bWVudCBvZiBN
YXRlcmlhbHMgYW5kIEVudmlyb25tZW50YWwgQ2hlbWlzdHJ5LCBBcnJoZW5pdXMgTGFib3JhdG9y
eSwgU3RvY2tob2xtIFVuaXZlcnNpdHksIFNFLTEwNjkxIFN0b2NraG9sbSwgU3dlZGVuLiYjeEQ7
Q2VudGVyIG9mIEFkdmFuY2VkIFJlc2VhcmNoIGluIEJpb25hbm9jb25qdWdhdGVzIGFuZCBCaW9w
b2x5bWVycywgJnF1b3Q7UGV0cnUgUG9uaSZxdW90OyBJbnN0aXR1dGUgb2YgTWFjcm9tb2xlY3Vs
YXIgQ2hlbWlzdHJ5LCBJYXNpIDcwMDQ2OSwgUm9tYW5pYS4mI3hEO1N0YXRlIEtleSBMYWJvcmF0
b3J5IG9mIE1hdGVyaWFscy1PcmllbnRlZCBhbmQgQ2hlbWljYWwgRW5naW5lZXJpbmcsIE5hbmpp
bmcgVGVjaCBVbml2ZXJzaXR5LCBOYW5qaW5nIDIxMTgxNiwgQ2hpbmEuJiN4RDtDaGVtaXN0cnkg
b2YgSW50ZXJmYWNlcywgTHVsZWEgVW5pdmVyc2l0eSBvZiBUZWNobm9sb2d5LCA5NzE4NyBMdWxl
YSwgU3dlZGVuLjwvYXV0aC1hZGRyZXNzPjx0aXRsZXM+PHRpdGxlPkF0b21pYyBmb3JjZSBtaWNy
b3Njb3B5IHByb2JpbmcgaW50ZXJhY3Rpb25zIGFuZCBtaWNyb3N0cnVjdHVyZXMgb2YgaW9uaWMg
bGlxdWlkcyBhdCBzb2xpZCBzdXJmYWNlczwvdGl0bGU+PHNlY29uZGFyeS10aXRsZT5OYW5vc2Nh
bGU8L3NlY29uZGFyeS10aXRsZT48L3RpdGxlcz48cGVyaW9kaWNhbD48ZnVsbC10aXRsZT5OYW5v
c2NhbGU8L2Z1bGwtdGl0bGU+PC9wZXJpb2RpY2FsPjxwYWdlcz4xMTA5OC0xMTEyODwvcGFnZXM+
PHZvbHVtZT4xNDwvdm9sdW1lPjxudW1iZXI+MzE8L251bWJlcj48ZWRpdGlvbj4yMDIyLzA3LzI2
PC9lZGl0aW9uPjxzZWN0aW9uPjExMDk4PC9zZWN0aW9uPjxkYXRlcz48eWVhcj4yMDIyPC95ZWFy
PjxwdWItZGF0ZXM+PGRhdGU+QXVnIDExPC9kYXRlPjwvcHViLWRhdGVzPjwvZGF0ZXM+PGlzYm4+
MjA0MC0zMzcyIChFbGVjdHJvbmljKSYjeEQ7MjA0MC0zMzY0IChMaW5raW5nKTwvaXNibj48YWNj
ZXNzaW9uLW51bT4zNTg3NjE1NDwvYWNjZXNzaW9uLW51bT48dXJscz48cmVsYXRlZC11cmxzPjx1
cmw+aHR0cHM6Ly93d3cubmNiaS5ubG0ubmloLmdvdi9wdWJtZWQvMzU4NzYxNTQ8L3VybD48L3Jl
bGF0ZWQtdXJscz48L3VybHM+PGVsZWN0cm9uaWMtcmVzb3VyY2UtbnVtPjEwLjEwMzkvZDJucjAy
ODEyYzwvZWxlY3Ryb25pYy1yZXNvdXJjZS1udW0+PC9yZWNvcmQ+PC9DaXRlPjxDaXRlPjxBdXRo
b3I+QnJlc21lPC9BdXRob3I+PFllYXI+MjAyMjwvWWVhcj48UmVjTnVtPjMyPC9SZWNOdW0+PHJl
Y29yZD48cmVjLW51bWJlcj4zMjwvcmVjLW51bWJlcj48Zm9yZWlnbi1rZXlzPjxrZXkgYXBwPSJF
TiIgZGItaWQ9Inpmd3RlNTByY3BkOTl2ZXMyc2F4cDIwNzAweDBzZTVldmZ6MiIgdGltZXN0YW1w
PSIxNzY2MzE5NzQyIj4zMjwva2V5PjxrZXkgYXBwPSJFTldlYiIgZGItaWQ9IiI+MDwva2V5Pjwv
Zm9yZWlnbi1rZXlzPjxyZWYtdHlwZSBuYW1lPSJKb3VybmFsIEFydGljbGUiPjE3PC9yZWYtdHlw
ZT48Y29udHJpYnV0b3JzPjxhdXRob3JzPjxhdXRob3I+QnJlc21lLCBGLjwvYXV0aG9yPjxhdXRo
b3I+S29ybnlzaGV2LCBBLiBBLjwvYXV0aG9yPjxhdXRob3I+UGVya2luLCBTdXNhbi48L2F1dGhv
cj48YXV0aG9yPlVyYmFraCwgTS48L2F1dGhvcj48L2F1dGhvcnM+PC9jb250cmlidXRvcnM+PGF1
dGgtYWRkcmVzcz5EZXBhcnRtZW50IG9mIENoZW1pc3RyeSwgTW9sZWN1bGFyIFNjaWVuY2VzIFJl
c2VhcmNoIEh1YiwgSW1wZXJpYWwgQ29sbGVnZSBMb25kb24sIExvbmRvbiwgVUsuIGYuYnJlc21l
QGltcGVyaWFsLmFjLnVrLiYjeEQ7RGVwYXJ0bWVudCBvZiBDaGVtaXN0cnksIE1vbGVjdWxhciBT
Y2llbmNlcyBSZXNlYXJjaCBIdWIsIEltcGVyaWFsIENvbGxlZ2UgTG9uZG9uLCBMb25kb24sIFVL
LiBhLmtvcm55c2hldkBpbXBlcmlhbC5hYy51ay4mI3hEO1BoeXNpY2FsIGFuZCBUaGVvcmV0aWNh
bCBDaGVtaXN0cnkgTGFib3JhdG9yeSwgRGVwYXJ0bWVudCBvZiBDaGVtaXN0cnksIFVuaXZlcnNp
dHkgb2YgT3hmb3JkLCBPeGZvcmQsIFVLLiBzdXNhbi5wZXJraW5AY2hlbS5veC5hYy51ay4mI3hE
O0RlcGFydG1lbnQgb2YgUGh5c2ljYWwgQ2hlbWlzdHJ5LCBTY2hvb2wgb2YgQ2hlbWlzdHJ5LCBU
aGUgUmF5bW9uZCBhbmQgQmV2ZXJseSBTYWNrbGVyIEZhY3VsdHkgb2YgRXhhY3QgU2NpZW5jZXMs
IGFuZCBUaGUgU2Fja2xlciBDZW50ZXIgZm9yIENvbXB1dGF0aW9uYWwgTW9sZWN1bGFyIGFuZCBN
YXRlcmlhbHMgU2NpZW5jZSwgVGVsIEF2aXYgVW5pdmVyc2l0eSwgVGVsIEF2aXYsIElzcmFlbC4g
dXJiYWtoQHRhdWV4LnRhdS5hYy5pbC48L2F1dGgtYWRkcmVzcz48dGl0bGVzPjx0aXRsZT5FbGVj
dHJvdHVuYWJsZSBmcmljdGlvbiB3aXRoIGlvbmljIGxpcXVpZCBsdWJyaWNhbnRzPC90aXRsZT48
c2Vjb25kYXJ5LXRpdGxlPk5hdHVyZSBNYXRlcmlhbHM8L3NlY29uZGFyeS10aXRsZT48L3RpdGxl
cz48cGVyaW9kaWNhbD48ZnVsbC10aXRsZT5OYXR1cmUgTWF0ZXJpYWxzPC9mdWxsLXRpdGxlPjwv
cGVyaW9kaWNhbD48cGFnZXM+ODQ4LTg1ODwvcGFnZXM+PHZvbHVtZT4yMTwvdm9sdW1lPjxudW1i
ZXI+ODwvbnVtYmVyPjxlZGl0aW9uPjIwMjIvMDYvMjg8L2VkaXRpb24+PHNlY3Rpb24+ODQ4PC9z
ZWN0aW9uPjxrZXl3b3Jkcz48a2V5d29yZD5GcmljdGlvbjwva2V5d29yZD48a2V5d29yZD4qSW9u
aWMgTGlxdWlkczwva2V5d29yZD48a2V5d29yZD5MdWJyaWNhbnRzPC9rZXl3b3JkPjxrZXl3b3Jk
Pk1vbGVjdWxhciBEeW5hbWljcyBTaW11bGF0aW9uPC9rZXl3b3JkPjwva2V5d29yZHM+PGRhdGVz
Pjx5ZWFyPjIwMjI8L3llYXI+PHB1Yi1kYXRlcz48ZGF0ZT5BdWc8L2RhdGU+PC9wdWItZGF0ZXM+
PC9kYXRlcz48aXNibj4xNDc2LTQ2NjAgKEVsZWN0cm9uaWMpJiN4RDsxNDc2LTExMjIgKExpbmtp
bmcpPC9pc2JuPjxhY2Nlc3Npb24tbnVtPjM1NzYxMDU5PC9hY2Nlc3Npb24tbnVtPjx1cmxzPjxy
ZWxhdGVkLXVybHM+PHVybD5odHRwczovL3d3dy5uY2JpLm5sbS5uaWguZ292L3B1Ym1lZC8zNTc2
MTA1OTwvdXJsPjwvcmVsYXRlZC11cmxzPjwvdXJscz48ZWxlY3Ryb25pYy1yZXNvdXJjZS1udW0+
MTAuMTAzOC9zNDE1NjMtMDIyLTAxMjczLTc8L2VsZWN0cm9uaWMtcmVzb3VyY2UtbnVtPjwvcmVj
b3JkPjwvQ2l0ZT48Q2l0ZT48QXV0aG9yPkFuPC9BdXRob3I+PFllYXI+MjAxODwvWWVhcj48UmVj
TnVtPjM5PC9SZWNOdW0+PHJlY29yZD48cmVjLW51bWJlcj4zOTwvcmVjLW51bWJlcj48Zm9yZWln
bi1rZXlzPjxrZXkgYXBwPSJFTiIgZGItaWQ9Inpmd3RlNTByY3BkOTl2ZXMyc2F4cDIwNzAweDBz
ZTVldmZ6MiIgdGltZXN0YW1wPSIxNzY2Mzg5MDAwIj4zOTwva2V5PjxrZXkgYXBwPSJFTldlYiIg
ZGItaWQ9IiI+MDwva2V5PjwvZm9yZWlnbi1rZXlzPjxyZWYtdHlwZSBuYW1lPSJKb3VybmFsIEFy
dGljbGUiPjE3PC9yZWYtdHlwZT48Y29udHJpYnV0b3JzPjxhdXRob3JzPjxhdXRob3I+QW4sIFJv
bmc8L2F1dGhvcj48YXV0aG9yPlpob3UsIEd1byBCaW5nPC9hdXRob3I+PGF1dGhvcj5aaHUsIFl1
IERhbjwvYXV0aG9yPjxhdXRob3I+Wmh1LCBXZWk8L2F1dGhvcj48YXV0aG9yPkh1YW5nLCBMaWFu
ZyBMaWFuZzwvYXV0aG9yPjxhdXRob3I+U2hhaCwgRmFpeiBVbGxhaDwvYXV0aG9yPjwvYXV0aG9y
cz48L2NvbnRyaWJ1dG9ycz48dGl0bGVzPjx0aXRsZT5GcmljdGlvbiBvZiBJb25pYyBMaXF1aWQt
R2x5Y29sIEV0aGVyIE1peHR1cmVzIGF0IFRpdGFuaXVtIEludGVyZmFjZXM6IE5lZ2F0aXZlIExv
YWQgRGVwZW5kZW5jZTwvdGl0bGU+PHNlY29uZGFyeS10aXRsZT5BZHZhbmNlZCBNYXRlcmlhbHMg
SW50ZXJmYWNlczwvc2Vjb25kYXJ5LXRpdGxlPjwvdGl0bGVzPjxwZXJpb2RpY2FsPjxmdWxsLXRp
dGxlPkFkdmFuY2VkIE1hdGVyaWFscyBJbnRlcmZhY2VzPC9mdWxsLXRpdGxlPjwvcGVyaW9kaWNh
bD48cGFnZXM+MTgwMDI2MzwvcGFnZXM+PHZvbHVtZT41PC92b2x1bWU+PG51bWJlcj4xNDwvbnVt
YmVyPjxkYXRlcz48eWVhcj4yMDE4PC95ZWFyPjwvZGF0ZXM+PGlzYm4+MjE5Ni03MzUwJiN4RDsy
MTk2LTczNTA8L2lzYm4+PHVybHM+PC91cmxzPjxlbGVjdHJvbmljLXJlc291cmNlLW51bT4xMC4x
MDAyL2FkbWkuMjAxODAwMjYzPC9lbGVjdHJvbmljLXJlc291cmNlLW51bT48L3JlY29yZD48L0Np
dGU+PENpdGU+PEF1dGhvcj5Eb25hdG88L0F1dGhvcj48WWVhcj4yMDI0PC9ZZWFyPjxSZWNOdW0+
NDY8L1JlY051bT48cmVjb3JkPjxyZWMtbnVtYmVyPjQ2PC9yZWMtbnVtYmVyPjxmb3JlaWduLWtl
eXM+PGtleSBhcHA9IkVOIiBkYi1pZD0iemZ3dGU1MHJjcGQ5OXZlczJzYXhwMjA3MDB4MHNlNWV2
ZnoyIiB0aW1lc3RhbXA9IjE3NjYzODk5NTMiPjQ2PC9rZXk+PGtleSBhcHA9IkVOV2ViIiBkYi1p
ZD0iIj4wPC9rZXk+PC9mb3JlaWduLWtleXM+PHJlZi10eXBlIG5hbWU9IkpvdXJuYWwgQXJ0aWNs
ZSI+MTc8L3JlZi10eXBlPjxjb250cmlidXRvcnM+PGF1dGhvcnM+PGF1dGhvcj5Eb25hdG8sIE1h
cmlhbmEgVC48L2F1dGhvcj48YXV0aG9yPkNvbGFjzKdvLCBSb2fDqXJpby48L2F1dGhvcj48YXV0
aG9yPkJyYW5jbywgTHVpcyBDLjwvYXV0aG9yPjxhdXRob3I+U2FyYW1hZ28sIEJlbmlsZGUuPC9h
dXRob3I+PGF1dGhvcj5DYW5vbmdpYSBMb3BlcywgSm9zw6kgTi48L2F1dGhvcj48YXV0aG9yPlNo
aW1penUsIEsuPC9hdXRob3I+PGF1dGhvcj5GcmVpdGFzLCBBLiBBLjwvYXV0aG9yPjwvYXV0aG9y
cz48L2NvbnRyaWJ1dG9ycz48YXV0aC1hZGRyZXNzPkNlbnRybyBkZSBRdWltaWNhIEVzdHJ1dHVy
YWwsIEluc3RpdHV0ZSBvZiBNb2xlY3VsYXIgU2NpZW5jZXMsIERlcGFydGFtZW50byBkZSBFbmdl
bmhhcmlhIFF1aW1pY2EsIEluc3RpdHV0byBTdXBlcmlvciBUZWNuaWNvLCBVbml2ZXJzaWRhZGUg
ZGUgTGlzYm9hLCBBdi4gUm92aXNjbyBQYWlzLCAxMDQ5IDAwMSBMaXNib2EsIFBvcnR1Z2FsLiYj
eEQ7TEFRVi1SRVFVSU1URSwgRGVwYXJ0YW1lbnRvIGRlIFF1aW1pY2EsIE5PVkEgU2Nob29sIG9m
IFNjaWVuY2UgYW5kIFRlY2hub2xvZ3ksIFVuaXZlcnNpZGFkZSBOT1ZBIGRlIExpc2JvYSwgQ2Ft
cHVzIGRhIENhcGFyaWNhLCAyODI5LTUxNiBDYXBhcmljYSwgUG9ydHVnYWwuJiN4RDtJRE1FQy1J
bnN0aXR1dG8gZGUgRW5nZW5oYXJpYSBNZWNhbmljYSwgRGVwYXJ0YW1lbnRvIGRlIEVuZ2VuaGFy
aWEgTWVjYW5pY2EsIEluc3RpdHV0byBTdXBlcmlvciBUZWNuaWNvLCBVbml2ZXJzaWRhZGUgZGUg
TGlzYm9hLCBBdi4gUm92aXNjbyBQYWlzLCAxMDQ5LTAwMSBMaXNib2EsIFBvcnR1Z2FsLjwvYXV0
aC1hZGRyZXNzPjx0aXRsZXM+PHRpdGxlPk1vbGVjdWxhciBJbnRlcmFjdGlvbnMgYmV0d2VlbiBJ
b25pYyBMaXF1aWQgTHVicmljYW50cyBhbmQgU2lsaWNhIFN1cmZhY2VzOiBBbiBNRCBTaW11bGF0
aW9uIFN0dWR5PC90aXRsZT48c2Vjb25kYXJ5LXRpdGxlPlRoZSBKb3VybmFsIG9mIFBoeXNpY2Fs
IENoZW1pc3RyeSBCPC9zZWNvbmRhcnktdGl0bGU+PC90aXRsZXM+PHBlcmlvZGljYWw+PGZ1bGwt
dGl0bGU+VGhlIEpvdXJuYWwgb2YgUGh5c2ljYWwgQ2hlbWlzdHJ5IEI8L2Z1bGwtdGl0bGU+PC9w
ZXJpb2RpY2FsPjxwYWdlcz4yNTU5LTI1Njg8L3BhZ2VzPjx2b2x1bWU+MTI4PC92b2x1bWU+PG51
bWJlcj4xMDwvbnVtYmVyPjxlZGl0aW9uPjIwMjQvMDMvMDU8L2VkaXRpb24+PHNlY3Rpb24+MjU1
OTwvc2VjdGlvbj48ZGF0ZXM+PHllYXI+MjAyNDwveWVhcj48cHViLWRhdGVzPjxkYXRlPk1hciAx
NDwvZGF0ZT48L3B1Yi1kYXRlcz48L2RhdGVzPjxpc2JuPjE1MjAtNTIwNyAoRWxlY3Ryb25pYykm
I3hEOzE1MjAtNjEwNiAoUHJpbnQpJiN4RDsxNTIwLTUyMDcgKExpbmtpbmcpPC9pc2JuPjxhY2Nl
c3Npb24tbnVtPjM4NDQyMjU5PC9hY2Nlc3Npb24tbnVtPjx1cmxzPjxyZWxhdGVkLXVybHM+PHVy
bD5odHRwczovL3d3dy5uY2JpLm5sbS5uaWguZ292L3B1Ym1lZC8zODQ0MjI1OTwvdXJsPjwvcmVs
YXRlZC11cmxzPjwvdXJscz48Y3VzdG9tMj5QTUMxMDk0NTQ3ODwvY3VzdG9tMj48ZWxlY3Ryb25p
Yy1yZXNvdXJjZS1udW0+MTAuMTAyMS9hY3MuanBjYi4zYzA4Mzk3PC9lbGVjdHJvbmljLXJlc291
cmNlLW51bT48L3JlY29yZD48L0NpdGU+PENpdGU+PEF1dGhvcj5XdTwvQXV0aG9yPjxZZWFyPjIw
MjU8L1llYXI+PFJlY051bT40NzwvUmVjTnVtPjxyZWNvcmQ+PHJlYy1udW1iZXI+NDc8L3JlYy1u
dW1iZXI+PGZvcmVpZ24ta2V5cz48a2V5IGFwcD0iRU4iIGRiLWlkPSJ6Znd0ZTUwcmNwZDk5dmVz
MnNheHAyMDcwMHgwc2U1ZXZmejIiIHRpbWVzdGFtcD0iMTc2NjM4OTk3MCI+NDc8L2tleT48a2V5
IGFwcD0iRU5XZWIiIGRiLWlkPSIiPjA8L2tleT48L2ZvcmVpZ24ta2V5cz48cmVmLXR5cGUgbmFt
ZT0iSm91cm5hbCBBcnRpY2xlIj4xNzwvcmVmLXR5cGU+PGNvbnRyaWJ1dG9ycz48YXV0aG9ycz48
YXV0aG9yPld1LCBNdSBRaXU8L2F1dGhvcj48YXV0aG9yPkRhaSwgWmhvbmcgWWFuZzwvYXV0aG9y
PjxhdXRob3I+WmhhbmcsIEZhbjwvYXV0aG9yPjxhdXRob3I+U2hhaCwgRmFpeiBVbGxhaDwvYXV0
aG9yPjxhdXRob3I+R25lY2NvLCBFbnJpY288L2F1dGhvcj48YXV0aG9yPlNoaSwgWWlqdW48L2F1
dGhvcj48YXV0aG9yPlByYWthc2gsIEJyYWhhbTwvYXV0aG9yPjxhdXRob3I+QW4sIFJvbmc8L2F1
dGhvcj48L2F1dGhvcnM+PC9jb250cmlidXRvcnM+PHRpdGxlcz48dGl0bGU+UHJvYmluZyBkeW5h
bWljcyBhbmQgaW9uIHN0cnVjdHVyaW5nIG9mIGltaWRhem9saXVtIGlvbmljIGxpcXVpZCBjb25m
aW5lZCBhdCBjaGFyZ2VkIGdyYXBoZW5lIHN1cmZhY2VzIHVzaW5nIGdyYXBoZW5lIGNvbGxvaWQg
cHJvYmUgQUZNPC90aXRsZT48c2Vjb25kYXJ5LXRpdGxlPkZyaWN0aW9uPC9zZWNvbmRhcnktdGl0
bGU+PC90aXRsZXM+PHBlcmlvZGljYWw+PGZ1bGwtdGl0bGU+RnJpY3Rpb248L2Z1bGwtdGl0bGU+
PC9wZXJpb2RpY2FsPjxwYWdlcz4yMjIzLTc2OTA8L3BhZ2VzPjx2b2x1bWU+MTM8L3ZvbHVtZT48
bnVtYmVyPjY8L251bWJlcj48c2VjdGlvbj45NDQwOTc2PC9zZWN0aW9uPjxkYXRlcz48eWVhcj4y
MDI1PC95ZWFyPjwvZGF0ZXM+PGlzYm4+MjIyMy03NjkwJiN4RDsyMjIzLTc3MDQ8L2lzYm4+PHVy
bHM+PC91cmxzPjxlbGVjdHJvbmljLXJlc291cmNlLW51bT4xMC4yNjU5OS9mcmljdC4yMDI1Ljk0
NDA5NzY8L2VsZWN0cm9uaWMtcmVzb3VyY2UtbnVtPjwvcmVjb3JkPjwvQ2l0ZT48L0VuZE5vdGU+
</w:fldData>
        </w:fldChar>
      </w:r>
      <w:r w:rsidR="002F407D">
        <w:rPr>
          <w:color w:val="000000" w:themeColor="text1"/>
        </w:rPr>
        <w:instrText xml:space="preserve"> ADDIN EN.CITE </w:instrText>
      </w:r>
      <w:r w:rsidR="002F407D">
        <w:rPr>
          <w:color w:val="000000" w:themeColor="text1"/>
        </w:rPr>
        <w:fldChar w:fldCharType="begin">
          <w:fldData xml:space="preserve">PEVuZE5vdGU+PENpdGU+PEF1dGhvcj5BbjwvQXV0aG9yPjxZZWFyPjIwMjI8L1llYXI+PFJlY051
bT4yNjwvUmVjTnVtPjxEaXNwbGF5VGV4dD48c3R5bGUgZmFjZT0ic3VwZXJzY3JpcHQiPlsxNSwg
MTcsIDI4LTMwXTwvc3R5bGU+PC9EaXNwbGF5VGV4dD48cmVjb3JkPjxyZWMtbnVtYmVyPjI2PC9y
ZWMtbnVtYmVyPjxmb3JlaWduLWtleXM+PGtleSBhcHA9IkVOIiBkYi1pZD0iemZ3dGU1MHJjcGQ5
OXZlczJzYXhwMjA3MDB4MHNlNWV2ZnoyIiB0aW1lc3RhbXA9IjE3NjYzMTk1OTIiPjI2PC9rZXk+
PGtleSBhcHA9IkVOV2ViIiBkYi1pZD0iIj4wPC9rZXk+PC9mb3JlaWduLWtleXM+PHJlZi10eXBl
IG5hbWU9IkpvdXJuYWwgQXJ0aWNsZSI+MTc8L3JlZi10eXBlPjxjb250cmlidXRvcnM+PGF1dGhv
cnM+PGF1dGhvcj5BbiwgUm9uZy48L2F1dGhvcj48YXV0aG9yPkxhYWtzb25lbiwgQWF0dG8uPC9h
dXRob3I+PGF1dGhvcj5XdSwgTXUgUWl1LjwvYXV0aG9yPjxhdXRob3I+Wmh1LCBZdSBEYW4uPC9h
dXRob3I+PGF1dGhvcj5TaGFoLCBGYWl6IFVsbGFoLjwvYXV0aG9yPjxhdXRob3I+THUsIFhpYW8g
SHVhLjwvYXV0aG9yPjxhdXRob3I+SmksIFhpYW8gWWFuLjwvYXV0aG9yPjwvYXV0aG9ycz48L2Nv
bnRyaWJ1dG9ycz48YXV0aC1hZGRyZXNzPkhlcmJlcnQgR2xlaXRlciBJbnN0aXR1dGUgb2YgTmFu
b3NjaWVuY2UsIFNjaG9vbCBvZiBNYXRlcmlhbHMgU2NpZW5jZSBhbmQgRW5naW5lZXJpbmcsIE5h
bmppbmcgVW5pdmVyc2l0eSBvZiBTY2llbmNlIGFuZCBUZWNobm9sb2d5LCBOYW5qaW5nIDIxMDA5
NCwgQ2hpbmEuIHJhbkBuanVzdC5lZHUuY24uJiN4RDtFbmVyZ3kgRW5naW5lZXJpbmcsIERpdmlz
aW9uIG9mIEVuZXJneSBTY2llbmNlLCBMdWxlYSBVbml2ZXJzaXR5IG9mIFRlY2hub2xvZ3ksIDk3
MTg3IEx1bGVhLCBTd2VkZW4uIHhpYW95YW4uamlAbHR1LnNlLiYjeEQ7RGVwYXJ0bWVudCBvZiBN
YXRlcmlhbHMgYW5kIEVudmlyb25tZW50YWwgQ2hlbWlzdHJ5LCBBcnJoZW5pdXMgTGFib3JhdG9y
eSwgU3RvY2tob2xtIFVuaXZlcnNpdHksIFNFLTEwNjkxIFN0b2NraG9sbSwgU3dlZGVuLiYjeEQ7
Q2VudGVyIG9mIEFkdmFuY2VkIFJlc2VhcmNoIGluIEJpb25hbm9jb25qdWdhdGVzIGFuZCBCaW9w
b2x5bWVycywgJnF1b3Q7UGV0cnUgUG9uaSZxdW90OyBJbnN0aXR1dGUgb2YgTWFjcm9tb2xlY3Vs
YXIgQ2hlbWlzdHJ5LCBJYXNpIDcwMDQ2OSwgUm9tYW5pYS4mI3hEO1N0YXRlIEtleSBMYWJvcmF0
b3J5IG9mIE1hdGVyaWFscy1PcmllbnRlZCBhbmQgQ2hlbWljYWwgRW5naW5lZXJpbmcsIE5hbmpp
bmcgVGVjaCBVbml2ZXJzaXR5LCBOYW5qaW5nIDIxMTgxNiwgQ2hpbmEuJiN4RDtDaGVtaXN0cnkg
b2YgSW50ZXJmYWNlcywgTHVsZWEgVW5pdmVyc2l0eSBvZiBUZWNobm9sb2d5LCA5NzE4NyBMdWxl
YSwgU3dlZGVuLjwvYXV0aC1hZGRyZXNzPjx0aXRsZXM+PHRpdGxlPkF0b21pYyBmb3JjZSBtaWNy
b3Njb3B5IHByb2JpbmcgaW50ZXJhY3Rpb25zIGFuZCBtaWNyb3N0cnVjdHVyZXMgb2YgaW9uaWMg
bGlxdWlkcyBhdCBzb2xpZCBzdXJmYWNlczwvdGl0bGU+PHNlY29uZGFyeS10aXRsZT5OYW5vc2Nh
bGU8L3NlY29uZGFyeS10aXRsZT48L3RpdGxlcz48cGVyaW9kaWNhbD48ZnVsbC10aXRsZT5OYW5v
c2NhbGU8L2Z1bGwtdGl0bGU+PC9wZXJpb2RpY2FsPjxwYWdlcz4xMTA5OC0xMTEyODwvcGFnZXM+
PHZvbHVtZT4xNDwvdm9sdW1lPjxudW1iZXI+MzE8L251bWJlcj48ZWRpdGlvbj4yMDIyLzA3LzI2
PC9lZGl0aW9uPjxzZWN0aW9uPjExMDk4PC9zZWN0aW9uPjxkYXRlcz48eWVhcj4yMDIyPC95ZWFy
PjxwdWItZGF0ZXM+PGRhdGU+QXVnIDExPC9kYXRlPjwvcHViLWRhdGVzPjwvZGF0ZXM+PGlzYm4+
MjA0MC0zMzcyIChFbGVjdHJvbmljKSYjeEQ7MjA0MC0zMzY0IChMaW5raW5nKTwvaXNibj48YWNj
ZXNzaW9uLW51bT4zNTg3NjE1NDwvYWNjZXNzaW9uLW51bT48dXJscz48cmVsYXRlZC11cmxzPjx1
cmw+aHR0cHM6Ly93d3cubmNiaS5ubG0ubmloLmdvdi9wdWJtZWQvMzU4NzYxNTQ8L3VybD48L3Jl
bGF0ZWQtdXJscz48L3VybHM+PGVsZWN0cm9uaWMtcmVzb3VyY2UtbnVtPjEwLjEwMzkvZDJucjAy
ODEyYzwvZWxlY3Ryb25pYy1yZXNvdXJjZS1udW0+PC9yZWNvcmQ+PC9DaXRlPjxDaXRlPjxBdXRo
b3I+QnJlc21lPC9BdXRob3I+PFllYXI+MjAyMjwvWWVhcj48UmVjTnVtPjMyPC9SZWNOdW0+PHJl
Y29yZD48cmVjLW51bWJlcj4zMjwvcmVjLW51bWJlcj48Zm9yZWlnbi1rZXlzPjxrZXkgYXBwPSJF
TiIgZGItaWQ9Inpmd3RlNTByY3BkOTl2ZXMyc2F4cDIwNzAweDBzZTVldmZ6MiIgdGltZXN0YW1w
PSIxNzY2MzE5NzQyIj4zMjwva2V5PjxrZXkgYXBwPSJFTldlYiIgZGItaWQ9IiI+MDwva2V5Pjwv
Zm9yZWlnbi1rZXlzPjxyZWYtdHlwZSBuYW1lPSJKb3VybmFsIEFydGljbGUiPjE3PC9yZWYtdHlw
ZT48Y29udHJpYnV0b3JzPjxhdXRob3JzPjxhdXRob3I+QnJlc21lLCBGLjwvYXV0aG9yPjxhdXRo
b3I+S29ybnlzaGV2LCBBLiBBLjwvYXV0aG9yPjxhdXRob3I+UGVya2luLCBTdXNhbi48L2F1dGhv
cj48YXV0aG9yPlVyYmFraCwgTS48L2F1dGhvcj48L2F1dGhvcnM+PC9jb250cmlidXRvcnM+PGF1
dGgtYWRkcmVzcz5EZXBhcnRtZW50IG9mIENoZW1pc3RyeSwgTW9sZWN1bGFyIFNjaWVuY2VzIFJl
c2VhcmNoIEh1YiwgSW1wZXJpYWwgQ29sbGVnZSBMb25kb24sIExvbmRvbiwgVUsuIGYuYnJlc21l
QGltcGVyaWFsLmFjLnVrLiYjeEQ7RGVwYXJ0bWVudCBvZiBDaGVtaXN0cnksIE1vbGVjdWxhciBT
Y2llbmNlcyBSZXNlYXJjaCBIdWIsIEltcGVyaWFsIENvbGxlZ2UgTG9uZG9uLCBMb25kb24sIFVL
LiBhLmtvcm55c2hldkBpbXBlcmlhbC5hYy51ay4mI3hEO1BoeXNpY2FsIGFuZCBUaGVvcmV0aWNh
bCBDaGVtaXN0cnkgTGFib3JhdG9yeSwgRGVwYXJ0bWVudCBvZiBDaGVtaXN0cnksIFVuaXZlcnNp
dHkgb2YgT3hmb3JkLCBPeGZvcmQsIFVLLiBzdXNhbi5wZXJraW5AY2hlbS5veC5hYy51ay4mI3hE
O0RlcGFydG1lbnQgb2YgUGh5c2ljYWwgQ2hlbWlzdHJ5LCBTY2hvb2wgb2YgQ2hlbWlzdHJ5LCBU
aGUgUmF5bW9uZCBhbmQgQmV2ZXJseSBTYWNrbGVyIEZhY3VsdHkgb2YgRXhhY3QgU2NpZW5jZXMs
IGFuZCBUaGUgU2Fja2xlciBDZW50ZXIgZm9yIENvbXB1dGF0aW9uYWwgTW9sZWN1bGFyIGFuZCBN
YXRlcmlhbHMgU2NpZW5jZSwgVGVsIEF2aXYgVW5pdmVyc2l0eSwgVGVsIEF2aXYsIElzcmFlbC4g
dXJiYWtoQHRhdWV4LnRhdS5hYy5pbC48L2F1dGgtYWRkcmVzcz48dGl0bGVzPjx0aXRsZT5FbGVj
dHJvdHVuYWJsZSBmcmljdGlvbiB3aXRoIGlvbmljIGxpcXVpZCBsdWJyaWNhbnRzPC90aXRsZT48
c2Vjb25kYXJ5LXRpdGxlPk5hdHVyZSBNYXRlcmlhbHM8L3NlY29uZGFyeS10aXRsZT48L3RpdGxl
cz48cGVyaW9kaWNhbD48ZnVsbC10aXRsZT5OYXR1cmUgTWF0ZXJpYWxzPC9mdWxsLXRpdGxlPjwv
cGVyaW9kaWNhbD48cGFnZXM+ODQ4LTg1ODwvcGFnZXM+PHZvbHVtZT4yMTwvdm9sdW1lPjxudW1i
ZXI+ODwvbnVtYmVyPjxlZGl0aW9uPjIwMjIvMDYvMjg8L2VkaXRpb24+PHNlY3Rpb24+ODQ4PC9z
ZWN0aW9uPjxrZXl3b3Jkcz48a2V5d29yZD5GcmljdGlvbjwva2V5d29yZD48a2V5d29yZD4qSW9u
aWMgTGlxdWlkczwva2V5d29yZD48a2V5d29yZD5MdWJyaWNhbnRzPC9rZXl3b3JkPjxrZXl3b3Jk
Pk1vbGVjdWxhciBEeW5hbWljcyBTaW11bGF0aW9uPC9rZXl3b3JkPjwva2V5d29yZHM+PGRhdGVz
Pjx5ZWFyPjIwMjI8L3llYXI+PHB1Yi1kYXRlcz48ZGF0ZT5BdWc8L2RhdGU+PC9wdWItZGF0ZXM+
PC9kYXRlcz48aXNibj4xNDc2LTQ2NjAgKEVsZWN0cm9uaWMpJiN4RDsxNDc2LTExMjIgKExpbmtp
bmcpPC9pc2JuPjxhY2Nlc3Npb24tbnVtPjM1NzYxMDU5PC9hY2Nlc3Npb24tbnVtPjx1cmxzPjxy
ZWxhdGVkLXVybHM+PHVybD5odHRwczovL3d3dy5uY2JpLm5sbS5uaWguZ292L3B1Ym1lZC8zNTc2
MTA1OTwvdXJsPjwvcmVsYXRlZC11cmxzPjwvdXJscz48ZWxlY3Ryb25pYy1yZXNvdXJjZS1udW0+
MTAuMTAzOC9zNDE1NjMtMDIyLTAxMjczLTc8L2VsZWN0cm9uaWMtcmVzb3VyY2UtbnVtPjwvcmVj
b3JkPjwvQ2l0ZT48Q2l0ZT48QXV0aG9yPkFuPC9BdXRob3I+PFllYXI+MjAxODwvWWVhcj48UmVj
TnVtPjM5PC9SZWNOdW0+PHJlY29yZD48cmVjLW51bWJlcj4zOTwvcmVjLW51bWJlcj48Zm9yZWln
bi1rZXlzPjxrZXkgYXBwPSJFTiIgZGItaWQ9Inpmd3RlNTByY3BkOTl2ZXMyc2F4cDIwNzAweDBz
ZTVldmZ6MiIgdGltZXN0YW1wPSIxNzY2Mzg5MDAwIj4zOTwva2V5PjxrZXkgYXBwPSJFTldlYiIg
ZGItaWQ9IiI+MDwva2V5PjwvZm9yZWlnbi1rZXlzPjxyZWYtdHlwZSBuYW1lPSJKb3VybmFsIEFy
dGljbGUiPjE3PC9yZWYtdHlwZT48Y29udHJpYnV0b3JzPjxhdXRob3JzPjxhdXRob3I+QW4sIFJv
bmc8L2F1dGhvcj48YXV0aG9yPlpob3UsIEd1byBCaW5nPC9hdXRob3I+PGF1dGhvcj5aaHUsIFl1
IERhbjwvYXV0aG9yPjxhdXRob3I+Wmh1LCBXZWk8L2F1dGhvcj48YXV0aG9yPkh1YW5nLCBMaWFu
ZyBMaWFuZzwvYXV0aG9yPjxhdXRob3I+U2hhaCwgRmFpeiBVbGxhaDwvYXV0aG9yPjwvYXV0aG9y
cz48L2NvbnRyaWJ1dG9ycz48dGl0bGVzPjx0aXRsZT5GcmljdGlvbiBvZiBJb25pYyBMaXF1aWQt
R2x5Y29sIEV0aGVyIE1peHR1cmVzIGF0IFRpdGFuaXVtIEludGVyZmFjZXM6IE5lZ2F0aXZlIExv
YWQgRGVwZW5kZW5jZTwvdGl0bGU+PHNlY29uZGFyeS10aXRsZT5BZHZhbmNlZCBNYXRlcmlhbHMg
SW50ZXJmYWNlczwvc2Vjb25kYXJ5LXRpdGxlPjwvdGl0bGVzPjxwZXJpb2RpY2FsPjxmdWxsLXRp
dGxlPkFkdmFuY2VkIE1hdGVyaWFscyBJbnRlcmZhY2VzPC9mdWxsLXRpdGxlPjwvcGVyaW9kaWNh
bD48cGFnZXM+MTgwMDI2MzwvcGFnZXM+PHZvbHVtZT41PC92b2x1bWU+PG51bWJlcj4xNDwvbnVt
YmVyPjxkYXRlcz48eWVhcj4yMDE4PC95ZWFyPjwvZGF0ZXM+PGlzYm4+MjE5Ni03MzUwJiN4RDsy
MTk2LTczNTA8L2lzYm4+PHVybHM+PC91cmxzPjxlbGVjdHJvbmljLXJlc291cmNlLW51bT4xMC4x
MDAyL2FkbWkuMjAxODAwMjYzPC9lbGVjdHJvbmljLXJlc291cmNlLW51bT48L3JlY29yZD48L0Np
dGU+PENpdGU+PEF1dGhvcj5Eb25hdG88L0F1dGhvcj48WWVhcj4yMDI0PC9ZZWFyPjxSZWNOdW0+
NDY8L1JlY051bT48cmVjb3JkPjxyZWMtbnVtYmVyPjQ2PC9yZWMtbnVtYmVyPjxmb3JlaWduLWtl
eXM+PGtleSBhcHA9IkVOIiBkYi1pZD0iemZ3dGU1MHJjcGQ5OXZlczJzYXhwMjA3MDB4MHNlNWV2
ZnoyIiB0aW1lc3RhbXA9IjE3NjYzODk5NTMiPjQ2PC9rZXk+PGtleSBhcHA9IkVOV2ViIiBkYi1p
ZD0iIj4wPC9rZXk+PC9mb3JlaWduLWtleXM+PHJlZi10eXBlIG5hbWU9IkpvdXJuYWwgQXJ0aWNs
ZSI+MTc8L3JlZi10eXBlPjxjb250cmlidXRvcnM+PGF1dGhvcnM+PGF1dGhvcj5Eb25hdG8sIE1h
cmlhbmEgVC48L2F1dGhvcj48YXV0aG9yPkNvbGFjzKdvLCBSb2fDqXJpby48L2F1dGhvcj48YXV0
aG9yPkJyYW5jbywgTHVpcyBDLjwvYXV0aG9yPjxhdXRob3I+U2FyYW1hZ28sIEJlbmlsZGUuPC9h
dXRob3I+PGF1dGhvcj5DYW5vbmdpYSBMb3BlcywgSm9zw6kgTi48L2F1dGhvcj48YXV0aG9yPlNo
aW1penUsIEsuPC9hdXRob3I+PGF1dGhvcj5GcmVpdGFzLCBBLiBBLjwvYXV0aG9yPjwvYXV0aG9y
cz48L2NvbnRyaWJ1dG9ycz48YXV0aC1hZGRyZXNzPkNlbnRybyBkZSBRdWltaWNhIEVzdHJ1dHVy
YWwsIEluc3RpdHV0ZSBvZiBNb2xlY3VsYXIgU2NpZW5jZXMsIERlcGFydGFtZW50byBkZSBFbmdl
bmhhcmlhIFF1aW1pY2EsIEluc3RpdHV0byBTdXBlcmlvciBUZWNuaWNvLCBVbml2ZXJzaWRhZGUg
ZGUgTGlzYm9hLCBBdi4gUm92aXNjbyBQYWlzLCAxMDQ5IDAwMSBMaXNib2EsIFBvcnR1Z2FsLiYj
eEQ7TEFRVi1SRVFVSU1URSwgRGVwYXJ0YW1lbnRvIGRlIFF1aW1pY2EsIE5PVkEgU2Nob29sIG9m
IFNjaWVuY2UgYW5kIFRlY2hub2xvZ3ksIFVuaXZlcnNpZGFkZSBOT1ZBIGRlIExpc2JvYSwgQ2Ft
cHVzIGRhIENhcGFyaWNhLCAyODI5LTUxNiBDYXBhcmljYSwgUG9ydHVnYWwuJiN4RDtJRE1FQy1J
bnN0aXR1dG8gZGUgRW5nZW5oYXJpYSBNZWNhbmljYSwgRGVwYXJ0YW1lbnRvIGRlIEVuZ2VuaGFy
aWEgTWVjYW5pY2EsIEluc3RpdHV0byBTdXBlcmlvciBUZWNuaWNvLCBVbml2ZXJzaWRhZGUgZGUg
TGlzYm9hLCBBdi4gUm92aXNjbyBQYWlzLCAxMDQ5LTAwMSBMaXNib2EsIFBvcnR1Z2FsLjwvYXV0
aC1hZGRyZXNzPjx0aXRsZXM+PHRpdGxlPk1vbGVjdWxhciBJbnRlcmFjdGlvbnMgYmV0d2VlbiBJ
b25pYyBMaXF1aWQgTHVicmljYW50cyBhbmQgU2lsaWNhIFN1cmZhY2VzOiBBbiBNRCBTaW11bGF0
aW9uIFN0dWR5PC90aXRsZT48c2Vjb25kYXJ5LXRpdGxlPlRoZSBKb3VybmFsIG9mIFBoeXNpY2Fs
IENoZW1pc3RyeSBCPC9zZWNvbmRhcnktdGl0bGU+PC90aXRsZXM+PHBlcmlvZGljYWw+PGZ1bGwt
dGl0bGU+VGhlIEpvdXJuYWwgb2YgUGh5c2ljYWwgQ2hlbWlzdHJ5IEI8L2Z1bGwtdGl0bGU+PC9w
ZXJpb2RpY2FsPjxwYWdlcz4yNTU5LTI1Njg8L3BhZ2VzPjx2b2x1bWU+MTI4PC92b2x1bWU+PG51
bWJlcj4xMDwvbnVtYmVyPjxlZGl0aW9uPjIwMjQvMDMvMDU8L2VkaXRpb24+PHNlY3Rpb24+MjU1
OTwvc2VjdGlvbj48ZGF0ZXM+PHllYXI+MjAyNDwveWVhcj48cHViLWRhdGVzPjxkYXRlPk1hciAx
NDwvZGF0ZT48L3B1Yi1kYXRlcz48L2RhdGVzPjxpc2JuPjE1MjAtNTIwNyAoRWxlY3Ryb25pYykm
I3hEOzE1MjAtNjEwNiAoUHJpbnQpJiN4RDsxNTIwLTUyMDcgKExpbmtpbmcpPC9pc2JuPjxhY2Nl
c3Npb24tbnVtPjM4NDQyMjU5PC9hY2Nlc3Npb24tbnVtPjx1cmxzPjxyZWxhdGVkLXVybHM+PHVy
bD5odHRwczovL3d3dy5uY2JpLm5sbS5uaWguZ292L3B1Ym1lZC8zODQ0MjI1OTwvdXJsPjwvcmVs
YXRlZC11cmxzPjwvdXJscz48Y3VzdG9tMj5QTUMxMDk0NTQ3ODwvY3VzdG9tMj48ZWxlY3Ryb25p
Yy1yZXNvdXJjZS1udW0+MTAuMTAyMS9hY3MuanBjYi4zYzA4Mzk3PC9lbGVjdHJvbmljLXJlc291
cmNlLW51bT48L3JlY29yZD48L0NpdGU+PENpdGU+PEF1dGhvcj5XdTwvQXV0aG9yPjxZZWFyPjIw
MjU8L1llYXI+PFJlY051bT40NzwvUmVjTnVtPjxyZWNvcmQ+PHJlYy1udW1iZXI+NDc8L3JlYy1u
dW1iZXI+PGZvcmVpZ24ta2V5cz48a2V5IGFwcD0iRU4iIGRiLWlkPSJ6Znd0ZTUwcmNwZDk5dmVz
MnNheHAyMDcwMHgwc2U1ZXZmejIiIHRpbWVzdGFtcD0iMTc2NjM4OTk3MCI+NDc8L2tleT48a2V5
IGFwcD0iRU5XZWIiIGRiLWlkPSIiPjA8L2tleT48L2ZvcmVpZ24ta2V5cz48cmVmLXR5cGUgbmFt
ZT0iSm91cm5hbCBBcnRpY2xlIj4xNzwvcmVmLXR5cGU+PGNvbnRyaWJ1dG9ycz48YXV0aG9ycz48
YXV0aG9yPld1LCBNdSBRaXU8L2F1dGhvcj48YXV0aG9yPkRhaSwgWmhvbmcgWWFuZzwvYXV0aG9y
PjxhdXRob3I+WmhhbmcsIEZhbjwvYXV0aG9yPjxhdXRob3I+U2hhaCwgRmFpeiBVbGxhaDwvYXV0
aG9yPjxhdXRob3I+R25lY2NvLCBFbnJpY288L2F1dGhvcj48YXV0aG9yPlNoaSwgWWlqdW48L2F1
dGhvcj48YXV0aG9yPlByYWthc2gsIEJyYWhhbTwvYXV0aG9yPjxhdXRob3I+QW4sIFJvbmc8L2F1
dGhvcj48L2F1dGhvcnM+PC9jb250cmlidXRvcnM+PHRpdGxlcz48dGl0bGU+UHJvYmluZyBkeW5h
bWljcyBhbmQgaW9uIHN0cnVjdHVyaW5nIG9mIGltaWRhem9saXVtIGlvbmljIGxpcXVpZCBjb25m
aW5lZCBhdCBjaGFyZ2VkIGdyYXBoZW5lIHN1cmZhY2VzIHVzaW5nIGdyYXBoZW5lIGNvbGxvaWQg
cHJvYmUgQUZNPC90aXRsZT48c2Vjb25kYXJ5LXRpdGxlPkZyaWN0aW9uPC9zZWNvbmRhcnktdGl0
bGU+PC90aXRsZXM+PHBlcmlvZGljYWw+PGZ1bGwtdGl0bGU+RnJpY3Rpb248L2Z1bGwtdGl0bGU+
PC9wZXJpb2RpY2FsPjxwYWdlcz4yMjIzLTc2OTA8L3BhZ2VzPjx2b2x1bWU+MTM8L3ZvbHVtZT48
bnVtYmVyPjY8L251bWJlcj48c2VjdGlvbj45NDQwOTc2PC9zZWN0aW9uPjxkYXRlcz48eWVhcj4y
MDI1PC95ZWFyPjwvZGF0ZXM+PGlzYm4+MjIyMy03NjkwJiN4RDsyMjIzLTc3MDQ8L2lzYm4+PHVy
bHM+PC91cmxzPjxlbGVjdHJvbmljLXJlc291cmNlLW51bT4xMC4yNjU5OS9mcmljdC4yMDI1Ljk0
NDA5NzY8L2VsZWN0cm9uaWMtcmVzb3VyY2UtbnVtPjwvcmVjb3JkPjwvQ2l0ZT48L0VuZE5vdGU+
</w:fldData>
        </w:fldChar>
      </w:r>
      <w:r w:rsidR="002F407D">
        <w:rPr>
          <w:color w:val="000000" w:themeColor="text1"/>
        </w:rPr>
        <w:instrText xml:space="preserve"> ADDIN EN.CITE.DATA </w:instrText>
      </w:r>
      <w:r w:rsidR="002F407D">
        <w:rPr>
          <w:color w:val="000000" w:themeColor="text1"/>
        </w:rPr>
      </w:r>
      <w:r w:rsidR="002F407D">
        <w:rPr>
          <w:color w:val="000000" w:themeColor="text1"/>
        </w:rPr>
        <w:fldChar w:fldCharType="end"/>
      </w:r>
      <w:r w:rsidR="000377AE">
        <w:rPr>
          <w:color w:val="000000" w:themeColor="text1"/>
        </w:rPr>
        <w:fldChar w:fldCharType="separate"/>
      </w:r>
      <w:r w:rsidR="002F407D" w:rsidRPr="002F407D">
        <w:rPr>
          <w:noProof/>
          <w:color w:val="000000" w:themeColor="text1"/>
          <w:vertAlign w:val="superscript"/>
        </w:rPr>
        <w:t>[15, 17, 28-30]</w:t>
      </w:r>
      <w:r w:rsidR="000377AE">
        <w:rPr>
          <w:color w:val="000000" w:themeColor="text1"/>
        </w:rPr>
        <w:fldChar w:fldCharType="end"/>
      </w:r>
      <w:r w:rsidRPr="00FE32E9">
        <w:rPr>
          <w:rFonts w:hint="eastAsia"/>
          <w:color w:val="000000" w:themeColor="text1"/>
        </w:rPr>
        <w:t>。原子尺度与粗粒化分子动力学模拟为固</w:t>
      </w:r>
      <w:r w:rsidRPr="00FE32E9">
        <w:rPr>
          <w:rFonts w:hint="eastAsia"/>
          <w:color w:val="000000" w:themeColor="text1"/>
        </w:rPr>
        <w:t>-</w:t>
      </w:r>
      <w:r w:rsidRPr="00FE32E9">
        <w:rPr>
          <w:rFonts w:hint="eastAsia"/>
          <w:color w:val="000000" w:themeColor="text1"/>
        </w:rPr>
        <w:t>液界面处的离子层化、扩散与吸附等过程提供了关键认识</w:t>
      </w:r>
      <w:r w:rsidR="000377AE">
        <w:rPr>
          <w:color w:val="000000" w:themeColor="text1"/>
        </w:rPr>
        <w:fldChar w:fldCharType="begin">
          <w:fldData xml:space="preserve">PEVuZE5vdGU+PENpdGU+PEF1dGhvcj5XYW5nPC9BdXRob3I+PFllYXI+MjAyMDwvWWVhcj48UmVj
TnVtPjQ1PC9SZWNOdW0+PERpc3BsYXlUZXh0PjxzdHlsZSBmYWNlPSJzdXBlcnNjcmlwdCI+WzMx
XTwvc3R5bGU+PC9EaXNwbGF5VGV4dD48cmVjb3JkPjxyZWMtbnVtYmVyPjQ1PC9yZWMtbnVtYmVy
Pjxmb3JlaWduLWtleXM+PGtleSBhcHA9IkVOIiBkYi1pZD0iemZ3dGU1MHJjcGQ5OXZlczJzYXhw
MjA3MDB4MHNlNWV2ZnoyIiB0aW1lc3RhbXA9IjE3NjYzODk5MjMiPjQ1PC9rZXk+PGtleSBhcHA9
IkVOV2ViIiBkYi1pZD0iIj4wPC9rZXk+PC9mb3JlaWduLWtleXM+PHJlZi10eXBlIG5hbWU9Ikpv
dXJuYWwgQXJ0aWNsZSI+MTc8L3JlZi10eXBlPjxjb250cmlidXRvcnM+PGF1dGhvcnM+PGF1dGhv
cj5XYW5nLCBZb25nIExlaS48L2F1dGhvcj48YXV0aG9yPkxpLCBCaW4uPC9hdXRob3I+PGF1dGhv
cj5TYXJtYW4sIFN0ZW4uPC9hdXRob3I+PGF1dGhvcj5Nb2NjaSwgRnJhbmNlc2NhLjwvYXV0aG9y
PjxhdXRob3I+THUsIFouIFkuPC9hdXRob3I+PGF1dGhvcj5ZdWFuLCBKLjwvYXV0aG9yPjxhdXRo
b3I+TGFha3NvbmVuLCBBLjwvYXV0aG9yPjxhdXRob3I+RmF5ZXIsIE0uIEQuPC9hdXRob3I+PC9h
dXRob3JzPjwvY29udHJpYnV0b3JzPjxhdXRoLWFkZHJlc3M+RGVwYXJ0bWVudCBvZiBNYXRlcmlh
bHMgYW5kIEVudmlyb25tZW50YWwgQ2hlbWlzdHJ5LCBBcnJoZW5pdXMgTGFib3JhdG9yeSwgU3Rv
Y2tob2xtIFVuaXZlcnNpdHksIFNFLTEwNiA5MSBTdG9ja2hvbG0sIFN3ZWRlbi4mI3hEO1NjaG9v
bCBvZiBDaGVtaWNhbCBFbmdpbmVlcmluZyBhbmQgVGVjaG5vbG9neSwgU3VuIFlhdC1zZW4gVW5p
dmVyc2l0eSwgWmh1aGFpIDUxOTA4MiwgUC4gUi4gQ2hpbmEuJiN4RDtEZXBhcnRtZW50IG9mIENo
ZW1pY2FsIGFuZCBHZW9sb2dpY2FsIFNjaWVuY2VzLCBVbml2ZXJzaXR5IG9mIENhZ2xpYXJpLCBJ
LTA5MDQyIE1vbnNlcnJhdG8sIEl0YWx5LiYjeEQ7U3RhdGUgS2V5IExhYm9yYXRvcnkgb2YgU3Vw
cmFtb2xlY3VsYXIgU3RydWN0dXJlIGFuZCBNYXRlcmlhbHMsIEluc3RpdHV0ZSBvZiBUaGVvcmV0
aWNhbCBDaGVtaXN0cnksIEppbGluIFVuaXZlcnNpdHksIENoYW5nY2h1biAxMzAwMjEsIFAuIFIu
IENoaW5hLiYjeEQ7U3RhdGUgS2V5IExhYm9yYXRvcnkgb2YgTWF0ZXJpYWxzLU9yaWVudGVkIGFu
ZCBDaGVtaWNhbCBFbmdpbmVlcmluZywgTmFuamluZyBUZWNoIFVuaXZlcnNpdHksIE5hbmppbmcg
MjEwMDA5LCBQLiBSLiBDaGluYS4mI3hEO0NlbnRyZSBvZiBBZHZhbmNlZCBSZXNlYXJjaCBpbiBC
aW9uYW5vY29uanVnYXRlcyBhbmQgQmlvcG9seW1lcnMsIFBldHJ1IFBvbmkgSW5zdGl0dXRlIG9m
IE1hY3JvbW9sZWN1bGFyIENoZW1pc3RyeSBBbGVlYSBHcmlnb3JlIEdoaWNhLVZvZGEsIDQxQSwg
NzAwNDg3IElhc2ksIFJvbWFuaWEuJiN4RDtEZXBhcnRtZW50IG9mIEVuZ2luZWVyaW5nIFNjaWVu
Y2VzIGFuZCBNYXRoZW1hdGljcywgRGl2aXNpb24gb2YgRW5lcmd5IFNjaWVuY2UsIEx1bGVhIFVu
aXZlcnNpdHkgb2YgVGVjaG5vbG9neSwgU0UtOTcxODcgTHVsZWEsIFN3ZWRlbi4mI3hEO0RlcGFy
dG1lbnQgb2YgQ2hlbWlzdHJ5LCBTdGFuZm9yZCBVbml2ZXJzaXR5LCBTdGFuZm9yZCwgQ2FsaWZv
cm5pYSA5NDMwNSwgVW5pdGVkIFN0YXRlcy48L2F1dGgtYWRkcmVzcz48dGl0bGVzPjx0aXRsZT5N
aWNyb3N0cnVjdHVyYWwgYW5kIER5bmFtaWNhbCBIZXRlcm9nZW5laXRpZXMgaW4gSW9uaWMgTGlx
dWlkczwvdGl0bGU+PHNlY29uZGFyeS10aXRsZT5DaGVtaWNhbCBSZXZpZXdzPC9zZWNvbmRhcnkt
dGl0bGU+PC90aXRsZXM+PHBlcmlvZGljYWw+PGZ1bGwtdGl0bGU+Q2hlbWljYWwgUmV2aWV3czwv
ZnVsbC10aXRsZT48L3BlcmlvZGljYWw+PHBhZ2VzPjU3OTgtNTg3NzwvcGFnZXM+PHZvbHVtZT4x
MjA8L3ZvbHVtZT48bnVtYmVyPjEzPC9udW1iZXI+PGVkaXRpb24+MjAyMC8wNC8xNjwvZWRpdGlv
bj48c2VjdGlvbj41Nzk4PC9zZWN0aW9uPjxkYXRlcz48eWVhcj4yMDIwPC95ZWFyPjxwdWItZGF0
ZXM+PGRhdGU+SnVsIDg8L2RhdGU+PC9wdWItZGF0ZXM+PC9kYXRlcz48aXNibj4xNTIwLTY4OTAg
KEVsZWN0cm9uaWMpJiN4RDswMDA5LTI2NjUgKFByaW50KSYjeEQ7MDAwOS0yNjY1IChMaW5raW5n
KTwvaXNibj48YWNjZXNzaW9uLW51bT4zMjI5MjAzNjwvYWNjZXNzaW9uLW51bT48dXJscz48cmVs
YXRlZC11cmxzPjx1cmw+aHR0cHM6Ly93d3cubmNiaS5ubG0ubmloLmdvdi9wdWJtZWQvMzIyOTIw
MzY8L3VybD48L3JlbGF0ZWQtdXJscz48L3VybHM+PGN1c3RvbTI+UE1DNzM0OTYyODwvY3VzdG9t
Mj48ZWxlY3Ryb25pYy1yZXNvdXJjZS1udW0+MTAuMTAyMS9hY3MuY2hlbXJldi45YjAwNjkzPC9l
bGVjdHJvbmljLXJlc291cmNlLW51bT48L3JlY29yZD48L0NpdGU+PC9FbmROb3RlPgB=
</w:fldData>
        </w:fldChar>
      </w:r>
      <w:r w:rsidR="002F407D">
        <w:rPr>
          <w:color w:val="000000" w:themeColor="text1"/>
        </w:rPr>
        <w:instrText xml:space="preserve"> ADDIN EN.CITE </w:instrText>
      </w:r>
      <w:r w:rsidR="002F407D">
        <w:rPr>
          <w:color w:val="000000" w:themeColor="text1"/>
        </w:rPr>
        <w:fldChar w:fldCharType="begin">
          <w:fldData xml:space="preserve">PEVuZE5vdGU+PENpdGU+PEF1dGhvcj5XYW5nPC9BdXRob3I+PFllYXI+MjAyMDwvWWVhcj48UmVj
TnVtPjQ1PC9SZWNOdW0+PERpc3BsYXlUZXh0PjxzdHlsZSBmYWNlPSJzdXBlcnNjcmlwdCI+WzMx
XTwvc3R5bGU+PC9EaXNwbGF5VGV4dD48cmVjb3JkPjxyZWMtbnVtYmVyPjQ1PC9yZWMtbnVtYmVy
Pjxmb3JlaWduLWtleXM+PGtleSBhcHA9IkVOIiBkYi1pZD0iemZ3dGU1MHJjcGQ5OXZlczJzYXhw
MjA3MDB4MHNlNWV2ZnoyIiB0aW1lc3RhbXA9IjE3NjYzODk5MjMiPjQ1PC9rZXk+PGtleSBhcHA9
IkVOV2ViIiBkYi1pZD0iIj4wPC9rZXk+PC9mb3JlaWduLWtleXM+PHJlZi10eXBlIG5hbWU9Ikpv
dXJuYWwgQXJ0aWNsZSI+MTc8L3JlZi10eXBlPjxjb250cmlidXRvcnM+PGF1dGhvcnM+PGF1dGhv
cj5XYW5nLCBZb25nIExlaS48L2F1dGhvcj48YXV0aG9yPkxpLCBCaW4uPC9hdXRob3I+PGF1dGhv
cj5TYXJtYW4sIFN0ZW4uPC9hdXRob3I+PGF1dGhvcj5Nb2NjaSwgRnJhbmNlc2NhLjwvYXV0aG9y
PjxhdXRob3I+THUsIFouIFkuPC9hdXRob3I+PGF1dGhvcj5ZdWFuLCBKLjwvYXV0aG9yPjxhdXRo
b3I+TGFha3NvbmVuLCBBLjwvYXV0aG9yPjxhdXRob3I+RmF5ZXIsIE0uIEQuPC9hdXRob3I+PC9h
dXRob3JzPjwvY29udHJpYnV0b3JzPjxhdXRoLWFkZHJlc3M+RGVwYXJ0bWVudCBvZiBNYXRlcmlh
bHMgYW5kIEVudmlyb25tZW50YWwgQ2hlbWlzdHJ5LCBBcnJoZW5pdXMgTGFib3JhdG9yeSwgU3Rv
Y2tob2xtIFVuaXZlcnNpdHksIFNFLTEwNiA5MSBTdG9ja2hvbG0sIFN3ZWRlbi4mI3hEO1NjaG9v
bCBvZiBDaGVtaWNhbCBFbmdpbmVlcmluZyBhbmQgVGVjaG5vbG9neSwgU3VuIFlhdC1zZW4gVW5p
dmVyc2l0eSwgWmh1aGFpIDUxOTA4MiwgUC4gUi4gQ2hpbmEuJiN4RDtEZXBhcnRtZW50IG9mIENo
ZW1pY2FsIGFuZCBHZW9sb2dpY2FsIFNjaWVuY2VzLCBVbml2ZXJzaXR5IG9mIENhZ2xpYXJpLCBJ
LTA5MDQyIE1vbnNlcnJhdG8sIEl0YWx5LiYjeEQ7U3RhdGUgS2V5IExhYm9yYXRvcnkgb2YgU3Vw
cmFtb2xlY3VsYXIgU3RydWN0dXJlIGFuZCBNYXRlcmlhbHMsIEluc3RpdHV0ZSBvZiBUaGVvcmV0
aWNhbCBDaGVtaXN0cnksIEppbGluIFVuaXZlcnNpdHksIENoYW5nY2h1biAxMzAwMjEsIFAuIFIu
IENoaW5hLiYjeEQ7U3RhdGUgS2V5IExhYm9yYXRvcnkgb2YgTWF0ZXJpYWxzLU9yaWVudGVkIGFu
ZCBDaGVtaWNhbCBFbmdpbmVlcmluZywgTmFuamluZyBUZWNoIFVuaXZlcnNpdHksIE5hbmppbmcg
MjEwMDA5LCBQLiBSLiBDaGluYS4mI3hEO0NlbnRyZSBvZiBBZHZhbmNlZCBSZXNlYXJjaCBpbiBC
aW9uYW5vY29uanVnYXRlcyBhbmQgQmlvcG9seW1lcnMsIFBldHJ1IFBvbmkgSW5zdGl0dXRlIG9m
IE1hY3JvbW9sZWN1bGFyIENoZW1pc3RyeSBBbGVlYSBHcmlnb3JlIEdoaWNhLVZvZGEsIDQxQSwg
NzAwNDg3IElhc2ksIFJvbWFuaWEuJiN4RDtEZXBhcnRtZW50IG9mIEVuZ2luZWVyaW5nIFNjaWVu
Y2VzIGFuZCBNYXRoZW1hdGljcywgRGl2aXNpb24gb2YgRW5lcmd5IFNjaWVuY2UsIEx1bGVhIFVu
aXZlcnNpdHkgb2YgVGVjaG5vbG9neSwgU0UtOTcxODcgTHVsZWEsIFN3ZWRlbi4mI3hEO0RlcGFy
dG1lbnQgb2YgQ2hlbWlzdHJ5LCBTdGFuZm9yZCBVbml2ZXJzaXR5LCBTdGFuZm9yZCwgQ2FsaWZv
cm5pYSA5NDMwNSwgVW5pdGVkIFN0YXRlcy48L2F1dGgtYWRkcmVzcz48dGl0bGVzPjx0aXRsZT5N
aWNyb3N0cnVjdHVyYWwgYW5kIER5bmFtaWNhbCBIZXRlcm9nZW5laXRpZXMgaW4gSW9uaWMgTGlx
dWlkczwvdGl0bGU+PHNlY29uZGFyeS10aXRsZT5DaGVtaWNhbCBSZXZpZXdzPC9zZWNvbmRhcnkt
dGl0bGU+PC90aXRsZXM+PHBlcmlvZGljYWw+PGZ1bGwtdGl0bGU+Q2hlbWljYWwgUmV2aWV3czwv
ZnVsbC10aXRsZT48L3BlcmlvZGljYWw+PHBhZ2VzPjU3OTgtNTg3NzwvcGFnZXM+PHZvbHVtZT4x
MjA8L3ZvbHVtZT48bnVtYmVyPjEzPC9udW1iZXI+PGVkaXRpb24+MjAyMC8wNC8xNjwvZWRpdGlv
bj48c2VjdGlvbj41Nzk4PC9zZWN0aW9uPjxkYXRlcz48eWVhcj4yMDIwPC95ZWFyPjxwdWItZGF0
ZXM+PGRhdGU+SnVsIDg8L2RhdGU+PC9wdWItZGF0ZXM+PC9kYXRlcz48aXNibj4xNTIwLTY4OTAg
KEVsZWN0cm9uaWMpJiN4RDswMDA5LTI2NjUgKFByaW50KSYjeEQ7MDAwOS0yNjY1IChMaW5raW5n
KTwvaXNibj48YWNjZXNzaW9uLW51bT4zMjI5MjAzNjwvYWNjZXNzaW9uLW51bT48dXJscz48cmVs
YXRlZC11cmxzPjx1cmw+aHR0cHM6Ly93d3cubmNiaS5ubG0ubmloLmdvdi9wdWJtZWQvMzIyOTIw
MzY8L3VybD48L3JlbGF0ZWQtdXJscz48L3VybHM+PGN1c3RvbTI+UE1DNzM0OTYyODwvY3VzdG9t
Mj48ZWxlY3Ryb25pYy1yZXNvdXJjZS1udW0+MTAuMTAyMS9hY3MuY2hlbXJldi45YjAwNjkzPC9l
bGVjdHJvbmljLXJlc291cmNlLW51bT48L3JlY29yZD48L0NpdGU+PC9FbmROb3RlPgB=
</w:fldData>
        </w:fldChar>
      </w:r>
      <w:r w:rsidR="002F407D">
        <w:rPr>
          <w:color w:val="000000" w:themeColor="text1"/>
        </w:rPr>
        <w:instrText xml:space="preserve"> ADDIN EN.CITE.DATA </w:instrText>
      </w:r>
      <w:r w:rsidR="002F407D">
        <w:rPr>
          <w:color w:val="000000" w:themeColor="text1"/>
        </w:rPr>
      </w:r>
      <w:r w:rsidR="002F407D">
        <w:rPr>
          <w:color w:val="000000" w:themeColor="text1"/>
        </w:rPr>
        <w:fldChar w:fldCharType="end"/>
      </w:r>
      <w:r w:rsidR="000377AE">
        <w:rPr>
          <w:color w:val="000000" w:themeColor="text1"/>
        </w:rPr>
        <w:fldChar w:fldCharType="separate"/>
      </w:r>
      <w:r w:rsidR="002F407D" w:rsidRPr="002F407D">
        <w:rPr>
          <w:noProof/>
          <w:color w:val="000000" w:themeColor="text1"/>
          <w:vertAlign w:val="superscript"/>
        </w:rPr>
        <w:t>[31]</w:t>
      </w:r>
      <w:r w:rsidR="000377AE">
        <w:rPr>
          <w:color w:val="000000" w:themeColor="text1"/>
        </w:rPr>
        <w:fldChar w:fldCharType="end"/>
      </w:r>
      <w:r w:rsidRPr="00FE32E9">
        <w:rPr>
          <w:rFonts w:hint="eastAsia"/>
          <w:color w:val="000000" w:themeColor="text1"/>
        </w:rPr>
        <w:t>。这些模拟工作在建立微观结构</w:t>
      </w:r>
      <w:r w:rsidRPr="00FE32E9">
        <w:rPr>
          <w:rFonts w:hint="eastAsia"/>
          <w:color w:val="000000" w:themeColor="text1"/>
        </w:rPr>
        <w:t>-</w:t>
      </w:r>
      <w:r w:rsidRPr="00FE32E9">
        <w:rPr>
          <w:rFonts w:hint="eastAsia"/>
          <w:color w:val="000000" w:themeColor="text1"/>
        </w:rPr>
        <w:t>性质关系方面发挥了重要作用，为离子液体相关体系的理性设计奠定了基础。然而，由于离子液体本身属于强相关流体，其内禀动力学过程缓慢，要准确模拟受限离子液体的界面行为往往需要极长的平衡与采样时间，从而在技术上具有较大挑战</w:t>
      </w:r>
      <w:r w:rsidR="000377AE">
        <w:rPr>
          <w:color w:val="000000" w:themeColor="text1"/>
        </w:rPr>
        <w:fldChar w:fldCharType="begin"/>
      </w:r>
      <w:r w:rsidR="002F407D">
        <w:rPr>
          <w:color w:val="000000" w:themeColor="text1"/>
        </w:rPr>
        <w:instrText xml:space="preserve"> ADDIN EN.CITE &lt;EndNote&gt;&lt;Cite&gt;&lt;Author&gt;Son&lt;/Author&gt;&lt;Year&gt;2016&lt;/Year&gt;&lt;RecNum&gt;44&lt;/RecNum&gt;&lt;DisplayText&gt;&lt;style face="superscript"&gt;[32]&lt;/style&gt;&lt;/DisplayText&gt;&lt;record&gt;&lt;rec-number&gt;44&lt;/rec-number&gt;&lt;foreign-keys&gt;&lt;key app="EN" db-id="zfwte50rcpd99ves2saxp20700x0se5evfz2" timestamp="1766389904"&gt;44&lt;/key&gt;&lt;key app="ENWeb" db-id=""&gt;0&lt;/key&gt;&lt;/foreign-keys&gt;&lt;ref-type name="Journal Article"&gt;17&lt;/ref-type&gt;&lt;contributors&gt;&lt;authors&gt;&lt;author&gt;Son,Chang Yun.&lt;/author&gt;&lt;author&gt;McDaniel, Jesse G..&lt;/author&gt;&lt;author&gt;Schmidt, J. R.&lt;/author&gt;&lt;author&gt;Cui,Qiang.&lt;/author&gt;&lt;author&gt;Yethiraj, A.&lt;/author&gt;&lt;/authors&gt;&lt;/contributors&gt;&lt;auth-address&gt;Department of Chemistry and Theoretical Chemistry Institute, University of Wisconsin-Madison , 1101 University Avenue, Madison, Wisconsin 53706, United States.&lt;/auth-address&gt;&lt;titles&gt;&lt;title&gt;&lt;style face="normal" font="default" size="100%"&gt;First-Principles United Atom Force Field for the Ionic Liquid BMIM&lt;/style&gt;&lt;style face="superscript" font="default" size="100%"&gt;+&lt;/style&gt;&lt;style face="normal" font="default" size="100%"&gt;BF&lt;/style&gt;&lt;style face="subscript" font="default" size="100%"&gt;4&lt;/style&gt;&lt;style face="superscript" font="default" charset="1" size="100%"&gt;−&lt;/style&gt;&lt;style face="normal" font="default" size="100%"&gt;: An Alternative to Charge Scaling&lt;/style&gt;&lt;/title&gt;&lt;secondary-title&gt;The Journal of Physical Chemistry B&lt;/secondary-title&gt;&lt;/titles&gt;&lt;periodical&gt;&lt;full-title&gt;The Journal of Physical Chemistry B&lt;/full-title&gt;&lt;/periodical&gt;&lt;pages&gt;3560-8&lt;/pages&gt;&lt;volume&gt;120&lt;/volume&gt;&lt;number&gt;14&lt;/number&gt;&lt;edition&gt;2016/02/24&lt;/edition&gt;&lt;section&gt;3560&lt;/section&gt;&lt;dates&gt;&lt;year&gt;2016&lt;/year&gt;&lt;pub-dates&gt;&lt;date&gt;Apr 14&lt;/date&gt;&lt;/pub-dates&gt;&lt;/dates&gt;&lt;isbn&gt;1520-5207 (Electronic)&amp;#xD;1520-5207 (Linking)&lt;/isbn&gt;&lt;accession-num&gt;26900644&lt;/accession-num&gt;&lt;urls&gt;&lt;related-urls&gt;&lt;url&gt;https://www.ncbi.nlm.nih.gov/pubmed/26900644&lt;/url&gt;&lt;/related-urls&gt;&lt;/urls&gt;&lt;electronic-resource-num&gt;10.1021/acs.jpcb.5b12371&lt;/electronic-resource-num&gt;&lt;/record&gt;&lt;/Cite&gt;&lt;/EndNote&gt;</w:instrText>
      </w:r>
      <w:r w:rsidR="000377AE">
        <w:rPr>
          <w:color w:val="000000" w:themeColor="text1"/>
        </w:rPr>
        <w:fldChar w:fldCharType="separate"/>
      </w:r>
      <w:r w:rsidR="002F407D" w:rsidRPr="002F407D">
        <w:rPr>
          <w:noProof/>
          <w:color w:val="000000" w:themeColor="text1"/>
          <w:vertAlign w:val="superscript"/>
        </w:rPr>
        <w:t>[32]</w:t>
      </w:r>
      <w:r w:rsidR="000377AE">
        <w:rPr>
          <w:color w:val="000000" w:themeColor="text1"/>
        </w:rPr>
        <w:fldChar w:fldCharType="end"/>
      </w:r>
      <w:r w:rsidRPr="00FE32E9">
        <w:rPr>
          <w:rFonts w:hint="eastAsia"/>
          <w:color w:val="000000" w:themeColor="text1"/>
        </w:rPr>
        <w:t>。粗粒化模型虽在计算效率上具备优势，但其预测能力通常受限于力场参数的不完备与不可靠</w:t>
      </w:r>
      <w:r w:rsidR="000377AE">
        <w:rPr>
          <w:color w:val="000000" w:themeColor="text1"/>
        </w:rPr>
        <w:fldChar w:fldCharType="begin">
          <w:fldData xml:space="preserve">PEVuZE5vdGU+PENpdGU+PEF1dGhvcj5GYWphcmRvPC9BdXRob3I+PFllYXI+MjAyMDwvWWVhcj48
UmVjTnVtPjQwPC9SZWNOdW0+PERpc3BsYXlUZXh0PjxzdHlsZSBmYWNlPSJzdXBlcnNjcmlwdCI+
WzMzLCAzNF08L3N0eWxlPjwvRGlzcGxheVRleHQ+PHJlY29yZD48cmVjLW51bWJlcj40MDwvcmVj
LW51bWJlcj48Zm9yZWlnbi1rZXlzPjxrZXkgYXBwPSJFTiIgZGItaWQ9Inpmd3RlNTByY3BkOTl2
ZXMyc2F4cDIwNzAweDBzZTVldmZ6MiIgdGltZXN0YW1wPSIxNzY2Mzg5MTE5Ij40MDwva2V5Pjxr
ZXkgYXBwPSJFTldlYiIgZGItaWQ9IiI+MDwva2V5PjwvZm9yZWlnbi1rZXlzPjxyZWYtdHlwZSBu
YW1lPSJKb3VybmFsIEFydGljbGUiPjE3PC9yZWYtdHlwZT48Y29udHJpYnV0b3JzPjxhdXRob3Jz
PjxhdXRob3I+RmFqYXJkbywgT3NjYXIgWS48L2F1dGhvcj48YXV0aG9yPkRpIExlY2NlLCBTaWx2
aWEgRGkuPC9hdXRob3I+PGF1dGhvcj5CcmVzbWUsRmVybmFuZG8uPC9hdXRob3I+PC9hdXRob3Jz
PjwvY29udHJpYnV0b3JzPjxhdXRoLWFkZHJlc3M+RGVwYXJ0bWVudCBvZiBDaGVtaXN0cnksIE1v
bGVjdWxhciBTY2llbmNlcyBSZXNlYXJjaCBIdWIgSW1wZXJpYWwgQ29sbGVnZSwgVzEyIDBCWiwg
TG9uZG9uLCBVSy4geW9mYXIwMDhAZ21haWwuY29tIHNpbHZpYS5kaS1sZWNjZUBpbXBlcmlhbC5h
Yy51ayBmYnJlc21lQGltcGVyaWFsLmFjLnVrLjwvYXV0aC1hZGRyZXNzPjx0aXRsZXM+PHRpdGxl
PjxzdHlsZSBmYWNlPSJub3JtYWwiIGZvbnQ9ImRlZmF1bHQiIHNpemU9IjEwMCUiPk1vbGVjdWxh
ciBkeW5hbWljcyBzaW11bGF0aW9uIG9mIGltaWRhem9saXVtIEM8L3N0eWxlPjxzdHlsZSBmYWNl
PSJzdWJzY3JpcHQiIGZvbnQ9ImRlZmF1bHQiIHNpemU9IjEwMCUiPm48L3N0eWxlPjxzdHlsZSBm
YWNlPSJub3JtYWwiIGZvbnQ9ImRlZmF1bHQiIHNpemU9IjEwMCUiPk1JTS1CRjwvc3R5bGU+PHN0
eWxlIGZhY2U9InN1YnNjcmlwdCIgZm9udD0iZGVmYXVsdCIgc2l6ZT0iMTAwJSI+NDwvc3R5bGU+
PHN0eWxlIGZhY2U9Im5vcm1hbCIgZm9udD0iZGVmYXVsdCIgc2l6ZT0iMTAwJSI+IGlvbmljIGxp
cXVpZHMgdXNpbmcgYSBjb2Fyc2UgZ3JhaW5lZCBmb3JjZS1maWVsZDwvc3R5bGU+PC90aXRsZT48
c2Vjb25kYXJ5LXRpdGxlPlBoeXNpY2FsIENoZW1pc3RyeSBDaGVtaWNhbCBQaHlzaWNzPC9zZWNv
bmRhcnktdGl0bGU+PC90aXRsZXM+PHBlcmlvZGljYWw+PGZ1bGwtdGl0bGU+UGh5c2ljYWwgQ2hl
bWlzdHJ5IENoZW1pY2FsIFBoeXNpY3M8L2Z1bGwtdGl0bGU+PC9wZXJpb2RpY2FsPjxwYWdlcz4x
NjgyLTE2OTI8L3BhZ2VzPjx2b2x1bWU+MjI8L3ZvbHVtZT48bnVtYmVyPjM8L251bWJlcj48ZWRp
dGlvbj4yMDIwLzAxLzAzPC9lZGl0aW9uPjxzZWN0aW9uPjE2ODI8L3NlY3Rpb24+PGRhdGVzPjx5
ZWFyPjIwMjA8L3llYXI+PHB1Yi1kYXRlcz48ZGF0ZT5KYW4gMjE8L2RhdGU+PC9wdWItZGF0ZXM+
PC9kYXRlcz48aXNibj4xNDYzLTkwODQgKEVsZWN0cm9uaWMpJiN4RDsxNDYzLTkwNzYgKExpbmtp
bmcpPC9pc2JuPjxhY2Nlc3Npb24tbnVtPjMxODk1MzY2PC9hY2Nlc3Npb24tbnVtPjx1cmxzPjxy
ZWxhdGVkLXVybHM+PHVybD5odHRwczovL3d3dy5uY2JpLm5sbS5uaWguZ292L3B1Ym1lZC8zMTg5
NTM2NjwvdXJsPjwvcmVsYXRlZC11cmxzPjwvdXJscz48ZWxlY3Ryb25pYy1yZXNvdXJjZS1udW0+
MTAuMTAzOS9jOWNwMDU5MzJmPC9lbGVjdHJvbmljLXJlc291cmNlLW51bT48L3JlY29yZD48L0Np
dGU+PENpdGU+PEF1dGhvcj5Nb3JhZHphZGVoPC9BdXRob3I+PFllYXI+MjAxODwvWWVhcj48UmVj
TnVtPjQxPC9SZWNOdW0+PHJlY29yZD48cmVjLW51bWJlcj40MTwvcmVjLW51bWJlcj48Zm9yZWln
bi1rZXlzPjxrZXkgYXBwPSJFTiIgZGItaWQ9Inpmd3RlNTByY3BkOTl2ZXMyc2F4cDIwNzAweDBz
ZTVldmZ6MiIgdGltZXN0YW1wPSIxNzY2Mzg5Mjg0Ij40MTwva2V5PjxrZXkgYXBwPSJFTldlYiIg
ZGItaWQ9IiI+MDwva2V5PjwvZm9yZWlnbi1rZXlzPjxyZWYtdHlwZSBuYW1lPSJKb3VybmFsIEFy
dGljbGUiPjE3PC9yZWYtdHlwZT48Y29udHJpYnV0b3JzPjxhdXRob3JzPjxhdXRob3I+TW9yYWR6
YWRlaCwgQWxpcmV6YTwvYXV0aG9yPjxhdXRob3I+TW90ZXZhc2VsaWFuLCBNb2hhbW1hZCBILjwv
YXV0aG9yPjxhdXRob3I+TWFzaGF5YWssIFNpa2FuZGFyIFkuPC9hdXRob3I+PGF1dGhvcj5BbHVy
dSwgTmFyYXlhbmEgUi48L2F1dGhvcj48L2F1dGhvcnM+PC9jb250cmlidXRvcnM+PHRpdGxlcz48
dGl0bGU+Q29hcnNlLUdyYWluZWQgRm9yY2UgRmllbGQgZm9yIEltaWRhem9saXVtLUJhc2VkIElv
bmljIExpcXVpZHM8L3RpdGxlPjxzZWNvbmRhcnktdGl0bGU+Sm91cm5hbCBvZiBDaGVtaWNhbCBU
aGVvcnkgYW5kIENvbXB1dGF0aW9uPC9zZWNvbmRhcnktdGl0bGU+PC90aXRsZXM+PHBlcmlvZGlj
YWw+PGZ1bGwtdGl0bGU+Sm91cm5hbCBvZiBDaGVtaWNhbCBUaGVvcnkgYW5kIENvbXB1dGF0aW9u
PC9mdWxsLXRpdGxlPjwvcGVyaW9kaWNhbD48cGFnZXM+MzI1Mi0zMjYxPC9wYWdlcz48dm9sdW1l
PjE0PC92b2x1bWU+PG51bWJlcj42PC9udW1iZXI+PHNlY3Rpb24+MzI1Mjwvc2VjdGlvbj48ZGF0
ZXM+PHllYXI+MjAxODwveWVhcj48L2RhdGVzPjxpc2JuPjE1NDktOTYxOCYjeEQ7MTU0OS05NjI2
PC9pc2JuPjx1cmxzPjwvdXJscz48ZWxlY3Ryb25pYy1yZXNvdXJjZS1udW0+MTAuMTAyMS9hY3Mu
amN0Yy43YjAxMjkzPC9lbGVjdHJvbmljLXJlc291cmNlLW51bT48L3JlY29yZD48L0NpdGU+PC9F
bmROb3RlPn==
</w:fldData>
        </w:fldChar>
      </w:r>
      <w:r w:rsidR="002F407D">
        <w:rPr>
          <w:color w:val="000000" w:themeColor="text1"/>
        </w:rPr>
        <w:instrText xml:space="preserve"> ADDIN EN.CITE </w:instrText>
      </w:r>
      <w:r w:rsidR="002F407D">
        <w:rPr>
          <w:color w:val="000000" w:themeColor="text1"/>
        </w:rPr>
        <w:fldChar w:fldCharType="begin">
          <w:fldData xml:space="preserve">PEVuZE5vdGU+PENpdGU+PEF1dGhvcj5GYWphcmRvPC9BdXRob3I+PFllYXI+MjAyMDwvWWVhcj48
UmVjTnVtPjQwPC9SZWNOdW0+PERpc3BsYXlUZXh0PjxzdHlsZSBmYWNlPSJzdXBlcnNjcmlwdCI+
WzMzLCAzNF08L3N0eWxlPjwvRGlzcGxheVRleHQ+PHJlY29yZD48cmVjLW51bWJlcj40MDwvcmVj
LW51bWJlcj48Zm9yZWlnbi1rZXlzPjxrZXkgYXBwPSJFTiIgZGItaWQ9Inpmd3RlNTByY3BkOTl2
ZXMyc2F4cDIwNzAweDBzZTVldmZ6MiIgdGltZXN0YW1wPSIxNzY2Mzg5MTE5Ij40MDwva2V5Pjxr
ZXkgYXBwPSJFTldlYiIgZGItaWQ9IiI+MDwva2V5PjwvZm9yZWlnbi1rZXlzPjxyZWYtdHlwZSBu
YW1lPSJKb3VybmFsIEFydGljbGUiPjE3PC9yZWYtdHlwZT48Y29udHJpYnV0b3JzPjxhdXRob3Jz
PjxhdXRob3I+RmFqYXJkbywgT3NjYXIgWS48L2F1dGhvcj48YXV0aG9yPkRpIExlY2NlLCBTaWx2
aWEgRGkuPC9hdXRob3I+PGF1dGhvcj5CcmVzbWUsRmVybmFuZG8uPC9hdXRob3I+PC9hdXRob3Jz
PjwvY29udHJpYnV0b3JzPjxhdXRoLWFkZHJlc3M+RGVwYXJ0bWVudCBvZiBDaGVtaXN0cnksIE1v
bGVjdWxhciBTY2llbmNlcyBSZXNlYXJjaCBIdWIgSW1wZXJpYWwgQ29sbGVnZSwgVzEyIDBCWiwg
TG9uZG9uLCBVSy4geW9mYXIwMDhAZ21haWwuY29tIHNpbHZpYS5kaS1sZWNjZUBpbXBlcmlhbC5h
Yy51ayBmYnJlc21lQGltcGVyaWFsLmFjLnVrLjwvYXV0aC1hZGRyZXNzPjx0aXRsZXM+PHRpdGxl
PjxzdHlsZSBmYWNlPSJub3JtYWwiIGZvbnQ9ImRlZmF1bHQiIHNpemU9IjEwMCUiPk1vbGVjdWxh
ciBkeW5hbWljcyBzaW11bGF0aW9uIG9mIGltaWRhem9saXVtIEM8L3N0eWxlPjxzdHlsZSBmYWNl
PSJzdWJzY3JpcHQiIGZvbnQ9ImRlZmF1bHQiIHNpemU9IjEwMCUiPm48L3N0eWxlPjxzdHlsZSBm
YWNlPSJub3JtYWwiIGZvbnQ9ImRlZmF1bHQiIHNpemU9IjEwMCUiPk1JTS1CRjwvc3R5bGU+PHN0
eWxlIGZhY2U9InN1YnNjcmlwdCIgZm9udD0iZGVmYXVsdCIgc2l6ZT0iMTAwJSI+NDwvc3R5bGU+
PHN0eWxlIGZhY2U9Im5vcm1hbCIgZm9udD0iZGVmYXVsdCIgc2l6ZT0iMTAwJSI+IGlvbmljIGxp
cXVpZHMgdXNpbmcgYSBjb2Fyc2UgZ3JhaW5lZCBmb3JjZS1maWVsZDwvc3R5bGU+PC90aXRsZT48
c2Vjb25kYXJ5LXRpdGxlPlBoeXNpY2FsIENoZW1pc3RyeSBDaGVtaWNhbCBQaHlzaWNzPC9zZWNv
bmRhcnktdGl0bGU+PC90aXRsZXM+PHBlcmlvZGljYWw+PGZ1bGwtdGl0bGU+UGh5c2ljYWwgQ2hl
bWlzdHJ5IENoZW1pY2FsIFBoeXNpY3M8L2Z1bGwtdGl0bGU+PC9wZXJpb2RpY2FsPjxwYWdlcz4x
NjgyLTE2OTI8L3BhZ2VzPjx2b2x1bWU+MjI8L3ZvbHVtZT48bnVtYmVyPjM8L251bWJlcj48ZWRp
dGlvbj4yMDIwLzAxLzAzPC9lZGl0aW9uPjxzZWN0aW9uPjE2ODI8L3NlY3Rpb24+PGRhdGVzPjx5
ZWFyPjIwMjA8L3llYXI+PHB1Yi1kYXRlcz48ZGF0ZT5KYW4gMjE8L2RhdGU+PC9wdWItZGF0ZXM+
PC9kYXRlcz48aXNibj4xNDYzLTkwODQgKEVsZWN0cm9uaWMpJiN4RDsxNDYzLTkwNzYgKExpbmtp
bmcpPC9pc2JuPjxhY2Nlc3Npb24tbnVtPjMxODk1MzY2PC9hY2Nlc3Npb24tbnVtPjx1cmxzPjxy
ZWxhdGVkLXVybHM+PHVybD5odHRwczovL3d3dy5uY2JpLm5sbS5uaWguZ292L3B1Ym1lZC8zMTg5
NTM2NjwvdXJsPjwvcmVsYXRlZC11cmxzPjwvdXJscz48ZWxlY3Ryb25pYy1yZXNvdXJjZS1udW0+
MTAuMTAzOS9jOWNwMDU5MzJmPC9lbGVjdHJvbmljLXJlc291cmNlLW51bT48L3JlY29yZD48L0Np
dGU+PENpdGU+PEF1dGhvcj5Nb3JhZHphZGVoPC9BdXRob3I+PFllYXI+MjAxODwvWWVhcj48UmVj
TnVtPjQxPC9SZWNOdW0+PHJlY29yZD48cmVjLW51bWJlcj40MTwvcmVjLW51bWJlcj48Zm9yZWln
bi1rZXlzPjxrZXkgYXBwPSJFTiIgZGItaWQ9Inpmd3RlNTByY3BkOTl2ZXMyc2F4cDIwNzAweDBz
ZTVldmZ6MiIgdGltZXN0YW1wPSIxNzY2Mzg5Mjg0Ij40MTwva2V5PjxrZXkgYXBwPSJFTldlYiIg
ZGItaWQ9IiI+MDwva2V5PjwvZm9yZWlnbi1rZXlzPjxyZWYtdHlwZSBuYW1lPSJKb3VybmFsIEFy
dGljbGUiPjE3PC9yZWYtdHlwZT48Y29udHJpYnV0b3JzPjxhdXRob3JzPjxhdXRob3I+TW9yYWR6
YWRlaCwgQWxpcmV6YTwvYXV0aG9yPjxhdXRob3I+TW90ZXZhc2VsaWFuLCBNb2hhbW1hZCBILjwv
YXV0aG9yPjxhdXRob3I+TWFzaGF5YWssIFNpa2FuZGFyIFkuPC9hdXRob3I+PGF1dGhvcj5BbHVy
dSwgTmFyYXlhbmEgUi48L2F1dGhvcj48L2F1dGhvcnM+PC9jb250cmlidXRvcnM+PHRpdGxlcz48
dGl0bGU+Q29hcnNlLUdyYWluZWQgRm9yY2UgRmllbGQgZm9yIEltaWRhem9saXVtLUJhc2VkIElv
bmljIExpcXVpZHM8L3RpdGxlPjxzZWNvbmRhcnktdGl0bGU+Sm91cm5hbCBvZiBDaGVtaWNhbCBU
aGVvcnkgYW5kIENvbXB1dGF0aW9uPC9zZWNvbmRhcnktdGl0bGU+PC90aXRsZXM+PHBlcmlvZGlj
YWw+PGZ1bGwtdGl0bGU+Sm91cm5hbCBvZiBDaGVtaWNhbCBUaGVvcnkgYW5kIENvbXB1dGF0aW9u
PC9mdWxsLXRpdGxlPjwvcGVyaW9kaWNhbD48cGFnZXM+MzI1Mi0zMjYxPC9wYWdlcz48dm9sdW1l
PjE0PC92b2x1bWU+PG51bWJlcj42PC9udW1iZXI+PHNlY3Rpb24+MzI1Mjwvc2VjdGlvbj48ZGF0
ZXM+PHllYXI+MjAxODwveWVhcj48L2RhdGVzPjxpc2JuPjE1NDktOTYxOCYjeEQ7MTU0OS05NjI2
PC9pc2JuPjx1cmxzPjwvdXJscz48ZWxlY3Ryb25pYy1yZXNvdXJjZS1udW0+MTAuMTAyMS9hY3Mu
amN0Yy43YjAxMjkzPC9lbGVjdHJvbmljLXJlc291cmNlLW51bT48L3JlY29yZD48L0NpdGU+PC9F
bmROb3RlPn==
</w:fldData>
        </w:fldChar>
      </w:r>
      <w:r w:rsidR="002F407D">
        <w:rPr>
          <w:color w:val="000000" w:themeColor="text1"/>
        </w:rPr>
        <w:instrText xml:space="preserve"> ADDIN EN.CITE.DATA </w:instrText>
      </w:r>
      <w:r w:rsidR="002F407D">
        <w:rPr>
          <w:color w:val="000000" w:themeColor="text1"/>
        </w:rPr>
      </w:r>
      <w:r w:rsidR="002F407D">
        <w:rPr>
          <w:color w:val="000000" w:themeColor="text1"/>
        </w:rPr>
        <w:fldChar w:fldCharType="end"/>
      </w:r>
      <w:r w:rsidR="000377AE">
        <w:rPr>
          <w:color w:val="000000" w:themeColor="text1"/>
        </w:rPr>
        <w:fldChar w:fldCharType="separate"/>
      </w:r>
      <w:r w:rsidR="002F407D" w:rsidRPr="002F407D">
        <w:rPr>
          <w:noProof/>
          <w:color w:val="000000" w:themeColor="text1"/>
          <w:vertAlign w:val="superscript"/>
        </w:rPr>
        <w:t>[33, 34]</w:t>
      </w:r>
      <w:r w:rsidR="000377AE">
        <w:rPr>
          <w:color w:val="000000" w:themeColor="text1"/>
        </w:rPr>
        <w:fldChar w:fldCharType="end"/>
      </w:r>
      <w:r w:rsidRPr="00FE32E9">
        <w:rPr>
          <w:color w:val="000000" w:themeColor="text1"/>
        </w:rPr>
        <w:t>,</w:t>
      </w:r>
      <w:r w:rsidRPr="00FE32E9">
        <w:rPr>
          <w:rFonts w:hint="eastAsia"/>
          <w:color w:val="000000" w:themeColor="text1"/>
        </w:rPr>
        <w:t>尤其是在刻画特定</w:t>
      </w:r>
      <w:r w:rsidRPr="00FE32E9">
        <w:rPr>
          <w:rFonts w:hint="eastAsia"/>
          <w:color w:val="000000" w:themeColor="text1"/>
        </w:rPr>
        <w:t>IL</w:t>
      </w:r>
      <w:r w:rsidR="00CB4D26">
        <w:rPr>
          <w:color w:val="000000" w:themeColor="text1"/>
        </w:rPr>
        <w:t>s</w:t>
      </w:r>
      <w:r w:rsidRPr="00FE32E9">
        <w:rPr>
          <w:rFonts w:hint="eastAsia"/>
          <w:color w:val="000000" w:themeColor="text1"/>
        </w:rPr>
        <w:t>-</w:t>
      </w:r>
      <w:r w:rsidRPr="00FE32E9">
        <w:rPr>
          <w:rFonts w:hint="eastAsia"/>
          <w:color w:val="000000" w:themeColor="text1"/>
        </w:rPr>
        <w:t>固体界面相互作用时。近期有研究尝试利用胶体探</w:t>
      </w:r>
      <w:r w:rsidR="00CB4D26">
        <w:rPr>
          <w:rFonts w:hint="eastAsia"/>
          <w:color w:val="000000" w:themeColor="text1"/>
        </w:rPr>
        <w:t>针原子力显微术等实验手段直接反演界面相互作用参数，以提升模型可靠</w:t>
      </w:r>
      <w:r w:rsidRPr="00FE32E9">
        <w:rPr>
          <w:rFonts w:hint="eastAsia"/>
          <w:color w:val="000000" w:themeColor="text1"/>
        </w:rPr>
        <w:t>度</w:t>
      </w:r>
      <w:r w:rsidR="000377AE">
        <w:rPr>
          <w:color w:val="000000" w:themeColor="text1"/>
        </w:rPr>
        <w:fldChar w:fldCharType="begin">
          <w:fldData xml:space="preserve">PEVuZE5vdGU+PENpdGU+PEF1dGhvcj5XYW5nPC9BdXRob3I+PFllYXI+MjAyNDwvWWVhcj48UmVj
TnVtPjQ4PC9SZWNOdW0+PERpc3BsYXlUZXh0PjxzdHlsZSBmYWNlPSJzdXBlcnNjcmlwdCI+WzM1
LTM3XTwvc3R5bGU+PC9EaXNwbGF5VGV4dD48cmVjb3JkPjxyZWMtbnVtYmVyPjQ4PC9yZWMtbnVt
YmVyPjxmb3JlaWduLWtleXM+PGtleSBhcHA9IkVOIiBkYi1pZD0iemZ3dGU1MHJjcGQ5OXZlczJz
YXhwMjA3MDB4MHNlNWV2ZnoyIiB0aW1lc3RhbXA9IjE3NjYzODk5ODQiPjQ4PC9rZXk+PGtleSBh
cHA9IkVOV2ViIiBkYi1pZD0iIj4wPC9rZXk+PC9mb3JlaWduLWtleXM+PHJlZi10eXBlIG5hbWU9
IkpvdXJuYWwgQXJ0aWNsZSI+MTc8L3JlZi10eXBlPjxjb250cmlidXRvcnM+PGF1dGhvcnM+PGF1
dGhvcj5XYW5nLCBYaW4uPC9hdXRob3I+PGF1dGhvcj5HYW8sIFFpbmcgV2VpLjwvYXV0aG9yPjxh
dXRob3I+TGksIExpIENoZW5nIC48L2F1dGhvcj48YXV0aG9yPlRhdHJhcmksIEdhdXJhdi48L2F1
dGhvcj48YXV0aG9yPlNoYWgsIEYuIFUuPC9hdXRob3I+PGF1dGhvcj5MYWFrc29uZW4sIEEuPC9h
dXRob3I+PGF1dGhvcj5KaSwgWC48L2F1dGhvcj48YXV0aG9yPkFuLCBSLjwvYXV0aG9yPjwvYXV0
aG9ycz48L2NvbnRyaWJ1dG9ycz48YXV0aC1hZGRyZXNzPlNjaG9vbCBvZiBNYXRlcmlhbHMgU2Np
ZW5jZSBhbmQgRW5naW5lZXJpbmcvSGVyYmVydCBHbGVpdGVyIEluc3RpdHV0ZSBvZiBOYW5vc2Np
ZW5jZSwgTmFuamluZyBVbml2ZXJzaXR5IG9mIFNjaWVuY2UgYW5kIFRlY2hub2xvZ3ksIE5hbmpp
bmcgMjEwMDk0LCBQLiBSLiBDaGluYS4mI3hEO1NoYW5kb25nIExhYm9yYXRvcnkgb2YgQWR2YW5j
ZWQgTWF0ZXJpYWxzIGFuZCBHcmVlbiBNYW51ZmFjdHVyaW5nIGF0IFlhbnRhaSwgWWFudGFpIDI2
NDAwNiwgUC4gUi4gQ2hpbmEuJiN4RDtDb2xsZWdlIG9mIEVudmlyb25tZW50YWwgYW5kIENoZW1p
Y2FsIEVuZ2luZWVyaW5nLCBTaGFuZ2hhaSBLZXkgTGFib3JhdG9yeSBvZiBNYXRlcmlhbHMgUHJv
dGVjdGlvbiBhbmQgQWR2YW5jZWQgTWF0ZXJpYWxzIGluIEVsZWN0cmljIFBvd2VyLCBTaGFuZ2hh
aSBVbml2ZXJzaXR5IG9mIEVsZWN0cmljIFBvd2VyLCBTaGFuZ2hhaSAyMDAwOTAsIENoaW5hLiYj
eEQ7SW5ub3ZhdGlvbiBSZXNlYXJjaCBDZW50ZXIgb2YgTGlnbm9jZWxsdWxvc2ljIEZ1bmN0aW9u
YWwgTWF0ZXJpYWxzLCBDb2xsZWdlIG9mIENoZW1pY2FsIEVuZ2luZWVyaW5nLCBOYW5qaW5nIEZv
cmVzdHJ5IFVuaXZlcnNpdHksIE5hbmppbmcgMjEwMDM3LCBDaGluYS4mI3hEO0NoZW1pc3RyeSBv
ZiBJbnRlcmZhY2VzLCBMdWxlYSBVbml2ZXJzaXR5IG9mIFRlY2hub2xvZ3ksIEx1bGVhIDk3MTg3
LCBTd2VkZW4uJiN4RDtEZXBhcnRtZW50IG9mIEVuZ2luZWVyaW5nIFNjaWVuY2VzIGFuZCBNYXRo
ZW1hdGljcywgRGl2aXNpb24gb2YgRW5lcmd5IFNjaWVuY2UsIEx1bGVhIFVuaXZlcnNpdHkgb2Yg
VGVjaG5vbG9neSwgTHVsZWEgOTcxODcsIFN3ZWRlbi4mI3hEO0RlcGFydG1lbnQgb2YgTWF0ZXJp
YWxzIGFuZCBFbnZpcm9ubWVudGFsIENoZW1pc3RyeSwgQXJyaGVuaXVzIExhYm9yYXRvcnksIFN0
b2NraG9sbSBVbml2ZXJzaXR5LCBTdG9ja2hvbG0gMTA2OTEsIFN3ZWRlbi4mI3hEO0NlbnRyZSBv
ZiBBZHZhbmNlZCBSZXNlYXJjaCBpbiBCaW9uYW5vY29uanVnYXRlcyBhbmQgQmlvcG9seW1lcnMs
IFBldHJ1IFBvbmkgSW5zdGl0dXRlIG9mIE1hY3JvbW9sZWN1bGFyIENoZW1pc3RyeSwgQWxlZWEg
R3JpZ29yZSBHaGljYS1Wb2RhLCA0MUEsIElhc2kgNzAwNDg3LCBSb21hbmlhLjwvYXV0aC1hZGRy
ZXNzPjx0aXRsZXM+PHRpdGxlPlF1YW50aWZ5aW5nIGFuZCBEZWNvdXBsaW5nIE1vbGVjdWxhciBJ
bnRlcmFjdGlvbnMgb2YgSW9uaWMgTGlxdWlkcyB3aXRoIEdvbGQgRWxlY3Ryb2RlczwvdGl0bGU+
PHNlY29uZGFyeS10aXRsZT5MYW5nbXVpcjwvc2Vjb25kYXJ5LXRpdGxlPjwvdGl0bGVzPjxwZXJp
b2RpY2FsPjxmdWxsLXRpdGxlPkxhbmdtdWlyPC9mdWxsLXRpdGxlPjwvcGVyaW9kaWNhbD48cGFn
ZXM+MTIwMTctMTIwMjY8L3BhZ2VzPjx2b2x1bWU+NDA8L3ZvbHVtZT48bnVtYmVyPjIzPC9udW1i
ZXI+PGVkaXRpb24+MjAyNC8wNS8yODwvZWRpdGlvbj48c2VjdGlvbj4xMjAxNzwvc2VjdGlvbj48
ZGF0ZXM+PHllYXI+MjAyNDwveWVhcj48cHViLWRhdGVzPjxkYXRlPkp1biAxMTwvZGF0ZT48L3B1
Yi1kYXRlcz48L2RhdGVzPjxpc2JuPjE1MjAtNTgyNyAoRWxlY3Ryb25pYykmI3hEOzA3NDMtNzQ2
MyAoTGlua2luZyk8L2lzYm4+PGFjY2Vzc2lvbi1udW0+Mzg4MDQyNTk8L2FjY2Vzc2lvbi1udW0+
PHVybHM+PHJlbGF0ZWQtdXJscz48dXJsPmh0dHBzOi8vd3d3Lm5jYmkubmxtLm5paC5nb3YvcHVi
bWVkLzM4ODA0MjU5PC91cmw+PC9yZWxhdGVkLXVybHM+PC91cmxzPjxlbGVjdHJvbmljLXJlc291
cmNlLW51bT4xMC4xMDIxL2Fjcy5sYW5nbXVpci40YzAwNjg4PC9lbGVjdHJvbmljLXJlc291cmNl
LW51bT48L3JlY29yZD48L0NpdGU+PENpdGU+PEF1dGhvcj5XZWk8L0F1dGhvcj48WWVhcj4yMDIy
PC9ZZWFyPjxSZWNOdW0+NDM8L1JlY051bT48cmVjb3JkPjxyZWMtbnVtYmVyPjQzPC9yZWMtbnVt
YmVyPjxmb3JlaWduLWtleXM+PGtleSBhcHA9IkVOIiBkYi1pZD0iemZ3dGU1MHJjcGQ5OXZlczJz
YXhwMjA3MDB4MHNlNWV2ZnoyIiB0aW1lc3RhbXA9IjE3NjYzODk4ODkiPjQzPC9rZXk+PGtleSBh
cHA9IkVOV2ViIiBkYi1pZD0iIj4wPC9rZXk+PC9mb3JlaWduLWtleXM+PHJlZi10eXBlIG5hbWU9
IkpvdXJuYWwgQXJ0aWNsZSI+MTc8L3JlZi10eXBlPjxjb250cmlidXRvcnM+PGF1dGhvcnM+PGF1
dGhvcj5XZWksIFl1IERpIC48L2F1dGhvcj48YXV0aG9yPkRhaSwgWmhvbmcgWWFuZy48L2F1dGhv
cj48YXV0aG9yPkRvbmcsIFlpIEh1aS48L2F1dGhvcj48YXV0aG9yPkZpbGlwcG92LCBBbmRyZWku
PC9hdXRob3I+PGF1dGhvcj5KaSwgWC48L2F1dGhvcj48YXV0aG9yPkxhYWtzb25lbiwgQS48L2F1
dGhvcj48YXV0aG9yPlNoYWgsIEYuIFUuPC9hdXRob3I+PGF1dGhvcj5BbiwgUi48L2F1dGhvcj48
YXV0aG9yPkZ1Y2hzLCBILjwvYXV0aG9yPjwvYXV0aG9ycz48L2NvbnRyaWJ1dG9ycz48YXV0aC1h
ZGRyZXNzPkhlcmJlcnQgR2xlaXRlciBJbnN0aXR1dGUgb2YgTmFub3NjaWVuY2UsIERlcGFydG1l
bnQgb2YgTWF0ZXJpYWxzIFNjaWVuY2UgYW5kIEVuZ2luZWVyaW5nLCBOYW5qaW5nIFVuaXZlcnNp
dHkgb2YgU2NpZW5jZSBhbmQgVGVjaG5vbG9neSwgTmFuamluZyAyMTAwOTQsIFAuIFIuIENoaW5h
LiByYW5Abmp1c3QuZWR1LmNuLiYjeEQ7SGlnaCBQZXJmb3JtYW5jZSBDb21wdXRpbmcgRGVwYXJ0
bWVudCwgTmF0aW9uYWwgU3VwZXJjb21wdXRpbmcgQ2VudGVyIGluIFNoZW56aGVuLCBTaGVuemhl
biA1MTgwNTUsIEd1YW5nZG9uZywgUC4gUi4gQ2hpbmEuJiN4RDtEZXBhcnRtZW50IG9mIE1vbGVj
dWxhciBDaGVtaXN0cnkgYW5kIE1hdGVyaWFscyBTY2llbmNlLCBXZWl6bWFubiBJbnN0aXR1dGUg
b2YgU2NpZW5jZSwgUmVob3ZvdCA3NjEwMCwgSXNyYWVsLiYjeEQ7Q2hlbWlzdHJ5IG9mIEludGVy
ZmFjZXMsIEx1bGVhIFVuaXZlcnNpdHkgb2YgVGVjaG5vbG9neSwgOTcxODcgTHVsZWEsIFN3ZWRl
bi4mI3hEO01lZGljYWwgYW5kIEJpb2xvZ2ljYWwgUGh5c2ljcywgS2F6YW4gU3RhdGUgTWVkaWNh
bCBVbml2ZXJzaXR5LCA0MjAwMTIgS2F6YW4sIFJ1c3NpYS4mI3hEO0VuZXJneSBFbmdpbmVlcmlu
ZywgRGl2aXNpb24gb2YgRW5lcmd5IFNjaWVuY2UsIEx1bGVhIFVuaXZlcnNpdHkgb2YgVGVjaG5v
bG9neSwgOTcxODcgTHVsZWEsIFN3ZWRlbi4mI3hEO0RpdmlzaW9uIG9mIFBoeXNpY2FsIENoZW1p
c3RyeSwgRGVwYXJ0bWVudCBvZiBNYXRlcmlhbHMgYW5kIEVudmlyb25tZW50YWwgY2hlbWlzdHJ5
LCBBcnJoZW5pdXMgTGFib3JhdG9yeSwgU3RvY2tob2xtIFVuaXZlcnNpdHksIFN0b2NraG9sbSAx
MDY5MSwgU3dlZGVuLiYjeEQ7Q2VudGVyIG9mIEFkdmFuY2VkIFJlc2VhcmNoIGluIEJpb25hbm9j
b25qdWdhdGVzIGFuZCBCaW9wb2x5bWVycywgUGV0cnUgUG9uaSZxdW90OyBJbnN0aXR1dGUgb2Yg
TWFjcm9tb2xlY3VsYXIgQ2hlbWlzdHJ5LCBJYXNpIDcwMDQ2OSwgUm9tYW5pYS4mI3hEO1N0YXRl
IEtleSBMYWJvcmF0b3J5IG9mIE1hdGVyaWFscyBPcmllbnRlZCBhbmQgQ2hlbWljYWwgRW5naW5l
ZXJpbmcsIE5hbmppbmcgVGVjaCBVbml2ZXJzaXR5LCBOYW5qaW5nIDIxMTgxNiwgUC4gUi4gQ2hp
bmEuJiN4RDtDZW50ZXIgZm9yIE5hbm90ZWNobm9sb2d5IChDZU5UZWNoKSwgSW5zdGl0dXRlIG9m
IFBoeXNpY3MsIFdlc3RmYWxpc2NoZSBXaWxoZWxtcy1Vbml2ZXJzaXRhdCBNdW5zdGVyLCA0ODE0
OSBNdW5zdGVyLCBHZXJtYW55LjwvYXV0aC1hZGRyZXNzPjx0aXRsZXM+PHRpdGxlPjxzdHlsZSBm
YWNlPSJub3JtYWwiIGZvbnQ9ImRlZmF1bHQiIHNpemU9IjEwMCUiPk1vbGVjdWxhciBpbnRlcmFj
dGlvbnMgb2YgaW9uaWMgbGlxdWlkcyB3aXRoIFNpTzwvc3R5bGU+PHN0eWxlIGZhY2U9InN1YnNj
cmlwdCIgZm9udD0iZGVmYXVsdCIgc2l6ZT0iMTAwJSI+Mjwvc3R5bGU+PHN0eWxlIGZhY2U9Im5v
cm1hbCIgZm9udD0iZGVmYXVsdCIgc2l6ZT0iMTAwJSI+IHN1cmZhY2VzIGRldGVybWluZWQgZnJv
bSBjb2xsb2lkIHByb2JlIGF0b21pYyBmb3JjZSBtaWNyb3Njb3B5PC9zdHlsZT48L3RpdGxlPjxz
ZWNvbmRhcnktdGl0bGU+UGh5c2ljYWwgQ2hlbWlzdHJ5IENoZW1pY2FsIFBoeXNpY3M8L3NlY29u
ZGFyeS10aXRsZT48L3RpdGxlcz48cGVyaW9kaWNhbD48ZnVsbC10aXRsZT5QaHlzaWNhbCBDaGVt
aXN0cnkgQ2hlbWljYWwgUGh5c2ljczwvZnVsbC10aXRsZT48L3BlcmlvZGljYWw+PHBhZ2VzPjEy
ODA4LTEyODE1PC9wYWdlcz48dm9sdW1lPjI0PC92b2x1bWU+PG51bWJlcj4yMTwvbnVtYmVyPjxl
ZGl0aW9uPjIwMjIvMDUvMjE8L2VkaXRpb24+PHNlY3Rpb24+MTI4MDg8L3NlY3Rpb24+PGRhdGVz
Pjx5ZWFyPjIwMjI8L3llYXI+PHB1Yi1kYXRlcz48ZGF0ZT5KdW4gMTwvZGF0ZT48L3B1Yi1kYXRl
cz48L2RhdGVzPjxpc2JuPjE0NjMtOTA4NCAoRWxlY3Ryb25pYykmI3hEOzE0NjMtOTA3NiAoTGlu
a2luZyk8L2lzYm4+PGFjY2Vzc2lvbi1udW0+MzU1OTMyMzM8L2FjY2Vzc2lvbi1udW0+PHVybHM+
PHJlbGF0ZWQtdXJscz48dXJsPmh0dHBzOi8vd3d3Lm5jYmkubmxtLm5paC5nb3YvcHVibWVkLzM1
NTkzMjMzPC91cmw+PC9yZWxhdGVkLXVybHM+PC91cmxzPjxlbGVjdHJvbmljLXJlc291cmNlLW51
bT4xMC4xMDM5L2QyY3AwMDQ4M2Y8L2VsZWN0cm9uaWMtcmVzb3VyY2UtbnVtPjwvcmVjb3JkPjwv
Q2l0ZT48Q2l0ZT48QXV0aG9yPldlaTwvQXV0aG9yPjxZZWFyPjIwMjI8L1llYXI+PFJlY051bT4z
ODwvUmVjTnVtPjxyZWNvcmQ+PHJlYy1udW1iZXI+Mzg8L3JlYy1udW1iZXI+PGZvcmVpZ24ta2V5
cz48a2V5IGFwcD0iRU4iIGRiLWlkPSJ6Znd0ZTUwcmNwZDk5dmVzMnNheHAyMDcwMHgwc2U1ZXZm
ejIiIHRpbWVzdGFtcD0iMTc2NjM4ODc4NiI+Mzg8L2tleT48a2V5IGFwcD0iRU5XZWIiIGRiLWlk
PSIiPjA8L2tleT48L2ZvcmVpZ24ta2V5cz48cmVmLXR5cGUgbmFtZT0iSm91cm5hbCBBcnRpY2xl
Ij4xNzwvcmVmLXR5cGU+PGNvbnRyaWJ1dG9ycz48YXV0aG9ycz48YXV0aG9yPldlaSwgWXUgRGk8
L2F1dGhvcj48YXV0aG9yPkRvbmcsIFlpIEh1aTwvYXV0aG9yPjxhdXRob3I+SmksIFhpYW8gWWFu
PC9hdXRob3I+PGF1dGhvcj5VbGxhaCBTaGFoLCBGYWl6PC9hdXRob3I+PGF1dGhvcj5MYWFrc29u
ZW4sIEFhdHRvPC9hdXRob3I+PGF1dGhvcj5BbiwgUm9uZzwvYXV0aG9yPjxhdXRob3I+UmllaGVt
YW5uLCBLcmlzdGluYTwvYXV0aG9yPjwvYXV0aG9ycz48L2NvbnRyaWJ1dG9ycz48dGl0bGVzPjx0
aXRsZT48c3R5bGUgZmFjZT0ibm9ybWFsIiBmb250PSJkZWZhdWx0IiBzaXplPSIxMDAlIj5EZXRh
aWxpbmcgbW9sZWN1bGFyIGludGVyYWN0aW9ucyBvZiBpb25pYyBsaXF1aWRzIHdpdGggY2hhcmdl
ZCBTaU88L3N0eWxlPjxzdHlsZSBmYWNlPSJzdWJzY3JpcHQiIGZvbnQ9ImRlZmF1bHQiIHNpemU9
IjEwMCUiPjI8L3N0eWxlPjxzdHlsZSBmYWNlPSJub3JtYWwiIGZvbnQ9ImRlZmF1bHQiIHNpemU9
IjEwMCUiPiBzdXJmYWNlczogQSBzeXN0ZW1hdGljIEFGTSBzdHVkeTwvc3R5bGU+PC90aXRsZT48
c2Vjb25kYXJ5LXRpdGxlPkpvdXJuYWwgb2YgTW9sZWN1bGFyIExpcXVpZHM8L3NlY29uZGFyeS10
aXRsZT48L3RpdGxlcz48cGVyaW9kaWNhbD48ZnVsbC10aXRsZT5Kb3VybmFsIG9mIE1vbGVjdWxh
ciBMaXF1aWRzPC9mdWxsLXRpdGxlPjwvcGVyaW9kaWNhbD48cGFnZXM+MTE4NTA2PC9wYWdlcz48
dm9sdW1lPjM1MDwvdm9sdW1lPjxzZWN0aW9uPjExODUwNjwvc2VjdGlvbj48ZGF0ZXM+PHllYXI+
MjAyMjwveWVhcj48L2RhdGVzPjxpc2JuPjAxNjc3MzIyPC9pc2JuPjx1cmxzPjwvdXJscz48ZWxl
Y3Ryb25pYy1yZXNvdXJjZS1udW0+MTAuMTAxNi9qLm1vbGxpcS4yMDIyLjExODUwNjwvZWxlY3Ry
b25pYy1yZXNvdXJjZS1udW0+PC9yZWNvcmQ+PC9DaXRlPjwvRW5kTm90ZT4A
</w:fldData>
        </w:fldChar>
      </w:r>
      <w:r w:rsidR="002F407D">
        <w:rPr>
          <w:color w:val="000000" w:themeColor="text1"/>
        </w:rPr>
        <w:instrText xml:space="preserve"> ADDIN EN.CITE </w:instrText>
      </w:r>
      <w:r w:rsidR="002F407D">
        <w:rPr>
          <w:color w:val="000000" w:themeColor="text1"/>
        </w:rPr>
        <w:fldChar w:fldCharType="begin">
          <w:fldData xml:space="preserve">PEVuZE5vdGU+PENpdGU+PEF1dGhvcj5XYW5nPC9BdXRob3I+PFllYXI+MjAyNDwvWWVhcj48UmVj
TnVtPjQ4PC9SZWNOdW0+PERpc3BsYXlUZXh0PjxzdHlsZSBmYWNlPSJzdXBlcnNjcmlwdCI+WzM1
LTM3XTwvc3R5bGU+PC9EaXNwbGF5VGV4dD48cmVjb3JkPjxyZWMtbnVtYmVyPjQ4PC9yZWMtbnVt
YmVyPjxmb3JlaWduLWtleXM+PGtleSBhcHA9IkVOIiBkYi1pZD0iemZ3dGU1MHJjcGQ5OXZlczJz
YXhwMjA3MDB4MHNlNWV2ZnoyIiB0aW1lc3RhbXA9IjE3NjYzODk5ODQiPjQ4PC9rZXk+PGtleSBh
cHA9IkVOV2ViIiBkYi1pZD0iIj4wPC9rZXk+PC9mb3JlaWduLWtleXM+PHJlZi10eXBlIG5hbWU9
IkpvdXJuYWwgQXJ0aWNsZSI+MTc8L3JlZi10eXBlPjxjb250cmlidXRvcnM+PGF1dGhvcnM+PGF1
dGhvcj5XYW5nLCBYaW4uPC9hdXRob3I+PGF1dGhvcj5HYW8sIFFpbmcgV2VpLjwvYXV0aG9yPjxh
dXRob3I+TGksIExpIENoZW5nIC48L2F1dGhvcj48YXV0aG9yPlRhdHJhcmksIEdhdXJhdi48L2F1
dGhvcj48YXV0aG9yPlNoYWgsIEYuIFUuPC9hdXRob3I+PGF1dGhvcj5MYWFrc29uZW4sIEEuPC9h
dXRob3I+PGF1dGhvcj5KaSwgWC48L2F1dGhvcj48YXV0aG9yPkFuLCBSLjwvYXV0aG9yPjwvYXV0
aG9ycz48L2NvbnRyaWJ1dG9ycz48YXV0aC1hZGRyZXNzPlNjaG9vbCBvZiBNYXRlcmlhbHMgU2Np
ZW5jZSBhbmQgRW5naW5lZXJpbmcvSGVyYmVydCBHbGVpdGVyIEluc3RpdHV0ZSBvZiBOYW5vc2Np
ZW5jZSwgTmFuamluZyBVbml2ZXJzaXR5IG9mIFNjaWVuY2UgYW5kIFRlY2hub2xvZ3ksIE5hbmpp
bmcgMjEwMDk0LCBQLiBSLiBDaGluYS4mI3hEO1NoYW5kb25nIExhYm9yYXRvcnkgb2YgQWR2YW5j
ZWQgTWF0ZXJpYWxzIGFuZCBHcmVlbiBNYW51ZmFjdHVyaW5nIGF0IFlhbnRhaSwgWWFudGFpIDI2
NDAwNiwgUC4gUi4gQ2hpbmEuJiN4RDtDb2xsZWdlIG9mIEVudmlyb25tZW50YWwgYW5kIENoZW1p
Y2FsIEVuZ2luZWVyaW5nLCBTaGFuZ2hhaSBLZXkgTGFib3JhdG9yeSBvZiBNYXRlcmlhbHMgUHJv
dGVjdGlvbiBhbmQgQWR2YW5jZWQgTWF0ZXJpYWxzIGluIEVsZWN0cmljIFBvd2VyLCBTaGFuZ2hh
aSBVbml2ZXJzaXR5IG9mIEVsZWN0cmljIFBvd2VyLCBTaGFuZ2hhaSAyMDAwOTAsIENoaW5hLiYj
eEQ7SW5ub3ZhdGlvbiBSZXNlYXJjaCBDZW50ZXIgb2YgTGlnbm9jZWxsdWxvc2ljIEZ1bmN0aW9u
YWwgTWF0ZXJpYWxzLCBDb2xsZWdlIG9mIENoZW1pY2FsIEVuZ2luZWVyaW5nLCBOYW5qaW5nIEZv
cmVzdHJ5IFVuaXZlcnNpdHksIE5hbmppbmcgMjEwMDM3LCBDaGluYS4mI3hEO0NoZW1pc3RyeSBv
ZiBJbnRlcmZhY2VzLCBMdWxlYSBVbml2ZXJzaXR5IG9mIFRlY2hub2xvZ3ksIEx1bGVhIDk3MTg3
LCBTd2VkZW4uJiN4RDtEZXBhcnRtZW50IG9mIEVuZ2luZWVyaW5nIFNjaWVuY2VzIGFuZCBNYXRo
ZW1hdGljcywgRGl2aXNpb24gb2YgRW5lcmd5IFNjaWVuY2UsIEx1bGVhIFVuaXZlcnNpdHkgb2Yg
VGVjaG5vbG9neSwgTHVsZWEgOTcxODcsIFN3ZWRlbi4mI3hEO0RlcGFydG1lbnQgb2YgTWF0ZXJp
YWxzIGFuZCBFbnZpcm9ubWVudGFsIENoZW1pc3RyeSwgQXJyaGVuaXVzIExhYm9yYXRvcnksIFN0
b2NraG9sbSBVbml2ZXJzaXR5LCBTdG9ja2hvbG0gMTA2OTEsIFN3ZWRlbi4mI3hEO0NlbnRyZSBv
ZiBBZHZhbmNlZCBSZXNlYXJjaCBpbiBCaW9uYW5vY29uanVnYXRlcyBhbmQgQmlvcG9seW1lcnMs
IFBldHJ1IFBvbmkgSW5zdGl0dXRlIG9mIE1hY3JvbW9sZWN1bGFyIENoZW1pc3RyeSwgQWxlZWEg
R3JpZ29yZSBHaGljYS1Wb2RhLCA0MUEsIElhc2kgNzAwNDg3LCBSb21hbmlhLjwvYXV0aC1hZGRy
ZXNzPjx0aXRsZXM+PHRpdGxlPlF1YW50aWZ5aW5nIGFuZCBEZWNvdXBsaW5nIE1vbGVjdWxhciBJ
bnRlcmFjdGlvbnMgb2YgSW9uaWMgTGlxdWlkcyB3aXRoIEdvbGQgRWxlY3Ryb2RlczwvdGl0bGU+
PHNlY29uZGFyeS10aXRsZT5MYW5nbXVpcjwvc2Vjb25kYXJ5LXRpdGxlPjwvdGl0bGVzPjxwZXJp
b2RpY2FsPjxmdWxsLXRpdGxlPkxhbmdtdWlyPC9mdWxsLXRpdGxlPjwvcGVyaW9kaWNhbD48cGFn
ZXM+MTIwMTctMTIwMjY8L3BhZ2VzPjx2b2x1bWU+NDA8L3ZvbHVtZT48bnVtYmVyPjIzPC9udW1i
ZXI+PGVkaXRpb24+MjAyNC8wNS8yODwvZWRpdGlvbj48c2VjdGlvbj4xMjAxNzwvc2VjdGlvbj48
ZGF0ZXM+PHllYXI+MjAyNDwveWVhcj48cHViLWRhdGVzPjxkYXRlPkp1biAxMTwvZGF0ZT48L3B1
Yi1kYXRlcz48L2RhdGVzPjxpc2JuPjE1MjAtNTgyNyAoRWxlY3Ryb25pYykmI3hEOzA3NDMtNzQ2
MyAoTGlua2luZyk8L2lzYm4+PGFjY2Vzc2lvbi1udW0+Mzg4MDQyNTk8L2FjY2Vzc2lvbi1udW0+
PHVybHM+PHJlbGF0ZWQtdXJscz48dXJsPmh0dHBzOi8vd3d3Lm5jYmkubmxtLm5paC5nb3YvcHVi
bWVkLzM4ODA0MjU5PC91cmw+PC9yZWxhdGVkLXVybHM+PC91cmxzPjxlbGVjdHJvbmljLXJlc291
cmNlLW51bT4xMC4xMDIxL2Fjcy5sYW5nbXVpci40YzAwNjg4PC9lbGVjdHJvbmljLXJlc291cmNl
LW51bT48L3JlY29yZD48L0NpdGU+PENpdGU+PEF1dGhvcj5XZWk8L0F1dGhvcj48WWVhcj4yMDIy
PC9ZZWFyPjxSZWNOdW0+NDM8L1JlY051bT48cmVjb3JkPjxyZWMtbnVtYmVyPjQzPC9yZWMtbnVt
YmVyPjxmb3JlaWduLWtleXM+PGtleSBhcHA9IkVOIiBkYi1pZD0iemZ3dGU1MHJjcGQ5OXZlczJz
YXhwMjA3MDB4MHNlNWV2ZnoyIiB0aW1lc3RhbXA9IjE3NjYzODk4ODkiPjQzPC9rZXk+PGtleSBh
cHA9IkVOV2ViIiBkYi1pZD0iIj4wPC9rZXk+PC9mb3JlaWduLWtleXM+PHJlZi10eXBlIG5hbWU9
IkpvdXJuYWwgQXJ0aWNsZSI+MTc8L3JlZi10eXBlPjxjb250cmlidXRvcnM+PGF1dGhvcnM+PGF1
dGhvcj5XZWksIFl1IERpIC48L2F1dGhvcj48YXV0aG9yPkRhaSwgWmhvbmcgWWFuZy48L2F1dGhv
cj48YXV0aG9yPkRvbmcsIFlpIEh1aS48L2F1dGhvcj48YXV0aG9yPkZpbGlwcG92LCBBbmRyZWku
PC9hdXRob3I+PGF1dGhvcj5KaSwgWC48L2F1dGhvcj48YXV0aG9yPkxhYWtzb25lbiwgQS48L2F1
dGhvcj48YXV0aG9yPlNoYWgsIEYuIFUuPC9hdXRob3I+PGF1dGhvcj5BbiwgUi48L2F1dGhvcj48
YXV0aG9yPkZ1Y2hzLCBILjwvYXV0aG9yPjwvYXV0aG9ycz48L2NvbnRyaWJ1dG9ycz48YXV0aC1h
ZGRyZXNzPkhlcmJlcnQgR2xlaXRlciBJbnN0aXR1dGUgb2YgTmFub3NjaWVuY2UsIERlcGFydG1l
bnQgb2YgTWF0ZXJpYWxzIFNjaWVuY2UgYW5kIEVuZ2luZWVyaW5nLCBOYW5qaW5nIFVuaXZlcnNp
dHkgb2YgU2NpZW5jZSBhbmQgVGVjaG5vbG9neSwgTmFuamluZyAyMTAwOTQsIFAuIFIuIENoaW5h
LiByYW5Abmp1c3QuZWR1LmNuLiYjeEQ7SGlnaCBQZXJmb3JtYW5jZSBDb21wdXRpbmcgRGVwYXJ0
bWVudCwgTmF0aW9uYWwgU3VwZXJjb21wdXRpbmcgQ2VudGVyIGluIFNoZW56aGVuLCBTaGVuemhl
biA1MTgwNTUsIEd1YW5nZG9uZywgUC4gUi4gQ2hpbmEuJiN4RDtEZXBhcnRtZW50IG9mIE1vbGVj
dWxhciBDaGVtaXN0cnkgYW5kIE1hdGVyaWFscyBTY2llbmNlLCBXZWl6bWFubiBJbnN0aXR1dGUg
b2YgU2NpZW5jZSwgUmVob3ZvdCA3NjEwMCwgSXNyYWVsLiYjeEQ7Q2hlbWlzdHJ5IG9mIEludGVy
ZmFjZXMsIEx1bGVhIFVuaXZlcnNpdHkgb2YgVGVjaG5vbG9neSwgOTcxODcgTHVsZWEsIFN3ZWRl
bi4mI3hEO01lZGljYWwgYW5kIEJpb2xvZ2ljYWwgUGh5c2ljcywgS2F6YW4gU3RhdGUgTWVkaWNh
bCBVbml2ZXJzaXR5LCA0MjAwMTIgS2F6YW4sIFJ1c3NpYS4mI3hEO0VuZXJneSBFbmdpbmVlcmlu
ZywgRGl2aXNpb24gb2YgRW5lcmd5IFNjaWVuY2UsIEx1bGVhIFVuaXZlcnNpdHkgb2YgVGVjaG5v
bG9neSwgOTcxODcgTHVsZWEsIFN3ZWRlbi4mI3hEO0RpdmlzaW9uIG9mIFBoeXNpY2FsIENoZW1p
c3RyeSwgRGVwYXJ0bWVudCBvZiBNYXRlcmlhbHMgYW5kIEVudmlyb25tZW50YWwgY2hlbWlzdHJ5
LCBBcnJoZW5pdXMgTGFib3JhdG9yeSwgU3RvY2tob2xtIFVuaXZlcnNpdHksIFN0b2NraG9sbSAx
MDY5MSwgU3dlZGVuLiYjeEQ7Q2VudGVyIG9mIEFkdmFuY2VkIFJlc2VhcmNoIGluIEJpb25hbm9j
b25qdWdhdGVzIGFuZCBCaW9wb2x5bWVycywgUGV0cnUgUG9uaSZxdW90OyBJbnN0aXR1dGUgb2Yg
TWFjcm9tb2xlY3VsYXIgQ2hlbWlzdHJ5LCBJYXNpIDcwMDQ2OSwgUm9tYW5pYS4mI3hEO1N0YXRl
IEtleSBMYWJvcmF0b3J5IG9mIE1hdGVyaWFscyBPcmllbnRlZCBhbmQgQ2hlbWljYWwgRW5naW5l
ZXJpbmcsIE5hbmppbmcgVGVjaCBVbml2ZXJzaXR5LCBOYW5qaW5nIDIxMTgxNiwgUC4gUi4gQ2hp
bmEuJiN4RDtDZW50ZXIgZm9yIE5hbm90ZWNobm9sb2d5IChDZU5UZWNoKSwgSW5zdGl0dXRlIG9m
IFBoeXNpY3MsIFdlc3RmYWxpc2NoZSBXaWxoZWxtcy1Vbml2ZXJzaXRhdCBNdW5zdGVyLCA0ODE0
OSBNdW5zdGVyLCBHZXJtYW55LjwvYXV0aC1hZGRyZXNzPjx0aXRsZXM+PHRpdGxlPjxzdHlsZSBm
YWNlPSJub3JtYWwiIGZvbnQ9ImRlZmF1bHQiIHNpemU9IjEwMCUiPk1vbGVjdWxhciBpbnRlcmFj
dGlvbnMgb2YgaW9uaWMgbGlxdWlkcyB3aXRoIFNpTzwvc3R5bGU+PHN0eWxlIGZhY2U9InN1YnNj
cmlwdCIgZm9udD0iZGVmYXVsdCIgc2l6ZT0iMTAwJSI+Mjwvc3R5bGU+PHN0eWxlIGZhY2U9Im5v
cm1hbCIgZm9udD0iZGVmYXVsdCIgc2l6ZT0iMTAwJSI+IHN1cmZhY2VzIGRldGVybWluZWQgZnJv
bSBjb2xsb2lkIHByb2JlIGF0b21pYyBmb3JjZSBtaWNyb3Njb3B5PC9zdHlsZT48L3RpdGxlPjxz
ZWNvbmRhcnktdGl0bGU+UGh5c2ljYWwgQ2hlbWlzdHJ5IENoZW1pY2FsIFBoeXNpY3M8L3NlY29u
ZGFyeS10aXRsZT48L3RpdGxlcz48cGVyaW9kaWNhbD48ZnVsbC10aXRsZT5QaHlzaWNhbCBDaGVt
aXN0cnkgQ2hlbWljYWwgUGh5c2ljczwvZnVsbC10aXRsZT48L3BlcmlvZGljYWw+PHBhZ2VzPjEy
ODA4LTEyODE1PC9wYWdlcz48dm9sdW1lPjI0PC92b2x1bWU+PG51bWJlcj4yMTwvbnVtYmVyPjxl
ZGl0aW9uPjIwMjIvMDUvMjE8L2VkaXRpb24+PHNlY3Rpb24+MTI4MDg8L3NlY3Rpb24+PGRhdGVz
Pjx5ZWFyPjIwMjI8L3llYXI+PHB1Yi1kYXRlcz48ZGF0ZT5KdW4gMTwvZGF0ZT48L3B1Yi1kYXRl
cz48L2RhdGVzPjxpc2JuPjE0NjMtOTA4NCAoRWxlY3Ryb25pYykmI3hEOzE0NjMtOTA3NiAoTGlu
a2luZyk8L2lzYm4+PGFjY2Vzc2lvbi1udW0+MzU1OTMyMzM8L2FjY2Vzc2lvbi1udW0+PHVybHM+
PHJlbGF0ZWQtdXJscz48dXJsPmh0dHBzOi8vd3d3Lm5jYmkubmxtLm5paC5nb3YvcHVibWVkLzM1
NTkzMjMzPC91cmw+PC9yZWxhdGVkLXVybHM+PC91cmxzPjxlbGVjdHJvbmljLXJlc291cmNlLW51
bT4xMC4xMDM5L2QyY3AwMDQ4M2Y8L2VsZWN0cm9uaWMtcmVzb3VyY2UtbnVtPjwvcmVjb3JkPjwv
Q2l0ZT48Q2l0ZT48QXV0aG9yPldlaTwvQXV0aG9yPjxZZWFyPjIwMjI8L1llYXI+PFJlY051bT4z
ODwvUmVjTnVtPjxyZWNvcmQ+PHJlYy1udW1iZXI+Mzg8L3JlYy1udW1iZXI+PGZvcmVpZ24ta2V5
cz48a2V5IGFwcD0iRU4iIGRiLWlkPSJ6Znd0ZTUwcmNwZDk5dmVzMnNheHAyMDcwMHgwc2U1ZXZm
ejIiIHRpbWVzdGFtcD0iMTc2NjM4ODc4NiI+Mzg8L2tleT48a2V5IGFwcD0iRU5XZWIiIGRiLWlk
PSIiPjA8L2tleT48L2ZvcmVpZ24ta2V5cz48cmVmLXR5cGUgbmFtZT0iSm91cm5hbCBBcnRpY2xl
Ij4xNzwvcmVmLXR5cGU+PGNvbnRyaWJ1dG9ycz48YXV0aG9ycz48YXV0aG9yPldlaSwgWXUgRGk8
L2F1dGhvcj48YXV0aG9yPkRvbmcsIFlpIEh1aTwvYXV0aG9yPjxhdXRob3I+SmksIFhpYW8gWWFu
PC9hdXRob3I+PGF1dGhvcj5VbGxhaCBTaGFoLCBGYWl6PC9hdXRob3I+PGF1dGhvcj5MYWFrc29u
ZW4sIEFhdHRvPC9hdXRob3I+PGF1dGhvcj5BbiwgUm9uZzwvYXV0aG9yPjxhdXRob3I+UmllaGVt
YW5uLCBLcmlzdGluYTwvYXV0aG9yPjwvYXV0aG9ycz48L2NvbnRyaWJ1dG9ycz48dGl0bGVzPjx0
aXRsZT48c3R5bGUgZmFjZT0ibm9ybWFsIiBmb250PSJkZWZhdWx0IiBzaXplPSIxMDAlIj5EZXRh
aWxpbmcgbW9sZWN1bGFyIGludGVyYWN0aW9ucyBvZiBpb25pYyBsaXF1aWRzIHdpdGggY2hhcmdl
ZCBTaU88L3N0eWxlPjxzdHlsZSBmYWNlPSJzdWJzY3JpcHQiIGZvbnQ9ImRlZmF1bHQiIHNpemU9
IjEwMCUiPjI8L3N0eWxlPjxzdHlsZSBmYWNlPSJub3JtYWwiIGZvbnQ9ImRlZmF1bHQiIHNpemU9
IjEwMCUiPiBzdXJmYWNlczogQSBzeXN0ZW1hdGljIEFGTSBzdHVkeTwvc3R5bGU+PC90aXRsZT48
c2Vjb25kYXJ5LXRpdGxlPkpvdXJuYWwgb2YgTW9sZWN1bGFyIExpcXVpZHM8L3NlY29uZGFyeS10
aXRsZT48L3RpdGxlcz48cGVyaW9kaWNhbD48ZnVsbC10aXRsZT5Kb3VybmFsIG9mIE1vbGVjdWxh
ciBMaXF1aWRzPC9mdWxsLXRpdGxlPjwvcGVyaW9kaWNhbD48cGFnZXM+MTE4NTA2PC9wYWdlcz48
dm9sdW1lPjM1MDwvdm9sdW1lPjxzZWN0aW9uPjExODUwNjwvc2VjdGlvbj48ZGF0ZXM+PHllYXI+
MjAyMjwveWVhcj48L2RhdGVzPjxpc2JuPjAxNjc3MzIyPC9pc2JuPjx1cmxzPjwvdXJscz48ZWxl
Y3Ryb25pYy1yZXNvdXJjZS1udW0+MTAuMTAxNi9qLm1vbGxpcS4yMDIyLjExODUwNjwvZWxlY3Ry
b25pYy1yZXNvdXJjZS1udW0+PC9yZWNvcmQ+PC9DaXRlPjwvRW5kTm90ZT4A
</w:fldData>
        </w:fldChar>
      </w:r>
      <w:r w:rsidR="002F407D">
        <w:rPr>
          <w:color w:val="000000" w:themeColor="text1"/>
        </w:rPr>
        <w:instrText xml:space="preserve"> ADDIN EN.CITE.DATA </w:instrText>
      </w:r>
      <w:r w:rsidR="002F407D">
        <w:rPr>
          <w:color w:val="000000" w:themeColor="text1"/>
        </w:rPr>
      </w:r>
      <w:r w:rsidR="002F407D">
        <w:rPr>
          <w:color w:val="000000" w:themeColor="text1"/>
        </w:rPr>
        <w:fldChar w:fldCharType="end"/>
      </w:r>
      <w:r w:rsidR="000377AE">
        <w:rPr>
          <w:color w:val="000000" w:themeColor="text1"/>
        </w:rPr>
        <w:fldChar w:fldCharType="separate"/>
      </w:r>
      <w:r w:rsidR="002F407D" w:rsidRPr="002F407D">
        <w:rPr>
          <w:noProof/>
          <w:color w:val="000000" w:themeColor="text1"/>
          <w:vertAlign w:val="superscript"/>
        </w:rPr>
        <w:t>[35-37]</w:t>
      </w:r>
      <w:r w:rsidR="000377AE">
        <w:rPr>
          <w:color w:val="000000" w:themeColor="text1"/>
        </w:rPr>
        <w:fldChar w:fldCharType="end"/>
      </w:r>
      <w:r w:rsidRPr="00FE32E9">
        <w:rPr>
          <w:rFonts w:hint="eastAsia"/>
          <w:color w:val="000000" w:themeColor="text1"/>
        </w:rPr>
        <w:t>。即便如此，分子模拟在通量和可推广性方面仍受到限制，难以胜任在化学组成与结构高度多样的</w:t>
      </w:r>
      <w:r w:rsidRPr="00FE32E9">
        <w:rPr>
          <w:rFonts w:hint="eastAsia"/>
          <w:color w:val="000000" w:themeColor="text1"/>
        </w:rPr>
        <w:t>I</w:t>
      </w:r>
      <w:r w:rsidRPr="00FE32E9">
        <w:rPr>
          <w:color w:val="000000" w:themeColor="text1"/>
        </w:rPr>
        <w:t>L</w:t>
      </w:r>
      <w:r w:rsidRPr="00FE32E9">
        <w:rPr>
          <w:rFonts w:hint="eastAsia"/>
          <w:color w:val="000000" w:themeColor="text1"/>
        </w:rPr>
        <w:t>s</w:t>
      </w:r>
      <w:r w:rsidRPr="00FE32E9">
        <w:rPr>
          <w:color w:val="000000" w:themeColor="text1"/>
        </w:rPr>
        <w:t>-</w:t>
      </w:r>
      <w:r w:rsidR="00CB4D26">
        <w:rPr>
          <w:rFonts w:hint="eastAsia"/>
          <w:color w:val="000000" w:themeColor="text1"/>
        </w:rPr>
        <w:t>固体体系中开展大规模筛选或实现高精度性质预测的要求</w:t>
      </w:r>
      <w:r w:rsidRPr="00FE32E9">
        <w:rPr>
          <w:rFonts w:hint="eastAsia"/>
          <w:color w:val="000000" w:themeColor="text1"/>
        </w:rPr>
        <w:t>。</w:t>
      </w:r>
    </w:p>
    <w:p w14:paraId="62A999A7" w14:textId="77777777" w:rsidR="00ED45F8" w:rsidRDefault="00ED45F8" w:rsidP="00ED45F8">
      <w:pPr>
        <w:pStyle w:val="3"/>
      </w:pPr>
      <w:bookmarkStart w:id="10" w:name="_Toc227386095"/>
      <w:r w:rsidRPr="00ED45F8">
        <w:rPr>
          <w:rFonts w:hint="eastAsia"/>
        </w:rPr>
        <w:t>固体界面处离子液体纳米摩擦性能影响因素</w:t>
      </w:r>
      <w:bookmarkEnd w:id="10"/>
    </w:p>
    <w:p w14:paraId="1F788DF0" w14:textId="7C066BC4" w:rsidR="00ED45F8" w:rsidRDefault="00ED45F8" w:rsidP="00ED45F8">
      <w:pPr>
        <w:ind w:firstLine="480"/>
      </w:pPr>
      <w:r w:rsidRPr="00ED45F8">
        <w:rPr>
          <w:rFonts w:hint="eastAsia"/>
        </w:rPr>
        <w:t>近年来国内外学者尝试通过改变离子液体的结构，或者对固体材料表面的精密构筑，如改变表面纳米结构，化学性质和电荷分布，来影响离子液体在表面的排布结构</w:t>
      </w:r>
      <w:r w:rsidR="00CA3D33">
        <w:fldChar w:fldCharType="begin">
          <w:fldData xml:space="preserve">PEVuZE5vdGU+PENpdGU+PEF1dGhvcj5BbjwvQXV0aG9yPjxZZWFyPjIwMjA8L1llYXI+PFJlY051
bT4zNTwvUmVjTnVtPjxEaXNwbGF5VGV4dD48c3R5bGUgZmFjZT0ic3VwZXJzY3JpcHQiPlsyMCwg
MjQsIDMwLCAzOC00MV08L3N0eWxlPjwvRGlzcGxheVRleHQ+PHJlY29yZD48cmVjLW51bWJlcj4z
NTwvcmVjLW51bWJlcj48Zm9yZWlnbi1rZXlzPjxrZXkgYXBwPSJFTiIgZGItaWQ9Inpmd3RlNTBy
Y3BkOTl2ZXMyc2F4cDIwNzAweDBzZTVldmZ6MiIgdGltZXN0YW1wPSIxNzY2MzQ1OTY2Ij4zNTwv
a2V5PjxrZXkgYXBwPSJFTldlYiIgZGItaWQ9IiI+MDwva2V5PjwvZm9yZWlnbi1rZXlzPjxyZWYt
dHlwZSBuYW1lPSJKb3VybmFsIEFydGljbGUiPjE3PC9yZWYtdHlwZT48Y29udHJpYnV0b3JzPjxh
dXRob3JzPjxhdXRob3I+QW4sIFJvbmcuPC9hdXRob3I+PGF1dGhvcj5RaXUsIFhpdSBIdWEuPC9h
dXRob3I+PGF1dGhvcj5TaGFoLCBGYWl6IFVsbGFoLjwvYXV0aG9yPjxhdXRob3I+UmllaGVtYW5u
LCBLLjwvYXV0aG9yPjxhdXRob3I+RnVjaHMsIEguPC9hdXRob3I+PC9hdXRob3JzPjwvY29udHJp
YnV0b3JzPjxhdXRoLWFkZHJlc3M+SGVyYmVydCBHbGVpdGVyIEluc3RpdHV0ZSBvZiBOYW5vc2Np
ZW5jZSwgRGVwYXJ0bWVudCBvZiBNYXRlcmlhbHMgU2NpZW5jZSBhbmQgRW5naW5lZXJpbmcsIE5h
bmppbmcgVW5pdmVyc2l0eSBvZiBTY2llbmNlIGFuZCBUZWNobm9sb2d5LCBOYW5qaW5nIDIxMDA5
NCwgUC4gUi4gQ2hpbmEuIHJhbkBuanVzdC5lZHUuY24gZnVjaHNoQHVuaS1tdWVuc3Rlci5kZSBh
bmQgQ2VudGVyIGZvciBOYW5vdGVjaG5vbG9neSAoQ2VOVGVjaCksIEluc3RpdHV0ZSBvZiBQaHlz
aWNzLCBXZXN0ZmFsaXNjaGUgV2lsaGVsbXMtVW5pdmVyc2l0YXQgTXVuc3RlciwgNDgxNDkgTXVu
c3RlciwgR2VybWFueS4mI3hEO0hlcmJlcnQgR2xlaXRlciBJbnN0aXR1dGUgb2YgTmFub3NjaWVu
Y2UsIERlcGFydG1lbnQgb2YgTWF0ZXJpYWxzIFNjaWVuY2UgYW5kIEVuZ2luZWVyaW5nLCBOYW5q
aW5nIFVuaXZlcnNpdHkgb2YgU2NpZW5jZSBhbmQgVGVjaG5vbG9neSwgTmFuamluZyAyMTAwOTQs
IFAuIFIuIENoaW5hLiByYW5Abmp1c3QuZWR1LmNuIGZ1Y2hzaEB1bmktbXVlbnN0ZXIuZGUuJiN4
RDtDaGVtaXN0cnkgb2YgSW50ZXJmYWNlcywgTHVsZWEgVW5pdmVyc2l0eSBvZiBUZWNobm9sb2d5
LCBTRSA5NzEgODcgTHVsZWEsIFN3ZWRlbi4mI3hEO0NlbnRlciBmb3IgTmFub3RlY2hub2xvZ3kg
KENlTlRlY2gpLCBJbnN0aXR1dGUgb2YgUGh5c2ljcywgV2VzdGZhbGlzY2hlIFdpbGhlbG1zLVVu
aXZlcnNpdGF0IE11bnN0ZXIsIDQ4MTQ5IE11bnN0ZXIsIEdlcm1hbnkuPC9hdXRoLWFkZHJlc3M+
PHRpdGxlcz48dGl0bGU+Q29udHJvbGxpbmcgdGhlIG5hbm9zY2FsZSBmcmljdGlvbiBieSBsYXll
cmVkIGlvbmljIGxpcXVpZCBmaWxtczwvdGl0bGU+PHNlY29uZGFyeS10aXRsZT5QaHlzaWNhbCBD
aGVtaXN0cnkgQ2hlbWljYWwgUGh5c2ljczwvc2Vjb25kYXJ5LXRpdGxlPjwvdGl0bGVzPjxwZXJp
b2RpY2FsPjxmdWxsLXRpdGxlPlBoeXNpY2FsIENoZW1pc3RyeSBDaGVtaWNhbCBQaHlzaWNzPC9m
dWxsLXRpdGxlPjwvcGVyaW9kaWNhbD48cGFnZXM+MTQ5NDEtMTQ5NTI8L3BhZ2VzPjx2b2x1bWU+
MjI8L3ZvbHVtZT48bnVtYmVyPjI2PC9udW1iZXI+PGVkaXRpb24+MjAyMC8wNi8yNzwvZWRpdGlv
bj48c2VjdGlvbj4xNDk0MTwvc2VjdGlvbj48ZGF0ZXM+PHllYXI+MjAyMDwveWVhcj48cHViLWRh
dGVzPjxkYXRlPkp1bCA4PC9kYXRlPjwvcHViLWRhdGVzPjwvZGF0ZXM+PGlzYm4+MTQ2My05MDg0
IChFbGVjdHJvbmljKSYjeEQ7MTQ2My05MDc2IChMaW5raW5nKTwvaXNibj48YWNjZXNzaW9uLW51
bT4zMjU4ODAxMDwvYWNjZXNzaW9uLW51bT48dXJscz48cmVsYXRlZC11cmxzPjx1cmw+aHR0cHM6
Ly93d3cubmNiaS5ubG0ubmloLmdvdi9wdWJtZWQvMzI1ODgwMTA8L3VybD48L3JlbGF0ZWQtdXJs
cz48L3VybHM+PGVsZWN0cm9uaWMtcmVzb3VyY2UtbnVtPjEwLjEwMzkvZDBjcDAyMTQ2ZjwvZWxl
Y3Ryb25pYy1yZXNvdXJjZS1udW0+PC9yZWNvcmQ+PC9DaXRlPjxDaXRlPjxBdXRob3I+U3dlZW5l
eTwvQXV0aG9yPjxZZWFyPjIwMTI8L1llYXI+PFJlY051bT4zMTwvUmVjTnVtPjxyZWNvcmQ+PHJl
Yy1udW1iZXI+MzE8L3JlYy1udW1iZXI+PGZvcmVpZ24ta2V5cz48a2V5IGFwcD0iRU4iIGRiLWlk
PSJ6Znd0ZTUwcmNwZDk5dmVzMnNheHAyMDcwMHgwc2U1ZXZmejIiIHRpbWVzdGFtcD0iMTc2NjMx
OTcyNiI+MzE8L2tleT48a2V5IGFwcD0iRU5XZWIiIGRiLWlkPSIiPjA8L2tleT48L2ZvcmVpZ24t
a2V5cz48cmVmLXR5cGUgbmFtZT0iSm91cm5hbCBBcnRpY2xlIj4xNzwvcmVmLXR5cGU+PGNvbnRy
aWJ1dG9ycz48YXV0aG9ycz48YXV0aG9yPlN3ZWVuZXksIEouPC9hdXRob3I+PGF1dGhvcj5IYXVz
ZW4sIEYuPC9hdXRob3I+PGF1dGhvcj5IYXllcywgUi48L2F1dGhvcj48YXV0aG9yPldlYmJlciwg
Ry4gQi48L2F1dGhvcj48YXV0aG9yPkVuZHJlcywgRi48L2F1dGhvcj48YXV0aG9yPlJ1dGxhbmQs
IE0uIFcuPC9hdXRob3I+PGF1dGhvcj5CZW5uZXdpdHosIFIuPC9hdXRob3I+PGF1dGhvcj5BdGtp
biwgUi48L2F1dGhvcj48L2F1dGhvcnM+PC9jb250cmlidXRvcnM+PGF1dGgtYWRkcmVzcz5DZW50
cmUgZm9yIEFkdmFuY2VkIFBhcnRpY2xlIFByb2Nlc3NpbmcgYW5kIFRyYW5zcG9ydCwgVGhlIFVu
aXZlcnNpdHkgb2YgTmV3Y2FzdGxlLCBDYWxsYWdoYW4sIE5TVyAyMzA4LCBBdXN0cmFsaWEuPC9h
dXRoLWFkZHJlc3M+PHRpdGxlcz48dGl0bGU+Q29udHJvbCBvZiBuYW5vc2NhbGUgZnJpY3Rpb24g
b24gZ29sZCBpbiBhbiBpb25pYyBsaXF1aWQgYnkgYSBwb3RlbnRpYWwtZGVwZW5kZW50IGlvbmlj
IGx1YnJpY2FudCBsYXllcjwvdGl0bGU+PHNlY29uZGFyeS10aXRsZT5QaHlzaWNhbCBSZXZpZXcg
TGV0dGVyczwvc2Vjb25kYXJ5LXRpdGxlPjwvdGl0bGVzPjxwZXJpb2RpY2FsPjxmdWxsLXRpdGxl
PlBoeXNpY2FsIFJldmlldyBMZXR0ZXJzPC9mdWxsLXRpdGxlPjwvcGVyaW9kaWNhbD48cGFnZXM+
MTU1NTAyPC9wYWdlcz48dm9sdW1lPjEwOTwvdm9sdW1lPjxudW1iZXI+MTU8L251bWJlcj48ZWRp
dGlvbj4yMDEyLzEwLzMwPC9lZGl0aW9uPjxkYXRlcz48eWVhcj4yMDEyPC95ZWFyPjxwdWItZGF0
ZXM+PGRhdGU+T2N0IDEyPC9kYXRlPjwvcHViLWRhdGVzPjwvZGF0ZXM+PGlzYm4+MTA3OS03MTE0
IChFbGVjdHJvbmljKSYjeEQ7MDAzMS05MDA3IChMaW5raW5nKTwvaXNibj48YWNjZXNzaW9uLW51
bT4yMzEwMjMzMDwvYWNjZXNzaW9uLW51bT48dXJscz48cmVsYXRlZC11cmxzPjx1cmw+aHR0cHM6
Ly93d3cubmNiaS5ubG0ubmloLmdvdi9wdWJtZWQvMjMxMDIzMzA8L3VybD48L3JlbGF0ZWQtdXJs
cz48L3VybHM+PGVsZWN0cm9uaWMtcmVzb3VyY2UtbnVtPjEwLjExMDMvUGh5c1JldkxldHQuMTA5
LjE1NTUwMjwvZWxlY3Ryb25pYy1yZXNvdXJjZS1udW0+PC9yZWNvcmQ+PC9DaXRlPjxDaXRlPjxB
dXRob3I+V3U8L0F1dGhvcj48WWVhcj4yMDI1PC9ZZWFyPjxSZWNOdW0+NDc8L1JlY051bT48cmVj
b3JkPjxyZWMtbnVtYmVyPjQ3PC9yZWMtbnVtYmVyPjxmb3JlaWduLWtleXM+PGtleSBhcHA9IkVO
IiBkYi1pZD0iemZ3dGU1MHJjcGQ5OXZlczJzYXhwMjA3MDB4MHNlNWV2ZnoyIiB0aW1lc3RhbXA9
IjE3NjYzODk5NzAiPjQ3PC9rZXk+PGtleSBhcHA9IkVOV2ViIiBkYi1pZD0iIj4wPC9rZXk+PC9m
b3JlaWduLWtleXM+PHJlZi10eXBlIG5hbWU9IkpvdXJuYWwgQXJ0aWNsZSI+MTc8L3JlZi10eXBl
Pjxjb250cmlidXRvcnM+PGF1dGhvcnM+PGF1dGhvcj5XdSwgTXUgUWl1PC9hdXRob3I+PGF1dGhv
cj5EYWksIFpob25nIFlhbmc8L2F1dGhvcj48YXV0aG9yPlpoYW5nLCBGYW48L2F1dGhvcj48YXV0
aG9yPlNoYWgsIEZhaXogVWxsYWg8L2F1dGhvcj48YXV0aG9yPkduZWNjbywgRW5yaWNvPC9hdXRo
b3I+PGF1dGhvcj5TaGksIFlpanVuPC9hdXRob3I+PGF1dGhvcj5QcmFrYXNoLCBCcmFoYW08L2F1
dGhvcj48YXV0aG9yPkFuLCBSb25nPC9hdXRob3I+PC9hdXRob3JzPjwvY29udHJpYnV0b3JzPjx0
aXRsZXM+PHRpdGxlPlByb2JpbmcgZHluYW1pY3MgYW5kIGlvbiBzdHJ1Y3R1cmluZyBvZiBpbWlk
YXpvbGl1bSBpb25pYyBsaXF1aWQgY29uZmluZWQgYXQgY2hhcmdlZCBncmFwaGVuZSBzdXJmYWNl
cyB1c2luZyBncmFwaGVuZSBjb2xsb2lkIHByb2JlIEFGTTwvdGl0bGU+PHNlY29uZGFyeS10aXRs
ZT5GcmljdGlvbjwvc2Vjb25kYXJ5LXRpdGxlPjwvdGl0bGVzPjxwZXJpb2RpY2FsPjxmdWxsLXRp
dGxlPkZyaWN0aW9uPC9mdWxsLXRpdGxlPjwvcGVyaW9kaWNhbD48cGFnZXM+MjIyMy03NjkwPC9w
YWdlcz48dm9sdW1lPjEzPC92b2x1bWU+PG51bWJlcj42PC9udW1iZXI+PHNlY3Rpb24+OTQ0MDk3
Njwvc2VjdGlvbj48ZGF0ZXM+PHllYXI+MjAyNTwveWVhcj48L2RhdGVzPjxpc2JuPjIyMjMtNzY5
MCYjeEQ7MjIyMy03NzA0PC9pc2JuPjx1cmxzPjwvdXJscz48ZWxlY3Ryb25pYy1yZXNvdXJjZS1u
dW0+MTAuMjY1OTkvZnJpY3QuMjAyNS45NDQwOTc2PC9lbGVjdHJvbmljLXJlc291cmNlLW51bT48
L3JlY29yZD48L0NpdGU+PENpdGU+PEF1dGhvcj5Db210ZXQ8L0F1dGhvcj48WWVhcj4yMDE3PC9Z
ZWFyPjxSZWNOdW0+NTY8L1JlY051bT48cmVjb3JkPjxyZWMtbnVtYmVyPjU2PC9yZWMtbnVtYmVy
Pjxmb3JlaWduLWtleXM+PGtleSBhcHA9IkVOIiBkYi1pZD0iemZ3dGU1MHJjcGQ5OXZlczJzYXhw
MjA3MDB4MHNlNWV2ZnoyIiB0aW1lc3RhbXA9IjE3NjYzOTE2MjkiPjU2PC9rZXk+PGtleSBhcHA9
IkVOV2ViIiBkYi1pZD0iIj4wPC9rZXk+PC9mb3JlaWduLWtleXM+PHJlZi10eXBlIG5hbWU9Ikpv
dXJuYWwgQXJ0aWNsZSI+MTc8L3JlZi10eXBlPjxjb250cmlidXRvcnM+PGF1dGhvcnM+PGF1dGhv
cj5Db210ZXQsIEplYW4uPC9hdXRob3I+PGF1dGhvcj5OaWd1ZXMsIEFudG9pbmUuPC9hdXRob3I+
PGF1dGhvcj5LYWlzZXIsIFZvanRlY2guPC9hdXRob3I+PGF1dGhvcj5Db2FzbmUsIEJlbm9pdC48
L2F1dGhvcj48YXV0aG9yPkJvY3F1ZXQsIEwuPC9hdXRob3I+PGF1dGhvcj5TaXJpYSwgQS48L2F1
dGhvcj48L2F1dGhvcnM+PC9jb250cmlidXRvcnM+PGF1dGgtYWRkcmVzcz5MYWJvcmF0b2lyZSBk
ZSBQaHlzaXF1ZSBTdGF0aXN0aXF1ZSwgRWNvbGUgTm9ybWFsZSBTdXBlcmlldXJlLCBVTVIgQ05S
UyA4NTUwLCBQU0wgUmVzZWFyY2ggVW5pdmVyc2l0eSwgNzUwMDUgUGFyaXMgQ2VkZXggMDUsIEZy
YW5jZS4mI3hEO0xhYm9yYXRvaXJlIEludGVyZGlzY2lwbGluYWlyZSBkZSBQaHlzaXF1ZSwgQ05S
UyBhbmQgVW5pdmVyc2l0ZSBHcmVub2JsZSBBbHBlcywgVU1SIENOUlMgNTU4OCwgMzgwMDAgR3Jl
bm9ibGUsIEZyYW5jZS48L2F1dGgtYWRkcmVzcz48dGl0bGVzPjx0aXRsZT5OYW5vc2NhbGUgY2Fw
aWxsYXJ5IGZyZWV6aW5nIG9mIGlvbmljIGxpcXVpZHMgY29uZmluZWQgYmV0d2VlbiBtZXRhbGxp
YyBpbnRlcmZhY2VzIGFuZCB0aGUgcm9sZSBvZiBlbGVjdHJvbmljIHNjcmVlbmluZzwvdGl0bGU+
PHNlY29uZGFyeS10aXRsZT5OYXR1cmUgTWF0ZXJpYWxzPC9zZWNvbmRhcnktdGl0bGU+PC90aXRs
ZXM+PHBlcmlvZGljYWw+PGZ1bGwtdGl0bGU+TmF0dXJlIE1hdGVyaWFsczwvZnVsbC10aXRsZT48
L3BlcmlvZGljYWw+PHBhZ2VzPjYzNC02Mzk8L3BhZ2VzPjx2b2x1bWU+MTY8L3ZvbHVtZT48bnVt
YmVyPjY8L251bWJlcj48ZWRpdGlvbj4yMDE3LzAzLzI4PC9lZGl0aW9uPjxzZWN0aW9uPjYzNDwv
c2VjdGlvbj48ZGF0ZXM+PHllYXI+MjAxNzwveWVhcj48cHViLWRhdGVzPjxkYXRlPkp1bjwvZGF0
ZT48L3B1Yi1kYXRlcz48L2RhdGVzPjxpc2JuPjE0NzYtNDY2MCAoRWxlY3Ryb25pYykmI3hEOzE0
NzYtMTEyMiAoUHJpbnQpJiN4RDsxNDc2LTExMjIgKExpbmtpbmcpPC9pc2JuPjxhY2Nlc3Npb24t
bnVtPjI4MzQ2NDMyPC9hY2Nlc3Npb24tbnVtPjx1cmxzPjxyZWxhdGVkLXVybHM+PHVybD5odHRw
czovL3d3dy5uY2JpLm5sbS5uaWguZ292L3B1Ym1lZC8yODM0NjQzMjwvdXJsPjwvcmVsYXRlZC11
cmxzPjwvdXJscz48Y3VzdG9tMj5QTUM1NDQ2Nzg3PC9jdXN0b20yPjxlbGVjdHJvbmljLXJlc291
cmNlLW51bT4xMC4xMDM4L25tYXQ0ODgwPC9lbGVjdHJvbmljLXJlc291cmNlLW51bT48L3JlY29y
ZD48L0NpdGU+PENpdGU+PEF1dGhvcj5NYW88L0F1dGhvcj48WWVhcj4yMDE5PC9ZZWFyPjxSZWNO
dW0+NTQ8L1JlY051bT48cmVjb3JkPjxyZWMtbnVtYmVyPjU0PC9yZWMtbnVtYmVyPjxmb3JlaWdu
LWtleXM+PGtleSBhcHA9IkVOIiBkYi1pZD0iemZ3dGU1MHJjcGQ5OXZlczJzYXhwMjA3MDB4MHNl
NWV2ZnoyIiB0aW1lc3RhbXA9IjE3NjYzOTE1ODIiPjU0PC9rZXk+PGtleSBhcHA9IkVOV2ViIiBk
Yi1pZD0iIj4wPC9rZXk+PC9mb3JlaWduLWtleXM+PHJlZi10eXBlIG5hbWU9IkpvdXJuYWwgQXJ0
aWNsZSI+MTc8L3JlZi10eXBlPjxjb250cmlidXRvcnM+PGF1dGhvcnM+PGF1dGhvcj5NYW8sIFhp
YW4gV2VuLjwvYXV0aG9yPjxhdXRob3I+QnJvd24sIFBhdWwuPC9hdXRob3I+PGF1dGhvcj48c3R5
bGUgZmFjZT0ibm9ybWFsIiBmb250PSJkZWZhdWx0IiBjaGFyc2V0PSIyMzgiIHNpemU9IjEwMCUi
PsSMZXJ2aW5rYTwvc3R5bGU+PHN0eWxlIGZhY2U9Im5vcm1hbCIgZm9udD0iZGVmYXVsdCIgc2l6
ZT0iMTAwJSI+LCBDdGlyYWQuPC9zdHlsZT48L2F1dGhvcj48YXV0aG9yPkhhemVsbCwgR2F2aW4u
PC9hdXRob3I+PGF1dGhvcj5MaSwgSHVhLjwvYXV0aG9yPjxhdXRob3I+UmVuLCBZLjwvYXV0aG9y
PjxhdXRob3I+Q2hlbiwgRC48L2F1dGhvcj48YXV0aG9yPkF0a2luLCBSLjwvYXV0aG9yPjxhdXRo
b3I+RWFzdG9lLCBKLjwvYXV0aG9yPjxhdXRob3I+R3JpbGxvLCBJLjwvYXV0aG9yPjxhdXRob3I+
UGFkdWEsIEEuIEEuIEguPC9hdXRob3I+PGF1dGhvcj5Db3N0YSBHb21lcywgTS4gRi48L2F1dGhv
cj48YXV0aG9yPkhhdHRvbiwgVC4gQS48L2F1dGhvcj48L2F1dGhvcnM+PC9jb250cmlidXRvcnM+
PGF1dGgtYWRkcmVzcz5EZXBhcnRtZW50IG9mIENoZW1pY2FsIEVuZ2luZWVyaW5nLCBNYXNzYWNo
dXNldHRzIEluc3RpdHV0ZSBvZiBUZWNobm9sb2d5LCBDYW1icmlkZ2UsIE1BLCBVU0EuIHhtYW9A
bWl0LmVkdS4mI3hEO0RlcGFydG1lbnQgb2YgQ2hlbWlzdHJ5IGFuZCBDaGVtaWNhbCBCaW9sb2d5
LCBDb3JuZWxsIFVuaXZlcnNpdHksIEl0aGFjYSwgTlksIFVTQS4geG1hb0BtaXQuZWR1LiYjeEQ7
RGVwYXJ0bWVudCBvZiBDaGVtaWNhbCBFbmdpbmVlcmluZywgTWFzc2FjaHVzZXR0cyBJbnN0aXR1
dGUgb2YgVGVjaG5vbG9neSwgQ2FtYnJpZGdlLCBNQSwgVVNBLiYjeEQ7TGFib3JhdG9pcmUgZGUg
Q2hpbWllLCBFY29sZSBOb3JtYWxlIFN1cGVyaWV1cmUgZGUgTHlvbiBhbmQgQ05SUywgTHlvbiwg
RnJhbmNlLiYjeEQ7RGVwYXJ0bWVudCBvZiBQaHlzaWNhbCBDaGVtaXN0cnksIFVuaXZlcnNpdHkg
b2YgQ2hlbWlzdHJ5IGFuZCBUZWNobm9sb2d5LCBQcmFndWUsIEN6ZWNoIFJlcHVibGljLiYjeEQ7
RGVwYXJ0bWVudCBvZiBOYXR1cmFsIFNjaWVuY2VzLCBVbml2ZXJzaXR5IG9mIENoZXN0ZXIsIENo
ZXN0ZXIsIFVLLiYjeEQ7Q2VudHJlIGZvciBNaWNyb3Njb3B5LCBDaGFyYWN0ZXJpc2F0aW9uIGFu
ZCBBbmFseXNpcywgVGhlIFVuaXZlcnNpdHkgb2YgV2VzdGVybiBBdXN0cmFsaWEsIFBlcnRoLCBX
ZXN0ZXJuIEF1c3RyYWxpYSwgQXVzdHJhbGlhLiYjeEQ7U2Nob29sIG9mIE1vbGVjdWxhciBTY2ll
bmNlcywgVGhlIFVuaXZlcnNpdHkgb2YgV2VzdGVybiBBdXN0cmFsaWEsIFBlcnRoLCBXZXN0ZXJu
IEF1c3RyYWxpYSwgQXVzdHJhbGlhLiYjeEQ7RGVwYXJ0bWVudCBvZiBNYXRlcmlhbHMgU2NpZW5j
ZSBhbmQgRW5naW5lZXJpbmcsIFN0YW5mb3JkIFVuaXZlcnNpdHksIFN0YW5mb3JkLCBDQSwgVVNB
LiYjeEQ7U2Nob29sIG9mIENoZW1pc3RyeSwgVW5pdmVyc2l0eSBvZiBCcmlzdG9sLCBCcmlzdG9s
LCBVSy4mI3hEO0luc3RpdHV0IExhdWUtTGFuZ2V2aW4sIEdyZW5vYmxlLCBGcmFuY2UuJiN4RDtE
ZXBhcnRtZW50IG9mIENoZW1pY2FsIEVuZ2luZWVyaW5nLCBNYXNzYWNodXNldHRzIEluc3RpdHV0
ZSBvZiBUZWNobm9sb2d5LCBDYW1icmlkZ2UsIE1BLCBVU0EuIG1hcmdhcmlkYS5jb3N0YS1nb21l
c0BlbnMtbHlvbi5mci4mI3hEO0xhYm9yYXRvaXJlIGRlIENoaW1pZSwgRWNvbGUgTm9ybWFsZSBT
dXBlcmlldXJlIGRlIEx5b24gYW5kIENOUlMsIEx5b24sIEZyYW5jZS4gbWFyZ2FyaWRhLmNvc3Rh
LWdvbWVzQGVucy1seW9uLmZyLiYjeEQ7RGVwYXJ0bWVudCBvZiBDaGVtaWNhbCBFbmdpbmVlcmlu
ZywgTWFzc2FjaHVzZXR0cyBJbnN0aXR1dGUgb2YgVGVjaG5vbG9neSwgQ2FtYnJpZGdlLCBNQSwg
VVNBLiB0YWhhdHRvbkBtaXQuZWR1LjwvYXV0aC1hZGRyZXNzPjx0aXRsZXM+PHRpdGxlPlNlbGYt
YXNzZW1ibGVkIG5hbm9zdHJ1Y3R1cmVzIGluIGlvbmljIGxpcXVpZHMgZmFjaWxpdGF0ZSBjaGFy
Z2Ugc3RvcmFnZSBhdCBlbGVjdHJpZmllZCBpbnRlcmZhY2VzPC90aXRsZT48c2Vjb25kYXJ5LXRp
dGxlPk5hdHVyZSBNYXRlcmlhbHM8L3NlY29uZGFyeS10aXRsZT48L3RpdGxlcz48cGVyaW9kaWNh
bD48ZnVsbC10aXRsZT5OYXR1cmUgTWF0ZXJpYWxzPC9mdWxsLXRpdGxlPjwvcGVyaW9kaWNhbD48
cGFnZXM+MTM1MC0xMzU3PC9wYWdlcz48dm9sdW1lPjE4PC92b2x1bWU+PG51bWJlcj4xMjwvbnVt
YmVyPjxlZGl0aW9uPjIwMTkvMDgvMTQ8L2VkaXRpb24+PHNlY3Rpb24+MTM1MDwvc2VjdGlvbj48
ZGF0ZXM+PHllYXI+MjAxOTwveWVhcj48cHViLWRhdGVzPjxkYXRlPkRlYzwvZGF0ZT48L3B1Yi1k
YXRlcz48L2RhdGVzPjxpc2JuPjE0NzYtNDY2MCAoRWxlY3Ryb25pYykmI3hEOzE0NzYtMTEyMiAo
TGlua2luZyk8L2lzYm4+PGFjY2Vzc2lvbi1udW0+MzE0MDYzNjc8L2FjY2Vzc2lvbi1udW0+PHVy
bHM+PHJlbGF0ZWQtdXJscz48dXJsPmh0dHBzOi8vd3d3Lm5jYmkubmxtLm5paC5nb3YvcHVibWVk
LzMxNDA2MzY3PC91cmw+PC9yZWxhdGVkLXVybHM+PC91cmxzPjxlbGVjdHJvbmljLXJlc291cmNl
LW51bT4xMC4xMDM4L3M0MTU2My0wMTktMDQ0OS02PC9lbGVjdHJvbmljLXJlc291cmNlLW51bT48
L3JlY29yZD48L0NpdGU+PENpdGU+PEF1dGhvcj5TaGVlaGFuPC9BdXRob3I+PFllYXI+MjAxNjwv
WWVhcj48UmVjTnVtPjU1PC9SZWNOdW0+PHJlY29yZD48cmVjLW51bWJlcj41NTwvcmVjLW51bWJl
cj48Zm9yZWlnbi1rZXlzPjxrZXkgYXBwPSJFTiIgZGItaWQ9Inpmd3RlNTByY3BkOTl2ZXMyc2F4
cDIwNzAweDBzZTVldmZ6MiIgdGltZXN0YW1wPSIxNzY2MzkxNjEzIj41NTwva2V5PjxrZXkgYXBw
PSJFTldlYiIgZGItaWQ9IiI+MDwva2V5PjwvZm9yZWlnbi1rZXlzPjxyZWYtdHlwZSBuYW1lPSJK
b3VybmFsIEFydGljbGUiPjE3PC9yZWYtdHlwZT48Y29udHJpYnV0b3JzPjxhdXRob3JzPjxhdXRo
b3I+U2hlZWhhbiwgQWxleGlzLjwvYXV0aG9yPjxhdXRob3I+SnVyYWRvLCBMLiBBbmRyZXMgLjwv
YXV0aG9yPjxhdXRob3I+UmFtYWtyaXNobmEsIFNoaXZhcHJha2FzaCBOLjwvYXV0aG9yPjxhdXRo
b3I+QXJjaWZhLCBBbmRyZWEuPC9hdXRob3I+PGF1dGhvcj5Sb3NzaSwgQS48L2F1dGhvcj48YXV0
aG9yPlNwZW5jZXIsIE4uIEQuPC9hdXRob3I+PGF1dGhvcj5Fc3Bpbm9zYS1NYXJ6YWwsIFIuIE0u
PC9hdXRob3I+PC9hdXRob3JzPjwvY29udHJpYnV0b3JzPjxhdXRoLWFkZHJlc3M+VW5pdmVyc2l0
eSBvZiBJbGxpbm9pcyBhdCBVcmJhbmEtQ2hhbXBhaWduLCBVcmJhbmEgNjE4MDEsIElsbGlub2lz
LCBVU0EuIHJvc2FlQGlsbGlub2lzLmVkdS4mI3hEO0VUSCBadXJpY2gsIDgwOTMgWnVyaWNoLCBT
d2l0emVybGFuZC4mI3hEO0VUSCBadXJpY2gsIDgwOTMgWnVyaWNoLCBTd2l0emVybGFuZCBhbmQg
VW5pdmVyc2l0YSBkZWdsaSBTdHVkaSBkaSBDYWdsaWFyaSwgMDkwNDIsIEl0YWx5LjwvYXV0aC1h
ZGRyZXNzPjx0aXRsZXM+PHRpdGxlPkxheWVyaW5nIG9mIGlvbmljIGxpcXVpZHMgb24gcm91Z2gg
c3VyZmFjZXM8L3RpdGxlPjxzZWNvbmRhcnktdGl0bGU+TmFub3NjYWxlPC9zZWNvbmRhcnktdGl0
bGU+PC90aXRsZXM+PHBlcmlvZGljYWw+PGZ1bGwtdGl0bGU+TmFub3NjYWxlPC9mdWxsLXRpdGxl
PjwvcGVyaW9kaWNhbD48cGFnZXM+NDA5NC0xMDY8L3BhZ2VzPjx2b2x1bWU+ODwvdm9sdW1lPjxu
dW1iZXI+NzwvbnVtYmVyPjxlZGl0aW9uPjIwMTYvMDEvMzA8L2VkaXRpb24+PHNlY3Rpb24+NDA5
NDwvc2VjdGlvbj48ZGF0ZXM+PHllYXI+MjAxNjwveWVhcj48cHViLWRhdGVzPjxkYXRlPkZlYiAy
MTwvZGF0ZT48L3B1Yi1kYXRlcz48L2RhdGVzPjxpc2JuPjIwNDAtMzM3MiAoRWxlY3Ryb25pYykm
I3hEOzIwNDAtMzM2NCAoTGlua2luZyk8L2lzYm4+PGFjY2Vzc2lvbi1udW0+MjY4MjE1OTU8L2Fj
Y2Vzc2lvbi1udW0+PHVybHM+PHJlbGF0ZWQtdXJscz48dXJsPmh0dHBzOi8vd3d3Lm5jYmkubmxt
Lm5paC5nb3YvcHVibWVkLzI2ODIxNTk1PC91cmw+PC9yZWxhdGVkLXVybHM+PC91cmxzPjxlbGVj
dHJvbmljLXJlc291cmNlLW51bT4xMC4xMDM5L2M1bnIwNzgwNWE8L2VsZWN0cm9uaWMtcmVzb3Vy
Y2UtbnVtPjwvcmVjb3JkPjwvQ2l0ZT48Q2l0ZT48QXV0aG9yPkxpPC9BdXRob3I+PFllYXI+MjAx
NDwvWWVhcj48UmVjTnVtPjI0PC9SZWNOdW0+PHJlY29yZD48cmVjLW51bWJlcj4yNDwvcmVjLW51
bWJlcj48Zm9yZWlnbi1rZXlzPjxrZXkgYXBwPSJFTiIgZGItaWQ9Inpmd3RlNTByY3BkOTl2ZXMy
c2F4cDIwNzAweDBzZTVldmZ6MiIgdGltZXN0YW1wPSIxNzY2MzE5MzU1Ij4yNDwva2V5PjxrZXkg
YXBwPSJFTldlYiIgZGItaWQ9IiI+MDwva2V5PjwvZm9yZWlnbi1rZXlzPjxyZWYtdHlwZSBuYW1l
PSJKb3VybmFsIEFydGljbGUiPjE3PC9yZWYtdHlwZT48Y29udHJpYnV0b3JzPjxhdXRob3JzPjxh
dXRob3I+TGksIEh1YS48L2F1dGhvcj48YXV0aG9yPldvb2QsIFIuIEouPC9hdXRob3I+PGF1dGhv
cj5SdXRsYW5kLCBNLiBXLjwvYXV0aG9yPjxhdXRob3I+QXRraW4sIFIuPC9hdXRob3I+PC9hdXRo
b3JzPjwvY29udHJpYnV0b3JzPjxhdXRoLWFkZHJlc3M+Q2VudHJlIGZvciBBZHZhbmNlZCBQYXJ0
aWNsZSBQcm9jZXNzaW5nIGFuZCBUcmFuc3BvcnQsIFRoZSBVbml2ZXJzaXR5IG9mIE5ld2Nhc3Rs
ZSwgQ2FsbGFnaGFuLCBOU1cgMjMwOCwgQXVzdHJhbGlhLiByb2IuYXRraW5AbmV3Y2FzdGxlLmVk
dS5hdS48L2F1dGgtYWRkcmVzcz48dGl0bGVzPjx0aXRsZT5BbiBpb25pYyBsaXF1aWQgbHVicmlj
YW50IGVuYWJsZXMgc3VwZXJsdWJyaWNpdHkgdG8gYmUgJnF1b3Q7c3dpdGNoZWQgb24mcXVvdDsg
aW4gc2l0dSB1c2luZyBhbiBlbGVjdHJpY2FsIHBvdGVudGlhbDwvdGl0bGU+PHNlY29uZGFyeS10
aXRsZT5DaGVtaWNhbCBDb21tdW5pY2F0aW9uczwvc2Vjb25kYXJ5LXRpdGxlPjwvdGl0bGVzPjxw
ZXJpb2RpY2FsPjxmdWxsLXRpdGxlPkNoZW1pY2FsIENvbW11bmljYXRpb25zPC9mdWxsLXRpdGxl
PjwvcGVyaW9kaWNhbD48cGFnZXM+NDM2OC03MDwvcGFnZXM+PHZvbHVtZT41MDwvdm9sdW1lPjxu
dW1iZXI+MzM8L251bWJlcj48ZWRpdGlvbj4yMDE0LzAzLzIwPC9lZGl0aW9uPjxzZWN0aW9uPjQz
Njg8L3NlY3Rpb24+PGRhdGVzPjx5ZWFyPjIwMTQ8L3llYXI+PHB1Yi1kYXRlcz48ZGF0ZT5BcHIg
Mjg8L2RhdGU+PC9wdWItZGF0ZXM+PC9kYXRlcz48aXNibj4xMzY0LTU0OFggKEVsZWN0cm9uaWMp
JiN4RDsxMzU5LTczNDUgKExpbmtpbmcpPC9pc2JuPjxhY2Nlc3Npb24tbnVtPjI0NjQzNTExPC9h
Y2Nlc3Npb24tbnVtPjx1cmxzPjxyZWxhdGVkLXVybHM+PHVybD5odHRwczovL3d3dy5uY2JpLm5s
bS5uaWguZ292L3B1Ym1lZC8yNDY0MzUxMTwvdXJsPjwvcmVsYXRlZC11cmxzPjwvdXJscz48ZWxl
Y3Ryb25pYy1yZXNvdXJjZS1udW0+MTAuMTAzOS9jNGNjMDA5NzlnPC9lbGVjdHJvbmljLXJlc291
cmNlLW51bT48L3JlY29yZD48L0NpdGU+PC9FbmROb3RlPgB=
</w:fldData>
        </w:fldChar>
      </w:r>
      <w:r w:rsidR="002F407D">
        <w:instrText xml:space="preserve"> ADDIN EN.CITE </w:instrText>
      </w:r>
      <w:r w:rsidR="002F407D">
        <w:fldChar w:fldCharType="begin">
          <w:fldData xml:space="preserve">PEVuZE5vdGU+PENpdGU+PEF1dGhvcj5BbjwvQXV0aG9yPjxZZWFyPjIwMjA8L1llYXI+PFJlY051
bT4zNTwvUmVjTnVtPjxEaXNwbGF5VGV4dD48c3R5bGUgZmFjZT0ic3VwZXJzY3JpcHQiPlsyMCwg
MjQsIDMwLCAzOC00MV08L3N0eWxlPjwvRGlzcGxheVRleHQ+PHJlY29yZD48cmVjLW51bWJlcj4z
NTwvcmVjLW51bWJlcj48Zm9yZWlnbi1rZXlzPjxrZXkgYXBwPSJFTiIgZGItaWQ9Inpmd3RlNTBy
Y3BkOTl2ZXMyc2F4cDIwNzAweDBzZTVldmZ6MiIgdGltZXN0YW1wPSIxNzY2MzQ1OTY2Ij4zNTwv
a2V5PjxrZXkgYXBwPSJFTldlYiIgZGItaWQ9IiI+MDwva2V5PjwvZm9yZWlnbi1rZXlzPjxyZWYt
dHlwZSBuYW1lPSJKb3VybmFsIEFydGljbGUiPjE3PC9yZWYtdHlwZT48Y29udHJpYnV0b3JzPjxh
dXRob3JzPjxhdXRob3I+QW4sIFJvbmcuPC9hdXRob3I+PGF1dGhvcj5RaXUsIFhpdSBIdWEuPC9h
dXRob3I+PGF1dGhvcj5TaGFoLCBGYWl6IFVsbGFoLjwvYXV0aG9yPjxhdXRob3I+UmllaGVtYW5u
LCBLLjwvYXV0aG9yPjxhdXRob3I+RnVjaHMsIEguPC9hdXRob3I+PC9hdXRob3JzPjwvY29udHJp
YnV0b3JzPjxhdXRoLWFkZHJlc3M+SGVyYmVydCBHbGVpdGVyIEluc3RpdHV0ZSBvZiBOYW5vc2Np
ZW5jZSwgRGVwYXJ0bWVudCBvZiBNYXRlcmlhbHMgU2NpZW5jZSBhbmQgRW5naW5lZXJpbmcsIE5h
bmppbmcgVW5pdmVyc2l0eSBvZiBTY2llbmNlIGFuZCBUZWNobm9sb2d5LCBOYW5qaW5nIDIxMDA5
NCwgUC4gUi4gQ2hpbmEuIHJhbkBuanVzdC5lZHUuY24gZnVjaHNoQHVuaS1tdWVuc3Rlci5kZSBh
bmQgQ2VudGVyIGZvciBOYW5vdGVjaG5vbG9neSAoQ2VOVGVjaCksIEluc3RpdHV0ZSBvZiBQaHlz
aWNzLCBXZXN0ZmFsaXNjaGUgV2lsaGVsbXMtVW5pdmVyc2l0YXQgTXVuc3RlciwgNDgxNDkgTXVu
c3RlciwgR2VybWFueS4mI3hEO0hlcmJlcnQgR2xlaXRlciBJbnN0aXR1dGUgb2YgTmFub3NjaWVu
Y2UsIERlcGFydG1lbnQgb2YgTWF0ZXJpYWxzIFNjaWVuY2UgYW5kIEVuZ2luZWVyaW5nLCBOYW5q
aW5nIFVuaXZlcnNpdHkgb2YgU2NpZW5jZSBhbmQgVGVjaG5vbG9neSwgTmFuamluZyAyMTAwOTQs
IFAuIFIuIENoaW5hLiByYW5Abmp1c3QuZWR1LmNuIGZ1Y2hzaEB1bmktbXVlbnN0ZXIuZGUuJiN4
RDtDaGVtaXN0cnkgb2YgSW50ZXJmYWNlcywgTHVsZWEgVW5pdmVyc2l0eSBvZiBUZWNobm9sb2d5
LCBTRSA5NzEgODcgTHVsZWEsIFN3ZWRlbi4mI3hEO0NlbnRlciBmb3IgTmFub3RlY2hub2xvZ3kg
KENlTlRlY2gpLCBJbnN0aXR1dGUgb2YgUGh5c2ljcywgV2VzdGZhbGlzY2hlIFdpbGhlbG1zLVVu
aXZlcnNpdGF0IE11bnN0ZXIsIDQ4MTQ5IE11bnN0ZXIsIEdlcm1hbnkuPC9hdXRoLWFkZHJlc3M+
PHRpdGxlcz48dGl0bGU+Q29udHJvbGxpbmcgdGhlIG5hbm9zY2FsZSBmcmljdGlvbiBieSBsYXll
cmVkIGlvbmljIGxpcXVpZCBmaWxtczwvdGl0bGU+PHNlY29uZGFyeS10aXRsZT5QaHlzaWNhbCBD
aGVtaXN0cnkgQ2hlbWljYWwgUGh5c2ljczwvc2Vjb25kYXJ5LXRpdGxlPjwvdGl0bGVzPjxwZXJp
b2RpY2FsPjxmdWxsLXRpdGxlPlBoeXNpY2FsIENoZW1pc3RyeSBDaGVtaWNhbCBQaHlzaWNzPC9m
dWxsLXRpdGxlPjwvcGVyaW9kaWNhbD48cGFnZXM+MTQ5NDEtMTQ5NTI8L3BhZ2VzPjx2b2x1bWU+
MjI8L3ZvbHVtZT48bnVtYmVyPjI2PC9udW1iZXI+PGVkaXRpb24+MjAyMC8wNi8yNzwvZWRpdGlv
bj48c2VjdGlvbj4xNDk0MTwvc2VjdGlvbj48ZGF0ZXM+PHllYXI+MjAyMDwveWVhcj48cHViLWRh
dGVzPjxkYXRlPkp1bCA4PC9kYXRlPjwvcHViLWRhdGVzPjwvZGF0ZXM+PGlzYm4+MTQ2My05MDg0
IChFbGVjdHJvbmljKSYjeEQ7MTQ2My05MDc2IChMaW5raW5nKTwvaXNibj48YWNjZXNzaW9uLW51
bT4zMjU4ODAxMDwvYWNjZXNzaW9uLW51bT48dXJscz48cmVsYXRlZC11cmxzPjx1cmw+aHR0cHM6
Ly93d3cubmNiaS5ubG0ubmloLmdvdi9wdWJtZWQvMzI1ODgwMTA8L3VybD48L3JlbGF0ZWQtdXJs
cz48L3VybHM+PGVsZWN0cm9uaWMtcmVzb3VyY2UtbnVtPjEwLjEwMzkvZDBjcDAyMTQ2ZjwvZWxl
Y3Ryb25pYy1yZXNvdXJjZS1udW0+PC9yZWNvcmQ+PC9DaXRlPjxDaXRlPjxBdXRob3I+U3dlZW5l
eTwvQXV0aG9yPjxZZWFyPjIwMTI8L1llYXI+PFJlY051bT4zMTwvUmVjTnVtPjxyZWNvcmQ+PHJl
Yy1udW1iZXI+MzE8L3JlYy1udW1iZXI+PGZvcmVpZ24ta2V5cz48a2V5IGFwcD0iRU4iIGRiLWlk
PSJ6Znd0ZTUwcmNwZDk5dmVzMnNheHAyMDcwMHgwc2U1ZXZmejIiIHRpbWVzdGFtcD0iMTc2NjMx
OTcyNiI+MzE8L2tleT48a2V5IGFwcD0iRU5XZWIiIGRiLWlkPSIiPjA8L2tleT48L2ZvcmVpZ24t
a2V5cz48cmVmLXR5cGUgbmFtZT0iSm91cm5hbCBBcnRpY2xlIj4xNzwvcmVmLXR5cGU+PGNvbnRy
aWJ1dG9ycz48YXV0aG9ycz48YXV0aG9yPlN3ZWVuZXksIEouPC9hdXRob3I+PGF1dGhvcj5IYXVz
ZW4sIEYuPC9hdXRob3I+PGF1dGhvcj5IYXllcywgUi48L2F1dGhvcj48YXV0aG9yPldlYmJlciwg
Ry4gQi48L2F1dGhvcj48YXV0aG9yPkVuZHJlcywgRi48L2F1dGhvcj48YXV0aG9yPlJ1dGxhbmQs
IE0uIFcuPC9hdXRob3I+PGF1dGhvcj5CZW5uZXdpdHosIFIuPC9hdXRob3I+PGF1dGhvcj5BdGtp
biwgUi48L2F1dGhvcj48L2F1dGhvcnM+PC9jb250cmlidXRvcnM+PGF1dGgtYWRkcmVzcz5DZW50
cmUgZm9yIEFkdmFuY2VkIFBhcnRpY2xlIFByb2Nlc3NpbmcgYW5kIFRyYW5zcG9ydCwgVGhlIFVu
aXZlcnNpdHkgb2YgTmV3Y2FzdGxlLCBDYWxsYWdoYW4sIE5TVyAyMzA4LCBBdXN0cmFsaWEuPC9h
dXRoLWFkZHJlc3M+PHRpdGxlcz48dGl0bGU+Q29udHJvbCBvZiBuYW5vc2NhbGUgZnJpY3Rpb24g
b24gZ29sZCBpbiBhbiBpb25pYyBsaXF1aWQgYnkgYSBwb3RlbnRpYWwtZGVwZW5kZW50IGlvbmlj
IGx1YnJpY2FudCBsYXllcjwvdGl0bGU+PHNlY29uZGFyeS10aXRsZT5QaHlzaWNhbCBSZXZpZXcg
TGV0dGVyczwvc2Vjb25kYXJ5LXRpdGxlPjwvdGl0bGVzPjxwZXJpb2RpY2FsPjxmdWxsLXRpdGxl
PlBoeXNpY2FsIFJldmlldyBMZXR0ZXJzPC9mdWxsLXRpdGxlPjwvcGVyaW9kaWNhbD48cGFnZXM+
MTU1NTAyPC9wYWdlcz48dm9sdW1lPjEwOTwvdm9sdW1lPjxudW1iZXI+MTU8L251bWJlcj48ZWRp
dGlvbj4yMDEyLzEwLzMwPC9lZGl0aW9uPjxkYXRlcz48eWVhcj4yMDEyPC95ZWFyPjxwdWItZGF0
ZXM+PGRhdGU+T2N0IDEyPC9kYXRlPjwvcHViLWRhdGVzPjwvZGF0ZXM+PGlzYm4+MTA3OS03MTE0
IChFbGVjdHJvbmljKSYjeEQ7MDAzMS05MDA3IChMaW5raW5nKTwvaXNibj48YWNjZXNzaW9uLW51
bT4yMzEwMjMzMDwvYWNjZXNzaW9uLW51bT48dXJscz48cmVsYXRlZC11cmxzPjx1cmw+aHR0cHM6
Ly93d3cubmNiaS5ubG0ubmloLmdvdi9wdWJtZWQvMjMxMDIzMzA8L3VybD48L3JlbGF0ZWQtdXJs
cz48L3VybHM+PGVsZWN0cm9uaWMtcmVzb3VyY2UtbnVtPjEwLjExMDMvUGh5c1JldkxldHQuMTA5
LjE1NTUwMjwvZWxlY3Ryb25pYy1yZXNvdXJjZS1udW0+PC9yZWNvcmQ+PC9DaXRlPjxDaXRlPjxB
dXRob3I+V3U8L0F1dGhvcj48WWVhcj4yMDI1PC9ZZWFyPjxSZWNOdW0+NDc8L1JlY051bT48cmVj
b3JkPjxyZWMtbnVtYmVyPjQ3PC9yZWMtbnVtYmVyPjxmb3JlaWduLWtleXM+PGtleSBhcHA9IkVO
IiBkYi1pZD0iemZ3dGU1MHJjcGQ5OXZlczJzYXhwMjA3MDB4MHNlNWV2ZnoyIiB0aW1lc3RhbXA9
IjE3NjYzODk5NzAiPjQ3PC9rZXk+PGtleSBhcHA9IkVOV2ViIiBkYi1pZD0iIj4wPC9rZXk+PC9m
b3JlaWduLWtleXM+PHJlZi10eXBlIG5hbWU9IkpvdXJuYWwgQXJ0aWNsZSI+MTc8L3JlZi10eXBl
Pjxjb250cmlidXRvcnM+PGF1dGhvcnM+PGF1dGhvcj5XdSwgTXUgUWl1PC9hdXRob3I+PGF1dGhv
cj5EYWksIFpob25nIFlhbmc8L2F1dGhvcj48YXV0aG9yPlpoYW5nLCBGYW48L2F1dGhvcj48YXV0
aG9yPlNoYWgsIEZhaXogVWxsYWg8L2F1dGhvcj48YXV0aG9yPkduZWNjbywgRW5yaWNvPC9hdXRo
b3I+PGF1dGhvcj5TaGksIFlpanVuPC9hdXRob3I+PGF1dGhvcj5QcmFrYXNoLCBCcmFoYW08L2F1
dGhvcj48YXV0aG9yPkFuLCBSb25nPC9hdXRob3I+PC9hdXRob3JzPjwvY29udHJpYnV0b3JzPjx0
aXRsZXM+PHRpdGxlPlByb2JpbmcgZHluYW1pY3MgYW5kIGlvbiBzdHJ1Y3R1cmluZyBvZiBpbWlk
YXpvbGl1bSBpb25pYyBsaXF1aWQgY29uZmluZWQgYXQgY2hhcmdlZCBncmFwaGVuZSBzdXJmYWNl
cyB1c2luZyBncmFwaGVuZSBjb2xsb2lkIHByb2JlIEFGTTwvdGl0bGU+PHNlY29uZGFyeS10aXRs
ZT5GcmljdGlvbjwvc2Vjb25kYXJ5LXRpdGxlPjwvdGl0bGVzPjxwZXJpb2RpY2FsPjxmdWxsLXRp
dGxlPkZyaWN0aW9uPC9mdWxsLXRpdGxlPjwvcGVyaW9kaWNhbD48cGFnZXM+MjIyMy03NjkwPC9w
YWdlcz48dm9sdW1lPjEzPC92b2x1bWU+PG51bWJlcj42PC9udW1iZXI+PHNlY3Rpb24+OTQ0MDk3
Njwvc2VjdGlvbj48ZGF0ZXM+PHllYXI+MjAyNTwveWVhcj48L2RhdGVzPjxpc2JuPjIyMjMtNzY5
MCYjeEQ7MjIyMy03NzA0PC9pc2JuPjx1cmxzPjwvdXJscz48ZWxlY3Ryb25pYy1yZXNvdXJjZS1u
dW0+MTAuMjY1OTkvZnJpY3QuMjAyNS45NDQwOTc2PC9lbGVjdHJvbmljLXJlc291cmNlLW51bT48
L3JlY29yZD48L0NpdGU+PENpdGU+PEF1dGhvcj5Db210ZXQ8L0F1dGhvcj48WWVhcj4yMDE3PC9Z
ZWFyPjxSZWNOdW0+NTY8L1JlY051bT48cmVjb3JkPjxyZWMtbnVtYmVyPjU2PC9yZWMtbnVtYmVy
Pjxmb3JlaWduLWtleXM+PGtleSBhcHA9IkVOIiBkYi1pZD0iemZ3dGU1MHJjcGQ5OXZlczJzYXhw
MjA3MDB4MHNlNWV2ZnoyIiB0aW1lc3RhbXA9IjE3NjYzOTE2MjkiPjU2PC9rZXk+PGtleSBhcHA9
IkVOV2ViIiBkYi1pZD0iIj4wPC9rZXk+PC9mb3JlaWduLWtleXM+PHJlZi10eXBlIG5hbWU9Ikpv
dXJuYWwgQXJ0aWNsZSI+MTc8L3JlZi10eXBlPjxjb250cmlidXRvcnM+PGF1dGhvcnM+PGF1dGhv
cj5Db210ZXQsIEplYW4uPC9hdXRob3I+PGF1dGhvcj5OaWd1ZXMsIEFudG9pbmUuPC9hdXRob3I+
PGF1dGhvcj5LYWlzZXIsIFZvanRlY2guPC9hdXRob3I+PGF1dGhvcj5Db2FzbmUsIEJlbm9pdC48
L2F1dGhvcj48YXV0aG9yPkJvY3F1ZXQsIEwuPC9hdXRob3I+PGF1dGhvcj5TaXJpYSwgQS48L2F1
dGhvcj48L2F1dGhvcnM+PC9jb250cmlidXRvcnM+PGF1dGgtYWRkcmVzcz5MYWJvcmF0b2lyZSBk
ZSBQaHlzaXF1ZSBTdGF0aXN0aXF1ZSwgRWNvbGUgTm9ybWFsZSBTdXBlcmlldXJlLCBVTVIgQ05S
UyA4NTUwLCBQU0wgUmVzZWFyY2ggVW5pdmVyc2l0eSwgNzUwMDUgUGFyaXMgQ2VkZXggMDUsIEZy
YW5jZS4mI3hEO0xhYm9yYXRvaXJlIEludGVyZGlzY2lwbGluYWlyZSBkZSBQaHlzaXF1ZSwgQ05S
UyBhbmQgVW5pdmVyc2l0ZSBHcmVub2JsZSBBbHBlcywgVU1SIENOUlMgNTU4OCwgMzgwMDAgR3Jl
bm9ibGUsIEZyYW5jZS48L2F1dGgtYWRkcmVzcz48dGl0bGVzPjx0aXRsZT5OYW5vc2NhbGUgY2Fw
aWxsYXJ5IGZyZWV6aW5nIG9mIGlvbmljIGxpcXVpZHMgY29uZmluZWQgYmV0d2VlbiBtZXRhbGxp
YyBpbnRlcmZhY2VzIGFuZCB0aGUgcm9sZSBvZiBlbGVjdHJvbmljIHNjcmVlbmluZzwvdGl0bGU+
PHNlY29uZGFyeS10aXRsZT5OYXR1cmUgTWF0ZXJpYWxzPC9zZWNvbmRhcnktdGl0bGU+PC90aXRs
ZXM+PHBlcmlvZGljYWw+PGZ1bGwtdGl0bGU+TmF0dXJlIE1hdGVyaWFsczwvZnVsbC10aXRsZT48
L3BlcmlvZGljYWw+PHBhZ2VzPjYzNC02Mzk8L3BhZ2VzPjx2b2x1bWU+MTY8L3ZvbHVtZT48bnVt
YmVyPjY8L251bWJlcj48ZWRpdGlvbj4yMDE3LzAzLzI4PC9lZGl0aW9uPjxzZWN0aW9uPjYzNDwv
c2VjdGlvbj48ZGF0ZXM+PHllYXI+MjAxNzwveWVhcj48cHViLWRhdGVzPjxkYXRlPkp1bjwvZGF0
ZT48L3B1Yi1kYXRlcz48L2RhdGVzPjxpc2JuPjE0NzYtNDY2MCAoRWxlY3Ryb25pYykmI3hEOzE0
NzYtMTEyMiAoUHJpbnQpJiN4RDsxNDc2LTExMjIgKExpbmtpbmcpPC9pc2JuPjxhY2Nlc3Npb24t
bnVtPjI4MzQ2NDMyPC9hY2Nlc3Npb24tbnVtPjx1cmxzPjxyZWxhdGVkLXVybHM+PHVybD5odHRw
czovL3d3dy5uY2JpLm5sbS5uaWguZ292L3B1Ym1lZC8yODM0NjQzMjwvdXJsPjwvcmVsYXRlZC11
cmxzPjwvdXJscz48Y3VzdG9tMj5QTUM1NDQ2Nzg3PC9jdXN0b20yPjxlbGVjdHJvbmljLXJlc291
cmNlLW51bT4xMC4xMDM4L25tYXQ0ODgwPC9lbGVjdHJvbmljLXJlc291cmNlLW51bT48L3JlY29y
ZD48L0NpdGU+PENpdGU+PEF1dGhvcj5NYW88L0F1dGhvcj48WWVhcj4yMDE5PC9ZZWFyPjxSZWNO
dW0+NTQ8L1JlY051bT48cmVjb3JkPjxyZWMtbnVtYmVyPjU0PC9yZWMtbnVtYmVyPjxmb3JlaWdu
LWtleXM+PGtleSBhcHA9IkVOIiBkYi1pZD0iemZ3dGU1MHJjcGQ5OXZlczJzYXhwMjA3MDB4MHNl
NWV2ZnoyIiB0aW1lc3RhbXA9IjE3NjYzOTE1ODIiPjU0PC9rZXk+PGtleSBhcHA9IkVOV2ViIiBk
Yi1pZD0iIj4wPC9rZXk+PC9mb3JlaWduLWtleXM+PHJlZi10eXBlIG5hbWU9IkpvdXJuYWwgQXJ0
aWNsZSI+MTc8L3JlZi10eXBlPjxjb250cmlidXRvcnM+PGF1dGhvcnM+PGF1dGhvcj5NYW8sIFhp
YW4gV2VuLjwvYXV0aG9yPjxhdXRob3I+QnJvd24sIFBhdWwuPC9hdXRob3I+PGF1dGhvcj48c3R5
bGUgZmFjZT0ibm9ybWFsIiBmb250PSJkZWZhdWx0IiBjaGFyc2V0PSIyMzgiIHNpemU9IjEwMCUi
PsSMZXJ2aW5rYTwvc3R5bGU+PHN0eWxlIGZhY2U9Im5vcm1hbCIgZm9udD0iZGVmYXVsdCIgc2l6
ZT0iMTAwJSI+LCBDdGlyYWQuPC9zdHlsZT48L2F1dGhvcj48YXV0aG9yPkhhemVsbCwgR2F2aW4u
PC9hdXRob3I+PGF1dGhvcj5MaSwgSHVhLjwvYXV0aG9yPjxhdXRob3I+UmVuLCBZLjwvYXV0aG9y
PjxhdXRob3I+Q2hlbiwgRC48L2F1dGhvcj48YXV0aG9yPkF0a2luLCBSLjwvYXV0aG9yPjxhdXRo
b3I+RWFzdG9lLCBKLjwvYXV0aG9yPjxhdXRob3I+R3JpbGxvLCBJLjwvYXV0aG9yPjxhdXRob3I+
UGFkdWEsIEEuIEEuIEguPC9hdXRob3I+PGF1dGhvcj5Db3N0YSBHb21lcywgTS4gRi48L2F1dGhv
cj48YXV0aG9yPkhhdHRvbiwgVC4gQS48L2F1dGhvcj48L2F1dGhvcnM+PC9jb250cmlidXRvcnM+
PGF1dGgtYWRkcmVzcz5EZXBhcnRtZW50IG9mIENoZW1pY2FsIEVuZ2luZWVyaW5nLCBNYXNzYWNo
dXNldHRzIEluc3RpdHV0ZSBvZiBUZWNobm9sb2d5LCBDYW1icmlkZ2UsIE1BLCBVU0EuIHhtYW9A
bWl0LmVkdS4mI3hEO0RlcGFydG1lbnQgb2YgQ2hlbWlzdHJ5IGFuZCBDaGVtaWNhbCBCaW9sb2d5
LCBDb3JuZWxsIFVuaXZlcnNpdHksIEl0aGFjYSwgTlksIFVTQS4geG1hb0BtaXQuZWR1LiYjeEQ7
RGVwYXJ0bWVudCBvZiBDaGVtaWNhbCBFbmdpbmVlcmluZywgTWFzc2FjaHVzZXR0cyBJbnN0aXR1
dGUgb2YgVGVjaG5vbG9neSwgQ2FtYnJpZGdlLCBNQSwgVVNBLiYjeEQ7TGFib3JhdG9pcmUgZGUg
Q2hpbWllLCBFY29sZSBOb3JtYWxlIFN1cGVyaWV1cmUgZGUgTHlvbiBhbmQgQ05SUywgTHlvbiwg
RnJhbmNlLiYjeEQ7RGVwYXJ0bWVudCBvZiBQaHlzaWNhbCBDaGVtaXN0cnksIFVuaXZlcnNpdHkg
b2YgQ2hlbWlzdHJ5IGFuZCBUZWNobm9sb2d5LCBQcmFndWUsIEN6ZWNoIFJlcHVibGljLiYjeEQ7
RGVwYXJ0bWVudCBvZiBOYXR1cmFsIFNjaWVuY2VzLCBVbml2ZXJzaXR5IG9mIENoZXN0ZXIsIENo
ZXN0ZXIsIFVLLiYjeEQ7Q2VudHJlIGZvciBNaWNyb3Njb3B5LCBDaGFyYWN0ZXJpc2F0aW9uIGFu
ZCBBbmFseXNpcywgVGhlIFVuaXZlcnNpdHkgb2YgV2VzdGVybiBBdXN0cmFsaWEsIFBlcnRoLCBX
ZXN0ZXJuIEF1c3RyYWxpYSwgQXVzdHJhbGlhLiYjeEQ7U2Nob29sIG9mIE1vbGVjdWxhciBTY2ll
bmNlcywgVGhlIFVuaXZlcnNpdHkgb2YgV2VzdGVybiBBdXN0cmFsaWEsIFBlcnRoLCBXZXN0ZXJu
IEF1c3RyYWxpYSwgQXVzdHJhbGlhLiYjeEQ7RGVwYXJ0bWVudCBvZiBNYXRlcmlhbHMgU2NpZW5j
ZSBhbmQgRW5naW5lZXJpbmcsIFN0YW5mb3JkIFVuaXZlcnNpdHksIFN0YW5mb3JkLCBDQSwgVVNB
LiYjeEQ7U2Nob29sIG9mIENoZW1pc3RyeSwgVW5pdmVyc2l0eSBvZiBCcmlzdG9sLCBCcmlzdG9s
LCBVSy4mI3hEO0luc3RpdHV0IExhdWUtTGFuZ2V2aW4sIEdyZW5vYmxlLCBGcmFuY2UuJiN4RDtE
ZXBhcnRtZW50IG9mIENoZW1pY2FsIEVuZ2luZWVyaW5nLCBNYXNzYWNodXNldHRzIEluc3RpdHV0
ZSBvZiBUZWNobm9sb2d5LCBDYW1icmlkZ2UsIE1BLCBVU0EuIG1hcmdhcmlkYS5jb3N0YS1nb21l
c0BlbnMtbHlvbi5mci4mI3hEO0xhYm9yYXRvaXJlIGRlIENoaW1pZSwgRWNvbGUgTm9ybWFsZSBT
dXBlcmlldXJlIGRlIEx5b24gYW5kIENOUlMsIEx5b24sIEZyYW5jZS4gbWFyZ2FyaWRhLmNvc3Rh
LWdvbWVzQGVucy1seW9uLmZyLiYjeEQ7RGVwYXJ0bWVudCBvZiBDaGVtaWNhbCBFbmdpbmVlcmlu
ZywgTWFzc2FjaHVzZXR0cyBJbnN0aXR1dGUgb2YgVGVjaG5vbG9neSwgQ2FtYnJpZGdlLCBNQSwg
VVNBLiB0YWhhdHRvbkBtaXQuZWR1LjwvYXV0aC1hZGRyZXNzPjx0aXRsZXM+PHRpdGxlPlNlbGYt
YXNzZW1ibGVkIG5hbm9zdHJ1Y3R1cmVzIGluIGlvbmljIGxpcXVpZHMgZmFjaWxpdGF0ZSBjaGFy
Z2Ugc3RvcmFnZSBhdCBlbGVjdHJpZmllZCBpbnRlcmZhY2VzPC90aXRsZT48c2Vjb25kYXJ5LXRp
dGxlPk5hdHVyZSBNYXRlcmlhbHM8L3NlY29uZGFyeS10aXRsZT48L3RpdGxlcz48cGVyaW9kaWNh
bD48ZnVsbC10aXRsZT5OYXR1cmUgTWF0ZXJpYWxzPC9mdWxsLXRpdGxlPjwvcGVyaW9kaWNhbD48
cGFnZXM+MTM1MC0xMzU3PC9wYWdlcz48dm9sdW1lPjE4PC92b2x1bWU+PG51bWJlcj4xMjwvbnVt
YmVyPjxlZGl0aW9uPjIwMTkvMDgvMTQ8L2VkaXRpb24+PHNlY3Rpb24+MTM1MDwvc2VjdGlvbj48
ZGF0ZXM+PHllYXI+MjAxOTwveWVhcj48cHViLWRhdGVzPjxkYXRlPkRlYzwvZGF0ZT48L3B1Yi1k
YXRlcz48L2RhdGVzPjxpc2JuPjE0NzYtNDY2MCAoRWxlY3Ryb25pYykmI3hEOzE0NzYtMTEyMiAo
TGlua2luZyk8L2lzYm4+PGFjY2Vzc2lvbi1udW0+MzE0MDYzNjc8L2FjY2Vzc2lvbi1udW0+PHVy
bHM+PHJlbGF0ZWQtdXJscz48dXJsPmh0dHBzOi8vd3d3Lm5jYmkubmxtLm5paC5nb3YvcHVibWVk
LzMxNDA2MzY3PC91cmw+PC9yZWxhdGVkLXVybHM+PC91cmxzPjxlbGVjdHJvbmljLXJlc291cmNl
LW51bT4xMC4xMDM4L3M0MTU2My0wMTktMDQ0OS02PC9lbGVjdHJvbmljLXJlc291cmNlLW51bT48
L3JlY29yZD48L0NpdGU+PENpdGU+PEF1dGhvcj5TaGVlaGFuPC9BdXRob3I+PFllYXI+MjAxNjwv
WWVhcj48UmVjTnVtPjU1PC9SZWNOdW0+PHJlY29yZD48cmVjLW51bWJlcj41NTwvcmVjLW51bWJl
cj48Zm9yZWlnbi1rZXlzPjxrZXkgYXBwPSJFTiIgZGItaWQ9Inpmd3RlNTByY3BkOTl2ZXMyc2F4
cDIwNzAweDBzZTVldmZ6MiIgdGltZXN0YW1wPSIxNzY2MzkxNjEzIj41NTwva2V5PjxrZXkgYXBw
PSJFTldlYiIgZGItaWQ9IiI+MDwva2V5PjwvZm9yZWlnbi1rZXlzPjxyZWYtdHlwZSBuYW1lPSJK
b3VybmFsIEFydGljbGUiPjE3PC9yZWYtdHlwZT48Y29udHJpYnV0b3JzPjxhdXRob3JzPjxhdXRo
b3I+U2hlZWhhbiwgQWxleGlzLjwvYXV0aG9yPjxhdXRob3I+SnVyYWRvLCBMLiBBbmRyZXMgLjwv
YXV0aG9yPjxhdXRob3I+UmFtYWtyaXNobmEsIFNoaXZhcHJha2FzaCBOLjwvYXV0aG9yPjxhdXRo
b3I+QXJjaWZhLCBBbmRyZWEuPC9hdXRob3I+PGF1dGhvcj5Sb3NzaSwgQS48L2F1dGhvcj48YXV0
aG9yPlNwZW5jZXIsIE4uIEQuPC9hdXRob3I+PGF1dGhvcj5Fc3Bpbm9zYS1NYXJ6YWwsIFIuIE0u
PC9hdXRob3I+PC9hdXRob3JzPjwvY29udHJpYnV0b3JzPjxhdXRoLWFkZHJlc3M+VW5pdmVyc2l0
eSBvZiBJbGxpbm9pcyBhdCBVcmJhbmEtQ2hhbXBhaWduLCBVcmJhbmEgNjE4MDEsIElsbGlub2lz
LCBVU0EuIHJvc2FlQGlsbGlub2lzLmVkdS4mI3hEO0VUSCBadXJpY2gsIDgwOTMgWnVyaWNoLCBT
d2l0emVybGFuZC4mI3hEO0VUSCBadXJpY2gsIDgwOTMgWnVyaWNoLCBTd2l0emVybGFuZCBhbmQg
VW5pdmVyc2l0YSBkZWdsaSBTdHVkaSBkaSBDYWdsaWFyaSwgMDkwNDIsIEl0YWx5LjwvYXV0aC1h
ZGRyZXNzPjx0aXRsZXM+PHRpdGxlPkxheWVyaW5nIG9mIGlvbmljIGxpcXVpZHMgb24gcm91Z2gg
c3VyZmFjZXM8L3RpdGxlPjxzZWNvbmRhcnktdGl0bGU+TmFub3NjYWxlPC9zZWNvbmRhcnktdGl0
bGU+PC90aXRsZXM+PHBlcmlvZGljYWw+PGZ1bGwtdGl0bGU+TmFub3NjYWxlPC9mdWxsLXRpdGxl
PjwvcGVyaW9kaWNhbD48cGFnZXM+NDA5NC0xMDY8L3BhZ2VzPjx2b2x1bWU+ODwvdm9sdW1lPjxu
dW1iZXI+NzwvbnVtYmVyPjxlZGl0aW9uPjIwMTYvMDEvMzA8L2VkaXRpb24+PHNlY3Rpb24+NDA5
NDwvc2VjdGlvbj48ZGF0ZXM+PHllYXI+MjAxNjwveWVhcj48cHViLWRhdGVzPjxkYXRlPkZlYiAy
MTwvZGF0ZT48L3B1Yi1kYXRlcz48L2RhdGVzPjxpc2JuPjIwNDAtMzM3MiAoRWxlY3Ryb25pYykm
I3hEOzIwNDAtMzM2NCAoTGlua2luZyk8L2lzYm4+PGFjY2Vzc2lvbi1udW0+MjY4MjE1OTU8L2Fj
Y2Vzc2lvbi1udW0+PHVybHM+PHJlbGF0ZWQtdXJscz48dXJsPmh0dHBzOi8vd3d3Lm5jYmkubmxt
Lm5paC5nb3YvcHVibWVkLzI2ODIxNTk1PC91cmw+PC9yZWxhdGVkLXVybHM+PC91cmxzPjxlbGVj
dHJvbmljLXJlc291cmNlLW51bT4xMC4xMDM5L2M1bnIwNzgwNWE8L2VsZWN0cm9uaWMtcmVzb3Vy
Y2UtbnVtPjwvcmVjb3JkPjwvQ2l0ZT48Q2l0ZT48QXV0aG9yPkxpPC9BdXRob3I+PFllYXI+MjAx
NDwvWWVhcj48UmVjTnVtPjI0PC9SZWNOdW0+PHJlY29yZD48cmVjLW51bWJlcj4yNDwvcmVjLW51
bWJlcj48Zm9yZWlnbi1rZXlzPjxrZXkgYXBwPSJFTiIgZGItaWQ9Inpmd3RlNTByY3BkOTl2ZXMy
c2F4cDIwNzAweDBzZTVldmZ6MiIgdGltZXN0YW1wPSIxNzY2MzE5MzU1Ij4yNDwva2V5PjxrZXkg
YXBwPSJFTldlYiIgZGItaWQ9IiI+MDwva2V5PjwvZm9yZWlnbi1rZXlzPjxyZWYtdHlwZSBuYW1l
PSJKb3VybmFsIEFydGljbGUiPjE3PC9yZWYtdHlwZT48Y29udHJpYnV0b3JzPjxhdXRob3JzPjxh
dXRob3I+TGksIEh1YS48L2F1dGhvcj48YXV0aG9yPldvb2QsIFIuIEouPC9hdXRob3I+PGF1dGhv
cj5SdXRsYW5kLCBNLiBXLjwvYXV0aG9yPjxhdXRob3I+QXRraW4sIFIuPC9hdXRob3I+PC9hdXRo
b3JzPjwvY29udHJpYnV0b3JzPjxhdXRoLWFkZHJlc3M+Q2VudHJlIGZvciBBZHZhbmNlZCBQYXJ0
aWNsZSBQcm9jZXNzaW5nIGFuZCBUcmFuc3BvcnQsIFRoZSBVbml2ZXJzaXR5IG9mIE5ld2Nhc3Rs
ZSwgQ2FsbGFnaGFuLCBOU1cgMjMwOCwgQXVzdHJhbGlhLiByb2IuYXRraW5AbmV3Y2FzdGxlLmVk
dS5hdS48L2F1dGgtYWRkcmVzcz48dGl0bGVzPjx0aXRsZT5BbiBpb25pYyBsaXF1aWQgbHVicmlj
YW50IGVuYWJsZXMgc3VwZXJsdWJyaWNpdHkgdG8gYmUgJnF1b3Q7c3dpdGNoZWQgb24mcXVvdDsg
aW4gc2l0dSB1c2luZyBhbiBlbGVjdHJpY2FsIHBvdGVudGlhbDwvdGl0bGU+PHNlY29uZGFyeS10
aXRsZT5DaGVtaWNhbCBDb21tdW5pY2F0aW9uczwvc2Vjb25kYXJ5LXRpdGxlPjwvdGl0bGVzPjxw
ZXJpb2RpY2FsPjxmdWxsLXRpdGxlPkNoZW1pY2FsIENvbW11bmljYXRpb25zPC9mdWxsLXRpdGxl
PjwvcGVyaW9kaWNhbD48cGFnZXM+NDM2OC03MDwvcGFnZXM+PHZvbHVtZT41MDwvdm9sdW1lPjxu
dW1iZXI+MzM8L251bWJlcj48ZWRpdGlvbj4yMDE0LzAzLzIwPC9lZGl0aW9uPjxzZWN0aW9uPjQz
Njg8L3NlY3Rpb24+PGRhdGVzPjx5ZWFyPjIwMTQ8L3llYXI+PHB1Yi1kYXRlcz48ZGF0ZT5BcHIg
Mjg8L2RhdGU+PC9wdWItZGF0ZXM+PC9kYXRlcz48aXNibj4xMzY0LTU0OFggKEVsZWN0cm9uaWMp
JiN4RDsxMzU5LTczNDUgKExpbmtpbmcpPC9pc2JuPjxhY2Nlc3Npb24tbnVtPjI0NjQzNTExPC9h
Y2Nlc3Npb24tbnVtPjx1cmxzPjxyZWxhdGVkLXVybHM+PHVybD5odHRwczovL3d3dy5uY2JpLm5s
bS5uaWguZ292L3B1Ym1lZC8yNDY0MzUxMTwvdXJsPjwvcmVsYXRlZC11cmxzPjwvdXJscz48ZWxl
Y3Ryb25pYy1yZXNvdXJjZS1udW0+MTAuMTAzOS9jNGNjMDA5NzlnPC9lbGVjdHJvbmljLXJlc291
cmNlLW51bT48L3JlY29yZD48L0NpdGU+PC9FbmROb3RlPgB=
</w:fldData>
        </w:fldChar>
      </w:r>
      <w:r w:rsidR="002F407D">
        <w:instrText xml:space="preserve"> ADDIN EN.CITE.DATA </w:instrText>
      </w:r>
      <w:r w:rsidR="002F407D">
        <w:fldChar w:fldCharType="end"/>
      </w:r>
      <w:r w:rsidR="00CA3D33">
        <w:fldChar w:fldCharType="separate"/>
      </w:r>
      <w:r w:rsidR="002F407D" w:rsidRPr="002F407D">
        <w:rPr>
          <w:noProof/>
          <w:vertAlign w:val="superscript"/>
        </w:rPr>
        <w:t>[20, 24, 30, 38-41]</w:t>
      </w:r>
      <w:r w:rsidR="00CA3D33">
        <w:fldChar w:fldCharType="end"/>
      </w:r>
      <w:r w:rsidRPr="00ED45F8">
        <w:rPr>
          <w:rFonts w:hint="eastAsia"/>
        </w:rPr>
        <w:t>，导致界面处离子液体润滑性能的量级差异。此外，当外场条件如电场</w:t>
      </w:r>
      <w:r w:rsidR="00CA3D33">
        <w:fldChar w:fldCharType="begin">
          <w:fldData xml:space="preserve">PEVuZE5vdGU+PENpdGU+PEF1dGhvcj5Td2VlbmV5PC9BdXRob3I+PFllYXI+MjAxMjwvWWVhcj48
UmVjTnVtPjMxPC9SZWNOdW0+PERpc3BsYXlUZXh0PjxzdHlsZSBmYWNlPSJzdXBlcnNjcmlwdCI+
WzI0LCAzMywgNDJdPC9zdHlsZT48L0Rpc3BsYXlUZXh0PjxyZWNvcmQ+PHJlYy1udW1iZXI+MzE8
L3JlYy1udW1iZXI+PGZvcmVpZ24ta2V5cz48a2V5IGFwcD0iRU4iIGRiLWlkPSJ6Znd0ZTUwcmNw
ZDk5dmVzMnNheHAyMDcwMHgwc2U1ZXZmejIiIHRpbWVzdGFtcD0iMTc2NjMxOTcyNiI+MzE8L2tl
eT48a2V5IGFwcD0iRU5XZWIiIGRiLWlkPSIiPjA8L2tleT48L2ZvcmVpZ24ta2V5cz48cmVmLXR5
cGUgbmFtZT0iSm91cm5hbCBBcnRpY2xlIj4xNzwvcmVmLXR5cGU+PGNvbnRyaWJ1dG9ycz48YXV0
aG9ycz48YXV0aG9yPlN3ZWVuZXksIEouPC9hdXRob3I+PGF1dGhvcj5IYXVzZW4sIEYuPC9hdXRo
b3I+PGF1dGhvcj5IYXllcywgUi48L2F1dGhvcj48YXV0aG9yPldlYmJlciwgRy4gQi48L2F1dGhv
cj48YXV0aG9yPkVuZHJlcywgRi48L2F1dGhvcj48YXV0aG9yPlJ1dGxhbmQsIE0uIFcuPC9hdXRo
b3I+PGF1dGhvcj5CZW5uZXdpdHosIFIuPC9hdXRob3I+PGF1dGhvcj5BdGtpbiwgUi48L2F1dGhv
cj48L2F1dGhvcnM+PC9jb250cmlidXRvcnM+PGF1dGgtYWRkcmVzcz5DZW50cmUgZm9yIEFkdmFu
Y2VkIFBhcnRpY2xlIFByb2Nlc3NpbmcgYW5kIFRyYW5zcG9ydCwgVGhlIFVuaXZlcnNpdHkgb2Yg
TmV3Y2FzdGxlLCBDYWxsYWdoYW4sIE5TVyAyMzA4LCBBdXN0cmFsaWEuPC9hdXRoLWFkZHJlc3M+
PHRpdGxlcz48dGl0bGU+Q29udHJvbCBvZiBuYW5vc2NhbGUgZnJpY3Rpb24gb24gZ29sZCBpbiBh
biBpb25pYyBsaXF1aWQgYnkgYSBwb3RlbnRpYWwtZGVwZW5kZW50IGlvbmljIGx1YnJpY2FudCBs
YXllcjwvdGl0bGU+PHNlY29uZGFyeS10aXRsZT5QaHlzaWNhbCBSZXZpZXcgTGV0dGVyczwvc2Vj
b25kYXJ5LXRpdGxlPjwvdGl0bGVzPjxwZXJpb2RpY2FsPjxmdWxsLXRpdGxlPlBoeXNpY2FsIFJl
dmlldyBMZXR0ZXJzPC9mdWxsLXRpdGxlPjwvcGVyaW9kaWNhbD48cGFnZXM+MTU1NTAyPC9wYWdl
cz48dm9sdW1lPjEwOTwvdm9sdW1lPjxudW1iZXI+MTU8L251bWJlcj48ZWRpdGlvbj4yMDEyLzEw
LzMwPC9lZGl0aW9uPjxkYXRlcz48eWVhcj4yMDEyPC95ZWFyPjxwdWItZGF0ZXM+PGRhdGU+T2N0
IDEyPC9kYXRlPjwvcHViLWRhdGVzPjwvZGF0ZXM+PGlzYm4+MTA3OS03MTE0IChFbGVjdHJvbmlj
KSYjeEQ7MDAzMS05MDA3IChMaW5raW5nKTwvaXNibj48YWNjZXNzaW9uLW51bT4yMzEwMjMzMDwv
YWNjZXNzaW9uLW51bT48dXJscz48cmVsYXRlZC11cmxzPjx1cmw+aHR0cHM6Ly93d3cubmNiaS5u
bG0ubmloLmdvdi9wdWJtZWQvMjMxMDIzMzA8L3VybD48L3JlbGF0ZWQtdXJscz48L3VybHM+PGVs
ZWN0cm9uaWMtcmVzb3VyY2UtbnVtPjEwLjExMDMvUGh5c1JldkxldHQuMTA5LjE1NTUwMjwvZWxl
Y3Ryb25pYy1yZXNvdXJjZS1udW0+PC9yZWNvcmQ+PC9DaXRlPjxDaXRlPjxBdXRob3I+RmFqYXJk
bzwvQXV0aG9yPjxZZWFyPjIwMjA8L1llYXI+PFJlY051bT40MDwvUmVjTnVtPjxyZWNvcmQ+PHJl
Yy1udW1iZXI+NDA8L3JlYy1udW1iZXI+PGZvcmVpZ24ta2V5cz48a2V5IGFwcD0iRU4iIGRiLWlk
PSJ6Znd0ZTUwcmNwZDk5dmVzMnNheHAyMDcwMHgwc2U1ZXZmejIiIHRpbWVzdGFtcD0iMTc2NjM4
OTExOSI+NDA8L2tleT48a2V5IGFwcD0iRU5XZWIiIGRiLWlkPSIiPjA8L2tleT48L2ZvcmVpZ24t
a2V5cz48cmVmLXR5cGUgbmFtZT0iSm91cm5hbCBBcnRpY2xlIj4xNzwvcmVmLXR5cGU+PGNvbnRy
aWJ1dG9ycz48YXV0aG9ycz48YXV0aG9yPkZhamFyZG8sIE9zY2FyIFkuPC9hdXRob3I+PGF1dGhv
cj5EaSBMZWNjZSwgU2lsdmlhIERpLjwvYXV0aG9yPjxhdXRob3I+QnJlc21lLEZlcm5hbmRvLjwv
YXV0aG9yPjwvYXV0aG9ycz48L2NvbnRyaWJ1dG9ycz48YXV0aC1hZGRyZXNzPkRlcGFydG1lbnQg
b2YgQ2hlbWlzdHJ5LCBNb2xlY3VsYXIgU2NpZW5jZXMgUmVzZWFyY2ggSHViIEltcGVyaWFsIENv
bGxlZ2UsIFcxMiAwQlosIExvbmRvbiwgVUsuIHlvZmFyMDA4QGdtYWlsLmNvbSBzaWx2aWEuZGkt
bGVjY2VAaW1wZXJpYWwuYWMudWsgZmJyZXNtZUBpbXBlcmlhbC5hYy51ay48L2F1dGgtYWRkcmVz
cz48dGl0bGVzPjx0aXRsZT48c3R5bGUgZmFjZT0ibm9ybWFsIiBmb250PSJkZWZhdWx0IiBzaXpl
PSIxMDAlIj5Nb2xlY3VsYXIgZHluYW1pY3Mgc2ltdWxhdGlvbiBvZiBpbWlkYXpvbGl1bSBDPC9z
dHlsZT48c3R5bGUgZmFjZT0ic3Vic2NyaXB0IiBmb250PSJkZWZhdWx0IiBzaXplPSIxMDAlIj5u
PC9zdHlsZT48c3R5bGUgZmFjZT0ibm9ybWFsIiBmb250PSJkZWZhdWx0IiBzaXplPSIxMDAlIj5N
SU0tQkY8L3N0eWxlPjxzdHlsZSBmYWNlPSJzdWJzY3JpcHQiIGZvbnQ9ImRlZmF1bHQiIHNpemU9
IjEwMCUiPjQ8L3N0eWxlPjxzdHlsZSBmYWNlPSJub3JtYWwiIGZvbnQ9ImRlZmF1bHQiIHNpemU9
IjEwMCUiPiBpb25pYyBsaXF1aWRzIHVzaW5nIGEgY29hcnNlIGdyYWluZWQgZm9yY2UtZmllbGQ8
L3N0eWxlPjwvdGl0bGU+PHNlY29uZGFyeS10aXRsZT5QaHlzaWNhbCBDaGVtaXN0cnkgQ2hlbWlj
YWwgUGh5c2ljczwvc2Vjb25kYXJ5LXRpdGxlPjwvdGl0bGVzPjxwZXJpb2RpY2FsPjxmdWxsLXRp
dGxlPlBoeXNpY2FsIENoZW1pc3RyeSBDaGVtaWNhbCBQaHlzaWNzPC9mdWxsLXRpdGxlPjwvcGVy
aW9kaWNhbD48cGFnZXM+MTY4Mi0xNjkyPC9wYWdlcz48dm9sdW1lPjIyPC92b2x1bWU+PG51bWJl
cj4zPC9udW1iZXI+PGVkaXRpb24+MjAyMC8wMS8wMzwvZWRpdGlvbj48c2VjdGlvbj4xNjgyPC9z
ZWN0aW9uPjxkYXRlcz48eWVhcj4yMDIwPC95ZWFyPjxwdWItZGF0ZXM+PGRhdGU+SmFuIDIxPC9k
YXRlPjwvcHViLWRhdGVzPjwvZGF0ZXM+PGlzYm4+MTQ2My05MDg0IChFbGVjdHJvbmljKSYjeEQ7
MTQ2My05MDc2IChMaW5raW5nKTwvaXNibj48YWNjZXNzaW9uLW51bT4zMTg5NTM2NjwvYWNjZXNz
aW9uLW51bT48dXJscz48cmVsYXRlZC11cmxzPjx1cmw+aHR0cHM6Ly93d3cubmNiaS5ubG0ubmlo
Lmdvdi9wdWJtZWQvMzE4OTUzNjY8L3VybD48L3JlbGF0ZWQtdXJscz48L3VybHM+PGVsZWN0cm9u
aWMtcmVzb3VyY2UtbnVtPjEwLjEwMzkvYzljcDA1OTMyZjwvZWxlY3Ryb25pYy1yZXNvdXJjZS1u
dW0+PC9yZWNvcmQ+PC9DaXRlPjxDaXRlPjxBdXRob3I+Q2Fwb3p6YTwvQXV0aG9yPjxZZWFyPjIw
MTU8L1llYXI+PFJlY051bT41MzwvUmVjTnVtPjxyZWNvcmQ+PHJlYy1udW1iZXI+NTM8L3JlYy1u
dW1iZXI+PGZvcmVpZ24ta2V5cz48a2V5IGFwcD0iRU4iIGRiLWlkPSJ6Znd0ZTUwcmNwZDk5dmVz
MnNheHAyMDcwMHgwc2U1ZXZmejIiIHRpbWVzdGFtcD0iMTc2NjM5MTU2NSI+NTM8L2tleT48a2V5
IGFwcD0iRU5XZWIiIGRiLWlkPSIiPjA8L2tleT48L2ZvcmVpZ24ta2V5cz48cmVmLXR5cGUgbmFt
ZT0iSm91cm5hbCBBcnRpY2xlIj4xNzwvcmVmLXR5cGU+PGNvbnRyaWJ1dG9ycz48YXV0aG9ycz48
YXV0aG9yPkNhcG96emEsIFIuPC9hdXRob3I+PGF1dGhvcj5WYW5vc3NpLCBBLjwvYXV0aG9yPjxh
dXRob3I+QmVuYXNzaSwgQS48L2F1dGhvcj48YXV0aG9yPlRvc2F0dGksIEUuPC9hdXRob3I+PC9h
dXRob3JzPjwvY29udHJpYnV0b3JzPjxhdXRoLWFkZHJlc3M+SW50ZXJuYXRpb25hbCBTY2hvb2wg
Zm9yIEFkdmFuY2VkIFN0dWRpZXMgKFNJU1NBKSwgVmlhIEJvbm9tZWEgMjY1LCAzNDEzNiBUcmll
c3RlLCBJdGFseS4mI3hEO0VtcGEsIFN3aXNzIEZlZGVyYWwgTGFib3JhdG9yaWVzIGZvciBNYXRl
cmlhbHMgU2NpZW5jZSBhbmQgVGVjaG5vbG9neSwgVWJlcmxhbmRzdHJhc3NlIDEyOSwgODYwMCBE
dWJlbmRvcmYsIFN3aXR6ZXJsYW5kLjwvYXV0aC1hZGRyZXNzPjx0aXRsZXM+PHRpdGxlPlNxdWVl
em91dCBwaGVub21lbmEgYW5kIGJvdW5kYXJ5IGxheWVyIGZvcm1hdGlvbiBvZiBhIG1vZGVsIGlv
bmljIGxpcXVpZCB1bmRlciBjb25maW5lbWVudCBhbmQgY2hhcmdpbmc8L3RpdGxlPjxzZWNvbmRh
cnktdGl0bGU+VGhlIEpvdXJuYWwgb2YgQ2hlbWljYWwgUGh5c2ljczwvc2Vjb25kYXJ5LXRpdGxl
PjwvdGl0bGVzPjxwZXJpb2RpY2FsPjxmdWxsLXRpdGxlPlRoZSBKb3VybmFsIG9mIENoZW1pY2Fs
IFBoeXNpY3M8L2Z1bGwtdGl0bGU+PC9wZXJpb2RpY2FsPjxwYWdlcz4wNjQ3MDc8L3BhZ2VzPjx2
b2x1bWU+MTQyPC92b2x1bWU+PG51bWJlcj42PC9udW1iZXI+PGVkaXRpb24+MjAxNS8wMi8xNjwv
ZWRpdGlvbj48ZGF0ZXM+PHllYXI+MjAxNTwveWVhcj48cHViLWRhdGVzPjxkYXRlPkZlYiAxNDwv
ZGF0ZT48L3B1Yi1kYXRlcz48L2RhdGVzPjxpc2JuPjEwODktNzY5MCAoRWxlY3Ryb25pYykmI3hE
OzAwMjEtOTYwNiAoTGlua2luZyk8L2lzYm4+PGFjY2Vzc2lvbi1udW0+MjU2ODE5MzU8L2FjY2Vz
c2lvbi1udW0+PHVybHM+PHJlbGF0ZWQtdXJscz48dXJsPmh0dHBzOi8vd3d3Lm5jYmkubmxtLm5p
aC5nb3YvcHVibWVkLzI1NjgxOTM1PC91cmw+PC9yZWxhdGVkLXVybHM+PC91cmxzPjxlbGVjdHJv
bmljLXJlc291cmNlLW51bT4xMC4xMDYzLzEuNDkwNzc0NzwvZWxlY3Ryb25pYy1yZXNvdXJjZS1u
dW0+PC9yZWNvcmQ+PC9DaXRlPjwvRW5kTm90ZT5=
</w:fldData>
        </w:fldChar>
      </w:r>
      <w:r w:rsidR="002F407D">
        <w:instrText xml:space="preserve"> ADDIN EN.CITE </w:instrText>
      </w:r>
      <w:r w:rsidR="002F407D">
        <w:fldChar w:fldCharType="begin">
          <w:fldData xml:space="preserve">PEVuZE5vdGU+PENpdGU+PEF1dGhvcj5Td2VlbmV5PC9BdXRob3I+PFllYXI+MjAxMjwvWWVhcj48
UmVjTnVtPjMxPC9SZWNOdW0+PERpc3BsYXlUZXh0PjxzdHlsZSBmYWNlPSJzdXBlcnNjcmlwdCI+
WzI0LCAzMywgNDJdPC9zdHlsZT48L0Rpc3BsYXlUZXh0PjxyZWNvcmQ+PHJlYy1udW1iZXI+MzE8
L3JlYy1udW1iZXI+PGZvcmVpZ24ta2V5cz48a2V5IGFwcD0iRU4iIGRiLWlkPSJ6Znd0ZTUwcmNw
ZDk5dmVzMnNheHAyMDcwMHgwc2U1ZXZmejIiIHRpbWVzdGFtcD0iMTc2NjMxOTcyNiI+MzE8L2tl
eT48a2V5IGFwcD0iRU5XZWIiIGRiLWlkPSIiPjA8L2tleT48L2ZvcmVpZ24ta2V5cz48cmVmLXR5
cGUgbmFtZT0iSm91cm5hbCBBcnRpY2xlIj4xNzwvcmVmLXR5cGU+PGNvbnRyaWJ1dG9ycz48YXV0
aG9ycz48YXV0aG9yPlN3ZWVuZXksIEouPC9hdXRob3I+PGF1dGhvcj5IYXVzZW4sIEYuPC9hdXRo
b3I+PGF1dGhvcj5IYXllcywgUi48L2F1dGhvcj48YXV0aG9yPldlYmJlciwgRy4gQi48L2F1dGhv
cj48YXV0aG9yPkVuZHJlcywgRi48L2F1dGhvcj48YXV0aG9yPlJ1dGxhbmQsIE0uIFcuPC9hdXRo
b3I+PGF1dGhvcj5CZW5uZXdpdHosIFIuPC9hdXRob3I+PGF1dGhvcj5BdGtpbiwgUi48L2F1dGhv
cj48L2F1dGhvcnM+PC9jb250cmlidXRvcnM+PGF1dGgtYWRkcmVzcz5DZW50cmUgZm9yIEFkdmFu
Y2VkIFBhcnRpY2xlIFByb2Nlc3NpbmcgYW5kIFRyYW5zcG9ydCwgVGhlIFVuaXZlcnNpdHkgb2Yg
TmV3Y2FzdGxlLCBDYWxsYWdoYW4sIE5TVyAyMzA4LCBBdXN0cmFsaWEuPC9hdXRoLWFkZHJlc3M+
PHRpdGxlcz48dGl0bGU+Q29udHJvbCBvZiBuYW5vc2NhbGUgZnJpY3Rpb24gb24gZ29sZCBpbiBh
biBpb25pYyBsaXF1aWQgYnkgYSBwb3RlbnRpYWwtZGVwZW5kZW50IGlvbmljIGx1YnJpY2FudCBs
YXllcjwvdGl0bGU+PHNlY29uZGFyeS10aXRsZT5QaHlzaWNhbCBSZXZpZXcgTGV0dGVyczwvc2Vj
b25kYXJ5LXRpdGxlPjwvdGl0bGVzPjxwZXJpb2RpY2FsPjxmdWxsLXRpdGxlPlBoeXNpY2FsIFJl
dmlldyBMZXR0ZXJzPC9mdWxsLXRpdGxlPjwvcGVyaW9kaWNhbD48cGFnZXM+MTU1NTAyPC9wYWdl
cz48dm9sdW1lPjEwOTwvdm9sdW1lPjxudW1iZXI+MTU8L251bWJlcj48ZWRpdGlvbj4yMDEyLzEw
LzMwPC9lZGl0aW9uPjxkYXRlcz48eWVhcj4yMDEyPC95ZWFyPjxwdWItZGF0ZXM+PGRhdGU+T2N0
IDEyPC9kYXRlPjwvcHViLWRhdGVzPjwvZGF0ZXM+PGlzYm4+MTA3OS03MTE0IChFbGVjdHJvbmlj
KSYjeEQ7MDAzMS05MDA3IChMaW5raW5nKTwvaXNibj48YWNjZXNzaW9uLW51bT4yMzEwMjMzMDwv
YWNjZXNzaW9uLW51bT48dXJscz48cmVsYXRlZC11cmxzPjx1cmw+aHR0cHM6Ly93d3cubmNiaS5u
bG0ubmloLmdvdi9wdWJtZWQvMjMxMDIzMzA8L3VybD48L3JlbGF0ZWQtdXJscz48L3VybHM+PGVs
ZWN0cm9uaWMtcmVzb3VyY2UtbnVtPjEwLjExMDMvUGh5c1JldkxldHQuMTA5LjE1NTUwMjwvZWxl
Y3Ryb25pYy1yZXNvdXJjZS1udW0+PC9yZWNvcmQ+PC9DaXRlPjxDaXRlPjxBdXRob3I+RmFqYXJk
bzwvQXV0aG9yPjxZZWFyPjIwMjA8L1llYXI+PFJlY051bT40MDwvUmVjTnVtPjxyZWNvcmQ+PHJl
Yy1udW1iZXI+NDA8L3JlYy1udW1iZXI+PGZvcmVpZ24ta2V5cz48a2V5IGFwcD0iRU4iIGRiLWlk
PSJ6Znd0ZTUwcmNwZDk5dmVzMnNheHAyMDcwMHgwc2U1ZXZmejIiIHRpbWVzdGFtcD0iMTc2NjM4
OTExOSI+NDA8L2tleT48a2V5IGFwcD0iRU5XZWIiIGRiLWlkPSIiPjA8L2tleT48L2ZvcmVpZ24t
a2V5cz48cmVmLXR5cGUgbmFtZT0iSm91cm5hbCBBcnRpY2xlIj4xNzwvcmVmLXR5cGU+PGNvbnRy
aWJ1dG9ycz48YXV0aG9ycz48YXV0aG9yPkZhamFyZG8sIE9zY2FyIFkuPC9hdXRob3I+PGF1dGhv
cj5EaSBMZWNjZSwgU2lsdmlhIERpLjwvYXV0aG9yPjxhdXRob3I+QnJlc21lLEZlcm5hbmRvLjwv
YXV0aG9yPjwvYXV0aG9ycz48L2NvbnRyaWJ1dG9ycz48YXV0aC1hZGRyZXNzPkRlcGFydG1lbnQg
b2YgQ2hlbWlzdHJ5LCBNb2xlY3VsYXIgU2NpZW5jZXMgUmVzZWFyY2ggSHViIEltcGVyaWFsIENv
bGxlZ2UsIFcxMiAwQlosIExvbmRvbiwgVUsuIHlvZmFyMDA4QGdtYWlsLmNvbSBzaWx2aWEuZGkt
bGVjY2VAaW1wZXJpYWwuYWMudWsgZmJyZXNtZUBpbXBlcmlhbC5hYy51ay48L2F1dGgtYWRkcmVz
cz48dGl0bGVzPjx0aXRsZT48c3R5bGUgZmFjZT0ibm9ybWFsIiBmb250PSJkZWZhdWx0IiBzaXpl
PSIxMDAlIj5Nb2xlY3VsYXIgZHluYW1pY3Mgc2ltdWxhdGlvbiBvZiBpbWlkYXpvbGl1bSBDPC9z
dHlsZT48c3R5bGUgZmFjZT0ic3Vic2NyaXB0IiBmb250PSJkZWZhdWx0IiBzaXplPSIxMDAlIj5u
PC9zdHlsZT48c3R5bGUgZmFjZT0ibm9ybWFsIiBmb250PSJkZWZhdWx0IiBzaXplPSIxMDAlIj5N
SU0tQkY8L3N0eWxlPjxzdHlsZSBmYWNlPSJzdWJzY3JpcHQiIGZvbnQ9ImRlZmF1bHQiIHNpemU9
IjEwMCUiPjQ8L3N0eWxlPjxzdHlsZSBmYWNlPSJub3JtYWwiIGZvbnQ9ImRlZmF1bHQiIHNpemU9
IjEwMCUiPiBpb25pYyBsaXF1aWRzIHVzaW5nIGEgY29hcnNlIGdyYWluZWQgZm9yY2UtZmllbGQ8
L3N0eWxlPjwvdGl0bGU+PHNlY29uZGFyeS10aXRsZT5QaHlzaWNhbCBDaGVtaXN0cnkgQ2hlbWlj
YWwgUGh5c2ljczwvc2Vjb25kYXJ5LXRpdGxlPjwvdGl0bGVzPjxwZXJpb2RpY2FsPjxmdWxsLXRp
dGxlPlBoeXNpY2FsIENoZW1pc3RyeSBDaGVtaWNhbCBQaHlzaWNzPC9mdWxsLXRpdGxlPjwvcGVy
aW9kaWNhbD48cGFnZXM+MTY4Mi0xNjkyPC9wYWdlcz48dm9sdW1lPjIyPC92b2x1bWU+PG51bWJl
cj4zPC9udW1iZXI+PGVkaXRpb24+MjAyMC8wMS8wMzwvZWRpdGlvbj48c2VjdGlvbj4xNjgyPC9z
ZWN0aW9uPjxkYXRlcz48eWVhcj4yMDIwPC95ZWFyPjxwdWItZGF0ZXM+PGRhdGU+SmFuIDIxPC9k
YXRlPjwvcHViLWRhdGVzPjwvZGF0ZXM+PGlzYm4+MTQ2My05MDg0IChFbGVjdHJvbmljKSYjeEQ7
MTQ2My05MDc2IChMaW5raW5nKTwvaXNibj48YWNjZXNzaW9uLW51bT4zMTg5NTM2NjwvYWNjZXNz
aW9uLW51bT48dXJscz48cmVsYXRlZC11cmxzPjx1cmw+aHR0cHM6Ly93d3cubmNiaS5ubG0ubmlo
Lmdvdi9wdWJtZWQvMzE4OTUzNjY8L3VybD48L3JlbGF0ZWQtdXJscz48L3VybHM+PGVsZWN0cm9u
aWMtcmVzb3VyY2UtbnVtPjEwLjEwMzkvYzljcDA1OTMyZjwvZWxlY3Ryb25pYy1yZXNvdXJjZS1u
dW0+PC9yZWNvcmQ+PC9DaXRlPjxDaXRlPjxBdXRob3I+Q2Fwb3p6YTwvQXV0aG9yPjxZZWFyPjIw
MTU8L1llYXI+PFJlY051bT41MzwvUmVjTnVtPjxyZWNvcmQ+PHJlYy1udW1iZXI+NTM8L3JlYy1u
dW1iZXI+PGZvcmVpZ24ta2V5cz48a2V5IGFwcD0iRU4iIGRiLWlkPSJ6Znd0ZTUwcmNwZDk5dmVz
MnNheHAyMDcwMHgwc2U1ZXZmejIiIHRpbWVzdGFtcD0iMTc2NjM5MTU2NSI+NTM8L2tleT48a2V5
IGFwcD0iRU5XZWIiIGRiLWlkPSIiPjA8L2tleT48L2ZvcmVpZ24ta2V5cz48cmVmLXR5cGUgbmFt
ZT0iSm91cm5hbCBBcnRpY2xlIj4xNzwvcmVmLXR5cGU+PGNvbnRyaWJ1dG9ycz48YXV0aG9ycz48
YXV0aG9yPkNhcG96emEsIFIuPC9hdXRob3I+PGF1dGhvcj5WYW5vc3NpLCBBLjwvYXV0aG9yPjxh
dXRob3I+QmVuYXNzaSwgQS48L2F1dGhvcj48YXV0aG9yPlRvc2F0dGksIEUuPC9hdXRob3I+PC9h
dXRob3JzPjwvY29udHJpYnV0b3JzPjxhdXRoLWFkZHJlc3M+SW50ZXJuYXRpb25hbCBTY2hvb2wg
Zm9yIEFkdmFuY2VkIFN0dWRpZXMgKFNJU1NBKSwgVmlhIEJvbm9tZWEgMjY1LCAzNDEzNiBUcmll
c3RlLCBJdGFseS4mI3hEO0VtcGEsIFN3aXNzIEZlZGVyYWwgTGFib3JhdG9yaWVzIGZvciBNYXRl
cmlhbHMgU2NpZW5jZSBhbmQgVGVjaG5vbG9neSwgVWJlcmxhbmRzdHJhc3NlIDEyOSwgODYwMCBE
dWJlbmRvcmYsIFN3aXR6ZXJsYW5kLjwvYXV0aC1hZGRyZXNzPjx0aXRsZXM+PHRpdGxlPlNxdWVl
em91dCBwaGVub21lbmEgYW5kIGJvdW5kYXJ5IGxheWVyIGZvcm1hdGlvbiBvZiBhIG1vZGVsIGlv
bmljIGxpcXVpZCB1bmRlciBjb25maW5lbWVudCBhbmQgY2hhcmdpbmc8L3RpdGxlPjxzZWNvbmRh
cnktdGl0bGU+VGhlIEpvdXJuYWwgb2YgQ2hlbWljYWwgUGh5c2ljczwvc2Vjb25kYXJ5LXRpdGxl
PjwvdGl0bGVzPjxwZXJpb2RpY2FsPjxmdWxsLXRpdGxlPlRoZSBKb3VybmFsIG9mIENoZW1pY2Fs
IFBoeXNpY3M8L2Z1bGwtdGl0bGU+PC9wZXJpb2RpY2FsPjxwYWdlcz4wNjQ3MDc8L3BhZ2VzPjx2
b2x1bWU+MTQyPC92b2x1bWU+PG51bWJlcj42PC9udW1iZXI+PGVkaXRpb24+MjAxNS8wMi8xNjwv
ZWRpdGlvbj48ZGF0ZXM+PHllYXI+MjAxNTwveWVhcj48cHViLWRhdGVzPjxkYXRlPkZlYiAxNDwv
ZGF0ZT48L3B1Yi1kYXRlcz48L2RhdGVzPjxpc2JuPjEwODktNzY5MCAoRWxlY3Ryb25pYykmI3hE
OzAwMjEtOTYwNiAoTGlua2luZyk8L2lzYm4+PGFjY2Vzc2lvbi1udW0+MjU2ODE5MzU8L2FjY2Vz
c2lvbi1udW0+PHVybHM+PHJlbGF0ZWQtdXJscz48dXJsPmh0dHBzOi8vd3d3Lm5jYmkubmxtLm5p
aC5nb3YvcHVibWVkLzI1NjgxOTM1PC91cmw+PC9yZWxhdGVkLXVybHM+PC91cmxzPjxlbGVjdHJv
bmljLXJlc291cmNlLW51bT4xMC4xMDYzLzEuNDkwNzc0NzwvZWxlY3Ryb25pYy1yZXNvdXJjZS1u
dW0+PC9yZWNvcmQ+PC9DaXRlPjwvRW5kTm90ZT5=
</w:fldData>
        </w:fldChar>
      </w:r>
      <w:r w:rsidR="002F407D">
        <w:instrText xml:space="preserve"> ADDIN EN.CITE.DATA </w:instrText>
      </w:r>
      <w:r w:rsidR="002F407D">
        <w:fldChar w:fldCharType="end"/>
      </w:r>
      <w:r w:rsidR="00CA3D33">
        <w:fldChar w:fldCharType="separate"/>
      </w:r>
      <w:r w:rsidR="002F407D" w:rsidRPr="002F407D">
        <w:rPr>
          <w:noProof/>
          <w:vertAlign w:val="superscript"/>
        </w:rPr>
        <w:t>[24, 33, 42]</w:t>
      </w:r>
      <w:r w:rsidR="00CA3D33">
        <w:fldChar w:fldCharType="end"/>
      </w:r>
      <w:r w:rsidRPr="00ED45F8">
        <w:rPr>
          <w:rFonts w:hint="eastAsia"/>
        </w:rPr>
        <w:t>，温度</w:t>
      </w:r>
      <w:r w:rsidR="00233A6E">
        <w:fldChar w:fldCharType="begin"/>
      </w:r>
      <w:r w:rsidR="002F407D">
        <w:instrText xml:space="preserve"> ADDIN EN.CITE &lt;EndNote&gt;&lt;Cite&gt;&lt;Author&gt;Hjalmarsson&lt;/Author&gt;&lt;Year&gt;2016&lt;/Year&gt;&lt;RecNum&gt;52&lt;/RecNum&gt;&lt;DisplayText&gt;&lt;style face="superscript"&gt;[43]&lt;/style&gt;&lt;/DisplayText&gt;&lt;record&gt;&lt;rec-number&gt;52&lt;/rec-number&gt;&lt;foreign-keys&gt;&lt;key app="EN" db-id="zfwte50rcpd99ves2saxp20700x0se5evfz2" timestamp="1766391550"&gt;52&lt;/key&gt;&lt;key app="ENWeb" db-id=""&gt;0&lt;/key&gt;&lt;/foreign-keys&gt;&lt;ref-type name="Journal Article"&gt;17&lt;/ref-type&gt;&lt;contributors&gt;&lt;authors&gt;&lt;author&gt;Hjalmarsson, Nicklas&lt;/author&gt;&lt;author&gt;Atkin, Rob&lt;/author&gt;&lt;author&gt;Rutland, Mark W.&lt;/author&gt;&lt;/authors&gt;&lt;/contributors&gt;&lt;titles&gt;&lt;title&gt;Is the boundary layer of an ionic liquid equally lubricating at higher temperature?&lt;/title&gt;&lt;secondary-title&gt;Physical Chemistry Chemical Physics&lt;/secondary-title&gt;&lt;/titles&gt;&lt;periodical&gt;&lt;full-title&gt;Physical Chemistry Chemical Physics&lt;/full-title&gt;&lt;/periodical&gt;&lt;pages&gt;9232-9239&lt;/pages&gt;&lt;volume&gt;18&lt;/volume&gt;&lt;number&gt;13&lt;/number&gt;&lt;section&gt;9232&lt;/section&gt;&lt;dates&gt;&lt;year&gt;2016&lt;/year&gt;&lt;/dates&gt;&lt;isbn&gt;1463-9076&amp;#xD;1463-9084&lt;/isbn&gt;&lt;urls&gt;&lt;/urls&gt;&lt;electronic-resource-num&gt;10.1039/c5cp05837f&lt;/electronic-resource-num&gt;&lt;/record&gt;&lt;/Cite&gt;&lt;/EndNote&gt;</w:instrText>
      </w:r>
      <w:r w:rsidR="00233A6E">
        <w:fldChar w:fldCharType="separate"/>
      </w:r>
      <w:r w:rsidR="002F407D" w:rsidRPr="002F407D">
        <w:rPr>
          <w:noProof/>
          <w:vertAlign w:val="superscript"/>
        </w:rPr>
        <w:t>[43]</w:t>
      </w:r>
      <w:r w:rsidR="00233A6E">
        <w:fldChar w:fldCharType="end"/>
      </w:r>
      <w:r w:rsidRPr="00ED45F8">
        <w:rPr>
          <w:rFonts w:hint="eastAsia"/>
        </w:rPr>
        <w:t>，滑动速度</w:t>
      </w:r>
      <w:r w:rsidR="00233A6E">
        <w:fldChar w:fldCharType="begin"/>
      </w:r>
      <w:r w:rsidR="002F407D">
        <w:instrText xml:space="preserve"> ADDIN EN.CITE &lt;EndNote&gt;&lt;Cite&gt;&lt;Author&gt;Burrell&lt;/Author&gt;&lt;Year&gt;2010&lt;/Year&gt;&lt;RecNum&gt;51&lt;/RecNum&gt;&lt;DisplayText&gt;&lt;style face="superscript"&gt;[44]&lt;/style&gt;&lt;/DisplayText&gt;&lt;record&gt;&lt;rec-number&gt;51&lt;/rec-number&gt;&lt;foreign-keys&gt;&lt;key app="EN" db-id="zfwte50rcpd99ves2saxp20700x0se5evfz2" timestamp="1766391534"&gt;51&lt;/key&gt;&lt;key app="ENWeb" db-id=""&gt;0&lt;/key&gt;&lt;/foreign-keys&gt;&lt;ref-type name="Journal Article"&gt;17&lt;/ref-type&gt;&lt;contributors&gt;&lt;authors&gt;&lt;author&gt;Burrell, Geoffrey L.&lt;/author&gt;&lt;author&gt;Dunlop, Noel F.&lt;/author&gt;&lt;author&gt;Separovic, Frances&lt;/author&gt;&lt;/authors&gt;&lt;/contributors&gt;&lt;titles&gt;&lt;title&gt;Non-Newtonian viscous shear thinning in ionic liquids&lt;/title&gt;&lt;secondary-title&gt;Soft Matter&lt;/secondary-title&gt;&lt;/titles&gt;&lt;periodical&gt;&lt;full-title&gt;Soft Matter&lt;/full-title&gt;&lt;/periodical&gt;&lt;pages&gt;2080-2086&lt;/pages&gt;&lt;volume&gt;6&lt;/volume&gt;&lt;number&gt;9&lt;/number&gt;&lt;section&gt;2080&lt;/section&gt;&lt;dates&gt;&lt;year&gt;2010&lt;/year&gt;&lt;/dates&gt;&lt;isbn&gt;1744-683X&amp;#xD;1744-6848&lt;/isbn&gt;&lt;urls&gt;&lt;/urls&gt;&lt;electronic-resource-num&gt;10.1039/b916049n&lt;/electronic-resource-num&gt;&lt;/record&gt;&lt;/Cite&gt;&lt;/EndNote&gt;</w:instrText>
      </w:r>
      <w:r w:rsidR="00233A6E">
        <w:fldChar w:fldCharType="separate"/>
      </w:r>
      <w:r w:rsidR="002F407D" w:rsidRPr="002F407D">
        <w:rPr>
          <w:noProof/>
          <w:vertAlign w:val="superscript"/>
        </w:rPr>
        <w:t>[44]</w:t>
      </w:r>
      <w:r w:rsidR="00233A6E">
        <w:fldChar w:fldCharType="end"/>
      </w:r>
      <w:r w:rsidRPr="00ED45F8">
        <w:rPr>
          <w:rFonts w:hint="eastAsia"/>
        </w:rPr>
        <w:t>等改变时，同样会引起界面处离子液体的排布差异，导致截然不同的润滑性质</w:t>
      </w:r>
      <w:r w:rsidR="00233A6E">
        <w:fldChar w:fldCharType="begin">
          <w:fldData xml:space="preserve">PEVuZE5vdGU+PENpdGU+PEF1dGhvcj5aaG91PC9BdXRob3I+PFllYXI+MjAxNzwvWWVhcj48UmVj
TnVtPjE2PC9SZWNOdW0+PERpc3BsYXlUZXh0PjxzdHlsZSBmYWNlPSJzdXBlcnNjcmlwdCI+WzEz
LCA0NV08L3N0eWxlPjwvRGlzcGxheVRleHQ+PHJlY29yZD48cmVjLW51bWJlcj4xNjwvcmVjLW51
bWJlcj48Zm9yZWlnbi1rZXlzPjxrZXkgYXBwPSJFTiIgZGItaWQ9Inpmd3RlNTByY3BkOTl2ZXMy
c2F4cDIwNzAweDBzZTVldmZ6MiIgdGltZXN0YW1wPSIxNzY2MzEwNzA1Ij4xNjwva2V5PjxrZXkg
YXBwPSJFTldlYiIgZGItaWQ9IiI+MDwva2V5PjwvZm9yZWlnbi1rZXlzPjxyZWYtdHlwZSBuYW1l
PSJKb3VybmFsIEFydGljbGUiPjE3PC9yZWYtdHlwZT48Y29udHJpYnV0b3JzPjxhdXRob3JzPjxh
dXRob3I+WmhvdSwgWWFuLjwvYXV0aG9yPjxhdXRob3I+UXUsIEp1bi48L2F1dGhvcj48L2F1dGhv
cnM+PC9jb250cmlidXRvcnM+PGF1dGgtYWRkcmVzcz5NYXRlcmlhbHMgU2NpZW5jZSBhbmQgVGVj
aG5vbG9neSBEaXZpc2lvbiwgT2FrIFJpZGdlIE5hdGlvbmFsIExhYm9yYXRvcnkgLCBPYWsgUmlk
Z2UsIFRlbm5lc3NlZSAzNzgzMCwgVW5pdGVkIFN0YXRlcy48L2F1dGgtYWRkcmVzcz48dGl0bGVz
Pjx0aXRsZT5Jb25pYyBMaXF1aWRzIGFzIEx1YnJpY2FudCBBZGRpdGl2ZXM6IEEgUmV2aWV3PC90
aXRsZT48c2Vjb25kYXJ5LXRpdGxlPkFDUyBBcHBsaWVkIE1hdGVyaWFscyAmYW1wOyBJbnRlcmZh
Y2VzPC9zZWNvbmRhcnktdGl0bGU+PC90aXRsZXM+PHBlcmlvZGljYWw+PGZ1bGwtdGl0bGU+QUNT
IEFwcGxpZWQgTWF0ZXJpYWxzICZhbXA7IEludGVyZmFjZXM8L2Z1bGwtdGl0bGU+PC9wZXJpb2Rp
Y2FsPjxwYWdlcz4zMjA5LTMyMjI8L3BhZ2VzPjx2b2x1bWU+OTwvdm9sdW1lPjxudW1iZXI+NDwv
bnVtYmVyPjxlZGl0aW9uPjIwMTYvMTIvMjk8L2VkaXRpb24+PHNlY3Rpb24+MzIwOTwvc2VjdGlv
bj48a2V5d29yZHM+PGtleXdvcmQ+ZnJpY3Rpb248L2tleXdvcmQ+PGtleXdvcmQ+aW9uaWMgbGlx
dWlkczwva2V5d29yZD48a2V5d29yZD5sdWJyaWNhbnQgYWRkaXRpdmVzPC9rZXl3b3JkPjxrZXl3
b3JkPm9pbC1zb2x1YmlsaXR5PC9rZXl3b3JkPjxrZXl3b3JkPnRyaWJvZmlsbTwva2V5d29yZD48
a2V5d29yZD53ZWFyPC9rZXl3b3JkPjwva2V5d29yZHM+PGRhdGVzPjx5ZWFyPjIwMTc8L3llYXI+
PHB1Yi1kYXRlcz48ZGF0ZT5GZWIgMTwvZGF0ZT48L3B1Yi1kYXRlcz48L2RhdGVzPjxpc2JuPjE5
NDQtODI1MiAoRWxlY3Ryb25pYykmI3hEOzE5NDQtODI0NCAoTGlua2luZyk8L2lzYm4+PGFjY2Vz
c2lvbi1udW0+MjgwMjk3NzE8L2FjY2Vzc2lvbi1udW0+PHVybHM+PHJlbGF0ZWQtdXJscz48dXJs
Pmh0dHBzOi8vd3d3Lm5jYmkubmxtLm5paC5nb3YvcHVibWVkLzI4MDI5NzcxPC91cmw+PC9yZWxh
dGVkLXVybHM+PC91cmxzPjxlbGVjdHJvbmljLXJlc291cmNlLW51bT4xMC4xMDIxL2Fjc2FtaS42
YjEyNDg5PC9lbGVjdHJvbmljLXJlc291cmNlLW51bT48L3JlY29yZD48L0NpdGU+PENpdGU+PEF1
dGhvcj5GZWRvcm92PC9BdXRob3I+PFllYXI+MjAxNDwvWWVhcj48UmVjTnVtPjUwPC9SZWNOdW0+
PHJlY29yZD48cmVjLW51bWJlcj41MDwvcmVjLW51bWJlcj48Zm9yZWlnbi1rZXlzPjxrZXkgYXBw
PSJFTiIgZGItaWQ9Inpmd3RlNTByY3BkOTl2ZXMyc2F4cDIwNzAweDBzZTVldmZ6MiIgdGltZXN0
YW1wPSIxNzY2MzkxNTE1Ij41MDwva2V5PjxrZXkgYXBwPSJFTldlYiIgZGItaWQ9IiI+MDwva2V5
PjwvZm9yZWlnbi1rZXlzPjxyZWYtdHlwZSBuYW1lPSJKb3VybmFsIEFydGljbGUiPjE3PC9yZWYt
dHlwZT48Y29udHJpYnV0b3JzPjxhdXRob3JzPjxhdXRob3I+RmVkb3JvdiwgTWF4aW0gVi48L2F1
dGhvcj48YXV0aG9yPktvcm55c2hldiwgQS4gQS48L2F1dGhvcj48L2F1dGhvcnM+PC9jb250cmli
dXRvcnM+PGF1dGgtYWRkcmVzcz5EZXBhcnRtZW50IG9mIFBoeXNpY3MsIFNjb3R0aXNoIFVuaXZl
cnNpdHkgUGh5c2ljcyBBbGxpYW5jZSAoU1VQQSksIFVuaXZlcnNpdHkgb2YgU3RyYXRoY2x5ZGUg
LCBKb2huIEFuZGVyc29uIEJsZGcsIDEwNyBSb3R0ZW5yb3csIEdsYXNnb3csIEc0IDBORyBVbml0
ZWQgS2luZ2RvbS48L2F1dGgtYWRkcmVzcz48dGl0bGVzPjx0aXRsZT5Jb25pYyBsaXF1aWRzIGF0
IGVsZWN0cmlmaWVkIGludGVyZmFjZXM8L3RpdGxlPjxzZWNvbmRhcnktdGl0bGU+Q2hlbWljYWwg
UmV2aWV3czwvc2Vjb25kYXJ5LXRpdGxlPjwvdGl0bGVzPjxwZXJpb2RpY2FsPjxmdWxsLXRpdGxl
PkNoZW1pY2FsIFJldmlld3M8L2Z1bGwtdGl0bGU+PC9wZXJpb2RpY2FsPjxwYWdlcz4yOTc4LTMw
MzY8L3BhZ2VzPjx2b2x1bWU+MTE0PC92b2x1bWU+PG51bWJlcj41PC9udW1iZXI+PGVkaXRpb24+
MjAxNC8wMy8wNTwvZWRpdGlvbj48c2VjdGlvbj4yOTc4PC9zZWN0aW9uPjxkYXRlcz48eWVhcj4y
MDE0PC95ZWFyPjxwdWItZGF0ZXM+PGRhdGU+TWFyIDEyPC9kYXRlPjwvcHViLWRhdGVzPjwvZGF0
ZXM+PGlzYm4+MTUyMC02ODkwIChFbGVjdHJvbmljKSYjeEQ7MDAwOS0yNjY1IChMaW5raW5nKTwv
aXNibj48YWNjZXNzaW9uLW51bT4yNDU4ODIyMTwvYWNjZXNzaW9uLW51bT48dXJscz48cmVsYXRl
ZC11cmxzPjx1cmw+aHR0cHM6Ly93d3cubmNiaS5ubG0ubmloLmdvdi9wdWJtZWQvMjQ1ODgyMjE8
L3VybD48L3JlbGF0ZWQtdXJscz48L3VybHM+PGVsZWN0cm9uaWMtcmVzb3VyY2UtbnVtPjEwLjEw
MjEvY3I0MDAzNzR4PC9lbGVjdHJvbmljLXJlc291cmNlLW51bT48L3JlY29yZD48L0NpdGU+PC9F
bmROb3RlPn==
</w:fldData>
        </w:fldChar>
      </w:r>
      <w:r w:rsidR="002F407D">
        <w:instrText xml:space="preserve"> ADDIN EN.CITE </w:instrText>
      </w:r>
      <w:r w:rsidR="002F407D">
        <w:fldChar w:fldCharType="begin">
          <w:fldData xml:space="preserve">PEVuZE5vdGU+PENpdGU+PEF1dGhvcj5aaG91PC9BdXRob3I+PFllYXI+MjAxNzwvWWVhcj48UmVj
TnVtPjE2PC9SZWNOdW0+PERpc3BsYXlUZXh0PjxzdHlsZSBmYWNlPSJzdXBlcnNjcmlwdCI+WzEz
LCA0NV08L3N0eWxlPjwvRGlzcGxheVRleHQ+PHJlY29yZD48cmVjLW51bWJlcj4xNjwvcmVjLW51
bWJlcj48Zm9yZWlnbi1rZXlzPjxrZXkgYXBwPSJFTiIgZGItaWQ9Inpmd3RlNTByY3BkOTl2ZXMy
c2F4cDIwNzAweDBzZTVldmZ6MiIgdGltZXN0YW1wPSIxNzY2MzEwNzA1Ij4xNjwva2V5PjxrZXkg
YXBwPSJFTldlYiIgZGItaWQ9IiI+MDwva2V5PjwvZm9yZWlnbi1rZXlzPjxyZWYtdHlwZSBuYW1l
PSJKb3VybmFsIEFydGljbGUiPjE3PC9yZWYtdHlwZT48Y29udHJpYnV0b3JzPjxhdXRob3JzPjxh
dXRob3I+WmhvdSwgWWFuLjwvYXV0aG9yPjxhdXRob3I+UXUsIEp1bi48L2F1dGhvcj48L2F1dGhv
cnM+PC9jb250cmlidXRvcnM+PGF1dGgtYWRkcmVzcz5NYXRlcmlhbHMgU2NpZW5jZSBhbmQgVGVj
aG5vbG9neSBEaXZpc2lvbiwgT2FrIFJpZGdlIE5hdGlvbmFsIExhYm9yYXRvcnkgLCBPYWsgUmlk
Z2UsIFRlbm5lc3NlZSAzNzgzMCwgVW5pdGVkIFN0YXRlcy48L2F1dGgtYWRkcmVzcz48dGl0bGVz
Pjx0aXRsZT5Jb25pYyBMaXF1aWRzIGFzIEx1YnJpY2FudCBBZGRpdGl2ZXM6IEEgUmV2aWV3PC90
aXRsZT48c2Vjb25kYXJ5LXRpdGxlPkFDUyBBcHBsaWVkIE1hdGVyaWFscyAmYW1wOyBJbnRlcmZh
Y2VzPC9zZWNvbmRhcnktdGl0bGU+PC90aXRsZXM+PHBlcmlvZGljYWw+PGZ1bGwtdGl0bGU+QUNT
IEFwcGxpZWQgTWF0ZXJpYWxzICZhbXA7IEludGVyZmFjZXM8L2Z1bGwtdGl0bGU+PC9wZXJpb2Rp
Y2FsPjxwYWdlcz4zMjA5LTMyMjI8L3BhZ2VzPjx2b2x1bWU+OTwvdm9sdW1lPjxudW1iZXI+NDwv
bnVtYmVyPjxlZGl0aW9uPjIwMTYvMTIvMjk8L2VkaXRpb24+PHNlY3Rpb24+MzIwOTwvc2VjdGlv
bj48a2V5d29yZHM+PGtleXdvcmQ+ZnJpY3Rpb248L2tleXdvcmQ+PGtleXdvcmQ+aW9uaWMgbGlx
dWlkczwva2V5d29yZD48a2V5d29yZD5sdWJyaWNhbnQgYWRkaXRpdmVzPC9rZXl3b3JkPjxrZXl3
b3JkPm9pbC1zb2x1YmlsaXR5PC9rZXl3b3JkPjxrZXl3b3JkPnRyaWJvZmlsbTwva2V5d29yZD48
a2V5d29yZD53ZWFyPC9rZXl3b3JkPjwva2V5d29yZHM+PGRhdGVzPjx5ZWFyPjIwMTc8L3llYXI+
PHB1Yi1kYXRlcz48ZGF0ZT5GZWIgMTwvZGF0ZT48L3B1Yi1kYXRlcz48L2RhdGVzPjxpc2JuPjE5
NDQtODI1MiAoRWxlY3Ryb25pYykmI3hEOzE5NDQtODI0NCAoTGlua2luZyk8L2lzYm4+PGFjY2Vz
c2lvbi1udW0+MjgwMjk3NzE8L2FjY2Vzc2lvbi1udW0+PHVybHM+PHJlbGF0ZWQtdXJscz48dXJs
Pmh0dHBzOi8vd3d3Lm5jYmkubmxtLm5paC5nb3YvcHVibWVkLzI4MDI5NzcxPC91cmw+PC9yZWxh
dGVkLXVybHM+PC91cmxzPjxlbGVjdHJvbmljLXJlc291cmNlLW51bT4xMC4xMDIxL2Fjc2FtaS42
YjEyNDg5PC9lbGVjdHJvbmljLXJlc291cmNlLW51bT48L3JlY29yZD48L0NpdGU+PENpdGU+PEF1
dGhvcj5GZWRvcm92PC9BdXRob3I+PFllYXI+MjAxNDwvWWVhcj48UmVjTnVtPjUwPC9SZWNOdW0+
PHJlY29yZD48cmVjLW51bWJlcj41MDwvcmVjLW51bWJlcj48Zm9yZWlnbi1rZXlzPjxrZXkgYXBw
PSJFTiIgZGItaWQ9Inpmd3RlNTByY3BkOTl2ZXMyc2F4cDIwNzAweDBzZTVldmZ6MiIgdGltZXN0
YW1wPSIxNzY2MzkxNTE1Ij41MDwva2V5PjxrZXkgYXBwPSJFTldlYiIgZGItaWQ9IiI+MDwva2V5
PjwvZm9yZWlnbi1rZXlzPjxyZWYtdHlwZSBuYW1lPSJKb3VybmFsIEFydGljbGUiPjE3PC9yZWYt
dHlwZT48Y29udHJpYnV0b3JzPjxhdXRob3JzPjxhdXRob3I+RmVkb3JvdiwgTWF4aW0gVi48L2F1
dGhvcj48YXV0aG9yPktvcm55c2hldiwgQS4gQS48L2F1dGhvcj48L2F1dGhvcnM+PC9jb250cmli
dXRvcnM+PGF1dGgtYWRkcmVzcz5EZXBhcnRtZW50IG9mIFBoeXNpY3MsIFNjb3R0aXNoIFVuaXZl
cnNpdHkgUGh5c2ljcyBBbGxpYW5jZSAoU1VQQSksIFVuaXZlcnNpdHkgb2YgU3RyYXRoY2x5ZGUg
LCBKb2huIEFuZGVyc29uIEJsZGcsIDEwNyBSb3R0ZW5yb3csIEdsYXNnb3csIEc0IDBORyBVbml0
ZWQgS2luZ2RvbS48L2F1dGgtYWRkcmVzcz48dGl0bGVzPjx0aXRsZT5Jb25pYyBsaXF1aWRzIGF0
IGVsZWN0cmlmaWVkIGludGVyZmFjZXM8L3RpdGxlPjxzZWNvbmRhcnktdGl0bGU+Q2hlbWljYWwg
UmV2aWV3czwvc2Vjb25kYXJ5LXRpdGxlPjwvdGl0bGVzPjxwZXJpb2RpY2FsPjxmdWxsLXRpdGxl
PkNoZW1pY2FsIFJldmlld3M8L2Z1bGwtdGl0bGU+PC9wZXJpb2RpY2FsPjxwYWdlcz4yOTc4LTMw
MzY8L3BhZ2VzPjx2b2x1bWU+MTE0PC92b2x1bWU+PG51bWJlcj41PC9udW1iZXI+PGVkaXRpb24+
MjAxNC8wMy8wNTwvZWRpdGlvbj48c2VjdGlvbj4yOTc4PC9zZWN0aW9uPjxkYXRlcz48eWVhcj4y
MDE0PC95ZWFyPjxwdWItZGF0ZXM+PGRhdGU+TWFyIDEyPC9kYXRlPjwvcHViLWRhdGVzPjwvZGF0
ZXM+PGlzYm4+MTUyMC02ODkwIChFbGVjdHJvbmljKSYjeEQ7MDAwOS0yNjY1IChMaW5raW5nKTwv
aXNibj48YWNjZXNzaW9uLW51bT4yNDU4ODIyMTwvYWNjZXNzaW9uLW51bT48dXJscz48cmVsYXRl
ZC11cmxzPjx1cmw+aHR0cHM6Ly93d3cubmNiaS5ubG0ubmloLmdvdi9wdWJtZWQvMjQ1ODgyMjE8
L3VybD48L3JlbGF0ZWQtdXJscz48L3VybHM+PGVsZWN0cm9uaWMtcmVzb3VyY2UtbnVtPjEwLjEw
MjEvY3I0MDAzNzR4PC9lbGVjdHJvbmljLXJlc291cmNlLW51bT48L3JlY29yZD48L0NpdGU+PC9F
bmROb3RlPn==
</w:fldData>
        </w:fldChar>
      </w:r>
      <w:r w:rsidR="002F407D">
        <w:instrText xml:space="preserve"> ADDIN EN.CITE.DATA </w:instrText>
      </w:r>
      <w:r w:rsidR="002F407D">
        <w:fldChar w:fldCharType="end"/>
      </w:r>
      <w:r w:rsidR="00233A6E">
        <w:fldChar w:fldCharType="separate"/>
      </w:r>
      <w:r w:rsidR="002F407D" w:rsidRPr="002F407D">
        <w:rPr>
          <w:noProof/>
          <w:vertAlign w:val="superscript"/>
        </w:rPr>
        <w:t>[13, 45]</w:t>
      </w:r>
      <w:r w:rsidR="00233A6E">
        <w:fldChar w:fldCharType="end"/>
      </w:r>
      <w:r w:rsidRPr="00ED45F8">
        <w:rPr>
          <w:rFonts w:hint="eastAsia"/>
        </w:rPr>
        <w:t>。因此，离子液体在固体界面处的纳米摩擦性能由多种因</w:t>
      </w:r>
      <w:r w:rsidR="00A602A8">
        <w:rPr>
          <w:rFonts w:hint="eastAsia"/>
        </w:rPr>
        <w:t>素共同决定</w:t>
      </w:r>
      <w:r w:rsidR="00233A6E">
        <w:fldChar w:fldCharType="begin"/>
      </w:r>
      <w:r w:rsidR="002F407D">
        <w:instrText xml:space="preserve"> ADDIN EN.CITE &lt;EndNote&gt;&lt;Cite&gt;&lt;Author&gt;Hayes&lt;/Author&gt;&lt;Year&gt;2015&lt;/Year&gt;&lt;RecNum&gt;49&lt;/RecNum&gt;&lt;DisplayText&gt;&lt;style face="superscript"&gt;[46]&lt;/style&gt;&lt;/DisplayText&gt;&lt;record&gt;&lt;rec-number&gt;49&lt;/rec-number&gt;&lt;foreign-keys&gt;&lt;key app="EN" db-id="zfwte50rcpd99ves2saxp20700x0se5evfz2" timestamp="1766391307"&gt;49&lt;/key&gt;&lt;key app="ENWeb" db-id=""&gt;0&lt;/key&gt;&lt;/foreign-keys&gt;&lt;ref-type name="Journal Article"&gt;17&lt;/ref-type&gt;&lt;contributors&gt;&lt;authors&gt;&lt;author&gt;Hayes, Robert.&lt;/author&gt;&lt;author&gt;Warr, Gregory G.&lt;/author&gt;&lt;author&gt;Atkin, Rob.&lt;/author&gt;&lt;/authors&gt;&lt;/contributors&gt;&lt;auth-address&gt;daggerDiscipline of Chemistry, The University of Newcastle, NSW 2308, Callaghan, Australia.&amp;#xD;double daggerSchool of Chemistry, The University of Sydney, NSW 2006, Sydney, Australia.&lt;/auth-address&gt;&lt;titles&gt;&lt;title&gt;Structure and nanostructure in ionic liquids&lt;/title&gt;&lt;secondary-title&gt;Chemical Reviews&lt;/secondary-title&gt;&lt;/titles&gt;&lt;periodical&gt;&lt;full-title&gt;Chemical Reviews&lt;/full-title&gt;&lt;/periodical&gt;&lt;pages&gt;6357-426&lt;/pages&gt;&lt;volume&gt;115&lt;/volume&gt;&lt;number&gt;13&lt;/number&gt;&lt;edition&gt;2015/06/02&lt;/edition&gt;&lt;section&gt;6357&lt;/section&gt;&lt;dates&gt;&lt;year&gt;2015&lt;/year&gt;&lt;pub-dates&gt;&lt;date&gt;Jul 8&lt;/date&gt;&lt;/pub-dates&gt;&lt;/dates&gt;&lt;isbn&gt;1520-6890 (Electronic)&amp;#xD;0009-2665 (Linking)&lt;/isbn&gt;&lt;accession-num&gt;26028184&lt;/accession-num&gt;&lt;urls&gt;&lt;related-urls&gt;&lt;url&gt;https://www.ncbi.nlm.nih.gov/pubmed/26028184&lt;/url&gt;&lt;/related-urls&gt;&lt;/urls&gt;&lt;electronic-resource-num&gt;10.1021/cr500411q&lt;/electronic-resource-num&gt;&lt;/record&gt;&lt;/Cite&gt;&lt;/EndNote&gt;</w:instrText>
      </w:r>
      <w:r w:rsidR="00233A6E">
        <w:fldChar w:fldCharType="separate"/>
      </w:r>
      <w:r w:rsidR="002F407D" w:rsidRPr="002F407D">
        <w:rPr>
          <w:noProof/>
          <w:vertAlign w:val="superscript"/>
        </w:rPr>
        <w:t>[46]</w:t>
      </w:r>
      <w:r w:rsidR="00233A6E">
        <w:fldChar w:fldCharType="end"/>
      </w:r>
      <w:r w:rsidRPr="00ED45F8">
        <w:rPr>
          <w:rFonts w:hint="eastAsia"/>
        </w:rPr>
        <w:t>，如图</w:t>
      </w:r>
      <w:r w:rsidRPr="00ED45F8">
        <w:rPr>
          <w:rFonts w:hint="eastAsia"/>
        </w:rPr>
        <w:t>1.3</w:t>
      </w:r>
      <w:r w:rsidRPr="00ED45F8">
        <w:rPr>
          <w:rFonts w:hint="eastAsia"/>
        </w:rPr>
        <w:t>所示，</w:t>
      </w:r>
      <w:r w:rsidR="00A602A8">
        <w:rPr>
          <w:rFonts w:hint="eastAsia"/>
        </w:rPr>
        <w:t>这些因素可概括为三大类：离子液体自身的理化性质、固体表</w:t>
      </w:r>
      <w:r w:rsidRPr="00ED45F8">
        <w:rPr>
          <w:rFonts w:hint="eastAsia"/>
        </w:rPr>
        <w:t>面性质，</w:t>
      </w:r>
      <w:r w:rsidRPr="00ED45F8">
        <w:rPr>
          <w:rFonts w:hint="eastAsia"/>
        </w:rPr>
        <w:lastRenderedPageBreak/>
        <w:t>以及外界环境</w:t>
      </w:r>
      <w:r w:rsidR="005E348A">
        <w:rPr>
          <w:rFonts w:hint="eastAsia"/>
        </w:rPr>
        <w:t>条件</w:t>
      </w:r>
      <w:r w:rsidR="00A602A8">
        <w:rPr>
          <w:rFonts w:hint="eastAsia"/>
        </w:rPr>
        <w:t>，</w:t>
      </w:r>
      <w:r w:rsidR="005E348A">
        <w:rPr>
          <w:rFonts w:hint="eastAsia"/>
        </w:rPr>
        <w:t>如电位、温度、载荷与滑动速度等</w:t>
      </w:r>
      <w:r w:rsidRPr="00ED45F8">
        <w:rPr>
          <w:rFonts w:hint="eastAsia"/>
        </w:rPr>
        <w:t>。这些因素通过调控界面处离子层的厚度、有序程度以及重排动力学，最终导致</w:t>
      </w:r>
      <w:r w:rsidR="00E427C6">
        <w:rPr>
          <w:rFonts w:hint="eastAsia"/>
        </w:rPr>
        <w:t>纳米</w:t>
      </w:r>
      <w:r w:rsidRPr="00ED45F8">
        <w:rPr>
          <w:rFonts w:hint="eastAsia"/>
        </w:rPr>
        <w:t>摩擦系数与磨损行为的显著变化。</w:t>
      </w:r>
    </w:p>
    <w:p w14:paraId="6EE9E3BC" w14:textId="77777777" w:rsidR="005145B8" w:rsidRDefault="005145B8" w:rsidP="003F5034">
      <w:pPr>
        <w:pStyle w:val="afc"/>
      </w:pPr>
      <w:r>
        <w:rPr>
          <w:noProof/>
        </w:rPr>
        <w:drawing>
          <wp:inline distT="0" distB="0" distL="0" distR="0" wp14:anchorId="6DA2C540" wp14:editId="200D6DCE">
            <wp:extent cx="3048032" cy="223139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3048032" cy="2231390"/>
                    </a:xfrm>
                    <a:prstGeom prst="rect">
                      <a:avLst/>
                    </a:prstGeom>
                    <a:noFill/>
                    <a:ln>
                      <a:noFill/>
                    </a:ln>
                  </pic:spPr>
                </pic:pic>
              </a:graphicData>
            </a:graphic>
          </wp:inline>
        </w:drawing>
      </w:r>
    </w:p>
    <w:p w14:paraId="1DD2A24E" w14:textId="1D8EBACC" w:rsidR="005145B8" w:rsidRPr="00ED45F8" w:rsidRDefault="005145B8" w:rsidP="005145B8">
      <w:pPr>
        <w:pStyle w:val="afa"/>
      </w:pPr>
      <w:r w:rsidRPr="005145B8">
        <w:rPr>
          <w:rFonts w:hint="eastAsia"/>
        </w:rPr>
        <w:t>图</w:t>
      </w:r>
      <w:r w:rsidRPr="005145B8">
        <w:rPr>
          <w:rFonts w:hint="eastAsia"/>
        </w:rPr>
        <w:t xml:space="preserve">1.3 </w:t>
      </w:r>
      <w:r w:rsidRPr="005145B8">
        <w:rPr>
          <w:rFonts w:hint="eastAsia"/>
        </w:rPr>
        <w:t>固体界面处离子液体纳米摩擦性能影响因素汇总示意图</w:t>
      </w:r>
      <w:r w:rsidR="00C0753B">
        <w:rPr>
          <w:rFonts w:hint="eastAsia"/>
        </w:rPr>
        <w:t>。</w:t>
      </w:r>
    </w:p>
    <w:p w14:paraId="34A93951" w14:textId="77777777" w:rsidR="008A543F" w:rsidRDefault="008A543F" w:rsidP="008A543F">
      <w:pPr>
        <w:pStyle w:val="4"/>
      </w:pPr>
      <w:r w:rsidRPr="008A543F">
        <w:rPr>
          <w:rFonts w:hint="eastAsia"/>
        </w:rPr>
        <w:t>离子液体理化性质</w:t>
      </w:r>
    </w:p>
    <w:p w14:paraId="7707D3BE" w14:textId="4756CED6" w:rsidR="00B16BD8" w:rsidRPr="00B16BD8" w:rsidRDefault="008A543F" w:rsidP="0022283C">
      <w:pPr>
        <w:ind w:firstLine="480"/>
      </w:pPr>
      <w:r w:rsidRPr="00FA5649">
        <w:rPr>
          <w:rFonts w:hint="eastAsia"/>
        </w:rPr>
        <w:t>离子液体的理化性质可通过改变阴、阳离子的结构及其组合方式来调控。</w:t>
      </w:r>
      <w:r>
        <w:rPr>
          <w:rFonts w:hint="eastAsia"/>
        </w:rPr>
        <w:t>离子液体的理化性质直接决定了体相黏度、极性、氢键网络以及固体界面附近的层状结构，是界面摩擦性能的内在基础</w:t>
      </w:r>
      <w:r w:rsidR="00233A6E">
        <w:fldChar w:fldCharType="begin"/>
      </w:r>
      <w:r w:rsidR="002F407D">
        <w:instrText xml:space="preserve"> ADDIN EN.CITE &lt;EndNote&gt;&lt;Cite&gt;&lt;Author&gt;Hayes&lt;/Author&gt;&lt;Year&gt;2015&lt;/Year&gt;&lt;RecNum&gt;49&lt;/RecNum&gt;&lt;DisplayText&gt;&lt;style face="superscript"&gt;[46]&lt;/style&gt;&lt;/DisplayText&gt;&lt;record&gt;&lt;rec-number&gt;49&lt;/rec-number&gt;&lt;foreign-keys&gt;&lt;key app="EN" db-id="zfwte50rcpd99ves2saxp20700x0se5evfz2" timestamp="1766391307"&gt;49&lt;/key&gt;&lt;key app="ENWeb" db-id=""&gt;0&lt;/key&gt;&lt;/foreign-keys&gt;&lt;ref-type name="Journal Article"&gt;17&lt;/ref-type&gt;&lt;contributors&gt;&lt;authors&gt;&lt;author&gt;Hayes, Robert.&lt;/author&gt;&lt;author&gt;Warr, Gregory G.&lt;/author&gt;&lt;author&gt;Atkin, Rob.&lt;/author&gt;&lt;/authors&gt;&lt;/contributors&gt;&lt;auth-address&gt;daggerDiscipline of Chemistry, The University of Newcastle, NSW 2308, Callaghan, Australia.&amp;#xD;double daggerSchool of Chemistry, The University of Sydney, NSW 2006, Sydney, Australia.&lt;/auth-address&gt;&lt;titles&gt;&lt;title&gt;Structure and nanostructure in ionic liquids&lt;/title&gt;&lt;secondary-title&gt;Chemical Reviews&lt;/secondary-title&gt;&lt;/titles&gt;&lt;periodical&gt;&lt;full-title&gt;Chemical Reviews&lt;/full-title&gt;&lt;/periodical&gt;&lt;pages&gt;6357-426&lt;/pages&gt;&lt;volume&gt;115&lt;/volume&gt;&lt;number&gt;13&lt;/number&gt;&lt;edition&gt;2015/06/02&lt;/edition&gt;&lt;section&gt;6357&lt;/section&gt;&lt;dates&gt;&lt;year&gt;2015&lt;/year&gt;&lt;pub-dates&gt;&lt;date&gt;Jul 8&lt;/date&gt;&lt;/pub-dates&gt;&lt;/dates&gt;&lt;isbn&gt;1520-6890 (Electronic)&amp;#xD;0009-2665 (Linking)&lt;/isbn&gt;&lt;accession-num&gt;26028184&lt;/accession-num&gt;&lt;urls&gt;&lt;related-urls&gt;&lt;url&gt;https://www.ncbi.nlm.nih.gov/pubmed/26028184&lt;/url&gt;&lt;/related-urls&gt;&lt;/urls&gt;&lt;electronic-resource-num&gt;10.1021/cr500411q&lt;/electronic-resource-num&gt;&lt;/record&gt;&lt;/Cite&gt;&lt;/EndNote&gt;</w:instrText>
      </w:r>
      <w:r w:rsidR="00233A6E">
        <w:fldChar w:fldCharType="separate"/>
      </w:r>
      <w:r w:rsidR="002F407D" w:rsidRPr="002F407D">
        <w:rPr>
          <w:noProof/>
          <w:vertAlign w:val="superscript"/>
        </w:rPr>
        <w:t>[46]</w:t>
      </w:r>
      <w:r w:rsidR="00233A6E">
        <w:fldChar w:fldCharType="end"/>
      </w:r>
      <w:r>
        <w:rPr>
          <w:rFonts w:hint="eastAsia"/>
        </w:rPr>
        <w:t>。</w:t>
      </w:r>
      <w:r w:rsidR="005F29C8">
        <w:t>Cooper</w:t>
      </w:r>
      <w:r w:rsidR="00A602A8">
        <w:rPr>
          <w:rFonts w:hint="eastAsia"/>
        </w:rPr>
        <w:t>等</w:t>
      </w:r>
      <w:r w:rsidR="00233A6E">
        <w:fldChar w:fldCharType="begin"/>
      </w:r>
      <w:r w:rsidR="002F407D">
        <w:instrText xml:space="preserve"> ADDIN EN.CITE &lt;EndNote&gt;&lt;Cite&gt;&lt;Author&gt;Cooper&lt;/Author&gt;&lt;Year&gt;2017&lt;/Year&gt;&lt;RecNum&gt;65&lt;/RecNum&gt;&lt;DisplayText&gt;&lt;style face="superscript"&gt;[47]&lt;/style&gt;&lt;/DisplayText&gt;&lt;record&gt;&lt;rec-number&gt;65&lt;/rec-number&gt;&lt;foreign-keys&gt;&lt;key app="EN" db-id="zfwte50rcpd99ves2saxp20700x0se5evfz2" timestamp="1766396018"&gt;65&lt;/key&gt;&lt;key app="ENWeb" db-id=""&gt;0&lt;/key&gt;&lt;/foreign-keys&gt;&lt;ref-type name="Journal Article"&gt;17&lt;/ref-type&gt;&lt;contributors&gt;&lt;authors&gt;&lt;author&gt;Cooper, Peter K.&lt;/author&gt;&lt;author&gt;Wear, Callan J.&lt;/author&gt;&lt;author&gt;Li, Hua&lt;/author&gt;&lt;author&gt;Atkin, Rob&lt;/author&gt;&lt;/authors&gt;&lt;/contributors&gt;&lt;titles&gt;&lt;title&gt;Ionic Liquid Lubrication of Stainless Steel: Friction is Inversely Correlated with Interfacial Liquid Nanostructure&lt;/title&gt;&lt;secondary-title&gt;ACS Sustainable Chemistry &amp;amp; Engineering&lt;/secondary-title&gt;&lt;/titles&gt;&lt;periodical&gt;&lt;full-title&gt;ACS Sustainable Chemistry &amp;amp; Engineering&lt;/full-title&gt;&lt;/periodical&gt;&lt;pages&gt;11737-11743&lt;/pages&gt;&lt;volume&gt;5&lt;/volume&gt;&lt;number&gt;12&lt;/number&gt;&lt;section&gt;11737&lt;/section&gt;&lt;dates&gt;&lt;year&gt;2017&lt;/year&gt;&lt;/dates&gt;&lt;isbn&gt;2168-0485&amp;#xD;2168-0485&lt;/isbn&gt;&lt;urls&gt;&lt;/urls&gt;&lt;electronic-resource-num&gt;10.1021/acssuschemeng.7b03262&lt;/electronic-resource-num&gt;&lt;/record&gt;&lt;/Cite&gt;&lt;/EndNote&gt;</w:instrText>
      </w:r>
      <w:r w:rsidR="00233A6E">
        <w:fldChar w:fldCharType="separate"/>
      </w:r>
      <w:r w:rsidR="002F407D" w:rsidRPr="002F407D">
        <w:rPr>
          <w:noProof/>
          <w:vertAlign w:val="superscript"/>
        </w:rPr>
        <w:t>[47]</w:t>
      </w:r>
      <w:r w:rsidR="00233A6E">
        <w:fldChar w:fldCharType="end"/>
      </w:r>
      <w:r w:rsidR="00B16BD8" w:rsidRPr="00905C9C">
        <w:rPr>
          <w:rFonts w:hint="eastAsia"/>
        </w:rPr>
        <w:t>在不锈钢界面，借助</w:t>
      </w:r>
      <w:r w:rsidR="00B16BD8" w:rsidRPr="00905C9C">
        <w:t>AFM</w:t>
      </w:r>
      <w:r w:rsidR="00B16BD8" w:rsidRPr="00905C9C">
        <w:rPr>
          <w:rFonts w:hint="eastAsia"/>
        </w:rPr>
        <w:t>比较了</w:t>
      </w:r>
      <w:r w:rsidR="00B16BD8" w:rsidRPr="00905C9C">
        <w:t>6</w:t>
      </w:r>
      <w:r w:rsidR="00B16BD8" w:rsidRPr="00905C9C">
        <w:rPr>
          <w:rFonts w:hint="eastAsia"/>
        </w:rPr>
        <w:t>种阴阳离子组合的离子液体的润滑性能，</w:t>
      </w:r>
      <w:r w:rsidR="00233A6E">
        <w:rPr>
          <w:rFonts w:hint="eastAsia"/>
        </w:rPr>
        <w:t>如图</w:t>
      </w:r>
      <w:r w:rsidR="00233A6E">
        <w:rPr>
          <w:rFonts w:hint="eastAsia"/>
        </w:rPr>
        <w:t>1</w:t>
      </w:r>
      <w:r w:rsidR="00233A6E">
        <w:t>.4(a)</w:t>
      </w:r>
      <w:r w:rsidR="00233A6E">
        <w:rPr>
          <w:rFonts w:hint="eastAsia"/>
        </w:rPr>
        <w:t>所示，</w:t>
      </w:r>
      <w:r w:rsidR="00B16BD8" w:rsidRPr="00905C9C">
        <w:rPr>
          <w:rFonts w:hint="eastAsia"/>
        </w:rPr>
        <w:t>发现纳米摩擦系数随阴、阳离子种类和阳离子烷基链长度发生显著变化。该现象在</w:t>
      </w:r>
      <w:r w:rsidR="00B16BD8" w:rsidRPr="00905C9C">
        <w:t>Li</w:t>
      </w:r>
      <w:r w:rsidR="00B16BD8" w:rsidRPr="00905C9C">
        <w:rPr>
          <w:rFonts w:hint="eastAsia"/>
        </w:rPr>
        <w:t>等的研究中同样出现，</w:t>
      </w:r>
      <w:r w:rsidR="00B16BD8" w:rsidRPr="00905C9C">
        <w:t>Li</w:t>
      </w:r>
      <w:r w:rsidR="00A602A8">
        <w:rPr>
          <w:rFonts w:hint="eastAsia"/>
        </w:rPr>
        <w:t>等</w:t>
      </w:r>
      <w:r w:rsidR="007A1DDE">
        <w:fldChar w:fldCharType="begin"/>
      </w:r>
      <w:r w:rsidR="002F407D">
        <w:instrText xml:space="preserve"> ADDIN EN.CITE &lt;EndNote&gt;&lt;Cite&gt;&lt;Author&gt;Li&lt;/Author&gt;&lt;Year&gt;2013&lt;/Year&gt;&lt;RecNum&gt;106&lt;/RecNum&gt;&lt;DisplayText&gt;&lt;style face="superscript"&gt;[48]&lt;/style&gt;&lt;/DisplayText&gt;&lt;record&gt;&lt;rec-number&gt;106&lt;/rec-number&gt;&lt;foreign-keys&gt;&lt;key app="EN" db-id="zfwte50rcpd99ves2saxp20700x0se5evfz2" timestamp="1776095546"&gt;106&lt;/key&gt;&lt;/foreign-keys&gt;&lt;ref-type name="Journal Article"&gt;17&lt;/ref-type&gt;&lt;contributors&gt;&lt;authors&gt;&lt;author&gt;Li, Hua.&lt;/author&gt;&lt;author&gt;Rutland, Mark W.&lt;/author&gt;&lt;author&gt;Atkin, Rob.&lt;/author&gt;&lt;/authors&gt;&lt;/contributors&gt;&lt;auth-address&gt;Centre for Advanced Particle Processing and Transport, The University of Newcastle, Callaghan, NSW 2308, Australia. Rob.Atkin@newcastle.edu.au.&lt;/auth-address&gt;&lt;titles&gt;&lt;title&gt;Ionic liquid lubrication: influence of ion structure, surface potential and sliding velocity&lt;/title&gt;&lt;secondary-title&gt;Physical Chemistry Chemical Physics&lt;/secondary-title&gt;&lt;/titles&gt;&lt;periodical&gt;&lt;full-title&gt;Physical Chemistry Chemical Physics&lt;/full-title&gt;&lt;/periodical&gt;&lt;pages&gt;14616-23&lt;/pages&gt;&lt;volume&gt;15&lt;/volume&gt;&lt;number&gt;35&lt;/number&gt;&lt;edition&gt;2013/07/10&lt;/edition&gt;&lt;dates&gt;&lt;year&gt;2013&lt;/year&gt;&lt;pub-dates&gt;&lt;date&gt;Sep 21&lt;/date&gt;&lt;/pub-dates&gt;&lt;/dates&gt;&lt;isbn&gt;1463-9084 (Electronic)&amp;#xD;1463-9076 (Linking)&lt;/isbn&gt;&lt;accession-num&gt;23836254&lt;/accession-num&gt;&lt;urls&gt;&lt;related-urls&gt;&lt;url&gt;https://www.ncbi.nlm.nih.gov/pubmed/23836254&lt;/url&gt;&lt;/related-urls&gt;&lt;/urls&gt;&lt;electronic-resource-num&gt;10.1039/c3cp52638k&lt;/electronic-resource-num&gt;&lt;/record&gt;&lt;/Cite&gt;&lt;/EndNote&gt;</w:instrText>
      </w:r>
      <w:r w:rsidR="007A1DDE">
        <w:fldChar w:fldCharType="separate"/>
      </w:r>
      <w:r w:rsidR="002F407D" w:rsidRPr="002F407D">
        <w:rPr>
          <w:noProof/>
          <w:vertAlign w:val="superscript"/>
        </w:rPr>
        <w:t>[48]</w:t>
      </w:r>
      <w:r w:rsidR="007A1DDE">
        <w:fldChar w:fldCharType="end"/>
      </w:r>
      <w:r w:rsidR="00B16BD8" w:rsidRPr="00905C9C">
        <w:rPr>
          <w:rFonts w:hint="eastAsia"/>
        </w:rPr>
        <w:t>采用电位控制的胶体探针</w:t>
      </w:r>
      <w:r w:rsidR="00B16BD8" w:rsidRPr="00905C9C">
        <w:t>AFM</w:t>
      </w:r>
      <w:r w:rsidR="005E348A">
        <w:rPr>
          <w:rFonts w:hint="eastAsia"/>
        </w:rPr>
        <w:t>研究了一系列咪唑类离子液体</w:t>
      </w:r>
      <w:r w:rsidR="00A602A8">
        <w:rPr>
          <w:rFonts w:hint="eastAsia"/>
        </w:rPr>
        <w:t>，</w:t>
      </w:r>
      <w:r w:rsidR="00B16BD8" w:rsidRPr="00905C9C">
        <w:rPr>
          <w:rFonts w:hint="eastAsia"/>
        </w:rPr>
        <w:t>如</w:t>
      </w:r>
      <w:r w:rsidR="00B16BD8" w:rsidRPr="00905C9C">
        <w:t>[BMIM][FAP]</w:t>
      </w:r>
      <w:r w:rsidR="00B16BD8" w:rsidRPr="00905C9C">
        <w:rPr>
          <w:rFonts w:hint="eastAsia"/>
        </w:rPr>
        <w:t>、</w:t>
      </w:r>
      <w:r w:rsidR="00B16BD8" w:rsidRPr="00905C9C">
        <w:t>[BMIM][I]</w:t>
      </w:r>
      <w:r w:rsidR="00B16BD8" w:rsidRPr="00905C9C">
        <w:rPr>
          <w:rFonts w:hint="eastAsia"/>
        </w:rPr>
        <w:t>、</w:t>
      </w:r>
      <w:r w:rsidR="00B16BD8" w:rsidRPr="00905C9C">
        <w:t>[EMIM][FAP]</w:t>
      </w:r>
      <w:r w:rsidR="00B16BD8" w:rsidRPr="00905C9C">
        <w:rPr>
          <w:rFonts w:hint="eastAsia"/>
        </w:rPr>
        <w:t>及</w:t>
      </w:r>
      <w:r w:rsidR="00B16BD8" w:rsidRPr="00905C9C">
        <w:t>[HMIM][FAP]</w:t>
      </w:r>
      <w:r w:rsidR="005E348A">
        <w:rPr>
          <w:rFonts w:hint="eastAsia"/>
        </w:rPr>
        <w:t>等</w:t>
      </w:r>
      <w:r w:rsidR="00B16BD8" w:rsidRPr="00905C9C">
        <w:rPr>
          <w:rFonts w:hint="eastAsia"/>
        </w:rPr>
        <w:t>在</w:t>
      </w:r>
      <w:r w:rsidR="00B16BD8" w:rsidRPr="00905C9C">
        <w:t>Au(111)</w:t>
      </w:r>
      <w:r w:rsidR="00B16BD8" w:rsidRPr="00905C9C">
        <w:rPr>
          <w:rFonts w:hint="eastAsia"/>
        </w:rPr>
        <w:t>表面上的纳米摩擦行为，</w:t>
      </w:r>
      <w:r w:rsidR="007A1DDE">
        <w:rPr>
          <w:rFonts w:hint="eastAsia"/>
        </w:rPr>
        <w:t>如图</w:t>
      </w:r>
      <w:r w:rsidR="007A1DDE" w:rsidRPr="00905C9C">
        <w:t>1.4</w:t>
      </w:r>
      <w:r w:rsidR="007A1DDE">
        <w:t>(</w:t>
      </w:r>
      <w:r w:rsidR="007A1DDE" w:rsidRPr="00905C9C">
        <w:t>b</w:t>
      </w:r>
      <w:r w:rsidR="007A1DDE">
        <w:rPr>
          <w:rFonts w:hint="eastAsia"/>
        </w:rPr>
        <w:t>)</w:t>
      </w:r>
      <w:r w:rsidR="007A1DDE">
        <w:rPr>
          <w:rFonts w:hint="eastAsia"/>
        </w:rPr>
        <w:t>所示，</w:t>
      </w:r>
      <w:r w:rsidR="00B16BD8" w:rsidRPr="00905C9C">
        <w:rPr>
          <w:rFonts w:hint="eastAsia"/>
        </w:rPr>
        <w:t>对比其摩擦力</w:t>
      </w:r>
      <w:r w:rsidR="00B16BD8" w:rsidRPr="00905C9C">
        <w:t>-</w:t>
      </w:r>
      <w:r w:rsidR="007A1DDE">
        <w:rPr>
          <w:rFonts w:hint="eastAsia"/>
        </w:rPr>
        <w:t>载荷曲线</w:t>
      </w:r>
      <w:r w:rsidR="00B16BD8" w:rsidRPr="00905C9C">
        <w:rPr>
          <w:rFonts w:hint="eastAsia"/>
        </w:rPr>
        <w:t>发现：阳离子同为</w:t>
      </w:r>
      <w:r w:rsidR="00B16BD8" w:rsidRPr="00905C9C">
        <w:t>BMIM</w:t>
      </w:r>
      <w:r w:rsidR="00B16BD8" w:rsidRPr="007A1DDE">
        <w:rPr>
          <w:vertAlign w:val="superscript"/>
        </w:rPr>
        <w:t>+</w:t>
      </w:r>
      <w:r w:rsidR="00B16BD8" w:rsidRPr="00905C9C">
        <w:rPr>
          <w:rFonts w:hint="eastAsia"/>
        </w:rPr>
        <w:t>时，在负电位下，体积大的</w:t>
      </w:r>
      <w:r w:rsidR="00B16BD8" w:rsidRPr="00905C9C">
        <w:t>FAP</w:t>
      </w:r>
      <w:r w:rsidR="00B16BD8" w:rsidRPr="00DA297C">
        <w:rPr>
          <w:vertAlign w:val="superscript"/>
        </w:rPr>
        <w:t>⁻</w:t>
      </w:r>
      <w:r w:rsidR="00B16BD8" w:rsidRPr="00905C9C">
        <w:rPr>
          <w:rFonts w:hint="eastAsia"/>
        </w:rPr>
        <w:t>较体积小的</w:t>
      </w:r>
      <w:r w:rsidR="00B16BD8" w:rsidRPr="00905C9C">
        <w:t>I</w:t>
      </w:r>
      <w:r w:rsidR="00B16BD8" w:rsidRPr="00DA297C">
        <w:rPr>
          <w:vertAlign w:val="superscript"/>
        </w:rPr>
        <w:t>⁻</w:t>
      </w:r>
      <w:r w:rsidR="00B16BD8" w:rsidRPr="00905C9C">
        <w:rPr>
          <w:rFonts w:hint="eastAsia"/>
        </w:rPr>
        <w:t>，摩擦系数未见明显变化；但正电位下，体积大的</w:t>
      </w:r>
      <w:r w:rsidR="00B16BD8" w:rsidRPr="00905C9C">
        <w:t>FAP⁻</w:t>
      </w:r>
      <w:r w:rsidR="00B16BD8" w:rsidRPr="00905C9C">
        <w:rPr>
          <w:rFonts w:hint="eastAsia"/>
        </w:rPr>
        <w:t>较体积小的</w:t>
      </w:r>
      <w:r w:rsidR="00B16BD8" w:rsidRPr="00905C9C">
        <w:t>I⁻</w:t>
      </w:r>
      <w:r w:rsidR="00B16BD8" w:rsidRPr="00905C9C">
        <w:rPr>
          <w:rFonts w:hint="eastAsia"/>
        </w:rPr>
        <w:t>摩擦系数显著增加。</w:t>
      </w:r>
    </w:p>
    <w:p w14:paraId="02532480" w14:textId="77777777" w:rsidR="00905C9C" w:rsidRDefault="00905C9C" w:rsidP="003F5034">
      <w:pPr>
        <w:pStyle w:val="afc"/>
      </w:pPr>
      <w:r>
        <w:rPr>
          <w:rFonts w:hint="eastAsia"/>
          <w:noProof/>
        </w:rPr>
        <w:drawing>
          <wp:inline distT="0" distB="0" distL="0" distR="0" wp14:anchorId="07540364" wp14:editId="0A73AE68">
            <wp:extent cx="5616000" cy="1645791"/>
            <wp:effectExtent l="0" t="0" r="381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4 ILs.png"/>
                    <pic:cNvPicPr/>
                  </pic:nvPicPr>
                  <pic:blipFill>
                    <a:blip r:embed="rId24">
                      <a:extLst>
                        <a:ext uri="{28A0092B-C50C-407E-A947-70E740481C1C}">
                          <a14:useLocalDpi xmlns:a14="http://schemas.microsoft.com/office/drawing/2010/main" val="0"/>
                        </a:ext>
                      </a:extLst>
                    </a:blip>
                    <a:stretch>
                      <a:fillRect/>
                    </a:stretch>
                  </pic:blipFill>
                  <pic:spPr>
                    <a:xfrm>
                      <a:off x="0" y="0"/>
                      <a:ext cx="5616000" cy="1645791"/>
                    </a:xfrm>
                    <a:prstGeom prst="rect">
                      <a:avLst/>
                    </a:prstGeom>
                  </pic:spPr>
                </pic:pic>
              </a:graphicData>
            </a:graphic>
          </wp:inline>
        </w:drawing>
      </w:r>
    </w:p>
    <w:p w14:paraId="4AABFB5F" w14:textId="6F1CB824" w:rsidR="00905C9C" w:rsidRPr="00905C9C" w:rsidRDefault="00905C9C" w:rsidP="00905C9C">
      <w:pPr>
        <w:spacing w:before="120" w:after="120" w:line="240" w:lineRule="auto"/>
        <w:ind w:firstLineChars="0" w:firstLine="0"/>
        <w:jc w:val="center"/>
        <w:textAlignment w:val="auto"/>
        <w:rPr>
          <w:rFonts w:cs="Times New Roman"/>
          <w:sz w:val="21"/>
        </w:rPr>
      </w:pPr>
      <w:r w:rsidRPr="00905C9C">
        <w:rPr>
          <w:rFonts w:cs="Times New Roman" w:hint="eastAsia"/>
          <w:sz w:val="21"/>
        </w:rPr>
        <w:t>图</w:t>
      </w:r>
      <w:r w:rsidRPr="00905C9C">
        <w:rPr>
          <w:rFonts w:cs="Times New Roman" w:hint="eastAsia"/>
          <w:sz w:val="21"/>
        </w:rPr>
        <w:t>1</w:t>
      </w:r>
      <w:r w:rsidRPr="00905C9C">
        <w:rPr>
          <w:rFonts w:cs="Times New Roman"/>
          <w:sz w:val="21"/>
        </w:rPr>
        <w:t xml:space="preserve">.4 (a) </w:t>
      </w:r>
      <w:r w:rsidRPr="00905C9C">
        <w:rPr>
          <w:rFonts w:cs="Times New Roman" w:hint="eastAsia"/>
          <w:sz w:val="21"/>
        </w:rPr>
        <w:t>AFM</w:t>
      </w:r>
      <w:r w:rsidRPr="00905C9C">
        <w:rPr>
          <w:rFonts w:cs="Times New Roman" w:hint="eastAsia"/>
          <w:sz w:val="21"/>
        </w:rPr>
        <w:t>硅尖端在不锈钢表面以</w:t>
      </w:r>
      <w:r w:rsidRPr="00905C9C">
        <w:rPr>
          <w:rFonts w:cs="Times New Roman" w:hint="eastAsia"/>
          <w:sz w:val="21"/>
        </w:rPr>
        <w:t>6</w:t>
      </w:r>
      <w:r w:rsidR="003D0F26" w:rsidRPr="00156681">
        <w:rPr>
          <w:rFonts w:cs="Times New Roman"/>
          <w:sz w:val="21"/>
        </w:rPr>
        <w:t>μ</w:t>
      </w:r>
      <w:r w:rsidRPr="00905C9C">
        <w:rPr>
          <w:rFonts w:cs="Times New Roman" w:hint="eastAsia"/>
          <w:sz w:val="21"/>
        </w:rPr>
        <w:t>m</w:t>
      </w:r>
      <w:r w:rsidRPr="00905C9C">
        <w:rPr>
          <w:rFonts w:cs="Times New Roman"/>
          <w:sz w:val="21"/>
        </w:rPr>
        <w:t>/s</w:t>
      </w:r>
      <w:r w:rsidRPr="00905C9C">
        <w:rPr>
          <w:rFonts w:cs="Times New Roman" w:hint="eastAsia"/>
          <w:sz w:val="21"/>
        </w:rPr>
        <w:t>速度滑动时，</w:t>
      </w:r>
      <w:r w:rsidRPr="00905C9C">
        <w:rPr>
          <w:rFonts w:cs="Times New Roman" w:hint="eastAsia"/>
          <w:sz w:val="21"/>
        </w:rPr>
        <w:t>6</w:t>
      </w:r>
      <w:r w:rsidR="007A1DDE">
        <w:rPr>
          <w:rFonts w:cs="Times New Roman" w:hint="eastAsia"/>
          <w:sz w:val="21"/>
        </w:rPr>
        <w:t>种离子液体的横向力与法向载荷关系示意图</w:t>
      </w:r>
      <w:r w:rsidR="007A1DDE">
        <w:rPr>
          <w:rFonts w:cs="Times New Roman"/>
          <w:sz w:val="21"/>
        </w:rPr>
        <w:fldChar w:fldCharType="begin"/>
      </w:r>
      <w:r w:rsidR="002F407D">
        <w:rPr>
          <w:rFonts w:cs="Times New Roman"/>
          <w:sz w:val="21"/>
        </w:rPr>
        <w:instrText xml:space="preserve"> ADDIN EN.CITE &lt;EndNote&gt;&lt;Cite&gt;&lt;Author&gt;Cooper&lt;/Author&gt;&lt;Year&gt;2017&lt;/Year&gt;&lt;RecNum&gt;65&lt;/RecNum&gt;&lt;DisplayText&gt;&lt;style face="superscript"&gt;[47]&lt;/style&gt;&lt;/DisplayText&gt;&lt;record&gt;&lt;rec-number&gt;65&lt;/rec-number&gt;&lt;foreign-keys&gt;&lt;key app="EN" db-id="zfwte50rcpd99ves2saxp20700x0se5evfz2" timestamp="1766396018"&gt;65&lt;/key&gt;&lt;key app="ENWeb" db-id=""&gt;0&lt;/key&gt;&lt;/foreign-keys&gt;&lt;ref-type name="Journal Article"&gt;17&lt;/ref-type&gt;&lt;contributors&gt;&lt;authors&gt;&lt;author&gt;Cooper, Peter K.&lt;/author&gt;&lt;author&gt;Wear, Callan J.&lt;/author&gt;&lt;author&gt;Li, Hua&lt;/author&gt;&lt;author&gt;Atkin, Rob&lt;/author&gt;&lt;/authors&gt;&lt;/contributors&gt;&lt;titles&gt;&lt;title&gt;Ionic Liquid Lubrication of Stainless Steel: Friction is Inversely Correlated with Interfacial Liquid Nanostructure&lt;/title&gt;&lt;secondary-title&gt;ACS Sustainable Chemistry &amp;amp; Engineering&lt;/secondary-title&gt;&lt;/titles&gt;&lt;periodical&gt;&lt;full-title&gt;ACS Sustainable Chemistry &amp;amp; Engineering&lt;/full-title&gt;&lt;/periodical&gt;&lt;pages&gt;11737-11743&lt;/pages&gt;&lt;volume&gt;5&lt;/volume&gt;&lt;number&gt;12&lt;/number&gt;&lt;section&gt;11737&lt;/section&gt;&lt;dates&gt;&lt;year&gt;2017&lt;/year&gt;&lt;/dates&gt;&lt;isbn&gt;2168-0485&amp;#xD;2168-0485&lt;/isbn&gt;&lt;urls&gt;&lt;/urls&gt;&lt;electronic-resource-num&gt;10.1021/acssuschemeng.7b03262&lt;/electronic-resource-num&gt;&lt;/record&gt;&lt;/Cite&gt;&lt;/EndNote&gt;</w:instrText>
      </w:r>
      <w:r w:rsidR="007A1DDE">
        <w:rPr>
          <w:rFonts w:cs="Times New Roman"/>
          <w:sz w:val="21"/>
        </w:rPr>
        <w:fldChar w:fldCharType="separate"/>
      </w:r>
      <w:r w:rsidR="002F407D" w:rsidRPr="002F407D">
        <w:rPr>
          <w:rFonts w:cs="Times New Roman"/>
          <w:noProof/>
          <w:sz w:val="21"/>
          <w:vertAlign w:val="superscript"/>
        </w:rPr>
        <w:t>[47]</w:t>
      </w:r>
      <w:r w:rsidR="007A1DDE">
        <w:rPr>
          <w:rFonts w:cs="Times New Roman"/>
          <w:sz w:val="21"/>
        </w:rPr>
        <w:fldChar w:fldCharType="end"/>
      </w:r>
      <w:r w:rsidR="007A1DDE">
        <w:rPr>
          <w:rFonts w:cs="Times New Roman" w:hint="eastAsia"/>
          <w:sz w:val="21"/>
        </w:rPr>
        <w:t>，</w:t>
      </w:r>
      <w:r w:rsidR="00E910FC">
        <w:rPr>
          <w:rFonts w:cs="Times New Roman" w:hint="eastAsia"/>
          <w:sz w:val="21"/>
        </w:rPr>
        <w:t>(</w:t>
      </w:r>
      <w:r w:rsidRPr="00905C9C">
        <w:rPr>
          <w:rFonts w:cs="Times New Roman"/>
          <w:sz w:val="21"/>
        </w:rPr>
        <w:t>b</w:t>
      </w:r>
      <w:r w:rsidR="00E910FC">
        <w:rPr>
          <w:rFonts w:cs="Times New Roman"/>
          <w:sz w:val="21"/>
        </w:rPr>
        <w:t xml:space="preserve">) </w:t>
      </w:r>
      <w:r w:rsidRPr="00905C9C">
        <w:rPr>
          <w:rFonts w:cs="Times New Roman"/>
          <w:sz w:val="21"/>
        </w:rPr>
        <w:t>AFM</w:t>
      </w:r>
      <w:r w:rsidRPr="00905C9C">
        <w:rPr>
          <w:rFonts w:cs="Times New Roman"/>
          <w:sz w:val="21"/>
        </w:rPr>
        <w:t>测量</w:t>
      </w:r>
      <w:r w:rsidRPr="00905C9C">
        <w:rPr>
          <w:rFonts w:cs="Times New Roman" w:hint="eastAsia"/>
          <w:sz w:val="21"/>
        </w:rPr>
        <w:t>离子液体</w:t>
      </w:r>
      <w:r w:rsidRPr="00905C9C">
        <w:rPr>
          <w:rFonts w:cs="Times New Roman" w:hint="eastAsia"/>
          <w:sz w:val="21"/>
        </w:rPr>
        <w:t>[BMIM][FAP]</w:t>
      </w:r>
      <w:r w:rsidRPr="00905C9C">
        <w:rPr>
          <w:rFonts w:cs="Times New Roman" w:hint="eastAsia"/>
          <w:sz w:val="21"/>
        </w:rPr>
        <w:t>和</w:t>
      </w:r>
      <w:r w:rsidRPr="00905C9C">
        <w:rPr>
          <w:rFonts w:cs="Times New Roman" w:hint="eastAsia"/>
          <w:sz w:val="21"/>
        </w:rPr>
        <w:t>[BMIM][I]</w:t>
      </w:r>
      <w:r w:rsidRPr="00905C9C">
        <w:rPr>
          <w:rFonts w:cs="Times New Roman" w:hint="eastAsia"/>
          <w:sz w:val="21"/>
        </w:rPr>
        <w:t>在</w:t>
      </w:r>
      <w:r w:rsidRPr="00905C9C">
        <w:rPr>
          <w:rFonts w:cs="Times New Roman"/>
          <w:sz w:val="21"/>
        </w:rPr>
        <w:t>Au(111)</w:t>
      </w:r>
      <w:r w:rsidRPr="00905C9C">
        <w:rPr>
          <w:rFonts w:cs="Times New Roman" w:hint="eastAsia"/>
          <w:sz w:val="21"/>
        </w:rPr>
        <w:t>表面的横向力与法向载荷关系示意图</w:t>
      </w:r>
      <w:r w:rsidR="007A1DDE">
        <w:rPr>
          <w:rFonts w:cs="Times New Roman"/>
          <w:sz w:val="21"/>
        </w:rPr>
        <w:fldChar w:fldCharType="begin"/>
      </w:r>
      <w:r w:rsidR="002F407D">
        <w:rPr>
          <w:rFonts w:cs="Times New Roman"/>
          <w:sz w:val="21"/>
        </w:rPr>
        <w:instrText xml:space="preserve"> ADDIN EN.CITE &lt;EndNote&gt;&lt;Cite&gt;&lt;Author&gt;Li&lt;/Author&gt;&lt;Year&gt;2013&lt;/Year&gt;&lt;RecNum&gt;106&lt;/RecNum&gt;&lt;DisplayText&gt;&lt;style face="superscript"&gt;[48]&lt;/style&gt;&lt;/DisplayText&gt;&lt;record&gt;&lt;rec-number&gt;106&lt;/rec-number&gt;&lt;foreign-keys&gt;&lt;key app="EN" db-id="zfwte50rcpd99ves2saxp20700x0se5evfz2" timestamp="1776095546"&gt;106&lt;/key&gt;&lt;/foreign-keys&gt;&lt;ref-type name="Journal Article"&gt;17&lt;/ref-type&gt;&lt;contributors&gt;&lt;authors&gt;&lt;author&gt;Li, Hua.&lt;/author&gt;&lt;author&gt;Rutland, Mark W.&lt;/author&gt;&lt;author&gt;Atkin, Rob.&lt;/author&gt;&lt;/authors&gt;&lt;/contributors&gt;&lt;auth-address&gt;Centre for Advanced Particle Processing and Transport, The University of Newcastle, Callaghan, NSW 2308, Australia. Rob.Atkin@newcastle.edu.au.&lt;/auth-address&gt;&lt;titles&gt;&lt;title&gt;Ionic liquid lubrication: influence of ion structure, surface potential and sliding velocity&lt;/title&gt;&lt;secondary-title&gt;Physical Chemistry Chemical Physics&lt;/secondary-title&gt;&lt;/titles&gt;&lt;periodical&gt;&lt;full-title&gt;Physical Chemistry Chemical Physics&lt;/full-title&gt;&lt;/periodical&gt;&lt;pages&gt;14616-23&lt;/pages&gt;&lt;volume&gt;15&lt;/volume&gt;&lt;number&gt;35&lt;/number&gt;&lt;edition&gt;2013/07/10&lt;/edition&gt;&lt;dates&gt;&lt;year&gt;2013&lt;/year&gt;&lt;pub-dates&gt;&lt;date&gt;Sep 21&lt;/date&gt;&lt;/pub-dates&gt;&lt;/dates&gt;&lt;isbn&gt;1463-9084 (Electronic)&amp;#xD;1463-9076 (Linking)&lt;/isbn&gt;&lt;accession-num&gt;23836254&lt;/accession-num&gt;&lt;urls&gt;&lt;related-urls&gt;&lt;url&gt;https://www.ncbi.nlm.nih.gov/pubmed/23836254&lt;/url&gt;&lt;/related-urls&gt;&lt;/urls&gt;&lt;electronic-resource-num&gt;10.1039/c3cp52638k&lt;/electronic-resource-num&gt;&lt;/record&gt;&lt;/Cite&gt;&lt;/EndNote&gt;</w:instrText>
      </w:r>
      <w:r w:rsidR="007A1DDE">
        <w:rPr>
          <w:rFonts w:cs="Times New Roman"/>
          <w:sz w:val="21"/>
        </w:rPr>
        <w:fldChar w:fldCharType="separate"/>
      </w:r>
      <w:r w:rsidR="002F407D" w:rsidRPr="002F407D">
        <w:rPr>
          <w:rFonts w:cs="Times New Roman"/>
          <w:noProof/>
          <w:sz w:val="21"/>
          <w:vertAlign w:val="superscript"/>
        </w:rPr>
        <w:t>[48]</w:t>
      </w:r>
      <w:r w:rsidR="007A1DDE">
        <w:rPr>
          <w:rFonts w:cs="Times New Roman"/>
          <w:sz w:val="21"/>
        </w:rPr>
        <w:fldChar w:fldCharType="end"/>
      </w:r>
      <w:r w:rsidRPr="00905C9C">
        <w:rPr>
          <w:rFonts w:cs="Times New Roman" w:hint="eastAsia"/>
          <w:sz w:val="21"/>
        </w:rPr>
        <w:t>。</w:t>
      </w:r>
    </w:p>
    <w:p w14:paraId="33526323" w14:textId="43F707C7" w:rsidR="0022283C" w:rsidRDefault="00905C9C" w:rsidP="00A602A8">
      <w:pPr>
        <w:ind w:firstLine="480"/>
      </w:pPr>
      <w:r>
        <w:rPr>
          <w:rFonts w:hint="eastAsia"/>
        </w:rPr>
        <w:lastRenderedPageBreak/>
        <w:t>在实际润滑技术中，离子液体往往以低浓度添加剂形式存在，此时界面摩擦更多由界面处离子液体富集层而非体相离子液体浓度控制。</w:t>
      </w:r>
      <w:r>
        <w:rPr>
          <w:rFonts w:hint="eastAsia"/>
        </w:rPr>
        <w:t>Li</w:t>
      </w:r>
      <w:r w:rsidR="00A602A8">
        <w:rPr>
          <w:rFonts w:hint="eastAsia"/>
        </w:rPr>
        <w:t>等</w:t>
      </w:r>
      <w:r w:rsidR="006010DC">
        <w:fldChar w:fldCharType="begin">
          <w:fldData xml:space="preserve">PEVuZE5vdGU+PENpdGU+PEF1dGhvcj5MaTwvQXV0aG9yPjxZZWFyPjIwMTQ8L1llYXI+PFJlY051
bT42MDwvUmVjTnVtPjxEaXNwbGF5VGV4dD48c3R5bGUgZmFjZT0ic3VwZXJzY3JpcHQiPls0OV08
L3N0eWxlPjwvRGlzcGxheVRleHQ+PHJlY29yZD48cmVjLW51bWJlcj42MDwvcmVjLW51bWJlcj48
Zm9yZWlnbi1rZXlzPjxrZXkgYXBwPSJFTiIgZGItaWQ9Inpmd3RlNTByY3BkOTl2ZXMyc2F4cDIw
NzAweDBzZTVldmZ6MiIgdGltZXN0YW1wPSIxNzY2Mzk1MDM3Ij42MDwva2V5PjxrZXkgYXBwPSJF
TldlYiIgZGItaWQ9IiI+MDwva2V5PjwvZm9yZWlnbi1rZXlzPjxyZWYtdHlwZSBuYW1lPSJKb3Vy
bmFsIEFydGljbGUiPjE3PC9yZWYtdHlwZT48Y29udHJpYnV0b3JzPjxhdXRob3JzPjxhdXRob3I+
TGksIEh1YS48L2F1dGhvcj48YXV0aG9yPkNvb3BlciwgUGV0ZXIgSy48L2F1dGhvcj48YXV0aG9y
PlNvbWVycywgQW50aG9ueSBFLjwvYXV0aG9yPjxhdXRob3I+UnV0bGFuZCwgTWFyayBXLjwvYXV0
aG9yPjxhdXRob3I+SG93bGV0dCwgUGF0cmljayBDLjwvYXV0aG9yPjxhdXRob3I+Rm9yc3l0aCwg
TWFyaWEuPC9hdXRob3I+PGF1dGhvcj5BdGtpbiwgUi48L2F1dGhvcj48L2F1dGhvcnM+PC9jb250
cmlidXRvcnM+PGF1dGgtYWRkcmVzcz5kYWdnZXJDZW50cmUgZm9yIEFkdmFuY2VkIFBhcnRpY2xl
IFByb2Nlc3NpbmcgYW5kIFRyYW5zcG9ydCwgVGhlIFVuaXZlcnNpdHkgb2YgTmV3Y2FzdGxlLCBD
YWxsYWdoYW4sIE5ldyBTb3V0aCBXYWxlcyAyMzA4LCBBdXN0cmFsaWEuJiN4RDtkb3VibGUgZGFn
Z2VyQVJDIENlbnRyZSBvZiBFeGNlbGxlbmNlIGZvciBFbGVjdHJvbWF0ZXJpYWxzIFNjaWVuY2Us
IEluc3RpdHV0ZSBmb3IgRnJvbnRpZXIgTWF0ZXJpYWxzLCBEZWFraW4gVW5pdmVyc2l0eSwgMjIx
IEJ1cndvb2QgSGlnaHdheSwgQnVyd29vZCwgVmljdG9yaWEgMzEyNSwgQXVzdHJhbGlhLiYjeEQ7
c2VjdGlvbiBzaWduU2Nob29sIG9mIENoZW1pY2FsIFNjaWVuY2UgYW5kIEVuZ2luZWVyaW5nLCBL
VEggUm95YWwgSW5zdGl0dXRlIG9mIFRlY2hub2xvZ3ksIFN0b2NraG9sbSBTRTEwMCA0NCwgU3dl
ZGVuLiYjeEQ7cGVycGVuZGljdWxhckNoZW1pc3RyeSwgTWF0ZXJpYWxzIGFuZCBTdXJmYWNlcywg
U1AgVGVjaG5pY2FsIFJlc2VhcmNoIEluc3RpdHV0ZSBvZiBTd2VkZW4sIFN0b2NraG9sbSBTRTEw
MCA0NCwgU3dlZGVuLjwvYXV0aC1hZGRyZXNzPjx0aXRsZXM+PHRpdGxlPklvbmljIExpcXVpZCBB
ZHNvcnB0aW9uIGFuZCBOYW5vdHJpYm9sb2d5IGF0IHRoZSBTaWxpY2EtT2lsIEludGVyZmFjZTog
SHVuZHJlZC1Gb2xkIERpbHV0aW9uIGluIE9pbCBMdWJyaWNhdGVzIGFzIEVmZmVjdGl2ZWx5IGFz
IHRoZSBQdXJlIElvbmljIExpcXVpZDwvdGl0bGU+PHNlY29uZGFyeS10aXRsZT5UaGUgSm91cm5h
bCBvZiBQaHlzaWNhbCBDaGVtaXN0cnkgTGV0dGVyczwvc2Vjb25kYXJ5LXRpdGxlPjwvdGl0bGVz
PjxwZXJpb2RpY2FsPjxmdWxsLXRpdGxlPlRoZSBKb3VybmFsIG9mIFBoeXNpY2FsIENoZW1pc3Ry
eSBMZXR0ZXJzPC9mdWxsLXRpdGxlPjwvcGVyaW9kaWNhbD48cGFnZXM+NDA5NS05PC9wYWdlcz48
dm9sdW1lPjU8L3ZvbHVtZT48bnVtYmVyPjIzPC9udW1iZXI+PGVkaXRpb24+MjAxNS8wOC8xOTwv
ZWRpdGlvbj48c2VjdGlvbj40MDk1PC9zZWN0aW9uPjxrZXl3b3Jkcz48a2V5d29yZD5hZHNvcnB0
aW9uIGlzb3RoZXJtPC9rZXl3b3JkPjxrZXl3b3JkPmF0b21pYyBmb3JjZSBtaWNyb3Njb3BlPC9r
ZXl3b3JkPjxrZXl3b3JkPmlvbmljIGxpcXVpZHM8L2tleXdvcmQ+PGtleXdvcmQ+bHVicmljYW50
IGFkZGl0aXZlczwva2V5d29yZD48a2V5d29yZD5uYW5vdHJpYm9sb2d5PC9rZXl3b3JkPjxrZXl3
b3JkPnF1YXJ0eiBjcnlzdGFsIG1pY3JvYmFsYW5jZTwva2V5d29yZD48L2tleXdvcmRzPjxkYXRl
cz48eWVhcj4yMDE0PC95ZWFyPjxwdWItZGF0ZXM+PGRhdGU+RGVjIDQ8L2RhdGU+PC9wdWItZGF0
ZXM+PC9kYXRlcz48aXNibj4xOTQ4LTcxODUgKEVsZWN0cm9uaWMpJiN4RDsxOTQ4LTcxODUgKExp
bmtpbmcpPC9pc2JuPjxhY2Nlc3Npb24tbnVtPjI2Mjc4OTM4PC9hY2Nlc3Npb24tbnVtPjx1cmxz
PjxyZWxhdGVkLXVybHM+PHVybD5odHRwczovL3d3dy5uY2JpLm5sbS5uaWguZ292L3B1Ym1lZC8y
NjI3ODkzODwvdXJsPjwvcmVsYXRlZC11cmxzPjwvdXJscz48ZWxlY3Ryb25pYy1yZXNvdXJjZS1u
dW0+MTAuMTAyMS9qejUwMjE0MjI8L2VsZWN0cm9uaWMtcmVzb3VyY2UtbnVtPjwvcmVjb3JkPjwv
Q2l0ZT48L0VuZE5vdGU+AG==
</w:fldData>
        </w:fldChar>
      </w:r>
      <w:r w:rsidR="002F407D">
        <w:instrText xml:space="preserve"> ADDIN EN.CITE </w:instrText>
      </w:r>
      <w:r w:rsidR="002F407D">
        <w:fldChar w:fldCharType="begin">
          <w:fldData xml:space="preserve">PEVuZE5vdGU+PENpdGU+PEF1dGhvcj5MaTwvQXV0aG9yPjxZZWFyPjIwMTQ8L1llYXI+PFJlY051
bT42MDwvUmVjTnVtPjxEaXNwbGF5VGV4dD48c3R5bGUgZmFjZT0ic3VwZXJzY3JpcHQiPls0OV08
L3N0eWxlPjwvRGlzcGxheVRleHQ+PHJlY29yZD48cmVjLW51bWJlcj42MDwvcmVjLW51bWJlcj48
Zm9yZWlnbi1rZXlzPjxrZXkgYXBwPSJFTiIgZGItaWQ9Inpmd3RlNTByY3BkOTl2ZXMyc2F4cDIw
NzAweDBzZTVldmZ6MiIgdGltZXN0YW1wPSIxNzY2Mzk1MDM3Ij42MDwva2V5PjxrZXkgYXBwPSJF
TldlYiIgZGItaWQ9IiI+MDwva2V5PjwvZm9yZWlnbi1rZXlzPjxyZWYtdHlwZSBuYW1lPSJKb3Vy
bmFsIEFydGljbGUiPjE3PC9yZWYtdHlwZT48Y29udHJpYnV0b3JzPjxhdXRob3JzPjxhdXRob3I+
TGksIEh1YS48L2F1dGhvcj48YXV0aG9yPkNvb3BlciwgUGV0ZXIgSy48L2F1dGhvcj48YXV0aG9y
PlNvbWVycywgQW50aG9ueSBFLjwvYXV0aG9yPjxhdXRob3I+UnV0bGFuZCwgTWFyayBXLjwvYXV0
aG9yPjxhdXRob3I+SG93bGV0dCwgUGF0cmljayBDLjwvYXV0aG9yPjxhdXRob3I+Rm9yc3l0aCwg
TWFyaWEuPC9hdXRob3I+PGF1dGhvcj5BdGtpbiwgUi48L2F1dGhvcj48L2F1dGhvcnM+PC9jb250
cmlidXRvcnM+PGF1dGgtYWRkcmVzcz5kYWdnZXJDZW50cmUgZm9yIEFkdmFuY2VkIFBhcnRpY2xl
IFByb2Nlc3NpbmcgYW5kIFRyYW5zcG9ydCwgVGhlIFVuaXZlcnNpdHkgb2YgTmV3Y2FzdGxlLCBD
YWxsYWdoYW4sIE5ldyBTb3V0aCBXYWxlcyAyMzA4LCBBdXN0cmFsaWEuJiN4RDtkb3VibGUgZGFn
Z2VyQVJDIENlbnRyZSBvZiBFeGNlbGxlbmNlIGZvciBFbGVjdHJvbWF0ZXJpYWxzIFNjaWVuY2Us
IEluc3RpdHV0ZSBmb3IgRnJvbnRpZXIgTWF0ZXJpYWxzLCBEZWFraW4gVW5pdmVyc2l0eSwgMjIx
IEJ1cndvb2QgSGlnaHdheSwgQnVyd29vZCwgVmljdG9yaWEgMzEyNSwgQXVzdHJhbGlhLiYjeEQ7
c2VjdGlvbiBzaWduU2Nob29sIG9mIENoZW1pY2FsIFNjaWVuY2UgYW5kIEVuZ2luZWVyaW5nLCBL
VEggUm95YWwgSW5zdGl0dXRlIG9mIFRlY2hub2xvZ3ksIFN0b2NraG9sbSBTRTEwMCA0NCwgU3dl
ZGVuLiYjeEQ7cGVycGVuZGljdWxhckNoZW1pc3RyeSwgTWF0ZXJpYWxzIGFuZCBTdXJmYWNlcywg
U1AgVGVjaG5pY2FsIFJlc2VhcmNoIEluc3RpdHV0ZSBvZiBTd2VkZW4sIFN0b2NraG9sbSBTRTEw
MCA0NCwgU3dlZGVuLjwvYXV0aC1hZGRyZXNzPjx0aXRsZXM+PHRpdGxlPklvbmljIExpcXVpZCBB
ZHNvcnB0aW9uIGFuZCBOYW5vdHJpYm9sb2d5IGF0IHRoZSBTaWxpY2EtT2lsIEludGVyZmFjZTog
SHVuZHJlZC1Gb2xkIERpbHV0aW9uIGluIE9pbCBMdWJyaWNhdGVzIGFzIEVmZmVjdGl2ZWx5IGFz
IHRoZSBQdXJlIElvbmljIExpcXVpZDwvdGl0bGU+PHNlY29uZGFyeS10aXRsZT5UaGUgSm91cm5h
bCBvZiBQaHlzaWNhbCBDaGVtaXN0cnkgTGV0dGVyczwvc2Vjb25kYXJ5LXRpdGxlPjwvdGl0bGVz
PjxwZXJpb2RpY2FsPjxmdWxsLXRpdGxlPlRoZSBKb3VybmFsIG9mIFBoeXNpY2FsIENoZW1pc3Ry
eSBMZXR0ZXJzPC9mdWxsLXRpdGxlPjwvcGVyaW9kaWNhbD48cGFnZXM+NDA5NS05PC9wYWdlcz48
dm9sdW1lPjU8L3ZvbHVtZT48bnVtYmVyPjIzPC9udW1iZXI+PGVkaXRpb24+MjAxNS8wOC8xOTwv
ZWRpdGlvbj48c2VjdGlvbj40MDk1PC9zZWN0aW9uPjxrZXl3b3Jkcz48a2V5d29yZD5hZHNvcnB0
aW9uIGlzb3RoZXJtPC9rZXl3b3JkPjxrZXl3b3JkPmF0b21pYyBmb3JjZSBtaWNyb3Njb3BlPC9r
ZXl3b3JkPjxrZXl3b3JkPmlvbmljIGxpcXVpZHM8L2tleXdvcmQ+PGtleXdvcmQ+bHVicmljYW50
IGFkZGl0aXZlczwva2V5d29yZD48a2V5d29yZD5uYW5vdHJpYm9sb2d5PC9rZXl3b3JkPjxrZXl3
b3JkPnF1YXJ0eiBjcnlzdGFsIG1pY3JvYmFsYW5jZTwva2V5d29yZD48L2tleXdvcmRzPjxkYXRl
cz48eWVhcj4yMDE0PC95ZWFyPjxwdWItZGF0ZXM+PGRhdGU+RGVjIDQ8L2RhdGU+PC9wdWItZGF0
ZXM+PC9kYXRlcz48aXNibj4xOTQ4LTcxODUgKEVsZWN0cm9uaWMpJiN4RDsxOTQ4LTcxODUgKExp
bmtpbmcpPC9pc2JuPjxhY2Nlc3Npb24tbnVtPjI2Mjc4OTM4PC9hY2Nlc3Npb24tbnVtPjx1cmxz
PjxyZWxhdGVkLXVybHM+PHVybD5odHRwczovL3d3dy5uY2JpLm5sbS5uaWguZ292L3B1Ym1lZC8y
NjI3ODkzODwvdXJsPjwvcmVsYXRlZC11cmxzPjwvdXJscz48ZWxlY3Ryb25pYy1yZXNvdXJjZS1u
dW0+MTAuMTAyMS9qejUwMjE0MjI8L2VsZWN0cm9uaWMtcmVzb3VyY2UtbnVtPjwvcmVjb3JkPjwv
Q2l0ZT48L0VuZE5vdGU+AG==
</w:fldData>
        </w:fldChar>
      </w:r>
      <w:r w:rsidR="002F407D">
        <w:instrText xml:space="preserve"> ADDIN EN.CITE.DATA </w:instrText>
      </w:r>
      <w:r w:rsidR="002F407D">
        <w:fldChar w:fldCharType="end"/>
      </w:r>
      <w:r w:rsidR="006010DC">
        <w:fldChar w:fldCharType="separate"/>
      </w:r>
      <w:r w:rsidR="002F407D" w:rsidRPr="002F407D">
        <w:rPr>
          <w:noProof/>
          <w:vertAlign w:val="superscript"/>
        </w:rPr>
        <w:t>[49]</w:t>
      </w:r>
      <w:r w:rsidR="006010DC">
        <w:fldChar w:fldCharType="end"/>
      </w:r>
      <w:r>
        <w:rPr>
          <w:rFonts w:hint="eastAsia"/>
        </w:rPr>
        <w:t>通过</w:t>
      </w:r>
      <w:r>
        <w:rPr>
          <w:rFonts w:ascii="Arial" w:hAnsi="Arial" w:cs="Arial"/>
          <w:color w:val="151515"/>
          <w:shd w:val="clear" w:color="auto" w:fill="FFFFFF"/>
        </w:rPr>
        <w:t>石英晶体微量天平</w:t>
      </w:r>
      <w:r w:rsidR="003F0923">
        <w:rPr>
          <w:rFonts w:hint="eastAsia"/>
        </w:rPr>
        <w:t>(</w:t>
      </w:r>
      <w:r>
        <w:rPr>
          <w:rFonts w:hint="eastAsia"/>
        </w:rPr>
        <w:t>Q</w:t>
      </w:r>
      <w:r>
        <w:t>uartz</w:t>
      </w:r>
      <w:r w:rsidR="003C02CF">
        <w:t xml:space="preserve"> </w:t>
      </w:r>
      <w:r>
        <w:t>Crystal</w:t>
      </w:r>
      <w:r w:rsidR="003C02CF">
        <w:t xml:space="preserve"> </w:t>
      </w:r>
      <w:r>
        <w:t>M</w:t>
      </w:r>
      <w:r w:rsidRPr="0099767B">
        <w:t>icrobalance</w:t>
      </w:r>
      <w:r>
        <w:rPr>
          <w:rFonts w:hint="eastAsia"/>
        </w:rPr>
        <w:t>，</w:t>
      </w:r>
      <w:r>
        <w:t>QCM</w:t>
      </w:r>
      <w:r w:rsidR="003F0923">
        <w:rPr>
          <w:rFonts w:hint="eastAsia"/>
        </w:rPr>
        <w:t>)</w:t>
      </w:r>
      <w:r>
        <w:rPr>
          <w:rFonts w:hint="eastAsia"/>
        </w:rPr>
        <w:t>和</w:t>
      </w:r>
      <w:r>
        <w:rPr>
          <w:rFonts w:hint="eastAsia"/>
        </w:rPr>
        <w:t>AFM</w:t>
      </w:r>
      <w:r>
        <w:rPr>
          <w:rFonts w:hint="eastAsia"/>
        </w:rPr>
        <w:t>组合的手段</w:t>
      </w:r>
      <w:r>
        <w:t>系统考察了</w:t>
      </w:r>
      <w:r w:rsidR="006010DC">
        <w:rPr>
          <w:rFonts w:hint="eastAsia"/>
        </w:rPr>
        <w:t>不同摩尔比例</w:t>
      </w:r>
      <w:r>
        <w:rPr>
          <w:rFonts w:hint="eastAsia"/>
        </w:rPr>
        <w:t>I</w:t>
      </w:r>
      <w:r>
        <w:t>Ls</w:t>
      </w:r>
      <w:r>
        <w:rPr>
          <w:rFonts w:hint="eastAsia"/>
        </w:rPr>
        <w:t>添加至</w:t>
      </w:r>
      <w:r>
        <w:t>辛烷</w:t>
      </w:r>
      <w:r>
        <w:rPr>
          <w:rFonts w:hint="eastAsia"/>
        </w:rPr>
        <w:t>溶液</w:t>
      </w:r>
      <w:r w:rsidR="006010DC">
        <w:rPr>
          <w:rFonts w:hint="eastAsia"/>
        </w:rPr>
        <w:t>中后</w:t>
      </w:r>
      <w:r>
        <w:rPr>
          <w:rFonts w:hint="eastAsia"/>
        </w:rPr>
        <w:t>在二氧化硅表面</w:t>
      </w:r>
      <w:r>
        <w:t>的吸附与纳米摩擦行为</w:t>
      </w:r>
      <w:r w:rsidR="00906D6B">
        <w:rPr>
          <w:rFonts w:hint="eastAsia"/>
        </w:rPr>
        <w:t>。如</w:t>
      </w:r>
      <w:r>
        <w:rPr>
          <w:rFonts w:hint="eastAsia"/>
        </w:rPr>
        <w:t>图</w:t>
      </w:r>
      <w:r>
        <w:rPr>
          <w:rFonts w:hint="eastAsia"/>
        </w:rPr>
        <w:t>1.</w:t>
      </w:r>
      <w:r>
        <w:t>5</w:t>
      </w:r>
      <w:r w:rsidR="00906D6B">
        <w:t>(</w:t>
      </w:r>
      <w:r>
        <w:t>a</w:t>
      </w:r>
      <w:r w:rsidR="00906D6B">
        <w:rPr>
          <w:rFonts w:hint="eastAsia"/>
        </w:rPr>
        <w:t>)</w:t>
      </w:r>
      <w:r w:rsidR="00906D6B">
        <w:rPr>
          <w:rFonts w:hint="eastAsia"/>
        </w:rPr>
        <w:t>所示，</w:t>
      </w:r>
      <w:r>
        <w:rPr>
          <w:rFonts w:hint="eastAsia"/>
        </w:rPr>
        <w:t>研究发现当体相</w:t>
      </w:r>
      <w:r>
        <w:rPr>
          <w:rFonts w:hint="eastAsia"/>
        </w:rPr>
        <w:t>I</w:t>
      </w:r>
      <w:r>
        <w:t>Ls</w:t>
      </w:r>
      <w:r>
        <w:rPr>
          <w:rFonts w:hint="eastAsia"/>
        </w:rPr>
        <w:t>浓度达到约</w:t>
      </w:r>
      <w:r>
        <w:rPr>
          <w:rFonts w:hint="eastAsia"/>
        </w:rPr>
        <w:t>1mol%</w:t>
      </w:r>
      <w:r>
        <w:rPr>
          <w:rFonts w:hint="eastAsia"/>
        </w:rPr>
        <w:t>时二氧化硅表面覆盖接近饱和，</w:t>
      </w:r>
      <w:r>
        <w:rPr>
          <w:rFonts w:hint="eastAsia"/>
        </w:rPr>
        <w:t>AFM</w:t>
      </w:r>
      <w:r>
        <w:rPr>
          <w:rFonts w:hint="eastAsia"/>
        </w:rPr>
        <w:t>测得的摩擦系数与纯离子液体相当，在低于</w:t>
      </w:r>
      <w:r w:rsidR="00906D6B">
        <w:rPr>
          <w:rFonts w:hint="eastAsia"/>
        </w:rPr>
        <w:t>该</w:t>
      </w:r>
      <w:r>
        <w:rPr>
          <w:rFonts w:hint="eastAsia"/>
        </w:rPr>
        <w:t>阈值浓度时，摩擦系数显著升高且易出现探针和固体表面直接接触的“击穿”现象。</w:t>
      </w:r>
      <w:r w:rsidR="00A602A8" w:rsidRPr="00BD0A79">
        <w:rPr>
          <w:rFonts w:hint="eastAsia"/>
        </w:rPr>
        <w:t>在更接近工程条件的体系中，</w:t>
      </w:r>
      <w:r w:rsidR="00A602A8" w:rsidRPr="00BD0A79">
        <w:rPr>
          <w:rFonts w:hint="eastAsia"/>
        </w:rPr>
        <w:t>Qiu</w:t>
      </w:r>
      <w:r w:rsidR="00A602A8">
        <w:rPr>
          <w:rFonts w:hint="eastAsia"/>
        </w:rPr>
        <w:t>等</w:t>
      </w:r>
      <w:r w:rsidR="00A602A8">
        <w:fldChar w:fldCharType="begin"/>
      </w:r>
      <w:r w:rsidR="002F407D">
        <w:instrText xml:space="preserve"> ADDIN EN.CITE &lt;EndNote&gt;&lt;Cite&gt;&lt;Author&gt;Qiu&lt;/Author&gt;&lt;Year&gt;2021&lt;/Year&gt;&lt;RecNum&gt;66&lt;/RecNum&gt;&lt;DisplayText&gt;&lt;style face="superscript"&gt;[50]&lt;/style&gt;&lt;/DisplayText&gt;&lt;record&gt;&lt;rec-number&gt;66&lt;/rec-number&gt;&lt;foreign-keys&gt;&lt;key app="EN" db-id="zfwte50rcpd99ves2saxp20700x0se5evfz2" timestamp="1766396253"&gt;66&lt;/key&gt;&lt;key app="ENWeb" db-id=""&gt;0&lt;/key&gt;&lt;/foreign-keys&gt;&lt;ref-type name="Journal Article"&gt;17&lt;/ref-type&gt;&lt;contributors&gt;&lt;authors&gt;&lt;author&gt;Qiu, Xiu Hua&lt;/author&gt;&lt;author&gt;Lu, Ling Hong&lt;/author&gt;&lt;author&gt;Qu, Zhen Yu&lt;/author&gt;&lt;author&gt;Liao, Jiongtao&lt;/author&gt;&lt;author&gt;Fan, Qi&lt;/author&gt;&lt;author&gt;Shah, Faiz Ullah&lt;/author&gt;&lt;author&gt;Zhang, Wenling&lt;/author&gt;&lt;author&gt;An, Rong&lt;/author&gt;&lt;/authors&gt;&lt;/contributors&gt;&lt;titles&gt;&lt;title&gt;Probing the nanofriction of non-halogenated phosphonium-based ionic liquid additives in glycol ether oil on titanium surface&lt;/title&gt;&lt;secondary-title&gt;Friction&lt;/secondary-title&gt;&lt;/titles&gt;&lt;periodical&gt;&lt;full-title&gt;Friction&lt;/full-title&gt;&lt;/periodical&gt;&lt;pages&gt;268-281&lt;/pages&gt;&lt;volume&gt;10&lt;/volume&gt;&lt;number&gt;2&lt;/number&gt;&lt;section&gt;268&lt;/section&gt;&lt;dates&gt;&lt;year&gt;2021&lt;/year&gt;&lt;/dates&gt;&lt;isbn&gt;2223-7690&amp;#xD;2223-7704&lt;/isbn&gt;&lt;urls&gt;&lt;/urls&gt;&lt;electronic-resource-num&gt;10.1007/s40544-021-0486-4&lt;/electronic-resource-num&gt;&lt;/record&gt;&lt;/Cite&gt;&lt;/EndNote&gt;</w:instrText>
      </w:r>
      <w:r w:rsidR="00A602A8">
        <w:fldChar w:fldCharType="separate"/>
      </w:r>
      <w:r w:rsidR="002F407D" w:rsidRPr="002F407D">
        <w:rPr>
          <w:noProof/>
          <w:vertAlign w:val="superscript"/>
        </w:rPr>
        <w:t>[50]</w:t>
      </w:r>
      <w:r w:rsidR="00A602A8">
        <w:fldChar w:fldCharType="end"/>
      </w:r>
      <w:r w:rsidR="00A602A8" w:rsidRPr="002A0AF5">
        <w:rPr>
          <w:rFonts w:hint="eastAsia"/>
        </w:rPr>
        <w:t>利用</w:t>
      </w:r>
      <w:r w:rsidR="00A602A8" w:rsidRPr="002A0AF5">
        <w:rPr>
          <w:rFonts w:hint="eastAsia"/>
        </w:rPr>
        <w:t>AFM</w:t>
      </w:r>
      <w:r w:rsidR="00A602A8" w:rsidRPr="00BD0A79">
        <w:rPr>
          <w:rFonts w:hint="eastAsia"/>
        </w:rPr>
        <w:t>考察</w:t>
      </w:r>
      <w:r w:rsidR="00A602A8">
        <w:rPr>
          <w:rFonts w:hint="eastAsia"/>
        </w:rPr>
        <w:t>了非卤代磷基</w:t>
      </w:r>
      <w:r w:rsidR="00A602A8">
        <w:rPr>
          <w:rFonts w:hint="eastAsia"/>
        </w:rPr>
        <w:t>I</w:t>
      </w:r>
      <w:r w:rsidR="00A602A8">
        <w:t>L</w:t>
      </w:r>
      <w:r w:rsidR="00A602A8">
        <w:rPr>
          <w:rFonts w:hint="eastAsia"/>
        </w:rPr>
        <w:t>s</w:t>
      </w:r>
      <w:r w:rsidR="00A602A8" w:rsidRPr="00267DD2">
        <w:rPr>
          <w:rFonts w:hint="eastAsia"/>
        </w:rPr>
        <w:t>与二乙二醇二丁醚以</w:t>
      </w:r>
      <w:r w:rsidR="00A602A8" w:rsidRPr="00310FD0">
        <w:rPr>
          <w:rFonts w:cs="Times New Roman"/>
        </w:rPr>
        <w:t>1</w:t>
      </w:r>
      <w:r w:rsidR="00A602A8">
        <w:rPr>
          <w:rFonts w:cs="Times New Roman" w:hint="eastAsia"/>
        </w:rPr>
        <w:t>:</w:t>
      </w:r>
      <w:r w:rsidR="00A602A8" w:rsidRPr="00310FD0">
        <w:rPr>
          <w:rFonts w:cs="Times New Roman"/>
        </w:rPr>
        <w:t>10</w:t>
      </w:r>
      <w:r w:rsidR="00A602A8" w:rsidRPr="00267DD2">
        <w:rPr>
          <w:rFonts w:hint="eastAsia"/>
        </w:rPr>
        <w:t>和</w:t>
      </w:r>
      <w:r w:rsidR="00A602A8" w:rsidRPr="00A602A8">
        <w:rPr>
          <w:rFonts w:cs="Times New Roman"/>
        </w:rPr>
        <w:t>1</w:t>
      </w:r>
      <w:r w:rsidR="00A602A8">
        <w:rPr>
          <w:rFonts w:cs="Times New Roman" w:hint="eastAsia"/>
        </w:rPr>
        <w:t>:</w:t>
      </w:r>
      <w:r w:rsidR="00A602A8" w:rsidRPr="00A602A8">
        <w:rPr>
          <w:rFonts w:cs="Times New Roman"/>
        </w:rPr>
        <w:t>70</w:t>
      </w:r>
      <w:r w:rsidR="00A602A8" w:rsidRPr="00267DD2">
        <w:rPr>
          <w:rFonts w:hint="eastAsia"/>
        </w:rPr>
        <w:t>摩尔比混合</w:t>
      </w:r>
      <w:r w:rsidR="00A602A8">
        <w:rPr>
          <w:rFonts w:hint="eastAsia"/>
        </w:rPr>
        <w:t>时</w:t>
      </w:r>
      <w:r w:rsidR="00A602A8" w:rsidRPr="002A0AF5">
        <w:rPr>
          <w:rFonts w:hint="eastAsia"/>
        </w:rPr>
        <w:t>在</w:t>
      </w:r>
      <w:r w:rsidR="00A602A8" w:rsidRPr="002A0AF5">
        <w:rPr>
          <w:rFonts w:hint="eastAsia"/>
        </w:rPr>
        <w:t>Ti</w:t>
      </w:r>
      <w:r w:rsidR="00A602A8" w:rsidRPr="002A0AF5">
        <w:rPr>
          <w:rFonts w:hint="eastAsia"/>
        </w:rPr>
        <w:t>表面</w:t>
      </w:r>
      <w:r w:rsidR="00A602A8" w:rsidRPr="00267DD2">
        <w:rPr>
          <w:rFonts w:hint="eastAsia"/>
        </w:rPr>
        <w:t>的纳米摩擦行</w:t>
      </w:r>
      <w:r w:rsidR="00A602A8">
        <w:rPr>
          <w:rFonts w:hint="eastAsia"/>
        </w:rPr>
        <w:t>为，如图</w:t>
      </w:r>
      <w:r w:rsidR="00A602A8">
        <w:rPr>
          <w:rFonts w:hint="eastAsia"/>
        </w:rPr>
        <w:t>1</w:t>
      </w:r>
      <w:r w:rsidR="00A602A8">
        <w:t>.5(</w:t>
      </w:r>
      <w:r w:rsidR="00A602A8">
        <w:rPr>
          <w:rFonts w:hint="eastAsia"/>
        </w:rPr>
        <w:t>b)</w:t>
      </w:r>
      <w:r w:rsidR="00A602A8">
        <w:rPr>
          <w:rFonts w:hint="eastAsia"/>
        </w:rPr>
        <w:t>所示，研究发现高</w:t>
      </w:r>
      <w:r w:rsidR="00A602A8">
        <w:rPr>
          <w:rFonts w:hint="eastAsia"/>
        </w:rPr>
        <w:t>I</w:t>
      </w:r>
      <w:r w:rsidR="00A602A8">
        <w:t>L</w:t>
      </w:r>
      <w:r w:rsidR="00A602A8">
        <w:rPr>
          <w:rFonts w:hint="eastAsia"/>
        </w:rPr>
        <w:t>s</w:t>
      </w:r>
      <w:r w:rsidR="00A602A8">
        <w:rPr>
          <w:rFonts w:hint="eastAsia"/>
        </w:rPr>
        <w:t>浓度的</w:t>
      </w:r>
      <w:r w:rsidR="00A602A8">
        <w:rPr>
          <w:rFonts w:hint="eastAsia"/>
        </w:rPr>
        <w:t>I</w:t>
      </w:r>
      <w:r w:rsidR="00A602A8">
        <w:t>Ls-</w:t>
      </w:r>
      <w:r w:rsidR="00A602A8">
        <w:rPr>
          <w:rFonts w:hint="eastAsia"/>
        </w:rPr>
        <w:t>油混合物</w:t>
      </w:r>
      <w:r w:rsidR="00A602A8" w:rsidRPr="00BD0A79">
        <w:rPr>
          <w:rFonts w:hint="eastAsia"/>
        </w:rPr>
        <w:t>可</w:t>
      </w:r>
      <w:r w:rsidR="00A602A8">
        <w:rPr>
          <w:rFonts w:hint="eastAsia"/>
        </w:rPr>
        <w:t>在</w:t>
      </w:r>
      <w:r w:rsidR="00A602A8">
        <w:rPr>
          <w:rFonts w:hint="eastAsia"/>
        </w:rPr>
        <w:t>Ti</w:t>
      </w:r>
      <w:r w:rsidR="00A602A8">
        <w:rPr>
          <w:rFonts w:hint="eastAsia"/>
        </w:rPr>
        <w:t>界面</w:t>
      </w:r>
      <w:r w:rsidR="00A602A8" w:rsidRPr="00BD0A79">
        <w:rPr>
          <w:rFonts w:hint="eastAsia"/>
        </w:rPr>
        <w:t>形成完整</w:t>
      </w:r>
      <w:r w:rsidR="00A602A8">
        <w:rPr>
          <w:rFonts w:hint="eastAsia"/>
        </w:rPr>
        <w:t>IL-rich</w:t>
      </w:r>
      <w:r w:rsidR="00A602A8" w:rsidRPr="00BD0A79">
        <w:rPr>
          <w:rFonts w:hint="eastAsia"/>
        </w:rPr>
        <w:t>层，摩擦系数约</w:t>
      </w:r>
      <w:r w:rsidR="00A602A8" w:rsidRPr="00BD0A79">
        <w:rPr>
          <w:rFonts w:hint="eastAsia"/>
        </w:rPr>
        <w:t>0.05</w:t>
      </w:r>
      <w:r w:rsidR="00A602A8">
        <w:rPr>
          <w:rFonts w:hint="eastAsia"/>
        </w:rPr>
        <w:t>；</w:t>
      </w:r>
      <w:r w:rsidR="00A602A8" w:rsidRPr="00BD0A79">
        <w:rPr>
          <w:rFonts w:hint="eastAsia"/>
        </w:rPr>
        <w:t>而</w:t>
      </w:r>
      <w:r w:rsidR="00A602A8">
        <w:rPr>
          <w:rFonts w:hint="eastAsia"/>
        </w:rPr>
        <w:t>低</w:t>
      </w:r>
      <w:r w:rsidR="00A602A8">
        <w:rPr>
          <w:rFonts w:hint="eastAsia"/>
        </w:rPr>
        <w:t>I</w:t>
      </w:r>
      <w:r w:rsidR="00A602A8">
        <w:t>Ls</w:t>
      </w:r>
      <w:r w:rsidR="00A602A8">
        <w:rPr>
          <w:rFonts w:hint="eastAsia"/>
        </w:rPr>
        <w:t>浓度</w:t>
      </w:r>
      <w:r w:rsidR="00A602A8" w:rsidRPr="00BD0A79">
        <w:rPr>
          <w:rFonts w:hint="eastAsia"/>
        </w:rPr>
        <w:t>时层状</w:t>
      </w:r>
      <w:r w:rsidR="00A602A8">
        <w:rPr>
          <w:rFonts w:hint="eastAsia"/>
        </w:rPr>
        <w:t>有序</w:t>
      </w:r>
      <w:r w:rsidR="00A602A8" w:rsidRPr="00BD0A79">
        <w:rPr>
          <w:rFonts w:hint="eastAsia"/>
        </w:rPr>
        <w:t>结构基本消失，摩擦系数上升至约</w:t>
      </w:r>
      <w:r w:rsidR="00A602A8" w:rsidRPr="00BD0A79">
        <w:rPr>
          <w:rFonts w:hint="eastAsia"/>
        </w:rPr>
        <w:t>0.10</w:t>
      </w:r>
      <w:r w:rsidR="00A602A8">
        <w:rPr>
          <w:rFonts w:hint="eastAsia"/>
        </w:rPr>
        <w:t>，与基础油相当。由此可见，当界面吸附量达到多层或单层饱和时，即使</w:t>
      </w:r>
      <w:r w:rsidR="00A602A8" w:rsidRPr="00BD0A79">
        <w:rPr>
          <w:rFonts w:hint="eastAsia"/>
        </w:rPr>
        <w:t>体相</w:t>
      </w:r>
      <w:r w:rsidR="00A602A8">
        <w:rPr>
          <w:rFonts w:hint="eastAsia"/>
        </w:rPr>
        <w:t>I</w:t>
      </w:r>
      <w:r w:rsidR="00A602A8">
        <w:t>L</w:t>
      </w:r>
      <w:r w:rsidR="00A602A8">
        <w:rPr>
          <w:rFonts w:hint="eastAsia"/>
        </w:rPr>
        <w:t>s</w:t>
      </w:r>
      <w:r w:rsidR="00A602A8" w:rsidRPr="00BD0A79">
        <w:rPr>
          <w:rFonts w:hint="eastAsia"/>
        </w:rPr>
        <w:t>浓度远低于纯</w:t>
      </w:r>
      <w:r w:rsidR="00A602A8" w:rsidRPr="00BD0A79">
        <w:rPr>
          <w:rFonts w:hint="eastAsia"/>
        </w:rPr>
        <w:t>ILs</w:t>
      </w:r>
      <w:r w:rsidR="00A602A8" w:rsidRPr="00BD0A79">
        <w:rPr>
          <w:rFonts w:hint="eastAsia"/>
        </w:rPr>
        <w:t>，也能获得与纯</w:t>
      </w:r>
      <w:r w:rsidR="00A602A8" w:rsidRPr="00BD0A79">
        <w:rPr>
          <w:rFonts w:hint="eastAsia"/>
        </w:rPr>
        <w:t>ILs</w:t>
      </w:r>
      <w:r w:rsidR="00A602A8" w:rsidRPr="00BD0A79">
        <w:rPr>
          <w:rFonts w:hint="eastAsia"/>
        </w:rPr>
        <w:t>相当的减摩效果，反之，吸附不足则导致摩擦显著上升。</w:t>
      </w:r>
    </w:p>
    <w:p w14:paraId="165C354D" w14:textId="4D765673" w:rsidR="0022283C" w:rsidRDefault="0022283C" w:rsidP="003F5034">
      <w:pPr>
        <w:pStyle w:val="afc"/>
      </w:pPr>
      <w:r w:rsidRPr="003F5034">
        <w:rPr>
          <w:noProof/>
        </w:rPr>
        <w:drawing>
          <wp:inline distT="0" distB="0" distL="0" distR="0" wp14:anchorId="4FDF5903" wp14:editId="627A2199">
            <wp:extent cx="3618936" cy="3456000"/>
            <wp:effectExtent l="0" t="0" r="63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1.5 IL%.png"/>
                    <pic:cNvPicPr/>
                  </pic:nvPicPr>
                  <pic:blipFill>
                    <a:blip r:embed="rId25">
                      <a:extLst>
                        <a:ext uri="{28A0092B-C50C-407E-A947-70E740481C1C}">
                          <a14:useLocalDpi xmlns:a14="http://schemas.microsoft.com/office/drawing/2010/main" val="0"/>
                        </a:ext>
                      </a:extLst>
                    </a:blip>
                    <a:stretch>
                      <a:fillRect/>
                    </a:stretch>
                  </pic:blipFill>
                  <pic:spPr>
                    <a:xfrm>
                      <a:off x="0" y="0"/>
                      <a:ext cx="3618936" cy="3456000"/>
                    </a:xfrm>
                    <a:prstGeom prst="rect">
                      <a:avLst/>
                    </a:prstGeom>
                  </pic:spPr>
                </pic:pic>
              </a:graphicData>
            </a:graphic>
          </wp:inline>
        </w:drawing>
      </w:r>
    </w:p>
    <w:p w14:paraId="5A3D43C4" w14:textId="1BBE70B0" w:rsidR="00A602A8" w:rsidRDefault="0022283C" w:rsidP="00A602A8">
      <w:pPr>
        <w:pStyle w:val="af8"/>
      </w:pPr>
      <w:r w:rsidRPr="00905C9C">
        <w:rPr>
          <w:rFonts w:hint="eastAsia"/>
        </w:rPr>
        <w:t>图</w:t>
      </w:r>
      <w:r w:rsidRPr="00905C9C">
        <w:rPr>
          <w:rFonts w:hint="eastAsia"/>
        </w:rPr>
        <w:t>1.5 (a) AFM</w:t>
      </w:r>
      <w:r w:rsidR="0018125F">
        <w:rPr>
          <w:rFonts w:hint="eastAsia"/>
        </w:rPr>
        <w:t>测量不同浓度</w:t>
      </w:r>
      <w:r w:rsidRPr="00905C9C">
        <w:rPr>
          <w:rFonts w:hint="eastAsia"/>
        </w:rPr>
        <w:t>IL</w:t>
      </w:r>
      <w:r w:rsidR="00310FD0">
        <w:t>s</w:t>
      </w:r>
      <w:r w:rsidRPr="00905C9C">
        <w:rPr>
          <w:rFonts w:hint="eastAsia"/>
        </w:rPr>
        <w:t>-</w:t>
      </w:r>
      <w:r w:rsidRPr="00905C9C">
        <w:rPr>
          <w:rFonts w:hint="eastAsia"/>
        </w:rPr>
        <w:t>辛烷混合物在硅表面的横向力与法向载荷关系示意图</w:t>
      </w:r>
      <w:r w:rsidR="006010DC">
        <w:fldChar w:fldCharType="begin">
          <w:fldData xml:space="preserve">PEVuZE5vdGU+PENpdGU+PEF1dGhvcj5MaTwvQXV0aG9yPjxZZWFyPjIwMTQ8L1llYXI+PFJlY051
bT42MDwvUmVjTnVtPjxEaXNwbGF5VGV4dD48c3R5bGUgZmFjZT0ic3VwZXJzY3JpcHQiPls0OV08
L3N0eWxlPjwvRGlzcGxheVRleHQ+PHJlY29yZD48cmVjLW51bWJlcj42MDwvcmVjLW51bWJlcj48
Zm9yZWlnbi1rZXlzPjxrZXkgYXBwPSJFTiIgZGItaWQ9Inpmd3RlNTByY3BkOTl2ZXMyc2F4cDIw
NzAweDBzZTVldmZ6MiIgdGltZXN0YW1wPSIxNzY2Mzk1MDM3Ij42MDwva2V5PjxrZXkgYXBwPSJF
TldlYiIgZGItaWQ9IiI+MDwva2V5PjwvZm9yZWlnbi1rZXlzPjxyZWYtdHlwZSBuYW1lPSJKb3Vy
bmFsIEFydGljbGUiPjE3PC9yZWYtdHlwZT48Y29udHJpYnV0b3JzPjxhdXRob3JzPjxhdXRob3I+
TGksIEh1YS48L2F1dGhvcj48YXV0aG9yPkNvb3BlciwgUGV0ZXIgSy48L2F1dGhvcj48YXV0aG9y
PlNvbWVycywgQW50aG9ueSBFLjwvYXV0aG9yPjxhdXRob3I+UnV0bGFuZCwgTWFyayBXLjwvYXV0
aG9yPjxhdXRob3I+SG93bGV0dCwgUGF0cmljayBDLjwvYXV0aG9yPjxhdXRob3I+Rm9yc3l0aCwg
TWFyaWEuPC9hdXRob3I+PGF1dGhvcj5BdGtpbiwgUi48L2F1dGhvcj48L2F1dGhvcnM+PC9jb250
cmlidXRvcnM+PGF1dGgtYWRkcmVzcz5kYWdnZXJDZW50cmUgZm9yIEFkdmFuY2VkIFBhcnRpY2xl
IFByb2Nlc3NpbmcgYW5kIFRyYW5zcG9ydCwgVGhlIFVuaXZlcnNpdHkgb2YgTmV3Y2FzdGxlLCBD
YWxsYWdoYW4sIE5ldyBTb3V0aCBXYWxlcyAyMzA4LCBBdXN0cmFsaWEuJiN4RDtkb3VibGUgZGFn
Z2VyQVJDIENlbnRyZSBvZiBFeGNlbGxlbmNlIGZvciBFbGVjdHJvbWF0ZXJpYWxzIFNjaWVuY2Us
IEluc3RpdHV0ZSBmb3IgRnJvbnRpZXIgTWF0ZXJpYWxzLCBEZWFraW4gVW5pdmVyc2l0eSwgMjIx
IEJ1cndvb2QgSGlnaHdheSwgQnVyd29vZCwgVmljdG9yaWEgMzEyNSwgQXVzdHJhbGlhLiYjeEQ7
c2VjdGlvbiBzaWduU2Nob29sIG9mIENoZW1pY2FsIFNjaWVuY2UgYW5kIEVuZ2luZWVyaW5nLCBL
VEggUm95YWwgSW5zdGl0dXRlIG9mIFRlY2hub2xvZ3ksIFN0b2NraG9sbSBTRTEwMCA0NCwgU3dl
ZGVuLiYjeEQ7cGVycGVuZGljdWxhckNoZW1pc3RyeSwgTWF0ZXJpYWxzIGFuZCBTdXJmYWNlcywg
U1AgVGVjaG5pY2FsIFJlc2VhcmNoIEluc3RpdHV0ZSBvZiBTd2VkZW4sIFN0b2NraG9sbSBTRTEw
MCA0NCwgU3dlZGVuLjwvYXV0aC1hZGRyZXNzPjx0aXRsZXM+PHRpdGxlPklvbmljIExpcXVpZCBB
ZHNvcnB0aW9uIGFuZCBOYW5vdHJpYm9sb2d5IGF0IHRoZSBTaWxpY2EtT2lsIEludGVyZmFjZTog
SHVuZHJlZC1Gb2xkIERpbHV0aW9uIGluIE9pbCBMdWJyaWNhdGVzIGFzIEVmZmVjdGl2ZWx5IGFz
IHRoZSBQdXJlIElvbmljIExpcXVpZDwvdGl0bGU+PHNlY29uZGFyeS10aXRsZT5UaGUgSm91cm5h
bCBvZiBQaHlzaWNhbCBDaGVtaXN0cnkgTGV0dGVyczwvc2Vjb25kYXJ5LXRpdGxlPjwvdGl0bGVz
PjxwZXJpb2RpY2FsPjxmdWxsLXRpdGxlPlRoZSBKb3VybmFsIG9mIFBoeXNpY2FsIENoZW1pc3Ry
eSBMZXR0ZXJzPC9mdWxsLXRpdGxlPjwvcGVyaW9kaWNhbD48cGFnZXM+NDA5NS05PC9wYWdlcz48
dm9sdW1lPjU8L3ZvbHVtZT48bnVtYmVyPjIzPC9udW1iZXI+PGVkaXRpb24+MjAxNS8wOC8xOTwv
ZWRpdGlvbj48c2VjdGlvbj40MDk1PC9zZWN0aW9uPjxrZXl3b3Jkcz48a2V5d29yZD5hZHNvcnB0
aW9uIGlzb3RoZXJtPC9rZXl3b3JkPjxrZXl3b3JkPmF0b21pYyBmb3JjZSBtaWNyb3Njb3BlPC9r
ZXl3b3JkPjxrZXl3b3JkPmlvbmljIGxpcXVpZHM8L2tleXdvcmQ+PGtleXdvcmQ+bHVicmljYW50
IGFkZGl0aXZlczwva2V5d29yZD48a2V5d29yZD5uYW5vdHJpYm9sb2d5PC9rZXl3b3JkPjxrZXl3
b3JkPnF1YXJ0eiBjcnlzdGFsIG1pY3JvYmFsYW5jZTwva2V5d29yZD48L2tleXdvcmRzPjxkYXRl
cz48eWVhcj4yMDE0PC95ZWFyPjxwdWItZGF0ZXM+PGRhdGU+RGVjIDQ8L2RhdGU+PC9wdWItZGF0
ZXM+PC9kYXRlcz48aXNibj4xOTQ4LTcxODUgKEVsZWN0cm9uaWMpJiN4RDsxOTQ4LTcxODUgKExp
bmtpbmcpPC9pc2JuPjxhY2Nlc3Npb24tbnVtPjI2Mjc4OTM4PC9hY2Nlc3Npb24tbnVtPjx1cmxz
PjxyZWxhdGVkLXVybHM+PHVybD5odHRwczovL3d3dy5uY2JpLm5sbS5uaWguZ292L3B1Ym1lZC8y
NjI3ODkzODwvdXJsPjwvcmVsYXRlZC11cmxzPjwvdXJscz48ZWxlY3Ryb25pYy1yZXNvdXJjZS1u
dW0+MTAuMTAyMS9qejUwMjE0MjI8L2VsZWN0cm9uaWMtcmVzb3VyY2UtbnVtPjwvcmVjb3JkPjwv
Q2l0ZT48L0VuZE5vdGU+AG==
</w:fldData>
        </w:fldChar>
      </w:r>
      <w:r w:rsidR="002F407D">
        <w:instrText xml:space="preserve"> ADDIN EN.CITE </w:instrText>
      </w:r>
      <w:r w:rsidR="002F407D">
        <w:fldChar w:fldCharType="begin">
          <w:fldData xml:space="preserve">PEVuZE5vdGU+PENpdGU+PEF1dGhvcj5MaTwvQXV0aG9yPjxZZWFyPjIwMTQ8L1llYXI+PFJlY051
bT42MDwvUmVjTnVtPjxEaXNwbGF5VGV4dD48c3R5bGUgZmFjZT0ic3VwZXJzY3JpcHQiPls0OV08
L3N0eWxlPjwvRGlzcGxheVRleHQ+PHJlY29yZD48cmVjLW51bWJlcj42MDwvcmVjLW51bWJlcj48
Zm9yZWlnbi1rZXlzPjxrZXkgYXBwPSJFTiIgZGItaWQ9Inpmd3RlNTByY3BkOTl2ZXMyc2F4cDIw
NzAweDBzZTVldmZ6MiIgdGltZXN0YW1wPSIxNzY2Mzk1MDM3Ij42MDwva2V5PjxrZXkgYXBwPSJF
TldlYiIgZGItaWQ9IiI+MDwva2V5PjwvZm9yZWlnbi1rZXlzPjxyZWYtdHlwZSBuYW1lPSJKb3Vy
bmFsIEFydGljbGUiPjE3PC9yZWYtdHlwZT48Y29udHJpYnV0b3JzPjxhdXRob3JzPjxhdXRob3I+
TGksIEh1YS48L2F1dGhvcj48YXV0aG9yPkNvb3BlciwgUGV0ZXIgSy48L2F1dGhvcj48YXV0aG9y
PlNvbWVycywgQW50aG9ueSBFLjwvYXV0aG9yPjxhdXRob3I+UnV0bGFuZCwgTWFyayBXLjwvYXV0
aG9yPjxhdXRob3I+SG93bGV0dCwgUGF0cmljayBDLjwvYXV0aG9yPjxhdXRob3I+Rm9yc3l0aCwg
TWFyaWEuPC9hdXRob3I+PGF1dGhvcj5BdGtpbiwgUi48L2F1dGhvcj48L2F1dGhvcnM+PC9jb250
cmlidXRvcnM+PGF1dGgtYWRkcmVzcz5kYWdnZXJDZW50cmUgZm9yIEFkdmFuY2VkIFBhcnRpY2xl
IFByb2Nlc3NpbmcgYW5kIFRyYW5zcG9ydCwgVGhlIFVuaXZlcnNpdHkgb2YgTmV3Y2FzdGxlLCBD
YWxsYWdoYW4sIE5ldyBTb3V0aCBXYWxlcyAyMzA4LCBBdXN0cmFsaWEuJiN4RDtkb3VibGUgZGFn
Z2VyQVJDIENlbnRyZSBvZiBFeGNlbGxlbmNlIGZvciBFbGVjdHJvbWF0ZXJpYWxzIFNjaWVuY2Us
IEluc3RpdHV0ZSBmb3IgRnJvbnRpZXIgTWF0ZXJpYWxzLCBEZWFraW4gVW5pdmVyc2l0eSwgMjIx
IEJ1cndvb2QgSGlnaHdheSwgQnVyd29vZCwgVmljdG9yaWEgMzEyNSwgQXVzdHJhbGlhLiYjeEQ7
c2VjdGlvbiBzaWduU2Nob29sIG9mIENoZW1pY2FsIFNjaWVuY2UgYW5kIEVuZ2luZWVyaW5nLCBL
VEggUm95YWwgSW5zdGl0dXRlIG9mIFRlY2hub2xvZ3ksIFN0b2NraG9sbSBTRTEwMCA0NCwgU3dl
ZGVuLiYjeEQ7cGVycGVuZGljdWxhckNoZW1pc3RyeSwgTWF0ZXJpYWxzIGFuZCBTdXJmYWNlcywg
U1AgVGVjaG5pY2FsIFJlc2VhcmNoIEluc3RpdHV0ZSBvZiBTd2VkZW4sIFN0b2NraG9sbSBTRTEw
MCA0NCwgU3dlZGVuLjwvYXV0aC1hZGRyZXNzPjx0aXRsZXM+PHRpdGxlPklvbmljIExpcXVpZCBB
ZHNvcnB0aW9uIGFuZCBOYW5vdHJpYm9sb2d5IGF0IHRoZSBTaWxpY2EtT2lsIEludGVyZmFjZTog
SHVuZHJlZC1Gb2xkIERpbHV0aW9uIGluIE9pbCBMdWJyaWNhdGVzIGFzIEVmZmVjdGl2ZWx5IGFz
IHRoZSBQdXJlIElvbmljIExpcXVpZDwvdGl0bGU+PHNlY29uZGFyeS10aXRsZT5UaGUgSm91cm5h
bCBvZiBQaHlzaWNhbCBDaGVtaXN0cnkgTGV0dGVyczwvc2Vjb25kYXJ5LXRpdGxlPjwvdGl0bGVz
PjxwZXJpb2RpY2FsPjxmdWxsLXRpdGxlPlRoZSBKb3VybmFsIG9mIFBoeXNpY2FsIENoZW1pc3Ry
eSBMZXR0ZXJzPC9mdWxsLXRpdGxlPjwvcGVyaW9kaWNhbD48cGFnZXM+NDA5NS05PC9wYWdlcz48
dm9sdW1lPjU8L3ZvbHVtZT48bnVtYmVyPjIzPC9udW1iZXI+PGVkaXRpb24+MjAxNS8wOC8xOTwv
ZWRpdGlvbj48c2VjdGlvbj40MDk1PC9zZWN0aW9uPjxrZXl3b3Jkcz48a2V5d29yZD5hZHNvcnB0
aW9uIGlzb3RoZXJtPC9rZXl3b3JkPjxrZXl3b3JkPmF0b21pYyBmb3JjZSBtaWNyb3Njb3BlPC9r
ZXl3b3JkPjxrZXl3b3JkPmlvbmljIGxpcXVpZHM8L2tleXdvcmQ+PGtleXdvcmQ+bHVicmljYW50
IGFkZGl0aXZlczwva2V5d29yZD48a2V5d29yZD5uYW5vdHJpYm9sb2d5PC9rZXl3b3JkPjxrZXl3
b3JkPnF1YXJ0eiBjcnlzdGFsIG1pY3JvYmFsYW5jZTwva2V5d29yZD48L2tleXdvcmRzPjxkYXRl
cz48eWVhcj4yMDE0PC95ZWFyPjxwdWItZGF0ZXM+PGRhdGU+RGVjIDQ8L2RhdGU+PC9wdWItZGF0
ZXM+PC9kYXRlcz48aXNibj4xOTQ4LTcxODUgKEVsZWN0cm9uaWMpJiN4RDsxOTQ4LTcxODUgKExp
bmtpbmcpPC9pc2JuPjxhY2Nlc3Npb24tbnVtPjI2Mjc4OTM4PC9hY2Nlc3Npb24tbnVtPjx1cmxz
PjxyZWxhdGVkLXVybHM+PHVybD5odHRwczovL3d3dy5uY2JpLm5sbS5uaWguZ292L3B1Ym1lZC8y
NjI3ODkzODwvdXJsPjwvcmVsYXRlZC11cmxzPjwvdXJscz48ZWxlY3Ryb25pYy1yZXNvdXJjZS1u
dW0+MTAuMTAyMS9qejUwMjE0MjI8L2VsZWN0cm9uaWMtcmVzb3VyY2UtbnVtPjwvcmVjb3JkPjwv
Q2l0ZT48L0VuZE5vdGU+AG==
</w:fldData>
        </w:fldChar>
      </w:r>
      <w:r w:rsidR="002F407D">
        <w:instrText xml:space="preserve"> ADDIN EN.CITE.DATA </w:instrText>
      </w:r>
      <w:r w:rsidR="002F407D">
        <w:fldChar w:fldCharType="end"/>
      </w:r>
      <w:r w:rsidR="006010DC">
        <w:fldChar w:fldCharType="separate"/>
      </w:r>
      <w:r w:rsidR="002F407D" w:rsidRPr="002F407D">
        <w:rPr>
          <w:noProof/>
          <w:vertAlign w:val="superscript"/>
        </w:rPr>
        <w:t>[49]</w:t>
      </w:r>
      <w:r w:rsidR="006010DC">
        <w:fldChar w:fldCharType="end"/>
      </w:r>
      <w:r w:rsidRPr="00905C9C">
        <w:rPr>
          <w:rFonts w:hint="eastAsia"/>
        </w:rPr>
        <w:t>，</w:t>
      </w:r>
      <w:r w:rsidRPr="00905C9C">
        <w:rPr>
          <w:rFonts w:hint="eastAsia"/>
        </w:rPr>
        <w:t>(b) AFM</w:t>
      </w:r>
      <w:r w:rsidRPr="00905C9C">
        <w:rPr>
          <w:rFonts w:hint="eastAsia"/>
        </w:rPr>
        <w:t>测量</w:t>
      </w:r>
      <w:r w:rsidRPr="00905C9C">
        <w:rPr>
          <w:rFonts w:hint="eastAsia"/>
        </w:rPr>
        <w:t>1:70</w:t>
      </w:r>
      <w:r w:rsidRPr="00905C9C">
        <w:rPr>
          <w:rFonts w:hint="eastAsia"/>
        </w:rPr>
        <w:t>和</w:t>
      </w:r>
      <w:r w:rsidRPr="00905C9C">
        <w:rPr>
          <w:rFonts w:hint="eastAsia"/>
        </w:rPr>
        <w:t>1:10</w:t>
      </w:r>
      <w:r w:rsidRPr="00905C9C">
        <w:rPr>
          <w:rFonts w:hint="eastAsia"/>
        </w:rPr>
        <w:t>摩尔比的</w:t>
      </w:r>
      <w:r w:rsidRPr="00905C9C">
        <w:rPr>
          <w:rFonts w:hint="eastAsia"/>
        </w:rPr>
        <w:t>IL</w:t>
      </w:r>
      <w:r w:rsidR="00310FD0">
        <w:t>s</w:t>
      </w:r>
      <w:r w:rsidRPr="00905C9C">
        <w:rPr>
          <w:rFonts w:hint="eastAsia"/>
        </w:rPr>
        <w:t>-</w:t>
      </w:r>
      <w:r w:rsidRPr="00905C9C">
        <w:rPr>
          <w:rFonts w:hint="eastAsia"/>
        </w:rPr>
        <w:t>油混合物在</w:t>
      </w:r>
      <w:r w:rsidRPr="00905C9C">
        <w:rPr>
          <w:rFonts w:hint="eastAsia"/>
        </w:rPr>
        <w:t>Ti</w:t>
      </w:r>
      <w:r w:rsidRPr="00905C9C">
        <w:rPr>
          <w:rFonts w:hint="eastAsia"/>
        </w:rPr>
        <w:t>界面处的吸附行为及其分层结构特征示意图</w:t>
      </w:r>
      <w:r w:rsidR="00310FD0">
        <w:fldChar w:fldCharType="begin"/>
      </w:r>
      <w:r w:rsidR="002F407D">
        <w:instrText xml:space="preserve"> ADDIN EN.CITE &lt;EndNote&gt;&lt;Cite&gt;&lt;Author&gt;Qiu&lt;/Author&gt;&lt;Year&gt;2021&lt;/Year&gt;&lt;RecNum&gt;66&lt;/RecNum&gt;&lt;DisplayText&gt;&lt;style face="superscript"&gt;[50]&lt;/style&gt;&lt;/DisplayText&gt;&lt;record&gt;&lt;rec-number&gt;66&lt;/rec-number&gt;&lt;foreign-keys&gt;&lt;key app="EN" db-id="zfwte50rcpd99ves2saxp20700x0se5evfz2" timestamp="1766396253"&gt;66&lt;/key&gt;&lt;key app="ENWeb" db-id=""&gt;0&lt;/key&gt;&lt;/foreign-keys&gt;&lt;ref-type name="Journal Article"&gt;17&lt;/ref-type&gt;&lt;contributors&gt;&lt;authors&gt;&lt;author&gt;Qiu, Xiu Hua&lt;/author&gt;&lt;author&gt;Lu, Ling Hong&lt;/author&gt;&lt;author&gt;Qu, Zhen Yu&lt;/author&gt;&lt;author&gt;Liao, Jiongtao&lt;/author&gt;&lt;author&gt;Fan, Qi&lt;/author&gt;&lt;author&gt;Shah, Faiz Ullah&lt;/author&gt;&lt;author&gt;Zhang, Wenling&lt;/author&gt;&lt;author&gt;An, Rong&lt;/author&gt;&lt;/authors&gt;&lt;/contributors&gt;&lt;titles&gt;&lt;title&gt;Probing the nanofriction of non-halogenated phosphonium-based ionic liquid additives in glycol ether oil on titanium surface&lt;/title&gt;&lt;secondary-title&gt;Friction&lt;/secondary-title&gt;&lt;/titles&gt;&lt;periodical&gt;&lt;full-title&gt;Friction&lt;/full-title&gt;&lt;/periodical&gt;&lt;pages&gt;268-281&lt;/pages&gt;&lt;volume&gt;10&lt;/volume&gt;&lt;number&gt;2&lt;/number&gt;&lt;section&gt;268&lt;/section&gt;&lt;dates&gt;&lt;year&gt;2021&lt;/year&gt;&lt;/dates&gt;&lt;isbn&gt;2223-7690&amp;#xD;2223-7704&lt;/isbn&gt;&lt;urls&gt;&lt;/urls&gt;&lt;electronic-resource-num&gt;10.1007/s40544-021-0486-4&lt;/electronic-resource-num&gt;&lt;/record&gt;&lt;/Cite&gt;&lt;/EndNote&gt;</w:instrText>
      </w:r>
      <w:r w:rsidR="00310FD0">
        <w:fldChar w:fldCharType="separate"/>
      </w:r>
      <w:r w:rsidR="002F407D" w:rsidRPr="002F407D">
        <w:rPr>
          <w:noProof/>
          <w:vertAlign w:val="superscript"/>
        </w:rPr>
        <w:t>[50]</w:t>
      </w:r>
      <w:r w:rsidR="00310FD0">
        <w:fldChar w:fldCharType="end"/>
      </w:r>
      <w:r w:rsidRPr="00905C9C">
        <w:rPr>
          <w:rFonts w:hint="eastAsia"/>
        </w:rPr>
        <w:t>。</w:t>
      </w:r>
    </w:p>
    <w:p w14:paraId="09AB6062" w14:textId="01EC45E0" w:rsidR="00B16BD8" w:rsidRPr="00905C9C" w:rsidRDefault="00B16BD8" w:rsidP="00B16BD8">
      <w:pPr>
        <w:ind w:firstLine="480"/>
      </w:pPr>
      <w:r w:rsidRPr="00905C9C">
        <w:rPr>
          <w:rFonts w:hint="eastAsia"/>
        </w:rPr>
        <w:t>不仅阴阳离子种类、组合方式及摩尔比可以影响界面处的纳米摩擦性能，界面处</w:t>
      </w:r>
      <w:r w:rsidRPr="00905C9C">
        <w:t>IL</w:t>
      </w:r>
      <w:r w:rsidRPr="00905C9C">
        <w:rPr>
          <w:rFonts w:hint="eastAsia"/>
        </w:rPr>
        <w:t>s</w:t>
      </w:r>
      <w:r w:rsidRPr="00905C9C">
        <w:rPr>
          <w:rFonts w:hint="eastAsia"/>
        </w:rPr>
        <w:t>膜厚与层状结构的有序性同样可以直接控制纳米摩擦行为。大量</w:t>
      </w:r>
      <w:r w:rsidRPr="00905C9C">
        <w:rPr>
          <w:rFonts w:hint="eastAsia"/>
        </w:rPr>
        <w:t>SFA</w:t>
      </w:r>
      <w:r w:rsidRPr="00905C9C">
        <w:rPr>
          <w:rFonts w:hint="eastAsia"/>
        </w:rPr>
        <w:t>和</w:t>
      </w:r>
      <w:r w:rsidRPr="00905C9C">
        <w:rPr>
          <w:rFonts w:hint="eastAsia"/>
        </w:rPr>
        <w:t>AFM</w:t>
      </w:r>
      <w:r w:rsidRPr="00905C9C">
        <w:rPr>
          <w:rFonts w:hint="eastAsia"/>
        </w:rPr>
        <w:t>研究一致表明，</w:t>
      </w:r>
      <w:r w:rsidRPr="00905C9C">
        <w:t>离子液体在纳米受限条件下形成的层状结构与摩擦系数之间存在定量关联：受限层数越少、结构刚性</w:t>
      </w:r>
      <w:r w:rsidRPr="00905C9C">
        <w:rPr>
          <w:rFonts w:hint="eastAsia"/>
        </w:rPr>
        <w:t>越强</w:t>
      </w:r>
      <w:r w:rsidRPr="00905C9C">
        <w:t>，摩擦系数通常越大；反之，当保持多层结构且层间滑移通道</w:t>
      </w:r>
      <w:r w:rsidRPr="00905C9C">
        <w:rPr>
          <w:rFonts w:hint="eastAsia"/>
        </w:rPr>
        <w:t>通</w:t>
      </w:r>
      <w:r w:rsidRPr="00905C9C">
        <w:t>畅时，可实现极低摩擦甚至接近超润滑。</w:t>
      </w:r>
    </w:p>
    <w:p w14:paraId="39A87783" w14:textId="77777777" w:rsidR="00905C9C" w:rsidRDefault="00905C9C" w:rsidP="003F5034">
      <w:pPr>
        <w:pStyle w:val="afc"/>
      </w:pPr>
      <w:r>
        <w:rPr>
          <w:rFonts w:hint="eastAsia"/>
          <w:noProof/>
        </w:rPr>
        <w:lastRenderedPageBreak/>
        <w:drawing>
          <wp:inline distT="0" distB="0" distL="0" distR="0" wp14:anchorId="5AC24730" wp14:editId="6A31F585">
            <wp:extent cx="3960000" cy="1751228"/>
            <wp:effectExtent l="0" t="0" r="2540"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6 ILs.png"/>
                    <pic:cNvPicPr/>
                  </pic:nvPicPr>
                  <pic:blipFill>
                    <a:blip r:embed="rId26">
                      <a:extLst>
                        <a:ext uri="{28A0092B-C50C-407E-A947-70E740481C1C}">
                          <a14:useLocalDpi xmlns:a14="http://schemas.microsoft.com/office/drawing/2010/main" val="0"/>
                        </a:ext>
                      </a:extLst>
                    </a:blip>
                    <a:stretch>
                      <a:fillRect/>
                    </a:stretch>
                  </pic:blipFill>
                  <pic:spPr>
                    <a:xfrm>
                      <a:off x="0" y="0"/>
                      <a:ext cx="3960000" cy="1751228"/>
                    </a:xfrm>
                    <a:prstGeom prst="rect">
                      <a:avLst/>
                    </a:prstGeom>
                  </pic:spPr>
                </pic:pic>
              </a:graphicData>
            </a:graphic>
          </wp:inline>
        </w:drawing>
      </w:r>
    </w:p>
    <w:p w14:paraId="0EFDC15F" w14:textId="7248ABF7" w:rsidR="00905C9C" w:rsidRPr="00905C9C" w:rsidRDefault="00905C9C" w:rsidP="00905C9C">
      <w:pPr>
        <w:spacing w:before="120" w:after="120" w:line="240" w:lineRule="auto"/>
        <w:ind w:firstLineChars="0" w:firstLine="0"/>
        <w:jc w:val="center"/>
        <w:textAlignment w:val="auto"/>
        <w:rPr>
          <w:rFonts w:cs="Times New Roman"/>
          <w:sz w:val="21"/>
        </w:rPr>
      </w:pPr>
      <w:r w:rsidRPr="00905C9C">
        <w:rPr>
          <w:rFonts w:cs="Times New Roman" w:hint="eastAsia"/>
          <w:sz w:val="21"/>
        </w:rPr>
        <w:t>图</w:t>
      </w:r>
      <w:r w:rsidRPr="00905C9C">
        <w:rPr>
          <w:rFonts w:cs="Times New Roman" w:hint="eastAsia"/>
          <w:sz w:val="21"/>
        </w:rPr>
        <w:t>1</w:t>
      </w:r>
      <w:r w:rsidRPr="00905C9C">
        <w:rPr>
          <w:rFonts w:cs="Times New Roman"/>
          <w:sz w:val="21"/>
        </w:rPr>
        <w:t xml:space="preserve">.6 </w:t>
      </w:r>
      <w:r w:rsidRPr="00905C9C">
        <w:rPr>
          <w:rFonts w:cs="Times New Roman" w:hint="eastAsia"/>
          <w:sz w:val="21"/>
        </w:rPr>
        <w:t>AFM</w:t>
      </w:r>
      <w:r w:rsidRPr="00905C9C">
        <w:rPr>
          <w:rFonts w:cs="Times New Roman" w:hint="eastAsia"/>
          <w:sz w:val="21"/>
        </w:rPr>
        <w:t>硅尖测量</w:t>
      </w:r>
      <w:r w:rsidRPr="00905C9C">
        <w:rPr>
          <w:rFonts w:cs="Times New Roman" w:hint="eastAsia"/>
          <w:sz w:val="21"/>
        </w:rPr>
        <w:t>[</w:t>
      </w:r>
      <w:r w:rsidRPr="00905C9C">
        <w:rPr>
          <w:rFonts w:cs="Times New Roman"/>
          <w:sz w:val="21"/>
        </w:rPr>
        <w:t>HMIM][FAP]</w:t>
      </w:r>
      <w:r w:rsidRPr="00905C9C">
        <w:rPr>
          <w:rFonts w:cs="Times New Roman" w:hint="eastAsia"/>
          <w:sz w:val="21"/>
        </w:rPr>
        <w:t>和</w:t>
      </w:r>
      <w:r w:rsidR="00E910FC">
        <w:rPr>
          <w:rFonts w:cs="Times New Roman"/>
          <w:sz w:val="21"/>
        </w:rPr>
        <w:t>[P₆,</w:t>
      </w:r>
      <w:r w:rsidRPr="00905C9C">
        <w:rPr>
          <w:rFonts w:cs="Times New Roman"/>
          <w:sz w:val="21"/>
        </w:rPr>
        <w:t>₆,₆,₁₄][TFSI]</w:t>
      </w:r>
      <w:r w:rsidRPr="00905C9C">
        <w:rPr>
          <w:rFonts w:cs="Times New Roman" w:hint="eastAsia"/>
          <w:sz w:val="21"/>
        </w:rPr>
        <w:t>在不锈钢表面的横向力与法向载</w:t>
      </w:r>
      <w:r w:rsidR="00942D3D">
        <w:rPr>
          <w:rFonts w:cs="Times New Roman" w:hint="eastAsia"/>
          <w:sz w:val="21"/>
        </w:rPr>
        <w:t>荷关系示意图</w:t>
      </w:r>
      <w:r w:rsidR="00942D3D">
        <w:rPr>
          <w:rFonts w:cs="Times New Roman" w:hint="eastAsia"/>
          <w:sz w:val="21"/>
        </w:rPr>
        <w:t>(</w:t>
      </w:r>
      <w:r w:rsidR="00942D3D">
        <w:rPr>
          <w:rFonts w:cs="Times New Roman" w:hint="eastAsia"/>
          <w:sz w:val="21"/>
        </w:rPr>
        <w:t>左</w:t>
      </w:r>
      <w:r w:rsidR="00942D3D">
        <w:rPr>
          <w:rFonts w:cs="Times New Roman" w:hint="eastAsia"/>
          <w:sz w:val="21"/>
        </w:rPr>
        <w:t>)</w:t>
      </w:r>
      <w:r w:rsidR="00942D3D">
        <w:rPr>
          <w:rFonts w:cs="Times New Roman" w:hint="eastAsia"/>
          <w:sz w:val="21"/>
        </w:rPr>
        <w:t>，力与距离曲线图</w:t>
      </w:r>
      <w:r w:rsidR="00942D3D">
        <w:rPr>
          <w:rFonts w:cs="Times New Roman" w:hint="eastAsia"/>
          <w:sz w:val="21"/>
        </w:rPr>
        <w:t>(</w:t>
      </w:r>
      <w:r w:rsidR="00942D3D">
        <w:rPr>
          <w:rFonts w:cs="Times New Roman" w:hint="eastAsia"/>
          <w:sz w:val="21"/>
        </w:rPr>
        <w:t>右</w:t>
      </w:r>
      <w:r w:rsidR="00942D3D">
        <w:rPr>
          <w:rFonts w:cs="Times New Roman" w:hint="eastAsia"/>
          <w:sz w:val="21"/>
        </w:rPr>
        <w:t>)</w:t>
      </w:r>
      <w:r w:rsidR="00C62444">
        <w:rPr>
          <w:rFonts w:cs="Times New Roman"/>
          <w:sz w:val="21"/>
        </w:rPr>
        <w:fldChar w:fldCharType="begin"/>
      </w:r>
      <w:r w:rsidR="002F407D">
        <w:rPr>
          <w:rFonts w:cs="Times New Roman"/>
          <w:sz w:val="21"/>
        </w:rPr>
        <w:instrText xml:space="preserve"> ADDIN EN.CITE &lt;EndNote&gt;&lt;Cite&gt;&lt;Author&gt;Cooper&lt;/Author&gt;&lt;Year&gt;2017&lt;/Year&gt;&lt;RecNum&gt;65&lt;/RecNum&gt;&lt;DisplayText&gt;&lt;style face="superscript"&gt;[47]&lt;/style&gt;&lt;/DisplayText&gt;&lt;record&gt;&lt;rec-number&gt;65&lt;/rec-number&gt;&lt;foreign-keys&gt;&lt;key app="EN" db-id="zfwte50rcpd99ves2saxp20700x0se5evfz2" timestamp="1766396018"&gt;65&lt;/key&gt;&lt;key app="ENWeb" db-id=""&gt;0&lt;/key&gt;&lt;/foreign-keys&gt;&lt;ref-type name="Journal Article"&gt;17&lt;/ref-type&gt;&lt;contributors&gt;&lt;authors&gt;&lt;author&gt;Cooper, Peter K.&lt;/author&gt;&lt;author&gt;Wear, Callan J.&lt;/author&gt;&lt;author&gt;Li, Hua&lt;/author&gt;&lt;author&gt;Atkin, Rob&lt;/author&gt;&lt;/authors&gt;&lt;/contributors&gt;&lt;titles&gt;&lt;title&gt;Ionic Liquid Lubrication of Stainless Steel: Friction is Inversely Correlated with Interfacial Liquid Nanostructure&lt;/title&gt;&lt;secondary-title&gt;ACS Sustainable Chemistry &amp;amp; Engineering&lt;/secondary-title&gt;&lt;/titles&gt;&lt;periodical&gt;&lt;full-title&gt;ACS Sustainable Chemistry &amp;amp; Engineering&lt;/full-title&gt;&lt;/periodical&gt;&lt;pages&gt;11737-11743&lt;/pages&gt;&lt;volume&gt;5&lt;/volume&gt;&lt;number&gt;12&lt;/number&gt;&lt;section&gt;11737&lt;/section&gt;&lt;dates&gt;&lt;year&gt;2017&lt;/year&gt;&lt;/dates&gt;&lt;isbn&gt;2168-0485&amp;#xD;2168-0485&lt;/isbn&gt;&lt;urls&gt;&lt;/urls&gt;&lt;electronic-resource-num&gt;10.1021/acssuschemeng.7b03262&lt;/electronic-resource-num&gt;&lt;/record&gt;&lt;/Cite&gt;&lt;/EndNote&gt;</w:instrText>
      </w:r>
      <w:r w:rsidR="00C62444">
        <w:rPr>
          <w:rFonts w:cs="Times New Roman"/>
          <w:sz w:val="21"/>
        </w:rPr>
        <w:fldChar w:fldCharType="separate"/>
      </w:r>
      <w:r w:rsidR="002F407D" w:rsidRPr="002F407D">
        <w:rPr>
          <w:rFonts w:cs="Times New Roman"/>
          <w:noProof/>
          <w:sz w:val="21"/>
          <w:vertAlign w:val="superscript"/>
        </w:rPr>
        <w:t>[47]</w:t>
      </w:r>
      <w:r w:rsidR="00C62444">
        <w:rPr>
          <w:rFonts w:cs="Times New Roman"/>
          <w:sz w:val="21"/>
        </w:rPr>
        <w:fldChar w:fldCharType="end"/>
      </w:r>
      <w:r w:rsidR="005F29C8">
        <w:rPr>
          <w:rFonts w:cs="Times New Roman" w:hint="eastAsia"/>
          <w:sz w:val="21"/>
        </w:rPr>
        <w:t>。</w:t>
      </w:r>
    </w:p>
    <w:p w14:paraId="710812C7" w14:textId="4C19C969" w:rsidR="0022283C" w:rsidRPr="0022283C" w:rsidRDefault="0022283C" w:rsidP="0022283C">
      <w:pPr>
        <w:ind w:firstLine="480"/>
        <w:textAlignment w:val="auto"/>
        <w:rPr>
          <w:rFonts w:cs="Times New Roman"/>
        </w:rPr>
      </w:pPr>
      <w:r w:rsidRPr="00905C9C">
        <w:rPr>
          <w:rFonts w:cs="Times New Roman" w:hint="eastAsia"/>
        </w:rPr>
        <w:t>一方面，界面层状结构对应的膜层厚度是重要因素。</w:t>
      </w:r>
      <w:r w:rsidR="00C62444">
        <w:rPr>
          <w:rFonts w:cs="Times New Roman" w:hint="eastAsia"/>
        </w:rPr>
        <w:t>如图</w:t>
      </w:r>
      <w:r w:rsidR="00C62444">
        <w:rPr>
          <w:rFonts w:cs="Times New Roman" w:hint="eastAsia"/>
        </w:rPr>
        <w:t>1</w:t>
      </w:r>
      <w:r w:rsidR="00C62444">
        <w:rPr>
          <w:rFonts w:cs="Times New Roman"/>
        </w:rPr>
        <w:t>.2(</w:t>
      </w:r>
      <w:r w:rsidR="00C62444">
        <w:rPr>
          <w:rFonts w:cs="Times New Roman" w:hint="eastAsia"/>
        </w:rPr>
        <w:t>c</w:t>
      </w:r>
      <w:r w:rsidR="00C62444">
        <w:rPr>
          <w:rFonts w:cs="Times New Roman"/>
        </w:rPr>
        <w:t>)</w:t>
      </w:r>
      <w:r w:rsidR="00C62444">
        <w:rPr>
          <w:rFonts w:cs="Times New Roman" w:hint="eastAsia"/>
        </w:rPr>
        <w:t>和</w:t>
      </w:r>
      <w:r w:rsidR="00C62444">
        <w:rPr>
          <w:rFonts w:cs="Times New Roman" w:hint="eastAsia"/>
        </w:rPr>
        <w:t>(</w:t>
      </w:r>
      <w:r w:rsidR="00C62444">
        <w:rPr>
          <w:rFonts w:cs="Times New Roman"/>
        </w:rPr>
        <w:t>d)</w:t>
      </w:r>
      <w:r w:rsidR="00C62444">
        <w:rPr>
          <w:rFonts w:cs="Times New Roman" w:hint="eastAsia"/>
        </w:rPr>
        <w:t>所示，</w:t>
      </w:r>
      <w:r w:rsidRPr="00905C9C">
        <w:rPr>
          <w:rFonts w:cs="Times New Roman" w:hint="eastAsia"/>
        </w:rPr>
        <w:t>Smith</w:t>
      </w:r>
      <w:r w:rsidR="00A602A8">
        <w:rPr>
          <w:rFonts w:cs="Times New Roman" w:hint="eastAsia"/>
        </w:rPr>
        <w:t>等</w:t>
      </w:r>
      <w:r w:rsidR="00310FD0">
        <w:rPr>
          <w:rFonts w:cs="Times New Roman"/>
        </w:rPr>
        <w:fldChar w:fldCharType="begin"/>
      </w:r>
      <w:r w:rsidR="002F407D">
        <w:rPr>
          <w:rFonts w:cs="Times New Roman"/>
        </w:rPr>
        <w:instrText xml:space="preserve"> ADDIN EN.CITE &lt;EndNote&gt;&lt;Cite&gt;&lt;Author&gt;Smith&lt;/Author&gt;&lt;Year&gt;2013&lt;/Year&gt;&lt;RecNum&gt;23&lt;/RecNum&gt;&lt;DisplayText&gt;&lt;style face="superscript"&gt;[23]&lt;/style&gt;&lt;/DisplayText&gt;&lt;record&gt;&lt;rec-number&gt;23&lt;/rec-number&gt;&lt;foreign-keys&gt;&lt;key app="EN" db-id="zfwte50rcpd99ves2saxp20700x0se5evfz2" timestamp="1766318094"&gt;23&lt;/key&gt;&lt;key app="ENWeb" db-id=""&gt;0&lt;/key&gt;&lt;/foreign-keys&gt;&lt;ref-type name="Journal Article"&gt;17&lt;/ref-type&gt;&lt;contributors&gt;&lt;authors&gt;&lt;author&gt;Smith,Alexander M.&lt;/author&gt;&lt;author&gt;Lovelock, Kevin R. J.&lt;/author&gt;&lt;author&gt;Gosvami, Nitya Nand.&lt;/author&gt;&lt;author&gt;Welton, Tom.&lt;/author&gt;&lt;author&gt;Perkin, Susan.&lt;/author&gt;&lt;/authors&gt;&lt;/contributors&gt;&lt;auth-address&gt;Department of Chemistry, Physical and Theoretical Chemistry Laboratory, University of Oxford, South Parks Road, Oxford OX1 3QZ, UK. susan.perkin@chem.ox.ac.uk.&lt;/auth-address&gt;&lt;titles&gt;&lt;title&gt;Quantized friction across ionic liquid thin films&lt;/title&gt;&lt;secondary-title&gt;Physical Chemistry Chemical Physics&lt;/secondary-title&gt;&lt;/titles&gt;&lt;periodical&gt;&lt;full-title&gt;Physical Chemistry Chemical Physics&lt;/full-title&gt;&lt;/periodical&gt;&lt;pages&gt;15317-20&lt;/pages&gt;&lt;volume&gt;15&lt;/volume&gt;&lt;number&gt;37&lt;/number&gt;&lt;edition&gt;2013/08/15&lt;/edition&gt;&lt;section&gt;15317&lt;/section&gt;&lt;dates&gt;&lt;year&gt;2013&lt;/year&gt;&lt;pub-dates&gt;&lt;date&gt;Oct 7&lt;/date&gt;&lt;/pub-dates&gt;&lt;/dates&gt;&lt;isbn&gt;1463-9084 (Electronic)&amp;#xD;1463-9076 (Linking)&lt;/isbn&gt;&lt;accession-num&gt;23942943&lt;/accession-num&gt;&lt;urls&gt;&lt;related-urls&gt;&lt;url&gt;https://www.ncbi.nlm.nih.gov/pubmed/23942943&lt;/url&gt;&lt;/related-urls&gt;&lt;/urls&gt;&lt;electronic-resource-num&gt;10.1039/c3cp52779d&lt;/electronic-resource-num&gt;&lt;/record&gt;&lt;/Cite&gt;&lt;/EndNote&gt;</w:instrText>
      </w:r>
      <w:r w:rsidR="00310FD0">
        <w:rPr>
          <w:rFonts w:cs="Times New Roman"/>
        </w:rPr>
        <w:fldChar w:fldCharType="separate"/>
      </w:r>
      <w:r w:rsidR="002F407D" w:rsidRPr="002F407D">
        <w:rPr>
          <w:rFonts w:cs="Times New Roman"/>
          <w:noProof/>
          <w:vertAlign w:val="superscript"/>
        </w:rPr>
        <w:t>[23]</w:t>
      </w:r>
      <w:r w:rsidR="00310FD0">
        <w:rPr>
          <w:rFonts w:cs="Times New Roman"/>
        </w:rPr>
        <w:fldChar w:fldCharType="end"/>
      </w:r>
      <w:r w:rsidRPr="00905C9C">
        <w:rPr>
          <w:rFonts w:cs="Times New Roman"/>
        </w:rPr>
        <w:t>利用</w:t>
      </w:r>
      <w:r w:rsidRPr="00905C9C">
        <w:rPr>
          <w:rFonts w:cs="Times New Roman"/>
        </w:rPr>
        <w:t>SFA</w:t>
      </w:r>
      <w:r w:rsidRPr="00905C9C">
        <w:rPr>
          <w:rFonts w:cs="Times New Roman"/>
        </w:rPr>
        <w:t>在云母之间研究</w:t>
      </w:r>
      <w:r w:rsidRPr="00905C9C">
        <w:rPr>
          <w:rFonts w:cs="Times New Roman"/>
        </w:rPr>
        <w:t>[C₄C₁Pyrr][NTf₂]</w:t>
      </w:r>
      <w:r w:rsidRPr="00905C9C">
        <w:rPr>
          <w:rFonts w:cs="Times New Roman"/>
        </w:rPr>
        <w:t>等体系</w:t>
      </w:r>
      <w:r w:rsidRPr="00905C9C">
        <w:rPr>
          <w:rFonts w:cs="Times New Roman" w:hint="eastAsia"/>
        </w:rPr>
        <w:t>，</w:t>
      </w:r>
      <w:r w:rsidRPr="00905C9C">
        <w:rPr>
          <w:rFonts w:cs="Times New Roman"/>
        </w:rPr>
        <w:t>首次报告了</w:t>
      </w:r>
      <w:r w:rsidR="006006DD">
        <w:rPr>
          <w:rFonts w:cs="Times New Roman" w:hint="eastAsia"/>
        </w:rPr>
        <w:t>“</w:t>
      </w:r>
      <w:r w:rsidRPr="00905C9C">
        <w:rPr>
          <w:rFonts w:cs="Times New Roman"/>
        </w:rPr>
        <w:t>量子化摩擦</w:t>
      </w:r>
      <w:r w:rsidR="006006DD">
        <w:rPr>
          <w:rFonts w:cs="Times New Roman" w:hint="eastAsia"/>
        </w:rPr>
        <w:t>”</w:t>
      </w:r>
      <w:r w:rsidRPr="00905C9C">
        <w:rPr>
          <w:rFonts w:cs="Times New Roman"/>
        </w:rPr>
        <w:t>：</w:t>
      </w:r>
      <w:r w:rsidR="00C62444">
        <w:rPr>
          <w:rFonts w:cs="Times New Roman"/>
        </w:rPr>
        <w:t>在相同载荷下</w:t>
      </w:r>
      <w:r w:rsidR="00C62444">
        <w:rPr>
          <w:rFonts w:cs="Times New Roman" w:hint="eastAsia"/>
        </w:rPr>
        <w:t>，</w:t>
      </w:r>
      <w:r w:rsidRPr="00905C9C">
        <w:rPr>
          <w:rFonts w:cs="Times New Roman"/>
        </w:rPr>
        <w:t>不同层数对应不同的摩擦</w:t>
      </w:r>
      <w:r w:rsidRPr="00905C9C">
        <w:rPr>
          <w:rFonts w:cs="Times New Roman" w:hint="eastAsia"/>
        </w:rPr>
        <w:t>力</w:t>
      </w:r>
      <w:r w:rsidR="00C62444">
        <w:rPr>
          <w:rFonts w:cs="Times New Roman" w:hint="eastAsia"/>
        </w:rPr>
        <w:t>-</w:t>
      </w:r>
      <w:r w:rsidRPr="00905C9C">
        <w:rPr>
          <w:rFonts w:cs="Times New Roman" w:hint="eastAsia"/>
        </w:rPr>
        <w:t>法向</w:t>
      </w:r>
      <w:r w:rsidRPr="00905C9C">
        <w:rPr>
          <w:rFonts w:cs="Times New Roman"/>
        </w:rPr>
        <w:t>载荷关系，且摩擦系数随层数减少呈阶梯式跃迁</w:t>
      </w:r>
      <w:r w:rsidRPr="00905C9C">
        <w:rPr>
          <w:rFonts w:cs="Times New Roman" w:hint="eastAsia"/>
        </w:rPr>
        <w:t>，随着受限层数减至</w:t>
      </w:r>
      <w:r w:rsidRPr="00905C9C">
        <w:rPr>
          <w:rFonts w:cs="Times New Roman" w:hint="eastAsia"/>
        </w:rPr>
        <w:t>2-3</w:t>
      </w:r>
      <w:r w:rsidRPr="00905C9C">
        <w:rPr>
          <w:rFonts w:cs="Times New Roman" w:hint="eastAsia"/>
        </w:rPr>
        <w:t>层时，摩擦系数显著增加。这类结果说明：在极薄的膜厚下，剪切从“层内滑移”向“强层间断裂”转变，能量耗散显著增强。</w:t>
      </w:r>
    </w:p>
    <w:p w14:paraId="37F02437" w14:textId="272783F5" w:rsidR="00905C9C" w:rsidRPr="00905C9C" w:rsidRDefault="009317AB" w:rsidP="00905C9C">
      <w:pPr>
        <w:ind w:firstLine="480"/>
        <w:textAlignment w:val="auto"/>
        <w:rPr>
          <w:rFonts w:cs="Times New Roman"/>
        </w:rPr>
      </w:pPr>
      <w:r w:rsidRPr="009317AB">
        <w:rPr>
          <w:rFonts w:cs="Times New Roman" w:hint="eastAsia"/>
        </w:rPr>
        <w:t>另一方面，界面层状结构的有序性同样是关键因素。</w:t>
      </w:r>
      <w:r w:rsidR="00C62444">
        <w:rPr>
          <w:rFonts w:cs="Times New Roman" w:hint="eastAsia"/>
        </w:rPr>
        <w:t>如图</w:t>
      </w:r>
      <w:r w:rsidR="00C62444">
        <w:rPr>
          <w:rFonts w:cs="Times New Roman" w:hint="eastAsia"/>
        </w:rPr>
        <w:t>1</w:t>
      </w:r>
      <w:r w:rsidR="00C62444">
        <w:rPr>
          <w:rFonts w:cs="Times New Roman"/>
        </w:rPr>
        <w:t>.6</w:t>
      </w:r>
      <w:r w:rsidR="00C62444">
        <w:rPr>
          <w:rFonts w:cs="Times New Roman" w:hint="eastAsia"/>
        </w:rPr>
        <w:t>所示，</w:t>
      </w:r>
      <w:r w:rsidRPr="009317AB">
        <w:rPr>
          <w:rFonts w:cs="Times New Roman"/>
        </w:rPr>
        <w:t>Cooper</w:t>
      </w:r>
      <w:r w:rsidR="00A602A8">
        <w:rPr>
          <w:rFonts w:cs="Times New Roman" w:hint="eastAsia"/>
        </w:rPr>
        <w:t>等</w:t>
      </w:r>
      <w:r w:rsidR="00C62444">
        <w:rPr>
          <w:rFonts w:cs="Times New Roman"/>
        </w:rPr>
        <w:fldChar w:fldCharType="begin"/>
      </w:r>
      <w:r w:rsidR="002F407D">
        <w:rPr>
          <w:rFonts w:cs="Times New Roman"/>
        </w:rPr>
        <w:instrText xml:space="preserve"> ADDIN EN.CITE &lt;EndNote&gt;&lt;Cite&gt;&lt;Author&gt;Cooper&lt;/Author&gt;&lt;Year&gt;2017&lt;/Year&gt;&lt;RecNum&gt;65&lt;/RecNum&gt;&lt;DisplayText&gt;&lt;style face="superscript"&gt;[47]&lt;/style&gt;&lt;/DisplayText&gt;&lt;record&gt;&lt;rec-number&gt;65&lt;/rec-number&gt;&lt;foreign-keys&gt;&lt;key app="EN" db-id="zfwte50rcpd99ves2saxp20700x0se5evfz2" timestamp="1766396018"&gt;65&lt;/key&gt;&lt;key app="ENWeb" db-id=""&gt;0&lt;/key&gt;&lt;/foreign-keys&gt;&lt;ref-type name="Journal Article"&gt;17&lt;/ref-type&gt;&lt;contributors&gt;&lt;authors&gt;&lt;author&gt;Cooper, Peter K.&lt;/author&gt;&lt;author&gt;Wear, Callan J.&lt;/author&gt;&lt;author&gt;Li, Hua&lt;/author&gt;&lt;author&gt;Atkin, Rob&lt;/author&gt;&lt;/authors&gt;&lt;/contributors&gt;&lt;titles&gt;&lt;title&gt;Ionic Liquid Lubrication of Stainless Steel: Friction is Inversely Correlated with Interfacial Liquid Nanostructure&lt;/title&gt;&lt;secondary-title&gt;ACS Sustainable Chemistry &amp;amp; Engineering&lt;/secondary-title&gt;&lt;/titles&gt;&lt;periodical&gt;&lt;full-title&gt;ACS Sustainable Chemistry &amp;amp; Engineering&lt;/full-title&gt;&lt;/periodical&gt;&lt;pages&gt;11737-11743&lt;/pages&gt;&lt;volume&gt;5&lt;/volume&gt;&lt;number&gt;12&lt;/number&gt;&lt;section&gt;11737&lt;/section&gt;&lt;dates&gt;&lt;year&gt;2017&lt;/year&gt;&lt;/dates&gt;&lt;isbn&gt;2168-0485&amp;#xD;2168-0485&lt;/isbn&gt;&lt;urls&gt;&lt;/urls&gt;&lt;electronic-resource-num&gt;10.1021/acssuschemeng.7b03262&lt;/electronic-resource-num&gt;&lt;/record&gt;&lt;/Cite&gt;&lt;/EndNote&gt;</w:instrText>
      </w:r>
      <w:r w:rsidR="00C62444">
        <w:rPr>
          <w:rFonts w:cs="Times New Roman"/>
        </w:rPr>
        <w:fldChar w:fldCharType="separate"/>
      </w:r>
      <w:r w:rsidR="002F407D" w:rsidRPr="002F407D">
        <w:rPr>
          <w:rFonts w:cs="Times New Roman"/>
          <w:noProof/>
          <w:vertAlign w:val="superscript"/>
        </w:rPr>
        <w:t>[47]</w:t>
      </w:r>
      <w:r w:rsidR="00C62444">
        <w:rPr>
          <w:rFonts w:cs="Times New Roman"/>
        </w:rPr>
        <w:fldChar w:fldCharType="end"/>
      </w:r>
      <w:r w:rsidRPr="009317AB">
        <w:rPr>
          <w:rFonts w:cs="Times New Roman" w:hint="eastAsia"/>
        </w:rPr>
        <w:t>通过拟合不锈钢界面的结构力曲线，将不同</w:t>
      </w:r>
      <w:r w:rsidRPr="009317AB">
        <w:rPr>
          <w:rFonts w:cs="Times New Roman"/>
        </w:rPr>
        <w:t>ILs</w:t>
      </w:r>
      <w:r w:rsidRPr="009317AB">
        <w:rPr>
          <w:rFonts w:cs="Times New Roman" w:hint="eastAsia"/>
        </w:rPr>
        <w:t>的近表面相互作用能量</w:t>
      </w:r>
      <w:r w:rsidRPr="009317AB">
        <w:rPr>
          <w:rFonts w:cs="Times New Roman"/>
        </w:rPr>
        <w:t>v₀</w:t>
      </w:r>
      <w:r w:rsidRPr="009317AB">
        <w:rPr>
          <w:rFonts w:cs="Times New Roman" w:hint="eastAsia"/>
        </w:rPr>
        <w:t>与摩擦系数</w:t>
      </w:r>
      <w:r w:rsidR="003D0F26" w:rsidRPr="00C62444">
        <w:rPr>
          <w:rFonts w:cs="Times New Roman"/>
          <w:i/>
        </w:rPr>
        <w:t>μ</w:t>
      </w:r>
      <w:r w:rsidRPr="009317AB">
        <w:rPr>
          <w:rFonts w:cs="Times New Roman" w:hint="eastAsia"/>
        </w:rPr>
        <w:t>对比，发现</w:t>
      </w:r>
      <w:r w:rsidRPr="00C62444">
        <w:rPr>
          <w:rFonts w:cs="Times New Roman"/>
        </w:rPr>
        <w:t>v₀</w:t>
      </w:r>
      <w:r w:rsidR="00C62444">
        <w:rPr>
          <w:rFonts w:cs="Times New Roman" w:hint="eastAsia"/>
        </w:rPr>
        <w:t>越大、层状结构越显著的</w:t>
      </w:r>
      <w:r w:rsidR="0054623E" w:rsidRPr="0054623E">
        <w:rPr>
          <w:rFonts w:cs="Times New Roman"/>
        </w:rPr>
        <w:t>[HMIM][FAP]</w:t>
      </w:r>
      <w:r w:rsidR="00C62444">
        <w:rPr>
          <w:rFonts w:cs="Times New Roman" w:hint="eastAsia"/>
        </w:rPr>
        <w:t>体系</w:t>
      </w:r>
      <w:r w:rsidRPr="009317AB">
        <w:rPr>
          <w:rFonts w:cs="Times New Roman" w:hint="eastAsia"/>
        </w:rPr>
        <w:t>在高载荷下的摩擦系数反而更高，而层状结构较弱的</w:t>
      </w:r>
      <w:r w:rsidRPr="009317AB">
        <w:rPr>
          <w:rFonts w:cs="Times New Roman"/>
        </w:rPr>
        <w:t>[P₆,₆,₆,₁₄][TFSI]</w:t>
      </w:r>
      <w:r w:rsidRPr="009317AB">
        <w:rPr>
          <w:rFonts w:cs="Times New Roman" w:hint="eastAsia"/>
        </w:rPr>
        <w:t>体系则表现出最低摩擦。</w:t>
      </w:r>
      <w:r w:rsidRPr="009317AB">
        <w:rPr>
          <w:rFonts w:cs="Times New Roman"/>
        </w:rPr>
        <w:t>Qiu</w:t>
      </w:r>
      <w:r w:rsidR="00831D9F">
        <w:rPr>
          <w:rFonts w:cs="Times New Roman"/>
        </w:rPr>
        <w:fldChar w:fldCharType="begin"/>
      </w:r>
      <w:r w:rsidR="002F407D">
        <w:rPr>
          <w:rFonts w:cs="Times New Roman"/>
        </w:rPr>
        <w:instrText xml:space="preserve"> ADDIN EN.CITE &lt;EndNote&gt;&lt;Cite&gt;&lt;Author&gt;Qiu&lt;/Author&gt;&lt;Year&gt;2021&lt;/Year&gt;&lt;RecNum&gt;66&lt;/RecNum&gt;&lt;DisplayText&gt;&lt;style face="superscript"&gt;[50]&lt;/style&gt;&lt;/DisplayText&gt;&lt;record&gt;&lt;rec-number&gt;66&lt;/rec-number&gt;&lt;foreign-keys&gt;&lt;key app="EN" db-id="zfwte50rcpd99ves2saxp20700x0se5evfz2" timestamp="1766396253"&gt;66&lt;/key&gt;&lt;key app="ENWeb" db-id=""&gt;0&lt;/key&gt;&lt;/foreign-keys&gt;&lt;ref-type name="Journal Article"&gt;17&lt;/ref-type&gt;&lt;contributors&gt;&lt;authors&gt;&lt;author&gt;Qiu, Xiu Hua&lt;/author&gt;&lt;author&gt;Lu, Ling Hong&lt;/author&gt;&lt;author&gt;Qu, Zhen Yu&lt;/author&gt;&lt;author&gt;Liao, Jiongtao&lt;/author&gt;&lt;author&gt;Fan, Qi&lt;/author&gt;&lt;author&gt;Shah, Faiz Ullah&lt;/author&gt;&lt;author&gt;Zhang, Wenling&lt;/author&gt;&lt;author&gt;An, Rong&lt;/author&gt;&lt;/authors&gt;&lt;/contributors&gt;&lt;titles&gt;&lt;title&gt;Probing the nanofriction of non-halogenated phosphonium-based ionic liquid additives in glycol ether oil on titanium surface&lt;/title&gt;&lt;secondary-title&gt;Friction&lt;/secondary-title&gt;&lt;/titles&gt;&lt;periodical&gt;&lt;full-title&gt;Friction&lt;/full-title&gt;&lt;/periodical&gt;&lt;pages&gt;268-281&lt;/pages&gt;&lt;volume&gt;10&lt;/volume&gt;&lt;number&gt;2&lt;/number&gt;&lt;section&gt;268&lt;/section&gt;&lt;dates&gt;&lt;year&gt;2021&lt;/year&gt;&lt;/dates&gt;&lt;isbn&gt;2223-7690&amp;#xD;2223-7704&lt;/isbn&gt;&lt;urls&gt;&lt;/urls&gt;&lt;electronic-resource-num&gt;10.1007/s40544-021-0486-4&lt;/electronic-resource-num&gt;&lt;/record&gt;&lt;/Cite&gt;&lt;/EndNote&gt;</w:instrText>
      </w:r>
      <w:r w:rsidR="00831D9F">
        <w:rPr>
          <w:rFonts w:cs="Times New Roman"/>
        </w:rPr>
        <w:fldChar w:fldCharType="separate"/>
      </w:r>
      <w:r w:rsidR="002F407D" w:rsidRPr="002F407D">
        <w:rPr>
          <w:rFonts w:cs="Times New Roman"/>
          <w:noProof/>
          <w:vertAlign w:val="superscript"/>
        </w:rPr>
        <w:t>[50]</w:t>
      </w:r>
      <w:r w:rsidR="00831D9F">
        <w:rPr>
          <w:rFonts w:cs="Times New Roman"/>
        </w:rPr>
        <w:fldChar w:fldCharType="end"/>
      </w:r>
      <w:r w:rsidRPr="009317AB">
        <w:rPr>
          <w:rFonts w:cs="Times New Roman" w:hint="eastAsia"/>
        </w:rPr>
        <w:t>等的工作表明，</w:t>
      </w:r>
      <w:r w:rsidRPr="009317AB">
        <w:rPr>
          <w:rFonts w:cs="Times New Roman"/>
        </w:rPr>
        <w:t>Ti</w:t>
      </w:r>
      <w:r w:rsidR="00831D9F">
        <w:rPr>
          <w:rFonts w:cs="Times New Roman" w:hint="eastAsia"/>
        </w:rPr>
        <w:t>表面</w:t>
      </w:r>
      <w:r w:rsidRPr="009317AB">
        <w:rPr>
          <w:rFonts w:cs="Times New Roman" w:hint="eastAsia"/>
        </w:rPr>
        <w:t>处由致密层与松散层组成的</w:t>
      </w:r>
      <w:r w:rsidRPr="009317AB">
        <w:rPr>
          <w:rFonts w:cs="Times New Roman"/>
        </w:rPr>
        <w:t>IL-rich</w:t>
      </w:r>
      <w:r w:rsidRPr="009317AB">
        <w:rPr>
          <w:rFonts w:cs="Times New Roman" w:hint="eastAsia"/>
        </w:rPr>
        <w:t>区厚度</w:t>
      </w:r>
      <w:r w:rsidR="00831D9F">
        <w:rPr>
          <w:rFonts w:cs="Times New Roman"/>
        </w:rPr>
        <w:t>t</w:t>
      </w:r>
      <w:r w:rsidRPr="00831D9F">
        <w:rPr>
          <w:rFonts w:cs="Times New Roman"/>
          <w:vertAlign w:val="subscript"/>
        </w:rPr>
        <w:t>L</w:t>
      </w:r>
      <w:r w:rsidRPr="009317AB">
        <w:rPr>
          <w:rFonts w:cs="Times New Roman" w:hint="eastAsia"/>
        </w:rPr>
        <w:t>与摩擦系数呈反比关系</w:t>
      </w:r>
      <w:r w:rsidR="00831D9F">
        <w:rPr>
          <w:rFonts w:cs="Times New Roman" w:hint="eastAsia"/>
        </w:rPr>
        <w:t>，如图</w:t>
      </w:r>
      <w:r w:rsidR="00831D9F">
        <w:rPr>
          <w:rFonts w:cs="Times New Roman" w:hint="eastAsia"/>
        </w:rPr>
        <w:t>1</w:t>
      </w:r>
      <w:r w:rsidR="00831D9F">
        <w:rPr>
          <w:rFonts w:cs="Times New Roman"/>
        </w:rPr>
        <w:t>.5(b)</w:t>
      </w:r>
      <w:r w:rsidR="00831D9F">
        <w:rPr>
          <w:rFonts w:cs="Times New Roman" w:hint="eastAsia"/>
        </w:rPr>
        <w:t>所示</w:t>
      </w:r>
      <w:r w:rsidRPr="009317AB">
        <w:rPr>
          <w:rFonts w:cs="Times New Roman" w:hint="eastAsia"/>
        </w:rPr>
        <w:t>：当</w:t>
      </w:r>
      <w:r w:rsidR="00831D9F">
        <w:rPr>
          <w:rFonts w:cs="Times New Roman"/>
        </w:rPr>
        <w:t>t</w:t>
      </w:r>
      <w:r w:rsidR="00831D9F" w:rsidRPr="00831D9F">
        <w:rPr>
          <w:rFonts w:cs="Times New Roman"/>
          <w:vertAlign w:val="subscript"/>
        </w:rPr>
        <w:t>L</w:t>
      </w:r>
      <w:r w:rsidR="00831D9F">
        <w:rPr>
          <w:rFonts w:cs="Times New Roman" w:hint="eastAsia"/>
        </w:rPr>
        <w:t>减小，</w:t>
      </w:r>
      <w:r w:rsidRPr="009317AB">
        <w:rPr>
          <w:rFonts w:cs="Times New Roman" w:hint="eastAsia"/>
        </w:rPr>
        <w:t>致密层</w:t>
      </w:r>
      <w:r w:rsidR="00831D9F">
        <w:rPr>
          <w:rFonts w:cs="Times New Roman" w:hint="eastAsia"/>
        </w:rPr>
        <w:t>不完整时，摩擦系数显著上升；</w:t>
      </w:r>
      <w:r w:rsidRPr="009317AB">
        <w:rPr>
          <w:rFonts w:cs="Times New Roman" w:hint="eastAsia"/>
        </w:rPr>
        <w:t>而</w:t>
      </w:r>
      <w:r w:rsidR="00831D9F">
        <w:rPr>
          <w:rFonts w:cs="Times New Roman" w:hint="eastAsia"/>
        </w:rPr>
        <w:t>具有较大有效膜厚</w:t>
      </w:r>
      <w:r w:rsidR="00831D9F">
        <w:rPr>
          <w:rFonts w:cs="Times New Roman"/>
        </w:rPr>
        <w:t>t</w:t>
      </w:r>
      <w:r w:rsidR="00831D9F" w:rsidRPr="00831D9F">
        <w:rPr>
          <w:rFonts w:cs="Times New Roman"/>
          <w:vertAlign w:val="subscript"/>
        </w:rPr>
        <w:t>L</w:t>
      </w:r>
      <w:r w:rsidR="00831D9F">
        <w:rPr>
          <w:rFonts w:cs="Times New Roman" w:hint="eastAsia"/>
        </w:rPr>
        <w:t>的</w:t>
      </w:r>
      <w:r w:rsidRPr="009317AB">
        <w:rPr>
          <w:rFonts w:cs="Times New Roman" w:hint="eastAsia"/>
        </w:rPr>
        <w:t>适度“软化”的</w:t>
      </w:r>
      <w:r w:rsidRPr="009317AB">
        <w:rPr>
          <w:rFonts w:cs="Times New Roman" w:hint="eastAsia"/>
        </w:rPr>
        <w:t>IL-rich</w:t>
      </w:r>
      <w:r w:rsidRPr="009317AB">
        <w:rPr>
          <w:rFonts w:cs="Times New Roman" w:hint="eastAsia"/>
        </w:rPr>
        <w:t>区能够在阻止固</w:t>
      </w:r>
      <w:r w:rsidRPr="009317AB">
        <w:rPr>
          <w:rFonts w:cs="Times New Roman" w:hint="eastAsia"/>
        </w:rPr>
        <w:t>-</w:t>
      </w:r>
      <w:r w:rsidRPr="009317AB">
        <w:rPr>
          <w:rFonts w:cs="Times New Roman" w:hint="eastAsia"/>
        </w:rPr>
        <w:t>固接触的同时保持低剪切强度，实现更低摩擦。</w:t>
      </w:r>
      <w:r w:rsidR="00EE1452">
        <w:rPr>
          <w:rFonts w:cs="Times New Roman" w:hint="eastAsia"/>
        </w:rPr>
        <w:t>作者认为</w:t>
      </w:r>
      <w:r w:rsidRPr="009317AB">
        <w:rPr>
          <w:rFonts w:cs="Times New Roman" w:hint="eastAsia"/>
        </w:rPr>
        <w:t>，界面层状结构需要既足够有序以阻止固</w:t>
      </w:r>
      <w:r w:rsidRPr="009317AB">
        <w:rPr>
          <w:rFonts w:cs="Times New Roman" w:hint="eastAsia"/>
        </w:rPr>
        <w:t>-</w:t>
      </w:r>
      <w:r w:rsidRPr="009317AB">
        <w:rPr>
          <w:rFonts w:cs="Times New Roman" w:hint="eastAsia"/>
        </w:rPr>
        <w:t>固接触，又不过度“刚化”以避免剪切能量在断裂强层间键时大量耗散。</w:t>
      </w:r>
      <w:r w:rsidR="00905C9C" w:rsidRPr="00905C9C">
        <w:rPr>
          <w:rFonts w:cs="Times New Roman" w:hint="eastAsia"/>
        </w:rPr>
        <w:t>因此，从离子液体自身理化性质出发，阴阳离子类型、离子液体</w:t>
      </w:r>
      <w:r w:rsidR="00EE1452">
        <w:rPr>
          <w:rFonts w:cs="Times New Roman" w:hint="eastAsia"/>
        </w:rPr>
        <w:t>摩尔比例</w:t>
      </w:r>
      <w:r w:rsidR="00905C9C" w:rsidRPr="00905C9C">
        <w:rPr>
          <w:rFonts w:cs="Times New Roman" w:hint="eastAsia"/>
        </w:rPr>
        <w:t>以及在界面形成的层状结构和膜厚需要协同优化，才能在保证界面稳定的前提下实现</w:t>
      </w:r>
      <w:r w:rsidR="00EE1452">
        <w:rPr>
          <w:rFonts w:cs="Times New Roman" w:hint="eastAsia"/>
        </w:rPr>
        <w:t>减摩润滑</w:t>
      </w:r>
      <w:r w:rsidR="00905C9C" w:rsidRPr="00905C9C">
        <w:rPr>
          <w:rFonts w:cs="Times New Roman" w:hint="eastAsia"/>
        </w:rPr>
        <w:t>。</w:t>
      </w:r>
    </w:p>
    <w:p w14:paraId="12AA2F7E" w14:textId="77777777" w:rsidR="00905C9C" w:rsidRDefault="00905C9C" w:rsidP="00905C9C">
      <w:pPr>
        <w:pStyle w:val="4"/>
      </w:pPr>
      <w:r w:rsidRPr="00905C9C">
        <w:rPr>
          <w:rFonts w:hint="eastAsia"/>
        </w:rPr>
        <w:t>固体表面性质</w:t>
      </w:r>
    </w:p>
    <w:p w14:paraId="25ECC2A0" w14:textId="181716FC" w:rsidR="009317AB" w:rsidRDefault="005E348A" w:rsidP="009317AB">
      <w:pPr>
        <w:ind w:firstLine="480"/>
      </w:pPr>
      <w:r>
        <w:rPr>
          <w:rFonts w:hint="eastAsia"/>
        </w:rPr>
        <w:t>固体表面性质</w:t>
      </w:r>
      <w:r w:rsidR="0054623E">
        <w:rPr>
          <w:rFonts w:hint="eastAsia"/>
        </w:rPr>
        <w:t>，如表面</w:t>
      </w:r>
      <w:r>
        <w:rPr>
          <w:rFonts w:hint="eastAsia"/>
        </w:rPr>
        <w:t>类型、表面电荷、表面粗糙度、晶面取向与润湿性等</w:t>
      </w:r>
      <w:r w:rsidR="009317AB">
        <w:rPr>
          <w:rFonts w:hint="eastAsia"/>
        </w:rPr>
        <w:t>是决定固体</w:t>
      </w:r>
      <w:r w:rsidR="006006DD">
        <w:t>-</w:t>
      </w:r>
      <w:r w:rsidR="009317AB">
        <w:rPr>
          <w:rFonts w:hint="eastAsia"/>
        </w:rPr>
        <w:t>离子液体界面结构和摩擦响应的另一关键维度。</w:t>
      </w:r>
      <w:r w:rsidR="006006DD">
        <w:rPr>
          <w:rFonts w:hint="eastAsia"/>
        </w:rPr>
        <w:t>如图</w:t>
      </w:r>
      <w:r w:rsidR="006006DD">
        <w:rPr>
          <w:rFonts w:hint="eastAsia"/>
        </w:rPr>
        <w:t>1</w:t>
      </w:r>
      <w:r w:rsidR="006006DD">
        <w:t>.7(a)</w:t>
      </w:r>
      <w:r w:rsidR="006006DD">
        <w:rPr>
          <w:rFonts w:hint="eastAsia"/>
        </w:rPr>
        <w:t>所示，</w:t>
      </w:r>
      <w:r w:rsidR="00410E61" w:rsidRPr="00410E61">
        <w:t>Nalam</w:t>
      </w:r>
      <w:r w:rsidR="0054623E">
        <w:rPr>
          <w:rFonts w:hint="eastAsia"/>
        </w:rPr>
        <w:t>等</w:t>
      </w:r>
      <w:r w:rsidR="00BD51E6">
        <w:fldChar w:fldCharType="begin"/>
      </w:r>
      <w:r w:rsidR="002F407D">
        <w:instrText xml:space="preserve"> ADDIN EN.CITE &lt;EndNote&gt;&lt;Cite&gt;&lt;Author&gt;Nalam&lt;/Author&gt;&lt;Year&gt;2020&lt;/Year&gt;&lt;RecNum&gt;69&lt;/RecNum&gt;&lt;DisplayText&gt;&lt;style face="superscript"&gt;[51]&lt;/style&gt;&lt;/DisplayText&gt;&lt;record&gt;&lt;rec-number&gt;69&lt;/rec-number&gt;&lt;foreign-keys&gt;&lt;key app="EN" db-id="zfwte50rcpd99ves2saxp20700x0se5evfz2" timestamp="1766430368"&gt;69&lt;/key&gt;&lt;key app="ENWeb" db-id=""&gt;0&lt;/key&gt;&lt;/foreign-keys&gt;&lt;ref-type name="Journal Article"&gt;17&lt;/ref-type&gt;&lt;contributors&gt;&lt;authors&gt;&lt;author&gt;Nalam, Prathima C.&lt;/author&gt;&lt;author&gt;Sheehan, Alexis&lt;/author&gt;&lt;author&gt;Han, Meng Wei&lt;/author&gt;&lt;aut</w:instrText>
      </w:r>
      <w:r w:rsidR="002F407D">
        <w:rPr>
          <w:rFonts w:hint="eastAsia"/>
        </w:rPr>
        <w:instrText>hor&gt;Espinosa</w:instrText>
      </w:r>
      <w:r w:rsidR="002F407D">
        <w:rPr>
          <w:rFonts w:hint="eastAsia"/>
        </w:rPr>
        <w:instrText>‐</w:instrText>
      </w:r>
      <w:r w:rsidR="002F407D">
        <w:rPr>
          <w:rFonts w:hint="eastAsia"/>
        </w:rPr>
        <w:instrText>Marzal, Rosa M.&lt;/author&gt;&lt;/authors&gt;&lt;/contributors&gt;&lt;titles&gt;&lt;title&gt;Effects of Nanoscale Roughness on the Lubricious Behavior of an Ionic Liquid&lt;/title&gt;&lt;secondary-title&gt;Advanced Materials Interfaces&lt;/secondary-title&gt;&lt;/titles&gt;&lt;periodical&gt;&lt;full-tit</w:instrText>
      </w:r>
      <w:r w:rsidR="002F407D">
        <w:instrText>le&gt;Advanced Materials Interfaces&lt;/full-title&gt;&lt;/periodical&gt;&lt;pages&gt;2000314&lt;/pages&gt;&lt;volume&gt;7&lt;/volume&gt;&lt;number&gt;17&lt;/number&gt;&lt;dates&gt;&lt;year&gt;2020&lt;/year&gt;&lt;/dates&gt;&lt;isbn&gt;2196-7350&amp;#xD;2196-7350&lt;/isbn&gt;&lt;urls&gt;&lt;/urls&gt;&lt;electronic-resource-num&gt;10.1002/admi.202000314&lt;/electronic-resource-num&gt;&lt;/record&gt;&lt;/Cite&gt;&lt;/EndNote&gt;</w:instrText>
      </w:r>
      <w:r w:rsidR="00BD51E6">
        <w:fldChar w:fldCharType="separate"/>
      </w:r>
      <w:r w:rsidR="002F407D" w:rsidRPr="002F407D">
        <w:rPr>
          <w:noProof/>
          <w:vertAlign w:val="superscript"/>
        </w:rPr>
        <w:t>[51]</w:t>
      </w:r>
      <w:r w:rsidR="00BD51E6">
        <w:fldChar w:fldCharType="end"/>
      </w:r>
      <w:r w:rsidR="009317AB">
        <w:rPr>
          <w:rFonts w:hint="eastAsia"/>
        </w:rPr>
        <w:t>采用</w:t>
      </w:r>
      <w:r w:rsidR="009317AB">
        <w:rPr>
          <w:rFonts w:hint="eastAsia"/>
        </w:rPr>
        <w:t>AFM</w:t>
      </w:r>
      <w:r w:rsidR="009317AB">
        <w:rPr>
          <w:rFonts w:hint="eastAsia"/>
        </w:rPr>
        <w:t>测量</w:t>
      </w:r>
      <w:r w:rsidR="009317AB">
        <w:rPr>
          <w:rFonts w:hint="eastAsia"/>
        </w:rPr>
        <w:t>[HMIM][TFSI]</w:t>
      </w:r>
      <w:r w:rsidR="009317AB">
        <w:rPr>
          <w:rFonts w:hint="eastAsia"/>
        </w:rPr>
        <w:t>在</w:t>
      </w:r>
      <w:r>
        <w:rPr>
          <w:rFonts w:hint="eastAsia"/>
        </w:rPr>
        <w:t>不同粗糙度硅表面的摩擦性能，发现当施加较高应力时，在最光滑</w:t>
      </w:r>
      <w:r w:rsidR="006006DD">
        <w:rPr>
          <w:rFonts w:hint="eastAsia"/>
        </w:rPr>
        <w:t>的硅</w:t>
      </w:r>
      <w:r>
        <w:rPr>
          <w:rFonts w:hint="eastAsia"/>
        </w:rPr>
        <w:t>表面</w:t>
      </w:r>
      <w:r>
        <w:rPr>
          <w:rFonts w:hint="eastAsia"/>
        </w:rPr>
        <w:t>(</w:t>
      </w:r>
      <w:r w:rsidR="009317AB">
        <w:rPr>
          <w:rFonts w:hint="eastAsia"/>
        </w:rPr>
        <w:t>RMS</w:t>
      </w:r>
      <w:r w:rsidR="009317AB" w:rsidRPr="006006DD">
        <w:rPr>
          <w:rFonts w:cs="Times New Roman"/>
        </w:rPr>
        <w:t>≈</w:t>
      </w:r>
      <w:r w:rsidR="009317AB">
        <w:rPr>
          <w:rFonts w:hint="eastAsia"/>
        </w:rPr>
        <w:t>0.1nm</w:t>
      </w:r>
      <w:r>
        <w:rPr>
          <w:rFonts w:hint="eastAsia"/>
        </w:rPr>
        <w:t>)</w:t>
      </w:r>
      <w:r w:rsidR="009317AB">
        <w:rPr>
          <w:rFonts w:hint="eastAsia"/>
        </w:rPr>
        <w:t>上，摩擦</w:t>
      </w:r>
      <w:r w:rsidR="006006DD">
        <w:rPr>
          <w:rFonts w:hint="eastAsia"/>
        </w:rPr>
        <w:t>力</w:t>
      </w:r>
      <w:r w:rsidR="009317AB">
        <w:rPr>
          <w:rFonts w:hint="eastAsia"/>
        </w:rPr>
        <w:t>-</w:t>
      </w:r>
      <w:r w:rsidR="006006DD">
        <w:rPr>
          <w:rFonts w:hint="eastAsia"/>
        </w:rPr>
        <w:t>法向载荷关系随载荷增加可划分为三个不同线性区</w:t>
      </w:r>
      <w:r w:rsidRPr="00BD51E6">
        <w:rPr>
          <w:rFonts w:cs="Times New Roman"/>
        </w:rPr>
        <w:t>(</w:t>
      </w:r>
      <w:r w:rsidR="009317AB" w:rsidRPr="00BD51E6">
        <w:rPr>
          <w:rFonts w:cs="Times New Roman"/>
        </w:rPr>
        <w:t>I</w:t>
      </w:r>
      <w:r w:rsidR="00BD51E6">
        <w:rPr>
          <w:rFonts w:cs="Times New Roman" w:hint="eastAsia"/>
        </w:rPr>
        <w:t>、</w:t>
      </w:r>
      <w:r w:rsidR="009317AB" w:rsidRPr="00BD51E6">
        <w:rPr>
          <w:rFonts w:cs="Times New Roman"/>
        </w:rPr>
        <w:t>II</w:t>
      </w:r>
      <w:r>
        <w:rPr>
          <w:rFonts w:hint="eastAsia"/>
        </w:rPr>
        <w:t>和</w:t>
      </w:r>
      <w:r w:rsidR="009317AB">
        <w:rPr>
          <w:rFonts w:hint="eastAsia"/>
        </w:rPr>
        <w:t>III</w:t>
      </w:r>
      <w:r>
        <w:rPr>
          <w:rFonts w:hint="eastAsia"/>
        </w:rPr>
        <w:t>)</w:t>
      </w:r>
      <w:r>
        <w:rPr>
          <w:rFonts w:hint="eastAsia"/>
        </w:rPr>
        <w:t>，而在更粗糙表面</w:t>
      </w:r>
      <w:r w:rsidRPr="006006DD">
        <w:rPr>
          <w:rFonts w:cs="Times New Roman"/>
        </w:rPr>
        <w:t>(</w:t>
      </w:r>
      <w:r w:rsidR="009317AB" w:rsidRPr="006006DD">
        <w:rPr>
          <w:rFonts w:cs="Times New Roman"/>
        </w:rPr>
        <w:t>RMS≈4.9nm</w:t>
      </w:r>
      <w:r w:rsidR="009317AB" w:rsidRPr="006006DD">
        <w:rPr>
          <w:rFonts w:cs="Times New Roman"/>
        </w:rPr>
        <w:t>与</w:t>
      </w:r>
      <w:r w:rsidR="006006DD" w:rsidRPr="006006DD">
        <w:rPr>
          <w:rFonts w:cs="Times New Roman"/>
        </w:rPr>
        <w:t>RMS≈</w:t>
      </w:r>
      <w:r w:rsidR="009317AB" w:rsidRPr="006006DD">
        <w:rPr>
          <w:rFonts w:cs="Times New Roman"/>
        </w:rPr>
        <w:t>6nm</w:t>
      </w:r>
      <w:r w:rsidRPr="006006DD">
        <w:rPr>
          <w:rFonts w:cs="Times New Roman"/>
        </w:rPr>
        <w:t>)</w:t>
      </w:r>
      <w:r w:rsidR="009317AB">
        <w:rPr>
          <w:rFonts w:hint="eastAsia"/>
        </w:rPr>
        <w:t>上仅出现一个线性区。在低粗糙度的</w:t>
      </w:r>
      <w:r w:rsidR="0054623E">
        <w:rPr>
          <w:rFonts w:hint="eastAsia"/>
        </w:rPr>
        <w:t>较</w:t>
      </w:r>
      <w:r w:rsidR="009317AB">
        <w:rPr>
          <w:rFonts w:hint="eastAsia"/>
        </w:rPr>
        <w:t>光滑表面上，低载荷区</w:t>
      </w:r>
      <w:r w:rsidR="009317AB">
        <w:rPr>
          <w:rFonts w:hint="eastAsia"/>
        </w:rPr>
        <w:t>I</w:t>
      </w:r>
      <w:r w:rsidR="009317AB">
        <w:rPr>
          <w:rFonts w:hint="eastAsia"/>
        </w:rPr>
        <w:t>对应多</w:t>
      </w:r>
      <w:r w:rsidR="009317AB">
        <w:rPr>
          <w:rFonts w:hint="eastAsia"/>
        </w:rPr>
        <w:t>IL</w:t>
      </w:r>
      <w:r w:rsidR="006006DD">
        <w:rPr>
          <w:rFonts w:hint="eastAsia"/>
        </w:rPr>
        <w:t>s</w:t>
      </w:r>
      <w:r w:rsidR="009317AB">
        <w:rPr>
          <w:rFonts w:hint="eastAsia"/>
        </w:rPr>
        <w:t>层滑移，有利于降低摩擦系数，更高</w:t>
      </w:r>
      <w:r w:rsidR="009317AB">
        <w:rPr>
          <w:rFonts w:hint="eastAsia"/>
        </w:rPr>
        <w:lastRenderedPageBreak/>
        <w:t>载荷下的区</w:t>
      </w:r>
      <w:r w:rsidR="009317AB">
        <w:rPr>
          <w:rFonts w:hint="eastAsia"/>
        </w:rPr>
        <w:t>II</w:t>
      </w:r>
      <w:r w:rsidR="009317AB">
        <w:rPr>
          <w:rFonts w:hint="eastAsia"/>
        </w:rPr>
        <w:t>与区</w:t>
      </w:r>
      <w:r w:rsidR="009317AB">
        <w:rPr>
          <w:rFonts w:hint="eastAsia"/>
        </w:rPr>
        <w:t>III</w:t>
      </w:r>
      <w:r w:rsidR="00BD51E6">
        <w:rPr>
          <w:rFonts w:hint="eastAsia"/>
        </w:rPr>
        <w:t>则</w:t>
      </w:r>
      <w:r w:rsidR="009317AB">
        <w:rPr>
          <w:rFonts w:hint="eastAsia"/>
        </w:rPr>
        <w:t>更接近“吸附单</w:t>
      </w:r>
      <w:r w:rsidR="009317AB">
        <w:rPr>
          <w:rFonts w:hint="eastAsia"/>
        </w:rPr>
        <w:t>IL</w:t>
      </w:r>
      <w:r w:rsidR="006006DD">
        <w:t>s</w:t>
      </w:r>
      <w:r w:rsidR="006006DD">
        <w:rPr>
          <w:rFonts w:hint="eastAsia"/>
        </w:rPr>
        <w:t>层”主导的剪切。表明纳米尺度表面粗糙度会影响界面处的</w:t>
      </w:r>
      <w:r w:rsidR="006006DD">
        <w:rPr>
          <w:rFonts w:hint="eastAsia"/>
        </w:rPr>
        <w:t>I</w:t>
      </w:r>
      <w:r w:rsidR="006006DD">
        <w:t>Ls</w:t>
      </w:r>
      <w:r w:rsidR="00BD51E6">
        <w:rPr>
          <w:rFonts w:hint="eastAsia"/>
        </w:rPr>
        <w:t>分层结构，在一定范围内提高承载能力、降低黏着；超过一定范围的粗糙度则可能增加实际</w:t>
      </w:r>
      <w:r w:rsidR="009317AB">
        <w:rPr>
          <w:rFonts w:hint="eastAsia"/>
        </w:rPr>
        <w:t>接触面积、放大能量耗散，表现为摩擦上升。</w:t>
      </w:r>
    </w:p>
    <w:p w14:paraId="77FC2AD2" w14:textId="61E5C616" w:rsidR="006006DD" w:rsidRDefault="006006DD" w:rsidP="003F5034">
      <w:pPr>
        <w:pStyle w:val="afc"/>
      </w:pPr>
      <w:r w:rsidRPr="003F5034">
        <w:rPr>
          <w:rFonts w:hint="eastAsia"/>
          <w:noProof/>
        </w:rPr>
        <w:drawing>
          <wp:inline distT="0" distB="0" distL="0" distR="0" wp14:anchorId="071F76E6" wp14:editId="5D2114B8">
            <wp:extent cx="4680000" cy="3498390"/>
            <wp:effectExtent l="0" t="0" r="6350" b="69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7 Ss.png"/>
                    <pic:cNvPicPr/>
                  </pic:nvPicPr>
                  <pic:blipFill>
                    <a:blip r:embed="rId27">
                      <a:extLst>
                        <a:ext uri="{28A0092B-C50C-407E-A947-70E740481C1C}">
                          <a14:useLocalDpi xmlns:a14="http://schemas.microsoft.com/office/drawing/2010/main" val="0"/>
                        </a:ext>
                      </a:extLst>
                    </a:blip>
                    <a:stretch>
                      <a:fillRect/>
                    </a:stretch>
                  </pic:blipFill>
                  <pic:spPr>
                    <a:xfrm>
                      <a:off x="0" y="0"/>
                      <a:ext cx="4680000" cy="3498390"/>
                    </a:xfrm>
                    <a:prstGeom prst="rect">
                      <a:avLst/>
                    </a:prstGeom>
                  </pic:spPr>
                </pic:pic>
              </a:graphicData>
            </a:graphic>
          </wp:inline>
        </w:drawing>
      </w:r>
    </w:p>
    <w:p w14:paraId="46ED163B" w14:textId="6880C2D5" w:rsidR="006006DD" w:rsidRPr="006006DD" w:rsidRDefault="006006DD" w:rsidP="006006DD">
      <w:pPr>
        <w:pStyle w:val="afc"/>
      </w:pPr>
      <w:r w:rsidRPr="006006DD">
        <w:rPr>
          <w:rFonts w:hint="eastAsia"/>
        </w:rPr>
        <w:t>图</w:t>
      </w:r>
      <w:r w:rsidRPr="006006DD">
        <w:t>1.7 (a) AFM</w:t>
      </w:r>
      <w:r w:rsidRPr="006006DD">
        <w:rPr>
          <w:rFonts w:hint="eastAsia"/>
        </w:rPr>
        <w:t>测量</w:t>
      </w:r>
      <w:r w:rsidRPr="006006DD">
        <w:t>[HMIM][TFSI]</w:t>
      </w:r>
      <w:r w:rsidRPr="006006DD">
        <w:rPr>
          <w:rFonts w:hint="eastAsia"/>
        </w:rPr>
        <w:t>在不同粗糙度硅表面的摩擦力</w:t>
      </w:r>
      <w:r w:rsidRPr="006006DD">
        <w:t>-</w:t>
      </w:r>
      <w:r w:rsidRPr="006006DD">
        <w:rPr>
          <w:rFonts w:hint="eastAsia"/>
        </w:rPr>
        <w:t>法向载荷曲线示意图</w:t>
      </w:r>
      <w:r w:rsidR="00BD51E6">
        <w:fldChar w:fldCharType="begin"/>
      </w:r>
      <w:r w:rsidR="002F407D">
        <w:instrText xml:space="preserve"> ADDIN EN.CITE &lt;EndNote&gt;&lt;Cite&gt;&lt;Author&gt;Nalam&lt;/Author&gt;&lt;Year&gt;2020&lt;/Year&gt;&lt;RecNum&gt;69&lt;/RecNum&gt;&lt;DisplayText&gt;&lt;style face="superscript"&gt;[51]&lt;/style&gt;&lt;/DisplayText&gt;&lt;record&gt;&lt;rec-number&gt;69&lt;/rec-number&gt;&lt;foreign-keys&gt;&lt;key app="EN" db-id="zfwte50rcpd99ves2saxp20700x0se5evfz2" timestamp="1766430368"&gt;69&lt;/key&gt;&lt;key app="ENWeb" db-id=""&gt;0&lt;/key&gt;&lt;/foreign-keys&gt;&lt;ref-type name="Journal Article"&gt;17&lt;/ref-type&gt;&lt;contributors&gt;&lt;authors&gt;&lt;author&gt;Nalam, Prathima C.&lt;/author&gt;&lt;author&gt;Sheehan, Alexis&lt;/author&gt;&lt;author&gt;Han, Meng Wei&lt;/author&gt;&lt;aut</w:instrText>
      </w:r>
      <w:r w:rsidR="002F407D">
        <w:rPr>
          <w:rFonts w:hint="eastAsia"/>
        </w:rPr>
        <w:instrText>hor&gt;Espinosa</w:instrText>
      </w:r>
      <w:r w:rsidR="002F407D">
        <w:rPr>
          <w:rFonts w:hint="eastAsia"/>
        </w:rPr>
        <w:instrText>‐</w:instrText>
      </w:r>
      <w:r w:rsidR="002F407D">
        <w:rPr>
          <w:rFonts w:hint="eastAsia"/>
        </w:rPr>
        <w:instrText>Marzal, Rosa M.&lt;/author&gt;&lt;/authors&gt;&lt;/contributors&gt;&lt;titles&gt;&lt;title&gt;Effects of Nanoscale Roughness on the Lubricious Behavior of an Ionic Liquid&lt;/title&gt;&lt;secondary-title&gt;Advanced Materials Interfaces&lt;/secondary-title&gt;&lt;/titles&gt;&lt;periodical&gt;&lt;full-tit</w:instrText>
      </w:r>
      <w:r w:rsidR="002F407D">
        <w:instrText>le&gt;Advanced Materials Interfaces&lt;/full-title&gt;&lt;/periodical&gt;&lt;pages&gt;2000314&lt;/pages&gt;&lt;volume&gt;7&lt;/volume&gt;&lt;number&gt;17&lt;/number&gt;&lt;dates&gt;&lt;year&gt;2020&lt;/year&gt;&lt;/dates&gt;&lt;isbn&gt;2196-7350&amp;#xD;2196-7350&lt;/isbn&gt;&lt;urls&gt;&lt;/urls&gt;&lt;electronic-resource-num&gt;10.1002/admi.202000314&lt;/electronic-resource-num&gt;&lt;/record&gt;&lt;/Cite&gt;&lt;/EndNote&gt;</w:instrText>
      </w:r>
      <w:r w:rsidR="00BD51E6">
        <w:fldChar w:fldCharType="separate"/>
      </w:r>
      <w:r w:rsidR="002F407D" w:rsidRPr="002F407D">
        <w:rPr>
          <w:noProof/>
          <w:vertAlign w:val="superscript"/>
        </w:rPr>
        <w:t>[51]</w:t>
      </w:r>
      <w:r w:rsidR="00BD51E6">
        <w:fldChar w:fldCharType="end"/>
      </w:r>
      <w:r w:rsidR="00410E61">
        <w:rPr>
          <w:rFonts w:hint="eastAsia"/>
        </w:rPr>
        <w:t>。</w:t>
      </w:r>
      <w:r w:rsidRPr="006006DD">
        <w:t>(b) SiO₂</w:t>
      </w:r>
      <w:r w:rsidRPr="006006DD">
        <w:rPr>
          <w:rFonts w:hint="eastAsia"/>
        </w:rPr>
        <w:t>和</w:t>
      </w:r>
      <w:r w:rsidRPr="006006DD">
        <w:t>PMMA</w:t>
      </w:r>
      <w:r w:rsidR="00BD51E6">
        <w:rPr>
          <w:rFonts w:hint="eastAsia"/>
        </w:rPr>
        <w:t>胶体探针的扫描电子显微镜</w:t>
      </w:r>
      <w:r w:rsidR="00BD51E6">
        <w:rPr>
          <w:rFonts w:hint="eastAsia"/>
        </w:rPr>
        <w:t>(</w:t>
      </w:r>
      <w:r w:rsidR="00BD51E6">
        <w:rPr>
          <w:rFonts w:hint="eastAsia"/>
        </w:rPr>
        <w:t>左</w:t>
      </w:r>
      <w:r w:rsidR="00BD51E6">
        <w:rPr>
          <w:rFonts w:hint="eastAsia"/>
        </w:rPr>
        <w:t>)</w:t>
      </w:r>
      <w:r w:rsidR="00BD51E6">
        <w:rPr>
          <w:rFonts w:hint="eastAsia"/>
        </w:rPr>
        <w:t>和原子力显微镜形貌图</w:t>
      </w:r>
      <w:r w:rsidR="00BD51E6">
        <w:rPr>
          <w:rFonts w:hint="eastAsia"/>
        </w:rPr>
        <w:t>(</w:t>
      </w:r>
      <w:r w:rsidR="00BD51E6">
        <w:rPr>
          <w:rFonts w:hint="eastAsia"/>
        </w:rPr>
        <w:t>右</w:t>
      </w:r>
      <w:r w:rsidR="00BD51E6">
        <w:rPr>
          <w:rFonts w:hint="eastAsia"/>
        </w:rPr>
        <w:t>)</w:t>
      </w:r>
      <w:r w:rsidR="00BD51E6">
        <w:fldChar w:fldCharType="begin"/>
      </w:r>
      <w:r w:rsidR="002F407D">
        <w:instrText xml:space="preserve"> ADDIN EN.CITE &lt;EndNote&gt;&lt;Cite&gt;&lt;Author&gt;An&lt;/Author&gt;&lt;Year&gt;2022&lt;/Year&gt;&lt;RecNum&gt;68&lt;/RecNum&gt;&lt;DisplayText&gt;&lt;style face="superscript"&gt;[52]&lt;/style&gt;&lt;/DisplayText&gt;&lt;record&gt;&lt;rec-number&gt;68&lt;/rec-number&gt;&lt;foreign-keys&gt;&lt;key app="EN" db-id="zfwte50rcpd99ves2saxp20700x0se5evfz2" timestamp="1766423185"&gt;68&lt;/key&gt;&lt;key app="ENWeb" db-id=""&gt;0&lt;/key&gt;&lt;/foreign-keys&gt;&lt;ref-type name="Journal Article"&gt;17&lt;/ref-type&gt;&lt;contributors&gt;&lt;authors&gt;&lt;author&gt;An, Rong&lt;/author&gt;&lt;author&gt;Wei, Yu Di&lt;/author&gt;&lt;author&gt;Qiu, Xiu Hua&lt;/author&gt;&lt;author&gt;Dai, Zhongyang&lt;/author&gt;&lt;author&gt;Wu, Muqiu&lt;/author&gt;&lt;author&gt;Gnecco, Enrico&lt;/author&gt;&lt;author&gt;Shah, Faiz Ullah&lt;/author&gt;&lt;author&gt;Zhang, Wenling&lt;/author&gt;&lt;/authors&gt;&lt;/contributors&gt;&lt;titles&gt;&lt;title&gt;Ionic liquids on uncharged and charged surfaces: In situ microstructures and nanofriction&lt;/title&gt;&lt;secondary-title&gt;Friction&lt;/secondary-title&gt;&lt;/titles&gt;&lt;periodical&gt;&lt;full-title&gt;Friction&lt;/full-title&gt;&lt;/periodical&gt;&lt;pages&gt;1893-1912&lt;/pages&gt;&lt;volume&gt;10&lt;/volume&gt;&lt;number&gt;11&lt;/number&gt;&lt;section&gt;1893&lt;/section&gt;&lt;dates&gt;&lt;year&gt;2022&lt;/year&gt;&lt;/dates&gt;&lt;isbn&gt;2223-7690&amp;#xD;2223-7704&lt;/isbn&gt;&lt;urls&gt;&lt;/urls&gt;&lt;electronic-resource-num&gt;10.1007/s40544-021-0566-5&lt;/electronic-resource-num&gt;&lt;/record&gt;&lt;/Cite&gt;&lt;/EndNote&gt;</w:instrText>
      </w:r>
      <w:r w:rsidR="00BD51E6">
        <w:fldChar w:fldCharType="separate"/>
      </w:r>
      <w:r w:rsidR="002F407D" w:rsidRPr="002F407D">
        <w:rPr>
          <w:noProof/>
          <w:vertAlign w:val="superscript"/>
        </w:rPr>
        <w:t>[52]</w:t>
      </w:r>
      <w:r w:rsidR="00BD51E6">
        <w:fldChar w:fldCharType="end"/>
      </w:r>
      <w:r w:rsidRPr="006006DD">
        <w:rPr>
          <w:rFonts w:hint="eastAsia"/>
        </w:rPr>
        <w:t>，</w:t>
      </w:r>
      <w:r w:rsidRPr="006006DD">
        <w:t>(c) AFM</w:t>
      </w:r>
      <w:r w:rsidRPr="006006DD">
        <w:rPr>
          <w:rFonts w:hint="eastAsia"/>
        </w:rPr>
        <w:t>测量</w:t>
      </w:r>
      <w:r w:rsidRPr="006006DD">
        <w:t>SiO₂/PMMA</w:t>
      </w:r>
      <w:r w:rsidRPr="006006DD">
        <w:rPr>
          <w:rFonts w:hint="eastAsia"/>
        </w:rPr>
        <w:t>胶体探针</w:t>
      </w:r>
      <w:r w:rsidR="00BD51E6">
        <w:rPr>
          <w:rFonts w:hint="eastAsia"/>
        </w:rPr>
        <w:t>-</w:t>
      </w:r>
      <w:r w:rsidRPr="006006DD">
        <w:t>BB/BP</w:t>
      </w:r>
      <w:r w:rsidRPr="006006DD">
        <w:rPr>
          <w:rFonts w:hint="eastAsia"/>
        </w:rPr>
        <w:t>离子液体</w:t>
      </w:r>
      <w:r w:rsidR="00BD51E6">
        <w:t>-</w:t>
      </w:r>
      <w:r w:rsidRPr="006006DD">
        <w:t>Mica</w:t>
      </w:r>
      <w:r w:rsidR="00BD51E6">
        <w:t>(</w:t>
      </w:r>
      <w:r w:rsidR="00BD51E6">
        <w:rPr>
          <w:rFonts w:hint="eastAsia"/>
        </w:rPr>
        <w:t>左</w:t>
      </w:r>
      <w:r w:rsidR="00BD51E6">
        <w:rPr>
          <w:rFonts w:hint="eastAsia"/>
        </w:rPr>
        <w:t>)</w:t>
      </w:r>
      <w:r w:rsidRPr="006006DD">
        <w:t>/HOPG</w:t>
      </w:r>
      <w:r w:rsidR="00BD51E6">
        <w:t>(</w:t>
      </w:r>
      <w:r w:rsidR="00BD51E6">
        <w:rPr>
          <w:rFonts w:hint="eastAsia"/>
        </w:rPr>
        <w:t>右</w:t>
      </w:r>
      <w:r w:rsidR="00BD51E6">
        <w:rPr>
          <w:rFonts w:hint="eastAsia"/>
        </w:rPr>
        <w:t>)</w:t>
      </w:r>
      <w:r w:rsidRPr="006006DD">
        <w:rPr>
          <w:rFonts w:hint="eastAsia"/>
        </w:rPr>
        <w:t>体系的摩擦力</w:t>
      </w:r>
      <w:r w:rsidRPr="006006DD">
        <w:t>-</w:t>
      </w:r>
      <w:r w:rsidRPr="006006DD">
        <w:rPr>
          <w:rFonts w:hint="eastAsia"/>
        </w:rPr>
        <w:t>法向载荷曲线示意图</w:t>
      </w:r>
      <w:r w:rsidR="00FA0407">
        <w:fldChar w:fldCharType="begin"/>
      </w:r>
      <w:r w:rsidR="002F407D">
        <w:instrText xml:space="preserve"> ADDIN EN.CITE &lt;EndNote&gt;&lt;Cite&gt;&lt;Author&gt;An&lt;/Author&gt;&lt;Year&gt;2022&lt;/Year&gt;&lt;RecNum&gt;68&lt;/RecNum&gt;&lt;DisplayText&gt;&lt;style face="superscript"&gt;[52]&lt;/style&gt;&lt;/DisplayText&gt;&lt;record&gt;&lt;rec-number&gt;68&lt;/rec-number&gt;&lt;foreign-keys&gt;&lt;key app="EN" db-id="zfwte50rcpd99ves2saxp20700x0se5evfz2" timestamp="1766423185"&gt;68&lt;/key&gt;&lt;key app="ENWeb" db-id=""&gt;0&lt;/key&gt;&lt;/foreign-keys&gt;&lt;ref-type name="Journal Article"&gt;17&lt;/ref-type&gt;&lt;contributors&gt;&lt;authors&gt;&lt;author&gt;An, Rong&lt;/author&gt;&lt;author&gt;Wei, Yu Di&lt;/author&gt;&lt;author&gt;Qiu, Xiu Hua&lt;/author&gt;&lt;author&gt;Dai, Zhongyang&lt;/author&gt;&lt;author&gt;Wu, Muqiu&lt;/author&gt;&lt;author&gt;Gnecco, Enrico&lt;/author&gt;&lt;author&gt;Shah, Faiz Ullah&lt;/author&gt;&lt;author&gt;Zhang, Wenling&lt;/author&gt;&lt;/authors&gt;&lt;/contributors&gt;&lt;titles&gt;&lt;title&gt;Ionic liquids on uncharged and charged surfaces: In situ microstructures and nanofriction&lt;/title&gt;&lt;secondary-title&gt;Friction&lt;/secondary-title&gt;&lt;/titles&gt;&lt;periodical&gt;&lt;full-title&gt;Friction&lt;/full-title&gt;&lt;/periodical&gt;&lt;pages&gt;1893-1912&lt;/pages&gt;&lt;volume&gt;10&lt;/volume&gt;&lt;number&gt;11&lt;/number&gt;&lt;section&gt;1893&lt;/section&gt;&lt;dates&gt;&lt;year&gt;2022&lt;/year&gt;&lt;/dates&gt;&lt;isbn&gt;2223-7690&amp;#xD;2223-7704&lt;/isbn&gt;&lt;urls&gt;&lt;/urls&gt;&lt;electronic-resource-num&gt;10.1007/s40544-021-0566-5&lt;/electronic-resource-num&gt;&lt;/record&gt;&lt;/Cite&gt;&lt;/EndNote&gt;</w:instrText>
      </w:r>
      <w:r w:rsidR="00FA0407">
        <w:fldChar w:fldCharType="separate"/>
      </w:r>
      <w:r w:rsidR="002F407D" w:rsidRPr="002F407D">
        <w:rPr>
          <w:noProof/>
          <w:vertAlign w:val="superscript"/>
        </w:rPr>
        <w:t>[52]</w:t>
      </w:r>
      <w:r w:rsidR="00FA0407">
        <w:fldChar w:fldCharType="end"/>
      </w:r>
      <w:r w:rsidRPr="006006DD">
        <w:rPr>
          <w:rFonts w:hint="eastAsia"/>
        </w:rPr>
        <w:t>。</w:t>
      </w:r>
    </w:p>
    <w:p w14:paraId="3D6D80A3" w14:textId="6AC4DE4F" w:rsidR="00B16BD8" w:rsidRPr="00905C9C" w:rsidRDefault="00D354C5" w:rsidP="00D354C5">
      <w:pPr>
        <w:ind w:firstLine="480"/>
      </w:pPr>
      <w:r>
        <w:rPr>
          <w:rFonts w:hint="eastAsia"/>
        </w:rPr>
        <w:t>除了固体界面的粗糙度外</w:t>
      </w:r>
      <w:r w:rsidR="00FA0407">
        <w:rPr>
          <w:rFonts w:hint="eastAsia"/>
        </w:rPr>
        <w:t>，</w:t>
      </w:r>
      <w:r w:rsidR="00B16BD8">
        <w:t>An</w:t>
      </w:r>
      <w:r w:rsidR="0054623E">
        <w:rPr>
          <w:rFonts w:hint="eastAsia"/>
        </w:rPr>
        <w:t>等</w:t>
      </w:r>
      <w:r w:rsidR="00BD51E6">
        <w:fldChar w:fldCharType="begin"/>
      </w:r>
      <w:r w:rsidR="002F407D">
        <w:instrText xml:space="preserve"> ADDIN EN.CITE &lt;EndNote&gt;&lt;Cite&gt;&lt;Author&gt;An&lt;/Author&gt;&lt;Year&gt;2022&lt;/Year&gt;&lt;RecNum&gt;68&lt;/RecNum&gt;&lt;DisplayText&gt;&lt;style face="superscript"&gt;[52]&lt;/style&gt;&lt;/DisplayText&gt;&lt;record&gt;&lt;rec-number&gt;68&lt;/rec-number&gt;&lt;foreign-keys&gt;&lt;key app="EN" db-id="zfwte50rcpd99ves2saxp20700x0se5evfz2" timestamp="1766423185"&gt;68&lt;/key&gt;&lt;key app="ENWeb" db-id=""&gt;0&lt;/key&gt;&lt;/foreign-keys&gt;&lt;ref-type name="Journal Article"&gt;17&lt;/ref-type&gt;&lt;contributors&gt;&lt;authors&gt;&lt;author&gt;An, Rong&lt;/author&gt;&lt;author&gt;Wei, Yu Di&lt;/author&gt;&lt;author&gt;Qiu, Xiu Hua&lt;/author&gt;&lt;author&gt;Dai, Zhongyang&lt;/author&gt;&lt;author&gt;Wu, Muqiu&lt;/author&gt;&lt;author&gt;Gnecco, Enrico&lt;/author&gt;&lt;author&gt;Shah, Faiz Ullah&lt;/author&gt;&lt;author&gt;Zhang, Wenling&lt;/author&gt;&lt;/authors&gt;&lt;/contributors&gt;&lt;titles&gt;&lt;title&gt;Ionic liquids on uncharged and charged surfaces: In situ microstructures and nanofriction&lt;/title&gt;&lt;secondary-title&gt;Friction&lt;/secondary-title&gt;&lt;/titles&gt;&lt;periodical&gt;&lt;full-title&gt;Friction&lt;/full-title&gt;&lt;/periodical&gt;&lt;pages&gt;1893-1912&lt;/pages&gt;&lt;volume&gt;10&lt;/volume&gt;&lt;number&gt;11&lt;/number&gt;&lt;section&gt;1893&lt;/section&gt;&lt;dates&gt;&lt;year&gt;2022&lt;/year&gt;&lt;/dates&gt;&lt;isbn&gt;2223-7690&amp;#xD;2223-7704&lt;/isbn&gt;&lt;urls&gt;&lt;/urls&gt;&lt;electronic-resource-num&gt;10.1007/s40544-021-0566-5&lt;/electronic-resource-num&gt;&lt;/record&gt;&lt;/Cite&gt;&lt;/EndNote&gt;</w:instrText>
      </w:r>
      <w:r w:rsidR="00BD51E6">
        <w:fldChar w:fldCharType="separate"/>
      </w:r>
      <w:r w:rsidR="002F407D" w:rsidRPr="002F407D">
        <w:rPr>
          <w:noProof/>
          <w:vertAlign w:val="superscript"/>
        </w:rPr>
        <w:t>[52]</w:t>
      </w:r>
      <w:r w:rsidR="00BD51E6">
        <w:fldChar w:fldCharType="end"/>
      </w:r>
      <w:r w:rsidR="00FA0407">
        <w:rPr>
          <w:rFonts w:hint="eastAsia"/>
        </w:rPr>
        <w:t>利用</w:t>
      </w:r>
      <w:r w:rsidR="00B16BD8">
        <w:rPr>
          <w:rFonts w:hint="eastAsia"/>
        </w:rPr>
        <w:t>粗糙度</w:t>
      </w:r>
      <w:r w:rsidR="00FA0407">
        <w:rPr>
          <w:rFonts w:hint="eastAsia"/>
        </w:rPr>
        <w:t>不同</w:t>
      </w:r>
      <w:r w:rsidR="00B16BD8">
        <w:rPr>
          <w:rFonts w:hint="eastAsia"/>
        </w:rPr>
        <w:t>的</w:t>
      </w:r>
      <w:r w:rsidR="00B16BD8">
        <w:t>PMMA</w:t>
      </w:r>
      <w:r w:rsidR="00B16BD8">
        <w:rPr>
          <w:rFonts w:hint="eastAsia"/>
        </w:rPr>
        <w:t>和</w:t>
      </w:r>
      <w:r w:rsidR="00B16BD8">
        <w:t>SiO</w:t>
      </w:r>
      <w:r w:rsidR="00B16BD8" w:rsidRPr="00BD51E6">
        <w:rPr>
          <w:vertAlign w:val="subscript"/>
        </w:rPr>
        <w:t>2</w:t>
      </w:r>
      <w:r w:rsidR="00B16BD8">
        <w:rPr>
          <w:rFonts w:hint="eastAsia"/>
        </w:rPr>
        <w:t>胶体探针</w:t>
      </w:r>
      <w:r w:rsidR="00B16BD8">
        <w:t>AFM</w:t>
      </w:r>
      <w:r w:rsidR="00B16BD8">
        <w:rPr>
          <w:rFonts w:hint="eastAsia"/>
        </w:rPr>
        <w:t>系统考察了离子液体</w:t>
      </w:r>
      <w:r w:rsidR="00FA0407">
        <w:rPr>
          <w:rFonts w:hint="eastAsia"/>
        </w:rPr>
        <w:t>(</w:t>
      </w:r>
      <w:r w:rsidR="00B16BD8">
        <w:t>[BMIM][BF₄]</w:t>
      </w:r>
      <w:r w:rsidR="00FA0407">
        <w:rPr>
          <w:rFonts w:hint="eastAsia"/>
        </w:rPr>
        <w:t>，简称</w:t>
      </w:r>
      <w:r w:rsidR="00B16BD8">
        <w:t>BB</w:t>
      </w:r>
      <w:r w:rsidR="00FA0407">
        <w:t>)</w:t>
      </w:r>
      <w:r w:rsidR="00B16BD8">
        <w:rPr>
          <w:rFonts w:hint="eastAsia"/>
        </w:rPr>
        <w:t>和</w:t>
      </w:r>
      <w:r w:rsidR="00FA0407">
        <w:rPr>
          <w:rFonts w:hint="eastAsia"/>
        </w:rPr>
        <w:t>(</w:t>
      </w:r>
      <w:r w:rsidR="00B16BD8">
        <w:t>[BMIM][PF₆]</w:t>
      </w:r>
      <w:r w:rsidR="00FA0407">
        <w:rPr>
          <w:rFonts w:hint="eastAsia"/>
        </w:rPr>
        <w:t>，简称</w:t>
      </w:r>
      <w:r w:rsidR="00B16BD8">
        <w:t>BP</w:t>
      </w:r>
      <w:r w:rsidR="00FA0407">
        <w:rPr>
          <w:rFonts w:hint="eastAsia"/>
        </w:rPr>
        <w:t>)</w:t>
      </w:r>
      <w:r w:rsidR="00FA0407">
        <w:rPr>
          <w:rFonts w:hint="eastAsia"/>
        </w:rPr>
        <w:t>在</w:t>
      </w:r>
      <w:r w:rsidR="00FA0407">
        <w:rPr>
          <w:rFonts w:hint="eastAsia"/>
        </w:rPr>
        <w:t>Mica</w:t>
      </w:r>
      <w:r w:rsidR="00FA0407">
        <w:rPr>
          <w:rFonts w:hint="eastAsia"/>
        </w:rPr>
        <w:t>和</w:t>
      </w:r>
      <w:r w:rsidR="00FA0407">
        <w:t>HOPG</w:t>
      </w:r>
      <w:r w:rsidR="00B16BD8">
        <w:rPr>
          <w:rFonts w:hint="eastAsia"/>
        </w:rPr>
        <w:t>表面上的纳米摩擦行为，</w:t>
      </w:r>
      <w:r w:rsidRPr="00D354C5">
        <w:rPr>
          <w:rFonts w:hint="eastAsia"/>
        </w:rPr>
        <w:t>如图</w:t>
      </w:r>
      <w:r w:rsidRPr="00D354C5">
        <w:rPr>
          <w:rFonts w:hint="eastAsia"/>
        </w:rPr>
        <w:t>1.7(b)</w:t>
      </w:r>
      <w:r w:rsidRPr="00D354C5">
        <w:rPr>
          <w:rFonts w:hint="eastAsia"/>
        </w:rPr>
        <w:t>和</w:t>
      </w:r>
      <w:r w:rsidRPr="00D354C5">
        <w:rPr>
          <w:rFonts w:hint="eastAsia"/>
        </w:rPr>
        <w:t>(c)</w:t>
      </w:r>
      <w:r w:rsidRPr="00D354C5">
        <w:rPr>
          <w:rFonts w:hint="eastAsia"/>
        </w:rPr>
        <w:t>所示</w:t>
      </w:r>
      <w:r>
        <w:rPr>
          <w:rFonts w:hint="eastAsia"/>
        </w:rPr>
        <w:t>，</w:t>
      </w:r>
      <w:r w:rsidR="00B16BD8">
        <w:rPr>
          <w:rFonts w:hint="eastAsia"/>
        </w:rPr>
        <w:t>在</w:t>
      </w:r>
      <w:r w:rsidR="00B16BD8">
        <w:t>IL</w:t>
      </w:r>
      <w:r w:rsidR="001C2738">
        <w:rPr>
          <w:rFonts w:hint="eastAsia"/>
        </w:rPr>
        <w:t>s</w:t>
      </w:r>
      <w:r w:rsidR="00B16BD8">
        <w:rPr>
          <w:rFonts w:hint="eastAsia"/>
        </w:rPr>
        <w:t>和固体表面均相同的情况下，粗糙度大的</w:t>
      </w:r>
      <w:r w:rsidR="00B16BD8">
        <w:t>PMMA</w:t>
      </w:r>
      <w:r>
        <w:rPr>
          <w:rFonts w:hint="eastAsia"/>
        </w:rPr>
        <w:t>胶体探针测量得到的接触刚度更高，摩擦系数也更大，</w:t>
      </w:r>
      <w:r w:rsidR="00B16BD8">
        <w:rPr>
          <w:rFonts w:hint="eastAsia"/>
        </w:rPr>
        <w:t>这表明更强的探针</w:t>
      </w:r>
      <w:r w:rsidR="00B16BD8">
        <w:t>-IL</w:t>
      </w:r>
      <w:r w:rsidR="001C2738">
        <w:t>s</w:t>
      </w:r>
      <w:r w:rsidR="001C2738">
        <w:rPr>
          <w:rFonts w:hint="eastAsia"/>
        </w:rPr>
        <w:t>相互作用和</w:t>
      </w:r>
      <w:r w:rsidR="00B16BD8">
        <w:rPr>
          <w:rFonts w:hint="eastAsia"/>
        </w:rPr>
        <w:t>更强的界面有序化会增加摩擦响应。</w:t>
      </w:r>
      <w:r>
        <w:rPr>
          <w:rFonts w:hint="eastAsia"/>
        </w:rPr>
        <w:t>另外，</w:t>
      </w:r>
      <w:r w:rsidR="00B16BD8">
        <w:rPr>
          <w:rFonts w:hint="eastAsia"/>
        </w:rPr>
        <w:t>表面化学组成也会影响界面离子液体的结构与动力学</w:t>
      </w:r>
      <w:r w:rsidR="00B20DA4">
        <w:fldChar w:fldCharType="begin"/>
      </w:r>
      <w:r w:rsidR="002F407D">
        <w:instrText xml:space="preserve"> ADDIN EN.CITE &lt;EndNote&gt;&lt;Cite&gt;&lt;Author&gt;Di Lecce&lt;/Author&gt;&lt;Year&gt;2021&lt;/Year&gt;&lt;RecNum&gt;67&lt;/RecNum&gt;&lt;DisplayText&gt;&lt;style face="superscript"&gt;[53]&lt;/style&gt;&lt;/DisplayText&gt;&lt;record&gt;&lt;rec-number&gt;67&lt;/rec-number&gt;&lt;foreign-keys&gt;&lt;key app="EN" db-id="zfwte50rcpd99ves2saxp20700x0se5evfz2" timestamp="1766423040"&gt;67&lt;/key&gt;&lt;key app="ENWeb" db-id=""&gt;0&lt;/key&gt;&lt;/foreign-keys&gt;&lt;ref-type name="Journal Article"&gt;17&lt;/ref-type&gt;&lt;contributors&gt;&lt;authors&gt;&lt;author&gt;Silvia,Di Lecce.&lt;/author&gt;&lt;author&gt;Kornyshev,Alexei A.&lt;/author&gt;&lt;author&gt;Urbakh, Michael.&lt;/author&gt;&lt;author&gt;Bresme, F.&lt;/author&gt;&lt;/authors&gt;&lt;/contributors&gt;&lt;auth-address&gt;Department of Chemistry, Molecular Sciences Research Hub, Imperial College, London, W12 0BZ London, UK. f.bresme@imperial.ac.uk.&amp;#xD;School of Chemistry and The Sackler Center for Computational Molecular and Materials, Science, Tel Aviv University, 69978, Tel Aviv, Israel.&lt;/auth-address&gt;&lt;titles&gt;&lt;title&gt;Structural effects in nanotribology of nanoscale films of ionic liquids confined between metallic surfaces&lt;/title&gt;&lt;secondary-title&gt;Physical Chemistry Chemical Physics&lt;/secondary-title&gt;&lt;/titles&gt;&lt;periodical&gt;&lt;full-title&gt;Physical Chemistry Chemical Physics&lt;/full-title&gt;&lt;/periodical&gt;&lt;pages&gt;22174-22183&lt;/pages&gt;&lt;volume&gt;23&lt;/volume&gt;&lt;number&gt;38&lt;/number&gt;&lt;edition&gt;2021/09/29&lt;/edition&gt;&lt;section&gt;22174&lt;/section&gt;&lt;dates&gt;&lt;year&gt;2021&lt;/year&gt;&lt;pub-dates&gt;&lt;date&gt;Oct 6&lt;/date&gt;&lt;/pub-dates&gt;&lt;/dates&gt;&lt;isbn&gt;1463-9084 (Electronic)&amp;#xD;1463-9076 (Linking)&lt;/isbn&gt;&lt;accession-num&gt;34581331&lt;/accession-num&gt;&lt;urls&gt;&lt;related-urls&gt;&lt;url&gt;https://www.ncbi.nlm.nih.gov/pubmed/34581331&lt;/url&gt;&lt;/related-urls&gt;&lt;/urls&gt;&lt;electronic-resource-num&gt;10.1039/d1cp03345j&lt;/electronic-resource-num&gt;&lt;/record&gt;&lt;/Cite&gt;&lt;/EndNote&gt;</w:instrText>
      </w:r>
      <w:r w:rsidR="00B20DA4">
        <w:fldChar w:fldCharType="separate"/>
      </w:r>
      <w:r w:rsidR="002F407D" w:rsidRPr="002F407D">
        <w:rPr>
          <w:noProof/>
          <w:vertAlign w:val="superscript"/>
        </w:rPr>
        <w:t>[53]</w:t>
      </w:r>
      <w:r w:rsidR="00B20DA4">
        <w:fldChar w:fldCharType="end"/>
      </w:r>
      <w:r w:rsidR="00D836FB" w:rsidRPr="00D836FB">
        <w:rPr>
          <w:rFonts w:hint="eastAsia"/>
        </w:rPr>
        <w:t>，</w:t>
      </w:r>
      <w:r w:rsidR="00B16BD8">
        <w:rPr>
          <w:rFonts w:hint="eastAsia"/>
        </w:rPr>
        <w:t>分子动力学模拟</w:t>
      </w:r>
      <w:r>
        <w:rPr>
          <w:rFonts w:hint="eastAsia"/>
        </w:rPr>
        <w:t>指出，即便在电中性金表面</w:t>
      </w:r>
      <w:r w:rsidR="003711E0">
        <w:rPr>
          <w:rFonts w:hint="eastAsia"/>
        </w:rPr>
        <w:t>Au(111)</w:t>
      </w:r>
      <w:r w:rsidR="003711E0">
        <w:rPr>
          <w:rFonts w:hint="eastAsia"/>
        </w:rPr>
        <w:t>和</w:t>
      </w:r>
      <w:r w:rsidR="003711E0">
        <w:rPr>
          <w:rFonts w:hint="eastAsia"/>
        </w:rPr>
        <w:t>Au(100)</w:t>
      </w:r>
      <w:r>
        <w:rPr>
          <w:rFonts w:hint="eastAsia"/>
        </w:rPr>
        <w:t>，不同晶面取向</w:t>
      </w:r>
      <w:r w:rsidR="00B16BD8">
        <w:rPr>
          <w:rFonts w:hint="eastAsia"/>
        </w:rPr>
        <w:t>也会通过改变离子吸附构型和层内滑移模式，导致界面剪切强度和摩擦系数的差异。</w:t>
      </w:r>
    </w:p>
    <w:p w14:paraId="4E6BACDD" w14:textId="77777777" w:rsidR="00B16BD8" w:rsidRDefault="00B16BD8" w:rsidP="00B16BD8">
      <w:pPr>
        <w:pStyle w:val="4"/>
      </w:pPr>
      <w:r w:rsidRPr="00B16BD8">
        <w:rPr>
          <w:rFonts w:hint="eastAsia"/>
        </w:rPr>
        <w:t>外界环境</w:t>
      </w:r>
    </w:p>
    <w:p w14:paraId="13D37FAB" w14:textId="2690191A" w:rsidR="00B16BD8" w:rsidRDefault="00DD6D04" w:rsidP="00B16BD8">
      <w:pPr>
        <w:ind w:firstLine="480"/>
      </w:pPr>
      <w:r>
        <w:rPr>
          <w:rFonts w:hint="eastAsia"/>
        </w:rPr>
        <w:t>外加电压</w:t>
      </w:r>
      <w:r w:rsidR="00B16BD8">
        <w:rPr>
          <w:rFonts w:hint="eastAsia"/>
        </w:rPr>
        <w:t>、法向载荷、滑动速度与温度等外场条件，也为调控离子液体界面摩擦提供了有效手段。</w:t>
      </w:r>
      <w:r w:rsidR="00B16BD8">
        <w:rPr>
          <w:rFonts w:hint="eastAsia"/>
        </w:rPr>
        <w:t>Sweeney</w:t>
      </w:r>
      <w:r w:rsidR="0054623E">
        <w:rPr>
          <w:rFonts w:hint="eastAsia"/>
        </w:rPr>
        <w:t>等</w:t>
      </w:r>
      <w:r>
        <w:fldChar w:fldCharType="begin"/>
      </w:r>
      <w:r w:rsidR="002F407D">
        <w:instrText xml:space="preserve"> ADDIN EN.CITE &lt;EndNote&gt;&lt;Cite&gt;&lt;Author&gt;Sweeney&lt;/Author&gt;&lt;Year&gt;2012&lt;/Year&gt;&lt;RecNum&gt;31&lt;/RecNum&gt;&lt;DisplayText&gt;&lt;style face="superscript"&gt;[24]&lt;/style&gt;&lt;/DisplayText&gt;&lt;record&gt;&lt;rec-number&gt;31&lt;/rec-number&gt;&lt;foreign-keys&gt;&lt;key app="EN" db-id="zfwte50rcpd99ves2saxp20700x0se5evfz2" timestamp="1766319726"&gt;31&lt;/key&gt;&lt;key app="ENWeb" db-id=""&gt;0&lt;/key&gt;&lt;/foreign-keys&gt;&lt;ref-type name="Journal Article"&gt;17&lt;/ref-type&gt;&lt;contributors&gt;&lt;authors&gt;&lt;author&gt;Sweeney, J.&lt;/author&gt;&lt;author&gt;Hausen, F.&lt;/author&gt;&lt;author&gt;Hayes, R.&lt;/author&gt;&lt;author&gt;Webber, G. B.&lt;/author&gt;&lt;author&gt;Endres, F.&lt;/author&gt;&lt;author&gt;Rutland, M. W.&lt;/author&gt;&lt;author&gt;Bennewitz, R.&lt;/author&gt;&lt;author&gt;Atkin, R.&lt;/author&gt;&lt;/authors&gt;&lt;/contributors&gt;&lt;auth-address&gt;Centre for Advanced Particle Processing and Transport, The University of Newcastle, Callaghan, NSW 2308, Australia.&lt;/auth-address&gt;&lt;titles&gt;&lt;title&gt;Control of nanoscale friction on gold in an ionic liquid by a potential-dependent ionic lubricant layer&lt;/title&gt;&lt;secondary-title&gt;Physical Review Letters&lt;/secondary-title&gt;&lt;/titles&gt;&lt;periodical&gt;&lt;full-title&gt;Physical Review Letters&lt;/full-title&gt;&lt;/periodical&gt;&lt;pages&gt;155502&lt;/pages&gt;&lt;volume&gt;109&lt;/volume&gt;&lt;number&gt;15&lt;/number&gt;&lt;edition&gt;2012/10/30&lt;/edition&gt;&lt;dates&gt;&lt;year&gt;2012&lt;/year&gt;&lt;pub-dates&gt;&lt;date&gt;Oct 12&lt;/date&gt;&lt;/pub-dates&gt;&lt;/dates&gt;&lt;isbn&gt;1079-7114 (Electronic)&amp;#xD;0031-9007 (Linking)&lt;/isbn&gt;&lt;accession-num&gt;23102330&lt;/accession-num&gt;&lt;urls&gt;&lt;related-urls&gt;&lt;url&gt;https://www.ncbi.nlm.nih.gov/pubmed/23102330&lt;/url&gt;&lt;/related-urls&gt;&lt;/urls&gt;&lt;electronic-resource-num&gt;10.1103/PhysRevLett.109.155502&lt;/electronic-resource-num&gt;&lt;/record&gt;&lt;/Cite&gt;&lt;/EndNote&gt;</w:instrText>
      </w:r>
      <w:r>
        <w:fldChar w:fldCharType="separate"/>
      </w:r>
      <w:r w:rsidR="002F407D" w:rsidRPr="002F407D">
        <w:rPr>
          <w:noProof/>
          <w:vertAlign w:val="superscript"/>
        </w:rPr>
        <w:t>[24]</w:t>
      </w:r>
      <w:r>
        <w:fldChar w:fldCharType="end"/>
      </w:r>
      <w:r w:rsidR="00B16BD8">
        <w:rPr>
          <w:rFonts w:hint="eastAsia"/>
        </w:rPr>
        <w:t>在</w:t>
      </w:r>
      <w:r w:rsidR="00B16BD8">
        <w:rPr>
          <w:rFonts w:hint="eastAsia"/>
        </w:rPr>
        <w:t>Au(111)</w:t>
      </w:r>
      <w:r w:rsidR="00B16BD8">
        <w:rPr>
          <w:rFonts w:hint="eastAsia"/>
        </w:rPr>
        <w:t>金电极</w:t>
      </w:r>
      <w:r w:rsidR="00B16BD8">
        <w:rPr>
          <w:rFonts w:hint="eastAsia"/>
        </w:rPr>
        <w:t>-[Py</w:t>
      </w:r>
      <w:r w:rsidR="00B16BD8" w:rsidRPr="00FA5649">
        <w:rPr>
          <w:rFonts w:hint="eastAsia"/>
          <w:vertAlign w:val="subscript"/>
        </w:rPr>
        <w:t>1,4</w:t>
      </w:r>
      <w:r w:rsidR="00B16BD8">
        <w:rPr>
          <w:rFonts w:hint="eastAsia"/>
        </w:rPr>
        <w:t>][FAP]</w:t>
      </w:r>
      <w:r w:rsidR="00B16BD8">
        <w:rPr>
          <w:rFonts w:hint="eastAsia"/>
        </w:rPr>
        <w:t>离子液体</w:t>
      </w:r>
      <w:r w:rsidR="00B16BD8">
        <w:rPr>
          <w:rFonts w:hint="eastAsia"/>
        </w:rPr>
        <w:t>-</w:t>
      </w:r>
      <w:r w:rsidR="00B16BD8">
        <w:rPr>
          <w:rFonts w:hint="eastAsia"/>
        </w:rPr>
        <w:t>二氧化硅探针体系中，证明了通过改变金基底电位可以实现纳米摩擦的可逆调控。</w:t>
      </w:r>
      <w:r w:rsidR="00B16BD8">
        <w:rPr>
          <w:rFonts w:hint="eastAsia"/>
        </w:rPr>
        <w:t>AFM</w:t>
      </w:r>
      <w:r w:rsidR="00B16BD8">
        <w:rPr>
          <w:rFonts w:hint="eastAsia"/>
        </w:rPr>
        <w:t>测量结果</w:t>
      </w:r>
      <w:r w:rsidR="00A6187C">
        <w:rPr>
          <w:rFonts w:hint="eastAsia"/>
        </w:rPr>
        <w:t>如</w:t>
      </w:r>
      <w:r w:rsidR="00B16BD8">
        <w:rPr>
          <w:rFonts w:hint="eastAsia"/>
        </w:rPr>
        <w:t>图</w:t>
      </w:r>
      <w:r w:rsidR="00B16BD8">
        <w:rPr>
          <w:rFonts w:hint="eastAsia"/>
        </w:rPr>
        <w:t>1.8</w:t>
      </w:r>
      <w:r w:rsidR="00A6187C">
        <w:rPr>
          <w:rFonts w:hint="eastAsia"/>
        </w:rPr>
        <w:t>所示</w:t>
      </w:r>
      <w:r w:rsidR="00B16BD8">
        <w:rPr>
          <w:rFonts w:hint="eastAsia"/>
        </w:rPr>
        <w:t>，</w:t>
      </w:r>
      <w:r w:rsidR="00A6187C">
        <w:rPr>
          <w:rFonts w:hint="eastAsia"/>
        </w:rPr>
        <w:t>外加电压由负电位转向正电位时，</w:t>
      </w:r>
      <w:r w:rsidR="00B16BD8">
        <w:rPr>
          <w:rFonts w:hint="eastAsia"/>
        </w:rPr>
        <w:t>界面受限离子层的组成由阳离子富集切换为阴</w:t>
      </w:r>
      <w:r w:rsidR="00B16BD8">
        <w:rPr>
          <w:rFonts w:hint="eastAsia"/>
        </w:rPr>
        <w:lastRenderedPageBreak/>
        <w:t>离子富集</w:t>
      </w:r>
      <w:r w:rsidR="008919AA">
        <w:rPr>
          <w:rFonts w:hint="eastAsia"/>
        </w:rPr>
        <w:t>，</w:t>
      </w:r>
      <w:r w:rsidR="00B16BD8">
        <w:rPr>
          <w:rFonts w:hint="eastAsia"/>
        </w:rPr>
        <w:t>摩擦系数由约</w:t>
      </w:r>
      <w:r w:rsidR="00B16BD8">
        <w:rPr>
          <w:rFonts w:hint="eastAsia"/>
        </w:rPr>
        <w:t>0.19</w:t>
      </w:r>
      <w:r w:rsidR="00B16BD8">
        <w:rPr>
          <w:rFonts w:hint="eastAsia"/>
        </w:rPr>
        <w:t>显著升高至约</w:t>
      </w:r>
      <w:r w:rsidR="00B16BD8">
        <w:rPr>
          <w:rFonts w:hint="eastAsia"/>
        </w:rPr>
        <w:t>0.59</w:t>
      </w:r>
      <w:r w:rsidR="00A6187C">
        <w:rPr>
          <w:rFonts w:hint="eastAsia"/>
        </w:rPr>
        <w:t>，</w:t>
      </w:r>
      <w:r w:rsidR="008919AA">
        <w:rPr>
          <w:rFonts w:hint="eastAsia"/>
        </w:rPr>
        <w:t>且</w:t>
      </w:r>
      <w:r w:rsidR="00B16BD8">
        <w:rPr>
          <w:rFonts w:hint="eastAsia"/>
        </w:rPr>
        <w:t>摩擦力</w:t>
      </w:r>
      <w:r w:rsidR="00B16BD8">
        <w:rPr>
          <w:rFonts w:hint="eastAsia"/>
        </w:rPr>
        <w:t>-</w:t>
      </w:r>
      <w:r w:rsidR="00B16BD8">
        <w:rPr>
          <w:rFonts w:hint="eastAsia"/>
        </w:rPr>
        <w:t>电位曲线呈现出与电双层结构变化相对应的峰谷特征。</w:t>
      </w:r>
      <w:r w:rsidR="00A6187C">
        <w:rPr>
          <w:rFonts w:hint="eastAsia"/>
        </w:rPr>
        <w:t>因此，</w:t>
      </w:r>
      <w:r>
        <w:rPr>
          <w:rFonts w:hint="eastAsia"/>
        </w:rPr>
        <w:t>该工作揭示了外加电压</w:t>
      </w:r>
      <w:r w:rsidR="00B16BD8">
        <w:rPr>
          <w:rFonts w:hint="eastAsia"/>
        </w:rPr>
        <w:t>通过重构界面最内层</w:t>
      </w:r>
      <w:r w:rsidR="00A6187C">
        <w:rPr>
          <w:rFonts w:hint="eastAsia"/>
        </w:rPr>
        <w:t>的离子润滑层来</w:t>
      </w:r>
      <w:r w:rsidR="008919AA">
        <w:rPr>
          <w:rFonts w:hint="eastAsia"/>
        </w:rPr>
        <w:t>调控</w:t>
      </w:r>
      <w:r w:rsidR="00B16BD8">
        <w:rPr>
          <w:rFonts w:hint="eastAsia"/>
        </w:rPr>
        <w:t>剪切滑移面，为电控纳米润滑提供了直接实验依据。</w:t>
      </w:r>
    </w:p>
    <w:p w14:paraId="33D56D62" w14:textId="0CD5DE83" w:rsidR="00B16BD8" w:rsidRDefault="00DD6D04" w:rsidP="00B16BD8">
      <w:pPr>
        <w:ind w:firstLine="480"/>
      </w:pPr>
      <w:r>
        <w:rPr>
          <w:rFonts w:hint="eastAsia"/>
        </w:rPr>
        <w:t>在</w:t>
      </w:r>
      <w:r w:rsidR="00B16BD8">
        <w:rPr>
          <w:rFonts w:hint="eastAsia"/>
        </w:rPr>
        <w:t>法向载荷方面，</w:t>
      </w:r>
      <w:r w:rsidR="00B16BD8">
        <w:rPr>
          <w:rFonts w:hint="eastAsia"/>
        </w:rPr>
        <w:t>Smith</w:t>
      </w:r>
      <w:r w:rsidR="0054623E">
        <w:rPr>
          <w:rFonts w:hint="eastAsia"/>
        </w:rPr>
        <w:t>等</w:t>
      </w:r>
      <w:r w:rsidR="009A74F5">
        <w:fldChar w:fldCharType="begin"/>
      </w:r>
      <w:r w:rsidR="002F407D">
        <w:instrText xml:space="preserve"> ADDIN EN.CITE &lt;EndNote&gt;&lt;Cite&gt;&lt;Author&gt;Smith&lt;/Author&gt;&lt;Year&gt;2013&lt;/Year&gt;&lt;RecNum&gt;23&lt;/RecNum&gt;&lt;DisplayText&gt;&lt;style face="superscript"&gt;[23]&lt;/style&gt;&lt;/DisplayText&gt;&lt;record&gt;&lt;rec-number&gt;23&lt;/rec-number&gt;&lt;foreign-keys&gt;&lt;key app="EN" db-id="zfwte50rcpd99ves2saxp20700x0se5evfz2" timestamp="1766318094"&gt;23&lt;/key&gt;&lt;key app="ENWeb" db-id=""&gt;0&lt;/key&gt;&lt;/foreign-keys&gt;&lt;ref-type name="Journal Article"&gt;17&lt;/ref-type&gt;&lt;contributors&gt;&lt;authors&gt;&lt;author&gt;Smith,Alexander M.&lt;/author&gt;&lt;author&gt;Lovelock, Kevin R. J.&lt;/author&gt;&lt;author&gt;Gosvami, Nitya Nand.&lt;/author&gt;&lt;author&gt;Welton, Tom.&lt;/author&gt;&lt;author&gt;Perkin, Susan.&lt;/author&gt;&lt;/authors&gt;&lt;/contributors&gt;&lt;auth-address&gt;Department of Chemistry, Physical and Theoretical Chemistry Laboratory, University of Oxford, South Parks Road, Oxford OX1 3QZ, UK. susan.perkin@chem.ox.ac.uk.&lt;/auth-address&gt;&lt;titles&gt;&lt;title&gt;Quantized friction across ionic liquid thin films&lt;/title&gt;&lt;secondary-title&gt;Physical Chemistry Chemical Physics&lt;/secondary-title&gt;&lt;/titles&gt;&lt;periodical&gt;&lt;full-title&gt;Physical Chemistry Chemical Physics&lt;/full-title&gt;&lt;/periodical&gt;&lt;pages&gt;15317-20&lt;/pages&gt;&lt;volume&gt;15&lt;/volume&gt;&lt;number&gt;37&lt;/number&gt;&lt;edition&gt;2013/08/15&lt;/edition&gt;&lt;section&gt;15317&lt;/section&gt;&lt;dates&gt;&lt;year&gt;2013&lt;/year&gt;&lt;pub-dates&gt;&lt;date&gt;Oct 7&lt;/date&gt;&lt;/pub-dates&gt;&lt;/dates&gt;&lt;isbn&gt;1463-9084 (Electronic)&amp;#xD;1463-9076 (Linking)&lt;/isbn&gt;&lt;accession-num&gt;23942943&lt;/accession-num&gt;&lt;urls&gt;&lt;related-urls&gt;&lt;url&gt;https://www.ncbi.nlm.nih.gov/pubmed/23942943&lt;/url&gt;&lt;/related-urls&gt;&lt;/urls&gt;&lt;electronic-resource-num&gt;10.1039/c3cp52779d&lt;/electronic-resource-num&gt;&lt;/record&gt;&lt;/Cite&gt;&lt;/EndNote&gt;</w:instrText>
      </w:r>
      <w:r w:rsidR="009A74F5">
        <w:fldChar w:fldCharType="separate"/>
      </w:r>
      <w:r w:rsidR="002F407D" w:rsidRPr="002F407D">
        <w:rPr>
          <w:noProof/>
          <w:vertAlign w:val="superscript"/>
        </w:rPr>
        <w:t>[23]</w:t>
      </w:r>
      <w:r w:rsidR="009A74F5">
        <w:fldChar w:fldCharType="end"/>
      </w:r>
      <w:r w:rsidR="00B16BD8">
        <w:rPr>
          <w:rFonts w:hint="eastAsia"/>
        </w:rPr>
        <w:t>采用</w:t>
      </w:r>
      <w:r w:rsidR="00B16BD8">
        <w:rPr>
          <w:rFonts w:hint="eastAsia"/>
        </w:rPr>
        <w:t>SFA</w:t>
      </w:r>
      <w:r w:rsidR="00B16BD8">
        <w:rPr>
          <w:rFonts w:hint="eastAsia"/>
        </w:rPr>
        <w:t>在云母</w:t>
      </w:r>
      <w:r w:rsidR="00B16BD8">
        <w:rPr>
          <w:rFonts w:hint="eastAsia"/>
        </w:rPr>
        <w:t>-</w:t>
      </w:r>
      <w:r w:rsidR="009A74F5">
        <w:t>ILs-</w:t>
      </w:r>
      <w:r w:rsidR="00B16BD8">
        <w:rPr>
          <w:rFonts w:hint="eastAsia"/>
        </w:rPr>
        <w:t>云母体系中观测到典型的“量子化摩擦”现象：随受限层数减少，摩擦力</w:t>
      </w:r>
      <w:r w:rsidR="00B16BD8">
        <w:rPr>
          <w:rFonts w:hint="eastAsia"/>
        </w:rPr>
        <w:t>-</w:t>
      </w:r>
      <w:r w:rsidR="00B16BD8">
        <w:rPr>
          <w:rFonts w:hint="eastAsia"/>
        </w:rPr>
        <w:t>载荷曲线在不同离子</w:t>
      </w:r>
      <w:r w:rsidR="009A74F5">
        <w:rPr>
          <w:rFonts w:hint="eastAsia"/>
        </w:rPr>
        <w:t>层厚度下呈现分段线性，其斜率即界面纳米摩擦系数在离散的数值间突变，反映出层状结构的阶梯</w:t>
      </w:r>
      <w:r w:rsidR="00B16BD8">
        <w:rPr>
          <w:rFonts w:hint="eastAsia"/>
        </w:rPr>
        <w:t>式屈服与剪切。摩擦力</w:t>
      </w:r>
      <w:r w:rsidR="00B16BD8">
        <w:rPr>
          <w:rFonts w:hint="eastAsia"/>
        </w:rPr>
        <w:t>-</w:t>
      </w:r>
      <w:r w:rsidR="00B16BD8">
        <w:rPr>
          <w:rFonts w:hint="eastAsia"/>
        </w:rPr>
        <w:t>载荷曲线呈分段线性的现象已被普遍捕捉</w:t>
      </w:r>
      <w:r w:rsidR="009A74F5">
        <w:fldChar w:fldCharType="begin"/>
      </w:r>
      <w:r w:rsidR="002F407D">
        <w:instrText xml:space="preserve"> ADDIN EN.CITE &lt;EndNote&gt;&lt;Cite&gt;&lt;Author&gt;Perez-Martinez&lt;/Author&gt;&lt;Year&gt;2019&lt;/Year&gt;&lt;RecNum&gt;59&lt;/RecNum&gt;&lt;DisplayText&gt;&lt;style face="superscript"&gt;[54]&lt;/style&gt;&lt;/DisplayText&gt;&lt;record&gt;&lt;rec-number&gt;59&lt;/rec-number&gt;&lt;foreign-keys&gt;&lt;key app="EN" db-id="zfwte50rcpd99ves2saxp20700x0se5evfz2" timestamp="1766395024"&gt;59&lt;/key&gt;&lt;key app="ENWeb" db-id=""&gt;0&lt;/key&gt;&lt;/foreign-keys&gt;&lt;ref-type name="Journal Article"&gt;17&lt;/ref-type&gt;&lt;contributors&gt;&lt;authors&gt;&lt;author&gt;Perez-Martinez, Carla S.&lt;/author&gt;&lt;author&gt;Perkin, Susan.&lt;/author&gt;&lt;/authors&gt;&lt;/contributors&gt;&lt;auth-address&gt;Physical and Theoretical Chemistry Laboratory, Department of Chemistry , University of Oxford , Oxford OX1 3QZ , United Kingdom.&lt;/auth-address&gt;&lt;titles&gt;&lt;title&gt;Interfacial Structure and Boundary Lubrication of a Dicationic Ionic Liquid&lt;/title&gt;&lt;secondary-title&gt;Langmuir&lt;/secondary-title&gt;&lt;/titles&gt;&lt;periodical&gt;&lt;full-title&gt;Langmuir&lt;/full-title&gt;&lt;/periodical&gt;&lt;pages&gt;15444-15450&lt;/pages&gt;&lt;volume&gt;35&lt;/volume&gt;&lt;number&gt;48&lt;/number&gt;&lt;edition&gt;2019/07/10&lt;/edition&gt;&lt;section&gt;15444&lt;/section&gt;&lt;dates&gt;&lt;year&gt;2019&lt;/year&gt;&lt;pub-dates&gt;&lt;date&gt;Dec 3&lt;/date&gt;&lt;/pub-dates&gt;&lt;/dates&gt;&lt;isbn&gt;1520-5827 (Electronic)&amp;#xD;0743-7463 (Linking)&lt;/isbn&gt;&lt;accession-num&gt;31282683&lt;/accession-num&gt;&lt;urls&gt;&lt;related-urls&gt;&lt;url&gt;https://www.ncbi.nlm.nih.gov/pubmed/31282683&lt;/url&gt;&lt;/related-urls&gt;&lt;/urls&gt;&lt;electronic-resource-num&gt;10.1021/acs.langmuir.9b01415&lt;/electronic-resource-num&gt;&lt;/record&gt;&lt;/Cite&gt;&lt;/EndNote&gt;</w:instrText>
      </w:r>
      <w:r w:rsidR="009A74F5">
        <w:fldChar w:fldCharType="separate"/>
      </w:r>
      <w:r w:rsidR="002F407D" w:rsidRPr="002F407D">
        <w:rPr>
          <w:noProof/>
          <w:vertAlign w:val="superscript"/>
        </w:rPr>
        <w:t>[54]</w:t>
      </w:r>
      <w:r w:rsidR="009A74F5">
        <w:fldChar w:fldCharType="end"/>
      </w:r>
      <w:r w:rsidR="00B16BD8">
        <w:rPr>
          <w:rFonts w:hint="eastAsia"/>
        </w:rPr>
        <w:t>。</w:t>
      </w:r>
    </w:p>
    <w:p w14:paraId="1DD20D2A" w14:textId="77777777" w:rsidR="00B16BD8" w:rsidRDefault="00B16BD8" w:rsidP="003F5034">
      <w:pPr>
        <w:pStyle w:val="afc"/>
      </w:pPr>
      <w:r>
        <w:rPr>
          <w:noProof/>
        </w:rPr>
        <w:drawing>
          <wp:inline distT="0" distB="0" distL="0" distR="0" wp14:anchorId="2861878B" wp14:editId="4099A089">
            <wp:extent cx="4285615" cy="1865630"/>
            <wp:effectExtent l="0" t="0" r="635"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85615" cy="1865630"/>
                    </a:xfrm>
                    <a:prstGeom prst="rect">
                      <a:avLst/>
                    </a:prstGeom>
                    <a:noFill/>
                  </pic:spPr>
                </pic:pic>
              </a:graphicData>
            </a:graphic>
          </wp:inline>
        </w:drawing>
      </w:r>
    </w:p>
    <w:p w14:paraId="1E4FBF74" w14:textId="4DAF65AB" w:rsidR="00B16BD8" w:rsidRPr="00B16BD8" w:rsidRDefault="00B16BD8" w:rsidP="00B16BD8">
      <w:pPr>
        <w:spacing w:before="120" w:after="120" w:line="240" w:lineRule="auto"/>
        <w:ind w:firstLineChars="0" w:firstLine="0"/>
        <w:jc w:val="center"/>
        <w:textAlignment w:val="auto"/>
        <w:rPr>
          <w:rFonts w:cs="Times New Roman"/>
          <w:sz w:val="21"/>
        </w:rPr>
      </w:pPr>
      <w:r w:rsidRPr="00B16BD8">
        <w:rPr>
          <w:rFonts w:cs="Times New Roman" w:hint="eastAsia"/>
          <w:sz w:val="21"/>
        </w:rPr>
        <w:t>图</w:t>
      </w:r>
      <w:r w:rsidRPr="00B16BD8">
        <w:rPr>
          <w:rFonts w:cs="Times New Roman" w:hint="eastAsia"/>
          <w:sz w:val="21"/>
        </w:rPr>
        <w:t>1</w:t>
      </w:r>
      <w:r w:rsidRPr="00B16BD8">
        <w:rPr>
          <w:rFonts w:cs="Times New Roman"/>
          <w:sz w:val="21"/>
        </w:rPr>
        <w:t>.8 AFM</w:t>
      </w:r>
      <w:r w:rsidRPr="00B16BD8">
        <w:rPr>
          <w:rFonts w:cs="Times New Roman" w:hint="eastAsia"/>
          <w:sz w:val="21"/>
        </w:rPr>
        <w:t>测量不同电势下</w:t>
      </w:r>
      <w:r w:rsidRPr="00B16BD8">
        <w:rPr>
          <w:rFonts w:cs="Times New Roman"/>
          <w:sz w:val="21"/>
        </w:rPr>
        <w:t>[Py</w:t>
      </w:r>
      <w:r w:rsidRPr="00B16BD8">
        <w:rPr>
          <w:rFonts w:cs="Times New Roman"/>
          <w:sz w:val="21"/>
          <w:vertAlign w:val="subscript"/>
        </w:rPr>
        <w:t>1,4</w:t>
      </w:r>
      <w:r w:rsidRPr="00B16BD8">
        <w:rPr>
          <w:rFonts w:cs="Times New Roman"/>
          <w:sz w:val="21"/>
        </w:rPr>
        <w:t>][FAP]</w:t>
      </w:r>
      <w:r w:rsidRPr="00B16BD8">
        <w:rPr>
          <w:rFonts w:cs="Times New Roman" w:hint="eastAsia"/>
          <w:sz w:val="21"/>
        </w:rPr>
        <w:t>在金电极表面的摩擦力与法向载荷曲线示意图</w:t>
      </w:r>
      <w:r w:rsidR="00DD6D04">
        <w:rPr>
          <w:rFonts w:cs="Times New Roman"/>
          <w:sz w:val="21"/>
        </w:rPr>
        <w:fldChar w:fldCharType="begin"/>
      </w:r>
      <w:r w:rsidR="002F407D">
        <w:rPr>
          <w:rFonts w:cs="Times New Roman"/>
          <w:sz w:val="21"/>
        </w:rPr>
        <w:instrText xml:space="preserve"> ADDIN EN.CITE &lt;EndNote&gt;&lt;Cite&gt;&lt;Author&gt;Sweeney&lt;/Author&gt;&lt;Year&gt;2012&lt;/Year&gt;&lt;RecNum&gt;31&lt;/RecNum&gt;&lt;DisplayText&gt;&lt;style face="superscript"&gt;[24]&lt;/style&gt;&lt;/DisplayText&gt;&lt;record&gt;&lt;rec-number&gt;31&lt;/rec-number&gt;&lt;foreign-keys&gt;&lt;key app="EN" db-id="zfwte50rcpd99ves2saxp20700x0se5evfz2" timestamp="1766319726"&gt;31&lt;/key&gt;&lt;key app="ENWeb" db-id=""&gt;0&lt;/key&gt;&lt;/foreign-keys&gt;&lt;ref-type name="Journal Article"&gt;17&lt;/ref-type&gt;&lt;contributors&gt;&lt;authors&gt;&lt;author&gt;Sweeney, J.&lt;/author&gt;&lt;author&gt;Hausen, F.&lt;/author&gt;&lt;author&gt;Hayes, R.&lt;/author&gt;&lt;author&gt;Webber, G. B.&lt;/author&gt;&lt;author&gt;Endres, F.&lt;/author&gt;&lt;author&gt;Rutland, M. W.&lt;/author&gt;&lt;author&gt;Bennewitz, R.&lt;/author&gt;&lt;author&gt;Atkin, R.&lt;/author&gt;&lt;/authors&gt;&lt;/contributors&gt;&lt;auth-address&gt;Centre for Advanced Particle Processing and Transport, The University of Newcastle, Callaghan, NSW 2308, Australia.&lt;/auth-address&gt;&lt;titles&gt;&lt;title&gt;Control of nanoscale friction on gold in an ionic liquid by a potential-dependent ionic lubricant layer&lt;/title&gt;&lt;secondary-title&gt;Physical Review Letters&lt;/secondary-title&gt;&lt;/titles&gt;&lt;periodical&gt;&lt;full-title&gt;Physical Review Letters&lt;/full-title&gt;&lt;/periodical&gt;&lt;pages&gt;155502&lt;/pages&gt;&lt;volume&gt;109&lt;/volume&gt;&lt;number&gt;15&lt;/number&gt;&lt;edition&gt;2012/10/30&lt;/edition&gt;&lt;dates&gt;&lt;year&gt;2012&lt;/year&gt;&lt;pub-dates&gt;&lt;date&gt;Oct 12&lt;/date&gt;&lt;/pub-dates&gt;&lt;/dates&gt;&lt;isbn&gt;1079-7114 (Electronic)&amp;#xD;0031-9007 (Linking)&lt;/isbn&gt;&lt;accession-num&gt;23102330&lt;/accession-num&gt;&lt;urls&gt;&lt;related-urls&gt;&lt;url&gt;https://www.ncbi.nlm.nih.gov/pubmed/23102330&lt;/url&gt;&lt;/related-urls&gt;&lt;/urls&gt;&lt;electronic-resource-num&gt;10.1103/PhysRevLett.109.155502&lt;/electronic-resource-num&gt;&lt;/record&gt;&lt;/Cite&gt;&lt;/EndNote&gt;</w:instrText>
      </w:r>
      <w:r w:rsidR="00DD6D04">
        <w:rPr>
          <w:rFonts w:cs="Times New Roman"/>
          <w:sz w:val="21"/>
        </w:rPr>
        <w:fldChar w:fldCharType="separate"/>
      </w:r>
      <w:r w:rsidR="002F407D" w:rsidRPr="002F407D">
        <w:rPr>
          <w:rFonts w:cs="Times New Roman"/>
          <w:noProof/>
          <w:sz w:val="21"/>
          <w:vertAlign w:val="superscript"/>
        </w:rPr>
        <w:t>[24]</w:t>
      </w:r>
      <w:r w:rsidR="00DD6D04">
        <w:rPr>
          <w:rFonts w:cs="Times New Roman"/>
          <w:sz w:val="21"/>
        </w:rPr>
        <w:fldChar w:fldCharType="end"/>
      </w:r>
      <w:r w:rsidR="00E910FC">
        <w:rPr>
          <w:rFonts w:cs="Times New Roman" w:hint="eastAsia"/>
          <w:sz w:val="21"/>
        </w:rPr>
        <w:t>。</w:t>
      </w:r>
    </w:p>
    <w:p w14:paraId="34FDD86B" w14:textId="0358A4F1" w:rsidR="004379FD" w:rsidRPr="004379FD" w:rsidRDefault="005A5A63" w:rsidP="00D27531">
      <w:pPr>
        <w:ind w:firstLine="480"/>
        <w:textAlignment w:val="auto"/>
        <w:rPr>
          <w:rFonts w:cs="Times New Roman"/>
        </w:rPr>
      </w:pPr>
      <w:r>
        <w:rPr>
          <w:rFonts w:cs="Times New Roman" w:hint="eastAsia"/>
        </w:rPr>
        <w:t>除外加电压和法向载荷外</w:t>
      </w:r>
      <w:r w:rsidR="00B16BD8" w:rsidRPr="00B16BD8">
        <w:rPr>
          <w:rFonts w:cs="Times New Roman" w:hint="eastAsia"/>
        </w:rPr>
        <w:t>，温度</w:t>
      </w:r>
      <w:r>
        <w:rPr>
          <w:rFonts w:cs="Times New Roman" w:hint="eastAsia"/>
        </w:rPr>
        <w:t>、滑动速度等也会影响</w:t>
      </w:r>
      <w:r>
        <w:rPr>
          <w:rFonts w:cs="Times New Roman" w:hint="eastAsia"/>
        </w:rPr>
        <w:t>I</w:t>
      </w:r>
      <w:r>
        <w:rPr>
          <w:rFonts w:cs="Times New Roman"/>
        </w:rPr>
        <w:t>Ls</w:t>
      </w:r>
      <w:r>
        <w:rPr>
          <w:rFonts w:cs="Times New Roman" w:hint="eastAsia"/>
        </w:rPr>
        <w:t>在界面处的摩擦行为。温度</w:t>
      </w:r>
      <w:r w:rsidR="00B16BD8" w:rsidRPr="00B16BD8">
        <w:rPr>
          <w:rFonts w:cs="Times New Roman" w:hint="eastAsia"/>
        </w:rPr>
        <w:t>升高通常会降低体相黏度、削弱层状结构，</w:t>
      </w:r>
      <w:r>
        <w:rPr>
          <w:rFonts w:cs="Times New Roman" w:hint="eastAsia"/>
        </w:rPr>
        <w:t>从而在一定范围内降低摩擦，但过高温度可能破坏界面吸附膜或引发</w:t>
      </w:r>
      <w:r w:rsidR="00B16BD8" w:rsidRPr="00B16BD8">
        <w:rPr>
          <w:rFonts w:cs="Times New Roman" w:hint="eastAsia"/>
        </w:rPr>
        <w:t>化学反应，导致摩擦与磨损反而升高</w:t>
      </w:r>
      <w:r>
        <w:rPr>
          <w:rFonts w:cs="Times New Roman"/>
        </w:rPr>
        <w:fldChar w:fldCharType="begin">
          <w:fldData xml:space="preserve">PEVuZE5vdGU+PENpdGU+PEF1dGhvcj5BbjwvQXV0aG9yPjxZZWFyPjIwMjA8L1llYXI+PFJlY051
bT4zNTwvUmVjTnVtPjxEaXNwbGF5VGV4dD48c3R5bGUgZmFjZT0ic3VwZXJzY3JpcHQiPlsyMCwg
NDNdPC9zdHlsZT48L0Rpc3BsYXlUZXh0PjxyZWNvcmQ+PHJlYy1udW1iZXI+MzU8L3JlYy1udW1i
ZXI+PGZvcmVpZ24ta2V5cz48a2V5IGFwcD0iRU4iIGRiLWlkPSJ6Znd0ZTUwcmNwZDk5dmVzMnNh
eHAyMDcwMHgwc2U1ZXZmejIiIHRpbWVzdGFtcD0iMTc2NjM0NTk2NiI+MzU8L2tleT48a2V5IGFw
cD0iRU5XZWIiIGRiLWlkPSIiPjA8L2tleT48L2ZvcmVpZ24ta2V5cz48cmVmLXR5cGUgbmFtZT0i
Sm91cm5hbCBBcnRpY2xlIj4xNzwvcmVmLXR5cGU+PGNvbnRyaWJ1dG9ycz48YXV0aG9ycz48YXV0
aG9yPkFuLCBSb25nLjwvYXV0aG9yPjxhdXRob3I+UWl1LCBYaXUgSHVhLjwvYXV0aG9yPjxhdXRo
b3I+U2hhaCwgRmFpeiBVbGxhaC48L2F1dGhvcj48YXV0aG9yPlJpZWhlbWFubiwgSy48L2F1dGhv
cj48YXV0aG9yPkZ1Y2hzLCBILjwvYXV0aG9yPjwvYXV0aG9ycz48L2NvbnRyaWJ1dG9ycz48YXV0
aC1hZGRyZXNzPkhlcmJlcnQgR2xlaXRlciBJbnN0aXR1dGUgb2YgTmFub3NjaWVuY2UsIERlcGFy
dG1lbnQgb2YgTWF0ZXJpYWxzIFNjaWVuY2UgYW5kIEVuZ2luZWVyaW5nLCBOYW5qaW5nIFVuaXZl
cnNpdHkgb2YgU2NpZW5jZSBhbmQgVGVjaG5vbG9neSwgTmFuamluZyAyMTAwOTQsIFAuIFIuIENo
aW5hLiByYW5Abmp1c3QuZWR1LmNuIGZ1Y2hzaEB1bmktbXVlbnN0ZXIuZGUgYW5kIENlbnRlciBm
b3IgTmFub3RlY2hub2xvZ3kgKENlTlRlY2gpLCBJbnN0aXR1dGUgb2YgUGh5c2ljcywgV2VzdGZh
bGlzY2hlIFdpbGhlbG1zLVVuaXZlcnNpdGF0IE11bnN0ZXIsIDQ4MTQ5IE11bnN0ZXIsIEdlcm1h
bnkuJiN4RDtIZXJiZXJ0IEdsZWl0ZXIgSW5zdGl0dXRlIG9mIE5hbm9zY2llbmNlLCBEZXBhcnRt
ZW50IG9mIE1hdGVyaWFscyBTY2llbmNlIGFuZCBFbmdpbmVlcmluZywgTmFuamluZyBVbml2ZXJz
aXR5IG9mIFNjaWVuY2UgYW5kIFRlY2hub2xvZ3ksIE5hbmppbmcgMjEwMDk0LCBQLiBSLiBDaGlu
YS4gcmFuQG5qdXN0LmVkdS5jbiBmdWNoc2hAdW5pLW11ZW5zdGVyLmRlLiYjeEQ7Q2hlbWlzdHJ5
IG9mIEludGVyZmFjZXMsIEx1bGVhIFVuaXZlcnNpdHkgb2YgVGVjaG5vbG9neSwgU0UgOTcxIDg3
IEx1bGVhLCBTd2VkZW4uJiN4RDtDZW50ZXIgZm9yIE5hbm90ZWNobm9sb2d5IChDZU5UZWNoKSwg
SW5zdGl0dXRlIG9mIFBoeXNpY3MsIFdlc3RmYWxpc2NoZSBXaWxoZWxtcy1Vbml2ZXJzaXRhdCBN
dW5zdGVyLCA0ODE0OSBNdW5zdGVyLCBHZXJtYW55LjwvYXV0aC1hZGRyZXNzPjx0aXRsZXM+PHRp
dGxlPkNvbnRyb2xsaW5nIHRoZSBuYW5vc2NhbGUgZnJpY3Rpb24gYnkgbGF5ZXJlZCBpb25pYyBs
aXF1aWQgZmlsbXM8L3RpdGxlPjxzZWNvbmRhcnktdGl0bGU+UGh5c2ljYWwgQ2hlbWlzdHJ5IENo
ZW1pY2FsIFBoeXNpY3M8L3NlY29uZGFyeS10aXRsZT48L3RpdGxlcz48cGVyaW9kaWNhbD48ZnVs
bC10aXRsZT5QaHlzaWNhbCBDaGVtaXN0cnkgQ2hlbWljYWwgUGh5c2ljczwvZnVsbC10aXRsZT48
L3BlcmlvZGljYWw+PHBhZ2VzPjE0OTQxLTE0OTUyPC9wYWdlcz48dm9sdW1lPjIyPC92b2x1bWU+
PG51bWJlcj4yNjwvbnVtYmVyPjxlZGl0aW9uPjIwMjAvMDYvMjc8L2VkaXRpb24+PHNlY3Rpb24+
MTQ5NDE8L3NlY3Rpb24+PGRhdGVzPjx5ZWFyPjIwMjA8L3llYXI+PHB1Yi1kYXRlcz48ZGF0ZT5K
dWwgODwvZGF0ZT48L3B1Yi1kYXRlcz48L2RhdGVzPjxpc2JuPjE0NjMtOTA4NCAoRWxlY3Ryb25p
YykmI3hEOzE0NjMtOTA3NiAoTGlua2luZyk8L2lzYm4+PGFjY2Vzc2lvbi1udW0+MzI1ODgwMTA8
L2FjY2Vzc2lvbi1udW0+PHVybHM+PHJlbGF0ZWQtdXJscz48dXJsPmh0dHBzOi8vd3d3Lm5jYmku
bmxtLm5paC5nb3YvcHVibWVkLzMyNTg4MDEwPC91cmw+PC9yZWxhdGVkLXVybHM+PC91cmxzPjxl
bGVjdHJvbmljLXJlc291cmNlLW51bT4xMC4xMDM5L2QwY3AwMjE0NmY8L2VsZWN0cm9uaWMtcmVz
b3VyY2UtbnVtPjwvcmVjb3JkPjwvQ2l0ZT48Q2l0ZT48QXV0aG9yPkhqYWxtYXJzc29uPC9BdXRo
b3I+PFllYXI+MjAxNjwvWWVhcj48UmVjTnVtPjUyPC9SZWNOdW0+PHJlY29yZD48cmVjLW51bWJl
cj41MjwvcmVjLW51bWJlcj48Zm9yZWlnbi1rZXlzPjxrZXkgYXBwPSJFTiIgZGItaWQ9Inpmd3Rl
NTByY3BkOTl2ZXMyc2F4cDIwNzAweDBzZTVldmZ6MiIgdGltZXN0YW1wPSIxNzY2MzkxNTUwIj41
Mjwva2V5PjxrZXkgYXBwPSJFTldlYiIgZGItaWQ9IiI+MDwva2V5PjwvZm9yZWlnbi1rZXlzPjxy
ZWYtdHlwZSBuYW1lPSJKb3VybmFsIEFydGljbGUiPjE3PC9yZWYtdHlwZT48Y29udHJpYnV0b3Jz
PjxhdXRob3JzPjxhdXRob3I+SGphbG1hcnNzb24sIE5pY2tsYXM8L2F1dGhvcj48YXV0aG9yPkF0
a2luLCBSb2I8L2F1dGhvcj48YXV0aG9yPlJ1dGxhbmQsIE1hcmsgVy48L2F1dGhvcj48L2F1dGhv
cnM+PC9jb250cmlidXRvcnM+PHRpdGxlcz48dGl0bGU+SXMgdGhlIGJvdW5kYXJ5IGxheWVyIG9m
IGFuIGlvbmljIGxpcXVpZCBlcXVhbGx5IGx1YnJpY2F0aW5nIGF0IGhpZ2hlciB0ZW1wZXJhdHVy
ZT88L3RpdGxlPjxzZWNvbmRhcnktdGl0bGU+UGh5c2ljYWwgQ2hlbWlzdHJ5IENoZW1pY2FsIFBo
eXNpY3M8L3NlY29uZGFyeS10aXRsZT48L3RpdGxlcz48cGVyaW9kaWNhbD48ZnVsbC10aXRsZT5Q
aHlzaWNhbCBDaGVtaXN0cnkgQ2hlbWljYWwgUGh5c2ljczwvZnVsbC10aXRsZT48L3BlcmlvZGlj
YWw+PHBhZ2VzPjkyMzItOTIzOTwvcGFnZXM+PHZvbHVtZT4xODwvdm9sdW1lPjxudW1iZXI+MTM8
L251bWJlcj48c2VjdGlvbj45MjMyPC9zZWN0aW9uPjxkYXRlcz48eWVhcj4yMDE2PC95ZWFyPjwv
ZGF0ZXM+PGlzYm4+MTQ2My05MDc2JiN4RDsxNDYzLTkwODQ8L2lzYm4+PHVybHM+PC91cmxzPjxl
bGVjdHJvbmljLXJlc291cmNlLW51bT4xMC4xMDM5L2M1Y3AwNTgzN2Y8L2VsZWN0cm9uaWMtcmVz
b3VyY2UtbnVtPjwvcmVjb3JkPjwvQ2l0ZT48L0VuZE5vdGU+AG==
</w:fldData>
        </w:fldChar>
      </w:r>
      <w:r w:rsidR="002F407D">
        <w:rPr>
          <w:rFonts w:cs="Times New Roman"/>
        </w:rPr>
        <w:instrText xml:space="preserve"> ADDIN EN.CITE </w:instrText>
      </w:r>
      <w:r w:rsidR="002F407D">
        <w:rPr>
          <w:rFonts w:cs="Times New Roman"/>
        </w:rPr>
        <w:fldChar w:fldCharType="begin">
          <w:fldData xml:space="preserve">PEVuZE5vdGU+PENpdGU+PEF1dGhvcj5BbjwvQXV0aG9yPjxZZWFyPjIwMjA8L1llYXI+PFJlY051
bT4zNTwvUmVjTnVtPjxEaXNwbGF5VGV4dD48c3R5bGUgZmFjZT0ic3VwZXJzY3JpcHQiPlsyMCwg
NDNdPC9zdHlsZT48L0Rpc3BsYXlUZXh0PjxyZWNvcmQ+PHJlYy1udW1iZXI+MzU8L3JlYy1udW1i
ZXI+PGZvcmVpZ24ta2V5cz48a2V5IGFwcD0iRU4iIGRiLWlkPSJ6Znd0ZTUwcmNwZDk5dmVzMnNh
eHAyMDcwMHgwc2U1ZXZmejIiIHRpbWVzdGFtcD0iMTc2NjM0NTk2NiI+MzU8L2tleT48a2V5IGFw
cD0iRU5XZWIiIGRiLWlkPSIiPjA8L2tleT48L2ZvcmVpZ24ta2V5cz48cmVmLXR5cGUgbmFtZT0i
Sm91cm5hbCBBcnRpY2xlIj4xNzwvcmVmLXR5cGU+PGNvbnRyaWJ1dG9ycz48YXV0aG9ycz48YXV0
aG9yPkFuLCBSb25nLjwvYXV0aG9yPjxhdXRob3I+UWl1LCBYaXUgSHVhLjwvYXV0aG9yPjxhdXRo
b3I+U2hhaCwgRmFpeiBVbGxhaC48L2F1dGhvcj48YXV0aG9yPlJpZWhlbWFubiwgSy48L2F1dGhv
cj48YXV0aG9yPkZ1Y2hzLCBILjwvYXV0aG9yPjwvYXV0aG9ycz48L2NvbnRyaWJ1dG9ycz48YXV0
aC1hZGRyZXNzPkhlcmJlcnQgR2xlaXRlciBJbnN0aXR1dGUgb2YgTmFub3NjaWVuY2UsIERlcGFy
dG1lbnQgb2YgTWF0ZXJpYWxzIFNjaWVuY2UgYW5kIEVuZ2luZWVyaW5nLCBOYW5qaW5nIFVuaXZl
cnNpdHkgb2YgU2NpZW5jZSBhbmQgVGVjaG5vbG9neSwgTmFuamluZyAyMTAwOTQsIFAuIFIuIENo
aW5hLiByYW5Abmp1c3QuZWR1LmNuIGZ1Y2hzaEB1bmktbXVlbnN0ZXIuZGUgYW5kIENlbnRlciBm
b3IgTmFub3RlY2hub2xvZ3kgKENlTlRlY2gpLCBJbnN0aXR1dGUgb2YgUGh5c2ljcywgV2VzdGZh
bGlzY2hlIFdpbGhlbG1zLVVuaXZlcnNpdGF0IE11bnN0ZXIsIDQ4MTQ5IE11bnN0ZXIsIEdlcm1h
bnkuJiN4RDtIZXJiZXJ0IEdsZWl0ZXIgSW5zdGl0dXRlIG9mIE5hbm9zY2llbmNlLCBEZXBhcnRt
ZW50IG9mIE1hdGVyaWFscyBTY2llbmNlIGFuZCBFbmdpbmVlcmluZywgTmFuamluZyBVbml2ZXJz
aXR5IG9mIFNjaWVuY2UgYW5kIFRlY2hub2xvZ3ksIE5hbmppbmcgMjEwMDk0LCBQLiBSLiBDaGlu
YS4gcmFuQG5qdXN0LmVkdS5jbiBmdWNoc2hAdW5pLW11ZW5zdGVyLmRlLiYjeEQ7Q2hlbWlzdHJ5
IG9mIEludGVyZmFjZXMsIEx1bGVhIFVuaXZlcnNpdHkgb2YgVGVjaG5vbG9neSwgU0UgOTcxIDg3
IEx1bGVhLCBTd2VkZW4uJiN4RDtDZW50ZXIgZm9yIE5hbm90ZWNobm9sb2d5IChDZU5UZWNoKSwg
SW5zdGl0dXRlIG9mIFBoeXNpY3MsIFdlc3RmYWxpc2NoZSBXaWxoZWxtcy1Vbml2ZXJzaXRhdCBN
dW5zdGVyLCA0ODE0OSBNdW5zdGVyLCBHZXJtYW55LjwvYXV0aC1hZGRyZXNzPjx0aXRsZXM+PHRp
dGxlPkNvbnRyb2xsaW5nIHRoZSBuYW5vc2NhbGUgZnJpY3Rpb24gYnkgbGF5ZXJlZCBpb25pYyBs
aXF1aWQgZmlsbXM8L3RpdGxlPjxzZWNvbmRhcnktdGl0bGU+UGh5c2ljYWwgQ2hlbWlzdHJ5IENo
ZW1pY2FsIFBoeXNpY3M8L3NlY29uZGFyeS10aXRsZT48L3RpdGxlcz48cGVyaW9kaWNhbD48ZnVs
bC10aXRsZT5QaHlzaWNhbCBDaGVtaXN0cnkgQ2hlbWljYWwgUGh5c2ljczwvZnVsbC10aXRsZT48
L3BlcmlvZGljYWw+PHBhZ2VzPjE0OTQxLTE0OTUyPC9wYWdlcz48dm9sdW1lPjIyPC92b2x1bWU+
PG51bWJlcj4yNjwvbnVtYmVyPjxlZGl0aW9uPjIwMjAvMDYvMjc8L2VkaXRpb24+PHNlY3Rpb24+
MTQ5NDE8L3NlY3Rpb24+PGRhdGVzPjx5ZWFyPjIwMjA8L3llYXI+PHB1Yi1kYXRlcz48ZGF0ZT5K
dWwgODwvZGF0ZT48L3B1Yi1kYXRlcz48L2RhdGVzPjxpc2JuPjE0NjMtOTA4NCAoRWxlY3Ryb25p
YykmI3hEOzE0NjMtOTA3NiAoTGlua2luZyk8L2lzYm4+PGFjY2Vzc2lvbi1udW0+MzI1ODgwMTA8
L2FjY2Vzc2lvbi1udW0+PHVybHM+PHJlbGF0ZWQtdXJscz48dXJsPmh0dHBzOi8vd3d3Lm5jYmku
bmxtLm5paC5nb3YvcHVibWVkLzMyNTg4MDEwPC91cmw+PC9yZWxhdGVkLXVybHM+PC91cmxzPjxl
bGVjdHJvbmljLXJlc291cmNlLW51bT4xMC4xMDM5L2QwY3AwMjE0NmY8L2VsZWN0cm9uaWMtcmVz
b3VyY2UtbnVtPjwvcmVjb3JkPjwvQ2l0ZT48Q2l0ZT48QXV0aG9yPkhqYWxtYXJzc29uPC9BdXRo
b3I+PFllYXI+MjAxNjwvWWVhcj48UmVjTnVtPjUyPC9SZWNOdW0+PHJlY29yZD48cmVjLW51bWJl
cj41MjwvcmVjLW51bWJlcj48Zm9yZWlnbi1rZXlzPjxrZXkgYXBwPSJFTiIgZGItaWQ9Inpmd3Rl
NTByY3BkOTl2ZXMyc2F4cDIwNzAweDBzZTVldmZ6MiIgdGltZXN0YW1wPSIxNzY2MzkxNTUwIj41
Mjwva2V5PjxrZXkgYXBwPSJFTldlYiIgZGItaWQ9IiI+MDwva2V5PjwvZm9yZWlnbi1rZXlzPjxy
ZWYtdHlwZSBuYW1lPSJKb3VybmFsIEFydGljbGUiPjE3PC9yZWYtdHlwZT48Y29udHJpYnV0b3Jz
PjxhdXRob3JzPjxhdXRob3I+SGphbG1hcnNzb24sIE5pY2tsYXM8L2F1dGhvcj48YXV0aG9yPkF0
a2luLCBSb2I8L2F1dGhvcj48YXV0aG9yPlJ1dGxhbmQsIE1hcmsgVy48L2F1dGhvcj48L2F1dGhv
cnM+PC9jb250cmlidXRvcnM+PHRpdGxlcz48dGl0bGU+SXMgdGhlIGJvdW5kYXJ5IGxheWVyIG9m
IGFuIGlvbmljIGxpcXVpZCBlcXVhbGx5IGx1YnJpY2F0aW5nIGF0IGhpZ2hlciB0ZW1wZXJhdHVy
ZT88L3RpdGxlPjxzZWNvbmRhcnktdGl0bGU+UGh5c2ljYWwgQ2hlbWlzdHJ5IENoZW1pY2FsIFBo
eXNpY3M8L3NlY29uZGFyeS10aXRsZT48L3RpdGxlcz48cGVyaW9kaWNhbD48ZnVsbC10aXRsZT5Q
aHlzaWNhbCBDaGVtaXN0cnkgQ2hlbWljYWwgUGh5c2ljczwvZnVsbC10aXRsZT48L3BlcmlvZGlj
YWw+PHBhZ2VzPjkyMzItOTIzOTwvcGFnZXM+PHZvbHVtZT4xODwvdm9sdW1lPjxudW1iZXI+MTM8
L251bWJlcj48c2VjdGlvbj45MjMyPC9zZWN0aW9uPjxkYXRlcz48eWVhcj4yMDE2PC95ZWFyPjwv
ZGF0ZXM+PGlzYm4+MTQ2My05MDc2JiN4RDsxNDYzLTkwODQ8L2lzYm4+PHVybHM+PC91cmxzPjxl
bGVjdHJvbmljLXJlc291cmNlLW51bT4xMC4xMDM5L2M1Y3AwNTgzN2Y8L2VsZWN0cm9uaWMtcmVz
b3VyY2UtbnVtPjwvcmVjb3JkPjwvQ2l0ZT48L0VuZE5vdGU+AG==
</w:fldData>
        </w:fldChar>
      </w:r>
      <w:r w:rsidR="002F407D">
        <w:rPr>
          <w:rFonts w:cs="Times New Roman"/>
        </w:rPr>
        <w:instrText xml:space="preserve"> ADDIN EN.CITE.DATA </w:instrText>
      </w:r>
      <w:r w:rsidR="002F407D">
        <w:rPr>
          <w:rFonts w:cs="Times New Roman"/>
        </w:rPr>
      </w:r>
      <w:r w:rsidR="002F407D">
        <w:rPr>
          <w:rFonts w:cs="Times New Roman"/>
        </w:rPr>
        <w:fldChar w:fldCharType="end"/>
      </w:r>
      <w:r>
        <w:rPr>
          <w:rFonts w:cs="Times New Roman"/>
        </w:rPr>
        <w:fldChar w:fldCharType="separate"/>
      </w:r>
      <w:r w:rsidR="002F407D" w:rsidRPr="002F407D">
        <w:rPr>
          <w:rFonts w:cs="Times New Roman"/>
          <w:noProof/>
          <w:vertAlign w:val="superscript"/>
        </w:rPr>
        <w:t>[20, 43]</w:t>
      </w:r>
      <w:r>
        <w:rPr>
          <w:rFonts w:cs="Times New Roman"/>
        </w:rPr>
        <w:fldChar w:fldCharType="end"/>
      </w:r>
      <w:r>
        <w:rPr>
          <w:rFonts w:cs="Times New Roman" w:hint="eastAsia"/>
        </w:rPr>
        <w:t>。</w:t>
      </w:r>
      <w:r w:rsidR="00B16BD8" w:rsidRPr="00083975">
        <w:rPr>
          <w:rFonts w:cs="Times New Roman" w:hint="eastAsia"/>
        </w:rPr>
        <w:t>滑动速度和静置时间</w:t>
      </w:r>
      <w:r w:rsidR="00083975" w:rsidRPr="00083975">
        <w:rPr>
          <w:rFonts w:cs="Times New Roman"/>
        </w:rPr>
        <w:fldChar w:fldCharType="begin"/>
      </w:r>
      <w:r w:rsidR="002F407D">
        <w:rPr>
          <w:rFonts w:cs="Times New Roman"/>
        </w:rPr>
        <w:instrText xml:space="preserve"> ADDIN EN.CITE &lt;EndNote&gt;&lt;Cite&gt;&lt;Author&gt;Li&lt;/Author&gt;&lt;Year&gt;2013&lt;/Year&gt;&lt;RecNum&gt;143&lt;/RecNum&gt;&lt;DisplayText&gt;&lt;style face="superscript"&gt;[55]&lt;/style&gt;&lt;/DisplayText&gt;&lt;record&gt;&lt;rec-number&gt;143&lt;/rec-number&gt;&lt;foreign-keys&gt;&lt;key app="EN" db-id="zfwte50rcpd99ves2saxp20700x0se5evfz2" timestamp="1776545092"&gt;143&lt;/key&gt;&lt;/foreign-keys&gt;&lt;ref-type name="Journal Article"&gt;17&lt;/ref-type&gt;&lt;contributors&gt;&lt;authors&gt;&lt;author&gt;Li, H.&lt;/author&gt;&lt;author&gt;Rutland, M. W.&lt;/author&gt;&lt;author&gt;Atkin, R.&lt;/author&gt;&lt;/authors&gt;&lt;/contributors&gt;&lt;titles&gt;&lt;title&gt;Ionic liquid lubrication: influence of ion structure, surface potential and sliding velocity&lt;/title&gt;&lt;secondary-title&gt;Physical Chemistry Chemical Physics&lt;/secondary-title&gt;&lt;/titles&gt;&lt;periodical&gt;&lt;full-title&gt;Physical Chemistry Chemical Physics&lt;/full-title&gt;&lt;/periodical&gt;&lt;pages&gt;14616-14623&lt;/pages&gt;&lt;volume&gt;15&lt;/volume&gt;&lt;number&gt;35&lt;/number&gt;&lt;dates&gt;&lt;year&gt;2013&lt;/year&gt;&lt;/dates&gt;&lt;isbn&gt;1463-9076&lt;/isbn&gt;&lt;accession-num&gt;WOS:000323196800007&lt;/accession-num&gt;&lt;urls&gt;&lt;related-urls&gt;&lt;url&gt;&amp;lt;Go to ISI&amp;gt;://WOS:000323196800007&lt;/url&gt;&lt;/related-urls&gt;&lt;/urls&gt;&lt;electronic-resource-num&gt;10.1039/c3cp52638k&lt;/electronic-resource-num&gt;&lt;/record&gt;&lt;/Cite&gt;&lt;/EndNote&gt;</w:instrText>
      </w:r>
      <w:r w:rsidR="00083975" w:rsidRPr="00083975">
        <w:rPr>
          <w:rFonts w:cs="Times New Roman"/>
        </w:rPr>
        <w:fldChar w:fldCharType="separate"/>
      </w:r>
      <w:r w:rsidR="002F407D" w:rsidRPr="002F407D">
        <w:rPr>
          <w:rFonts w:cs="Times New Roman"/>
          <w:noProof/>
          <w:vertAlign w:val="superscript"/>
        </w:rPr>
        <w:t>[55]</w:t>
      </w:r>
      <w:r w:rsidR="00083975" w:rsidRPr="00083975">
        <w:rPr>
          <w:rFonts w:cs="Times New Roman"/>
        </w:rPr>
        <w:fldChar w:fldCharType="end"/>
      </w:r>
      <w:r w:rsidR="00B16BD8" w:rsidRPr="00083975">
        <w:rPr>
          <w:rFonts w:cs="Times New Roman" w:hint="eastAsia"/>
        </w:rPr>
        <w:t>则通过影响离子重排与结构松弛时间尺度，决定界面是</w:t>
      </w:r>
      <w:r w:rsidRPr="00083975">
        <w:rPr>
          <w:rFonts w:cs="Times New Roman" w:hint="eastAsia"/>
        </w:rPr>
        <w:t>处于近平衡层状结构滑移还是非平衡“剪切熔化”状态，进而改变摩擦</w:t>
      </w:r>
      <w:r w:rsidRPr="00083975">
        <w:rPr>
          <w:rFonts w:cs="Times New Roman" w:hint="eastAsia"/>
        </w:rPr>
        <w:t>-</w:t>
      </w:r>
      <w:r w:rsidR="00B16BD8" w:rsidRPr="00083975">
        <w:rPr>
          <w:rFonts w:cs="Times New Roman" w:hint="eastAsia"/>
        </w:rPr>
        <w:t>速度关系和</w:t>
      </w:r>
      <w:r w:rsidR="00B16BD8" w:rsidRPr="00837677">
        <w:rPr>
          <w:rFonts w:cs="Times New Roman" w:hint="eastAsia"/>
        </w:rPr>
        <w:t>黏着贡献。此外，微</w:t>
      </w:r>
      <w:r w:rsidR="00B16BD8" w:rsidRPr="00B16BD8">
        <w:rPr>
          <w:rFonts w:cs="Times New Roman" w:hint="eastAsia"/>
        </w:rPr>
        <w:t>量水分或其它杂质的引入也会显著改变氢键网络与电双层结构，在部分体系中甚至可通过“界面塑化”实现更低的摩擦，而在另一些体系中则导致腐蚀与磨损加剧</w:t>
      </w:r>
      <w:r>
        <w:rPr>
          <w:rFonts w:cs="Times New Roman"/>
        </w:rPr>
        <w:fldChar w:fldCharType="begin"/>
      </w:r>
      <w:r w:rsidR="002F407D">
        <w:rPr>
          <w:rFonts w:cs="Times New Roman"/>
        </w:rPr>
        <w:instrText xml:space="preserve"> ADDIN EN.CITE &lt;EndNote&gt;&lt;Cite&gt;&lt;Author&gt;Hayes&lt;/Author&gt;&lt;Year&gt;2015&lt;/Year&gt;&lt;RecNum&gt;49&lt;/RecNum&gt;&lt;DisplayText&gt;&lt;style face="superscript"&gt;[46]&lt;/style&gt;&lt;/DisplayText&gt;&lt;record&gt;&lt;rec-number&gt;49&lt;/rec-number&gt;&lt;foreign-keys&gt;&lt;key app="EN" db-id="zfwte50rcpd99ves2saxp20700x0se5evfz2" timestamp="1766391307"&gt;49&lt;/key&gt;&lt;key app="ENWeb" db-id=""&gt;0&lt;/key&gt;&lt;/foreign-keys&gt;&lt;ref-type name="Journal Article"&gt;17&lt;/ref-type&gt;&lt;contributors&gt;&lt;authors&gt;&lt;author&gt;Hayes, Robert.&lt;/author&gt;&lt;author&gt;Warr, Gregory G.&lt;/author&gt;&lt;author&gt;Atkin, Rob.&lt;/author&gt;&lt;/authors&gt;&lt;/contributors&gt;&lt;auth-address&gt;daggerDiscipline of Chemistry, The University of Newcastle, NSW 2308, Callaghan, Australia.&amp;#xD;double daggerSchool of Chemistry, The University of Sydney, NSW 2006, Sydney, Australia.&lt;/auth-address&gt;&lt;titles&gt;&lt;title&gt;Structure and nanostructure in ionic liquids&lt;/title&gt;&lt;secondary-title&gt;Chemical Reviews&lt;/secondary-title&gt;&lt;/titles&gt;&lt;periodical&gt;&lt;full-title&gt;Chemical Reviews&lt;/full-title&gt;&lt;/periodical&gt;&lt;pages&gt;6357-426&lt;/pages&gt;&lt;volume&gt;115&lt;/volume&gt;&lt;number&gt;13&lt;/number&gt;&lt;edition&gt;2015/06/02&lt;/edition&gt;&lt;section&gt;6357&lt;/section&gt;&lt;dates&gt;&lt;year&gt;2015&lt;/year&gt;&lt;pub-dates&gt;&lt;date&gt;Jul 8&lt;/date&gt;&lt;/pub-dates&gt;&lt;/dates&gt;&lt;isbn&gt;1520-6890 (Electronic)&amp;#xD;0009-2665 (Linking)&lt;/isbn&gt;&lt;accession-num&gt;26028184&lt;/accession-num&gt;&lt;urls&gt;&lt;related-urls&gt;&lt;url&gt;https://www.ncbi.nlm.nih.gov/pubmed/26028184&lt;/url&gt;&lt;/related-urls&gt;&lt;/urls&gt;&lt;electronic-resource-num&gt;10.1021/cr500411q&lt;/electronic-resource-num&gt;&lt;/record&gt;&lt;/Cite&gt;&lt;/EndNote&gt;</w:instrText>
      </w:r>
      <w:r>
        <w:rPr>
          <w:rFonts w:cs="Times New Roman"/>
        </w:rPr>
        <w:fldChar w:fldCharType="separate"/>
      </w:r>
      <w:r w:rsidR="002F407D" w:rsidRPr="002F407D">
        <w:rPr>
          <w:rFonts w:cs="Times New Roman"/>
          <w:noProof/>
          <w:vertAlign w:val="superscript"/>
        </w:rPr>
        <w:t>[46]</w:t>
      </w:r>
      <w:r>
        <w:rPr>
          <w:rFonts w:cs="Times New Roman"/>
        </w:rPr>
        <w:fldChar w:fldCharType="end"/>
      </w:r>
      <w:r w:rsidR="00B16BD8" w:rsidRPr="00B16BD8">
        <w:rPr>
          <w:rFonts w:cs="Times New Roman" w:hint="eastAsia"/>
        </w:rPr>
        <w:t>。</w:t>
      </w:r>
    </w:p>
    <w:p w14:paraId="548C72EE" w14:textId="66901678" w:rsidR="00A74BDD" w:rsidRDefault="00B16BD8" w:rsidP="00A74BDD">
      <w:pPr>
        <w:ind w:firstLine="480"/>
        <w:textAlignment w:val="auto"/>
        <w:rPr>
          <w:rFonts w:cs="Times New Roman"/>
        </w:rPr>
      </w:pPr>
      <w:r w:rsidRPr="00B16BD8">
        <w:rPr>
          <w:rFonts w:cs="Times New Roman" w:hint="eastAsia"/>
        </w:rPr>
        <w:t>综上所述，</w:t>
      </w:r>
      <w:r w:rsidR="00A74BDD" w:rsidRPr="00A74BDD">
        <w:rPr>
          <w:rFonts w:cs="Times New Roman"/>
        </w:rPr>
        <w:t>固体界面处离子液体纳米摩擦系数并非由单一因素决定，而是</w:t>
      </w:r>
      <w:r w:rsidR="00A74BDD">
        <w:rPr>
          <w:rFonts w:cs="Times New Roman" w:hint="eastAsia"/>
        </w:rPr>
        <w:t>由</w:t>
      </w:r>
      <w:r w:rsidR="00A74BDD" w:rsidRPr="00A74BDD">
        <w:rPr>
          <w:rFonts w:cs="Times New Roman"/>
        </w:rPr>
        <w:t>离子液</w:t>
      </w:r>
      <w:r w:rsidR="00A74BDD">
        <w:rPr>
          <w:rFonts w:cs="Times New Roman"/>
        </w:rPr>
        <w:t>体</w:t>
      </w:r>
      <w:r w:rsidR="00A74BDD">
        <w:rPr>
          <w:rFonts w:cs="Times New Roman" w:hint="eastAsia"/>
        </w:rPr>
        <w:t>自身</w:t>
      </w:r>
      <w:r w:rsidR="00A74BDD">
        <w:rPr>
          <w:rFonts w:cs="Times New Roman"/>
        </w:rPr>
        <w:t>结构、固体表面性质和外界环境</w:t>
      </w:r>
      <w:r w:rsidR="00A74BDD" w:rsidRPr="00A74BDD">
        <w:rPr>
          <w:rFonts w:cs="Times New Roman"/>
        </w:rPr>
        <w:t>共同耦合作用</w:t>
      </w:r>
      <w:r w:rsidR="00A25BC4">
        <w:rPr>
          <w:rFonts w:cs="Times New Roman"/>
        </w:rPr>
        <w:fldChar w:fldCharType="begin">
          <w:fldData xml:space="preserve">PEVuZE5vdGU+PENpdGU+PEF1dGhvcj5BbjwvQXV0aG9yPjxZZWFyPjIwMjI8L1llYXI+PFJlY051
bT4yNjwvUmVjTnVtPjxEaXNwbGF5VGV4dD48c3R5bGUgZmFjZT0ic3VwZXJzY3JpcHQiPlsxNS0x
NywgNDYsIDU2XTwvc3R5bGU+PC9EaXNwbGF5VGV4dD48cmVjb3JkPjxyZWMtbnVtYmVyPjI2PC9y
ZWMtbnVtYmVyPjxmb3JlaWduLWtleXM+PGtleSBhcHA9IkVOIiBkYi1pZD0iemZ3dGU1MHJjcGQ5
OXZlczJzYXhwMjA3MDB4MHNlNWV2ZnoyIiB0aW1lc3RhbXA9IjE3NjYzMTk1OTIiPjI2PC9rZXk+
PGtleSBhcHA9IkVOV2ViIiBkYi1pZD0iIj4wPC9rZXk+PC9mb3JlaWduLWtleXM+PHJlZi10eXBl
IG5hbWU9IkpvdXJuYWwgQXJ0aWNsZSI+MTc8L3JlZi10eXBlPjxjb250cmlidXRvcnM+PGF1dGhv
cnM+PGF1dGhvcj5BbiwgUm9uZy48L2F1dGhvcj48YXV0aG9yPkxhYWtzb25lbiwgQWF0dG8uPC9h
dXRob3I+PGF1dGhvcj5XdSwgTXUgUWl1LjwvYXV0aG9yPjxhdXRob3I+Wmh1LCBZdSBEYW4uPC9h
dXRob3I+PGF1dGhvcj5TaGFoLCBGYWl6IFVsbGFoLjwvYXV0aG9yPjxhdXRob3I+THUsIFhpYW8g
SHVhLjwvYXV0aG9yPjxhdXRob3I+SmksIFhpYW8gWWFuLjwvYXV0aG9yPjwvYXV0aG9ycz48L2Nv
bnRyaWJ1dG9ycz48YXV0aC1hZGRyZXNzPkhlcmJlcnQgR2xlaXRlciBJbnN0aXR1dGUgb2YgTmFu
b3NjaWVuY2UsIFNjaG9vbCBvZiBNYXRlcmlhbHMgU2NpZW5jZSBhbmQgRW5naW5lZXJpbmcsIE5h
bmppbmcgVW5pdmVyc2l0eSBvZiBTY2llbmNlIGFuZCBUZWNobm9sb2d5LCBOYW5qaW5nIDIxMDA5
NCwgQ2hpbmEuIHJhbkBuanVzdC5lZHUuY24uJiN4RDtFbmVyZ3kgRW5naW5lZXJpbmcsIERpdmlz
aW9uIG9mIEVuZXJneSBTY2llbmNlLCBMdWxlYSBVbml2ZXJzaXR5IG9mIFRlY2hub2xvZ3ksIDk3
MTg3IEx1bGVhLCBTd2VkZW4uIHhpYW95YW4uamlAbHR1LnNlLiYjeEQ7RGVwYXJ0bWVudCBvZiBN
YXRlcmlhbHMgYW5kIEVudmlyb25tZW50YWwgQ2hlbWlzdHJ5LCBBcnJoZW5pdXMgTGFib3JhdG9y
eSwgU3RvY2tob2xtIFVuaXZlcnNpdHksIFNFLTEwNjkxIFN0b2NraG9sbSwgU3dlZGVuLiYjeEQ7
Q2VudGVyIG9mIEFkdmFuY2VkIFJlc2VhcmNoIGluIEJpb25hbm9jb25qdWdhdGVzIGFuZCBCaW9w
b2x5bWVycywgJnF1b3Q7UGV0cnUgUG9uaSZxdW90OyBJbnN0aXR1dGUgb2YgTWFjcm9tb2xlY3Vs
YXIgQ2hlbWlzdHJ5LCBJYXNpIDcwMDQ2OSwgUm9tYW5pYS4mI3hEO1N0YXRlIEtleSBMYWJvcmF0
b3J5IG9mIE1hdGVyaWFscy1PcmllbnRlZCBhbmQgQ2hlbWljYWwgRW5naW5lZXJpbmcsIE5hbmpp
bmcgVGVjaCBVbml2ZXJzaXR5LCBOYW5qaW5nIDIxMTgxNiwgQ2hpbmEuJiN4RDtDaGVtaXN0cnkg
b2YgSW50ZXJmYWNlcywgTHVsZWEgVW5pdmVyc2l0eSBvZiBUZWNobm9sb2d5LCA5NzE4NyBMdWxl
YSwgU3dlZGVuLjwvYXV0aC1hZGRyZXNzPjx0aXRsZXM+PHRpdGxlPkF0b21pYyBmb3JjZSBtaWNy
b3Njb3B5IHByb2JpbmcgaW50ZXJhY3Rpb25zIGFuZCBtaWNyb3N0cnVjdHVyZXMgb2YgaW9uaWMg
bGlxdWlkcyBhdCBzb2xpZCBzdXJmYWNlczwvdGl0bGU+PHNlY29uZGFyeS10aXRsZT5OYW5vc2Nh
bGU8L3NlY29uZGFyeS10aXRsZT48L3RpdGxlcz48cGVyaW9kaWNhbD48ZnVsbC10aXRsZT5OYW5v
c2NhbGU8L2Z1bGwtdGl0bGU+PC9wZXJpb2RpY2FsPjxwYWdlcz4xMTA5OC0xMTEyODwvcGFnZXM+
PHZvbHVtZT4xNDwvdm9sdW1lPjxudW1iZXI+MzE8L251bWJlcj48ZWRpdGlvbj4yMDIyLzA3LzI2
PC9lZGl0aW9uPjxzZWN0aW9uPjExMDk4PC9zZWN0aW9uPjxkYXRlcz48eWVhcj4yMDIyPC95ZWFy
PjxwdWItZGF0ZXM+PGRhdGU+QXVnIDExPC9kYXRlPjwvcHViLWRhdGVzPjwvZGF0ZXM+PGlzYm4+
MjA0MC0zMzcyIChFbGVjdHJvbmljKSYjeEQ7MjA0MC0zMzY0IChMaW5raW5nKTwvaXNibj48YWNj
ZXNzaW9uLW51bT4zNTg3NjE1NDwvYWNjZXNzaW9uLW51bT48dXJscz48cmVsYXRlZC11cmxzPjx1
cmw+aHR0cHM6Ly93d3cubmNiaS5ubG0ubmloLmdvdi9wdWJtZWQvMzU4NzYxNTQ8L3VybD48L3Jl
bGF0ZWQtdXJscz48L3VybHM+PGVsZWN0cm9uaWMtcmVzb3VyY2UtbnVtPjEwLjEwMzkvZDJucjAy
ODEyYzwvZWxlY3Ryb25pYy1yZXNvdXJjZS1udW0+PC9yZWNvcmQ+PC9DaXRlPjxDaXRlPjxBdXRo
b3I+QW48L0F1dGhvcj48WWVhcj4yMDI0PC9ZZWFyPjxSZWNOdW0+Mjc8L1JlY051bT48cmVjb3Jk
PjxyZWMtbnVtYmVyPjI3PC9yZWMtbnVtYmVyPjxmb3JlaWduLWtleXM+PGtleSBhcHA9IkVOIiBk
Yi1pZD0iemZ3dGU1MHJjcGQ5OXZlczJzYXhwMjA3MDB4MHNlNWV2ZnoyIiB0aW1lc3RhbXA9IjE3
NjYzMTk2MDgiPjI3PC9rZXk+PGtleSBhcHA9IkVOV2ViIiBkYi1pZD0iIj4wPC9rZXk+PC9mb3Jl
aWduLWtleXM+PHJlZi10eXBlIG5hbWU9IkpvdXJuYWwgQXJ0aWNsZSI+MTc8L3JlZi10eXBlPjxj
b250cmlidXRvcnM+PGF1dGhvcnM+PGF1dGhvcj5BbiwgUm9uZyAuPC9hdXRob3I+PGF1dGhvcj5X
dSwgTmFuIEh1YS48L2F1dGhvcj48YXV0aG9yPkdhbywgUWluZyBXZWkuPC9hdXRob3I+PGF1dGhv
cj5Eb25nLCBZaSBIdWkuPC9hdXRob3I+PGF1dGhvcj5MYWFrc29uZW4sIEEuPC9hdXRob3I+PGF1
dGhvcj5TaGFoLCBGLiBVLjwvYXV0aG9yPjxhdXRob3I+SmksIFguPC9hdXRob3I+PGF1dGhvcj5G
dWNocywgSC48L2F1dGhvcj48L2F1dGhvcnM+PC9jb250cmlidXRvcnM+PGF1dGgtYWRkcmVzcz5I
ZXJiZXJ0IEdsZWl0ZXIgSW5zdGl0dXRlIG9mIE5hbm9zY2llbmNlLCBTY2hvb2wgb2YgTWF0ZXJp
YWxzIFNjaWVuY2UgYW5kIEVuZ2luZWVyaW5nLCBOYW5qaW5nIFVuaXZlcnNpdHkgb2YgU2NpZW5j
ZSBhbmQgVGVjaG5vbG9neSwgTmFuamluZyAyMTAwOTQsIENoaW5hLiByYW5Abmp1c3QuZWR1LmNu
LiYjeEQ7S2V5IExhYm9yYXRvcnkgb2YgQWR2YW5jZWQgQ2F0YWx5dGljIE1hdGVyaWFscyBhbmQg
VGVjaG5vbG9neSwgU2Nob29sIG9mIFBldHJvY2hlbWljYWwgRW5naW5lZXJpbmcsIENoYW5nemhv
dSBVbml2ZXJzaXR5LCBDaGFuZ3pob3UgMjEzMTY0LCBDaGluYS4mI3hEO0NvbGxlZ2Ugb2YgRW52
aXJvbm1lbnRhbCBhbmQgQ2hlbWljYWwgRW5naW5lZXJpbmcsIFNoYW5naGFpIEtleSBMYWJvcmF0
b3J5IG9mIE1hdGVyaWFscyBQcm90ZWN0aW9uIGFuZCBBZHZhbmNlZCBNYXRlcmlhbHMgaW4gRWxl
Y3RyaWMgUG93ZXIsIFNoYW5naGFpIFVuaXZlcnNpdHkgb2YgRWxlY3RyaWMgUG93ZXIsIFNoYW5n
aGFpIDIwMDA5MCwgQ2hpbmEuJiN4RDtEZXBhcnRtZW50IG9mIE1vbGVjdWxhciBDaGVtaXN0cnkg
YW5kIE1hdGVyaWFscyBTY2llbmNlLCBXZWl6bWFubiBJbnN0aXR1dGUgb2YgU2NpZW5jZSwgUmVo
b3ZvdCwgNzYxMDAsIElzcmFlbC4mI3hEO0VuZXJneSBFbmdpbmVlcmluZywgRGl2aXNpb24gb2Yg
RW5lcmd5IFNjaWVuY2UsIEx1bGVhIFVuaXZlcnNpdHkgb2YgVGVjaG5vbG9neSwgOTcxODcgTHVs
ZWEsIFN3ZWRlbi4geGlhb3lhbi5qaUBsdHUuc2UuJiN4RDtEZXBhcnRtZW50IG9mIE1hdGVyaWFs
cyBhbmQgRW52aXJvbm1lbnRhbCBDaGVtaXN0cnksIEFycmhlbml1cyBMYWJvcmF0b3J5LCBTdG9j
a2hvbG0gVW5pdmVyc2l0eSwgU0UtMTA2OTEgU3RvY2tob2xtLCBTd2VkZW4uIGFhdHRvQG1tay5z
dS5zZS4mI3hEO0NlbnRlciBvZiBBZHZhbmNlZCBSZXNlYXJjaCBpbiBCaW9uYW5vY29uanVnYXRl
cyBhbmQgQmlvcG9seW1lcnMsICZhcG9zOyZhcG9zO1BldHJ1IFBvbmkmcXVvdDsgSW5zdGl0dXRl
IG9mIE1hY3JvbW9sZWN1bGFyIENoZW1pc3RyeSwgSWFzaSA3MDA0NjksIFJvbWFuaWEuJiN4RDtT
dGF0ZSBLZXkgTGFib3JhdG9yeSBvZiBNYXRlcmlhbHMtT3JpZW50ZWQgYW5kIENoZW1pY2FsIEVu
Z2luZWVyaW5nLCBOYW5qaW5nIFRlY2ggVW5pdmVyc2l0eSwgTmFuamluZyAyMTE4MTYsIENoaW5h
LiYjeEQ7Q2hlbWlzdHJ5IG9mIEludGVyZmFjZXMsIEx1bGVhIFVuaXZlcnNpdHkgb2YgVGVjaG5v
bG9neSwgOTcxODcgTHVsZWEsIFN3ZWRlbi4mI3hEO0NlbnRlciBmb3IgTmFub3RlY2hub2xvZ3kg
KENlTlRlY2gpLCBXZXN0ZmFsaXNjaGUgV2lsaGVsbXMtVW5pdmVyc2l0YXQgTXVuc3RlciwgNDgx
NDkgTXVuc3RlciwgR2VybWFueS4gZnVjaHNoQHVuaS1tdWVuc3Rlci5kZS48L2F1dGgtYWRkcmVz
cz48dGl0bGVzPjx0aXRsZT5JbnRlZ3JhdGl2ZSBzdHVkaWVzIG9mIGlvbmljIGxpcXVpZCBpbnRl
cmZhY2UgbGF5ZXJzOiBicmlkZ2luZyBleHBlcmltZW50cywgdGhlb3JldGljYWwgbW9kZWxzIGFu
ZCBzaW11bGF0aW9uczwvdGl0bGU+PHNlY29uZGFyeS10aXRsZT5OYW5vc2NhbGUgSG9yaXpvbnM8
L3NlY29uZGFyeS10aXRsZT48L3RpdGxlcz48cGVyaW9kaWNhbD48ZnVsbC10aXRsZT5OYW5vc2Nh
bGUgSG9yaXpvbnM8L2Z1bGwtdGl0bGU+PC9wZXJpb2RpY2FsPjxwYWdlcz41MDYtNTM1PC9wYWdl
cz48dm9sdW1lPjk8L3ZvbHVtZT48bnVtYmVyPjQ8L251bWJlcj48ZWRpdGlvbj4yMDI0LzAyLzE1
PC9lZGl0aW9uPjxzZWN0aW9uPjUwNjwvc2VjdGlvbj48ZGF0ZXM+PHllYXI+MjAyNDwveWVhcj48
cHViLWRhdGVzPjxkYXRlPk1hciAyNTwvZGF0ZT48L3B1Yi1kYXRlcz48L2RhdGVzPjxpc2JuPjIw
NTUtNjc2NCAoRWxlY3Ryb25pYykmI3hEOzIwNTUtNjc1NiAoTGlua2luZyk8L2lzYm4+PGFjY2Vz
c2lvbi1udW0+MzgzNTYzMzU8L2FjY2Vzc2lvbi1udW0+PHVybHM+PHJlbGF0ZWQtdXJscz48dXJs
Pmh0dHBzOi8vd3d3Lm5jYmkubmxtLm5paC5nb3YvcHVibWVkLzM4MzU2MzM1PC91cmw+PC9yZWxh
dGVkLXVybHM+PC91cmxzPjxlbGVjdHJvbmljLXJlc291cmNlLW51bT4xMC4xMDM5L2Q0bmgwMDAw
N2I8L2VsZWN0cm9uaWMtcmVzb3VyY2UtbnVtPjwvcmVjb3JkPjwvQ2l0ZT48Q2l0ZT48QXV0aG9y
PkJyZXNtZTwvQXV0aG9yPjxZZWFyPjIwMjI8L1llYXI+PFJlY051bT4zMjwvUmVjTnVtPjxyZWNv
cmQ+PHJlYy1udW1iZXI+MzI8L3JlYy1udW1iZXI+PGZvcmVpZ24ta2V5cz48a2V5IGFwcD0iRU4i
IGRiLWlkPSJ6Znd0ZTUwcmNwZDk5dmVzMnNheHAyMDcwMHgwc2U1ZXZmejIiIHRpbWVzdGFtcD0i
MTc2NjMxOTc0MiI+MzI8L2tleT48a2V5IGFwcD0iRU5XZWIiIGRiLWlkPSIiPjA8L2tleT48L2Zv
cmVpZ24ta2V5cz48cmVmLXR5cGUgbmFtZT0iSm91cm5hbCBBcnRpY2xlIj4xNzwvcmVmLXR5cGU+
PGNvbnRyaWJ1dG9ycz48YXV0aG9ycz48YXV0aG9yPkJyZXNtZSwgRi48L2F1dGhvcj48YXV0aG9y
Pktvcm55c2hldiwgQS4gQS48L2F1dGhvcj48YXV0aG9yPlBlcmtpbiwgU3VzYW4uPC9hdXRob3I+
PGF1dGhvcj5VcmJha2gsIE0uPC9hdXRob3I+PC9hdXRob3JzPjwvY29udHJpYnV0b3JzPjxhdXRo
LWFkZHJlc3M+RGVwYXJ0bWVudCBvZiBDaGVtaXN0cnksIE1vbGVjdWxhciBTY2llbmNlcyBSZXNl
YXJjaCBIdWIsIEltcGVyaWFsIENvbGxlZ2UgTG9uZG9uLCBMb25kb24sIFVLLiBmLmJyZXNtZUBp
bXBlcmlhbC5hYy51ay4mI3hEO0RlcGFydG1lbnQgb2YgQ2hlbWlzdHJ5LCBNb2xlY3VsYXIgU2Np
ZW5jZXMgUmVzZWFyY2ggSHViLCBJbXBlcmlhbCBDb2xsZWdlIExvbmRvbiwgTG9uZG9uLCBVSy4g
YS5rb3JueXNoZXZAaW1wZXJpYWwuYWMudWsuJiN4RDtQaHlzaWNhbCBhbmQgVGhlb3JldGljYWwg
Q2hlbWlzdHJ5IExhYm9yYXRvcnksIERlcGFydG1lbnQgb2YgQ2hlbWlzdHJ5LCBVbml2ZXJzaXR5
IG9mIE94Zm9yZCwgT3hmb3JkLCBVSy4gc3VzYW4ucGVya2luQGNoZW0ub3guYWMudWsuJiN4RDtE
ZXBhcnRtZW50IG9mIFBoeXNpY2FsIENoZW1pc3RyeSwgU2Nob29sIG9mIENoZW1pc3RyeSwgVGhl
IFJheW1vbmQgYW5kIEJldmVybHkgU2Fja2xlciBGYWN1bHR5IG9mIEV4YWN0IFNjaWVuY2VzLCBh
bmQgVGhlIFNhY2tsZXIgQ2VudGVyIGZvciBDb21wdXRhdGlvbmFsIE1vbGVjdWxhciBhbmQgTWF0
ZXJpYWxzIFNjaWVuY2UsIFRlbCBBdml2IFVuaXZlcnNpdHksIFRlbCBBdml2LCBJc3JhZWwuIHVy
YmFraEB0YXVleC50YXUuYWMuaWwuPC9hdXRoLWFkZHJlc3M+PHRpdGxlcz48dGl0bGU+RWxlY3Ry
b3R1bmFibGUgZnJpY3Rpb24gd2l0aCBpb25pYyBsaXF1aWQgbHVicmljYW50czwvdGl0bGU+PHNl
Y29uZGFyeS10aXRsZT5OYXR1cmUgTWF0ZXJpYWxzPC9zZWNvbmRhcnktdGl0bGU+PC90aXRsZXM+
PHBlcmlvZGljYWw+PGZ1bGwtdGl0bGU+TmF0dXJlIE1hdGVyaWFsczwvZnVsbC10aXRsZT48L3Bl
cmlvZGljYWw+PHBhZ2VzPjg0OC04NTg8L3BhZ2VzPjx2b2x1bWU+MjE8L3ZvbHVtZT48bnVtYmVy
Pjg8L251bWJlcj48ZWRpdGlvbj4yMDIyLzA2LzI4PC9lZGl0aW9uPjxzZWN0aW9uPjg0ODwvc2Vj
dGlvbj48a2V5d29yZHM+PGtleXdvcmQ+RnJpY3Rpb248L2tleXdvcmQ+PGtleXdvcmQ+Kklvbmlj
IExpcXVpZHM8L2tleXdvcmQ+PGtleXdvcmQ+THVicmljYW50czwva2V5d29yZD48a2V5d29yZD5N
b2xlY3VsYXIgRHluYW1pY3MgU2ltdWxhdGlvbjwva2V5d29yZD48L2tleXdvcmRzPjxkYXRlcz48
eWVhcj4yMDIyPC95ZWFyPjxwdWItZGF0ZXM+PGRhdGU+QXVnPC9kYXRlPjwvcHViLWRhdGVzPjwv
ZGF0ZXM+PGlzYm4+MTQ3Ni00NjYwIChFbGVjdHJvbmljKSYjeEQ7MTQ3Ni0xMTIyIChMaW5raW5n
KTwvaXNibj48YWNjZXNzaW9uLW51bT4zNTc2MTA1OTwvYWNjZXNzaW9uLW51bT48dXJscz48cmVs
YXRlZC11cmxzPjx1cmw+aHR0cHM6Ly93d3cubmNiaS5ubG0ubmloLmdvdi9wdWJtZWQvMzU3NjEw
NTk8L3VybD48L3JlbGF0ZWQtdXJscz48L3VybHM+PGVsZWN0cm9uaWMtcmVzb3VyY2UtbnVtPjEw
LjEwMzgvczQxNTYzLTAyMi0wMTI3My03PC9lbGVjdHJvbmljLXJlc291cmNlLW51bT48L3JlY29y
ZD48L0NpdGU+PENpdGU+PEF1dGhvcj5IYXllczwvQXV0aG9yPjxZZWFyPjIwMTU8L1llYXI+PFJl
Y051bT40OTwvUmVjTnVtPjxyZWNvcmQ+PHJlYy1udW1iZXI+NDk8L3JlYy1udW1iZXI+PGZvcmVp
Z24ta2V5cz48a2V5IGFwcD0iRU4iIGRiLWlkPSJ6Znd0ZTUwcmNwZDk5dmVzMnNheHAyMDcwMHgw
c2U1ZXZmejIiIHRpbWVzdGFtcD0iMTc2NjM5MTMwNyI+NDk8L2tleT48a2V5IGFwcD0iRU5XZWIi
IGRiLWlkPSIiPjA8L2tleT48L2ZvcmVpZ24ta2V5cz48cmVmLXR5cGUgbmFtZT0iSm91cm5hbCBB
cnRpY2xlIj4xNzwvcmVmLXR5cGU+PGNvbnRyaWJ1dG9ycz48YXV0aG9ycz48YXV0aG9yPkhheWVz
LCBSb2JlcnQuPC9hdXRob3I+PGF1dGhvcj5XYXJyLCBHcmVnb3J5IEcuPC9hdXRob3I+PGF1dGhv
cj5BdGtpbiwgUm9iLjwvYXV0aG9yPjwvYXV0aG9ycz48L2NvbnRyaWJ1dG9ycz48YXV0aC1hZGRy
ZXNzPmRhZ2dlckRpc2NpcGxpbmUgb2YgQ2hlbWlzdHJ5LCBUaGUgVW5pdmVyc2l0eSBvZiBOZXdj
YXN0bGUsIE5TVyAyMzA4LCBDYWxsYWdoYW4sIEF1c3RyYWxpYS4mI3hEO2RvdWJsZSBkYWdnZXJT
Y2hvb2wgb2YgQ2hlbWlzdHJ5LCBUaGUgVW5pdmVyc2l0eSBvZiBTeWRuZXksIE5TVyAyMDA2LCBT
eWRuZXksIEF1c3RyYWxpYS48L2F1dGgtYWRkcmVzcz48dGl0bGVzPjx0aXRsZT5TdHJ1Y3R1cmUg
YW5kIG5hbm9zdHJ1Y3R1cmUgaW4gaW9uaWMgbGlxdWlkczwvdGl0bGU+PHNlY29uZGFyeS10aXRs
ZT5DaGVtaWNhbCBSZXZpZXdzPC9zZWNvbmRhcnktdGl0bGU+PC90aXRsZXM+PHBlcmlvZGljYWw+
PGZ1bGwtdGl0bGU+Q2hlbWljYWwgUmV2aWV3czwvZnVsbC10aXRsZT48L3BlcmlvZGljYWw+PHBh
Z2VzPjYzNTctNDI2PC9wYWdlcz48dm9sdW1lPjExNTwvdm9sdW1lPjxudW1iZXI+MTM8L251bWJl
cj48ZWRpdGlvbj4yMDE1LzA2LzAyPC9lZGl0aW9uPjxzZWN0aW9uPjYzNTc8L3NlY3Rpb24+PGRh
dGVzPjx5ZWFyPjIwMTU8L3llYXI+PHB1Yi1kYXRlcz48ZGF0ZT5KdWwgODwvZGF0ZT48L3B1Yi1k
YXRlcz48L2RhdGVzPjxpc2JuPjE1MjAtNjg5MCAoRWxlY3Ryb25pYykmI3hEOzAwMDktMjY2NSAo
TGlua2luZyk8L2lzYm4+PGFjY2Vzc2lvbi1udW0+MjYwMjgxODQ8L2FjY2Vzc2lvbi1udW0+PHVy
bHM+PHJlbGF0ZWQtdXJscz48dXJsPmh0dHBzOi8vd3d3Lm5jYmkubmxtLm5paC5nb3YvcHVibWVk
LzI2MDI4MTg0PC91cmw+PC9yZWxhdGVkLXVybHM+PC91cmxzPjxlbGVjdHJvbmljLXJlc291cmNl
LW51bT4xMC4xMDIxL2NyNTAwNDExcTwvZWxlY3Ryb25pYy1yZXNvdXJjZS1udW0+PC9yZWNvcmQ+
PC9DaXRlPjxDaXRlPjxBdXRob3I+THU8L0F1dGhvcj48WWVhcj4yMDIyPC9ZZWFyPjxSZWNOdW0+
NzA8L1JlY051bT48cmVjb3JkPjxyZWMtbnVtYmVyPjcwPC9yZWMtbnVtYmVyPjxmb3JlaWduLWtl
eXM+PGtleSBhcHA9IkVOIiBkYi1pZD0iemZ3dGU1MHJjcGQ5OXZlczJzYXhwMjA3MDB4MHNlNWV2
ZnoyIiB0aW1lc3RhbXA9IjE3NjY0MzU1NDUiPjcwPC9rZXk+PGtleSBhcHA9IkVOV2ViIiBkYi1p
ZD0iIj4wPC9rZXk+PC9mb3JlaWduLWtleXM+PHJlZi10eXBlIG5hbWU9IkpvdXJuYWwgQXJ0aWNs
ZSI+MTc8L3JlZi10eXBlPjxjb250cmlidXRvcnM+PGF1dGhvcnM+PGF1dGhvcj5MdSwgWXUgTWlh
byAuPC9hdXRob3I+PGF1dGhvcj5XYW5nLCBZYW5MZWkgLjwvYXV0aG9yPjxhdXRob3I+SHVvLCBG
ZW5nLjwvYXV0aG9yPjxhdXRob3I+Q2hlbiwgV2VpLjwvYXV0aG9yPjxhdXRob3I+TWEsIE0uPC9h
dXRob3I+PGF1dGhvcj5EaW5nLCBXLiBMLjwvYXV0aG9yPjxhdXRob3I+SGUsIEguPC9hdXRob3I+
PGF1dGhvcj5aaGFuZywgUy48L2F1dGhvcj48L2F1dGhvcnM+PC9jb250cmlidXRvcnM+PGF1dGgt
YWRkcmVzcz5CZWlqaW5nIEtleSBMYWJvcmF0b3J5IG9mIElvbmljIExpcXVpZHMgQ2xlYW4gUHJv
Y2VzcywgU3RhdGUgS2V5IExhYm9yYXRvcnkgb2YgTXVsdGlwaGFzZSBDb21wbGV4IFN5c3RlbXMs
IENBUyBLZXkgTGFib3JhdG9yeSBvZiBHcmVlbiBQcm9jZXNzIGFuZCBFbmdpbmVlcmluZywgSW5z
dGl0dXRlIG9mIFByb2Nlc3MgRW5naW5lZXJpbmcsIENoaW5lc2UgQWNhZGVteSBvZiBTY2llbmNl
cywgQmVpamluZyAxMDAxOTAsIFBlb3BsZSZhcG9zO3MgUmVwdWJsaWMgb2YgQ2hpbmEuJiN4RDtV
bml2ZXJzaXR5IG9mIENoaW5lc2UgQWNhZGVteSBvZiBTY2llbmNlcywgQmVpamluZyAxMDAwNDks
IFBlb3BsZSZhcG9zO3MgUmVwdWJsaWMgb2YgQ2hpbmEuJiN4RDtEZXBhcnRtZW50IG9mIE1lY2hh
bmljYWwgRW5naW5lZXJpbmcsIFN0YXRlIEtleSBMYWJvcmF0b3J5IG9mIFRyaWJvbG9neSBpbiBB
ZHZhbmNlZCBFcXVpcG1lbnQgKFNLTFQpLCBDZW50ZXIgZm9yIE5hbm8gYW5kIE1pY3JvIE1lY2hh
bmljcywgVHNpbmdodWEgVW5pdmVyc2l0eSwgQmVpamluZyAxMDAwODQsIFBlb3BsZSZhcG9zO3Mg
UmVwdWJsaWMgb2YgQ2hpbmEuJiN4RDtJbm5vdmF0aW9uIEFjYWRlbXkgZm9yIEdyZWVuIE1hbnVm
YWN0dXJlLCBDaGluZXNlIEFjYWRlbXkgb2YgU2NpZW5jZXMsIEJlaWppbmcgMTAwMTkwLCBQZW9w
bGUmYXBvcztzIFJlcHVibGljIG9mIENoaW5hLjwvYXV0aC1hZGRyZXNzPjx0aXRsZXM+PHRpdGxl
PlVsdHJhbG93IEZyaWN0aW9uIGFuZCBIaWdoIFJvYnVzdG5lc3Mgb2YgTW9ub2xheWVyIElvbmlj
IExpcXVpZHM8L3RpdGxlPjxzZWNvbmRhcnktdGl0bGU+QUNTIE5hbm88L3NlY29uZGFyeS10aXRs
ZT48L3RpdGxlcz48cGVyaW9kaWNhbD48ZnVsbC10aXRsZT5BQ1MgTmFubzwvZnVsbC10aXRsZT48
L3BlcmlvZGljYWw+PHBhZ2VzPjE2NDcxLTE2NDgwPC9wYWdlcz48dm9sdW1lPjE2PC92b2x1bWU+
PG51bWJlcj4xMDwvbnVtYmVyPjxlZGl0aW9uPjIwMjIvMTAvMTM8L2VkaXRpb24+PHNlY3Rpb24+
MTY0NzE8L3NlY3Rpb24+PGtleXdvcmRzPjxrZXl3b3JkPm1vbm9sYXllciBpb25pYyBsaXF1aWQ8
L2tleXdvcmQ+PGtleXdvcmQ+b3JkZXJlZCBzdHJ1Y3R1cmU8L2tleXdvcmQ+PGtleXdvcmQ+cm9i
dXN0bmVzczwva2V5d29yZD48a2V5d29yZD5zZWxmLWFzc2VtYmx5PC9rZXl3b3JkPjxrZXl3b3Jk
PnVsdHJhbG93IGZyaWN0aW9uPC9rZXl3b3JkPjwva2V5d29yZHM+PGRhdGVzPjx5ZWFyPjIwMjI8
L3llYXI+PHB1Yi1kYXRlcz48ZGF0ZT5PY3QgMjU8L2RhdGU+PC9wdWItZGF0ZXM+PC9kYXRlcz48
aXNibj4xOTM2LTA4NlggKEVsZWN0cm9uaWMpJiN4RDsxOTM2LTA4NTEgKExpbmtpbmcpPC9pc2Ju
PjxhY2Nlc3Npb24tbnVtPjM2MjIyNjIyPC9hY2Nlc3Npb24tbnVtPjx1cmxzPjxyZWxhdGVkLXVy
bHM+PHVybD5odHRwczovL3d3dy5uY2JpLm5sbS5uaWguZ292L3B1Ym1lZC8zNjIyMjYyMjwvdXJs
PjwvcmVsYXRlZC11cmxzPjwvdXJscz48ZWxlY3Ryb25pYy1yZXNvdXJjZS1udW0+MTAuMTAyMS9h
Y3NuYW5vLjJjMDU3Nzk8L2VsZWN0cm9uaWMtcmVzb3VyY2UtbnVtPjwvcmVjb3JkPjwvQ2l0ZT48
L0VuZE5vdGU+
</w:fldData>
        </w:fldChar>
      </w:r>
      <w:r w:rsidR="002F407D">
        <w:rPr>
          <w:rFonts w:cs="Times New Roman"/>
        </w:rPr>
        <w:instrText xml:space="preserve"> ADDIN EN.CITE </w:instrText>
      </w:r>
      <w:r w:rsidR="002F407D">
        <w:rPr>
          <w:rFonts w:cs="Times New Roman"/>
        </w:rPr>
        <w:fldChar w:fldCharType="begin">
          <w:fldData xml:space="preserve">PEVuZE5vdGU+PENpdGU+PEF1dGhvcj5BbjwvQXV0aG9yPjxZZWFyPjIwMjI8L1llYXI+PFJlY051
bT4yNjwvUmVjTnVtPjxEaXNwbGF5VGV4dD48c3R5bGUgZmFjZT0ic3VwZXJzY3JpcHQiPlsxNS0x
NywgNDYsIDU2XTwvc3R5bGU+PC9EaXNwbGF5VGV4dD48cmVjb3JkPjxyZWMtbnVtYmVyPjI2PC9y
ZWMtbnVtYmVyPjxmb3JlaWduLWtleXM+PGtleSBhcHA9IkVOIiBkYi1pZD0iemZ3dGU1MHJjcGQ5
OXZlczJzYXhwMjA3MDB4MHNlNWV2ZnoyIiB0aW1lc3RhbXA9IjE3NjYzMTk1OTIiPjI2PC9rZXk+
PGtleSBhcHA9IkVOV2ViIiBkYi1pZD0iIj4wPC9rZXk+PC9mb3JlaWduLWtleXM+PHJlZi10eXBl
IG5hbWU9IkpvdXJuYWwgQXJ0aWNsZSI+MTc8L3JlZi10eXBlPjxjb250cmlidXRvcnM+PGF1dGhv
cnM+PGF1dGhvcj5BbiwgUm9uZy48L2F1dGhvcj48YXV0aG9yPkxhYWtzb25lbiwgQWF0dG8uPC9h
dXRob3I+PGF1dGhvcj5XdSwgTXUgUWl1LjwvYXV0aG9yPjxhdXRob3I+Wmh1LCBZdSBEYW4uPC9h
dXRob3I+PGF1dGhvcj5TaGFoLCBGYWl6IFVsbGFoLjwvYXV0aG9yPjxhdXRob3I+THUsIFhpYW8g
SHVhLjwvYXV0aG9yPjxhdXRob3I+SmksIFhpYW8gWWFuLjwvYXV0aG9yPjwvYXV0aG9ycz48L2Nv
bnRyaWJ1dG9ycz48YXV0aC1hZGRyZXNzPkhlcmJlcnQgR2xlaXRlciBJbnN0aXR1dGUgb2YgTmFu
b3NjaWVuY2UsIFNjaG9vbCBvZiBNYXRlcmlhbHMgU2NpZW5jZSBhbmQgRW5naW5lZXJpbmcsIE5h
bmppbmcgVW5pdmVyc2l0eSBvZiBTY2llbmNlIGFuZCBUZWNobm9sb2d5LCBOYW5qaW5nIDIxMDA5
NCwgQ2hpbmEuIHJhbkBuanVzdC5lZHUuY24uJiN4RDtFbmVyZ3kgRW5naW5lZXJpbmcsIERpdmlz
aW9uIG9mIEVuZXJneSBTY2llbmNlLCBMdWxlYSBVbml2ZXJzaXR5IG9mIFRlY2hub2xvZ3ksIDk3
MTg3IEx1bGVhLCBTd2VkZW4uIHhpYW95YW4uamlAbHR1LnNlLiYjeEQ7RGVwYXJ0bWVudCBvZiBN
YXRlcmlhbHMgYW5kIEVudmlyb25tZW50YWwgQ2hlbWlzdHJ5LCBBcnJoZW5pdXMgTGFib3JhdG9y
eSwgU3RvY2tob2xtIFVuaXZlcnNpdHksIFNFLTEwNjkxIFN0b2NraG9sbSwgU3dlZGVuLiYjeEQ7
Q2VudGVyIG9mIEFkdmFuY2VkIFJlc2VhcmNoIGluIEJpb25hbm9jb25qdWdhdGVzIGFuZCBCaW9w
b2x5bWVycywgJnF1b3Q7UGV0cnUgUG9uaSZxdW90OyBJbnN0aXR1dGUgb2YgTWFjcm9tb2xlY3Vs
YXIgQ2hlbWlzdHJ5LCBJYXNpIDcwMDQ2OSwgUm9tYW5pYS4mI3hEO1N0YXRlIEtleSBMYWJvcmF0
b3J5IG9mIE1hdGVyaWFscy1PcmllbnRlZCBhbmQgQ2hlbWljYWwgRW5naW5lZXJpbmcsIE5hbmpp
bmcgVGVjaCBVbml2ZXJzaXR5LCBOYW5qaW5nIDIxMTgxNiwgQ2hpbmEuJiN4RDtDaGVtaXN0cnkg
b2YgSW50ZXJmYWNlcywgTHVsZWEgVW5pdmVyc2l0eSBvZiBUZWNobm9sb2d5LCA5NzE4NyBMdWxl
YSwgU3dlZGVuLjwvYXV0aC1hZGRyZXNzPjx0aXRsZXM+PHRpdGxlPkF0b21pYyBmb3JjZSBtaWNy
b3Njb3B5IHByb2JpbmcgaW50ZXJhY3Rpb25zIGFuZCBtaWNyb3N0cnVjdHVyZXMgb2YgaW9uaWMg
bGlxdWlkcyBhdCBzb2xpZCBzdXJmYWNlczwvdGl0bGU+PHNlY29uZGFyeS10aXRsZT5OYW5vc2Nh
bGU8L3NlY29uZGFyeS10aXRsZT48L3RpdGxlcz48cGVyaW9kaWNhbD48ZnVsbC10aXRsZT5OYW5v
c2NhbGU8L2Z1bGwtdGl0bGU+PC9wZXJpb2RpY2FsPjxwYWdlcz4xMTA5OC0xMTEyODwvcGFnZXM+
PHZvbHVtZT4xNDwvdm9sdW1lPjxudW1iZXI+MzE8L251bWJlcj48ZWRpdGlvbj4yMDIyLzA3LzI2
PC9lZGl0aW9uPjxzZWN0aW9uPjExMDk4PC9zZWN0aW9uPjxkYXRlcz48eWVhcj4yMDIyPC95ZWFy
PjxwdWItZGF0ZXM+PGRhdGU+QXVnIDExPC9kYXRlPjwvcHViLWRhdGVzPjwvZGF0ZXM+PGlzYm4+
MjA0MC0zMzcyIChFbGVjdHJvbmljKSYjeEQ7MjA0MC0zMzY0IChMaW5raW5nKTwvaXNibj48YWNj
ZXNzaW9uLW51bT4zNTg3NjE1NDwvYWNjZXNzaW9uLW51bT48dXJscz48cmVsYXRlZC11cmxzPjx1
cmw+aHR0cHM6Ly93d3cubmNiaS5ubG0ubmloLmdvdi9wdWJtZWQvMzU4NzYxNTQ8L3VybD48L3Jl
bGF0ZWQtdXJscz48L3VybHM+PGVsZWN0cm9uaWMtcmVzb3VyY2UtbnVtPjEwLjEwMzkvZDJucjAy
ODEyYzwvZWxlY3Ryb25pYy1yZXNvdXJjZS1udW0+PC9yZWNvcmQ+PC9DaXRlPjxDaXRlPjxBdXRo
b3I+QW48L0F1dGhvcj48WWVhcj4yMDI0PC9ZZWFyPjxSZWNOdW0+Mjc8L1JlY051bT48cmVjb3Jk
PjxyZWMtbnVtYmVyPjI3PC9yZWMtbnVtYmVyPjxmb3JlaWduLWtleXM+PGtleSBhcHA9IkVOIiBk
Yi1pZD0iemZ3dGU1MHJjcGQ5OXZlczJzYXhwMjA3MDB4MHNlNWV2ZnoyIiB0aW1lc3RhbXA9IjE3
NjYzMTk2MDgiPjI3PC9rZXk+PGtleSBhcHA9IkVOV2ViIiBkYi1pZD0iIj4wPC9rZXk+PC9mb3Jl
aWduLWtleXM+PHJlZi10eXBlIG5hbWU9IkpvdXJuYWwgQXJ0aWNsZSI+MTc8L3JlZi10eXBlPjxj
b250cmlidXRvcnM+PGF1dGhvcnM+PGF1dGhvcj5BbiwgUm9uZyAuPC9hdXRob3I+PGF1dGhvcj5X
dSwgTmFuIEh1YS48L2F1dGhvcj48YXV0aG9yPkdhbywgUWluZyBXZWkuPC9hdXRob3I+PGF1dGhv
cj5Eb25nLCBZaSBIdWkuPC9hdXRob3I+PGF1dGhvcj5MYWFrc29uZW4sIEEuPC9hdXRob3I+PGF1
dGhvcj5TaGFoLCBGLiBVLjwvYXV0aG9yPjxhdXRob3I+SmksIFguPC9hdXRob3I+PGF1dGhvcj5G
dWNocywgSC48L2F1dGhvcj48L2F1dGhvcnM+PC9jb250cmlidXRvcnM+PGF1dGgtYWRkcmVzcz5I
ZXJiZXJ0IEdsZWl0ZXIgSW5zdGl0dXRlIG9mIE5hbm9zY2llbmNlLCBTY2hvb2wgb2YgTWF0ZXJp
YWxzIFNjaWVuY2UgYW5kIEVuZ2luZWVyaW5nLCBOYW5qaW5nIFVuaXZlcnNpdHkgb2YgU2NpZW5j
ZSBhbmQgVGVjaG5vbG9neSwgTmFuamluZyAyMTAwOTQsIENoaW5hLiByYW5Abmp1c3QuZWR1LmNu
LiYjeEQ7S2V5IExhYm9yYXRvcnkgb2YgQWR2YW5jZWQgQ2F0YWx5dGljIE1hdGVyaWFscyBhbmQg
VGVjaG5vbG9neSwgU2Nob29sIG9mIFBldHJvY2hlbWljYWwgRW5naW5lZXJpbmcsIENoYW5nemhv
dSBVbml2ZXJzaXR5LCBDaGFuZ3pob3UgMjEzMTY0LCBDaGluYS4mI3hEO0NvbGxlZ2Ugb2YgRW52
aXJvbm1lbnRhbCBhbmQgQ2hlbWljYWwgRW5naW5lZXJpbmcsIFNoYW5naGFpIEtleSBMYWJvcmF0
b3J5IG9mIE1hdGVyaWFscyBQcm90ZWN0aW9uIGFuZCBBZHZhbmNlZCBNYXRlcmlhbHMgaW4gRWxl
Y3RyaWMgUG93ZXIsIFNoYW5naGFpIFVuaXZlcnNpdHkgb2YgRWxlY3RyaWMgUG93ZXIsIFNoYW5n
aGFpIDIwMDA5MCwgQ2hpbmEuJiN4RDtEZXBhcnRtZW50IG9mIE1vbGVjdWxhciBDaGVtaXN0cnkg
YW5kIE1hdGVyaWFscyBTY2llbmNlLCBXZWl6bWFubiBJbnN0aXR1dGUgb2YgU2NpZW5jZSwgUmVo
b3ZvdCwgNzYxMDAsIElzcmFlbC4mI3hEO0VuZXJneSBFbmdpbmVlcmluZywgRGl2aXNpb24gb2Yg
RW5lcmd5IFNjaWVuY2UsIEx1bGVhIFVuaXZlcnNpdHkgb2YgVGVjaG5vbG9neSwgOTcxODcgTHVs
ZWEsIFN3ZWRlbi4geGlhb3lhbi5qaUBsdHUuc2UuJiN4RDtEZXBhcnRtZW50IG9mIE1hdGVyaWFs
cyBhbmQgRW52aXJvbm1lbnRhbCBDaGVtaXN0cnksIEFycmhlbml1cyBMYWJvcmF0b3J5LCBTdG9j
a2hvbG0gVW5pdmVyc2l0eSwgU0UtMTA2OTEgU3RvY2tob2xtLCBTd2VkZW4uIGFhdHRvQG1tay5z
dS5zZS4mI3hEO0NlbnRlciBvZiBBZHZhbmNlZCBSZXNlYXJjaCBpbiBCaW9uYW5vY29uanVnYXRl
cyBhbmQgQmlvcG9seW1lcnMsICZhcG9zOyZhcG9zO1BldHJ1IFBvbmkmcXVvdDsgSW5zdGl0dXRl
IG9mIE1hY3JvbW9sZWN1bGFyIENoZW1pc3RyeSwgSWFzaSA3MDA0NjksIFJvbWFuaWEuJiN4RDtT
dGF0ZSBLZXkgTGFib3JhdG9yeSBvZiBNYXRlcmlhbHMtT3JpZW50ZWQgYW5kIENoZW1pY2FsIEVu
Z2luZWVyaW5nLCBOYW5qaW5nIFRlY2ggVW5pdmVyc2l0eSwgTmFuamluZyAyMTE4MTYsIENoaW5h
LiYjeEQ7Q2hlbWlzdHJ5IG9mIEludGVyZmFjZXMsIEx1bGVhIFVuaXZlcnNpdHkgb2YgVGVjaG5v
bG9neSwgOTcxODcgTHVsZWEsIFN3ZWRlbi4mI3hEO0NlbnRlciBmb3IgTmFub3RlY2hub2xvZ3kg
KENlTlRlY2gpLCBXZXN0ZmFsaXNjaGUgV2lsaGVsbXMtVW5pdmVyc2l0YXQgTXVuc3RlciwgNDgx
NDkgTXVuc3RlciwgR2VybWFueS4gZnVjaHNoQHVuaS1tdWVuc3Rlci5kZS48L2F1dGgtYWRkcmVz
cz48dGl0bGVzPjx0aXRsZT5JbnRlZ3JhdGl2ZSBzdHVkaWVzIG9mIGlvbmljIGxpcXVpZCBpbnRl
cmZhY2UgbGF5ZXJzOiBicmlkZ2luZyBleHBlcmltZW50cywgdGhlb3JldGljYWwgbW9kZWxzIGFu
ZCBzaW11bGF0aW9uczwvdGl0bGU+PHNlY29uZGFyeS10aXRsZT5OYW5vc2NhbGUgSG9yaXpvbnM8
L3NlY29uZGFyeS10aXRsZT48L3RpdGxlcz48cGVyaW9kaWNhbD48ZnVsbC10aXRsZT5OYW5vc2Nh
bGUgSG9yaXpvbnM8L2Z1bGwtdGl0bGU+PC9wZXJpb2RpY2FsPjxwYWdlcz41MDYtNTM1PC9wYWdl
cz48dm9sdW1lPjk8L3ZvbHVtZT48bnVtYmVyPjQ8L251bWJlcj48ZWRpdGlvbj4yMDI0LzAyLzE1
PC9lZGl0aW9uPjxzZWN0aW9uPjUwNjwvc2VjdGlvbj48ZGF0ZXM+PHllYXI+MjAyNDwveWVhcj48
cHViLWRhdGVzPjxkYXRlPk1hciAyNTwvZGF0ZT48L3B1Yi1kYXRlcz48L2RhdGVzPjxpc2JuPjIw
NTUtNjc2NCAoRWxlY3Ryb25pYykmI3hEOzIwNTUtNjc1NiAoTGlua2luZyk8L2lzYm4+PGFjY2Vz
c2lvbi1udW0+MzgzNTYzMzU8L2FjY2Vzc2lvbi1udW0+PHVybHM+PHJlbGF0ZWQtdXJscz48dXJs
Pmh0dHBzOi8vd3d3Lm5jYmkubmxtLm5paC5nb3YvcHVibWVkLzM4MzU2MzM1PC91cmw+PC9yZWxh
dGVkLXVybHM+PC91cmxzPjxlbGVjdHJvbmljLXJlc291cmNlLW51bT4xMC4xMDM5L2Q0bmgwMDAw
N2I8L2VsZWN0cm9uaWMtcmVzb3VyY2UtbnVtPjwvcmVjb3JkPjwvQ2l0ZT48Q2l0ZT48QXV0aG9y
PkJyZXNtZTwvQXV0aG9yPjxZZWFyPjIwMjI8L1llYXI+PFJlY051bT4zMjwvUmVjTnVtPjxyZWNv
cmQ+PHJlYy1udW1iZXI+MzI8L3JlYy1udW1iZXI+PGZvcmVpZ24ta2V5cz48a2V5IGFwcD0iRU4i
IGRiLWlkPSJ6Znd0ZTUwcmNwZDk5dmVzMnNheHAyMDcwMHgwc2U1ZXZmejIiIHRpbWVzdGFtcD0i
MTc2NjMxOTc0MiI+MzI8L2tleT48a2V5IGFwcD0iRU5XZWIiIGRiLWlkPSIiPjA8L2tleT48L2Zv
cmVpZ24ta2V5cz48cmVmLXR5cGUgbmFtZT0iSm91cm5hbCBBcnRpY2xlIj4xNzwvcmVmLXR5cGU+
PGNvbnRyaWJ1dG9ycz48YXV0aG9ycz48YXV0aG9yPkJyZXNtZSwgRi48L2F1dGhvcj48YXV0aG9y
Pktvcm55c2hldiwgQS4gQS48L2F1dGhvcj48YXV0aG9yPlBlcmtpbiwgU3VzYW4uPC9hdXRob3I+
PGF1dGhvcj5VcmJha2gsIE0uPC9hdXRob3I+PC9hdXRob3JzPjwvY29udHJpYnV0b3JzPjxhdXRo
LWFkZHJlc3M+RGVwYXJ0bWVudCBvZiBDaGVtaXN0cnksIE1vbGVjdWxhciBTY2llbmNlcyBSZXNl
YXJjaCBIdWIsIEltcGVyaWFsIENvbGxlZ2UgTG9uZG9uLCBMb25kb24sIFVLLiBmLmJyZXNtZUBp
bXBlcmlhbC5hYy51ay4mI3hEO0RlcGFydG1lbnQgb2YgQ2hlbWlzdHJ5LCBNb2xlY3VsYXIgU2Np
ZW5jZXMgUmVzZWFyY2ggSHViLCBJbXBlcmlhbCBDb2xsZWdlIExvbmRvbiwgTG9uZG9uLCBVSy4g
YS5rb3JueXNoZXZAaW1wZXJpYWwuYWMudWsuJiN4RDtQaHlzaWNhbCBhbmQgVGhlb3JldGljYWwg
Q2hlbWlzdHJ5IExhYm9yYXRvcnksIERlcGFydG1lbnQgb2YgQ2hlbWlzdHJ5LCBVbml2ZXJzaXR5
IG9mIE94Zm9yZCwgT3hmb3JkLCBVSy4gc3VzYW4ucGVya2luQGNoZW0ub3guYWMudWsuJiN4RDtE
ZXBhcnRtZW50IG9mIFBoeXNpY2FsIENoZW1pc3RyeSwgU2Nob29sIG9mIENoZW1pc3RyeSwgVGhl
IFJheW1vbmQgYW5kIEJldmVybHkgU2Fja2xlciBGYWN1bHR5IG9mIEV4YWN0IFNjaWVuY2VzLCBh
bmQgVGhlIFNhY2tsZXIgQ2VudGVyIGZvciBDb21wdXRhdGlvbmFsIE1vbGVjdWxhciBhbmQgTWF0
ZXJpYWxzIFNjaWVuY2UsIFRlbCBBdml2IFVuaXZlcnNpdHksIFRlbCBBdml2LCBJc3JhZWwuIHVy
YmFraEB0YXVleC50YXUuYWMuaWwuPC9hdXRoLWFkZHJlc3M+PHRpdGxlcz48dGl0bGU+RWxlY3Ry
b3R1bmFibGUgZnJpY3Rpb24gd2l0aCBpb25pYyBsaXF1aWQgbHVicmljYW50czwvdGl0bGU+PHNl
Y29uZGFyeS10aXRsZT5OYXR1cmUgTWF0ZXJpYWxzPC9zZWNvbmRhcnktdGl0bGU+PC90aXRsZXM+
PHBlcmlvZGljYWw+PGZ1bGwtdGl0bGU+TmF0dXJlIE1hdGVyaWFsczwvZnVsbC10aXRsZT48L3Bl
cmlvZGljYWw+PHBhZ2VzPjg0OC04NTg8L3BhZ2VzPjx2b2x1bWU+MjE8L3ZvbHVtZT48bnVtYmVy
Pjg8L251bWJlcj48ZWRpdGlvbj4yMDIyLzA2LzI4PC9lZGl0aW9uPjxzZWN0aW9uPjg0ODwvc2Vj
dGlvbj48a2V5d29yZHM+PGtleXdvcmQ+RnJpY3Rpb248L2tleXdvcmQ+PGtleXdvcmQ+Kklvbmlj
IExpcXVpZHM8L2tleXdvcmQ+PGtleXdvcmQ+THVicmljYW50czwva2V5d29yZD48a2V5d29yZD5N
b2xlY3VsYXIgRHluYW1pY3MgU2ltdWxhdGlvbjwva2V5d29yZD48L2tleXdvcmRzPjxkYXRlcz48
eWVhcj4yMDIyPC95ZWFyPjxwdWItZGF0ZXM+PGRhdGU+QXVnPC9kYXRlPjwvcHViLWRhdGVzPjwv
ZGF0ZXM+PGlzYm4+MTQ3Ni00NjYwIChFbGVjdHJvbmljKSYjeEQ7MTQ3Ni0xMTIyIChMaW5raW5n
KTwvaXNibj48YWNjZXNzaW9uLW51bT4zNTc2MTA1OTwvYWNjZXNzaW9uLW51bT48dXJscz48cmVs
YXRlZC11cmxzPjx1cmw+aHR0cHM6Ly93d3cubmNiaS5ubG0ubmloLmdvdi9wdWJtZWQvMzU3NjEw
NTk8L3VybD48L3JlbGF0ZWQtdXJscz48L3VybHM+PGVsZWN0cm9uaWMtcmVzb3VyY2UtbnVtPjEw
LjEwMzgvczQxNTYzLTAyMi0wMTI3My03PC9lbGVjdHJvbmljLXJlc291cmNlLW51bT48L3JlY29y
ZD48L0NpdGU+PENpdGU+PEF1dGhvcj5IYXllczwvQXV0aG9yPjxZZWFyPjIwMTU8L1llYXI+PFJl
Y051bT40OTwvUmVjTnVtPjxyZWNvcmQ+PHJlYy1udW1iZXI+NDk8L3JlYy1udW1iZXI+PGZvcmVp
Z24ta2V5cz48a2V5IGFwcD0iRU4iIGRiLWlkPSJ6Znd0ZTUwcmNwZDk5dmVzMnNheHAyMDcwMHgw
c2U1ZXZmejIiIHRpbWVzdGFtcD0iMTc2NjM5MTMwNyI+NDk8L2tleT48a2V5IGFwcD0iRU5XZWIi
IGRiLWlkPSIiPjA8L2tleT48L2ZvcmVpZ24ta2V5cz48cmVmLXR5cGUgbmFtZT0iSm91cm5hbCBB
cnRpY2xlIj4xNzwvcmVmLXR5cGU+PGNvbnRyaWJ1dG9ycz48YXV0aG9ycz48YXV0aG9yPkhheWVz
LCBSb2JlcnQuPC9hdXRob3I+PGF1dGhvcj5XYXJyLCBHcmVnb3J5IEcuPC9hdXRob3I+PGF1dGhv
cj5BdGtpbiwgUm9iLjwvYXV0aG9yPjwvYXV0aG9ycz48L2NvbnRyaWJ1dG9ycz48YXV0aC1hZGRy
ZXNzPmRhZ2dlckRpc2NpcGxpbmUgb2YgQ2hlbWlzdHJ5LCBUaGUgVW5pdmVyc2l0eSBvZiBOZXdj
YXN0bGUsIE5TVyAyMzA4LCBDYWxsYWdoYW4sIEF1c3RyYWxpYS4mI3hEO2RvdWJsZSBkYWdnZXJT
Y2hvb2wgb2YgQ2hlbWlzdHJ5LCBUaGUgVW5pdmVyc2l0eSBvZiBTeWRuZXksIE5TVyAyMDA2LCBT
eWRuZXksIEF1c3RyYWxpYS48L2F1dGgtYWRkcmVzcz48dGl0bGVzPjx0aXRsZT5TdHJ1Y3R1cmUg
YW5kIG5hbm9zdHJ1Y3R1cmUgaW4gaW9uaWMgbGlxdWlkczwvdGl0bGU+PHNlY29uZGFyeS10aXRs
ZT5DaGVtaWNhbCBSZXZpZXdzPC9zZWNvbmRhcnktdGl0bGU+PC90aXRsZXM+PHBlcmlvZGljYWw+
PGZ1bGwtdGl0bGU+Q2hlbWljYWwgUmV2aWV3czwvZnVsbC10aXRsZT48L3BlcmlvZGljYWw+PHBh
Z2VzPjYzNTctNDI2PC9wYWdlcz48dm9sdW1lPjExNTwvdm9sdW1lPjxudW1iZXI+MTM8L251bWJl
cj48ZWRpdGlvbj4yMDE1LzA2LzAyPC9lZGl0aW9uPjxzZWN0aW9uPjYzNTc8L3NlY3Rpb24+PGRh
dGVzPjx5ZWFyPjIwMTU8L3llYXI+PHB1Yi1kYXRlcz48ZGF0ZT5KdWwgODwvZGF0ZT48L3B1Yi1k
YXRlcz48L2RhdGVzPjxpc2JuPjE1MjAtNjg5MCAoRWxlY3Ryb25pYykmI3hEOzAwMDktMjY2NSAo
TGlua2luZyk8L2lzYm4+PGFjY2Vzc2lvbi1udW0+MjYwMjgxODQ8L2FjY2Vzc2lvbi1udW0+PHVy
bHM+PHJlbGF0ZWQtdXJscz48dXJsPmh0dHBzOi8vd3d3Lm5jYmkubmxtLm5paC5nb3YvcHVibWVk
LzI2MDI4MTg0PC91cmw+PC9yZWxhdGVkLXVybHM+PC91cmxzPjxlbGVjdHJvbmljLXJlc291cmNl
LW51bT4xMC4xMDIxL2NyNTAwNDExcTwvZWxlY3Ryb25pYy1yZXNvdXJjZS1udW0+PC9yZWNvcmQ+
PC9DaXRlPjxDaXRlPjxBdXRob3I+THU8L0F1dGhvcj48WWVhcj4yMDIyPC9ZZWFyPjxSZWNOdW0+
NzA8L1JlY051bT48cmVjb3JkPjxyZWMtbnVtYmVyPjcwPC9yZWMtbnVtYmVyPjxmb3JlaWduLWtl
eXM+PGtleSBhcHA9IkVOIiBkYi1pZD0iemZ3dGU1MHJjcGQ5OXZlczJzYXhwMjA3MDB4MHNlNWV2
ZnoyIiB0aW1lc3RhbXA9IjE3NjY0MzU1NDUiPjcwPC9rZXk+PGtleSBhcHA9IkVOV2ViIiBkYi1p
ZD0iIj4wPC9rZXk+PC9mb3JlaWduLWtleXM+PHJlZi10eXBlIG5hbWU9IkpvdXJuYWwgQXJ0aWNs
ZSI+MTc8L3JlZi10eXBlPjxjb250cmlidXRvcnM+PGF1dGhvcnM+PGF1dGhvcj5MdSwgWXUgTWlh
byAuPC9hdXRob3I+PGF1dGhvcj5XYW5nLCBZYW5MZWkgLjwvYXV0aG9yPjxhdXRob3I+SHVvLCBG
ZW5nLjwvYXV0aG9yPjxhdXRob3I+Q2hlbiwgV2VpLjwvYXV0aG9yPjxhdXRob3I+TWEsIE0uPC9h
dXRob3I+PGF1dGhvcj5EaW5nLCBXLiBMLjwvYXV0aG9yPjxhdXRob3I+SGUsIEguPC9hdXRob3I+
PGF1dGhvcj5aaGFuZywgUy48L2F1dGhvcj48L2F1dGhvcnM+PC9jb250cmlidXRvcnM+PGF1dGgt
YWRkcmVzcz5CZWlqaW5nIEtleSBMYWJvcmF0b3J5IG9mIElvbmljIExpcXVpZHMgQ2xlYW4gUHJv
Y2VzcywgU3RhdGUgS2V5IExhYm9yYXRvcnkgb2YgTXVsdGlwaGFzZSBDb21wbGV4IFN5c3RlbXMs
IENBUyBLZXkgTGFib3JhdG9yeSBvZiBHcmVlbiBQcm9jZXNzIGFuZCBFbmdpbmVlcmluZywgSW5z
dGl0dXRlIG9mIFByb2Nlc3MgRW5naW5lZXJpbmcsIENoaW5lc2UgQWNhZGVteSBvZiBTY2llbmNl
cywgQmVpamluZyAxMDAxOTAsIFBlb3BsZSZhcG9zO3MgUmVwdWJsaWMgb2YgQ2hpbmEuJiN4RDtV
bml2ZXJzaXR5IG9mIENoaW5lc2UgQWNhZGVteSBvZiBTY2llbmNlcywgQmVpamluZyAxMDAwNDks
IFBlb3BsZSZhcG9zO3MgUmVwdWJsaWMgb2YgQ2hpbmEuJiN4RDtEZXBhcnRtZW50IG9mIE1lY2hh
bmljYWwgRW5naW5lZXJpbmcsIFN0YXRlIEtleSBMYWJvcmF0b3J5IG9mIFRyaWJvbG9neSBpbiBB
ZHZhbmNlZCBFcXVpcG1lbnQgKFNLTFQpLCBDZW50ZXIgZm9yIE5hbm8gYW5kIE1pY3JvIE1lY2hh
bmljcywgVHNpbmdodWEgVW5pdmVyc2l0eSwgQmVpamluZyAxMDAwODQsIFBlb3BsZSZhcG9zO3Mg
UmVwdWJsaWMgb2YgQ2hpbmEuJiN4RDtJbm5vdmF0aW9uIEFjYWRlbXkgZm9yIEdyZWVuIE1hbnVm
YWN0dXJlLCBDaGluZXNlIEFjYWRlbXkgb2YgU2NpZW5jZXMsIEJlaWppbmcgMTAwMTkwLCBQZW9w
bGUmYXBvcztzIFJlcHVibGljIG9mIENoaW5hLjwvYXV0aC1hZGRyZXNzPjx0aXRsZXM+PHRpdGxl
PlVsdHJhbG93IEZyaWN0aW9uIGFuZCBIaWdoIFJvYnVzdG5lc3Mgb2YgTW9ub2xheWVyIElvbmlj
IExpcXVpZHM8L3RpdGxlPjxzZWNvbmRhcnktdGl0bGU+QUNTIE5hbm88L3NlY29uZGFyeS10aXRs
ZT48L3RpdGxlcz48cGVyaW9kaWNhbD48ZnVsbC10aXRsZT5BQ1MgTmFubzwvZnVsbC10aXRsZT48
L3BlcmlvZGljYWw+PHBhZ2VzPjE2NDcxLTE2NDgwPC9wYWdlcz48dm9sdW1lPjE2PC92b2x1bWU+
PG51bWJlcj4xMDwvbnVtYmVyPjxlZGl0aW9uPjIwMjIvMTAvMTM8L2VkaXRpb24+PHNlY3Rpb24+
MTY0NzE8L3NlY3Rpb24+PGtleXdvcmRzPjxrZXl3b3JkPm1vbm9sYXllciBpb25pYyBsaXF1aWQ8
L2tleXdvcmQ+PGtleXdvcmQ+b3JkZXJlZCBzdHJ1Y3R1cmU8L2tleXdvcmQ+PGtleXdvcmQ+cm9i
dXN0bmVzczwva2V5d29yZD48a2V5d29yZD5zZWxmLWFzc2VtYmx5PC9rZXl3b3JkPjxrZXl3b3Jk
PnVsdHJhbG93IGZyaWN0aW9uPC9rZXl3b3JkPjwva2V5d29yZHM+PGRhdGVzPjx5ZWFyPjIwMjI8
L3llYXI+PHB1Yi1kYXRlcz48ZGF0ZT5PY3QgMjU8L2RhdGU+PC9wdWItZGF0ZXM+PC9kYXRlcz48
aXNibj4xOTM2LTA4NlggKEVsZWN0cm9uaWMpJiN4RDsxOTM2LTA4NTEgKExpbmtpbmcpPC9pc2Ju
PjxhY2Nlc3Npb24tbnVtPjM2MjIyNjIyPC9hY2Nlc3Npb24tbnVtPjx1cmxzPjxyZWxhdGVkLXVy
bHM+PHVybD5odHRwczovL3d3dy5uY2JpLm5sbS5uaWguZ292L3B1Ym1lZC8zNjIyMjYyMjwvdXJs
PjwvcmVsYXRlZC11cmxzPjwvdXJscz48ZWxlY3Ryb25pYy1yZXNvdXJjZS1udW0+MTAuMTAyMS9h
Y3NuYW5vLjJjMDU3Nzk8L2VsZWN0cm9uaWMtcmVzb3VyY2UtbnVtPjwvcmVjb3JkPjwvQ2l0ZT48
L0VuZE5vdGU+
</w:fldData>
        </w:fldChar>
      </w:r>
      <w:r w:rsidR="002F407D">
        <w:rPr>
          <w:rFonts w:cs="Times New Roman"/>
        </w:rPr>
        <w:instrText xml:space="preserve"> ADDIN EN.CITE.DATA </w:instrText>
      </w:r>
      <w:r w:rsidR="002F407D">
        <w:rPr>
          <w:rFonts w:cs="Times New Roman"/>
        </w:rPr>
      </w:r>
      <w:r w:rsidR="002F407D">
        <w:rPr>
          <w:rFonts w:cs="Times New Roman"/>
        </w:rPr>
        <w:fldChar w:fldCharType="end"/>
      </w:r>
      <w:r w:rsidR="00A25BC4">
        <w:rPr>
          <w:rFonts w:cs="Times New Roman"/>
        </w:rPr>
        <w:fldChar w:fldCharType="separate"/>
      </w:r>
      <w:r w:rsidR="002F407D" w:rsidRPr="002F407D">
        <w:rPr>
          <w:rFonts w:cs="Times New Roman"/>
          <w:noProof/>
          <w:vertAlign w:val="superscript"/>
        </w:rPr>
        <w:t>[15-17, 46, 56]</w:t>
      </w:r>
      <w:r w:rsidR="00A25BC4">
        <w:rPr>
          <w:rFonts w:cs="Times New Roman"/>
        </w:rPr>
        <w:fldChar w:fldCharType="end"/>
      </w:r>
      <w:r w:rsidR="00A74BDD">
        <w:rPr>
          <w:rFonts w:cs="Times New Roman"/>
        </w:rPr>
        <w:t>。在实际接触界面中，离子液体会在固体表面附近形成受限离子层</w:t>
      </w:r>
      <w:r w:rsidR="00A74BDD">
        <w:rPr>
          <w:rFonts w:cs="Times New Roman" w:hint="eastAsia"/>
        </w:rPr>
        <w:t>，</w:t>
      </w:r>
      <w:r w:rsidR="00A74BDD" w:rsidRPr="00A74BDD">
        <w:rPr>
          <w:rFonts w:cs="Times New Roman"/>
        </w:rPr>
        <w:t>该离子层的膜厚、层状</w:t>
      </w:r>
      <w:r w:rsidR="008C7B00">
        <w:rPr>
          <w:rFonts w:cs="Times New Roman"/>
        </w:rPr>
        <w:t>有序性和剪切重排行为会随着表面粗糙度、化学组成、表面电荷以及</w:t>
      </w:r>
      <w:r w:rsidR="008C7B00">
        <w:rPr>
          <w:rFonts w:cs="Times New Roman" w:hint="eastAsia"/>
        </w:rPr>
        <w:t>外加电压</w:t>
      </w:r>
      <w:r w:rsidR="00A74BDD" w:rsidRPr="00A74BDD">
        <w:rPr>
          <w:rFonts w:cs="Times New Roman"/>
        </w:rPr>
        <w:t>、法向载荷、温度和滑动速度等条件的变化而改变</w:t>
      </w:r>
      <w:r w:rsidR="00563771">
        <w:rPr>
          <w:rFonts w:cs="Times New Roman"/>
        </w:rPr>
        <w:fldChar w:fldCharType="begin">
          <w:fldData xml:space="preserve">PEVuZE5vdGU+PENpdGU+PEF1dGhvcj5GdXRhbXVyYTwvQXV0aG9yPjxZZWFyPjIwMTc8L1llYXI+
PFJlY051bT43MTwvUmVjTnVtPjxEaXNwbGF5VGV4dD48c3R5bGUgZmFjZT0ic3VwZXJzY3JpcHQi
Pls1NywgNThdPC9zdHlsZT48L0Rpc3BsYXlUZXh0PjxyZWNvcmQ+PHJlYy1udW1iZXI+NzE8L3Jl
Yy1udW1iZXI+PGZvcmVpZ24ta2V5cz48a2V5IGFwcD0iRU4iIGRiLWlkPSJ6Znd0ZTUwcmNwZDk5
dmVzMnNheHAyMDcwMHgwc2U1ZXZmejIiIHRpbWVzdGFtcD0iMTc2NjQzNTcxMCI+NzE8L2tleT48
a2V5IGFwcD0iRU5XZWIiIGRiLWlkPSIiPjA8L2tleT48L2ZvcmVpZ24ta2V5cz48cmVmLXR5cGUg
bmFtZT0iSm91cm5hbCBBcnRpY2xlIj4xNzwvcmVmLXR5cGU+PGNvbnRyaWJ1dG9ycz48YXV0aG9y
cz48YXV0aG9yPkZ1dGFtdXJhLCBSeXVzdWtlLjwvYXV0aG9yPjxhdXRob3I+SWl5YW1hLCBUYWt1
LjwvYXV0aG9yPjxhdXRob3I+VGFrYXNha2ksIFl1bWEgLjwvYXV0aG9yPjxhdXRob3I+R29nb3Rz
aSwgWS48L2F1dGhvcj48YXV0aG9yPkJpZ2dzLCBNLiBKLjwvYXV0aG9yPjxhdXRob3I+U2FsYW5u
ZSwgTS48L2F1dGhvcj48YXV0aG9yPlNlZ2FsaW5pLCBKLjwvYXV0aG9yPjxhdXRob3I+U2ltb24s
IFAuPC9hdXRob3I+PGF1dGhvcj5LYW5la28sIEsuPC9hdXRob3I+PC9hdXRob3JzPjwvY29udHJp
YnV0b3JzPjxhdXRoLWFkZHJlc3M+Q2VudGVyIGZvciBFbmVyZ3kgYW5kIEVudmlyb25tZW50YWwg
U2NpZW5jZSwgU2hpbnNodSBVbml2ZXJzaXR5LCA0LTE3LTEsIFdha2FzYXRvLCBOYWdhbm8tQ2l0
eSwgMzgwLTg1NTMsIEphcGFuLiYjeEQ7RmFjdWx0eSBvZiBTY2llbmNlLCBEZXBhcnRtZW50IG9m
IENoZW1pc3RyeSwgU2hpbnNodSBVbml2ZXJzaXR5LCAzLTEtMSwgQXNhaGksIE1hdHN1bW90by1D
aXR5LCAzOTAtODYyMSwgSmFwYW4uJiN4RDtEZXBhcnRtZW50IG9mIE1hdGVyaWFsIFNjaWVuY2Ug
YW5kIEVuZ2luZWVyaW5nLCBhbmQgQS5KLiBEcmV4ZWwgTmFub21hdGVyaWFscyBJbnN0aXR1dGUs
IERyZXhlbCBVbml2ZXJzaXR5LCAzMTQxIENoZXN0bnV0IFN0cmVldCwgUGhpbGFkZWxwaGlhLCBQ
ZW5uc3lsdmFuaWEgMTkxMDQsIFVTQS4mI3hEO1NjaG9vbCBvZiBTY2llbmNlLCBMb3VnaGJvcm91
Z2ggVW5pdmVyc2l0eSwgTGVpY2VzdGVyc2hpcmUgTEUxMSAzVFUsIFVLLiYjeEQ7U2Nob29sIG9m
IENoZW1pY2FsIEVuZ2luZWVyaW5nLCBUaGUgVW5pdmVyc2l0eSBvZiBBZGVsYWlkZSwgQWRlbGFp
ZGUsIFNvdXRoIEF1c3RyYWxpYSA1MDA1LCBBdXN0cmFsaWEuJiN4RDtTb3Jib25uZSBVbml2ZXJz
aXRlcywgVVBNQyBVbml2LiBQYXJpcyAwNiwgQ05SUywgTGFib3JhdG9pcmUgUEhFTklYLCBGLTc1
MDA1IFBhcmlzLCBGcmFuY2UuJiN4RDtSZXNlYXUgc3VyIGxlIFN0b2NrYWdlIEVsZWN0cm9jaGlt
aXF1ZSBkZSBsJmFwb3M7RW5lcmdpZSwgUlMyRSBGUiBDTlJTIDM0NTksIEZyYW5jZS4mI3hEO1Vu
aXZlcnNpdGUgUGF1bCBTYWJhdGllciwgQ0lSSU1BVCBVTVIsIENOUlMgNTA4NSwgNTA4NSwgMTE4
IHJvdXRlIGRlIE5hcmJvbm5lLCAzMTA2MiBUb3Vsb3VzZSBDZWRleCA0LCBGcmFuY2UuPC9hdXRo
LWFkZHJlc3M+PHRpdGxlcz48dGl0bGU+UGFydGlhbCBicmVha2luZyBvZiB0aGUgQ291bG9tYmlj
IG9yZGVyaW5nIG9mIGlvbmljIGxpcXVpZHMgY29uZmluZWQgaW4gY2FyYm9uIG5hbm9wb3Jlczwv
dGl0bGU+PHNlY29uZGFyeS10aXRsZT5OYXR1cmUgTWF0ZXJpYWxzPC9zZWNvbmRhcnktdGl0bGU+
PC90aXRsZXM+PHBlcmlvZGljYWw+PGZ1bGwtdGl0bGU+TmF0dXJlIE1hdGVyaWFsczwvZnVsbC10
aXRsZT48L3BlcmlvZGljYWw+PHBhZ2VzPjEyMjUtMTIzMjwvcGFnZXM+PHZvbHVtZT4xNjwvdm9s
dW1lPjxudW1iZXI+MTI8L251bWJlcj48ZWRpdGlvbj4yMDE3LzA5LzE5PC9lZGl0aW9uPjxzZWN0
aW9uPjEyMjU8L3NlY3Rpb24+PGRhdGVzPjx5ZWFyPjIwMTc8L3llYXI+PHB1Yi1kYXRlcz48ZGF0
ZT5EZWM8L2RhdGU+PC9wdWItZGF0ZXM+PC9kYXRlcz48aXNibj4xNDc2LTQ2NjAgKEVsZWN0cm9u
aWMpJiN4RDsxNDc2LTExMjIgKFByaW50KSYjeEQ7MTQ3Ni0xMTIyIChMaW5raW5nKTwvaXNibj48
YWNjZXNzaW9uLW51bT4yODkyMDkzODwvYWNjZXNzaW9uLW51bT48dXJscz48cmVsYXRlZC11cmxz
Pjx1cmw+aHR0cHM6Ly93d3cubmNiaS5ubG0ubmloLmdvdi9wdWJtZWQvMjg5MjA5Mzg8L3VybD48
L3JlbGF0ZWQtdXJscz48L3VybHM+PGN1c3RvbTI+UE1DNTcwMjU0MzwvY3VzdG9tMj48ZWxlY3Ry
b25pYy1yZXNvdXJjZS1udW0+MTAuMTAzOC9ubWF0NDk3NDwvZWxlY3Ryb25pYy1yZXNvdXJjZS1u
dW0+PC9yZWNvcmQ+PC9DaXRlPjxDaXRlPjxBdXRob3I+U3VuPC9BdXRob3I+PFllYXI+MjAyMjwv
WWVhcj48UmVjTnVtPjcyPC9SZWNOdW0+PHJlY29yZD48cmVjLW51bWJlcj43MjwvcmVjLW51bWJl
cj48Zm9yZWlnbi1rZXlzPjxrZXkgYXBwPSJFTiIgZGItaWQ9Inpmd3RlNTByY3BkOTl2ZXMyc2F4
cDIwNzAweDBzZTVldmZ6MiIgdGltZXN0YW1wPSIxNzY2NDM2MDgxIj43Mjwva2V5PjxrZXkgYXBw
PSJFTldlYiIgZGItaWQ9IiI+MDwva2V5PjwvZm9yZWlnbi1rZXlzPjxyZWYtdHlwZSBuYW1lPSJK
b3VybmFsIEFydGljbGUiPjE3PC9yZWYtdHlwZT48Y29udHJpYnV0b3JzPjxhdXRob3JzPjxhdXRo
b3I+U3VuLCBUaW5nIExhbi48L2F1dGhvcj48YXV0aG9yPkx1LCBZdSBNaWFvLjwvYXV0aG9yPjxh
dXRob3I+THUsIEp1biBGZW5nLjwvYXV0aG9yPjxhdXRob3I+RG9uZywgSC48L2F1dGhvcj48YXV0
aG9yPkRpbmcsIFcuPC9hdXRob3I+PGF1dGhvcj5XYW5nLCBZLjwvYXV0aG9yPjxhdXRob3I+WWFu
ZywgWC48L2F1dGhvcj48YXV0aG9yPkhlLCBILjwvYXV0aG9yPjwvYXV0aG9ycz48L2NvbnRyaWJ1
dG9ycz48YXV0aC1hZGRyZXNzPkJlaWppbmcgS2V5IExhYm9yYXRvcnkgb2YgSW9uaWMgTGlxdWlk
cyBDbGVhbiBQcm9jZXNzLCBDQVMgS2V5IExhYm9yYXRvcnkgb2YgR3JlZW4gUHJvY2VzcyBhbmQg
RW5naW5lZXJpbmcsIFN0YXRlIEtleSBMYWJvcmF0b3J5IG9mIE11bHRpcGhhc2UgQ29tcGxleCBT
eXN0ZW1zLCBJbnN0aXR1dGUgb2YgUHJvY2VzcyBFbmdpbmVlcmluZywgQ2hpbmVzZSBBY2FkZW15
IG9mIFNjaWVuY2VzLCBCZWlqaW5nIDEwMDE5MCwgQ2hpbmEuJiN4RDtVbml2ZXJzaXR5IG9mIENo
aW5lc2UgQWNhZGVteSBvZiBTY2llbmNlcywgQmVpamluZyAxMDAwNDksIENoaW5hLiYjeEQ7SW5u
b3ZhdGlvbiBBY2FkZW15IGZvciBHcmVlbiBNYW51ZmFjdHVyZSwgQ2hpbmVzZSBBY2FkZW15IG9m
IFNjaWVuY2VzLCBCZWlqaW5nIDEwMDE5MCwgQ2hpbmEuJiN4RDtJbnN0aXR1dGUgb2YgUHJvY2Vz
cyBFbmdpbmVlcmluZywgQ2hpbmVzZSBBY2FkZW15IG9mIFNjaWVuY2VzLCBCZWlqaW5nIDEwMDE5
MCwgQ2hpbmEuPC9hdXRoLWFkZHJlc3M+PHRpdGxlcz48dGl0bGU+V2F0ZXItQ29udHJvbGxlZCBT
dHJ1Y3R1cmFsIFRyYW5zaXRpb24gYW5kIENoYXJnZSBUcmFuc2ZlciBvZiBJbnRlcmZhY2lhbCBJ
b25pYyBMaXF1aWRzPC90aXRsZT48c2Vjb25kYXJ5LXRpdGxlPlRoZSBKb3VybmFsIG9mIFBoeXNp
Y2FsIENoZW1pc3RyeSBMZXR0ZXJzPC9zZWNvbmRhcnktdGl0bGU+PC90aXRsZXM+PHBlcmlvZGlj
YWw+PGZ1bGwtdGl0bGU+VGhlIEpvdXJuYWwgb2YgUGh5c2ljYWwgQ2hlbWlzdHJ5IExldHRlcnM8
L2Z1bGwtdGl0bGU+PC9wZXJpb2RpY2FsPjxwYWdlcz43MTEzLTcxMjA8L3BhZ2VzPjx2b2x1bWU+
MTM8L3ZvbHVtZT48bnVtYmVyPjMxPC9udW1iZXI+PGVkaXRpb24+MjAyMi8wNy8yOTwvZWRpdGlv
bj48c2VjdGlvbj43MTEzPC9zZWN0aW9uPjxkYXRlcz48eWVhcj4yMDIyPC95ZWFyPjxwdWItZGF0
ZXM+PGRhdGU+QXVnIDExPC9kYXRlPjwvcHViLWRhdGVzPjwvZGF0ZXM+PGlzYm4+MTk0OC03MTg1
IChFbGVjdHJvbmljKSYjeEQ7MTk0OC03MTg1IChMaW5raW5nKTwvaXNibj48YWNjZXNzaW9uLW51
bT4zNTkwMDM3ODwvYWNjZXNzaW9uLW51bT48dXJscz48cmVsYXRlZC11cmxzPjx1cmw+aHR0cHM6
Ly93d3cubmNiaS5ubG0ubmloLmdvdi9wdWJtZWQvMzU5MDAzNzg8L3VybD48L3JlbGF0ZWQtdXJs
cz48L3VybHM+PGVsZWN0cm9uaWMtcmVzb3VyY2UtbnVtPjEwLjEwMjEvYWNzLmpwY2xldHQuMmMw
MTgyMjwvZWxlY3Ryb25pYy1yZXNvdXJjZS1udW0+PC9yZWNvcmQ+PC9DaXRlPjwvRW5kTm90ZT4A
</w:fldData>
        </w:fldChar>
      </w:r>
      <w:r w:rsidR="002F407D">
        <w:rPr>
          <w:rFonts w:cs="Times New Roman"/>
        </w:rPr>
        <w:instrText xml:space="preserve"> ADDIN EN.CITE </w:instrText>
      </w:r>
      <w:r w:rsidR="002F407D">
        <w:rPr>
          <w:rFonts w:cs="Times New Roman"/>
        </w:rPr>
        <w:fldChar w:fldCharType="begin">
          <w:fldData xml:space="preserve">PEVuZE5vdGU+PENpdGU+PEF1dGhvcj5GdXRhbXVyYTwvQXV0aG9yPjxZZWFyPjIwMTc8L1llYXI+
PFJlY051bT43MTwvUmVjTnVtPjxEaXNwbGF5VGV4dD48c3R5bGUgZmFjZT0ic3VwZXJzY3JpcHQi
Pls1NywgNThdPC9zdHlsZT48L0Rpc3BsYXlUZXh0PjxyZWNvcmQ+PHJlYy1udW1iZXI+NzE8L3Jl
Yy1udW1iZXI+PGZvcmVpZ24ta2V5cz48a2V5IGFwcD0iRU4iIGRiLWlkPSJ6Znd0ZTUwcmNwZDk5
dmVzMnNheHAyMDcwMHgwc2U1ZXZmejIiIHRpbWVzdGFtcD0iMTc2NjQzNTcxMCI+NzE8L2tleT48
a2V5IGFwcD0iRU5XZWIiIGRiLWlkPSIiPjA8L2tleT48L2ZvcmVpZ24ta2V5cz48cmVmLXR5cGUg
bmFtZT0iSm91cm5hbCBBcnRpY2xlIj4xNzwvcmVmLXR5cGU+PGNvbnRyaWJ1dG9ycz48YXV0aG9y
cz48YXV0aG9yPkZ1dGFtdXJhLCBSeXVzdWtlLjwvYXV0aG9yPjxhdXRob3I+SWl5YW1hLCBUYWt1
LjwvYXV0aG9yPjxhdXRob3I+VGFrYXNha2ksIFl1bWEgLjwvYXV0aG9yPjxhdXRob3I+R29nb3Rz
aSwgWS48L2F1dGhvcj48YXV0aG9yPkJpZ2dzLCBNLiBKLjwvYXV0aG9yPjxhdXRob3I+U2FsYW5u
ZSwgTS48L2F1dGhvcj48YXV0aG9yPlNlZ2FsaW5pLCBKLjwvYXV0aG9yPjxhdXRob3I+U2ltb24s
IFAuPC9hdXRob3I+PGF1dGhvcj5LYW5la28sIEsuPC9hdXRob3I+PC9hdXRob3JzPjwvY29udHJp
YnV0b3JzPjxhdXRoLWFkZHJlc3M+Q2VudGVyIGZvciBFbmVyZ3kgYW5kIEVudmlyb25tZW50YWwg
U2NpZW5jZSwgU2hpbnNodSBVbml2ZXJzaXR5LCA0LTE3LTEsIFdha2FzYXRvLCBOYWdhbm8tQ2l0
eSwgMzgwLTg1NTMsIEphcGFuLiYjeEQ7RmFjdWx0eSBvZiBTY2llbmNlLCBEZXBhcnRtZW50IG9m
IENoZW1pc3RyeSwgU2hpbnNodSBVbml2ZXJzaXR5LCAzLTEtMSwgQXNhaGksIE1hdHN1bW90by1D
aXR5LCAzOTAtODYyMSwgSmFwYW4uJiN4RDtEZXBhcnRtZW50IG9mIE1hdGVyaWFsIFNjaWVuY2Ug
YW5kIEVuZ2luZWVyaW5nLCBhbmQgQS5KLiBEcmV4ZWwgTmFub21hdGVyaWFscyBJbnN0aXR1dGUs
IERyZXhlbCBVbml2ZXJzaXR5LCAzMTQxIENoZXN0bnV0IFN0cmVldCwgUGhpbGFkZWxwaGlhLCBQ
ZW5uc3lsdmFuaWEgMTkxMDQsIFVTQS4mI3hEO1NjaG9vbCBvZiBTY2llbmNlLCBMb3VnaGJvcm91
Z2ggVW5pdmVyc2l0eSwgTGVpY2VzdGVyc2hpcmUgTEUxMSAzVFUsIFVLLiYjeEQ7U2Nob29sIG9m
IENoZW1pY2FsIEVuZ2luZWVyaW5nLCBUaGUgVW5pdmVyc2l0eSBvZiBBZGVsYWlkZSwgQWRlbGFp
ZGUsIFNvdXRoIEF1c3RyYWxpYSA1MDA1LCBBdXN0cmFsaWEuJiN4RDtTb3Jib25uZSBVbml2ZXJz
aXRlcywgVVBNQyBVbml2LiBQYXJpcyAwNiwgQ05SUywgTGFib3JhdG9pcmUgUEhFTklYLCBGLTc1
MDA1IFBhcmlzLCBGcmFuY2UuJiN4RDtSZXNlYXUgc3VyIGxlIFN0b2NrYWdlIEVsZWN0cm9jaGlt
aXF1ZSBkZSBsJmFwb3M7RW5lcmdpZSwgUlMyRSBGUiBDTlJTIDM0NTksIEZyYW5jZS4mI3hEO1Vu
aXZlcnNpdGUgUGF1bCBTYWJhdGllciwgQ0lSSU1BVCBVTVIsIENOUlMgNTA4NSwgNTA4NSwgMTE4
IHJvdXRlIGRlIE5hcmJvbm5lLCAzMTA2MiBUb3Vsb3VzZSBDZWRleCA0LCBGcmFuY2UuPC9hdXRo
LWFkZHJlc3M+PHRpdGxlcz48dGl0bGU+UGFydGlhbCBicmVha2luZyBvZiB0aGUgQ291bG9tYmlj
IG9yZGVyaW5nIG9mIGlvbmljIGxpcXVpZHMgY29uZmluZWQgaW4gY2FyYm9uIG5hbm9wb3Jlczwv
dGl0bGU+PHNlY29uZGFyeS10aXRsZT5OYXR1cmUgTWF0ZXJpYWxzPC9zZWNvbmRhcnktdGl0bGU+
PC90aXRsZXM+PHBlcmlvZGljYWw+PGZ1bGwtdGl0bGU+TmF0dXJlIE1hdGVyaWFsczwvZnVsbC10
aXRsZT48L3BlcmlvZGljYWw+PHBhZ2VzPjEyMjUtMTIzMjwvcGFnZXM+PHZvbHVtZT4xNjwvdm9s
dW1lPjxudW1iZXI+MTI8L251bWJlcj48ZWRpdGlvbj4yMDE3LzA5LzE5PC9lZGl0aW9uPjxzZWN0
aW9uPjEyMjU8L3NlY3Rpb24+PGRhdGVzPjx5ZWFyPjIwMTc8L3llYXI+PHB1Yi1kYXRlcz48ZGF0
ZT5EZWM8L2RhdGU+PC9wdWItZGF0ZXM+PC9kYXRlcz48aXNibj4xNDc2LTQ2NjAgKEVsZWN0cm9u
aWMpJiN4RDsxNDc2LTExMjIgKFByaW50KSYjeEQ7MTQ3Ni0xMTIyIChMaW5raW5nKTwvaXNibj48
YWNjZXNzaW9uLW51bT4yODkyMDkzODwvYWNjZXNzaW9uLW51bT48dXJscz48cmVsYXRlZC11cmxz
Pjx1cmw+aHR0cHM6Ly93d3cubmNiaS5ubG0ubmloLmdvdi9wdWJtZWQvMjg5MjA5Mzg8L3VybD48
L3JlbGF0ZWQtdXJscz48L3VybHM+PGN1c3RvbTI+UE1DNTcwMjU0MzwvY3VzdG9tMj48ZWxlY3Ry
b25pYy1yZXNvdXJjZS1udW0+MTAuMTAzOC9ubWF0NDk3NDwvZWxlY3Ryb25pYy1yZXNvdXJjZS1u
dW0+PC9yZWNvcmQ+PC9DaXRlPjxDaXRlPjxBdXRob3I+U3VuPC9BdXRob3I+PFllYXI+MjAyMjwv
WWVhcj48UmVjTnVtPjcyPC9SZWNOdW0+PHJlY29yZD48cmVjLW51bWJlcj43MjwvcmVjLW51bWJl
cj48Zm9yZWlnbi1rZXlzPjxrZXkgYXBwPSJFTiIgZGItaWQ9Inpmd3RlNTByY3BkOTl2ZXMyc2F4
cDIwNzAweDBzZTVldmZ6MiIgdGltZXN0YW1wPSIxNzY2NDM2MDgxIj43Mjwva2V5PjxrZXkgYXBw
PSJFTldlYiIgZGItaWQ9IiI+MDwva2V5PjwvZm9yZWlnbi1rZXlzPjxyZWYtdHlwZSBuYW1lPSJK
b3VybmFsIEFydGljbGUiPjE3PC9yZWYtdHlwZT48Y29udHJpYnV0b3JzPjxhdXRob3JzPjxhdXRo
b3I+U3VuLCBUaW5nIExhbi48L2F1dGhvcj48YXV0aG9yPkx1LCBZdSBNaWFvLjwvYXV0aG9yPjxh
dXRob3I+THUsIEp1biBGZW5nLjwvYXV0aG9yPjxhdXRob3I+RG9uZywgSC48L2F1dGhvcj48YXV0
aG9yPkRpbmcsIFcuPC9hdXRob3I+PGF1dGhvcj5XYW5nLCBZLjwvYXV0aG9yPjxhdXRob3I+WWFu
ZywgWC48L2F1dGhvcj48YXV0aG9yPkhlLCBILjwvYXV0aG9yPjwvYXV0aG9ycz48L2NvbnRyaWJ1
dG9ycz48YXV0aC1hZGRyZXNzPkJlaWppbmcgS2V5IExhYm9yYXRvcnkgb2YgSW9uaWMgTGlxdWlk
cyBDbGVhbiBQcm9jZXNzLCBDQVMgS2V5IExhYm9yYXRvcnkgb2YgR3JlZW4gUHJvY2VzcyBhbmQg
RW5naW5lZXJpbmcsIFN0YXRlIEtleSBMYWJvcmF0b3J5IG9mIE11bHRpcGhhc2UgQ29tcGxleCBT
eXN0ZW1zLCBJbnN0aXR1dGUgb2YgUHJvY2VzcyBFbmdpbmVlcmluZywgQ2hpbmVzZSBBY2FkZW15
IG9mIFNjaWVuY2VzLCBCZWlqaW5nIDEwMDE5MCwgQ2hpbmEuJiN4RDtVbml2ZXJzaXR5IG9mIENo
aW5lc2UgQWNhZGVteSBvZiBTY2llbmNlcywgQmVpamluZyAxMDAwNDksIENoaW5hLiYjeEQ7SW5u
b3ZhdGlvbiBBY2FkZW15IGZvciBHcmVlbiBNYW51ZmFjdHVyZSwgQ2hpbmVzZSBBY2FkZW15IG9m
IFNjaWVuY2VzLCBCZWlqaW5nIDEwMDE5MCwgQ2hpbmEuJiN4RDtJbnN0aXR1dGUgb2YgUHJvY2Vz
cyBFbmdpbmVlcmluZywgQ2hpbmVzZSBBY2FkZW15IG9mIFNjaWVuY2VzLCBCZWlqaW5nIDEwMDE5
MCwgQ2hpbmEuPC9hdXRoLWFkZHJlc3M+PHRpdGxlcz48dGl0bGU+V2F0ZXItQ29udHJvbGxlZCBT
dHJ1Y3R1cmFsIFRyYW5zaXRpb24gYW5kIENoYXJnZSBUcmFuc2ZlciBvZiBJbnRlcmZhY2lhbCBJ
b25pYyBMaXF1aWRzPC90aXRsZT48c2Vjb25kYXJ5LXRpdGxlPlRoZSBKb3VybmFsIG9mIFBoeXNp
Y2FsIENoZW1pc3RyeSBMZXR0ZXJzPC9zZWNvbmRhcnktdGl0bGU+PC90aXRsZXM+PHBlcmlvZGlj
YWw+PGZ1bGwtdGl0bGU+VGhlIEpvdXJuYWwgb2YgUGh5c2ljYWwgQ2hlbWlzdHJ5IExldHRlcnM8
L2Z1bGwtdGl0bGU+PC9wZXJpb2RpY2FsPjxwYWdlcz43MTEzLTcxMjA8L3BhZ2VzPjx2b2x1bWU+
MTM8L3ZvbHVtZT48bnVtYmVyPjMxPC9udW1iZXI+PGVkaXRpb24+MjAyMi8wNy8yOTwvZWRpdGlv
bj48c2VjdGlvbj43MTEzPC9zZWN0aW9uPjxkYXRlcz48eWVhcj4yMDIyPC95ZWFyPjxwdWItZGF0
ZXM+PGRhdGU+QXVnIDExPC9kYXRlPjwvcHViLWRhdGVzPjwvZGF0ZXM+PGlzYm4+MTk0OC03MTg1
IChFbGVjdHJvbmljKSYjeEQ7MTk0OC03MTg1IChMaW5raW5nKTwvaXNibj48YWNjZXNzaW9uLW51
bT4zNTkwMDM3ODwvYWNjZXNzaW9uLW51bT48dXJscz48cmVsYXRlZC11cmxzPjx1cmw+aHR0cHM6
Ly93d3cubmNiaS5ubG0ubmloLmdvdi9wdWJtZWQvMzU5MDAzNzg8L3VybD48L3JlbGF0ZWQtdXJs
cz48L3VybHM+PGVsZWN0cm9uaWMtcmVzb3VyY2UtbnVtPjEwLjEwMjEvYWNzLmpwY2xldHQuMmMw
MTgyMjwvZWxlY3Ryb25pYy1yZXNvdXJjZS1udW0+PC9yZWNvcmQ+PC9DaXRlPjwvRW5kTm90ZT4A
</w:fldData>
        </w:fldChar>
      </w:r>
      <w:r w:rsidR="002F407D">
        <w:rPr>
          <w:rFonts w:cs="Times New Roman"/>
        </w:rPr>
        <w:instrText xml:space="preserve"> ADDIN EN.CITE.DATA </w:instrText>
      </w:r>
      <w:r w:rsidR="002F407D">
        <w:rPr>
          <w:rFonts w:cs="Times New Roman"/>
        </w:rPr>
      </w:r>
      <w:r w:rsidR="002F407D">
        <w:rPr>
          <w:rFonts w:cs="Times New Roman"/>
        </w:rPr>
        <w:fldChar w:fldCharType="end"/>
      </w:r>
      <w:r w:rsidR="00563771">
        <w:rPr>
          <w:rFonts w:cs="Times New Roman"/>
        </w:rPr>
        <w:fldChar w:fldCharType="separate"/>
      </w:r>
      <w:r w:rsidR="002F407D" w:rsidRPr="002F407D">
        <w:rPr>
          <w:rFonts w:cs="Times New Roman"/>
          <w:noProof/>
          <w:vertAlign w:val="superscript"/>
        </w:rPr>
        <w:t>[57, 58]</w:t>
      </w:r>
      <w:r w:rsidR="00563771">
        <w:rPr>
          <w:rFonts w:cs="Times New Roman"/>
        </w:rPr>
        <w:fldChar w:fldCharType="end"/>
      </w:r>
      <w:r w:rsidR="00A74BDD">
        <w:rPr>
          <w:rFonts w:cs="Times New Roman"/>
        </w:rPr>
        <w:t>。</w:t>
      </w:r>
      <w:r w:rsidR="00A74BDD">
        <w:rPr>
          <w:rFonts w:cs="Times New Roman" w:hint="eastAsia"/>
        </w:rPr>
        <w:t>因此</w:t>
      </w:r>
      <w:r w:rsidR="00A74BDD">
        <w:rPr>
          <w:rFonts w:cs="Times New Roman"/>
        </w:rPr>
        <w:t>，即使</w:t>
      </w:r>
      <w:r w:rsidR="008C7B00">
        <w:rPr>
          <w:rFonts w:cs="Times New Roman" w:hint="eastAsia"/>
        </w:rPr>
        <w:t>组成相近的</w:t>
      </w:r>
      <w:r w:rsidR="008C7B00">
        <w:rPr>
          <w:rFonts w:cs="Times New Roman"/>
        </w:rPr>
        <w:t>离子液体</w:t>
      </w:r>
      <w:r w:rsidR="008C7B00">
        <w:rPr>
          <w:rFonts w:cs="Times New Roman" w:hint="eastAsia"/>
        </w:rPr>
        <w:t>，在</w:t>
      </w:r>
      <w:r w:rsidR="00A74BDD">
        <w:rPr>
          <w:rFonts w:cs="Times New Roman"/>
        </w:rPr>
        <w:t>不同</w:t>
      </w:r>
      <w:r w:rsidR="00A74BDD">
        <w:rPr>
          <w:rFonts w:cs="Times New Roman" w:hint="eastAsia"/>
        </w:rPr>
        <w:t>表</w:t>
      </w:r>
      <w:r w:rsidR="00A74BDD" w:rsidRPr="00A74BDD">
        <w:rPr>
          <w:rFonts w:cs="Times New Roman"/>
        </w:rPr>
        <w:t>面和工况下的摩擦响应也可能明显不同。</w:t>
      </w:r>
      <w:r w:rsidR="00881985">
        <w:rPr>
          <w:rFonts w:cs="Times New Roman" w:hint="eastAsia"/>
        </w:rPr>
        <w:t>与此同时，</w:t>
      </w:r>
      <w:r w:rsidR="00A74BDD" w:rsidRPr="00A74BDD">
        <w:rPr>
          <w:rFonts w:cs="Times New Roman" w:hint="eastAsia"/>
        </w:rPr>
        <w:t>离子液体的结构多样性极高，阴阳离子组合数目约</w:t>
      </w:r>
      <w:r w:rsidR="00A74BDD" w:rsidRPr="00A74BDD">
        <w:rPr>
          <w:rFonts w:cs="Times New Roman"/>
        </w:rPr>
        <w:t>10¹⁸</w:t>
      </w:r>
      <w:r w:rsidR="00A74BDD" w:rsidRPr="00A74BDD">
        <w:rPr>
          <w:rFonts w:cs="Times New Roman" w:hint="eastAsia"/>
        </w:rPr>
        <w:t>种，</w:t>
      </w:r>
      <w:r w:rsidR="00A74BDD" w:rsidRPr="00A74BDD">
        <w:rPr>
          <w:rFonts w:cs="Times New Roman"/>
        </w:rPr>
        <w:t>若仅依赖传统实验逐一筛选，不仅成本高、周期长，而且难以系统揭示多因素耦合条件下的构效关系</w:t>
      </w:r>
      <w:r w:rsidR="00A74BDD" w:rsidRPr="00A74BDD">
        <w:rPr>
          <w:rFonts w:cs="Times New Roman"/>
        </w:rPr>
        <w:fldChar w:fldCharType="begin"/>
      </w:r>
      <w:r w:rsidR="002F407D">
        <w:rPr>
          <w:rFonts w:cs="Times New Roman"/>
        </w:rPr>
        <w:instrText xml:space="preserve"> ADDIN EN.CITE &lt;EndNote&gt;&lt;Cite&gt;&lt;Author&gt;Hayes&lt;/Author&gt;&lt;Year&gt;2015&lt;/Year&gt;&lt;RecNum&gt;49&lt;/RecNum&gt;&lt;DisplayText&gt;&lt;style face="superscript"&gt;[46]&lt;/style&gt;&lt;/DisplayText&gt;&lt;record&gt;&lt;rec-number&gt;49&lt;/rec-number&gt;&lt;foreign-keys&gt;&lt;key app="EN" db-id="zfwte50rcpd99ves2saxp20700x0se5evfz2" timestamp="1766391307"&gt;49&lt;/key&gt;&lt;key app="ENWeb" db-id=""&gt;0&lt;/key&gt;&lt;/foreign-keys&gt;&lt;ref-type name="Journal Article"&gt;17&lt;/ref-type&gt;&lt;contributors&gt;&lt;authors&gt;&lt;author&gt;Hayes, Robert.&lt;/author&gt;&lt;author&gt;Warr, Gregory G.&lt;/author&gt;&lt;author&gt;Atkin, Rob.&lt;/author&gt;&lt;/authors&gt;&lt;/contributors&gt;&lt;auth-address&gt;daggerDiscipline of Chemistry, The University of Newcastle, NSW 2308, Callaghan, Australia.&amp;#xD;double daggerSchool of Chemistry, The University of Sydney, NSW 2006, Sydney, Australia.&lt;/auth-address&gt;&lt;titles&gt;&lt;title&gt;Structure and nanostructure in ionic liquids&lt;/title&gt;&lt;secondary-title&gt;Chemical Reviews&lt;/secondary-title&gt;&lt;/titles&gt;&lt;periodical&gt;&lt;full-title&gt;Chemical Reviews&lt;/full-title&gt;&lt;/periodical&gt;&lt;pages&gt;6357-426&lt;/pages&gt;&lt;volume&gt;115&lt;/volume&gt;&lt;number&gt;13&lt;/number&gt;&lt;edition&gt;2015/06/02&lt;/edition&gt;&lt;section&gt;6357&lt;/section&gt;&lt;dates&gt;&lt;year&gt;2015&lt;/year&gt;&lt;pub-dates&gt;&lt;date&gt;Jul 8&lt;/date&gt;&lt;/pub-dates&gt;&lt;/dates&gt;&lt;isbn&gt;1520-6890 (Electronic)&amp;#xD;0009-2665 (Linking)&lt;/isbn&gt;&lt;accession-num&gt;26028184&lt;/accession-num&gt;&lt;urls&gt;&lt;related-urls&gt;&lt;url&gt;https://www.ncbi.nlm.nih.gov/pubmed/26028184&lt;/url&gt;&lt;/related-urls&gt;&lt;/urls&gt;&lt;electronic-resource-num&gt;10.1021/cr500411q&lt;/electronic-resource-num&gt;&lt;/record&gt;&lt;/Cite&gt;&lt;/EndNote&gt;</w:instrText>
      </w:r>
      <w:r w:rsidR="00A74BDD" w:rsidRPr="00A74BDD">
        <w:rPr>
          <w:rFonts w:cs="Times New Roman"/>
        </w:rPr>
        <w:fldChar w:fldCharType="separate"/>
      </w:r>
      <w:r w:rsidR="002F407D" w:rsidRPr="002F407D">
        <w:rPr>
          <w:rFonts w:cs="Times New Roman"/>
          <w:noProof/>
          <w:vertAlign w:val="superscript"/>
        </w:rPr>
        <w:t>[46]</w:t>
      </w:r>
      <w:r w:rsidR="00A74BDD" w:rsidRPr="00A74BDD">
        <w:rPr>
          <w:rFonts w:cs="Times New Roman"/>
        </w:rPr>
        <w:fldChar w:fldCharType="end"/>
      </w:r>
      <w:r w:rsidR="00A74BDD" w:rsidRPr="00A74BDD">
        <w:rPr>
          <w:rFonts w:cs="Times New Roman" w:hint="eastAsia"/>
        </w:rPr>
        <w:t>。</w:t>
      </w:r>
      <w:r w:rsidR="00A74BDD" w:rsidRPr="00A74BDD">
        <w:rPr>
          <w:rFonts w:cs="Times New Roman"/>
        </w:rPr>
        <w:t>分子模拟虽然能够从原子尺度解释界面结构与摩擦行为之间的联系，但受限于此类界面体系动力学缓慢、模型参数化难度较高以及计算通量有限等问题，其在跨体系、跨工况的大规模筛选与高精度预测中的应用仍存在明显局限</w:t>
      </w:r>
      <w:r w:rsidR="00A74BDD">
        <w:rPr>
          <w:rFonts w:cs="Times New Roman" w:hint="eastAsia"/>
        </w:rPr>
        <w:t>。</w:t>
      </w:r>
      <w:r w:rsidR="00881985">
        <w:rPr>
          <w:rFonts w:cs="Times New Roman" w:hint="eastAsia"/>
        </w:rPr>
        <w:t>综上</w:t>
      </w:r>
      <w:r w:rsidR="00881985">
        <w:rPr>
          <w:rFonts w:cs="Times New Roman" w:hint="eastAsia"/>
        </w:rPr>
        <w:lastRenderedPageBreak/>
        <w:t>所述，</w:t>
      </w:r>
      <w:r w:rsidR="00881985" w:rsidRPr="00B16BD8">
        <w:rPr>
          <w:rFonts w:cs="Times New Roman" w:hint="eastAsia"/>
        </w:rPr>
        <w:t>尽管离子液体</w:t>
      </w:r>
      <w:r w:rsidR="00881985">
        <w:rPr>
          <w:rFonts w:cs="Times New Roman" w:hint="eastAsia"/>
        </w:rPr>
        <w:t>在润滑领域</w:t>
      </w:r>
      <w:r w:rsidR="00881985" w:rsidRPr="00B16BD8">
        <w:rPr>
          <w:rFonts w:cs="Times New Roman" w:hint="eastAsia"/>
        </w:rPr>
        <w:t>应用前景广阔，但高性能离子液体润滑剂的精准预测与设计仍面临巨大挑战</w:t>
      </w:r>
      <w:r w:rsidR="00881985">
        <w:rPr>
          <w:rFonts w:cs="Times New Roman"/>
        </w:rPr>
        <w:fldChar w:fldCharType="begin">
          <w:fldData xml:space="preserve">PEVuZE5vdGU+PENpdGU+PEF1dGhvcj5BbjwvQXV0aG9yPjxZZWFyPjIwMjI8L1llYXI+PFJlY051
bT4yNjwvUmVjTnVtPjxEaXNwbGF5VGV4dD48c3R5bGUgZmFjZT0ic3VwZXJzY3JpcHQiPlsxNSwg
MTZdPC9zdHlsZT48L0Rpc3BsYXlUZXh0PjxyZWNvcmQ+PHJlYy1udW1iZXI+MjY8L3JlYy1udW1i
ZXI+PGZvcmVpZ24ta2V5cz48a2V5IGFwcD0iRU4iIGRiLWlkPSJ6Znd0ZTUwcmNwZDk5dmVzMnNh
eHAyMDcwMHgwc2U1ZXZmejIiIHRpbWVzdGFtcD0iMTc2NjMxOTU5MiI+MjY8L2tleT48a2V5IGFw
cD0iRU5XZWIiIGRiLWlkPSIiPjA8L2tleT48L2ZvcmVpZ24ta2V5cz48cmVmLXR5cGUgbmFtZT0i
Sm91cm5hbCBBcnRpY2xlIj4xNzwvcmVmLXR5cGU+PGNvbnRyaWJ1dG9ycz48YXV0aG9ycz48YXV0
aG9yPkFuLCBSb25nLjwvYXV0aG9yPjxhdXRob3I+TGFha3NvbmVuLCBBYXR0by48L2F1dGhvcj48
YXV0aG9yPld1LCBNdSBRaXUuPC9hdXRob3I+PGF1dGhvcj5aaHUsIFl1IERhbi48L2F1dGhvcj48
YXV0aG9yPlNoYWgsIEZhaXogVWxsYWguPC9hdXRob3I+PGF1dGhvcj5MdSwgWGlhbyBIdWEuPC9h
dXRob3I+PGF1dGhvcj5KaSwgWGlhbyBZYW4uPC9hdXRob3I+PC9hdXRob3JzPjwvY29udHJpYnV0
b3JzPjxhdXRoLWFkZHJlc3M+SGVyYmVydCBHbGVpdGVyIEluc3RpdHV0ZSBvZiBOYW5vc2NpZW5j
ZSwgU2Nob29sIG9mIE1hdGVyaWFscyBTY2llbmNlIGFuZCBFbmdpbmVlcmluZywgTmFuamluZyBV
bml2ZXJzaXR5IG9mIFNjaWVuY2UgYW5kIFRlY2hub2xvZ3ksIE5hbmppbmcgMjEwMDk0LCBDaGlu
YS4gcmFuQG5qdXN0LmVkdS5jbi4mI3hEO0VuZXJneSBFbmdpbmVlcmluZywgRGl2aXNpb24gb2Yg
RW5lcmd5IFNjaWVuY2UsIEx1bGVhIFVuaXZlcnNpdHkgb2YgVGVjaG5vbG9neSwgOTcxODcgTHVs
ZWEsIFN3ZWRlbi4geGlhb3lhbi5qaUBsdHUuc2UuJiN4RDtEZXBhcnRtZW50IG9mIE1hdGVyaWFs
cyBhbmQgRW52aXJvbm1lbnRhbCBDaGVtaXN0cnksIEFycmhlbml1cyBMYWJvcmF0b3J5LCBTdG9j
a2hvbG0gVW5pdmVyc2l0eSwgU0UtMTA2OTEgU3RvY2tob2xtLCBTd2VkZW4uJiN4RDtDZW50ZXIg
b2YgQWR2YW5jZWQgUmVzZWFyY2ggaW4gQmlvbmFub2Nvbmp1Z2F0ZXMgYW5kIEJpb3BvbHltZXJz
LCAmcXVvdDtQZXRydSBQb25pJnF1b3Q7IEluc3RpdHV0ZSBvZiBNYWNyb21vbGVjdWxhciBDaGVt
aXN0cnksIElhc2kgNzAwNDY5LCBSb21hbmlhLiYjeEQ7U3RhdGUgS2V5IExhYm9yYXRvcnkgb2Yg
TWF0ZXJpYWxzLU9yaWVudGVkIGFuZCBDaGVtaWNhbCBFbmdpbmVlcmluZywgTmFuamluZyBUZWNo
IFVuaXZlcnNpdHksIE5hbmppbmcgMjExODE2LCBDaGluYS4mI3hEO0NoZW1pc3RyeSBvZiBJbnRl
cmZhY2VzLCBMdWxlYSBVbml2ZXJzaXR5IG9mIFRlY2hub2xvZ3ksIDk3MTg3IEx1bGVhLCBTd2Vk
ZW4uPC9hdXRoLWFkZHJlc3M+PHRpdGxlcz48dGl0bGU+QXRvbWljIGZvcmNlIG1pY3Jvc2NvcHkg
cHJvYmluZyBpbnRlcmFjdGlvbnMgYW5kIG1pY3Jvc3RydWN0dXJlcyBvZiBpb25pYyBsaXF1aWRz
IGF0IHNvbGlkIHN1cmZhY2VzPC90aXRsZT48c2Vjb25kYXJ5LXRpdGxlPk5hbm9zY2FsZTwvc2Vj
b25kYXJ5LXRpdGxlPjwvdGl0bGVzPjxwZXJpb2RpY2FsPjxmdWxsLXRpdGxlPk5hbm9zY2FsZTwv
ZnVsbC10aXRsZT48L3BlcmlvZGljYWw+PHBhZ2VzPjExMDk4LTExMTI4PC9wYWdlcz48dm9sdW1l
PjE0PC92b2x1bWU+PG51bWJlcj4zMTwvbnVtYmVyPjxlZGl0aW9uPjIwMjIvMDcvMjY8L2VkaXRp
b24+PHNlY3Rpb24+MTEwOTg8L3NlY3Rpb24+PGRhdGVzPjx5ZWFyPjIwMjI8L3llYXI+PHB1Yi1k
YXRlcz48ZGF0ZT5BdWcgMTE8L2RhdGU+PC9wdWItZGF0ZXM+PC9kYXRlcz48aXNibj4yMDQwLTMz
NzIgKEVsZWN0cm9uaWMpJiN4RDsyMDQwLTMzNjQgKExpbmtpbmcpPC9pc2JuPjxhY2Nlc3Npb24t
bnVtPjM1ODc2MTU0PC9hY2Nlc3Npb24tbnVtPjx1cmxzPjxyZWxhdGVkLXVybHM+PHVybD5odHRw
czovL3d3dy5uY2JpLm5sbS5uaWguZ292L3B1Ym1lZC8zNTg3NjE1NDwvdXJsPjwvcmVsYXRlZC11
cmxzPjwvdXJscz48ZWxlY3Ryb25pYy1yZXNvdXJjZS1udW0+MTAuMTAzOS9kMm5yMDI4MTJjPC9l
bGVjdHJvbmljLXJlc291cmNlLW51bT48L3JlY29yZD48L0NpdGU+PENpdGU+PEF1dGhvcj5Bbjwv
QXV0aG9yPjxZZWFyPjIwMjQ8L1llYXI+PFJlY051bT4yNzwvUmVjTnVtPjxyZWNvcmQ+PHJlYy1u
dW1iZXI+Mjc8L3JlYy1udW1iZXI+PGZvcmVpZ24ta2V5cz48a2V5IGFwcD0iRU4iIGRiLWlkPSJ6
Znd0ZTUwcmNwZDk5dmVzMnNheHAyMDcwMHgwc2U1ZXZmejIiIHRpbWVzdGFtcD0iMTc2NjMxOTYw
OCI+Mjc8L2tleT48a2V5IGFwcD0iRU5XZWIiIGRiLWlkPSIiPjA8L2tleT48L2ZvcmVpZ24ta2V5
cz48cmVmLXR5cGUgbmFtZT0iSm91cm5hbCBBcnRpY2xlIj4xNzwvcmVmLXR5cGU+PGNvbnRyaWJ1
dG9ycz48YXV0aG9ycz48YXV0aG9yPkFuLCBSb25nIC48L2F1dGhvcj48YXV0aG9yPld1LCBOYW4g
SHVhLjwvYXV0aG9yPjxhdXRob3I+R2FvLCBRaW5nIFdlaS48L2F1dGhvcj48YXV0aG9yPkRvbmcs
IFlpIEh1aS48L2F1dGhvcj48YXV0aG9yPkxhYWtzb25lbiwgQS48L2F1dGhvcj48YXV0aG9yPlNo
YWgsIEYuIFUuPC9hdXRob3I+PGF1dGhvcj5KaSwgWC48L2F1dGhvcj48YXV0aG9yPkZ1Y2hzLCBI
LjwvYXV0aG9yPjwvYXV0aG9ycz48L2NvbnRyaWJ1dG9ycz48YXV0aC1hZGRyZXNzPkhlcmJlcnQg
R2xlaXRlciBJbnN0aXR1dGUgb2YgTmFub3NjaWVuY2UsIFNjaG9vbCBvZiBNYXRlcmlhbHMgU2Np
ZW5jZSBhbmQgRW5naW5lZXJpbmcsIE5hbmppbmcgVW5pdmVyc2l0eSBvZiBTY2llbmNlIGFuZCBU
ZWNobm9sb2d5LCBOYW5qaW5nIDIxMDA5NCwgQ2hpbmEuIHJhbkBuanVzdC5lZHUuY24uJiN4RDtL
ZXkgTGFib3JhdG9yeSBvZiBBZHZhbmNlZCBDYXRhbHl0aWMgTWF0ZXJpYWxzIGFuZCBUZWNobm9s
b2d5LCBTY2hvb2wgb2YgUGV0cm9jaGVtaWNhbCBFbmdpbmVlcmluZywgQ2hhbmd6aG91IFVuaXZl
cnNpdHksIENoYW5nemhvdSAyMTMxNjQsIENoaW5hLiYjeEQ7Q29sbGVnZSBvZiBFbnZpcm9ubWVu
dGFsIGFuZCBDaGVtaWNhbCBFbmdpbmVlcmluZywgU2hhbmdoYWkgS2V5IExhYm9yYXRvcnkgb2Yg
TWF0ZXJpYWxzIFByb3RlY3Rpb24gYW5kIEFkdmFuY2VkIE1hdGVyaWFscyBpbiBFbGVjdHJpYyBQ
b3dlciwgU2hhbmdoYWkgVW5pdmVyc2l0eSBvZiBFbGVjdHJpYyBQb3dlciwgU2hhbmdoYWkgMjAw
MDkwLCBDaGluYS4mI3hEO0RlcGFydG1lbnQgb2YgTW9sZWN1bGFyIENoZW1pc3RyeSBhbmQgTWF0
ZXJpYWxzIFNjaWVuY2UsIFdlaXptYW5uIEluc3RpdHV0ZSBvZiBTY2llbmNlLCBSZWhvdm90LCA3
NjEwMCwgSXNyYWVsLiYjeEQ7RW5lcmd5IEVuZ2luZWVyaW5nLCBEaXZpc2lvbiBvZiBFbmVyZ3kg
U2NpZW5jZSwgTHVsZWEgVW5pdmVyc2l0eSBvZiBUZWNobm9sb2d5LCA5NzE4NyBMdWxlYSwgU3dl
ZGVuLiB4aWFveWFuLmppQGx0dS5zZS4mI3hEO0RlcGFydG1lbnQgb2YgTWF0ZXJpYWxzIGFuZCBF
bnZpcm9ubWVudGFsIENoZW1pc3RyeSwgQXJyaGVuaXVzIExhYm9yYXRvcnksIFN0b2NraG9sbSBV
bml2ZXJzaXR5LCBTRS0xMDY5MSBTdG9ja2hvbG0sIFN3ZWRlbi4gYWF0dG9AbW1rLnN1LnNlLiYj
eEQ7Q2VudGVyIG9mIEFkdmFuY2VkIFJlc2VhcmNoIGluIEJpb25hbm9jb25qdWdhdGVzIGFuZCBC
aW9wb2x5bWVycywgJmFwb3M7JmFwb3M7UGV0cnUgUG9uaSZxdW90OyBJbnN0aXR1dGUgb2YgTWFj
cm9tb2xlY3VsYXIgQ2hlbWlzdHJ5LCBJYXNpIDcwMDQ2OSwgUm9tYW5pYS4mI3hEO1N0YXRlIEtl
eSBMYWJvcmF0b3J5IG9mIE1hdGVyaWFscy1PcmllbnRlZCBhbmQgQ2hlbWljYWwgRW5naW5lZXJp
bmcsIE5hbmppbmcgVGVjaCBVbml2ZXJzaXR5LCBOYW5qaW5nIDIxMTgxNiwgQ2hpbmEuJiN4RDtD
aGVtaXN0cnkgb2YgSW50ZXJmYWNlcywgTHVsZWEgVW5pdmVyc2l0eSBvZiBUZWNobm9sb2d5LCA5
NzE4NyBMdWxlYSwgU3dlZGVuLiYjeEQ7Q2VudGVyIGZvciBOYW5vdGVjaG5vbG9neSAoQ2VOVGVj
aCksIFdlc3RmYWxpc2NoZSBXaWxoZWxtcy1Vbml2ZXJzaXRhdCBNdW5zdGVyLCA0ODE0OSBNdW5z
dGVyLCBHZXJtYW55LiBmdWNoc2hAdW5pLW11ZW5zdGVyLmRlLjwvYXV0aC1hZGRyZXNzPjx0aXRs
ZXM+PHRpdGxlPkludGVncmF0aXZlIHN0dWRpZXMgb2YgaW9uaWMgbGlxdWlkIGludGVyZmFjZSBs
YXllcnM6IGJyaWRnaW5nIGV4cGVyaW1lbnRzLCB0aGVvcmV0aWNhbCBtb2RlbHMgYW5kIHNpbXVs
YXRpb25zPC90aXRsZT48c2Vjb25kYXJ5LXRpdGxlPk5hbm9zY2FsZSBIb3Jpem9uczwvc2Vjb25k
YXJ5LXRpdGxlPjwvdGl0bGVzPjxwZXJpb2RpY2FsPjxmdWxsLXRpdGxlPk5hbm9zY2FsZSBIb3Jp
em9uczwvZnVsbC10aXRsZT48L3BlcmlvZGljYWw+PHBhZ2VzPjUwNi01MzU8L3BhZ2VzPjx2b2x1
bWU+OTwvdm9sdW1lPjxudW1iZXI+NDwvbnVtYmVyPjxlZGl0aW9uPjIwMjQvMDIvMTU8L2VkaXRp
b24+PHNlY3Rpb24+NTA2PC9zZWN0aW9uPjxkYXRlcz48eWVhcj4yMDI0PC95ZWFyPjxwdWItZGF0
ZXM+PGRhdGU+TWFyIDI1PC9kYXRlPjwvcHViLWRhdGVzPjwvZGF0ZXM+PGlzYm4+MjA1NS02NzY0
IChFbGVjdHJvbmljKSYjeEQ7MjA1NS02NzU2IChMaW5raW5nKTwvaXNibj48YWNjZXNzaW9uLW51
bT4zODM1NjMzNTwvYWNjZXNzaW9uLW51bT48dXJscz48cmVsYXRlZC11cmxzPjx1cmw+aHR0cHM6
Ly93d3cubmNiaS5ubG0ubmloLmdvdi9wdWJtZWQvMzgzNTYzMzU8L3VybD48L3JlbGF0ZWQtdXJs
cz48L3VybHM+PGVsZWN0cm9uaWMtcmVzb3VyY2UtbnVtPjEwLjEwMzkvZDRuaDAwMDA3YjwvZWxl
Y3Ryb25pYy1yZXNvdXJjZS1udW0+PC9yZWNvcmQ+PC9DaXRlPjwvRW5kTm90ZT5=
</w:fldData>
        </w:fldChar>
      </w:r>
      <w:r w:rsidR="006B589C">
        <w:rPr>
          <w:rFonts w:cs="Times New Roman"/>
        </w:rPr>
        <w:instrText xml:space="preserve"> ADDIN EN.CITE </w:instrText>
      </w:r>
      <w:r w:rsidR="006B589C">
        <w:rPr>
          <w:rFonts w:cs="Times New Roman"/>
        </w:rPr>
        <w:fldChar w:fldCharType="begin">
          <w:fldData xml:space="preserve">PEVuZE5vdGU+PENpdGU+PEF1dGhvcj5BbjwvQXV0aG9yPjxZZWFyPjIwMjI8L1llYXI+PFJlY051
bT4yNjwvUmVjTnVtPjxEaXNwbGF5VGV4dD48c3R5bGUgZmFjZT0ic3VwZXJzY3JpcHQiPlsxNSwg
MTZdPC9zdHlsZT48L0Rpc3BsYXlUZXh0PjxyZWNvcmQ+PHJlYy1udW1iZXI+MjY8L3JlYy1udW1i
ZXI+PGZvcmVpZ24ta2V5cz48a2V5IGFwcD0iRU4iIGRiLWlkPSJ6Znd0ZTUwcmNwZDk5dmVzMnNh
eHAyMDcwMHgwc2U1ZXZmejIiIHRpbWVzdGFtcD0iMTc2NjMxOTU5MiI+MjY8L2tleT48a2V5IGFw
cD0iRU5XZWIiIGRiLWlkPSIiPjA8L2tleT48L2ZvcmVpZ24ta2V5cz48cmVmLXR5cGUgbmFtZT0i
Sm91cm5hbCBBcnRpY2xlIj4xNzwvcmVmLXR5cGU+PGNvbnRyaWJ1dG9ycz48YXV0aG9ycz48YXV0
aG9yPkFuLCBSb25nLjwvYXV0aG9yPjxhdXRob3I+TGFha3NvbmVuLCBBYXR0by48L2F1dGhvcj48
YXV0aG9yPld1LCBNdSBRaXUuPC9hdXRob3I+PGF1dGhvcj5aaHUsIFl1IERhbi48L2F1dGhvcj48
YXV0aG9yPlNoYWgsIEZhaXogVWxsYWguPC9hdXRob3I+PGF1dGhvcj5MdSwgWGlhbyBIdWEuPC9h
dXRob3I+PGF1dGhvcj5KaSwgWGlhbyBZYW4uPC9hdXRob3I+PC9hdXRob3JzPjwvY29udHJpYnV0
b3JzPjxhdXRoLWFkZHJlc3M+SGVyYmVydCBHbGVpdGVyIEluc3RpdHV0ZSBvZiBOYW5vc2NpZW5j
ZSwgU2Nob29sIG9mIE1hdGVyaWFscyBTY2llbmNlIGFuZCBFbmdpbmVlcmluZywgTmFuamluZyBV
bml2ZXJzaXR5IG9mIFNjaWVuY2UgYW5kIFRlY2hub2xvZ3ksIE5hbmppbmcgMjEwMDk0LCBDaGlu
YS4gcmFuQG5qdXN0LmVkdS5jbi4mI3hEO0VuZXJneSBFbmdpbmVlcmluZywgRGl2aXNpb24gb2Yg
RW5lcmd5IFNjaWVuY2UsIEx1bGVhIFVuaXZlcnNpdHkgb2YgVGVjaG5vbG9neSwgOTcxODcgTHVs
ZWEsIFN3ZWRlbi4geGlhb3lhbi5qaUBsdHUuc2UuJiN4RDtEZXBhcnRtZW50IG9mIE1hdGVyaWFs
cyBhbmQgRW52aXJvbm1lbnRhbCBDaGVtaXN0cnksIEFycmhlbml1cyBMYWJvcmF0b3J5LCBTdG9j
a2hvbG0gVW5pdmVyc2l0eSwgU0UtMTA2OTEgU3RvY2tob2xtLCBTd2VkZW4uJiN4RDtDZW50ZXIg
b2YgQWR2YW5jZWQgUmVzZWFyY2ggaW4gQmlvbmFub2Nvbmp1Z2F0ZXMgYW5kIEJpb3BvbHltZXJz
LCAmcXVvdDtQZXRydSBQb25pJnF1b3Q7IEluc3RpdHV0ZSBvZiBNYWNyb21vbGVjdWxhciBDaGVt
aXN0cnksIElhc2kgNzAwNDY5LCBSb21hbmlhLiYjeEQ7U3RhdGUgS2V5IExhYm9yYXRvcnkgb2Yg
TWF0ZXJpYWxzLU9yaWVudGVkIGFuZCBDaGVtaWNhbCBFbmdpbmVlcmluZywgTmFuamluZyBUZWNo
IFVuaXZlcnNpdHksIE5hbmppbmcgMjExODE2LCBDaGluYS4mI3hEO0NoZW1pc3RyeSBvZiBJbnRl
cmZhY2VzLCBMdWxlYSBVbml2ZXJzaXR5IG9mIFRlY2hub2xvZ3ksIDk3MTg3IEx1bGVhLCBTd2Vk
ZW4uPC9hdXRoLWFkZHJlc3M+PHRpdGxlcz48dGl0bGU+QXRvbWljIGZvcmNlIG1pY3Jvc2NvcHkg
cHJvYmluZyBpbnRlcmFjdGlvbnMgYW5kIG1pY3Jvc3RydWN0dXJlcyBvZiBpb25pYyBsaXF1aWRz
IGF0IHNvbGlkIHN1cmZhY2VzPC90aXRsZT48c2Vjb25kYXJ5LXRpdGxlPk5hbm9zY2FsZTwvc2Vj
b25kYXJ5LXRpdGxlPjwvdGl0bGVzPjxwZXJpb2RpY2FsPjxmdWxsLXRpdGxlPk5hbm9zY2FsZTwv
ZnVsbC10aXRsZT48L3BlcmlvZGljYWw+PHBhZ2VzPjExMDk4LTExMTI4PC9wYWdlcz48dm9sdW1l
PjE0PC92b2x1bWU+PG51bWJlcj4zMTwvbnVtYmVyPjxlZGl0aW9uPjIwMjIvMDcvMjY8L2VkaXRp
b24+PHNlY3Rpb24+MTEwOTg8L3NlY3Rpb24+PGRhdGVzPjx5ZWFyPjIwMjI8L3llYXI+PHB1Yi1k
YXRlcz48ZGF0ZT5BdWcgMTE8L2RhdGU+PC9wdWItZGF0ZXM+PC9kYXRlcz48aXNibj4yMDQwLTMz
NzIgKEVsZWN0cm9uaWMpJiN4RDsyMDQwLTMzNjQgKExpbmtpbmcpPC9pc2JuPjxhY2Nlc3Npb24t
bnVtPjM1ODc2MTU0PC9hY2Nlc3Npb24tbnVtPjx1cmxzPjxyZWxhdGVkLXVybHM+PHVybD5odHRw
czovL3d3dy5uY2JpLm5sbS5uaWguZ292L3B1Ym1lZC8zNTg3NjE1NDwvdXJsPjwvcmVsYXRlZC11
cmxzPjwvdXJscz48ZWxlY3Ryb25pYy1yZXNvdXJjZS1udW0+MTAuMTAzOS9kMm5yMDI4MTJjPC9l
bGVjdHJvbmljLXJlc291cmNlLW51bT48L3JlY29yZD48L0NpdGU+PENpdGU+PEF1dGhvcj5Bbjwv
QXV0aG9yPjxZZWFyPjIwMjQ8L1llYXI+PFJlY051bT4yNzwvUmVjTnVtPjxyZWNvcmQ+PHJlYy1u
dW1iZXI+Mjc8L3JlYy1udW1iZXI+PGZvcmVpZ24ta2V5cz48a2V5IGFwcD0iRU4iIGRiLWlkPSJ6
Znd0ZTUwcmNwZDk5dmVzMnNheHAyMDcwMHgwc2U1ZXZmejIiIHRpbWVzdGFtcD0iMTc2NjMxOTYw
OCI+Mjc8L2tleT48a2V5IGFwcD0iRU5XZWIiIGRiLWlkPSIiPjA8L2tleT48L2ZvcmVpZ24ta2V5
cz48cmVmLXR5cGUgbmFtZT0iSm91cm5hbCBBcnRpY2xlIj4xNzwvcmVmLXR5cGU+PGNvbnRyaWJ1
dG9ycz48YXV0aG9ycz48YXV0aG9yPkFuLCBSb25nIC48L2F1dGhvcj48YXV0aG9yPld1LCBOYW4g
SHVhLjwvYXV0aG9yPjxhdXRob3I+R2FvLCBRaW5nIFdlaS48L2F1dGhvcj48YXV0aG9yPkRvbmcs
IFlpIEh1aS48L2F1dGhvcj48YXV0aG9yPkxhYWtzb25lbiwgQS48L2F1dGhvcj48YXV0aG9yPlNo
YWgsIEYuIFUuPC9hdXRob3I+PGF1dGhvcj5KaSwgWC48L2F1dGhvcj48YXV0aG9yPkZ1Y2hzLCBI
LjwvYXV0aG9yPjwvYXV0aG9ycz48L2NvbnRyaWJ1dG9ycz48YXV0aC1hZGRyZXNzPkhlcmJlcnQg
R2xlaXRlciBJbnN0aXR1dGUgb2YgTmFub3NjaWVuY2UsIFNjaG9vbCBvZiBNYXRlcmlhbHMgU2Np
ZW5jZSBhbmQgRW5naW5lZXJpbmcsIE5hbmppbmcgVW5pdmVyc2l0eSBvZiBTY2llbmNlIGFuZCBU
ZWNobm9sb2d5LCBOYW5qaW5nIDIxMDA5NCwgQ2hpbmEuIHJhbkBuanVzdC5lZHUuY24uJiN4RDtL
ZXkgTGFib3JhdG9yeSBvZiBBZHZhbmNlZCBDYXRhbHl0aWMgTWF0ZXJpYWxzIGFuZCBUZWNobm9s
b2d5LCBTY2hvb2wgb2YgUGV0cm9jaGVtaWNhbCBFbmdpbmVlcmluZywgQ2hhbmd6aG91IFVuaXZl
cnNpdHksIENoYW5nemhvdSAyMTMxNjQsIENoaW5hLiYjeEQ7Q29sbGVnZSBvZiBFbnZpcm9ubWVu
dGFsIGFuZCBDaGVtaWNhbCBFbmdpbmVlcmluZywgU2hhbmdoYWkgS2V5IExhYm9yYXRvcnkgb2Yg
TWF0ZXJpYWxzIFByb3RlY3Rpb24gYW5kIEFkdmFuY2VkIE1hdGVyaWFscyBpbiBFbGVjdHJpYyBQ
b3dlciwgU2hhbmdoYWkgVW5pdmVyc2l0eSBvZiBFbGVjdHJpYyBQb3dlciwgU2hhbmdoYWkgMjAw
MDkwLCBDaGluYS4mI3hEO0RlcGFydG1lbnQgb2YgTW9sZWN1bGFyIENoZW1pc3RyeSBhbmQgTWF0
ZXJpYWxzIFNjaWVuY2UsIFdlaXptYW5uIEluc3RpdHV0ZSBvZiBTY2llbmNlLCBSZWhvdm90LCA3
NjEwMCwgSXNyYWVsLiYjeEQ7RW5lcmd5IEVuZ2luZWVyaW5nLCBEaXZpc2lvbiBvZiBFbmVyZ3kg
U2NpZW5jZSwgTHVsZWEgVW5pdmVyc2l0eSBvZiBUZWNobm9sb2d5LCA5NzE4NyBMdWxlYSwgU3dl
ZGVuLiB4aWFveWFuLmppQGx0dS5zZS4mI3hEO0RlcGFydG1lbnQgb2YgTWF0ZXJpYWxzIGFuZCBF
bnZpcm9ubWVudGFsIENoZW1pc3RyeSwgQXJyaGVuaXVzIExhYm9yYXRvcnksIFN0b2NraG9sbSBV
bml2ZXJzaXR5LCBTRS0xMDY5MSBTdG9ja2hvbG0sIFN3ZWRlbi4gYWF0dG9AbW1rLnN1LnNlLiYj
eEQ7Q2VudGVyIG9mIEFkdmFuY2VkIFJlc2VhcmNoIGluIEJpb25hbm9jb25qdWdhdGVzIGFuZCBC
aW9wb2x5bWVycywgJmFwb3M7JmFwb3M7UGV0cnUgUG9uaSZxdW90OyBJbnN0aXR1dGUgb2YgTWFj
cm9tb2xlY3VsYXIgQ2hlbWlzdHJ5LCBJYXNpIDcwMDQ2OSwgUm9tYW5pYS4mI3hEO1N0YXRlIEtl
eSBMYWJvcmF0b3J5IG9mIE1hdGVyaWFscy1PcmllbnRlZCBhbmQgQ2hlbWljYWwgRW5naW5lZXJp
bmcsIE5hbmppbmcgVGVjaCBVbml2ZXJzaXR5LCBOYW5qaW5nIDIxMTgxNiwgQ2hpbmEuJiN4RDtD
aGVtaXN0cnkgb2YgSW50ZXJmYWNlcywgTHVsZWEgVW5pdmVyc2l0eSBvZiBUZWNobm9sb2d5LCA5
NzE4NyBMdWxlYSwgU3dlZGVuLiYjeEQ7Q2VudGVyIGZvciBOYW5vdGVjaG5vbG9neSAoQ2VOVGVj
aCksIFdlc3RmYWxpc2NoZSBXaWxoZWxtcy1Vbml2ZXJzaXRhdCBNdW5zdGVyLCA0ODE0OSBNdW5z
dGVyLCBHZXJtYW55LiBmdWNoc2hAdW5pLW11ZW5zdGVyLmRlLjwvYXV0aC1hZGRyZXNzPjx0aXRs
ZXM+PHRpdGxlPkludGVncmF0aXZlIHN0dWRpZXMgb2YgaW9uaWMgbGlxdWlkIGludGVyZmFjZSBs
YXllcnM6IGJyaWRnaW5nIGV4cGVyaW1lbnRzLCB0aGVvcmV0aWNhbCBtb2RlbHMgYW5kIHNpbXVs
YXRpb25zPC90aXRsZT48c2Vjb25kYXJ5LXRpdGxlPk5hbm9zY2FsZSBIb3Jpem9uczwvc2Vjb25k
YXJ5LXRpdGxlPjwvdGl0bGVzPjxwZXJpb2RpY2FsPjxmdWxsLXRpdGxlPk5hbm9zY2FsZSBIb3Jp
em9uczwvZnVsbC10aXRsZT48L3BlcmlvZGljYWw+PHBhZ2VzPjUwNi01MzU8L3BhZ2VzPjx2b2x1
bWU+OTwvdm9sdW1lPjxudW1iZXI+NDwvbnVtYmVyPjxlZGl0aW9uPjIwMjQvMDIvMTU8L2VkaXRp
b24+PHNlY3Rpb24+NTA2PC9zZWN0aW9uPjxkYXRlcz48eWVhcj4yMDI0PC95ZWFyPjxwdWItZGF0
ZXM+PGRhdGU+TWFyIDI1PC9kYXRlPjwvcHViLWRhdGVzPjwvZGF0ZXM+PGlzYm4+MjA1NS02NzY0
IChFbGVjdHJvbmljKSYjeEQ7MjA1NS02NzU2IChMaW5raW5nKTwvaXNibj48YWNjZXNzaW9uLW51
bT4zODM1NjMzNTwvYWNjZXNzaW9uLW51bT48dXJscz48cmVsYXRlZC11cmxzPjx1cmw+aHR0cHM6
Ly93d3cubmNiaS5ubG0ubmloLmdvdi9wdWJtZWQvMzgzNTYzMzU8L3VybD48L3JlbGF0ZWQtdXJs
cz48L3VybHM+PGVsZWN0cm9uaWMtcmVzb3VyY2UtbnVtPjEwLjEwMzkvZDRuaDAwMDA3YjwvZWxl
Y3Ryb25pYy1yZXNvdXJjZS1udW0+PC9yZWNvcmQ+PC9DaXRlPjwvRW5kTm90ZT5=
</w:fldData>
        </w:fldChar>
      </w:r>
      <w:r w:rsidR="006B589C">
        <w:rPr>
          <w:rFonts w:cs="Times New Roman"/>
        </w:rPr>
        <w:instrText xml:space="preserve"> ADDIN EN.CITE.DATA </w:instrText>
      </w:r>
      <w:r w:rsidR="006B589C">
        <w:rPr>
          <w:rFonts w:cs="Times New Roman"/>
        </w:rPr>
      </w:r>
      <w:r w:rsidR="006B589C">
        <w:rPr>
          <w:rFonts w:cs="Times New Roman"/>
        </w:rPr>
        <w:fldChar w:fldCharType="end"/>
      </w:r>
      <w:r w:rsidR="00881985">
        <w:rPr>
          <w:rFonts w:cs="Times New Roman"/>
        </w:rPr>
        <w:fldChar w:fldCharType="separate"/>
      </w:r>
      <w:r w:rsidR="00A25BC4" w:rsidRPr="00A25BC4">
        <w:rPr>
          <w:rFonts w:cs="Times New Roman"/>
          <w:noProof/>
          <w:vertAlign w:val="superscript"/>
        </w:rPr>
        <w:t>[15, 16]</w:t>
      </w:r>
      <w:r w:rsidR="00881985">
        <w:rPr>
          <w:rFonts w:cs="Times New Roman"/>
        </w:rPr>
        <w:fldChar w:fldCharType="end"/>
      </w:r>
      <w:r w:rsidR="00881985" w:rsidRPr="00B16BD8">
        <w:rPr>
          <w:rFonts w:cs="Times New Roman" w:hint="eastAsia"/>
        </w:rPr>
        <w:t>。</w:t>
      </w:r>
    </w:p>
    <w:p w14:paraId="6BF1ECF3" w14:textId="6851C525" w:rsidR="00083B35" w:rsidRDefault="00881985" w:rsidP="00083B35">
      <w:pPr>
        <w:ind w:firstLine="480"/>
        <w:textAlignment w:val="auto"/>
        <w:rPr>
          <w:rFonts w:cs="Times New Roman"/>
        </w:rPr>
      </w:pPr>
      <w:r>
        <w:rPr>
          <w:rFonts w:cs="Times New Roman" w:hint="eastAsia"/>
        </w:rPr>
        <w:t>面对上述</w:t>
      </w:r>
      <w:r w:rsidRPr="00B16BD8">
        <w:rPr>
          <w:rFonts w:cs="Times New Roman" w:hint="eastAsia"/>
        </w:rPr>
        <w:t>挑战</w:t>
      </w:r>
      <w:r>
        <w:rPr>
          <w:rFonts w:cs="Times New Roman" w:hint="eastAsia"/>
        </w:rPr>
        <w:t>，</w:t>
      </w:r>
      <w:r w:rsidRPr="00881985">
        <w:rPr>
          <w:rFonts w:cs="Times New Roman" w:hint="eastAsia"/>
        </w:rPr>
        <w:t>有必要引入更高效的数据驱动方法，对离子液体结构、界面特征、外场条件与纳米摩擦响应之间的复杂映射关系进行定量建模</w:t>
      </w:r>
      <w:r>
        <w:rPr>
          <w:rFonts w:cs="Times New Roman" w:hint="eastAsia"/>
        </w:rPr>
        <w:t>。</w:t>
      </w:r>
      <w:r w:rsidRPr="00881985">
        <w:rPr>
          <w:rFonts w:cs="Times New Roman" w:hint="eastAsia"/>
        </w:rPr>
        <w:t>机器学习</w:t>
      </w:r>
      <w:r w:rsidR="00D27531">
        <w:rPr>
          <w:rFonts w:cs="Times New Roman" w:hint="eastAsia"/>
        </w:rPr>
        <w:t>(</w:t>
      </w:r>
      <w:r w:rsidR="00D27531" w:rsidRPr="00B16BD8">
        <w:rPr>
          <w:rFonts w:cs="Times New Roman"/>
        </w:rPr>
        <w:t>M</w:t>
      </w:r>
      <w:r w:rsidR="00D27531" w:rsidRPr="00B16BD8">
        <w:rPr>
          <w:rFonts w:cs="Times New Roman" w:hint="eastAsia"/>
        </w:rPr>
        <w:t>achine</w:t>
      </w:r>
      <w:r w:rsidR="00C17BD4">
        <w:rPr>
          <w:rFonts w:cs="Times New Roman"/>
        </w:rPr>
        <w:t xml:space="preserve"> </w:t>
      </w:r>
      <w:r w:rsidR="00D27531" w:rsidRPr="00B16BD8">
        <w:rPr>
          <w:rFonts w:cs="Times New Roman"/>
        </w:rPr>
        <w:t>L</w:t>
      </w:r>
      <w:r w:rsidR="00D27531">
        <w:rPr>
          <w:rFonts w:cs="Times New Roman" w:hint="eastAsia"/>
        </w:rPr>
        <w:t>earning</w:t>
      </w:r>
      <w:r w:rsidR="00D27531">
        <w:rPr>
          <w:rFonts w:cs="Times New Roman" w:hint="eastAsia"/>
        </w:rPr>
        <w:t>，</w:t>
      </w:r>
      <w:r w:rsidR="00D27531" w:rsidRPr="00B16BD8">
        <w:rPr>
          <w:rFonts w:cs="Times New Roman" w:hint="eastAsia"/>
        </w:rPr>
        <w:t>ML</w:t>
      </w:r>
      <w:r w:rsidR="00D27531">
        <w:rPr>
          <w:rFonts w:cs="Times New Roman"/>
        </w:rPr>
        <w:t>)</w:t>
      </w:r>
      <w:r w:rsidR="00A25BC4">
        <w:rPr>
          <w:rFonts w:cs="Times New Roman" w:hint="eastAsia"/>
        </w:rPr>
        <w:t>恰</w:t>
      </w:r>
      <w:r w:rsidRPr="00881985">
        <w:rPr>
          <w:rFonts w:cs="Times New Roman" w:hint="eastAsia"/>
        </w:rPr>
        <w:t>是值得重点关注的一类方法。近年来</w:t>
      </w:r>
      <w:r>
        <w:rPr>
          <w:rFonts w:cs="Times New Roman" w:hint="eastAsia"/>
        </w:rPr>
        <w:t>，机器学习已经</w:t>
      </w:r>
      <w:r w:rsidRPr="00881985">
        <w:rPr>
          <w:rFonts w:cs="Times New Roman" w:hint="eastAsia"/>
        </w:rPr>
        <w:t>在离子液体研究中展现出良好的应用潜力</w:t>
      </w:r>
      <w:r w:rsidR="00563771">
        <w:rPr>
          <w:rFonts w:cs="Times New Roman"/>
        </w:rPr>
        <w:fldChar w:fldCharType="begin">
          <w:fldData xml:space="preserve">PEVuZE5vdGU+PENpdGU+PEF1dGhvcj5Lb3V0c291a29zPC9BdXRob3I+PFllYXI+MjAyMTwvWWVh
cj48UmVjTnVtPjc0PC9SZWNOdW0+PERpc3BsYXlUZXh0PjxzdHlsZSBmYWNlPSJzdXBlcnNjcmlw
dCI+WzU5LCA2MF08L3N0eWxlPjwvRGlzcGxheVRleHQ+PHJlY29yZD48cmVjLW51bWJlcj43NDwv
cmVjLW51bWJlcj48Zm9yZWlnbi1rZXlzPjxrZXkgYXBwPSJFTiIgZGItaWQ9Inpmd3RlNTByY3Bk
OTl2ZXMyc2F4cDIwNzAweDBzZTVldmZ6MiIgdGltZXN0YW1wPSIxNzY2NDM2Njg3Ij43NDwva2V5
PjxrZXkgYXBwPSJFTldlYiIgZGItaWQ9IiI+MDwva2V5PjwvZm9yZWlnbi1rZXlzPjxyZWYtdHlw
ZSBuYW1lPSJKb3VybmFsIEFydGljbGUiPjE3PC9yZWYtdHlwZT48Y29udHJpYnV0b3JzPjxhdXRo
b3JzPjxhdXRob3I+S291dHNvdWtvcywgUy48L2F1dGhvcj48YXV0aG9yPlBoaWxpcHBpLCBGLjwv
YXV0aG9yPjxhdXRob3I+TWFsYXJldCwgRi48L2F1dGhvcj48YXV0aG9yPldlbHRvbiwgVC48L2F1
dGhvcj48L2F1dGhvcnM+PC9jb250cmlidXRvcnM+PGF1dGgtYWRkcmVzcz5EZXBhcnRtZW50IG9m
IENoZW1pc3RyeSwgTW9sZWN1bGFyIFNjaWVuY2VzIFJlc2VhcmNoIEh1YiwgSW1wZXJpYWwgQ29s
bGVnZSBMb25kb24gV2hpdGUgQ2l0eSBDYW1wdXMgTG9uZG9uIFcxMiAwQlogVUsgdC53ZWx0b25A
aW1wZXJpYWwuYWMudWsuJiN4RDtEZXBhcnRtZW50IG9mIENoZW1pY2FsIEVuZ2luZWVyaW5nLCBJ
bXBlcmlhbCBDb2xsZWdlIExvbmRvbiBTb3V0aCBLZW5zaW5ndG9uIENhbXB1cyBMb25kb24gU1c3
IDJBWiBVSy48L2F1dGgtYWRkcmVzcz48dGl0bGVzPjx0aXRsZT5BIHJldmlldyBvbiBtYWNoaW5l
IGxlYXJuaW5nIGFsZ29yaXRobXMgZm9yIHRoZSBpb25pYyBsaXF1aWQgY2hlbWljYWwgc3BhY2U8
L3RpdGxlPjxzZWNvbmRhcnktdGl0bGU+Q2hlbWljYWwgU2NpZW5jZTwvc2Vjb25kYXJ5LXRpdGxl
PjwvdGl0bGVzPjxwZXJpb2RpY2FsPjxmdWxsLXRpdGxlPkNoZW1pY2FsIFNjaWVuY2U8L2Z1bGwt
dGl0bGU+PC9wZXJpb2RpY2FsPjxwYWdlcz42ODIwLTY4NDM8L3BhZ2VzPjx2b2x1bWU+MTI8L3Zv
bHVtZT48bnVtYmVyPjIwPC9udW1iZXI+PGVkaXRpb24+MjAyMS8wNi8xNTwvZWRpdGlvbj48c2Vj
dGlvbj42ODIwPC9zZWN0aW9uPjxkYXRlcz48eWVhcj4yMDIxPC95ZWFyPjxwdWItZGF0ZXM+PGRh
dGU+TWF5IDY8L2RhdGU+PC9wdWItZGF0ZXM+PC9kYXRlcz48aXNibj4yMDQxLTY1MjAgKFByaW50
KSYjeEQ7MjA0MS02NTM5IChFbGVjdHJvbmljKSYjeEQ7MjA0MS02NTIwIChMaW5raW5nKTwvaXNi
bj48YWNjZXNzaW9uLW51bT4zNDEyMzMxNDwvYWNjZXNzaW9uLW51bT48dXJscz48cmVsYXRlZC11
cmxzPjx1cmw+aHR0cHM6Ly93d3cubmNiaS5ubG0ubmloLmdvdi9wdWJtZWQvMzQxMjMzMTQ8L3Vy
bD48L3JlbGF0ZWQtdXJscz48L3VybHM+PGN1c3RvbTI+UE1DODE1MzIzMzwvY3VzdG9tMj48ZWxl
Y3Ryb25pYy1yZXNvdXJjZS1udW0+MTAuMTAzOS9kMXNjMDEwMDBqPC9lbGVjdHJvbmljLXJlc291
cmNlLW51bT48L3JlY29yZD48L0NpdGU+PENpdGU+PEF1dGhvcj5TaGFvPC9BdXRob3I+PFllYXI+
MjAyNTwvWWVhcj48UmVjTnVtPjczPC9SZWNOdW0+PHJlY29yZD48cmVjLW51bWJlcj43MzwvcmVj
LW51bWJlcj48Zm9yZWlnbi1rZXlzPjxrZXkgYXBwPSJFTiIgZGItaWQ9Inpmd3RlNTByY3BkOTl2
ZXMyc2F4cDIwNzAweDBzZTVldmZ6MiIgdGltZXN0YW1wPSIxNzY2NDM2NTkzIj43Mzwva2V5Pjxr
ZXkgYXBwPSJFTldlYiIgZGItaWQ9IiI+MDwva2V5PjwvZm9yZWlnbi1rZXlzPjxyZWYtdHlwZSBu
YW1lPSJKb3VybmFsIEFydGljbGUiPjE3PC9yZWYtdHlwZT48Y29udHJpYnV0b3JzPjxhdXRob3Jz
PjxhdXRob3I+U2hhbywgWWkgSmlhPC9hdXRob3I+PGF1dGhvcj5XYW5nLCBaaSBZdTwvYXV0aG9y
PjxhdXRob3I+V2FuZywgTGVpPC9hdXRob3I+PGF1dGhvcj5LdWFpLCBZdW4gTG9uZzwvYXV0aG9y
PjxhdXRob3I+R2FvLCBSdSBYaW5nPC9hdXRob3I+PGF1dGhvcj5aaGFuZywgQ2h1bmRvbmc8L2F1
dGhvcj48L2F1dGhvcnM+PC9jb250cmlidXRvcnM+PHRpdGxlcz48dGl0bGU+TWFjaGluZSBsZWFy
bmluZy1iYXNlZCBzdHJ1Y3R1ci1wcm9wZXJ0eSBtb2RlbGluZyBmb3IgaW9uaWMgbGlxdWlkcyBk
ZXNpZ24gYW5kIHNjcmVlbmluZzogQSBzdGF0ZS1vZi10aGUtYXJ0IHJldmlldzwvdGl0bGU+PHNl
Y29uZGFyeS10aXRsZT5Gcm9udGllcnMgaW4gRW5lcmd5PC9zZWNvbmRhcnktdGl0bGU+PC90aXRs
ZXM+PHBlcmlvZGljYWw+PGZ1bGwtdGl0bGU+RnJvbnRpZXJzIGluIEVuZXJneTwvZnVsbC10aXRs
ZT48L3BlcmlvZGljYWw+PHBhZ2VzPjgxNS04Mzg8L3BhZ2VzPjx2b2x1bWU+MTk8L3ZvbHVtZT48
bnVtYmVyPjY8L251bWJlcj48c2VjdGlvbj44MTU8L3NlY3Rpb24+PGRhdGVzPjx5ZWFyPjIwMjU8
L3llYXI+PC9kYXRlcz48aXNibj4yMDk1LTE3MDEmI3hEOzIwOTUtMTY5ODwvaXNibj48dXJscz48
L3VybHM+PGVsZWN0cm9uaWMtcmVzb3VyY2UtbnVtPjEwLjEwMDcvczExNzA4LTAyNS0xMDExLTc8
L2VsZWN0cm9uaWMtcmVzb3VyY2UtbnVtPjwvcmVjb3JkPjwvQ2l0ZT48L0VuZE5vdGU+
</w:fldData>
        </w:fldChar>
      </w:r>
      <w:r w:rsidR="002F407D">
        <w:rPr>
          <w:rFonts w:cs="Times New Roman"/>
        </w:rPr>
        <w:instrText xml:space="preserve"> ADDIN EN.CITE </w:instrText>
      </w:r>
      <w:r w:rsidR="002F407D">
        <w:rPr>
          <w:rFonts w:cs="Times New Roman"/>
        </w:rPr>
        <w:fldChar w:fldCharType="begin">
          <w:fldData xml:space="preserve">PEVuZE5vdGU+PENpdGU+PEF1dGhvcj5Lb3V0c291a29zPC9BdXRob3I+PFllYXI+MjAyMTwvWWVh
cj48UmVjTnVtPjc0PC9SZWNOdW0+PERpc3BsYXlUZXh0PjxzdHlsZSBmYWNlPSJzdXBlcnNjcmlw
dCI+WzU5LCA2MF08L3N0eWxlPjwvRGlzcGxheVRleHQ+PHJlY29yZD48cmVjLW51bWJlcj43NDwv
cmVjLW51bWJlcj48Zm9yZWlnbi1rZXlzPjxrZXkgYXBwPSJFTiIgZGItaWQ9Inpmd3RlNTByY3Bk
OTl2ZXMyc2F4cDIwNzAweDBzZTVldmZ6MiIgdGltZXN0YW1wPSIxNzY2NDM2Njg3Ij43NDwva2V5
PjxrZXkgYXBwPSJFTldlYiIgZGItaWQ9IiI+MDwva2V5PjwvZm9yZWlnbi1rZXlzPjxyZWYtdHlw
ZSBuYW1lPSJKb3VybmFsIEFydGljbGUiPjE3PC9yZWYtdHlwZT48Y29udHJpYnV0b3JzPjxhdXRo
b3JzPjxhdXRob3I+S291dHNvdWtvcywgUy48L2F1dGhvcj48YXV0aG9yPlBoaWxpcHBpLCBGLjwv
YXV0aG9yPjxhdXRob3I+TWFsYXJldCwgRi48L2F1dGhvcj48YXV0aG9yPldlbHRvbiwgVC48L2F1
dGhvcj48L2F1dGhvcnM+PC9jb250cmlidXRvcnM+PGF1dGgtYWRkcmVzcz5EZXBhcnRtZW50IG9m
IENoZW1pc3RyeSwgTW9sZWN1bGFyIFNjaWVuY2VzIFJlc2VhcmNoIEh1YiwgSW1wZXJpYWwgQ29s
bGVnZSBMb25kb24gV2hpdGUgQ2l0eSBDYW1wdXMgTG9uZG9uIFcxMiAwQlogVUsgdC53ZWx0b25A
aW1wZXJpYWwuYWMudWsuJiN4RDtEZXBhcnRtZW50IG9mIENoZW1pY2FsIEVuZ2luZWVyaW5nLCBJ
bXBlcmlhbCBDb2xsZWdlIExvbmRvbiBTb3V0aCBLZW5zaW5ndG9uIENhbXB1cyBMb25kb24gU1c3
IDJBWiBVSy48L2F1dGgtYWRkcmVzcz48dGl0bGVzPjx0aXRsZT5BIHJldmlldyBvbiBtYWNoaW5l
IGxlYXJuaW5nIGFsZ29yaXRobXMgZm9yIHRoZSBpb25pYyBsaXF1aWQgY2hlbWljYWwgc3BhY2U8
L3RpdGxlPjxzZWNvbmRhcnktdGl0bGU+Q2hlbWljYWwgU2NpZW5jZTwvc2Vjb25kYXJ5LXRpdGxl
PjwvdGl0bGVzPjxwZXJpb2RpY2FsPjxmdWxsLXRpdGxlPkNoZW1pY2FsIFNjaWVuY2U8L2Z1bGwt
dGl0bGU+PC9wZXJpb2RpY2FsPjxwYWdlcz42ODIwLTY4NDM8L3BhZ2VzPjx2b2x1bWU+MTI8L3Zv
bHVtZT48bnVtYmVyPjIwPC9udW1iZXI+PGVkaXRpb24+MjAyMS8wNi8xNTwvZWRpdGlvbj48c2Vj
dGlvbj42ODIwPC9zZWN0aW9uPjxkYXRlcz48eWVhcj4yMDIxPC95ZWFyPjxwdWItZGF0ZXM+PGRh
dGU+TWF5IDY8L2RhdGU+PC9wdWItZGF0ZXM+PC9kYXRlcz48aXNibj4yMDQxLTY1MjAgKFByaW50
KSYjeEQ7MjA0MS02NTM5IChFbGVjdHJvbmljKSYjeEQ7MjA0MS02NTIwIChMaW5raW5nKTwvaXNi
bj48YWNjZXNzaW9uLW51bT4zNDEyMzMxNDwvYWNjZXNzaW9uLW51bT48dXJscz48cmVsYXRlZC11
cmxzPjx1cmw+aHR0cHM6Ly93d3cubmNiaS5ubG0ubmloLmdvdi9wdWJtZWQvMzQxMjMzMTQ8L3Vy
bD48L3JlbGF0ZWQtdXJscz48L3VybHM+PGN1c3RvbTI+UE1DODE1MzIzMzwvY3VzdG9tMj48ZWxl
Y3Ryb25pYy1yZXNvdXJjZS1udW0+MTAuMTAzOS9kMXNjMDEwMDBqPC9lbGVjdHJvbmljLXJlc291
cmNlLW51bT48L3JlY29yZD48L0NpdGU+PENpdGU+PEF1dGhvcj5TaGFvPC9BdXRob3I+PFllYXI+
MjAyNTwvWWVhcj48UmVjTnVtPjczPC9SZWNOdW0+PHJlY29yZD48cmVjLW51bWJlcj43MzwvcmVj
LW51bWJlcj48Zm9yZWlnbi1rZXlzPjxrZXkgYXBwPSJFTiIgZGItaWQ9Inpmd3RlNTByY3BkOTl2
ZXMyc2F4cDIwNzAweDBzZTVldmZ6MiIgdGltZXN0YW1wPSIxNzY2NDM2NTkzIj43Mzwva2V5Pjxr
ZXkgYXBwPSJFTldlYiIgZGItaWQ9IiI+MDwva2V5PjwvZm9yZWlnbi1rZXlzPjxyZWYtdHlwZSBu
YW1lPSJKb3VybmFsIEFydGljbGUiPjE3PC9yZWYtdHlwZT48Y29udHJpYnV0b3JzPjxhdXRob3Jz
PjxhdXRob3I+U2hhbywgWWkgSmlhPC9hdXRob3I+PGF1dGhvcj5XYW5nLCBaaSBZdTwvYXV0aG9y
PjxhdXRob3I+V2FuZywgTGVpPC9hdXRob3I+PGF1dGhvcj5LdWFpLCBZdW4gTG9uZzwvYXV0aG9y
PjxhdXRob3I+R2FvLCBSdSBYaW5nPC9hdXRob3I+PGF1dGhvcj5aaGFuZywgQ2h1bmRvbmc8L2F1
dGhvcj48L2F1dGhvcnM+PC9jb250cmlidXRvcnM+PHRpdGxlcz48dGl0bGU+TWFjaGluZSBsZWFy
bmluZy1iYXNlZCBzdHJ1Y3R1ci1wcm9wZXJ0eSBtb2RlbGluZyBmb3IgaW9uaWMgbGlxdWlkcyBk
ZXNpZ24gYW5kIHNjcmVlbmluZzogQSBzdGF0ZS1vZi10aGUtYXJ0IHJldmlldzwvdGl0bGU+PHNl
Y29uZGFyeS10aXRsZT5Gcm9udGllcnMgaW4gRW5lcmd5PC9zZWNvbmRhcnktdGl0bGU+PC90aXRs
ZXM+PHBlcmlvZGljYWw+PGZ1bGwtdGl0bGU+RnJvbnRpZXJzIGluIEVuZXJneTwvZnVsbC10aXRs
ZT48L3BlcmlvZGljYWw+PHBhZ2VzPjgxNS04Mzg8L3BhZ2VzPjx2b2x1bWU+MTk8L3ZvbHVtZT48
bnVtYmVyPjY8L251bWJlcj48c2VjdGlvbj44MTU8L3NlY3Rpb24+PGRhdGVzPjx5ZWFyPjIwMjU8
L3llYXI+PC9kYXRlcz48aXNibj4yMDk1LTE3MDEmI3hEOzIwOTUtMTY5ODwvaXNibj48dXJscz48
L3VybHM+PGVsZWN0cm9uaWMtcmVzb3VyY2UtbnVtPjEwLjEwMDcvczExNzA4LTAyNS0xMDExLTc8
L2VsZWN0cm9uaWMtcmVzb3VyY2UtbnVtPjwvcmVjb3JkPjwvQ2l0ZT48L0VuZE5vdGU+
</w:fldData>
        </w:fldChar>
      </w:r>
      <w:r w:rsidR="002F407D">
        <w:rPr>
          <w:rFonts w:cs="Times New Roman"/>
        </w:rPr>
        <w:instrText xml:space="preserve"> ADDIN EN.CITE.DATA </w:instrText>
      </w:r>
      <w:r w:rsidR="002F407D">
        <w:rPr>
          <w:rFonts w:cs="Times New Roman"/>
        </w:rPr>
      </w:r>
      <w:r w:rsidR="002F407D">
        <w:rPr>
          <w:rFonts w:cs="Times New Roman"/>
        </w:rPr>
        <w:fldChar w:fldCharType="end"/>
      </w:r>
      <w:r w:rsidR="00563771">
        <w:rPr>
          <w:rFonts w:cs="Times New Roman"/>
        </w:rPr>
        <w:fldChar w:fldCharType="separate"/>
      </w:r>
      <w:r w:rsidR="002F407D" w:rsidRPr="002F407D">
        <w:rPr>
          <w:rFonts w:cs="Times New Roman"/>
          <w:noProof/>
          <w:vertAlign w:val="superscript"/>
        </w:rPr>
        <w:t>[59, 60]</w:t>
      </w:r>
      <w:r w:rsidR="00563771">
        <w:rPr>
          <w:rFonts w:cs="Times New Roman"/>
        </w:rPr>
        <w:fldChar w:fldCharType="end"/>
      </w:r>
      <w:r w:rsidRPr="00881985">
        <w:rPr>
          <w:rFonts w:cs="Times New Roman" w:hint="eastAsia"/>
        </w:rPr>
        <w:t>，</w:t>
      </w:r>
      <w:r>
        <w:rPr>
          <w:rFonts w:cs="Times New Roman" w:hint="eastAsia"/>
        </w:rPr>
        <w:t>它</w:t>
      </w:r>
      <w:r w:rsidRPr="00881985">
        <w:rPr>
          <w:rFonts w:cs="Times New Roman" w:hint="eastAsia"/>
        </w:rPr>
        <w:t>能够从已有数据</w:t>
      </w:r>
      <w:r>
        <w:rPr>
          <w:rFonts w:cs="Times New Roman" w:hint="eastAsia"/>
        </w:rPr>
        <w:t>中学习多变量之间的非线性关系，并在</w:t>
      </w:r>
      <w:r w:rsidR="00474D1E" w:rsidRPr="00B16BD8">
        <w:rPr>
          <w:rFonts w:cs="Times New Roman" w:hint="eastAsia"/>
        </w:rPr>
        <w:t>粘度</w:t>
      </w:r>
      <w:r w:rsidR="00563771">
        <w:rPr>
          <w:rFonts w:cs="Times New Roman"/>
        </w:rPr>
        <w:fldChar w:fldCharType="begin">
          <w:fldData xml:space="preserve">PEVuZE5vdGU+PENpdGU+PEF1dGhvcj5Nb2hhbjwvQXV0aG9yPjxZZWFyPjIwMjQ8L1llYXI+PFJl
Y051bT43NjwvUmVjTnVtPjxEaXNwbGF5VGV4dD48c3R5bGUgZmFjZT0ic3VwZXJzY3JpcHQiPls2
MSwgNjJdPC9zdHlsZT48L0Rpc3BsYXlUZXh0PjxyZWNvcmQ+PHJlYy1udW1iZXI+NzY8L3JlYy1u
dW1iZXI+PGZvcmVpZ24ta2V5cz48a2V5IGFwcD0iRU4iIGRiLWlkPSJ6Znd0ZTUwcmNwZDk5dmVz
MnNheHAyMDcwMHgwc2U1ZXZmejIiIHRpbWVzdGFtcD0iMTc2NjQzNjgxNSI+NzY8L2tleT48a2V5
IGFwcD0iRU5XZWIiIGRiLWlkPSIiPjA8L2tleT48L2ZvcmVpZ24ta2V5cz48cmVmLXR5cGUgbmFt
ZT0iSm91cm5hbCBBcnRpY2xlIj4xNzwvcmVmLXR5cGU+PGNvbnRyaWJ1dG9ycz48YXV0aG9ycz48
YXV0aG9yPk1vaGFuLCBNb29kPC9hdXRob3I+PGF1dGhvcj5KZXR0aSwgS2FydW5hIERldmk8L2F1
dGhvcj48YXV0aG9yPkd1Z2dpbGFtLCBTcmVlbGVraGE8L2F1dGhvcj48YXV0aG9yPlNtaXRoLCBN
aWNob2xhcyBEZWFuPC9hdXRob3I+PGF1dGhvcj5LaWRkZXIsIE1pY2hlbGxlIEsuPC9hdXRob3I+
PGF1dGhvcj5TbWl0aCwgSmVyZW15IEMuPC9hdXRob3I+PC9hdXRob3JzPjwvY29udHJpYnV0b3Jz
Pjx0aXRsZXM+PHRpdGxlPkhpZ2gtVGhyb3VnaHB1dCBTY3JlZW5pbmcgYW5kIEFjY3VyYXRlIFBy
ZWRpY3Rpb24gb2YgSW9uaWMgTGlxdWlkIFZpc2Nvc2l0aWVzIFVzaW5nIEludGVycHJldGFibGUg
TWFjaGluZSBMZWFybmluZzwvdGl0bGU+PHNlY29uZGFyeS10aXRsZT5BQ1MgU3VzdGFpbmFibGUg
Q2hlbWlzdHJ5ICZhbXA7IEVuZ2luZWVyaW5nPC9zZWNvbmRhcnktdGl0bGU+PC90aXRsZXM+PHBl
cmlvZGljYWw+PGZ1bGwtdGl0bGU+QUNTIFN1c3RhaW5hYmxlIENoZW1pc3RyeSAmYW1wOyBFbmdp
bmVlcmluZzwvZnVsbC10aXRsZT48L3BlcmlvZGljYWw+PHBhZ2VzPjcwNDAtNzA1NDwvcGFnZXM+
PHZvbHVtZT4xMjwvdm9sdW1lPjxudW1iZXI+MTg8L251bWJlcj48c2VjdGlvbj43MDQwPC9zZWN0
aW9uPjxkYXRlcz48eWVhcj4yMDI0PC95ZWFyPjwvZGF0ZXM+PGlzYm4+MjE2OC0wNDg1JiN4RDsy
MTY4LTA0ODU8L2lzYm4+PHVybHM+PC91cmxzPjxlbGVjdHJvbmljLXJlc291cmNlLW51bT4xMC4x
MDIxL2Fjc3N1c2NoZW1lbmcuNGMwMDYzMTwvZWxlY3Ryb25pYy1yZXNvdXJjZS1udW0+PC9yZWNv
cmQ+PC9DaXRlPjxDaXRlPjxBdXRob3I+UmFja2k8L0F1dGhvcj48WWVhcj4yMDI1PC9ZZWFyPjxS
ZWNOdW0+NzU8L1JlY051bT48cmVjb3JkPjxyZWMtbnVtYmVyPjc1PC9yZWMtbnVtYmVyPjxmb3Jl
aWduLWtleXM+PGtleSBhcHA9IkVOIiBkYi1pZD0iemZ3dGU1MHJjcGQ5OXZlczJzYXhwMjA3MDB4
MHNlNWV2ZnoyIiB0aW1lc3RhbXA9IjE3NjY0MzY3ODAiPjc1PC9rZXk+PGtleSBhcHA9IkVOV2Vi
IiBkYi1pZD0iIj4wPC9rZXk+PC9mb3JlaWduLWtleXM+PHJlZi10eXBlIG5hbWU9IkpvdXJuYWwg
QXJ0aWNsZSI+MTc8L3JlZi10eXBlPjxjb250cmlidXRvcnM+PGF1dGhvcnM+PGF1dGhvcj5SYWNr
aSwgQWRyaWFuLjwvYXV0aG9yPjxhdXRob3I+UGFkdXN6eW5za2ksIEthbWlsLjwvYXV0aG9yPjwv
YXV0aG9ycz48L2NvbnRyaWJ1dG9ycz48YXV0aC1hZGRyZXNzPkRlcGFydG1lbnQgb2YgUGh5c2lj
YWwgQ2hlbWlzdHJ5LCBGYWN1bHR5IG9mIENoZW1pc3RyeSwgV2Fyc2F3IFVuaXZlcnNpdHkgb2Yg
VGVjaG5vbG9neSwgTm9ha293c2tpZWdvIDMsIDAwLTY2NCBXYXJzYXcsIFBvbGFuZC48L2F1dGgt
YWRkcmVzcz48dGl0bGVzPjx0aXRsZT5SZWNlbnQgQWR2YW5jZXMgaW4gdGhlIE1vZGVsaW5nIG9m
IElvbmljIExpcXVpZHMgVXNpbmcgQXJ0aWZpY2lhbCBOZXVyYWwgTmV0d29ya3M8L3RpdGxlPjxz
ZWNvbmRhcnktdGl0bGU+Sm91cm5hbCBvZiBDaGVtaWNhbCBJbmZvcm1hdGlvbiBhbmQgTW9kZWxp
bmc8L3NlY29uZGFyeS10aXRsZT48L3RpdGxlcz48cGVyaW9kaWNhbD48ZnVsbC10aXRsZT5Kb3Vy
bmFsIG9mIENoZW1pY2FsIEluZm9ybWF0aW9uIGFuZCBNb2RlbGluZzwvZnVsbC10aXRsZT48L3Bl
cmlvZGljYWw+PHBhZ2VzPjMxNjEtMzE3NTwvcGFnZXM+PHZvbHVtZT42NTwvdm9sdW1lPjxudW1i
ZXI+NzwvbnVtYmVyPjxlZGl0aW9uPjIwMjUvMDMvMjc8L2VkaXRpb24+PHNlY3Rpb24+MzE2MTwv
c2VjdGlvbj48a2V5d29yZHM+PGtleXdvcmQ+KklvbmljIExpcXVpZHMvY2hlbWlzdHJ5PC9rZXl3
b3JkPjxrZXl3b3JkPipOZXVyYWwgTmV0d29ya3MsIENvbXB1dGVyPC9rZXl3b3JkPjxrZXl3b3Jk
PlRoZXJtb2R5bmFtaWNzPC9rZXl3b3JkPjxrZXl3b3JkPlFzYXIvcXNwcjwva2V5d29yZD48a2V5
d29yZD5hcnRpZmljaWFsIG5ldXJhbCBuZXR3b3Jrczwva2V5d29yZD48a2V5d29yZD5kZWVwIGxl
YXJuaW5nPC9rZXl3b3JkPjxrZXl3b3JkPmlvbmljIGxpcXVpZHM8L2tleXdvcmQ+PGtleXdvcmQ+
bWFjaGluZSBsZWFybmluZzwva2V5d29yZD48a2V5d29yZD5wcm9wZXJ0eSBwcmVkaWN0aW9uPC9r
ZXl3b3JkPjwva2V5d29yZHM+PGRhdGVzPjx5ZWFyPjIwMjU8L3llYXI+PHB1Yi1kYXRlcz48ZGF0
ZT5BcHIgMTQ8L2RhdGU+PC9wdWItZGF0ZXM+PC9kYXRlcz48aXNibj4xNTQ5LTk2MFggKEVsZWN0
cm9uaWMpJiN4RDsxNTQ5LTk1OTYgKFByaW50KSYjeEQ7MTU0OS05NTk2IChMaW5raW5nKTwvaXNi
bj48YWNjZXNzaW9uLW51bT40MDE0Mzc1NjwvYWNjZXNzaW9uLW51bT48dXJscz48cmVsYXRlZC11
cmxzPjx1cmw+aHR0cHM6Ly93d3cubmNiaS5ubG0ubmloLmdvdi9wdWJtZWQvNDAxNDM3NTY8L3Vy
bD48L3JlbGF0ZWQtdXJscz48L3VybHM+PGN1c3RvbTI+UE1DMTIwMDQ1MDg8L2N1c3RvbTI+PGVs
ZWN0cm9uaWMtcmVzb3VyY2UtbnVtPjEwLjEwMjEvYWNzLmpjaW0uNGMwMjM2NDwvZWxlY3Ryb25p
Yy1yZXNvdXJjZS1udW0+PC9yZWNvcmQ+PC9DaXRlPjwvRW5kTm90ZT5=
</w:fldData>
        </w:fldChar>
      </w:r>
      <w:r w:rsidR="002F407D">
        <w:rPr>
          <w:rFonts w:cs="Times New Roman"/>
        </w:rPr>
        <w:instrText xml:space="preserve"> ADDIN EN.CITE </w:instrText>
      </w:r>
      <w:r w:rsidR="002F407D">
        <w:rPr>
          <w:rFonts w:cs="Times New Roman"/>
        </w:rPr>
        <w:fldChar w:fldCharType="begin">
          <w:fldData xml:space="preserve">PEVuZE5vdGU+PENpdGU+PEF1dGhvcj5Nb2hhbjwvQXV0aG9yPjxZZWFyPjIwMjQ8L1llYXI+PFJl
Y051bT43NjwvUmVjTnVtPjxEaXNwbGF5VGV4dD48c3R5bGUgZmFjZT0ic3VwZXJzY3JpcHQiPls2
MSwgNjJdPC9zdHlsZT48L0Rpc3BsYXlUZXh0PjxyZWNvcmQ+PHJlYy1udW1iZXI+NzY8L3JlYy1u
dW1iZXI+PGZvcmVpZ24ta2V5cz48a2V5IGFwcD0iRU4iIGRiLWlkPSJ6Znd0ZTUwcmNwZDk5dmVz
MnNheHAyMDcwMHgwc2U1ZXZmejIiIHRpbWVzdGFtcD0iMTc2NjQzNjgxNSI+NzY8L2tleT48a2V5
IGFwcD0iRU5XZWIiIGRiLWlkPSIiPjA8L2tleT48L2ZvcmVpZ24ta2V5cz48cmVmLXR5cGUgbmFt
ZT0iSm91cm5hbCBBcnRpY2xlIj4xNzwvcmVmLXR5cGU+PGNvbnRyaWJ1dG9ycz48YXV0aG9ycz48
YXV0aG9yPk1vaGFuLCBNb29kPC9hdXRob3I+PGF1dGhvcj5KZXR0aSwgS2FydW5hIERldmk8L2F1
dGhvcj48YXV0aG9yPkd1Z2dpbGFtLCBTcmVlbGVraGE8L2F1dGhvcj48YXV0aG9yPlNtaXRoLCBN
aWNob2xhcyBEZWFuPC9hdXRob3I+PGF1dGhvcj5LaWRkZXIsIE1pY2hlbGxlIEsuPC9hdXRob3I+
PGF1dGhvcj5TbWl0aCwgSmVyZW15IEMuPC9hdXRob3I+PC9hdXRob3JzPjwvY29udHJpYnV0b3Jz
Pjx0aXRsZXM+PHRpdGxlPkhpZ2gtVGhyb3VnaHB1dCBTY3JlZW5pbmcgYW5kIEFjY3VyYXRlIFBy
ZWRpY3Rpb24gb2YgSW9uaWMgTGlxdWlkIFZpc2Nvc2l0aWVzIFVzaW5nIEludGVycHJldGFibGUg
TWFjaGluZSBMZWFybmluZzwvdGl0bGU+PHNlY29uZGFyeS10aXRsZT5BQ1MgU3VzdGFpbmFibGUg
Q2hlbWlzdHJ5ICZhbXA7IEVuZ2luZWVyaW5nPC9zZWNvbmRhcnktdGl0bGU+PC90aXRsZXM+PHBl
cmlvZGljYWw+PGZ1bGwtdGl0bGU+QUNTIFN1c3RhaW5hYmxlIENoZW1pc3RyeSAmYW1wOyBFbmdp
bmVlcmluZzwvZnVsbC10aXRsZT48L3BlcmlvZGljYWw+PHBhZ2VzPjcwNDAtNzA1NDwvcGFnZXM+
PHZvbHVtZT4xMjwvdm9sdW1lPjxudW1iZXI+MTg8L251bWJlcj48c2VjdGlvbj43MDQwPC9zZWN0
aW9uPjxkYXRlcz48eWVhcj4yMDI0PC95ZWFyPjwvZGF0ZXM+PGlzYm4+MjE2OC0wNDg1JiN4RDsy
MTY4LTA0ODU8L2lzYm4+PHVybHM+PC91cmxzPjxlbGVjdHJvbmljLXJlc291cmNlLW51bT4xMC4x
MDIxL2Fjc3N1c2NoZW1lbmcuNGMwMDYzMTwvZWxlY3Ryb25pYy1yZXNvdXJjZS1udW0+PC9yZWNv
cmQ+PC9DaXRlPjxDaXRlPjxBdXRob3I+UmFja2k8L0F1dGhvcj48WWVhcj4yMDI1PC9ZZWFyPjxS
ZWNOdW0+NzU8L1JlY051bT48cmVjb3JkPjxyZWMtbnVtYmVyPjc1PC9yZWMtbnVtYmVyPjxmb3Jl
aWduLWtleXM+PGtleSBhcHA9IkVOIiBkYi1pZD0iemZ3dGU1MHJjcGQ5OXZlczJzYXhwMjA3MDB4
MHNlNWV2ZnoyIiB0aW1lc3RhbXA9IjE3NjY0MzY3ODAiPjc1PC9rZXk+PGtleSBhcHA9IkVOV2Vi
IiBkYi1pZD0iIj4wPC9rZXk+PC9mb3JlaWduLWtleXM+PHJlZi10eXBlIG5hbWU9IkpvdXJuYWwg
QXJ0aWNsZSI+MTc8L3JlZi10eXBlPjxjb250cmlidXRvcnM+PGF1dGhvcnM+PGF1dGhvcj5SYWNr
aSwgQWRyaWFuLjwvYXV0aG9yPjxhdXRob3I+UGFkdXN6eW5za2ksIEthbWlsLjwvYXV0aG9yPjwv
YXV0aG9ycz48L2NvbnRyaWJ1dG9ycz48YXV0aC1hZGRyZXNzPkRlcGFydG1lbnQgb2YgUGh5c2lj
YWwgQ2hlbWlzdHJ5LCBGYWN1bHR5IG9mIENoZW1pc3RyeSwgV2Fyc2F3IFVuaXZlcnNpdHkgb2Yg
VGVjaG5vbG9neSwgTm9ha293c2tpZWdvIDMsIDAwLTY2NCBXYXJzYXcsIFBvbGFuZC48L2F1dGgt
YWRkcmVzcz48dGl0bGVzPjx0aXRsZT5SZWNlbnQgQWR2YW5jZXMgaW4gdGhlIE1vZGVsaW5nIG9m
IElvbmljIExpcXVpZHMgVXNpbmcgQXJ0aWZpY2lhbCBOZXVyYWwgTmV0d29ya3M8L3RpdGxlPjxz
ZWNvbmRhcnktdGl0bGU+Sm91cm5hbCBvZiBDaGVtaWNhbCBJbmZvcm1hdGlvbiBhbmQgTW9kZWxp
bmc8L3NlY29uZGFyeS10aXRsZT48L3RpdGxlcz48cGVyaW9kaWNhbD48ZnVsbC10aXRsZT5Kb3Vy
bmFsIG9mIENoZW1pY2FsIEluZm9ybWF0aW9uIGFuZCBNb2RlbGluZzwvZnVsbC10aXRsZT48L3Bl
cmlvZGljYWw+PHBhZ2VzPjMxNjEtMzE3NTwvcGFnZXM+PHZvbHVtZT42NTwvdm9sdW1lPjxudW1i
ZXI+NzwvbnVtYmVyPjxlZGl0aW9uPjIwMjUvMDMvMjc8L2VkaXRpb24+PHNlY3Rpb24+MzE2MTwv
c2VjdGlvbj48a2V5d29yZHM+PGtleXdvcmQ+KklvbmljIExpcXVpZHMvY2hlbWlzdHJ5PC9rZXl3
b3JkPjxrZXl3b3JkPipOZXVyYWwgTmV0d29ya3MsIENvbXB1dGVyPC9rZXl3b3JkPjxrZXl3b3Jk
PlRoZXJtb2R5bmFtaWNzPC9rZXl3b3JkPjxrZXl3b3JkPlFzYXIvcXNwcjwva2V5d29yZD48a2V5
d29yZD5hcnRpZmljaWFsIG5ldXJhbCBuZXR3b3Jrczwva2V5d29yZD48a2V5d29yZD5kZWVwIGxl
YXJuaW5nPC9rZXl3b3JkPjxrZXl3b3JkPmlvbmljIGxpcXVpZHM8L2tleXdvcmQ+PGtleXdvcmQ+
bWFjaGluZSBsZWFybmluZzwva2V5d29yZD48a2V5d29yZD5wcm9wZXJ0eSBwcmVkaWN0aW9uPC9r
ZXl3b3JkPjwva2V5d29yZHM+PGRhdGVzPjx5ZWFyPjIwMjU8L3llYXI+PHB1Yi1kYXRlcz48ZGF0
ZT5BcHIgMTQ8L2RhdGU+PC9wdWItZGF0ZXM+PC9kYXRlcz48aXNibj4xNTQ5LTk2MFggKEVsZWN0
cm9uaWMpJiN4RDsxNTQ5LTk1OTYgKFByaW50KSYjeEQ7MTU0OS05NTk2IChMaW5raW5nKTwvaXNi
bj48YWNjZXNzaW9uLW51bT40MDE0Mzc1NjwvYWNjZXNzaW9uLW51bT48dXJscz48cmVsYXRlZC11
cmxzPjx1cmw+aHR0cHM6Ly93d3cubmNiaS5ubG0ubmloLmdvdi9wdWJtZWQvNDAxNDM3NTY8L3Vy
bD48L3JlbGF0ZWQtdXJscz48L3VybHM+PGN1c3RvbTI+UE1DMTIwMDQ1MDg8L2N1c3RvbTI+PGVs
ZWN0cm9uaWMtcmVzb3VyY2UtbnVtPjEwLjEwMjEvYWNzLmpjaW0uNGMwMjM2NDwvZWxlY3Ryb25p
Yy1yZXNvdXJjZS1udW0+PC9yZWNvcmQ+PC9DaXRlPjwvRW5kTm90ZT5=
</w:fldData>
        </w:fldChar>
      </w:r>
      <w:r w:rsidR="002F407D">
        <w:rPr>
          <w:rFonts w:cs="Times New Roman"/>
        </w:rPr>
        <w:instrText xml:space="preserve"> ADDIN EN.CITE.DATA </w:instrText>
      </w:r>
      <w:r w:rsidR="002F407D">
        <w:rPr>
          <w:rFonts w:cs="Times New Roman"/>
        </w:rPr>
      </w:r>
      <w:r w:rsidR="002F407D">
        <w:rPr>
          <w:rFonts w:cs="Times New Roman"/>
        </w:rPr>
        <w:fldChar w:fldCharType="end"/>
      </w:r>
      <w:r w:rsidR="00563771">
        <w:rPr>
          <w:rFonts w:cs="Times New Roman"/>
        </w:rPr>
        <w:fldChar w:fldCharType="separate"/>
      </w:r>
      <w:r w:rsidR="002F407D" w:rsidRPr="002F407D">
        <w:rPr>
          <w:rFonts w:cs="Times New Roman"/>
          <w:noProof/>
          <w:vertAlign w:val="superscript"/>
        </w:rPr>
        <w:t>[61, 62]</w:t>
      </w:r>
      <w:r w:rsidR="00563771">
        <w:rPr>
          <w:rFonts w:cs="Times New Roman"/>
        </w:rPr>
        <w:fldChar w:fldCharType="end"/>
      </w:r>
      <w:r w:rsidR="00474D1E" w:rsidRPr="00B16BD8">
        <w:rPr>
          <w:rFonts w:cs="Times New Roman" w:hint="eastAsia"/>
        </w:rPr>
        <w:t>、电导率</w:t>
      </w:r>
      <w:r w:rsidR="00563771">
        <w:rPr>
          <w:rFonts w:cs="Times New Roman"/>
        </w:rPr>
        <w:fldChar w:fldCharType="begin">
          <w:fldData xml:space="preserve">PEVuZE5vdGU+PENpdGU+PEF1dGhvcj5Tb25nPC9BdXRob3I+PFllYXI+MjAyNDwvWWVhcj48UmVj
TnVtPjc3PC9SZWNOdW0+PERpc3BsYXlUZXh0PjxzdHlsZSBmYWNlPSJzdXBlcnNjcmlwdCI+WzYz
LCA2NF08L3N0eWxlPjwvRGlzcGxheVRleHQ+PHJlY29yZD48cmVjLW51bWJlcj43NzwvcmVjLW51
bWJlcj48Zm9yZWlnbi1rZXlzPjxrZXkgYXBwPSJFTiIgZGItaWQ9Inpmd3RlNTByY3BkOTl2ZXMy
c2F4cDIwNzAweDBzZTVldmZ6MiIgdGltZXN0YW1wPSIxNzY2NDM3MDU3Ij43Nzwva2V5PjxrZXkg
YXBwPSJFTldlYiIgZGItaWQ9IiI+MDwva2V5PjwvZm9yZWlnbi1rZXlzPjxyZWYtdHlwZSBuYW1l
PSJKb3VybmFsIEFydGljbGUiPjE3PC9yZWYtdHlwZT48Y29udHJpYnV0b3JzPjxhdXRob3JzPjxh
dXRob3I+U29uZywgQ2FuIENhbjwvYXV0aG9yPjxhdXRob3I+V2FuZywgQ2hlbiBZYW5nPC9hdXRo
b3I+PGF1dGhvcj5GYW5nLCBGYW5nPC9hdXRob3I+PGF1dGhvcj5aaG91LCBHdW9iaW5nPC9hdXRo
b3I+PGF1dGhvcj5EYWksIFpob25neWFuZzwvYXV0aG9yPjxhdXRob3I+WWFuZywgWmhlbjwvYXV0
aG9yPjwvYXV0aG9ycz48L2NvbnRyaWJ1dG9ycz48dGl0bGVzPjx0aXRsZT5MYXJnZS1TY2FsZSBT
Y3JlZW5pbmcgZm9yIEhpZ2ggQ29uZHVjdGl2aXR5IElvbmljIExpcXVpZHMgdmlhIE1hY2hpbmUg
TGVhcm5pbmcgQWxnb3JpdGhtIFV0aWxpemluZyBHcmFwaCBOZXVyYWwgTmV0d29yay1CYXNlZCBG
ZWF0dXJlczwvdGl0bGU+PHNlY29uZGFyeS10aXRsZT5Kb3VybmFsIG9mIENoZW1pY2FsICZhbXA7
IEVuZ2luZWVyaW5nIERhdGE8L3NlY29uZGFyeS10aXRsZT48L3RpdGxlcz48cGVyaW9kaWNhbD48
ZnVsbC10aXRsZT5Kb3VybmFsIG9mIENoZW1pY2FsICZhbXA7IEVuZ2luZWVyaW5nIERhdGE8L2Z1
bGwtdGl0bGU+PC9wZXJpb2RpY2FsPjxwYWdlcz40MzEwLTQzMTk8L3BhZ2VzPjx2b2x1bWU+Njk8
L3ZvbHVtZT48bnVtYmVyPjEyPC9udW1iZXI+PHNlY3Rpb24+NDMxMDwvc2VjdGlvbj48ZGF0ZXM+
PHllYXI+MjAyNDwveWVhcj48L2RhdGVzPjxpc2JuPjAwMjEtOTU2OCYjeEQ7MTUyMC01MTM0PC9p
c2JuPjx1cmxzPjwvdXJscz48ZWxlY3Ryb25pYy1yZXNvdXJjZS1udW0+MTAuMTAyMS9hY3MuamNl
ZC4zYzAwNzA5PC9lbGVjdHJvbmljLXJlc291cmNlLW51bT48L3JlY29yZD48L0NpdGU+PENpdGU+
PEF1dGhvcj5EaGFrYWw8L0F1dGhvcj48WWVhcj4yMDIyPC9ZZWFyPjxSZWNOdW0+Nzg8L1JlY051
bT48cmVjb3JkPjxyZWMtbnVtYmVyPjc4PC9yZWMtbnVtYmVyPjxmb3JlaWduLWtleXM+PGtleSBh
cHA9IkVOIiBkYi1pZD0iemZ3dGU1MHJjcGQ5OXZlczJzYXhwMjA3MDB4MHNlNWV2ZnoyIiB0aW1l
c3RhbXA9IjE3NjY0MzcwNzAiPjc4PC9rZXk+PGtleSBhcHA9IkVOV2ViIiBkYi1pZD0iIj4wPC9r
ZXk+PC9mb3JlaWduLWtleXM+PHJlZi10eXBlIG5hbWU9IkpvdXJuYWwgQXJ0aWNsZSI+MTc8L3Jl
Zi10eXBlPjxjb250cmlidXRvcnM+PGF1dGhvcnM+PGF1dGhvcj5EaGFrYWwsIFByYXRpazwvYXV0
aG9yPjxhdXRob3I+U2hhaCwgSmluZGFsIEsuPC9hdXRob3I+PC9hdXRob3JzPjwvY29udHJpYnV0
b3JzPjx0aXRsZXM+PHRpdGxlPkEgZ2VuZXJhbGl6ZWQgbWFjaGluZSBsZWFybmluZyBtb2RlbCBm
b3IgcHJlZGljdGluZyBpb25pYyBjb25kdWN0aXZpdHkgb2YgaW9uaWMgbGlxdWlkczwvdGl0bGU+
PHNlY29uZGFyeS10aXRsZT5Nb2xlY3VsYXIgU3lzdGVtcyBEZXNpZ24gJmFtcDsgRW5naW5lZXJp
bmc8L3NlY29uZGFyeS10aXRsZT48L3RpdGxlcz48cGVyaW9kaWNhbD48ZnVsbC10aXRsZT5Nb2xl
Y3VsYXIgU3lzdGVtcyBEZXNpZ24gJmFtcDsgRW5naW5lZXJpbmc8L2Z1bGwtdGl0bGU+PC9wZXJp
b2RpY2FsPjxwYWdlcz4xMzQ0LTEzNTM8L3BhZ2VzPjx2b2x1bWU+Nzwvdm9sdW1lPjxudW1iZXI+
MTA8L251bWJlcj48c2VjdGlvbj4xMzQ0PC9zZWN0aW9uPjxkYXRlcz48eWVhcj4yMDIyPC95ZWFy
PjwvZGF0ZXM+PGlzYm4+MjA1OC05Njg5PC9pc2JuPjx1cmxzPjwvdXJscz48ZWxlY3Ryb25pYy1y
ZXNvdXJjZS1udW0+MTAuMTAzOS9kMm1lMDAwNDZmPC9lbGVjdHJvbmljLXJlc291cmNlLW51bT48
L3JlY29yZD48L0NpdGU+PC9FbmROb3RlPn==
</w:fldData>
        </w:fldChar>
      </w:r>
      <w:r w:rsidR="002F407D">
        <w:rPr>
          <w:rFonts w:cs="Times New Roman"/>
        </w:rPr>
        <w:instrText xml:space="preserve"> ADDIN EN.CITE </w:instrText>
      </w:r>
      <w:r w:rsidR="002F407D">
        <w:rPr>
          <w:rFonts w:cs="Times New Roman"/>
        </w:rPr>
        <w:fldChar w:fldCharType="begin">
          <w:fldData xml:space="preserve">PEVuZE5vdGU+PENpdGU+PEF1dGhvcj5Tb25nPC9BdXRob3I+PFllYXI+MjAyNDwvWWVhcj48UmVj
TnVtPjc3PC9SZWNOdW0+PERpc3BsYXlUZXh0PjxzdHlsZSBmYWNlPSJzdXBlcnNjcmlwdCI+WzYz
LCA2NF08L3N0eWxlPjwvRGlzcGxheVRleHQ+PHJlY29yZD48cmVjLW51bWJlcj43NzwvcmVjLW51
bWJlcj48Zm9yZWlnbi1rZXlzPjxrZXkgYXBwPSJFTiIgZGItaWQ9Inpmd3RlNTByY3BkOTl2ZXMy
c2F4cDIwNzAweDBzZTVldmZ6MiIgdGltZXN0YW1wPSIxNzY2NDM3MDU3Ij43Nzwva2V5PjxrZXkg
YXBwPSJFTldlYiIgZGItaWQ9IiI+MDwva2V5PjwvZm9yZWlnbi1rZXlzPjxyZWYtdHlwZSBuYW1l
PSJKb3VybmFsIEFydGljbGUiPjE3PC9yZWYtdHlwZT48Y29udHJpYnV0b3JzPjxhdXRob3JzPjxh
dXRob3I+U29uZywgQ2FuIENhbjwvYXV0aG9yPjxhdXRob3I+V2FuZywgQ2hlbiBZYW5nPC9hdXRo
b3I+PGF1dGhvcj5GYW5nLCBGYW5nPC9hdXRob3I+PGF1dGhvcj5aaG91LCBHdW9iaW5nPC9hdXRo
b3I+PGF1dGhvcj5EYWksIFpob25neWFuZzwvYXV0aG9yPjxhdXRob3I+WWFuZywgWmhlbjwvYXV0
aG9yPjwvYXV0aG9ycz48L2NvbnRyaWJ1dG9ycz48dGl0bGVzPjx0aXRsZT5MYXJnZS1TY2FsZSBT
Y3JlZW5pbmcgZm9yIEhpZ2ggQ29uZHVjdGl2aXR5IElvbmljIExpcXVpZHMgdmlhIE1hY2hpbmUg
TGVhcm5pbmcgQWxnb3JpdGhtIFV0aWxpemluZyBHcmFwaCBOZXVyYWwgTmV0d29yay1CYXNlZCBG
ZWF0dXJlczwvdGl0bGU+PHNlY29uZGFyeS10aXRsZT5Kb3VybmFsIG9mIENoZW1pY2FsICZhbXA7
IEVuZ2luZWVyaW5nIERhdGE8L3NlY29uZGFyeS10aXRsZT48L3RpdGxlcz48cGVyaW9kaWNhbD48
ZnVsbC10aXRsZT5Kb3VybmFsIG9mIENoZW1pY2FsICZhbXA7IEVuZ2luZWVyaW5nIERhdGE8L2Z1
bGwtdGl0bGU+PC9wZXJpb2RpY2FsPjxwYWdlcz40MzEwLTQzMTk8L3BhZ2VzPjx2b2x1bWU+Njk8
L3ZvbHVtZT48bnVtYmVyPjEyPC9udW1iZXI+PHNlY3Rpb24+NDMxMDwvc2VjdGlvbj48ZGF0ZXM+
PHllYXI+MjAyNDwveWVhcj48L2RhdGVzPjxpc2JuPjAwMjEtOTU2OCYjeEQ7MTUyMC01MTM0PC9p
c2JuPjx1cmxzPjwvdXJscz48ZWxlY3Ryb25pYy1yZXNvdXJjZS1udW0+MTAuMTAyMS9hY3MuamNl
ZC4zYzAwNzA5PC9lbGVjdHJvbmljLXJlc291cmNlLW51bT48L3JlY29yZD48L0NpdGU+PENpdGU+
PEF1dGhvcj5EaGFrYWw8L0F1dGhvcj48WWVhcj4yMDIyPC9ZZWFyPjxSZWNOdW0+Nzg8L1JlY051
bT48cmVjb3JkPjxyZWMtbnVtYmVyPjc4PC9yZWMtbnVtYmVyPjxmb3JlaWduLWtleXM+PGtleSBh
cHA9IkVOIiBkYi1pZD0iemZ3dGU1MHJjcGQ5OXZlczJzYXhwMjA3MDB4MHNlNWV2ZnoyIiB0aW1l
c3RhbXA9IjE3NjY0MzcwNzAiPjc4PC9rZXk+PGtleSBhcHA9IkVOV2ViIiBkYi1pZD0iIj4wPC9r
ZXk+PC9mb3JlaWduLWtleXM+PHJlZi10eXBlIG5hbWU9IkpvdXJuYWwgQXJ0aWNsZSI+MTc8L3Jl
Zi10eXBlPjxjb250cmlidXRvcnM+PGF1dGhvcnM+PGF1dGhvcj5EaGFrYWwsIFByYXRpazwvYXV0
aG9yPjxhdXRob3I+U2hhaCwgSmluZGFsIEsuPC9hdXRob3I+PC9hdXRob3JzPjwvY29udHJpYnV0
b3JzPjx0aXRsZXM+PHRpdGxlPkEgZ2VuZXJhbGl6ZWQgbWFjaGluZSBsZWFybmluZyBtb2RlbCBm
b3IgcHJlZGljdGluZyBpb25pYyBjb25kdWN0aXZpdHkgb2YgaW9uaWMgbGlxdWlkczwvdGl0bGU+
PHNlY29uZGFyeS10aXRsZT5Nb2xlY3VsYXIgU3lzdGVtcyBEZXNpZ24gJmFtcDsgRW5naW5lZXJp
bmc8L3NlY29uZGFyeS10aXRsZT48L3RpdGxlcz48cGVyaW9kaWNhbD48ZnVsbC10aXRsZT5Nb2xl
Y3VsYXIgU3lzdGVtcyBEZXNpZ24gJmFtcDsgRW5naW5lZXJpbmc8L2Z1bGwtdGl0bGU+PC9wZXJp
b2RpY2FsPjxwYWdlcz4xMzQ0LTEzNTM8L3BhZ2VzPjx2b2x1bWU+Nzwvdm9sdW1lPjxudW1iZXI+
MTA8L251bWJlcj48c2VjdGlvbj4xMzQ0PC9zZWN0aW9uPjxkYXRlcz48eWVhcj4yMDIyPC95ZWFy
PjwvZGF0ZXM+PGlzYm4+MjA1OC05Njg5PC9pc2JuPjx1cmxzPjwvdXJscz48ZWxlY3Ryb25pYy1y
ZXNvdXJjZS1udW0+MTAuMTAzOS9kMm1lMDAwNDZmPC9lbGVjdHJvbmljLXJlc291cmNlLW51bT48
L3JlY29yZD48L0NpdGU+PC9FbmROb3RlPn==
</w:fldData>
        </w:fldChar>
      </w:r>
      <w:r w:rsidR="002F407D">
        <w:rPr>
          <w:rFonts w:cs="Times New Roman"/>
        </w:rPr>
        <w:instrText xml:space="preserve"> ADDIN EN.CITE.DATA </w:instrText>
      </w:r>
      <w:r w:rsidR="002F407D">
        <w:rPr>
          <w:rFonts w:cs="Times New Roman"/>
        </w:rPr>
      </w:r>
      <w:r w:rsidR="002F407D">
        <w:rPr>
          <w:rFonts w:cs="Times New Roman"/>
        </w:rPr>
        <w:fldChar w:fldCharType="end"/>
      </w:r>
      <w:r w:rsidR="00563771">
        <w:rPr>
          <w:rFonts w:cs="Times New Roman"/>
        </w:rPr>
        <w:fldChar w:fldCharType="separate"/>
      </w:r>
      <w:r w:rsidR="002F407D" w:rsidRPr="002F407D">
        <w:rPr>
          <w:rFonts w:cs="Times New Roman"/>
          <w:noProof/>
          <w:vertAlign w:val="superscript"/>
        </w:rPr>
        <w:t>[63, 64]</w:t>
      </w:r>
      <w:r w:rsidR="00563771">
        <w:rPr>
          <w:rFonts w:cs="Times New Roman"/>
        </w:rPr>
        <w:fldChar w:fldCharType="end"/>
      </w:r>
      <w:r w:rsidR="00563771">
        <w:rPr>
          <w:rFonts w:cs="Times New Roman" w:hint="eastAsia"/>
        </w:rPr>
        <w:t>、</w:t>
      </w:r>
      <w:r w:rsidR="00083975">
        <w:rPr>
          <w:rFonts w:cs="Times New Roman" w:hint="eastAsia"/>
        </w:rPr>
        <w:t>熔点</w:t>
      </w:r>
      <w:r w:rsidR="00083975">
        <w:rPr>
          <w:rFonts w:cs="Times New Roman"/>
        </w:rPr>
        <w:fldChar w:fldCharType="begin"/>
      </w:r>
      <w:r w:rsidR="002F407D">
        <w:rPr>
          <w:rFonts w:cs="Times New Roman"/>
        </w:rPr>
        <w:instrText xml:space="preserve"> ADDIN EN.CITE &lt;EndNote&gt;&lt;Cite&gt;&lt;Author&gt;Acar&lt;/Author&gt;&lt;Year&gt;2022&lt;/Year&gt;&lt;RecNum&gt;84&lt;/RecNum&gt;&lt;DisplayText&gt;&lt;style face="superscript"&gt;[65]&lt;/style&gt;&lt;/DisplayText&gt;&lt;record&gt;&lt;rec-number&gt;84&lt;/rec-number&gt;&lt;foreign-keys&gt;&lt;key app="EN" db-id="zfwte50rcpd99ves2saxp20700x0se5evfz2" timestamp="1766439408"&gt;84&lt;/key&gt;&lt;key app="ENWeb" db-id=""&gt;0&lt;/key&gt;&lt;/foreign-keys&gt;&lt;ref-type name="Journal Article"&gt;17&lt;/ref-type&gt;&lt;contributors&gt;&lt;authors&gt;&lt;author&gt;Acar, Zafer&lt;/author&gt;&lt;author&gt;Nguyen, Phu&lt;/author&gt;&lt;author&gt;Lau, Kah Chun&lt;/author&gt;&lt;/authors&gt;&lt;/contributors&gt;&lt;titles&gt;&lt;title&gt;Machine-Learning Model Prediction of Ionic Liquids Melting Points&lt;/title&gt;&lt;secondary-title&gt;Applied Sciences&lt;/secondary-title&gt;&lt;/titles&gt;&lt;periodical&gt;&lt;full-title&gt;Applied Sciences&lt;/full-title&gt;&lt;/periodical&gt;&lt;pages&gt;2408&lt;/pages&gt;&lt;volume&gt;12&lt;/volume&gt;&lt;number&gt;5&lt;/number&gt;&lt;section&gt;2408&lt;/section&gt;&lt;dates&gt;&lt;year&gt;2022&lt;/year&gt;&lt;/dates&gt;&lt;isbn&gt;2076-3417&lt;/isbn&gt;&lt;urls&gt;&lt;/urls&gt;&lt;electronic-resource-num&gt;10.3390/app12052408&lt;/electronic-resource-num&gt;&lt;/record&gt;&lt;/Cite&gt;&lt;/EndNote&gt;</w:instrText>
      </w:r>
      <w:r w:rsidR="00083975">
        <w:rPr>
          <w:rFonts w:cs="Times New Roman"/>
        </w:rPr>
        <w:fldChar w:fldCharType="separate"/>
      </w:r>
      <w:r w:rsidR="002F407D" w:rsidRPr="002F407D">
        <w:rPr>
          <w:rFonts w:cs="Times New Roman"/>
          <w:noProof/>
          <w:vertAlign w:val="superscript"/>
        </w:rPr>
        <w:t>[65]</w:t>
      </w:r>
      <w:r w:rsidR="00083975">
        <w:rPr>
          <w:rFonts w:cs="Times New Roman"/>
        </w:rPr>
        <w:fldChar w:fldCharType="end"/>
      </w:r>
      <w:r w:rsidR="00474D1E">
        <w:rPr>
          <w:rFonts w:cs="Times New Roman" w:hint="eastAsia"/>
        </w:rPr>
        <w:t>等</w:t>
      </w:r>
      <w:r>
        <w:rPr>
          <w:rFonts w:cs="Times New Roman" w:hint="eastAsia"/>
        </w:rPr>
        <w:t>体相性</w:t>
      </w:r>
      <w:r w:rsidR="00474D1E">
        <w:rPr>
          <w:rFonts w:cs="Times New Roman" w:hint="eastAsia"/>
        </w:rPr>
        <w:t>质预测和逆向设计</w:t>
      </w:r>
      <w:r w:rsidR="000E5F57">
        <w:rPr>
          <w:rFonts w:cs="Times New Roman" w:hint="eastAsia"/>
        </w:rPr>
        <w:t>等方面</w:t>
      </w:r>
      <w:r w:rsidRPr="00881985">
        <w:rPr>
          <w:rFonts w:cs="Times New Roman" w:hint="eastAsia"/>
        </w:rPr>
        <w:t>显著提高</w:t>
      </w:r>
      <w:r w:rsidR="000E5F57">
        <w:rPr>
          <w:rFonts w:cs="Times New Roman" w:hint="eastAsia"/>
        </w:rPr>
        <w:t>研究</w:t>
      </w:r>
      <w:r w:rsidRPr="00881985">
        <w:rPr>
          <w:rFonts w:cs="Times New Roman" w:hint="eastAsia"/>
        </w:rPr>
        <w:t>效率</w:t>
      </w:r>
      <w:r>
        <w:rPr>
          <w:rFonts w:cs="Times New Roman" w:hint="eastAsia"/>
        </w:rPr>
        <w:t>。</w:t>
      </w:r>
      <w:r w:rsidR="00083B35">
        <w:rPr>
          <w:rFonts w:cs="Times New Roman" w:hint="eastAsia"/>
        </w:rPr>
        <w:t>机器学习在处理复杂化学空间、</w:t>
      </w:r>
      <w:r w:rsidR="00083B35" w:rsidRPr="00881985">
        <w:rPr>
          <w:rFonts w:cs="Times New Roman" w:hint="eastAsia"/>
        </w:rPr>
        <w:t>多因素耦合问题</w:t>
      </w:r>
      <w:r w:rsidR="00083B35">
        <w:rPr>
          <w:rFonts w:cs="Times New Roman" w:hint="eastAsia"/>
        </w:rPr>
        <w:t>、</w:t>
      </w:r>
      <w:r w:rsidR="00083B35" w:rsidRPr="00B16BD8">
        <w:rPr>
          <w:rFonts w:cs="Times New Roman" w:hint="eastAsia"/>
        </w:rPr>
        <w:t>计算效率与可扩展性方面</w:t>
      </w:r>
      <w:r w:rsidR="00083B35" w:rsidRPr="00881985">
        <w:rPr>
          <w:rFonts w:cs="Times New Roman" w:hint="eastAsia"/>
        </w:rPr>
        <w:t>具有明显优势</w:t>
      </w:r>
      <w:r w:rsidR="00083B35">
        <w:rPr>
          <w:rFonts w:cs="Times New Roman" w:hint="eastAsia"/>
        </w:rPr>
        <w:t>，</w:t>
      </w:r>
      <w:r w:rsidR="00083B35" w:rsidRPr="00B16BD8">
        <w:rPr>
          <w:rFonts w:cs="Times New Roman" w:hint="eastAsia"/>
        </w:rPr>
        <w:t>因此被视为加速离子液体润滑体系筛选与优化的潜在方式</w:t>
      </w:r>
      <w:r w:rsidR="00083B35">
        <w:rPr>
          <w:rFonts w:cs="Times New Roman" w:hint="eastAsia"/>
        </w:rPr>
        <w:t>。</w:t>
      </w:r>
    </w:p>
    <w:p w14:paraId="128C9A31" w14:textId="77777777" w:rsidR="00D670D3" w:rsidRDefault="00D670D3" w:rsidP="00D670D3">
      <w:pPr>
        <w:pStyle w:val="2"/>
      </w:pPr>
      <w:bookmarkStart w:id="11" w:name="_Toc227386096"/>
      <w:r w:rsidRPr="00D670D3">
        <w:rPr>
          <w:rFonts w:hint="eastAsia"/>
        </w:rPr>
        <w:t>机器学习</w:t>
      </w:r>
      <w:bookmarkEnd w:id="11"/>
    </w:p>
    <w:p w14:paraId="4CF30A34" w14:textId="101DB024" w:rsidR="00FE33DA" w:rsidRDefault="00FE33DA" w:rsidP="00456DAC">
      <w:pPr>
        <w:ind w:firstLine="480"/>
      </w:pPr>
      <w:r>
        <w:t>前</w:t>
      </w:r>
      <w:r>
        <w:rPr>
          <w:rFonts w:hint="eastAsia"/>
        </w:rPr>
        <w:t>文</w:t>
      </w:r>
      <w:r>
        <w:rPr>
          <w:rFonts w:hint="eastAsia"/>
        </w:rPr>
        <w:t>1</w:t>
      </w:r>
      <w:r>
        <w:t>.3</w:t>
      </w:r>
      <w:r>
        <w:rPr>
          <w:rFonts w:hint="eastAsia"/>
        </w:rPr>
        <w:t>节</w:t>
      </w:r>
      <w:r w:rsidR="00E93412">
        <w:rPr>
          <w:rFonts w:hint="eastAsia"/>
        </w:rPr>
        <w:t>已经</w:t>
      </w:r>
      <w:r>
        <w:rPr>
          <w:rFonts w:hint="eastAsia"/>
        </w:rPr>
        <w:t>指出</w:t>
      </w:r>
      <w:r w:rsidR="00A27626">
        <w:t>，固体界面处离子液体纳米摩擦响应</w:t>
      </w:r>
      <w:r w:rsidR="00CD60FE" w:rsidRPr="00CD60FE">
        <w:rPr>
          <w:rFonts w:hint="eastAsia"/>
        </w:rPr>
        <w:t>并非由单一因素决定</w:t>
      </w:r>
      <w:r w:rsidR="00CD60FE">
        <w:rPr>
          <w:rFonts w:hint="eastAsia"/>
        </w:rPr>
        <w:t>，而是</w:t>
      </w:r>
      <w:r w:rsidRPr="00FE33DA">
        <w:t>受离子液体结构、固体表面性质、外界环境以及界面膜状态等</w:t>
      </w:r>
      <w:r w:rsidR="00CD60FE">
        <w:rPr>
          <w:rFonts w:hint="eastAsia"/>
        </w:rPr>
        <w:t>多种</w:t>
      </w:r>
      <w:r w:rsidRPr="00FE33DA">
        <w:t>因素</w:t>
      </w:r>
      <w:r>
        <w:rPr>
          <w:rFonts w:hint="eastAsia"/>
        </w:rPr>
        <w:t>共同</w:t>
      </w:r>
      <w:r>
        <w:t>影响，</w:t>
      </w:r>
      <w:r w:rsidR="00CD60FE">
        <w:rPr>
          <w:rFonts w:hint="eastAsia"/>
        </w:rPr>
        <w:t>因此</w:t>
      </w:r>
      <w:r>
        <w:t>具有明显的多因素耦合和非线性特征。传统实验</w:t>
      </w:r>
      <w:r>
        <w:rPr>
          <w:rFonts w:hint="eastAsia"/>
        </w:rPr>
        <w:t>可以</w:t>
      </w:r>
      <w:r w:rsidR="00232012">
        <w:t>提供</w:t>
      </w:r>
      <w:r w:rsidR="00437F87">
        <w:t>数据，分子模拟</w:t>
      </w:r>
      <w:r w:rsidR="00A27626">
        <w:rPr>
          <w:rFonts w:hint="eastAsia"/>
        </w:rPr>
        <w:t>有助于</w:t>
      </w:r>
      <w:r w:rsidR="00A27626">
        <w:t>揭示微观机理，但</w:t>
      </w:r>
      <w:r w:rsidR="00A27626">
        <w:rPr>
          <w:rFonts w:hint="eastAsia"/>
        </w:rPr>
        <w:t>两类方法</w:t>
      </w:r>
      <w:r w:rsidR="00437F87">
        <w:t>在大规模筛选和</w:t>
      </w:r>
      <w:r w:rsidR="00437F87">
        <w:rPr>
          <w:rFonts w:hint="eastAsia"/>
        </w:rPr>
        <w:t>定量</w:t>
      </w:r>
      <w:r w:rsidRPr="00FE33DA">
        <w:t>预测方面</w:t>
      </w:r>
      <w:r w:rsidR="004A4FF3">
        <w:rPr>
          <w:rFonts w:hint="eastAsia"/>
        </w:rPr>
        <w:t>均</w:t>
      </w:r>
      <w:r w:rsidR="000B5EF9">
        <w:rPr>
          <w:rFonts w:hint="eastAsia"/>
        </w:rPr>
        <w:t>具</w:t>
      </w:r>
      <w:r w:rsidR="004A4FF3">
        <w:rPr>
          <w:rFonts w:hint="eastAsia"/>
        </w:rPr>
        <w:t>有</w:t>
      </w:r>
      <w:r w:rsidR="00437F87">
        <w:rPr>
          <w:rFonts w:hint="eastAsia"/>
        </w:rPr>
        <w:t>明显局限。</w:t>
      </w:r>
      <w:r w:rsidRPr="00FE33DA">
        <w:t>在此背景下，机器学习</w:t>
      </w:r>
      <w:r w:rsidR="00352EC1" w:rsidRPr="00D670D3">
        <w:rPr>
          <w:rFonts w:hint="eastAsia"/>
        </w:rPr>
        <w:t>(Machine Learning</w:t>
      </w:r>
      <w:r w:rsidR="00352EC1" w:rsidRPr="00D670D3">
        <w:rPr>
          <w:rFonts w:hint="eastAsia"/>
        </w:rPr>
        <w:t>，</w:t>
      </w:r>
      <w:r w:rsidR="00352EC1" w:rsidRPr="00D670D3">
        <w:rPr>
          <w:rFonts w:hint="eastAsia"/>
        </w:rPr>
        <w:t>ML)</w:t>
      </w:r>
      <w:r w:rsidR="00A27626">
        <w:t>作为</w:t>
      </w:r>
      <w:r w:rsidR="00A27626">
        <w:rPr>
          <w:rFonts w:hint="eastAsia"/>
        </w:rPr>
        <w:t>一种</w:t>
      </w:r>
      <w:r w:rsidR="00A27626">
        <w:t>数据驱动</w:t>
      </w:r>
      <w:r w:rsidRPr="00FE33DA">
        <w:t>的建模方法</w:t>
      </w:r>
      <w:r w:rsidR="00A27626">
        <w:rPr>
          <w:rFonts w:hint="eastAsia"/>
        </w:rPr>
        <w:t>，</w:t>
      </w:r>
      <w:r w:rsidR="00CD60FE">
        <w:rPr>
          <w:rFonts w:hint="eastAsia"/>
        </w:rPr>
        <w:t>能够</w:t>
      </w:r>
      <w:r w:rsidR="00CD60FE" w:rsidRPr="00CD60FE">
        <w:t>从已有数据中学习输入描述符与目标响应之间的复杂映射关系，因</w:t>
      </w:r>
      <w:r w:rsidR="00232012">
        <w:t>此为复杂体系的快速预测、规律提取和候选体系筛选提供了新</w:t>
      </w:r>
      <w:r w:rsidR="00232012">
        <w:rPr>
          <w:rFonts w:hint="eastAsia"/>
        </w:rPr>
        <w:t>思路</w:t>
      </w:r>
      <w:r w:rsidR="00BA529C">
        <w:fldChar w:fldCharType="begin">
          <w:fldData xml:space="preserve">PEVuZE5vdGU+PENpdGU+PEF1dGhvcj5CdXRsZXI8L0F1dGhvcj48WWVhcj4yMDE4PC9ZZWFyPjxS
ZWNOdW0+ODY8L1JlY051bT48RGlzcGxheVRleHQ+PHN0eWxlIGZhY2U9InN1cGVyc2NyaXB0Ij5b
NjYsIDY3XTwvc3R5bGU+PC9EaXNwbGF5VGV4dD48cmVjb3JkPjxyZWMtbnVtYmVyPjg2PC9yZWMt
bnVtYmVyPjxmb3JlaWduLWtleXM+PGtleSBhcHA9IkVOIiBkYi1pZD0iemZ3dGU1MHJjcGQ5OXZl
czJzYXhwMjA3MDB4MHNlNWV2ZnoyIiB0aW1lc3RhbXA9IjE3NjY0Mzk2NzEiPjg2PC9rZXk+PGtl
eSBhcHA9IkVOV2ViIiBkYi1pZD0iIj4wPC9rZXk+PC9mb3JlaWduLWtleXM+PHJlZi10eXBlIG5h
bWU9IkpvdXJuYWwgQXJ0aWNsZSI+MTc8L3JlZi10eXBlPjxjb250cmlidXRvcnM+PGF1dGhvcnM+
PGF1dGhvcj5CdXRsZXIsIEtlaXRoIFQuPC9hdXRob3I+PGF1dGhvcj5EYXZpZXMsIEQuIFcuPC9h
dXRob3I+PGF1dGhvcj5DYXJ0d3JpZ2h0LCBILjwvYXV0aG9yPjxhdXRob3I+SXNheWV2LCBPLjwv
YXV0aG9yPjxhdXRob3I+V2Fsc2gsIEEuPC9hdXRob3I+PC9hdXRob3JzPjwvY29udHJpYnV0b3Jz
PjxhdXRoLWFkZHJlc3M+SVNJUyBGYWNpbGl0eSwgUnV0aGVyZm9yZCBBcHBsZXRvbiBMYWJvcmF0
b3J5LCBIYXJ3ZWxsIENhbXB1cywgSGFyd2VsbCwgVUsuJiN4RDtEZXBhcnRtZW50IG9mIENoZW1p
c3RyeSwgVW5pdmVyc2l0eSBvZiBCYXRoLCBCYXRoLCBVSy4mI3hEO0RlcGFydG1lbnQgb2YgQ2hl
bWlzdHJ5LCBPeGZvcmQgVW5pdmVyc2l0eSwgT3hmb3JkLCBVSy4mI3hEO0VzaGVsbWFuIFNjaG9v
bCBvZiBQaGFybWFjeSwgVW5pdmVyc2l0eSBvZiBOb3J0aCBDYXJvbGluYSBhdCBDaGFwZWwgSGls
bCwgQ2hhcGVsIEhpbGwsIE5DLCBVU0EuIG9sZXhhbmRyQG9sZXhhbmRyaXNheWV2LmNvbS4mI3hE
O0RlcGFydG1lbnQgb2YgTWF0ZXJpYWxzIFNjaWVuY2UgYW5kIEVuZ2luZWVyaW5nLCBZb25zZWkg
VW5pdmVyc2l0eSwgU2VvdWwsIFNvdXRoIEtvcmVhLiBhLndhbHNoQGltcGVyaWFsLmFjLnVrLiYj
eEQ7RGVwYXJ0bWVudCBvZiBNYXRlcmlhbHMsIEltcGVyaWFsIENvbGxlZ2UgTG9uZG9uLCBMb25k
b24sIFVLLiBhLndhbHNoQGltcGVyaWFsLmFjLnVrLjwvYXV0aC1hZGRyZXNzPjx0aXRsZXM+PHRp
dGxlPk1hY2hpbmUgbGVhcm5pbmcgZm9yIG1vbGVjdWxhciBhbmQgbWF0ZXJpYWxzIHNjaWVuY2U8
L3RpdGxlPjxzZWNvbmRhcnktdGl0bGU+TmF0dXJlPC9zZWNvbmRhcnktdGl0bGU+PC90aXRsZXM+
PHBlcmlvZGljYWw+PGZ1bGwtdGl0bGU+TmF0dXJlPC9mdWxsLXRpdGxlPjwvcGVyaW9kaWNhbD48
cGFnZXM+NTQ3LTU1NTwvcGFnZXM+PHZvbHVtZT41NTk8L3ZvbHVtZT48bnVtYmVyPjc3MTU8L251
bWJlcj48ZWRpdGlvbj4yMDE4LzA3LzI3PC9lZGl0aW9uPjxzZWN0aW9uPjU0Nzwvc2VjdGlvbj48
ZGF0ZXM+PHllYXI+MjAxODwveWVhcj48cHViLWRhdGVzPjxkYXRlPkp1bDwvZGF0ZT48L3B1Yi1k
YXRlcz48L2RhdGVzPjxpc2JuPjE0NzYtNDY4NyAoRWxlY3Ryb25pYykmI3hEOzAwMjgtMDgzNiAo
TGlua2luZyk8L2lzYm4+PGFjY2Vzc2lvbi1udW0+MzAwNDYwNzI8L2FjY2Vzc2lvbi1udW0+PHVy
bHM+PHJlbGF0ZWQtdXJscz48dXJsPmh0dHBzOi8vd3d3Lm5jYmkubmxtLm5paC5nb3YvcHVibWVk
LzMwMDQ2MDcyPC91cmw+PC9yZWxhdGVkLXVybHM+PC91cmxzPjxlbGVjdHJvbmljLXJlc291cmNl
LW51bT4xMC4xMDM4L3M0MTU4Ni0wMTgtMDMzNy0yPC9lbGVjdHJvbmljLXJlc291cmNlLW51bT48
L3JlY29yZD48L0NpdGU+PENpdGU+PEF1dGhvcj5MaXU8L0F1dGhvcj48WWVhcj4yMDE3PC9ZZWFy
PjxSZWNOdW0+ODE8L1JlY051bT48cmVjb3JkPjxyZWMtbnVtYmVyPjgxPC9yZWMtbnVtYmVyPjxm
b3JlaWduLWtleXM+PGtleSBhcHA9IkVOIiBkYi1pZD0iemZ3dGU1MHJjcGQ5OXZlczJzYXhwMjA3
MDB4MHNlNWV2ZnoyIiB0aW1lc3RhbXA9IjE3NjY0MzkyNjciPjgxPC9rZXk+PGtleSBhcHA9IkVO
V2ViIiBkYi1pZD0iIj4wPC9rZXk+PC9mb3JlaWduLWtleXM+PHJlZi10eXBlIG5hbWU9IkpvdXJu
YWwgQXJ0aWNsZSI+MTc8L3JlZi10eXBlPjxjb250cmlidXRvcnM+PGF1dGhvcnM+PGF1dGhvcj5M
aXUsIFl1ZTwvYXV0aG9yPjxhdXRob3I+WmhhbywgVGlhbiBMdTwvYXV0aG9yPjxhdXRob3I+SnUs
IFdhbmcgV2VpPC9hdXRob3I+PGF1dGhvcj5TaGksIFNpIFFpPC9hdXRob3I+PC9hdXRob3JzPjwv
Y29udHJpYnV0b3JzPjx0aXRsZXM+PHRpdGxlPk1hdGVyaWFscyBkaXNjb3ZlcnkgYW5kIGRlc2ln
biB1c2luZyBtYWNoaW5lIGxlYXJuaW5nPC90aXRsZT48c2Vjb25kYXJ5LXRpdGxlPkpvdXJuYWwg
b2YgTWF0ZXJpb21pY3M8L3NlY29uZGFyeS10aXRsZT48L3RpdGxlcz48cGVyaW9kaWNhbD48ZnVs
bC10aXRsZT5Kb3VybmFsIG9mIE1hdGVyaW9taWNzPC9mdWxsLXRpdGxlPjwvcGVyaW9kaWNhbD48
cGFnZXM+MTU5LTE3NzwvcGFnZXM+PHZvbHVtZT4zPC92b2x1bWU+PG51bWJlcj4zPC9udW1iZXI+
PHNlY3Rpb24+MTU5PC9zZWN0aW9uPjxkYXRlcz48eWVhcj4yMDE3PC95ZWFyPjwvZGF0ZXM+PGlz
Ym4+MjM1Mjg0Nzg8L2lzYm4+PHVybHM+PC91cmxzPjxlbGVjdHJvbmljLXJlc291cmNlLW51bT4x
MC4xMDE2L2ouam1hdC4yMDE3LjA4LjAwMjwvZWxlY3Ryb25pYy1yZXNvdXJjZS1udW0+PC9yZWNv
cmQ+PC9DaXRlPjwvRW5kTm90ZT4A
</w:fldData>
        </w:fldChar>
      </w:r>
      <w:r w:rsidR="002F407D">
        <w:instrText xml:space="preserve"> ADDIN EN.CITE </w:instrText>
      </w:r>
      <w:r w:rsidR="002F407D">
        <w:fldChar w:fldCharType="begin">
          <w:fldData xml:space="preserve">PEVuZE5vdGU+PENpdGU+PEF1dGhvcj5CdXRsZXI8L0F1dGhvcj48WWVhcj4yMDE4PC9ZZWFyPjxS
ZWNOdW0+ODY8L1JlY051bT48RGlzcGxheVRleHQ+PHN0eWxlIGZhY2U9InN1cGVyc2NyaXB0Ij5b
NjYsIDY3XTwvc3R5bGU+PC9EaXNwbGF5VGV4dD48cmVjb3JkPjxyZWMtbnVtYmVyPjg2PC9yZWMt
bnVtYmVyPjxmb3JlaWduLWtleXM+PGtleSBhcHA9IkVOIiBkYi1pZD0iemZ3dGU1MHJjcGQ5OXZl
czJzYXhwMjA3MDB4MHNlNWV2ZnoyIiB0aW1lc3RhbXA9IjE3NjY0Mzk2NzEiPjg2PC9rZXk+PGtl
eSBhcHA9IkVOV2ViIiBkYi1pZD0iIj4wPC9rZXk+PC9mb3JlaWduLWtleXM+PHJlZi10eXBlIG5h
bWU9IkpvdXJuYWwgQXJ0aWNsZSI+MTc8L3JlZi10eXBlPjxjb250cmlidXRvcnM+PGF1dGhvcnM+
PGF1dGhvcj5CdXRsZXIsIEtlaXRoIFQuPC9hdXRob3I+PGF1dGhvcj5EYXZpZXMsIEQuIFcuPC9h
dXRob3I+PGF1dGhvcj5DYXJ0d3JpZ2h0LCBILjwvYXV0aG9yPjxhdXRob3I+SXNheWV2LCBPLjwv
YXV0aG9yPjxhdXRob3I+V2Fsc2gsIEEuPC9hdXRob3I+PC9hdXRob3JzPjwvY29udHJpYnV0b3Jz
PjxhdXRoLWFkZHJlc3M+SVNJUyBGYWNpbGl0eSwgUnV0aGVyZm9yZCBBcHBsZXRvbiBMYWJvcmF0
b3J5LCBIYXJ3ZWxsIENhbXB1cywgSGFyd2VsbCwgVUsuJiN4RDtEZXBhcnRtZW50IG9mIENoZW1p
c3RyeSwgVW5pdmVyc2l0eSBvZiBCYXRoLCBCYXRoLCBVSy4mI3hEO0RlcGFydG1lbnQgb2YgQ2hl
bWlzdHJ5LCBPeGZvcmQgVW5pdmVyc2l0eSwgT3hmb3JkLCBVSy4mI3hEO0VzaGVsbWFuIFNjaG9v
bCBvZiBQaGFybWFjeSwgVW5pdmVyc2l0eSBvZiBOb3J0aCBDYXJvbGluYSBhdCBDaGFwZWwgSGls
bCwgQ2hhcGVsIEhpbGwsIE5DLCBVU0EuIG9sZXhhbmRyQG9sZXhhbmRyaXNheWV2LmNvbS4mI3hE
O0RlcGFydG1lbnQgb2YgTWF0ZXJpYWxzIFNjaWVuY2UgYW5kIEVuZ2luZWVyaW5nLCBZb25zZWkg
VW5pdmVyc2l0eSwgU2VvdWwsIFNvdXRoIEtvcmVhLiBhLndhbHNoQGltcGVyaWFsLmFjLnVrLiYj
eEQ7RGVwYXJ0bWVudCBvZiBNYXRlcmlhbHMsIEltcGVyaWFsIENvbGxlZ2UgTG9uZG9uLCBMb25k
b24sIFVLLiBhLndhbHNoQGltcGVyaWFsLmFjLnVrLjwvYXV0aC1hZGRyZXNzPjx0aXRsZXM+PHRp
dGxlPk1hY2hpbmUgbGVhcm5pbmcgZm9yIG1vbGVjdWxhciBhbmQgbWF0ZXJpYWxzIHNjaWVuY2U8
L3RpdGxlPjxzZWNvbmRhcnktdGl0bGU+TmF0dXJlPC9zZWNvbmRhcnktdGl0bGU+PC90aXRsZXM+
PHBlcmlvZGljYWw+PGZ1bGwtdGl0bGU+TmF0dXJlPC9mdWxsLXRpdGxlPjwvcGVyaW9kaWNhbD48
cGFnZXM+NTQ3LTU1NTwvcGFnZXM+PHZvbHVtZT41NTk8L3ZvbHVtZT48bnVtYmVyPjc3MTU8L251
bWJlcj48ZWRpdGlvbj4yMDE4LzA3LzI3PC9lZGl0aW9uPjxzZWN0aW9uPjU0Nzwvc2VjdGlvbj48
ZGF0ZXM+PHllYXI+MjAxODwveWVhcj48cHViLWRhdGVzPjxkYXRlPkp1bDwvZGF0ZT48L3B1Yi1k
YXRlcz48L2RhdGVzPjxpc2JuPjE0NzYtNDY4NyAoRWxlY3Ryb25pYykmI3hEOzAwMjgtMDgzNiAo
TGlua2luZyk8L2lzYm4+PGFjY2Vzc2lvbi1udW0+MzAwNDYwNzI8L2FjY2Vzc2lvbi1udW0+PHVy
bHM+PHJlbGF0ZWQtdXJscz48dXJsPmh0dHBzOi8vd3d3Lm5jYmkubmxtLm5paC5nb3YvcHVibWVk
LzMwMDQ2MDcyPC91cmw+PC9yZWxhdGVkLXVybHM+PC91cmxzPjxlbGVjdHJvbmljLXJlc291cmNl
LW51bT4xMC4xMDM4L3M0MTU4Ni0wMTgtMDMzNy0yPC9lbGVjdHJvbmljLXJlc291cmNlLW51bT48
L3JlY29yZD48L0NpdGU+PENpdGU+PEF1dGhvcj5MaXU8L0F1dGhvcj48WWVhcj4yMDE3PC9ZZWFy
PjxSZWNOdW0+ODE8L1JlY051bT48cmVjb3JkPjxyZWMtbnVtYmVyPjgxPC9yZWMtbnVtYmVyPjxm
b3JlaWduLWtleXM+PGtleSBhcHA9IkVOIiBkYi1pZD0iemZ3dGU1MHJjcGQ5OXZlczJzYXhwMjA3
MDB4MHNlNWV2ZnoyIiB0aW1lc3RhbXA9IjE3NjY0MzkyNjciPjgxPC9rZXk+PGtleSBhcHA9IkVO
V2ViIiBkYi1pZD0iIj4wPC9rZXk+PC9mb3JlaWduLWtleXM+PHJlZi10eXBlIG5hbWU9IkpvdXJu
YWwgQXJ0aWNsZSI+MTc8L3JlZi10eXBlPjxjb250cmlidXRvcnM+PGF1dGhvcnM+PGF1dGhvcj5M
aXUsIFl1ZTwvYXV0aG9yPjxhdXRob3I+WmhhbywgVGlhbiBMdTwvYXV0aG9yPjxhdXRob3I+SnUs
IFdhbmcgV2VpPC9hdXRob3I+PGF1dGhvcj5TaGksIFNpIFFpPC9hdXRob3I+PC9hdXRob3JzPjwv
Y29udHJpYnV0b3JzPjx0aXRsZXM+PHRpdGxlPk1hdGVyaWFscyBkaXNjb3ZlcnkgYW5kIGRlc2ln
biB1c2luZyBtYWNoaW5lIGxlYXJuaW5nPC90aXRsZT48c2Vjb25kYXJ5LXRpdGxlPkpvdXJuYWwg
b2YgTWF0ZXJpb21pY3M8L3NlY29uZGFyeS10aXRsZT48L3RpdGxlcz48cGVyaW9kaWNhbD48ZnVs
bC10aXRsZT5Kb3VybmFsIG9mIE1hdGVyaW9taWNzPC9mdWxsLXRpdGxlPjwvcGVyaW9kaWNhbD48
cGFnZXM+MTU5LTE3NzwvcGFnZXM+PHZvbHVtZT4zPC92b2x1bWU+PG51bWJlcj4zPC9udW1iZXI+
PHNlY3Rpb24+MTU5PC9zZWN0aW9uPjxkYXRlcz48eWVhcj4yMDE3PC95ZWFyPjwvZGF0ZXM+PGlz
Ym4+MjM1Mjg0Nzg8L2lzYm4+PHVybHM+PC91cmxzPjxlbGVjdHJvbmljLXJlc291cmNlLW51bT4x
MC4xMDE2L2ouam1hdC4yMDE3LjA4LjAwMjwvZWxlY3Ryb25pYy1yZXNvdXJjZS1udW0+PC9yZWNv
cmQ+PC9DaXRlPjwvRW5kTm90ZT4A
</w:fldData>
        </w:fldChar>
      </w:r>
      <w:r w:rsidR="002F407D">
        <w:instrText xml:space="preserve"> ADDIN EN.CITE.DATA </w:instrText>
      </w:r>
      <w:r w:rsidR="002F407D">
        <w:fldChar w:fldCharType="end"/>
      </w:r>
      <w:r w:rsidR="00BA529C">
        <w:fldChar w:fldCharType="separate"/>
      </w:r>
      <w:r w:rsidR="002F407D" w:rsidRPr="002F407D">
        <w:rPr>
          <w:noProof/>
          <w:vertAlign w:val="superscript"/>
        </w:rPr>
        <w:t>[66, 67]</w:t>
      </w:r>
      <w:r w:rsidR="00BA529C">
        <w:fldChar w:fldCharType="end"/>
      </w:r>
      <w:r w:rsidR="003C1DB4">
        <w:rPr>
          <w:rFonts w:hint="eastAsia"/>
        </w:rPr>
        <w:t>。</w:t>
      </w:r>
      <w:r w:rsidR="003C1DB4" w:rsidRPr="003C1DB4">
        <w:rPr>
          <w:rFonts w:hint="eastAsia"/>
        </w:rPr>
        <w:t>近年来，机器学习已在离子液体性质预测和摩擦学研究等方向展现出良好的应用潜力</w:t>
      </w:r>
      <w:r w:rsidR="003C1DB4">
        <w:rPr>
          <w:rFonts w:hint="eastAsia"/>
        </w:rPr>
        <w:t>，</w:t>
      </w:r>
      <w:r w:rsidR="00965998" w:rsidRPr="00965998">
        <w:rPr>
          <w:rFonts w:hint="eastAsia"/>
        </w:rPr>
        <w:t>但直接针对“离子液体</w:t>
      </w:r>
      <w:r w:rsidR="00965998" w:rsidRPr="00965998">
        <w:rPr>
          <w:rFonts w:hint="eastAsia"/>
        </w:rPr>
        <w:t>-</w:t>
      </w:r>
      <w:r w:rsidR="00965998" w:rsidRPr="00965998">
        <w:rPr>
          <w:rFonts w:hint="eastAsia"/>
        </w:rPr>
        <w:t>固体界面</w:t>
      </w:r>
      <w:r w:rsidR="00965998" w:rsidRPr="00965998">
        <w:rPr>
          <w:rFonts w:hint="eastAsia"/>
        </w:rPr>
        <w:t>-</w:t>
      </w:r>
      <w:r w:rsidR="00965998" w:rsidRPr="00965998">
        <w:rPr>
          <w:rFonts w:hint="eastAsia"/>
        </w:rPr>
        <w:t>纳米摩擦系数”</w:t>
      </w:r>
      <w:r w:rsidR="00B17DE9">
        <w:rPr>
          <w:rFonts w:hint="eastAsia"/>
        </w:rPr>
        <w:t>的机器学习研究</w:t>
      </w:r>
      <w:r w:rsidR="00965998" w:rsidRPr="00965998">
        <w:rPr>
          <w:rFonts w:hint="eastAsia"/>
        </w:rPr>
        <w:t>仍然较少</w:t>
      </w:r>
      <w:r w:rsidR="00965998">
        <w:rPr>
          <w:rFonts w:hint="eastAsia"/>
        </w:rPr>
        <w:t>。</w:t>
      </w:r>
    </w:p>
    <w:p w14:paraId="30EA0984" w14:textId="0F1517FF" w:rsidR="006D07B4" w:rsidRDefault="006D07B4" w:rsidP="006D07B4">
      <w:pPr>
        <w:pStyle w:val="3"/>
      </w:pPr>
      <w:bookmarkStart w:id="12" w:name="_Toc227386097"/>
      <w:r w:rsidRPr="006D07B4">
        <w:rPr>
          <w:rFonts w:hint="eastAsia"/>
        </w:rPr>
        <w:t>离子液体的机器学习研究</w:t>
      </w:r>
      <w:bookmarkEnd w:id="12"/>
    </w:p>
    <w:p w14:paraId="419EE940" w14:textId="2E3F6D1D" w:rsidR="00DC4E50" w:rsidRDefault="009B5F43" w:rsidP="00CD60FE">
      <w:pPr>
        <w:ind w:firstLine="480"/>
      </w:pPr>
      <w:r w:rsidRPr="009B5F43">
        <w:t>在离子液体研究中，</w:t>
      </w:r>
      <w:r w:rsidR="00A538EF">
        <w:t>机器学习</w:t>
      </w:r>
      <w:r w:rsidR="00CD60FE">
        <w:rPr>
          <w:rFonts w:hint="eastAsia"/>
        </w:rPr>
        <w:t>目前</w:t>
      </w:r>
      <w:r w:rsidRPr="009B5F43">
        <w:t>主要用于</w:t>
      </w:r>
      <w:r w:rsidRPr="00685753">
        <w:t>性质预测</w:t>
      </w:r>
      <w:r w:rsidRPr="00685753">
        <w:rPr>
          <w:rFonts w:hint="eastAsia"/>
        </w:rPr>
        <w:t>、结构</w:t>
      </w:r>
      <w:r w:rsidRPr="00685753">
        <w:rPr>
          <w:rFonts w:hint="eastAsia"/>
        </w:rPr>
        <w:t>-</w:t>
      </w:r>
      <w:r w:rsidRPr="00685753">
        <w:rPr>
          <w:rFonts w:hint="eastAsia"/>
        </w:rPr>
        <w:t>性质关系</w:t>
      </w:r>
      <w:r w:rsidR="00CD60FE" w:rsidRPr="00685753">
        <w:rPr>
          <w:rFonts w:hint="eastAsia"/>
        </w:rPr>
        <w:t>挖掘</w:t>
      </w:r>
      <w:r w:rsidRPr="00685753">
        <w:t>与分子设计。</w:t>
      </w:r>
      <w:r w:rsidRPr="00685753">
        <w:t>Koutsoukos</w:t>
      </w:r>
      <w:r w:rsidR="00AE47A7">
        <w:rPr>
          <w:rFonts w:hint="eastAsia"/>
        </w:rPr>
        <w:t>等</w:t>
      </w:r>
      <w:r w:rsidR="00F50BF9" w:rsidRPr="00685753">
        <w:fldChar w:fldCharType="begin"/>
      </w:r>
      <w:r w:rsidR="002F407D">
        <w:instrText xml:space="preserve"> ADDIN EN.CITE &lt;EndNote&gt;&lt;Cite&gt;&lt;Author&gt;Koutsoukos&lt;/Author&gt;&lt;Year&gt;2021&lt;/Year&gt;&lt;RecNum&gt;74&lt;/RecNum&gt;&lt;DisplayText&gt;&lt;style face="superscript"&gt;[59]&lt;/style&gt;&lt;/DisplayText&gt;&lt;record&gt;&lt;rec-number&gt;74&lt;/rec-number&gt;&lt;foreign-keys&gt;&lt;key app="EN" db-id="zfwte50rcpd99ves2saxp20700x0se5evfz2" timestamp="1766436687"&gt;74&lt;/key&gt;&lt;key app="ENWeb" db-id=""&gt;0&lt;/key&gt;&lt;/foreign-keys&gt;&lt;ref-type name="Journal Article"&gt;17&lt;/ref-type&gt;&lt;contributors&gt;&lt;authors&gt;&lt;author&gt;Koutsoukos, S.&lt;/author&gt;&lt;author&gt;Philippi, F.&lt;/author&gt;&lt;author&gt;Malaret, F.&lt;/author&gt;&lt;author&gt;Welton, T.&lt;/author&gt;&lt;/authors&gt;&lt;/contributors&gt;&lt;auth-address&gt;Department of Chemistry, Molecular Sciences Research Hub, Imperial College London White City Campus London W12 0BZ UK t.welton@imperial.ac.uk.&amp;#xD;Department of Chemical Engineering, Imperial College London South Kensington Campus London SW7 2AZ UK.&lt;/auth-address&gt;&lt;titles&gt;&lt;title&gt;A review on machine learning algorithms for the ionic liquid chemical space&lt;/title&gt;&lt;secondary-title&gt;Chemical Science&lt;/secondary-title&gt;&lt;/titles&gt;&lt;periodical&gt;&lt;full-title&gt;Chemical Science&lt;/full-title&gt;&lt;/periodical&gt;&lt;pages&gt;6820-6843&lt;/pages&gt;&lt;volume&gt;12&lt;/volume&gt;&lt;number&gt;20&lt;/number&gt;&lt;edition&gt;2021/06/15&lt;/edition&gt;&lt;section&gt;6820&lt;/section&gt;&lt;dates&gt;&lt;year&gt;2021&lt;/year&gt;&lt;pub-dates&gt;&lt;date&gt;May 6&lt;/date&gt;&lt;/pub-dates&gt;&lt;/dates&gt;&lt;isbn&gt;2041-6520 (Print)&amp;#xD;2041-6539 (Electronic)&amp;#xD;2041-6520 (Linking)&lt;/isbn&gt;&lt;accession-num&gt;34123314&lt;/accession-num&gt;&lt;urls&gt;&lt;related-urls&gt;&lt;url&gt;https://www.ncbi.nlm.nih.gov/pubmed/34123314&lt;/url&gt;&lt;/related-urls&gt;&lt;/urls&gt;&lt;custom2&gt;PMC8153233&lt;/custom2&gt;&lt;electronic-resource-num&gt;10.1039/d1sc01000j&lt;/electronic-resource-num&gt;&lt;/record&gt;&lt;/Cite&gt;&lt;/EndNote&gt;</w:instrText>
      </w:r>
      <w:r w:rsidR="00F50BF9" w:rsidRPr="00685753">
        <w:fldChar w:fldCharType="separate"/>
      </w:r>
      <w:r w:rsidR="002F407D" w:rsidRPr="002F407D">
        <w:rPr>
          <w:noProof/>
          <w:vertAlign w:val="superscript"/>
        </w:rPr>
        <w:t>[59]</w:t>
      </w:r>
      <w:r w:rsidR="00F50BF9" w:rsidRPr="00685753">
        <w:fldChar w:fldCharType="end"/>
      </w:r>
      <w:r w:rsidR="00CD60FE" w:rsidRPr="00685753">
        <w:rPr>
          <w:rFonts w:hint="eastAsia"/>
        </w:rPr>
        <w:t>系统综述了离子液体化学空间中的机器学习研究，指出数据质量、描述符选择和模型可解释性会直接影响预测结果的可靠性</w:t>
      </w:r>
      <w:r w:rsidRPr="00685753">
        <w:t>。</w:t>
      </w:r>
      <w:r w:rsidR="00DB5C86">
        <w:t>S</w:t>
      </w:r>
      <w:r w:rsidR="00DB5C86">
        <w:rPr>
          <w:rFonts w:hint="eastAsia"/>
        </w:rPr>
        <w:t>hao</w:t>
      </w:r>
      <w:r w:rsidR="00AE47A7">
        <w:rPr>
          <w:rFonts w:hint="eastAsia"/>
        </w:rPr>
        <w:t>等</w:t>
      </w:r>
      <w:r w:rsidR="00DB5C86">
        <w:fldChar w:fldCharType="begin"/>
      </w:r>
      <w:r w:rsidR="002F407D">
        <w:instrText xml:space="preserve"> ADDIN EN.CITE &lt;EndNote&gt;&lt;Cite&gt;&lt;Author&gt;Shao&lt;/Author&gt;&lt;Year&gt;2025&lt;/Year&gt;&lt;RecNum&gt;73&lt;/RecNum&gt;&lt;DisplayText&gt;&lt;style face="superscript"&gt;[60]&lt;/style&gt;&lt;/DisplayText&gt;&lt;record&gt;&lt;rec-number&gt;73&lt;/rec-number&gt;&lt;foreign-keys&gt;&lt;key app="EN" db-id="zfwte50rcpd99ves2saxp20700x0se5evfz2" timestamp="1766436593"&gt;73&lt;/key&gt;&lt;key app="ENWeb" db-id=""&gt;0&lt;/key&gt;&lt;/foreign-keys&gt;&lt;ref-type name="Journal Article"&gt;17&lt;/ref-type&gt;&lt;contributors&gt;&lt;authors&gt;&lt;author&gt;Shao, Yi Jia&lt;/author&gt;&lt;author&gt;Wang, Zi Yu&lt;/author&gt;&lt;author&gt;Wang, Lei&lt;/author&gt;&lt;author&gt;Kuai, Yun Long&lt;/author&gt;&lt;author&gt;Gao, Ru Xing&lt;/author&gt;&lt;author&gt;Zhang, Chundong&lt;/author&gt;&lt;/authors&gt;&lt;/contributors&gt;&lt;titles&gt;&lt;title&gt;Machine learning-based structur-property modeling for ionic liquids design and screening: A state-of-the-art review&lt;/title&gt;&lt;secondary-title&gt;Frontiers in Energy&lt;/secondary-title&gt;&lt;/titles&gt;&lt;periodical&gt;&lt;full-title&gt;Frontiers in Energy&lt;/full-title&gt;&lt;/periodical&gt;&lt;pages&gt;815-838&lt;/pages&gt;&lt;volume&gt;19&lt;/volume&gt;&lt;number&gt;6&lt;/number&gt;&lt;section&gt;815&lt;/section&gt;&lt;dates&gt;&lt;year&gt;2025&lt;/year&gt;&lt;/dates&gt;&lt;isbn&gt;2095-1701&amp;#xD;2095-1698&lt;/isbn&gt;&lt;urls&gt;&lt;/urls&gt;&lt;electronic-resource-num&gt;10.1007/s11708-025-1011-7&lt;/electronic-resource-num&gt;&lt;/record&gt;&lt;/Cite&gt;&lt;/EndNote&gt;</w:instrText>
      </w:r>
      <w:r w:rsidR="00DB5C86">
        <w:fldChar w:fldCharType="separate"/>
      </w:r>
      <w:r w:rsidR="002F407D" w:rsidRPr="002F407D">
        <w:rPr>
          <w:noProof/>
          <w:vertAlign w:val="superscript"/>
        </w:rPr>
        <w:t>[60]</w:t>
      </w:r>
      <w:r w:rsidR="00DB5C86">
        <w:fldChar w:fldCharType="end"/>
      </w:r>
      <w:r w:rsidR="00CD60FE" w:rsidRPr="00685753">
        <w:rPr>
          <w:rFonts w:hint="eastAsia"/>
        </w:rPr>
        <w:t>进一步从结构</w:t>
      </w:r>
      <w:r w:rsidR="00CD60FE" w:rsidRPr="00685753">
        <w:rPr>
          <w:rFonts w:hint="eastAsia"/>
        </w:rPr>
        <w:t>-</w:t>
      </w:r>
      <w:r w:rsidR="00CD60FE" w:rsidRPr="00685753">
        <w:rPr>
          <w:rFonts w:hint="eastAsia"/>
        </w:rPr>
        <w:t>性质建模和筛选设计的角度总结了该方向的研究进展，认为机器学习正在推动</w:t>
      </w:r>
      <w:r w:rsidR="00CD60FE" w:rsidRPr="00CD60FE">
        <w:rPr>
          <w:rFonts w:hint="eastAsia"/>
        </w:rPr>
        <w:t>离子液体研究</w:t>
      </w:r>
      <w:r>
        <w:t>从</w:t>
      </w:r>
      <w:r w:rsidR="00CD60FE">
        <w:rPr>
          <w:rFonts w:hint="eastAsia"/>
        </w:rPr>
        <w:t>“</w:t>
      </w:r>
      <w:r>
        <w:t>单一性质</w:t>
      </w:r>
      <w:r>
        <w:rPr>
          <w:rFonts w:hint="eastAsia"/>
        </w:rPr>
        <w:t>回归预测</w:t>
      </w:r>
      <w:r w:rsidR="00CD60FE">
        <w:rPr>
          <w:rFonts w:hint="eastAsia"/>
        </w:rPr>
        <w:t>”</w:t>
      </w:r>
      <w:r w:rsidR="00F83CAD">
        <w:t>逐步</w:t>
      </w:r>
      <w:r w:rsidR="00B65F42">
        <w:rPr>
          <w:rFonts w:hint="eastAsia"/>
        </w:rPr>
        <w:t>转向</w:t>
      </w:r>
      <w:r w:rsidR="00CD60FE">
        <w:rPr>
          <w:rFonts w:hint="eastAsia"/>
        </w:rPr>
        <w:t>“</w:t>
      </w:r>
      <w:r w:rsidR="00B65F42">
        <w:rPr>
          <w:rFonts w:hint="eastAsia"/>
        </w:rPr>
        <w:t>以</w:t>
      </w:r>
      <w:r w:rsidR="00CD60FE">
        <w:t>目标</w:t>
      </w:r>
      <w:r w:rsidR="00CD60FE">
        <w:rPr>
          <w:rFonts w:hint="eastAsia"/>
        </w:rPr>
        <w:t>性能</w:t>
      </w:r>
      <w:r w:rsidR="00B65F42">
        <w:rPr>
          <w:rFonts w:hint="eastAsia"/>
        </w:rPr>
        <w:t>为导向</w:t>
      </w:r>
      <w:r w:rsidRPr="009B5F43">
        <w:t>的分子</w:t>
      </w:r>
      <w:r w:rsidR="00CD60FE">
        <w:rPr>
          <w:rFonts w:hint="eastAsia"/>
        </w:rPr>
        <w:t>筛选与</w:t>
      </w:r>
      <w:r w:rsidRPr="009B5F43">
        <w:t>设计</w:t>
      </w:r>
      <w:r w:rsidR="00CD60FE">
        <w:rPr>
          <w:rFonts w:hint="eastAsia"/>
        </w:rPr>
        <w:t>”</w:t>
      </w:r>
      <w:r w:rsidR="00A538EF">
        <w:rPr>
          <w:rFonts w:hint="eastAsia"/>
        </w:rPr>
        <w:t>。</w:t>
      </w:r>
      <w:r w:rsidRPr="009B5F43">
        <w:t>Racki</w:t>
      </w:r>
      <w:r w:rsidR="00AE47A7">
        <w:rPr>
          <w:rFonts w:hint="eastAsia"/>
        </w:rPr>
        <w:t>等</w:t>
      </w:r>
      <w:r w:rsidR="00F50BF9">
        <w:fldChar w:fldCharType="begin"/>
      </w:r>
      <w:r w:rsidR="002F407D">
        <w:instrText xml:space="preserve"> ADDIN EN.CITE &lt;EndNote&gt;&lt;Cite&gt;&lt;Author&gt;Racki&lt;/Author&gt;&lt;Year&gt;2025&lt;/Year&gt;&lt;RecNum&gt;75&lt;/RecNum&gt;&lt;DisplayText&gt;&lt;style face="superscript"&gt;[62]&lt;/style&gt;&lt;/DisplayText&gt;&lt;record&gt;&lt;rec-number&gt;75&lt;/rec-number&gt;&lt;foreign-keys&gt;&lt;key app="EN" db-id="zfwte50rcpd99ves2saxp20700x0se5evfz2" timestamp="1766436780"&gt;75&lt;/key&gt;&lt;key app="ENWeb" db-id=""&gt;0&lt;/key&gt;&lt;/foreign-keys&gt;&lt;ref-type name="Journal Article"&gt;17&lt;/ref-type&gt;&lt;contributors&gt;&lt;authors&gt;&lt;author&gt;Racki, Adrian.&lt;/author&gt;&lt;author&gt;Paduszynski, Kamil.&lt;/author&gt;&lt;/authors&gt;&lt;/contributors&gt;&lt;auth-address&gt;Department of Physical Chemistry, Faculty of Chemistry, Warsaw University of Technology, Noakowskiego 3, 00-664 Warsaw, Poland.&lt;/auth-address&gt;&lt;titles&gt;&lt;title&gt;Recent Advances in the Modeling of Ionic Liquids Using Artificial Neural Networks&lt;/title&gt;&lt;secondary-title&gt;Journal of Chemical Information and Modeling&lt;/secondary-title&gt;&lt;/titles&gt;&lt;periodical&gt;&lt;full-title&gt;Journal of Chemical Information and Modeling&lt;/full-title&gt;&lt;/periodical&gt;&lt;pages&gt;3161-3175&lt;/pages&gt;&lt;volume&gt;65&lt;/volume&gt;&lt;number&gt;7&lt;/number&gt;&lt;edition&gt;2025/03/27&lt;/edition&gt;&lt;section&gt;3161&lt;/section&gt;&lt;keywords&gt;&lt;keyword&gt;*Ionic Liquids/chemistry&lt;/keyword&gt;&lt;keyword&gt;*Neural Networks, Computer&lt;/keyword&gt;&lt;keyword&gt;Thermodynamics&lt;/keyword&gt;&lt;keyword&gt;Qsar/qspr&lt;/keyword&gt;&lt;keyword&gt;artificial neural networks&lt;/keyword&gt;&lt;keyword&gt;deep learning&lt;/keyword&gt;&lt;keyword&gt;ionic liquids&lt;/keyword&gt;&lt;keyword&gt;machine learning&lt;/keyword&gt;&lt;keyword&gt;property prediction&lt;/keyword&gt;&lt;/keywords&gt;&lt;dates&gt;&lt;year&gt;2025&lt;/year&gt;&lt;pub-dates&gt;&lt;date&gt;Apr 14&lt;/date&gt;&lt;/pub-dates&gt;&lt;/dates&gt;&lt;isbn&gt;1549-960X (Electronic)&amp;#xD;1549-9596 (Print)&amp;#xD;1549-9596 (Linking)&lt;/isbn&gt;&lt;accession-num&gt;40143756&lt;/accession-num&gt;&lt;urls&gt;&lt;related-urls&gt;&lt;url&gt;https://www.ncbi.nlm.nih.gov/pubmed/40143756&lt;/url&gt;&lt;/related-urls&gt;&lt;/urls&gt;&lt;custom2&gt;PMC12004508&lt;/custom2&gt;&lt;electronic-resource-num&gt;10.1021/acs.jcim.4c02364&lt;/electronic-resource-num&gt;&lt;/record&gt;&lt;/Cite&gt;&lt;/EndNote&gt;</w:instrText>
      </w:r>
      <w:r w:rsidR="00F50BF9">
        <w:fldChar w:fldCharType="separate"/>
      </w:r>
      <w:r w:rsidR="002F407D" w:rsidRPr="002F407D">
        <w:rPr>
          <w:noProof/>
          <w:vertAlign w:val="superscript"/>
        </w:rPr>
        <w:t>[62]</w:t>
      </w:r>
      <w:r w:rsidR="00F50BF9">
        <w:fldChar w:fldCharType="end"/>
      </w:r>
      <w:r w:rsidRPr="009B5F43">
        <w:t>则</w:t>
      </w:r>
      <w:r w:rsidR="001C07C8" w:rsidRPr="001C07C8">
        <w:rPr>
          <w:rFonts w:hint="eastAsia"/>
        </w:rPr>
        <w:t>聚焦人工神经网络方法，总结了其在离子液体性质建模中的优势与适用边界。上述综述表明，机器学习已经成为离子液体研究中的重要工具，但其研究重心仍主要集中在</w:t>
      </w:r>
      <w:r w:rsidR="001C07C8">
        <w:rPr>
          <w:rFonts w:hint="eastAsia"/>
        </w:rPr>
        <w:t>离子液体的</w:t>
      </w:r>
      <w:r w:rsidR="001C07C8" w:rsidRPr="001C07C8">
        <w:rPr>
          <w:rFonts w:hint="eastAsia"/>
        </w:rPr>
        <w:t>体相性质</w:t>
      </w:r>
      <w:r w:rsidRPr="009B5F43">
        <w:t>。</w:t>
      </w:r>
    </w:p>
    <w:p w14:paraId="4097AB82" w14:textId="2679110C" w:rsidR="001C07C8" w:rsidRPr="00DB5C86" w:rsidRDefault="00A538EF" w:rsidP="001C07C8">
      <w:pPr>
        <w:ind w:firstLine="480"/>
      </w:pPr>
      <w:r>
        <w:rPr>
          <w:rFonts w:hint="eastAsia"/>
        </w:rPr>
        <w:t>从研究的</w:t>
      </w:r>
      <w:r w:rsidR="001C07C8">
        <w:t>具体</w:t>
      </w:r>
      <w:r w:rsidR="001C07C8">
        <w:rPr>
          <w:rFonts w:hint="eastAsia"/>
        </w:rPr>
        <w:t>性质</w:t>
      </w:r>
      <w:r w:rsidR="009B5F43" w:rsidRPr="00B14C71">
        <w:t>看，黏度和电导率是目前报道较多的两类体相性质。</w:t>
      </w:r>
      <w:r w:rsidR="009B5F43" w:rsidRPr="00B14C71">
        <w:t>Mohan</w:t>
      </w:r>
      <w:r w:rsidR="00AE47A7">
        <w:rPr>
          <w:rFonts w:hint="eastAsia"/>
        </w:rPr>
        <w:t>等</w:t>
      </w:r>
      <w:r w:rsidR="00F50BF9" w:rsidRPr="00B14C71">
        <w:fldChar w:fldCharType="begin"/>
      </w:r>
      <w:r w:rsidR="002F407D">
        <w:instrText xml:space="preserve"> ADDIN EN.CITE &lt;EndNote&gt;&lt;Cite&gt;&lt;Author&gt;Mohan&lt;/Author&gt;&lt;Year&gt;2024&lt;/Year&gt;&lt;RecNum&gt;76&lt;/RecNum&gt;&lt;DisplayText&gt;&lt;style face="superscript"&gt;[61]&lt;/style&gt;&lt;/DisplayText&gt;&lt;record&gt;&lt;rec-number&gt;76&lt;/rec-number&gt;&lt;foreign-keys&gt;&lt;key app="EN" db-id="zfwte50rcpd99ves2saxp20700x0se5evfz2" timestamp="1766436815"&gt;76&lt;/key&gt;&lt;key app="ENWeb" db-id=""&gt;0&lt;/key&gt;&lt;/foreign-keys&gt;&lt;ref-type name="Journal Article"&gt;17&lt;/ref-type&gt;&lt;contributors&gt;&lt;authors&gt;&lt;author&gt;Mohan, Mood&lt;/author&gt;&lt;author&gt;Jetti, Karuna Devi&lt;/author&gt;&lt;author&gt;Guggilam, Sreelekha&lt;/author&gt;&lt;author&gt;Smith, Micholas Dean&lt;/author&gt;&lt;author&gt;Kidder, Michelle K.&lt;/author&gt;&lt;author&gt;Smith, Jeremy C.&lt;/author&gt;&lt;/authors&gt;&lt;/contributors&gt;&lt;titles&gt;&lt;title&gt;High-Throughput Screening and Accurate Prediction of Ionic Liquid Viscosities Using Interpretable Machine Learning&lt;/title&gt;&lt;secondary-title&gt;ACS Sustainable Chemistry &amp;amp; Engineering&lt;/secondary-title&gt;&lt;/titles&gt;&lt;periodical&gt;&lt;full-title&gt;ACS Sustainable Chemistry &amp;amp; Engineering&lt;/full-title&gt;&lt;/periodical&gt;&lt;pages&gt;7040-7054&lt;/pages&gt;&lt;volume&gt;12&lt;/volume&gt;&lt;number&gt;18&lt;/number&gt;&lt;section&gt;7040&lt;/section&gt;&lt;dates&gt;&lt;year&gt;2024&lt;/year&gt;&lt;/dates&gt;&lt;isbn&gt;2168-0485&amp;#xD;2168-0485&lt;/isbn&gt;&lt;urls&gt;&lt;/urls&gt;&lt;electronic-resource-num&gt;10.1021/acssuschemeng.4c00631&lt;/electronic-resource-num&gt;&lt;/record&gt;&lt;/Cite&gt;&lt;/EndNote&gt;</w:instrText>
      </w:r>
      <w:r w:rsidR="00F50BF9" w:rsidRPr="00B14C71">
        <w:fldChar w:fldCharType="separate"/>
      </w:r>
      <w:r w:rsidR="002F407D" w:rsidRPr="002F407D">
        <w:rPr>
          <w:noProof/>
          <w:vertAlign w:val="superscript"/>
        </w:rPr>
        <w:t>[61]</w:t>
      </w:r>
      <w:r w:rsidR="00F50BF9" w:rsidRPr="00B14C71">
        <w:fldChar w:fldCharType="end"/>
      </w:r>
      <w:r w:rsidR="001C07C8" w:rsidRPr="001C07C8">
        <w:rPr>
          <w:rFonts w:hint="eastAsia"/>
        </w:rPr>
        <w:t>基于量子化学特征和多种监督学习模型，对不同温</w:t>
      </w:r>
      <w:r w:rsidR="001C07C8">
        <w:rPr>
          <w:rFonts w:hint="eastAsia"/>
        </w:rPr>
        <w:t>度和压力条件下</w:t>
      </w:r>
      <w:r w:rsidR="00AE47A7">
        <w:rPr>
          <w:rFonts w:hint="eastAsia"/>
        </w:rPr>
        <w:t>的</w:t>
      </w:r>
      <w:r w:rsidR="001C07C8">
        <w:rPr>
          <w:rFonts w:hint="eastAsia"/>
        </w:rPr>
        <w:t>离子液体黏度进行了高通量预测，并据此筛选候选体系</w:t>
      </w:r>
      <w:r w:rsidR="009B5F43" w:rsidRPr="00B14C71">
        <w:t>。</w:t>
      </w:r>
      <w:r w:rsidR="009B5F43" w:rsidRPr="00B14C71">
        <w:t>Dhakal</w:t>
      </w:r>
      <w:r w:rsidR="009B5F43" w:rsidRPr="00B14C71">
        <w:t>和</w:t>
      </w:r>
      <w:r w:rsidR="009B5F43" w:rsidRPr="00B14C71">
        <w:t>Shah</w:t>
      </w:r>
      <w:r w:rsidR="00F50BF9" w:rsidRPr="00B14C71">
        <w:fldChar w:fldCharType="begin"/>
      </w:r>
      <w:r w:rsidR="002F407D">
        <w:instrText xml:space="preserve"> ADDIN EN.CITE &lt;EndNote&gt;&lt;Cite&gt;&lt;Author&gt;Dhakal&lt;/Author&gt;&lt;Year&gt;2022&lt;/Year&gt;&lt;RecNum&gt;78&lt;/RecNum&gt;&lt;DisplayText&gt;&lt;style face="superscript"&gt;[64]&lt;/style&gt;&lt;/DisplayText&gt;&lt;record&gt;&lt;rec-number&gt;78&lt;/rec-number&gt;&lt;foreign-keys&gt;&lt;key app="EN" db-id="zfwte50rcpd99ves2saxp20700x0se5evfz2" timestamp="1766437070"&gt;78&lt;/key&gt;&lt;key app="ENWeb" db-id=""&gt;0&lt;/key&gt;&lt;/foreign-keys&gt;&lt;ref-type name="Journal Article"&gt;17&lt;/ref-type&gt;&lt;contributors&gt;&lt;authors&gt;&lt;author&gt;Dhakal, Pratik&lt;/author&gt;&lt;author&gt;Shah, Jindal K.&lt;/author&gt;&lt;/authors&gt;&lt;/contributors&gt;&lt;titles&gt;&lt;title&gt;A generalized machine learning model for predicting ionic conductivity of ionic liquids&lt;/title&gt;&lt;secondary-title&gt;Molecular Systems Design &amp;amp; Engineering&lt;/secondary-title&gt;&lt;/titles&gt;&lt;periodical&gt;&lt;full-title&gt;Molecular Systems Design &amp;amp; Engineering&lt;/full-title&gt;&lt;/periodical&gt;&lt;pages&gt;1344-1353&lt;/pages&gt;&lt;volume&gt;7&lt;/volume&gt;&lt;number&gt;10&lt;/number&gt;&lt;section&gt;1344&lt;/section&gt;&lt;dates&gt;&lt;year&gt;2022&lt;/year&gt;&lt;/dates&gt;&lt;isbn&gt;2058-9689&lt;/isbn&gt;&lt;urls&gt;&lt;/urls&gt;&lt;electronic-resource-num&gt;10.1039/d2me00046f&lt;/electronic-resource-num&gt;&lt;/record&gt;&lt;/Cite&gt;&lt;/EndNote&gt;</w:instrText>
      </w:r>
      <w:r w:rsidR="00F50BF9" w:rsidRPr="00B14C71">
        <w:fldChar w:fldCharType="separate"/>
      </w:r>
      <w:r w:rsidR="002F407D" w:rsidRPr="002F407D">
        <w:rPr>
          <w:noProof/>
          <w:vertAlign w:val="superscript"/>
        </w:rPr>
        <w:t>[64]</w:t>
      </w:r>
      <w:r w:rsidR="00F50BF9" w:rsidRPr="00B14C71">
        <w:fldChar w:fldCharType="end"/>
      </w:r>
      <w:r w:rsidR="009B5F43" w:rsidRPr="00B14C71">
        <w:t>基于</w:t>
      </w:r>
      <w:r w:rsidR="00806100" w:rsidRPr="00B14C71">
        <w:t>NIST IL Thermo</w:t>
      </w:r>
      <w:r w:rsidR="001C07C8">
        <w:t>数据库及</w:t>
      </w:r>
      <w:r w:rsidR="001C07C8">
        <w:lastRenderedPageBreak/>
        <w:t>文献数据，</w:t>
      </w:r>
      <w:r w:rsidR="001C07C8">
        <w:rPr>
          <w:rFonts w:hint="eastAsia"/>
        </w:rPr>
        <w:t>构建</w:t>
      </w:r>
      <w:r w:rsidR="009B5F43" w:rsidRPr="00B14C71">
        <w:t>了</w:t>
      </w:r>
      <w:r w:rsidR="001C07C8">
        <w:rPr>
          <w:rFonts w:hint="eastAsia"/>
        </w:rPr>
        <w:t>适用于</w:t>
      </w:r>
      <w:r w:rsidR="009B5F43" w:rsidRPr="00B14C71">
        <w:t>10</w:t>
      </w:r>
      <w:r w:rsidR="00FF3C4F" w:rsidRPr="00B14C71">
        <w:t>类阳离子家族的电导率模型</w:t>
      </w:r>
      <w:r w:rsidR="00FF3C4F" w:rsidRPr="00B14C71">
        <w:rPr>
          <w:rFonts w:hint="eastAsia"/>
        </w:rPr>
        <w:t>，</w:t>
      </w:r>
      <w:r w:rsidR="001C07C8">
        <w:rPr>
          <w:rFonts w:hint="eastAsia"/>
        </w:rPr>
        <w:t>数据集覆盖</w:t>
      </w:r>
      <w:r w:rsidR="00F50BF9" w:rsidRPr="00B14C71">
        <w:t>2869</w:t>
      </w:r>
      <w:r w:rsidR="00F50BF9" w:rsidRPr="00B14C71">
        <w:t>组电导率数据、</w:t>
      </w:r>
      <w:r w:rsidR="00F50BF9" w:rsidRPr="009B5F43">
        <w:t>397</w:t>
      </w:r>
      <w:r w:rsidR="00F50BF9" w:rsidRPr="009B5F43">
        <w:t>种离子液体、</w:t>
      </w:r>
      <w:r w:rsidR="00F50BF9" w:rsidRPr="009B5F43">
        <w:t>214</w:t>
      </w:r>
      <w:r w:rsidR="00F50BF9" w:rsidRPr="009B5F43">
        <w:t>种阳离子和</w:t>
      </w:r>
      <w:r w:rsidR="00F50BF9" w:rsidRPr="009B5F43">
        <w:t>68</w:t>
      </w:r>
      <w:r w:rsidR="00F50BF9" w:rsidRPr="009B5F43">
        <w:t>种阴离子，</w:t>
      </w:r>
      <w:r w:rsidR="00F50BF9">
        <w:rPr>
          <w:rFonts w:hint="eastAsia"/>
        </w:rPr>
        <w:t>并结合</w:t>
      </w:r>
      <w:r w:rsidR="00F50BF9" w:rsidRPr="00F50BF9">
        <w:rPr>
          <w:rFonts w:hint="eastAsia"/>
        </w:rPr>
        <w:t>SHAP</w:t>
      </w:r>
      <w:r w:rsidR="00F50BF9" w:rsidRPr="00F50BF9">
        <w:rPr>
          <w:rFonts w:hint="eastAsia"/>
        </w:rPr>
        <w:t>方法比较了不同描述符对电导率模型输出的贡献，如图</w:t>
      </w:r>
      <w:r w:rsidR="00FA6EFE">
        <w:rPr>
          <w:rFonts w:hint="eastAsia"/>
        </w:rPr>
        <w:t>1.9</w:t>
      </w:r>
      <w:r w:rsidR="001C07C8">
        <w:rPr>
          <w:rFonts w:hint="eastAsia"/>
        </w:rPr>
        <w:t>所示，温度对模型输出的影响最为突出，若干</w:t>
      </w:r>
      <w:r w:rsidR="00F50BF9" w:rsidRPr="00F50BF9">
        <w:rPr>
          <w:rFonts w:hint="eastAsia"/>
        </w:rPr>
        <w:t>离子结构</w:t>
      </w:r>
      <w:r w:rsidR="001C07C8">
        <w:rPr>
          <w:rFonts w:hint="eastAsia"/>
        </w:rPr>
        <w:t>描述符</w:t>
      </w:r>
      <w:r w:rsidR="001C07C8" w:rsidRPr="001C07C8">
        <w:rPr>
          <w:rFonts w:hint="eastAsia"/>
        </w:rPr>
        <w:t>对模型输出</w:t>
      </w:r>
      <w:r w:rsidR="001C07C8">
        <w:rPr>
          <w:rFonts w:hint="eastAsia"/>
        </w:rPr>
        <w:t>也</w:t>
      </w:r>
      <w:r w:rsidR="00F93646">
        <w:rPr>
          <w:rFonts w:hint="eastAsia"/>
        </w:rPr>
        <w:t>具有较大</w:t>
      </w:r>
      <w:r w:rsidR="001C07C8" w:rsidRPr="001C07C8">
        <w:rPr>
          <w:rFonts w:hint="eastAsia"/>
        </w:rPr>
        <w:t>影响</w:t>
      </w:r>
      <w:r w:rsidR="009B5F43" w:rsidRPr="009B5F43">
        <w:t>。</w:t>
      </w:r>
      <w:r w:rsidR="009B5F43" w:rsidRPr="009B5F43">
        <w:t>Song</w:t>
      </w:r>
      <w:r w:rsidR="00AE47A7">
        <w:rPr>
          <w:rFonts w:hint="eastAsia"/>
        </w:rPr>
        <w:t>等</w:t>
      </w:r>
      <w:r w:rsidR="00F50BF9">
        <w:fldChar w:fldCharType="begin"/>
      </w:r>
      <w:r w:rsidR="002F407D">
        <w:instrText xml:space="preserve"> ADDIN EN.CITE &lt;EndNote&gt;&lt;Cite&gt;&lt;Author&gt;Song&lt;/Author&gt;&lt;Year&gt;2024&lt;/Year&gt;&lt;RecNum&gt;77&lt;/RecNum&gt;&lt;DisplayText&gt;&lt;style face="superscript"&gt;[63]&lt;/style&gt;&lt;/DisplayText&gt;&lt;record&gt;&lt;rec-number&gt;77&lt;/rec-number&gt;&lt;foreign-keys&gt;&lt;key app="EN" db-id="zfwte50rcpd99ves2saxp20700x0se5evfz2" timestamp="1766437057"&gt;77&lt;/key&gt;&lt;key app="ENWeb" db-id=""&gt;0&lt;/key&gt;&lt;/foreign-keys&gt;&lt;ref-type name="Journal Article"&gt;17&lt;/ref-type&gt;&lt;contributors&gt;&lt;authors&gt;&lt;author&gt;Song, Can Can&lt;/author&gt;&lt;author&gt;Wang, Chen Yang&lt;/author&gt;&lt;author&gt;Fang, Fang&lt;/author&gt;&lt;author&gt;Zhou, Guobing&lt;/author&gt;&lt;author&gt;Dai, Zhongyang&lt;/author&gt;&lt;author&gt;Yang, Zhen&lt;/author&gt;&lt;/authors&gt;&lt;/contributors&gt;&lt;titles&gt;&lt;title&gt;Large-Scale Screening for High Conductivity Ionic Liquids via Machine Learning Algorithm Utilizing Graph Neural Network-Based Features&lt;/title&gt;&lt;secondary-title&gt;Journal of Chemical &amp;amp; Engineering Data&lt;/secondary-title&gt;&lt;/titles&gt;&lt;periodical&gt;&lt;full-title&gt;Journal of Chemical &amp;amp; Engineering Data&lt;/full-title&gt;&lt;/periodical&gt;&lt;pages&gt;4310-4319&lt;/pages&gt;&lt;volume&gt;69&lt;/volume&gt;&lt;number&gt;12&lt;/number&gt;&lt;section&gt;4310&lt;/section&gt;&lt;dates&gt;&lt;year&gt;2024&lt;/year&gt;&lt;/dates&gt;&lt;isbn&gt;0021-9568&amp;#xD;1520-5134&lt;/isbn&gt;&lt;urls&gt;&lt;/urls&gt;&lt;electronic-resource-num&gt;10.1021/acs.jced.3c00709&lt;/electronic-resource-num&gt;&lt;/record&gt;&lt;/Cite&gt;&lt;/EndNote&gt;</w:instrText>
      </w:r>
      <w:r w:rsidR="00F50BF9">
        <w:fldChar w:fldCharType="separate"/>
      </w:r>
      <w:r w:rsidR="002F407D" w:rsidRPr="002F407D">
        <w:rPr>
          <w:noProof/>
          <w:vertAlign w:val="superscript"/>
        </w:rPr>
        <w:t>[63]</w:t>
      </w:r>
      <w:r w:rsidR="00F50BF9">
        <w:fldChar w:fldCharType="end"/>
      </w:r>
      <w:r w:rsidR="001C07C8">
        <w:t>进一步引入图神经网络</w:t>
      </w:r>
      <w:r w:rsidR="009B5F43" w:rsidRPr="009B5F43">
        <w:t>特征，</w:t>
      </w:r>
      <w:r w:rsidR="001C07C8" w:rsidRPr="001C07C8">
        <w:rPr>
          <w:rFonts w:hint="eastAsia"/>
        </w:rPr>
        <w:t>对</w:t>
      </w:r>
      <w:r w:rsidR="001C07C8" w:rsidRPr="001C07C8">
        <w:rPr>
          <w:rFonts w:hint="eastAsia"/>
        </w:rPr>
        <w:t>5700</w:t>
      </w:r>
      <w:r w:rsidR="001C07C8" w:rsidRPr="001C07C8">
        <w:rPr>
          <w:rFonts w:hint="eastAsia"/>
        </w:rPr>
        <w:t>组数据和</w:t>
      </w:r>
      <w:r w:rsidR="001C07C8" w:rsidRPr="001C07C8">
        <w:rPr>
          <w:rFonts w:hint="eastAsia"/>
        </w:rPr>
        <w:t>414</w:t>
      </w:r>
      <w:r w:rsidR="001C07C8" w:rsidRPr="001C07C8">
        <w:rPr>
          <w:rFonts w:hint="eastAsia"/>
        </w:rPr>
        <w:t>种离子液体进行了建模</w:t>
      </w:r>
      <w:r w:rsidR="009B5F43" w:rsidRPr="009B5F43">
        <w:t>，实现了高电导离子液体的大规模筛选</w:t>
      </w:r>
      <w:r w:rsidR="009B5F43" w:rsidRPr="00DB5C86">
        <w:t>。</w:t>
      </w:r>
      <w:r w:rsidR="001C07C8" w:rsidRPr="00DB5C86">
        <w:rPr>
          <w:rFonts w:hint="eastAsia"/>
        </w:rPr>
        <w:t>除传统性质预测外，</w:t>
      </w:r>
      <w:r w:rsidR="001C07C8" w:rsidRPr="00DB5C86">
        <w:rPr>
          <w:rFonts w:hint="eastAsia"/>
        </w:rPr>
        <w:t>Mohammed</w:t>
      </w:r>
      <w:r w:rsidR="001C07C8" w:rsidRPr="00DB5C86">
        <w:rPr>
          <w:rFonts w:hint="eastAsia"/>
        </w:rPr>
        <w:t>等</w:t>
      </w:r>
      <w:r w:rsidR="00DB5C86" w:rsidRPr="00DB5C86">
        <w:fldChar w:fldCharType="begin"/>
      </w:r>
      <w:r w:rsidR="002F407D">
        <w:instrText xml:space="preserve"> ADDIN EN.CITE &lt;EndNote&gt;&lt;Cite&gt;&lt;Author&gt;Mohammed&lt;/Author&gt;&lt;Year&gt;2024&lt;/Year&gt;&lt;RecNum&gt;90&lt;/RecNum&gt;&lt;DisplayText&gt;&lt;style face="superscript"&gt;[68]&lt;/style&gt;&lt;/DisplayText&gt;&lt;record&gt;&lt;rec-number&gt;90&lt;/rec-number&gt;&lt;foreign-keys&gt;&lt;key app="EN" db-id="zfwte50rcpd99ves2saxp20700x0se5evfz2" timestamp="1766440791"&gt;90&lt;/key&gt;&lt;key app="ENWeb" db-id=""&gt;0&lt;/key&gt;&lt;/foreign-keys&gt;&lt;ref-type name="Journal Article"&gt;17&lt;/ref-type&gt;&lt;contributors&gt;&lt;authors&gt;&lt;author&gt;Mohammed, Sadah&lt;/author&gt;&lt;author&gt;Eljack, Fadwa&lt;/author&gt;&lt;author&gt;Kazi, Monzure-Khoda&lt;/author&gt;&lt;author&gt;Atilhan, Mert&lt;/author&gt;&lt;/authors&gt;&lt;/contributors&gt;&lt;titles&gt;&lt;title&gt;Development of a deep learning-based group contribution framework for targeted design of ionic liquids&lt;/title&gt;&lt;secondary-title&gt;Computers &amp;amp; Chemical Engineering&lt;/secondary-title&gt;&lt;/titles&gt;&lt;periodical&gt;&lt;full-title&gt;Computers &amp;amp; Chemical Engineering&lt;/full-title&gt;&lt;/periodical&gt;&lt;pages&gt;108715&lt;/pages&gt;&lt;volume&gt;186&lt;/volume&gt;&lt;section&gt;108715&lt;/section&gt;&lt;dates&gt;&lt;year&gt;2024&lt;/year&gt;&lt;/dates&gt;&lt;isbn&gt;00981354&lt;/isbn&gt;&lt;urls&gt;&lt;/urls&gt;&lt;electronic-resource-num&gt;10.1016/j.compchemeng.2024.108715&lt;/electronic-resource-num&gt;&lt;/record&gt;&lt;/Cite&gt;&lt;/EndNote&gt;</w:instrText>
      </w:r>
      <w:r w:rsidR="00DB5C86" w:rsidRPr="00DB5C86">
        <w:fldChar w:fldCharType="separate"/>
      </w:r>
      <w:r w:rsidR="002F407D" w:rsidRPr="002F407D">
        <w:rPr>
          <w:noProof/>
          <w:vertAlign w:val="superscript"/>
        </w:rPr>
        <w:t>[68]</w:t>
      </w:r>
      <w:r w:rsidR="00DB5C86" w:rsidRPr="00DB5C86">
        <w:fldChar w:fldCharType="end"/>
      </w:r>
      <w:r w:rsidR="001C07C8" w:rsidRPr="00DB5C86">
        <w:rPr>
          <w:rFonts w:hint="eastAsia"/>
        </w:rPr>
        <w:t>利用深度学习群贡献框架开展了面向目标性质的离子液体定向设计；</w:t>
      </w:r>
      <w:r w:rsidR="001C07C8" w:rsidRPr="00DB5C86">
        <w:rPr>
          <w:rFonts w:hint="eastAsia"/>
        </w:rPr>
        <w:t>Goodwin</w:t>
      </w:r>
      <w:r w:rsidR="001C07C8" w:rsidRPr="00DB5C86">
        <w:rPr>
          <w:rFonts w:hint="eastAsia"/>
        </w:rPr>
        <w:t>等</w:t>
      </w:r>
      <w:r w:rsidR="00DB5C86" w:rsidRPr="00DB5C86">
        <w:fldChar w:fldCharType="begin">
          <w:fldData xml:space="preserve">PEVuZE5vdGU+PENpdGU+PEF1dGhvcj5Hb29kd2luPC9BdXRob3I+PFllYXI+MjAyNDwvWWVhcj48
UmVjTnVtPjc5PC9SZWNOdW0+PERpc3BsYXlUZXh0PjxzdHlsZSBmYWNlPSJzdXBlcnNjcmlwdCI+
WzY5XTwvc3R5bGU+PC9EaXNwbGF5VGV4dD48cmVjb3JkPjxyZWMtbnVtYmVyPjc5PC9yZWMtbnVt
YmVyPjxmb3JlaWduLWtleXM+PGtleSBhcHA9IkVOIiBkYi1pZD0iemZ3dGU1MHJjcGQ5OXZlczJz
YXhwMjA3MDB4MHNlNWV2ZnoyIiB0aW1lc3RhbXA9IjE3NjY0MzcwODYiPjc5PC9rZXk+PGtleSBh
cHA9IkVOV2ViIiBkYi1pZD0iIj4wPC9rZXk+PC9mb3JlaWduLWtleXM+PHJlZi10eXBlIG5hbWU9
IkpvdXJuYWwgQXJ0aWNsZSI+MTc8L3JlZi10eXBlPjxjb250cmlidXRvcnM+PGF1dGhvcnM+PGF1
dGhvcj5Hb29kd2luLCBaYWNoYXJ5IEEuIEguPC9hdXRob3I+PGF1dGhvcj5XZW5ueSwgTWFsaWEg
Qi48L2F1dGhvcj48YXV0aG9yPllhbmcsIEp1bGlhIEguPC9hdXRob3I+PGF1dGhvcj5DZXBlbGxv
dHRpLCBBbmRyZWEuPC9hdXRob3I+PGF1dGhvcj5EaW5nLCBKLjwvYXV0aG9yPjxhdXRob3I+Qnlz
dHJvbSwgSy48L2F1dGhvcj48YXV0aG9yPkR1c2NoYXRrbywgQi4gUi48L2F1dGhvcj48YXV0aG9y
PkpvaGFuc3NvbiwgQS48L2F1dGhvcj48YXV0aG9yPlN1biwgTC48L2F1dGhvcj48YXV0aG9yPkJh
dHpuZXIsIFMuPC9hdXRob3I+PGF1dGhvcj5NdXNhZWxpYW4sIEEuPC9hdXRob3I+PGF1dGhvcj5N
YXNvbiwgSi4gQS48L2F1dGhvcj48YXV0aG9yPktvemluc2t5LCBCLjwvYXV0aG9yPjxhdXRob3I+
TW9saW5hcmksIE4uPC9hdXRob3I+PC9hdXRob3JzPjwvY29udHJpYnV0b3JzPjxhdXRoLWFkZHJl
c3M+Sm9obiBBLiBQYXVsc29uIFNjaG9vbCBvZiBFbmdpbmVlcmluZyBhbmQgQXBwbGllZCBTY2ll
bmNlcywgSGFydmFyZCBVbml2ZXJzaXR5LCBDYW1icmlkZ2UsIE1hc3NhY2h1c2V0dHMgMDIxMzgs
IFVuaXRlZCBTdGF0ZXMuJiN4RDtEZXBhcnRtZW50IG9mIENoZW1pc3RyeSBhbmQgQ2hlbWljYWwg
QmlvbG9neSwgSGFydmFyZCBVbml2ZXJzaXR5LCBDYW1icmlkZ2UsIE1hc3NhY2h1c2V0dHMgMDIx
MzgsIFVuaXRlZCBTdGF0ZXMuJiN4RDtIYXJ2YXJkIFVuaXZlcnNpdHkgQ2VudGVyIGZvciB0aGUg
RW52aXJvbm1lbnQsIDI2IE94Zm9yZCBTdC4sIENhbWJyaWRnZSwgTWFzc2FjaHVzZXR0cyAwMjEz
OCwgVW5pdGVkIFN0YXRlcy4mI3hEO1Jlc2VhcmNoIGFuZCBUZWNobm9sb2d5IENlbnRlciwgUm9i
ZXJ0IEJvc2NoIExMQywgQ2FtYnJpZGdlLCBNYXNzYWNodXNldHRzIDAyMTQyLCBVbml0ZWQgU3Rh
dGVzLjwvYXV0aC1hZGRyZXNzPjx0aXRsZXM+PHRpdGxlPlRyYW5zZmVyYWJpbGl0eSBhbmQgQWNj
dXJhY3kgb2YgSW9uaWMgTGlxdWlkIFNpbXVsYXRpb25zIHdpdGggRXF1aXZhcmlhbnQgTWFjaGlu
ZSBMZWFybmluZyBJbnRlcmF0b21pYyBQb3RlbnRpYWxzPC90aXRsZT48c2Vjb25kYXJ5LXRpdGxl
PlRoZSBKb3VybmFsIG9mIFBoeXNpY2FsIENoZW1pc3RyeSBMZXR0ZXJzPC9zZWNvbmRhcnktdGl0
bGU+PC90aXRsZXM+PHBlcmlvZGljYWw+PGZ1bGwtdGl0bGU+VGhlIEpvdXJuYWwgb2YgUGh5c2lj
YWwgQ2hlbWlzdHJ5IExldHRlcnM8L2Z1bGwtdGl0bGU+PC9wZXJpb2RpY2FsPjxwYWdlcz43NTM5
LTc1NDc8L3BhZ2VzPjx2b2x1bWU+MTU8L3ZvbHVtZT48bnVtYmVyPjMwPC9udW1iZXI+PGVkaXRp
b24+MjAyNC8wNy8xODwvZWRpdGlvbj48c2VjdGlvbj43NTM5PC9zZWN0aW9uPjxkYXRlcz48eWVh
cj4yMDI0PC95ZWFyPjxwdWItZGF0ZXM+PGRhdGU+QXVnIDE8L2RhdGU+PC9wdWItZGF0ZXM+PC9k
YXRlcz48aXNibj4xOTQ4LTcxODUgKEVsZWN0cm9uaWMpJiN4RDsxOTQ4LTcxODUgKExpbmtpbmcp
PC9pc2JuPjxhY2Nlc3Npb24tbnVtPjM5MDIzOTE2PC9hY2Nlc3Npb24tbnVtPjx1cmxzPjxyZWxh
dGVkLXVybHM+PHVybD5odHRwczovL3d3dy5uY2JpLm5sbS5uaWguZ292L3B1Ym1lZC8zOTAyMzkx
NjwvdXJsPjwvcmVsYXRlZC11cmxzPjwvdXJscz48ZWxlY3Ryb25pYy1yZXNvdXJjZS1udW0+MTAu
MTAyMS9hY3MuanBjbGV0dC40YzAxOTQyPC9lbGVjdHJvbmljLXJlc291cmNlLW51bT48L3JlY29y
ZD48L0NpdGU+PC9FbmROb3RlPn==
</w:fldData>
        </w:fldChar>
      </w:r>
      <w:r w:rsidR="002F407D">
        <w:instrText xml:space="preserve"> ADDIN EN.CITE </w:instrText>
      </w:r>
      <w:r w:rsidR="002F407D">
        <w:fldChar w:fldCharType="begin">
          <w:fldData xml:space="preserve">PEVuZE5vdGU+PENpdGU+PEF1dGhvcj5Hb29kd2luPC9BdXRob3I+PFllYXI+MjAyNDwvWWVhcj48
UmVjTnVtPjc5PC9SZWNOdW0+PERpc3BsYXlUZXh0PjxzdHlsZSBmYWNlPSJzdXBlcnNjcmlwdCI+
WzY5XTwvc3R5bGU+PC9EaXNwbGF5VGV4dD48cmVjb3JkPjxyZWMtbnVtYmVyPjc5PC9yZWMtbnVt
YmVyPjxmb3JlaWduLWtleXM+PGtleSBhcHA9IkVOIiBkYi1pZD0iemZ3dGU1MHJjcGQ5OXZlczJz
YXhwMjA3MDB4MHNlNWV2ZnoyIiB0aW1lc3RhbXA9IjE3NjY0MzcwODYiPjc5PC9rZXk+PGtleSBh
cHA9IkVOV2ViIiBkYi1pZD0iIj4wPC9rZXk+PC9mb3JlaWduLWtleXM+PHJlZi10eXBlIG5hbWU9
IkpvdXJuYWwgQXJ0aWNsZSI+MTc8L3JlZi10eXBlPjxjb250cmlidXRvcnM+PGF1dGhvcnM+PGF1
dGhvcj5Hb29kd2luLCBaYWNoYXJ5IEEuIEguPC9hdXRob3I+PGF1dGhvcj5XZW5ueSwgTWFsaWEg
Qi48L2F1dGhvcj48YXV0aG9yPllhbmcsIEp1bGlhIEguPC9hdXRob3I+PGF1dGhvcj5DZXBlbGxv
dHRpLCBBbmRyZWEuPC9hdXRob3I+PGF1dGhvcj5EaW5nLCBKLjwvYXV0aG9yPjxhdXRob3I+Qnlz
dHJvbSwgSy48L2F1dGhvcj48YXV0aG9yPkR1c2NoYXRrbywgQi4gUi48L2F1dGhvcj48YXV0aG9y
PkpvaGFuc3NvbiwgQS48L2F1dGhvcj48YXV0aG9yPlN1biwgTC48L2F1dGhvcj48YXV0aG9yPkJh
dHpuZXIsIFMuPC9hdXRob3I+PGF1dGhvcj5NdXNhZWxpYW4sIEEuPC9hdXRob3I+PGF1dGhvcj5N
YXNvbiwgSi4gQS48L2F1dGhvcj48YXV0aG9yPktvemluc2t5LCBCLjwvYXV0aG9yPjxhdXRob3I+
TW9saW5hcmksIE4uPC9hdXRob3I+PC9hdXRob3JzPjwvY29udHJpYnV0b3JzPjxhdXRoLWFkZHJl
c3M+Sm9obiBBLiBQYXVsc29uIFNjaG9vbCBvZiBFbmdpbmVlcmluZyBhbmQgQXBwbGllZCBTY2ll
bmNlcywgSGFydmFyZCBVbml2ZXJzaXR5LCBDYW1icmlkZ2UsIE1hc3NhY2h1c2V0dHMgMDIxMzgs
IFVuaXRlZCBTdGF0ZXMuJiN4RDtEZXBhcnRtZW50IG9mIENoZW1pc3RyeSBhbmQgQ2hlbWljYWwg
QmlvbG9neSwgSGFydmFyZCBVbml2ZXJzaXR5LCBDYW1icmlkZ2UsIE1hc3NhY2h1c2V0dHMgMDIx
MzgsIFVuaXRlZCBTdGF0ZXMuJiN4RDtIYXJ2YXJkIFVuaXZlcnNpdHkgQ2VudGVyIGZvciB0aGUg
RW52aXJvbm1lbnQsIDI2IE94Zm9yZCBTdC4sIENhbWJyaWRnZSwgTWFzc2FjaHVzZXR0cyAwMjEz
OCwgVW5pdGVkIFN0YXRlcy4mI3hEO1Jlc2VhcmNoIGFuZCBUZWNobm9sb2d5IENlbnRlciwgUm9i
ZXJ0IEJvc2NoIExMQywgQ2FtYnJpZGdlLCBNYXNzYWNodXNldHRzIDAyMTQyLCBVbml0ZWQgU3Rh
dGVzLjwvYXV0aC1hZGRyZXNzPjx0aXRsZXM+PHRpdGxlPlRyYW5zZmVyYWJpbGl0eSBhbmQgQWNj
dXJhY3kgb2YgSW9uaWMgTGlxdWlkIFNpbXVsYXRpb25zIHdpdGggRXF1aXZhcmlhbnQgTWFjaGlu
ZSBMZWFybmluZyBJbnRlcmF0b21pYyBQb3RlbnRpYWxzPC90aXRsZT48c2Vjb25kYXJ5LXRpdGxl
PlRoZSBKb3VybmFsIG9mIFBoeXNpY2FsIENoZW1pc3RyeSBMZXR0ZXJzPC9zZWNvbmRhcnktdGl0
bGU+PC90aXRsZXM+PHBlcmlvZGljYWw+PGZ1bGwtdGl0bGU+VGhlIEpvdXJuYWwgb2YgUGh5c2lj
YWwgQ2hlbWlzdHJ5IExldHRlcnM8L2Z1bGwtdGl0bGU+PC9wZXJpb2RpY2FsPjxwYWdlcz43NTM5
LTc1NDc8L3BhZ2VzPjx2b2x1bWU+MTU8L3ZvbHVtZT48bnVtYmVyPjMwPC9udW1iZXI+PGVkaXRp
b24+MjAyNC8wNy8xODwvZWRpdGlvbj48c2VjdGlvbj43NTM5PC9zZWN0aW9uPjxkYXRlcz48eWVh
cj4yMDI0PC95ZWFyPjxwdWItZGF0ZXM+PGRhdGU+QXVnIDE8L2RhdGU+PC9wdWItZGF0ZXM+PC9k
YXRlcz48aXNibj4xOTQ4LTcxODUgKEVsZWN0cm9uaWMpJiN4RDsxOTQ4LTcxODUgKExpbmtpbmcp
PC9pc2JuPjxhY2Nlc3Npb24tbnVtPjM5MDIzOTE2PC9hY2Nlc3Npb24tbnVtPjx1cmxzPjxyZWxh
dGVkLXVybHM+PHVybD5odHRwczovL3d3dy5uY2JpLm5sbS5uaWguZ292L3B1Ym1lZC8zOTAyMzkx
NjwvdXJsPjwvcmVsYXRlZC11cmxzPjwvdXJscz48ZWxlY3Ryb25pYy1yZXNvdXJjZS1udW0+MTAu
MTAyMS9hY3MuanBjbGV0dC40YzAxOTQyPC9lbGVjdHJvbmljLXJlc291cmNlLW51bT48L3JlY29y
ZD48L0NpdGU+PC9FbmROb3RlPn==
</w:fldData>
        </w:fldChar>
      </w:r>
      <w:r w:rsidR="002F407D">
        <w:instrText xml:space="preserve"> ADDIN EN.CITE.DATA </w:instrText>
      </w:r>
      <w:r w:rsidR="002F407D">
        <w:fldChar w:fldCharType="end"/>
      </w:r>
      <w:r w:rsidR="00DB5C86" w:rsidRPr="00DB5C86">
        <w:fldChar w:fldCharType="separate"/>
      </w:r>
      <w:r w:rsidR="002F407D" w:rsidRPr="002F407D">
        <w:rPr>
          <w:noProof/>
          <w:vertAlign w:val="superscript"/>
        </w:rPr>
        <w:t>[69]</w:t>
      </w:r>
      <w:r w:rsidR="00DB5C86" w:rsidRPr="00DB5C86">
        <w:fldChar w:fldCharType="end"/>
      </w:r>
      <w:r w:rsidR="001C07C8" w:rsidRPr="00DB5C86">
        <w:rPr>
          <w:rFonts w:hint="eastAsia"/>
        </w:rPr>
        <w:t>则将等变机器学习势引入离子液体模拟，提升了复杂离子液体体系模拟的精度与可迁移性。这些工作说明，机器学习已经能够在较大的化学空间内处理离子液体结构与体相性质之间的复杂关系。</w:t>
      </w:r>
    </w:p>
    <w:p w14:paraId="2393C8FD" w14:textId="1471CA39" w:rsidR="00460B77" w:rsidRDefault="00FA6EFE" w:rsidP="003F5034">
      <w:pPr>
        <w:pStyle w:val="afc"/>
      </w:pPr>
      <w:r w:rsidRPr="003F5034">
        <w:rPr>
          <w:noProof/>
        </w:rPr>
        <w:drawing>
          <wp:inline distT="0" distB="0" distL="0" distR="0" wp14:anchorId="2BDDB028" wp14:editId="2D88B548">
            <wp:extent cx="3600000" cy="2498133"/>
            <wp:effectExtent l="0" t="0" r="635"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00000" cy="2498133"/>
                    </a:xfrm>
                    <a:prstGeom prst="rect">
                      <a:avLst/>
                    </a:prstGeom>
                    <a:noFill/>
                  </pic:spPr>
                </pic:pic>
              </a:graphicData>
            </a:graphic>
          </wp:inline>
        </w:drawing>
      </w:r>
    </w:p>
    <w:p w14:paraId="78B8CD74" w14:textId="1F0AFD97" w:rsidR="00460B77" w:rsidRDefault="00FA6EFE" w:rsidP="00460B77">
      <w:pPr>
        <w:pStyle w:val="afc"/>
      </w:pPr>
      <w:r>
        <w:rPr>
          <w:rFonts w:hint="eastAsia"/>
        </w:rPr>
        <w:t>图</w:t>
      </w:r>
      <w:r>
        <w:rPr>
          <w:rFonts w:hint="eastAsia"/>
        </w:rPr>
        <w:t>1</w:t>
      </w:r>
      <w:r>
        <w:t>.9</w:t>
      </w:r>
      <w:r w:rsidR="00A70916">
        <w:t xml:space="preserve"> </w:t>
      </w:r>
      <w:r w:rsidR="007F31F5" w:rsidRPr="007F31F5">
        <w:rPr>
          <w:rFonts w:hint="eastAsia"/>
        </w:rPr>
        <w:t>离子液体电导率模型的</w:t>
      </w:r>
      <w:r w:rsidR="00250E1E">
        <w:rPr>
          <w:rFonts w:hint="eastAsia"/>
        </w:rPr>
        <w:t>SHAP</w:t>
      </w:r>
      <w:r w:rsidR="007F31F5" w:rsidRPr="007F31F5">
        <w:rPr>
          <w:rFonts w:hint="eastAsia"/>
        </w:rPr>
        <w:t>特征重要性图</w:t>
      </w:r>
      <w:r w:rsidR="0016612A">
        <w:fldChar w:fldCharType="begin"/>
      </w:r>
      <w:r w:rsidR="002F407D">
        <w:instrText xml:space="preserve"> ADDIN EN.CITE &lt;EndNote&gt;&lt;Cite&gt;&lt;Author&gt;Dhakal&lt;/Author&gt;&lt;Year&gt;2022&lt;/Year&gt;&lt;RecNum&gt;78&lt;/RecNum&gt;&lt;DisplayText&gt;&lt;style face="superscript"&gt;[64]&lt;/style&gt;&lt;/DisplayText&gt;&lt;record&gt;&lt;rec-number&gt;78&lt;/rec-number&gt;&lt;foreign-keys&gt;&lt;key app="EN" db-id="zfwte50rcpd99ves2saxp20700x0se5evfz2" timestamp="1766437070"&gt;78&lt;/key&gt;&lt;key app="ENWeb" db-id=""&gt;0&lt;/key&gt;&lt;/foreign-keys&gt;&lt;ref-type name="Journal Article"&gt;17&lt;/ref-type&gt;&lt;contributors&gt;&lt;authors&gt;&lt;author&gt;Dhakal, Pratik&lt;/author&gt;&lt;author&gt;Shah, Jindal K.&lt;/author&gt;&lt;/authors&gt;&lt;/contributors&gt;&lt;titles&gt;&lt;title&gt;A generalized machine learning model for predicting ionic conductivity of ionic liquids&lt;/title&gt;&lt;secondary-title&gt;Molecular Systems Design &amp;amp; Engineering&lt;/secondary-title&gt;&lt;/titles&gt;&lt;periodical&gt;&lt;full-title&gt;Molecular Systems Design &amp;amp; Engineering&lt;/full-title&gt;&lt;/periodical&gt;&lt;pages&gt;1344-1353&lt;/pages&gt;&lt;volume&gt;7&lt;/volume&gt;&lt;number&gt;10&lt;/number&gt;&lt;section&gt;1344&lt;/section&gt;&lt;dates&gt;&lt;year&gt;2022&lt;/year&gt;&lt;/dates&gt;&lt;isbn&gt;2058-9689&lt;/isbn&gt;&lt;urls&gt;&lt;/urls&gt;&lt;electronic-resource-num&gt;10.1039/d2me00046f&lt;/electronic-resource-num&gt;&lt;/record&gt;&lt;/Cite&gt;&lt;/EndNote&gt;</w:instrText>
      </w:r>
      <w:r w:rsidR="0016612A">
        <w:fldChar w:fldCharType="separate"/>
      </w:r>
      <w:r w:rsidR="002F407D" w:rsidRPr="002F407D">
        <w:rPr>
          <w:noProof/>
          <w:vertAlign w:val="superscript"/>
        </w:rPr>
        <w:t>[64]</w:t>
      </w:r>
      <w:r w:rsidR="0016612A">
        <w:fldChar w:fldCharType="end"/>
      </w:r>
      <w:r w:rsidR="00A70916">
        <w:rPr>
          <w:rFonts w:hint="eastAsia"/>
        </w:rPr>
        <w:t>。</w:t>
      </w:r>
    </w:p>
    <w:p w14:paraId="6F5232E4" w14:textId="2F42003D" w:rsidR="00CD7B68" w:rsidRDefault="00CD7B68" w:rsidP="00434676">
      <w:pPr>
        <w:ind w:firstLine="480"/>
      </w:pPr>
      <w:r w:rsidRPr="00CD7B68">
        <w:rPr>
          <w:rFonts w:hint="eastAsia"/>
        </w:rPr>
        <w:t>与</w:t>
      </w:r>
      <w:r>
        <w:rPr>
          <w:rFonts w:hint="eastAsia"/>
        </w:rPr>
        <w:t>上述</w:t>
      </w:r>
      <w:r w:rsidRPr="00BF02EF">
        <w:rPr>
          <w:rFonts w:hint="eastAsia"/>
        </w:rPr>
        <w:t>主要针对体相性质的研究相比，机器学习也</w:t>
      </w:r>
      <w:r w:rsidR="00AE47A7">
        <w:rPr>
          <w:rFonts w:hint="eastAsia"/>
        </w:rPr>
        <w:t>逐渐</w:t>
      </w:r>
      <w:r w:rsidRPr="00BF02EF">
        <w:rPr>
          <w:rFonts w:hint="eastAsia"/>
        </w:rPr>
        <w:t>开始被用于受限环境中离子液体传输行为的预测。</w:t>
      </w:r>
      <w:r w:rsidR="001C07C8" w:rsidRPr="00BF02EF">
        <w:t>Bobbitt</w:t>
      </w:r>
      <w:r w:rsidR="001C07C8" w:rsidRPr="00BF02EF">
        <w:t>等</w:t>
      </w:r>
      <w:r w:rsidR="00DB5C86" w:rsidRPr="00BF02EF">
        <w:fldChar w:fldCharType="begin"/>
      </w:r>
      <w:r w:rsidR="002F407D">
        <w:instrText xml:space="preserve"> ADDIN EN.CITE &lt;EndNote&gt;&lt;Cite&gt;&lt;Author&gt;Bobbitt&lt;/Author&gt;&lt;Year&gt;2023&lt;/Year&gt;&lt;RecNum&gt;108&lt;/RecNum&gt;&lt;DisplayText&gt;&lt;style face="superscript"&gt;[70]&lt;/style&gt;&lt;/DisplayText&gt;&lt;record&gt;&lt;rec-number&gt;108&lt;/rec-number&gt;&lt;foreign-keys&gt;&lt;key app="EN" db-id="zfwte50rcpd99ves2saxp20700x0se5evfz2" timestamp="1776288238"&gt;108&lt;/key&gt;&lt;key app="ENWeb" db-id=""&gt;0&lt;/key&gt;&lt;/foreign-keys&gt;&lt;ref-type name="Journal Article"&gt;17&lt;/ref-type&gt;&lt;contributors&gt;&lt;authors&gt;&lt;author&gt;Bobbitt, N. Scott&lt;/author&gt;&lt;author&gt;Allers, Joshua P.&lt;/author&gt;&lt;author&gt;Harvey, Jacob A.&lt;/author&gt;&lt;author&gt;Poe, Derrick&lt;/author&gt;&lt;author&gt;Wemhoner, Jordyn D.&lt;/author&gt;&lt;author&gt;Keth, Jane&lt;/author&gt;&lt;author&gt;Greathouse, Jeffery A.&lt;/author&gt;&lt;/authors&gt;&lt;/contributors&gt;&lt;titles&gt;&lt;title&gt;Machine learning predictions of diffusion in bulk and confined ionic liquids using simple descriptors&lt;/title&gt;&lt;secondary-title&gt;Molecular Systems Design &amp;amp; Engineering&lt;/secondary-title&gt;&lt;/titles&gt;&lt;periodical&gt;&lt;full-title&gt;Molecular Systems Design &amp;amp; Engineering&lt;/full-title&gt;&lt;/periodical&gt;&lt;pages&gt;1257-1274&lt;/pages&gt;&lt;volume&gt;8&lt;/volume&gt;&lt;number&gt;10&lt;/number&gt;&lt;section&gt;1257&lt;/section&gt;&lt;dates&gt;&lt;year&gt;2023&lt;/year&gt;&lt;/dates&gt;&lt;isbn&gt;2058-9689&lt;/isbn&gt;&lt;urls&gt;&lt;/urls&gt;&lt;electronic-resource-num&gt;10.1039/d3me00033h&lt;/electronic-resource-num&gt;&lt;/record&gt;&lt;/Cite&gt;&lt;/EndNote&gt;</w:instrText>
      </w:r>
      <w:r w:rsidR="00DB5C86" w:rsidRPr="00BF02EF">
        <w:fldChar w:fldCharType="separate"/>
      </w:r>
      <w:r w:rsidR="002F407D" w:rsidRPr="002F407D">
        <w:rPr>
          <w:noProof/>
          <w:vertAlign w:val="superscript"/>
        </w:rPr>
        <w:t>[70]</w:t>
      </w:r>
      <w:r w:rsidR="00DB5C86" w:rsidRPr="00BF02EF">
        <w:fldChar w:fldCharType="end"/>
      </w:r>
      <w:r w:rsidRPr="00BF02EF">
        <w:t>基于分子动力学模拟数据，</w:t>
      </w:r>
      <w:r w:rsidR="00EA3153" w:rsidRPr="00BF02EF">
        <w:rPr>
          <w:rFonts w:hint="eastAsia"/>
        </w:rPr>
        <w:t>构建了适用于体相及石墨狭缝孔道受限体系的人工神经网络</w:t>
      </w:r>
      <w:r w:rsidR="00EA3153" w:rsidRPr="00BF02EF">
        <w:rPr>
          <w:rFonts w:hint="eastAsia"/>
        </w:rPr>
        <w:t>(</w:t>
      </w:r>
      <w:r w:rsidR="00EE6E30" w:rsidRPr="00BF02EF">
        <w:rPr>
          <w:rFonts w:hint="eastAsia"/>
        </w:rPr>
        <w:t>ANN</w:t>
      </w:r>
      <w:r w:rsidR="00EA3153" w:rsidRPr="00BF02EF">
        <w:t>)</w:t>
      </w:r>
      <w:r w:rsidR="00EE6E30" w:rsidRPr="00BF02EF">
        <w:rPr>
          <w:rFonts w:hint="eastAsia"/>
        </w:rPr>
        <w:t>模型。</w:t>
      </w:r>
      <w:r w:rsidR="00EE6E30" w:rsidRPr="00EE6E30">
        <w:t>该研究以</w:t>
      </w:r>
      <w:r w:rsidR="00EE6E30" w:rsidRPr="00EE6E30">
        <w:t>29</w:t>
      </w:r>
      <w:r w:rsidR="00EE6E30" w:rsidRPr="00EE6E30">
        <w:t>种离子液体为对象，覆盖</w:t>
      </w:r>
      <w:r w:rsidR="00EA3153">
        <w:t>350-</w:t>
      </w:r>
      <w:r w:rsidR="00EE6E30" w:rsidRPr="00EE6E30">
        <w:t>500K</w:t>
      </w:r>
      <w:r w:rsidR="00EE6E30" w:rsidRPr="00EE6E30">
        <w:t>的温度范围，并将狭缝孔高</w:t>
      </w:r>
      <w:r w:rsidR="00EA3153">
        <w:t>H</w:t>
      </w:r>
      <w:r w:rsidR="00EE6E30" w:rsidRPr="00EE6E30">
        <w:t>作为表征受限环境的重要变量纳入建模，用于预测阳、阴离子的扩散系数及相关传输性质。</w:t>
      </w:r>
      <w:r w:rsidR="00B90340" w:rsidRPr="003C3D6D">
        <w:t>图</w:t>
      </w:r>
      <w:r w:rsidR="00B90340" w:rsidRPr="003C3D6D">
        <w:t>1.10(a)</w:t>
      </w:r>
      <w:r w:rsidR="00B90340">
        <w:rPr>
          <w:rFonts w:hint="eastAsia"/>
        </w:rPr>
        <w:t>为</w:t>
      </w:r>
      <w:r w:rsidR="00AE47A7">
        <w:rPr>
          <w:rFonts w:hint="eastAsia"/>
        </w:rPr>
        <w:t>其研究的</w:t>
      </w:r>
      <w:r w:rsidR="00EA3153">
        <w:rPr>
          <w:rFonts w:hint="eastAsia"/>
        </w:rPr>
        <w:t>离子液体</w:t>
      </w:r>
      <w:r w:rsidR="00B90340">
        <w:rPr>
          <w:rFonts w:hint="eastAsia"/>
        </w:rPr>
        <w:t>I</w:t>
      </w:r>
      <w:r w:rsidR="00B90340">
        <w:t>L</w:t>
      </w:r>
      <w:r w:rsidR="00EA3153">
        <w:t>7</w:t>
      </w:r>
      <w:r w:rsidR="00B90340">
        <w:rPr>
          <w:rFonts w:hint="eastAsia"/>
        </w:rPr>
        <w:t>体系在</w:t>
      </w:r>
      <w:r w:rsidR="00B90340" w:rsidRPr="00CD7B68">
        <w:t>不同狭缝孔高</w:t>
      </w:r>
      <w:r w:rsidR="00B90340">
        <w:t>H</w:t>
      </w:r>
      <w:r w:rsidR="00B90340" w:rsidRPr="00CD7B68">
        <w:t>与温度条件下的</w:t>
      </w:r>
      <w:r w:rsidR="00B90340">
        <w:t>阳、阴离子扩散系数变化</w:t>
      </w:r>
      <w:r w:rsidR="00B90340">
        <w:rPr>
          <w:rFonts w:hint="eastAsia"/>
        </w:rPr>
        <w:t>图。由图可知，</w:t>
      </w:r>
      <w:r w:rsidR="003C3D6D" w:rsidRPr="003C3D6D">
        <w:t>无论是阳离子还是阴离子，扩散系数总体上都随着温度升高和狭缝孔高增大而增大。在较小孔高下，离子扩散受到明显限制；随着孔高增加，扩散能力</w:t>
      </w:r>
      <w:r w:rsidR="001129E8">
        <w:t>逐步增强。这</w:t>
      </w:r>
      <w:r w:rsidR="00EA3153">
        <w:rPr>
          <w:rFonts w:hint="eastAsia"/>
        </w:rPr>
        <w:t>表明</w:t>
      </w:r>
      <w:r w:rsidR="001129E8">
        <w:t>，受限离子液体的传输行为对孔道几何尺度和</w:t>
      </w:r>
      <w:r w:rsidR="001129E8">
        <w:rPr>
          <w:rFonts w:hint="eastAsia"/>
        </w:rPr>
        <w:t>温度</w:t>
      </w:r>
      <w:r w:rsidR="003C3D6D" w:rsidRPr="003C3D6D">
        <w:t>高度敏感，单纯依靠体相性质已难以完整</w:t>
      </w:r>
      <w:r w:rsidR="00EA3153">
        <w:rPr>
          <w:rFonts w:hint="eastAsia"/>
        </w:rPr>
        <w:t>刻画</w:t>
      </w:r>
      <w:r w:rsidR="003C3D6D" w:rsidRPr="003C3D6D">
        <w:t>其响应规律。图</w:t>
      </w:r>
      <w:r w:rsidR="003C3D6D" w:rsidRPr="003C3D6D">
        <w:t>1.10(b)</w:t>
      </w:r>
      <w:r w:rsidR="001129E8">
        <w:rPr>
          <w:rFonts w:hint="eastAsia"/>
        </w:rPr>
        <w:t>为基于</w:t>
      </w:r>
      <w:r w:rsidR="001129E8">
        <w:t>ANN</w:t>
      </w:r>
      <w:r w:rsidR="003C3D6D" w:rsidRPr="003C3D6D">
        <w:t>对</w:t>
      </w:r>
      <w:r w:rsidR="00EA3153">
        <w:t>石墨狭缝孔道中</w:t>
      </w:r>
      <w:r w:rsidR="003C3D6D" w:rsidRPr="003C3D6D">
        <w:t>受限</w:t>
      </w:r>
      <w:r w:rsidR="00EA3153">
        <w:rPr>
          <w:rFonts w:hint="eastAsia"/>
        </w:rPr>
        <w:t>离子液体</w:t>
      </w:r>
      <w:r w:rsidR="003C3D6D" w:rsidRPr="003C3D6D">
        <w:t>阳、阴离子扩散系数的</w:t>
      </w:r>
      <w:r w:rsidR="001129E8">
        <w:rPr>
          <w:rFonts w:hint="eastAsia"/>
        </w:rPr>
        <w:t>预测</w:t>
      </w:r>
      <w:r w:rsidR="00EA3153">
        <w:rPr>
          <w:rFonts w:hint="eastAsia"/>
        </w:rPr>
        <w:t>-</w:t>
      </w:r>
      <w:r w:rsidR="00EA3153">
        <w:rPr>
          <w:rFonts w:hint="eastAsia"/>
        </w:rPr>
        <w:t>模拟</w:t>
      </w:r>
      <w:r w:rsidR="003C3D6D" w:rsidRPr="003C3D6D">
        <w:t>散点图。图中训练集和验证集的数据点大多分布在对角线附近，</w:t>
      </w:r>
      <w:r w:rsidR="00EA3153">
        <w:rPr>
          <w:rFonts w:hint="eastAsia"/>
        </w:rPr>
        <w:t>说明</w:t>
      </w:r>
      <w:r w:rsidR="003C3D6D" w:rsidRPr="003C3D6D">
        <w:t>模型预测值与分子动力学模拟值具有较高一致性。</w:t>
      </w:r>
      <w:r w:rsidR="00EA3153" w:rsidRPr="00EA3153">
        <w:t>该模型对受限体系阳、阴离子扩散系数的验证集</w:t>
      </w:r>
      <w:r w:rsidR="00EA3153" w:rsidRPr="00EA3153">
        <w:t>R</w:t>
      </w:r>
      <w:r w:rsidR="00EA3153" w:rsidRPr="00EA3153">
        <w:rPr>
          <w:vertAlign w:val="superscript"/>
        </w:rPr>
        <w:t>2</w:t>
      </w:r>
      <w:r w:rsidR="00EA3153" w:rsidRPr="00EA3153">
        <w:lastRenderedPageBreak/>
        <w:t>值均高于</w:t>
      </w:r>
      <w:r w:rsidR="00EA3153" w:rsidRPr="00EA3153">
        <w:t>0.99</w:t>
      </w:r>
      <w:r w:rsidR="00EA3153" w:rsidRPr="00EA3153">
        <w:t>，表明</w:t>
      </w:r>
      <w:r w:rsidR="00EA3153" w:rsidRPr="00EA3153">
        <w:t>ANN</w:t>
      </w:r>
      <w:r w:rsidR="00EA3153" w:rsidRPr="00EA3153">
        <w:t>已经能够对受限环境中的离子扩散行为进行高精度预测。虽然在低扩散系数区域仍</w:t>
      </w:r>
      <w:r w:rsidR="00EA3153">
        <w:rPr>
          <w:rFonts w:hint="eastAsia"/>
        </w:rPr>
        <w:t>有</w:t>
      </w:r>
      <w:r w:rsidR="00EA3153" w:rsidRPr="00EA3153">
        <w:t>少量离散点，但整体上模型已经表现出较高的预测精度。</w:t>
      </w:r>
    </w:p>
    <w:p w14:paraId="47F1C646" w14:textId="01783F06" w:rsidR="00D96BB0" w:rsidRDefault="00D96BB0" w:rsidP="00D96BB0">
      <w:pPr>
        <w:pStyle w:val="afc"/>
      </w:pPr>
      <w:r>
        <w:rPr>
          <w:rFonts w:hint="eastAsia"/>
          <w:noProof/>
        </w:rPr>
        <w:drawing>
          <wp:inline distT="0" distB="0" distL="0" distR="0" wp14:anchorId="5A832EFB" wp14:editId="5EBCB33B">
            <wp:extent cx="3863634" cy="3240000"/>
            <wp:effectExtent l="0" t="0" r="381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10（2）.png"/>
                    <pic:cNvPicPr/>
                  </pic:nvPicPr>
                  <pic:blipFill>
                    <a:blip r:embed="rId30">
                      <a:extLst>
                        <a:ext uri="{28A0092B-C50C-407E-A947-70E740481C1C}">
                          <a14:useLocalDpi xmlns:a14="http://schemas.microsoft.com/office/drawing/2010/main" val="0"/>
                        </a:ext>
                      </a:extLst>
                    </a:blip>
                    <a:stretch>
                      <a:fillRect/>
                    </a:stretch>
                  </pic:blipFill>
                  <pic:spPr>
                    <a:xfrm>
                      <a:off x="0" y="0"/>
                      <a:ext cx="3863634" cy="3240000"/>
                    </a:xfrm>
                    <a:prstGeom prst="rect">
                      <a:avLst/>
                    </a:prstGeom>
                  </pic:spPr>
                </pic:pic>
              </a:graphicData>
            </a:graphic>
          </wp:inline>
        </w:drawing>
      </w:r>
    </w:p>
    <w:p w14:paraId="7D167B27" w14:textId="3CE01FC8" w:rsidR="00F4311B" w:rsidRPr="00F4311B" w:rsidRDefault="00F4311B" w:rsidP="00350AA7">
      <w:pPr>
        <w:pStyle w:val="afc"/>
      </w:pPr>
      <w:r>
        <w:rPr>
          <w:rFonts w:hint="eastAsia"/>
        </w:rPr>
        <w:t>图</w:t>
      </w:r>
      <w:r>
        <w:rPr>
          <w:rFonts w:hint="eastAsia"/>
        </w:rPr>
        <w:t>1</w:t>
      </w:r>
      <w:r>
        <w:t>.10</w:t>
      </w:r>
      <w:r w:rsidR="005E3ECB">
        <w:t xml:space="preserve"> </w:t>
      </w:r>
      <w:r w:rsidR="00350AA7">
        <w:rPr>
          <w:rFonts w:hint="eastAsia"/>
        </w:rPr>
        <w:t>受限环境中离子液体扩散行为及其</w:t>
      </w:r>
      <w:r w:rsidR="00350AA7">
        <w:rPr>
          <w:rFonts w:hint="eastAsia"/>
        </w:rPr>
        <w:t>ANN</w:t>
      </w:r>
      <w:r w:rsidR="00350AA7">
        <w:rPr>
          <w:rFonts w:hint="eastAsia"/>
        </w:rPr>
        <w:t>预测结果</w:t>
      </w:r>
      <w:r w:rsidR="006B589C">
        <w:fldChar w:fldCharType="begin"/>
      </w:r>
      <w:r w:rsidR="002F407D">
        <w:instrText xml:space="preserve"> ADDIN EN.CITE &lt;EndNote&gt;&lt;Cite&gt;&lt;Author&gt;Bobbitt&lt;/Author&gt;&lt;Year&gt;2023&lt;/Year&gt;&lt;RecNum&gt;108&lt;/RecNum&gt;&lt;DisplayText&gt;&lt;style face="superscript"&gt;[70]&lt;/style&gt;&lt;/DisplayText&gt;&lt;record&gt;&lt;rec-number&gt;108&lt;/rec-number&gt;&lt;foreign-keys&gt;&lt;key app="EN" db-id="zfwte50rcpd99ves2saxp20700x0se5evfz2" timestamp="1776288238"&gt;108&lt;/key&gt;&lt;key app="ENWeb" db-id=""&gt;0&lt;/key&gt;&lt;/foreign-keys&gt;&lt;ref-type name="Journal Article"&gt;17&lt;/ref-type&gt;&lt;contributors&gt;&lt;authors&gt;&lt;author&gt;Bobbitt, N. Scott&lt;/author&gt;&lt;author&gt;Allers, Joshua P.&lt;/author&gt;&lt;author&gt;Harvey, Jacob A.&lt;/author&gt;&lt;author&gt;Poe, Derrick&lt;/author&gt;&lt;author&gt;Wemhoner, Jordyn D.&lt;/author&gt;&lt;author&gt;Keth, Jane&lt;/author&gt;&lt;author&gt;Greathouse, Jeffery A.&lt;/author&gt;&lt;/authors&gt;&lt;/contributors&gt;&lt;titles&gt;&lt;title&gt;Machine learning predictions of diffusion in bulk and confined ionic liquids using simple descriptors&lt;/title&gt;&lt;secondary-title&gt;Molecular Systems Design &amp;amp; Engineering&lt;/secondary-title&gt;&lt;/titles&gt;&lt;periodical&gt;&lt;full-title&gt;Molecular Systems Design &amp;amp; Engineering&lt;/full-title&gt;&lt;/periodical&gt;&lt;pages&gt;1257-1274&lt;/pages&gt;&lt;volume&gt;8&lt;/volume&gt;&lt;number&gt;10&lt;/number&gt;&lt;section&gt;1257&lt;/section&gt;&lt;dates&gt;&lt;year&gt;2023&lt;/year&gt;&lt;/dates&gt;&lt;isbn&gt;2058-9689&lt;/isbn&gt;&lt;urls&gt;&lt;/urls&gt;&lt;electronic-resource-num&gt;10.1039/d3me00033h&lt;/electronic-resource-num&gt;&lt;/record&gt;&lt;/Cite&gt;&lt;/EndNote&gt;</w:instrText>
      </w:r>
      <w:r w:rsidR="006B589C">
        <w:fldChar w:fldCharType="separate"/>
      </w:r>
      <w:r w:rsidR="002F407D" w:rsidRPr="002F407D">
        <w:rPr>
          <w:noProof/>
          <w:vertAlign w:val="superscript"/>
        </w:rPr>
        <w:t>[70]</w:t>
      </w:r>
      <w:r w:rsidR="006B589C">
        <w:fldChar w:fldCharType="end"/>
      </w:r>
      <w:r w:rsidR="00350AA7">
        <w:rPr>
          <w:rFonts w:hint="eastAsia"/>
        </w:rPr>
        <w:t>。</w:t>
      </w:r>
      <w:r w:rsidR="00350AA7">
        <w:rPr>
          <w:rFonts w:hint="eastAsia"/>
        </w:rPr>
        <w:t>(a)</w:t>
      </w:r>
      <w:r w:rsidR="000B1721">
        <w:t xml:space="preserve"> </w:t>
      </w:r>
      <w:r w:rsidR="00350AA7">
        <w:rPr>
          <w:rFonts w:hint="eastAsia"/>
        </w:rPr>
        <w:t>离子液体</w:t>
      </w:r>
      <w:r w:rsidR="00350AA7">
        <w:rPr>
          <w:rFonts w:hint="eastAsia"/>
        </w:rPr>
        <w:t>IL7</w:t>
      </w:r>
      <w:r w:rsidR="00350AA7">
        <w:rPr>
          <w:rFonts w:hint="eastAsia"/>
        </w:rPr>
        <w:t>体系在不同狭缝孔高</w:t>
      </w:r>
      <w:r w:rsidR="00350AA7">
        <w:rPr>
          <w:rFonts w:hint="eastAsia"/>
        </w:rPr>
        <w:t>H</w:t>
      </w:r>
      <w:r w:rsidR="00350AA7">
        <w:rPr>
          <w:rFonts w:hint="eastAsia"/>
        </w:rPr>
        <w:t>和温度条件下的阳、阴离子扩散系数变化图</w:t>
      </w:r>
      <w:r w:rsidR="005E3ECB">
        <w:rPr>
          <w:rFonts w:hint="eastAsia"/>
        </w:rPr>
        <w:t>；</w:t>
      </w:r>
      <w:r w:rsidR="005E3ECB">
        <w:rPr>
          <w:rFonts w:hint="eastAsia"/>
        </w:rPr>
        <w:t>(</w:t>
      </w:r>
      <w:r w:rsidR="00350AA7">
        <w:rPr>
          <w:rFonts w:hint="eastAsia"/>
        </w:rPr>
        <w:t>b</w:t>
      </w:r>
      <w:r w:rsidR="005E3ECB">
        <w:rPr>
          <w:rFonts w:hint="eastAsia"/>
        </w:rPr>
        <w:t>)</w:t>
      </w:r>
      <w:r w:rsidR="000B1721">
        <w:t xml:space="preserve"> </w:t>
      </w:r>
      <w:r w:rsidR="00350AA7">
        <w:rPr>
          <w:rFonts w:hint="eastAsia"/>
        </w:rPr>
        <w:t>基于分子动力学模拟数据和描述符训练的</w:t>
      </w:r>
      <w:r w:rsidR="00350AA7">
        <w:rPr>
          <w:rFonts w:hint="eastAsia"/>
        </w:rPr>
        <w:t>ANN</w:t>
      </w:r>
      <w:r w:rsidR="00350AA7">
        <w:rPr>
          <w:rFonts w:hint="eastAsia"/>
        </w:rPr>
        <w:t>对石墨狭缝孔道中受限离子液体阳、阴离子扩散系数的预测</w:t>
      </w:r>
      <w:r w:rsidR="00350AA7">
        <w:rPr>
          <w:rFonts w:hint="eastAsia"/>
        </w:rPr>
        <w:t>-</w:t>
      </w:r>
      <w:r w:rsidR="00350AA7">
        <w:rPr>
          <w:rFonts w:hint="eastAsia"/>
        </w:rPr>
        <w:t>模拟散点图。</w:t>
      </w:r>
    </w:p>
    <w:p w14:paraId="03D1C8EA" w14:textId="5039ECEA" w:rsidR="003C6F2F" w:rsidRDefault="003C6F2F" w:rsidP="001C07C8">
      <w:pPr>
        <w:ind w:firstLine="480"/>
      </w:pPr>
      <w:r w:rsidRPr="001C07C8">
        <w:t>这一结果说明</w:t>
      </w:r>
      <w:r>
        <w:rPr>
          <w:rFonts w:hint="eastAsia"/>
        </w:rPr>
        <w:t>，</w:t>
      </w:r>
      <w:r w:rsidR="001129E8">
        <w:rPr>
          <w:rFonts w:hint="eastAsia"/>
        </w:rPr>
        <w:t>机器学习已经不再局限于离子液体的</w:t>
      </w:r>
      <w:r w:rsidR="001129E8" w:rsidRPr="001129E8">
        <w:rPr>
          <w:rFonts w:hint="eastAsia"/>
        </w:rPr>
        <w:t>黏度、电导率等常规</w:t>
      </w:r>
      <w:r w:rsidR="001129E8">
        <w:rPr>
          <w:rFonts w:hint="eastAsia"/>
        </w:rPr>
        <w:t>体相</w:t>
      </w:r>
      <w:r>
        <w:rPr>
          <w:rFonts w:hint="eastAsia"/>
        </w:rPr>
        <w:t>性质预测，而是开始</w:t>
      </w:r>
      <w:r w:rsidR="00434676">
        <w:rPr>
          <w:rFonts w:hint="eastAsia"/>
        </w:rPr>
        <w:t>进入</w:t>
      </w:r>
      <w:r w:rsidR="001129E8" w:rsidRPr="001C07C8">
        <w:t>受限离子液体场景中的结构</w:t>
      </w:r>
      <w:r w:rsidR="001129E8" w:rsidRPr="001C07C8">
        <w:t>-</w:t>
      </w:r>
      <w:r w:rsidR="001129E8" w:rsidRPr="001C07C8">
        <w:t>性质关系</w:t>
      </w:r>
      <w:r w:rsidR="00434676">
        <w:rPr>
          <w:rFonts w:hint="eastAsia"/>
        </w:rPr>
        <w:t>建模</w:t>
      </w:r>
      <w:r w:rsidR="0033195D">
        <w:rPr>
          <w:rFonts w:hint="eastAsia"/>
        </w:rPr>
        <w:t>，</w:t>
      </w:r>
      <w:r w:rsidR="001129E8">
        <w:rPr>
          <w:rFonts w:hint="eastAsia"/>
        </w:rPr>
        <w:t>但研究</w:t>
      </w:r>
      <w:r w:rsidR="0073453D">
        <w:rPr>
          <w:rFonts w:hint="eastAsia"/>
        </w:rPr>
        <w:t>的</w:t>
      </w:r>
      <w:r w:rsidR="001129E8">
        <w:rPr>
          <w:rFonts w:hint="eastAsia"/>
        </w:rPr>
        <w:t>目标仍</w:t>
      </w:r>
      <w:r w:rsidR="001129E8" w:rsidRPr="001129E8">
        <w:rPr>
          <w:rFonts w:hint="eastAsia"/>
        </w:rPr>
        <w:t>主要</w:t>
      </w:r>
      <w:r w:rsidR="001129E8">
        <w:rPr>
          <w:rFonts w:hint="eastAsia"/>
        </w:rPr>
        <w:t>集中于扩散系数和</w:t>
      </w:r>
      <w:r w:rsidR="001129E8" w:rsidRPr="001129E8">
        <w:rPr>
          <w:rFonts w:hint="eastAsia"/>
        </w:rPr>
        <w:t>电导率</w:t>
      </w:r>
      <w:r w:rsidR="001129E8">
        <w:rPr>
          <w:rFonts w:hint="eastAsia"/>
        </w:rPr>
        <w:t>等传输性质</w:t>
      </w:r>
      <w:r w:rsidR="001129E8" w:rsidRPr="001129E8">
        <w:rPr>
          <w:rFonts w:hint="eastAsia"/>
        </w:rPr>
        <w:t>，并未直接涉及固体界面处的摩擦响应。</w:t>
      </w:r>
      <w:r w:rsidRPr="001C07C8">
        <w:t>因此，当研究对象从体相性质转向固体界面处的纳米摩擦系数时，模型输入不能只停留在</w:t>
      </w:r>
      <w:r w:rsidR="001129E8" w:rsidRPr="001129E8">
        <w:rPr>
          <w:rFonts w:hint="eastAsia"/>
        </w:rPr>
        <w:t>离子液体分子结构和温度等常规变量上，还应进一步纳入</w:t>
      </w:r>
      <w:r w:rsidRPr="001C07C8">
        <w:t>与界面状态和工况条件相关的描述符</w:t>
      </w:r>
      <w:r w:rsidR="001129E8" w:rsidRPr="001129E8">
        <w:rPr>
          <w:rFonts w:hint="eastAsia"/>
        </w:rPr>
        <w:t>。</w:t>
      </w:r>
    </w:p>
    <w:p w14:paraId="56050D33" w14:textId="3ECB5832" w:rsidR="006D07B4" w:rsidRDefault="006D07B4" w:rsidP="006D07B4">
      <w:pPr>
        <w:pStyle w:val="3"/>
      </w:pPr>
      <w:bookmarkStart w:id="13" w:name="_Toc227386098"/>
      <w:r w:rsidRPr="006D07B4">
        <w:rPr>
          <w:rFonts w:hint="eastAsia"/>
        </w:rPr>
        <w:t>摩擦学的机器学习研究</w:t>
      </w:r>
      <w:bookmarkEnd w:id="13"/>
    </w:p>
    <w:p w14:paraId="2F82235F" w14:textId="74F48BA3" w:rsidR="001F70C8" w:rsidRPr="00C20B7E" w:rsidRDefault="001C07C8" w:rsidP="002E55AF">
      <w:pPr>
        <w:ind w:firstLine="480"/>
      </w:pPr>
      <w:r>
        <w:rPr>
          <w:rFonts w:hint="eastAsia"/>
        </w:rPr>
        <w:t>在摩擦学领域，机器学习同样被视为处理</w:t>
      </w:r>
      <w:r w:rsidR="00AF32DD" w:rsidRPr="00EE130E">
        <w:rPr>
          <w:rFonts w:hint="eastAsia"/>
        </w:rPr>
        <w:t>多尺度、多物理场耦合问题的一种重要工具。</w:t>
      </w:r>
      <w:r w:rsidR="00AF32DD" w:rsidRPr="00EE130E">
        <w:t>Sose</w:t>
      </w:r>
      <w:r w:rsidR="0033195D">
        <w:rPr>
          <w:rFonts w:hint="eastAsia"/>
        </w:rPr>
        <w:t>等</w:t>
      </w:r>
      <w:r w:rsidR="00365A08" w:rsidRPr="00EE130E">
        <w:fldChar w:fldCharType="begin"/>
      </w:r>
      <w:r w:rsidR="002F407D">
        <w:instrText xml:space="preserve"> ADDIN EN.CITE &lt;EndNote&gt;&lt;Cite&gt;&lt;Author&gt;Sose&lt;/Author&gt;&lt;Year&gt;2023&lt;/Year&gt;&lt;RecNum&gt;92&lt;/RecNum&gt;&lt;DisplayText&gt;&lt;style face="superscript"&gt;[71]&lt;/style&gt;&lt;/DisplayText&gt;&lt;record&gt;&lt;rec-number&gt;92&lt;/rec-number&gt;&lt;foreign-keys&gt;&lt;key app="EN" db-id="zfwte50rcpd99ves2saxp20700x0se5evfz2" timestamp="1766440849"&gt;92&lt;/key&gt;&lt;key app="ENWeb" db-id=""&gt;0&lt;/key&gt;&lt;/foreign-keys&gt;&lt;ref-type name="Journal Article"&gt;17&lt;/ref-type&gt;&lt;contributors&gt;&lt;authors&gt;&lt;author&gt;Sose, A. T.&lt;/author&gt;&lt;author&gt;Joshi, S. Y.&lt;/author&gt;&lt;author&gt;Kunche, L. K.&lt;/author&gt;&lt;author&gt;Wang, Fang Xi .&lt;/author&gt;&lt;author&gt;Deshmukh, S. A.&lt;/author&gt;&lt;/authors&gt;&lt;/contributors&gt;&lt;auth-address&gt;Department of Chemical Engineering, Virginia Tech, Blacksburg, VA 24061, USA. sanketad@vt.edu.&lt;/auth-address&gt;&lt;titles&gt;&lt;title&gt;A review of recent advances and applications of machine learning in tribology&lt;/title&gt;&lt;secondary-title&gt;Physical Chemistry Chemical Physics&lt;/secondary-title&gt;&lt;/titles&gt;&lt;periodical&gt;&lt;full-title&gt;Physical Chemistry Chemical Physics&lt;/full-title&gt;&lt;/periodical&gt;&lt;pages&gt;4408-4443&lt;/pages&gt;&lt;volume&gt;25&lt;/volume&gt;&lt;number&gt;6&lt;/number&gt;&lt;edition&gt;2023/02/02&lt;/edition&gt;&lt;section&gt;4408&lt;/section&gt;&lt;dates&gt;&lt;year&gt;2023&lt;/year&gt;&lt;pub-dates&gt;&lt;date&gt;Feb 8&lt;/date&gt;&lt;/pub-dates&gt;&lt;/dates&gt;&lt;isbn&gt;1463-9084 (Electronic)&amp;#xD;1463-9076 (Linking)&lt;/isbn&gt;&lt;accession-num&gt;36722861&lt;/accession-num&gt;&lt;urls&gt;&lt;related-urls&gt;&lt;url&gt;https://www.ncbi.nlm.nih.gov/pubmed/36722861&lt;/url&gt;&lt;/related-urls&gt;&lt;/urls&gt;&lt;electronic-resource-num&gt;10.1039/d2cp03692d&lt;/electronic-resource-num&gt;&lt;/record&gt;&lt;/Cite&gt;&lt;/EndNote&gt;</w:instrText>
      </w:r>
      <w:r w:rsidR="00365A08" w:rsidRPr="00EE130E">
        <w:fldChar w:fldCharType="separate"/>
      </w:r>
      <w:r w:rsidR="002F407D" w:rsidRPr="002F407D">
        <w:rPr>
          <w:noProof/>
          <w:vertAlign w:val="superscript"/>
        </w:rPr>
        <w:t>[71]</w:t>
      </w:r>
      <w:r w:rsidR="00365A08" w:rsidRPr="00EE130E">
        <w:fldChar w:fldCharType="end"/>
      </w:r>
      <w:r w:rsidRPr="00EE130E">
        <w:t>系统</w:t>
      </w:r>
      <w:r>
        <w:rPr>
          <w:rFonts w:hint="eastAsia"/>
        </w:rPr>
        <w:t>综述了</w:t>
      </w:r>
      <w:r w:rsidRPr="001C07C8">
        <w:rPr>
          <w:rFonts w:hint="eastAsia"/>
        </w:rPr>
        <w:t>机器学习在摩擦学中的主要应用方向</w:t>
      </w:r>
      <w:r w:rsidR="00BD69B6">
        <w:rPr>
          <w:rFonts w:hint="eastAsia"/>
        </w:rPr>
        <w:t>，</w:t>
      </w:r>
      <w:r w:rsidR="00AF32DD" w:rsidRPr="00EE130E">
        <w:t>指出相关研究</w:t>
      </w:r>
      <w:r w:rsidR="00BD69B6" w:rsidRPr="00BD69B6">
        <w:rPr>
          <w:rFonts w:hint="eastAsia"/>
        </w:rPr>
        <w:t>已经覆盖摩擦磨损预测、润滑剂设计、材料优化和状态监测等多个方面</w:t>
      </w:r>
      <w:r w:rsidR="00AF32DD" w:rsidRPr="00EE130E">
        <w:t>。</w:t>
      </w:r>
      <w:r w:rsidR="00AF32DD" w:rsidRPr="00EE130E">
        <w:t>Marian</w:t>
      </w:r>
      <w:r w:rsidR="00AF32DD" w:rsidRPr="00EE130E">
        <w:t>和</w:t>
      </w:r>
      <w:r w:rsidR="00AF32DD" w:rsidRPr="00EE130E">
        <w:t>Tremmel</w:t>
      </w:r>
      <w:r w:rsidR="00365A08" w:rsidRPr="00EE130E">
        <w:fldChar w:fldCharType="begin"/>
      </w:r>
      <w:r w:rsidR="002F407D">
        <w:instrText xml:space="preserve"> ADDIN EN.CITE &lt;EndNote&gt;&lt;Cite&gt;&lt;Author&gt;Marian&lt;/Author&gt;&lt;Year&gt;2024&lt;/Year&gt;&lt;RecNum&gt;93&lt;/RecNum&gt;&lt;DisplayText&gt;&lt;style face="superscript"&gt;[72]&lt;/style&gt;&lt;/DisplayText&gt;&lt;record&gt;&lt;rec-number&gt;93&lt;/rec-number&gt;&lt;foreign-keys&gt;&lt;key app="EN" db-id="zfwte50rcpd99ves2saxp20700x0se5evfz2" timestamp="1766440862"&gt;93&lt;/key&gt;&lt;key app="ENWeb" db-id=""&gt;0&lt;/key&gt;&lt;/foreign-keys&gt;&lt;ref-type name="Journal Article"&gt;17&lt;/ref-type&gt;&lt;contributors&gt;&lt;authors&gt;&lt;author&gt;Marian, Max&lt;/author&gt;&lt;author&gt;Tremmel, Stephan&lt;/author&gt;&lt;/authors&gt;&lt;/contributors&gt;&lt;titles&gt;&lt;title&gt;Recent Advances in Machine Learning in Tribology&lt;/title&gt;&lt;secondary-title&gt;Lubricants&lt;/secondary-title&gt;&lt;/titles&gt;&lt;periodical&gt;&lt;full-title&gt;Lubricants&lt;/full-title&gt;&lt;/periodical&gt;&lt;pages&gt;168&lt;/pages&gt;&lt;volume&gt;12&lt;/volume&gt;&lt;number&gt;5&lt;/number&gt;&lt;section&gt;168&lt;/section&gt;&lt;dates&gt;&lt;year&gt;2024&lt;/year&gt;&lt;/dates&gt;&lt;isbn&gt;2075-4442&lt;/isbn&gt;&lt;urls&gt;&lt;/urls&gt;&lt;electronic-resource-num&gt;10.3390/lubricants12050168&lt;/electronic-resource-num&gt;&lt;/record&gt;&lt;/Cite&gt;&lt;/EndNote&gt;</w:instrText>
      </w:r>
      <w:r w:rsidR="00365A08" w:rsidRPr="00EE130E">
        <w:fldChar w:fldCharType="separate"/>
      </w:r>
      <w:r w:rsidR="002F407D" w:rsidRPr="002F407D">
        <w:rPr>
          <w:noProof/>
          <w:vertAlign w:val="superscript"/>
        </w:rPr>
        <w:t>[72]</w:t>
      </w:r>
      <w:r w:rsidR="00365A08" w:rsidRPr="00EE130E">
        <w:fldChar w:fldCharType="end"/>
      </w:r>
      <w:r w:rsidR="00BD69B6">
        <w:rPr>
          <w:rFonts w:hint="eastAsia"/>
        </w:rPr>
        <w:t>认为机器学习正在改变传统摩擦学中“实验</w:t>
      </w:r>
      <w:r w:rsidR="00BD69B6" w:rsidRPr="00C20B7E">
        <w:rPr>
          <w:rFonts w:hint="eastAsia"/>
        </w:rPr>
        <w:t>-</w:t>
      </w:r>
      <w:r w:rsidR="00BD69B6" w:rsidRPr="00C20B7E">
        <w:rPr>
          <w:rFonts w:hint="eastAsia"/>
        </w:rPr>
        <w:t>经验拟合”的研究范式。</w:t>
      </w:r>
      <w:r w:rsidR="00D775C7" w:rsidRPr="00C20B7E">
        <w:rPr>
          <w:rFonts w:hint="eastAsia"/>
        </w:rPr>
        <w:t>Yin</w:t>
      </w:r>
      <w:r w:rsidR="00D775C7" w:rsidRPr="00C20B7E">
        <w:rPr>
          <w:rFonts w:hint="eastAsia"/>
        </w:rPr>
        <w:t>等</w:t>
      </w:r>
      <w:r w:rsidR="00C20B7E" w:rsidRPr="00C20B7E">
        <w:fldChar w:fldCharType="begin"/>
      </w:r>
      <w:r w:rsidR="002F407D">
        <w:instrText xml:space="preserve"> ADDIN EN.CITE &lt;EndNote&gt;&lt;Cite&gt;&lt;Author&gt;Yin&lt;/Author&gt;&lt;Year&gt;2024&lt;/Year&gt;&lt;RecNum&gt;109&lt;/RecNum&gt;&lt;DisplayText&gt;&lt;style face="superscript"&gt;[73]&lt;/style&gt;&lt;/DisplayText&gt;&lt;record&gt;&lt;rec-number&gt;109&lt;/rec-number&gt;&lt;foreign-keys&gt;&lt;key app="EN" db-id="zfwte50rcpd99ves2saxp20700x0se5evfz2" timestamp="1776288568"&gt;109&lt;/key&gt;&lt;key app="ENWeb" db-id=""&gt;0&lt;/key&gt;&lt;/foreign-keys&gt;&lt;ref-type name="Journal Article"&gt;17&lt;/ref-type&gt;&lt;contributors&gt;&lt;authors&gt;&lt;author&gt;Yin, Nian&lt;/author&gt;&lt;author&gt;Yang, Pu Fan&lt;/author&gt;&lt;author&gt;Liu, Song Kai&lt;/author&gt;&lt;author&gt;Pan, Shuai Hang&lt;/author&gt;&lt;author&gt;Zhang, Zhinan&lt;/author&gt;&lt;/authors&gt;&lt;/contributors&gt;&lt;titles&gt;&lt;title&gt;AI for tribology: Present and future&lt;/title&gt;&lt;secondary-title&gt;Friction&lt;/secondary-title&gt;&lt;/titles&gt;&lt;periodical&gt;&lt;full-title&gt;Friction&lt;/full-title&gt;&lt;/periodical&gt;&lt;pages&gt;1060-1097&lt;/pages&gt;&lt;volume&gt;12&lt;/volume&gt;&lt;number&gt;6&lt;/number&gt;&lt;section&gt;1060&lt;/section&gt;&lt;dates&gt;&lt;year&gt;2024&lt;/year&gt;&lt;/dates&gt;&lt;isbn&gt;2223-7690&amp;#xD;2223-7704&lt;/isbn&gt;&lt;urls&gt;&lt;/urls&gt;&lt;electronic-resource-num&gt;10.1007/s40544-024-0879-2&lt;/electronic-resource-num&gt;&lt;/record&gt;&lt;/Cite&gt;&lt;/EndNote&gt;</w:instrText>
      </w:r>
      <w:r w:rsidR="00C20B7E" w:rsidRPr="00C20B7E">
        <w:fldChar w:fldCharType="separate"/>
      </w:r>
      <w:r w:rsidR="002F407D" w:rsidRPr="002F407D">
        <w:rPr>
          <w:noProof/>
          <w:vertAlign w:val="superscript"/>
        </w:rPr>
        <w:t>[73]</w:t>
      </w:r>
      <w:r w:rsidR="00C20B7E" w:rsidRPr="00C20B7E">
        <w:fldChar w:fldCharType="end"/>
      </w:r>
      <w:r w:rsidR="00D775C7" w:rsidRPr="00C20B7E">
        <w:rPr>
          <w:rFonts w:hint="eastAsia"/>
        </w:rPr>
        <w:t>进一步从“</w:t>
      </w:r>
      <w:r w:rsidR="00D775C7" w:rsidRPr="00C20B7E">
        <w:rPr>
          <w:rFonts w:hint="eastAsia"/>
        </w:rPr>
        <w:t>AI for tribology</w:t>
      </w:r>
      <w:r w:rsidR="00D775C7" w:rsidRPr="00C20B7E">
        <w:rPr>
          <w:rFonts w:hint="eastAsia"/>
        </w:rPr>
        <w:t>”的角度提出了“</w:t>
      </w:r>
      <w:r w:rsidR="00D775C7" w:rsidRPr="00C20B7E">
        <w:rPr>
          <w:rFonts w:hint="eastAsia"/>
        </w:rPr>
        <w:t>tribo-informatics</w:t>
      </w:r>
      <w:r w:rsidR="00D775C7" w:rsidRPr="00C20B7E">
        <w:rPr>
          <w:rFonts w:hint="eastAsia"/>
        </w:rPr>
        <w:t>”的研究框架，强调数据、模型与机理解释协同</w:t>
      </w:r>
      <w:r w:rsidR="001F70C8" w:rsidRPr="00C20B7E">
        <w:rPr>
          <w:rFonts w:hint="eastAsia"/>
        </w:rPr>
        <w:t>作用</w:t>
      </w:r>
      <w:r w:rsidR="00D775C7" w:rsidRPr="00C20B7E">
        <w:rPr>
          <w:rFonts w:hint="eastAsia"/>
        </w:rPr>
        <w:t>的重要性。</w:t>
      </w:r>
      <w:r w:rsidR="00AF32DD" w:rsidRPr="00C20B7E">
        <w:t>Rahman</w:t>
      </w:r>
      <w:r w:rsidR="0033195D">
        <w:rPr>
          <w:rFonts w:hint="eastAsia"/>
        </w:rPr>
        <w:t>等</w:t>
      </w:r>
      <w:r w:rsidR="00365A08" w:rsidRPr="00C20B7E">
        <w:fldChar w:fldCharType="begin"/>
      </w:r>
      <w:r w:rsidR="002F407D">
        <w:instrText xml:space="preserve"> ADDIN EN.CITE &lt;EndNote&gt;&lt;Cite&gt;&lt;Author&gt;Rahman&lt;/Author&gt;&lt;Year&gt;2023&lt;/Year&gt;&lt;RecNum&gt;101&lt;/RecNum&gt;&lt;DisplayText&gt;&lt;style face="superscript"&gt;[74]&lt;/style&gt;&lt;/DisplayText&gt;&lt;record&gt;&lt;rec-number&gt;101&lt;/rec-number&gt;&lt;foreign-keys&gt;&lt;key app="EN" db-id="zfwte50rcpd99ves2saxp20700x0se5evfz2" timestamp="1766442362"&gt;101&lt;/key&gt;&lt;key app="ENWeb" db-id=""&gt;0&lt;/key&gt;&lt;/foreign-keys&gt;&lt;ref-type name="Journal Article"&gt;17&lt;/ref-type&gt;&lt;contributors&gt;&lt;authors&gt;&lt;author&gt;Rahman, Md Hafizur&lt;/author&gt;&lt;author&gt;Shahriar, Sadat&lt;/author&gt;&lt;author&gt;Menezes, Pradeep L.&lt;/author&gt;&lt;/authors&gt;&lt;/contributors&gt;&lt;titles&gt;&lt;title&gt;Recent Progress of Machine Learning Algorithms for the Oil and Lubricant Industry&lt;/title&gt;&lt;secondary-title&gt;Lubricants&lt;/secondary-title&gt;&lt;/titles&gt;&lt;periodical&gt;&lt;full-title&gt;Lubricants&lt;/full-title&gt;&lt;/periodical&gt;&lt;pages&gt;289&lt;/pages&gt;&lt;volume&gt;11&lt;/volume&gt;&lt;number&gt;7&lt;/number&gt;&lt;section&gt;289&lt;/section&gt;&lt;dates&gt;&lt;year&gt;2023&lt;/year&gt;&lt;/dates&gt;&lt;isbn&gt;2075-4442&lt;/isbn&gt;&lt;urls&gt;&lt;/urls&gt;&lt;electronic-resource-num&gt;10.3390/lubricants11070289&lt;/electronic-resource-num&gt;&lt;/record&gt;&lt;/Cite&gt;&lt;/EndNote&gt;</w:instrText>
      </w:r>
      <w:r w:rsidR="00365A08" w:rsidRPr="00C20B7E">
        <w:fldChar w:fldCharType="separate"/>
      </w:r>
      <w:r w:rsidR="002F407D" w:rsidRPr="002F407D">
        <w:rPr>
          <w:noProof/>
          <w:vertAlign w:val="superscript"/>
        </w:rPr>
        <w:t>[74]</w:t>
      </w:r>
      <w:r w:rsidR="00365A08" w:rsidRPr="00C20B7E">
        <w:fldChar w:fldCharType="end"/>
      </w:r>
      <w:r w:rsidR="001F70C8" w:rsidRPr="00C20B7E">
        <w:rPr>
          <w:rFonts w:hint="eastAsia"/>
        </w:rPr>
        <w:t>则系统梳理了机器学习</w:t>
      </w:r>
      <w:r w:rsidR="0033195D">
        <w:rPr>
          <w:rFonts w:hint="eastAsia"/>
        </w:rPr>
        <w:t>在</w:t>
      </w:r>
      <w:r w:rsidR="001F70C8" w:rsidRPr="00C20B7E">
        <w:rPr>
          <w:rFonts w:hint="eastAsia"/>
        </w:rPr>
        <w:t>润滑油研究中的主要应用场景。上述研究说明，机器学习在摩擦学中的应用已经</w:t>
      </w:r>
      <w:r w:rsidR="0033195D">
        <w:rPr>
          <w:rFonts w:hint="eastAsia"/>
        </w:rPr>
        <w:t>局限于</w:t>
      </w:r>
      <w:r w:rsidR="001F70C8" w:rsidRPr="00C20B7E">
        <w:rPr>
          <w:rFonts w:hint="eastAsia"/>
        </w:rPr>
        <w:t>个别方向，而是在多个方向上形成了较为广泛的研究。</w:t>
      </w:r>
    </w:p>
    <w:p w14:paraId="68E4742D" w14:textId="6489EBA8" w:rsidR="00AF32DD" w:rsidRDefault="002E55AF" w:rsidP="009C4595">
      <w:pPr>
        <w:ind w:firstLine="480"/>
      </w:pPr>
      <w:r w:rsidRPr="00C20B7E">
        <w:rPr>
          <w:rFonts w:hint="eastAsia"/>
        </w:rPr>
        <w:t>在工程尺度的研究中，机器学习已经能够处理较复杂的摩擦响应预测与配方优化问</w:t>
      </w:r>
      <w:r w:rsidRPr="00C20B7E">
        <w:rPr>
          <w:rFonts w:hint="eastAsia"/>
        </w:rPr>
        <w:lastRenderedPageBreak/>
        <w:t>题。</w:t>
      </w:r>
      <w:r w:rsidR="00365A08" w:rsidRPr="00C20B7E">
        <w:t>Baş</w:t>
      </w:r>
      <w:r w:rsidR="0033195D">
        <w:rPr>
          <w:rFonts w:hint="eastAsia"/>
        </w:rPr>
        <w:t>等</w:t>
      </w:r>
      <w:r w:rsidR="00365A08" w:rsidRPr="00C20B7E">
        <w:fldChar w:fldCharType="begin"/>
      </w:r>
      <w:r w:rsidR="002F407D">
        <w:instrText xml:space="preserve"> ADDIN EN.CITE &lt;EndNote&gt;&lt;Cite&gt;&lt;Author&gt;Baş&lt;/Author&gt;&lt;Year&gt;2023&lt;/Year&gt;&lt;RecNum&gt;95&lt;/RecNum&gt;&lt;DisplayText&gt;&lt;style face="superscript"&gt;[75]&lt;/style&gt;&lt;/DisplayText&gt;&lt;record&gt;&lt;rec-number&gt;95&lt;/rec-number&gt;&lt;foreign-keys&gt;&lt;key app="EN" db-id="zfwte50rcpd99ves2saxp20700x0se5evfz2" timestamp="1766442238"&gt;95&lt;/key&gt;&lt;key app="ENWeb" db-id=""&gt;0&lt;/key&gt;&lt;/foreign-keys&gt;&lt;ref-type name="Journal Article"&gt;17&lt;/ref-type&gt;&lt;contributors&gt;&lt;authors&gt;&lt;author&gt;Baş, Hasan&lt;/author&gt;&lt;author&gt;Karabacak, Yunus Emre&lt;/author&gt;&lt;/authors&gt;&lt;/contributors&gt;&lt;titles&gt;&lt;title&gt;Machine learning-based prediction of friction torque and friction coefficient in statically loaded radial journal bearings&lt;/title&gt;&lt;secondary-title&gt;Tribology International&lt;/secondary-title&gt;&lt;/titles&gt;&lt;periodical&gt;&lt;full-title&gt;Tribology International&lt;/full-title&gt;&lt;/periodical&gt;&lt;pages&gt;108592&lt;/pages&gt;&lt;volume&gt;186&lt;/volume&gt;&lt;section&gt;108592&lt;/section&gt;&lt;dates&gt;&lt;year&gt;2023&lt;/year&gt;&lt;/dates&gt;&lt;isbn&gt;0301679X&lt;/isbn&gt;&lt;urls&gt;&lt;/urls&gt;&lt;electronic-resource-num&gt;10.1016/j.triboint.2023.108592&lt;/electronic-resource-num&gt;&lt;/record&gt;&lt;/Cite&gt;&lt;/EndNote&gt;</w:instrText>
      </w:r>
      <w:r w:rsidR="00365A08" w:rsidRPr="00C20B7E">
        <w:fldChar w:fldCharType="separate"/>
      </w:r>
      <w:r w:rsidR="002F407D" w:rsidRPr="002F407D">
        <w:rPr>
          <w:noProof/>
          <w:vertAlign w:val="superscript"/>
        </w:rPr>
        <w:t>[75]</w:t>
      </w:r>
      <w:r w:rsidR="00365A08" w:rsidRPr="00C20B7E">
        <w:fldChar w:fldCharType="end"/>
      </w:r>
      <w:r w:rsidRPr="00C20B7E">
        <w:rPr>
          <w:rFonts w:hint="eastAsia"/>
        </w:rPr>
        <w:t>以温度、轴承载荷和转速为输入变量，</w:t>
      </w:r>
      <w:r w:rsidR="00877927" w:rsidRPr="00C20B7E">
        <w:rPr>
          <w:rFonts w:hint="eastAsia"/>
        </w:rPr>
        <w:t>利用多种监督学习算法建立了汽车离合器系统摩擦转矩和摩擦系数的预测模型，实现了对复杂工况下摩擦响应的高精度拟合；</w:t>
      </w:r>
      <w:r w:rsidR="00877927" w:rsidRPr="00C20B7E">
        <w:t>Guo</w:t>
      </w:r>
      <w:r w:rsidR="00365A08" w:rsidRPr="00C20B7E">
        <w:fldChar w:fldCharType="begin"/>
      </w:r>
      <w:r w:rsidR="002F407D">
        <w:instrText xml:space="preserve"> ADDIN EN.CITE &lt;EndNote&gt;&lt;Cite&gt;&lt;Author&gt;Guo&lt;/Author&gt;&lt;Year&gt;2023&lt;/Year&gt;&lt;RecNum&gt;96&lt;/RecNum&gt;&lt;DisplayText&gt;&lt;style face="superscript"&gt;[76]&lt;/style&gt;&lt;/DisplayText&gt;&lt;record&gt;&lt;rec-number&gt;96&lt;/rec-number&gt;&lt;foreign-keys&gt;&lt;key app="EN" db-id="zfwte50rcpd99ves2saxp20700x0se5evfz2" timestamp="1766442255"&gt;96&lt;/key&gt;&lt;key app="ENWeb" db-id=""&gt;0&lt;/key&gt;&lt;/foreign-keys&gt;&lt;ref-type name="Journal Article"&gt;17&lt;/ref-type&gt;&lt;contributors&gt;&lt;authors&gt;&lt;author&gt;Guo, Fei&lt;/author&gt;&lt;author&gt;Cheng, Gan Lin&lt;/author&gt;&lt;author&gt;Yang, Zi&lt;/author&gt;&lt;author&gt;Xiang, Chong&lt;/author&gt;&lt;author&gt;Jia, Xiao Hong&lt;/author&gt;&lt;/authors&gt;&lt;/contributors&gt;&lt;titles&gt;&lt;title&gt;Deep learning algorithm to predict friction coefficient of matching pairs at different temperature domains based on friction sound&lt;/title&gt;&lt;secondary-title&gt;Tribology International&lt;/secondary-title&gt;&lt;/titles&gt;&lt;periodical&gt;&lt;full-title&gt;Tribology International&lt;/full-title&gt;&lt;/periodical&gt;&lt;pages&gt;108903&lt;/pages&gt;&lt;volume&gt;188&lt;/volume&gt;&lt;section&gt;108903&lt;/section&gt;&lt;dates&gt;&lt;year&gt;2023&lt;/year&gt;&lt;/dates&gt;&lt;isbn&gt;0301679X&lt;/isbn&gt;&lt;urls&gt;&lt;/urls&gt;&lt;electronic-resource-num&gt;10.1016/j.triboint.2023.108903&lt;/electronic-resource-num&gt;&lt;/record&gt;&lt;/Cite&gt;&lt;/EndNote&gt;</w:instrText>
      </w:r>
      <w:r w:rsidR="00365A08" w:rsidRPr="00C20B7E">
        <w:fldChar w:fldCharType="separate"/>
      </w:r>
      <w:r w:rsidR="002F407D" w:rsidRPr="002F407D">
        <w:rPr>
          <w:noProof/>
          <w:vertAlign w:val="superscript"/>
        </w:rPr>
        <w:t>[76]</w:t>
      </w:r>
      <w:r w:rsidR="00365A08" w:rsidRPr="00C20B7E">
        <w:fldChar w:fldCharType="end"/>
      </w:r>
      <w:r w:rsidR="00877927" w:rsidRPr="00C20B7E">
        <w:rPr>
          <w:rFonts w:hint="eastAsia"/>
        </w:rPr>
        <w:t>等则基于深度学习将摩擦声信号映射到摩擦系数，实现了对润滑摩擦状态的实时预测，为在线监测与智能控制提供了新思路。</w:t>
      </w:r>
      <w:r w:rsidR="00AF32DD" w:rsidRPr="00C20B7E">
        <w:t>Wen</w:t>
      </w:r>
      <w:r w:rsidR="0033195D">
        <w:rPr>
          <w:rFonts w:hint="eastAsia"/>
        </w:rPr>
        <w:t>等</w:t>
      </w:r>
      <w:r w:rsidR="00365A08" w:rsidRPr="00C20B7E">
        <w:fldChar w:fldCharType="begin"/>
      </w:r>
      <w:r w:rsidR="002F407D">
        <w:instrText xml:space="preserve"> ADDIN EN.CITE &lt;EndNote&gt;&lt;Cite&gt;&lt;Author&gt;Wen&lt;/Author&gt;&lt;Year&gt;2024&lt;/Year&gt;&lt;RecNum&gt;94&lt;/RecNum&gt;&lt;DisplayText&gt;&lt;style face="superscript"&gt;[77]&lt;/style&gt;&lt;/DisplayText&gt;&lt;record&gt;&lt;rec-number&gt;94&lt;/rec-number&gt;&lt;foreign-keys&gt;&lt;key app="EN" db-id="zfwte50rcpd99ves2saxp20700x0se5evfz2" timestamp="1766442061"&gt;94&lt;/key&gt;&lt;key app="ENWeb" db-id=""&gt;0&lt;/key&gt;&lt;/foreign-keys&gt;&lt;ref-type name="Journal Article"&gt;17&lt;/ref-type&gt;&lt;contributors&gt;&lt;authors&gt;&lt;author&gt;Wen, Gang&lt;/author&gt;&lt;author&gt;Liu, Wei Min&lt;/author&gt;&lt;author&gt;Wen, Xiang Li&lt;/author&gt;&lt;author&gt;Wei, Peng&lt;/author&gt;&lt;author&gt;Cao, Hui&lt;/author&gt;&lt;author&gt;Bai, Pengpeng&lt;/author&gt;&lt;author&gt;Tian, Yu&lt;/author&gt;&lt;/authors&gt;&lt;/contributors&gt;&lt;titles&gt;&lt;title&gt;Effective tribological performance-oriented concentration optimization of lubricant additives based on a machine learning approach&lt;/title&gt;&lt;secondary-title&gt;Tribology International&lt;/secondary-title&gt;&lt;/titles&gt;&lt;periodical&gt;&lt;full-title&gt;Tribology International&lt;/full-title&gt;&lt;/periodical&gt;&lt;pages&gt;109770&lt;/pages&gt;&lt;volume&gt;197&lt;/volume&gt;&lt;section&gt;109770&lt;/section&gt;&lt;dates&gt;&lt;year&gt;2024&lt;/year&gt;&lt;/dates&gt;&lt;isbn&gt;0301679X&lt;/isbn&gt;&lt;urls&gt;&lt;/urls&gt;&lt;electronic-resource-num&gt;10.1016/j.triboint.2024.109770&lt;/electronic-resource-num&gt;&lt;/record&gt;&lt;/Cite&gt;&lt;/EndNote&gt;</w:instrText>
      </w:r>
      <w:r w:rsidR="00365A08" w:rsidRPr="00C20B7E">
        <w:fldChar w:fldCharType="separate"/>
      </w:r>
      <w:r w:rsidR="002F407D" w:rsidRPr="002F407D">
        <w:rPr>
          <w:noProof/>
          <w:vertAlign w:val="superscript"/>
        </w:rPr>
        <w:t>[77]</w:t>
      </w:r>
      <w:r w:rsidR="00365A08" w:rsidRPr="00C20B7E">
        <w:fldChar w:fldCharType="end"/>
      </w:r>
      <w:r w:rsidR="00AF32DD" w:rsidRPr="00C20B7E">
        <w:t>以四球试验数据为基础，结合</w:t>
      </w:r>
      <w:r w:rsidR="00AF32DD" w:rsidRPr="00C20B7E">
        <w:t>XGBoost</w:t>
      </w:r>
      <w:r w:rsidR="00AF32DD" w:rsidRPr="00C20B7E">
        <w:t>、</w:t>
      </w:r>
      <w:r w:rsidR="00AF32DD" w:rsidRPr="00C20B7E">
        <w:t>SHAP</w:t>
      </w:r>
      <w:r w:rsidR="00AF32DD" w:rsidRPr="00C20B7E">
        <w:t>和粒子群优化，对润滑添加剂的浓度配比进行了预测与优化，并通过实验验证了优化结果。</w:t>
      </w:r>
      <w:r w:rsidR="00D05E60" w:rsidRPr="00C20B7E">
        <w:t>Usman</w:t>
      </w:r>
      <w:r w:rsidR="0033195D">
        <w:rPr>
          <w:rFonts w:hint="eastAsia"/>
        </w:rPr>
        <w:t>等</w:t>
      </w:r>
      <w:r w:rsidR="00365A08" w:rsidRPr="00C20B7E">
        <w:fldChar w:fldCharType="begin"/>
      </w:r>
      <w:r w:rsidR="002F407D">
        <w:instrText xml:space="preserve"> ADDIN EN.CITE &lt;EndNote&gt;&lt;Cite&gt;&lt;Author&gt;Usman&lt;/Author&gt;&lt;Year&gt;2023&lt;/Year&gt;&lt;RecNum&gt;100&lt;/RecNum&gt;&lt;DisplayText&gt;&lt;style face="superscript"&gt;[78]&lt;/style&gt;&lt;/DisplayText&gt;&lt;record&gt;&lt;rec-number&gt;100&lt;/rec-number&gt;&lt;foreign-keys&gt;&lt;key app="EN" db-id="zfwte50rcpd99ves2saxp20700x0se5evfz2" timestamp="1766442345"&gt;100&lt;/key&gt;&lt;key app="ENWeb" db-id=""&gt;0&lt;/key&gt;&lt;/foreign-keys&gt;&lt;ref-type name="Journal Article"&gt;17&lt;/ref-type&gt;&lt;contributors&gt;&lt;authors&gt;&lt;author&gt;Usman, Ali&lt;/author&gt;&lt;author&gt;Arif, Saad&lt;/author&gt;&lt;author&gt;Raja, Ahmed Hassan&lt;/author&gt;&lt;author&gt;Kouhia, Reijo&lt;/author&gt;&lt;author&gt;Almqvist, Andreas&lt;/author&gt;&lt;author&gt;Liwicki, Marcus&lt;/author&gt;&lt;/authors&gt;&lt;/contributors&gt;&lt;titles&gt;&lt;title&gt;Machine Learning Composite-Nanoparticle-Enriched Lubricant Oil Development for Improved Frictional Performance—An Experiment&lt;/title&gt;&lt;secondary-title&gt;Lubricants&lt;/secondary-title&gt;&lt;/titles&gt;&lt;periodical&gt;&lt;full-title&gt;Lubricants&lt;/full-title&gt;&lt;/periodical&gt;&lt;pages&gt;254&lt;/pages&gt;&lt;volume&gt;11&lt;/volume&gt;&lt;number&gt;6&lt;/number&gt;&lt;section&gt;254&lt;/section&gt;&lt;dates&gt;&lt;year&gt;2023&lt;/year&gt;&lt;/dates&gt;&lt;isbn&gt;2075-4442&lt;/isbn&gt;&lt;urls&gt;&lt;/urls&gt;&lt;electronic-resource-num&gt;10.3390/lubricants11060254&lt;/electronic-resource-num&gt;&lt;/record&gt;&lt;/Cite&gt;&lt;/EndNote&gt;</w:instrText>
      </w:r>
      <w:r w:rsidR="00365A08" w:rsidRPr="00C20B7E">
        <w:fldChar w:fldCharType="separate"/>
      </w:r>
      <w:r w:rsidR="002F407D" w:rsidRPr="002F407D">
        <w:rPr>
          <w:noProof/>
          <w:vertAlign w:val="superscript"/>
        </w:rPr>
        <w:t>[78]</w:t>
      </w:r>
      <w:r w:rsidR="00365A08" w:rsidRPr="00C20B7E">
        <w:fldChar w:fldCharType="end"/>
      </w:r>
      <w:r w:rsidR="00D05E60" w:rsidRPr="00C20B7E">
        <w:rPr>
          <w:rFonts w:hint="eastAsia"/>
        </w:rPr>
        <w:t>使用支持向量机、随机森林和人工神经网络等方法对复合</w:t>
      </w:r>
      <w:r w:rsidR="00536B77">
        <w:rPr>
          <w:rFonts w:hint="eastAsia"/>
        </w:rPr>
        <w:t>纳米粒子润滑油的摩擦性能进行建模与优化，显著降低了实验筛选成本。</w:t>
      </w:r>
      <w:r w:rsidR="00365A08" w:rsidRPr="00C20B7E">
        <w:rPr>
          <w:rFonts w:hint="eastAsia"/>
        </w:rPr>
        <w:t>Xia</w:t>
      </w:r>
      <w:r w:rsidR="00C20B7E">
        <w:rPr>
          <w:rFonts w:hint="eastAsia"/>
        </w:rPr>
        <w:t>等</w:t>
      </w:r>
      <w:r w:rsidR="00C20B7E">
        <w:fldChar w:fldCharType="begin"/>
      </w:r>
      <w:r w:rsidR="002F407D">
        <w:instrText xml:space="preserve"> ADDIN EN.CITE &lt;EndNote&gt;&lt;Cite&gt;&lt;Author&gt;Xia&lt;/Author&gt;&lt;Year&gt;2025&lt;/Year&gt;&lt;RecNum&gt;110&lt;/RecNum&gt;&lt;DisplayText&gt;&lt;style face="superscript"&gt;[79]&lt;/style&gt;&lt;/DisplayText&gt;&lt;record&gt;&lt;rec-number&gt;110&lt;/rec-number&gt;&lt;foreign-keys&gt;&lt;key app="EN" db-id="zfwte50rcpd99ves2saxp20700x0se5evfz2" timestamp="1776288707"&gt;110&lt;/key&gt;&lt;key app="ENWeb" db-id=""&gt;0&lt;/key&gt;&lt;/foreign-keys&gt;&lt;ref-type name="Journal Article"&gt;17&lt;/ref-type&gt;&lt;contributors&gt;&lt;authors&gt;&lt;author&gt;Xia, Yan Qiu&lt;/author&gt;&lt;author&gt;He, Zhen&lt;/author&gt;&lt;author&gt;Feng, Xin&lt;/author&gt;&lt;/authors&gt;&lt;/contributors&gt;&lt;titles&gt;&lt;title&gt;Stacking ensemble learning framework for predicting tribological properties and optimal additive ratios of amide-based greases&lt;/title&gt;&lt;secondary-title&gt;Friction&lt;/secondary-title&gt;&lt;/titles&gt;&lt;periodical&gt;&lt;full-title&gt;Friction&lt;/full-title&gt;&lt;/periodical&gt;&lt;pages&gt;9440982&lt;/pages&gt;&lt;volume&gt;13&lt;/volume&gt;&lt;number&gt;7&lt;/number&gt;&lt;section&gt;9440982&lt;/section&gt;&lt;dates&gt;&lt;year&gt;2025&lt;/year&gt;&lt;/dates&gt;&lt;isbn&gt;2223-7690&amp;#xD;2223-7704&lt;/isbn&gt;&lt;urls&gt;&lt;/urls&gt;&lt;electronic-resource-num&gt;10.26599/frict.2025.9440982&lt;/electronic-resource-num&gt;&lt;/record&gt;&lt;/Cite&gt;&lt;/EndNote&gt;</w:instrText>
      </w:r>
      <w:r w:rsidR="00C20B7E">
        <w:fldChar w:fldCharType="separate"/>
      </w:r>
      <w:r w:rsidR="002F407D" w:rsidRPr="002F407D">
        <w:rPr>
          <w:noProof/>
          <w:vertAlign w:val="superscript"/>
        </w:rPr>
        <w:t>[79]</w:t>
      </w:r>
      <w:r w:rsidR="00C20B7E">
        <w:fldChar w:fldCharType="end"/>
      </w:r>
      <w:r w:rsidR="00D05E60" w:rsidRPr="00C20B7E">
        <w:rPr>
          <w:rFonts w:hint="eastAsia"/>
        </w:rPr>
        <w:t>则</w:t>
      </w:r>
      <w:r w:rsidR="00771C03" w:rsidRPr="00C20B7E">
        <w:rPr>
          <w:rFonts w:hint="eastAsia"/>
        </w:rPr>
        <w:t>基于</w:t>
      </w:r>
      <w:r w:rsidR="00D05E60" w:rsidRPr="00C20B7E">
        <w:rPr>
          <w:rFonts w:hint="eastAsia"/>
        </w:rPr>
        <w:t>集成学习框架预测酰胺基润滑脂的摩擦学性能及最优添加剂比例，为润滑脂配方的定量化设计提供了范例。</w:t>
      </w:r>
      <w:r w:rsidR="00AF32DD" w:rsidRPr="00C20B7E">
        <w:t>这</w:t>
      </w:r>
      <w:r w:rsidR="00D05E60" w:rsidRPr="00C20B7E">
        <w:t>说明，</w:t>
      </w:r>
      <w:r w:rsidR="00D05E60" w:rsidRPr="00C20B7E">
        <w:rPr>
          <w:rFonts w:hint="eastAsia"/>
        </w:rPr>
        <w:t>在</w:t>
      </w:r>
      <w:r w:rsidR="00AF32DD" w:rsidRPr="00C20B7E">
        <w:t>输入变量和评价指标界定</w:t>
      </w:r>
      <w:r w:rsidR="00771C03" w:rsidRPr="00C20B7E">
        <w:rPr>
          <w:rFonts w:hint="eastAsia"/>
        </w:rPr>
        <w:t>较为</w:t>
      </w:r>
      <w:r w:rsidR="00AF32DD" w:rsidRPr="00C20B7E">
        <w:t>清楚</w:t>
      </w:r>
      <w:r w:rsidR="00771C03" w:rsidRPr="00C20B7E">
        <w:rPr>
          <w:rFonts w:hint="eastAsia"/>
        </w:rPr>
        <w:t>的条件</w:t>
      </w:r>
      <w:r w:rsidR="00D05E60" w:rsidRPr="00EE130E">
        <w:rPr>
          <w:rFonts w:hint="eastAsia"/>
        </w:rPr>
        <w:t>下</w:t>
      </w:r>
      <w:r w:rsidR="00D05E60" w:rsidRPr="00EE130E">
        <w:t>，</w:t>
      </w:r>
      <w:r w:rsidR="00771C03" w:rsidRPr="00771C03">
        <w:rPr>
          <w:rFonts w:hint="eastAsia"/>
        </w:rPr>
        <w:t>机器学习已经能够为多变量摩擦学问题提供有效的定量工具</w:t>
      </w:r>
      <w:r w:rsidR="00AF32DD" w:rsidRPr="00EE130E">
        <w:t>。</w:t>
      </w:r>
    </w:p>
    <w:p w14:paraId="3EF40427" w14:textId="4D2CC792" w:rsidR="00FA6EFE" w:rsidRPr="00FA6EFE" w:rsidRDefault="00FA6EFE" w:rsidP="00FA6EFE">
      <w:pPr>
        <w:pStyle w:val="afc"/>
        <w:rPr>
          <w:highlight w:val="lightGray"/>
        </w:rPr>
      </w:pPr>
      <w:r w:rsidRPr="00FA6EFE">
        <w:rPr>
          <w:noProof/>
        </w:rPr>
        <w:drawing>
          <wp:inline distT="0" distB="0" distL="0" distR="0" wp14:anchorId="64C7FB9F" wp14:editId="3A7FDE06">
            <wp:extent cx="4968000" cy="2477022"/>
            <wp:effectExtent l="0" t="0" r="444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68000" cy="2477022"/>
                    </a:xfrm>
                    <a:prstGeom prst="rect">
                      <a:avLst/>
                    </a:prstGeom>
                    <a:noFill/>
                  </pic:spPr>
                </pic:pic>
              </a:graphicData>
            </a:graphic>
          </wp:inline>
        </w:drawing>
      </w:r>
    </w:p>
    <w:p w14:paraId="0575CE13" w14:textId="524FC004" w:rsidR="00FA6EFE" w:rsidRDefault="00D619A9" w:rsidP="00FA6EFE">
      <w:pPr>
        <w:pStyle w:val="afc"/>
      </w:pPr>
      <w:r w:rsidRPr="00D619A9">
        <w:rPr>
          <w:rFonts w:hint="eastAsia"/>
        </w:rPr>
        <w:t>图</w:t>
      </w:r>
      <w:r w:rsidRPr="00D619A9">
        <w:rPr>
          <w:rFonts w:hint="eastAsia"/>
        </w:rPr>
        <w:t>1</w:t>
      </w:r>
      <w:r w:rsidR="00536B77">
        <w:t>.11</w:t>
      </w:r>
      <w:r w:rsidR="00A552B0">
        <w:t xml:space="preserve"> </w:t>
      </w:r>
      <w:r w:rsidR="00A552B0">
        <w:rPr>
          <w:rFonts w:hint="eastAsia"/>
        </w:rPr>
        <w:t>基于实验数据建立的最优模型在</w:t>
      </w:r>
      <w:r w:rsidR="00A552B0" w:rsidRPr="00A552B0">
        <w:t>Al</w:t>
      </w:r>
      <w:r w:rsidR="00A552B0" w:rsidRPr="00A552B0">
        <w:t>和</w:t>
      </w:r>
      <w:r w:rsidR="00A552B0" w:rsidRPr="00A552B0">
        <w:t>MoS₂</w:t>
      </w:r>
      <w:r w:rsidR="009E357C">
        <w:rPr>
          <w:rFonts w:hint="eastAsia"/>
        </w:rPr>
        <w:t>固体</w:t>
      </w:r>
      <w:r w:rsidR="00A552B0" w:rsidRPr="00A552B0">
        <w:t>薄膜样品测试集上的纳米摩擦力</w:t>
      </w:r>
      <w:r w:rsidR="00A552B0" w:rsidRPr="00A552B0">
        <w:t>F</w:t>
      </w:r>
      <w:r w:rsidR="00A552B0" w:rsidRPr="00A552B0">
        <w:rPr>
          <w:vertAlign w:val="subscript"/>
        </w:rPr>
        <w:t>f</w:t>
      </w:r>
      <w:r w:rsidR="00A552B0" w:rsidRPr="00A552B0">
        <w:t>预测结果</w:t>
      </w:r>
      <w:r w:rsidR="0016612A">
        <w:fldChar w:fldCharType="begin"/>
      </w:r>
      <w:r w:rsidR="002F407D">
        <w:instrText xml:space="preserve"> ADDIN EN.CITE &lt;EndNote&gt;&lt;Cite&gt;&lt;Author&gt;Perčić&lt;/Author&gt;&lt;Year&gt;2021&lt;/Year&gt;&lt;RecNum&gt;105&lt;/RecNum&gt;&lt;DisplayText&gt;&lt;style face="superscript"&gt;[80]&lt;/style&gt;&lt;/DisplayText&gt;&lt;record&gt;&lt;rec-number&gt;105&lt;/rec-number&gt;&lt;foreign-keys&gt;&lt;key app="EN" db-id="zfwte50rcpd99ves2saxp20700x0se5evfz2" timestamp="1766442535"&gt;105&lt;/key&gt;&lt;key app="ENWeb" db-id=""&gt;0&lt;/key&gt;&lt;/foreign-keys&gt;&lt;ref-type name="Journal Article"&gt;17&lt;/ref-type&gt;&lt;contributors&gt;&lt;authors&gt;&lt;author&gt;Perčić, Marko&lt;/author&gt;&lt;author&gt;Zelenika, Saša&lt;/author&gt;&lt;author&gt;Mezić, Igor&lt;/author&gt;&lt;/authors&gt;&lt;/contributors&gt;&lt;titles&gt;&lt;title&gt;Artificial intelligence-based predictive model of nanoscale friction using experimental data&lt;/title&gt;&lt;secondary-title&gt;Friction&lt;/secondary-title&gt;&lt;/titles&gt;&lt;periodical&gt;&lt;full-title&gt;Friction&lt;/full-title&gt;&lt;/periodical&gt;&lt;pages&gt;1726-1748&lt;/pages&gt;&lt;volume&gt;9&lt;/volume&gt;&lt;number&gt;6&lt;/number&gt;&lt;section&gt;1726&lt;/section&gt;&lt;dates&gt;&lt;year&gt;2021&lt;/year&gt;&lt;/dates&gt;&lt;isbn&gt;2223-7690&amp;#xD;2223-7704&lt;/isbn&gt;&lt;urls&gt;&lt;/urls&gt;&lt;electronic-resource-num&gt;10.1007/s40544-021-0493-5&lt;/electronic-resource-num&gt;&lt;/record&gt;&lt;/Cite&gt;&lt;/EndNote&gt;</w:instrText>
      </w:r>
      <w:r w:rsidR="0016612A">
        <w:fldChar w:fldCharType="separate"/>
      </w:r>
      <w:r w:rsidR="002F407D" w:rsidRPr="002F407D">
        <w:rPr>
          <w:noProof/>
          <w:vertAlign w:val="superscript"/>
        </w:rPr>
        <w:t>[80]</w:t>
      </w:r>
      <w:r w:rsidR="0016612A">
        <w:fldChar w:fldCharType="end"/>
      </w:r>
      <w:r w:rsidR="007F31F5">
        <w:rPr>
          <w:rFonts w:hint="eastAsia"/>
        </w:rPr>
        <w:t>。</w:t>
      </w:r>
      <w:r w:rsidR="009E357C" w:rsidRPr="009E357C">
        <w:t>(a) Al</w:t>
      </w:r>
      <w:r w:rsidR="009E357C" w:rsidRPr="009E357C">
        <w:rPr>
          <w:rFonts w:hint="eastAsia"/>
        </w:rPr>
        <w:t>薄膜；</w:t>
      </w:r>
      <w:r w:rsidR="009E357C" w:rsidRPr="009E357C">
        <w:t>(b) MoS₂</w:t>
      </w:r>
      <w:r w:rsidR="009E357C" w:rsidRPr="009E357C">
        <w:rPr>
          <w:rFonts w:hint="eastAsia"/>
        </w:rPr>
        <w:t>薄膜</w:t>
      </w:r>
      <w:r w:rsidR="009E357C">
        <w:rPr>
          <w:rFonts w:hint="eastAsia"/>
        </w:rPr>
        <w:t>。</w:t>
      </w:r>
    </w:p>
    <w:p w14:paraId="02244938" w14:textId="1EFF8B32" w:rsidR="00E660FB" w:rsidRDefault="009275B7" w:rsidP="00A552B0">
      <w:pPr>
        <w:ind w:firstLine="480"/>
      </w:pPr>
      <w:r>
        <w:t>当研究尺度进一步缩小到纳米尺度，</w:t>
      </w:r>
      <w:r w:rsidR="003A4639">
        <w:rPr>
          <w:rFonts w:hint="eastAsia"/>
        </w:rPr>
        <w:t>机器学习已开始用于纳米摩擦实验数据的建模</w:t>
      </w:r>
      <w:r w:rsidR="00AF32DD" w:rsidRPr="00AF32DD">
        <w:t>。</w:t>
      </w:r>
      <w:r w:rsidR="00AF32DD" w:rsidRPr="00AF32DD">
        <w:t>Perčić</w:t>
      </w:r>
      <w:r>
        <w:fldChar w:fldCharType="begin"/>
      </w:r>
      <w:r w:rsidR="002F407D">
        <w:instrText xml:space="preserve"> ADDIN EN.CITE &lt;EndNote&gt;&lt;Cite&gt;&lt;Author&gt;Perčić&lt;/Author&gt;&lt;Year&gt;2021&lt;/Year&gt;&lt;RecNum&gt;105&lt;/RecNum&gt;&lt;DisplayText&gt;&lt;style face="superscript"&gt;[80]&lt;/style&gt;&lt;/DisplayText&gt;&lt;record&gt;&lt;rec-number&gt;105&lt;/rec-number&gt;&lt;foreign-keys&gt;&lt;key app="EN" db-id="zfwte50rcpd99ves2saxp20700x0se5evfz2" timestamp="1766442535"&gt;105&lt;/key&gt;&lt;key app="ENWeb" db-id=""&gt;0&lt;/key&gt;&lt;/foreign-keys&gt;&lt;ref-type name="Journal Article"&gt;17&lt;/ref-type&gt;&lt;contributors&gt;&lt;authors&gt;&lt;author&gt;Perčić, Marko&lt;/author&gt;&lt;author&gt;Zelenika, Saša&lt;/author&gt;&lt;author&gt;Mezić, Igor&lt;/author&gt;&lt;/authors&gt;&lt;/contributors&gt;&lt;titles&gt;&lt;title&gt;Artificial intelligence-based predictive model of nanoscale friction using experimental data&lt;/title&gt;&lt;secondary-title&gt;Friction&lt;/secondary-title&gt;&lt;/titles&gt;&lt;periodical&gt;&lt;full-title&gt;Friction&lt;/full-title&gt;&lt;/periodical&gt;&lt;pages&gt;1726-1748&lt;/pages&gt;&lt;volume&gt;9&lt;/volume&gt;&lt;number&gt;6&lt;/number&gt;&lt;section&gt;1726&lt;/section&gt;&lt;dates&gt;&lt;year&gt;2021&lt;/year&gt;&lt;/dates&gt;&lt;isbn&gt;2223-7690&amp;#xD;2223-7704&lt;/isbn&gt;&lt;urls&gt;&lt;/urls&gt;&lt;electronic-resource-num&gt;10.1007/s40544-021-0493-5&lt;/electronic-resource-num&gt;&lt;/record&gt;&lt;/Cite&gt;&lt;/EndNote&gt;</w:instrText>
      </w:r>
      <w:r>
        <w:fldChar w:fldCharType="separate"/>
      </w:r>
      <w:r w:rsidR="002F407D" w:rsidRPr="002F407D">
        <w:rPr>
          <w:noProof/>
          <w:vertAlign w:val="superscript"/>
        </w:rPr>
        <w:t>[80]</w:t>
      </w:r>
      <w:r>
        <w:fldChar w:fldCharType="end"/>
      </w:r>
      <w:r w:rsidR="00AF32DD" w:rsidRPr="00AF32DD">
        <w:t>等基于</w:t>
      </w:r>
      <w:r w:rsidR="003D47CA" w:rsidRPr="003D47CA">
        <w:rPr>
          <w:rFonts w:hint="eastAsia"/>
        </w:rPr>
        <w:t>固体薄膜样品</w:t>
      </w:r>
      <w:r w:rsidR="00AF32DD" w:rsidRPr="00AF32DD">
        <w:t>的实验数据，</w:t>
      </w:r>
      <w:r w:rsidR="00771C03" w:rsidRPr="00771C03">
        <w:rPr>
          <w:rFonts w:hint="eastAsia"/>
        </w:rPr>
        <w:t>建立了</w:t>
      </w:r>
      <w:r w:rsidR="00771C03">
        <w:rPr>
          <w:rFonts w:hint="eastAsia"/>
        </w:rPr>
        <w:t>面向法向载荷、滑动速度和温度耦合条件的</w:t>
      </w:r>
      <w:r w:rsidR="00A552B0">
        <w:t>纳米摩擦力</w:t>
      </w:r>
      <w:r w:rsidR="00771C03">
        <w:rPr>
          <w:rFonts w:hint="eastAsia"/>
        </w:rPr>
        <w:t>预测模型，</w:t>
      </w:r>
      <w:r w:rsidR="00877927">
        <w:rPr>
          <w:rFonts w:hint="eastAsia"/>
        </w:rPr>
        <w:t>如</w:t>
      </w:r>
      <w:r w:rsidR="00AF32DD" w:rsidRPr="00AF32DD">
        <w:t>图</w:t>
      </w:r>
      <w:r w:rsidR="00AF32DD" w:rsidRPr="00AF32DD">
        <w:t>1</w:t>
      </w:r>
      <w:r w:rsidR="00A552B0">
        <w:t>.11</w:t>
      </w:r>
      <w:r w:rsidR="00877927">
        <w:rPr>
          <w:rFonts w:hint="eastAsia"/>
        </w:rPr>
        <w:t>所示，</w:t>
      </w:r>
      <w:r w:rsidR="00771C03">
        <w:t>模型预测</w:t>
      </w:r>
      <w:r w:rsidR="00A552B0">
        <w:rPr>
          <w:rFonts w:hint="eastAsia"/>
        </w:rPr>
        <w:t>值</w:t>
      </w:r>
      <w:r w:rsidR="00771C03">
        <w:rPr>
          <w:rFonts w:hint="eastAsia"/>
        </w:rPr>
        <w:t>与</w:t>
      </w:r>
      <w:r w:rsidR="00AF32DD" w:rsidRPr="00AF32DD">
        <w:t>实验</w:t>
      </w:r>
      <w:r w:rsidR="00A552B0">
        <w:rPr>
          <w:rFonts w:hint="eastAsia"/>
        </w:rPr>
        <w:t>值</w:t>
      </w:r>
      <w:r w:rsidR="00771C03">
        <w:rPr>
          <w:rFonts w:hint="eastAsia"/>
        </w:rPr>
        <w:t>整体</w:t>
      </w:r>
      <w:r w:rsidR="00AF32DD" w:rsidRPr="00AF32DD">
        <w:t>变化趋势</w:t>
      </w:r>
      <w:r w:rsidR="00771C03">
        <w:rPr>
          <w:rFonts w:hint="eastAsia"/>
        </w:rPr>
        <w:t>较为</w:t>
      </w:r>
      <w:r w:rsidR="00E12EE0">
        <w:rPr>
          <w:rFonts w:hint="eastAsia"/>
        </w:rPr>
        <w:t>一致</w:t>
      </w:r>
      <w:r w:rsidR="00A552B0">
        <w:rPr>
          <w:rFonts w:hint="eastAsia"/>
        </w:rPr>
        <w:t>。但</w:t>
      </w:r>
      <w:r w:rsidR="00A552B0" w:rsidRPr="00A552B0">
        <w:t>该研究针对的是干摩擦条件下工程类固体薄膜样品的单粗糙峰接触，目标量为纳米摩擦力</w:t>
      </w:r>
      <w:r w:rsidR="00A552B0" w:rsidRPr="00A552B0">
        <w:t xml:space="preserve"> F</w:t>
      </w:r>
      <w:r w:rsidR="00A552B0" w:rsidRPr="00A552B0">
        <w:rPr>
          <w:vertAlign w:val="subscript"/>
        </w:rPr>
        <w:t>f</w:t>
      </w:r>
      <w:r w:rsidR="00A552B0" w:rsidRPr="00A552B0">
        <w:t xml:space="preserve"> ​</w:t>
      </w:r>
      <w:r w:rsidR="0033195D">
        <w:t>，而非</w:t>
      </w:r>
      <w:r w:rsidR="0033195D">
        <w:rPr>
          <w:rFonts w:hint="eastAsia"/>
        </w:rPr>
        <w:t>液体在</w:t>
      </w:r>
      <w:r w:rsidR="0033195D">
        <w:t>受限</w:t>
      </w:r>
      <w:r w:rsidR="0033195D">
        <w:rPr>
          <w:rFonts w:hint="eastAsia"/>
        </w:rPr>
        <w:t>界面中</w:t>
      </w:r>
      <w:r w:rsidR="00A552B0" w:rsidRPr="00A552B0">
        <w:t>的摩擦系数。</w:t>
      </w:r>
      <w:r w:rsidR="00AF32DD" w:rsidRPr="00AF32DD">
        <w:t>除此之外，</w:t>
      </w:r>
      <w:r w:rsidR="00AF32DD" w:rsidRPr="00AF32DD">
        <w:t>Baboukani</w:t>
      </w:r>
      <w:r w:rsidR="0033195D">
        <w:rPr>
          <w:rFonts w:hint="eastAsia"/>
        </w:rPr>
        <w:t>等</w:t>
      </w:r>
      <w:r>
        <w:fldChar w:fldCharType="begin"/>
      </w:r>
      <w:r w:rsidR="002F407D">
        <w:instrText xml:space="preserve"> ADDIN EN.CITE &lt;EndNote&gt;&lt;Cite&gt;&lt;Author&gt;Baboukani&lt;/Author&gt;&lt;Year&gt;2020&lt;/Year&gt;&lt;RecNum&gt;104&lt;/RecNum&gt;&lt;DisplayText&gt;&lt;style face="superscript"&gt;[81]&lt;/style&gt;&lt;/DisplayText&gt;&lt;record&gt;&lt;rec-number&gt;104&lt;/rec-number&gt;&lt;foreign-keys&gt;&lt;key app="EN" db-id="zfwte50rcpd99ves2saxp20700x0se5evfz2" timestamp="1766442511"&gt;104&lt;/key&gt;&lt;key app="ENWeb" db-id=""&gt;0&lt;/key&gt;&lt;/foreign-keys&gt;&lt;ref-type name="Journal Article"&gt;17&lt;/ref-type&gt;&lt;contributors&gt;&lt;authors&gt;&lt;author&gt;Baboukani,Behnoosh Sattari .&lt;/author&gt;&lt;author&gt;Ye, Zhi Jiang&lt;/author&gt;&lt;author&gt;Reyes,Kristofer G.&lt;/author&gt;&lt;author&gt;Nalam, Prathima C.&lt;/author&gt;&lt;/authors&gt;&lt;/contributors&gt;&lt;titles&gt;&lt;title&gt;Prediction of Nanoscale Friction for Two-Dimensional Materials Using a Machine Learning Approach&lt;/title&gt;&lt;secondary-title&gt;Tribology Letters&lt;/secondary-title&gt;&lt;/titles&gt;&lt;periodical&gt;&lt;full-title&gt;Tribology Letters&lt;/full-title&gt;&lt;/periodical&gt;&lt;pages&gt;57&lt;/pages&gt;&lt;volume&gt;68&lt;/volume&gt;&lt;number&gt;2&lt;/number&gt;&lt;dates&gt;&lt;year&gt;2020&lt;/year&gt;&lt;/dates&gt;&lt;isbn&gt;1023-8883&amp;#xD;1573-2711&lt;/isbn&gt;&lt;urls&gt;&lt;/urls&gt;&lt;electronic-resource-num&gt;10.1007/s11249-020-01294-w&lt;/electronic-resource-num&gt;&lt;/record&gt;&lt;/Cite&gt;&lt;/EndNote&gt;</w:instrText>
      </w:r>
      <w:r>
        <w:fldChar w:fldCharType="separate"/>
      </w:r>
      <w:r w:rsidR="002F407D" w:rsidRPr="002F407D">
        <w:rPr>
          <w:noProof/>
          <w:vertAlign w:val="superscript"/>
        </w:rPr>
        <w:t>[81]</w:t>
      </w:r>
      <w:r>
        <w:fldChar w:fldCharType="end"/>
      </w:r>
      <w:r w:rsidR="00AF32DD" w:rsidRPr="00AF32DD">
        <w:t>利用贝叶斯建模和迁移学习方法，预测了二维材料势能面的最大能垒，</w:t>
      </w:r>
      <w:r w:rsidR="006A4ED0" w:rsidRPr="006A4ED0">
        <w:rPr>
          <w:rFonts w:hint="eastAsia"/>
        </w:rPr>
        <w:t>为二维材料</w:t>
      </w:r>
      <w:r w:rsidR="00771C03" w:rsidRPr="00771C03">
        <w:rPr>
          <w:rFonts w:hint="eastAsia"/>
        </w:rPr>
        <w:t>内禀摩擦筛选提供了数据驱动手段</w:t>
      </w:r>
      <w:r w:rsidR="00E660FB">
        <w:rPr>
          <w:rFonts w:hint="eastAsia"/>
        </w:rPr>
        <w:t>。</w:t>
      </w:r>
      <w:r w:rsidR="00AF32DD" w:rsidRPr="00AF32DD">
        <w:t>Chandrashekar</w:t>
      </w:r>
      <w:r>
        <w:fldChar w:fldCharType="begin"/>
      </w:r>
      <w:r w:rsidR="002F407D">
        <w:instrText xml:space="preserve"> ADDIN EN.CITE &lt;EndNote&gt;&lt;Cite&gt;&lt;Author&gt;Chandrashekar&lt;/Author&gt;&lt;Year&gt;2022&lt;/Year&gt;&lt;RecNum&gt;98&lt;/RecNum&gt;&lt;DisplayText&gt;&lt;style face="superscript"&gt;[82]&lt;/style&gt;&lt;/DisplayText&gt;&lt;record&gt;&lt;rec-number&gt;98&lt;/rec-number&gt;&lt;foreign-keys&gt;&lt;key app="EN" db-id="zfwte50rcpd99ves2saxp20700x0se5evfz2" timestamp="1766442301"&gt;98&lt;/key&gt;&lt;key app="ENWeb" db-id=""&gt;0&lt;/key&gt;&lt;/foreign-keys&gt;&lt;ref-type name="Journal Article"&gt;17&lt;/ref-type&gt;&lt;contributors&gt;&lt;authors&gt;&lt;author&gt;Chandrashekar, Abhilash.&lt;/author&gt;&lt;author&gt;Belardinelli, Pierpaolo.&lt;/author&gt;&lt;author&gt;Bessa, Miguel A.&lt;/author&gt;&lt;author&gt;Staufer, U.&lt;/author&gt;&lt;author&gt;Alijani, F.&lt;/author&gt;&lt;/authors&gt;&lt;/contributors&gt;&lt;auth-address&gt;Precision and Microsystems Engineering, TU Delft Delft The Netherlands a.chandrashekar@tudelft.nl f.alijani@tudelft.nl.&amp;#xD;DICEA, Polytechnic University of Marche Ancona Italy.&amp;#xD;Materials Science and Engineering, TU Delft Delft The Netherlands.&lt;/auth-address&gt;&lt;titles&gt;&lt;title&gt;Quantifying nanoscale forces using machine learning in dynamic atomic force microscopy&lt;/title&gt;&lt;secondary-title&gt;Nanoscale Advances&lt;/secondary-title&gt;&lt;/titles&gt;&lt;periodical&gt;&lt;full-title&gt;Nanoscale Advances&lt;/full-title&gt;&lt;/periodical&gt;&lt;pages&gt;2134-2143&lt;/pages&gt;&lt;volume&gt;4&lt;/volume&gt;&lt;number&gt;9&lt;/number&gt;&lt;edition&gt;2022/05/24&lt;/edition&gt;&lt;section&gt;2134&lt;/section&gt;&lt;dates&gt;&lt;year&gt;2022&lt;/year&gt;&lt;pub-dates&gt;&lt;date&gt;May 3&lt;/date&gt;&lt;/pub-dates&gt;&lt;/dates&gt;&lt;isbn&gt;2516-0230 (Electronic)&amp;#xD;2516-0230 (Linking)&lt;/isbn&gt;&lt;accession-num&gt;35601812&lt;/accession-num&gt;&lt;urls&gt;&lt;related-urls&gt;&lt;url&gt;https://www.ncbi.nlm.nih.gov/pubmed/35601812&lt;/url&gt;&lt;/related-urls&gt;&lt;/urls&gt;&lt;custom2&gt;PMC9063738&lt;/custom2&gt;&lt;electronic-resource-num&gt;10.1039/d2na00011c&lt;/electronic-resource-num&gt;&lt;/record&gt;&lt;/Cite&gt;&lt;/EndNote&gt;</w:instrText>
      </w:r>
      <w:r>
        <w:fldChar w:fldCharType="separate"/>
      </w:r>
      <w:r w:rsidR="002F407D" w:rsidRPr="002F407D">
        <w:rPr>
          <w:noProof/>
          <w:vertAlign w:val="superscript"/>
        </w:rPr>
        <w:t>[82]</w:t>
      </w:r>
      <w:r>
        <w:fldChar w:fldCharType="end"/>
      </w:r>
      <w:r w:rsidR="00AF32DD" w:rsidRPr="00AF32DD">
        <w:t>等则将机器学习用于动态</w:t>
      </w:r>
      <w:r w:rsidR="00A13E77">
        <w:t>AFM</w:t>
      </w:r>
      <w:r w:rsidR="00AF32DD" w:rsidRPr="00AF32DD">
        <w:t>信号解析，</w:t>
      </w:r>
      <w:r w:rsidR="00E511C3">
        <w:rPr>
          <w:rFonts w:hint="eastAsia"/>
        </w:rPr>
        <w:t>实现了从实验数据中反演针尖与</w:t>
      </w:r>
      <w:r w:rsidR="00E660FB" w:rsidRPr="00E660FB">
        <w:rPr>
          <w:rFonts w:hint="eastAsia"/>
        </w:rPr>
        <w:t>样品</w:t>
      </w:r>
      <w:r w:rsidR="00E660FB">
        <w:rPr>
          <w:rFonts w:hint="eastAsia"/>
        </w:rPr>
        <w:t>间的</w:t>
      </w:r>
      <w:r w:rsidR="00E660FB" w:rsidRPr="00E660FB">
        <w:rPr>
          <w:rFonts w:hint="eastAsia"/>
        </w:rPr>
        <w:t>相互作用力</w:t>
      </w:r>
      <w:r w:rsidR="00AF32DD" w:rsidRPr="00AF32DD">
        <w:t>，并进一步分析</w:t>
      </w:r>
      <w:r w:rsidR="00E660FB">
        <w:rPr>
          <w:rFonts w:hint="eastAsia"/>
        </w:rPr>
        <w:t>了</w:t>
      </w:r>
      <w:r w:rsidR="00AF32DD" w:rsidRPr="00AF32DD">
        <w:t>接触过程中的能量耗散。</w:t>
      </w:r>
      <w:r w:rsidR="00E660FB" w:rsidRPr="00E660FB">
        <w:rPr>
          <w:rFonts w:hint="eastAsia"/>
        </w:rPr>
        <w:t>Masud</w:t>
      </w:r>
      <w:r w:rsidR="00E660FB" w:rsidRPr="00E660FB">
        <w:rPr>
          <w:rFonts w:hint="eastAsia"/>
        </w:rPr>
        <w:t>等</w:t>
      </w:r>
      <w:r w:rsidR="00C20B7E">
        <w:fldChar w:fldCharType="begin"/>
      </w:r>
      <w:r w:rsidR="002F407D">
        <w:instrText xml:space="preserve"> ADDIN EN.CITE &lt;EndNote&gt;&lt;Cite&gt;&lt;Author&gt;Masud&lt;/Author&gt;&lt;Year&gt;2024&lt;/Year&gt;&lt;RecNum&gt;99&lt;/RecNum&gt;&lt;DisplayText&gt;&lt;style face="superscript"&gt;[83]&lt;/style&gt;&lt;/DisplayText&gt;&lt;record&gt;&lt;rec-number&gt;99&lt;/rec-number&gt;&lt;foreign-keys&gt;&lt;key app="EN" db-id="zfwte50rcpd99ves2saxp20700x0se5evfz2" timestamp="1766442319"&gt;99&lt;/key&gt;&lt;key app="ENWeb" db-id=""&gt;0&lt;/key&gt;&lt;/foreign-keys&gt;&lt;ref-type name="Journal Article"&gt;17&lt;/ref-type&gt;&lt;contributors&gt;&lt;authors&gt;&lt;author&gt;Masud, Nabila&lt;/author&gt;&lt;author&gt;Rade, Jaydeep&lt;/author&gt;&lt;author&gt;Hasib, Md Hasibul Hasan&lt;/author&gt;&lt;author&gt;Krishnamurthy, Adarsh&lt;/author&gt;&lt;author&gt;Sarkar, Anwesha&lt;/author&gt;&lt;/authors&gt;&lt;/contributors&gt;&lt;titles&gt;&lt;title&gt;Machine learning approaches for improving atomic force microscopy instrumentation and data analytics&lt;/title&gt;&lt;secondary-title&gt;Frontiers in Physics&lt;/secondary-title&gt;&lt;/titles&gt;&lt;periodical&gt;&lt;full-title&gt;Frontiers in Physics&lt;/full-title&gt;&lt;/periodical&gt;&lt;pages&gt;1347648&lt;/pages&gt;&lt;volume&gt;12&lt;/volume&gt;&lt;dates&gt;&lt;year&gt;2024&lt;/year&gt;&lt;/dates&gt;&lt;isbn&gt;2296-424X&lt;/isbn&gt;&lt;urls&gt;&lt;/urls&gt;&lt;electronic-resource-num&gt;10.3389/fphy.2024.1347648&lt;/electronic-resource-num&gt;&lt;/record&gt;&lt;/Cite&gt;&lt;/EndNote&gt;</w:instrText>
      </w:r>
      <w:r w:rsidR="00C20B7E">
        <w:fldChar w:fldCharType="separate"/>
      </w:r>
      <w:r w:rsidR="002F407D" w:rsidRPr="002F407D">
        <w:rPr>
          <w:noProof/>
          <w:vertAlign w:val="superscript"/>
        </w:rPr>
        <w:t>[83]</w:t>
      </w:r>
      <w:r w:rsidR="00C20B7E">
        <w:fldChar w:fldCharType="end"/>
      </w:r>
      <w:r w:rsidR="00E660FB" w:rsidRPr="00E660FB">
        <w:rPr>
          <w:rFonts w:hint="eastAsia"/>
        </w:rPr>
        <w:t>从综述角度总结了机器学习在</w:t>
      </w:r>
      <w:r w:rsidR="00E660FB" w:rsidRPr="00E660FB">
        <w:rPr>
          <w:rFonts w:hint="eastAsia"/>
        </w:rPr>
        <w:t>AFM</w:t>
      </w:r>
      <w:r w:rsidR="00536B77">
        <w:rPr>
          <w:rFonts w:hint="eastAsia"/>
        </w:rPr>
        <w:t>性能提升和数据分析中的应用。虽然这些研究的对象和目标量并不相同，但它们共同说明，机器学习已经能</w:t>
      </w:r>
      <w:r w:rsidR="00E660FB">
        <w:rPr>
          <w:rFonts w:hint="eastAsia"/>
        </w:rPr>
        <w:t>对</w:t>
      </w:r>
      <w:r w:rsidR="00E660FB" w:rsidRPr="00E660FB">
        <w:rPr>
          <w:rFonts w:hint="eastAsia"/>
        </w:rPr>
        <w:t>纳米摩擦相关数据</w:t>
      </w:r>
      <w:r w:rsidR="00E660FB">
        <w:rPr>
          <w:rFonts w:hint="eastAsia"/>
        </w:rPr>
        <w:t>进行</w:t>
      </w:r>
      <w:r w:rsidR="00E660FB" w:rsidRPr="00E660FB">
        <w:rPr>
          <w:rFonts w:hint="eastAsia"/>
        </w:rPr>
        <w:t>建模与解析。</w:t>
      </w:r>
    </w:p>
    <w:p w14:paraId="075E02CE" w14:textId="63E668F4" w:rsidR="00E660FB" w:rsidRDefault="00E660FB" w:rsidP="006A4ED0">
      <w:pPr>
        <w:ind w:firstLine="480"/>
      </w:pPr>
      <w:r w:rsidRPr="00E660FB">
        <w:rPr>
          <w:rFonts w:hint="eastAsia"/>
        </w:rPr>
        <w:lastRenderedPageBreak/>
        <w:t>尽管如此，现有摩擦学机器学习研究的对象仍以传统润滑油、纳米添加剂、工程</w:t>
      </w:r>
      <w:r w:rsidR="00D06213">
        <w:rPr>
          <w:rFonts w:hint="eastAsia"/>
        </w:rPr>
        <w:t>轴承体系和二维材料为主。对于同时受到受限离子层、界面膜状态和外界环境调控作用的离子液体界面体系，公开报道仍</w:t>
      </w:r>
      <w:r w:rsidRPr="00E660FB">
        <w:rPr>
          <w:rFonts w:hint="eastAsia"/>
        </w:rPr>
        <w:t>较少。因此，如何将摩</w:t>
      </w:r>
      <w:r w:rsidR="007131A6">
        <w:rPr>
          <w:rFonts w:hint="eastAsia"/>
        </w:rPr>
        <w:t>擦学机器学习方法进一步推广到固体界面处离子液体纳米摩擦，是一个值得深入研究的问题</w:t>
      </w:r>
      <w:r w:rsidR="00DA6534">
        <w:rPr>
          <w:rFonts w:hint="eastAsia"/>
        </w:rPr>
        <w:t>。</w:t>
      </w:r>
    </w:p>
    <w:p w14:paraId="2856E4F4" w14:textId="77777777" w:rsidR="006D07B4" w:rsidRDefault="006D07B4" w:rsidP="006D07B4">
      <w:pPr>
        <w:pStyle w:val="3"/>
      </w:pPr>
      <w:bookmarkStart w:id="14" w:name="_Toc227386099"/>
      <w:r w:rsidRPr="006D07B4">
        <w:rPr>
          <w:rFonts w:hint="eastAsia"/>
        </w:rPr>
        <w:t>固体界面处离子液体纳米摩擦的机器学习研究</w:t>
      </w:r>
      <w:bookmarkEnd w:id="14"/>
    </w:p>
    <w:p w14:paraId="7485B7BB" w14:textId="35AB1D26" w:rsidR="002A174A" w:rsidRDefault="002A174A" w:rsidP="008C5658">
      <w:pPr>
        <w:ind w:firstLine="480"/>
      </w:pPr>
      <w:r w:rsidRPr="002A174A">
        <w:rPr>
          <w:rFonts w:hint="eastAsia"/>
        </w:rPr>
        <w:t>综合</w:t>
      </w:r>
      <w:r w:rsidRPr="002A174A">
        <w:rPr>
          <w:rFonts w:hint="eastAsia"/>
        </w:rPr>
        <w:t>1.4.1</w:t>
      </w:r>
      <w:r w:rsidRPr="002A174A">
        <w:rPr>
          <w:rFonts w:hint="eastAsia"/>
        </w:rPr>
        <w:t>节和</w:t>
      </w:r>
      <w:r w:rsidRPr="002A174A">
        <w:rPr>
          <w:rFonts w:hint="eastAsia"/>
        </w:rPr>
        <w:t>1.4.2</w:t>
      </w:r>
      <w:r>
        <w:rPr>
          <w:rFonts w:hint="eastAsia"/>
        </w:rPr>
        <w:t>节可知</w:t>
      </w:r>
      <w:r w:rsidRPr="002A174A">
        <w:rPr>
          <w:rFonts w:hint="eastAsia"/>
        </w:rPr>
        <w:t>，离子液体领域的机器学习研究已经在体相性质预测、结构筛选和定向设计方面取得了较多进展，而摩擦学领域的机器学习研究也已从宏观摩擦预测逐步拓展到纳米摩擦</w:t>
      </w:r>
      <w:r>
        <w:rPr>
          <w:rFonts w:hint="eastAsia"/>
        </w:rPr>
        <w:t>数据解析。</w:t>
      </w:r>
      <w:r w:rsidRPr="002A174A">
        <w:rPr>
          <w:rFonts w:hint="eastAsia"/>
        </w:rPr>
        <w:t>与这两个相对成熟的方向相比，直接面向“离子液体</w:t>
      </w:r>
      <w:r w:rsidR="00110201">
        <w:t>-</w:t>
      </w:r>
      <w:r w:rsidRPr="002A174A">
        <w:rPr>
          <w:rFonts w:hint="eastAsia"/>
        </w:rPr>
        <w:t>固体界面</w:t>
      </w:r>
      <w:r w:rsidR="00110201">
        <w:t>-</w:t>
      </w:r>
      <w:r w:rsidRPr="002A174A">
        <w:rPr>
          <w:rFonts w:hint="eastAsia"/>
        </w:rPr>
        <w:t>纳米摩擦”的机器学习研究仍明显不足。当前与该</w:t>
      </w:r>
      <w:r w:rsidR="003C3A40">
        <w:rPr>
          <w:rFonts w:hint="eastAsia"/>
        </w:rPr>
        <w:t>方向</w:t>
      </w:r>
      <w:r w:rsidRPr="002A174A">
        <w:rPr>
          <w:rFonts w:hint="eastAsia"/>
        </w:rPr>
        <w:t>最接近的研究，</w:t>
      </w:r>
      <w:r w:rsidR="00813196">
        <w:rPr>
          <w:rFonts w:hint="eastAsia"/>
        </w:rPr>
        <w:t>主要集中在受限离子液体界面结构与摩擦机理的实验或模拟表征，而非</w:t>
      </w:r>
      <w:r w:rsidR="00CB3D20">
        <w:rPr>
          <w:rFonts w:hint="eastAsia"/>
        </w:rPr>
        <w:t>面向</w:t>
      </w:r>
      <w:r w:rsidR="00110201">
        <w:rPr>
          <w:rFonts w:hint="eastAsia"/>
        </w:rPr>
        <w:t>纳米</w:t>
      </w:r>
      <w:r w:rsidR="00CB3D20">
        <w:rPr>
          <w:rFonts w:hint="eastAsia"/>
        </w:rPr>
        <w:t>摩擦系数的</w:t>
      </w:r>
      <w:r w:rsidRPr="002A174A">
        <w:rPr>
          <w:rFonts w:hint="eastAsia"/>
        </w:rPr>
        <w:t>数据驱动预测</w:t>
      </w:r>
      <w:r w:rsidR="006E69E6">
        <w:fldChar w:fldCharType="begin">
          <w:fldData xml:space="preserve">PEVuZE5vdGU+PENpdGU+PEF1dGhvcj5BbjwvQXV0aG9yPjxZZWFyPjIwMjI8L1llYXI+PFJlY051
bT4yNjwvUmVjTnVtPjxEaXNwbGF5VGV4dD48c3R5bGUgZmFjZT0ic3VwZXJzY3JpcHQiPlsxNSwg
MTYsIDIyXTwvc3R5bGU+PC9EaXNwbGF5VGV4dD48cmVjb3JkPjxyZWMtbnVtYmVyPjI2PC9yZWMt
bnVtYmVyPjxmb3JlaWduLWtleXM+PGtleSBhcHA9IkVOIiBkYi1pZD0iemZ3dGU1MHJjcGQ5OXZl
czJzYXhwMjA3MDB4MHNlNWV2ZnoyIiB0aW1lc3RhbXA9IjE3NjYzMTk1OTIiPjI2PC9rZXk+PGtl
eSBhcHA9IkVOV2ViIiBkYi1pZD0iIj4wPC9rZXk+PC9mb3JlaWduLWtleXM+PHJlZi10eXBlIG5h
bWU9IkpvdXJuYWwgQXJ0aWNsZSI+MTc8L3JlZi10eXBlPjxjb250cmlidXRvcnM+PGF1dGhvcnM+
PGF1dGhvcj5BbiwgUm9uZy48L2F1dGhvcj48YXV0aG9yPkxhYWtzb25lbiwgQWF0dG8uPC9hdXRo
b3I+PGF1dGhvcj5XdSwgTXUgUWl1LjwvYXV0aG9yPjxhdXRob3I+Wmh1LCBZdSBEYW4uPC9hdXRo
b3I+PGF1dGhvcj5TaGFoLCBGYWl6IFVsbGFoLjwvYXV0aG9yPjxhdXRob3I+THUsIFhpYW8gSHVh
LjwvYXV0aG9yPjxhdXRob3I+SmksIFhpYW8gWWFuLjwvYXV0aG9yPjwvYXV0aG9ycz48L2NvbnRy
aWJ1dG9ycz48YXV0aC1hZGRyZXNzPkhlcmJlcnQgR2xlaXRlciBJbnN0aXR1dGUgb2YgTmFub3Nj
aWVuY2UsIFNjaG9vbCBvZiBNYXRlcmlhbHMgU2NpZW5jZSBhbmQgRW5naW5lZXJpbmcsIE5hbmpp
bmcgVW5pdmVyc2l0eSBvZiBTY2llbmNlIGFuZCBUZWNobm9sb2d5LCBOYW5qaW5nIDIxMDA5NCwg
Q2hpbmEuIHJhbkBuanVzdC5lZHUuY24uJiN4RDtFbmVyZ3kgRW5naW5lZXJpbmcsIERpdmlzaW9u
IG9mIEVuZXJneSBTY2llbmNlLCBMdWxlYSBVbml2ZXJzaXR5IG9mIFRlY2hub2xvZ3ksIDk3MTg3
IEx1bGVhLCBTd2VkZW4uIHhpYW95YW4uamlAbHR1LnNlLiYjeEQ7RGVwYXJ0bWVudCBvZiBNYXRl
cmlhbHMgYW5kIEVudmlyb25tZW50YWwgQ2hlbWlzdHJ5LCBBcnJoZW5pdXMgTGFib3JhdG9yeSwg
U3RvY2tob2xtIFVuaXZlcnNpdHksIFNFLTEwNjkxIFN0b2NraG9sbSwgU3dlZGVuLiYjeEQ7Q2Vu
dGVyIG9mIEFkdmFuY2VkIFJlc2VhcmNoIGluIEJpb25hbm9jb25qdWdhdGVzIGFuZCBCaW9wb2x5
bWVycywgJnF1b3Q7UGV0cnUgUG9uaSZxdW90OyBJbnN0aXR1dGUgb2YgTWFjcm9tb2xlY3VsYXIg
Q2hlbWlzdHJ5LCBJYXNpIDcwMDQ2OSwgUm9tYW5pYS4mI3hEO1N0YXRlIEtleSBMYWJvcmF0b3J5
IG9mIE1hdGVyaWFscy1PcmllbnRlZCBhbmQgQ2hlbWljYWwgRW5naW5lZXJpbmcsIE5hbmppbmcg
VGVjaCBVbml2ZXJzaXR5LCBOYW5qaW5nIDIxMTgxNiwgQ2hpbmEuJiN4RDtDaGVtaXN0cnkgb2Yg
SW50ZXJmYWNlcywgTHVsZWEgVW5pdmVyc2l0eSBvZiBUZWNobm9sb2d5LCA5NzE4NyBMdWxlYSwg
U3dlZGVuLjwvYXV0aC1hZGRyZXNzPjx0aXRsZXM+PHRpdGxlPkF0b21pYyBmb3JjZSBtaWNyb3Nj
b3B5IHByb2JpbmcgaW50ZXJhY3Rpb25zIGFuZCBtaWNyb3N0cnVjdHVyZXMgb2YgaW9uaWMgbGlx
dWlkcyBhdCBzb2xpZCBzdXJmYWNlczwvdGl0bGU+PHNlY29uZGFyeS10aXRsZT5OYW5vc2NhbGU8
L3NlY29uZGFyeS10aXRsZT48L3RpdGxlcz48cGVyaW9kaWNhbD48ZnVsbC10aXRsZT5OYW5vc2Nh
bGU8L2Z1bGwtdGl0bGU+PC9wZXJpb2RpY2FsPjxwYWdlcz4xMTA5OC0xMTEyODwvcGFnZXM+PHZv
bHVtZT4xNDwvdm9sdW1lPjxudW1iZXI+MzE8L251bWJlcj48ZWRpdGlvbj4yMDIyLzA3LzI2PC9l
ZGl0aW9uPjxzZWN0aW9uPjExMDk4PC9zZWN0aW9uPjxkYXRlcz48eWVhcj4yMDIyPC95ZWFyPjxw
dWItZGF0ZXM+PGRhdGU+QXVnIDExPC9kYXRlPjwvcHViLWRhdGVzPjwvZGF0ZXM+PGlzYm4+MjA0
MC0zMzcyIChFbGVjdHJvbmljKSYjeEQ7MjA0MC0zMzY0IChMaW5raW5nKTwvaXNibj48YWNjZXNz
aW9uLW51bT4zNTg3NjE1NDwvYWNjZXNzaW9uLW51bT48dXJscz48cmVsYXRlZC11cmxzPjx1cmw+
aHR0cHM6Ly93d3cubmNiaS5ubG0ubmloLmdvdi9wdWJtZWQvMzU4NzYxNTQ8L3VybD48L3JlbGF0
ZWQtdXJscz48L3VybHM+PGVsZWN0cm9uaWMtcmVzb3VyY2UtbnVtPjEwLjEwMzkvZDJucjAyODEy
YzwvZWxlY3Ryb25pYy1yZXNvdXJjZS1udW0+PC9yZWNvcmQ+PC9DaXRlPjxDaXRlPjxBdXRob3I+
QW48L0F1dGhvcj48WWVhcj4yMDI0PC9ZZWFyPjxSZWNOdW0+Mjc8L1JlY051bT48cmVjb3JkPjxy
ZWMtbnVtYmVyPjI3PC9yZWMtbnVtYmVyPjxmb3JlaWduLWtleXM+PGtleSBhcHA9IkVOIiBkYi1p
ZD0iemZ3dGU1MHJjcGQ5OXZlczJzYXhwMjA3MDB4MHNlNWV2ZnoyIiB0aW1lc3RhbXA9IjE3NjYz
MTk2MDgiPjI3PC9rZXk+PGtleSBhcHA9IkVOV2ViIiBkYi1pZD0iIj4wPC9rZXk+PC9mb3JlaWdu
LWtleXM+PHJlZi10eXBlIG5hbWU9IkpvdXJuYWwgQXJ0aWNsZSI+MTc8L3JlZi10eXBlPjxjb250
cmlidXRvcnM+PGF1dGhvcnM+PGF1dGhvcj5BbiwgUm9uZyAuPC9hdXRob3I+PGF1dGhvcj5XdSwg
TmFuIEh1YS48L2F1dGhvcj48YXV0aG9yPkdhbywgUWluZyBXZWkuPC9hdXRob3I+PGF1dGhvcj5E
b25nLCBZaSBIdWkuPC9hdXRob3I+PGF1dGhvcj5MYWFrc29uZW4sIEEuPC9hdXRob3I+PGF1dGhv
cj5TaGFoLCBGLiBVLjwvYXV0aG9yPjxhdXRob3I+SmksIFguPC9hdXRob3I+PGF1dGhvcj5GdWNo
cywgSC48L2F1dGhvcj48L2F1dGhvcnM+PC9jb250cmlidXRvcnM+PGF1dGgtYWRkcmVzcz5IZXJi
ZXJ0IEdsZWl0ZXIgSW5zdGl0dXRlIG9mIE5hbm9zY2llbmNlLCBTY2hvb2wgb2YgTWF0ZXJpYWxz
IFNjaWVuY2UgYW5kIEVuZ2luZWVyaW5nLCBOYW5qaW5nIFVuaXZlcnNpdHkgb2YgU2NpZW5jZSBh
bmQgVGVjaG5vbG9neSwgTmFuamluZyAyMTAwOTQsIENoaW5hLiByYW5Abmp1c3QuZWR1LmNuLiYj
eEQ7S2V5IExhYm9yYXRvcnkgb2YgQWR2YW5jZWQgQ2F0YWx5dGljIE1hdGVyaWFscyBhbmQgVGVj
aG5vbG9neSwgU2Nob29sIG9mIFBldHJvY2hlbWljYWwgRW5naW5lZXJpbmcsIENoYW5nemhvdSBV
bml2ZXJzaXR5LCBDaGFuZ3pob3UgMjEzMTY0LCBDaGluYS4mI3hEO0NvbGxlZ2Ugb2YgRW52aXJv
bm1lbnRhbCBhbmQgQ2hlbWljYWwgRW5naW5lZXJpbmcsIFNoYW5naGFpIEtleSBMYWJvcmF0b3J5
IG9mIE1hdGVyaWFscyBQcm90ZWN0aW9uIGFuZCBBZHZhbmNlZCBNYXRlcmlhbHMgaW4gRWxlY3Ry
aWMgUG93ZXIsIFNoYW5naGFpIFVuaXZlcnNpdHkgb2YgRWxlY3RyaWMgUG93ZXIsIFNoYW5naGFp
IDIwMDA5MCwgQ2hpbmEuJiN4RDtEZXBhcnRtZW50IG9mIE1vbGVjdWxhciBDaGVtaXN0cnkgYW5k
IE1hdGVyaWFscyBTY2llbmNlLCBXZWl6bWFubiBJbnN0aXR1dGUgb2YgU2NpZW5jZSwgUmVob3Zv
dCwgNzYxMDAsIElzcmFlbC4mI3hEO0VuZXJneSBFbmdpbmVlcmluZywgRGl2aXNpb24gb2YgRW5l
cmd5IFNjaWVuY2UsIEx1bGVhIFVuaXZlcnNpdHkgb2YgVGVjaG5vbG9neSwgOTcxODcgTHVsZWEs
IFN3ZWRlbi4geGlhb3lhbi5qaUBsdHUuc2UuJiN4RDtEZXBhcnRtZW50IG9mIE1hdGVyaWFscyBh
bmQgRW52aXJvbm1lbnRhbCBDaGVtaXN0cnksIEFycmhlbml1cyBMYWJvcmF0b3J5LCBTdG9ja2hv
bG0gVW5pdmVyc2l0eSwgU0UtMTA2OTEgU3RvY2tob2xtLCBTd2VkZW4uIGFhdHRvQG1tay5zdS5z
ZS4mI3hEO0NlbnRlciBvZiBBZHZhbmNlZCBSZXNlYXJjaCBpbiBCaW9uYW5vY29uanVnYXRlcyBh
bmQgQmlvcG9seW1lcnMsICZhcG9zOyZhcG9zO1BldHJ1IFBvbmkmcXVvdDsgSW5zdGl0dXRlIG9m
IE1hY3JvbW9sZWN1bGFyIENoZW1pc3RyeSwgSWFzaSA3MDA0NjksIFJvbWFuaWEuJiN4RDtTdGF0
ZSBLZXkgTGFib3JhdG9yeSBvZiBNYXRlcmlhbHMtT3JpZW50ZWQgYW5kIENoZW1pY2FsIEVuZ2lu
ZWVyaW5nLCBOYW5qaW5nIFRlY2ggVW5pdmVyc2l0eSwgTmFuamluZyAyMTE4MTYsIENoaW5hLiYj
eEQ7Q2hlbWlzdHJ5IG9mIEludGVyZmFjZXMsIEx1bGVhIFVuaXZlcnNpdHkgb2YgVGVjaG5vbG9n
eSwgOTcxODcgTHVsZWEsIFN3ZWRlbi4mI3hEO0NlbnRlciBmb3IgTmFub3RlY2hub2xvZ3kgKENl
TlRlY2gpLCBXZXN0ZmFsaXNjaGUgV2lsaGVsbXMtVW5pdmVyc2l0YXQgTXVuc3RlciwgNDgxNDkg
TXVuc3RlciwgR2VybWFueS4gZnVjaHNoQHVuaS1tdWVuc3Rlci5kZS48L2F1dGgtYWRkcmVzcz48
dGl0bGVzPjx0aXRsZT5JbnRlZ3JhdGl2ZSBzdHVkaWVzIG9mIGlvbmljIGxpcXVpZCBpbnRlcmZh
Y2UgbGF5ZXJzOiBicmlkZ2luZyBleHBlcmltZW50cywgdGhlb3JldGljYWwgbW9kZWxzIGFuZCBz
aW11bGF0aW9uczwvdGl0bGU+PHNlY29uZGFyeS10aXRsZT5OYW5vc2NhbGUgSG9yaXpvbnM8L3Nl
Y29uZGFyeS10aXRsZT48L3RpdGxlcz48cGVyaW9kaWNhbD48ZnVsbC10aXRsZT5OYW5vc2NhbGUg
SG9yaXpvbnM8L2Z1bGwtdGl0bGU+PC9wZXJpb2RpY2FsPjxwYWdlcz41MDYtNTM1PC9wYWdlcz48
dm9sdW1lPjk8L3ZvbHVtZT48bnVtYmVyPjQ8L251bWJlcj48ZWRpdGlvbj4yMDI0LzAyLzE1PC9l
ZGl0aW9uPjxzZWN0aW9uPjUwNjwvc2VjdGlvbj48ZGF0ZXM+PHllYXI+MjAyNDwveWVhcj48cHVi
LWRhdGVzPjxkYXRlPk1hciAyNTwvZGF0ZT48L3B1Yi1kYXRlcz48L2RhdGVzPjxpc2JuPjIwNTUt
Njc2NCAoRWxlY3Ryb25pYykmI3hEOzIwNTUtNjc1NiAoTGlua2luZyk8L2lzYm4+PGFjY2Vzc2lv
bi1udW0+MzgzNTYzMzU8L2FjY2Vzc2lvbi1udW0+PHVybHM+PHJlbGF0ZWQtdXJscz48dXJsPmh0
dHBzOi8vd3d3Lm5jYmkubmxtLm5paC5nb3YvcHVibWVkLzM4MzU2MzM1PC91cmw+PC9yZWxhdGVk
LXVybHM+PC91cmxzPjxlbGVjdHJvbmljLXJlc291cmNlLW51bT4xMC4xMDM5L2Q0bmgwMDAwN2I8
L2VsZWN0cm9uaWMtcmVzb3VyY2UtbnVtPjwvcmVjb3JkPjwvQ2l0ZT48Q2l0ZT48QXV0aG9yPkhl
PC9BdXRob3I+PFllYXI+MjAyMTwvWWVhcj48UmVjTnVtPjIyPC9SZWNOdW0+PHJlY29yZD48cmVj
LW51bWJlcj4yMjwvcmVjLW51bWJlcj48Zm9yZWlnbi1rZXlzPjxrZXkgYXBwPSJFTiIgZGItaWQ9
Inpmd3RlNTByY3BkOTl2ZXMyc2F4cDIwNzAweDBzZTVldmZ6MiIgdGltZXN0YW1wPSIxNzY2MzE3
OTQ0Ij4yMjwva2V5PjxrZXkgYXBwPSJFTldlYiIgZGItaWQ9IiI+MDwva2V5PjwvZm9yZWlnbi1r
ZXlzPjxyZWYtdHlwZSBuYW1lPSJKb3VybmFsIEFydGljbGUiPjE3PC9yZWYtdHlwZT48Y29udHJp
YnV0b3JzPjxhdXRob3JzPjxhdXRob3I+SGUsIFl1IFFpbmc8L2F1dGhvcj48YXV0aG9yPkxpLCBI
YW48L2F1dGhvcj48YXV0aG9yPlF1LCBDYW5nIFl1PC9hdXRob3I+PGF1dGhvcj5DYW8sIFdlaTwv
YXV0aG9yPjxhdXRob3I+TWEsIE1pbmc8L2F1dGhvcj48L2F1dGhvcnM+PC9jb250cmlidXRvcnM+
PHRpdGxlcz48dGl0bGU+UmVjZW50IHVuZGVyc3RhbmRpbmcgb2Ygc29saWQtbGlxdWlkIGZyaWN0
aW9uIGluIGlvbmljIGxpcXVpZHM8L3RpdGxlPjxzZWNvbmRhcnktdGl0bGU+R3JlZW4gQ2hlbWlj
YWwgRW5naW5lZXJpbmc8L3NlY29uZGFyeS10aXRsZT48L3RpdGxlcz48cGVyaW9kaWNhbD48ZnVs
bC10aXRsZT5HcmVlbiBDaGVtaWNhbCBFbmdpbmVlcmluZzwvZnVsbC10aXRsZT48L3BlcmlvZGlj
YWw+PHBhZ2VzPjE0NS0xNTc8L3BhZ2VzPjx2b2x1bWU+Mjwvdm9sdW1lPjxudW1iZXI+MjwvbnVt
YmVyPjxzZWN0aW9uPjE0NTwvc2VjdGlvbj48ZGF0ZXM+PHllYXI+MjAyMTwveWVhcj48L2RhdGVz
Pjxpc2JuPjI2NjY5NTI4PC9pc2JuPjx1cmxzPjwvdXJscz48ZWxlY3Ryb25pYy1yZXNvdXJjZS1u
dW0+MTAuMTAxNi9qLmdjZS4yMDIwLjEwLjAwNjwvZWxlY3Ryb25pYy1yZXNvdXJjZS1udW0+PC9y
ZWNvcmQ+PC9DaXRlPjwvRW5kTm90ZT4A
</w:fldData>
        </w:fldChar>
      </w:r>
      <w:r w:rsidR="002F407D">
        <w:instrText xml:space="preserve"> ADDIN EN.CITE </w:instrText>
      </w:r>
      <w:r w:rsidR="002F407D">
        <w:fldChar w:fldCharType="begin">
          <w:fldData xml:space="preserve">PEVuZE5vdGU+PENpdGU+PEF1dGhvcj5BbjwvQXV0aG9yPjxZZWFyPjIwMjI8L1llYXI+PFJlY051
bT4yNjwvUmVjTnVtPjxEaXNwbGF5VGV4dD48c3R5bGUgZmFjZT0ic3VwZXJzY3JpcHQiPlsxNSwg
MTYsIDIyXTwvc3R5bGU+PC9EaXNwbGF5VGV4dD48cmVjb3JkPjxyZWMtbnVtYmVyPjI2PC9yZWMt
bnVtYmVyPjxmb3JlaWduLWtleXM+PGtleSBhcHA9IkVOIiBkYi1pZD0iemZ3dGU1MHJjcGQ5OXZl
czJzYXhwMjA3MDB4MHNlNWV2ZnoyIiB0aW1lc3RhbXA9IjE3NjYzMTk1OTIiPjI2PC9rZXk+PGtl
eSBhcHA9IkVOV2ViIiBkYi1pZD0iIj4wPC9rZXk+PC9mb3JlaWduLWtleXM+PHJlZi10eXBlIG5h
bWU9IkpvdXJuYWwgQXJ0aWNsZSI+MTc8L3JlZi10eXBlPjxjb250cmlidXRvcnM+PGF1dGhvcnM+
PGF1dGhvcj5BbiwgUm9uZy48L2F1dGhvcj48YXV0aG9yPkxhYWtzb25lbiwgQWF0dG8uPC9hdXRo
b3I+PGF1dGhvcj5XdSwgTXUgUWl1LjwvYXV0aG9yPjxhdXRob3I+Wmh1LCBZdSBEYW4uPC9hdXRo
b3I+PGF1dGhvcj5TaGFoLCBGYWl6IFVsbGFoLjwvYXV0aG9yPjxhdXRob3I+THUsIFhpYW8gSHVh
LjwvYXV0aG9yPjxhdXRob3I+SmksIFhpYW8gWWFuLjwvYXV0aG9yPjwvYXV0aG9ycz48L2NvbnRy
aWJ1dG9ycz48YXV0aC1hZGRyZXNzPkhlcmJlcnQgR2xlaXRlciBJbnN0aXR1dGUgb2YgTmFub3Nj
aWVuY2UsIFNjaG9vbCBvZiBNYXRlcmlhbHMgU2NpZW5jZSBhbmQgRW5naW5lZXJpbmcsIE5hbmpp
bmcgVW5pdmVyc2l0eSBvZiBTY2llbmNlIGFuZCBUZWNobm9sb2d5LCBOYW5qaW5nIDIxMDA5NCwg
Q2hpbmEuIHJhbkBuanVzdC5lZHUuY24uJiN4RDtFbmVyZ3kgRW5naW5lZXJpbmcsIERpdmlzaW9u
IG9mIEVuZXJneSBTY2llbmNlLCBMdWxlYSBVbml2ZXJzaXR5IG9mIFRlY2hub2xvZ3ksIDk3MTg3
IEx1bGVhLCBTd2VkZW4uIHhpYW95YW4uamlAbHR1LnNlLiYjeEQ7RGVwYXJ0bWVudCBvZiBNYXRl
cmlhbHMgYW5kIEVudmlyb25tZW50YWwgQ2hlbWlzdHJ5LCBBcnJoZW5pdXMgTGFib3JhdG9yeSwg
U3RvY2tob2xtIFVuaXZlcnNpdHksIFNFLTEwNjkxIFN0b2NraG9sbSwgU3dlZGVuLiYjeEQ7Q2Vu
dGVyIG9mIEFkdmFuY2VkIFJlc2VhcmNoIGluIEJpb25hbm9jb25qdWdhdGVzIGFuZCBCaW9wb2x5
bWVycywgJnF1b3Q7UGV0cnUgUG9uaSZxdW90OyBJbnN0aXR1dGUgb2YgTWFjcm9tb2xlY3VsYXIg
Q2hlbWlzdHJ5LCBJYXNpIDcwMDQ2OSwgUm9tYW5pYS4mI3hEO1N0YXRlIEtleSBMYWJvcmF0b3J5
IG9mIE1hdGVyaWFscy1PcmllbnRlZCBhbmQgQ2hlbWljYWwgRW5naW5lZXJpbmcsIE5hbmppbmcg
VGVjaCBVbml2ZXJzaXR5LCBOYW5qaW5nIDIxMTgxNiwgQ2hpbmEuJiN4RDtDaGVtaXN0cnkgb2Yg
SW50ZXJmYWNlcywgTHVsZWEgVW5pdmVyc2l0eSBvZiBUZWNobm9sb2d5LCA5NzE4NyBMdWxlYSwg
U3dlZGVuLjwvYXV0aC1hZGRyZXNzPjx0aXRsZXM+PHRpdGxlPkF0b21pYyBmb3JjZSBtaWNyb3Nj
b3B5IHByb2JpbmcgaW50ZXJhY3Rpb25zIGFuZCBtaWNyb3N0cnVjdHVyZXMgb2YgaW9uaWMgbGlx
dWlkcyBhdCBzb2xpZCBzdXJmYWNlczwvdGl0bGU+PHNlY29uZGFyeS10aXRsZT5OYW5vc2NhbGU8
L3NlY29uZGFyeS10aXRsZT48L3RpdGxlcz48cGVyaW9kaWNhbD48ZnVsbC10aXRsZT5OYW5vc2Nh
bGU8L2Z1bGwtdGl0bGU+PC9wZXJpb2RpY2FsPjxwYWdlcz4xMTA5OC0xMTEyODwvcGFnZXM+PHZv
bHVtZT4xNDwvdm9sdW1lPjxudW1iZXI+MzE8L251bWJlcj48ZWRpdGlvbj4yMDIyLzA3LzI2PC9l
ZGl0aW9uPjxzZWN0aW9uPjExMDk4PC9zZWN0aW9uPjxkYXRlcz48eWVhcj4yMDIyPC95ZWFyPjxw
dWItZGF0ZXM+PGRhdGU+QXVnIDExPC9kYXRlPjwvcHViLWRhdGVzPjwvZGF0ZXM+PGlzYm4+MjA0
MC0zMzcyIChFbGVjdHJvbmljKSYjeEQ7MjA0MC0zMzY0IChMaW5raW5nKTwvaXNibj48YWNjZXNz
aW9uLW51bT4zNTg3NjE1NDwvYWNjZXNzaW9uLW51bT48dXJscz48cmVsYXRlZC11cmxzPjx1cmw+
aHR0cHM6Ly93d3cubmNiaS5ubG0ubmloLmdvdi9wdWJtZWQvMzU4NzYxNTQ8L3VybD48L3JlbGF0
ZWQtdXJscz48L3VybHM+PGVsZWN0cm9uaWMtcmVzb3VyY2UtbnVtPjEwLjEwMzkvZDJucjAyODEy
YzwvZWxlY3Ryb25pYy1yZXNvdXJjZS1udW0+PC9yZWNvcmQ+PC9DaXRlPjxDaXRlPjxBdXRob3I+
QW48L0F1dGhvcj48WWVhcj4yMDI0PC9ZZWFyPjxSZWNOdW0+Mjc8L1JlY051bT48cmVjb3JkPjxy
ZWMtbnVtYmVyPjI3PC9yZWMtbnVtYmVyPjxmb3JlaWduLWtleXM+PGtleSBhcHA9IkVOIiBkYi1p
ZD0iemZ3dGU1MHJjcGQ5OXZlczJzYXhwMjA3MDB4MHNlNWV2ZnoyIiB0aW1lc3RhbXA9IjE3NjYz
MTk2MDgiPjI3PC9rZXk+PGtleSBhcHA9IkVOV2ViIiBkYi1pZD0iIj4wPC9rZXk+PC9mb3JlaWdu
LWtleXM+PHJlZi10eXBlIG5hbWU9IkpvdXJuYWwgQXJ0aWNsZSI+MTc8L3JlZi10eXBlPjxjb250
cmlidXRvcnM+PGF1dGhvcnM+PGF1dGhvcj5BbiwgUm9uZyAuPC9hdXRob3I+PGF1dGhvcj5XdSwg
TmFuIEh1YS48L2F1dGhvcj48YXV0aG9yPkdhbywgUWluZyBXZWkuPC9hdXRob3I+PGF1dGhvcj5E
b25nLCBZaSBIdWkuPC9hdXRob3I+PGF1dGhvcj5MYWFrc29uZW4sIEEuPC9hdXRob3I+PGF1dGhv
cj5TaGFoLCBGLiBVLjwvYXV0aG9yPjxhdXRob3I+SmksIFguPC9hdXRob3I+PGF1dGhvcj5GdWNo
cywgSC48L2F1dGhvcj48L2F1dGhvcnM+PC9jb250cmlidXRvcnM+PGF1dGgtYWRkcmVzcz5IZXJi
ZXJ0IEdsZWl0ZXIgSW5zdGl0dXRlIG9mIE5hbm9zY2llbmNlLCBTY2hvb2wgb2YgTWF0ZXJpYWxz
IFNjaWVuY2UgYW5kIEVuZ2luZWVyaW5nLCBOYW5qaW5nIFVuaXZlcnNpdHkgb2YgU2NpZW5jZSBh
bmQgVGVjaG5vbG9neSwgTmFuamluZyAyMTAwOTQsIENoaW5hLiByYW5Abmp1c3QuZWR1LmNuLiYj
eEQ7S2V5IExhYm9yYXRvcnkgb2YgQWR2YW5jZWQgQ2F0YWx5dGljIE1hdGVyaWFscyBhbmQgVGVj
aG5vbG9neSwgU2Nob29sIG9mIFBldHJvY2hlbWljYWwgRW5naW5lZXJpbmcsIENoYW5nemhvdSBV
bml2ZXJzaXR5LCBDaGFuZ3pob3UgMjEzMTY0LCBDaGluYS4mI3hEO0NvbGxlZ2Ugb2YgRW52aXJv
bm1lbnRhbCBhbmQgQ2hlbWljYWwgRW5naW5lZXJpbmcsIFNoYW5naGFpIEtleSBMYWJvcmF0b3J5
IG9mIE1hdGVyaWFscyBQcm90ZWN0aW9uIGFuZCBBZHZhbmNlZCBNYXRlcmlhbHMgaW4gRWxlY3Ry
aWMgUG93ZXIsIFNoYW5naGFpIFVuaXZlcnNpdHkgb2YgRWxlY3RyaWMgUG93ZXIsIFNoYW5naGFp
IDIwMDA5MCwgQ2hpbmEuJiN4RDtEZXBhcnRtZW50IG9mIE1vbGVjdWxhciBDaGVtaXN0cnkgYW5k
IE1hdGVyaWFscyBTY2llbmNlLCBXZWl6bWFubiBJbnN0aXR1dGUgb2YgU2NpZW5jZSwgUmVob3Zv
dCwgNzYxMDAsIElzcmFlbC4mI3hEO0VuZXJneSBFbmdpbmVlcmluZywgRGl2aXNpb24gb2YgRW5l
cmd5IFNjaWVuY2UsIEx1bGVhIFVuaXZlcnNpdHkgb2YgVGVjaG5vbG9neSwgOTcxODcgTHVsZWEs
IFN3ZWRlbi4geGlhb3lhbi5qaUBsdHUuc2UuJiN4RDtEZXBhcnRtZW50IG9mIE1hdGVyaWFscyBh
bmQgRW52aXJvbm1lbnRhbCBDaGVtaXN0cnksIEFycmhlbml1cyBMYWJvcmF0b3J5LCBTdG9ja2hv
bG0gVW5pdmVyc2l0eSwgU0UtMTA2OTEgU3RvY2tob2xtLCBTd2VkZW4uIGFhdHRvQG1tay5zdS5z
ZS4mI3hEO0NlbnRlciBvZiBBZHZhbmNlZCBSZXNlYXJjaCBpbiBCaW9uYW5vY29uanVnYXRlcyBh
bmQgQmlvcG9seW1lcnMsICZhcG9zOyZhcG9zO1BldHJ1IFBvbmkmcXVvdDsgSW5zdGl0dXRlIG9m
IE1hY3JvbW9sZWN1bGFyIENoZW1pc3RyeSwgSWFzaSA3MDA0NjksIFJvbWFuaWEuJiN4RDtTdGF0
ZSBLZXkgTGFib3JhdG9yeSBvZiBNYXRlcmlhbHMtT3JpZW50ZWQgYW5kIENoZW1pY2FsIEVuZ2lu
ZWVyaW5nLCBOYW5qaW5nIFRlY2ggVW5pdmVyc2l0eSwgTmFuamluZyAyMTE4MTYsIENoaW5hLiYj
eEQ7Q2hlbWlzdHJ5IG9mIEludGVyZmFjZXMsIEx1bGVhIFVuaXZlcnNpdHkgb2YgVGVjaG5vbG9n
eSwgOTcxODcgTHVsZWEsIFN3ZWRlbi4mI3hEO0NlbnRlciBmb3IgTmFub3RlY2hub2xvZ3kgKENl
TlRlY2gpLCBXZXN0ZmFsaXNjaGUgV2lsaGVsbXMtVW5pdmVyc2l0YXQgTXVuc3RlciwgNDgxNDkg
TXVuc3RlciwgR2VybWFueS4gZnVjaHNoQHVuaS1tdWVuc3Rlci5kZS48L2F1dGgtYWRkcmVzcz48
dGl0bGVzPjx0aXRsZT5JbnRlZ3JhdGl2ZSBzdHVkaWVzIG9mIGlvbmljIGxpcXVpZCBpbnRlcmZh
Y2UgbGF5ZXJzOiBicmlkZ2luZyBleHBlcmltZW50cywgdGhlb3JldGljYWwgbW9kZWxzIGFuZCBz
aW11bGF0aW9uczwvdGl0bGU+PHNlY29uZGFyeS10aXRsZT5OYW5vc2NhbGUgSG9yaXpvbnM8L3Nl
Y29uZGFyeS10aXRsZT48L3RpdGxlcz48cGVyaW9kaWNhbD48ZnVsbC10aXRsZT5OYW5vc2NhbGUg
SG9yaXpvbnM8L2Z1bGwtdGl0bGU+PC9wZXJpb2RpY2FsPjxwYWdlcz41MDYtNTM1PC9wYWdlcz48
dm9sdW1lPjk8L3ZvbHVtZT48bnVtYmVyPjQ8L251bWJlcj48ZWRpdGlvbj4yMDI0LzAyLzE1PC9l
ZGl0aW9uPjxzZWN0aW9uPjUwNjwvc2VjdGlvbj48ZGF0ZXM+PHllYXI+MjAyNDwveWVhcj48cHVi
LWRhdGVzPjxkYXRlPk1hciAyNTwvZGF0ZT48L3B1Yi1kYXRlcz48L2RhdGVzPjxpc2JuPjIwNTUt
Njc2NCAoRWxlY3Ryb25pYykmI3hEOzIwNTUtNjc1NiAoTGlua2luZyk8L2lzYm4+PGFjY2Vzc2lv
bi1udW0+MzgzNTYzMzU8L2FjY2Vzc2lvbi1udW0+PHVybHM+PHJlbGF0ZWQtdXJscz48dXJsPmh0
dHBzOi8vd3d3Lm5jYmkubmxtLm5paC5nb3YvcHVibWVkLzM4MzU2MzM1PC91cmw+PC9yZWxhdGVk
LXVybHM+PC91cmxzPjxlbGVjdHJvbmljLXJlc291cmNlLW51bT4xMC4xMDM5L2Q0bmgwMDAwN2I8
L2VsZWN0cm9uaWMtcmVzb3VyY2UtbnVtPjwvcmVjb3JkPjwvQ2l0ZT48Q2l0ZT48QXV0aG9yPkhl
PC9BdXRob3I+PFllYXI+MjAyMTwvWWVhcj48UmVjTnVtPjIyPC9SZWNOdW0+PHJlY29yZD48cmVj
LW51bWJlcj4yMjwvcmVjLW51bWJlcj48Zm9yZWlnbi1rZXlzPjxrZXkgYXBwPSJFTiIgZGItaWQ9
Inpmd3RlNTByY3BkOTl2ZXMyc2F4cDIwNzAweDBzZTVldmZ6MiIgdGltZXN0YW1wPSIxNzY2MzE3
OTQ0Ij4yMjwva2V5PjxrZXkgYXBwPSJFTldlYiIgZGItaWQ9IiI+MDwva2V5PjwvZm9yZWlnbi1r
ZXlzPjxyZWYtdHlwZSBuYW1lPSJKb3VybmFsIEFydGljbGUiPjE3PC9yZWYtdHlwZT48Y29udHJp
YnV0b3JzPjxhdXRob3JzPjxhdXRob3I+SGUsIFl1IFFpbmc8L2F1dGhvcj48YXV0aG9yPkxpLCBI
YW48L2F1dGhvcj48YXV0aG9yPlF1LCBDYW5nIFl1PC9hdXRob3I+PGF1dGhvcj5DYW8sIFdlaTwv
YXV0aG9yPjxhdXRob3I+TWEsIE1pbmc8L2F1dGhvcj48L2F1dGhvcnM+PC9jb250cmlidXRvcnM+
PHRpdGxlcz48dGl0bGU+UmVjZW50IHVuZGVyc3RhbmRpbmcgb2Ygc29saWQtbGlxdWlkIGZyaWN0
aW9uIGluIGlvbmljIGxpcXVpZHM8L3RpdGxlPjxzZWNvbmRhcnktdGl0bGU+R3JlZW4gQ2hlbWlj
YWwgRW5naW5lZXJpbmc8L3NlY29uZGFyeS10aXRsZT48L3RpdGxlcz48cGVyaW9kaWNhbD48ZnVs
bC10aXRsZT5HcmVlbiBDaGVtaWNhbCBFbmdpbmVlcmluZzwvZnVsbC10aXRsZT48L3BlcmlvZGlj
YWw+PHBhZ2VzPjE0NS0xNTc8L3BhZ2VzPjx2b2x1bWU+Mjwvdm9sdW1lPjxudW1iZXI+MjwvbnVt
YmVyPjxzZWN0aW9uPjE0NTwvc2VjdGlvbj48ZGF0ZXM+PHllYXI+MjAyMTwveWVhcj48L2RhdGVz
Pjxpc2JuPjI2NjY5NTI4PC9pc2JuPjx1cmxzPjwvdXJscz48ZWxlY3Ryb25pYy1yZXNvdXJjZS1u
dW0+MTAuMTAxNi9qLmdjZS4yMDIwLjEwLjAwNjwvZWxlY3Ryb25pYy1yZXNvdXJjZS1udW0+PC9y
ZWNvcmQ+PC9DaXRlPjwvRW5kTm90ZT4A
</w:fldData>
        </w:fldChar>
      </w:r>
      <w:r w:rsidR="002F407D">
        <w:instrText xml:space="preserve"> ADDIN EN.CITE.DATA </w:instrText>
      </w:r>
      <w:r w:rsidR="002F407D">
        <w:fldChar w:fldCharType="end"/>
      </w:r>
      <w:r w:rsidR="006E69E6">
        <w:fldChar w:fldCharType="separate"/>
      </w:r>
      <w:r w:rsidR="002F407D" w:rsidRPr="002F407D">
        <w:rPr>
          <w:noProof/>
          <w:vertAlign w:val="superscript"/>
        </w:rPr>
        <w:t>[15, 16, 22]</w:t>
      </w:r>
      <w:r w:rsidR="006E69E6">
        <w:fldChar w:fldCharType="end"/>
      </w:r>
      <w:r w:rsidR="006E69E6">
        <w:rPr>
          <w:rFonts w:hint="eastAsia"/>
        </w:rPr>
        <w:t>。</w:t>
      </w:r>
    </w:p>
    <w:p w14:paraId="3F89EFCC" w14:textId="77C8BE60" w:rsidR="006D07B4" w:rsidRDefault="006D07B4" w:rsidP="008C5658">
      <w:pPr>
        <w:ind w:firstLine="480"/>
      </w:pPr>
      <w:r>
        <w:rPr>
          <w:rFonts w:hint="eastAsia"/>
        </w:rPr>
        <w:t>在与离</w:t>
      </w:r>
      <w:r w:rsidR="00CB3D20">
        <w:rPr>
          <w:rFonts w:hint="eastAsia"/>
        </w:rPr>
        <w:t>子液体润滑</w:t>
      </w:r>
      <w:r>
        <w:rPr>
          <w:rFonts w:hint="eastAsia"/>
        </w:rPr>
        <w:t>相关的方向上，</w:t>
      </w:r>
      <w:r w:rsidR="008C5658" w:rsidRPr="008C5658">
        <w:rPr>
          <w:rFonts w:hint="eastAsia"/>
        </w:rPr>
        <w:t>已</w:t>
      </w:r>
      <w:r w:rsidR="00110201">
        <w:rPr>
          <w:rFonts w:hint="eastAsia"/>
        </w:rPr>
        <w:t>有研究已经充分表明</w:t>
      </w:r>
      <w:r w:rsidR="00CB3D20">
        <w:rPr>
          <w:rFonts w:hint="eastAsia"/>
        </w:rPr>
        <w:t>，固体界面处离子液体的摩擦行为高度依赖界面层</w:t>
      </w:r>
      <w:r w:rsidR="008C5658" w:rsidRPr="008C5658">
        <w:rPr>
          <w:rFonts w:hint="eastAsia"/>
        </w:rPr>
        <w:t>状态。</w:t>
      </w:r>
      <w:r w:rsidR="008C5658" w:rsidRPr="008C5658">
        <w:rPr>
          <w:rFonts w:hint="eastAsia"/>
        </w:rPr>
        <w:t>Smith</w:t>
      </w:r>
      <w:r w:rsidR="008C5658" w:rsidRPr="008C5658">
        <w:rPr>
          <w:rFonts w:hint="eastAsia"/>
        </w:rPr>
        <w:t>等</w:t>
      </w:r>
      <w:r w:rsidR="00A02D8E">
        <w:fldChar w:fldCharType="begin"/>
      </w:r>
      <w:r w:rsidR="002F407D">
        <w:instrText xml:space="preserve"> ADDIN EN.CITE &lt;EndNote&gt;&lt;Cite&gt;&lt;Author&gt;Smith&lt;/Author&gt;&lt;Year&gt;2013&lt;/Year&gt;&lt;RecNum&gt;23&lt;/RecNum&gt;&lt;DisplayText&gt;&lt;style face="superscript"&gt;[23]&lt;/style&gt;&lt;/DisplayText&gt;&lt;record&gt;&lt;rec-number&gt;23&lt;/rec-number&gt;&lt;foreign-keys&gt;&lt;key app="EN" db-id="zfwte50rcpd99ves2saxp20700x0se5evfz2" timestamp="1766318094"&gt;23&lt;/key&gt;&lt;key app="ENWeb" db-id=""&gt;0&lt;/key&gt;&lt;/foreign-keys&gt;&lt;ref-type name="Journal Article"&gt;17&lt;/ref-type&gt;&lt;contributors&gt;&lt;authors&gt;&lt;author&gt;Smith,Alexander M.&lt;/author&gt;&lt;author&gt;Lovelock, Kevin R. J.&lt;/author&gt;&lt;author&gt;Gosvami, Nitya Nand.&lt;/author&gt;&lt;author&gt;Welton, Tom.&lt;/author&gt;&lt;author&gt;Perkin, Susan.&lt;/author&gt;&lt;/authors&gt;&lt;/contributors&gt;&lt;auth-address&gt;Department of Chemistry, Physical and Theoretical Chemistry Laboratory, University of Oxford, South Parks Road, Oxford OX1 3QZ, UK. susan.perkin@chem.ox.ac.uk.&lt;/auth-address&gt;&lt;titles&gt;&lt;title&gt;Quantized friction across ionic liquid thin films&lt;/title&gt;&lt;secondary-title&gt;Physical Chemistry Chemical Physics&lt;/secondary-title&gt;&lt;/titles&gt;&lt;periodical&gt;&lt;full-title&gt;Physical Chemistry Chemical Physics&lt;/full-title&gt;&lt;/periodical&gt;&lt;pages&gt;15317-20&lt;/pages&gt;&lt;volume&gt;15&lt;/volume&gt;&lt;number&gt;37&lt;/number&gt;&lt;edition&gt;2013/08/15&lt;/edition&gt;&lt;section&gt;15317&lt;/section&gt;&lt;dates&gt;&lt;year&gt;2013&lt;/year&gt;&lt;pub-dates&gt;&lt;date&gt;Oct 7&lt;/date&gt;&lt;/pub-dates&gt;&lt;/dates&gt;&lt;isbn&gt;1463-9084 (Electronic)&amp;#xD;1463-9076 (Linking)&lt;/isbn&gt;&lt;accession-num&gt;23942943&lt;/accession-num&gt;&lt;urls&gt;&lt;related-urls&gt;&lt;url&gt;https://www.ncbi.nlm.nih.gov/pubmed/23942943&lt;/url&gt;&lt;/related-urls&gt;&lt;/urls&gt;&lt;electronic-resource-num&gt;10.1039/c3cp52779d&lt;/electronic-resource-num&gt;&lt;/record&gt;&lt;/Cite&gt;&lt;/EndNote&gt;</w:instrText>
      </w:r>
      <w:r w:rsidR="00A02D8E">
        <w:fldChar w:fldCharType="separate"/>
      </w:r>
      <w:r w:rsidR="002F407D" w:rsidRPr="002F407D">
        <w:rPr>
          <w:noProof/>
          <w:vertAlign w:val="superscript"/>
        </w:rPr>
        <w:t>[23]</w:t>
      </w:r>
      <w:r w:rsidR="00A02D8E">
        <w:fldChar w:fldCharType="end"/>
      </w:r>
      <w:r w:rsidR="008C5658" w:rsidRPr="008C5658">
        <w:rPr>
          <w:rFonts w:hint="eastAsia"/>
        </w:rPr>
        <w:t>通过</w:t>
      </w:r>
      <w:r w:rsidR="008C5658" w:rsidRPr="008C5658">
        <w:rPr>
          <w:rFonts w:hint="eastAsia"/>
        </w:rPr>
        <w:t>SFA</w:t>
      </w:r>
      <w:r w:rsidR="008C5658" w:rsidRPr="008C5658">
        <w:rPr>
          <w:rFonts w:hint="eastAsia"/>
        </w:rPr>
        <w:t>研究发现，离子液体薄膜层数变化会引起“量子化摩擦”现象；</w:t>
      </w:r>
      <w:r w:rsidR="008C5658" w:rsidRPr="008C5658">
        <w:rPr>
          <w:rFonts w:hint="eastAsia"/>
        </w:rPr>
        <w:t>Cooper</w:t>
      </w:r>
      <w:r w:rsidR="008C5658" w:rsidRPr="008C5658">
        <w:rPr>
          <w:rFonts w:hint="eastAsia"/>
        </w:rPr>
        <w:t>等</w:t>
      </w:r>
      <w:r w:rsidR="00A02D8E">
        <w:fldChar w:fldCharType="begin"/>
      </w:r>
      <w:r w:rsidR="002F407D">
        <w:instrText xml:space="preserve"> ADDIN EN.CITE &lt;EndNote&gt;&lt;Cite&gt;&lt;Author&gt;Cooper&lt;/Author&gt;&lt;Year&gt;2017&lt;/Year&gt;&lt;RecNum&gt;65&lt;/RecNum&gt;&lt;DisplayText&gt;&lt;style face="superscript"&gt;[47]&lt;/style&gt;&lt;/DisplayText&gt;&lt;record&gt;&lt;rec-number&gt;65&lt;/rec-number&gt;&lt;foreign-keys&gt;&lt;key app="EN" db-id="zfwte50rcpd99ves2saxp20700x0se5evfz2" timestamp="1766396018"&gt;65&lt;/key&gt;&lt;key app="ENWeb" db-id=""&gt;0&lt;/key&gt;&lt;/foreign-keys&gt;&lt;ref-type name="Journal Article"&gt;17&lt;/ref-type&gt;&lt;contributors&gt;&lt;authors&gt;&lt;author&gt;Cooper, Peter K.&lt;/author&gt;&lt;author&gt;Wear, Callan J.&lt;/author&gt;&lt;author&gt;Li, Hua&lt;/author&gt;&lt;author&gt;Atkin, Rob&lt;/author&gt;&lt;/authors&gt;&lt;/contributors&gt;&lt;titles&gt;&lt;title&gt;Ionic Liquid Lubrication of Stainless Steel: Friction is Inversely Correlated with Interfacial Liquid Nanostructure&lt;/title&gt;&lt;secondary-title&gt;ACS Sustainable Chemistry &amp;amp; Engineering&lt;/secondary-title&gt;&lt;/titles&gt;&lt;periodical&gt;&lt;full-title&gt;ACS Sustainable Chemistry &amp;amp; Engineering&lt;/full-title&gt;&lt;/periodical&gt;&lt;pages&gt;11737-11743&lt;/pages&gt;&lt;volume&gt;5&lt;/volume&gt;&lt;number&gt;12&lt;/number&gt;&lt;section&gt;11737&lt;/section&gt;&lt;dates&gt;&lt;year&gt;2017&lt;/year&gt;&lt;/dates&gt;&lt;isbn&gt;2168-0485&amp;#xD;2168-0485&lt;/isbn&gt;&lt;urls&gt;&lt;/urls&gt;&lt;electronic-resource-num&gt;10.1021/acssuschemeng.7b03262&lt;/electronic-resource-num&gt;&lt;/record&gt;&lt;/Cite&gt;&lt;/EndNote&gt;</w:instrText>
      </w:r>
      <w:r w:rsidR="00A02D8E">
        <w:fldChar w:fldCharType="separate"/>
      </w:r>
      <w:r w:rsidR="002F407D" w:rsidRPr="002F407D">
        <w:rPr>
          <w:noProof/>
          <w:vertAlign w:val="superscript"/>
        </w:rPr>
        <w:t>[47]</w:t>
      </w:r>
      <w:r w:rsidR="00A02D8E">
        <w:fldChar w:fldCharType="end"/>
      </w:r>
      <w:r w:rsidR="008C5658" w:rsidRPr="008C5658">
        <w:rPr>
          <w:rFonts w:hint="eastAsia"/>
        </w:rPr>
        <w:t>指出，不同离子液体在不锈钢表面形成的界面纳米结构差异会显著影响摩擦响应；</w:t>
      </w:r>
      <w:r w:rsidR="008C5658" w:rsidRPr="008C5658">
        <w:rPr>
          <w:rFonts w:hint="eastAsia"/>
        </w:rPr>
        <w:t>Qiu</w:t>
      </w:r>
      <w:r w:rsidR="008C5658" w:rsidRPr="008C5658">
        <w:rPr>
          <w:rFonts w:hint="eastAsia"/>
        </w:rPr>
        <w:t>等</w:t>
      </w:r>
      <w:r w:rsidR="00A02D8E">
        <w:fldChar w:fldCharType="begin"/>
      </w:r>
      <w:r w:rsidR="002F407D">
        <w:instrText xml:space="preserve"> ADDIN EN.CITE &lt;EndNote&gt;&lt;Cite&gt;&lt;Author&gt;Qiu&lt;/Author&gt;&lt;Year&gt;2021&lt;/Year&gt;&lt;RecNum&gt;66&lt;/RecNum&gt;&lt;DisplayText&gt;&lt;style face="superscript"&gt;[50]&lt;/style&gt;&lt;/DisplayText&gt;&lt;record&gt;&lt;rec-number&gt;66&lt;/rec-number&gt;&lt;foreign-keys&gt;&lt;key app="EN" db-id="zfwte50rcpd99ves2saxp20700x0se5evfz2" timestamp="1766396253"&gt;66&lt;/key&gt;&lt;key app="ENWeb" db-id=""&gt;0&lt;/key&gt;&lt;/foreign-keys&gt;&lt;ref-type name="Journal Article"&gt;17&lt;/ref-type&gt;&lt;contributors&gt;&lt;authors&gt;&lt;author&gt;Qiu, Xiu Hua&lt;/author&gt;&lt;author&gt;Lu, Ling Hong&lt;/author&gt;&lt;author&gt;Qu, Zhen Yu&lt;/author&gt;&lt;author&gt;Liao, Jiongtao&lt;/author&gt;&lt;author&gt;Fan, Qi&lt;/author&gt;&lt;author&gt;Shah, Faiz Ullah&lt;/author&gt;&lt;author&gt;Zhang, Wenling&lt;/author&gt;&lt;author&gt;An, Rong&lt;/author&gt;&lt;/authors&gt;&lt;/contributors&gt;&lt;titles&gt;&lt;title&gt;Probing the nanofriction of non-halogenated phosphonium-based ionic liquid additives in glycol ether oil on titanium surface&lt;/title&gt;&lt;secondary-title&gt;Friction&lt;/secondary-title&gt;&lt;/titles&gt;&lt;periodical&gt;&lt;full-title&gt;Friction&lt;/full-title&gt;&lt;/periodical&gt;&lt;pages&gt;268-281&lt;/pages&gt;&lt;volume&gt;10&lt;/volume&gt;&lt;number&gt;2&lt;/number&gt;&lt;section&gt;268&lt;/section&gt;&lt;dates&gt;&lt;year&gt;2021&lt;/year&gt;&lt;/dates&gt;&lt;isbn&gt;2223-7690&amp;#xD;2223-7704&lt;/isbn&gt;&lt;urls&gt;&lt;/urls&gt;&lt;electronic-resource-num&gt;10.1007/s40544-021-0486-4&lt;/electronic-resource-num&gt;&lt;/record&gt;&lt;/Cite&gt;&lt;/EndNote&gt;</w:instrText>
      </w:r>
      <w:r w:rsidR="00A02D8E">
        <w:fldChar w:fldCharType="separate"/>
      </w:r>
      <w:r w:rsidR="002F407D" w:rsidRPr="002F407D">
        <w:rPr>
          <w:noProof/>
          <w:vertAlign w:val="superscript"/>
        </w:rPr>
        <w:t>[50]</w:t>
      </w:r>
      <w:r w:rsidR="00A02D8E">
        <w:fldChar w:fldCharType="end"/>
      </w:r>
      <w:r w:rsidR="008C5658" w:rsidRPr="008C5658">
        <w:rPr>
          <w:rFonts w:hint="eastAsia"/>
        </w:rPr>
        <w:t>进一步表明，</w:t>
      </w:r>
      <w:r w:rsidR="008C5658" w:rsidRPr="008C5658">
        <w:rPr>
          <w:rFonts w:hint="eastAsia"/>
        </w:rPr>
        <w:t>IL-rich</w:t>
      </w:r>
      <w:r w:rsidR="008C5658" w:rsidRPr="008C5658">
        <w:rPr>
          <w:rFonts w:hint="eastAsia"/>
        </w:rPr>
        <w:t>层的厚度和完整性与摩擦系数密切相关。</w:t>
      </w:r>
      <w:r w:rsidR="00B93FDA">
        <w:rPr>
          <w:rFonts w:hint="eastAsia"/>
        </w:rPr>
        <w:t>除此之外</w:t>
      </w:r>
      <w:r w:rsidR="008C5658" w:rsidRPr="008C5658">
        <w:rPr>
          <w:rFonts w:hint="eastAsia"/>
        </w:rPr>
        <w:t>，围绕界面调控的实验研究也在持续推进。</w:t>
      </w:r>
      <w:r w:rsidR="00D314B1">
        <w:rPr>
          <w:rFonts w:hint="eastAsia"/>
        </w:rPr>
        <w:t>Gatti</w:t>
      </w:r>
      <w:r w:rsidR="00D314B1">
        <w:fldChar w:fldCharType="begin"/>
      </w:r>
      <w:r w:rsidR="002F407D">
        <w:instrText xml:space="preserve"> ADDIN EN.CITE &lt;EndNote&gt;&lt;Cite&gt;&lt;Author&gt;Gatti&lt;/Author&gt;&lt;Year&gt;2023&lt;/Year&gt;&lt;RecNum&gt;102&lt;/RecNum&gt;&lt;DisplayText&gt;&lt;style face="superscript"&gt;[84]&lt;/style&gt;&lt;/DisplayText&gt;&lt;record&gt;&lt;rec-number&gt;102&lt;/rec-number&gt;&lt;foreign-keys&gt;&lt;key app="EN" db-id="zfwte50rcpd99ves2saxp20700x0se5evfz2" timestamp="1766442394"&gt;102&lt;/key&gt;&lt;key app="ENWeb" db-id=""&gt;0&lt;/key&gt;&lt;/foreign-keys&gt;&lt;ref-type name="Journal Article"&gt;17&lt;/ref-type&gt;&lt;contributors&gt;&lt;authors&gt;&lt;author&gt;Gatti, Felix Joachim&lt;/author&gt;&lt;author&gt;Cai, Wanhao&lt;/author&gt;&lt;author&gt;Herzog, Richard&lt;/author&gt;&lt;author&gt;Gharavian, Amirmasoud&lt;/author&gt;&lt;author&gt;Kailer, Andreas&lt;/author&gt;&lt;author&gt;Baltes, Norman&lt;/author&gt;&lt;author&gt;Rabenecker, Peter&lt;/author&gt;&lt;author&gt;Mörchel, Philipp&lt;/author&gt;&lt;author&gt;Balzer, Bizan N.&lt;/author&gt;&lt;author&gt;Amann, Tobias&lt;/author&gt;&lt;author&gt;Rühe, Jürgen&lt;/author&gt;&lt;/authors&gt;&lt;/contributors&gt;&lt;titles&gt;&lt;title&gt;Investigation of Programmable Friction with Ionic Liquid Mixtures at the Nano- and Macroscales&lt;/title&gt;&lt;secondary-title&gt;Lubricants&lt;/secondary-title&gt;&lt;/titles&gt;&lt;periodical&gt;&lt;full-title&gt;Lubricants&lt;/full-title&gt;&lt;/periodical&gt;&lt;pages&gt;376&lt;/pages&gt;&lt;volume&gt;11&lt;/volume&gt;&lt;number&gt;9&lt;/number&gt;&lt;section&gt;376&lt;/section&gt;&lt;dates&gt;&lt;year&gt;2023&lt;/year&gt;&lt;/dates&gt;&lt;isbn&gt;2075-4442&lt;/isbn&gt;&lt;urls&gt;&lt;/urls&gt;&lt;electronic-resource-num&gt;10.3390/lubricants11090376&lt;/electronic-resource-num&gt;&lt;/record&gt;&lt;/Cite&gt;&lt;/EndNote&gt;</w:instrText>
      </w:r>
      <w:r w:rsidR="00D314B1">
        <w:fldChar w:fldCharType="separate"/>
      </w:r>
      <w:r w:rsidR="002F407D" w:rsidRPr="002F407D">
        <w:rPr>
          <w:noProof/>
          <w:vertAlign w:val="superscript"/>
        </w:rPr>
        <w:t>[84]</w:t>
      </w:r>
      <w:r w:rsidR="00D314B1">
        <w:fldChar w:fldCharType="end"/>
      </w:r>
      <w:r>
        <w:rPr>
          <w:rFonts w:hint="eastAsia"/>
        </w:rPr>
        <w:t>等则在宏观和纳米尺度上系统研究了离子液体混合物在外加电位下的“可编程摩擦”，虽然其主要采用实验与控制算法，但已</w:t>
      </w:r>
      <w:r w:rsidR="008C5658">
        <w:rPr>
          <w:rFonts w:hint="eastAsia"/>
        </w:rPr>
        <w:t>证明</w:t>
      </w:r>
      <w:r>
        <w:rPr>
          <w:rFonts w:hint="eastAsia"/>
        </w:rPr>
        <w:t>了离子液体混合物在电场调控下</w:t>
      </w:r>
      <w:r w:rsidR="008C5658">
        <w:rPr>
          <w:rFonts w:hint="eastAsia"/>
        </w:rPr>
        <w:t>的</w:t>
      </w:r>
      <w:r>
        <w:rPr>
          <w:rFonts w:hint="eastAsia"/>
        </w:rPr>
        <w:t>摩擦系数可在较宽范围内可逆调节，为未来将机器学习引入“电控离子液体摩擦”</w:t>
      </w:r>
      <w:r w:rsidR="00B93FDA">
        <w:rPr>
          <w:rFonts w:hint="eastAsia"/>
        </w:rPr>
        <w:t>奠定了基础</w:t>
      </w:r>
      <w:r>
        <w:rPr>
          <w:rFonts w:hint="eastAsia"/>
        </w:rPr>
        <w:t>。</w:t>
      </w:r>
      <w:r w:rsidR="00D314B1">
        <w:rPr>
          <w:rFonts w:hint="eastAsia"/>
        </w:rPr>
        <w:t>Wu</w:t>
      </w:r>
      <w:r w:rsidR="00D314B1">
        <w:fldChar w:fldCharType="begin"/>
      </w:r>
      <w:r w:rsidR="002F407D">
        <w:instrText xml:space="preserve"> ADDIN EN.CITE &lt;EndNote&gt;&lt;Cite&gt;&lt;Author&gt;Wu&lt;/Author&gt;&lt;Year&gt;2025&lt;/Year&gt;&lt;RecNum&gt;47&lt;/RecNum&gt;&lt;DisplayText&gt;&lt;style face="superscript"&gt;[30]&lt;/style&gt;&lt;/DisplayText&gt;&lt;record&gt;&lt;rec-number&gt;47&lt;/rec-number&gt;&lt;foreign-keys&gt;&lt;key app="EN" db-id="zfwte50rcpd99ves2saxp20700x0se5evfz2" timestamp="1766389970"&gt;47&lt;/key&gt;&lt;key app="ENWeb" db-id=""&gt;0&lt;/key&gt;&lt;/foreign-keys&gt;&lt;ref-type name="Journal Article"&gt;17&lt;/ref-type&gt;&lt;contributors&gt;&lt;authors&gt;&lt;author&gt;Wu, Mu Qiu&lt;/author&gt;&lt;author&gt;Dai, Zhong Yang&lt;/author&gt;&lt;author&gt;Zhang, Fan&lt;/author&gt;&lt;author&gt;Shah, Faiz Ullah&lt;/author&gt;&lt;author&gt;Gnecco, Enrico&lt;/author&gt;&lt;author&gt;Shi, Yijun&lt;/author&gt;&lt;author&gt;Prakash, Braham&lt;/author&gt;&lt;author&gt;An, Rong&lt;/author&gt;&lt;/authors&gt;&lt;/contributors&gt;&lt;titles&gt;&lt;title&gt;Probing dynamics and ion structuring of imidazolium ionic liquid confined at charged graphene surfaces using graphene colloid probe AFM&lt;/title&gt;&lt;secondary-title&gt;Friction&lt;/secondary-title&gt;&lt;/titles&gt;&lt;periodical&gt;&lt;full-title&gt;Friction&lt;/full-title&gt;&lt;/periodical&gt;&lt;pages&gt;2223-7690&lt;/pages&gt;&lt;volume&gt;13&lt;/volume&gt;&lt;number&gt;6&lt;/number&gt;&lt;section&gt;9440976&lt;/section&gt;&lt;dates&gt;&lt;year&gt;2025&lt;/year&gt;&lt;/dates&gt;&lt;isbn&gt;2223-7690&amp;#xD;2223-7704&lt;/isbn&gt;&lt;urls&gt;&lt;/urls&gt;&lt;electronic-resource-num&gt;10.26599/frict.2025.9440976&lt;/electronic-resource-num&gt;&lt;/record&gt;&lt;/Cite&gt;&lt;/EndNote&gt;</w:instrText>
      </w:r>
      <w:r w:rsidR="00D314B1">
        <w:fldChar w:fldCharType="separate"/>
      </w:r>
      <w:r w:rsidR="002F407D" w:rsidRPr="002F407D">
        <w:rPr>
          <w:noProof/>
          <w:vertAlign w:val="superscript"/>
        </w:rPr>
        <w:t>[30]</w:t>
      </w:r>
      <w:r w:rsidR="00D314B1">
        <w:fldChar w:fldCharType="end"/>
      </w:r>
      <w:r>
        <w:rPr>
          <w:rFonts w:hint="eastAsia"/>
        </w:rPr>
        <w:t>等</w:t>
      </w:r>
      <w:r w:rsidR="008C5658" w:rsidRPr="008C5658">
        <w:rPr>
          <w:rFonts w:hint="eastAsia"/>
        </w:rPr>
        <w:t>利用石墨烯胶体探针</w:t>
      </w:r>
      <w:r w:rsidR="008C5658" w:rsidRPr="008C5658">
        <w:rPr>
          <w:rFonts w:hint="eastAsia"/>
        </w:rPr>
        <w:t>AFM</w:t>
      </w:r>
      <w:r w:rsidR="008C5658" w:rsidRPr="008C5658">
        <w:rPr>
          <w:rFonts w:hint="eastAsia"/>
        </w:rPr>
        <w:t>研究了带电石墨烯表面受限离子液体的离子结构与纳米摩擦，揭示了界面电荷和离子有序化对摩擦响应的重要作用。</w:t>
      </w:r>
      <w:r>
        <w:rPr>
          <w:rFonts w:hint="eastAsia"/>
        </w:rPr>
        <w:t>但这些工作仍主要基于实验与分子动力学分析，</w:t>
      </w:r>
      <w:r w:rsidR="00110201">
        <w:rPr>
          <w:rFonts w:hint="eastAsia"/>
        </w:rPr>
        <w:t>未</w:t>
      </w:r>
      <w:r w:rsidR="008C5658" w:rsidRPr="008C5658">
        <w:rPr>
          <w:rFonts w:hint="eastAsia"/>
        </w:rPr>
        <w:t>形成可直接用于快速筛选与预测的机器学习框架</w:t>
      </w:r>
      <w:r w:rsidR="00D314B1">
        <w:fldChar w:fldCharType="begin"/>
      </w:r>
      <w:r w:rsidR="002F407D">
        <w:instrText xml:space="preserve"> ADDIN EN.CITE &lt;EndNote&gt;&lt;Cite&gt;&lt;Author&gt;He&lt;/Author&gt;&lt;Year&gt;2021&lt;/Year&gt;&lt;RecNum&gt;22&lt;/RecNum&gt;&lt;DisplayText&gt;&lt;style face="superscript"&gt;[22, 83]&lt;/style&gt;&lt;/DisplayText&gt;&lt;record&gt;&lt;rec-number&gt;22&lt;/rec-number&gt;&lt;foreign-keys&gt;&lt;key app="EN" db-id="zfwte50rcpd99ves2saxp20700x0se5evfz2" timestamp="1766317944"&gt;22&lt;/key&gt;&lt;key app="ENWeb" db-id=""&gt;0&lt;/key&gt;&lt;/foreign-keys&gt;&lt;ref-type name="Journal Article"&gt;17&lt;/ref-type&gt;&lt;contributors&gt;&lt;authors&gt;&lt;author&gt;He, Yu Qing&lt;/author&gt;&lt;author&gt;Li, Han&lt;/author&gt;&lt;author&gt;Qu, Cang Yu&lt;/author&gt;&lt;author&gt;Cao, Wei&lt;/author&gt;&lt;author&gt;Ma, Ming&lt;/author&gt;&lt;/authors&gt;&lt;/contributors&gt;&lt;titles&gt;&lt;title&gt;Recent understanding of solid-liquid friction in ionic liquids&lt;/title&gt;&lt;secondary-title&gt;Green Chemical Engineering&lt;/secondary-title&gt;&lt;/titles&gt;&lt;periodical&gt;&lt;full-title&gt;Green Chemical Engineering&lt;/full-title&gt;&lt;/periodical&gt;&lt;pages&gt;145-157&lt;/pages&gt;&lt;volume&gt;2&lt;/volume&gt;&lt;number&gt;2&lt;/number&gt;&lt;section&gt;145&lt;/section&gt;&lt;dates&gt;&lt;year&gt;2021&lt;/year&gt;&lt;/dates&gt;&lt;isbn&gt;26669528&lt;/isbn&gt;&lt;urls&gt;&lt;/urls&gt;&lt;electronic-resource-num&gt;10.1016/j.gce.2020.10.006&lt;/electronic-resource-num&gt;&lt;/record&gt;&lt;/Cite&gt;&lt;Cite&gt;&lt;Author&gt;Masud&lt;/Author&gt;&lt;Year&gt;2024&lt;/Year&gt;&lt;RecNum&gt;99&lt;/RecNum&gt;&lt;record&gt;&lt;rec-number&gt;99&lt;/rec-number&gt;&lt;foreign-keys&gt;&lt;key app="EN" db-id="zfwte50rcpd99ves2saxp20700x0se5evfz2" timestamp="1766442319"&gt;99&lt;/key&gt;&lt;key app="ENWeb" db-id=""&gt;0&lt;/key&gt;&lt;/foreign-keys&gt;&lt;ref-type name="Journal Article"&gt;17&lt;/ref-type&gt;&lt;contributors&gt;&lt;authors&gt;&lt;author&gt;Masud, Nabila&lt;/author&gt;&lt;author&gt;Rade, Jaydeep&lt;/author&gt;&lt;author&gt;Hasib, Md Hasibul Hasan&lt;/author&gt;&lt;author&gt;Krishnamurthy, Adarsh&lt;/author&gt;&lt;author&gt;Sarkar, Anwesha&lt;/author&gt;&lt;/authors&gt;&lt;/contributors&gt;&lt;titles&gt;&lt;title&gt;Machine learning approaches for improving atomic force microscopy instrumentation and data analytics&lt;/title&gt;&lt;secondary-title&gt;Frontiers in Physics&lt;/secondary-title&gt;&lt;/titles&gt;&lt;periodical&gt;&lt;full-title&gt;Frontiers in Physics&lt;/full-title&gt;&lt;/periodical&gt;&lt;pages&gt;1347648&lt;/pages&gt;&lt;volume&gt;12&lt;/volume&gt;&lt;dates&gt;&lt;year&gt;2024&lt;/year&gt;&lt;/dates&gt;&lt;isbn&gt;2296-424X&lt;/isbn&gt;&lt;urls&gt;&lt;/urls&gt;&lt;electronic-resource-num&gt;10.3389/fphy.2024.1347648&lt;/electronic-resource-num&gt;&lt;/record&gt;&lt;/Cite&gt;&lt;/EndNote&gt;</w:instrText>
      </w:r>
      <w:r w:rsidR="00D314B1">
        <w:fldChar w:fldCharType="separate"/>
      </w:r>
      <w:r w:rsidR="002F407D" w:rsidRPr="002F407D">
        <w:rPr>
          <w:noProof/>
          <w:vertAlign w:val="superscript"/>
        </w:rPr>
        <w:t>[22, 83]</w:t>
      </w:r>
      <w:r w:rsidR="00D314B1">
        <w:fldChar w:fldCharType="end"/>
      </w:r>
      <w:r>
        <w:rPr>
          <w:rFonts w:hint="eastAsia"/>
        </w:rPr>
        <w:t>。</w:t>
      </w:r>
    </w:p>
    <w:p w14:paraId="16BBDB73" w14:textId="708EE3B6" w:rsidR="00F11F57" w:rsidRDefault="00F11F57" w:rsidP="00F11F57">
      <w:pPr>
        <w:ind w:firstLine="480"/>
      </w:pPr>
      <w:r>
        <w:rPr>
          <w:rFonts w:hint="eastAsia"/>
        </w:rPr>
        <w:t>从</w:t>
      </w:r>
      <w:r w:rsidR="00CE2027">
        <w:rPr>
          <w:rFonts w:hint="eastAsia"/>
        </w:rPr>
        <w:t>机器学习方法</w:t>
      </w:r>
      <w:r>
        <w:rPr>
          <w:rFonts w:hint="eastAsia"/>
        </w:rPr>
        <w:t>看，固体界面处离子液体纳米摩擦的机器学习建模难以直接套用已有</w:t>
      </w:r>
      <w:r w:rsidR="003C3A40">
        <w:rPr>
          <w:rFonts w:hint="eastAsia"/>
        </w:rPr>
        <w:t>的</w:t>
      </w:r>
      <w:r w:rsidR="00CE2027">
        <w:rPr>
          <w:rFonts w:hint="eastAsia"/>
        </w:rPr>
        <w:t>机器学习框架。其主要原因是：相关数据来源分散，</w:t>
      </w:r>
      <w:r>
        <w:rPr>
          <w:rFonts w:hint="eastAsia"/>
        </w:rPr>
        <w:t>不同实验体系之间的测试条件和报告方式并不完全一致；</w:t>
      </w:r>
      <w:r w:rsidRPr="00F11F57">
        <w:rPr>
          <w:rFonts w:hint="eastAsia"/>
        </w:rPr>
        <w:t>纳米摩擦响应同时受到离子液体结构、固体表面、外界环境条件和界面膜状态的共同影响，而表征界面状态的关键变量在</w:t>
      </w:r>
      <w:r w:rsidR="005C48A7">
        <w:rPr>
          <w:rFonts w:hint="eastAsia"/>
        </w:rPr>
        <w:t>部分文献中缺失</w:t>
      </w:r>
      <w:r w:rsidRPr="00F11F57">
        <w:rPr>
          <w:rFonts w:hint="eastAsia"/>
        </w:rPr>
        <w:t>；此外，描述符与纳米摩擦系数之间的关系具有明显的非线性和区间差异性，不同样本区间可能对应不同的局部规律</w:t>
      </w:r>
      <w:r>
        <w:rPr>
          <w:rFonts w:hint="eastAsia"/>
        </w:rPr>
        <w:t>，</w:t>
      </w:r>
      <w:r w:rsidRPr="00F11F57">
        <w:rPr>
          <w:rFonts w:hint="eastAsia"/>
        </w:rPr>
        <w:t>增加</w:t>
      </w:r>
      <w:r>
        <w:rPr>
          <w:rFonts w:hint="eastAsia"/>
        </w:rPr>
        <w:t>了</w:t>
      </w:r>
      <w:r w:rsidRPr="00F11F57">
        <w:rPr>
          <w:rFonts w:hint="eastAsia"/>
        </w:rPr>
        <w:t>建模的难度</w:t>
      </w:r>
      <w:r w:rsidR="00A02D8E">
        <w:fldChar w:fldCharType="begin">
          <w:fldData xml:space="preserve">PEVuZE5vdGU+PENpdGU+PEF1dGhvcj5MaGVybWVyb3V0PC9BdXRob3I+PFllYXI+MjAxODwvWWVh
cj48UmVjTnVtPjI5PC9SZWNOdW0+PERpc3BsYXlUZXh0PjxzdHlsZSBmYWNlPSJzdXBlcnNjcmlw
dCI+WzE1LCAxNiwgMjYsIDI3XTwvc3R5bGU+PC9EaXNwbGF5VGV4dD48cmVjb3JkPjxyZWMtbnVt
YmVyPjI5PC9yZWMtbnVtYmVyPjxmb3JlaWduLWtleXM+PGtleSBhcHA9IkVOIiBkYi1pZD0iemZ3
dGU1MHJjcGQ5OXZlczJzYXhwMjA3MDB4MHNlNWV2ZnoyIiB0aW1lc3RhbXA9IjE3NjYzMTk2ODYi
PjI5PC9rZXk+PGtleSBhcHA9IkVOV2ViIiBkYi1pZD0iIj4wPC9rZXk+PC9mb3JlaWduLWtleXM+
PHJlZi10eXBlIG5hbWU9IkpvdXJuYWwgQXJ0aWNsZSI+MTc8L3JlZi10eXBlPjxjb250cmlidXRv
cnM+PGF1dGhvcnM+PGF1dGhvcj5MaGVybWVyb3V0LCBSb21haW48L2F1dGhvcj48YXV0aG9yPkRp
ZWRlcmljaHMsIENocmlzdG9waGU8L2F1dGhvcj48YXV0aG9yPlBlcmtpbiwgU3VzYW48L2F1dGhv
cj48L2F1dGhvcnM+PC9jb250cmlidXRvcnM+PHRpdGxlcz48dGl0bGU+QXJlIElvbmljIExpcXVp
ZHMgR29vZCBCb3VuZGFyeSBMdWJyaWNhbnRzPyBBIE1vbGVjdWxhciBQZXJzcGVjdGl2ZTwvdGl0
bGU+PHNlY29uZGFyeS10aXRsZT5MdWJyaWNhbnRzPC9zZWNvbmRhcnktdGl0bGU+PC90aXRsZXM+
PHBlcmlvZGljYWw+PGZ1bGwtdGl0bGU+THVicmljYW50czwvZnVsbC10aXRsZT48L3BlcmlvZGlj
YWw+PHBhZ2VzPjk8L3BhZ2VzPjx2b2x1bWU+Njwvdm9sdW1lPjxudW1iZXI+MTwvbnVtYmVyPjxz
ZWN0aW9uPjk8L3NlY3Rpb24+PGRhdGVzPjx5ZWFyPjIwMTg8L3llYXI+PC9kYXRlcz48aXNibj4y
MDc1LTQ0NDI8L2lzYm4+PHVybHM+PC91cmxzPjxlbGVjdHJvbmljLXJlc291cmNlLW51bT4xMC4z
MzkwL2x1YnJpY2FudHM2MDEwMDA5PC9lbGVjdHJvbmljLXJlc291cmNlLW51bT48L3JlY29yZD48
L0NpdGU+PENpdGU+PEF1dGhvcj5MaGVybWVyb3V0PC9BdXRob3I+PFllYXI+MjAyMDwvWWVhcj48
UmVjTnVtPjI1PC9SZWNOdW0+PHJlY29yZD48cmVjLW51bWJlcj4yNTwvcmVjLW51bWJlcj48Zm9y
ZWlnbi1rZXlzPjxrZXkgYXBwPSJFTiIgZGItaWQ9Inpmd3RlNTByY3BkOTl2ZXMyc2F4cDIwNzAw
eDBzZTVldmZ6MiIgdGltZXN0YW1wPSIxNzY2MzE5NTcyIj4yNTwva2V5PjxrZXkgYXBwPSJFTldl
YiIgZGItaWQ9IiI+MDwva2V5PjwvZm9yZWlnbi1rZXlzPjxyZWYtdHlwZSBuYW1lPSJKb3VybmFs
IEFydGljbGUiPjE3PC9yZWYtdHlwZT48Y29udHJpYnV0b3JzPjxhdXRob3JzPjxhdXRob3I+TGhl
cm1lcm91dCwgUi48L2F1dGhvcj48YXV0aG9yPlBlcmtpbiwgUy48L2F1dGhvcj48L2F1dGhvcnM+
PC9jb250cmlidXRvcnM+PGF1dGgtYWRkcmVzcz5EZXBhcnRtZW50IG9mIENoZW1pc3RyeSwgUGh5
c2ljYWwgYW5kIFRoZW9yZXRpY2FsIENoZW1pc3RyeSBMYWJvcmF0b3J5LCBVbml2ZXJzaXR5IG9m
IE94Zm9yZCwgT3hmb3JkLCBPWDEgM1FaLCBVSy4gcm9tYWluLmxoZXJtZXJvdXRAY2hlbS5veC5h
Yy51ayBzdXNhbi5wZXJraW5AY2hlbS5veC5hYy51ay48L2F1dGgtYWRkcmVzcz48dGl0bGVzPjx0
aXRsZT5BIG5ldyBtZXRob2RvbG9neSBmb3IgYSBkZXRhaWxlZCBpbnZlc3RpZ2F0aW9uIG9mIHF1
YW50aXplZCBmcmljdGlvbiBpbiBpb25pYyBsaXF1aWRzPC90aXRsZT48c2Vjb25kYXJ5LXRpdGxl
PlBoeXNpY2FsIENoZW1pc3RyeSBDaGVtaWNhbCBQaHlzaWNzPC9zZWNvbmRhcnktdGl0bGU+PC90
aXRsZXM+PHBlcmlvZGljYWw+PGZ1bGwtdGl0bGU+UGh5c2ljYWwgQ2hlbWlzdHJ5IENoZW1pY2Fs
IFBoeXNpY3M8L2Z1bGwtdGl0bGU+PC9wZXJpb2RpY2FsPjxwYWdlcz40NTUtNDY2PC9wYWdlcz48
dm9sdW1lPjIyPC92b2x1bWU+PG51bWJlcj4yPC9udW1iZXI+PGVkaXRpb24+MjAxOS8xMS8zMDwv
ZWRpdGlvbj48c2VjdGlvbj40NTU8L3NlY3Rpb24+PGRhdGVzPjx5ZWFyPjIwMjA8L3llYXI+PHB1
Yi1kYXRlcz48ZGF0ZT5KYW4gMjwvZGF0ZT48L3B1Yi1kYXRlcz48L2RhdGVzPjxpc2JuPjE0NjMt
OTA4NCAoRWxlY3Ryb25pYykmI3hEOzE0NjMtOTA3NiAoTGlua2luZyk8L2lzYm4+PGFjY2Vzc2lv
bi1udW0+MzE3ODE3MTE8L2FjY2Vzc2lvbi1udW0+PHVybHM+PHJlbGF0ZWQtdXJscz48dXJsPmh0
dHBzOi8vd3d3Lm5jYmkubmxtLm5paC5nb3YvcHVibWVkLzMxNzgxNzExPC91cmw+PC9yZWxhdGVk
LXVybHM+PC91cmxzPjxlbGVjdHJvbmljLXJlc291cmNlLW51bT4xMC4xMDM5L2M5Y3AwNTQyMmc8
L2VsZWN0cm9uaWMtcmVzb3VyY2UtbnVtPjwvcmVjb3JkPjwvQ2l0ZT48Q2l0ZT48QXV0aG9yPkFu
PC9BdXRob3I+PFllYXI+MjAyMjwvWWVhcj48UmVjTnVtPjI2PC9SZWNOdW0+PHJlY29yZD48cmVj
LW51bWJlcj4yNjwvcmVjLW51bWJlcj48Zm9yZWlnbi1rZXlzPjxrZXkgYXBwPSJFTiIgZGItaWQ9
Inpmd3RlNTByY3BkOTl2ZXMyc2F4cDIwNzAweDBzZTVldmZ6MiIgdGltZXN0YW1wPSIxNzY2MzE5
NTkyIj4yNjwva2V5PjxrZXkgYXBwPSJFTldlYiIgZGItaWQ9IiI+MDwva2V5PjwvZm9yZWlnbi1r
ZXlzPjxyZWYtdHlwZSBuYW1lPSJKb3VybmFsIEFydGljbGUiPjE3PC9yZWYtdHlwZT48Y29udHJp
YnV0b3JzPjxhdXRob3JzPjxhdXRob3I+QW4sIFJvbmcuPC9hdXRob3I+PGF1dGhvcj5MYWFrc29u
ZW4sIEFhdHRvLjwvYXV0aG9yPjxhdXRob3I+V3UsIE11IFFpdS48L2F1dGhvcj48YXV0aG9yPlpo
dSwgWXUgRGFuLjwvYXV0aG9yPjxhdXRob3I+U2hhaCwgRmFpeiBVbGxhaC48L2F1dGhvcj48YXV0
aG9yPkx1LCBYaWFvIEh1YS48L2F1dGhvcj48YXV0aG9yPkppLCBYaWFvIFlhbi48L2F1dGhvcj48
L2F1dGhvcnM+PC9jb250cmlidXRvcnM+PGF1dGgtYWRkcmVzcz5IZXJiZXJ0IEdsZWl0ZXIgSW5z
dGl0dXRlIG9mIE5hbm9zY2llbmNlLCBTY2hvb2wgb2YgTWF0ZXJpYWxzIFNjaWVuY2UgYW5kIEVu
Z2luZWVyaW5nLCBOYW5qaW5nIFVuaXZlcnNpdHkgb2YgU2NpZW5jZSBhbmQgVGVjaG5vbG9neSwg
TmFuamluZyAyMTAwOTQsIENoaW5hLiByYW5Abmp1c3QuZWR1LmNuLiYjeEQ7RW5lcmd5IEVuZ2lu
ZWVyaW5nLCBEaXZpc2lvbiBvZiBFbmVyZ3kgU2NpZW5jZSwgTHVsZWEgVW5pdmVyc2l0eSBvZiBU
ZWNobm9sb2d5LCA5NzE4NyBMdWxlYSwgU3dlZGVuLiB4aWFveWFuLmppQGx0dS5zZS4mI3hEO0Rl
cGFydG1lbnQgb2YgTWF0ZXJpYWxzIGFuZCBFbnZpcm9ubWVudGFsIENoZW1pc3RyeSwgQXJyaGVu
aXVzIExhYm9yYXRvcnksIFN0b2NraG9sbSBVbml2ZXJzaXR5LCBTRS0xMDY5MSBTdG9ja2hvbG0s
IFN3ZWRlbi4mI3hEO0NlbnRlciBvZiBBZHZhbmNlZCBSZXNlYXJjaCBpbiBCaW9uYW5vY29uanVn
YXRlcyBhbmQgQmlvcG9seW1lcnMsICZxdW90O1BldHJ1IFBvbmkmcXVvdDsgSW5zdGl0dXRlIG9m
IE1hY3JvbW9sZWN1bGFyIENoZW1pc3RyeSwgSWFzaSA3MDA0NjksIFJvbWFuaWEuJiN4RDtTdGF0
ZSBLZXkgTGFib3JhdG9yeSBvZiBNYXRlcmlhbHMtT3JpZW50ZWQgYW5kIENoZW1pY2FsIEVuZ2lu
ZWVyaW5nLCBOYW5qaW5nIFRlY2ggVW5pdmVyc2l0eSwgTmFuamluZyAyMTE4MTYsIENoaW5hLiYj
eEQ7Q2hlbWlzdHJ5IG9mIEludGVyZmFjZXMsIEx1bGVhIFVuaXZlcnNpdHkgb2YgVGVjaG5vbG9n
eSwgOTcxODcgTHVsZWEsIFN3ZWRlbi48L2F1dGgtYWRkcmVzcz48dGl0bGVzPjx0aXRsZT5BdG9t
aWMgZm9yY2UgbWljcm9zY29weSBwcm9iaW5nIGludGVyYWN0aW9ucyBhbmQgbWljcm9zdHJ1Y3R1
cmVzIG9mIGlvbmljIGxpcXVpZHMgYXQgc29saWQgc3VyZmFjZXM8L3RpdGxlPjxzZWNvbmRhcnkt
dGl0bGU+TmFub3NjYWxlPC9zZWNvbmRhcnktdGl0bGU+PC90aXRsZXM+PHBlcmlvZGljYWw+PGZ1
bGwtdGl0bGU+TmFub3NjYWxlPC9mdWxsLXRpdGxlPjwvcGVyaW9kaWNhbD48cGFnZXM+MTEwOTgt
MTExMjg8L3BhZ2VzPjx2b2x1bWU+MTQ8L3ZvbHVtZT48bnVtYmVyPjMxPC9udW1iZXI+PGVkaXRp
b24+MjAyMi8wNy8yNjwvZWRpdGlvbj48c2VjdGlvbj4xMTA5ODwvc2VjdGlvbj48ZGF0ZXM+PHll
YXI+MjAyMjwveWVhcj48cHViLWRhdGVzPjxkYXRlPkF1ZyAxMTwvZGF0ZT48L3B1Yi1kYXRlcz48
L2RhdGVzPjxpc2JuPjIwNDAtMzM3MiAoRWxlY3Ryb25pYykmI3hEOzIwNDAtMzM2NCAoTGlua2lu
Zyk8L2lzYm4+PGFjY2Vzc2lvbi1udW0+MzU4NzYxNTQ8L2FjY2Vzc2lvbi1udW0+PHVybHM+PHJl
bGF0ZWQtdXJscz48dXJsPmh0dHBzOi8vd3d3Lm5jYmkubmxtLm5paC5nb3YvcHVibWVkLzM1ODc2
MTU0PC91cmw+PC9yZWxhdGVkLXVybHM+PC91cmxzPjxlbGVjdHJvbmljLXJlc291cmNlLW51bT4x
MC4xMDM5L2QybnIwMjgxMmM8L2VsZWN0cm9uaWMtcmVzb3VyY2UtbnVtPjwvcmVjb3JkPjwvQ2l0
ZT48Q2l0ZT48QXV0aG9yPkFuPC9BdXRob3I+PFllYXI+MjAyNDwvWWVhcj48UmVjTnVtPjI3PC9S
ZWNOdW0+PHJlY29yZD48cmVjLW51bWJlcj4yNzwvcmVjLW51bWJlcj48Zm9yZWlnbi1rZXlzPjxr
ZXkgYXBwPSJFTiIgZGItaWQ9Inpmd3RlNTByY3BkOTl2ZXMyc2F4cDIwNzAweDBzZTVldmZ6MiIg
dGltZXN0YW1wPSIxNzY2MzE5NjA4Ij4yNzwva2V5PjxrZXkgYXBwPSJFTldlYiIgZGItaWQ9IiI+
MDwva2V5PjwvZm9yZWlnbi1rZXlzPjxyZWYtdHlwZSBuYW1lPSJKb3VybmFsIEFydGljbGUiPjE3
PC9yZWYtdHlwZT48Y29udHJpYnV0b3JzPjxhdXRob3JzPjxhdXRob3I+QW4sIFJvbmcgLjwvYXV0
aG9yPjxhdXRob3I+V3UsIE5hbiBIdWEuPC9hdXRob3I+PGF1dGhvcj5HYW8sIFFpbmcgV2VpLjwv
YXV0aG9yPjxhdXRob3I+RG9uZywgWWkgSHVpLjwvYXV0aG9yPjxhdXRob3I+TGFha3NvbmVuLCBB
LjwvYXV0aG9yPjxhdXRob3I+U2hhaCwgRi4gVS48L2F1dGhvcj48YXV0aG9yPkppLCBYLjwvYXV0
aG9yPjxhdXRob3I+RnVjaHMsIEguPC9hdXRob3I+PC9hdXRob3JzPjwvY29udHJpYnV0b3JzPjxh
dXRoLWFkZHJlc3M+SGVyYmVydCBHbGVpdGVyIEluc3RpdHV0ZSBvZiBOYW5vc2NpZW5jZSwgU2No
b29sIG9mIE1hdGVyaWFscyBTY2llbmNlIGFuZCBFbmdpbmVlcmluZywgTmFuamluZyBVbml2ZXJz
aXR5IG9mIFNjaWVuY2UgYW5kIFRlY2hub2xvZ3ksIE5hbmppbmcgMjEwMDk0LCBDaGluYS4gcmFu
QG5qdXN0LmVkdS5jbi4mI3hEO0tleSBMYWJvcmF0b3J5IG9mIEFkdmFuY2VkIENhdGFseXRpYyBN
YXRlcmlhbHMgYW5kIFRlY2hub2xvZ3ksIFNjaG9vbCBvZiBQZXRyb2NoZW1pY2FsIEVuZ2luZWVy
aW5nLCBDaGFuZ3pob3UgVW5pdmVyc2l0eSwgQ2hhbmd6aG91IDIxMzE2NCwgQ2hpbmEuJiN4RDtD
b2xsZWdlIG9mIEVudmlyb25tZW50YWwgYW5kIENoZW1pY2FsIEVuZ2luZWVyaW5nLCBTaGFuZ2hh
aSBLZXkgTGFib3JhdG9yeSBvZiBNYXRlcmlhbHMgUHJvdGVjdGlvbiBhbmQgQWR2YW5jZWQgTWF0
ZXJpYWxzIGluIEVsZWN0cmljIFBvd2VyLCBTaGFuZ2hhaSBVbml2ZXJzaXR5IG9mIEVsZWN0cmlj
IFBvd2VyLCBTaGFuZ2hhaSAyMDAwOTAsIENoaW5hLiYjeEQ7RGVwYXJ0bWVudCBvZiBNb2xlY3Vs
YXIgQ2hlbWlzdHJ5IGFuZCBNYXRlcmlhbHMgU2NpZW5jZSwgV2Vpem1hbm4gSW5zdGl0dXRlIG9m
IFNjaWVuY2UsIFJlaG92b3QsIDc2MTAwLCBJc3JhZWwuJiN4RDtFbmVyZ3kgRW5naW5lZXJpbmcs
IERpdmlzaW9uIG9mIEVuZXJneSBTY2llbmNlLCBMdWxlYSBVbml2ZXJzaXR5IG9mIFRlY2hub2xv
Z3ksIDk3MTg3IEx1bGVhLCBTd2VkZW4uIHhpYW95YW4uamlAbHR1LnNlLiYjeEQ7RGVwYXJ0bWVu
dCBvZiBNYXRlcmlhbHMgYW5kIEVudmlyb25tZW50YWwgQ2hlbWlzdHJ5LCBBcnJoZW5pdXMgTGFi
b3JhdG9yeSwgU3RvY2tob2xtIFVuaXZlcnNpdHksIFNFLTEwNjkxIFN0b2NraG9sbSwgU3dlZGVu
LiBhYXR0b0BtbWsuc3Uuc2UuJiN4RDtDZW50ZXIgb2YgQWR2YW5jZWQgUmVzZWFyY2ggaW4gQmlv
bmFub2Nvbmp1Z2F0ZXMgYW5kIEJpb3BvbHltZXJzLCAmYXBvczsmYXBvcztQZXRydSBQb25pJnF1
b3Q7IEluc3RpdHV0ZSBvZiBNYWNyb21vbGVjdWxhciBDaGVtaXN0cnksIElhc2kgNzAwNDY5LCBS
b21hbmlhLiYjeEQ7U3RhdGUgS2V5IExhYm9yYXRvcnkgb2YgTWF0ZXJpYWxzLU9yaWVudGVkIGFu
ZCBDaGVtaWNhbCBFbmdpbmVlcmluZywgTmFuamluZyBUZWNoIFVuaXZlcnNpdHksIE5hbmppbmcg
MjExODE2LCBDaGluYS4mI3hEO0NoZW1pc3RyeSBvZiBJbnRlcmZhY2VzLCBMdWxlYSBVbml2ZXJz
aXR5IG9mIFRlY2hub2xvZ3ksIDk3MTg3IEx1bGVhLCBTd2VkZW4uJiN4RDtDZW50ZXIgZm9yIE5h
bm90ZWNobm9sb2d5IChDZU5UZWNoKSwgV2VzdGZhbGlzY2hlIFdpbGhlbG1zLVVuaXZlcnNpdGF0
IE11bnN0ZXIsIDQ4MTQ5IE11bnN0ZXIsIEdlcm1hbnkuIGZ1Y2hzaEB1bmktbXVlbnN0ZXIuZGUu
PC9hdXRoLWFkZHJlc3M+PHRpdGxlcz48dGl0bGU+SW50ZWdyYXRpdmUgc3R1ZGllcyBvZiBpb25p
YyBsaXF1aWQgaW50ZXJmYWNlIGxheWVyczogYnJpZGdpbmcgZXhwZXJpbWVudHMsIHRoZW9yZXRp
Y2FsIG1vZGVscyBhbmQgc2ltdWxhdGlvbnM8L3RpdGxlPjxzZWNvbmRhcnktdGl0bGU+TmFub3Nj
YWxlIEhvcml6b25zPC9zZWNvbmRhcnktdGl0bGU+PC90aXRsZXM+PHBlcmlvZGljYWw+PGZ1bGwt
dGl0bGU+TmFub3NjYWxlIEhvcml6b25zPC9mdWxsLXRpdGxlPjwvcGVyaW9kaWNhbD48cGFnZXM+
NTA2LTUzNTwvcGFnZXM+PHZvbHVtZT45PC92b2x1bWU+PG51bWJlcj40PC9udW1iZXI+PGVkaXRp
b24+MjAyNC8wMi8xNTwvZWRpdGlvbj48c2VjdGlvbj41MDY8L3NlY3Rpb24+PGRhdGVzPjx5ZWFy
PjIwMjQ8L3llYXI+PHB1Yi1kYXRlcz48ZGF0ZT5NYXIgMjU8L2RhdGU+PC9wdWItZGF0ZXM+PC9k
YXRlcz48aXNibj4yMDU1LTY3NjQgKEVsZWN0cm9uaWMpJiN4RDsyMDU1LTY3NTYgKExpbmtpbmcp
PC9pc2JuPjxhY2Nlc3Npb24tbnVtPjM4MzU2MzM1PC9hY2Nlc3Npb24tbnVtPjx1cmxzPjxyZWxh
dGVkLXVybHM+PHVybD5odHRwczovL3d3dy5uY2JpLm5sbS5uaWguZ292L3B1Ym1lZC8zODM1NjMz
NTwvdXJsPjwvcmVsYXRlZC11cmxzPjwvdXJscz48ZWxlY3Ryb25pYy1yZXNvdXJjZS1udW0+MTAu
MTAzOS9kNG5oMDAwMDdiPC9lbGVjdHJvbmljLXJlc291cmNlLW51bT48L3JlY29yZD48L0NpdGU+
PC9FbmROb3RlPgB=
</w:fldData>
        </w:fldChar>
      </w:r>
      <w:r w:rsidR="000B7CA1">
        <w:instrText xml:space="preserve"> ADDIN EN.CITE </w:instrText>
      </w:r>
      <w:r w:rsidR="000B7CA1">
        <w:fldChar w:fldCharType="begin">
          <w:fldData xml:space="preserve">PEVuZE5vdGU+PENpdGU+PEF1dGhvcj5MaGVybWVyb3V0PC9BdXRob3I+PFllYXI+MjAxODwvWWVh
cj48UmVjTnVtPjI5PC9SZWNOdW0+PERpc3BsYXlUZXh0PjxzdHlsZSBmYWNlPSJzdXBlcnNjcmlw
dCI+WzE1LCAxNiwgMjYsIDI3XTwvc3R5bGU+PC9EaXNwbGF5VGV4dD48cmVjb3JkPjxyZWMtbnVt
YmVyPjI5PC9yZWMtbnVtYmVyPjxmb3JlaWduLWtleXM+PGtleSBhcHA9IkVOIiBkYi1pZD0iemZ3
dGU1MHJjcGQ5OXZlczJzYXhwMjA3MDB4MHNlNWV2ZnoyIiB0aW1lc3RhbXA9IjE3NjYzMTk2ODYi
PjI5PC9rZXk+PGtleSBhcHA9IkVOV2ViIiBkYi1pZD0iIj4wPC9rZXk+PC9mb3JlaWduLWtleXM+
PHJlZi10eXBlIG5hbWU9IkpvdXJuYWwgQXJ0aWNsZSI+MTc8L3JlZi10eXBlPjxjb250cmlidXRv
cnM+PGF1dGhvcnM+PGF1dGhvcj5MaGVybWVyb3V0LCBSb21haW48L2F1dGhvcj48YXV0aG9yPkRp
ZWRlcmljaHMsIENocmlzdG9waGU8L2F1dGhvcj48YXV0aG9yPlBlcmtpbiwgU3VzYW48L2F1dGhv
cj48L2F1dGhvcnM+PC9jb250cmlidXRvcnM+PHRpdGxlcz48dGl0bGU+QXJlIElvbmljIExpcXVp
ZHMgR29vZCBCb3VuZGFyeSBMdWJyaWNhbnRzPyBBIE1vbGVjdWxhciBQZXJzcGVjdGl2ZTwvdGl0
bGU+PHNlY29uZGFyeS10aXRsZT5MdWJyaWNhbnRzPC9zZWNvbmRhcnktdGl0bGU+PC90aXRsZXM+
PHBlcmlvZGljYWw+PGZ1bGwtdGl0bGU+THVicmljYW50czwvZnVsbC10aXRsZT48L3BlcmlvZGlj
YWw+PHBhZ2VzPjk8L3BhZ2VzPjx2b2x1bWU+Njwvdm9sdW1lPjxudW1iZXI+MTwvbnVtYmVyPjxz
ZWN0aW9uPjk8L3NlY3Rpb24+PGRhdGVzPjx5ZWFyPjIwMTg8L3llYXI+PC9kYXRlcz48aXNibj4y
MDc1LTQ0NDI8L2lzYm4+PHVybHM+PC91cmxzPjxlbGVjdHJvbmljLXJlc291cmNlLW51bT4xMC4z
MzkwL2x1YnJpY2FudHM2MDEwMDA5PC9lbGVjdHJvbmljLXJlc291cmNlLW51bT48L3JlY29yZD48
L0NpdGU+PENpdGU+PEF1dGhvcj5MaGVybWVyb3V0PC9BdXRob3I+PFllYXI+MjAyMDwvWWVhcj48
UmVjTnVtPjI1PC9SZWNOdW0+PHJlY29yZD48cmVjLW51bWJlcj4yNTwvcmVjLW51bWJlcj48Zm9y
ZWlnbi1rZXlzPjxrZXkgYXBwPSJFTiIgZGItaWQ9Inpmd3RlNTByY3BkOTl2ZXMyc2F4cDIwNzAw
eDBzZTVldmZ6MiIgdGltZXN0YW1wPSIxNzY2MzE5NTcyIj4yNTwva2V5PjxrZXkgYXBwPSJFTldl
YiIgZGItaWQ9IiI+MDwva2V5PjwvZm9yZWlnbi1rZXlzPjxyZWYtdHlwZSBuYW1lPSJKb3VybmFs
IEFydGljbGUiPjE3PC9yZWYtdHlwZT48Y29udHJpYnV0b3JzPjxhdXRob3JzPjxhdXRob3I+TGhl
cm1lcm91dCwgUi48L2F1dGhvcj48YXV0aG9yPlBlcmtpbiwgUy48L2F1dGhvcj48L2F1dGhvcnM+
PC9jb250cmlidXRvcnM+PGF1dGgtYWRkcmVzcz5EZXBhcnRtZW50IG9mIENoZW1pc3RyeSwgUGh5
c2ljYWwgYW5kIFRoZW9yZXRpY2FsIENoZW1pc3RyeSBMYWJvcmF0b3J5LCBVbml2ZXJzaXR5IG9m
IE94Zm9yZCwgT3hmb3JkLCBPWDEgM1FaLCBVSy4gcm9tYWluLmxoZXJtZXJvdXRAY2hlbS5veC5h
Yy51ayBzdXNhbi5wZXJraW5AY2hlbS5veC5hYy51ay48L2F1dGgtYWRkcmVzcz48dGl0bGVzPjx0
aXRsZT5BIG5ldyBtZXRob2RvbG9neSBmb3IgYSBkZXRhaWxlZCBpbnZlc3RpZ2F0aW9uIG9mIHF1
YW50aXplZCBmcmljdGlvbiBpbiBpb25pYyBsaXF1aWRzPC90aXRsZT48c2Vjb25kYXJ5LXRpdGxl
PlBoeXNpY2FsIENoZW1pc3RyeSBDaGVtaWNhbCBQaHlzaWNzPC9zZWNvbmRhcnktdGl0bGU+PC90
aXRsZXM+PHBlcmlvZGljYWw+PGZ1bGwtdGl0bGU+UGh5c2ljYWwgQ2hlbWlzdHJ5IENoZW1pY2Fs
IFBoeXNpY3M8L2Z1bGwtdGl0bGU+PC9wZXJpb2RpY2FsPjxwYWdlcz40NTUtNDY2PC9wYWdlcz48
dm9sdW1lPjIyPC92b2x1bWU+PG51bWJlcj4yPC9udW1iZXI+PGVkaXRpb24+MjAxOS8xMS8zMDwv
ZWRpdGlvbj48c2VjdGlvbj40NTU8L3NlY3Rpb24+PGRhdGVzPjx5ZWFyPjIwMjA8L3llYXI+PHB1
Yi1kYXRlcz48ZGF0ZT5KYW4gMjwvZGF0ZT48L3B1Yi1kYXRlcz48L2RhdGVzPjxpc2JuPjE0NjMt
OTA4NCAoRWxlY3Ryb25pYykmI3hEOzE0NjMtOTA3NiAoTGlua2luZyk8L2lzYm4+PGFjY2Vzc2lv
bi1udW0+MzE3ODE3MTE8L2FjY2Vzc2lvbi1udW0+PHVybHM+PHJlbGF0ZWQtdXJscz48dXJsPmh0
dHBzOi8vd3d3Lm5jYmkubmxtLm5paC5nb3YvcHVibWVkLzMxNzgxNzExPC91cmw+PC9yZWxhdGVk
LXVybHM+PC91cmxzPjxlbGVjdHJvbmljLXJlc291cmNlLW51bT4xMC4xMDM5L2M5Y3AwNTQyMmc8
L2VsZWN0cm9uaWMtcmVzb3VyY2UtbnVtPjwvcmVjb3JkPjwvQ2l0ZT48Q2l0ZT48QXV0aG9yPkFu
PC9BdXRob3I+PFllYXI+MjAyMjwvWWVhcj48UmVjTnVtPjI2PC9SZWNOdW0+PHJlY29yZD48cmVj
LW51bWJlcj4yNjwvcmVjLW51bWJlcj48Zm9yZWlnbi1rZXlzPjxrZXkgYXBwPSJFTiIgZGItaWQ9
Inpmd3RlNTByY3BkOTl2ZXMyc2F4cDIwNzAweDBzZTVldmZ6MiIgdGltZXN0YW1wPSIxNzY2MzE5
NTkyIj4yNjwva2V5PjxrZXkgYXBwPSJFTldlYiIgZGItaWQ9IiI+MDwva2V5PjwvZm9yZWlnbi1r
ZXlzPjxyZWYtdHlwZSBuYW1lPSJKb3VybmFsIEFydGljbGUiPjE3PC9yZWYtdHlwZT48Y29udHJp
YnV0b3JzPjxhdXRob3JzPjxhdXRob3I+QW4sIFJvbmcuPC9hdXRob3I+PGF1dGhvcj5MYWFrc29u
ZW4sIEFhdHRvLjwvYXV0aG9yPjxhdXRob3I+V3UsIE11IFFpdS48L2F1dGhvcj48YXV0aG9yPlpo
dSwgWXUgRGFuLjwvYXV0aG9yPjxhdXRob3I+U2hhaCwgRmFpeiBVbGxhaC48L2F1dGhvcj48YXV0
aG9yPkx1LCBYaWFvIEh1YS48L2F1dGhvcj48YXV0aG9yPkppLCBYaWFvIFlhbi48L2F1dGhvcj48
L2F1dGhvcnM+PC9jb250cmlidXRvcnM+PGF1dGgtYWRkcmVzcz5IZXJiZXJ0IEdsZWl0ZXIgSW5z
dGl0dXRlIG9mIE5hbm9zY2llbmNlLCBTY2hvb2wgb2YgTWF0ZXJpYWxzIFNjaWVuY2UgYW5kIEVu
Z2luZWVyaW5nLCBOYW5qaW5nIFVuaXZlcnNpdHkgb2YgU2NpZW5jZSBhbmQgVGVjaG5vbG9neSwg
TmFuamluZyAyMTAwOTQsIENoaW5hLiByYW5Abmp1c3QuZWR1LmNuLiYjeEQ7RW5lcmd5IEVuZ2lu
ZWVyaW5nLCBEaXZpc2lvbiBvZiBFbmVyZ3kgU2NpZW5jZSwgTHVsZWEgVW5pdmVyc2l0eSBvZiBU
ZWNobm9sb2d5LCA5NzE4NyBMdWxlYSwgU3dlZGVuLiB4aWFveWFuLmppQGx0dS5zZS4mI3hEO0Rl
cGFydG1lbnQgb2YgTWF0ZXJpYWxzIGFuZCBFbnZpcm9ubWVudGFsIENoZW1pc3RyeSwgQXJyaGVu
aXVzIExhYm9yYXRvcnksIFN0b2NraG9sbSBVbml2ZXJzaXR5LCBTRS0xMDY5MSBTdG9ja2hvbG0s
IFN3ZWRlbi4mI3hEO0NlbnRlciBvZiBBZHZhbmNlZCBSZXNlYXJjaCBpbiBCaW9uYW5vY29uanVn
YXRlcyBhbmQgQmlvcG9seW1lcnMsICZxdW90O1BldHJ1IFBvbmkmcXVvdDsgSW5zdGl0dXRlIG9m
IE1hY3JvbW9sZWN1bGFyIENoZW1pc3RyeSwgSWFzaSA3MDA0NjksIFJvbWFuaWEuJiN4RDtTdGF0
ZSBLZXkgTGFib3JhdG9yeSBvZiBNYXRlcmlhbHMtT3JpZW50ZWQgYW5kIENoZW1pY2FsIEVuZ2lu
ZWVyaW5nLCBOYW5qaW5nIFRlY2ggVW5pdmVyc2l0eSwgTmFuamluZyAyMTE4MTYsIENoaW5hLiYj
eEQ7Q2hlbWlzdHJ5IG9mIEludGVyZmFjZXMsIEx1bGVhIFVuaXZlcnNpdHkgb2YgVGVjaG5vbG9n
eSwgOTcxODcgTHVsZWEsIFN3ZWRlbi48L2F1dGgtYWRkcmVzcz48dGl0bGVzPjx0aXRsZT5BdG9t
aWMgZm9yY2UgbWljcm9zY29weSBwcm9iaW5nIGludGVyYWN0aW9ucyBhbmQgbWljcm9zdHJ1Y3R1
cmVzIG9mIGlvbmljIGxpcXVpZHMgYXQgc29saWQgc3VyZmFjZXM8L3RpdGxlPjxzZWNvbmRhcnkt
dGl0bGU+TmFub3NjYWxlPC9zZWNvbmRhcnktdGl0bGU+PC90aXRsZXM+PHBlcmlvZGljYWw+PGZ1
bGwtdGl0bGU+TmFub3NjYWxlPC9mdWxsLXRpdGxlPjwvcGVyaW9kaWNhbD48cGFnZXM+MTEwOTgt
MTExMjg8L3BhZ2VzPjx2b2x1bWU+MTQ8L3ZvbHVtZT48bnVtYmVyPjMxPC9udW1iZXI+PGVkaXRp
b24+MjAyMi8wNy8yNjwvZWRpdGlvbj48c2VjdGlvbj4xMTA5ODwvc2VjdGlvbj48ZGF0ZXM+PHll
YXI+MjAyMjwveWVhcj48cHViLWRhdGVzPjxkYXRlPkF1ZyAxMTwvZGF0ZT48L3B1Yi1kYXRlcz48
L2RhdGVzPjxpc2JuPjIwNDAtMzM3MiAoRWxlY3Ryb25pYykmI3hEOzIwNDAtMzM2NCAoTGlua2lu
Zyk8L2lzYm4+PGFjY2Vzc2lvbi1udW0+MzU4NzYxNTQ8L2FjY2Vzc2lvbi1udW0+PHVybHM+PHJl
bGF0ZWQtdXJscz48dXJsPmh0dHBzOi8vd3d3Lm5jYmkubmxtLm5paC5nb3YvcHVibWVkLzM1ODc2
MTU0PC91cmw+PC9yZWxhdGVkLXVybHM+PC91cmxzPjxlbGVjdHJvbmljLXJlc291cmNlLW51bT4x
MC4xMDM5L2QybnIwMjgxMmM8L2VsZWN0cm9uaWMtcmVzb3VyY2UtbnVtPjwvcmVjb3JkPjwvQ2l0
ZT48Q2l0ZT48QXV0aG9yPkFuPC9BdXRob3I+PFllYXI+MjAyNDwvWWVhcj48UmVjTnVtPjI3PC9S
ZWNOdW0+PHJlY29yZD48cmVjLW51bWJlcj4yNzwvcmVjLW51bWJlcj48Zm9yZWlnbi1rZXlzPjxr
ZXkgYXBwPSJFTiIgZGItaWQ9Inpmd3RlNTByY3BkOTl2ZXMyc2F4cDIwNzAweDBzZTVldmZ6MiIg
dGltZXN0YW1wPSIxNzY2MzE5NjA4Ij4yNzwva2V5PjxrZXkgYXBwPSJFTldlYiIgZGItaWQ9IiI+
MDwva2V5PjwvZm9yZWlnbi1rZXlzPjxyZWYtdHlwZSBuYW1lPSJKb3VybmFsIEFydGljbGUiPjE3
PC9yZWYtdHlwZT48Y29udHJpYnV0b3JzPjxhdXRob3JzPjxhdXRob3I+QW4sIFJvbmcgLjwvYXV0
aG9yPjxhdXRob3I+V3UsIE5hbiBIdWEuPC9hdXRob3I+PGF1dGhvcj5HYW8sIFFpbmcgV2VpLjwv
YXV0aG9yPjxhdXRob3I+RG9uZywgWWkgSHVpLjwvYXV0aG9yPjxhdXRob3I+TGFha3NvbmVuLCBB
LjwvYXV0aG9yPjxhdXRob3I+U2hhaCwgRi4gVS48L2F1dGhvcj48YXV0aG9yPkppLCBYLjwvYXV0
aG9yPjxhdXRob3I+RnVjaHMsIEguPC9hdXRob3I+PC9hdXRob3JzPjwvY29udHJpYnV0b3JzPjxh
dXRoLWFkZHJlc3M+SGVyYmVydCBHbGVpdGVyIEluc3RpdHV0ZSBvZiBOYW5vc2NpZW5jZSwgU2No
b29sIG9mIE1hdGVyaWFscyBTY2llbmNlIGFuZCBFbmdpbmVlcmluZywgTmFuamluZyBVbml2ZXJz
aXR5IG9mIFNjaWVuY2UgYW5kIFRlY2hub2xvZ3ksIE5hbmppbmcgMjEwMDk0LCBDaGluYS4gcmFu
QG5qdXN0LmVkdS5jbi4mI3hEO0tleSBMYWJvcmF0b3J5IG9mIEFkdmFuY2VkIENhdGFseXRpYyBN
YXRlcmlhbHMgYW5kIFRlY2hub2xvZ3ksIFNjaG9vbCBvZiBQZXRyb2NoZW1pY2FsIEVuZ2luZWVy
aW5nLCBDaGFuZ3pob3UgVW5pdmVyc2l0eSwgQ2hhbmd6aG91IDIxMzE2NCwgQ2hpbmEuJiN4RDtD
b2xsZWdlIG9mIEVudmlyb25tZW50YWwgYW5kIENoZW1pY2FsIEVuZ2luZWVyaW5nLCBTaGFuZ2hh
aSBLZXkgTGFib3JhdG9yeSBvZiBNYXRlcmlhbHMgUHJvdGVjdGlvbiBhbmQgQWR2YW5jZWQgTWF0
ZXJpYWxzIGluIEVsZWN0cmljIFBvd2VyLCBTaGFuZ2hhaSBVbml2ZXJzaXR5IG9mIEVsZWN0cmlj
IFBvd2VyLCBTaGFuZ2hhaSAyMDAwOTAsIENoaW5hLiYjeEQ7RGVwYXJ0bWVudCBvZiBNb2xlY3Vs
YXIgQ2hlbWlzdHJ5IGFuZCBNYXRlcmlhbHMgU2NpZW5jZSwgV2Vpem1hbm4gSW5zdGl0dXRlIG9m
IFNjaWVuY2UsIFJlaG92b3QsIDc2MTAwLCBJc3JhZWwuJiN4RDtFbmVyZ3kgRW5naW5lZXJpbmcs
IERpdmlzaW9uIG9mIEVuZXJneSBTY2llbmNlLCBMdWxlYSBVbml2ZXJzaXR5IG9mIFRlY2hub2xv
Z3ksIDk3MTg3IEx1bGVhLCBTd2VkZW4uIHhpYW95YW4uamlAbHR1LnNlLiYjeEQ7RGVwYXJ0bWVu
dCBvZiBNYXRlcmlhbHMgYW5kIEVudmlyb25tZW50YWwgQ2hlbWlzdHJ5LCBBcnJoZW5pdXMgTGFi
b3JhdG9yeSwgU3RvY2tob2xtIFVuaXZlcnNpdHksIFNFLTEwNjkxIFN0b2NraG9sbSwgU3dlZGVu
LiBhYXR0b0BtbWsuc3Uuc2UuJiN4RDtDZW50ZXIgb2YgQWR2YW5jZWQgUmVzZWFyY2ggaW4gQmlv
bmFub2Nvbmp1Z2F0ZXMgYW5kIEJpb3BvbHltZXJzLCAmYXBvczsmYXBvcztQZXRydSBQb25pJnF1
b3Q7IEluc3RpdHV0ZSBvZiBNYWNyb21vbGVjdWxhciBDaGVtaXN0cnksIElhc2kgNzAwNDY5LCBS
b21hbmlhLiYjeEQ7U3RhdGUgS2V5IExhYm9yYXRvcnkgb2YgTWF0ZXJpYWxzLU9yaWVudGVkIGFu
ZCBDaGVtaWNhbCBFbmdpbmVlcmluZywgTmFuamluZyBUZWNoIFVuaXZlcnNpdHksIE5hbmppbmcg
MjExODE2LCBDaGluYS4mI3hEO0NoZW1pc3RyeSBvZiBJbnRlcmZhY2VzLCBMdWxlYSBVbml2ZXJz
aXR5IG9mIFRlY2hub2xvZ3ksIDk3MTg3IEx1bGVhLCBTd2VkZW4uJiN4RDtDZW50ZXIgZm9yIE5h
bm90ZWNobm9sb2d5IChDZU5UZWNoKSwgV2VzdGZhbGlzY2hlIFdpbGhlbG1zLVVuaXZlcnNpdGF0
IE11bnN0ZXIsIDQ4MTQ5IE11bnN0ZXIsIEdlcm1hbnkuIGZ1Y2hzaEB1bmktbXVlbnN0ZXIuZGUu
PC9hdXRoLWFkZHJlc3M+PHRpdGxlcz48dGl0bGU+SW50ZWdyYXRpdmUgc3R1ZGllcyBvZiBpb25p
YyBsaXF1aWQgaW50ZXJmYWNlIGxheWVyczogYnJpZGdpbmcgZXhwZXJpbWVudHMsIHRoZW9yZXRp
Y2FsIG1vZGVscyBhbmQgc2ltdWxhdGlvbnM8L3RpdGxlPjxzZWNvbmRhcnktdGl0bGU+TmFub3Nj
YWxlIEhvcml6b25zPC9zZWNvbmRhcnktdGl0bGU+PC90aXRsZXM+PHBlcmlvZGljYWw+PGZ1bGwt
dGl0bGU+TmFub3NjYWxlIEhvcml6b25zPC9mdWxsLXRpdGxlPjwvcGVyaW9kaWNhbD48cGFnZXM+
NTA2LTUzNTwvcGFnZXM+PHZvbHVtZT45PC92b2x1bWU+PG51bWJlcj40PC9udW1iZXI+PGVkaXRp
b24+MjAyNC8wMi8xNTwvZWRpdGlvbj48c2VjdGlvbj41MDY8L3NlY3Rpb24+PGRhdGVzPjx5ZWFy
PjIwMjQ8L3llYXI+PHB1Yi1kYXRlcz48ZGF0ZT5NYXIgMjU8L2RhdGU+PC9wdWItZGF0ZXM+PC9k
YXRlcz48aXNibj4yMDU1LTY3NjQgKEVsZWN0cm9uaWMpJiN4RDsyMDU1LTY3NTYgKExpbmtpbmcp
PC9pc2JuPjxhY2Nlc3Npb24tbnVtPjM4MzU2MzM1PC9hY2Nlc3Npb24tbnVtPjx1cmxzPjxyZWxh
dGVkLXVybHM+PHVybD5odHRwczovL3d3dy5uY2JpLm5sbS5uaWguZ292L3B1Ym1lZC8zODM1NjMz
NTwvdXJsPjwvcmVsYXRlZC11cmxzPjwvdXJscz48ZWxlY3Ryb25pYy1yZXNvdXJjZS1udW0+MTAu
MTAzOS9kNG5oMDAwMDdiPC9lbGVjdHJvbmljLXJlc291cmNlLW51bT48L3JlY29yZD48L0NpdGU+
PC9FbmROb3RlPgB=
</w:fldData>
        </w:fldChar>
      </w:r>
      <w:r w:rsidR="000B7CA1">
        <w:instrText xml:space="preserve"> ADDIN EN.CITE.DATA </w:instrText>
      </w:r>
      <w:r w:rsidR="000B7CA1">
        <w:fldChar w:fldCharType="end"/>
      </w:r>
      <w:r w:rsidR="00A02D8E">
        <w:fldChar w:fldCharType="separate"/>
      </w:r>
      <w:r w:rsidR="002F407D" w:rsidRPr="002F407D">
        <w:rPr>
          <w:noProof/>
          <w:vertAlign w:val="superscript"/>
        </w:rPr>
        <w:t>[15, 16, 26, 27]</w:t>
      </w:r>
      <w:r w:rsidR="00A02D8E">
        <w:fldChar w:fldCharType="end"/>
      </w:r>
      <w:r w:rsidRPr="00F11F57">
        <w:rPr>
          <w:rFonts w:hint="eastAsia"/>
        </w:rPr>
        <w:t>。</w:t>
      </w:r>
    </w:p>
    <w:p w14:paraId="09B015D9" w14:textId="77777777" w:rsidR="006C34A2" w:rsidRDefault="006E69E6" w:rsidP="006D07B4">
      <w:pPr>
        <w:ind w:firstLine="480"/>
      </w:pPr>
      <w:r w:rsidRPr="006E69E6">
        <w:rPr>
          <w:rFonts w:hint="eastAsia"/>
        </w:rPr>
        <w:t>因此，针对固体界面处离子液体纳米摩擦问题</w:t>
      </w:r>
      <w:r w:rsidR="00B93FDA">
        <w:rPr>
          <w:rFonts w:hint="eastAsia"/>
        </w:rPr>
        <w:t>，需要针对性的构建</w:t>
      </w:r>
      <w:r w:rsidR="00132FFD">
        <w:rPr>
          <w:rFonts w:hint="eastAsia"/>
        </w:rPr>
        <w:t>机器学习</w:t>
      </w:r>
      <w:r w:rsidR="008C5658">
        <w:rPr>
          <w:rFonts w:hint="eastAsia"/>
        </w:rPr>
        <w:t>框架。</w:t>
      </w:r>
    </w:p>
    <w:p w14:paraId="36E7BF35" w14:textId="77777777" w:rsidR="005C48A7" w:rsidRPr="005C48A7" w:rsidRDefault="006C34A2" w:rsidP="005C48A7">
      <w:pPr>
        <w:ind w:firstLineChars="0" w:firstLine="0"/>
      </w:pPr>
      <w:r>
        <w:rPr>
          <w:rFonts w:hint="eastAsia"/>
        </w:rPr>
        <w:t>该框架需要将离子液体结构、固体表面性质和外界环境</w:t>
      </w:r>
      <w:r w:rsidRPr="006C34A2">
        <w:rPr>
          <w:rFonts w:hint="eastAsia"/>
        </w:rPr>
        <w:t>条件统一纳入描述符体系，并在数据可得的前提下引入能够表征界面膜状态的关键变量</w:t>
      </w:r>
      <w:r w:rsidR="00F11F57">
        <w:rPr>
          <w:rFonts w:hint="eastAsia"/>
        </w:rPr>
        <w:t>。最后</w:t>
      </w:r>
      <w:r w:rsidR="00F11F57" w:rsidRPr="00F11F57">
        <w:rPr>
          <w:rFonts w:hint="eastAsia"/>
        </w:rPr>
        <w:t>据此建立纳米摩擦系数的定量预测关系。</w:t>
      </w:r>
      <w:r w:rsidR="005C48A7" w:rsidRPr="005C48A7">
        <w:rPr>
          <w:rFonts w:hint="eastAsia"/>
        </w:rPr>
        <w:t>总体而言，该方向仍处于起步阶段，这为本文开展结构化数据集构建、机器学习建模和可解释性分析提供了依据。</w:t>
      </w:r>
    </w:p>
    <w:p w14:paraId="749EAD33" w14:textId="77777777" w:rsidR="006D07B4" w:rsidRDefault="006D07B4" w:rsidP="006D07B4">
      <w:pPr>
        <w:pStyle w:val="2"/>
      </w:pPr>
      <w:bookmarkStart w:id="15" w:name="_Toc227386100"/>
      <w:r w:rsidRPr="006D07B4">
        <w:rPr>
          <w:rFonts w:hint="eastAsia"/>
        </w:rPr>
        <w:lastRenderedPageBreak/>
        <w:t>本论文的研究内容</w:t>
      </w:r>
      <w:bookmarkEnd w:id="15"/>
    </w:p>
    <w:p w14:paraId="3B7D9C78" w14:textId="64B3FA91" w:rsidR="005C3CC4" w:rsidRPr="00A471FB" w:rsidRDefault="005C3CC4" w:rsidP="00D71D0A">
      <w:pPr>
        <w:ind w:firstLine="480"/>
      </w:pPr>
      <w:r w:rsidRPr="00A471FB">
        <w:rPr>
          <w:rFonts w:hint="eastAsia"/>
        </w:rPr>
        <w:t>综上所述，离子液体是</w:t>
      </w:r>
      <w:r w:rsidR="0087119E">
        <w:rPr>
          <w:rFonts w:hint="eastAsia"/>
        </w:rPr>
        <w:t>一类</w:t>
      </w:r>
      <w:r w:rsidRPr="00A471FB">
        <w:rPr>
          <w:rFonts w:hint="eastAsia"/>
        </w:rPr>
        <w:t>极具</w:t>
      </w:r>
      <w:r w:rsidR="0087119E">
        <w:rPr>
          <w:rFonts w:hint="eastAsia"/>
        </w:rPr>
        <w:t>应用</w:t>
      </w:r>
      <w:r w:rsidRPr="00A471FB">
        <w:rPr>
          <w:rFonts w:hint="eastAsia"/>
        </w:rPr>
        <w:t>潜力的润滑剂，</w:t>
      </w:r>
      <w:r w:rsidR="0087119E">
        <w:rPr>
          <w:rFonts w:hint="eastAsia"/>
        </w:rPr>
        <w:t>但</w:t>
      </w:r>
      <w:r w:rsidR="001146DC" w:rsidRPr="00A471FB">
        <w:rPr>
          <w:rFonts w:hint="eastAsia"/>
        </w:rPr>
        <w:t>其在固体界面</w:t>
      </w:r>
      <w:r w:rsidR="0087119E">
        <w:rPr>
          <w:rFonts w:hint="eastAsia"/>
        </w:rPr>
        <w:t>处</w:t>
      </w:r>
      <w:r w:rsidR="001146DC" w:rsidRPr="00A471FB">
        <w:rPr>
          <w:rFonts w:hint="eastAsia"/>
        </w:rPr>
        <w:t>的摩擦</w:t>
      </w:r>
      <w:r w:rsidR="0087119E">
        <w:rPr>
          <w:rFonts w:hint="eastAsia"/>
        </w:rPr>
        <w:t>行为与体相不同</w:t>
      </w:r>
      <w:r w:rsidR="001146DC" w:rsidRPr="00A471FB">
        <w:rPr>
          <w:rFonts w:hint="eastAsia"/>
        </w:rPr>
        <w:t>，</w:t>
      </w:r>
      <w:r w:rsidR="0087119E" w:rsidRPr="00A471FB">
        <w:rPr>
          <w:rFonts w:hint="eastAsia"/>
        </w:rPr>
        <w:t>通常以纳米摩擦系数</w:t>
      </w:r>
      <w:r w:rsidR="0087119E" w:rsidRPr="00260022">
        <w:rPr>
          <w:rFonts w:cs="Times New Roman"/>
          <w:i/>
        </w:rPr>
        <w:t>μ</w:t>
      </w:r>
      <w:r w:rsidR="0087119E" w:rsidRPr="00A471FB">
        <w:rPr>
          <w:rFonts w:hint="eastAsia"/>
        </w:rPr>
        <w:t>定量表征</w:t>
      </w:r>
      <w:r w:rsidR="0087119E">
        <w:rPr>
          <w:rFonts w:hint="eastAsia"/>
        </w:rPr>
        <w:t>。</w:t>
      </w:r>
      <w:r w:rsidR="0087119E" w:rsidRPr="00260022">
        <w:rPr>
          <w:rFonts w:cs="Times New Roman"/>
          <w:i/>
        </w:rPr>
        <w:t>μ</w:t>
      </w:r>
      <w:r w:rsidRPr="00A471FB">
        <w:rPr>
          <w:rFonts w:hint="eastAsia"/>
        </w:rPr>
        <w:t>同时受离子液体结构、固体界面性质、</w:t>
      </w:r>
      <w:r w:rsidR="006D07B4" w:rsidRPr="00A471FB">
        <w:rPr>
          <w:rFonts w:hint="eastAsia"/>
        </w:rPr>
        <w:t>外界环境</w:t>
      </w:r>
      <w:r w:rsidRPr="00A471FB">
        <w:rPr>
          <w:rFonts w:hint="eastAsia"/>
        </w:rPr>
        <w:t>条件以及界面液膜状态共同</w:t>
      </w:r>
      <w:r w:rsidR="0087119E">
        <w:rPr>
          <w:rFonts w:hint="eastAsia"/>
        </w:rPr>
        <w:t>调控；此</w:t>
      </w:r>
      <w:r w:rsidR="001146DC" w:rsidRPr="00A471FB">
        <w:rPr>
          <w:rFonts w:hint="eastAsia"/>
        </w:rPr>
        <w:t>外</w:t>
      </w:r>
      <w:r w:rsidR="0087119E">
        <w:rPr>
          <w:rFonts w:hint="eastAsia"/>
        </w:rPr>
        <w:t>，</w:t>
      </w:r>
      <w:r w:rsidRPr="00A471FB">
        <w:rPr>
          <w:rFonts w:hint="eastAsia"/>
        </w:rPr>
        <w:t>离子液体</w:t>
      </w:r>
      <w:r w:rsidR="0087119E">
        <w:rPr>
          <w:rFonts w:hint="eastAsia"/>
        </w:rPr>
        <w:t>具有高度可设计性，</w:t>
      </w:r>
      <w:r w:rsidRPr="00A471FB">
        <w:rPr>
          <w:rFonts w:hint="eastAsia"/>
        </w:rPr>
        <w:t>可形成约</w:t>
      </w:r>
      <w:r w:rsidRPr="00A471FB">
        <w:rPr>
          <w:rFonts w:hint="eastAsia"/>
        </w:rPr>
        <w:t>1</w:t>
      </w:r>
      <w:r w:rsidRPr="00A471FB">
        <w:t>0</w:t>
      </w:r>
      <w:r w:rsidRPr="00A471FB">
        <w:rPr>
          <w:vertAlign w:val="superscript"/>
        </w:rPr>
        <w:t>18</w:t>
      </w:r>
      <w:r w:rsidRPr="00A471FB">
        <w:rPr>
          <w:rFonts w:hint="eastAsia"/>
        </w:rPr>
        <w:t>种潜在阴阳离子组合。相较于传统实验筛选效率</w:t>
      </w:r>
      <w:r w:rsidR="006D07B4" w:rsidRPr="00A471FB">
        <w:rPr>
          <w:rFonts w:hint="eastAsia"/>
        </w:rPr>
        <w:t>低，分子模拟在通量和可推广性方面存在局限，机器学习有望</w:t>
      </w:r>
      <w:r w:rsidR="00CE2027">
        <w:rPr>
          <w:rFonts w:hint="eastAsia"/>
        </w:rPr>
        <w:t>在复杂</w:t>
      </w:r>
      <w:r w:rsidR="00EE23D8" w:rsidRPr="00A471FB">
        <w:rPr>
          <w:rFonts w:hint="eastAsia"/>
        </w:rPr>
        <w:t>影响因素</w:t>
      </w:r>
      <w:r w:rsidR="006D07B4" w:rsidRPr="00A471FB">
        <w:rPr>
          <w:rFonts w:hint="eastAsia"/>
        </w:rPr>
        <w:t>和纳米摩擦响应之间</w:t>
      </w:r>
      <w:r w:rsidR="00E86F64">
        <w:rPr>
          <w:rFonts w:hint="eastAsia"/>
        </w:rPr>
        <w:t>建立</w:t>
      </w:r>
      <w:r w:rsidR="003C3A40">
        <w:rPr>
          <w:rFonts w:hint="eastAsia"/>
        </w:rPr>
        <w:t>可靠的</w:t>
      </w:r>
      <w:r w:rsidR="00EE23D8" w:rsidRPr="00A471FB">
        <w:rPr>
          <w:rFonts w:hint="eastAsia"/>
        </w:rPr>
        <w:t>映射关系</w:t>
      </w:r>
      <w:r w:rsidR="006D07B4" w:rsidRPr="00A471FB">
        <w:rPr>
          <w:rFonts w:hint="eastAsia"/>
        </w:rPr>
        <w:t>。</w:t>
      </w:r>
      <w:r w:rsidR="003C3A40">
        <w:rPr>
          <w:rFonts w:hint="eastAsia"/>
        </w:rPr>
        <w:t>针对现有研究中</w:t>
      </w:r>
      <w:r w:rsidR="00EE23D8" w:rsidRPr="00A471FB">
        <w:rPr>
          <w:rFonts w:hint="eastAsia"/>
        </w:rPr>
        <w:t>缺乏</w:t>
      </w:r>
      <w:r w:rsidR="00DA2459">
        <w:rPr>
          <w:rFonts w:hint="eastAsia"/>
        </w:rPr>
        <w:t>面向</w:t>
      </w:r>
      <w:r w:rsidR="001146DC" w:rsidRPr="00A471FB">
        <w:rPr>
          <w:rFonts w:hint="eastAsia"/>
        </w:rPr>
        <w:t>“</w:t>
      </w:r>
      <w:r w:rsidR="00EE23D8" w:rsidRPr="00A471FB">
        <w:rPr>
          <w:rFonts w:hint="eastAsia"/>
        </w:rPr>
        <w:t>离子液体</w:t>
      </w:r>
      <w:r w:rsidR="00EE23D8" w:rsidRPr="00A471FB">
        <w:rPr>
          <w:rFonts w:hint="eastAsia"/>
        </w:rPr>
        <w:t>-</w:t>
      </w:r>
      <w:r w:rsidR="00EE23D8" w:rsidRPr="00A471FB">
        <w:rPr>
          <w:rFonts w:hint="eastAsia"/>
        </w:rPr>
        <w:t>固体界面</w:t>
      </w:r>
      <w:r w:rsidR="00EE23D8" w:rsidRPr="00A471FB">
        <w:rPr>
          <w:rFonts w:hint="eastAsia"/>
        </w:rPr>
        <w:t>-</w:t>
      </w:r>
      <w:r w:rsidR="00EE23D8" w:rsidRPr="00A471FB">
        <w:rPr>
          <w:rFonts w:hint="eastAsia"/>
        </w:rPr>
        <w:t>纳米摩擦</w:t>
      </w:r>
      <w:r w:rsidR="001146DC" w:rsidRPr="00A471FB">
        <w:rPr>
          <w:rFonts w:hint="eastAsia"/>
        </w:rPr>
        <w:t>”的系统</w:t>
      </w:r>
      <w:r w:rsidR="00DA2459">
        <w:rPr>
          <w:rFonts w:hint="eastAsia"/>
        </w:rPr>
        <w:t>量化预测</w:t>
      </w:r>
      <w:r w:rsidR="00693A7B">
        <w:rPr>
          <w:rFonts w:hint="eastAsia"/>
        </w:rPr>
        <w:t>研究这一</w:t>
      </w:r>
      <w:r w:rsidR="00E86F64">
        <w:rPr>
          <w:rFonts w:hint="eastAsia"/>
        </w:rPr>
        <w:t>问题</w:t>
      </w:r>
      <w:r w:rsidR="001146DC" w:rsidRPr="00A471FB">
        <w:rPr>
          <w:rFonts w:hint="eastAsia"/>
        </w:rPr>
        <w:t>，</w:t>
      </w:r>
      <w:r w:rsidR="00EE23D8" w:rsidRPr="00A471FB">
        <w:rPr>
          <w:rFonts w:hint="eastAsia"/>
        </w:rPr>
        <w:t>本文以固体界面处离子液体纳米摩擦系数</w:t>
      </w:r>
      <w:r w:rsidR="00D71D0A" w:rsidRPr="00260022">
        <w:rPr>
          <w:rFonts w:cs="Times New Roman"/>
          <w:i/>
        </w:rPr>
        <w:t>μ</w:t>
      </w:r>
      <w:r w:rsidR="00EE23D8" w:rsidRPr="00A471FB">
        <w:rPr>
          <w:rFonts w:hint="eastAsia"/>
        </w:rPr>
        <w:t>为研究对象，</w:t>
      </w:r>
      <w:r w:rsidR="00E86F64">
        <w:rPr>
          <w:rFonts w:hint="eastAsia"/>
        </w:rPr>
        <w:t>采用</w:t>
      </w:r>
      <w:r w:rsidR="00D71D0A" w:rsidRPr="00A471FB">
        <w:rPr>
          <w:rFonts w:hint="eastAsia"/>
        </w:rPr>
        <w:t>机器学习方法对</w:t>
      </w:r>
      <w:r w:rsidR="00E86F64" w:rsidRPr="00260022">
        <w:rPr>
          <w:rFonts w:cs="Times New Roman"/>
          <w:i/>
        </w:rPr>
        <w:t>μ</w:t>
      </w:r>
      <w:r w:rsidR="00E86F64">
        <w:rPr>
          <w:rFonts w:hint="eastAsia"/>
        </w:rPr>
        <w:t>开展建模与预测</w:t>
      </w:r>
      <w:r w:rsidR="006D07B4" w:rsidRPr="00A471FB">
        <w:rPr>
          <w:rFonts w:hint="eastAsia"/>
        </w:rPr>
        <w:t>研究。</w:t>
      </w:r>
      <w:r w:rsidR="00D71D0A" w:rsidRPr="00A471FB">
        <w:rPr>
          <w:rFonts w:hint="eastAsia"/>
        </w:rPr>
        <w:t>具体</w:t>
      </w:r>
      <w:r w:rsidR="00E86F64">
        <w:rPr>
          <w:rFonts w:hint="eastAsia"/>
        </w:rPr>
        <w:t>研究内容如下</w:t>
      </w:r>
      <w:r w:rsidR="00D71D0A" w:rsidRPr="00A471FB">
        <w:rPr>
          <w:rFonts w:hint="eastAsia"/>
        </w:rPr>
        <w:t>：</w:t>
      </w:r>
    </w:p>
    <w:p w14:paraId="156DFF45" w14:textId="299C1BF3" w:rsidR="00E86F64" w:rsidRDefault="005C3CC4" w:rsidP="0016777B">
      <w:pPr>
        <w:ind w:firstLine="480"/>
      </w:pPr>
      <w:r w:rsidRPr="00A471FB">
        <w:t>第二章</w:t>
      </w:r>
      <w:r w:rsidR="00D71D0A" w:rsidRPr="00A471FB">
        <w:rPr>
          <w:rFonts w:hint="eastAsia"/>
        </w:rPr>
        <w:t>基于文献报道的纳米摩擦数据，</w:t>
      </w:r>
      <w:r w:rsidR="00E86F64">
        <w:t>结合本文独立测量的实验验证数据</w:t>
      </w:r>
      <w:r w:rsidR="00E86F64">
        <w:rPr>
          <w:rFonts w:hint="eastAsia"/>
        </w:rPr>
        <w:t>，建立统一的</w:t>
      </w:r>
      <w:r w:rsidR="00E86F64" w:rsidRPr="00A471FB">
        <w:rPr>
          <w:rFonts w:hint="eastAsia"/>
        </w:rPr>
        <w:t>描述符体系</w:t>
      </w:r>
      <w:r w:rsidR="00E86F64">
        <w:rPr>
          <w:rFonts w:hint="eastAsia"/>
        </w:rPr>
        <w:t>、数据集构建、</w:t>
      </w:r>
      <w:r w:rsidR="00E86F64" w:rsidRPr="00A471FB">
        <w:rPr>
          <w:rFonts w:hint="eastAsia"/>
        </w:rPr>
        <w:t>数据划分</w:t>
      </w:r>
      <w:r w:rsidR="00E86F64">
        <w:rPr>
          <w:rFonts w:hint="eastAsia"/>
        </w:rPr>
        <w:t>、模型训练与验证框架。</w:t>
      </w:r>
      <w:r w:rsidR="00260022">
        <w:rPr>
          <w:rFonts w:hint="eastAsia"/>
        </w:rPr>
        <w:t>在此基础上，围绕部分文献数据的</w:t>
      </w:r>
      <w:r w:rsidR="00E86F64" w:rsidRPr="00E86F64">
        <w:rPr>
          <w:rFonts w:hint="eastAsia"/>
        </w:rPr>
        <w:t>界面膜厚</w:t>
      </w:r>
      <w:r w:rsidR="00693A7B">
        <w:rPr>
          <w:rFonts w:hint="eastAsia"/>
        </w:rPr>
        <w:t>信息</w:t>
      </w:r>
      <w:r w:rsidR="00E86F64" w:rsidRPr="00260022">
        <w:rPr>
          <w:rFonts w:hint="eastAsia"/>
          <w:i/>
        </w:rPr>
        <w:t>h</w:t>
      </w:r>
      <w:r w:rsidR="00260022">
        <w:rPr>
          <w:rFonts w:hint="eastAsia"/>
        </w:rPr>
        <w:t>缺失</w:t>
      </w:r>
      <w:r w:rsidR="00693A7B">
        <w:rPr>
          <w:rFonts w:hint="eastAsia"/>
        </w:rPr>
        <w:t>的</w:t>
      </w:r>
      <w:r w:rsidR="00260022">
        <w:rPr>
          <w:rFonts w:hint="eastAsia"/>
        </w:rPr>
        <w:t>问题</w:t>
      </w:r>
      <w:r w:rsidR="00E86F64" w:rsidRPr="00E86F64">
        <w:rPr>
          <w:rFonts w:hint="eastAsia"/>
        </w:rPr>
        <w:t>，</w:t>
      </w:r>
      <w:r w:rsidR="00260022">
        <w:rPr>
          <w:rFonts w:hint="eastAsia"/>
        </w:rPr>
        <w:t>构建</w:t>
      </w:r>
      <w:r w:rsidR="00E86F64" w:rsidRPr="00E86F64">
        <w:rPr>
          <w:rFonts w:hint="eastAsia"/>
        </w:rPr>
        <w:t>不含</w:t>
      </w:r>
      <w:r w:rsidR="00E86F64" w:rsidRPr="00260022">
        <w:rPr>
          <w:rFonts w:hint="eastAsia"/>
          <w:i/>
        </w:rPr>
        <w:t>h</w:t>
      </w:r>
      <w:r w:rsidR="00E86F64" w:rsidRPr="00E86F64">
        <w:rPr>
          <w:rFonts w:hint="eastAsia"/>
        </w:rPr>
        <w:t>和含</w:t>
      </w:r>
      <w:r w:rsidR="00E86F64" w:rsidRPr="00260022">
        <w:rPr>
          <w:rFonts w:hint="eastAsia"/>
          <w:i/>
        </w:rPr>
        <w:t>h</w:t>
      </w:r>
      <w:r w:rsidR="00E86F64" w:rsidRPr="00E86F64">
        <w:rPr>
          <w:rFonts w:hint="eastAsia"/>
        </w:rPr>
        <w:t>的两套</w:t>
      </w:r>
      <w:r w:rsidR="00260022">
        <w:rPr>
          <w:rFonts w:hint="eastAsia"/>
        </w:rPr>
        <w:t>数据集</w:t>
      </w:r>
      <w:r w:rsidR="003C3A40">
        <w:rPr>
          <w:rFonts w:hint="eastAsia"/>
        </w:rPr>
        <w:t>，为后续模型对比</w:t>
      </w:r>
      <w:r w:rsidR="00E86F64" w:rsidRPr="00E86F64">
        <w:rPr>
          <w:rFonts w:hint="eastAsia"/>
        </w:rPr>
        <w:t>与优化奠定数据和方法基础。</w:t>
      </w:r>
    </w:p>
    <w:p w14:paraId="1E868AC1" w14:textId="1E164918" w:rsidR="00E86F64" w:rsidRDefault="005C3CC4" w:rsidP="00FA256F">
      <w:pPr>
        <w:ind w:firstLine="480"/>
      </w:pPr>
      <w:r w:rsidRPr="00A471FB">
        <w:t>第三章</w:t>
      </w:r>
      <w:r w:rsidR="00FA256F" w:rsidRPr="00A471FB">
        <w:t>在统一</w:t>
      </w:r>
      <w:r w:rsidR="00FA256F">
        <w:rPr>
          <w:rFonts w:hint="eastAsia"/>
        </w:rPr>
        <w:t>的</w:t>
      </w:r>
      <w:r w:rsidR="00FA256F" w:rsidRPr="00A471FB">
        <w:rPr>
          <w:rFonts w:hint="eastAsia"/>
        </w:rPr>
        <w:t>模型训练和</w:t>
      </w:r>
      <w:r w:rsidR="00FA256F" w:rsidRPr="00A471FB">
        <w:t>验证框架下</w:t>
      </w:r>
      <w:r w:rsidR="00FA256F" w:rsidRPr="00A471FB">
        <w:rPr>
          <w:rFonts w:hint="eastAsia"/>
        </w:rPr>
        <w:t>，</w:t>
      </w:r>
      <w:r w:rsidR="004D2F8D" w:rsidRPr="00A471FB">
        <w:rPr>
          <w:rFonts w:hint="eastAsia"/>
        </w:rPr>
        <w:t>基于</w:t>
      </w:r>
      <w:r w:rsidRPr="00A471FB">
        <w:t>不含</w:t>
      </w:r>
      <w:r w:rsidRPr="00260022">
        <w:rPr>
          <w:i/>
        </w:rPr>
        <w:t>h</w:t>
      </w:r>
      <w:r w:rsidRPr="00A471FB">
        <w:t>和含</w:t>
      </w:r>
      <w:r w:rsidRPr="00260022">
        <w:rPr>
          <w:i/>
        </w:rPr>
        <w:t>h</w:t>
      </w:r>
      <w:r w:rsidRPr="00A471FB">
        <w:t>的两套</w:t>
      </w:r>
      <w:r w:rsidR="004D2F8D" w:rsidRPr="00A471FB">
        <w:rPr>
          <w:rFonts w:hint="eastAsia"/>
        </w:rPr>
        <w:t>数据集</w:t>
      </w:r>
      <w:r w:rsidRPr="00A471FB">
        <w:t>，</w:t>
      </w:r>
      <w:r w:rsidR="00FA256F" w:rsidRPr="00FA256F">
        <w:rPr>
          <w:rFonts w:hint="eastAsia"/>
        </w:rPr>
        <w:t>系统比较不同单模型对</w:t>
      </w:r>
      <w:r w:rsidR="00FA256F" w:rsidRPr="00260022">
        <w:rPr>
          <w:rFonts w:cs="Times New Roman"/>
          <w:i/>
        </w:rPr>
        <w:t>μ</w:t>
      </w:r>
      <w:r w:rsidR="00FA256F" w:rsidRPr="00FA256F">
        <w:rPr>
          <w:rFonts w:hint="eastAsia"/>
        </w:rPr>
        <w:t>的预测性能</w:t>
      </w:r>
      <w:r w:rsidR="00FA256F">
        <w:rPr>
          <w:rFonts w:hint="eastAsia"/>
        </w:rPr>
        <w:t>，</w:t>
      </w:r>
      <w:r w:rsidR="004D2F8D" w:rsidRPr="00A471FB">
        <w:rPr>
          <w:rFonts w:hint="eastAsia"/>
        </w:rPr>
        <w:t>分析膜厚</w:t>
      </w:r>
      <w:r w:rsidR="004D2F8D" w:rsidRPr="00260022">
        <w:rPr>
          <w:rFonts w:hint="eastAsia"/>
          <w:i/>
        </w:rPr>
        <w:t>h</w:t>
      </w:r>
      <w:r w:rsidR="004D2F8D" w:rsidRPr="00A471FB">
        <w:rPr>
          <w:rFonts w:hint="eastAsia"/>
        </w:rPr>
        <w:t>对模型性能的影响。</w:t>
      </w:r>
      <w:r w:rsidR="00FA256F">
        <w:rPr>
          <w:rFonts w:hint="eastAsia"/>
        </w:rPr>
        <w:t>进一步结合外部文献验证集、外部实验验证集和</w:t>
      </w:r>
      <w:r w:rsidR="004D2F8D" w:rsidRPr="00A471FB">
        <w:rPr>
          <w:rFonts w:hint="eastAsia"/>
        </w:rPr>
        <w:t>S</w:t>
      </w:r>
      <w:r w:rsidR="004D2F8D" w:rsidRPr="00A471FB">
        <w:t>HAP</w:t>
      </w:r>
      <w:r w:rsidR="004D2F8D" w:rsidRPr="00A471FB">
        <w:rPr>
          <w:rFonts w:hint="eastAsia"/>
        </w:rPr>
        <w:t>分析</w:t>
      </w:r>
      <w:r w:rsidR="00FA256F">
        <w:rPr>
          <w:rFonts w:hint="eastAsia"/>
        </w:rPr>
        <w:t>，</w:t>
      </w:r>
      <w:r w:rsidR="004D2F8D" w:rsidRPr="00A471FB">
        <w:rPr>
          <w:rFonts w:hint="eastAsia"/>
        </w:rPr>
        <w:t>识别影响模型预测输出的关键特征描述符，并</w:t>
      </w:r>
      <w:r w:rsidR="00FA256F">
        <w:t>分析不同单模型表现差异的主要原因</w:t>
      </w:r>
      <w:r w:rsidR="004D2F8D" w:rsidRPr="00A471FB">
        <w:rPr>
          <w:rFonts w:hint="eastAsia"/>
        </w:rPr>
        <w:t>。</w:t>
      </w:r>
    </w:p>
    <w:p w14:paraId="53C7230F" w14:textId="6AE913F0" w:rsidR="00A73C20" w:rsidRDefault="004D2F8D" w:rsidP="00CE2027">
      <w:pPr>
        <w:ind w:firstLine="480"/>
      </w:pPr>
      <w:r w:rsidRPr="00A471FB">
        <w:t>第四章</w:t>
      </w:r>
      <w:r w:rsidR="00F105BD" w:rsidRPr="00A471FB">
        <w:t>在第三章单模型</w:t>
      </w:r>
      <w:r w:rsidR="00FA256F">
        <w:rPr>
          <w:rFonts w:hint="eastAsia"/>
        </w:rPr>
        <w:t>预测</w:t>
      </w:r>
      <w:r w:rsidR="003C3A40">
        <w:rPr>
          <w:rFonts w:hint="eastAsia"/>
        </w:rPr>
        <w:t>结果</w:t>
      </w:r>
      <w:r w:rsidRPr="00A471FB">
        <w:t>的基础上，针对单模型难以同时兼顾不同摩擦区间预测精度</w:t>
      </w:r>
      <w:r w:rsidR="00FA256F">
        <w:rPr>
          <w:rFonts w:hint="eastAsia"/>
        </w:rPr>
        <w:t>与</w:t>
      </w:r>
      <w:r w:rsidRPr="00A471FB">
        <w:rPr>
          <w:rFonts w:hint="eastAsia"/>
        </w:rPr>
        <w:t>泛化</w:t>
      </w:r>
      <w:r w:rsidR="00FA256F">
        <w:rPr>
          <w:rFonts w:hint="eastAsia"/>
        </w:rPr>
        <w:t>能力</w:t>
      </w:r>
      <w:r w:rsidRPr="00A471FB">
        <w:t>的问题，</w:t>
      </w:r>
      <w:r w:rsidR="00824390">
        <w:rPr>
          <w:rFonts w:hint="eastAsia"/>
        </w:rPr>
        <w:t>构建面向低、中、高摩擦区间的门控分区混合学习模型</w:t>
      </w:r>
      <w:r w:rsidR="00FA256F" w:rsidRPr="00FA256F">
        <w:rPr>
          <w:rFonts w:hint="eastAsia"/>
        </w:rPr>
        <w:t>。先利用门控模型对样本所属摩擦区间进行</w:t>
      </w:r>
      <w:r w:rsidR="00824390">
        <w:rPr>
          <w:rFonts w:hint="eastAsia"/>
        </w:rPr>
        <w:t>初步判断</w:t>
      </w:r>
      <w:r w:rsidR="00FA256F" w:rsidRPr="00FA256F">
        <w:rPr>
          <w:rFonts w:hint="eastAsia"/>
        </w:rPr>
        <w:t>，再在各摩擦区间内分别</w:t>
      </w:r>
      <w:r w:rsidR="00824390">
        <w:rPr>
          <w:rFonts w:hint="eastAsia"/>
        </w:rPr>
        <w:t>构建</w:t>
      </w:r>
      <w:r w:rsidR="00FA256F" w:rsidRPr="00FA256F">
        <w:rPr>
          <w:rFonts w:hint="eastAsia"/>
        </w:rPr>
        <w:t>由基学习器和元模型堆叠形成的混合学习模型；</w:t>
      </w:r>
      <w:r w:rsidR="00824390" w:rsidRPr="00824390">
        <w:rPr>
          <w:rFonts w:hint="eastAsia"/>
        </w:rPr>
        <w:t>通过</w:t>
      </w:r>
      <w:r w:rsidR="00824390" w:rsidRPr="00824390">
        <w:t>测试集、外部文献验证集和外部实验验证集</w:t>
      </w:r>
      <w:r w:rsidR="00824390" w:rsidRPr="00824390">
        <w:rPr>
          <w:rFonts w:hint="eastAsia"/>
        </w:rPr>
        <w:t>对混合模型进行系统评估，</w:t>
      </w:r>
      <w:r w:rsidR="003C3A40">
        <w:rPr>
          <w:rFonts w:hint="eastAsia"/>
        </w:rPr>
        <w:t>确定最优</w:t>
      </w:r>
      <w:r w:rsidR="00F32117">
        <w:rPr>
          <w:rFonts w:hint="eastAsia"/>
        </w:rPr>
        <w:t>混合学习模型，</w:t>
      </w:r>
      <w:r w:rsidR="00824390" w:rsidRPr="00824390">
        <w:rPr>
          <w:rFonts w:hint="eastAsia"/>
        </w:rPr>
        <w:t>并结合分区</w:t>
      </w:r>
      <w:r w:rsidR="00824390" w:rsidRPr="00824390">
        <w:rPr>
          <w:rFonts w:hint="eastAsia"/>
        </w:rPr>
        <w:t>S</w:t>
      </w:r>
      <w:r w:rsidR="00824390" w:rsidRPr="00824390">
        <w:t>HAP</w:t>
      </w:r>
      <w:r w:rsidR="00824390" w:rsidRPr="00824390">
        <w:rPr>
          <w:rFonts w:hint="eastAsia"/>
        </w:rPr>
        <w:t>分析揭示不同摩擦区间内关键描述符的作</w:t>
      </w:r>
      <w:r w:rsidR="005D2A1F">
        <w:rPr>
          <w:rFonts w:hint="eastAsia"/>
        </w:rPr>
        <w:t>用差异</w:t>
      </w:r>
      <w:r w:rsidR="00FA256F" w:rsidRPr="00FA256F">
        <w:rPr>
          <w:rFonts w:hint="eastAsia"/>
        </w:rPr>
        <w:t>。</w:t>
      </w:r>
      <w:r w:rsidR="00824390">
        <w:rPr>
          <w:rFonts w:hint="eastAsia"/>
        </w:rPr>
        <w:t>综上</w:t>
      </w:r>
      <w:r w:rsidR="0016777B" w:rsidRPr="00A471FB">
        <w:rPr>
          <w:rFonts w:hint="eastAsia"/>
        </w:rPr>
        <w:t>，</w:t>
      </w:r>
      <w:r w:rsidR="00F105BD" w:rsidRPr="00A471FB">
        <w:t>本文形成了</w:t>
      </w:r>
      <w:r w:rsidR="0016777B" w:rsidRPr="00A471FB">
        <w:rPr>
          <w:rFonts w:hint="eastAsia"/>
        </w:rPr>
        <w:t>由</w:t>
      </w:r>
      <w:r w:rsidR="00F105BD" w:rsidRPr="00A471FB">
        <w:t>数据集构建</w:t>
      </w:r>
      <w:r w:rsidR="00F105BD" w:rsidRPr="00A471FB">
        <w:rPr>
          <w:rFonts w:hint="eastAsia"/>
        </w:rPr>
        <w:t>、</w:t>
      </w:r>
      <w:r w:rsidR="00F105BD" w:rsidRPr="00A471FB">
        <w:t>单模型比较</w:t>
      </w:r>
      <w:r w:rsidR="00F105BD" w:rsidRPr="00A471FB">
        <w:rPr>
          <w:rFonts w:hint="eastAsia"/>
        </w:rPr>
        <w:t>、</w:t>
      </w:r>
      <w:r w:rsidR="00F105BD" w:rsidRPr="00A471FB">
        <w:t>门控分区混合学习</w:t>
      </w:r>
      <w:r w:rsidR="00F105BD" w:rsidRPr="00A471FB">
        <w:rPr>
          <w:rFonts w:hint="eastAsia"/>
        </w:rPr>
        <w:t>模型</w:t>
      </w:r>
      <w:r w:rsidR="00F105BD" w:rsidRPr="00A471FB">
        <w:t>优化</w:t>
      </w:r>
      <w:r w:rsidR="00824390">
        <w:rPr>
          <w:rFonts w:hint="eastAsia"/>
        </w:rPr>
        <w:t>和</w:t>
      </w:r>
      <w:r w:rsidR="0016777B" w:rsidRPr="00A471FB">
        <w:rPr>
          <w:rFonts w:hint="eastAsia"/>
        </w:rPr>
        <w:t>模型</w:t>
      </w:r>
      <w:r w:rsidR="005D2A1F">
        <w:t>解释</w:t>
      </w:r>
      <w:r w:rsidR="0016777B" w:rsidRPr="00A471FB">
        <w:rPr>
          <w:rFonts w:hint="eastAsia"/>
        </w:rPr>
        <w:t>构成的系统</w:t>
      </w:r>
      <w:r w:rsidR="0016777B" w:rsidRPr="00A471FB">
        <w:t>研究</w:t>
      </w:r>
      <w:r w:rsidR="0016777B" w:rsidRPr="00A471FB">
        <w:rPr>
          <w:rFonts w:hint="eastAsia"/>
        </w:rPr>
        <w:t>思路</w:t>
      </w:r>
      <w:r w:rsidR="00CE2027">
        <w:rPr>
          <w:rFonts w:hint="eastAsia"/>
        </w:rPr>
        <w:t>。</w:t>
      </w:r>
    </w:p>
    <w:p w14:paraId="0701252B" w14:textId="77777777" w:rsidR="00A73C20" w:rsidRDefault="00A73C20" w:rsidP="00A73C20">
      <w:pPr>
        <w:ind w:firstLineChars="83" w:firstLine="199"/>
        <w:sectPr w:rsidR="00A73C20" w:rsidSect="00474ECF">
          <w:headerReference w:type="even" r:id="rId32"/>
          <w:headerReference w:type="default" r:id="rId33"/>
          <w:pgSz w:w="11906" w:h="16838"/>
          <w:pgMar w:top="1701" w:right="1418" w:bottom="1361" w:left="1418" w:header="1134" w:footer="1134" w:gutter="0"/>
          <w:pgNumType w:start="1"/>
          <w:cols w:space="425"/>
          <w:docGrid w:type="lines" w:linePitch="326"/>
        </w:sectPr>
      </w:pPr>
    </w:p>
    <w:p w14:paraId="4DA1F0F1" w14:textId="1E2B579E" w:rsidR="00DB360E" w:rsidRDefault="00DB360E" w:rsidP="00DB360E">
      <w:pPr>
        <w:pStyle w:val="1"/>
      </w:pPr>
      <w:bookmarkStart w:id="16" w:name="_Toc227386101"/>
      <w:r w:rsidRPr="00DB360E">
        <w:rPr>
          <w:rFonts w:hint="eastAsia"/>
        </w:rPr>
        <w:lastRenderedPageBreak/>
        <w:t>机器学习和实验验证方法</w:t>
      </w:r>
      <w:bookmarkEnd w:id="16"/>
      <w:r w:rsidR="00226EE2">
        <w:fldChar w:fldCharType="begin"/>
      </w:r>
      <w:r w:rsidR="00226EE2">
        <w:instrText xml:space="preserve"> SEQ chapter\h </w:instrText>
      </w:r>
      <w:r w:rsidR="00226EE2">
        <w:fldChar w:fldCharType="end"/>
      </w:r>
      <w:r w:rsidR="00226EE2">
        <w:fldChar w:fldCharType="begin"/>
      </w:r>
      <w:r w:rsidR="00226EE2">
        <w:instrText xml:space="preserve"> SEQ equation\h\r </w:instrText>
      </w:r>
      <w:r w:rsidR="00226EE2">
        <w:fldChar w:fldCharType="end"/>
      </w:r>
    </w:p>
    <w:p w14:paraId="58A53EC4" w14:textId="77777777" w:rsidR="00DB360E" w:rsidRDefault="00DB360E" w:rsidP="00DB360E">
      <w:pPr>
        <w:pStyle w:val="2"/>
      </w:pPr>
      <w:bookmarkStart w:id="17" w:name="_Toc227386102"/>
      <w:r w:rsidRPr="00DB360E">
        <w:rPr>
          <w:rFonts w:hint="eastAsia"/>
        </w:rPr>
        <w:t>数据集构建</w:t>
      </w:r>
      <w:bookmarkEnd w:id="17"/>
    </w:p>
    <w:p w14:paraId="5665D0A6" w14:textId="74319CEF" w:rsidR="00DB360E" w:rsidRDefault="00DB360E" w:rsidP="00DB360E">
      <w:pPr>
        <w:ind w:firstLine="480"/>
      </w:pPr>
      <w:r w:rsidRPr="00DB360E">
        <w:rPr>
          <w:rFonts w:hint="eastAsia"/>
        </w:rPr>
        <w:t>由</w:t>
      </w:r>
      <w:r w:rsidRPr="00DB360E">
        <w:rPr>
          <w:rFonts w:hint="eastAsia"/>
        </w:rPr>
        <w:t>1.3</w:t>
      </w:r>
      <w:r w:rsidRPr="00DB360E">
        <w:rPr>
          <w:rFonts w:hint="eastAsia"/>
        </w:rPr>
        <w:t>节可知：固体界面处离子液体纳米摩擦系数</w:t>
      </w:r>
      <w:r w:rsidR="003D0F26" w:rsidRPr="00B52888">
        <w:rPr>
          <w:rFonts w:cs="Times New Roman"/>
          <w:i/>
        </w:rPr>
        <w:t>μ</w:t>
      </w:r>
      <w:r w:rsidRPr="00DB360E">
        <w:rPr>
          <w:rFonts w:hint="eastAsia"/>
        </w:rPr>
        <w:t>的获取通常依赖</w:t>
      </w:r>
      <w:r w:rsidRPr="00DB360E">
        <w:rPr>
          <w:rFonts w:hint="eastAsia"/>
        </w:rPr>
        <w:t>AFM</w:t>
      </w:r>
      <w:r w:rsidRPr="00DB360E">
        <w:rPr>
          <w:rFonts w:hint="eastAsia"/>
        </w:rPr>
        <w:t>和</w:t>
      </w:r>
      <w:r w:rsidRPr="00DB360E">
        <w:rPr>
          <w:rFonts w:hint="eastAsia"/>
        </w:rPr>
        <w:t>SFA</w:t>
      </w:r>
      <w:r w:rsidRPr="00DB360E">
        <w:rPr>
          <w:rFonts w:hint="eastAsia"/>
        </w:rPr>
        <w:t>在固</w:t>
      </w:r>
      <w:r w:rsidRPr="00DB360E">
        <w:rPr>
          <w:rFonts w:hint="eastAsia"/>
        </w:rPr>
        <w:t>-</w:t>
      </w:r>
      <w:r w:rsidRPr="00DB360E">
        <w:rPr>
          <w:rFonts w:hint="eastAsia"/>
        </w:rPr>
        <w:t>液界面下的侧向力测量和标定，其数值不仅与离子液体自身理化性质，还与固体表面，外界环境条件强耦合。因此，为了对离子液体的纳米摩擦</w:t>
      </w:r>
      <w:r w:rsidR="00F2192E">
        <w:rPr>
          <w:rFonts w:hint="eastAsia"/>
        </w:rPr>
        <w:t>性进行机器学习研究，</w:t>
      </w:r>
      <w:r w:rsidRPr="00DB360E">
        <w:rPr>
          <w:rFonts w:hint="eastAsia"/>
        </w:rPr>
        <w:t>需要构建覆盖不同离子</w:t>
      </w:r>
      <w:r w:rsidR="00796AF1">
        <w:rPr>
          <w:rFonts w:hint="eastAsia"/>
        </w:rPr>
        <w:t>液体体系、固体表面和外界环境条件的数据集。但</w:t>
      </w:r>
      <w:r w:rsidR="00BF5345">
        <w:rPr>
          <w:rFonts w:hint="eastAsia"/>
        </w:rPr>
        <w:t>现有公开数据库</w:t>
      </w:r>
      <w:r w:rsidR="00834C1F">
        <w:rPr>
          <w:rFonts w:hint="eastAsia"/>
        </w:rPr>
        <w:t>，</w:t>
      </w:r>
      <w:r w:rsidRPr="00DB360E">
        <w:rPr>
          <w:rFonts w:hint="eastAsia"/>
        </w:rPr>
        <w:t>如</w:t>
      </w:r>
      <w:r w:rsidRPr="00DB360E">
        <w:rPr>
          <w:rFonts w:hint="eastAsia"/>
        </w:rPr>
        <w:t>NIST</w:t>
      </w:r>
      <w:r w:rsidR="00796AF1">
        <w:rPr>
          <w:rFonts w:hint="eastAsia"/>
        </w:rPr>
        <w:t xml:space="preserve"> </w:t>
      </w:r>
      <w:r w:rsidRPr="00DB360E">
        <w:rPr>
          <w:rFonts w:hint="eastAsia"/>
        </w:rPr>
        <w:t>IL Thermo</w:t>
      </w:r>
      <w:r w:rsidR="00BF5345">
        <w:rPr>
          <w:rFonts w:hint="eastAsia"/>
        </w:rPr>
        <w:t>数据库</w:t>
      </w:r>
      <w:r w:rsidR="00834C1F">
        <w:rPr>
          <w:rFonts w:hint="eastAsia"/>
        </w:rPr>
        <w:t>，</w:t>
      </w:r>
      <w:r w:rsidR="00BF5345">
        <w:rPr>
          <w:rFonts w:hint="eastAsia"/>
        </w:rPr>
        <w:t>主要收录离子液体的</w:t>
      </w:r>
      <w:r w:rsidR="00796AF1">
        <w:rPr>
          <w:rFonts w:hint="eastAsia"/>
        </w:rPr>
        <w:t>熔点、密度、粘度和电导率等</w:t>
      </w:r>
      <w:r w:rsidR="00BF5345">
        <w:rPr>
          <w:rFonts w:hint="eastAsia"/>
        </w:rPr>
        <w:t>热力学与传输性质</w:t>
      </w:r>
      <w:r w:rsidRPr="00DB360E">
        <w:rPr>
          <w:rFonts w:hint="eastAsia"/>
        </w:rPr>
        <w:t>，并不面向</w:t>
      </w:r>
      <w:r w:rsidR="00EA1AD0">
        <w:rPr>
          <w:rFonts w:hint="eastAsia"/>
        </w:rPr>
        <w:t>基于</w:t>
      </w:r>
      <w:r w:rsidRPr="00DB360E">
        <w:rPr>
          <w:rFonts w:hint="eastAsia"/>
        </w:rPr>
        <w:t>AFM</w:t>
      </w:r>
      <w:r w:rsidRPr="00DB360E">
        <w:rPr>
          <w:rFonts w:hint="eastAsia"/>
        </w:rPr>
        <w:t>和</w:t>
      </w:r>
      <w:r w:rsidRPr="00DB360E">
        <w:rPr>
          <w:rFonts w:hint="eastAsia"/>
        </w:rPr>
        <w:t>SFA</w:t>
      </w:r>
      <w:r w:rsidRPr="00DB360E">
        <w:rPr>
          <w:rFonts w:hint="eastAsia"/>
        </w:rPr>
        <w:t>测量的纳米摩擦系数这类强依赖界面与测试工况的数据。目前，针对“</w:t>
      </w:r>
      <w:r w:rsidR="00796AF1">
        <w:rPr>
          <w:rFonts w:hint="eastAsia"/>
        </w:rPr>
        <w:t>界面处离子液体</w:t>
      </w:r>
      <w:r w:rsidRPr="00DB360E">
        <w:rPr>
          <w:rFonts w:hint="eastAsia"/>
        </w:rPr>
        <w:t>纳米摩擦系数”的公开系统化数据库仍相对缺乏，相关实验数据零</w:t>
      </w:r>
      <w:r w:rsidR="00796AF1">
        <w:rPr>
          <w:rFonts w:hint="eastAsia"/>
        </w:rPr>
        <w:t>散分布在单篇论文中，难以直接用于机器学习建模。基于此，本文采用“搜集文献</w:t>
      </w:r>
      <w:r w:rsidR="00796AF1">
        <w:rPr>
          <w:rFonts w:hint="eastAsia"/>
        </w:rPr>
        <w:t>-</w:t>
      </w:r>
      <w:r w:rsidR="00796AF1">
        <w:rPr>
          <w:rFonts w:hint="eastAsia"/>
        </w:rPr>
        <w:t>规范化提取数据</w:t>
      </w:r>
      <w:r w:rsidR="00796AF1">
        <w:rPr>
          <w:rFonts w:hint="eastAsia"/>
        </w:rPr>
        <w:t>-</w:t>
      </w:r>
      <w:r w:rsidR="00B52888">
        <w:rPr>
          <w:rFonts w:hint="eastAsia"/>
        </w:rPr>
        <w:t>构建描述符体系</w:t>
      </w:r>
      <w:r w:rsidR="00796AF1">
        <w:rPr>
          <w:rFonts w:hint="eastAsia"/>
        </w:rPr>
        <w:t>”的</w:t>
      </w:r>
      <w:r w:rsidRPr="00DB360E">
        <w:rPr>
          <w:rFonts w:hint="eastAsia"/>
        </w:rPr>
        <w:t>方法构建数据集，通过系统搜集并标准化</w:t>
      </w:r>
      <w:r w:rsidRPr="00DB360E">
        <w:rPr>
          <w:rFonts w:hint="eastAsia"/>
        </w:rPr>
        <w:t>ILs</w:t>
      </w:r>
      <w:r w:rsidRPr="00DB360E">
        <w:rPr>
          <w:rFonts w:hint="eastAsia"/>
        </w:rPr>
        <w:t>纳米摩擦系数数据，为后续建立泛化性强的预测模型提供数据基础。</w:t>
      </w:r>
    </w:p>
    <w:p w14:paraId="1B025C47" w14:textId="77777777" w:rsidR="00DB360E" w:rsidRDefault="00DB360E" w:rsidP="00DB360E">
      <w:pPr>
        <w:pStyle w:val="3"/>
      </w:pPr>
      <w:bookmarkStart w:id="18" w:name="_Toc227386103"/>
      <w:r w:rsidRPr="00DB360E">
        <w:rPr>
          <w:rFonts w:hint="eastAsia"/>
        </w:rPr>
        <w:t>数据来源与纳入标准</w:t>
      </w:r>
      <w:bookmarkEnd w:id="18"/>
    </w:p>
    <w:p w14:paraId="449ADFD1" w14:textId="5A5732AC" w:rsidR="00DB360E" w:rsidRDefault="00DB360E" w:rsidP="00DB360E">
      <w:pPr>
        <w:ind w:firstLine="480"/>
      </w:pPr>
      <w:r>
        <w:rPr>
          <w:rFonts w:hint="eastAsia"/>
        </w:rPr>
        <w:t>数据集相当于机器学习的“地基”，因此构建高质量的数据集显得尤为重要。本文的数据均来自权威期刊已</w:t>
      </w:r>
      <w:r w:rsidR="00EA1AD0">
        <w:rPr>
          <w:rFonts w:hint="eastAsia"/>
        </w:rPr>
        <w:t>公开</w:t>
      </w:r>
      <w:r>
        <w:rPr>
          <w:rFonts w:hint="eastAsia"/>
        </w:rPr>
        <w:t>发表的文献，每一条样本数据对应：给定的</w:t>
      </w:r>
      <w:r>
        <w:rPr>
          <w:rFonts w:hint="eastAsia"/>
        </w:rPr>
        <w:t>ILs</w:t>
      </w:r>
      <w:r>
        <w:rPr>
          <w:rFonts w:hint="eastAsia"/>
        </w:rPr>
        <w:t>组成、固体表面类型和外场条件下，通过</w:t>
      </w:r>
      <w:r>
        <w:rPr>
          <w:rFonts w:hint="eastAsia"/>
        </w:rPr>
        <w:t>AFM/SFA</w:t>
      </w:r>
      <w:r>
        <w:rPr>
          <w:rFonts w:hint="eastAsia"/>
        </w:rPr>
        <w:t>测得的纳米摩擦系数。数据纳入标准包括：</w:t>
      </w:r>
    </w:p>
    <w:p w14:paraId="04892E78" w14:textId="7C41FE0C" w:rsidR="00DB360E" w:rsidRDefault="004A17CF" w:rsidP="00DB360E">
      <w:pPr>
        <w:ind w:firstLine="480"/>
      </w:pPr>
      <w:r>
        <w:rPr>
          <w:rFonts w:hint="eastAsia"/>
        </w:rPr>
        <w:t>(</w:t>
      </w:r>
      <w:r w:rsidR="00DB360E">
        <w:rPr>
          <w:rFonts w:hint="eastAsia"/>
        </w:rPr>
        <w:t>1</w:t>
      </w:r>
      <w:r>
        <w:rPr>
          <w:rFonts w:hint="eastAsia"/>
        </w:rPr>
        <w:t>)</w:t>
      </w:r>
      <w:r>
        <w:t xml:space="preserve"> </w:t>
      </w:r>
      <w:r w:rsidR="00DB360E">
        <w:rPr>
          <w:rFonts w:hint="eastAsia"/>
        </w:rPr>
        <w:t>实验体系中离子液体作为纯润滑剂或主要润滑相，摩擦测试采用</w:t>
      </w:r>
      <w:r w:rsidR="00DB360E">
        <w:rPr>
          <w:rFonts w:hint="eastAsia"/>
        </w:rPr>
        <w:t>AFM</w:t>
      </w:r>
      <w:r w:rsidR="00BF5345">
        <w:rPr>
          <w:rFonts w:hint="eastAsia"/>
        </w:rPr>
        <w:t>(</w:t>
      </w:r>
      <w:r w:rsidR="00DB360E">
        <w:rPr>
          <w:rFonts w:hint="eastAsia"/>
        </w:rPr>
        <w:t>包含胶体探针</w:t>
      </w:r>
      <w:r w:rsidR="00DB360E">
        <w:rPr>
          <w:rFonts w:hint="eastAsia"/>
        </w:rPr>
        <w:t>AFM</w:t>
      </w:r>
      <w:r w:rsidR="00BF5345">
        <w:rPr>
          <w:rFonts w:hint="eastAsia"/>
        </w:rPr>
        <w:t>)</w:t>
      </w:r>
      <w:r w:rsidR="00B52888">
        <w:rPr>
          <w:rFonts w:hint="eastAsia"/>
        </w:rPr>
        <w:t>或表面力仪</w:t>
      </w:r>
      <w:r w:rsidR="00B52888">
        <w:rPr>
          <w:rFonts w:hint="eastAsia"/>
        </w:rPr>
        <w:t>(</w:t>
      </w:r>
      <w:r w:rsidR="00DB360E">
        <w:rPr>
          <w:rFonts w:hint="eastAsia"/>
        </w:rPr>
        <w:t>SFA/SFB</w:t>
      </w:r>
      <w:r w:rsidR="00B52888">
        <w:rPr>
          <w:rFonts w:hint="eastAsia"/>
        </w:rPr>
        <w:t>)</w:t>
      </w:r>
      <w:r w:rsidR="00DB360E">
        <w:rPr>
          <w:rFonts w:hint="eastAsia"/>
        </w:rPr>
        <w:t>等纳米摩擦表征手段。</w:t>
      </w:r>
    </w:p>
    <w:p w14:paraId="1DC86765" w14:textId="523E2F5B" w:rsidR="00DB360E" w:rsidRDefault="004A17CF" w:rsidP="00DB360E">
      <w:pPr>
        <w:ind w:firstLine="480"/>
      </w:pPr>
      <w:r>
        <w:rPr>
          <w:rFonts w:hint="eastAsia"/>
        </w:rPr>
        <w:t>(</w:t>
      </w:r>
      <w:r w:rsidR="00DB360E">
        <w:rPr>
          <w:rFonts w:hint="eastAsia"/>
        </w:rPr>
        <w:t>2</w:t>
      </w:r>
      <w:r>
        <w:rPr>
          <w:rFonts w:hint="eastAsia"/>
        </w:rPr>
        <w:t>)</w:t>
      </w:r>
      <w:r>
        <w:t xml:space="preserve"> </w:t>
      </w:r>
      <w:r w:rsidR="00DB360E">
        <w:rPr>
          <w:rFonts w:hint="eastAsia"/>
        </w:rPr>
        <w:t>文献中明确给出了固体界面处</w:t>
      </w:r>
      <w:r w:rsidR="00DB360E">
        <w:rPr>
          <w:rFonts w:hint="eastAsia"/>
        </w:rPr>
        <w:t>ILs</w:t>
      </w:r>
      <w:r w:rsidR="00DB360E">
        <w:rPr>
          <w:rFonts w:hint="eastAsia"/>
        </w:rPr>
        <w:t>的摩擦系数</w:t>
      </w:r>
      <w:r w:rsidR="003D0F26" w:rsidRPr="00B52888">
        <w:rPr>
          <w:rFonts w:cs="Times New Roman"/>
          <w:i/>
        </w:rPr>
        <w:t>μ</w:t>
      </w:r>
      <w:r w:rsidR="00DB360E">
        <w:rPr>
          <w:rFonts w:hint="eastAsia"/>
        </w:rPr>
        <w:t>，或提供了可用于拟合提取</w:t>
      </w:r>
      <w:r w:rsidR="003D0F26" w:rsidRPr="00B52888">
        <w:rPr>
          <w:rFonts w:cs="Times New Roman"/>
          <w:i/>
        </w:rPr>
        <w:t>μ</w:t>
      </w:r>
      <w:r w:rsidR="00DB360E">
        <w:rPr>
          <w:rFonts w:hint="eastAsia"/>
        </w:rPr>
        <w:t>的摩擦力</w:t>
      </w:r>
      <w:r w:rsidR="00DB360E">
        <w:rPr>
          <w:rFonts w:hint="eastAsia"/>
        </w:rPr>
        <w:t>-</w:t>
      </w:r>
      <w:r w:rsidR="00DB360E">
        <w:rPr>
          <w:rFonts w:hint="eastAsia"/>
        </w:rPr>
        <w:t>法向载荷曲线，如图</w:t>
      </w:r>
      <w:r w:rsidR="00DB360E">
        <w:rPr>
          <w:rFonts w:hint="eastAsia"/>
        </w:rPr>
        <w:t>1.2 (d)</w:t>
      </w:r>
      <w:r w:rsidR="00DB360E">
        <w:rPr>
          <w:rFonts w:hint="eastAsia"/>
        </w:rPr>
        <w:t>所示，</w:t>
      </w:r>
      <w:r w:rsidR="00DB360E">
        <w:rPr>
          <w:rFonts w:hint="eastAsia"/>
        </w:rPr>
        <w:t>Smith</w:t>
      </w:r>
      <w:r w:rsidR="00DB360E">
        <w:rPr>
          <w:rFonts w:hint="eastAsia"/>
        </w:rPr>
        <w:t>等</w:t>
      </w:r>
      <w:r w:rsidR="007915B0">
        <w:fldChar w:fldCharType="begin"/>
      </w:r>
      <w:r w:rsidR="002F407D">
        <w:instrText xml:space="preserve"> ADDIN EN.CITE &lt;EndNote&gt;&lt;Cite&gt;&lt;Author&gt;Smith&lt;/Author&gt;&lt;Year&gt;2013&lt;/Year&gt;&lt;RecNum&gt;23&lt;/RecNum&gt;&lt;DisplayText&gt;&lt;style face="superscript"&gt;[23]&lt;/style&gt;&lt;/DisplayText&gt;&lt;record&gt;&lt;rec-number&gt;23&lt;/rec-number&gt;&lt;foreign-keys&gt;&lt;key app="EN" db-id="zfwte50rcpd99ves2saxp20700x0se5evfz2" timestamp="1766318094"&gt;23&lt;/key&gt;&lt;key app="ENWeb" db-id=""&gt;0&lt;/key&gt;&lt;/foreign-keys&gt;&lt;ref-type name="Journal Article"&gt;17&lt;/ref-type&gt;&lt;contributors&gt;&lt;authors&gt;&lt;author&gt;Smith,Alexander M.&lt;/author&gt;&lt;author&gt;Lovelock, Kevin R. J.&lt;/author&gt;&lt;author&gt;Gosvami, Nitya Nand.&lt;/author&gt;&lt;author&gt;Welton, Tom.&lt;/author&gt;&lt;author&gt;Perkin, Susan.&lt;/author&gt;&lt;/authors&gt;&lt;/contributors&gt;&lt;auth-address&gt;Department of Chemistry, Physical and Theoretical Chemistry Laboratory, University of Oxford, South Parks Road, Oxford OX1 3QZ, UK. susan.perkin@chem.ox.ac.uk.&lt;/auth-address&gt;&lt;titles&gt;&lt;title&gt;Quantized friction across ionic liquid thin films&lt;/title&gt;&lt;secondary-title&gt;Physical Chemistry Chemical Physics&lt;/secondary-title&gt;&lt;/titles&gt;&lt;periodical&gt;&lt;full-title&gt;Physical Chemistry Chemical Physics&lt;/full-title&gt;&lt;/periodical&gt;&lt;pages&gt;15317-20&lt;/pages&gt;&lt;volume&gt;15&lt;/volume&gt;&lt;number&gt;37&lt;/number&gt;&lt;edition&gt;2013/08/15&lt;/edition&gt;&lt;section&gt;15317&lt;/section&gt;&lt;dates&gt;&lt;year&gt;2013&lt;/year&gt;&lt;pub-dates&gt;&lt;date&gt;Oct 7&lt;/date&gt;&lt;/pub-dates&gt;&lt;/dates&gt;&lt;isbn&gt;1463-9084 (Electronic)&amp;#xD;1463-9076 (Linking)&lt;/isbn&gt;&lt;accession-num&gt;23942943&lt;/accession-num&gt;&lt;urls&gt;&lt;related-urls&gt;&lt;url&gt;https://www.ncbi.nlm.nih.gov/pubmed/23942943&lt;/url&gt;&lt;/related-urls&gt;&lt;/urls&gt;&lt;electronic-resource-num&gt;10.1039/c3cp52779d&lt;/electronic-resource-num&gt;&lt;/record&gt;&lt;/Cite&gt;&lt;/EndNote&gt;</w:instrText>
      </w:r>
      <w:r w:rsidR="007915B0">
        <w:fldChar w:fldCharType="separate"/>
      </w:r>
      <w:r w:rsidR="002F407D" w:rsidRPr="002F407D">
        <w:rPr>
          <w:noProof/>
          <w:vertAlign w:val="superscript"/>
        </w:rPr>
        <w:t>[23]</w:t>
      </w:r>
      <w:r w:rsidR="007915B0">
        <w:fldChar w:fldCharType="end"/>
      </w:r>
      <w:r w:rsidR="00DB360E">
        <w:rPr>
          <w:rFonts w:hint="eastAsia"/>
        </w:rPr>
        <w:t>用</w:t>
      </w:r>
      <w:r w:rsidR="00DB360E">
        <w:rPr>
          <w:rFonts w:hint="eastAsia"/>
        </w:rPr>
        <w:t>SFA</w:t>
      </w:r>
      <w:r w:rsidR="00DB360E">
        <w:rPr>
          <w:rFonts w:hint="eastAsia"/>
        </w:rPr>
        <w:t>测得的量子化摩擦曲线。</w:t>
      </w:r>
    </w:p>
    <w:p w14:paraId="2C335134" w14:textId="28F99EEF" w:rsidR="00DB360E" w:rsidRDefault="004A17CF" w:rsidP="00DB360E">
      <w:pPr>
        <w:ind w:firstLine="480"/>
      </w:pPr>
      <w:r>
        <w:rPr>
          <w:rFonts w:hint="eastAsia"/>
        </w:rPr>
        <w:t>(</w:t>
      </w:r>
      <w:r w:rsidR="00DB360E">
        <w:rPr>
          <w:rFonts w:hint="eastAsia"/>
        </w:rPr>
        <w:t>3</w:t>
      </w:r>
      <w:r>
        <w:rPr>
          <w:rFonts w:hint="eastAsia"/>
        </w:rPr>
        <w:t>)</w:t>
      </w:r>
      <w:r>
        <w:t xml:space="preserve"> </w:t>
      </w:r>
      <w:r w:rsidR="00DB360E">
        <w:rPr>
          <w:rFonts w:hint="eastAsia"/>
        </w:rPr>
        <w:t>文献明确了固体表面类型、法向载荷范围、滑动速度、温度以及尽可能详细的固体界面处</w:t>
      </w:r>
      <w:r w:rsidR="00DB360E">
        <w:rPr>
          <w:rFonts w:hint="eastAsia"/>
        </w:rPr>
        <w:t>ILs</w:t>
      </w:r>
      <w:r w:rsidR="00DB360E">
        <w:rPr>
          <w:rFonts w:hint="eastAsia"/>
        </w:rPr>
        <w:t>纳米膜结构和实验环境等。</w:t>
      </w:r>
    </w:p>
    <w:p w14:paraId="47BF049E" w14:textId="66511C87" w:rsidR="00DB360E" w:rsidRDefault="004A17CF" w:rsidP="00DB360E">
      <w:pPr>
        <w:ind w:firstLine="480"/>
      </w:pPr>
      <w:r>
        <w:rPr>
          <w:rFonts w:hint="eastAsia"/>
        </w:rPr>
        <w:t>(</w:t>
      </w:r>
      <w:r w:rsidR="00DB360E">
        <w:rPr>
          <w:rFonts w:hint="eastAsia"/>
        </w:rPr>
        <w:t>4</w:t>
      </w:r>
      <w:r>
        <w:rPr>
          <w:rFonts w:hint="eastAsia"/>
        </w:rPr>
        <w:t>)</w:t>
      </w:r>
      <w:r>
        <w:t xml:space="preserve"> </w:t>
      </w:r>
      <w:r w:rsidR="00DB360E">
        <w:rPr>
          <w:rFonts w:hint="eastAsia"/>
        </w:rPr>
        <w:t>实验条件明确指向纳米尺度润滑，排除宏观摩擦试验结果。</w:t>
      </w:r>
    </w:p>
    <w:p w14:paraId="3A5324D5" w14:textId="27CD91F0" w:rsidR="00DB360E" w:rsidRDefault="00DB360E" w:rsidP="004A17CF">
      <w:pPr>
        <w:ind w:firstLine="480"/>
      </w:pPr>
      <w:r>
        <w:rPr>
          <w:rFonts w:hint="eastAsia"/>
        </w:rPr>
        <w:t>对于满足上述纳入标准的文献，本文优先采用作者直接给出的界面摩擦系数数值，对于仅给出摩擦力</w:t>
      </w:r>
      <w:r>
        <w:rPr>
          <w:rFonts w:hint="eastAsia"/>
        </w:rPr>
        <w:t>-</w:t>
      </w:r>
      <w:r>
        <w:rPr>
          <w:rFonts w:hint="eastAsia"/>
        </w:rPr>
        <w:t>法向载荷曲线的文献，则使用数字化工具从图像中提取数据，并基于修正</w:t>
      </w:r>
      <w:r>
        <w:rPr>
          <w:rFonts w:hint="eastAsia"/>
        </w:rPr>
        <w:t>Amontons</w:t>
      </w:r>
      <w:r>
        <w:rPr>
          <w:rFonts w:hint="eastAsia"/>
        </w:rPr>
        <w:t>定律</w:t>
      </w:r>
      <w:r w:rsidR="00A4689D">
        <w:rPr>
          <w:rFonts w:hint="eastAsia"/>
        </w:rPr>
        <w:t>式</w:t>
      </w:r>
      <w:r w:rsidR="004A17CF">
        <w:fldChar w:fldCharType="begin"/>
      </w:r>
      <w:r w:rsidR="004A17CF">
        <w:instrText xml:space="preserve"> </w:instrText>
      </w:r>
      <w:r w:rsidR="004A17CF">
        <w:rPr>
          <w:rFonts w:hint="eastAsia"/>
        </w:rPr>
        <w:instrText>REF SEQ1 \h</w:instrText>
      </w:r>
      <w:r w:rsidR="004A17CF">
        <w:instrText xml:space="preserve"> </w:instrText>
      </w:r>
      <w:r w:rsidR="004A17CF">
        <w:fldChar w:fldCharType="separate"/>
      </w:r>
      <m:oMath>
        <m:r>
          <m:rPr>
            <m:sty m:val="p"/>
          </m:rPr>
          <w:rPr>
            <w:rFonts w:ascii="Cambria Math" w:hAnsi="Cambria Math"/>
          </w:rPr>
          <m:t>(</m:t>
        </m:r>
        <m:r>
          <m:rPr>
            <m:sty m:val="p"/>
          </m:rPr>
          <w:rPr>
            <w:rFonts w:ascii="Cambria Math" w:hAnsi="Cambria Math"/>
            <w:noProof/>
          </w:rPr>
          <m:t>1</m:t>
        </m:r>
        <m:r>
          <m:rPr>
            <m:sty m:val="p"/>
          </m:rPr>
          <w:rPr>
            <w:rFonts w:ascii="Cambria Math" w:hAnsi="Cambria Math"/>
          </w:rPr>
          <m:t>.</m:t>
        </m:r>
        <m:r>
          <m:rPr>
            <m:sty m:val="p"/>
          </m:rPr>
          <w:rPr>
            <w:rFonts w:ascii="Cambria Math" w:hAnsi="Cambria Math"/>
            <w:noProof/>
          </w:rPr>
          <m:t>1</m:t>
        </m:r>
        <m:r>
          <m:rPr>
            <m:sty m:val="p"/>
          </m:rPr>
          <w:rPr>
            <w:rFonts w:ascii="Cambria Math" w:hAnsi="Cambria Math"/>
          </w:rPr>
          <m:t>)</m:t>
        </m:r>
      </m:oMath>
      <w:r w:rsidR="004A17CF">
        <w:fldChar w:fldCharType="end"/>
      </w:r>
      <w:r>
        <w:rPr>
          <w:rFonts w:hint="eastAsia"/>
        </w:rPr>
        <w:t>对摩擦力</w:t>
      </w:r>
      <w:r>
        <w:rPr>
          <w:rFonts w:hint="eastAsia"/>
        </w:rPr>
        <w:t>F</w:t>
      </w:r>
      <w:r w:rsidRPr="00B52888">
        <w:rPr>
          <w:rFonts w:hint="eastAsia"/>
          <w:vertAlign w:val="subscript"/>
        </w:rPr>
        <w:t>f</w:t>
      </w:r>
      <w:r>
        <w:rPr>
          <w:rFonts w:hint="eastAsia"/>
        </w:rPr>
        <w:t>与法向载荷</w:t>
      </w:r>
      <w:r>
        <w:rPr>
          <w:rFonts w:hint="eastAsia"/>
        </w:rPr>
        <w:t>F</w:t>
      </w:r>
      <w:r w:rsidRPr="00B52888">
        <w:rPr>
          <w:rFonts w:hint="eastAsia"/>
          <w:vertAlign w:val="subscript"/>
        </w:rPr>
        <w:t>N</w:t>
      </w:r>
      <w:r>
        <w:rPr>
          <w:rFonts w:hint="eastAsia"/>
        </w:rPr>
        <w:t>进行线性拟合，斜率</w:t>
      </w:r>
      <w:r w:rsidR="003D0F26" w:rsidRPr="00B52888">
        <w:rPr>
          <w:rFonts w:cs="Times New Roman"/>
          <w:i/>
        </w:rPr>
        <w:t>μ</w:t>
      </w:r>
      <w:r w:rsidR="00BF5345">
        <w:rPr>
          <w:rFonts w:hint="eastAsia"/>
        </w:rPr>
        <w:t>作为对应工况下的界面摩擦系数。另外，所有物理量</w:t>
      </w:r>
      <w:r w:rsidR="004A17CF">
        <w:rPr>
          <w:rFonts w:hint="eastAsia"/>
        </w:rPr>
        <w:t>如外加</w:t>
      </w:r>
      <w:r w:rsidR="00BF5345">
        <w:rPr>
          <w:rFonts w:hint="eastAsia"/>
        </w:rPr>
        <w:t>载荷、滑动速度和温度等</w:t>
      </w:r>
      <w:r w:rsidR="004A17CF">
        <w:rPr>
          <w:rFonts w:hint="eastAsia"/>
        </w:rPr>
        <w:t>，</w:t>
      </w:r>
      <w:r>
        <w:rPr>
          <w:rFonts w:hint="eastAsia"/>
        </w:rPr>
        <w:t>在整理时统一换算为一致单位，尽可能保留原文给出的误差范围，以提高后续建模的可追溯性与可靠性。需特别强调的是，本文关注的摩擦系数均对应“固体</w:t>
      </w:r>
      <w:r>
        <w:rPr>
          <w:rFonts w:hint="eastAsia"/>
        </w:rPr>
        <w:t>-IL</w:t>
      </w:r>
      <w:r w:rsidR="00B52888">
        <w:t>s</w:t>
      </w:r>
      <w:r>
        <w:rPr>
          <w:rFonts w:hint="eastAsia"/>
        </w:rPr>
        <w:t>-</w:t>
      </w:r>
      <w:r>
        <w:rPr>
          <w:rFonts w:hint="eastAsia"/>
        </w:rPr>
        <w:t>固体”界面处的稳态</w:t>
      </w:r>
      <w:r>
        <w:rPr>
          <w:rFonts w:hint="eastAsia"/>
        </w:rPr>
        <w:lastRenderedPageBreak/>
        <w:t>滑动摩擦，而非体相黏度或宏观摩擦系数。为了避免混淆，对于同时报告宏观球</w:t>
      </w:r>
      <w:r>
        <w:rPr>
          <w:rFonts w:hint="eastAsia"/>
        </w:rPr>
        <w:t>-</w:t>
      </w:r>
      <w:r>
        <w:rPr>
          <w:rFonts w:hint="eastAsia"/>
        </w:rPr>
        <w:t>盘摩擦和纳米摩擦的文献，仅提取实验中固</w:t>
      </w:r>
      <w:r>
        <w:rPr>
          <w:rFonts w:hint="eastAsia"/>
        </w:rPr>
        <w:t>-</w:t>
      </w:r>
      <w:r>
        <w:rPr>
          <w:rFonts w:hint="eastAsia"/>
        </w:rPr>
        <w:t>液界面处的纳米摩擦数据。</w:t>
      </w:r>
    </w:p>
    <w:p w14:paraId="22B8D8C5" w14:textId="77777777" w:rsidR="00DB360E" w:rsidRDefault="00DB360E" w:rsidP="00DB360E">
      <w:pPr>
        <w:pStyle w:val="3"/>
      </w:pPr>
      <w:bookmarkStart w:id="19" w:name="_Toc227386104"/>
      <w:r w:rsidRPr="00DB360E">
        <w:rPr>
          <w:rFonts w:hint="eastAsia"/>
        </w:rPr>
        <w:t>子数据划分</w:t>
      </w:r>
      <w:bookmarkEnd w:id="19"/>
    </w:p>
    <w:p w14:paraId="2860CBCB" w14:textId="0CE1EB85" w:rsidR="00DB360E" w:rsidRDefault="00DB360E" w:rsidP="00DB360E">
      <w:pPr>
        <w:ind w:firstLine="480"/>
      </w:pPr>
      <w:r>
        <w:rPr>
          <w:rFonts w:hint="eastAsia"/>
        </w:rPr>
        <w:t>在符合</w:t>
      </w:r>
      <w:r>
        <w:rPr>
          <w:rFonts w:hint="eastAsia"/>
        </w:rPr>
        <w:t>2.1.1</w:t>
      </w:r>
      <w:r>
        <w:rPr>
          <w:rFonts w:hint="eastAsia"/>
        </w:rPr>
        <w:t>节数据纳入标准的文献中，部分工作通过</w:t>
      </w:r>
      <w:r>
        <w:rPr>
          <w:rFonts w:hint="eastAsia"/>
        </w:rPr>
        <w:t>AFM</w:t>
      </w:r>
      <w:r>
        <w:rPr>
          <w:rFonts w:hint="eastAsia"/>
        </w:rPr>
        <w:t>“力</w:t>
      </w:r>
      <w:r>
        <w:rPr>
          <w:rFonts w:hint="eastAsia"/>
        </w:rPr>
        <w:t>-</w:t>
      </w:r>
      <w:r>
        <w:rPr>
          <w:rFonts w:hint="eastAsia"/>
        </w:rPr>
        <w:t>距离曲线”或</w:t>
      </w:r>
      <w:r>
        <w:rPr>
          <w:rFonts w:hint="eastAsia"/>
        </w:rPr>
        <w:t xml:space="preserve"> SFA</w:t>
      </w:r>
      <w:r>
        <w:rPr>
          <w:rFonts w:hint="eastAsia"/>
        </w:rPr>
        <w:t>多光束干涉测量了固体表面间离子液体膜的厚度或离子层数，并将其与摩擦行为关联；另一些工作则仅给出了摩擦系数</w:t>
      </w:r>
      <w:r w:rsidR="003D0F26" w:rsidRPr="00B52888">
        <w:rPr>
          <w:rFonts w:cs="Times New Roman"/>
          <w:i/>
        </w:rPr>
        <w:t>μ</w:t>
      </w:r>
      <w:r>
        <w:rPr>
          <w:rFonts w:hint="eastAsia"/>
        </w:rPr>
        <w:t>，未定量表征受限</w:t>
      </w:r>
      <w:r w:rsidR="004A17CF">
        <w:rPr>
          <w:rFonts w:hint="eastAsia"/>
        </w:rPr>
        <w:t>离子层的厚度。考虑到膜厚缺失具有“文献报道策略差异”的特点</w:t>
      </w:r>
      <w:r>
        <w:rPr>
          <w:rFonts w:hint="eastAsia"/>
        </w:rPr>
        <w:t>，若对缺失膜厚的样本进行经验插补，可能引入不可控偏差并削弱模型可解释性。因此，本文构建两套并行数据集：不含膜厚的</w:t>
      </w:r>
      <w:r>
        <w:rPr>
          <w:rFonts w:hint="eastAsia"/>
        </w:rPr>
        <w:t>Dataset-A</w:t>
      </w:r>
      <w:r>
        <w:rPr>
          <w:rFonts w:hint="eastAsia"/>
        </w:rPr>
        <w:t>和含膜厚的</w:t>
      </w:r>
      <w:r>
        <w:rPr>
          <w:rFonts w:hint="eastAsia"/>
        </w:rPr>
        <w:t>Dataset-B</w:t>
      </w:r>
      <w:r>
        <w:rPr>
          <w:rFonts w:hint="eastAsia"/>
        </w:rPr>
        <w:t>。这使得本文既能利用更大规模文献数据训</w:t>
      </w:r>
      <w:r w:rsidR="00B52888">
        <w:rPr>
          <w:rFonts w:hint="eastAsia"/>
        </w:rPr>
        <w:t>练稳健模型，又能在含膜厚数据集中检验界面结构信息对模型性能</w:t>
      </w:r>
      <w:r>
        <w:rPr>
          <w:rFonts w:hint="eastAsia"/>
        </w:rPr>
        <w:t>的贡献，具体而言：</w:t>
      </w:r>
    </w:p>
    <w:p w14:paraId="2476F680" w14:textId="41398A01" w:rsidR="00DB360E" w:rsidRDefault="00DB360E" w:rsidP="00DB360E">
      <w:pPr>
        <w:ind w:firstLine="480"/>
      </w:pPr>
      <w:r>
        <w:t>Dataset-A</w:t>
      </w:r>
      <w:r w:rsidR="00BF5345">
        <w:rPr>
          <w:rFonts w:hint="eastAsia"/>
        </w:rPr>
        <w:t>(</w:t>
      </w:r>
      <w:r w:rsidR="00BF5345">
        <w:rPr>
          <w:rFonts w:hint="eastAsia"/>
        </w:rPr>
        <w:t>不含膜厚</w:t>
      </w:r>
      <w:r w:rsidR="00BF5345">
        <w:rPr>
          <w:rFonts w:hint="eastAsia"/>
        </w:rPr>
        <w:t>)</w:t>
      </w:r>
      <w:r>
        <w:rPr>
          <w:rFonts w:hint="eastAsia"/>
        </w:rPr>
        <w:t>：收录仅给出界面摩擦系数及相应工况参数的数据点，共</w:t>
      </w:r>
      <w:r>
        <w:t>256</w:t>
      </w:r>
      <w:r>
        <w:rPr>
          <w:rFonts w:hint="eastAsia"/>
        </w:rPr>
        <w:t>条样本，旨在最大化样本规模，建立“离子液体自身性质</w:t>
      </w:r>
      <w:r>
        <w:t>-</w:t>
      </w:r>
      <w:r>
        <w:rPr>
          <w:rFonts w:hint="eastAsia"/>
        </w:rPr>
        <w:t>固体表面性质</w:t>
      </w:r>
      <w:r>
        <w:t>-</w:t>
      </w:r>
      <w:r>
        <w:rPr>
          <w:rFonts w:hint="eastAsia"/>
        </w:rPr>
        <w:t>外界环境</w:t>
      </w:r>
      <w:r>
        <w:t>-</w:t>
      </w:r>
      <w:r>
        <w:rPr>
          <w:rFonts w:hint="eastAsia"/>
        </w:rPr>
        <w:t>界面纳米摩擦系数”的通用数据库。样本覆盖</w:t>
      </w:r>
      <w:r>
        <w:t>39</w:t>
      </w:r>
      <w:r>
        <w:rPr>
          <w:rFonts w:hint="eastAsia"/>
        </w:rPr>
        <w:t>种离子液体，</w:t>
      </w:r>
      <w:r>
        <w:t>7</w:t>
      </w:r>
      <w:r>
        <w:rPr>
          <w:rFonts w:hint="eastAsia"/>
        </w:rPr>
        <w:t>种表面，</w:t>
      </w:r>
      <w:r>
        <w:t>19</w:t>
      </w:r>
      <w:r>
        <w:rPr>
          <w:rFonts w:hint="eastAsia"/>
        </w:rPr>
        <w:t>种外加电势条件</w:t>
      </w:r>
      <w:r>
        <w:t>(-4</w:t>
      </w:r>
      <w:r>
        <w:rPr>
          <w:rFonts w:hint="eastAsia"/>
        </w:rPr>
        <w:t>至</w:t>
      </w:r>
      <w:r>
        <w:t>4V)</w:t>
      </w:r>
      <w:r>
        <w:rPr>
          <w:rFonts w:hint="eastAsia"/>
        </w:rPr>
        <w:t>，</w:t>
      </w:r>
      <w:r>
        <w:t>4</w:t>
      </w:r>
      <w:r>
        <w:rPr>
          <w:rFonts w:hint="eastAsia"/>
        </w:rPr>
        <w:t>种温度条件</w:t>
      </w:r>
      <w:r>
        <w:t>(293-369K)</w:t>
      </w:r>
      <w:r>
        <w:rPr>
          <w:rFonts w:hint="eastAsia"/>
        </w:rPr>
        <w:t>以及</w:t>
      </w:r>
      <w:r>
        <w:t>17</w:t>
      </w:r>
      <w:r>
        <w:rPr>
          <w:rFonts w:hint="eastAsia"/>
        </w:rPr>
        <w:t>种滑动速度</w:t>
      </w:r>
      <w:r>
        <w:t>(0.052-130</w:t>
      </w:r>
      <w:r w:rsidR="003D0F26" w:rsidRPr="00AE4433">
        <w:rPr>
          <w:rFonts w:cs="Times New Roman"/>
        </w:rPr>
        <w:t>μ</w:t>
      </w:r>
      <w:r>
        <w:t>m·s⁻¹)</w:t>
      </w:r>
      <w:r>
        <w:rPr>
          <w:rFonts w:hint="eastAsia"/>
        </w:rPr>
        <w:t>。</w:t>
      </w:r>
      <w:r w:rsidR="005E6E6A">
        <w:rPr>
          <w:rFonts w:hint="eastAsia"/>
        </w:rPr>
        <w:t>固体</w:t>
      </w:r>
      <w:r>
        <w:rPr>
          <w:rFonts w:hint="eastAsia"/>
        </w:rPr>
        <w:t>表面具体为</w:t>
      </w:r>
      <w:r>
        <w:t>Au(111)</w:t>
      </w:r>
      <w:r>
        <w:rPr>
          <w:rFonts w:hint="eastAsia"/>
        </w:rPr>
        <w:t>、云母</w:t>
      </w:r>
      <w:r>
        <w:t>(Mica)</w:t>
      </w:r>
      <w:r>
        <w:rPr>
          <w:rFonts w:hint="eastAsia"/>
        </w:rPr>
        <w:t>、不锈钢</w:t>
      </w:r>
      <w:r>
        <w:t>(Stainless steel)</w:t>
      </w:r>
      <w:r>
        <w:rPr>
          <w:rFonts w:hint="eastAsia"/>
        </w:rPr>
        <w:t>、高度定向热解石墨</w:t>
      </w:r>
      <w:r>
        <w:t>(Highly Ordered Pyrolytic Graph</w:t>
      </w:r>
      <w:r>
        <w:rPr>
          <w:rFonts w:hint="eastAsia"/>
        </w:rPr>
        <w:t>ite</w:t>
      </w:r>
      <w:r>
        <w:rPr>
          <w:rFonts w:hint="eastAsia"/>
        </w:rPr>
        <w:t>，</w:t>
      </w:r>
      <w:r>
        <w:rPr>
          <w:rFonts w:hint="eastAsia"/>
        </w:rPr>
        <w:t>HOPG)</w:t>
      </w:r>
      <w:r>
        <w:rPr>
          <w:rFonts w:hint="eastAsia"/>
        </w:rPr>
        <w:t>、聚四氟乙烯</w:t>
      </w:r>
      <w:r>
        <w:rPr>
          <w:rFonts w:hint="eastAsia"/>
        </w:rPr>
        <w:t>(Polytetrafluoroethylene</w:t>
      </w:r>
      <w:r>
        <w:rPr>
          <w:rFonts w:hint="eastAsia"/>
        </w:rPr>
        <w:t>，</w:t>
      </w:r>
      <w:r>
        <w:rPr>
          <w:rFonts w:hint="eastAsia"/>
        </w:rPr>
        <w:t>PTFE)</w:t>
      </w:r>
      <w:r w:rsidR="00B52888">
        <w:rPr>
          <w:rFonts w:hint="eastAsia"/>
        </w:rPr>
        <w:t>、</w:t>
      </w:r>
      <w:r w:rsidR="00B52888" w:rsidRPr="00B52888">
        <w:rPr>
          <w:rFonts w:hint="eastAsia"/>
        </w:rPr>
        <w:t xml:space="preserve"> </w:t>
      </w:r>
      <w:r w:rsidR="00B52888">
        <w:rPr>
          <w:rFonts w:hint="eastAsia"/>
        </w:rPr>
        <w:t>二氧化硅</w:t>
      </w:r>
      <w:r w:rsidR="00B52888">
        <w:rPr>
          <w:rFonts w:hint="eastAsia"/>
        </w:rPr>
        <w:t>(Silica)</w:t>
      </w:r>
      <w:r w:rsidR="00B52888">
        <w:rPr>
          <w:rFonts w:hint="eastAsia"/>
        </w:rPr>
        <w:t>和钛</w:t>
      </w:r>
      <w:r w:rsidR="00B52888">
        <w:rPr>
          <w:rFonts w:hint="eastAsia"/>
        </w:rPr>
        <w:t>(Titanium)</w:t>
      </w:r>
      <w:r>
        <w:rPr>
          <w:rFonts w:hint="eastAsia"/>
        </w:rPr>
        <w:t>。</w:t>
      </w:r>
    </w:p>
    <w:p w14:paraId="02DB587B" w14:textId="5D3282AC" w:rsidR="00DB360E" w:rsidRDefault="00DB360E" w:rsidP="00DB360E">
      <w:pPr>
        <w:ind w:firstLine="480"/>
      </w:pPr>
      <w:r>
        <w:t>Dataset-B</w:t>
      </w:r>
      <w:r w:rsidR="00BF5345">
        <w:rPr>
          <w:rFonts w:hint="eastAsia"/>
        </w:rPr>
        <w:t>(</w:t>
      </w:r>
      <w:r w:rsidR="00BF5345">
        <w:rPr>
          <w:rFonts w:hint="eastAsia"/>
        </w:rPr>
        <w:t>含膜厚</w:t>
      </w:r>
      <w:r w:rsidR="00BF5345">
        <w:rPr>
          <w:rFonts w:hint="eastAsia"/>
        </w:rPr>
        <w:t>)</w:t>
      </w:r>
      <w:r>
        <w:rPr>
          <w:rFonts w:hint="eastAsia"/>
        </w:rPr>
        <w:t>：在</w:t>
      </w:r>
      <w:r>
        <w:t>Dataset-A</w:t>
      </w:r>
      <w:r>
        <w:rPr>
          <w:rFonts w:hint="eastAsia"/>
        </w:rPr>
        <w:t>的特征基础上额外引入</w:t>
      </w:r>
      <w:r w:rsidR="005E6E6A">
        <w:rPr>
          <w:rFonts w:hint="eastAsia"/>
        </w:rPr>
        <w:t>界面</w:t>
      </w:r>
      <w:r>
        <w:rPr>
          <w:rFonts w:hint="eastAsia"/>
        </w:rPr>
        <w:t>膜厚</w:t>
      </w:r>
      <w:r w:rsidRPr="005E6E6A">
        <w:rPr>
          <w:i/>
        </w:rPr>
        <w:t>h</w:t>
      </w:r>
      <w:r>
        <w:rPr>
          <w:rFonts w:hint="eastAsia"/>
        </w:rPr>
        <w:t>，用于评估膜厚对预测精度的影响，共</w:t>
      </w:r>
      <w:r>
        <w:t>212</w:t>
      </w:r>
      <w:r>
        <w:rPr>
          <w:rFonts w:hint="eastAsia"/>
        </w:rPr>
        <w:t>条样本。样本覆盖</w:t>
      </w:r>
      <w:r>
        <w:t>28</w:t>
      </w:r>
      <w:r>
        <w:rPr>
          <w:rFonts w:hint="eastAsia"/>
        </w:rPr>
        <w:t>种离子液体，</w:t>
      </w:r>
      <w:r>
        <w:t>5</w:t>
      </w:r>
      <w:r>
        <w:rPr>
          <w:rFonts w:hint="eastAsia"/>
        </w:rPr>
        <w:t>种表面，</w:t>
      </w:r>
      <w:r>
        <w:t>14</w:t>
      </w:r>
      <w:r>
        <w:rPr>
          <w:rFonts w:hint="eastAsia"/>
        </w:rPr>
        <w:t>种电势条件</w:t>
      </w:r>
      <w:r>
        <w:t>(-2</w:t>
      </w:r>
      <w:r>
        <w:rPr>
          <w:rFonts w:hint="eastAsia"/>
        </w:rPr>
        <w:t>至</w:t>
      </w:r>
      <w:r>
        <w:t>1.5V)</w:t>
      </w:r>
      <w:r>
        <w:rPr>
          <w:rFonts w:hint="eastAsia"/>
        </w:rPr>
        <w:t>、</w:t>
      </w:r>
      <w:r>
        <w:t>4</w:t>
      </w:r>
      <w:r>
        <w:rPr>
          <w:rFonts w:hint="eastAsia"/>
        </w:rPr>
        <w:t>种温度条件</w:t>
      </w:r>
      <w:r>
        <w:t>(293-369K)</w:t>
      </w:r>
      <w:r>
        <w:rPr>
          <w:rFonts w:hint="eastAsia"/>
        </w:rPr>
        <w:t>以及</w:t>
      </w:r>
      <w:r>
        <w:t>12</w:t>
      </w:r>
      <w:r>
        <w:rPr>
          <w:rFonts w:hint="eastAsia"/>
        </w:rPr>
        <w:t>种滑动速度</w:t>
      </w:r>
      <w:r w:rsidR="008A5148">
        <w:t>(0.052-</w:t>
      </w:r>
      <w:r>
        <w:t>40</w:t>
      </w:r>
      <w:r w:rsidR="003D0F26" w:rsidRPr="00011824">
        <w:t>μ</w:t>
      </w:r>
      <w:r>
        <w:t>m·s⁻¹)</w:t>
      </w:r>
      <w:r>
        <w:rPr>
          <w:rFonts w:hint="eastAsia"/>
        </w:rPr>
        <w:t>。表面分别为</w:t>
      </w:r>
      <w:r>
        <w:t>Au(111)</w:t>
      </w:r>
      <w:r>
        <w:rPr>
          <w:rFonts w:hint="eastAsia"/>
        </w:rPr>
        <w:t>、云母、不锈钢、</w:t>
      </w:r>
      <w:r>
        <w:t>HOPG</w:t>
      </w:r>
      <w:r>
        <w:rPr>
          <w:rFonts w:hint="eastAsia"/>
        </w:rPr>
        <w:t>和二氧化硅。</w:t>
      </w:r>
    </w:p>
    <w:p w14:paraId="33DE2134" w14:textId="77777777" w:rsidR="00DB360E" w:rsidRDefault="00DB360E" w:rsidP="00DB360E">
      <w:pPr>
        <w:pStyle w:val="afa"/>
      </w:pPr>
      <w:r>
        <w:rPr>
          <w:rFonts w:hint="eastAsia"/>
          <w:noProof/>
        </w:rPr>
        <w:drawing>
          <wp:inline distT="0" distB="0" distL="0" distR="0" wp14:anchorId="60B074B8" wp14:editId="6C7AA596">
            <wp:extent cx="5040000" cy="2004886"/>
            <wp:effectExtent l="0" t="0" r="825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1.png"/>
                    <pic:cNvPicPr/>
                  </pic:nvPicPr>
                  <pic:blipFill>
                    <a:blip r:embed="rId34">
                      <a:extLst>
                        <a:ext uri="{28A0092B-C50C-407E-A947-70E740481C1C}">
                          <a14:useLocalDpi xmlns:a14="http://schemas.microsoft.com/office/drawing/2010/main" val="0"/>
                        </a:ext>
                      </a:extLst>
                    </a:blip>
                    <a:stretch>
                      <a:fillRect/>
                    </a:stretch>
                  </pic:blipFill>
                  <pic:spPr>
                    <a:xfrm>
                      <a:off x="0" y="0"/>
                      <a:ext cx="5040000" cy="2004886"/>
                    </a:xfrm>
                    <a:prstGeom prst="rect">
                      <a:avLst/>
                    </a:prstGeom>
                  </pic:spPr>
                </pic:pic>
              </a:graphicData>
            </a:graphic>
          </wp:inline>
        </w:drawing>
      </w:r>
    </w:p>
    <w:p w14:paraId="6BAC9C69" w14:textId="2FAB6F6B" w:rsidR="00DB360E" w:rsidRDefault="00DB360E" w:rsidP="00DB360E">
      <w:pPr>
        <w:pStyle w:val="afa"/>
      </w:pPr>
      <w:r w:rsidRPr="00DB360E">
        <w:rPr>
          <w:rFonts w:hint="eastAsia"/>
        </w:rPr>
        <w:t>图</w:t>
      </w:r>
      <w:r w:rsidRPr="00DB360E">
        <w:rPr>
          <w:rFonts w:hint="eastAsia"/>
        </w:rPr>
        <w:t xml:space="preserve">2.1 </w:t>
      </w:r>
      <w:r w:rsidRPr="00DB360E">
        <w:rPr>
          <w:rFonts w:hint="eastAsia"/>
        </w:rPr>
        <w:t>离子对样本计数热图，</w:t>
      </w:r>
      <w:r w:rsidRPr="00DB360E">
        <w:rPr>
          <w:rFonts w:hint="eastAsia"/>
        </w:rPr>
        <w:t>(a) Dataset-A</w:t>
      </w:r>
      <w:r w:rsidRPr="00DB360E">
        <w:rPr>
          <w:rFonts w:hint="eastAsia"/>
        </w:rPr>
        <w:t>，不含膜厚，</w:t>
      </w:r>
      <w:r w:rsidRPr="00DB360E">
        <w:rPr>
          <w:rFonts w:hint="eastAsia"/>
        </w:rPr>
        <w:t>(b) Dataset-B</w:t>
      </w:r>
      <w:r w:rsidRPr="00DB360E">
        <w:rPr>
          <w:rFonts w:hint="eastAsia"/>
        </w:rPr>
        <w:t>，含膜厚</w:t>
      </w:r>
      <w:r w:rsidR="000524A4">
        <w:rPr>
          <w:rFonts w:hint="eastAsia"/>
        </w:rPr>
        <w:t>。</w:t>
      </w:r>
    </w:p>
    <w:p w14:paraId="57F954CA" w14:textId="7F055DC2" w:rsidR="00DB360E" w:rsidRDefault="00DB360E" w:rsidP="00DB360E">
      <w:pPr>
        <w:ind w:firstLine="480"/>
      </w:pPr>
      <w:r>
        <w:rPr>
          <w:rFonts w:hint="eastAsia"/>
        </w:rPr>
        <w:t>为直观呈现两个数据集中所覆盖的离子液体化学空间与样本稀疏性，如图</w:t>
      </w:r>
      <w:r>
        <w:rPr>
          <w:rFonts w:hint="eastAsia"/>
        </w:rPr>
        <w:t>2.1</w:t>
      </w:r>
      <w:r>
        <w:rPr>
          <w:rFonts w:hint="eastAsia"/>
        </w:rPr>
        <w:t>所示，本节引入了离子对样本计数热图，即以阳离子和阴离子类型为坐标轴，对不同阳离子、</w:t>
      </w:r>
      <w:r>
        <w:rPr>
          <w:rFonts w:hint="eastAsia"/>
        </w:rPr>
        <w:lastRenderedPageBreak/>
        <w:t>阴离子组合在两类数据集中出现的次数进行统计，色条表示每一</w:t>
      </w:r>
      <w:r w:rsidR="005E6E6A">
        <w:rPr>
          <w:rFonts w:hint="eastAsia"/>
        </w:rPr>
        <w:t>种</w:t>
      </w:r>
      <w:r>
        <w:rPr>
          <w:rFonts w:hint="eastAsia"/>
        </w:rPr>
        <w:t>阴</w:t>
      </w:r>
      <w:r w:rsidR="005E6E6A">
        <w:rPr>
          <w:rFonts w:hint="eastAsia"/>
        </w:rPr>
        <w:t>阳</w:t>
      </w:r>
      <w:r>
        <w:rPr>
          <w:rFonts w:hint="eastAsia"/>
        </w:rPr>
        <w:t>离子组合对应的数据点数量，颜色由蓝到黄依次表示样本数由少到多，得到二维计数热图。</w:t>
      </w:r>
    </w:p>
    <w:p w14:paraId="1336B1E9" w14:textId="085AD995" w:rsidR="00DB360E" w:rsidRDefault="00DB360E" w:rsidP="00DB360E">
      <w:pPr>
        <w:ind w:firstLine="480"/>
      </w:pPr>
      <w:r w:rsidRPr="00DB360E">
        <w:rPr>
          <w:rFonts w:hint="eastAsia"/>
        </w:rPr>
        <w:t>分析</w:t>
      </w:r>
      <w:r w:rsidRPr="00DB360E">
        <w:t>Dataset-A</w:t>
      </w:r>
      <w:r w:rsidRPr="00DB360E">
        <w:rPr>
          <w:rFonts w:hint="eastAsia"/>
        </w:rPr>
        <w:t>和</w:t>
      </w:r>
      <w:r w:rsidRPr="00DB360E">
        <w:t>Dataset-B</w:t>
      </w:r>
      <w:r w:rsidR="00BF5345">
        <w:rPr>
          <w:rFonts w:hint="eastAsia"/>
        </w:rPr>
        <w:t>的离子</w:t>
      </w:r>
      <w:r w:rsidR="005E6E6A">
        <w:rPr>
          <w:rFonts w:hint="eastAsia"/>
        </w:rPr>
        <w:t>对样本</w:t>
      </w:r>
      <w:r w:rsidR="00BF5345">
        <w:rPr>
          <w:rFonts w:hint="eastAsia"/>
        </w:rPr>
        <w:t>计数图可知，数据主要集中在若干典型阳离子家族</w:t>
      </w:r>
      <w:r w:rsidR="00BF5345">
        <w:rPr>
          <w:rFonts w:hint="eastAsia"/>
        </w:rPr>
        <w:t>(</w:t>
      </w:r>
      <w:r w:rsidRPr="00DB360E">
        <w:rPr>
          <w:rFonts w:hint="eastAsia"/>
        </w:rPr>
        <w:t>如咪唑鎓阳离子</w:t>
      </w:r>
      <w:r w:rsidRPr="00DB360E">
        <w:t>[BMIM]⁺</w:t>
      </w:r>
      <w:r w:rsidRPr="00DB360E">
        <w:rPr>
          <w:rFonts w:hint="eastAsia"/>
        </w:rPr>
        <w:t>、</w:t>
      </w:r>
      <w:r w:rsidRPr="00DB360E">
        <w:t>[EMIM]⁺</w:t>
      </w:r>
      <w:r w:rsidRPr="00DB360E">
        <w:rPr>
          <w:rFonts w:hint="eastAsia"/>
        </w:rPr>
        <w:t>、</w:t>
      </w:r>
      <w:r w:rsidRPr="00DB360E">
        <w:t>[HMIM]⁺</w:t>
      </w:r>
      <w:r w:rsidRPr="00DB360E">
        <w:rPr>
          <w:rFonts w:hint="eastAsia"/>
        </w:rPr>
        <w:t>，季膦阳离子</w:t>
      </w:r>
      <w:r w:rsidR="005E6E6A">
        <w:t>[P₆,₆,₆,₁₄]⁺</w:t>
      </w:r>
      <w:r w:rsidRPr="00DB360E">
        <w:rPr>
          <w:rFonts w:hint="eastAsia"/>
        </w:rPr>
        <w:t>以及部分季铵</w:t>
      </w:r>
      <w:r w:rsidRPr="00DB360E">
        <w:t>/</w:t>
      </w:r>
      <w:r w:rsidR="00BF5345">
        <w:rPr>
          <w:rFonts w:hint="eastAsia"/>
        </w:rPr>
        <w:t>吡啶鎓阳离子</w:t>
      </w:r>
      <w:r w:rsidR="00BF5345">
        <w:rPr>
          <w:rFonts w:hint="eastAsia"/>
        </w:rPr>
        <w:t>)</w:t>
      </w:r>
      <w:r w:rsidRPr="00DB360E">
        <w:rPr>
          <w:rFonts w:hint="eastAsia"/>
        </w:rPr>
        <w:t>，与</w:t>
      </w:r>
      <w:r w:rsidRPr="00DB360E">
        <w:t>[TFSI]⁻</w:t>
      </w:r>
      <w:r w:rsidRPr="00DB360E">
        <w:rPr>
          <w:rFonts w:hint="eastAsia"/>
        </w:rPr>
        <w:t>、</w:t>
      </w:r>
      <w:r w:rsidRPr="00DB360E">
        <w:t>[N]⁻</w:t>
      </w:r>
      <w:r w:rsidRPr="00DB360E">
        <w:rPr>
          <w:rFonts w:hint="eastAsia"/>
        </w:rPr>
        <w:t>、</w:t>
      </w:r>
      <w:r w:rsidRPr="00DB360E">
        <w:t>[FAP]⁻</w:t>
      </w:r>
      <w:r w:rsidR="005E6E6A">
        <w:rPr>
          <w:rFonts w:hint="eastAsia"/>
        </w:rPr>
        <w:t>、卤素阴离子等组合的样本数相对较多，其他的阴阳</w:t>
      </w:r>
      <w:r w:rsidRPr="00DB360E">
        <w:rPr>
          <w:rFonts w:hint="eastAsia"/>
        </w:rPr>
        <w:t>离子组合数据则明显稀疏。这说明了目前对界面处</w:t>
      </w:r>
      <w:r w:rsidRPr="00DB360E">
        <w:t>ILs</w:t>
      </w:r>
      <w:r w:rsidRPr="00DB360E">
        <w:rPr>
          <w:rFonts w:hint="eastAsia"/>
        </w:rPr>
        <w:t>纳米摩擦系数的实验研究仍主要集中于少数典型体系。对比两个数据集的离子对样本计数图可知，</w:t>
      </w:r>
      <w:r w:rsidRPr="00DB360E">
        <w:t>Dataset-A</w:t>
      </w:r>
      <w:r w:rsidRPr="00DB360E">
        <w:rPr>
          <w:rFonts w:hint="eastAsia"/>
        </w:rPr>
        <w:t>较</w:t>
      </w:r>
      <w:r w:rsidRPr="00DB360E">
        <w:t>Dataset-B</w:t>
      </w:r>
      <w:r w:rsidR="005E6E6A">
        <w:rPr>
          <w:rFonts w:hint="eastAsia"/>
        </w:rPr>
        <w:t>有更多的</w:t>
      </w:r>
      <w:r w:rsidRPr="00DB360E">
        <w:rPr>
          <w:rFonts w:hint="eastAsia"/>
        </w:rPr>
        <w:t>阴</w:t>
      </w:r>
      <w:r w:rsidR="005E6E6A">
        <w:rPr>
          <w:rFonts w:hint="eastAsia"/>
        </w:rPr>
        <w:t>阳</w:t>
      </w:r>
      <w:r w:rsidRPr="00DB360E">
        <w:rPr>
          <w:rFonts w:hint="eastAsia"/>
        </w:rPr>
        <w:t>离子组合。图</w:t>
      </w:r>
      <w:r w:rsidRPr="00DB360E">
        <w:rPr>
          <w:rFonts w:hint="eastAsia"/>
        </w:rPr>
        <w:t>2.1</w:t>
      </w:r>
      <w:r w:rsidRPr="00DB360E">
        <w:rPr>
          <w:rFonts w:hint="eastAsia"/>
        </w:rPr>
        <w:t>和图</w:t>
      </w:r>
      <w:r w:rsidRPr="00DB360E">
        <w:rPr>
          <w:rFonts w:hint="eastAsia"/>
        </w:rPr>
        <w:t>2.2</w:t>
      </w:r>
      <w:r w:rsidRPr="00DB360E">
        <w:rPr>
          <w:rFonts w:hint="eastAsia"/>
        </w:rPr>
        <w:t>则为两套数据集所包含阳离子、阴离子的二维结构与缩写汇总图。</w:t>
      </w:r>
    </w:p>
    <w:p w14:paraId="3453FA08" w14:textId="77777777" w:rsidR="00DB360E" w:rsidRDefault="00DB360E" w:rsidP="00DB360E">
      <w:pPr>
        <w:pStyle w:val="afa"/>
      </w:pPr>
      <w:r>
        <w:rPr>
          <w:noProof/>
        </w:rPr>
        <w:drawing>
          <wp:inline distT="0" distB="0" distL="0" distR="0" wp14:anchorId="382F572A" wp14:editId="0B2FC0DA">
            <wp:extent cx="4608000" cy="2874027"/>
            <wp:effectExtent l="0" t="0" r="254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3 Cation 0328.png"/>
                    <pic:cNvPicPr/>
                  </pic:nvPicPr>
                  <pic:blipFill>
                    <a:blip r:embed="rId35">
                      <a:extLst>
                        <a:ext uri="{28A0092B-C50C-407E-A947-70E740481C1C}">
                          <a14:useLocalDpi xmlns:a14="http://schemas.microsoft.com/office/drawing/2010/main" val="0"/>
                        </a:ext>
                      </a:extLst>
                    </a:blip>
                    <a:stretch>
                      <a:fillRect/>
                    </a:stretch>
                  </pic:blipFill>
                  <pic:spPr>
                    <a:xfrm>
                      <a:off x="0" y="0"/>
                      <a:ext cx="4608000" cy="2874027"/>
                    </a:xfrm>
                    <a:prstGeom prst="rect">
                      <a:avLst/>
                    </a:prstGeom>
                  </pic:spPr>
                </pic:pic>
              </a:graphicData>
            </a:graphic>
          </wp:inline>
        </w:drawing>
      </w:r>
    </w:p>
    <w:p w14:paraId="14ABDC33" w14:textId="0B8937B0" w:rsidR="00DB360E" w:rsidRDefault="00DB360E" w:rsidP="00DB360E">
      <w:pPr>
        <w:pStyle w:val="af8"/>
      </w:pPr>
      <w:r w:rsidRPr="00DB360E">
        <w:rPr>
          <w:rFonts w:hint="eastAsia"/>
        </w:rPr>
        <w:t>图</w:t>
      </w:r>
      <w:r w:rsidRPr="00DB360E">
        <w:rPr>
          <w:rFonts w:hint="eastAsia"/>
        </w:rPr>
        <w:t>2.2 Dataset-A</w:t>
      </w:r>
      <w:r w:rsidRPr="00DB360E">
        <w:rPr>
          <w:rFonts w:hint="eastAsia"/>
        </w:rPr>
        <w:t>和</w:t>
      </w:r>
      <w:r w:rsidRPr="00DB360E">
        <w:rPr>
          <w:rFonts w:hint="eastAsia"/>
        </w:rPr>
        <w:t>Dataset-B</w:t>
      </w:r>
      <w:r w:rsidRPr="00DB360E">
        <w:rPr>
          <w:rFonts w:hint="eastAsia"/>
        </w:rPr>
        <w:t>阳离子的二维结构与缩写汇总图</w:t>
      </w:r>
      <w:r w:rsidR="000524A4">
        <w:rPr>
          <w:rFonts w:hint="eastAsia"/>
        </w:rPr>
        <w:t>。</w:t>
      </w:r>
    </w:p>
    <w:p w14:paraId="202B5B75" w14:textId="77777777" w:rsidR="00DB360E" w:rsidRDefault="00DB360E" w:rsidP="00DB360E">
      <w:pPr>
        <w:pStyle w:val="afa"/>
      </w:pPr>
      <w:r>
        <w:rPr>
          <w:noProof/>
        </w:rPr>
        <w:drawing>
          <wp:inline distT="0" distB="0" distL="0" distR="0" wp14:anchorId="42060F76" wp14:editId="7D8BF868">
            <wp:extent cx="4608000" cy="2417802"/>
            <wp:effectExtent l="0" t="0" r="2540" b="190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4 Anion 0328.png"/>
                    <pic:cNvPicPr/>
                  </pic:nvPicPr>
                  <pic:blipFill>
                    <a:blip r:embed="rId36">
                      <a:extLst>
                        <a:ext uri="{28A0092B-C50C-407E-A947-70E740481C1C}">
                          <a14:useLocalDpi xmlns:a14="http://schemas.microsoft.com/office/drawing/2010/main" val="0"/>
                        </a:ext>
                      </a:extLst>
                    </a:blip>
                    <a:stretch>
                      <a:fillRect/>
                    </a:stretch>
                  </pic:blipFill>
                  <pic:spPr>
                    <a:xfrm>
                      <a:off x="0" y="0"/>
                      <a:ext cx="4608000" cy="2417802"/>
                    </a:xfrm>
                    <a:prstGeom prst="rect">
                      <a:avLst/>
                    </a:prstGeom>
                  </pic:spPr>
                </pic:pic>
              </a:graphicData>
            </a:graphic>
          </wp:inline>
        </w:drawing>
      </w:r>
    </w:p>
    <w:p w14:paraId="3A60638F" w14:textId="6412D112" w:rsidR="00DB360E" w:rsidRDefault="00DB360E" w:rsidP="00DB360E">
      <w:pPr>
        <w:pStyle w:val="af8"/>
      </w:pPr>
      <w:r w:rsidRPr="00DB360E">
        <w:rPr>
          <w:rFonts w:hint="eastAsia"/>
        </w:rPr>
        <w:t>图</w:t>
      </w:r>
      <w:r w:rsidRPr="00DB360E">
        <w:rPr>
          <w:rFonts w:hint="eastAsia"/>
        </w:rPr>
        <w:t>2.3 Dataset-A</w:t>
      </w:r>
      <w:r w:rsidRPr="00DB360E">
        <w:rPr>
          <w:rFonts w:hint="eastAsia"/>
        </w:rPr>
        <w:t>和</w:t>
      </w:r>
      <w:r w:rsidRPr="00DB360E">
        <w:rPr>
          <w:rFonts w:hint="eastAsia"/>
        </w:rPr>
        <w:t>Dataset-B</w:t>
      </w:r>
      <w:r w:rsidRPr="00DB360E">
        <w:rPr>
          <w:rFonts w:hint="eastAsia"/>
        </w:rPr>
        <w:t>阴离子的二维结构与缩写汇总图</w:t>
      </w:r>
      <w:r w:rsidR="000524A4">
        <w:rPr>
          <w:rFonts w:hint="eastAsia"/>
        </w:rPr>
        <w:t>。</w:t>
      </w:r>
    </w:p>
    <w:p w14:paraId="1ED82670" w14:textId="77777777" w:rsidR="00877485" w:rsidRPr="00877485" w:rsidRDefault="00877485" w:rsidP="00877485">
      <w:pPr>
        <w:pStyle w:val="afa"/>
      </w:pPr>
      <w:r>
        <w:rPr>
          <w:rFonts w:hint="eastAsia"/>
          <w:noProof/>
        </w:rPr>
        <w:lastRenderedPageBreak/>
        <w:drawing>
          <wp:inline distT="0" distB="0" distL="0" distR="0" wp14:anchorId="7DC5A61D" wp14:editId="22829BF3">
            <wp:extent cx="5472000" cy="2432533"/>
            <wp:effectExtent l="0" t="0" r="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lmnofilm0328.gif"/>
                    <pic:cNvPicPr/>
                  </pic:nvPicPr>
                  <pic:blipFill>
                    <a:blip r:embed="rId37">
                      <a:extLst>
                        <a:ext uri="{28A0092B-C50C-407E-A947-70E740481C1C}">
                          <a14:useLocalDpi xmlns:a14="http://schemas.microsoft.com/office/drawing/2010/main" val="0"/>
                        </a:ext>
                      </a:extLst>
                    </a:blip>
                    <a:stretch>
                      <a:fillRect/>
                    </a:stretch>
                  </pic:blipFill>
                  <pic:spPr>
                    <a:xfrm>
                      <a:off x="0" y="0"/>
                      <a:ext cx="5472000" cy="2432533"/>
                    </a:xfrm>
                    <a:prstGeom prst="rect">
                      <a:avLst/>
                    </a:prstGeom>
                  </pic:spPr>
                </pic:pic>
              </a:graphicData>
            </a:graphic>
          </wp:inline>
        </w:drawing>
      </w:r>
    </w:p>
    <w:p w14:paraId="65476715" w14:textId="16F9FB0D" w:rsidR="00DB360E" w:rsidRDefault="00877485" w:rsidP="00877485">
      <w:pPr>
        <w:pStyle w:val="af8"/>
      </w:pPr>
      <w:r w:rsidRPr="00877485">
        <w:rPr>
          <w:rFonts w:hint="eastAsia"/>
        </w:rPr>
        <w:t>图</w:t>
      </w:r>
      <w:r w:rsidRPr="00877485">
        <w:rPr>
          <w:rFonts w:hint="eastAsia"/>
        </w:rPr>
        <w:t>2.4 Dataset-A</w:t>
      </w:r>
      <w:r w:rsidRPr="00877485">
        <w:rPr>
          <w:rFonts w:hint="eastAsia"/>
        </w:rPr>
        <w:t>和</w:t>
      </w:r>
      <w:r w:rsidRPr="00877485">
        <w:rPr>
          <w:rFonts w:hint="eastAsia"/>
        </w:rPr>
        <w:t>Dataset-B</w:t>
      </w:r>
      <w:r w:rsidRPr="00877485">
        <w:rPr>
          <w:rFonts w:hint="eastAsia"/>
        </w:rPr>
        <w:t>摩擦系数</w:t>
      </w:r>
      <w:r w:rsidR="003D0F26" w:rsidRPr="00683C99">
        <w:rPr>
          <w:rFonts w:cs="Times New Roman"/>
          <w:i/>
        </w:rPr>
        <w:t>μ</w:t>
      </w:r>
      <w:r w:rsidR="00BF5345">
        <w:rPr>
          <w:rFonts w:hint="eastAsia"/>
        </w:rPr>
        <w:t>的区间频数分布图</w:t>
      </w:r>
      <w:r w:rsidR="00BF5345">
        <w:rPr>
          <w:rFonts w:hint="eastAsia"/>
        </w:rPr>
        <w:t>(</w:t>
      </w:r>
      <w:r w:rsidRPr="00877485">
        <w:rPr>
          <w:rFonts w:hint="eastAsia"/>
        </w:rPr>
        <w:t>主图</w:t>
      </w:r>
      <w:r w:rsidRPr="008A5148">
        <w:rPr>
          <w:rFonts w:cs="Times New Roman"/>
        </w:rPr>
        <w:t>Δ</w:t>
      </w:r>
      <w:r w:rsidR="003D0F26" w:rsidRPr="003D0F26">
        <w:rPr>
          <w:rFonts w:cs="Times New Roman"/>
          <w:i/>
        </w:rPr>
        <w:t>μ</w:t>
      </w:r>
      <w:r w:rsidRPr="008A5148">
        <w:rPr>
          <w:rFonts w:cs="Times New Roman"/>
        </w:rPr>
        <w:t>=0.2</w:t>
      </w:r>
      <w:r w:rsidRPr="00877485">
        <w:rPr>
          <w:rFonts w:hint="eastAsia"/>
        </w:rPr>
        <w:t>，插图</w:t>
      </w:r>
      <w:r w:rsidRPr="008A5148">
        <w:rPr>
          <w:rFonts w:cs="Times New Roman"/>
        </w:rPr>
        <w:t>Δ</w:t>
      </w:r>
      <w:r w:rsidR="003D0F26" w:rsidRPr="003D0F26">
        <w:rPr>
          <w:rFonts w:cs="Times New Roman"/>
          <w:i/>
        </w:rPr>
        <w:t>μ</w:t>
      </w:r>
      <w:r w:rsidRPr="00877485">
        <w:rPr>
          <w:rFonts w:hint="eastAsia"/>
        </w:rPr>
        <w:t xml:space="preserve"> = 0.001</w:t>
      </w:r>
      <w:r w:rsidR="00BF5345">
        <w:rPr>
          <w:rFonts w:hint="eastAsia"/>
        </w:rPr>
        <w:t>)</w:t>
      </w:r>
      <w:r w:rsidR="00BF5345">
        <w:rPr>
          <w:rFonts w:hint="eastAsia"/>
        </w:rPr>
        <w:t>。</w:t>
      </w:r>
    </w:p>
    <w:p w14:paraId="7F4A8D02" w14:textId="6A845BDD" w:rsidR="00DB360E" w:rsidRDefault="00877485" w:rsidP="00DB360E">
      <w:pPr>
        <w:ind w:firstLine="480"/>
      </w:pPr>
      <w:r w:rsidRPr="00877485">
        <w:rPr>
          <w:rFonts w:hint="eastAsia"/>
        </w:rPr>
        <w:t>图</w:t>
      </w:r>
      <w:r w:rsidRPr="00877485">
        <w:rPr>
          <w:rFonts w:hint="eastAsia"/>
        </w:rPr>
        <w:t>2.4</w:t>
      </w:r>
      <w:r w:rsidRPr="00877485">
        <w:rPr>
          <w:rFonts w:hint="eastAsia"/>
        </w:rPr>
        <w:t>表示</w:t>
      </w:r>
      <w:r w:rsidRPr="00877485">
        <w:rPr>
          <w:rFonts w:hint="eastAsia"/>
        </w:rPr>
        <w:t>Dataset-A</w:t>
      </w:r>
      <w:r w:rsidRPr="00877485">
        <w:rPr>
          <w:rFonts w:hint="eastAsia"/>
        </w:rPr>
        <w:t>和</w:t>
      </w:r>
      <w:r w:rsidRPr="00877485">
        <w:rPr>
          <w:rFonts w:hint="eastAsia"/>
        </w:rPr>
        <w:t>Dataset-B</w:t>
      </w:r>
      <w:r w:rsidRPr="00877485">
        <w:rPr>
          <w:rFonts w:hint="eastAsia"/>
        </w:rPr>
        <w:t>样本数据对应的摩擦系数</w:t>
      </w:r>
      <w:r w:rsidR="003D0F26" w:rsidRPr="00683C99">
        <w:rPr>
          <w:rFonts w:cs="Times New Roman"/>
          <w:i/>
        </w:rPr>
        <w:t>μ</w:t>
      </w:r>
      <w:r w:rsidRPr="00877485">
        <w:rPr>
          <w:rFonts w:hint="eastAsia"/>
        </w:rPr>
        <w:t>的区间频数分布，主图的区间间隔</w:t>
      </w:r>
      <w:r w:rsidRPr="00683C99">
        <w:rPr>
          <w:rFonts w:cs="Times New Roman"/>
        </w:rPr>
        <w:t>Δ</w:t>
      </w:r>
      <w:r w:rsidR="003D0F26" w:rsidRPr="00683C99">
        <w:rPr>
          <w:rFonts w:cs="Times New Roman"/>
          <w:i/>
        </w:rPr>
        <w:t>μ</w:t>
      </w:r>
      <w:r w:rsidRPr="00683C99">
        <w:rPr>
          <w:rFonts w:cs="Times New Roman"/>
        </w:rPr>
        <w:t>=0.2</w:t>
      </w:r>
      <w:r w:rsidRPr="00877485">
        <w:rPr>
          <w:rFonts w:hint="eastAsia"/>
        </w:rPr>
        <w:t>，插图的区间间隔</w:t>
      </w:r>
      <w:r w:rsidRPr="008A5148">
        <w:rPr>
          <w:rFonts w:cs="Times New Roman"/>
        </w:rPr>
        <w:t>Δ</w:t>
      </w:r>
      <w:r w:rsidR="003D0F26" w:rsidRPr="003D0F26">
        <w:rPr>
          <w:rFonts w:cs="Times New Roman"/>
          <w:i/>
        </w:rPr>
        <w:t>μ</w:t>
      </w:r>
      <w:r w:rsidRPr="008A5148">
        <w:rPr>
          <w:rFonts w:cs="Times New Roman"/>
        </w:rPr>
        <w:t>=0.001</w:t>
      </w:r>
      <w:r w:rsidR="008177E4">
        <w:rPr>
          <w:rFonts w:hint="eastAsia"/>
        </w:rPr>
        <w:t>，横坐标为</w:t>
      </w:r>
      <w:r w:rsidR="003D0F26" w:rsidRPr="00683C99">
        <w:rPr>
          <w:rFonts w:cs="Times New Roman"/>
          <w:i/>
        </w:rPr>
        <w:t>μ</w:t>
      </w:r>
      <w:r w:rsidR="008177E4">
        <w:rPr>
          <w:rFonts w:hint="eastAsia"/>
        </w:rPr>
        <w:t>的分箱区间，纵坐标为样本数</w:t>
      </w:r>
      <w:r w:rsidR="008177E4">
        <w:rPr>
          <w:rFonts w:hint="eastAsia"/>
        </w:rPr>
        <w:t>(</w:t>
      </w:r>
      <w:r w:rsidRPr="00877485">
        <w:rPr>
          <w:rFonts w:hint="eastAsia"/>
        </w:rPr>
        <w:t>Count</w:t>
      </w:r>
      <w:r w:rsidR="008177E4">
        <w:t>)</w:t>
      </w:r>
      <w:r w:rsidRPr="00877485">
        <w:rPr>
          <w:rFonts w:hint="eastAsia"/>
        </w:rPr>
        <w:t>，每个柱顶部数字为各区间对应的样本数量。分析主图图象可知，摩擦系数</w:t>
      </w:r>
      <w:r w:rsidR="003D0F26" w:rsidRPr="003D0F26">
        <w:rPr>
          <w:rFonts w:cs="Times New Roman"/>
          <w:i/>
        </w:rPr>
        <w:t>μ</w:t>
      </w:r>
      <w:r w:rsidRPr="00877485">
        <w:rPr>
          <w:rFonts w:hint="eastAsia"/>
        </w:rPr>
        <w:t>分布在</w:t>
      </w:r>
      <w:r w:rsidRPr="00877485">
        <w:rPr>
          <w:rFonts w:hint="eastAsia"/>
        </w:rPr>
        <w:t>[0</w:t>
      </w:r>
      <w:r w:rsidR="005E6E6A">
        <w:rPr>
          <w:rFonts w:hint="eastAsia"/>
        </w:rPr>
        <w:t>,</w:t>
      </w:r>
      <w:r w:rsidRPr="00877485">
        <w:rPr>
          <w:rFonts w:hint="eastAsia"/>
        </w:rPr>
        <w:t>4.6)</w:t>
      </w:r>
      <w:r w:rsidRPr="00877485">
        <w:rPr>
          <w:rFonts w:hint="eastAsia"/>
        </w:rPr>
        <w:t>区间，</w:t>
      </w:r>
      <w:r w:rsidRPr="00877485">
        <w:rPr>
          <w:rFonts w:hint="eastAsia"/>
        </w:rPr>
        <w:t>Dataset-A</w:t>
      </w:r>
      <w:r w:rsidRPr="00877485">
        <w:rPr>
          <w:rFonts w:hint="eastAsia"/>
        </w:rPr>
        <w:t>与</w:t>
      </w:r>
      <w:r w:rsidRPr="00877485">
        <w:rPr>
          <w:rFonts w:hint="eastAsia"/>
        </w:rPr>
        <w:t>Dataset-B</w:t>
      </w:r>
      <w:r w:rsidRPr="00877485">
        <w:rPr>
          <w:rFonts w:hint="eastAsia"/>
        </w:rPr>
        <w:t>的摩擦系数</w:t>
      </w:r>
      <w:r w:rsidR="003D0F26" w:rsidRPr="00683C99">
        <w:rPr>
          <w:rFonts w:cs="Times New Roman"/>
          <w:i/>
        </w:rPr>
        <w:t>μ</w:t>
      </w:r>
      <w:r w:rsidRPr="00877485">
        <w:rPr>
          <w:rFonts w:hint="eastAsia"/>
        </w:rPr>
        <w:t>均呈现显著的右偏分布：样本主要集中在低</w:t>
      </w:r>
      <w:r w:rsidR="003D0F26" w:rsidRPr="00683C99">
        <w:rPr>
          <w:rFonts w:cs="Times New Roman"/>
          <w:i/>
        </w:rPr>
        <w:t>μ</w:t>
      </w:r>
      <w:r w:rsidRPr="00877485">
        <w:rPr>
          <w:rFonts w:hint="eastAsia"/>
        </w:rPr>
        <w:t>区间，随着</w:t>
      </w:r>
      <w:r w:rsidR="003D0F26" w:rsidRPr="00683C99">
        <w:rPr>
          <w:rFonts w:cs="Times New Roman"/>
          <w:i/>
        </w:rPr>
        <w:t>μ</w:t>
      </w:r>
      <w:r w:rsidRPr="00877485">
        <w:rPr>
          <w:rFonts w:hint="eastAsia"/>
        </w:rPr>
        <w:t>增大，样本数快速衰减。这表明高摩擦区域数据相对稀疏，整体样本分布呈现不均衡现象。分析插图图象可知，在</w:t>
      </w:r>
      <w:r w:rsidR="003D0F26" w:rsidRPr="005E6E6A">
        <w:rPr>
          <w:rFonts w:cs="Times New Roman"/>
          <w:i/>
        </w:rPr>
        <w:t>μ</w:t>
      </w:r>
      <w:r w:rsidRPr="005E6E6A">
        <w:rPr>
          <w:rFonts w:ascii="宋体" w:hAnsi="宋体" w:cs="宋体" w:hint="eastAsia"/>
        </w:rPr>
        <w:t>∈</w:t>
      </w:r>
      <w:r w:rsidRPr="005E6E6A">
        <w:rPr>
          <w:rFonts w:cs="Times New Roman"/>
        </w:rPr>
        <w:t>[0</w:t>
      </w:r>
      <w:r w:rsidR="005E6E6A">
        <w:rPr>
          <w:rFonts w:cs="Times New Roman" w:hint="eastAsia"/>
        </w:rPr>
        <w:t>,</w:t>
      </w:r>
      <w:r w:rsidRPr="005E6E6A">
        <w:rPr>
          <w:rFonts w:cs="Times New Roman"/>
        </w:rPr>
        <w:t>0.01)</w:t>
      </w:r>
      <w:r w:rsidRPr="00877485">
        <w:rPr>
          <w:rFonts w:hint="eastAsia"/>
        </w:rPr>
        <w:t>的低摩擦系数区间，两个数据集的样本也存在分布不均衡的现象。</w:t>
      </w:r>
    </w:p>
    <w:p w14:paraId="6A1073A5" w14:textId="77777777" w:rsidR="00877485" w:rsidRDefault="00877485" w:rsidP="00877485">
      <w:pPr>
        <w:pStyle w:val="3"/>
      </w:pPr>
      <w:bookmarkStart w:id="20" w:name="_Toc227386105"/>
      <w:r w:rsidRPr="00877485">
        <w:rPr>
          <w:rFonts w:hint="eastAsia"/>
        </w:rPr>
        <w:t>描述符体系构建</w:t>
      </w:r>
      <w:bookmarkEnd w:id="20"/>
    </w:p>
    <w:p w14:paraId="14316CC4" w14:textId="2673E15C" w:rsidR="00877485" w:rsidRDefault="005E6E6A" w:rsidP="00877485">
      <w:pPr>
        <w:ind w:firstLine="480"/>
      </w:pPr>
      <w:r>
        <w:rPr>
          <w:rFonts w:hint="eastAsia"/>
        </w:rPr>
        <w:t>为</w:t>
      </w:r>
      <w:r w:rsidR="00877485">
        <w:rPr>
          <w:rFonts w:hint="eastAsia"/>
        </w:rPr>
        <w:t>将从文献提取的原始数据转化为机器学习可用的数据集，本文构建了由阳、阴离子描述符，表面描述符和外界环境描述符组成的多维特征描述符体系。其中，阳、阴离子描述符采用分子指纹</w:t>
      </w:r>
      <w:r w:rsidR="00877485">
        <w:rPr>
          <w:rFonts w:hint="eastAsia"/>
        </w:rPr>
        <w:t>(Fingerprint,FP)</w:t>
      </w:r>
      <w:r w:rsidR="00877485">
        <w:rPr>
          <w:rFonts w:hint="eastAsia"/>
        </w:rPr>
        <w:t>，根据阳离子和阴离子的</w:t>
      </w:r>
      <w:r w:rsidR="00877485">
        <w:rPr>
          <w:rFonts w:hint="eastAsia"/>
        </w:rPr>
        <w:t>SMILES</w:t>
      </w:r>
      <w:r w:rsidR="00877485">
        <w:rPr>
          <w:rFonts w:hint="eastAsia"/>
        </w:rPr>
        <w:t>字符串，借助</w:t>
      </w:r>
      <w:r w:rsidR="00877485">
        <w:rPr>
          <w:rFonts w:hint="eastAsia"/>
        </w:rPr>
        <w:t>RDKit</w:t>
      </w:r>
      <w:r w:rsidR="00877485">
        <w:rPr>
          <w:rFonts w:hint="eastAsia"/>
        </w:rPr>
        <w:t>软件分别计算得到。涵盖有效半径</w:t>
      </w:r>
      <w:r w:rsidR="00877485">
        <w:rPr>
          <w:rFonts w:hint="eastAsia"/>
        </w:rPr>
        <w:t>(r)</w:t>
      </w:r>
      <w:r w:rsidR="00877485">
        <w:rPr>
          <w:rFonts w:hint="eastAsia"/>
        </w:rPr>
        <w:t>、疏水性</w:t>
      </w:r>
      <w:r w:rsidR="00877485">
        <w:rPr>
          <w:rFonts w:hint="eastAsia"/>
        </w:rPr>
        <w:t>/</w:t>
      </w:r>
      <w:r w:rsidR="00877485">
        <w:rPr>
          <w:rFonts w:hint="eastAsia"/>
        </w:rPr>
        <w:t>亲水性</w:t>
      </w:r>
      <w:r w:rsidR="00877485">
        <w:rPr>
          <w:rFonts w:hint="eastAsia"/>
        </w:rPr>
        <w:t>(MolLogP)</w:t>
      </w:r>
      <w:r w:rsidR="00877485">
        <w:rPr>
          <w:rFonts w:hint="eastAsia"/>
        </w:rPr>
        <w:t>、分子量</w:t>
      </w:r>
      <w:r w:rsidR="00877485">
        <w:rPr>
          <w:rFonts w:hint="eastAsia"/>
        </w:rPr>
        <w:t>(MW)</w:t>
      </w:r>
      <w:r w:rsidR="00877485">
        <w:rPr>
          <w:rFonts w:hint="eastAsia"/>
        </w:rPr>
        <w:t>、拓扑复杂度</w:t>
      </w:r>
      <w:r w:rsidR="00877485">
        <w:rPr>
          <w:rFonts w:hint="eastAsia"/>
        </w:rPr>
        <w:t>(BertzCT)</w:t>
      </w:r>
      <w:r w:rsidR="00877485">
        <w:rPr>
          <w:rFonts w:hint="eastAsia"/>
        </w:rPr>
        <w:t>、极性表面积</w:t>
      </w:r>
      <w:r w:rsidR="00877485">
        <w:rPr>
          <w:rFonts w:hint="eastAsia"/>
        </w:rPr>
        <w:t>(TPSA)</w:t>
      </w:r>
      <w:r w:rsidR="00877485">
        <w:rPr>
          <w:rFonts w:hint="eastAsia"/>
        </w:rPr>
        <w:t>、拓扑指数</w:t>
      </w:r>
      <w:r w:rsidR="00877485">
        <w:rPr>
          <w:rFonts w:hint="eastAsia"/>
        </w:rPr>
        <w:t>(BalabanJ)</w:t>
      </w:r>
      <w:r w:rsidR="00877485">
        <w:rPr>
          <w:rFonts w:hint="eastAsia"/>
        </w:rPr>
        <w:t>、可旋转键数及特定基团计数等</w:t>
      </w:r>
      <w:r w:rsidR="00877485">
        <w:rPr>
          <w:rFonts w:hint="eastAsia"/>
        </w:rPr>
        <w:t>108</w:t>
      </w:r>
      <w:r w:rsidR="00877485">
        <w:rPr>
          <w:rFonts w:hint="eastAsia"/>
        </w:rPr>
        <w:t>个分子描述符。这些描述符在化学信息学中具有明确物理或结构指向性。表面描述符包括表面自由能</w:t>
      </w:r>
      <w:r w:rsidR="00877485">
        <w:rPr>
          <w:rFonts w:hint="eastAsia"/>
        </w:rPr>
        <w:t>(</w:t>
      </w:r>
      <w:r w:rsidR="00877485" w:rsidRPr="00832D22">
        <w:rPr>
          <w:rFonts w:cs="Times New Roman"/>
        </w:rPr>
        <w:t>γ_s</w:t>
      </w:r>
      <w:r w:rsidR="00877485">
        <w:rPr>
          <w:rFonts w:hint="eastAsia"/>
        </w:rPr>
        <w:t>)</w:t>
      </w:r>
      <w:r w:rsidR="00877485">
        <w:rPr>
          <w:rFonts w:hint="eastAsia"/>
        </w:rPr>
        <w:t>、表面电荷密度</w:t>
      </w:r>
      <w:r w:rsidR="00877485">
        <w:rPr>
          <w:rFonts w:hint="eastAsia"/>
        </w:rPr>
        <w:t>(</w:t>
      </w:r>
      <w:r w:rsidR="00877485" w:rsidRPr="00832D22">
        <w:rPr>
          <w:rFonts w:cs="Times New Roman"/>
        </w:rPr>
        <w:t>σ_s</w:t>
      </w:r>
      <w:r w:rsidR="00877485">
        <w:rPr>
          <w:rFonts w:hint="eastAsia"/>
        </w:rPr>
        <w:t>)</w:t>
      </w:r>
      <w:r w:rsidR="00877485">
        <w:rPr>
          <w:rFonts w:hint="eastAsia"/>
        </w:rPr>
        <w:t>、粗糙度</w:t>
      </w:r>
      <w:r w:rsidR="00877485">
        <w:rPr>
          <w:rFonts w:hint="eastAsia"/>
        </w:rPr>
        <w:t>(</w:t>
      </w:r>
      <w:r w:rsidR="00877485" w:rsidRPr="000C0479">
        <w:rPr>
          <w:rFonts w:hint="eastAsia"/>
        </w:rPr>
        <w:t>R</w:t>
      </w:r>
      <w:r w:rsidR="0055494D" w:rsidRPr="000C0479">
        <w:rPr>
          <w:rFonts w:hint="eastAsia"/>
        </w:rPr>
        <w:t>q</w:t>
      </w:r>
      <w:r w:rsidR="00877485">
        <w:rPr>
          <w:rFonts w:hint="eastAsia"/>
        </w:rPr>
        <w:t>)</w:t>
      </w:r>
      <w:r w:rsidR="00877485">
        <w:rPr>
          <w:rFonts w:hint="eastAsia"/>
        </w:rPr>
        <w:t>、接触角</w:t>
      </w:r>
      <w:r w:rsidR="00877485">
        <w:rPr>
          <w:rFonts w:hint="eastAsia"/>
        </w:rPr>
        <w:t>(</w:t>
      </w:r>
      <w:r w:rsidR="00877485" w:rsidRPr="00832D22">
        <w:rPr>
          <w:rFonts w:cs="Times New Roman"/>
        </w:rPr>
        <w:t>θ_s</w:t>
      </w:r>
      <w:r w:rsidR="00877485">
        <w:rPr>
          <w:rFonts w:hint="eastAsia"/>
        </w:rPr>
        <w:t>)</w:t>
      </w:r>
      <w:r w:rsidR="00877485">
        <w:rPr>
          <w:rFonts w:hint="eastAsia"/>
        </w:rPr>
        <w:t>以及表面类型指示变量等。外界环境描述符包括温度</w:t>
      </w:r>
      <w:r w:rsidR="00877485">
        <w:rPr>
          <w:rFonts w:hint="eastAsia"/>
        </w:rPr>
        <w:t>(T)</w:t>
      </w:r>
      <w:r w:rsidR="00877485">
        <w:rPr>
          <w:rFonts w:hint="eastAsia"/>
        </w:rPr>
        <w:t>、滑动速度</w:t>
      </w:r>
      <w:r w:rsidR="00877485">
        <w:rPr>
          <w:rFonts w:hint="eastAsia"/>
        </w:rPr>
        <w:t>(velocity)</w:t>
      </w:r>
      <w:r w:rsidR="00877485">
        <w:rPr>
          <w:rFonts w:hint="eastAsia"/>
        </w:rPr>
        <w:t>、外加电势</w:t>
      </w:r>
      <w:r w:rsidR="00877485">
        <w:rPr>
          <w:rFonts w:hint="eastAsia"/>
        </w:rPr>
        <w:t>(Potential)</w:t>
      </w:r>
      <w:r w:rsidR="00877485">
        <w:rPr>
          <w:rFonts w:hint="eastAsia"/>
        </w:rPr>
        <w:t>等。除此之外，考虑到少数文献的研究对象非纯离子液体，因此将离子液体的摩尔质量分数</w:t>
      </w:r>
      <w:r w:rsidR="00877485">
        <w:rPr>
          <w:rFonts w:hint="eastAsia"/>
        </w:rPr>
        <w:t>(x_IL)</w:t>
      </w:r>
      <w:r w:rsidR="00877485">
        <w:rPr>
          <w:rFonts w:hint="eastAsia"/>
        </w:rPr>
        <w:t>以及混合溶液类型共同作为描述符，膜厚</w:t>
      </w:r>
      <w:r w:rsidR="00877485">
        <w:rPr>
          <w:rFonts w:hint="eastAsia"/>
        </w:rPr>
        <w:t>(</w:t>
      </w:r>
      <w:r w:rsidR="00877485" w:rsidRPr="005A38E6">
        <w:rPr>
          <w:rFonts w:hint="eastAsia"/>
          <w:i/>
        </w:rPr>
        <w:t>h</w:t>
      </w:r>
      <w:r w:rsidR="00877485">
        <w:rPr>
          <w:rFonts w:hint="eastAsia"/>
        </w:rPr>
        <w:t>)</w:t>
      </w:r>
      <w:r w:rsidR="00877485">
        <w:rPr>
          <w:rFonts w:hint="eastAsia"/>
        </w:rPr>
        <w:t>是数据集</w:t>
      </w:r>
      <w:r w:rsidR="00877485">
        <w:rPr>
          <w:rFonts w:hint="eastAsia"/>
        </w:rPr>
        <w:t>Dataset-B</w:t>
      </w:r>
      <w:r w:rsidR="00877485">
        <w:rPr>
          <w:rFonts w:hint="eastAsia"/>
        </w:rPr>
        <w:t>特有的一个描述符。</w:t>
      </w:r>
    </w:p>
    <w:p w14:paraId="47265D4A" w14:textId="70DA8BF8" w:rsidR="00877485" w:rsidRDefault="00877485" w:rsidP="00877485">
      <w:pPr>
        <w:ind w:firstLine="480"/>
      </w:pPr>
      <w:r>
        <w:rPr>
          <w:rFonts w:hint="eastAsia"/>
        </w:rPr>
        <w:t>考虑到文献样本数量较少，为了避免数据集维度爆炸，本节结合特征重要性排名、皮尔逊相关系数</w:t>
      </w:r>
      <w:r>
        <w:rPr>
          <w:rFonts w:hint="eastAsia"/>
        </w:rPr>
        <w:t>(Pearson Correlation Coefficient</w:t>
      </w:r>
      <w:r>
        <w:rPr>
          <w:rFonts w:hint="eastAsia"/>
        </w:rPr>
        <w:t>，</w:t>
      </w:r>
      <w:r>
        <w:rPr>
          <w:rFonts w:hint="eastAsia"/>
        </w:rPr>
        <w:t>PCC)</w:t>
      </w:r>
      <w:r>
        <w:rPr>
          <w:rFonts w:hint="eastAsia"/>
        </w:rPr>
        <w:t>对上述多维特征描述符体系进行筛选。特别地，样本皮尔逊相关系数通常记为</w:t>
      </w:r>
      <w:r>
        <w:rPr>
          <w:rFonts w:hint="eastAsia"/>
        </w:rPr>
        <w:t>r</w:t>
      </w:r>
      <w:r>
        <w:rPr>
          <w:rFonts w:hint="eastAsia"/>
        </w:rPr>
        <w:t>，但鉴于本文中</w:t>
      </w:r>
      <w:r w:rsidR="00C6233E">
        <w:rPr>
          <w:rFonts w:hint="eastAsia"/>
        </w:rPr>
        <w:t>r</w:t>
      </w:r>
      <w:r>
        <w:rPr>
          <w:rFonts w:hint="eastAsia"/>
        </w:rPr>
        <w:t>已用于表示离子有效半</w:t>
      </w:r>
      <w:r>
        <w:rPr>
          <w:rFonts w:hint="eastAsia"/>
        </w:rPr>
        <w:lastRenderedPageBreak/>
        <w:t>径，为避免歧义，本文统一将皮尔逊相关系数记为</w:t>
      </w:r>
      <w:r>
        <w:rPr>
          <w:rFonts w:hint="eastAsia"/>
        </w:rPr>
        <w:t>PCC</w:t>
      </w:r>
      <w:r w:rsidRPr="008A5148">
        <w:rPr>
          <w:rFonts w:hint="eastAsia"/>
          <w:vertAlign w:val="subscript"/>
        </w:rPr>
        <w:t>X,Y</w:t>
      </w:r>
      <w:r>
        <w:rPr>
          <w:rFonts w:hint="eastAsia"/>
        </w:rPr>
        <w:t>。表</w:t>
      </w:r>
      <w:r>
        <w:rPr>
          <w:rFonts w:hint="eastAsia"/>
        </w:rPr>
        <w:t>2.1</w:t>
      </w:r>
      <w:r>
        <w:rPr>
          <w:rFonts w:hint="eastAsia"/>
        </w:rPr>
        <w:t>为最终确定的描述符体系。</w:t>
      </w:r>
    </w:p>
    <w:p w14:paraId="25D5C1AB" w14:textId="77777777" w:rsidR="00877485" w:rsidRDefault="00664696" w:rsidP="00664696">
      <w:pPr>
        <w:pStyle w:val="af8"/>
      </w:pPr>
      <w:r w:rsidRPr="00664696">
        <w:rPr>
          <w:rFonts w:hint="eastAsia"/>
        </w:rPr>
        <w:t>表</w:t>
      </w:r>
      <w:r w:rsidRPr="00664696">
        <w:rPr>
          <w:rFonts w:hint="eastAsia"/>
        </w:rPr>
        <w:t xml:space="preserve">2.1 </w:t>
      </w:r>
      <w:r w:rsidRPr="00664696">
        <w:rPr>
          <w:rFonts w:hint="eastAsia"/>
        </w:rPr>
        <w:t>描述符汇总表</w:t>
      </w:r>
    </w:p>
    <w:tbl>
      <w:tblPr>
        <w:tblStyle w:val="15"/>
        <w:tblW w:w="5000" w:type="pct"/>
        <w:tblBorders>
          <w:top w:val="single" w:sz="12" w:space="0" w:color="auto"/>
          <w:left w:val="none" w:sz="0" w:space="0" w:color="auto"/>
          <w:bottom w:val="single" w:sz="12" w:space="0" w:color="auto"/>
          <w:right w:val="none" w:sz="0" w:space="0" w:color="auto"/>
          <w:insideH w:val="none" w:sz="0" w:space="0" w:color="auto"/>
          <w:insideV w:val="single" w:sz="12" w:space="0" w:color="auto"/>
        </w:tblBorders>
        <w:tblLook w:val="04A0" w:firstRow="1" w:lastRow="0" w:firstColumn="1" w:lastColumn="0" w:noHBand="0" w:noVBand="1"/>
      </w:tblPr>
      <w:tblGrid>
        <w:gridCol w:w="2121"/>
        <w:gridCol w:w="5500"/>
        <w:gridCol w:w="1449"/>
      </w:tblGrid>
      <w:tr w:rsidR="00664696" w:rsidRPr="00FD3EF7" w14:paraId="2BC38AD9" w14:textId="77777777" w:rsidTr="005A38E6">
        <w:trPr>
          <w:trHeight w:val="284"/>
        </w:trPr>
        <w:tc>
          <w:tcPr>
            <w:tcW w:w="1169" w:type="pct"/>
            <w:tcBorders>
              <w:top w:val="single" w:sz="12" w:space="0" w:color="auto"/>
              <w:bottom w:val="single" w:sz="8" w:space="0" w:color="auto"/>
              <w:right w:val="nil"/>
            </w:tcBorders>
          </w:tcPr>
          <w:p w14:paraId="1473722C" w14:textId="77777777" w:rsidR="00664696" w:rsidRPr="00FD3EF7" w:rsidRDefault="00664696" w:rsidP="00664696">
            <w:pPr>
              <w:ind w:firstLineChars="0" w:firstLine="482"/>
              <w:jc w:val="center"/>
              <w:textAlignment w:val="auto"/>
              <w:rPr>
                <w:rFonts w:cs="Times New Roman"/>
                <w:sz w:val="21"/>
                <w:szCs w:val="21"/>
              </w:rPr>
            </w:pPr>
            <w:r w:rsidRPr="00FD3EF7">
              <w:rPr>
                <w:rFonts w:cs="Times New Roman"/>
                <w:sz w:val="21"/>
                <w:szCs w:val="21"/>
              </w:rPr>
              <w:t>Descriptors</w:t>
            </w:r>
          </w:p>
        </w:tc>
        <w:tc>
          <w:tcPr>
            <w:tcW w:w="3032" w:type="pct"/>
            <w:tcBorders>
              <w:top w:val="single" w:sz="12" w:space="0" w:color="auto"/>
              <w:left w:val="nil"/>
              <w:bottom w:val="single" w:sz="8" w:space="0" w:color="auto"/>
              <w:right w:val="nil"/>
            </w:tcBorders>
          </w:tcPr>
          <w:p w14:paraId="2BEFCC8A" w14:textId="77777777" w:rsidR="00664696" w:rsidRPr="00FD3EF7" w:rsidRDefault="00664696" w:rsidP="00664696">
            <w:pPr>
              <w:ind w:firstLineChars="0" w:firstLine="482"/>
              <w:jc w:val="center"/>
              <w:textAlignment w:val="auto"/>
              <w:rPr>
                <w:rFonts w:cs="Times New Roman"/>
                <w:sz w:val="21"/>
                <w:szCs w:val="21"/>
              </w:rPr>
            </w:pPr>
            <w:r w:rsidRPr="00FD3EF7">
              <w:rPr>
                <w:rFonts w:cs="Times New Roman"/>
                <w:sz w:val="21"/>
                <w:szCs w:val="21"/>
              </w:rPr>
              <w:t>Meaning</w:t>
            </w:r>
          </w:p>
        </w:tc>
        <w:tc>
          <w:tcPr>
            <w:tcW w:w="799" w:type="pct"/>
            <w:tcBorders>
              <w:top w:val="single" w:sz="12" w:space="0" w:color="auto"/>
              <w:left w:val="nil"/>
              <w:bottom w:val="single" w:sz="8" w:space="0" w:color="auto"/>
            </w:tcBorders>
          </w:tcPr>
          <w:p w14:paraId="298699B5" w14:textId="77777777" w:rsidR="00664696" w:rsidRPr="00FD3EF7" w:rsidRDefault="00664696" w:rsidP="00664696">
            <w:pPr>
              <w:ind w:firstLineChars="0" w:firstLine="482"/>
              <w:jc w:val="center"/>
              <w:textAlignment w:val="auto"/>
              <w:rPr>
                <w:rFonts w:cs="Times New Roman"/>
                <w:sz w:val="21"/>
                <w:szCs w:val="21"/>
              </w:rPr>
            </w:pPr>
            <w:r w:rsidRPr="00FD3EF7">
              <w:rPr>
                <w:rFonts w:cs="Times New Roman"/>
                <w:sz w:val="21"/>
                <w:szCs w:val="21"/>
              </w:rPr>
              <w:t>Unit</w:t>
            </w:r>
          </w:p>
        </w:tc>
      </w:tr>
      <w:tr w:rsidR="00664696" w:rsidRPr="00FD3EF7" w14:paraId="1CF0D058" w14:textId="77777777" w:rsidTr="005A38E6">
        <w:trPr>
          <w:trHeight w:val="284"/>
        </w:trPr>
        <w:tc>
          <w:tcPr>
            <w:tcW w:w="1169" w:type="pct"/>
            <w:tcBorders>
              <w:top w:val="single" w:sz="8" w:space="0" w:color="auto"/>
              <w:bottom w:val="nil"/>
              <w:right w:val="nil"/>
            </w:tcBorders>
          </w:tcPr>
          <w:p w14:paraId="07B2755C" w14:textId="77777777" w:rsidR="00664696" w:rsidRPr="00FD3EF7" w:rsidRDefault="00664696" w:rsidP="00664696">
            <w:pPr>
              <w:ind w:firstLineChars="0" w:firstLine="480"/>
              <w:jc w:val="center"/>
              <w:textAlignment w:val="auto"/>
              <w:rPr>
                <w:rFonts w:cs="Times New Roman"/>
                <w:i/>
                <w:sz w:val="21"/>
                <w:szCs w:val="21"/>
              </w:rPr>
            </w:pPr>
            <w:r w:rsidRPr="00FD3EF7">
              <w:rPr>
                <w:rFonts w:cs="Times New Roman"/>
                <w:i/>
                <w:sz w:val="21"/>
                <w:szCs w:val="21"/>
              </w:rPr>
              <w:t>h</w:t>
            </w:r>
          </w:p>
        </w:tc>
        <w:tc>
          <w:tcPr>
            <w:tcW w:w="3032" w:type="pct"/>
            <w:tcBorders>
              <w:top w:val="single" w:sz="8" w:space="0" w:color="auto"/>
              <w:left w:val="nil"/>
              <w:bottom w:val="nil"/>
              <w:right w:val="nil"/>
            </w:tcBorders>
          </w:tcPr>
          <w:p w14:paraId="644D0BAF"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Interfacial IL film thickness</w:t>
            </w:r>
          </w:p>
        </w:tc>
        <w:tc>
          <w:tcPr>
            <w:tcW w:w="799" w:type="pct"/>
            <w:tcBorders>
              <w:top w:val="single" w:sz="8" w:space="0" w:color="auto"/>
              <w:left w:val="nil"/>
              <w:bottom w:val="nil"/>
            </w:tcBorders>
          </w:tcPr>
          <w:p w14:paraId="7AC61A6D"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nm</w:t>
            </w:r>
          </w:p>
        </w:tc>
      </w:tr>
      <w:tr w:rsidR="00664696" w:rsidRPr="00FD3EF7" w14:paraId="30572055" w14:textId="77777777" w:rsidTr="00ED1436">
        <w:trPr>
          <w:trHeight w:val="284"/>
        </w:trPr>
        <w:tc>
          <w:tcPr>
            <w:tcW w:w="1169" w:type="pct"/>
            <w:tcBorders>
              <w:top w:val="nil"/>
              <w:right w:val="nil"/>
            </w:tcBorders>
          </w:tcPr>
          <w:p w14:paraId="5D75867A"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r_cat</w:t>
            </w:r>
          </w:p>
        </w:tc>
        <w:tc>
          <w:tcPr>
            <w:tcW w:w="3032" w:type="pct"/>
            <w:tcBorders>
              <w:top w:val="nil"/>
              <w:left w:val="nil"/>
              <w:right w:val="nil"/>
            </w:tcBorders>
          </w:tcPr>
          <w:p w14:paraId="00B4CD3E"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Cation effective radius</w:t>
            </w:r>
          </w:p>
        </w:tc>
        <w:tc>
          <w:tcPr>
            <w:tcW w:w="799" w:type="pct"/>
            <w:tcBorders>
              <w:top w:val="nil"/>
              <w:left w:val="nil"/>
            </w:tcBorders>
          </w:tcPr>
          <w:p w14:paraId="33326B9C"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Å</w:t>
            </w:r>
          </w:p>
        </w:tc>
      </w:tr>
      <w:tr w:rsidR="00664696" w:rsidRPr="00FD3EF7" w14:paraId="72027D63" w14:textId="77777777" w:rsidTr="00ED1436">
        <w:trPr>
          <w:trHeight w:val="284"/>
        </w:trPr>
        <w:tc>
          <w:tcPr>
            <w:tcW w:w="1169" w:type="pct"/>
            <w:tcBorders>
              <w:right w:val="nil"/>
            </w:tcBorders>
          </w:tcPr>
          <w:p w14:paraId="198027FF"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r_an</w:t>
            </w:r>
          </w:p>
        </w:tc>
        <w:tc>
          <w:tcPr>
            <w:tcW w:w="3032" w:type="pct"/>
            <w:tcBorders>
              <w:left w:val="nil"/>
              <w:right w:val="nil"/>
            </w:tcBorders>
          </w:tcPr>
          <w:p w14:paraId="648B2BED"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Anion effective radius</w:t>
            </w:r>
          </w:p>
        </w:tc>
        <w:tc>
          <w:tcPr>
            <w:tcW w:w="799" w:type="pct"/>
            <w:tcBorders>
              <w:left w:val="nil"/>
            </w:tcBorders>
          </w:tcPr>
          <w:p w14:paraId="4A2113D4"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Å</w:t>
            </w:r>
          </w:p>
        </w:tc>
      </w:tr>
      <w:tr w:rsidR="00664696" w:rsidRPr="00FD3EF7" w14:paraId="6A660CAF" w14:textId="77777777" w:rsidTr="00ED1436">
        <w:trPr>
          <w:trHeight w:val="284"/>
        </w:trPr>
        <w:tc>
          <w:tcPr>
            <w:tcW w:w="1169" w:type="pct"/>
            <w:tcBorders>
              <w:right w:val="nil"/>
            </w:tcBorders>
          </w:tcPr>
          <w:p w14:paraId="649122D8"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logP_cat</w:t>
            </w:r>
          </w:p>
        </w:tc>
        <w:tc>
          <w:tcPr>
            <w:tcW w:w="3032" w:type="pct"/>
            <w:tcBorders>
              <w:left w:val="nil"/>
              <w:right w:val="nil"/>
            </w:tcBorders>
          </w:tcPr>
          <w:p w14:paraId="2EF29741"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Cation MolLogP</w:t>
            </w:r>
          </w:p>
        </w:tc>
        <w:tc>
          <w:tcPr>
            <w:tcW w:w="799" w:type="pct"/>
            <w:tcBorders>
              <w:left w:val="nil"/>
            </w:tcBorders>
          </w:tcPr>
          <w:p w14:paraId="2BA169D6"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w:t>
            </w:r>
          </w:p>
        </w:tc>
      </w:tr>
      <w:tr w:rsidR="00664696" w:rsidRPr="00FD3EF7" w14:paraId="0AC80C28" w14:textId="77777777" w:rsidTr="00ED1436">
        <w:trPr>
          <w:trHeight w:val="284"/>
        </w:trPr>
        <w:tc>
          <w:tcPr>
            <w:tcW w:w="1169" w:type="pct"/>
            <w:tcBorders>
              <w:right w:val="nil"/>
            </w:tcBorders>
          </w:tcPr>
          <w:p w14:paraId="68017C86"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MW_cat</w:t>
            </w:r>
          </w:p>
        </w:tc>
        <w:tc>
          <w:tcPr>
            <w:tcW w:w="3032" w:type="pct"/>
            <w:tcBorders>
              <w:left w:val="nil"/>
              <w:right w:val="nil"/>
            </w:tcBorders>
          </w:tcPr>
          <w:p w14:paraId="1C13108D"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Cation molecular weight</w:t>
            </w:r>
          </w:p>
        </w:tc>
        <w:tc>
          <w:tcPr>
            <w:tcW w:w="799" w:type="pct"/>
            <w:tcBorders>
              <w:left w:val="nil"/>
            </w:tcBorders>
          </w:tcPr>
          <w:p w14:paraId="226EABF8"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g/mol</w:t>
            </w:r>
          </w:p>
        </w:tc>
      </w:tr>
      <w:tr w:rsidR="00664696" w:rsidRPr="00FD3EF7" w14:paraId="52273CA5" w14:textId="77777777" w:rsidTr="00ED1436">
        <w:trPr>
          <w:trHeight w:val="284"/>
        </w:trPr>
        <w:tc>
          <w:tcPr>
            <w:tcW w:w="1169" w:type="pct"/>
            <w:tcBorders>
              <w:right w:val="nil"/>
            </w:tcBorders>
          </w:tcPr>
          <w:p w14:paraId="378723D0"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N_rot_cat</w:t>
            </w:r>
          </w:p>
        </w:tc>
        <w:tc>
          <w:tcPr>
            <w:tcW w:w="3032" w:type="pct"/>
            <w:tcBorders>
              <w:left w:val="nil"/>
              <w:right w:val="nil"/>
            </w:tcBorders>
          </w:tcPr>
          <w:p w14:paraId="5675AEC3"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Cation rotatable bond count</w:t>
            </w:r>
          </w:p>
        </w:tc>
        <w:tc>
          <w:tcPr>
            <w:tcW w:w="799" w:type="pct"/>
            <w:tcBorders>
              <w:left w:val="nil"/>
            </w:tcBorders>
          </w:tcPr>
          <w:p w14:paraId="7BBE64A0"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w:t>
            </w:r>
          </w:p>
        </w:tc>
      </w:tr>
      <w:tr w:rsidR="00664696" w:rsidRPr="00FD3EF7" w14:paraId="3E74D265" w14:textId="77777777" w:rsidTr="00ED1436">
        <w:trPr>
          <w:trHeight w:val="284"/>
        </w:trPr>
        <w:tc>
          <w:tcPr>
            <w:tcW w:w="1169" w:type="pct"/>
            <w:tcBorders>
              <w:right w:val="nil"/>
            </w:tcBorders>
          </w:tcPr>
          <w:p w14:paraId="464E5CC9"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Bertz_cat</w:t>
            </w:r>
          </w:p>
        </w:tc>
        <w:tc>
          <w:tcPr>
            <w:tcW w:w="3032" w:type="pct"/>
            <w:tcBorders>
              <w:left w:val="nil"/>
              <w:right w:val="nil"/>
            </w:tcBorders>
          </w:tcPr>
          <w:p w14:paraId="474A5280"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Cation Bertz complexity index (BertzCT)</w:t>
            </w:r>
          </w:p>
        </w:tc>
        <w:tc>
          <w:tcPr>
            <w:tcW w:w="799" w:type="pct"/>
            <w:tcBorders>
              <w:left w:val="nil"/>
            </w:tcBorders>
          </w:tcPr>
          <w:p w14:paraId="094BDD48"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w:t>
            </w:r>
          </w:p>
        </w:tc>
      </w:tr>
      <w:tr w:rsidR="00664696" w:rsidRPr="00FD3EF7" w14:paraId="7F79BBE2" w14:textId="77777777" w:rsidTr="00ED1436">
        <w:trPr>
          <w:trHeight w:val="284"/>
        </w:trPr>
        <w:tc>
          <w:tcPr>
            <w:tcW w:w="1169" w:type="pct"/>
            <w:tcBorders>
              <w:right w:val="nil"/>
            </w:tcBorders>
          </w:tcPr>
          <w:p w14:paraId="22B85239" w14:textId="47F456C6"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N_</w:t>
            </w:r>
            <w:r w:rsidR="0055494D" w:rsidRPr="00FD3EF7">
              <w:rPr>
                <w:rFonts w:cs="Times New Roman"/>
                <w:sz w:val="21"/>
                <w:szCs w:val="21"/>
              </w:rPr>
              <w:t>q</w:t>
            </w:r>
            <w:r w:rsidRPr="00FD3EF7">
              <w:rPr>
                <w:rFonts w:cs="Times New Roman"/>
                <w:sz w:val="21"/>
                <w:szCs w:val="21"/>
              </w:rPr>
              <w:t>N_cat</w:t>
            </w:r>
          </w:p>
        </w:tc>
        <w:tc>
          <w:tcPr>
            <w:tcW w:w="3032" w:type="pct"/>
            <w:tcBorders>
              <w:left w:val="nil"/>
              <w:right w:val="nil"/>
            </w:tcBorders>
          </w:tcPr>
          <w:p w14:paraId="14370CE8" w14:textId="57C9B60E"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 xml:space="preserve">Cation </w:t>
            </w:r>
            <w:r w:rsidR="0055494D" w:rsidRPr="00FD3EF7">
              <w:rPr>
                <w:rFonts w:cs="Times New Roman"/>
                <w:i/>
                <w:sz w:val="21"/>
                <w:szCs w:val="21"/>
              </w:rPr>
              <w:t>q</w:t>
            </w:r>
            <w:r w:rsidRPr="00FD3EF7">
              <w:rPr>
                <w:rFonts w:cs="Times New Roman"/>
                <w:sz w:val="21"/>
                <w:szCs w:val="21"/>
              </w:rPr>
              <w:t>uaternary nitrogen count</w:t>
            </w:r>
          </w:p>
        </w:tc>
        <w:tc>
          <w:tcPr>
            <w:tcW w:w="799" w:type="pct"/>
            <w:tcBorders>
              <w:left w:val="nil"/>
            </w:tcBorders>
          </w:tcPr>
          <w:p w14:paraId="1EF6DC9A"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w:t>
            </w:r>
          </w:p>
        </w:tc>
      </w:tr>
      <w:tr w:rsidR="00664696" w:rsidRPr="00FD3EF7" w14:paraId="48A89867" w14:textId="77777777" w:rsidTr="00ED1436">
        <w:trPr>
          <w:trHeight w:val="284"/>
        </w:trPr>
        <w:tc>
          <w:tcPr>
            <w:tcW w:w="1169" w:type="pct"/>
            <w:tcBorders>
              <w:right w:val="nil"/>
            </w:tcBorders>
          </w:tcPr>
          <w:p w14:paraId="7C29D94A"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TPSA_cat</w:t>
            </w:r>
          </w:p>
        </w:tc>
        <w:tc>
          <w:tcPr>
            <w:tcW w:w="3032" w:type="pct"/>
            <w:tcBorders>
              <w:left w:val="nil"/>
              <w:right w:val="nil"/>
            </w:tcBorders>
          </w:tcPr>
          <w:p w14:paraId="6C81E663"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Cation topological polar surface area (TPSA)</w:t>
            </w:r>
          </w:p>
        </w:tc>
        <w:tc>
          <w:tcPr>
            <w:tcW w:w="799" w:type="pct"/>
            <w:tcBorders>
              <w:left w:val="nil"/>
            </w:tcBorders>
          </w:tcPr>
          <w:p w14:paraId="4E706391"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Å²</w:t>
            </w:r>
          </w:p>
        </w:tc>
      </w:tr>
      <w:tr w:rsidR="00664696" w:rsidRPr="00FD3EF7" w14:paraId="48A104EE" w14:textId="77777777" w:rsidTr="00ED1436">
        <w:trPr>
          <w:trHeight w:val="284"/>
        </w:trPr>
        <w:tc>
          <w:tcPr>
            <w:tcW w:w="1169" w:type="pct"/>
            <w:tcBorders>
              <w:right w:val="nil"/>
            </w:tcBorders>
          </w:tcPr>
          <w:p w14:paraId="06EB8262"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BalJ_cat</w:t>
            </w:r>
          </w:p>
        </w:tc>
        <w:tc>
          <w:tcPr>
            <w:tcW w:w="3032" w:type="pct"/>
            <w:tcBorders>
              <w:left w:val="nil"/>
              <w:right w:val="nil"/>
            </w:tcBorders>
          </w:tcPr>
          <w:p w14:paraId="13F5B0B6"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Cation Balaban J index</w:t>
            </w:r>
          </w:p>
        </w:tc>
        <w:tc>
          <w:tcPr>
            <w:tcW w:w="799" w:type="pct"/>
            <w:tcBorders>
              <w:left w:val="nil"/>
            </w:tcBorders>
          </w:tcPr>
          <w:p w14:paraId="5388F80E"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w:t>
            </w:r>
          </w:p>
        </w:tc>
      </w:tr>
      <w:tr w:rsidR="00664696" w:rsidRPr="00FD3EF7" w14:paraId="311047AB" w14:textId="77777777" w:rsidTr="00ED1436">
        <w:trPr>
          <w:trHeight w:val="284"/>
        </w:trPr>
        <w:tc>
          <w:tcPr>
            <w:tcW w:w="1169" w:type="pct"/>
            <w:tcBorders>
              <w:right w:val="nil"/>
            </w:tcBorders>
          </w:tcPr>
          <w:p w14:paraId="6447021D"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N_HA_cat</w:t>
            </w:r>
          </w:p>
        </w:tc>
        <w:tc>
          <w:tcPr>
            <w:tcW w:w="3032" w:type="pct"/>
            <w:tcBorders>
              <w:left w:val="nil"/>
              <w:right w:val="nil"/>
            </w:tcBorders>
          </w:tcPr>
          <w:p w14:paraId="132902B5"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Cation H-bond acceptor count</w:t>
            </w:r>
          </w:p>
        </w:tc>
        <w:tc>
          <w:tcPr>
            <w:tcW w:w="799" w:type="pct"/>
            <w:tcBorders>
              <w:left w:val="nil"/>
            </w:tcBorders>
          </w:tcPr>
          <w:p w14:paraId="27598A02"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w:t>
            </w:r>
          </w:p>
        </w:tc>
      </w:tr>
      <w:tr w:rsidR="00664696" w:rsidRPr="00FD3EF7" w14:paraId="2EE309FD" w14:textId="77777777" w:rsidTr="00ED1436">
        <w:trPr>
          <w:trHeight w:val="284"/>
        </w:trPr>
        <w:tc>
          <w:tcPr>
            <w:tcW w:w="1169" w:type="pct"/>
            <w:tcBorders>
              <w:right w:val="nil"/>
            </w:tcBorders>
          </w:tcPr>
          <w:p w14:paraId="7D7C7C70"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logP_an</w:t>
            </w:r>
          </w:p>
        </w:tc>
        <w:tc>
          <w:tcPr>
            <w:tcW w:w="3032" w:type="pct"/>
            <w:tcBorders>
              <w:left w:val="nil"/>
              <w:right w:val="nil"/>
            </w:tcBorders>
          </w:tcPr>
          <w:p w14:paraId="2BBECC6D"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Anion MolLogP</w:t>
            </w:r>
          </w:p>
        </w:tc>
        <w:tc>
          <w:tcPr>
            <w:tcW w:w="799" w:type="pct"/>
            <w:tcBorders>
              <w:left w:val="nil"/>
            </w:tcBorders>
          </w:tcPr>
          <w:p w14:paraId="51B52F43"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w:t>
            </w:r>
          </w:p>
        </w:tc>
      </w:tr>
      <w:tr w:rsidR="00664696" w:rsidRPr="00FD3EF7" w14:paraId="0586C6E0" w14:textId="77777777" w:rsidTr="00ED1436">
        <w:trPr>
          <w:trHeight w:val="284"/>
        </w:trPr>
        <w:tc>
          <w:tcPr>
            <w:tcW w:w="1169" w:type="pct"/>
            <w:tcBorders>
              <w:right w:val="nil"/>
            </w:tcBorders>
          </w:tcPr>
          <w:p w14:paraId="5702F0EC"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MW_an</w:t>
            </w:r>
          </w:p>
        </w:tc>
        <w:tc>
          <w:tcPr>
            <w:tcW w:w="3032" w:type="pct"/>
            <w:tcBorders>
              <w:left w:val="nil"/>
              <w:right w:val="nil"/>
            </w:tcBorders>
          </w:tcPr>
          <w:p w14:paraId="26E1688D"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Anion molecular weight</w:t>
            </w:r>
          </w:p>
        </w:tc>
        <w:tc>
          <w:tcPr>
            <w:tcW w:w="799" w:type="pct"/>
            <w:tcBorders>
              <w:left w:val="nil"/>
            </w:tcBorders>
          </w:tcPr>
          <w:p w14:paraId="3074A265"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g/mol</w:t>
            </w:r>
          </w:p>
        </w:tc>
      </w:tr>
      <w:tr w:rsidR="00664696" w:rsidRPr="00FD3EF7" w14:paraId="4F6A579C" w14:textId="77777777" w:rsidTr="00ED1436">
        <w:trPr>
          <w:trHeight w:val="284"/>
        </w:trPr>
        <w:tc>
          <w:tcPr>
            <w:tcW w:w="1169" w:type="pct"/>
            <w:tcBorders>
              <w:right w:val="nil"/>
            </w:tcBorders>
          </w:tcPr>
          <w:p w14:paraId="1E882C1C"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Bertz_an</w:t>
            </w:r>
          </w:p>
        </w:tc>
        <w:tc>
          <w:tcPr>
            <w:tcW w:w="3032" w:type="pct"/>
            <w:tcBorders>
              <w:left w:val="nil"/>
              <w:right w:val="nil"/>
            </w:tcBorders>
          </w:tcPr>
          <w:p w14:paraId="6910F281"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Anion Bertz complexity index (BertzCT)</w:t>
            </w:r>
          </w:p>
        </w:tc>
        <w:tc>
          <w:tcPr>
            <w:tcW w:w="799" w:type="pct"/>
            <w:tcBorders>
              <w:left w:val="nil"/>
            </w:tcBorders>
          </w:tcPr>
          <w:p w14:paraId="4A3431E1"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w:t>
            </w:r>
          </w:p>
        </w:tc>
      </w:tr>
      <w:tr w:rsidR="00664696" w:rsidRPr="00FD3EF7" w14:paraId="564AD435" w14:textId="77777777" w:rsidTr="00ED1436">
        <w:trPr>
          <w:trHeight w:val="284"/>
        </w:trPr>
        <w:tc>
          <w:tcPr>
            <w:tcW w:w="1169" w:type="pct"/>
            <w:tcBorders>
              <w:right w:val="nil"/>
            </w:tcBorders>
          </w:tcPr>
          <w:p w14:paraId="3DAFD177"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TPSA_an</w:t>
            </w:r>
          </w:p>
        </w:tc>
        <w:tc>
          <w:tcPr>
            <w:tcW w:w="3032" w:type="pct"/>
            <w:tcBorders>
              <w:left w:val="nil"/>
              <w:right w:val="nil"/>
            </w:tcBorders>
          </w:tcPr>
          <w:p w14:paraId="1D039B3F"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Anion topological polar surface area (TPSA)</w:t>
            </w:r>
          </w:p>
        </w:tc>
        <w:tc>
          <w:tcPr>
            <w:tcW w:w="799" w:type="pct"/>
            <w:tcBorders>
              <w:left w:val="nil"/>
            </w:tcBorders>
          </w:tcPr>
          <w:p w14:paraId="2E6791A3"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Å²</w:t>
            </w:r>
          </w:p>
        </w:tc>
      </w:tr>
      <w:tr w:rsidR="00664696" w:rsidRPr="00FD3EF7" w14:paraId="1371A44F" w14:textId="77777777" w:rsidTr="00ED1436">
        <w:trPr>
          <w:trHeight w:val="284"/>
        </w:trPr>
        <w:tc>
          <w:tcPr>
            <w:tcW w:w="1169" w:type="pct"/>
            <w:tcBorders>
              <w:right w:val="nil"/>
            </w:tcBorders>
          </w:tcPr>
          <w:p w14:paraId="0FBBE5B9"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BalJ_an</w:t>
            </w:r>
          </w:p>
        </w:tc>
        <w:tc>
          <w:tcPr>
            <w:tcW w:w="3032" w:type="pct"/>
            <w:tcBorders>
              <w:left w:val="nil"/>
              <w:right w:val="nil"/>
            </w:tcBorders>
          </w:tcPr>
          <w:p w14:paraId="3668B656"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Anion Balaban J index</w:t>
            </w:r>
          </w:p>
        </w:tc>
        <w:tc>
          <w:tcPr>
            <w:tcW w:w="799" w:type="pct"/>
            <w:tcBorders>
              <w:left w:val="nil"/>
            </w:tcBorders>
          </w:tcPr>
          <w:p w14:paraId="6A27C9B2"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w:t>
            </w:r>
          </w:p>
        </w:tc>
      </w:tr>
      <w:tr w:rsidR="00664696" w:rsidRPr="00FD3EF7" w14:paraId="09BE9128" w14:textId="77777777" w:rsidTr="00ED1436">
        <w:trPr>
          <w:trHeight w:val="284"/>
        </w:trPr>
        <w:tc>
          <w:tcPr>
            <w:tcW w:w="1169" w:type="pct"/>
            <w:tcBorders>
              <w:right w:val="nil"/>
            </w:tcBorders>
          </w:tcPr>
          <w:p w14:paraId="09B91ABB"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γ_s</w:t>
            </w:r>
          </w:p>
        </w:tc>
        <w:tc>
          <w:tcPr>
            <w:tcW w:w="3032" w:type="pct"/>
            <w:tcBorders>
              <w:left w:val="nil"/>
              <w:right w:val="nil"/>
            </w:tcBorders>
          </w:tcPr>
          <w:p w14:paraId="1D433BF9"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Solid surface free energy</w:t>
            </w:r>
          </w:p>
        </w:tc>
        <w:tc>
          <w:tcPr>
            <w:tcW w:w="799" w:type="pct"/>
            <w:tcBorders>
              <w:left w:val="nil"/>
            </w:tcBorders>
          </w:tcPr>
          <w:p w14:paraId="3760703C"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J/m²</w:t>
            </w:r>
          </w:p>
        </w:tc>
      </w:tr>
      <w:tr w:rsidR="00664696" w:rsidRPr="00FD3EF7" w14:paraId="151E77A3" w14:textId="77777777" w:rsidTr="00ED1436">
        <w:trPr>
          <w:trHeight w:val="284"/>
        </w:trPr>
        <w:tc>
          <w:tcPr>
            <w:tcW w:w="1169" w:type="pct"/>
            <w:tcBorders>
              <w:right w:val="nil"/>
            </w:tcBorders>
          </w:tcPr>
          <w:p w14:paraId="6ED35976"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σ_s</w:t>
            </w:r>
          </w:p>
        </w:tc>
        <w:tc>
          <w:tcPr>
            <w:tcW w:w="3032" w:type="pct"/>
            <w:tcBorders>
              <w:left w:val="nil"/>
              <w:right w:val="nil"/>
            </w:tcBorders>
          </w:tcPr>
          <w:p w14:paraId="3D1BEAF8"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Solid surface charge density</w:t>
            </w:r>
          </w:p>
        </w:tc>
        <w:tc>
          <w:tcPr>
            <w:tcW w:w="799" w:type="pct"/>
            <w:tcBorders>
              <w:left w:val="nil"/>
            </w:tcBorders>
          </w:tcPr>
          <w:p w14:paraId="73120388"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C/m²</w:t>
            </w:r>
          </w:p>
        </w:tc>
      </w:tr>
      <w:tr w:rsidR="00664696" w:rsidRPr="00FD3EF7" w14:paraId="52A93AAA" w14:textId="77777777" w:rsidTr="00ED1436">
        <w:trPr>
          <w:trHeight w:val="284"/>
        </w:trPr>
        <w:tc>
          <w:tcPr>
            <w:tcW w:w="1169" w:type="pct"/>
            <w:tcBorders>
              <w:right w:val="nil"/>
            </w:tcBorders>
          </w:tcPr>
          <w:p w14:paraId="4CE06C2D" w14:textId="49B58C5D"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R</w:t>
            </w:r>
            <w:r w:rsidR="0055494D" w:rsidRPr="00FD3EF7">
              <w:rPr>
                <w:rFonts w:cs="Times New Roman"/>
                <w:sz w:val="21"/>
                <w:szCs w:val="21"/>
              </w:rPr>
              <w:t>q</w:t>
            </w:r>
          </w:p>
        </w:tc>
        <w:tc>
          <w:tcPr>
            <w:tcW w:w="3032" w:type="pct"/>
            <w:tcBorders>
              <w:left w:val="nil"/>
              <w:right w:val="nil"/>
            </w:tcBorders>
          </w:tcPr>
          <w:p w14:paraId="58A2CA85" w14:textId="4C4E9DC2"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RMS surface roughness (R</w:t>
            </w:r>
            <w:r w:rsidR="0055494D" w:rsidRPr="00FD3EF7">
              <w:rPr>
                <w:rFonts w:cs="Times New Roman"/>
                <w:sz w:val="21"/>
                <w:szCs w:val="21"/>
              </w:rPr>
              <w:t>q</w:t>
            </w:r>
            <w:r w:rsidRPr="00FD3EF7">
              <w:rPr>
                <w:rFonts w:cs="Times New Roman"/>
                <w:sz w:val="21"/>
                <w:szCs w:val="21"/>
              </w:rPr>
              <w:t>)</w:t>
            </w:r>
          </w:p>
        </w:tc>
        <w:tc>
          <w:tcPr>
            <w:tcW w:w="799" w:type="pct"/>
            <w:tcBorders>
              <w:left w:val="nil"/>
            </w:tcBorders>
          </w:tcPr>
          <w:p w14:paraId="784037CA"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nm</w:t>
            </w:r>
          </w:p>
        </w:tc>
      </w:tr>
      <w:tr w:rsidR="00664696" w:rsidRPr="00FD3EF7" w14:paraId="179BED03" w14:textId="77777777" w:rsidTr="00ED1436">
        <w:trPr>
          <w:trHeight w:val="284"/>
        </w:trPr>
        <w:tc>
          <w:tcPr>
            <w:tcW w:w="1169" w:type="pct"/>
            <w:tcBorders>
              <w:right w:val="nil"/>
            </w:tcBorders>
          </w:tcPr>
          <w:p w14:paraId="413C7662"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θ_s</w:t>
            </w:r>
          </w:p>
        </w:tc>
        <w:tc>
          <w:tcPr>
            <w:tcW w:w="3032" w:type="pct"/>
            <w:tcBorders>
              <w:left w:val="nil"/>
              <w:right w:val="nil"/>
            </w:tcBorders>
          </w:tcPr>
          <w:p w14:paraId="47965349"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Static contact angle</w:t>
            </w:r>
          </w:p>
        </w:tc>
        <w:tc>
          <w:tcPr>
            <w:tcW w:w="799" w:type="pct"/>
            <w:tcBorders>
              <w:left w:val="nil"/>
            </w:tcBorders>
          </w:tcPr>
          <w:p w14:paraId="6D05EE82"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w:t>
            </w:r>
          </w:p>
        </w:tc>
      </w:tr>
      <w:tr w:rsidR="00664696" w:rsidRPr="00FD3EF7" w14:paraId="527608BB" w14:textId="77777777" w:rsidTr="00ED1436">
        <w:trPr>
          <w:trHeight w:val="284"/>
        </w:trPr>
        <w:tc>
          <w:tcPr>
            <w:tcW w:w="1169" w:type="pct"/>
            <w:tcBorders>
              <w:right w:val="nil"/>
            </w:tcBorders>
          </w:tcPr>
          <w:p w14:paraId="53E04243"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I_ss</w:t>
            </w:r>
          </w:p>
        </w:tc>
        <w:tc>
          <w:tcPr>
            <w:tcW w:w="3032" w:type="pct"/>
            <w:tcBorders>
              <w:left w:val="nil"/>
              <w:right w:val="nil"/>
            </w:tcBorders>
          </w:tcPr>
          <w:p w14:paraId="5D5AEAB1"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Stainless-steel substrate indicator</w:t>
            </w:r>
          </w:p>
        </w:tc>
        <w:tc>
          <w:tcPr>
            <w:tcW w:w="799" w:type="pct"/>
            <w:tcBorders>
              <w:left w:val="nil"/>
            </w:tcBorders>
          </w:tcPr>
          <w:p w14:paraId="03EA66CA"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w:t>
            </w:r>
          </w:p>
        </w:tc>
      </w:tr>
      <w:tr w:rsidR="00664696" w:rsidRPr="00FD3EF7" w14:paraId="7EA77487" w14:textId="77777777" w:rsidTr="00ED1436">
        <w:trPr>
          <w:trHeight w:val="284"/>
        </w:trPr>
        <w:tc>
          <w:tcPr>
            <w:tcW w:w="1169" w:type="pct"/>
            <w:tcBorders>
              <w:right w:val="nil"/>
            </w:tcBorders>
          </w:tcPr>
          <w:p w14:paraId="1539D45D"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velocity</w:t>
            </w:r>
          </w:p>
        </w:tc>
        <w:tc>
          <w:tcPr>
            <w:tcW w:w="3032" w:type="pct"/>
            <w:tcBorders>
              <w:left w:val="nil"/>
              <w:right w:val="nil"/>
            </w:tcBorders>
          </w:tcPr>
          <w:p w14:paraId="6694B2DF"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Sliding velocity</w:t>
            </w:r>
          </w:p>
        </w:tc>
        <w:tc>
          <w:tcPr>
            <w:tcW w:w="799" w:type="pct"/>
            <w:tcBorders>
              <w:left w:val="nil"/>
            </w:tcBorders>
          </w:tcPr>
          <w:p w14:paraId="719F12F7" w14:textId="0C944DAF" w:rsidR="00664696" w:rsidRPr="00FD3EF7" w:rsidRDefault="003D0F26" w:rsidP="00664696">
            <w:pPr>
              <w:ind w:firstLineChars="0" w:firstLine="480"/>
              <w:jc w:val="center"/>
              <w:textAlignment w:val="auto"/>
              <w:rPr>
                <w:rFonts w:cs="Times New Roman"/>
                <w:sz w:val="21"/>
                <w:szCs w:val="21"/>
              </w:rPr>
            </w:pPr>
            <w:r w:rsidRPr="00FD3EF7">
              <w:rPr>
                <w:rFonts w:cs="Times New Roman"/>
                <w:sz w:val="21"/>
                <w:szCs w:val="21"/>
              </w:rPr>
              <w:t>μ</w:t>
            </w:r>
            <w:r w:rsidR="00664696" w:rsidRPr="00FD3EF7">
              <w:rPr>
                <w:rFonts w:cs="Times New Roman"/>
                <w:sz w:val="21"/>
                <w:szCs w:val="21"/>
              </w:rPr>
              <w:t>m/s</w:t>
            </w:r>
          </w:p>
        </w:tc>
      </w:tr>
      <w:tr w:rsidR="00664696" w:rsidRPr="00FD3EF7" w14:paraId="35E66F7E" w14:textId="77777777" w:rsidTr="00ED1436">
        <w:trPr>
          <w:trHeight w:val="284"/>
        </w:trPr>
        <w:tc>
          <w:tcPr>
            <w:tcW w:w="1169" w:type="pct"/>
            <w:tcBorders>
              <w:right w:val="nil"/>
            </w:tcBorders>
          </w:tcPr>
          <w:p w14:paraId="792E6756"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Potential</w:t>
            </w:r>
          </w:p>
        </w:tc>
        <w:tc>
          <w:tcPr>
            <w:tcW w:w="3032" w:type="pct"/>
            <w:tcBorders>
              <w:left w:val="nil"/>
              <w:right w:val="nil"/>
            </w:tcBorders>
          </w:tcPr>
          <w:p w14:paraId="043F37AC"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Applied bias voltage (tip–substrate)</w:t>
            </w:r>
          </w:p>
        </w:tc>
        <w:tc>
          <w:tcPr>
            <w:tcW w:w="799" w:type="pct"/>
            <w:tcBorders>
              <w:left w:val="nil"/>
            </w:tcBorders>
          </w:tcPr>
          <w:p w14:paraId="0847647B"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V</w:t>
            </w:r>
          </w:p>
        </w:tc>
      </w:tr>
      <w:tr w:rsidR="00664696" w:rsidRPr="00FD3EF7" w14:paraId="3EBA6568" w14:textId="77777777" w:rsidTr="00ED1436">
        <w:trPr>
          <w:trHeight w:val="284"/>
        </w:trPr>
        <w:tc>
          <w:tcPr>
            <w:tcW w:w="1169" w:type="pct"/>
            <w:tcBorders>
              <w:right w:val="nil"/>
            </w:tcBorders>
          </w:tcPr>
          <w:p w14:paraId="64500013"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T</w:t>
            </w:r>
          </w:p>
        </w:tc>
        <w:tc>
          <w:tcPr>
            <w:tcW w:w="3032" w:type="pct"/>
            <w:tcBorders>
              <w:left w:val="nil"/>
              <w:right w:val="nil"/>
            </w:tcBorders>
          </w:tcPr>
          <w:p w14:paraId="6C1FC7CB"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Temperature</w:t>
            </w:r>
          </w:p>
        </w:tc>
        <w:tc>
          <w:tcPr>
            <w:tcW w:w="799" w:type="pct"/>
            <w:tcBorders>
              <w:left w:val="nil"/>
            </w:tcBorders>
          </w:tcPr>
          <w:p w14:paraId="1A40B05B"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K</w:t>
            </w:r>
          </w:p>
        </w:tc>
      </w:tr>
      <w:tr w:rsidR="00664696" w:rsidRPr="00FD3EF7" w14:paraId="61439F92" w14:textId="77777777" w:rsidTr="00ED1436">
        <w:trPr>
          <w:trHeight w:val="284"/>
        </w:trPr>
        <w:tc>
          <w:tcPr>
            <w:tcW w:w="1169" w:type="pct"/>
            <w:tcBorders>
              <w:right w:val="nil"/>
            </w:tcBorders>
          </w:tcPr>
          <w:p w14:paraId="0FD1122A"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I_H</w:t>
            </w:r>
            <w:r w:rsidRPr="00FD3EF7">
              <w:rPr>
                <w:rFonts w:cs="Times New Roman"/>
                <w:sz w:val="21"/>
                <w:szCs w:val="21"/>
                <w:vertAlign w:val="subscript"/>
              </w:rPr>
              <w:t>2</w:t>
            </w:r>
            <w:r w:rsidRPr="00FD3EF7">
              <w:rPr>
                <w:rFonts w:cs="Times New Roman"/>
                <w:sz w:val="21"/>
                <w:szCs w:val="21"/>
              </w:rPr>
              <w:t>O</w:t>
            </w:r>
          </w:p>
        </w:tc>
        <w:tc>
          <w:tcPr>
            <w:tcW w:w="3032" w:type="pct"/>
            <w:tcBorders>
              <w:left w:val="nil"/>
              <w:right w:val="nil"/>
            </w:tcBorders>
          </w:tcPr>
          <w:p w14:paraId="62B27E64"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Water-presence indicator</w:t>
            </w:r>
          </w:p>
        </w:tc>
        <w:tc>
          <w:tcPr>
            <w:tcW w:w="799" w:type="pct"/>
            <w:tcBorders>
              <w:left w:val="nil"/>
            </w:tcBorders>
          </w:tcPr>
          <w:p w14:paraId="74A7B7D0"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w:t>
            </w:r>
          </w:p>
        </w:tc>
      </w:tr>
      <w:tr w:rsidR="00664696" w:rsidRPr="00FD3EF7" w14:paraId="62299D3B" w14:textId="77777777" w:rsidTr="00ED1436">
        <w:trPr>
          <w:trHeight w:val="284"/>
        </w:trPr>
        <w:tc>
          <w:tcPr>
            <w:tcW w:w="1169" w:type="pct"/>
            <w:tcBorders>
              <w:bottom w:val="single" w:sz="12" w:space="0" w:color="auto"/>
              <w:right w:val="nil"/>
            </w:tcBorders>
          </w:tcPr>
          <w:p w14:paraId="7A4D8B5D"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x_IL</w:t>
            </w:r>
          </w:p>
        </w:tc>
        <w:tc>
          <w:tcPr>
            <w:tcW w:w="3032" w:type="pct"/>
            <w:tcBorders>
              <w:left w:val="nil"/>
              <w:bottom w:val="single" w:sz="12" w:space="0" w:color="auto"/>
              <w:right w:val="nil"/>
            </w:tcBorders>
          </w:tcPr>
          <w:p w14:paraId="0BE85B23" w14:textId="4A2EA864"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Ionic li</w:t>
            </w:r>
            <w:r w:rsidR="0055494D" w:rsidRPr="00FD3EF7">
              <w:rPr>
                <w:rFonts w:cs="Times New Roman"/>
                <w:i/>
                <w:sz w:val="21"/>
                <w:szCs w:val="21"/>
              </w:rPr>
              <w:t>q</w:t>
            </w:r>
            <w:r w:rsidRPr="00FD3EF7">
              <w:rPr>
                <w:rFonts w:cs="Times New Roman"/>
                <w:sz w:val="21"/>
                <w:szCs w:val="21"/>
              </w:rPr>
              <w:t>uid molar fraction</w:t>
            </w:r>
          </w:p>
        </w:tc>
        <w:tc>
          <w:tcPr>
            <w:tcW w:w="799" w:type="pct"/>
            <w:tcBorders>
              <w:left w:val="nil"/>
              <w:bottom w:val="single" w:sz="12" w:space="0" w:color="auto"/>
            </w:tcBorders>
          </w:tcPr>
          <w:p w14:paraId="6BFCF400" w14:textId="77777777" w:rsidR="00664696" w:rsidRPr="00FD3EF7" w:rsidRDefault="00664696" w:rsidP="00664696">
            <w:pPr>
              <w:ind w:firstLineChars="0" w:firstLine="480"/>
              <w:jc w:val="center"/>
              <w:textAlignment w:val="auto"/>
              <w:rPr>
                <w:rFonts w:cs="Times New Roman"/>
                <w:sz w:val="21"/>
                <w:szCs w:val="21"/>
              </w:rPr>
            </w:pPr>
            <w:r w:rsidRPr="00FD3EF7">
              <w:rPr>
                <w:rFonts w:cs="Times New Roman"/>
                <w:sz w:val="21"/>
                <w:szCs w:val="21"/>
              </w:rPr>
              <w:t>%</w:t>
            </w:r>
          </w:p>
        </w:tc>
      </w:tr>
    </w:tbl>
    <w:p w14:paraId="7181DCBD" w14:textId="77777777" w:rsidR="00664696" w:rsidRDefault="00664696" w:rsidP="00664696">
      <w:pPr>
        <w:pStyle w:val="3"/>
      </w:pPr>
      <w:bookmarkStart w:id="21" w:name="_Toc227386106"/>
      <w:r w:rsidRPr="00664696">
        <w:rPr>
          <w:rFonts w:hint="eastAsia"/>
        </w:rPr>
        <w:t>描述符相关性分析</w:t>
      </w:r>
      <w:bookmarkEnd w:id="21"/>
    </w:p>
    <w:p w14:paraId="1DFE259D" w14:textId="603C56B4" w:rsidR="00664696" w:rsidRDefault="00664696" w:rsidP="00664696">
      <w:pPr>
        <w:ind w:firstLine="480"/>
      </w:pPr>
      <w:r>
        <w:rPr>
          <w:rFonts w:hint="eastAsia"/>
        </w:rPr>
        <w:t>为探究描述符之间以及各描述符与目标变量</w:t>
      </w:r>
      <w:r w:rsidR="00545576" w:rsidRPr="00CD4560">
        <w:rPr>
          <w:rFonts w:cs="Times New Roman"/>
          <w:i/>
        </w:rPr>
        <w:t>μ</w:t>
      </w:r>
      <w:r>
        <w:rPr>
          <w:rFonts w:hint="eastAsia"/>
        </w:rPr>
        <w:t>之间的线性相关性，本节基于</w:t>
      </w:r>
      <w:r>
        <w:t>2.1.3</w:t>
      </w:r>
      <w:r>
        <w:rPr>
          <w:rFonts w:hint="eastAsia"/>
        </w:rPr>
        <w:lastRenderedPageBreak/>
        <w:t>节筛选后的描述符</w:t>
      </w:r>
      <w:r w:rsidR="000176C9">
        <w:rPr>
          <w:rFonts w:hint="eastAsia"/>
        </w:rPr>
        <w:t>，</w:t>
      </w:r>
      <w:r>
        <w:rPr>
          <w:rFonts w:hint="eastAsia"/>
        </w:rPr>
        <w:t>分别在不含膜厚数据集</w:t>
      </w:r>
      <w:r>
        <w:t>Dataset-A</w:t>
      </w:r>
      <w:r>
        <w:rPr>
          <w:rFonts w:hint="eastAsia"/>
        </w:rPr>
        <w:t>与含膜厚数据集</w:t>
      </w:r>
      <w:r>
        <w:t>Dataset-B</w:t>
      </w:r>
      <w:r w:rsidR="000A6FDB">
        <w:rPr>
          <w:rFonts w:hint="eastAsia"/>
        </w:rPr>
        <w:t>上计算</w:t>
      </w:r>
      <w:r>
        <w:rPr>
          <w:rFonts w:hint="eastAsia"/>
        </w:rPr>
        <w:t>皮尔逊相关系数。皮尔逊相关系数</w:t>
      </w:r>
      <w:r>
        <w:t>PCC</w:t>
      </w:r>
      <w:r w:rsidRPr="00A4689D">
        <w:rPr>
          <w:vertAlign w:val="subscript"/>
        </w:rPr>
        <w:t>X,Y</w:t>
      </w:r>
      <w:r>
        <w:rPr>
          <w:rFonts w:hint="eastAsia"/>
        </w:rPr>
        <w:t>∈</w:t>
      </w:r>
      <w:r>
        <w:t>[−1,1]</w:t>
      </w:r>
      <w:r>
        <w:rPr>
          <w:rFonts w:hint="eastAsia"/>
        </w:rPr>
        <w:t>，用于刻画变量间的线性相关强度与方向。因为</w:t>
      </w:r>
      <w:r>
        <w:t>PCC</w:t>
      </w:r>
      <w:r w:rsidRPr="00A4689D">
        <w:rPr>
          <w:vertAlign w:val="subscript"/>
        </w:rPr>
        <w:t>X,Y</w:t>
      </w:r>
      <w:r>
        <w:rPr>
          <w:rFonts w:hint="eastAsia"/>
        </w:rPr>
        <w:t>无法直接反应非线性等复杂交互作用，所以主要被用于</w:t>
      </w:r>
      <w:r>
        <w:t>2.1.3</w:t>
      </w:r>
      <w:r>
        <w:rPr>
          <w:rFonts w:hint="eastAsia"/>
        </w:rPr>
        <w:t>节的特征筛选和后续机器学习建模策略制定，而不用于机理判定。图</w:t>
      </w:r>
      <w:r>
        <w:t>2.5</w:t>
      </w:r>
      <w:r>
        <w:rPr>
          <w:rFonts w:hint="eastAsia"/>
        </w:rPr>
        <w:t>为描述符的皮尔逊相关系数热图。</w:t>
      </w:r>
    </w:p>
    <w:p w14:paraId="39F5C1B1" w14:textId="77777777" w:rsidR="00664696" w:rsidRDefault="00664696" w:rsidP="00664696">
      <w:pPr>
        <w:pStyle w:val="afa"/>
      </w:pPr>
      <w:r w:rsidRPr="001E18DE">
        <w:rPr>
          <w:noProof/>
        </w:rPr>
        <w:drawing>
          <wp:inline distT="0" distB="0" distL="0" distR="0" wp14:anchorId="07A58509" wp14:editId="4236FE88">
            <wp:extent cx="4636366" cy="6620719"/>
            <wp:effectExtent l="0" t="0" r="0" b="889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8">
                      <a:extLst>
                        <a:ext uri="{28A0092B-C50C-407E-A947-70E740481C1C}">
                          <a14:useLocalDpi xmlns:a14="http://schemas.microsoft.com/office/drawing/2010/main" val="0"/>
                        </a:ext>
                      </a:extLst>
                    </a:blip>
                    <a:srcRect t="2200" b="990"/>
                    <a:stretch/>
                  </pic:blipFill>
                  <pic:spPr bwMode="auto">
                    <a:xfrm>
                      <a:off x="0" y="0"/>
                      <a:ext cx="4637103" cy="6621771"/>
                    </a:xfrm>
                    <a:prstGeom prst="rect">
                      <a:avLst/>
                    </a:prstGeom>
                    <a:noFill/>
                    <a:ln>
                      <a:noFill/>
                    </a:ln>
                    <a:extLst>
                      <a:ext uri="{53640926-AAD7-44D8-BBD7-CCE9431645EC}">
                        <a14:shadowObscured xmlns:a14="http://schemas.microsoft.com/office/drawing/2010/main"/>
                      </a:ext>
                    </a:extLst>
                  </pic:spPr>
                </pic:pic>
              </a:graphicData>
            </a:graphic>
          </wp:inline>
        </w:drawing>
      </w:r>
    </w:p>
    <w:p w14:paraId="24146BFC" w14:textId="77176E0A" w:rsidR="00174F96" w:rsidRDefault="00174F96" w:rsidP="00174F96">
      <w:pPr>
        <w:pStyle w:val="af8"/>
      </w:pPr>
      <w:r w:rsidRPr="00174F96">
        <w:rPr>
          <w:rFonts w:hint="eastAsia"/>
        </w:rPr>
        <w:t>图</w:t>
      </w:r>
      <w:r w:rsidRPr="00174F96">
        <w:rPr>
          <w:rFonts w:hint="eastAsia"/>
        </w:rPr>
        <w:t xml:space="preserve">2.5 </w:t>
      </w:r>
      <w:r w:rsidRPr="00174F96">
        <w:rPr>
          <w:rFonts w:hint="eastAsia"/>
        </w:rPr>
        <w:t>描述符的皮尔逊相关系数热图，</w:t>
      </w:r>
      <w:r w:rsidRPr="00174F96">
        <w:rPr>
          <w:rFonts w:hint="eastAsia"/>
        </w:rPr>
        <w:t>(a) Dataset-A</w:t>
      </w:r>
      <w:r w:rsidR="00CD4560">
        <w:rPr>
          <w:rFonts w:hint="eastAsia"/>
        </w:rPr>
        <w:t>，不含膜厚；</w:t>
      </w:r>
      <w:r w:rsidRPr="00174F96">
        <w:rPr>
          <w:rFonts w:hint="eastAsia"/>
        </w:rPr>
        <w:t>(b) Dataset-B</w:t>
      </w:r>
      <w:r w:rsidRPr="00174F96">
        <w:rPr>
          <w:rFonts w:hint="eastAsia"/>
        </w:rPr>
        <w:t>，含膜厚</w:t>
      </w:r>
      <w:r w:rsidR="00CD4560">
        <w:rPr>
          <w:rFonts w:hint="eastAsia"/>
        </w:rPr>
        <w:t>。</w:t>
      </w:r>
    </w:p>
    <w:p w14:paraId="3E7F5D5E" w14:textId="5FCAB99C" w:rsidR="00664696" w:rsidRDefault="00664696" w:rsidP="00664696">
      <w:pPr>
        <w:ind w:firstLine="480"/>
      </w:pPr>
      <w:r>
        <w:rPr>
          <w:rFonts w:hint="eastAsia"/>
        </w:rPr>
        <w:lastRenderedPageBreak/>
        <w:t>图</w:t>
      </w:r>
      <w:r w:rsidR="00E1739F">
        <w:rPr>
          <w:rFonts w:hint="eastAsia"/>
        </w:rPr>
        <w:t>2.5</w:t>
      </w:r>
      <w:r>
        <w:rPr>
          <w:rFonts w:hint="eastAsia"/>
        </w:rPr>
        <w:t>(a)</w:t>
      </w:r>
      <w:r>
        <w:rPr>
          <w:rFonts w:hint="eastAsia"/>
        </w:rPr>
        <w:t>和</w:t>
      </w:r>
      <w:r>
        <w:rPr>
          <w:rFonts w:hint="eastAsia"/>
        </w:rPr>
        <w:t>2.5(b)</w:t>
      </w:r>
      <w:r>
        <w:rPr>
          <w:rFonts w:hint="eastAsia"/>
        </w:rPr>
        <w:t>分别为不含膜厚数据集</w:t>
      </w:r>
      <w:r>
        <w:rPr>
          <w:rFonts w:hint="eastAsia"/>
        </w:rPr>
        <w:t>Dataset-A</w:t>
      </w:r>
      <w:r>
        <w:rPr>
          <w:rFonts w:hint="eastAsia"/>
        </w:rPr>
        <w:t>和含膜厚数据集</w:t>
      </w:r>
      <w:r>
        <w:rPr>
          <w:rFonts w:hint="eastAsia"/>
        </w:rPr>
        <w:t>Dataset-B</w:t>
      </w:r>
      <w:r w:rsidR="00F2192E">
        <w:rPr>
          <w:rFonts w:hint="eastAsia"/>
        </w:rPr>
        <w:t>的皮尔逊相关系数热图。分析图像可以得知：</w:t>
      </w:r>
      <w:r>
        <w:rPr>
          <w:rFonts w:hint="eastAsia"/>
        </w:rPr>
        <w:t>阳离子结构描述符之间出现高度一致的强相关结构，分子尺寸</w:t>
      </w:r>
      <w:r>
        <w:rPr>
          <w:rFonts w:hint="eastAsia"/>
        </w:rPr>
        <w:t>(r_cat)</w:t>
      </w:r>
      <w:r>
        <w:rPr>
          <w:rFonts w:hint="eastAsia"/>
        </w:rPr>
        <w:t>、质量</w:t>
      </w:r>
      <w:r>
        <w:rPr>
          <w:rFonts w:hint="eastAsia"/>
        </w:rPr>
        <w:t>(MW_cat)</w:t>
      </w:r>
      <w:r>
        <w:rPr>
          <w:rFonts w:hint="eastAsia"/>
        </w:rPr>
        <w:t>、亲</w:t>
      </w:r>
      <w:r>
        <w:rPr>
          <w:rFonts w:hint="eastAsia"/>
        </w:rPr>
        <w:t>/</w:t>
      </w:r>
      <w:r>
        <w:rPr>
          <w:rFonts w:hint="eastAsia"/>
        </w:rPr>
        <w:t>疏水性</w:t>
      </w:r>
      <w:r>
        <w:rPr>
          <w:rFonts w:hint="eastAsia"/>
        </w:rPr>
        <w:t>(logP_cat)</w:t>
      </w:r>
      <w:r>
        <w:rPr>
          <w:rFonts w:hint="eastAsia"/>
        </w:rPr>
        <w:t>、柔性类变量</w:t>
      </w:r>
      <w:r>
        <w:rPr>
          <w:rFonts w:hint="eastAsia"/>
        </w:rPr>
        <w:t>(N_rot_cat)</w:t>
      </w:r>
      <w:r>
        <w:rPr>
          <w:rFonts w:hint="eastAsia"/>
        </w:rPr>
        <w:t>和拓扑复杂度指标</w:t>
      </w:r>
      <w:r>
        <w:rPr>
          <w:rFonts w:hint="eastAsia"/>
        </w:rPr>
        <w:t>(Bertz_cat)</w:t>
      </w:r>
      <w:r>
        <w:rPr>
          <w:rFonts w:hint="eastAsia"/>
        </w:rPr>
        <w:t>在热图中形成连续的高相关性“红色块”，</w:t>
      </w:r>
      <w:r>
        <w:rPr>
          <w:rFonts w:hint="eastAsia"/>
        </w:rPr>
        <w:t>PCC</w:t>
      </w:r>
      <w:r w:rsidRPr="00ED1436">
        <w:rPr>
          <w:rFonts w:hint="eastAsia"/>
          <w:vertAlign w:val="subscript"/>
        </w:rPr>
        <w:t>X,Y</w:t>
      </w:r>
      <w:r>
        <w:rPr>
          <w:rFonts w:hint="eastAsia"/>
        </w:rPr>
        <w:t>大多在</w:t>
      </w:r>
      <w:r>
        <w:rPr>
          <w:rFonts w:hint="eastAsia"/>
        </w:rPr>
        <w:t>0.9</w:t>
      </w:r>
      <w:r>
        <w:rPr>
          <w:rFonts w:hint="eastAsia"/>
        </w:rPr>
        <w:t>以上。而极性相关变量</w:t>
      </w:r>
      <w:r>
        <w:rPr>
          <w:rFonts w:hint="eastAsia"/>
        </w:rPr>
        <w:t>(TPSA_cat)</w:t>
      </w:r>
      <w:r>
        <w:rPr>
          <w:rFonts w:hint="eastAsia"/>
        </w:rPr>
        <w:t>与上述描述符普遍呈负相关，反映极性与疏水性之间的反作用。阴离子也表现出类似的块状相关结构，说明阴离子描述符同样存在较强共线性关系。这类现象表明，本文若直接采用线性模型或在模型解释阶段逐一解读单个描述符的重要性，可能出现重</w:t>
      </w:r>
      <w:r w:rsidR="00413208">
        <w:rPr>
          <w:rFonts w:hint="eastAsia"/>
        </w:rPr>
        <w:t>要性在共线性特征间分摊、模型不稳定的现象，因此在后续建模中，可以</w:t>
      </w:r>
      <w:r>
        <w:rPr>
          <w:rFonts w:hint="eastAsia"/>
        </w:rPr>
        <w:t>考虑借助特征分组或正则化策略降低共线性干扰。</w:t>
      </w:r>
    </w:p>
    <w:p w14:paraId="372DA92E" w14:textId="6BCFF8DD" w:rsidR="00174F96" w:rsidRDefault="00F2192E" w:rsidP="00174F96">
      <w:pPr>
        <w:ind w:firstLine="480"/>
      </w:pPr>
      <w:r>
        <w:rPr>
          <w:rFonts w:hint="eastAsia"/>
        </w:rPr>
        <w:t>另外</w:t>
      </w:r>
      <w:r w:rsidR="00174F96">
        <w:rPr>
          <w:rFonts w:hint="eastAsia"/>
        </w:rPr>
        <w:t>，</w:t>
      </w:r>
      <w:r w:rsidR="00174F96">
        <w:rPr>
          <w:rFonts w:hint="eastAsia"/>
        </w:rPr>
        <w:t>Dataset-B</w:t>
      </w:r>
      <w:r w:rsidR="00BF5345">
        <w:rPr>
          <w:rFonts w:hint="eastAsia"/>
        </w:rPr>
        <w:t>中的表面相关描述符</w:t>
      </w:r>
      <w:r w:rsidR="00BF5345">
        <w:rPr>
          <w:rFonts w:hint="eastAsia"/>
        </w:rPr>
        <w:t>(</w:t>
      </w:r>
      <w:r w:rsidR="00174F96">
        <w:rPr>
          <w:rFonts w:hint="eastAsia"/>
        </w:rPr>
        <w:t>如</w:t>
      </w:r>
      <w:r w:rsidR="00174F96" w:rsidRPr="00196C15">
        <w:rPr>
          <w:rFonts w:cs="Times New Roman"/>
        </w:rPr>
        <w:t>γ_s</w:t>
      </w:r>
      <w:r w:rsidR="00174F96">
        <w:rPr>
          <w:rFonts w:hint="eastAsia"/>
        </w:rPr>
        <w:t>、</w:t>
      </w:r>
      <w:r w:rsidR="00174F96" w:rsidRPr="00196C15">
        <w:rPr>
          <w:rFonts w:cs="Times New Roman"/>
        </w:rPr>
        <w:t>σ_s</w:t>
      </w:r>
      <w:r w:rsidR="00174F96">
        <w:rPr>
          <w:rFonts w:hint="eastAsia"/>
        </w:rPr>
        <w:t>、</w:t>
      </w:r>
      <w:r w:rsidR="00174F96" w:rsidRPr="000C0479">
        <w:rPr>
          <w:rFonts w:hint="eastAsia"/>
        </w:rPr>
        <w:t>R</w:t>
      </w:r>
      <w:r w:rsidR="0055494D" w:rsidRPr="000C0479">
        <w:rPr>
          <w:rFonts w:hint="eastAsia"/>
        </w:rPr>
        <w:t>q</w:t>
      </w:r>
      <w:r w:rsidR="00174F96">
        <w:rPr>
          <w:rFonts w:hint="eastAsia"/>
        </w:rPr>
        <w:t>和</w:t>
      </w:r>
      <w:r w:rsidR="00174F96" w:rsidRPr="00196C15">
        <w:rPr>
          <w:rFonts w:cs="Times New Roman"/>
        </w:rPr>
        <w:t>θ_s</w:t>
      </w:r>
      <w:r w:rsidR="00BF5345">
        <w:rPr>
          <w:rFonts w:hint="eastAsia"/>
        </w:rPr>
        <w:t>等</w:t>
      </w:r>
      <w:r w:rsidR="00BF5345">
        <w:rPr>
          <w:rFonts w:hint="eastAsia"/>
        </w:rPr>
        <w:t>)</w:t>
      </w:r>
      <w:r w:rsidR="00174F96">
        <w:rPr>
          <w:rFonts w:hint="eastAsia"/>
        </w:rPr>
        <w:t>之间呈现极强的相关性，</w:t>
      </w:r>
      <w:r w:rsidR="00174F96">
        <w:rPr>
          <w:rFonts w:hint="eastAsia"/>
        </w:rPr>
        <w:t>PCC</w:t>
      </w:r>
      <w:r w:rsidR="00174F96" w:rsidRPr="00196C15">
        <w:rPr>
          <w:rFonts w:hint="eastAsia"/>
          <w:vertAlign w:val="subscript"/>
        </w:rPr>
        <w:t>X,Y</w:t>
      </w:r>
      <w:r w:rsidR="00174F96">
        <w:rPr>
          <w:rFonts w:hint="eastAsia"/>
        </w:rPr>
        <w:t>的绝对值均在</w:t>
      </w:r>
      <w:r w:rsidR="00174F96">
        <w:rPr>
          <w:rFonts w:hint="eastAsia"/>
        </w:rPr>
        <w:t>0.8</w:t>
      </w:r>
      <w:r w:rsidR="00174F96">
        <w:rPr>
          <w:rFonts w:hint="eastAsia"/>
        </w:rPr>
        <w:t>以上，多处接近±</w:t>
      </w:r>
      <w:r w:rsidR="00174F96">
        <w:rPr>
          <w:rFonts w:hint="eastAsia"/>
        </w:rPr>
        <w:t>1</w:t>
      </w:r>
      <w:r w:rsidR="00174F96">
        <w:rPr>
          <w:rFonts w:hint="eastAsia"/>
        </w:rPr>
        <w:t>，明显强于</w:t>
      </w:r>
      <w:r w:rsidR="00174F96">
        <w:rPr>
          <w:rFonts w:hint="eastAsia"/>
        </w:rPr>
        <w:t>Dataset-A</w:t>
      </w:r>
      <w:r w:rsidR="00174F96">
        <w:rPr>
          <w:rFonts w:hint="eastAsia"/>
        </w:rPr>
        <w:t>。这种现象一般对应：数据集中的固体表面描述符在数值上不连续且分布不均匀，高度依赖少数固体表面类别，从而近似的退化为“表面类别编码”。因此，表面描述符之间的强相关并不一定意味着严格的物理因果关系，而更可能反映文献数据在固体表面选择上的一致性。该现象对机器学习建模的直接影响是：若训练集和测试集划分时未充分考虑表面分布差异，模型可能优先学习表面类别特征，造成虚高的模型预测精度。因此后续机器学习应采取更严格的数据划分策略，让模型充分学习表面信息，提高模型在跨表面情形下的泛化能力。</w:t>
      </w:r>
    </w:p>
    <w:p w14:paraId="6DC00EDE" w14:textId="7DF0077F" w:rsidR="00174F96" w:rsidRDefault="00174F96" w:rsidP="00174F96">
      <w:pPr>
        <w:ind w:firstLine="480"/>
      </w:pPr>
      <w:r>
        <w:rPr>
          <w:rFonts w:hint="eastAsia"/>
        </w:rPr>
        <w:t>从目标变量</w:t>
      </w:r>
      <w:r w:rsidR="003D0F26" w:rsidRPr="00413208">
        <w:rPr>
          <w:rFonts w:cs="Times New Roman"/>
          <w:i/>
        </w:rPr>
        <w:t>μ</w:t>
      </w:r>
      <w:r>
        <w:rPr>
          <w:rFonts w:hint="eastAsia"/>
        </w:rPr>
        <w:t>的角度看，</w:t>
      </w:r>
      <w:r w:rsidR="003D0F26" w:rsidRPr="003D0F26">
        <w:rPr>
          <w:rFonts w:cs="Times New Roman"/>
          <w:i/>
        </w:rPr>
        <w:t>μ</w:t>
      </w:r>
      <w:r>
        <w:rPr>
          <w:rFonts w:hint="eastAsia"/>
        </w:rPr>
        <w:t>与大多数描述符的</w:t>
      </w:r>
      <w:r>
        <w:rPr>
          <w:rFonts w:hint="eastAsia"/>
        </w:rPr>
        <w:t>PCC</w:t>
      </w:r>
      <w:r w:rsidRPr="00196C15">
        <w:rPr>
          <w:rFonts w:hint="eastAsia"/>
          <w:vertAlign w:val="subscript"/>
        </w:rPr>
        <w:t>X,Y</w:t>
      </w:r>
      <w:r>
        <w:rPr>
          <w:rFonts w:hint="eastAsia"/>
        </w:rPr>
        <w:t>绝对值较低，这说明纳米摩擦响应难以由与某个描述符的线性关系解释，而由多因素耦合与非线性交互共同决定。两套数据集中存在相对一致的线性趋势：在</w:t>
      </w:r>
      <w:r>
        <w:rPr>
          <w:rFonts w:hint="eastAsia"/>
        </w:rPr>
        <w:t>Dataset-B</w:t>
      </w:r>
      <w:r>
        <w:rPr>
          <w:rFonts w:hint="eastAsia"/>
        </w:rPr>
        <w:t>中，</w:t>
      </w:r>
      <w:r w:rsidR="003D0F26" w:rsidRPr="003D0F26">
        <w:rPr>
          <w:rFonts w:cs="Times New Roman"/>
          <w:i/>
        </w:rPr>
        <w:t>μ</w:t>
      </w:r>
      <w:r>
        <w:rPr>
          <w:rFonts w:hint="eastAsia"/>
        </w:rPr>
        <w:t>与阳离子季铵氮数</w:t>
      </w:r>
      <w:r>
        <w:rPr>
          <w:rFonts w:hint="eastAsia"/>
        </w:rPr>
        <w:t>N_</w:t>
      </w:r>
      <w:r w:rsidR="0055494D" w:rsidRPr="00B96EA5">
        <w:rPr>
          <w:rFonts w:hint="eastAsia"/>
        </w:rPr>
        <w:t>q</w:t>
      </w:r>
      <w:r>
        <w:rPr>
          <w:rFonts w:hint="eastAsia"/>
        </w:rPr>
        <w:t>N_cat</w:t>
      </w:r>
      <w:r w:rsidR="00E1739F">
        <w:t xml:space="preserve"> </w:t>
      </w:r>
      <w:r>
        <w:rPr>
          <w:rFonts w:hint="eastAsia"/>
        </w:rPr>
        <w:t>(PCC</w:t>
      </w:r>
      <w:r w:rsidRPr="00196C15">
        <w:rPr>
          <w:rFonts w:hint="eastAsia"/>
          <w:vertAlign w:val="subscript"/>
        </w:rPr>
        <w:t>X,Y</w:t>
      </w:r>
      <w:r>
        <w:rPr>
          <w:rFonts w:hint="eastAsia"/>
        </w:rPr>
        <w:t>=0.43)</w:t>
      </w:r>
      <w:r>
        <w:rPr>
          <w:rFonts w:hint="eastAsia"/>
        </w:rPr>
        <w:t>、阳离子</w:t>
      </w:r>
      <w:r>
        <w:rPr>
          <w:rFonts w:hint="eastAsia"/>
        </w:rPr>
        <w:t>TPSA_cat(PCC</w:t>
      </w:r>
      <w:r w:rsidRPr="00196C15">
        <w:rPr>
          <w:rFonts w:hint="eastAsia"/>
          <w:vertAlign w:val="subscript"/>
        </w:rPr>
        <w:t>X,Y</w:t>
      </w:r>
      <w:r>
        <w:rPr>
          <w:rFonts w:hint="eastAsia"/>
        </w:rPr>
        <w:t>=0.35)</w:t>
      </w:r>
      <w:r>
        <w:rPr>
          <w:rFonts w:hint="eastAsia"/>
        </w:rPr>
        <w:t>以及滑动速度</w:t>
      </w:r>
      <w:r>
        <w:rPr>
          <w:rFonts w:hint="eastAsia"/>
        </w:rPr>
        <w:t>velocity(PCC</w:t>
      </w:r>
      <w:r w:rsidRPr="00196C15">
        <w:rPr>
          <w:rFonts w:hint="eastAsia"/>
          <w:vertAlign w:val="subscript"/>
        </w:rPr>
        <w:t>X,Y</w:t>
      </w:r>
      <w:r>
        <w:rPr>
          <w:rFonts w:hint="eastAsia"/>
        </w:rPr>
        <w:t>=0.36)</w:t>
      </w:r>
      <w:r>
        <w:rPr>
          <w:rFonts w:hint="eastAsia"/>
        </w:rPr>
        <w:t>呈中等正相关，而与阳离子复杂度指标</w:t>
      </w:r>
      <w:r>
        <w:rPr>
          <w:rFonts w:hint="eastAsia"/>
        </w:rPr>
        <w:t>Bertz_cat</w:t>
      </w:r>
      <w:r>
        <w:rPr>
          <w:rFonts w:hint="eastAsia"/>
        </w:rPr>
        <w:t>呈中等负相关</w:t>
      </w:r>
      <w:r>
        <w:rPr>
          <w:rFonts w:hint="eastAsia"/>
        </w:rPr>
        <w:t>(PCC</w:t>
      </w:r>
      <w:r w:rsidRPr="00196C15">
        <w:rPr>
          <w:rFonts w:hint="eastAsia"/>
          <w:vertAlign w:val="subscript"/>
        </w:rPr>
        <w:t>X,Y</w:t>
      </w:r>
      <w:r>
        <w:rPr>
          <w:rFonts w:hint="eastAsia"/>
        </w:rPr>
        <w:t>=-0.41)</w:t>
      </w:r>
      <w:r>
        <w:rPr>
          <w:rFonts w:hint="eastAsia"/>
        </w:rPr>
        <w:t>。在</w:t>
      </w:r>
      <w:r>
        <w:rPr>
          <w:rFonts w:hint="eastAsia"/>
        </w:rPr>
        <w:t>Dataset-A</w:t>
      </w:r>
      <w:r>
        <w:rPr>
          <w:rFonts w:hint="eastAsia"/>
        </w:rPr>
        <w:t>中，</w:t>
      </w:r>
      <w:r w:rsidR="003D0F26" w:rsidRPr="003D0F26">
        <w:rPr>
          <w:rFonts w:cs="Times New Roman"/>
          <w:i/>
        </w:rPr>
        <w:t>μ</w:t>
      </w:r>
      <w:r>
        <w:rPr>
          <w:rFonts w:hint="eastAsia"/>
        </w:rPr>
        <w:t>与</w:t>
      </w:r>
      <w:r>
        <w:rPr>
          <w:rFonts w:hint="eastAsia"/>
        </w:rPr>
        <w:t>TPSA_cat</w:t>
      </w:r>
      <w:r>
        <w:rPr>
          <w:rFonts w:hint="eastAsia"/>
        </w:rPr>
        <w:t>的正相关依然存在</w:t>
      </w:r>
      <w:r>
        <w:rPr>
          <w:rFonts w:hint="eastAsia"/>
        </w:rPr>
        <w:t>(PCC</w:t>
      </w:r>
      <w:r w:rsidRPr="00196C15">
        <w:rPr>
          <w:rFonts w:hint="eastAsia"/>
          <w:vertAlign w:val="subscript"/>
        </w:rPr>
        <w:t>X,Y</w:t>
      </w:r>
      <w:r>
        <w:rPr>
          <w:rFonts w:hint="eastAsia"/>
        </w:rPr>
        <w:t>=0.43)</w:t>
      </w:r>
      <w:r>
        <w:rPr>
          <w:rFonts w:hint="eastAsia"/>
        </w:rPr>
        <w:t>。这表明</w:t>
      </w:r>
      <w:r w:rsidR="003D0F26" w:rsidRPr="00413208">
        <w:rPr>
          <w:rFonts w:cs="Times New Roman"/>
          <w:i/>
        </w:rPr>
        <w:t>μ</w:t>
      </w:r>
      <w:r>
        <w:rPr>
          <w:rFonts w:hint="eastAsia"/>
        </w:rPr>
        <w:t>对离子极性有较强的线性敏感性，但其决定因素并不是某一个描述符，因此本文在后续机器学习时需采用能够捕捉非线性交互作用的模型进行训练、预测和解释。</w:t>
      </w:r>
    </w:p>
    <w:p w14:paraId="7C074D96" w14:textId="2FF2E290" w:rsidR="00174F96" w:rsidRDefault="00174F96" w:rsidP="00174F96">
      <w:pPr>
        <w:ind w:firstLine="480"/>
      </w:pPr>
      <w:r>
        <w:rPr>
          <w:rFonts w:hint="eastAsia"/>
        </w:rPr>
        <w:t>Dataset-B</w:t>
      </w:r>
      <w:r>
        <w:rPr>
          <w:rFonts w:hint="eastAsia"/>
        </w:rPr>
        <w:t>特有的描述符膜厚</w:t>
      </w:r>
      <w:r w:rsidRPr="00413208">
        <w:rPr>
          <w:rFonts w:hint="eastAsia"/>
          <w:i/>
        </w:rPr>
        <w:t>h</w:t>
      </w:r>
      <w:r>
        <w:rPr>
          <w:rFonts w:hint="eastAsia"/>
        </w:rPr>
        <w:t>与</w:t>
      </w:r>
      <w:r w:rsidR="003D0F26" w:rsidRPr="003D0F26">
        <w:rPr>
          <w:rFonts w:cs="Times New Roman"/>
          <w:i/>
        </w:rPr>
        <w:t>μ</w:t>
      </w:r>
      <w:r>
        <w:rPr>
          <w:rFonts w:hint="eastAsia"/>
        </w:rPr>
        <w:t>的线性相关性约为</w:t>
      </w:r>
      <w:r>
        <w:rPr>
          <w:rFonts w:hint="eastAsia"/>
        </w:rPr>
        <w:t>0(PCC</w:t>
      </w:r>
      <w:r w:rsidRPr="00196C15">
        <w:rPr>
          <w:rFonts w:hint="eastAsia"/>
          <w:vertAlign w:val="subscript"/>
        </w:rPr>
        <w:t>X,Y</w:t>
      </w:r>
      <w:r>
        <w:rPr>
          <w:rFonts w:hint="eastAsia"/>
        </w:rPr>
        <w:t>=-0.04)</w:t>
      </w:r>
      <w:r>
        <w:rPr>
          <w:rFonts w:hint="eastAsia"/>
        </w:rPr>
        <w:t>，初步表明在跨离子液体、跨表面和跨外界环境的情况下，</w:t>
      </w:r>
      <w:r w:rsidRPr="00413208">
        <w:rPr>
          <w:rFonts w:cs="Times New Roman"/>
          <w:i/>
        </w:rPr>
        <w:t>h</w:t>
      </w:r>
      <w:r>
        <w:rPr>
          <w:rFonts w:hint="eastAsia"/>
        </w:rPr>
        <w:t>并不是决定摩擦系数的唯一线性变量。</w:t>
      </w:r>
      <w:r w:rsidRPr="00413208">
        <w:rPr>
          <w:rFonts w:hint="eastAsia"/>
          <w:i/>
        </w:rPr>
        <w:t>h</w:t>
      </w:r>
      <w:r w:rsidR="00BF5345">
        <w:rPr>
          <w:rFonts w:hint="eastAsia"/>
        </w:rPr>
        <w:t>与部分表面参数</w:t>
      </w:r>
      <w:r w:rsidR="00BF5345">
        <w:rPr>
          <w:rFonts w:hint="eastAsia"/>
        </w:rPr>
        <w:t>(</w:t>
      </w:r>
      <w:r>
        <w:rPr>
          <w:rFonts w:hint="eastAsia"/>
        </w:rPr>
        <w:t>如</w:t>
      </w:r>
      <w:r w:rsidRPr="00196C15">
        <w:rPr>
          <w:rFonts w:cs="Times New Roman"/>
        </w:rPr>
        <w:t>γ_s</w:t>
      </w:r>
      <w:r>
        <w:rPr>
          <w:rFonts w:hint="eastAsia"/>
        </w:rPr>
        <w:t>、</w:t>
      </w:r>
      <w:r w:rsidRPr="00196C15">
        <w:rPr>
          <w:rFonts w:cs="Times New Roman"/>
        </w:rPr>
        <w:t>σ_s</w:t>
      </w:r>
      <w:r>
        <w:rPr>
          <w:rFonts w:hint="eastAsia"/>
        </w:rPr>
        <w:t>、</w:t>
      </w:r>
      <w:r w:rsidRPr="000C0479">
        <w:rPr>
          <w:rFonts w:hint="eastAsia"/>
        </w:rPr>
        <w:t>R</w:t>
      </w:r>
      <w:r w:rsidR="0055494D" w:rsidRPr="000C0479">
        <w:rPr>
          <w:rFonts w:hint="eastAsia"/>
        </w:rPr>
        <w:t>q</w:t>
      </w:r>
      <w:r>
        <w:rPr>
          <w:rFonts w:hint="eastAsia"/>
        </w:rPr>
        <w:t>和</w:t>
      </w:r>
      <w:r w:rsidRPr="00196C15">
        <w:rPr>
          <w:rFonts w:cs="Times New Roman"/>
        </w:rPr>
        <w:t>θ_s</w:t>
      </w:r>
      <w:r w:rsidR="00BF5345">
        <w:rPr>
          <w:rFonts w:hint="eastAsia"/>
        </w:rPr>
        <w:t>等</w:t>
      </w:r>
      <w:r w:rsidR="00BF5345">
        <w:rPr>
          <w:rFonts w:hint="eastAsia"/>
        </w:rPr>
        <w:t>)</w:t>
      </w:r>
      <w:r>
        <w:rPr>
          <w:rFonts w:hint="eastAsia"/>
        </w:rPr>
        <w:t>呈现中等相关，这说明</w:t>
      </w:r>
      <w:r w:rsidRPr="00413208">
        <w:rPr>
          <w:rFonts w:hint="eastAsia"/>
          <w:i/>
        </w:rPr>
        <w:t>h</w:t>
      </w:r>
      <w:r>
        <w:rPr>
          <w:rFonts w:hint="eastAsia"/>
        </w:rPr>
        <w:t>更像是由</w:t>
      </w:r>
      <w:r>
        <w:rPr>
          <w:rFonts w:hint="eastAsia"/>
        </w:rPr>
        <w:t>ILs-</w:t>
      </w:r>
      <w:r>
        <w:rPr>
          <w:rFonts w:hint="eastAsia"/>
        </w:rPr>
        <w:t>界面相互作用与外场条件共同控制的界面结构响应</w:t>
      </w:r>
      <w:r w:rsidR="00413208">
        <w:rPr>
          <w:rFonts w:hint="eastAsia"/>
        </w:rPr>
        <w:t>变</w:t>
      </w:r>
      <w:r>
        <w:rPr>
          <w:rFonts w:hint="eastAsia"/>
        </w:rPr>
        <w:t>量。由此推断，</w:t>
      </w:r>
      <w:r w:rsidRPr="00413208">
        <w:rPr>
          <w:rFonts w:hint="eastAsia"/>
          <w:i/>
        </w:rPr>
        <w:t>h</w:t>
      </w:r>
      <w:r>
        <w:rPr>
          <w:rFonts w:hint="eastAsia"/>
        </w:rPr>
        <w:t>对摩擦的影响更可能通过非线性关系或与各描述符间的交互作用来体现。</w:t>
      </w:r>
    </w:p>
    <w:p w14:paraId="3F3865E8" w14:textId="333854A7" w:rsidR="00664696" w:rsidRDefault="00174F96" w:rsidP="00174F96">
      <w:pPr>
        <w:ind w:firstLine="480"/>
      </w:pPr>
      <w:r>
        <w:rPr>
          <w:rFonts w:hint="eastAsia"/>
        </w:rPr>
        <w:t>基于</w:t>
      </w:r>
      <w:r>
        <w:rPr>
          <w:rFonts w:hint="eastAsia"/>
        </w:rPr>
        <w:t>2.1.2</w:t>
      </w:r>
      <w:r>
        <w:rPr>
          <w:rFonts w:hint="eastAsia"/>
        </w:rPr>
        <w:t>节对两套数据集样本分布的讨论，以及</w:t>
      </w:r>
      <w:r>
        <w:rPr>
          <w:rFonts w:hint="eastAsia"/>
        </w:rPr>
        <w:t>2.1.4</w:t>
      </w:r>
      <w:r>
        <w:rPr>
          <w:rFonts w:hint="eastAsia"/>
        </w:rPr>
        <w:t>节对描述符相关性的分析，本文在后续机器学习建模中将重点关注两个方面：一是由于文献研究对象集中在某几类离子液体和固体表面体系引起的数据采样偏倚问题，通过在数据划分过程以及模型验证</w:t>
      </w:r>
      <w:r>
        <w:rPr>
          <w:rFonts w:hint="eastAsia"/>
        </w:rPr>
        <w:lastRenderedPageBreak/>
        <w:t>过程中引入更严格的策略，提高模型的泛化能力。二是由于特</w:t>
      </w:r>
      <w:r w:rsidR="004A54B8">
        <w:rPr>
          <w:rFonts w:hint="eastAsia"/>
        </w:rPr>
        <w:t>征描述符共线性可能导致的模型不稳定问题，通过特征分组、稳健模型和</w:t>
      </w:r>
      <w:r>
        <w:rPr>
          <w:rFonts w:hint="eastAsia"/>
        </w:rPr>
        <w:t>正则化降低干扰。</w:t>
      </w:r>
    </w:p>
    <w:p w14:paraId="71AA5D34" w14:textId="77777777" w:rsidR="00174F96" w:rsidRPr="00174F96" w:rsidRDefault="00174F96" w:rsidP="00174F96">
      <w:pPr>
        <w:pStyle w:val="2"/>
      </w:pPr>
      <w:bookmarkStart w:id="22" w:name="_Toc227386107"/>
      <w:r w:rsidRPr="00174F96">
        <w:rPr>
          <w:rFonts w:hint="eastAsia"/>
        </w:rPr>
        <w:t>机器学习</w:t>
      </w:r>
      <w:bookmarkEnd w:id="22"/>
    </w:p>
    <w:p w14:paraId="2FC6919F" w14:textId="1F466B81" w:rsidR="00877485" w:rsidRDefault="00174F96" w:rsidP="00174F96">
      <w:pPr>
        <w:ind w:firstLine="480"/>
      </w:pPr>
      <w:r w:rsidRPr="00174F96">
        <w:rPr>
          <w:rFonts w:hint="eastAsia"/>
        </w:rPr>
        <w:t>本文以离子液体在不同固体表面及外界环境条件下的纳米摩擦系数</w:t>
      </w:r>
      <w:r w:rsidR="00545576" w:rsidRPr="00413208">
        <w:rPr>
          <w:rFonts w:cs="Times New Roman"/>
          <w:i/>
        </w:rPr>
        <w:t>μ</w:t>
      </w:r>
      <w:r w:rsidRPr="00174F96">
        <w:rPr>
          <w:rFonts w:hint="eastAsia"/>
        </w:rPr>
        <w:t>为预测目标，构建监督学习回归模型以实现对</w:t>
      </w:r>
      <w:r w:rsidR="00545576" w:rsidRPr="00413208">
        <w:rPr>
          <w:rFonts w:cs="Times New Roman"/>
          <w:i/>
        </w:rPr>
        <w:t>μ</w:t>
      </w:r>
      <w:r w:rsidRPr="00174F96">
        <w:rPr>
          <w:rFonts w:hint="eastAsia"/>
        </w:rPr>
        <w:t>的精准预测。基于</w:t>
      </w:r>
      <w:r w:rsidRPr="00174F96">
        <w:rPr>
          <w:rFonts w:hint="eastAsia"/>
        </w:rPr>
        <w:t>2.1</w:t>
      </w:r>
      <w:r w:rsidR="00BF5345">
        <w:rPr>
          <w:rFonts w:hint="eastAsia"/>
        </w:rPr>
        <w:t>节构建的两套数据集</w:t>
      </w:r>
      <w:r w:rsidR="00BF5345">
        <w:rPr>
          <w:rFonts w:hint="eastAsia"/>
        </w:rPr>
        <w:t>(</w:t>
      </w:r>
      <w:r w:rsidRPr="00174F96">
        <w:rPr>
          <w:rFonts w:hint="eastAsia"/>
        </w:rPr>
        <w:t>Dataset-A</w:t>
      </w:r>
      <w:r w:rsidRPr="00174F96">
        <w:rPr>
          <w:rFonts w:hint="eastAsia"/>
        </w:rPr>
        <w:t>：不含膜厚；</w:t>
      </w:r>
      <w:r w:rsidRPr="00174F96">
        <w:rPr>
          <w:rFonts w:hint="eastAsia"/>
        </w:rPr>
        <w:t>Dataset-B</w:t>
      </w:r>
      <w:r w:rsidR="00BF5345">
        <w:rPr>
          <w:rFonts w:hint="eastAsia"/>
        </w:rPr>
        <w:t>：含膜厚</w:t>
      </w:r>
      <w:r w:rsidR="00BF5345">
        <w:rPr>
          <w:rFonts w:hint="eastAsia"/>
        </w:rPr>
        <w:t>)</w:t>
      </w:r>
      <w:r w:rsidRPr="00174F96">
        <w:rPr>
          <w:rFonts w:hint="eastAsia"/>
        </w:rPr>
        <w:t>，本节依次从数据划分与验证策略、数据预处理、模型开发、模型训练、模型评估与模型解释六个环节阐述机器学习流程。</w:t>
      </w:r>
    </w:p>
    <w:p w14:paraId="6FCD52CE" w14:textId="77777777" w:rsidR="00174F96" w:rsidRDefault="00174F96" w:rsidP="00174F96">
      <w:pPr>
        <w:pStyle w:val="3"/>
      </w:pPr>
      <w:bookmarkStart w:id="23" w:name="_Toc227386108"/>
      <w:r w:rsidRPr="00174F96">
        <w:rPr>
          <w:rFonts w:hint="eastAsia"/>
        </w:rPr>
        <w:t>数据集划分与验证策略</w:t>
      </w:r>
      <w:bookmarkEnd w:id="23"/>
    </w:p>
    <w:p w14:paraId="083F5D50" w14:textId="37200A4F" w:rsidR="00F24E83" w:rsidRDefault="00F24E83" w:rsidP="004A54B8">
      <w:pPr>
        <w:ind w:firstLine="480"/>
      </w:pPr>
      <w:r>
        <w:rPr>
          <w:rFonts w:hint="eastAsia"/>
        </w:rPr>
        <w:t>鉴于本文的数据来自公开文献且样本规模有限，其次根据</w:t>
      </w:r>
      <w:r>
        <w:rPr>
          <w:rFonts w:hint="eastAsia"/>
        </w:rPr>
        <w:t xml:space="preserve">2.1.2 </w:t>
      </w:r>
      <w:r>
        <w:rPr>
          <w:rFonts w:hint="eastAsia"/>
        </w:rPr>
        <w:t>节对样本数据的分析：从文献中提取的样本数据主要集中于少数</w:t>
      </w:r>
      <w:r>
        <w:rPr>
          <w:rFonts w:hint="eastAsia"/>
        </w:rPr>
        <w:t>ILs</w:t>
      </w:r>
      <w:r>
        <w:rPr>
          <w:rFonts w:hint="eastAsia"/>
        </w:rPr>
        <w:t>体系且摩擦系数</w:t>
      </w:r>
      <w:r w:rsidR="00545576" w:rsidRPr="00413208">
        <w:rPr>
          <w:rFonts w:cs="Times New Roman"/>
          <w:i/>
        </w:rPr>
        <w:t>μ</w:t>
      </w:r>
      <w:r>
        <w:rPr>
          <w:rFonts w:hint="eastAsia"/>
        </w:rPr>
        <w:t>的空间分布并非完全均匀。另外，</w:t>
      </w:r>
      <w:r>
        <w:rPr>
          <w:rFonts w:hint="eastAsia"/>
        </w:rPr>
        <w:t>2.1.4</w:t>
      </w:r>
      <w:r>
        <w:rPr>
          <w:rFonts w:hint="eastAsia"/>
        </w:rPr>
        <w:t>节描述符相关性分析也表明：离子结构描述符存在显著共线性关系，固体表面具有一定采样偏倚。因此，若采用简单的随机划分，容易导致训练集与测试集在离子液体类别和摩擦区间上的覆盖不一致，这种数据分布偏倚则可能导致高估或低估模型的泛化性。基于上述考虑，本文采用“联合标签分层”策略约束数据划分，使训练集与测试集在离子液体类别与摩擦系数响应区间上尽可能保持一致。具体而言，构建联合标签</w:t>
      </w:r>
      <m:oMath>
        <m:r>
          <m:rPr>
            <m:scr m:val="script"/>
            <m:sty m:val="p"/>
          </m:rPr>
          <w:rPr>
            <w:rFonts w:ascii="Cambria Math" w:hAnsi="Cambria Math"/>
          </w:rPr>
          <m:t>L</m:t>
        </m:r>
      </m:oMath>
      <w:r>
        <w:rPr>
          <w:rFonts w:hint="eastAsia"/>
        </w:rPr>
        <w:t>：</w:t>
      </w:r>
    </w:p>
    <w:p w14:paraId="01EB7B44" w14:textId="54DA90B9" w:rsidR="00226EE2" w:rsidRPr="00FD3EF7" w:rsidRDefault="00EB55FB" w:rsidP="00FD3EF7">
      <w:pPr>
        <w:pStyle w:val="afa"/>
      </w:pPr>
      <m:oMathPara>
        <m:oMath>
          <m:eqArr>
            <m:eqArrPr>
              <m:maxDist m:val="1"/>
              <m:ctrlPr>
                <w:rPr>
                  <w:rFonts w:ascii="Cambria Math" w:hAnsi="Cambria Math"/>
                </w:rPr>
              </m:ctrlPr>
            </m:eqArrPr>
            <m:e>
              <m:r>
                <m:rPr>
                  <m:scr m:val="script"/>
                  <m:sty m:val="p"/>
                </m:rPr>
                <w:rPr>
                  <w:rFonts w:ascii="Cambria Math" w:hAnsi="Cambria Math"/>
                </w:rPr>
                <m:t>L=</m:t>
              </m:r>
              <m:d>
                <m:dPr>
                  <m:ctrlPr>
                    <w:rPr>
                      <w:rFonts w:ascii="Cambria Math" w:hAnsi="Cambria Math"/>
                    </w:rPr>
                  </m:ctrlPr>
                </m:dPr>
                <m:e>
                  <m:r>
                    <m:rPr>
                      <m:sty m:val="p"/>
                    </m:rPr>
                    <w:rPr>
                      <w:rFonts w:ascii="Cambria Math" w:hAnsi="Cambria Math"/>
                    </w:rPr>
                    <m:t>cation type</m:t>
                  </m:r>
                  <m:r>
                    <m:rPr>
                      <m:sty m:val="p"/>
                    </m:rPr>
                    <w:rPr>
                      <w:rFonts w:ascii="Cambria Math" w:hAnsi="Cambria Math"/>
                    </w:rPr>
                    <m:t>，</m:t>
                  </m:r>
                  <m:r>
                    <m:rPr>
                      <m:sty m:val="p"/>
                    </m:rPr>
                    <w:rPr>
                      <w:rFonts w:ascii="Cambria Math" w:hAnsi="Cambria Math"/>
                    </w:rPr>
                    <m:t>bin</m:t>
                  </m:r>
                  <m:d>
                    <m:dPr>
                      <m:ctrlPr>
                        <w:rPr>
                          <w:rFonts w:ascii="Cambria Math" w:hAnsi="Cambria Math"/>
                        </w:rPr>
                      </m:ctrlPr>
                    </m:dPr>
                    <m:e>
                      <m:r>
                        <w:rPr>
                          <w:rFonts w:ascii="Cambria Math" w:hAnsi="Cambria Math"/>
                        </w:rPr>
                        <m:t>μ</m:t>
                      </m:r>
                    </m:e>
                  </m:d>
                </m:e>
              </m:d>
              <m:r>
                <m:rPr>
                  <m:sty m:val="p"/>
                </m:rPr>
                <w:rPr>
                  <w:rFonts w:ascii="Cambria Math" w:hAnsi="Cambria Math"/>
                </w:rPr>
                <m:t>#</m:t>
              </m:r>
              <w:bookmarkStart w:id="24" w:name="SEQ21"/>
              <m:d>
                <m:dPr>
                  <m:ctrlPr>
                    <w:rPr>
                      <w:rFonts w:ascii="Cambria Math" w:hAnsi="Cambria Math"/>
                    </w:rPr>
                  </m:ctrlPr>
                </m:dPr>
                <m:e>
                  <m:r>
                    <m:rPr>
                      <m:sty m:val="p"/>
                    </m:rPr>
                    <w:rPr>
                      <w:rFonts w:ascii="Cambria Math" w:hAnsi="Cambria Math"/>
                    </w:rPr>
                    <w:fldChar w:fldCharType="begin"/>
                  </m:r>
                  <m:r>
                    <m:rPr>
                      <m:sty m:val="p"/>
                    </m:rPr>
                    <w:rPr>
                      <w:rFonts w:ascii="Cambria Math" w:hAnsi="Cambria Math"/>
                    </w:rPr>
                    <m:t xml:space="preserve"> SEQ chapter\c </m:t>
                  </m:r>
                  <m:r>
                    <m:rPr>
                      <m:sty m:val="p"/>
                    </m:rPr>
                    <w:rPr>
                      <w:rFonts w:ascii="Cambria Math" w:hAnsi="Cambria Math"/>
                    </w:rPr>
                    <w:fldChar w:fldCharType="separate"/>
                  </m:r>
                  <m:r>
                    <m:rPr>
                      <m:sty m:val="p"/>
                    </m:rPr>
                    <w:rPr>
                      <w:rFonts w:ascii="Cambria Math" w:hAnsi="Cambria Math"/>
                      <w:noProof/>
                    </w:rPr>
                    <m:t>2</m:t>
                  </m:r>
                  <m:r>
                    <m:rPr>
                      <m:sty m:val="p"/>
                    </m:rPr>
                    <w:rPr>
                      <w:rFonts w:ascii="Cambria Math" w:hAnsi="Cambria Math"/>
                    </w:rPr>
                    <w:fldChar w:fldCharType="end"/>
                  </m:r>
                  <m:r>
                    <m:rPr>
                      <m:sty m:val="p"/>
                    </m:rPr>
                    <w:rPr>
                      <w:rFonts w:ascii="Cambria Math" w:hAnsi="Cambria Math"/>
                    </w:rPr>
                    <m:t>.</m:t>
                  </m:r>
                  <m:r>
                    <m:rPr>
                      <m:sty m:val="p"/>
                    </m:rPr>
                    <w:rPr>
                      <w:rFonts w:ascii="Cambria Math" w:hAnsi="Cambria Math"/>
                    </w:rPr>
                    <w:fldChar w:fldCharType="begin"/>
                  </m:r>
                  <m:r>
                    <m:rPr>
                      <m:sty m:val="p"/>
                    </m:rPr>
                    <w:rPr>
                      <w:rFonts w:ascii="Cambria Math" w:hAnsi="Cambria Math"/>
                    </w:rPr>
                    <m:t xml:space="preserve"> SEQ equation </m:t>
                  </m:r>
                  <m:r>
                    <m:rPr>
                      <m:sty m:val="p"/>
                    </m:rPr>
                    <w:rPr>
                      <w:rFonts w:ascii="Cambria Math" w:hAnsi="Cambria Math"/>
                    </w:rPr>
                    <w:fldChar w:fldCharType="separate"/>
                  </m:r>
                  <m:r>
                    <m:rPr>
                      <m:sty m:val="p"/>
                    </m:rPr>
                    <w:rPr>
                      <w:rFonts w:ascii="Cambria Math" w:hAnsi="Cambria Math"/>
                      <w:noProof/>
                    </w:rPr>
                    <m:t>1</m:t>
                  </m:r>
                  <m:r>
                    <m:rPr>
                      <m:sty m:val="p"/>
                    </m:rPr>
                    <w:rPr>
                      <w:rFonts w:ascii="Cambria Math" w:hAnsi="Cambria Math"/>
                    </w:rPr>
                    <w:fldChar w:fldCharType="end"/>
                  </m:r>
                </m:e>
              </m:d>
              <w:bookmarkEnd w:id="24"/>
            </m:e>
          </m:eqArr>
        </m:oMath>
      </m:oMathPara>
    </w:p>
    <w:p w14:paraId="41E491D5" w14:textId="2ABFC7E7" w:rsidR="00174F96" w:rsidRDefault="00F24E83" w:rsidP="0070329F">
      <w:pPr>
        <w:ind w:firstLineChars="0" w:firstLine="0"/>
      </w:pPr>
      <w:r>
        <w:rPr>
          <w:rFonts w:hint="eastAsia"/>
        </w:rPr>
        <w:t>其中</w:t>
      </w:r>
      <w:r>
        <w:rPr>
          <w:rFonts w:hint="eastAsia"/>
        </w:rPr>
        <w:t xml:space="preserve">cation type </w:t>
      </w:r>
      <w:r>
        <w:rPr>
          <w:rFonts w:hint="eastAsia"/>
        </w:rPr>
        <w:t>表示按照阳离子类型划分的分类标签，</w:t>
      </w:r>
      <w:r>
        <w:rPr>
          <w:rFonts w:hint="eastAsia"/>
        </w:rPr>
        <w:t>bin(</w:t>
      </w:r>
      <w:r w:rsidR="00545576" w:rsidRPr="00413208">
        <w:rPr>
          <w:rFonts w:cs="Times New Roman"/>
          <w:i/>
        </w:rPr>
        <w:t>μ</w:t>
      </w:r>
      <w:r>
        <w:rPr>
          <w:rFonts w:hint="eastAsia"/>
        </w:rPr>
        <w:t>)</w:t>
      </w:r>
      <w:r>
        <w:rPr>
          <w:rFonts w:hint="eastAsia"/>
        </w:rPr>
        <w:t>表示将连续摩擦系数</w:t>
      </w:r>
      <w:r w:rsidR="00545576" w:rsidRPr="00413208">
        <w:rPr>
          <w:rFonts w:cs="Times New Roman"/>
          <w:i/>
        </w:rPr>
        <w:t>μ</w:t>
      </w:r>
      <w:r w:rsidR="00BF5345">
        <w:rPr>
          <w:rFonts w:hint="eastAsia"/>
        </w:rPr>
        <w:t>按区间分箱得到的类别标签。相当于同时对输入端的主要化学类别</w:t>
      </w:r>
      <w:r w:rsidR="00BF5345">
        <w:rPr>
          <w:rFonts w:hint="eastAsia"/>
        </w:rPr>
        <w:t>(</w:t>
      </w:r>
      <w:r w:rsidR="00BF5345">
        <w:rPr>
          <w:rFonts w:hint="eastAsia"/>
        </w:rPr>
        <w:t>阳离子家族</w:t>
      </w:r>
      <w:r w:rsidR="00BF5345">
        <w:rPr>
          <w:rFonts w:hint="eastAsia"/>
        </w:rPr>
        <w:t>)</w:t>
      </w:r>
      <w:r>
        <w:rPr>
          <w:rFonts w:hint="eastAsia"/>
        </w:rPr>
        <w:t>与输出端的</w:t>
      </w:r>
      <w:r w:rsidR="00413208">
        <w:rPr>
          <w:rFonts w:hint="eastAsia"/>
        </w:rPr>
        <w:t>摩擦</w:t>
      </w:r>
      <w:r w:rsidR="00BF5345">
        <w:rPr>
          <w:rFonts w:hint="eastAsia"/>
        </w:rPr>
        <w:t>响应水平</w:t>
      </w:r>
      <w:r w:rsidR="00BF5345">
        <w:rPr>
          <w:rFonts w:hint="eastAsia"/>
        </w:rPr>
        <w:t>(</w:t>
      </w:r>
      <w:r w:rsidR="00BF5345">
        <w:rPr>
          <w:rFonts w:hint="eastAsia"/>
        </w:rPr>
        <w:t>摩擦区间</w:t>
      </w:r>
      <w:r w:rsidR="00BF5345">
        <w:rPr>
          <w:rFonts w:hint="eastAsia"/>
        </w:rPr>
        <w:t>)</w:t>
      </w:r>
      <w:r>
        <w:rPr>
          <w:rFonts w:hint="eastAsia"/>
        </w:rPr>
        <w:t>进行分层约束，可有效缓解小样本回归任务中常见的“某一摩擦区间或某一阳离子家族在测试集中缺失或过度集中”的问题，因此这种分层划分可通过类别标签保持各子集分布一致来降低评估方差。本文未将阴离子种类和固体表面类型纳入联</w:t>
      </w:r>
      <w:r w:rsidR="004A54B8">
        <w:rPr>
          <w:rFonts w:hint="eastAsia"/>
        </w:rPr>
        <w:t>合标签，因为针对现有的小规模数据集，若</w:t>
      </w:r>
      <w:r>
        <w:rPr>
          <w:rFonts w:hint="eastAsia"/>
        </w:rPr>
        <w:t>将阳离子种类、阴离子种类、</w:t>
      </w:r>
      <w:r w:rsidR="003D0F26" w:rsidRPr="00793342">
        <w:rPr>
          <w:rFonts w:cs="Times New Roman"/>
          <w:i/>
        </w:rPr>
        <w:t>μ</w:t>
      </w:r>
      <w:r w:rsidR="004A54B8">
        <w:rPr>
          <w:rFonts w:hint="eastAsia"/>
        </w:rPr>
        <w:t>类别和固体表面类型共同</w:t>
      </w:r>
      <w:r>
        <w:rPr>
          <w:rFonts w:hint="eastAsia"/>
        </w:rPr>
        <w:t>组成联合标签，会形成过于稀疏的分层空间，产生大量仅包含单个样本的分层，导致训练集和测试集划分不</w:t>
      </w:r>
      <w:r w:rsidR="00793342">
        <w:rPr>
          <w:rFonts w:hint="eastAsia"/>
        </w:rPr>
        <w:t>均衡</w:t>
      </w:r>
      <w:r>
        <w:rPr>
          <w:rFonts w:hint="eastAsia"/>
        </w:rPr>
        <w:t>。</w:t>
      </w:r>
    </w:p>
    <w:p w14:paraId="78BB5FB6" w14:textId="77777777" w:rsidR="00174F96" w:rsidRDefault="00196C15" w:rsidP="00F24E83">
      <w:pPr>
        <w:pStyle w:val="afa"/>
      </w:pPr>
      <w:r>
        <w:rPr>
          <w:noProof/>
        </w:rPr>
        <w:lastRenderedPageBreak/>
        <w:drawing>
          <wp:inline distT="0" distB="0" distL="0" distR="0" wp14:anchorId="721E71FB" wp14:editId="76832F2E">
            <wp:extent cx="4680000" cy="1654254"/>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6 联合标签分层策略.png"/>
                    <pic:cNvPicPr/>
                  </pic:nvPicPr>
                  <pic:blipFill>
                    <a:blip r:embed="rId39">
                      <a:extLst>
                        <a:ext uri="{28A0092B-C50C-407E-A947-70E740481C1C}">
                          <a14:useLocalDpi xmlns:a14="http://schemas.microsoft.com/office/drawing/2010/main" val="0"/>
                        </a:ext>
                      </a:extLst>
                    </a:blip>
                    <a:stretch>
                      <a:fillRect/>
                    </a:stretch>
                  </pic:blipFill>
                  <pic:spPr>
                    <a:xfrm>
                      <a:off x="0" y="0"/>
                      <a:ext cx="4680000" cy="1654254"/>
                    </a:xfrm>
                    <a:prstGeom prst="rect">
                      <a:avLst/>
                    </a:prstGeom>
                  </pic:spPr>
                </pic:pic>
              </a:graphicData>
            </a:graphic>
          </wp:inline>
        </w:drawing>
      </w:r>
    </w:p>
    <w:p w14:paraId="4753B6F6" w14:textId="6D25E2B4" w:rsidR="00174F96" w:rsidRDefault="00C61C12" w:rsidP="00C61C12">
      <w:pPr>
        <w:pStyle w:val="af8"/>
      </w:pPr>
      <w:r w:rsidRPr="00C61C12">
        <w:rPr>
          <w:rFonts w:hint="eastAsia"/>
        </w:rPr>
        <w:t>图</w:t>
      </w:r>
      <w:r w:rsidRPr="00C61C12">
        <w:rPr>
          <w:rFonts w:hint="eastAsia"/>
        </w:rPr>
        <w:t xml:space="preserve">2.6 </w:t>
      </w:r>
      <w:r w:rsidRPr="00C61C12">
        <w:rPr>
          <w:rFonts w:hint="eastAsia"/>
        </w:rPr>
        <w:t>“联合标签分层”策略下的数据划分流程图</w:t>
      </w:r>
      <w:r w:rsidR="00793342">
        <w:rPr>
          <w:rFonts w:hint="eastAsia"/>
        </w:rPr>
        <w:t>。</w:t>
      </w:r>
    </w:p>
    <w:p w14:paraId="719EE04B" w14:textId="2D9F88D8" w:rsidR="00C61C12" w:rsidRDefault="00C61C12" w:rsidP="00C61C12">
      <w:pPr>
        <w:ind w:firstLine="480"/>
      </w:pPr>
      <w:r w:rsidRPr="00C61C12">
        <w:rPr>
          <w:rFonts w:hint="eastAsia"/>
        </w:rPr>
        <w:t>图</w:t>
      </w:r>
      <w:r w:rsidRPr="00C61C12">
        <w:rPr>
          <w:rFonts w:hint="eastAsia"/>
        </w:rPr>
        <w:t>2.6</w:t>
      </w:r>
      <w:r w:rsidRPr="00C61C12">
        <w:rPr>
          <w:rFonts w:hint="eastAsia"/>
        </w:rPr>
        <w:t>为“联合标签分层”策略下的数据划分流程图，依据联合标签划分后，对仅包含单个样本的联合标签层</w:t>
      </w:r>
      <w:r w:rsidRPr="00C61C12">
        <w:rPr>
          <w:rFonts w:hint="eastAsia"/>
        </w:rPr>
        <w:t>(singleton strata)</w:t>
      </w:r>
      <w:r w:rsidRPr="00C61C12">
        <w:rPr>
          <w:rFonts w:hint="eastAsia"/>
        </w:rPr>
        <w:t>进行单独处理：该类样本无法在常规分层抽样与</w:t>
      </w:r>
      <w:r w:rsidRPr="00C61C12">
        <w:rPr>
          <w:rFonts w:hint="eastAsia"/>
        </w:rPr>
        <w:t>K</w:t>
      </w:r>
      <w:r w:rsidRPr="00C61C12">
        <w:rPr>
          <w:rFonts w:hint="eastAsia"/>
        </w:rPr>
        <w:t>折交叉验证中稳定分配，可能会导致某些折或子集中该层完全缺失，进而造成预测性能对偶然划分高度敏感。因此，本文将所有</w:t>
      </w:r>
      <w:r w:rsidRPr="00C61C12">
        <w:rPr>
          <w:rFonts w:hint="eastAsia"/>
        </w:rPr>
        <w:t>singleton strata</w:t>
      </w:r>
      <w:r w:rsidRPr="00C61C12">
        <w:rPr>
          <w:rFonts w:hint="eastAsia"/>
        </w:rPr>
        <w:t>对应样本统一划入最终的外部文献验证集</w:t>
      </w:r>
      <w:r w:rsidRPr="00C61C12">
        <w:rPr>
          <w:rFonts w:hint="eastAsia"/>
        </w:rPr>
        <w:t>(literature validation set)</w:t>
      </w:r>
      <w:r w:rsidRPr="00C61C12">
        <w:rPr>
          <w:rFonts w:hint="eastAsia"/>
        </w:rPr>
        <w:t>，简称</w:t>
      </w:r>
      <w:r w:rsidRPr="00C61C12">
        <w:rPr>
          <w:rFonts w:hint="eastAsia"/>
        </w:rPr>
        <w:t>Exp in literature</w:t>
      </w:r>
      <w:r w:rsidRPr="00C61C12">
        <w:rPr>
          <w:rFonts w:hint="eastAsia"/>
        </w:rPr>
        <w:t>，并与模型超参数寻优过程完全隔离，仅用于最终的外部独立验证。最终确定的外部文献验证集共包含</w:t>
      </w:r>
      <w:r w:rsidRPr="00C61C12">
        <w:rPr>
          <w:rFonts w:hint="eastAsia"/>
        </w:rPr>
        <w:t>6</w:t>
      </w:r>
      <w:r w:rsidRPr="00C61C12">
        <w:rPr>
          <w:rFonts w:hint="eastAsia"/>
        </w:rPr>
        <w:t>个样本，详细组成见表</w:t>
      </w:r>
      <w:r w:rsidRPr="00C61C12">
        <w:rPr>
          <w:rFonts w:hint="eastAsia"/>
        </w:rPr>
        <w:t>2.2</w:t>
      </w:r>
      <w:r w:rsidRPr="00C61C12">
        <w:rPr>
          <w:rFonts w:hint="eastAsia"/>
        </w:rPr>
        <w:t>。该处理既避免了在极小样本层上进行不稳定抽样带来的高方差评估，也使验证集天然覆盖低频离子类别与摩擦区间，从而更严格地验证模型的跨</w:t>
      </w:r>
      <w:r w:rsidR="00185602">
        <w:rPr>
          <w:rFonts w:hint="eastAsia"/>
        </w:rPr>
        <w:t>I</w:t>
      </w:r>
      <w:r w:rsidR="00185602">
        <w:t>L</w:t>
      </w:r>
      <w:r w:rsidR="00185602">
        <w:rPr>
          <w:rFonts w:hint="eastAsia"/>
        </w:rPr>
        <w:t>s</w:t>
      </w:r>
      <w:r w:rsidR="00185602">
        <w:t>-</w:t>
      </w:r>
      <w:r w:rsidR="00185602">
        <w:rPr>
          <w:rFonts w:hint="eastAsia"/>
        </w:rPr>
        <w:t>固体表面</w:t>
      </w:r>
      <w:r w:rsidRPr="00C61C12">
        <w:rPr>
          <w:rFonts w:hint="eastAsia"/>
        </w:rPr>
        <w:t>体系外推能力。对于其余联合标签层内样本数大于</w:t>
      </w:r>
      <w:r w:rsidRPr="00C61C12">
        <w:rPr>
          <w:rFonts w:hint="eastAsia"/>
        </w:rPr>
        <w:t>1</w:t>
      </w:r>
      <w:r w:rsidRPr="00C61C12">
        <w:rPr>
          <w:rFonts w:hint="eastAsia"/>
        </w:rPr>
        <w:t>的数据点，采用</w:t>
      </w:r>
      <w:r w:rsidRPr="00C61C12">
        <w:rPr>
          <w:rFonts w:hint="eastAsia"/>
        </w:rPr>
        <w:t>8:2</w:t>
      </w:r>
      <w:r w:rsidR="00185602">
        <w:rPr>
          <w:rFonts w:hint="eastAsia"/>
        </w:rPr>
        <w:t>的比例划分为训练集</w:t>
      </w:r>
      <w:r w:rsidR="00185602">
        <w:rPr>
          <w:rFonts w:hint="eastAsia"/>
        </w:rPr>
        <w:t>(</w:t>
      </w:r>
      <w:r w:rsidRPr="00C61C12">
        <w:rPr>
          <w:rFonts w:hint="eastAsia"/>
        </w:rPr>
        <w:t>Training set</w:t>
      </w:r>
      <w:r w:rsidR="00185602">
        <w:rPr>
          <w:rFonts w:hint="eastAsia"/>
        </w:rPr>
        <w:t>)</w:t>
      </w:r>
      <w:r w:rsidR="00185602">
        <w:rPr>
          <w:rFonts w:hint="eastAsia"/>
        </w:rPr>
        <w:t>与测试集</w:t>
      </w:r>
      <w:r w:rsidR="00185602">
        <w:rPr>
          <w:rFonts w:hint="eastAsia"/>
        </w:rPr>
        <w:t>(</w:t>
      </w:r>
      <w:r w:rsidRPr="00C61C12">
        <w:rPr>
          <w:rFonts w:hint="eastAsia"/>
        </w:rPr>
        <w:t>Testing set</w:t>
      </w:r>
      <w:r w:rsidR="00185602">
        <w:rPr>
          <w:rFonts w:hint="eastAsia"/>
        </w:rPr>
        <w:t>)</w:t>
      </w:r>
      <w:r w:rsidRPr="00C61C12">
        <w:rPr>
          <w:rFonts w:hint="eastAsia"/>
        </w:rPr>
        <w:t>。训练集用于模型拟合与超参数寻优，测试集数据则用于测试模型的泛化能力。在训练集、测试集、外部文献验证集划分完成后，本文在训练集内部采用</w:t>
      </w:r>
      <w:r w:rsidRPr="00C61C12">
        <w:rPr>
          <w:rFonts w:hint="eastAsia"/>
        </w:rPr>
        <w:t>5</w:t>
      </w:r>
      <w:r w:rsidRPr="00C61C12">
        <w:rPr>
          <w:rFonts w:hint="eastAsia"/>
        </w:rPr>
        <w:t>折交叉验证确定最优超参数组合，在测试集上测试模型性能，并进一步在外部文献验证集上验证模型泛化性。</w:t>
      </w:r>
    </w:p>
    <w:p w14:paraId="770F90C8" w14:textId="77777777" w:rsidR="00C61C12" w:rsidRPr="00C61C12" w:rsidRDefault="00C61C12" w:rsidP="00C61C12">
      <w:pPr>
        <w:pStyle w:val="af8"/>
      </w:pPr>
      <w:r w:rsidRPr="00C61C12">
        <w:rPr>
          <w:rFonts w:hint="eastAsia"/>
        </w:rPr>
        <w:t>表</w:t>
      </w:r>
      <w:r w:rsidRPr="00C61C12">
        <w:rPr>
          <w:rFonts w:hint="eastAsia"/>
        </w:rPr>
        <w:t xml:space="preserve">2.2 </w:t>
      </w:r>
      <w:r w:rsidRPr="00C61C12">
        <w:rPr>
          <w:rFonts w:hint="eastAsia"/>
        </w:rPr>
        <w:t>外部文献验证集样本汇总表</w:t>
      </w:r>
    </w:p>
    <w:tbl>
      <w:tblPr>
        <w:tblStyle w:val="22"/>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39"/>
        <w:gridCol w:w="1239"/>
        <w:gridCol w:w="1703"/>
        <w:gridCol w:w="1239"/>
        <w:gridCol w:w="1547"/>
        <w:gridCol w:w="1393"/>
        <w:gridCol w:w="619"/>
        <w:gridCol w:w="91"/>
      </w:tblGrid>
      <w:tr w:rsidR="00BA09A6" w:rsidRPr="00C61C12" w14:paraId="219137EB" w14:textId="77777777" w:rsidTr="00A4689D">
        <w:trPr>
          <w:gridAfter w:val="1"/>
          <w:wAfter w:w="51" w:type="pct"/>
          <w:trHeight w:val="679"/>
          <w:jc w:val="center"/>
        </w:trPr>
        <w:tc>
          <w:tcPr>
            <w:tcW w:w="683" w:type="pct"/>
            <w:tcBorders>
              <w:bottom w:val="single" w:sz="4" w:space="0" w:color="auto"/>
            </w:tcBorders>
            <w:vAlign w:val="center"/>
          </w:tcPr>
          <w:p w14:paraId="2B324C75" w14:textId="77777777" w:rsidR="00C61C12" w:rsidRPr="00C61C12" w:rsidRDefault="00C61C12" w:rsidP="00C61C12">
            <w:pPr>
              <w:pStyle w:val="af8"/>
            </w:pPr>
            <w:r w:rsidRPr="00C61C12">
              <w:rPr>
                <w:rFonts w:hint="eastAsia"/>
              </w:rPr>
              <w:t>Da</w:t>
            </w:r>
            <w:r w:rsidRPr="00C61C12">
              <w:t>taset</w:t>
            </w:r>
          </w:p>
        </w:tc>
        <w:tc>
          <w:tcPr>
            <w:tcW w:w="683" w:type="pct"/>
            <w:tcBorders>
              <w:bottom w:val="single" w:sz="4" w:space="0" w:color="auto"/>
            </w:tcBorders>
            <w:vAlign w:val="center"/>
          </w:tcPr>
          <w:p w14:paraId="43ABEB76" w14:textId="77777777" w:rsidR="00C61C12" w:rsidRPr="00C61C12" w:rsidRDefault="00C61C12" w:rsidP="00C61C12">
            <w:pPr>
              <w:pStyle w:val="af8"/>
            </w:pPr>
            <w:r w:rsidRPr="00C61C12">
              <w:rPr>
                <w:rFonts w:hint="eastAsia"/>
              </w:rPr>
              <w:t>Data</w:t>
            </w:r>
            <w:r w:rsidRPr="00C61C12">
              <w:t xml:space="preserve"> point</w:t>
            </w:r>
          </w:p>
        </w:tc>
        <w:tc>
          <w:tcPr>
            <w:tcW w:w="939" w:type="pct"/>
            <w:tcBorders>
              <w:bottom w:val="single" w:sz="4" w:space="0" w:color="auto"/>
            </w:tcBorders>
            <w:vAlign w:val="center"/>
          </w:tcPr>
          <w:p w14:paraId="3574E83B" w14:textId="77777777" w:rsidR="00C61C12" w:rsidRPr="00C61C12" w:rsidRDefault="00C61C12" w:rsidP="00C61C12">
            <w:pPr>
              <w:pStyle w:val="af8"/>
            </w:pPr>
            <w:r w:rsidRPr="00C61C12">
              <w:rPr>
                <w:rFonts w:hint="eastAsia"/>
              </w:rPr>
              <w:t>C</w:t>
            </w:r>
            <w:r w:rsidRPr="00C61C12">
              <w:t>ation</w:t>
            </w:r>
          </w:p>
        </w:tc>
        <w:tc>
          <w:tcPr>
            <w:tcW w:w="683" w:type="pct"/>
            <w:tcBorders>
              <w:bottom w:val="single" w:sz="4" w:space="0" w:color="auto"/>
            </w:tcBorders>
            <w:vAlign w:val="center"/>
          </w:tcPr>
          <w:p w14:paraId="60FDFB85" w14:textId="77777777" w:rsidR="00C61C12" w:rsidRPr="00C61C12" w:rsidRDefault="00C61C12" w:rsidP="00C61C12">
            <w:pPr>
              <w:pStyle w:val="af8"/>
            </w:pPr>
            <w:r w:rsidRPr="00C61C12">
              <w:rPr>
                <w:rFonts w:hint="eastAsia"/>
              </w:rPr>
              <w:t>A</w:t>
            </w:r>
            <w:r w:rsidRPr="00C61C12">
              <w:t>nion</w:t>
            </w:r>
          </w:p>
        </w:tc>
        <w:tc>
          <w:tcPr>
            <w:tcW w:w="853" w:type="pct"/>
            <w:tcBorders>
              <w:bottom w:val="single" w:sz="4" w:space="0" w:color="auto"/>
            </w:tcBorders>
            <w:vAlign w:val="center"/>
          </w:tcPr>
          <w:p w14:paraId="0AA7003A" w14:textId="77777777" w:rsidR="00C61C12" w:rsidRPr="00C61C12" w:rsidRDefault="00C61C12" w:rsidP="00C61C12">
            <w:pPr>
              <w:pStyle w:val="af8"/>
            </w:pPr>
            <w:r w:rsidRPr="00C61C12">
              <w:rPr>
                <w:rFonts w:hint="eastAsia"/>
              </w:rPr>
              <w:t>S</w:t>
            </w:r>
            <w:r w:rsidRPr="00C61C12">
              <w:t>urface</w:t>
            </w:r>
          </w:p>
        </w:tc>
        <w:tc>
          <w:tcPr>
            <w:tcW w:w="768" w:type="pct"/>
            <w:tcBorders>
              <w:bottom w:val="single" w:sz="4" w:space="0" w:color="auto"/>
            </w:tcBorders>
            <w:vAlign w:val="center"/>
          </w:tcPr>
          <w:p w14:paraId="43C05B8E" w14:textId="77777777" w:rsidR="00C61C12" w:rsidRPr="00C61C12" w:rsidRDefault="00C61C12" w:rsidP="00C61C12">
            <w:pPr>
              <w:pStyle w:val="af8"/>
            </w:pPr>
            <w:r w:rsidRPr="00C61C12">
              <w:t>Potential/V</w:t>
            </w:r>
          </w:p>
        </w:tc>
        <w:tc>
          <w:tcPr>
            <w:tcW w:w="341" w:type="pct"/>
            <w:tcBorders>
              <w:bottom w:val="single" w:sz="4" w:space="0" w:color="auto"/>
            </w:tcBorders>
            <w:vAlign w:val="center"/>
          </w:tcPr>
          <w:p w14:paraId="4585300D" w14:textId="77777777" w:rsidR="00C61C12" w:rsidRPr="00C61C12" w:rsidRDefault="00C61C12" w:rsidP="00C61C12">
            <w:pPr>
              <w:pStyle w:val="af8"/>
            </w:pPr>
            <w:r w:rsidRPr="00C61C12">
              <w:rPr>
                <w:rFonts w:hint="eastAsia"/>
              </w:rPr>
              <w:t>R</w:t>
            </w:r>
            <w:r w:rsidRPr="00C61C12">
              <w:t>ef</w:t>
            </w:r>
          </w:p>
        </w:tc>
      </w:tr>
      <w:tr w:rsidR="00BA09A6" w:rsidRPr="00C61C12" w14:paraId="2D0BB386" w14:textId="77777777" w:rsidTr="00A4689D">
        <w:trPr>
          <w:jc w:val="center"/>
        </w:trPr>
        <w:tc>
          <w:tcPr>
            <w:tcW w:w="683" w:type="pct"/>
            <w:vMerge w:val="restart"/>
            <w:tcBorders>
              <w:top w:val="single" w:sz="4" w:space="0" w:color="auto"/>
            </w:tcBorders>
            <w:vAlign w:val="center"/>
          </w:tcPr>
          <w:p w14:paraId="5B1AFA00" w14:textId="77777777" w:rsidR="00C61C12" w:rsidRPr="00C61C12" w:rsidRDefault="00C61C12" w:rsidP="00C61C12">
            <w:pPr>
              <w:pStyle w:val="af8"/>
            </w:pPr>
            <w:r w:rsidRPr="00C61C12">
              <w:rPr>
                <w:rFonts w:hint="eastAsia"/>
              </w:rPr>
              <w:t>E</w:t>
            </w:r>
            <w:r w:rsidRPr="00C61C12">
              <w:t xml:space="preserve">xp </w:t>
            </w:r>
            <w:r w:rsidRPr="00C61C12">
              <w:rPr>
                <w:rFonts w:hint="eastAsia"/>
              </w:rPr>
              <w:t>in</w:t>
            </w:r>
            <w:r w:rsidRPr="00C61C12">
              <w:t xml:space="preserve"> </w:t>
            </w:r>
            <w:r w:rsidRPr="00C61C12">
              <w:rPr>
                <w:rFonts w:hint="eastAsia"/>
              </w:rPr>
              <w:t>literature</w:t>
            </w:r>
          </w:p>
        </w:tc>
        <w:tc>
          <w:tcPr>
            <w:tcW w:w="683" w:type="pct"/>
            <w:tcBorders>
              <w:top w:val="single" w:sz="4" w:space="0" w:color="auto"/>
              <w:bottom w:val="nil"/>
            </w:tcBorders>
            <w:vAlign w:val="center"/>
          </w:tcPr>
          <w:p w14:paraId="34F5C4B7" w14:textId="77777777" w:rsidR="00C61C12" w:rsidRPr="00C61C12" w:rsidRDefault="00C61C12" w:rsidP="00C61C12">
            <w:pPr>
              <w:pStyle w:val="af8"/>
            </w:pPr>
            <w:r w:rsidRPr="00C61C12">
              <w:rPr>
                <w:rFonts w:hint="eastAsia"/>
              </w:rPr>
              <w:t>1</w:t>
            </w:r>
          </w:p>
        </w:tc>
        <w:tc>
          <w:tcPr>
            <w:tcW w:w="939" w:type="pct"/>
            <w:tcBorders>
              <w:top w:val="single" w:sz="4" w:space="0" w:color="auto"/>
              <w:bottom w:val="nil"/>
            </w:tcBorders>
            <w:vAlign w:val="center"/>
          </w:tcPr>
          <w:p w14:paraId="53887DD7" w14:textId="77777777" w:rsidR="00C61C12" w:rsidRPr="00C61C12" w:rsidRDefault="00C61C12" w:rsidP="00C61C12">
            <w:pPr>
              <w:pStyle w:val="af8"/>
            </w:pPr>
            <w:r w:rsidRPr="00C61C12">
              <w:t>[HOC</w:t>
            </w:r>
            <w:r w:rsidRPr="00C61C12">
              <w:rPr>
                <w:vertAlign w:val="subscript"/>
              </w:rPr>
              <w:t>3</w:t>
            </w:r>
            <w:r w:rsidRPr="00C61C12">
              <w:t>MPip]</w:t>
            </w:r>
            <w:r w:rsidRPr="00C61C12">
              <w:rPr>
                <w:vertAlign w:val="superscript"/>
              </w:rPr>
              <w:t>+</w:t>
            </w:r>
          </w:p>
        </w:tc>
        <w:tc>
          <w:tcPr>
            <w:tcW w:w="683" w:type="pct"/>
            <w:tcBorders>
              <w:top w:val="single" w:sz="4" w:space="0" w:color="auto"/>
              <w:bottom w:val="nil"/>
            </w:tcBorders>
            <w:vAlign w:val="center"/>
          </w:tcPr>
          <w:p w14:paraId="36508762" w14:textId="77777777" w:rsidR="00C61C12" w:rsidRPr="00C61C12" w:rsidRDefault="00C61C12" w:rsidP="00C61C12">
            <w:pPr>
              <w:pStyle w:val="af8"/>
            </w:pPr>
            <w:r w:rsidRPr="00C61C12">
              <w:t>[TFSI]-</w:t>
            </w:r>
          </w:p>
        </w:tc>
        <w:tc>
          <w:tcPr>
            <w:tcW w:w="853" w:type="pct"/>
            <w:tcBorders>
              <w:top w:val="single" w:sz="4" w:space="0" w:color="auto"/>
              <w:bottom w:val="nil"/>
            </w:tcBorders>
            <w:vAlign w:val="center"/>
          </w:tcPr>
          <w:p w14:paraId="4A66921E" w14:textId="77777777" w:rsidR="00C61C12" w:rsidRPr="00C61C12" w:rsidRDefault="00C61C12" w:rsidP="00C61C12">
            <w:pPr>
              <w:pStyle w:val="af8"/>
            </w:pPr>
            <w:r w:rsidRPr="00C61C12">
              <w:t>Mica</w:t>
            </w:r>
          </w:p>
        </w:tc>
        <w:tc>
          <w:tcPr>
            <w:tcW w:w="768" w:type="pct"/>
            <w:tcBorders>
              <w:top w:val="single" w:sz="4" w:space="0" w:color="auto"/>
              <w:bottom w:val="nil"/>
            </w:tcBorders>
            <w:vAlign w:val="center"/>
          </w:tcPr>
          <w:p w14:paraId="5C0068BB" w14:textId="77777777" w:rsidR="00C61C12" w:rsidRPr="00C61C12" w:rsidRDefault="00C61C12" w:rsidP="00C61C12">
            <w:pPr>
              <w:pStyle w:val="af8"/>
            </w:pPr>
            <w:r w:rsidRPr="00C61C12">
              <w:t>0</w:t>
            </w:r>
          </w:p>
        </w:tc>
        <w:tc>
          <w:tcPr>
            <w:tcW w:w="392" w:type="pct"/>
            <w:gridSpan w:val="2"/>
            <w:tcBorders>
              <w:top w:val="single" w:sz="4" w:space="0" w:color="auto"/>
              <w:bottom w:val="nil"/>
            </w:tcBorders>
            <w:vAlign w:val="center"/>
          </w:tcPr>
          <w:p w14:paraId="16BEB3FD" w14:textId="3309CE9A" w:rsidR="00C61C12" w:rsidRPr="00C61C12" w:rsidRDefault="00D2640C" w:rsidP="002F407D">
            <w:pPr>
              <w:pStyle w:val="af8"/>
            </w:pPr>
            <w:r>
              <w:fldChar w:fldCharType="begin">
                <w:fldData xml:space="preserve">PEVuZE5vdGU+PENpdGU+PEF1dGhvcj5MaTwvQXV0aG9yPjxZZWFyPjIwMjA8L1llYXI+PFJlY051
bT4xMTI8L1JlY051bT48RGlzcGxheVRleHQ+PHN0eWxlIGZhY2U9InN1cGVyc2NyaXB0Ij5bODUs
IDg2XTwvc3R5bGU+PC9EaXNwbGF5VGV4dD48cmVjb3JkPjxyZWMtbnVtYmVyPjExMjwvcmVjLW51
bWJlcj48Zm9yZWlnbi1rZXlzPjxrZXkgYXBwPSJFTiIgZGItaWQ9Inpmd3RlNTByY3BkOTl2ZXMy
c2F4cDIwNzAweDBzZTVldmZ6MiIgdGltZXN0YW1wPSIxNzc2MzQ2MDc2Ij4xMTI8L2tleT48L2Zv
cmVpZ24ta2V5cz48cmVmLXR5cGUgbmFtZT0iSm91cm5hbCBBcnRpY2xlIj4xNzwvcmVmLXR5cGU+
PGNvbnRyaWJ1dG9ycz48YXV0aG9ycz48YXV0aG9yPkxpLCBILjwvYXV0aG9yPjxhdXRob3I+Tmll
bWFubiwgVC48L2F1dGhvcj48YXV0aG9yPkx1ZHdpZywgUi48L2F1dGhvcj48YXV0aG9yPkF0a2lu
LCBSLjwvYXV0aG9yPjwvYXV0aG9ycz48L2NvbnRyaWJ1dG9ycz48YXV0aC1hZGRyZXNzPlNjaG9v
bCBvZiBNb2xlY3VsYXIgU2NpZW5jZXMsIFRoZSBVbml2ZXJzaXR5IG9mIFdlc3Rlcm4gQXVzdHJh
bGlhLCBQZXJ0aCwgV2VzdGVybiBBdXN0cmFsaWEgNjAwOSwgQXVzdHJhbGlhLiYjeEQ7Q2VudHJl
IGZvciBNaWNyb3Njb3B5LCBDaGFyYWN0ZXJpc2F0aW9uIGFuZCBBbmFseXNpcywgVGhlIFVuaXZl
cnNpdHkgb2YgV2VzdGVybiBBdXN0cmFsaWEsIFBlcnRoLCBXZXN0ZXJuIEF1c3RyYWxpYSA2MDA5
LCBBdXN0cmFsaWEuJiN4RDtVbml2ZXJzaXRhdCBSb3N0b2NrLCBJbnN0aXR1dCBmdXIgQ2hlbWll
LCBBYnRlaWx1bmcgZnVyIFBoeXNpa2FsaXNjaGUgQ2hlbWllLCBEci4tTG9yZW56LVdlZyAyLCAx
ODA1OSBSb3N0b2NrLCBHZXJtYW55LiYjeEQ7RGVwYXJ0bWVudCBMTCZhbXA7TSwgVW5pdmVyc2l0
eSBvZiBSb3N0b2NrLCBBbGJlcnQtRWluc3RlaW4tU3RyYXNzZSAyNSwgMTgwNTkgUm9zdG9jaywg
R2VybWFueS4mI3hEO0xlaWJuaXotSW5zdGl0dXQgZnVyIEthdGFseXNlIGFuIGRlciBVbml2ZXJz
aXRhdCBSb3N0b2NrIGUuVi4sIEFsYmVydC1FaW5zdGVpbi1TdHJhc3NlIDI5YSwgMTgwNTkgUm9z
dG9jaywgR2VybWFueS48L2F1dGgtYWRkcmVzcz48dGl0bGVzPjx0aXRsZT5FZmZlY3Qgb2YgSHlk
cm9nZW4gQm9uZGluZyBiZXR3ZWVuIElvbnMgb2YgTGlrZSBDaGFyZ2Ugb24gdGhlIEJvdW5kYXJ5
IExheWVyIEZyaWN0aW9uIG9mIEh5ZHJveHktRnVuY3Rpb25hbGl6ZWQgSW9uaWMgTGlxdWlkczwv
dGl0bGU+PHNlY29uZGFyeS10aXRsZT5UaGUgSm91cm5hbCBvZiBQaHlzaWNhbCBDaGVtaXN0cnkg
TGV0dGVyczwvc2Vjb25kYXJ5LXRpdGxlPjwvdGl0bGVzPjxwZXJpb2RpY2FsPjxmdWxsLXRpdGxl
PlRoZSBKb3VybmFsIG9mIFBoeXNpY2FsIENoZW1pc3RyeSBMZXR0ZXJzPC9mdWxsLXRpdGxlPjwv
cGVyaW9kaWNhbD48cGFnZXM+MzkwNS0zOTEwPC9wYWdlcz48dm9sdW1lPjExPC92b2x1bWU+PG51
bWJlcj4xMDwvbnVtYmVyPjxlZGl0aW9uPjIwMjAvMDQvMjg8L2VkaXRpb24+PGRhdGVzPjx5ZWFy
PjIwMjA8L3llYXI+PHB1Yi1kYXRlcz48ZGF0ZT5NYXkgMjE8L2RhdGU+PC9wdWItZGF0ZXM+PC9k
YXRlcz48aXNibj4xOTQ4LTcxODUgKEVsZWN0cm9uaWMpJiN4RDsxOTQ4LTcxODUgKExpbmtpbmcp
PC9pc2JuPjxhY2Nlc3Npb24tbnVtPjMyMzM4OTEzPC9hY2Nlc3Npb24tbnVtPjx1cmxzPjxyZWxh
dGVkLXVybHM+PHVybD5odHRwczovL3d3dy5uY2JpLm5sbS5uaWguZ292L3B1Ym1lZC8zMjMzODkx
MzwvdXJsPjwvcmVsYXRlZC11cmxzPjwvdXJscz48ZWxlY3Ryb25pYy1yZXNvdXJjZS1udW0+MTAu
MTAyMS9hY3MuanBjbGV0dC4wYzAwNjg5PC9lbGVjdHJvbmljLXJlc291cmNlLW51bT48L3JlY29y
ZD48L0NpdGU+PENpdGU+PEF1dGhvcj5OaWVtYW5uPC9BdXRob3I+PFllYXI+MjAxOTwvWWVhcj48
UmVjTnVtPjExMTwvUmVjTnVtPjxyZWNvcmQ+PHJlYy1udW1iZXI+MTExPC9yZWMtbnVtYmVyPjxm
b3JlaWduLWtleXM+PGtleSBhcHA9IkVOIiBkYi1pZD0iemZ3dGU1MHJjcGQ5OXZlczJzYXhwMjA3
MDB4MHNlNWV2ZnoyIiB0aW1lc3RhbXA9IjE3NzYzNDU5NDAiPjExMTwva2V5PjwvZm9yZWlnbi1r
ZXlzPjxyZWYtdHlwZSBuYW1lPSJKb3VybmFsIEFydGljbGUiPjE3PC9yZWYtdHlwZT48Y29udHJp
YnV0b3JzPjxhdXRob3JzPjxhdXRob3I+TmllbWFubiwgVC48L2F1dGhvcj48YXV0aG9yPkxpLCBI
LjwvYXV0aG9yPjxhdXRob3I+V2FyciwgRy4gRy48L2F1dGhvcj48YXV0aG9yPkx1ZHdpZywgUi48
L2F1dGhvcj48YXV0aG9yPkF0a2luLCBSLjwvYXV0aG9yPjwvYXV0aG9ycz48L2NvbnRyaWJ1dG9y
cz48YXV0aC1hZGRyZXNzPkluc3RpdHV0IGZ1ciBDaGVtaWUsIEFidGVpbHVuZyBmdXIgUGh5c2lr
YWxpc2NoZSBDaGVtaWUgLCBVbml2ZXJzaXRhdCBSb3N0b2NrICwgRHIuLUxvcmVuei1XZWcgMiAs
IDE4MDU5IFJvc3RvY2sgLCBHZXJtYW55LiYjeEQ7RGVwYXJ0bWVudCBMTCZhbXA7TSAsIFVuaXZl
cnNpdHkgb2YgUm9zdG9jayAsIEFsYmVydC1FaW5zdGVpbi1TdHIuIDI1ICwgMTgwNTkgUm9zdG9j
ayAsIEdlcm1hbnkuJiN4RDtTY2hvb2wgb2YgTW9sZWN1bGFyIFNjaWVuY2VzICwgVGhlIFVuaXZl
cnNpdHkgb2YgV2VzdGVybiBBdXN0cmFsaWEgLCBQZXJ0aCAsIFdlc3Rlcm4gQXVzdHJhbGlhIDYw
MDkgLCBBdXN0cmFsaWEuJiN4RDtTY2hvb2wgb2YgQ2hlbWlzdHJ5IGFuZCBTeWRuZXkgTmFubyBJ
bnN0aXR1dGUgLCBUaGUgVW5pdmVyc2l0eSBvZiBTeWRuZXkgLCBDYW1wZXJkb3duICwgTlNXIDIw
MDYgLCBBdXN0cmFsaWEuJiN4RDtMZWlibml6LUluc3RpdHV0IGZ1ciBLYXRhbHlzZSBhbiBkZXIg
VW5pdmVyc2l0YXQgUm9zdG9jayBlLlYuICwgQWxiZXJ0LUVpbnN0ZWluLVN0ci4gMjlhICwgMTgw
NTkgUm9zdG9jayAsIEdlcm1hbnkuPC9hdXRoLWFkZHJlc3M+PHRpdGxlcz48dGl0bGU+SW5mbHVl
bmNlIG9mIEh5ZHJvZ2VuIEJvbmRpbmcgYmV0d2VlbiBJb25zIG9mIExpa2UgQ2hhcmdlIG9uIHRo
ZSBJb25pYyBMaXF1aWQgSW50ZXJmYWNpYWwgU3RydWN0dXJlIGF0IGEgTWljYSBTdXJmYWNlPC90
aXRsZT48c2Vjb25kYXJ5LXRpdGxlPlRoZSBKb3VybmFsIG9mIFBoeXNpY2FsIENoZW1pc3RyeSBM
ZXR0ZXJzPC9zZWNvbmRhcnktdGl0bGU+PC90aXRsZXM+PHBlcmlvZGljYWw+PGZ1bGwtdGl0bGU+
VGhlIEpvdXJuYWwgb2YgUGh5c2ljYWwgQ2hlbWlzdHJ5IExldHRlcnM8L2Z1bGwtdGl0bGU+PC9w
ZXJpb2RpY2FsPjxwYWdlcz43MzY4LTczNzM8L3BhZ2VzPjx2b2x1bWU+MTA8L3ZvbHVtZT48bnVt
YmVyPjIzPC9udW1iZXI+PGVkaXRpb24+MjAxOS8xMS8xMzwvZWRpdGlvbj48ZGF0ZXM+PHllYXI+
MjAxOTwveWVhcj48cHViLWRhdGVzPjxkYXRlPkRlYyA1PC9kYXRlPjwvcHViLWRhdGVzPjwvZGF0
ZXM+PGlzYm4+MTk0OC03MTg1IChFbGVjdHJvbmljKSYjeEQ7MTk0OC03MTg1IChMaW5raW5nKTwv
aXNibj48YWNjZXNzaW9uLW51bT4zMTcxMzQyNzwvYWNjZXNzaW9uLW51bT48dXJscz48cmVsYXRl
ZC11cmxzPjx1cmw+aHR0cHM6Ly93d3cubmNiaS5ubG0ubmloLmdvdi9wdWJtZWQvMzE3MTM0Mjc8
L3VybD48L3JlbGF0ZWQtdXJscz48L3VybHM+PGVsZWN0cm9uaWMtcmVzb3VyY2UtbnVtPjEwLjEw
MjEvYWNzLmpwY2xldHQuOWIwMzAwNzwvZWxlY3Ryb25pYy1yZXNvdXJjZS1udW0+PC9yZWNvcmQ+
PC9DaXRlPjwvRW5kTm90ZT5=
</w:fldData>
              </w:fldChar>
            </w:r>
            <w:r w:rsidR="002F407D">
              <w:instrText xml:space="preserve"> ADDIN EN.CITE </w:instrText>
            </w:r>
            <w:r w:rsidR="002F407D">
              <w:fldChar w:fldCharType="begin">
                <w:fldData xml:space="preserve">PEVuZE5vdGU+PENpdGU+PEF1dGhvcj5MaTwvQXV0aG9yPjxZZWFyPjIwMjA8L1llYXI+PFJlY051
bT4xMTI8L1JlY051bT48RGlzcGxheVRleHQ+PHN0eWxlIGZhY2U9InN1cGVyc2NyaXB0Ij5bODUs
IDg2XTwvc3R5bGU+PC9EaXNwbGF5VGV4dD48cmVjb3JkPjxyZWMtbnVtYmVyPjExMjwvcmVjLW51
bWJlcj48Zm9yZWlnbi1rZXlzPjxrZXkgYXBwPSJFTiIgZGItaWQ9Inpmd3RlNTByY3BkOTl2ZXMy
c2F4cDIwNzAweDBzZTVldmZ6MiIgdGltZXN0YW1wPSIxNzc2MzQ2MDc2Ij4xMTI8L2tleT48L2Zv
cmVpZ24ta2V5cz48cmVmLXR5cGUgbmFtZT0iSm91cm5hbCBBcnRpY2xlIj4xNzwvcmVmLXR5cGU+
PGNvbnRyaWJ1dG9ycz48YXV0aG9ycz48YXV0aG9yPkxpLCBILjwvYXV0aG9yPjxhdXRob3I+Tmll
bWFubiwgVC48L2F1dGhvcj48YXV0aG9yPkx1ZHdpZywgUi48L2F1dGhvcj48YXV0aG9yPkF0a2lu
LCBSLjwvYXV0aG9yPjwvYXV0aG9ycz48L2NvbnRyaWJ1dG9ycz48YXV0aC1hZGRyZXNzPlNjaG9v
bCBvZiBNb2xlY3VsYXIgU2NpZW5jZXMsIFRoZSBVbml2ZXJzaXR5IG9mIFdlc3Rlcm4gQXVzdHJh
bGlhLCBQZXJ0aCwgV2VzdGVybiBBdXN0cmFsaWEgNjAwOSwgQXVzdHJhbGlhLiYjeEQ7Q2VudHJl
IGZvciBNaWNyb3Njb3B5LCBDaGFyYWN0ZXJpc2F0aW9uIGFuZCBBbmFseXNpcywgVGhlIFVuaXZl
cnNpdHkgb2YgV2VzdGVybiBBdXN0cmFsaWEsIFBlcnRoLCBXZXN0ZXJuIEF1c3RyYWxpYSA2MDA5
LCBBdXN0cmFsaWEuJiN4RDtVbml2ZXJzaXRhdCBSb3N0b2NrLCBJbnN0aXR1dCBmdXIgQ2hlbWll
LCBBYnRlaWx1bmcgZnVyIFBoeXNpa2FsaXNjaGUgQ2hlbWllLCBEci4tTG9yZW56LVdlZyAyLCAx
ODA1OSBSb3N0b2NrLCBHZXJtYW55LiYjeEQ7RGVwYXJ0bWVudCBMTCZhbXA7TSwgVW5pdmVyc2l0
eSBvZiBSb3N0b2NrLCBBbGJlcnQtRWluc3RlaW4tU3RyYXNzZSAyNSwgMTgwNTkgUm9zdG9jaywg
R2VybWFueS4mI3hEO0xlaWJuaXotSW5zdGl0dXQgZnVyIEthdGFseXNlIGFuIGRlciBVbml2ZXJz
aXRhdCBSb3N0b2NrIGUuVi4sIEFsYmVydC1FaW5zdGVpbi1TdHJhc3NlIDI5YSwgMTgwNTkgUm9z
dG9jaywgR2VybWFueS48L2F1dGgtYWRkcmVzcz48dGl0bGVzPjx0aXRsZT5FZmZlY3Qgb2YgSHlk
cm9nZW4gQm9uZGluZyBiZXR3ZWVuIElvbnMgb2YgTGlrZSBDaGFyZ2Ugb24gdGhlIEJvdW5kYXJ5
IExheWVyIEZyaWN0aW9uIG9mIEh5ZHJveHktRnVuY3Rpb25hbGl6ZWQgSW9uaWMgTGlxdWlkczwv
dGl0bGU+PHNlY29uZGFyeS10aXRsZT5UaGUgSm91cm5hbCBvZiBQaHlzaWNhbCBDaGVtaXN0cnkg
TGV0dGVyczwvc2Vjb25kYXJ5LXRpdGxlPjwvdGl0bGVzPjxwZXJpb2RpY2FsPjxmdWxsLXRpdGxl
PlRoZSBKb3VybmFsIG9mIFBoeXNpY2FsIENoZW1pc3RyeSBMZXR0ZXJzPC9mdWxsLXRpdGxlPjwv
cGVyaW9kaWNhbD48cGFnZXM+MzkwNS0zOTEwPC9wYWdlcz48dm9sdW1lPjExPC92b2x1bWU+PG51
bWJlcj4xMDwvbnVtYmVyPjxlZGl0aW9uPjIwMjAvMDQvMjg8L2VkaXRpb24+PGRhdGVzPjx5ZWFy
PjIwMjA8L3llYXI+PHB1Yi1kYXRlcz48ZGF0ZT5NYXkgMjE8L2RhdGU+PC9wdWItZGF0ZXM+PC9k
YXRlcz48aXNibj4xOTQ4LTcxODUgKEVsZWN0cm9uaWMpJiN4RDsxOTQ4LTcxODUgKExpbmtpbmcp
PC9pc2JuPjxhY2Nlc3Npb24tbnVtPjMyMzM4OTEzPC9hY2Nlc3Npb24tbnVtPjx1cmxzPjxyZWxh
dGVkLXVybHM+PHVybD5odHRwczovL3d3dy5uY2JpLm5sbS5uaWguZ292L3B1Ym1lZC8zMjMzODkx
MzwvdXJsPjwvcmVsYXRlZC11cmxzPjwvdXJscz48ZWxlY3Ryb25pYy1yZXNvdXJjZS1udW0+MTAu
MTAyMS9hY3MuanBjbGV0dC4wYzAwNjg5PC9lbGVjdHJvbmljLXJlc291cmNlLW51bT48L3JlY29y
ZD48L0NpdGU+PENpdGU+PEF1dGhvcj5OaWVtYW5uPC9BdXRob3I+PFllYXI+MjAxOTwvWWVhcj48
UmVjTnVtPjExMTwvUmVjTnVtPjxyZWNvcmQ+PHJlYy1udW1iZXI+MTExPC9yZWMtbnVtYmVyPjxm
b3JlaWduLWtleXM+PGtleSBhcHA9IkVOIiBkYi1pZD0iemZ3dGU1MHJjcGQ5OXZlczJzYXhwMjA3
MDB4MHNlNWV2ZnoyIiB0aW1lc3RhbXA9IjE3NzYzNDU5NDAiPjExMTwva2V5PjwvZm9yZWlnbi1r
ZXlzPjxyZWYtdHlwZSBuYW1lPSJKb3VybmFsIEFydGljbGUiPjE3PC9yZWYtdHlwZT48Y29udHJp
YnV0b3JzPjxhdXRob3JzPjxhdXRob3I+TmllbWFubiwgVC48L2F1dGhvcj48YXV0aG9yPkxpLCBI
LjwvYXV0aG9yPjxhdXRob3I+V2FyciwgRy4gRy48L2F1dGhvcj48YXV0aG9yPkx1ZHdpZywgUi48
L2F1dGhvcj48YXV0aG9yPkF0a2luLCBSLjwvYXV0aG9yPjwvYXV0aG9ycz48L2NvbnRyaWJ1dG9y
cz48YXV0aC1hZGRyZXNzPkluc3RpdHV0IGZ1ciBDaGVtaWUsIEFidGVpbHVuZyBmdXIgUGh5c2lr
YWxpc2NoZSBDaGVtaWUgLCBVbml2ZXJzaXRhdCBSb3N0b2NrICwgRHIuLUxvcmVuei1XZWcgMiAs
IDE4MDU5IFJvc3RvY2sgLCBHZXJtYW55LiYjeEQ7RGVwYXJ0bWVudCBMTCZhbXA7TSAsIFVuaXZl
cnNpdHkgb2YgUm9zdG9jayAsIEFsYmVydC1FaW5zdGVpbi1TdHIuIDI1ICwgMTgwNTkgUm9zdG9j
ayAsIEdlcm1hbnkuJiN4RDtTY2hvb2wgb2YgTW9sZWN1bGFyIFNjaWVuY2VzICwgVGhlIFVuaXZl
cnNpdHkgb2YgV2VzdGVybiBBdXN0cmFsaWEgLCBQZXJ0aCAsIFdlc3Rlcm4gQXVzdHJhbGlhIDYw
MDkgLCBBdXN0cmFsaWEuJiN4RDtTY2hvb2wgb2YgQ2hlbWlzdHJ5IGFuZCBTeWRuZXkgTmFubyBJ
bnN0aXR1dGUgLCBUaGUgVW5pdmVyc2l0eSBvZiBTeWRuZXkgLCBDYW1wZXJkb3duICwgTlNXIDIw
MDYgLCBBdXN0cmFsaWEuJiN4RDtMZWlibml6LUluc3RpdHV0IGZ1ciBLYXRhbHlzZSBhbiBkZXIg
VW5pdmVyc2l0YXQgUm9zdG9jayBlLlYuICwgQWxiZXJ0LUVpbnN0ZWluLVN0ci4gMjlhICwgMTgw
NTkgUm9zdG9jayAsIEdlcm1hbnkuPC9hdXRoLWFkZHJlc3M+PHRpdGxlcz48dGl0bGU+SW5mbHVl
bmNlIG9mIEh5ZHJvZ2VuIEJvbmRpbmcgYmV0d2VlbiBJb25zIG9mIExpa2UgQ2hhcmdlIG9uIHRo
ZSBJb25pYyBMaXF1aWQgSW50ZXJmYWNpYWwgU3RydWN0dXJlIGF0IGEgTWljYSBTdXJmYWNlPC90
aXRsZT48c2Vjb25kYXJ5LXRpdGxlPlRoZSBKb3VybmFsIG9mIFBoeXNpY2FsIENoZW1pc3RyeSBM
ZXR0ZXJzPC9zZWNvbmRhcnktdGl0bGU+PC90aXRsZXM+PHBlcmlvZGljYWw+PGZ1bGwtdGl0bGU+
VGhlIEpvdXJuYWwgb2YgUGh5c2ljYWwgQ2hlbWlzdHJ5IExldHRlcnM8L2Z1bGwtdGl0bGU+PC9w
ZXJpb2RpY2FsPjxwYWdlcz43MzY4LTczNzM8L3BhZ2VzPjx2b2x1bWU+MTA8L3ZvbHVtZT48bnVt
YmVyPjIzPC9udW1iZXI+PGVkaXRpb24+MjAxOS8xMS8xMzwvZWRpdGlvbj48ZGF0ZXM+PHllYXI+
MjAxOTwveWVhcj48cHViLWRhdGVzPjxkYXRlPkRlYyA1PC9kYXRlPjwvcHViLWRhdGVzPjwvZGF0
ZXM+PGlzYm4+MTk0OC03MTg1IChFbGVjdHJvbmljKSYjeEQ7MTk0OC03MTg1IChMaW5raW5nKTwv
aXNibj48YWNjZXNzaW9uLW51bT4zMTcxMzQyNzwvYWNjZXNzaW9uLW51bT48dXJscz48cmVsYXRl
ZC11cmxzPjx1cmw+aHR0cHM6Ly93d3cubmNiaS5ubG0ubmloLmdvdi9wdWJtZWQvMzE3MTM0Mjc8
L3VybD48L3JlbGF0ZWQtdXJscz48L3VybHM+PGVsZWN0cm9uaWMtcmVzb3VyY2UtbnVtPjEwLjEw
MjEvYWNzLmpwY2xldHQuOWIwMzAwNzwvZWxlY3Ryb25pYy1yZXNvdXJjZS1udW0+PC9yZWNvcmQ+
PC9DaXRlPjwvRW5kTm90ZT5=
</w:fldData>
              </w:fldChar>
            </w:r>
            <w:r w:rsidR="002F407D">
              <w:instrText xml:space="preserve"> ADDIN EN.CITE.DATA </w:instrText>
            </w:r>
            <w:r w:rsidR="002F407D">
              <w:fldChar w:fldCharType="end"/>
            </w:r>
            <w:r>
              <w:fldChar w:fldCharType="separate"/>
            </w:r>
            <w:r w:rsidR="002F407D" w:rsidRPr="002F407D">
              <w:rPr>
                <w:noProof/>
                <w:vertAlign w:val="superscript"/>
              </w:rPr>
              <w:t>[85, 86]</w:t>
            </w:r>
            <w:r>
              <w:fldChar w:fldCharType="end"/>
            </w:r>
          </w:p>
        </w:tc>
      </w:tr>
      <w:tr w:rsidR="00BA09A6" w:rsidRPr="00C61C12" w14:paraId="71C901FF" w14:textId="77777777" w:rsidTr="00A4689D">
        <w:trPr>
          <w:jc w:val="center"/>
        </w:trPr>
        <w:tc>
          <w:tcPr>
            <w:tcW w:w="683" w:type="pct"/>
            <w:vMerge/>
            <w:vAlign w:val="center"/>
          </w:tcPr>
          <w:p w14:paraId="34F2E184" w14:textId="77777777" w:rsidR="00C61C12" w:rsidRPr="00C61C12" w:rsidRDefault="00C61C12" w:rsidP="00C61C12">
            <w:pPr>
              <w:pStyle w:val="af8"/>
            </w:pPr>
          </w:p>
        </w:tc>
        <w:tc>
          <w:tcPr>
            <w:tcW w:w="683" w:type="pct"/>
            <w:tcBorders>
              <w:top w:val="nil"/>
              <w:bottom w:val="nil"/>
            </w:tcBorders>
            <w:vAlign w:val="center"/>
          </w:tcPr>
          <w:p w14:paraId="64C24384" w14:textId="77777777" w:rsidR="00C61C12" w:rsidRPr="00C61C12" w:rsidRDefault="00C61C12" w:rsidP="00C61C12">
            <w:pPr>
              <w:pStyle w:val="af8"/>
            </w:pPr>
            <w:r w:rsidRPr="00C61C12">
              <w:rPr>
                <w:rFonts w:hint="eastAsia"/>
              </w:rPr>
              <w:t>2</w:t>
            </w:r>
          </w:p>
        </w:tc>
        <w:tc>
          <w:tcPr>
            <w:tcW w:w="939" w:type="pct"/>
            <w:tcBorders>
              <w:top w:val="nil"/>
              <w:bottom w:val="nil"/>
            </w:tcBorders>
            <w:vAlign w:val="center"/>
          </w:tcPr>
          <w:p w14:paraId="0BA5127F" w14:textId="77777777" w:rsidR="00C61C12" w:rsidRPr="00C61C12" w:rsidRDefault="00C61C12" w:rsidP="00C61C12">
            <w:pPr>
              <w:pStyle w:val="af8"/>
            </w:pPr>
            <w:r w:rsidRPr="00C61C12">
              <w:rPr>
                <w:szCs w:val="21"/>
              </w:rPr>
              <w:t>[HOC</w:t>
            </w:r>
            <w:r w:rsidRPr="00C61C12">
              <w:rPr>
                <w:szCs w:val="21"/>
                <w:vertAlign w:val="subscript"/>
              </w:rPr>
              <w:t>4</w:t>
            </w:r>
            <w:r w:rsidRPr="00C61C12">
              <w:rPr>
                <w:szCs w:val="21"/>
              </w:rPr>
              <w:t>Py]</w:t>
            </w:r>
            <w:r w:rsidRPr="00C61C12">
              <w:rPr>
                <w:szCs w:val="21"/>
                <w:vertAlign w:val="superscript"/>
              </w:rPr>
              <w:t>+</w:t>
            </w:r>
          </w:p>
        </w:tc>
        <w:tc>
          <w:tcPr>
            <w:tcW w:w="683" w:type="pct"/>
            <w:tcBorders>
              <w:top w:val="nil"/>
              <w:bottom w:val="nil"/>
            </w:tcBorders>
            <w:vAlign w:val="center"/>
          </w:tcPr>
          <w:p w14:paraId="56C3490F" w14:textId="77777777" w:rsidR="00C61C12" w:rsidRPr="00C61C12" w:rsidRDefault="00C61C12" w:rsidP="00C61C12">
            <w:pPr>
              <w:pStyle w:val="af8"/>
            </w:pPr>
            <w:r w:rsidRPr="00C61C12">
              <w:rPr>
                <w:szCs w:val="21"/>
              </w:rPr>
              <w:t>[OMs]</w:t>
            </w:r>
            <w:r w:rsidRPr="00C61C12">
              <w:rPr>
                <w:szCs w:val="21"/>
                <w:vertAlign w:val="superscript"/>
              </w:rPr>
              <w:t>-</w:t>
            </w:r>
          </w:p>
        </w:tc>
        <w:tc>
          <w:tcPr>
            <w:tcW w:w="853" w:type="pct"/>
            <w:tcBorders>
              <w:top w:val="nil"/>
              <w:bottom w:val="nil"/>
            </w:tcBorders>
            <w:vAlign w:val="center"/>
          </w:tcPr>
          <w:p w14:paraId="1CD6A3C3" w14:textId="77777777" w:rsidR="00C61C12" w:rsidRPr="00C61C12" w:rsidRDefault="00C61C12" w:rsidP="00C61C12">
            <w:pPr>
              <w:pStyle w:val="af8"/>
            </w:pPr>
            <w:r w:rsidRPr="00C61C12">
              <w:t>Mica</w:t>
            </w:r>
          </w:p>
        </w:tc>
        <w:tc>
          <w:tcPr>
            <w:tcW w:w="768" w:type="pct"/>
            <w:tcBorders>
              <w:top w:val="nil"/>
              <w:bottom w:val="nil"/>
            </w:tcBorders>
            <w:vAlign w:val="center"/>
          </w:tcPr>
          <w:p w14:paraId="7155251C" w14:textId="77777777" w:rsidR="00C61C12" w:rsidRPr="00C61C12" w:rsidRDefault="00C61C12" w:rsidP="00C61C12">
            <w:pPr>
              <w:pStyle w:val="af8"/>
            </w:pPr>
            <w:r w:rsidRPr="00C61C12">
              <w:t>0</w:t>
            </w:r>
          </w:p>
        </w:tc>
        <w:tc>
          <w:tcPr>
            <w:tcW w:w="392" w:type="pct"/>
            <w:gridSpan w:val="2"/>
            <w:tcBorders>
              <w:top w:val="nil"/>
              <w:bottom w:val="nil"/>
            </w:tcBorders>
            <w:vAlign w:val="center"/>
          </w:tcPr>
          <w:p w14:paraId="6A7DA8FE" w14:textId="62CDDBA5" w:rsidR="00C61C12" w:rsidRPr="00C61C12" w:rsidRDefault="00D2640C" w:rsidP="002F407D">
            <w:pPr>
              <w:pStyle w:val="af8"/>
            </w:pPr>
            <w:r>
              <w:fldChar w:fldCharType="begin">
                <w:fldData xml:space="preserve">PEVuZE5vdGU+PENpdGU+PEF1dGhvcj5MaTwvQXV0aG9yPjxZZWFyPjIwMjA8L1llYXI+PFJlY051
bT4xMTI8L1JlY051bT48RGlzcGxheVRleHQ+PHN0eWxlIGZhY2U9InN1cGVyc2NyaXB0Ij5bODUs
IDg2XTwvc3R5bGU+PC9EaXNwbGF5VGV4dD48cmVjb3JkPjxyZWMtbnVtYmVyPjExMjwvcmVjLW51
bWJlcj48Zm9yZWlnbi1rZXlzPjxrZXkgYXBwPSJFTiIgZGItaWQ9Inpmd3RlNTByY3BkOTl2ZXMy
c2F4cDIwNzAweDBzZTVldmZ6MiIgdGltZXN0YW1wPSIxNzc2MzQ2MDc2Ij4xMTI8L2tleT48L2Zv
cmVpZ24ta2V5cz48cmVmLXR5cGUgbmFtZT0iSm91cm5hbCBBcnRpY2xlIj4xNzwvcmVmLXR5cGU+
PGNvbnRyaWJ1dG9ycz48YXV0aG9ycz48YXV0aG9yPkxpLCBILjwvYXV0aG9yPjxhdXRob3I+Tmll
bWFubiwgVC48L2F1dGhvcj48YXV0aG9yPkx1ZHdpZywgUi48L2F1dGhvcj48YXV0aG9yPkF0a2lu
LCBSLjwvYXV0aG9yPjwvYXV0aG9ycz48L2NvbnRyaWJ1dG9ycz48YXV0aC1hZGRyZXNzPlNjaG9v
bCBvZiBNb2xlY3VsYXIgU2NpZW5jZXMsIFRoZSBVbml2ZXJzaXR5IG9mIFdlc3Rlcm4gQXVzdHJh
bGlhLCBQZXJ0aCwgV2VzdGVybiBBdXN0cmFsaWEgNjAwOSwgQXVzdHJhbGlhLiYjeEQ7Q2VudHJl
IGZvciBNaWNyb3Njb3B5LCBDaGFyYWN0ZXJpc2F0aW9uIGFuZCBBbmFseXNpcywgVGhlIFVuaXZl
cnNpdHkgb2YgV2VzdGVybiBBdXN0cmFsaWEsIFBlcnRoLCBXZXN0ZXJuIEF1c3RyYWxpYSA2MDA5
LCBBdXN0cmFsaWEuJiN4RDtVbml2ZXJzaXRhdCBSb3N0b2NrLCBJbnN0aXR1dCBmdXIgQ2hlbWll
LCBBYnRlaWx1bmcgZnVyIFBoeXNpa2FsaXNjaGUgQ2hlbWllLCBEci4tTG9yZW56LVdlZyAyLCAx
ODA1OSBSb3N0b2NrLCBHZXJtYW55LiYjeEQ7RGVwYXJ0bWVudCBMTCZhbXA7TSwgVW5pdmVyc2l0
eSBvZiBSb3N0b2NrLCBBbGJlcnQtRWluc3RlaW4tU3RyYXNzZSAyNSwgMTgwNTkgUm9zdG9jaywg
R2VybWFueS4mI3hEO0xlaWJuaXotSW5zdGl0dXQgZnVyIEthdGFseXNlIGFuIGRlciBVbml2ZXJz
aXRhdCBSb3N0b2NrIGUuVi4sIEFsYmVydC1FaW5zdGVpbi1TdHJhc3NlIDI5YSwgMTgwNTkgUm9z
dG9jaywgR2VybWFueS48L2F1dGgtYWRkcmVzcz48dGl0bGVzPjx0aXRsZT5FZmZlY3Qgb2YgSHlk
cm9nZW4gQm9uZGluZyBiZXR3ZWVuIElvbnMgb2YgTGlrZSBDaGFyZ2Ugb24gdGhlIEJvdW5kYXJ5
IExheWVyIEZyaWN0aW9uIG9mIEh5ZHJveHktRnVuY3Rpb25hbGl6ZWQgSW9uaWMgTGlxdWlkczwv
dGl0bGU+PHNlY29uZGFyeS10aXRsZT5UaGUgSm91cm5hbCBvZiBQaHlzaWNhbCBDaGVtaXN0cnkg
TGV0dGVyczwvc2Vjb25kYXJ5LXRpdGxlPjwvdGl0bGVzPjxwZXJpb2RpY2FsPjxmdWxsLXRpdGxl
PlRoZSBKb3VybmFsIG9mIFBoeXNpY2FsIENoZW1pc3RyeSBMZXR0ZXJzPC9mdWxsLXRpdGxlPjwv
cGVyaW9kaWNhbD48cGFnZXM+MzkwNS0zOTEwPC9wYWdlcz48dm9sdW1lPjExPC92b2x1bWU+PG51
bWJlcj4xMDwvbnVtYmVyPjxlZGl0aW9uPjIwMjAvMDQvMjg8L2VkaXRpb24+PGRhdGVzPjx5ZWFy
PjIwMjA8L3llYXI+PHB1Yi1kYXRlcz48ZGF0ZT5NYXkgMjE8L2RhdGU+PC9wdWItZGF0ZXM+PC9k
YXRlcz48aXNibj4xOTQ4LTcxODUgKEVsZWN0cm9uaWMpJiN4RDsxOTQ4LTcxODUgKExpbmtpbmcp
PC9pc2JuPjxhY2Nlc3Npb24tbnVtPjMyMzM4OTEzPC9hY2Nlc3Npb24tbnVtPjx1cmxzPjxyZWxh
dGVkLXVybHM+PHVybD5odHRwczovL3d3dy5uY2JpLm5sbS5uaWguZ292L3B1Ym1lZC8zMjMzODkx
MzwvdXJsPjwvcmVsYXRlZC11cmxzPjwvdXJscz48ZWxlY3Ryb25pYy1yZXNvdXJjZS1udW0+MTAu
MTAyMS9hY3MuanBjbGV0dC4wYzAwNjg5PC9lbGVjdHJvbmljLXJlc291cmNlLW51bT48L3JlY29y
ZD48L0NpdGU+PENpdGU+PEF1dGhvcj5OaWVtYW5uPC9BdXRob3I+PFllYXI+MjAxOTwvWWVhcj48
UmVjTnVtPjExMTwvUmVjTnVtPjxyZWNvcmQ+PHJlYy1udW1iZXI+MTExPC9yZWMtbnVtYmVyPjxm
b3JlaWduLWtleXM+PGtleSBhcHA9IkVOIiBkYi1pZD0iemZ3dGU1MHJjcGQ5OXZlczJzYXhwMjA3
MDB4MHNlNWV2ZnoyIiB0aW1lc3RhbXA9IjE3NzYzNDU5NDAiPjExMTwva2V5PjwvZm9yZWlnbi1r
ZXlzPjxyZWYtdHlwZSBuYW1lPSJKb3VybmFsIEFydGljbGUiPjE3PC9yZWYtdHlwZT48Y29udHJp
YnV0b3JzPjxhdXRob3JzPjxhdXRob3I+TmllbWFubiwgVC48L2F1dGhvcj48YXV0aG9yPkxpLCBI
LjwvYXV0aG9yPjxhdXRob3I+V2FyciwgRy4gRy48L2F1dGhvcj48YXV0aG9yPkx1ZHdpZywgUi48
L2F1dGhvcj48YXV0aG9yPkF0a2luLCBSLjwvYXV0aG9yPjwvYXV0aG9ycz48L2NvbnRyaWJ1dG9y
cz48YXV0aC1hZGRyZXNzPkluc3RpdHV0IGZ1ciBDaGVtaWUsIEFidGVpbHVuZyBmdXIgUGh5c2lr
YWxpc2NoZSBDaGVtaWUgLCBVbml2ZXJzaXRhdCBSb3N0b2NrICwgRHIuLUxvcmVuei1XZWcgMiAs
IDE4MDU5IFJvc3RvY2sgLCBHZXJtYW55LiYjeEQ7RGVwYXJ0bWVudCBMTCZhbXA7TSAsIFVuaXZl
cnNpdHkgb2YgUm9zdG9jayAsIEFsYmVydC1FaW5zdGVpbi1TdHIuIDI1ICwgMTgwNTkgUm9zdG9j
ayAsIEdlcm1hbnkuJiN4RDtTY2hvb2wgb2YgTW9sZWN1bGFyIFNjaWVuY2VzICwgVGhlIFVuaXZl
cnNpdHkgb2YgV2VzdGVybiBBdXN0cmFsaWEgLCBQZXJ0aCAsIFdlc3Rlcm4gQXVzdHJhbGlhIDYw
MDkgLCBBdXN0cmFsaWEuJiN4RDtTY2hvb2wgb2YgQ2hlbWlzdHJ5IGFuZCBTeWRuZXkgTmFubyBJ
bnN0aXR1dGUgLCBUaGUgVW5pdmVyc2l0eSBvZiBTeWRuZXkgLCBDYW1wZXJkb3duICwgTlNXIDIw
MDYgLCBBdXN0cmFsaWEuJiN4RDtMZWlibml6LUluc3RpdHV0IGZ1ciBLYXRhbHlzZSBhbiBkZXIg
VW5pdmVyc2l0YXQgUm9zdG9jayBlLlYuICwgQWxiZXJ0LUVpbnN0ZWluLVN0ci4gMjlhICwgMTgw
NTkgUm9zdG9jayAsIEdlcm1hbnkuPC9hdXRoLWFkZHJlc3M+PHRpdGxlcz48dGl0bGU+SW5mbHVl
bmNlIG9mIEh5ZHJvZ2VuIEJvbmRpbmcgYmV0d2VlbiBJb25zIG9mIExpa2UgQ2hhcmdlIG9uIHRo
ZSBJb25pYyBMaXF1aWQgSW50ZXJmYWNpYWwgU3RydWN0dXJlIGF0IGEgTWljYSBTdXJmYWNlPC90
aXRsZT48c2Vjb25kYXJ5LXRpdGxlPlRoZSBKb3VybmFsIG9mIFBoeXNpY2FsIENoZW1pc3RyeSBM
ZXR0ZXJzPC9zZWNvbmRhcnktdGl0bGU+PC90aXRsZXM+PHBlcmlvZGljYWw+PGZ1bGwtdGl0bGU+
VGhlIEpvdXJuYWwgb2YgUGh5c2ljYWwgQ2hlbWlzdHJ5IExldHRlcnM8L2Z1bGwtdGl0bGU+PC9w
ZXJpb2RpY2FsPjxwYWdlcz43MzY4LTczNzM8L3BhZ2VzPjx2b2x1bWU+MTA8L3ZvbHVtZT48bnVt
YmVyPjIzPC9udW1iZXI+PGVkaXRpb24+MjAxOS8xMS8xMzwvZWRpdGlvbj48ZGF0ZXM+PHllYXI+
MjAxOTwveWVhcj48cHViLWRhdGVzPjxkYXRlPkRlYyA1PC9kYXRlPjwvcHViLWRhdGVzPjwvZGF0
ZXM+PGlzYm4+MTk0OC03MTg1IChFbGVjdHJvbmljKSYjeEQ7MTk0OC03MTg1IChMaW5raW5nKTwv
aXNibj48YWNjZXNzaW9uLW51bT4zMTcxMzQyNzwvYWNjZXNzaW9uLW51bT48dXJscz48cmVsYXRl
ZC11cmxzPjx1cmw+aHR0cHM6Ly93d3cubmNiaS5ubG0ubmloLmdvdi9wdWJtZWQvMzE3MTM0Mjc8
L3VybD48L3JlbGF0ZWQtdXJscz48L3VybHM+PGVsZWN0cm9uaWMtcmVzb3VyY2UtbnVtPjEwLjEw
MjEvYWNzLmpwY2xldHQuOWIwMzAwNzwvZWxlY3Ryb25pYy1yZXNvdXJjZS1udW0+PC9yZWNvcmQ+
PC9DaXRlPjwvRW5kTm90ZT5=
</w:fldData>
              </w:fldChar>
            </w:r>
            <w:r w:rsidR="002F407D">
              <w:instrText xml:space="preserve"> ADDIN EN.CITE </w:instrText>
            </w:r>
            <w:r w:rsidR="002F407D">
              <w:fldChar w:fldCharType="begin">
                <w:fldData xml:space="preserve">PEVuZE5vdGU+PENpdGU+PEF1dGhvcj5MaTwvQXV0aG9yPjxZZWFyPjIwMjA8L1llYXI+PFJlY051
bT4xMTI8L1JlY051bT48RGlzcGxheVRleHQ+PHN0eWxlIGZhY2U9InN1cGVyc2NyaXB0Ij5bODUs
IDg2XTwvc3R5bGU+PC9EaXNwbGF5VGV4dD48cmVjb3JkPjxyZWMtbnVtYmVyPjExMjwvcmVjLW51
bWJlcj48Zm9yZWlnbi1rZXlzPjxrZXkgYXBwPSJFTiIgZGItaWQ9Inpmd3RlNTByY3BkOTl2ZXMy
c2F4cDIwNzAweDBzZTVldmZ6MiIgdGltZXN0YW1wPSIxNzc2MzQ2MDc2Ij4xMTI8L2tleT48L2Zv
cmVpZ24ta2V5cz48cmVmLXR5cGUgbmFtZT0iSm91cm5hbCBBcnRpY2xlIj4xNzwvcmVmLXR5cGU+
PGNvbnRyaWJ1dG9ycz48YXV0aG9ycz48YXV0aG9yPkxpLCBILjwvYXV0aG9yPjxhdXRob3I+Tmll
bWFubiwgVC48L2F1dGhvcj48YXV0aG9yPkx1ZHdpZywgUi48L2F1dGhvcj48YXV0aG9yPkF0a2lu
LCBSLjwvYXV0aG9yPjwvYXV0aG9ycz48L2NvbnRyaWJ1dG9ycz48YXV0aC1hZGRyZXNzPlNjaG9v
bCBvZiBNb2xlY3VsYXIgU2NpZW5jZXMsIFRoZSBVbml2ZXJzaXR5IG9mIFdlc3Rlcm4gQXVzdHJh
bGlhLCBQZXJ0aCwgV2VzdGVybiBBdXN0cmFsaWEgNjAwOSwgQXVzdHJhbGlhLiYjeEQ7Q2VudHJl
IGZvciBNaWNyb3Njb3B5LCBDaGFyYWN0ZXJpc2F0aW9uIGFuZCBBbmFseXNpcywgVGhlIFVuaXZl
cnNpdHkgb2YgV2VzdGVybiBBdXN0cmFsaWEsIFBlcnRoLCBXZXN0ZXJuIEF1c3RyYWxpYSA2MDA5
LCBBdXN0cmFsaWEuJiN4RDtVbml2ZXJzaXRhdCBSb3N0b2NrLCBJbnN0aXR1dCBmdXIgQ2hlbWll
LCBBYnRlaWx1bmcgZnVyIFBoeXNpa2FsaXNjaGUgQ2hlbWllLCBEci4tTG9yZW56LVdlZyAyLCAx
ODA1OSBSb3N0b2NrLCBHZXJtYW55LiYjeEQ7RGVwYXJ0bWVudCBMTCZhbXA7TSwgVW5pdmVyc2l0
eSBvZiBSb3N0b2NrLCBBbGJlcnQtRWluc3RlaW4tU3RyYXNzZSAyNSwgMTgwNTkgUm9zdG9jaywg
R2VybWFueS4mI3hEO0xlaWJuaXotSW5zdGl0dXQgZnVyIEthdGFseXNlIGFuIGRlciBVbml2ZXJz
aXRhdCBSb3N0b2NrIGUuVi4sIEFsYmVydC1FaW5zdGVpbi1TdHJhc3NlIDI5YSwgMTgwNTkgUm9z
dG9jaywgR2VybWFueS48L2F1dGgtYWRkcmVzcz48dGl0bGVzPjx0aXRsZT5FZmZlY3Qgb2YgSHlk
cm9nZW4gQm9uZGluZyBiZXR3ZWVuIElvbnMgb2YgTGlrZSBDaGFyZ2Ugb24gdGhlIEJvdW5kYXJ5
IExheWVyIEZyaWN0aW9uIG9mIEh5ZHJveHktRnVuY3Rpb25hbGl6ZWQgSW9uaWMgTGlxdWlkczwv
dGl0bGU+PHNlY29uZGFyeS10aXRsZT5UaGUgSm91cm5hbCBvZiBQaHlzaWNhbCBDaGVtaXN0cnkg
TGV0dGVyczwvc2Vjb25kYXJ5LXRpdGxlPjwvdGl0bGVzPjxwZXJpb2RpY2FsPjxmdWxsLXRpdGxl
PlRoZSBKb3VybmFsIG9mIFBoeXNpY2FsIENoZW1pc3RyeSBMZXR0ZXJzPC9mdWxsLXRpdGxlPjwv
cGVyaW9kaWNhbD48cGFnZXM+MzkwNS0zOTEwPC9wYWdlcz48dm9sdW1lPjExPC92b2x1bWU+PG51
bWJlcj4xMDwvbnVtYmVyPjxlZGl0aW9uPjIwMjAvMDQvMjg8L2VkaXRpb24+PGRhdGVzPjx5ZWFy
PjIwMjA8L3llYXI+PHB1Yi1kYXRlcz48ZGF0ZT5NYXkgMjE8L2RhdGU+PC9wdWItZGF0ZXM+PC9k
YXRlcz48aXNibj4xOTQ4LTcxODUgKEVsZWN0cm9uaWMpJiN4RDsxOTQ4LTcxODUgKExpbmtpbmcp
PC9pc2JuPjxhY2Nlc3Npb24tbnVtPjMyMzM4OTEzPC9hY2Nlc3Npb24tbnVtPjx1cmxzPjxyZWxh
dGVkLXVybHM+PHVybD5odHRwczovL3d3dy5uY2JpLm5sbS5uaWguZ292L3B1Ym1lZC8zMjMzODkx
MzwvdXJsPjwvcmVsYXRlZC11cmxzPjwvdXJscz48ZWxlY3Ryb25pYy1yZXNvdXJjZS1udW0+MTAu
MTAyMS9hY3MuanBjbGV0dC4wYzAwNjg5PC9lbGVjdHJvbmljLXJlc291cmNlLW51bT48L3JlY29y
ZD48L0NpdGU+PENpdGU+PEF1dGhvcj5OaWVtYW5uPC9BdXRob3I+PFllYXI+MjAxOTwvWWVhcj48
UmVjTnVtPjExMTwvUmVjTnVtPjxyZWNvcmQ+PHJlYy1udW1iZXI+MTExPC9yZWMtbnVtYmVyPjxm
b3JlaWduLWtleXM+PGtleSBhcHA9IkVOIiBkYi1pZD0iemZ3dGU1MHJjcGQ5OXZlczJzYXhwMjA3
MDB4MHNlNWV2ZnoyIiB0aW1lc3RhbXA9IjE3NzYzNDU5NDAiPjExMTwva2V5PjwvZm9yZWlnbi1r
ZXlzPjxyZWYtdHlwZSBuYW1lPSJKb3VybmFsIEFydGljbGUiPjE3PC9yZWYtdHlwZT48Y29udHJp
YnV0b3JzPjxhdXRob3JzPjxhdXRob3I+TmllbWFubiwgVC48L2F1dGhvcj48YXV0aG9yPkxpLCBI
LjwvYXV0aG9yPjxhdXRob3I+V2FyciwgRy4gRy48L2F1dGhvcj48YXV0aG9yPkx1ZHdpZywgUi48
L2F1dGhvcj48YXV0aG9yPkF0a2luLCBSLjwvYXV0aG9yPjwvYXV0aG9ycz48L2NvbnRyaWJ1dG9y
cz48YXV0aC1hZGRyZXNzPkluc3RpdHV0IGZ1ciBDaGVtaWUsIEFidGVpbHVuZyBmdXIgUGh5c2lr
YWxpc2NoZSBDaGVtaWUgLCBVbml2ZXJzaXRhdCBSb3N0b2NrICwgRHIuLUxvcmVuei1XZWcgMiAs
IDE4MDU5IFJvc3RvY2sgLCBHZXJtYW55LiYjeEQ7RGVwYXJ0bWVudCBMTCZhbXA7TSAsIFVuaXZl
cnNpdHkgb2YgUm9zdG9jayAsIEFsYmVydC1FaW5zdGVpbi1TdHIuIDI1ICwgMTgwNTkgUm9zdG9j
ayAsIEdlcm1hbnkuJiN4RDtTY2hvb2wgb2YgTW9sZWN1bGFyIFNjaWVuY2VzICwgVGhlIFVuaXZl
cnNpdHkgb2YgV2VzdGVybiBBdXN0cmFsaWEgLCBQZXJ0aCAsIFdlc3Rlcm4gQXVzdHJhbGlhIDYw
MDkgLCBBdXN0cmFsaWEuJiN4RDtTY2hvb2wgb2YgQ2hlbWlzdHJ5IGFuZCBTeWRuZXkgTmFubyBJ
bnN0aXR1dGUgLCBUaGUgVW5pdmVyc2l0eSBvZiBTeWRuZXkgLCBDYW1wZXJkb3duICwgTlNXIDIw
MDYgLCBBdXN0cmFsaWEuJiN4RDtMZWlibml6LUluc3RpdHV0IGZ1ciBLYXRhbHlzZSBhbiBkZXIg
VW5pdmVyc2l0YXQgUm9zdG9jayBlLlYuICwgQWxiZXJ0LUVpbnN0ZWluLVN0ci4gMjlhICwgMTgw
NTkgUm9zdG9jayAsIEdlcm1hbnkuPC9hdXRoLWFkZHJlc3M+PHRpdGxlcz48dGl0bGU+SW5mbHVl
bmNlIG9mIEh5ZHJvZ2VuIEJvbmRpbmcgYmV0d2VlbiBJb25zIG9mIExpa2UgQ2hhcmdlIG9uIHRo
ZSBJb25pYyBMaXF1aWQgSW50ZXJmYWNpYWwgU3RydWN0dXJlIGF0IGEgTWljYSBTdXJmYWNlPC90
aXRsZT48c2Vjb25kYXJ5LXRpdGxlPlRoZSBKb3VybmFsIG9mIFBoeXNpY2FsIENoZW1pc3RyeSBM
ZXR0ZXJzPC9zZWNvbmRhcnktdGl0bGU+PC90aXRsZXM+PHBlcmlvZGljYWw+PGZ1bGwtdGl0bGU+
VGhlIEpvdXJuYWwgb2YgUGh5c2ljYWwgQ2hlbWlzdHJ5IExldHRlcnM8L2Z1bGwtdGl0bGU+PC9w
ZXJpb2RpY2FsPjxwYWdlcz43MzY4LTczNzM8L3BhZ2VzPjx2b2x1bWU+MTA8L3ZvbHVtZT48bnVt
YmVyPjIzPC9udW1iZXI+PGVkaXRpb24+MjAxOS8xMS8xMzwvZWRpdGlvbj48ZGF0ZXM+PHllYXI+
MjAxOTwveWVhcj48cHViLWRhdGVzPjxkYXRlPkRlYyA1PC9kYXRlPjwvcHViLWRhdGVzPjwvZGF0
ZXM+PGlzYm4+MTk0OC03MTg1IChFbGVjdHJvbmljKSYjeEQ7MTk0OC03MTg1IChMaW5raW5nKTwv
aXNibj48YWNjZXNzaW9uLW51bT4zMTcxMzQyNzwvYWNjZXNzaW9uLW51bT48dXJscz48cmVsYXRl
ZC11cmxzPjx1cmw+aHR0cHM6Ly93d3cubmNiaS5ubG0ubmloLmdvdi9wdWJtZWQvMzE3MTM0Mjc8
L3VybD48L3JlbGF0ZWQtdXJscz48L3VybHM+PGVsZWN0cm9uaWMtcmVzb3VyY2UtbnVtPjEwLjEw
MjEvYWNzLmpwY2xldHQuOWIwMzAwNzwvZWxlY3Ryb25pYy1yZXNvdXJjZS1udW0+PC9yZWNvcmQ+
PC9DaXRlPjwvRW5kTm90ZT5=
</w:fldData>
              </w:fldChar>
            </w:r>
            <w:r w:rsidR="002F407D">
              <w:instrText xml:space="preserve"> ADDIN EN.CITE.DATA </w:instrText>
            </w:r>
            <w:r w:rsidR="002F407D">
              <w:fldChar w:fldCharType="end"/>
            </w:r>
            <w:r>
              <w:fldChar w:fldCharType="separate"/>
            </w:r>
            <w:r w:rsidR="002F407D" w:rsidRPr="002F407D">
              <w:rPr>
                <w:noProof/>
                <w:vertAlign w:val="superscript"/>
              </w:rPr>
              <w:t>[85, 86]</w:t>
            </w:r>
            <w:r>
              <w:fldChar w:fldCharType="end"/>
            </w:r>
          </w:p>
        </w:tc>
      </w:tr>
      <w:tr w:rsidR="00BA09A6" w:rsidRPr="00C61C12" w14:paraId="5BE04E42" w14:textId="77777777" w:rsidTr="00A4689D">
        <w:trPr>
          <w:jc w:val="center"/>
        </w:trPr>
        <w:tc>
          <w:tcPr>
            <w:tcW w:w="683" w:type="pct"/>
            <w:vMerge/>
            <w:vAlign w:val="center"/>
          </w:tcPr>
          <w:p w14:paraId="475E78CA" w14:textId="77777777" w:rsidR="00C61C12" w:rsidRPr="00C61C12" w:rsidRDefault="00C61C12" w:rsidP="00C61C12">
            <w:pPr>
              <w:pStyle w:val="af8"/>
            </w:pPr>
          </w:p>
        </w:tc>
        <w:tc>
          <w:tcPr>
            <w:tcW w:w="683" w:type="pct"/>
            <w:tcBorders>
              <w:top w:val="nil"/>
              <w:bottom w:val="nil"/>
            </w:tcBorders>
            <w:vAlign w:val="center"/>
          </w:tcPr>
          <w:p w14:paraId="0E4CBF9E" w14:textId="77777777" w:rsidR="00C61C12" w:rsidRPr="00C61C12" w:rsidRDefault="00C61C12" w:rsidP="00C61C12">
            <w:pPr>
              <w:pStyle w:val="af8"/>
            </w:pPr>
            <w:r w:rsidRPr="00C61C12">
              <w:rPr>
                <w:rFonts w:hint="eastAsia"/>
              </w:rPr>
              <w:t>3</w:t>
            </w:r>
          </w:p>
        </w:tc>
        <w:tc>
          <w:tcPr>
            <w:tcW w:w="939" w:type="pct"/>
            <w:tcBorders>
              <w:top w:val="nil"/>
              <w:bottom w:val="nil"/>
            </w:tcBorders>
            <w:vAlign w:val="center"/>
          </w:tcPr>
          <w:p w14:paraId="315FC8E5" w14:textId="77777777" w:rsidR="00C61C12" w:rsidRPr="00C61C12" w:rsidRDefault="00C61C12" w:rsidP="00C61C12">
            <w:pPr>
              <w:pStyle w:val="af8"/>
            </w:pPr>
            <w:r w:rsidRPr="00C61C12">
              <w:rPr>
                <w:szCs w:val="21"/>
              </w:rPr>
              <w:t>[HOC</w:t>
            </w:r>
            <w:r w:rsidRPr="00C61C12">
              <w:rPr>
                <w:szCs w:val="21"/>
                <w:vertAlign w:val="subscript"/>
              </w:rPr>
              <w:t>3</w:t>
            </w:r>
            <w:r w:rsidRPr="00C61C12">
              <w:rPr>
                <w:szCs w:val="21"/>
              </w:rPr>
              <w:t>Py]</w:t>
            </w:r>
            <w:r w:rsidRPr="00C61C12">
              <w:rPr>
                <w:szCs w:val="21"/>
                <w:vertAlign w:val="superscript"/>
              </w:rPr>
              <w:t>+</w:t>
            </w:r>
          </w:p>
        </w:tc>
        <w:tc>
          <w:tcPr>
            <w:tcW w:w="683" w:type="pct"/>
            <w:tcBorders>
              <w:top w:val="nil"/>
              <w:bottom w:val="nil"/>
            </w:tcBorders>
            <w:vAlign w:val="center"/>
          </w:tcPr>
          <w:p w14:paraId="42AAD162" w14:textId="77777777" w:rsidR="00C61C12" w:rsidRPr="00C61C12" w:rsidRDefault="00C61C12" w:rsidP="00C61C12">
            <w:pPr>
              <w:pStyle w:val="af8"/>
            </w:pPr>
            <w:r w:rsidRPr="00C61C12">
              <w:rPr>
                <w:szCs w:val="21"/>
              </w:rPr>
              <w:t>[OMs]</w:t>
            </w:r>
            <w:r w:rsidRPr="00C61C12">
              <w:rPr>
                <w:szCs w:val="21"/>
                <w:vertAlign w:val="superscript"/>
              </w:rPr>
              <w:t>-</w:t>
            </w:r>
          </w:p>
        </w:tc>
        <w:tc>
          <w:tcPr>
            <w:tcW w:w="853" w:type="pct"/>
            <w:tcBorders>
              <w:top w:val="nil"/>
              <w:bottom w:val="nil"/>
            </w:tcBorders>
            <w:vAlign w:val="center"/>
          </w:tcPr>
          <w:p w14:paraId="2E2F6E6D" w14:textId="77777777" w:rsidR="00C61C12" w:rsidRPr="00C61C12" w:rsidRDefault="00C61C12" w:rsidP="00C61C12">
            <w:pPr>
              <w:pStyle w:val="af8"/>
            </w:pPr>
            <w:r w:rsidRPr="00C61C12">
              <w:t>Mica</w:t>
            </w:r>
          </w:p>
        </w:tc>
        <w:tc>
          <w:tcPr>
            <w:tcW w:w="768" w:type="pct"/>
            <w:tcBorders>
              <w:top w:val="nil"/>
              <w:bottom w:val="nil"/>
            </w:tcBorders>
            <w:vAlign w:val="center"/>
          </w:tcPr>
          <w:p w14:paraId="6CAC0C8F" w14:textId="77777777" w:rsidR="00C61C12" w:rsidRPr="00C61C12" w:rsidRDefault="00C61C12" w:rsidP="00C61C12">
            <w:pPr>
              <w:pStyle w:val="af8"/>
            </w:pPr>
            <w:r w:rsidRPr="00C61C12">
              <w:rPr>
                <w:rFonts w:hint="eastAsia"/>
              </w:rPr>
              <w:t>0</w:t>
            </w:r>
          </w:p>
        </w:tc>
        <w:tc>
          <w:tcPr>
            <w:tcW w:w="392" w:type="pct"/>
            <w:gridSpan w:val="2"/>
            <w:tcBorders>
              <w:top w:val="nil"/>
              <w:bottom w:val="nil"/>
            </w:tcBorders>
            <w:vAlign w:val="center"/>
          </w:tcPr>
          <w:p w14:paraId="1F6AB64C" w14:textId="32F6E388" w:rsidR="00C61C12" w:rsidRPr="00C61C12" w:rsidRDefault="00D2640C" w:rsidP="002F407D">
            <w:pPr>
              <w:pStyle w:val="af8"/>
            </w:pPr>
            <w:r>
              <w:fldChar w:fldCharType="begin">
                <w:fldData xml:space="preserve">PEVuZE5vdGU+PENpdGU+PEF1dGhvcj5MaTwvQXV0aG9yPjxZZWFyPjIwMjA8L1llYXI+PFJlY051
bT4xMTI8L1JlY051bT48RGlzcGxheVRleHQ+PHN0eWxlIGZhY2U9InN1cGVyc2NyaXB0Ij5bODUs
IDg2XTwvc3R5bGU+PC9EaXNwbGF5VGV4dD48cmVjb3JkPjxyZWMtbnVtYmVyPjExMjwvcmVjLW51
bWJlcj48Zm9yZWlnbi1rZXlzPjxrZXkgYXBwPSJFTiIgZGItaWQ9Inpmd3RlNTByY3BkOTl2ZXMy
c2F4cDIwNzAweDBzZTVldmZ6MiIgdGltZXN0YW1wPSIxNzc2MzQ2MDc2Ij4xMTI8L2tleT48L2Zv
cmVpZ24ta2V5cz48cmVmLXR5cGUgbmFtZT0iSm91cm5hbCBBcnRpY2xlIj4xNzwvcmVmLXR5cGU+
PGNvbnRyaWJ1dG9ycz48YXV0aG9ycz48YXV0aG9yPkxpLCBILjwvYXV0aG9yPjxhdXRob3I+Tmll
bWFubiwgVC48L2F1dGhvcj48YXV0aG9yPkx1ZHdpZywgUi48L2F1dGhvcj48YXV0aG9yPkF0a2lu
LCBSLjwvYXV0aG9yPjwvYXV0aG9ycz48L2NvbnRyaWJ1dG9ycz48YXV0aC1hZGRyZXNzPlNjaG9v
bCBvZiBNb2xlY3VsYXIgU2NpZW5jZXMsIFRoZSBVbml2ZXJzaXR5IG9mIFdlc3Rlcm4gQXVzdHJh
bGlhLCBQZXJ0aCwgV2VzdGVybiBBdXN0cmFsaWEgNjAwOSwgQXVzdHJhbGlhLiYjeEQ7Q2VudHJl
IGZvciBNaWNyb3Njb3B5LCBDaGFyYWN0ZXJpc2F0aW9uIGFuZCBBbmFseXNpcywgVGhlIFVuaXZl
cnNpdHkgb2YgV2VzdGVybiBBdXN0cmFsaWEsIFBlcnRoLCBXZXN0ZXJuIEF1c3RyYWxpYSA2MDA5
LCBBdXN0cmFsaWEuJiN4RDtVbml2ZXJzaXRhdCBSb3N0b2NrLCBJbnN0aXR1dCBmdXIgQ2hlbWll
LCBBYnRlaWx1bmcgZnVyIFBoeXNpa2FsaXNjaGUgQ2hlbWllLCBEci4tTG9yZW56LVdlZyAyLCAx
ODA1OSBSb3N0b2NrLCBHZXJtYW55LiYjeEQ7RGVwYXJ0bWVudCBMTCZhbXA7TSwgVW5pdmVyc2l0
eSBvZiBSb3N0b2NrLCBBbGJlcnQtRWluc3RlaW4tU3RyYXNzZSAyNSwgMTgwNTkgUm9zdG9jaywg
R2VybWFueS4mI3hEO0xlaWJuaXotSW5zdGl0dXQgZnVyIEthdGFseXNlIGFuIGRlciBVbml2ZXJz
aXRhdCBSb3N0b2NrIGUuVi4sIEFsYmVydC1FaW5zdGVpbi1TdHJhc3NlIDI5YSwgMTgwNTkgUm9z
dG9jaywgR2VybWFueS48L2F1dGgtYWRkcmVzcz48dGl0bGVzPjx0aXRsZT5FZmZlY3Qgb2YgSHlk
cm9nZW4gQm9uZGluZyBiZXR3ZWVuIElvbnMgb2YgTGlrZSBDaGFyZ2Ugb24gdGhlIEJvdW5kYXJ5
IExheWVyIEZyaWN0aW9uIG9mIEh5ZHJveHktRnVuY3Rpb25hbGl6ZWQgSW9uaWMgTGlxdWlkczwv
dGl0bGU+PHNlY29uZGFyeS10aXRsZT5UaGUgSm91cm5hbCBvZiBQaHlzaWNhbCBDaGVtaXN0cnkg
TGV0dGVyczwvc2Vjb25kYXJ5LXRpdGxlPjwvdGl0bGVzPjxwZXJpb2RpY2FsPjxmdWxsLXRpdGxl
PlRoZSBKb3VybmFsIG9mIFBoeXNpY2FsIENoZW1pc3RyeSBMZXR0ZXJzPC9mdWxsLXRpdGxlPjwv
cGVyaW9kaWNhbD48cGFnZXM+MzkwNS0zOTEwPC9wYWdlcz48dm9sdW1lPjExPC92b2x1bWU+PG51
bWJlcj4xMDwvbnVtYmVyPjxlZGl0aW9uPjIwMjAvMDQvMjg8L2VkaXRpb24+PGRhdGVzPjx5ZWFy
PjIwMjA8L3llYXI+PHB1Yi1kYXRlcz48ZGF0ZT5NYXkgMjE8L2RhdGU+PC9wdWItZGF0ZXM+PC9k
YXRlcz48aXNibj4xOTQ4LTcxODUgKEVsZWN0cm9uaWMpJiN4RDsxOTQ4LTcxODUgKExpbmtpbmcp
PC9pc2JuPjxhY2Nlc3Npb24tbnVtPjMyMzM4OTEzPC9hY2Nlc3Npb24tbnVtPjx1cmxzPjxyZWxh
dGVkLXVybHM+PHVybD5odHRwczovL3d3dy5uY2JpLm5sbS5uaWguZ292L3B1Ym1lZC8zMjMzODkx
MzwvdXJsPjwvcmVsYXRlZC11cmxzPjwvdXJscz48ZWxlY3Ryb25pYy1yZXNvdXJjZS1udW0+MTAu
MTAyMS9hY3MuanBjbGV0dC4wYzAwNjg5PC9lbGVjdHJvbmljLXJlc291cmNlLW51bT48L3JlY29y
ZD48L0NpdGU+PENpdGU+PEF1dGhvcj5OaWVtYW5uPC9BdXRob3I+PFllYXI+MjAxOTwvWWVhcj48
UmVjTnVtPjExMTwvUmVjTnVtPjxyZWNvcmQ+PHJlYy1udW1iZXI+MTExPC9yZWMtbnVtYmVyPjxm
b3JlaWduLWtleXM+PGtleSBhcHA9IkVOIiBkYi1pZD0iemZ3dGU1MHJjcGQ5OXZlczJzYXhwMjA3
MDB4MHNlNWV2ZnoyIiB0aW1lc3RhbXA9IjE3NzYzNDU5NDAiPjExMTwva2V5PjwvZm9yZWlnbi1r
ZXlzPjxyZWYtdHlwZSBuYW1lPSJKb3VybmFsIEFydGljbGUiPjE3PC9yZWYtdHlwZT48Y29udHJp
YnV0b3JzPjxhdXRob3JzPjxhdXRob3I+TmllbWFubiwgVC48L2F1dGhvcj48YXV0aG9yPkxpLCBI
LjwvYXV0aG9yPjxhdXRob3I+V2FyciwgRy4gRy48L2F1dGhvcj48YXV0aG9yPkx1ZHdpZywgUi48
L2F1dGhvcj48YXV0aG9yPkF0a2luLCBSLjwvYXV0aG9yPjwvYXV0aG9ycz48L2NvbnRyaWJ1dG9y
cz48YXV0aC1hZGRyZXNzPkluc3RpdHV0IGZ1ciBDaGVtaWUsIEFidGVpbHVuZyBmdXIgUGh5c2lr
YWxpc2NoZSBDaGVtaWUgLCBVbml2ZXJzaXRhdCBSb3N0b2NrICwgRHIuLUxvcmVuei1XZWcgMiAs
IDE4MDU5IFJvc3RvY2sgLCBHZXJtYW55LiYjeEQ7RGVwYXJ0bWVudCBMTCZhbXA7TSAsIFVuaXZl
cnNpdHkgb2YgUm9zdG9jayAsIEFsYmVydC1FaW5zdGVpbi1TdHIuIDI1ICwgMTgwNTkgUm9zdG9j
ayAsIEdlcm1hbnkuJiN4RDtTY2hvb2wgb2YgTW9sZWN1bGFyIFNjaWVuY2VzICwgVGhlIFVuaXZl
cnNpdHkgb2YgV2VzdGVybiBBdXN0cmFsaWEgLCBQZXJ0aCAsIFdlc3Rlcm4gQXVzdHJhbGlhIDYw
MDkgLCBBdXN0cmFsaWEuJiN4RDtTY2hvb2wgb2YgQ2hlbWlzdHJ5IGFuZCBTeWRuZXkgTmFubyBJ
bnN0aXR1dGUgLCBUaGUgVW5pdmVyc2l0eSBvZiBTeWRuZXkgLCBDYW1wZXJkb3duICwgTlNXIDIw
MDYgLCBBdXN0cmFsaWEuJiN4RDtMZWlibml6LUluc3RpdHV0IGZ1ciBLYXRhbHlzZSBhbiBkZXIg
VW5pdmVyc2l0YXQgUm9zdG9jayBlLlYuICwgQWxiZXJ0LUVpbnN0ZWluLVN0ci4gMjlhICwgMTgw
NTkgUm9zdG9jayAsIEdlcm1hbnkuPC9hdXRoLWFkZHJlc3M+PHRpdGxlcz48dGl0bGU+SW5mbHVl
bmNlIG9mIEh5ZHJvZ2VuIEJvbmRpbmcgYmV0d2VlbiBJb25zIG9mIExpa2UgQ2hhcmdlIG9uIHRo
ZSBJb25pYyBMaXF1aWQgSW50ZXJmYWNpYWwgU3RydWN0dXJlIGF0IGEgTWljYSBTdXJmYWNlPC90
aXRsZT48c2Vjb25kYXJ5LXRpdGxlPlRoZSBKb3VybmFsIG9mIFBoeXNpY2FsIENoZW1pc3RyeSBM
ZXR0ZXJzPC9zZWNvbmRhcnktdGl0bGU+PC90aXRsZXM+PHBlcmlvZGljYWw+PGZ1bGwtdGl0bGU+
VGhlIEpvdXJuYWwgb2YgUGh5c2ljYWwgQ2hlbWlzdHJ5IExldHRlcnM8L2Z1bGwtdGl0bGU+PC9w
ZXJpb2RpY2FsPjxwYWdlcz43MzY4LTczNzM8L3BhZ2VzPjx2b2x1bWU+MTA8L3ZvbHVtZT48bnVt
YmVyPjIzPC9udW1iZXI+PGVkaXRpb24+MjAxOS8xMS8xMzwvZWRpdGlvbj48ZGF0ZXM+PHllYXI+
MjAxOTwveWVhcj48cHViLWRhdGVzPjxkYXRlPkRlYyA1PC9kYXRlPjwvcHViLWRhdGVzPjwvZGF0
ZXM+PGlzYm4+MTk0OC03MTg1IChFbGVjdHJvbmljKSYjeEQ7MTk0OC03MTg1IChMaW5raW5nKTwv
aXNibj48YWNjZXNzaW9uLW51bT4zMTcxMzQyNzwvYWNjZXNzaW9uLW51bT48dXJscz48cmVsYXRl
ZC11cmxzPjx1cmw+aHR0cHM6Ly93d3cubmNiaS5ubG0ubmloLmdvdi9wdWJtZWQvMzE3MTM0Mjc8
L3VybD48L3JlbGF0ZWQtdXJscz48L3VybHM+PGVsZWN0cm9uaWMtcmVzb3VyY2UtbnVtPjEwLjEw
MjEvYWNzLmpwY2xldHQuOWIwMzAwNzwvZWxlY3Ryb25pYy1yZXNvdXJjZS1udW0+PC9yZWNvcmQ+
PC9DaXRlPjwvRW5kTm90ZT5=
</w:fldData>
              </w:fldChar>
            </w:r>
            <w:r w:rsidR="002F407D">
              <w:instrText xml:space="preserve"> ADDIN EN.CITE </w:instrText>
            </w:r>
            <w:r w:rsidR="002F407D">
              <w:fldChar w:fldCharType="begin">
                <w:fldData xml:space="preserve">PEVuZE5vdGU+PENpdGU+PEF1dGhvcj5MaTwvQXV0aG9yPjxZZWFyPjIwMjA8L1llYXI+PFJlY051
bT4xMTI8L1JlY051bT48RGlzcGxheVRleHQ+PHN0eWxlIGZhY2U9InN1cGVyc2NyaXB0Ij5bODUs
IDg2XTwvc3R5bGU+PC9EaXNwbGF5VGV4dD48cmVjb3JkPjxyZWMtbnVtYmVyPjExMjwvcmVjLW51
bWJlcj48Zm9yZWlnbi1rZXlzPjxrZXkgYXBwPSJFTiIgZGItaWQ9Inpmd3RlNTByY3BkOTl2ZXMy
c2F4cDIwNzAweDBzZTVldmZ6MiIgdGltZXN0YW1wPSIxNzc2MzQ2MDc2Ij4xMTI8L2tleT48L2Zv
cmVpZ24ta2V5cz48cmVmLXR5cGUgbmFtZT0iSm91cm5hbCBBcnRpY2xlIj4xNzwvcmVmLXR5cGU+
PGNvbnRyaWJ1dG9ycz48YXV0aG9ycz48YXV0aG9yPkxpLCBILjwvYXV0aG9yPjxhdXRob3I+Tmll
bWFubiwgVC48L2F1dGhvcj48YXV0aG9yPkx1ZHdpZywgUi48L2F1dGhvcj48YXV0aG9yPkF0a2lu
LCBSLjwvYXV0aG9yPjwvYXV0aG9ycz48L2NvbnRyaWJ1dG9ycz48YXV0aC1hZGRyZXNzPlNjaG9v
bCBvZiBNb2xlY3VsYXIgU2NpZW5jZXMsIFRoZSBVbml2ZXJzaXR5IG9mIFdlc3Rlcm4gQXVzdHJh
bGlhLCBQZXJ0aCwgV2VzdGVybiBBdXN0cmFsaWEgNjAwOSwgQXVzdHJhbGlhLiYjeEQ7Q2VudHJl
IGZvciBNaWNyb3Njb3B5LCBDaGFyYWN0ZXJpc2F0aW9uIGFuZCBBbmFseXNpcywgVGhlIFVuaXZl
cnNpdHkgb2YgV2VzdGVybiBBdXN0cmFsaWEsIFBlcnRoLCBXZXN0ZXJuIEF1c3RyYWxpYSA2MDA5
LCBBdXN0cmFsaWEuJiN4RDtVbml2ZXJzaXRhdCBSb3N0b2NrLCBJbnN0aXR1dCBmdXIgQ2hlbWll
LCBBYnRlaWx1bmcgZnVyIFBoeXNpa2FsaXNjaGUgQ2hlbWllLCBEci4tTG9yZW56LVdlZyAyLCAx
ODA1OSBSb3N0b2NrLCBHZXJtYW55LiYjeEQ7RGVwYXJ0bWVudCBMTCZhbXA7TSwgVW5pdmVyc2l0
eSBvZiBSb3N0b2NrLCBBbGJlcnQtRWluc3RlaW4tU3RyYXNzZSAyNSwgMTgwNTkgUm9zdG9jaywg
R2VybWFueS4mI3hEO0xlaWJuaXotSW5zdGl0dXQgZnVyIEthdGFseXNlIGFuIGRlciBVbml2ZXJz
aXRhdCBSb3N0b2NrIGUuVi4sIEFsYmVydC1FaW5zdGVpbi1TdHJhc3NlIDI5YSwgMTgwNTkgUm9z
dG9jaywgR2VybWFueS48L2F1dGgtYWRkcmVzcz48dGl0bGVzPjx0aXRsZT5FZmZlY3Qgb2YgSHlk
cm9nZW4gQm9uZGluZyBiZXR3ZWVuIElvbnMgb2YgTGlrZSBDaGFyZ2Ugb24gdGhlIEJvdW5kYXJ5
IExheWVyIEZyaWN0aW9uIG9mIEh5ZHJveHktRnVuY3Rpb25hbGl6ZWQgSW9uaWMgTGlxdWlkczwv
dGl0bGU+PHNlY29uZGFyeS10aXRsZT5UaGUgSm91cm5hbCBvZiBQaHlzaWNhbCBDaGVtaXN0cnkg
TGV0dGVyczwvc2Vjb25kYXJ5LXRpdGxlPjwvdGl0bGVzPjxwZXJpb2RpY2FsPjxmdWxsLXRpdGxl
PlRoZSBKb3VybmFsIG9mIFBoeXNpY2FsIENoZW1pc3RyeSBMZXR0ZXJzPC9mdWxsLXRpdGxlPjwv
cGVyaW9kaWNhbD48cGFnZXM+MzkwNS0zOTEwPC9wYWdlcz48dm9sdW1lPjExPC92b2x1bWU+PG51
bWJlcj4xMDwvbnVtYmVyPjxlZGl0aW9uPjIwMjAvMDQvMjg8L2VkaXRpb24+PGRhdGVzPjx5ZWFy
PjIwMjA8L3llYXI+PHB1Yi1kYXRlcz48ZGF0ZT5NYXkgMjE8L2RhdGU+PC9wdWItZGF0ZXM+PC9k
YXRlcz48aXNibj4xOTQ4LTcxODUgKEVsZWN0cm9uaWMpJiN4RDsxOTQ4LTcxODUgKExpbmtpbmcp
PC9pc2JuPjxhY2Nlc3Npb24tbnVtPjMyMzM4OTEzPC9hY2Nlc3Npb24tbnVtPjx1cmxzPjxyZWxh
dGVkLXVybHM+PHVybD5odHRwczovL3d3dy5uY2JpLm5sbS5uaWguZ292L3B1Ym1lZC8zMjMzODkx
MzwvdXJsPjwvcmVsYXRlZC11cmxzPjwvdXJscz48ZWxlY3Ryb25pYy1yZXNvdXJjZS1udW0+MTAu
MTAyMS9hY3MuanBjbGV0dC4wYzAwNjg5PC9lbGVjdHJvbmljLXJlc291cmNlLW51bT48L3JlY29y
ZD48L0NpdGU+PENpdGU+PEF1dGhvcj5OaWVtYW5uPC9BdXRob3I+PFllYXI+MjAxOTwvWWVhcj48
UmVjTnVtPjExMTwvUmVjTnVtPjxyZWNvcmQ+PHJlYy1udW1iZXI+MTExPC9yZWMtbnVtYmVyPjxm
b3JlaWduLWtleXM+PGtleSBhcHA9IkVOIiBkYi1pZD0iemZ3dGU1MHJjcGQ5OXZlczJzYXhwMjA3
MDB4MHNlNWV2ZnoyIiB0aW1lc3RhbXA9IjE3NzYzNDU5NDAiPjExMTwva2V5PjwvZm9yZWlnbi1r
ZXlzPjxyZWYtdHlwZSBuYW1lPSJKb3VybmFsIEFydGljbGUiPjE3PC9yZWYtdHlwZT48Y29udHJp
YnV0b3JzPjxhdXRob3JzPjxhdXRob3I+TmllbWFubiwgVC48L2F1dGhvcj48YXV0aG9yPkxpLCBI
LjwvYXV0aG9yPjxhdXRob3I+V2FyciwgRy4gRy48L2F1dGhvcj48YXV0aG9yPkx1ZHdpZywgUi48
L2F1dGhvcj48YXV0aG9yPkF0a2luLCBSLjwvYXV0aG9yPjwvYXV0aG9ycz48L2NvbnRyaWJ1dG9y
cz48YXV0aC1hZGRyZXNzPkluc3RpdHV0IGZ1ciBDaGVtaWUsIEFidGVpbHVuZyBmdXIgUGh5c2lr
YWxpc2NoZSBDaGVtaWUgLCBVbml2ZXJzaXRhdCBSb3N0b2NrICwgRHIuLUxvcmVuei1XZWcgMiAs
IDE4MDU5IFJvc3RvY2sgLCBHZXJtYW55LiYjeEQ7RGVwYXJ0bWVudCBMTCZhbXA7TSAsIFVuaXZl
cnNpdHkgb2YgUm9zdG9jayAsIEFsYmVydC1FaW5zdGVpbi1TdHIuIDI1ICwgMTgwNTkgUm9zdG9j
ayAsIEdlcm1hbnkuJiN4RDtTY2hvb2wgb2YgTW9sZWN1bGFyIFNjaWVuY2VzICwgVGhlIFVuaXZl
cnNpdHkgb2YgV2VzdGVybiBBdXN0cmFsaWEgLCBQZXJ0aCAsIFdlc3Rlcm4gQXVzdHJhbGlhIDYw
MDkgLCBBdXN0cmFsaWEuJiN4RDtTY2hvb2wgb2YgQ2hlbWlzdHJ5IGFuZCBTeWRuZXkgTmFubyBJ
bnN0aXR1dGUgLCBUaGUgVW5pdmVyc2l0eSBvZiBTeWRuZXkgLCBDYW1wZXJkb3duICwgTlNXIDIw
MDYgLCBBdXN0cmFsaWEuJiN4RDtMZWlibml6LUluc3RpdHV0IGZ1ciBLYXRhbHlzZSBhbiBkZXIg
VW5pdmVyc2l0YXQgUm9zdG9jayBlLlYuICwgQWxiZXJ0LUVpbnN0ZWluLVN0ci4gMjlhICwgMTgw
NTkgUm9zdG9jayAsIEdlcm1hbnkuPC9hdXRoLWFkZHJlc3M+PHRpdGxlcz48dGl0bGU+SW5mbHVl
bmNlIG9mIEh5ZHJvZ2VuIEJvbmRpbmcgYmV0d2VlbiBJb25zIG9mIExpa2UgQ2hhcmdlIG9uIHRo
ZSBJb25pYyBMaXF1aWQgSW50ZXJmYWNpYWwgU3RydWN0dXJlIGF0IGEgTWljYSBTdXJmYWNlPC90
aXRsZT48c2Vjb25kYXJ5LXRpdGxlPlRoZSBKb3VybmFsIG9mIFBoeXNpY2FsIENoZW1pc3RyeSBM
ZXR0ZXJzPC9zZWNvbmRhcnktdGl0bGU+PC90aXRsZXM+PHBlcmlvZGljYWw+PGZ1bGwtdGl0bGU+
VGhlIEpvdXJuYWwgb2YgUGh5c2ljYWwgQ2hlbWlzdHJ5IExldHRlcnM8L2Z1bGwtdGl0bGU+PC9w
ZXJpb2RpY2FsPjxwYWdlcz43MzY4LTczNzM8L3BhZ2VzPjx2b2x1bWU+MTA8L3ZvbHVtZT48bnVt
YmVyPjIzPC9udW1iZXI+PGVkaXRpb24+MjAxOS8xMS8xMzwvZWRpdGlvbj48ZGF0ZXM+PHllYXI+
MjAxOTwveWVhcj48cHViLWRhdGVzPjxkYXRlPkRlYyA1PC9kYXRlPjwvcHViLWRhdGVzPjwvZGF0
ZXM+PGlzYm4+MTk0OC03MTg1IChFbGVjdHJvbmljKSYjeEQ7MTk0OC03MTg1IChMaW5raW5nKTwv
aXNibj48YWNjZXNzaW9uLW51bT4zMTcxMzQyNzwvYWNjZXNzaW9uLW51bT48dXJscz48cmVsYXRl
ZC11cmxzPjx1cmw+aHR0cHM6Ly93d3cubmNiaS5ubG0ubmloLmdvdi9wdWJtZWQvMzE3MTM0Mjc8
L3VybD48L3JlbGF0ZWQtdXJscz48L3VybHM+PGVsZWN0cm9uaWMtcmVzb3VyY2UtbnVtPjEwLjEw
MjEvYWNzLmpwY2xldHQuOWIwMzAwNzwvZWxlY3Ryb25pYy1yZXNvdXJjZS1udW0+PC9yZWNvcmQ+
PC9DaXRlPjwvRW5kTm90ZT5=
</w:fldData>
              </w:fldChar>
            </w:r>
            <w:r w:rsidR="002F407D">
              <w:instrText xml:space="preserve"> ADDIN EN.CITE.DATA </w:instrText>
            </w:r>
            <w:r w:rsidR="002F407D">
              <w:fldChar w:fldCharType="end"/>
            </w:r>
            <w:r>
              <w:fldChar w:fldCharType="separate"/>
            </w:r>
            <w:r w:rsidR="002F407D" w:rsidRPr="002F407D">
              <w:rPr>
                <w:noProof/>
                <w:vertAlign w:val="superscript"/>
              </w:rPr>
              <w:t>[85, 86]</w:t>
            </w:r>
            <w:r>
              <w:fldChar w:fldCharType="end"/>
            </w:r>
          </w:p>
        </w:tc>
      </w:tr>
      <w:tr w:rsidR="00BA09A6" w:rsidRPr="00C61C12" w14:paraId="7B6A5354" w14:textId="77777777" w:rsidTr="00A4689D">
        <w:trPr>
          <w:jc w:val="center"/>
        </w:trPr>
        <w:tc>
          <w:tcPr>
            <w:tcW w:w="683" w:type="pct"/>
            <w:vMerge/>
            <w:vAlign w:val="center"/>
          </w:tcPr>
          <w:p w14:paraId="47273336" w14:textId="77777777" w:rsidR="00C61C12" w:rsidRPr="00C61C12" w:rsidRDefault="00C61C12" w:rsidP="00C61C12">
            <w:pPr>
              <w:pStyle w:val="af8"/>
            </w:pPr>
          </w:p>
        </w:tc>
        <w:tc>
          <w:tcPr>
            <w:tcW w:w="683" w:type="pct"/>
            <w:vAlign w:val="center"/>
          </w:tcPr>
          <w:p w14:paraId="45E47469" w14:textId="77777777" w:rsidR="00C61C12" w:rsidRPr="00C61C12" w:rsidRDefault="00C61C12" w:rsidP="00C61C12">
            <w:pPr>
              <w:pStyle w:val="af8"/>
            </w:pPr>
            <w:r w:rsidRPr="00C61C12">
              <w:t>4</w:t>
            </w:r>
          </w:p>
        </w:tc>
        <w:tc>
          <w:tcPr>
            <w:tcW w:w="939" w:type="pct"/>
            <w:vAlign w:val="center"/>
          </w:tcPr>
          <w:p w14:paraId="6852B928" w14:textId="77777777" w:rsidR="00C61C12" w:rsidRPr="00C61C12" w:rsidRDefault="00C61C12" w:rsidP="00C61C12">
            <w:pPr>
              <w:pStyle w:val="af8"/>
            </w:pPr>
            <w:r w:rsidRPr="00C61C12">
              <w:rPr>
                <w:szCs w:val="21"/>
              </w:rPr>
              <w:t>[HMIM]</w:t>
            </w:r>
            <w:r w:rsidRPr="00C61C12">
              <w:rPr>
                <w:szCs w:val="21"/>
                <w:vertAlign w:val="superscript"/>
              </w:rPr>
              <w:t>+</w:t>
            </w:r>
          </w:p>
        </w:tc>
        <w:tc>
          <w:tcPr>
            <w:tcW w:w="683" w:type="pct"/>
            <w:vAlign w:val="center"/>
          </w:tcPr>
          <w:p w14:paraId="48962BA4" w14:textId="77777777" w:rsidR="00C61C12" w:rsidRPr="00C61C12" w:rsidRDefault="00C61C12" w:rsidP="00C61C12">
            <w:pPr>
              <w:pStyle w:val="af8"/>
            </w:pPr>
            <w:r w:rsidRPr="00C61C12">
              <w:rPr>
                <w:szCs w:val="21"/>
              </w:rPr>
              <w:t>[FAP]</w:t>
            </w:r>
            <w:r w:rsidRPr="00C61C12">
              <w:rPr>
                <w:szCs w:val="21"/>
                <w:vertAlign w:val="superscript"/>
              </w:rPr>
              <w:t>-</w:t>
            </w:r>
          </w:p>
        </w:tc>
        <w:tc>
          <w:tcPr>
            <w:tcW w:w="853" w:type="pct"/>
            <w:vAlign w:val="center"/>
          </w:tcPr>
          <w:p w14:paraId="441512F0" w14:textId="77777777" w:rsidR="00C61C12" w:rsidRPr="00C61C12" w:rsidRDefault="00C61C12" w:rsidP="00C61C12">
            <w:pPr>
              <w:pStyle w:val="af8"/>
            </w:pPr>
            <w:r w:rsidRPr="00C61C12">
              <w:rPr>
                <w:szCs w:val="21"/>
              </w:rPr>
              <w:t>Stainless steel</w:t>
            </w:r>
          </w:p>
        </w:tc>
        <w:tc>
          <w:tcPr>
            <w:tcW w:w="768" w:type="pct"/>
            <w:vAlign w:val="center"/>
          </w:tcPr>
          <w:p w14:paraId="77844B4A" w14:textId="77777777" w:rsidR="00C61C12" w:rsidRPr="00C61C12" w:rsidRDefault="00C61C12" w:rsidP="00C61C12">
            <w:pPr>
              <w:pStyle w:val="af8"/>
            </w:pPr>
            <w:r w:rsidRPr="00C61C12">
              <w:rPr>
                <w:rFonts w:hint="eastAsia"/>
              </w:rPr>
              <w:t>0</w:t>
            </w:r>
          </w:p>
        </w:tc>
        <w:tc>
          <w:tcPr>
            <w:tcW w:w="392" w:type="pct"/>
            <w:gridSpan w:val="2"/>
            <w:vAlign w:val="center"/>
          </w:tcPr>
          <w:p w14:paraId="29494860" w14:textId="44B1053F" w:rsidR="00C61C12" w:rsidRPr="00C61C12" w:rsidRDefault="00BA09A6" w:rsidP="002F407D">
            <w:pPr>
              <w:pStyle w:val="af8"/>
            </w:pPr>
            <w:r>
              <w:fldChar w:fldCharType="begin"/>
            </w:r>
            <w:r w:rsidR="002F407D">
              <w:instrText xml:space="preserve"> ADDIN EN.CITE &lt;EndNote&gt;&lt;Cite&gt;&lt;Author&gt;Cooper&lt;/Author&gt;&lt;Year&gt;2017&lt;/Year&gt;&lt;RecNum&gt;65&lt;/RecNum&gt;&lt;DisplayText&gt;&lt;style face="superscript"&gt;[47]&lt;/style&gt;&lt;/DisplayText&gt;&lt;record&gt;&lt;rec-number&gt;65&lt;/rec-number&gt;&lt;foreign-keys&gt;&lt;key app="EN" db-id="zfwte50rcpd99ves2saxp20700x0se5evfz2" timestamp="1766396018"&gt;65&lt;/key&gt;&lt;key app="ENWeb" db-id=""&gt;0&lt;/key&gt;&lt;/foreign-keys&gt;&lt;ref-type name="Journal Article"&gt;17&lt;/ref-type&gt;&lt;contributors&gt;&lt;authors&gt;&lt;author&gt;Cooper, Peter K.&lt;/author&gt;&lt;author&gt;Wear, Callan J.&lt;/author&gt;&lt;author&gt;Li, Hua&lt;/author&gt;&lt;author&gt;Atkin, Rob&lt;/author&gt;&lt;/authors&gt;&lt;/contributors&gt;&lt;titles&gt;&lt;title&gt;Ionic Liquid Lubrication of Stainless Steel: Friction is Inversely Correlated with Interfacial Liquid Nanostructure&lt;/title&gt;&lt;secondary-title&gt;ACS Sustainable Chemistry &amp;amp; Engineering&lt;/secondary-title&gt;&lt;/titles&gt;&lt;periodical&gt;&lt;full-title&gt;ACS Sustainable Chemistry &amp;amp; Engineering&lt;/full-title&gt;&lt;/periodical&gt;&lt;pages&gt;11737-11743&lt;/pages&gt;&lt;volume&gt;5&lt;/volume&gt;&lt;number&gt;12&lt;/number&gt;&lt;section&gt;11737&lt;/section&gt;&lt;dates&gt;&lt;year&gt;2017&lt;/year&gt;&lt;/dates&gt;&lt;isbn&gt;2168-0485&amp;#xD;2168-0485&lt;/isbn&gt;&lt;urls&gt;&lt;/urls&gt;&lt;electronic-resource-num&gt;10.1021/acssuschemeng.7b03262&lt;/electronic-resource-num&gt;&lt;/record&gt;&lt;/Cite&gt;&lt;/EndNote&gt;</w:instrText>
            </w:r>
            <w:r>
              <w:fldChar w:fldCharType="separate"/>
            </w:r>
            <w:r w:rsidR="002F407D" w:rsidRPr="002F407D">
              <w:rPr>
                <w:noProof/>
                <w:vertAlign w:val="superscript"/>
              </w:rPr>
              <w:t>[47]</w:t>
            </w:r>
            <w:r>
              <w:fldChar w:fldCharType="end"/>
            </w:r>
          </w:p>
        </w:tc>
      </w:tr>
      <w:tr w:rsidR="00BA09A6" w:rsidRPr="00C61C12" w14:paraId="62D312EE" w14:textId="77777777" w:rsidTr="00A4689D">
        <w:trPr>
          <w:jc w:val="center"/>
        </w:trPr>
        <w:tc>
          <w:tcPr>
            <w:tcW w:w="683" w:type="pct"/>
            <w:vMerge/>
            <w:vAlign w:val="center"/>
          </w:tcPr>
          <w:p w14:paraId="390BB028" w14:textId="77777777" w:rsidR="00C61C12" w:rsidRPr="00C61C12" w:rsidRDefault="00C61C12" w:rsidP="00C61C12">
            <w:pPr>
              <w:pStyle w:val="af8"/>
            </w:pPr>
          </w:p>
        </w:tc>
        <w:tc>
          <w:tcPr>
            <w:tcW w:w="683" w:type="pct"/>
            <w:vAlign w:val="center"/>
          </w:tcPr>
          <w:p w14:paraId="1071C514" w14:textId="77777777" w:rsidR="00C61C12" w:rsidRPr="00C61C12" w:rsidRDefault="00C61C12" w:rsidP="00C61C12">
            <w:pPr>
              <w:pStyle w:val="af8"/>
            </w:pPr>
            <w:r w:rsidRPr="00C61C12">
              <w:t>5</w:t>
            </w:r>
          </w:p>
        </w:tc>
        <w:tc>
          <w:tcPr>
            <w:tcW w:w="939" w:type="pct"/>
            <w:vAlign w:val="center"/>
          </w:tcPr>
          <w:p w14:paraId="77A23BDF" w14:textId="77777777" w:rsidR="00C61C12" w:rsidRPr="00C61C12" w:rsidRDefault="00C61C12" w:rsidP="00C61C12">
            <w:pPr>
              <w:pStyle w:val="af8"/>
            </w:pPr>
            <w:r w:rsidRPr="00C61C12">
              <w:rPr>
                <w:szCs w:val="21"/>
              </w:rPr>
              <w:t>[P</w:t>
            </w:r>
            <w:r w:rsidRPr="00C61C12">
              <w:rPr>
                <w:szCs w:val="21"/>
                <w:vertAlign w:val="subscript"/>
              </w:rPr>
              <w:t>4,4,4,1</w:t>
            </w:r>
            <w:r w:rsidRPr="00C61C12">
              <w:rPr>
                <w:szCs w:val="21"/>
              </w:rPr>
              <w:t xml:space="preserve"> ]</w:t>
            </w:r>
            <w:r w:rsidRPr="00C61C12">
              <w:rPr>
                <w:szCs w:val="21"/>
                <w:vertAlign w:val="superscript"/>
              </w:rPr>
              <w:t>+</w:t>
            </w:r>
          </w:p>
        </w:tc>
        <w:tc>
          <w:tcPr>
            <w:tcW w:w="683" w:type="pct"/>
            <w:vAlign w:val="center"/>
          </w:tcPr>
          <w:p w14:paraId="25DFCF47" w14:textId="77777777" w:rsidR="00C61C12" w:rsidRPr="00C61C12" w:rsidRDefault="00C61C12" w:rsidP="00C61C12">
            <w:pPr>
              <w:pStyle w:val="af8"/>
            </w:pPr>
            <w:r w:rsidRPr="00C61C12">
              <w:rPr>
                <w:szCs w:val="21"/>
              </w:rPr>
              <w:t>[TFSI]</w:t>
            </w:r>
            <w:r w:rsidRPr="00C61C12">
              <w:rPr>
                <w:szCs w:val="21"/>
                <w:vertAlign w:val="superscript"/>
              </w:rPr>
              <w:t>-</w:t>
            </w:r>
          </w:p>
        </w:tc>
        <w:tc>
          <w:tcPr>
            <w:tcW w:w="853" w:type="pct"/>
            <w:vAlign w:val="center"/>
          </w:tcPr>
          <w:p w14:paraId="161F949D" w14:textId="77777777" w:rsidR="00C61C12" w:rsidRPr="00C61C12" w:rsidRDefault="00C61C12" w:rsidP="00C61C12">
            <w:pPr>
              <w:pStyle w:val="af8"/>
            </w:pPr>
            <w:r w:rsidRPr="00C61C12">
              <w:rPr>
                <w:szCs w:val="21"/>
              </w:rPr>
              <w:t>Stainless steel</w:t>
            </w:r>
          </w:p>
        </w:tc>
        <w:tc>
          <w:tcPr>
            <w:tcW w:w="768" w:type="pct"/>
            <w:vAlign w:val="center"/>
          </w:tcPr>
          <w:p w14:paraId="5494F8E4" w14:textId="77777777" w:rsidR="00C61C12" w:rsidRPr="00C61C12" w:rsidRDefault="00C61C12" w:rsidP="00C61C12">
            <w:pPr>
              <w:pStyle w:val="af8"/>
            </w:pPr>
            <w:r w:rsidRPr="00C61C12">
              <w:rPr>
                <w:rFonts w:hint="eastAsia"/>
              </w:rPr>
              <w:t>0</w:t>
            </w:r>
          </w:p>
        </w:tc>
        <w:tc>
          <w:tcPr>
            <w:tcW w:w="392" w:type="pct"/>
            <w:gridSpan w:val="2"/>
            <w:vAlign w:val="center"/>
          </w:tcPr>
          <w:p w14:paraId="721D22F5" w14:textId="1D16C383" w:rsidR="00C61C12" w:rsidRPr="00C61C12" w:rsidRDefault="00BA09A6" w:rsidP="002F407D">
            <w:pPr>
              <w:pStyle w:val="af8"/>
            </w:pPr>
            <w:r>
              <w:fldChar w:fldCharType="begin"/>
            </w:r>
            <w:r w:rsidR="002F407D">
              <w:instrText xml:space="preserve"> ADDIN EN.CITE &lt;EndNote&gt;&lt;Cite&gt;&lt;Author&gt;Cooper&lt;/Author&gt;&lt;Year&gt;2017&lt;/Year&gt;&lt;RecNum&gt;65&lt;/RecNum&gt;&lt;DisplayText&gt;&lt;style face="superscript"&gt;[47]&lt;/style&gt;&lt;/DisplayText&gt;&lt;record&gt;&lt;rec-number&gt;65&lt;/rec-number&gt;&lt;foreign-keys&gt;&lt;key app="EN" db-id="zfwte50rcpd99ves2saxp20700x0se5evfz2" timestamp="1766396018"&gt;65&lt;/key&gt;&lt;key app="ENWeb" db-id=""&gt;0&lt;/key&gt;&lt;/foreign-keys&gt;&lt;ref-type name="Journal Article"&gt;17&lt;/ref-type&gt;&lt;contributors&gt;&lt;authors&gt;&lt;author&gt;Cooper, Peter K.&lt;/author&gt;&lt;author&gt;Wear, Callan J.&lt;/author&gt;&lt;author&gt;Li, Hua&lt;/author&gt;&lt;author&gt;Atkin, Rob&lt;/author&gt;&lt;/authors&gt;&lt;/contributors&gt;&lt;titles&gt;&lt;title&gt;Ionic Liquid Lubrication of Stainless Steel: Friction is Inversely Correlated with Interfacial Liquid Nanostructure&lt;/title&gt;&lt;secondary-title&gt;ACS Sustainable Chemistry &amp;amp; Engineering&lt;/secondary-title&gt;&lt;/titles&gt;&lt;periodical&gt;&lt;full-title&gt;ACS Sustainable Chemistry &amp;amp; Engineering&lt;/full-title&gt;&lt;/periodical&gt;&lt;pages&gt;11737-11743&lt;/pages&gt;&lt;volume&gt;5&lt;/volume&gt;&lt;number&gt;12&lt;/number&gt;&lt;section&gt;11737&lt;/section&gt;&lt;dates&gt;&lt;year&gt;2017&lt;/year&gt;&lt;/dates&gt;&lt;isbn&gt;2168-0485&amp;#xD;2168-0485&lt;/isbn&gt;&lt;urls&gt;&lt;/urls&gt;&lt;electronic-resource-num&gt;10.1021/acssuschemeng.7b03262&lt;/electronic-resource-num&gt;&lt;/record&gt;&lt;/Cite&gt;&lt;/EndNote&gt;</w:instrText>
            </w:r>
            <w:r>
              <w:fldChar w:fldCharType="separate"/>
            </w:r>
            <w:r w:rsidR="002F407D" w:rsidRPr="002F407D">
              <w:rPr>
                <w:noProof/>
                <w:vertAlign w:val="superscript"/>
              </w:rPr>
              <w:t>[47]</w:t>
            </w:r>
            <w:r>
              <w:fldChar w:fldCharType="end"/>
            </w:r>
          </w:p>
        </w:tc>
      </w:tr>
      <w:tr w:rsidR="00BA09A6" w:rsidRPr="00C61C12" w14:paraId="58324DF4" w14:textId="77777777" w:rsidTr="00A4689D">
        <w:trPr>
          <w:jc w:val="center"/>
        </w:trPr>
        <w:tc>
          <w:tcPr>
            <w:tcW w:w="683" w:type="pct"/>
            <w:vMerge/>
            <w:vAlign w:val="center"/>
          </w:tcPr>
          <w:p w14:paraId="568A0D1A" w14:textId="77777777" w:rsidR="00C61C12" w:rsidRPr="00C61C12" w:rsidRDefault="00C61C12" w:rsidP="00C61C12">
            <w:pPr>
              <w:pStyle w:val="af8"/>
            </w:pPr>
          </w:p>
        </w:tc>
        <w:tc>
          <w:tcPr>
            <w:tcW w:w="683" w:type="pct"/>
            <w:vAlign w:val="center"/>
          </w:tcPr>
          <w:p w14:paraId="092573B8" w14:textId="77777777" w:rsidR="00C61C12" w:rsidRPr="00C61C12" w:rsidRDefault="00C61C12" w:rsidP="00C61C12">
            <w:pPr>
              <w:pStyle w:val="af8"/>
            </w:pPr>
            <w:r w:rsidRPr="00C61C12">
              <w:t>6</w:t>
            </w:r>
          </w:p>
        </w:tc>
        <w:tc>
          <w:tcPr>
            <w:tcW w:w="939" w:type="pct"/>
            <w:vAlign w:val="center"/>
          </w:tcPr>
          <w:p w14:paraId="7CD50214" w14:textId="77777777" w:rsidR="00C61C12" w:rsidRPr="00C61C12" w:rsidRDefault="00C61C12" w:rsidP="00C61C12">
            <w:pPr>
              <w:pStyle w:val="af8"/>
            </w:pPr>
            <w:r w:rsidRPr="00C61C12">
              <w:rPr>
                <w:szCs w:val="21"/>
              </w:rPr>
              <w:t>[Py</w:t>
            </w:r>
            <w:r w:rsidRPr="00C61C12">
              <w:rPr>
                <w:szCs w:val="21"/>
                <w:vertAlign w:val="subscript"/>
              </w:rPr>
              <w:t>1,4</w:t>
            </w:r>
            <w:r w:rsidRPr="00C61C12">
              <w:rPr>
                <w:szCs w:val="21"/>
              </w:rPr>
              <w:t>]</w:t>
            </w:r>
            <w:r w:rsidRPr="00C61C12">
              <w:rPr>
                <w:szCs w:val="21"/>
                <w:vertAlign w:val="superscript"/>
              </w:rPr>
              <w:t>+</w:t>
            </w:r>
          </w:p>
        </w:tc>
        <w:tc>
          <w:tcPr>
            <w:tcW w:w="683" w:type="pct"/>
            <w:vAlign w:val="center"/>
          </w:tcPr>
          <w:p w14:paraId="12BDA7DD" w14:textId="77777777" w:rsidR="00C61C12" w:rsidRPr="00C61C12" w:rsidRDefault="00C61C12" w:rsidP="00C61C12">
            <w:pPr>
              <w:pStyle w:val="af8"/>
            </w:pPr>
            <w:r w:rsidRPr="00C61C12">
              <w:rPr>
                <w:szCs w:val="21"/>
              </w:rPr>
              <w:t>[FAP]</w:t>
            </w:r>
            <w:r w:rsidRPr="00C61C12">
              <w:rPr>
                <w:szCs w:val="21"/>
                <w:vertAlign w:val="superscript"/>
              </w:rPr>
              <w:t>-</w:t>
            </w:r>
          </w:p>
        </w:tc>
        <w:tc>
          <w:tcPr>
            <w:tcW w:w="853" w:type="pct"/>
            <w:vAlign w:val="center"/>
          </w:tcPr>
          <w:p w14:paraId="10DD80A9" w14:textId="77777777" w:rsidR="00C61C12" w:rsidRPr="00C61C12" w:rsidRDefault="00C61C12" w:rsidP="00C61C12">
            <w:pPr>
              <w:pStyle w:val="af8"/>
            </w:pPr>
            <w:r w:rsidRPr="00C61C12">
              <w:rPr>
                <w:szCs w:val="21"/>
              </w:rPr>
              <w:t>Au(111)</w:t>
            </w:r>
          </w:p>
        </w:tc>
        <w:tc>
          <w:tcPr>
            <w:tcW w:w="768" w:type="pct"/>
            <w:vAlign w:val="center"/>
          </w:tcPr>
          <w:p w14:paraId="1C9D8FCA" w14:textId="77777777" w:rsidR="00C61C12" w:rsidRPr="00C61C12" w:rsidRDefault="00C61C12" w:rsidP="00C61C12">
            <w:pPr>
              <w:pStyle w:val="af8"/>
            </w:pPr>
            <w:r w:rsidRPr="00C61C12">
              <w:t>-0.16</w:t>
            </w:r>
          </w:p>
        </w:tc>
        <w:tc>
          <w:tcPr>
            <w:tcW w:w="392" w:type="pct"/>
            <w:gridSpan w:val="2"/>
            <w:vAlign w:val="center"/>
          </w:tcPr>
          <w:p w14:paraId="63A1FB4B" w14:textId="1294EAB5" w:rsidR="00C61C12" w:rsidRPr="00C61C12" w:rsidRDefault="00BA09A6" w:rsidP="002F407D">
            <w:pPr>
              <w:pStyle w:val="af8"/>
            </w:pPr>
            <w:r>
              <w:fldChar w:fldCharType="begin"/>
            </w:r>
            <w:r w:rsidR="002F407D">
              <w:instrText xml:space="preserve"> ADDIN EN.CITE &lt;EndNote&gt;&lt;Cite&gt;&lt;Author&gt;Sweeney&lt;/Author&gt;&lt;Year&gt;2012&lt;/Year&gt;&lt;RecNum&gt;113&lt;/RecNum&gt;&lt;DisplayText&gt;&lt;style face="superscript"&gt;[24]&lt;/style&gt;&lt;/DisplayText&gt;&lt;record&gt;&lt;rec-number&gt;113&lt;/rec-number&gt;&lt;foreign-keys&gt;&lt;key app="EN" db-id="zfwte50rcpd99ves2saxp20700x0se5evfz2" timestamp="1776346421"&gt;113&lt;/key&gt;&lt;/foreign-keys&gt;&lt;ref-type name="Journal Article"&gt;17&lt;/ref-type&gt;&lt;contributors&gt;&lt;authors&gt;&lt;author&gt;Sweeney, J.&lt;/author&gt;&lt;author&gt;Hausen, F.&lt;/author&gt;&lt;author&gt;Hayes, R.&lt;/author&gt;&lt;author&gt;Webber, G. B.&lt;/author&gt;&lt;author&gt;Endres, F.&lt;/author&gt;&lt;author&gt;Rutland, M. W.&lt;/author&gt;&lt;author&gt;Bennewitz, R.&lt;/author&gt;&lt;author&gt;Atkin, R.&lt;/author&gt;&lt;/authors&gt;&lt;/contributors&gt;&lt;auth-address&gt;Centre for Advanced Particle Processing and Transport, The University of Newcastle, Callaghan, NSW 2308, Australia.&lt;/auth-address&gt;&lt;titles&gt;&lt;title&gt;Control of nanoscale friction on gold in an ionic liquid by a potential-dependent ionic lubricant layer&lt;/title&gt;&lt;secondary-title&gt;Physical Review Letters&lt;/secondary-title&gt;&lt;/titles&gt;&lt;periodical&gt;&lt;full-title&gt;Physical Review Letters&lt;/full-title&gt;&lt;/periodical&gt;&lt;pages&gt;155502&lt;/pages&gt;&lt;volume&gt;109&lt;/volume&gt;&lt;number&gt;15&lt;/number&gt;&lt;edition&gt;2012/10/30&lt;/edition&gt;&lt;dates&gt;&lt;year&gt;2012&lt;/year&gt;&lt;pub-dates&gt;&lt;date&gt;Oct 12&lt;/date&gt;&lt;/pub-dates&gt;&lt;/dates&gt;&lt;isbn&gt;1079-7114 (Electronic)&amp;#xD;0031-9007 (Linking)&lt;/isbn&gt;&lt;accession-num&gt;23102330&lt;/accession-num&gt;&lt;urls&gt;&lt;related-urls&gt;&lt;url&gt;https://www.ncbi.nlm.nih.gov/pubmed/23102330&lt;/url&gt;&lt;/related-urls&gt;&lt;/urls&gt;&lt;custom7&gt;155502&lt;/custom7&gt;&lt;electronic-resource-num&gt;10.1103/PhysRevLett.109.155502&lt;/electronic-resource-num&gt;&lt;/record&gt;&lt;/Cite&gt;&lt;/EndNote&gt;</w:instrText>
            </w:r>
            <w:r>
              <w:fldChar w:fldCharType="separate"/>
            </w:r>
            <w:r w:rsidR="002F407D" w:rsidRPr="002F407D">
              <w:rPr>
                <w:noProof/>
                <w:vertAlign w:val="superscript"/>
              </w:rPr>
              <w:t>[24]</w:t>
            </w:r>
            <w:r>
              <w:fldChar w:fldCharType="end"/>
            </w:r>
          </w:p>
        </w:tc>
      </w:tr>
    </w:tbl>
    <w:p w14:paraId="1CE55E16" w14:textId="77777777" w:rsidR="00C61C12" w:rsidRDefault="00C61C12" w:rsidP="00C61C12">
      <w:pPr>
        <w:pStyle w:val="3"/>
      </w:pPr>
      <w:bookmarkStart w:id="25" w:name="_Toc227386109"/>
      <w:r w:rsidRPr="00C61C12">
        <w:rPr>
          <w:rFonts w:hint="eastAsia"/>
        </w:rPr>
        <w:lastRenderedPageBreak/>
        <w:t>数据预处理</w:t>
      </w:r>
      <w:bookmarkEnd w:id="25"/>
    </w:p>
    <w:p w14:paraId="265740AB" w14:textId="50F99D46" w:rsidR="00C61C12" w:rsidRDefault="00C61C12" w:rsidP="0070329F">
      <w:pPr>
        <w:ind w:firstLine="480"/>
      </w:pPr>
      <w:r>
        <w:rPr>
          <w:rFonts w:hint="eastAsia"/>
        </w:rPr>
        <w:t>本文将纳米摩擦系数</w:t>
      </w:r>
      <w:r w:rsidR="00545576" w:rsidRPr="00545576">
        <w:rPr>
          <w:rFonts w:cs="Times New Roman"/>
          <w:i/>
        </w:rPr>
        <w:t>μ</w:t>
      </w:r>
      <w:r>
        <w:rPr>
          <w:rFonts w:hint="eastAsia"/>
        </w:rPr>
        <w:t>定义为回归预测目标，将表</w:t>
      </w:r>
      <w:r>
        <w:rPr>
          <w:rFonts w:hint="eastAsia"/>
        </w:rPr>
        <w:t>2.1</w:t>
      </w:r>
      <w:r w:rsidR="00BC0379">
        <w:rPr>
          <w:rFonts w:hint="eastAsia"/>
        </w:rPr>
        <w:t>所列特征描述符构成的向量作为模型输入</w:t>
      </w:r>
      <w:r>
        <w:rPr>
          <w:rFonts w:hint="eastAsia"/>
        </w:rPr>
        <w:t>，包括</w:t>
      </w:r>
      <w:r>
        <w:rPr>
          <w:rFonts w:hint="eastAsia"/>
        </w:rPr>
        <w:t>ILs</w:t>
      </w:r>
      <w:r>
        <w:rPr>
          <w:rFonts w:hint="eastAsia"/>
        </w:rPr>
        <w:t>描述符、固体表面</w:t>
      </w:r>
      <w:r w:rsidR="00BC0379">
        <w:rPr>
          <w:rFonts w:hint="eastAsia"/>
        </w:rPr>
        <w:t>描述符</w:t>
      </w:r>
      <w:r>
        <w:rPr>
          <w:rFonts w:hint="eastAsia"/>
        </w:rPr>
        <w:t>以及外界环境描述符。</w:t>
      </w:r>
      <w:r>
        <w:rPr>
          <w:rFonts w:hint="eastAsia"/>
        </w:rPr>
        <w:t>Dataset-B</w:t>
      </w:r>
      <w:r>
        <w:rPr>
          <w:rFonts w:hint="eastAsia"/>
        </w:rPr>
        <w:t>在</w:t>
      </w:r>
      <w:r>
        <w:rPr>
          <w:rFonts w:hint="eastAsia"/>
        </w:rPr>
        <w:t>Dataset-A</w:t>
      </w:r>
      <w:r>
        <w:rPr>
          <w:rFonts w:hint="eastAsia"/>
        </w:rPr>
        <w:t>的基础上额外引入膜厚</w:t>
      </w:r>
      <w:r w:rsidRPr="00545576">
        <w:rPr>
          <w:rFonts w:hint="eastAsia"/>
          <w:i/>
        </w:rPr>
        <w:t>h</w:t>
      </w:r>
      <w:r>
        <w:rPr>
          <w:rFonts w:hint="eastAsia"/>
        </w:rPr>
        <w:t>，用于评估界面结构信息对模型性能的影响。鉴于不同描述符量纲差异较大，且部分算法对特征尺度敏感，为降低量纲差异对部分模型的影响，并避免训练集和测试集信息泄露，数值型特征在训练集上统一进行标准化处理，并将同一变换应用于测试集和验证集：</w:t>
      </w:r>
    </w:p>
    <w:p w14:paraId="7C58AF51" w14:textId="54B59F4B" w:rsidR="0070329F" w:rsidRPr="00C95DB6" w:rsidRDefault="00EB55FB" w:rsidP="0070329F">
      <w:pPr>
        <w:pStyle w:val="afa"/>
        <w:rPr>
          <w:rFonts w:cs="Times New Roman"/>
          <w:szCs w:val="24"/>
        </w:rPr>
      </w:pPr>
      <m:oMathPara>
        <m:oMath>
          <m:eqArr>
            <m:eqArrPr>
              <m:maxDist m:val="1"/>
              <m:ctrlPr>
                <w:rPr>
                  <w:rFonts w:ascii="Cambria Math" w:hAnsi="Cambria Math" w:cs="Times New Roman"/>
                  <w:szCs w:val="24"/>
                </w:rPr>
              </m:ctrlPr>
            </m:eqArrPr>
            <m:e>
              <m:sSub>
                <m:sSubPr>
                  <m:ctrlPr>
                    <w:rPr>
                      <w:rFonts w:ascii="Cambria Math" w:hAnsi="Cambria Math" w:cs="Times New Roman"/>
                      <w:szCs w:val="24"/>
                    </w:rPr>
                  </m:ctrlPr>
                </m:sSubPr>
                <m:e>
                  <m:r>
                    <m:rPr>
                      <m:sty m:val="p"/>
                    </m:rPr>
                    <w:rPr>
                      <w:rFonts w:ascii="Cambria Math" w:hAnsi="Cambria Math" w:cs="Times New Roman"/>
                      <w:szCs w:val="24"/>
                    </w:rPr>
                    <m:t>X</m:t>
                  </m:r>
                </m:e>
                <m:sub>
                  <m:r>
                    <m:rPr>
                      <m:sty m:val="p"/>
                    </m:rPr>
                    <w:rPr>
                      <w:rFonts w:ascii="Cambria Math" w:hAnsi="Cambria Math" w:cs="Times New Roman"/>
                      <w:szCs w:val="24"/>
                    </w:rPr>
                    <m:t>i</m:t>
                  </m:r>
                </m:sub>
              </m:sSub>
              <m:r>
                <m:rPr>
                  <m:sty m:val="p"/>
                </m:rPr>
                <w:rPr>
                  <w:rFonts w:ascii="Cambria Math" w:hAnsi="Cambria Math" w:cs="Times New Roman"/>
                  <w:szCs w:val="24"/>
                </w:rPr>
                <m:t>=</m:t>
              </m:r>
              <m:f>
                <m:fPr>
                  <m:ctrlPr>
                    <w:rPr>
                      <w:rFonts w:ascii="Cambria Math" w:hAnsi="Cambria Math" w:cs="Times New Roman"/>
                      <w:szCs w:val="24"/>
                    </w:rPr>
                  </m:ctrlPr>
                </m:fPr>
                <m:num>
                  <m:sSub>
                    <m:sSubPr>
                      <m:ctrlPr>
                        <w:rPr>
                          <w:rFonts w:ascii="Cambria Math" w:hAnsi="Cambria Math" w:cs="Times New Roman"/>
                          <w:szCs w:val="24"/>
                        </w:rPr>
                      </m:ctrlPr>
                    </m:sSubPr>
                    <m:e>
                      <m:r>
                        <m:rPr>
                          <m:scr m:val="script"/>
                          <m:sty m:val="p"/>
                        </m:rPr>
                        <w:rPr>
                          <w:rFonts w:ascii="Cambria Math" w:hAnsi="Cambria Math" w:cs="Times New Roman"/>
                          <w:szCs w:val="24"/>
                        </w:rPr>
                        <m:t>x</m:t>
                      </m:r>
                    </m:e>
                    <m:sub>
                      <m:r>
                        <m:rPr>
                          <m:sty m:val="p"/>
                        </m:rPr>
                        <w:rPr>
                          <w:rFonts w:ascii="Cambria Math" w:hAnsi="Cambria Math" w:cs="Times New Roman"/>
                          <w:szCs w:val="24"/>
                        </w:rPr>
                        <m:t>i</m:t>
                      </m:r>
                    </m:sub>
                  </m:sSub>
                  <m:r>
                    <m:rPr>
                      <m:sty m:val="p"/>
                    </m:rPr>
                    <w:rPr>
                      <w:rFonts w:ascii="Cambria Math" w:hAnsi="Cambria Math" w:cs="Times New Roman"/>
                      <w:szCs w:val="24"/>
                    </w:rPr>
                    <m:t>-</m:t>
                  </m:r>
                  <m:acc>
                    <m:accPr>
                      <m:chr m:val="̅"/>
                      <m:ctrlPr>
                        <w:rPr>
                          <w:rFonts w:ascii="Cambria Math" w:hAnsi="Cambria Math" w:cs="Times New Roman"/>
                          <w:szCs w:val="24"/>
                        </w:rPr>
                      </m:ctrlPr>
                    </m:accPr>
                    <m:e>
                      <m:r>
                        <m:rPr>
                          <m:scr m:val="script"/>
                          <m:sty m:val="p"/>
                        </m:rPr>
                        <w:rPr>
                          <w:rFonts w:ascii="Cambria Math" w:hAnsi="Cambria Math" w:cs="Times New Roman"/>
                          <w:szCs w:val="24"/>
                        </w:rPr>
                        <m:t>x</m:t>
                      </m:r>
                    </m:e>
                  </m:acc>
                </m:num>
                <m:den>
                  <m:r>
                    <m:rPr>
                      <m:sty m:val="p"/>
                    </m:rPr>
                    <w:rPr>
                      <w:rFonts w:ascii="Cambria Math" w:hAnsi="Cambria Math" w:cs="Times New Roman"/>
                      <w:szCs w:val="24"/>
                    </w:rPr>
                    <m:t>σ</m:t>
                  </m:r>
                </m:den>
              </m:f>
              <m:r>
                <m:rPr>
                  <m:sty m:val="p"/>
                </m:rPr>
                <w:rPr>
                  <w:rFonts w:ascii="Cambria Math" w:hAnsi="Cambria Math" w:cs="Times New Roman"/>
                  <w:szCs w:val="24"/>
                </w:rPr>
                <m:t>#</m:t>
              </m:r>
              <w:bookmarkStart w:id="26" w:name="SEQ22"/>
              <m:d>
                <m:dPr>
                  <m:ctrlPr>
                    <w:rPr>
                      <w:rFonts w:ascii="Cambria Math" w:hAnsi="Cambria Math" w:cs="Times New Roman"/>
                      <w:szCs w:val="24"/>
                    </w:rPr>
                  </m:ctrlPr>
                </m:dPr>
                <m:e>
                  <m:r>
                    <m:rPr>
                      <m:sty m:val="p"/>
                    </m:rPr>
                    <w:rPr>
                      <w:rFonts w:ascii="Cambria Math" w:hAnsi="Cambria Math" w:cs="Times New Roman"/>
                      <w:szCs w:val="24"/>
                    </w:rPr>
                    <w:fldChar w:fldCharType="begin"/>
                  </m:r>
                  <m:r>
                    <m:rPr>
                      <m:sty m:val="p"/>
                    </m:rPr>
                    <w:rPr>
                      <w:rFonts w:ascii="Cambria Math" w:hAnsi="Cambria Math" w:cs="Times New Roman"/>
                      <w:szCs w:val="24"/>
                    </w:rPr>
                    <m:t xml:space="preserve"> SEQ chapter\c </m:t>
                  </m:r>
                  <m:r>
                    <m:rPr>
                      <m:sty m:val="p"/>
                    </m:rPr>
                    <w:rPr>
                      <w:rFonts w:ascii="Cambria Math" w:hAnsi="Cambria Math" w:cs="Times New Roman"/>
                      <w:szCs w:val="24"/>
                    </w:rPr>
                    <w:fldChar w:fldCharType="separate"/>
                  </m:r>
                  <m:r>
                    <m:rPr>
                      <m:sty m:val="p"/>
                    </m:rPr>
                    <w:rPr>
                      <w:rFonts w:ascii="Cambria Math" w:hAnsi="Cambria Math" w:cs="Times New Roman"/>
                      <w:noProof/>
                      <w:szCs w:val="24"/>
                    </w:rPr>
                    <m:t>2</m:t>
                  </m:r>
                  <m:r>
                    <m:rPr>
                      <m:sty m:val="p"/>
                    </m:rPr>
                    <w:rPr>
                      <w:rFonts w:ascii="Cambria Math" w:hAnsi="Cambria Math" w:cs="Times New Roman"/>
                      <w:szCs w:val="24"/>
                    </w:rPr>
                    <w:fldChar w:fldCharType="end"/>
                  </m:r>
                  <m:r>
                    <m:rPr>
                      <m:sty m:val="p"/>
                    </m:rPr>
                    <w:rPr>
                      <w:rFonts w:ascii="Cambria Math" w:hAnsi="Cambria Math" w:cs="Times New Roman"/>
                      <w:szCs w:val="24"/>
                    </w:rPr>
                    <m:t>.</m:t>
                  </m:r>
                  <m:r>
                    <m:rPr>
                      <m:sty m:val="p"/>
                    </m:rPr>
                    <w:rPr>
                      <w:rFonts w:ascii="Cambria Math" w:hAnsi="Cambria Math" w:cs="Times New Roman"/>
                      <w:szCs w:val="24"/>
                    </w:rPr>
                    <w:fldChar w:fldCharType="begin"/>
                  </m:r>
                  <m:r>
                    <m:rPr>
                      <m:sty m:val="p"/>
                    </m:rPr>
                    <w:rPr>
                      <w:rFonts w:ascii="Cambria Math" w:hAnsi="Cambria Math" w:cs="Times New Roman"/>
                      <w:szCs w:val="24"/>
                    </w:rPr>
                    <m:t xml:space="preserve"> SEQ equation </m:t>
                  </m:r>
                  <m:r>
                    <m:rPr>
                      <m:sty m:val="p"/>
                    </m:rPr>
                    <w:rPr>
                      <w:rFonts w:ascii="Cambria Math" w:hAnsi="Cambria Math" w:cs="Times New Roman"/>
                      <w:szCs w:val="24"/>
                    </w:rPr>
                    <w:fldChar w:fldCharType="separate"/>
                  </m:r>
                  <m:r>
                    <m:rPr>
                      <m:sty m:val="p"/>
                    </m:rPr>
                    <w:rPr>
                      <w:rFonts w:ascii="Cambria Math" w:hAnsi="Cambria Math" w:cs="Times New Roman"/>
                      <w:noProof/>
                      <w:szCs w:val="24"/>
                    </w:rPr>
                    <m:t>2</m:t>
                  </m:r>
                  <m:r>
                    <m:rPr>
                      <m:sty m:val="p"/>
                    </m:rPr>
                    <w:rPr>
                      <w:rFonts w:ascii="Cambria Math" w:hAnsi="Cambria Math" w:cs="Times New Roman"/>
                      <w:szCs w:val="24"/>
                    </w:rPr>
                    <w:fldChar w:fldCharType="end"/>
                  </m:r>
                </m:e>
              </m:d>
              <w:bookmarkEnd w:id="26"/>
            </m:e>
          </m:eqArr>
        </m:oMath>
      </m:oMathPara>
    </w:p>
    <w:p w14:paraId="714AB667" w14:textId="34A48C9C" w:rsidR="0070329F" w:rsidRPr="0070329F" w:rsidRDefault="0070329F" w:rsidP="0070329F">
      <w:pPr>
        <w:ind w:firstLineChars="0" w:firstLine="0"/>
      </w:pPr>
      <w:r w:rsidRPr="0070329F">
        <w:rPr>
          <w:rFonts w:hint="eastAsia"/>
        </w:rPr>
        <w:t>其中，</w:t>
      </w:r>
      <m:oMath>
        <m:sSub>
          <m:sSubPr>
            <m:ctrlPr>
              <w:rPr>
                <w:rFonts w:ascii="Cambria Math" w:hAnsi="Cambria Math"/>
              </w:rPr>
            </m:ctrlPr>
          </m:sSubPr>
          <m:e>
            <m:r>
              <m:rPr>
                <m:scr m:val="script"/>
                <m:sty m:val="p"/>
              </m:rPr>
              <w:rPr>
                <w:rFonts w:ascii="Cambria Math" w:hAnsi="Cambria Math"/>
              </w:rPr>
              <m:t>x</m:t>
            </m:r>
          </m:e>
          <m:sub>
            <m:r>
              <m:rPr>
                <m:sty m:val="p"/>
              </m:rPr>
              <w:rPr>
                <w:rFonts w:ascii="Cambria Math" w:hAnsi="Cambria Math"/>
              </w:rPr>
              <m:t>i</m:t>
            </m:r>
          </m:sub>
        </m:sSub>
      </m:oMath>
      <w:r w:rsidRPr="00C95DB6">
        <w:rPr>
          <w:rFonts w:hint="eastAsia"/>
        </w:rPr>
        <w:t>、</w:t>
      </w:r>
      <m:oMath>
        <m:acc>
          <m:accPr>
            <m:chr m:val="̅"/>
            <m:ctrlPr>
              <w:rPr>
                <w:rFonts w:ascii="Cambria Math" w:hAnsi="Cambria Math"/>
              </w:rPr>
            </m:ctrlPr>
          </m:accPr>
          <m:e>
            <m:r>
              <m:rPr>
                <m:scr m:val="script"/>
                <m:sty m:val="p"/>
              </m:rPr>
              <w:rPr>
                <w:rFonts w:ascii="Cambria Math" w:hAnsi="Cambria Math"/>
              </w:rPr>
              <m:t>x</m:t>
            </m:r>
          </m:e>
        </m:acc>
      </m:oMath>
      <w:r w:rsidRPr="00C95DB6">
        <w:rPr>
          <w:rFonts w:hint="eastAsia"/>
        </w:rPr>
        <w:t>、</w:t>
      </w:r>
      <m:oMath>
        <m:r>
          <m:rPr>
            <m:sty m:val="p"/>
          </m:rPr>
          <w:rPr>
            <w:rFonts w:ascii="Cambria Math" w:hAnsi="Cambria Math"/>
          </w:rPr>
          <m:t>σ</m:t>
        </m:r>
      </m:oMath>
      <w:r w:rsidRPr="00C95DB6">
        <w:rPr>
          <w:rFonts w:hint="eastAsia"/>
        </w:rPr>
        <w:t>分</w:t>
      </w:r>
      <w:r w:rsidRPr="0070329F">
        <w:rPr>
          <w:rFonts w:hint="eastAsia"/>
        </w:rPr>
        <w:t>别为原始数值、均值与标准差。</w:t>
      </w:r>
    </w:p>
    <w:p w14:paraId="5A44708C" w14:textId="77777777" w:rsidR="00DA7542" w:rsidRDefault="00DA7542" w:rsidP="00DA7542">
      <w:pPr>
        <w:pStyle w:val="3"/>
      </w:pPr>
      <w:bookmarkStart w:id="27" w:name="_Toc227386110"/>
      <w:r w:rsidRPr="00DA7542">
        <w:rPr>
          <w:rFonts w:hint="eastAsia"/>
        </w:rPr>
        <w:t>模型开发</w:t>
      </w:r>
      <w:bookmarkEnd w:id="27"/>
    </w:p>
    <w:p w14:paraId="01539D32" w14:textId="56C5EEE0" w:rsidR="00B26653" w:rsidRDefault="00DA7542" w:rsidP="001D5BDC">
      <w:pPr>
        <w:ind w:firstLine="480"/>
      </w:pPr>
      <w:r w:rsidRPr="00DA7542">
        <w:rPr>
          <w:rFonts w:hint="eastAsia"/>
        </w:rPr>
        <w:t>考虑到离子液体结构特征、固体表面性质以及外界环境对纳米摩擦系数</w:t>
      </w:r>
      <w:r w:rsidR="00545576" w:rsidRPr="00BC0379">
        <w:rPr>
          <w:rFonts w:cs="Times New Roman"/>
          <w:i/>
        </w:rPr>
        <w:t>μ</w:t>
      </w:r>
      <w:r w:rsidRPr="00DA7542">
        <w:rPr>
          <w:rFonts w:hint="eastAsia"/>
        </w:rPr>
        <w:t>的影响具有显著非线性与交互特征，本文选择了五种具有代表性的回归算法进行建模</w:t>
      </w:r>
      <w:r w:rsidR="00B26653">
        <w:rPr>
          <w:rFonts w:hint="eastAsia"/>
        </w:rPr>
        <w:t>，五种模型的原理示意图如图</w:t>
      </w:r>
      <w:r w:rsidR="00B26653">
        <w:rPr>
          <w:rFonts w:hint="eastAsia"/>
        </w:rPr>
        <w:t>2</w:t>
      </w:r>
      <w:r w:rsidR="00B26653">
        <w:t>.7</w:t>
      </w:r>
      <w:r w:rsidR="00B26653">
        <w:rPr>
          <w:rFonts w:hint="eastAsia"/>
        </w:rPr>
        <w:t>所示</w:t>
      </w:r>
      <w:r w:rsidRPr="00DA7542">
        <w:rPr>
          <w:rFonts w:hint="eastAsia"/>
        </w:rPr>
        <w:t>。</w:t>
      </w:r>
    </w:p>
    <w:p w14:paraId="74218401" w14:textId="7C355BC0" w:rsidR="00DA7542" w:rsidRPr="00FD3EF7" w:rsidRDefault="00C95DB6" w:rsidP="00DA7542">
      <w:pPr>
        <w:ind w:firstLineChars="0" w:firstLine="0"/>
        <w:jc w:val="left"/>
        <w:rPr>
          <w:b/>
        </w:rPr>
      </w:pPr>
      <w:r>
        <w:rPr>
          <w:rFonts w:hint="eastAsia"/>
          <w:b/>
        </w:rPr>
        <w:t>(</w:t>
      </w:r>
      <w:r w:rsidR="00DA7542" w:rsidRPr="00FD3EF7">
        <w:rPr>
          <w:rFonts w:hint="eastAsia"/>
          <w:b/>
        </w:rPr>
        <w:t>1</w:t>
      </w:r>
      <w:r>
        <w:rPr>
          <w:rFonts w:hint="eastAsia"/>
          <w:b/>
        </w:rPr>
        <w:t>)</w:t>
      </w:r>
      <w:r>
        <w:rPr>
          <w:b/>
        </w:rPr>
        <w:t xml:space="preserve"> </w:t>
      </w:r>
      <w:r w:rsidR="00BF5345" w:rsidRPr="00FD3EF7">
        <w:rPr>
          <w:rFonts w:hint="eastAsia"/>
          <w:b/>
        </w:rPr>
        <w:t>支持向量机</w:t>
      </w:r>
      <w:r w:rsidR="00BF5345" w:rsidRPr="00FD3EF7">
        <w:rPr>
          <w:rFonts w:hint="eastAsia"/>
          <w:b/>
        </w:rPr>
        <w:t xml:space="preserve"> (</w:t>
      </w:r>
      <w:r w:rsidR="00DA7542" w:rsidRPr="00FD3EF7">
        <w:rPr>
          <w:rFonts w:hint="eastAsia"/>
          <w:b/>
        </w:rPr>
        <w:t>Support Vector Regression</w:t>
      </w:r>
      <w:r w:rsidR="00DA7542" w:rsidRPr="00FD3EF7">
        <w:rPr>
          <w:rFonts w:hint="eastAsia"/>
          <w:b/>
        </w:rPr>
        <w:t>，</w:t>
      </w:r>
      <w:r w:rsidR="00DA7542" w:rsidRPr="00FD3EF7">
        <w:rPr>
          <w:rFonts w:hint="eastAsia"/>
          <w:b/>
        </w:rPr>
        <w:t>SVR</w:t>
      </w:r>
      <w:r w:rsidR="00BF5345" w:rsidRPr="00FD3EF7">
        <w:rPr>
          <w:b/>
        </w:rPr>
        <w:t>)</w:t>
      </w:r>
    </w:p>
    <w:p w14:paraId="44D212EC" w14:textId="6A46155B" w:rsidR="00DA7542" w:rsidRPr="00DA7542" w:rsidRDefault="00DA7542" w:rsidP="00DA7542">
      <w:pPr>
        <w:ind w:firstLine="480"/>
      </w:pPr>
      <w:r w:rsidRPr="00DA7542">
        <w:rPr>
          <w:rFonts w:hint="eastAsia"/>
        </w:rPr>
        <w:t>SVR</w:t>
      </w:r>
      <w:r w:rsidRPr="00DA7542">
        <w:rPr>
          <w:rFonts w:hint="eastAsia"/>
        </w:rPr>
        <w:t>基于</w:t>
      </w:r>
      <w:r w:rsidRPr="00DA7542">
        <w:t>ε-</w:t>
      </w:r>
      <w:r w:rsidRPr="00DA7542">
        <w:rPr>
          <w:rFonts w:hint="eastAsia"/>
        </w:rPr>
        <w:t>不敏感损失与最大间隔原则，通过核函数将输入特征映射至高维空间以实现非线性回归，适用于样本量相对有限且描述符维度较高的情形</w:t>
      </w:r>
      <w:r w:rsidR="00697FA2">
        <w:fldChar w:fldCharType="begin"/>
      </w:r>
      <w:r w:rsidR="002F407D">
        <w:instrText xml:space="preserve"> ADDIN EN.CITE &lt;EndNote&gt;&lt;Cite&gt;&lt;Author&gt;Smola&lt;/Author&gt;&lt;Year&gt;2004&lt;/Year&gt;&lt;RecNum&gt;127&lt;/RecNum&gt;&lt;DisplayText&gt;&lt;style face="superscript"&gt;[87]&lt;/style&gt;&lt;/DisplayText&gt;&lt;record&gt;&lt;rec-number&gt;127&lt;/rec-number&gt;&lt;foreign-keys&gt;&lt;key app="EN" db-id="zfwte50rcpd99ves2saxp20700x0se5evfz2" timestamp="1776383138"&gt;127&lt;/key&gt;&lt;/foreign-keys&gt;&lt;ref-type name="Journal Article"&gt;17&lt;/ref-type&gt;&lt;contributors&gt;&lt;authors&gt;&lt;author&gt;Smola, Alex J.&lt;/author&gt;&lt;author&gt;Schölkopf, Bernhard&lt;/author&gt;&lt;/authors&gt;&lt;/contributors&gt;&lt;titles&gt;&lt;title&gt;A tutorial on support vector regression&lt;/title&gt;&lt;secondary-title&gt;Statistics and Computing&lt;/secondary-title&gt;&lt;/titles&gt;&lt;periodical&gt;&lt;full-title&gt;Statistics and Computing&lt;/full-title&gt;&lt;/periodical&gt;&lt;pages&gt;199-222&lt;/pages&gt;&lt;volume&gt;14&lt;/volume&gt;&lt;number&gt;3&lt;/number&gt;&lt;section&gt;199&lt;/section&gt;&lt;dates&gt;&lt;year&gt;2004&lt;/year&gt;&lt;pub-dates&gt;&lt;date&gt;Aug&lt;/date&gt;&lt;/pub-dates&gt;&lt;/dates&gt;&lt;isbn&gt;0960-3174&amp;#xD;1573-1375&lt;/isbn&gt;&lt;accession-num&gt;WOS:000222770200003&lt;/accession-num&gt;&lt;urls&gt;&lt;related-urls&gt;&lt;url&gt;&amp;lt;Go to ISI&amp;gt;://WOS:000222770200003&lt;/url&gt;&lt;/related-urls&gt;&lt;/urls&gt;&lt;electronic-resource-num&gt;10.1023/b:Stco.0000035301.49549.88&lt;/electronic-resource-num&gt;&lt;/record&gt;&lt;/Cite&gt;&lt;/EndNote&gt;</w:instrText>
      </w:r>
      <w:r w:rsidR="00697FA2">
        <w:fldChar w:fldCharType="separate"/>
      </w:r>
      <w:r w:rsidR="002F407D" w:rsidRPr="002F407D">
        <w:rPr>
          <w:noProof/>
          <w:vertAlign w:val="superscript"/>
        </w:rPr>
        <w:t>[87]</w:t>
      </w:r>
      <w:r w:rsidR="00697FA2">
        <w:fldChar w:fldCharType="end"/>
      </w:r>
      <w:r w:rsidRPr="00DA7542">
        <w:rPr>
          <w:rFonts w:hint="eastAsia"/>
        </w:rPr>
        <w:t>。关键超参数包括：核函数</w:t>
      </w:r>
      <w:r w:rsidRPr="00DA7542">
        <w:rPr>
          <w:rFonts w:hint="eastAsia"/>
        </w:rPr>
        <w:t>(</w:t>
      </w:r>
      <w:r w:rsidRPr="00DA7542">
        <w:t>kernel</w:t>
      </w:r>
      <w:r w:rsidRPr="00DA7542">
        <w:rPr>
          <w:rFonts w:hint="eastAsia"/>
        </w:rPr>
        <w:t>)</w:t>
      </w:r>
      <w:r w:rsidRPr="00DA7542">
        <w:rPr>
          <w:rFonts w:hint="eastAsia"/>
        </w:rPr>
        <w:t>、核函数系数</w:t>
      </w:r>
      <w:r w:rsidRPr="00DA7542">
        <w:rPr>
          <w:rFonts w:hint="eastAsia"/>
        </w:rPr>
        <w:t>(gamma)</w:t>
      </w:r>
      <w:r w:rsidRPr="00DA7542">
        <w:rPr>
          <w:rFonts w:hint="eastAsia"/>
        </w:rPr>
        <w:t>、正则化参数</w:t>
      </w:r>
      <w:r w:rsidRPr="00DA7542">
        <w:rPr>
          <w:rFonts w:hint="eastAsia"/>
        </w:rPr>
        <w:t>(C)</w:t>
      </w:r>
      <w:r w:rsidRPr="00DA7542">
        <w:rPr>
          <w:rFonts w:hint="eastAsia"/>
        </w:rPr>
        <w:t>和不敏感损失宽度</w:t>
      </w:r>
      <w:r w:rsidRPr="00DA7542">
        <w:rPr>
          <w:rFonts w:hint="eastAsia"/>
        </w:rPr>
        <w:t>(</w:t>
      </w:r>
      <w:r w:rsidRPr="00DA7542">
        <w:t>epsilon</w:t>
      </w:r>
      <w:r w:rsidRPr="00DA7542">
        <w:rPr>
          <w:rFonts w:hint="eastAsia"/>
        </w:rPr>
        <w:t>)</w:t>
      </w:r>
      <w:r w:rsidRPr="00DA7542">
        <w:rPr>
          <w:rFonts w:hint="eastAsia"/>
        </w:rPr>
        <w:t>等。</w:t>
      </w:r>
    </w:p>
    <w:p w14:paraId="4A2CCB9D" w14:textId="3389F422" w:rsidR="00DA7542" w:rsidRPr="00DA7542" w:rsidRDefault="00C95DB6" w:rsidP="00DA7542">
      <w:pPr>
        <w:ind w:firstLineChars="0" w:firstLine="0"/>
        <w:rPr>
          <w:b/>
        </w:rPr>
      </w:pPr>
      <w:r>
        <w:rPr>
          <w:rFonts w:hint="eastAsia"/>
          <w:b/>
        </w:rPr>
        <w:t>(</w:t>
      </w:r>
      <w:r w:rsidR="00DA7542" w:rsidRPr="00DA7542">
        <w:rPr>
          <w:rFonts w:hint="eastAsia"/>
          <w:b/>
        </w:rPr>
        <w:t>2</w:t>
      </w:r>
      <w:r>
        <w:rPr>
          <w:rFonts w:hint="eastAsia"/>
          <w:b/>
        </w:rPr>
        <w:t>)</w:t>
      </w:r>
      <w:r>
        <w:rPr>
          <w:b/>
        </w:rPr>
        <w:t xml:space="preserve"> </w:t>
      </w:r>
      <w:r w:rsidR="00BF5345">
        <w:rPr>
          <w:rFonts w:hint="eastAsia"/>
          <w:b/>
        </w:rPr>
        <w:t>随机森林</w:t>
      </w:r>
      <w:r w:rsidR="00BF5345">
        <w:rPr>
          <w:rFonts w:hint="eastAsia"/>
          <w:b/>
        </w:rPr>
        <w:t xml:space="preserve"> </w:t>
      </w:r>
      <w:r w:rsidR="00BF5345">
        <w:rPr>
          <w:b/>
        </w:rPr>
        <w:t>(</w:t>
      </w:r>
      <w:r w:rsidR="00DA7542" w:rsidRPr="00DA7542">
        <w:rPr>
          <w:rFonts w:hint="eastAsia"/>
          <w:b/>
        </w:rPr>
        <w:t>Random Forest</w:t>
      </w:r>
      <w:r w:rsidR="00DA7542" w:rsidRPr="00DA7542">
        <w:rPr>
          <w:rFonts w:hint="eastAsia"/>
          <w:b/>
        </w:rPr>
        <w:t>，</w:t>
      </w:r>
      <w:r w:rsidR="00DA7542" w:rsidRPr="00DA7542">
        <w:rPr>
          <w:rFonts w:hint="eastAsia"/>
          <w:b/>
        </w:rPr>
        <w:t>RF</w:t>
      </w:r>
      <w:r w:rsidR="00BF5345">
        <w:rPr>
          <w:rFonts w:hint="eastAsia"/>
          <w:b/>
        </w:rPr>
        <w:t>)</w:t>
      </w:r>
    </w:p>
    <w:p w14:paraId="338C24BF" w14:textId="1619F182" w:rsidR="00DA7542" w:rsidRPr="00DA7542" w:rsidRDefault="00DA7542" w:rsidP="00DA7542">
      <w:pPr>
        <w:ind w:firstLine="480"/>
      </w:pPr>
      <w:r w:rsidRPr="00DA7542">
        <w:rPr>
          <w:rFonts w:hint="eastAsia"/>
        </w:rPr>
        <w:t>RF</w:t>
      </w:r>
      <w:r w:rsidRPr="00DA7542">
        <w:rPr>
          <w:rFonts w:hint="eastAsia"/>
        </w:rPr>
        <w:t>是基于</w:t>
      </w:r>
      <w:r w:rsidRPr="00DA7542">
        <w:rPr>
          <w:rFonts w:hint="eastAsia"/>
        </w:rPr>
        <w:t>Bagging</w:t>
      </w:r>
      <w:r w:rsidRPr="00DA7542">
        <w:rPr>
          <w:rFonts w:hint="eastAsia"/>
        </w:rPr>
        <w:t>的集成学习方法，通过对训练样本自助采样并训练多棵决策树，最终以集成平均输出回归预测</w:t>
      </w:r>
      <w:r w:rsidR="00697FA2">
        <w:fldChar w:fldCharType="begin"/>
      </w:r>
      <w:r w:rsidR="002F407D">
        <w:instrText xml:space="preserve"> ADDIN EN.CITE &lt;EndNote&gt;&lt;Cite&gt;&lt;Author&gt;Biau&lt;/Author&gt;&lt;Year&gt;2016&lt;/Year&gt;&lt;RecNum&gt;128&lt;/RecNum&gt;&lt;DisplayText&gt;&lt;style face="superscript"&gt;[88]&lt;/style&gt;&lt;/DisplayText&gt;&lt;record&gt;&lt;rec-number&gt;128&lt;/rec-number&gt;&lt;foreign-keys&gt;&lt;key app="EN" db-id="zfwte50rcpd99ves2saxp20700x0se5evfz2" timestamp="1776383194"&gt;128&lt;/key&gt;&lt;/foreign-keys&gt;&lt;ref-type name="Journal Article"&gt;17&lt;/ref-type&gt;&lt;contributors&gt;&lt;authors&gt;&lt;author&gt;Biau, Gérard&lt;/author&gt;&lt;author&gt;Scornet, Erwan&lt;/author&gt;&lt;/authors&gt;&lt;/contributors&gt;&lt;titles&gt;&lt;title&gt;A random forest guided tour&lt;/title&gt;&lt;secondary-title&gt;Test&lt;/secondary-title&gt;&lt;/titles&gt;&lt;periodical&gt;&lt;full-title&gt;Test&lt;/full-title&gt;&lt;/periodical&gt;&lt;pages&gt;197-227&lt;/pages&gt;&lt;volume&gt;25&lt;/volume&gt;&lt;number&gt;2&lt;/number&gt;&lt;section&gt;197&lt;/section&gt;&lt;dates&gt;&lt;year&gt;2016&lt;/year&gt;&lt;pub-dates&gt;&lt;date&gt;Jun&lt;/date&gt;&lt;/pub-dates&gt;&lt;/dates&gt;&lt;isbn&gt;1133-0686&amp;#xD;1863-8260&lt;/isbn&gt;&lt;accession-num&gt;WOS:000375792600001&lt;/accession-num&gt;&lt;urls&gt;&lt;related-urls&gt;&lt;url&gt;&lt;style face="underline" font="default" size="100%"&gt;&amp;lt;Go to ISI&amp;gt;://WOS:000375792600001&lt;/style&gt;&lt;/url&gt;&lt;/related-urls&gt;&lt;/urls&gt;&lt;electronic-resource-num&gt;10.1007/s11749-016-0481-7&lt;/electronic-resource-num&gt;&lt;/record&gt;&lt;/Cite&gt;&lt;/EndNote&gt;</w:instrText>
      </w:r>
      <w:r w:rsidR="00697FA2">
        <w:fldChar w:fldCharType="separate"/>
      </w:r>
      <w:r w:rsidR="002F407D" w:rsidRPr="002F407D">
        <w:rPr>
          <w:noProof/>
          <w:vertAlign w:val="superscript"/>
        </w:rPr>
        <w:t>[88]</w:t>
      </w:r>
      <w:r w:rsidR="00697FA2">
        <w:fldChar w:fldCharType="end"/>
      </w:r>
      <w:r w:rsidRPr="00DA7542">
        <w:rPr>
          <w:rFonts w:hint="eastAsia"/>
        </w:rPr>
        <w:t>。</w:t>
      </w:r>
      <w:r w:rsidRPr="00DA7542">
        <w:t>该模型能够自然捕捉非线性关系与特征间高阶交互，对异常值与噪声相对鲁棒，且对特征尺度不敏感</w:t>
      </w:r>
      <w:r w:rsidRPr="00DA7542">
        <w:rPr>
          <w:rFonts w:hint="eastAsia"/>
        </w:rPr>
        <w:t>。关键超参数包括：树的数量</w:t>
      </w:r>
      <w:r w:rsidRPr="00DA7542">
        <w:rPr>
          <w:rFonts w:hint="eastAsia"/>
        </w:rPr>
        <w:t>(n_estimators)</w:t>
      </w:r>
      <w:r w:rsidRPr="00DA7542">
        <w:rPr>
          <w:rFonts w:hint="eastAsia"/>
        </w:rPr>
        <w:t>、树的最大深度</w:t>
      </w:r>
      <w:r w:rsidRPr="00DA7542">
        <w:rPr>
          <w:rFonts w:hint="eastAsia"/>
        </w:rPr>
        <w:t>(max_depth)</w:t>
      </w:r>
      <w:r w:rsidRPr="00DA7542">
        <w:rPr>
          <w:rFonts w:hint="eastAsia"/>
        </w:rPr>
        <w:t>、分裂特征子集大小</w:t>
      </w:r>
      <w:r w:rsidRPr="00DA7542">
        <w:rPr>
          <w:rFonts w:hint="eastAsia"/>
        </w:rPr>
        <w:t>(max_features)</w:t>
      </w:r>
      <w:r w:rsidRPr="00DA7542">
        <w:rPr>
          <w:rFonts w:hint="eastAsia"/>
        </w:rPr>
        <w:t>等。</w:t>
      </w:r>
    </w:p>
    <w:p w14:paraId="226A7DA5" w14:textId="7121DE22" w:rsidR="00DA7542" w:rsidRPr="00DA7542" w:rsidRDefault="00C95DB6" w:rsidP="00DA7542">
      <w:pPr>
        <w:ind w:firstLineChars="0" w:firstLine="0"/>
        <w:rPr>
          <w:b/>
        </w:rPr>
      </w:pPr>
      <w:r>
        <w:rPr>
          <w:rFonts w:hint="eastAsia"/>
          <w:b/>
        </w:rPr>
        <w:t>(</w:t>
      </w:r>
      <w:r w:rsidR="00DA7542" w:rsidRPr="00DA7542">
        <w:rPr>
          <w:rFonts w:hint="eastAsia"/>
          <w:b/>
        </w:rPr>
        <w:t>3</w:t>
      </w:r>
      <w:r>
        <w:rPr>
          <w:rFonts w:hint="eastAsia"/>
          <w:b/>
        </w:rPr>
        <w:t>)</w:t>
      </w:r>
      <w:r>
        <w:rPr>
          <w:b/>
        </w:rPr>
        <w:t xml:space="preserve"> </w:t>
      </w:r>
      <w:r w:rsidR="00DA7542" w:rsidRPr="00DA7542">
        <w:rPr>
          <w:rFonts w:hint="eastAsia"/>
          <w:b/>
        </w:rPr>
        <w:t xml:space="preserve">XGBoost </w:t>
      </w:r>
    </w:p>
    <w:p w14:paraId="6A62D6A4" w14:textId="5DAB5915" w:rsidR="00DA7542" w:rsidRPr="00DA7542" w:rsidRDefault="00DA7542" w:rsidP="00DA7542">
      <w:pPr>
        <w:ind w:firstLine="480"/>
      </w:pPr>
      <w:r w:rsidRPr="00DA7542">
        <w:rPr>
          <w:rFonts w:hint="eastAsia"/>
        </w:rPr>
        <w:t>XGBoost</w:t>
      </w:r>
      <w:r w:rsidRPr="00DA7542">
        <w:rPr>
          <w:rFonts w:hint="eastAsia"/>
        </w:rPr>
        <w:t>是一种梯度提升树模型，通过逐轮拟合残差并叠加弱学习器实现强预测器，同时引入正则化控制模型复</w:t>
      </w:r>
      <w:r w:rsidRPr="00C600F6">
        <w:rPr>
          <w:rFonts w:hint="eastAsia"/>
        </w:rPr>
        <w:t>杂度</w:t>
      </w:r>
      <w:r w:rsidR="00C600F6" w:rsidRPr="00C600F6">
        <w:fldChar w:fldCharType="begin">
          <w:fldData xml:space="preserve">PEVuZE5vdGU+PENpdGU+PEF1dGhvcj5NaWVueWU8L0F1dGhvcj48WWVhcj4yMDIyPC9ZZWFyPjxS
ZWNOdW0+MTQ1PC9SZWNOdW0+PERpc3BsYXlUZXh0PjxzdHlsZSBmYWNlPSJzdXBlcnNjcmlwdCI+
Wzg5XTwvc3R5bGU+PC9EaXNwbGF5VGV4dD48cmVjb3JkPjxyZWMtbnVtYmVyPjE0NTwvcmVjLW51
bWJlcj48Zm9yZWlnbi1rZXlzPjxrZXkgYXBwPSJFTiIgZGItaWQ9Inpmd3RlNTByY3BkOTl2ZXMy
c2F4cDIwNzAweDBzZTVldmZ6MiIgdGltZXN0YW1wPSIxNzc2NTUyMjczIj4xNDU8L2tleT48L2Zv
cmVpZ24ta2V5cz48cmVmLXR5cGUgbmFtZT0iSm91cm5hbCBBcnRpY2xlIj4xNzwvcmVmLXR5cGU+
PGNvbnRyaWJ1dG9ycz48YXV0aG9ycz48YXV0aG9yPk1pZW55ZSwgSWJvbW9peWUgRG9tb3IuPC9h
dXRob3I+PGF1dGhvcj5TdW4sIFlhbiBYaWEuPC9hdXRob3I+PC9hdXRob3JzPjwvY29udHJpYnV0
b3JzPjxhdXRoLWFkZHJlc3M+VW5pdiBKb2hhbm5lc2J1cmcsIERlcHQgRWxlY3QgJmFtcDsgRWxl
Y3QgRW5nbiBTY2ksIFpBLTIwMDYgSm9oYW5uZXNidXJnLCBTb3V0aCBBZnJpY2E8L2F1dGgtYWRk
cmVzcz48dGl0bGVzPjx0aXRsZT5BIFN1cnZleSBvZiBFbnNlbWJsZSBMZWFybmluZzogQ29uY2Vw
dHMsIEFsZ29yaXRobXMsIEFwcGxpY2F0aW9ucywgYW5kIFByb3NwZWN0czwvdGl0bGU+PHNlY29u
ZGFyeS10aXRsZT5JZWVlIEFjY2Vzczwvc2Vjb25kYXJ5LXRpdGxlPjxhbHQtdGl0bGU+SWVlZSBB
Y2Nlc3M8L2FsdC10aXRsZT48L3RpdGxlcz48cGVyaW9kaWNhbD48ZnVsbC10aXRsZT5JZWVlIEFj
Y2VzczwvZnVsbC10aXRsZT48L3BlcmlvZGljYWw+PGFsdC1wZXJpb2RpY2FsPjxmdWxsLXRpdGxl
PkllZWUgQWNjZXNzPC9mdWxsLXRpdGxlPjwvYWx0LXBlcmlvZGljYWw+PHBhZ2VzPjk5MTI5LTk5
MTQ5PC9wYWdlcz48dm9sdW1lPjEwPC92b2x1bWU+PGtleXdvcmRzPjxrZXl3b3JkPmJvb3N0aW5n
PC9rZXl3b3JkPjxrZXl3b3JkPmNsYXNzaWZpY2F0aW9uIGFsZ29yaXRobXM8L2tleXdvcmQ+PGtl
eXdvcmQ+cHJlZGljdGlvbiBhbGdvcml0aG1zPC9rZXl3b3JkPjxrZXl3b3JkPm1hY2hpbmUgbGVh
cm5pbmcgYWxnb3JpdGhtczwva2V5d29yZD48a2V5d29yZD5jb21wdXRhdGlvbmFsIG1vZGVsaW5n
PC9rZXl3b3JkPjxrZXl3b3JkPmJhZ2dpbmc8L2tleXdvcmQ+PGtleXdvcmQ+bWFjaGluZSBsZWFy
bmluZzwva2V5d29yZD48a2V5d29yZD5sZWFybmluZyBzeXN0ZW1zPC9rZXl3b3JkPjxrZXl3b3Jk
PmFsZ29yaXRobXM8L2tleXdvcmQ+PGtleXdvcmQ+Y2xhc3NpZmljYXRpb248L2tleXdvcmQ+PGtl
eXdvcmQ+ZW5zZW1ibGUgbGVhcm5pbmc8L2tleXdvcmQ+PGtleXdvcmQ+ZnJhdWQgZGV0ZWN0aW9u
PC9rZXl3b3JkPjxrZXl3b3JkPm1hY2hpbmUgbGVhcm5pbmc8L2tleXdvcmQ+PGtleXdvcmQ+bWVk
aWNhbCBkaWFnbm9zaXM8L2tleXdvcmQ+PGtleXdvcmQ+Y2FyZCBmcmF1ZCBkZXRlY3Rpb248L2tl
eXdvcmQ+PGtleXdvcmQ+bmV1cmFsLW5ldHdvcms8L2tleXdvcmQ+PGtleXdvcmQ+c2VudGltZW50
IGNsYXNzaWZpY2F0aW9uPC9rZXl3b3JkPjxrZXl3b3JkPnJhbmRvbSBmb3Jlc3Q8L2tleXdvcmQ+
PGtleXdvcmQ+bWFjaGluZTwva2V5d29yZD48a2V5d29yZD5wcmVkaWN0aW9uPC9rZXl3b3JkPjxr
ZXl3b3JkPnNlbGVjdGlvbjwva2V5d29yZD48a2V5d29yZD50cmVlPC9rZXl3b3JkPjwva2V5d29y
ZHM+PGRhdGVzPjx5ZWFyPjIwMjI8L3llYXI+PC9kYXRlcz48aXNibj4yMTY5LTM1MzY8L2lzYm4+
PGFjY2Vzc2lvbi1udW0+V09TOjAwMDg2MTMyODIwMDAwMTwvYWNjZXNzaW9uLW51bT48dXJscz48
cmVsYXRlZC11cmxzPjx1cmw+PHN0eWxlIGZhY2U9InVuZGVybGluZSIgZm9udD0iZGVmYXVsdCIg
c2l6ZT0iMTAwJSI+Jmx0O0dvIHRvIElTSSZndDs6Ly9XT1M6MDAwODYxMzI4MjAwMDAxPC9zdHls
ZT48L3VybD48L3JlbGF0ZWQtdXJscz48L3VybHM+PGVsZWN0cm9uaWMtcmVzb3VyY2UtbnVtPjEw
LjExMDkvQWNjZXNzLjIwMjIuMzIwNzI4NzwvZWxlY3Ryb25pYy1yZXNvdXJjZS1udW0+PGxhbmd1
YWdlPkVuZ2xpc2g8L2xhbmd1YWdlPjwvcmVjb3JkPjwvQ2l0ZT48L0VuZE5vdGU+
</w:fldData>
        </w:fldChar>
      </w:r>
      <w:r w:rsidR="002F407D">
        <w:instrText xml:space="preserve"> ADDIN EN.CITE </w:instrText>
      </w:r>
      <w:r w:rsidR="002F407D">
        <w:fldChar w:fldCharType="begin">
          <w:fldData xml:space="preserve">PEVuZE5vdGU+PENpdGU+PEF1dGhvcj5NaWVueWU8L0F1dGhvcj48WWVhcj4yMDIyPC9ZZWFyPjxS
ZWNOdW0+MTQ1PC9SZWNOdW0+PERpc3BsYXlUZXh0PjxzdHlsZSBmYWNlPSJzdXBlcnNjcmlwdCI+
Wzg5XTwvc3R5bGU+PC9EaXNwbGF5VGV4dD48cmVjb3JkPjxyZWMtbnVtYmVyPjE0NTwvcmVjLW51
bWJlcj48Zm9yZWlnbi1rZXlzPjxrZXkgYXBwPSJFTiIgZGItaWQ9Inpmd3RlNTByY3BkOTl2ZXMy
c2F4cDIwNzAweDBzZTVldmZ6MiIgdGltZXN0YW1wPSIxNzc2NTUyMjczIj4xNDU8L2tleT48L2Zv
cmVpZ24ta2V5cz48cmVmLXR5cGUgbmFtZT0iSm91cm5hbCBBcnRpY2xlIj4xNzwvcmVmLXR5cGU+
PGNvbnRyaWJ1dG9ycz48YXV0aG9ycz48YXV0aG9yPk1pZW55ZSwgSWJvbW9peWUgRG9tb3IuPC9h
dXRob3I+PGF1dGhvcj5TdW4sIFlhbiBYaWEuPC9hdXRob3I+PC9hdXRob3JzPjwvY29udHJpYnV0
b3JzPjxhdXRoLWFkZHJlc3M+VW5pdiBKb2hhbm5lc2J1cmcsIERlcHQgRWxlY3QgJmFtcDsgRWxl
Y3QgRW5nbiBTY2ksIFpBLTIwMDYgSm9oYW5uZXNidXJnLCBTb3V0aCBBZnJpY2E8L2F1dGgtYWRk
cmVzcz48dGl0bGVzPjx0aXRsZT5BIFN1cnZleSBvZiBFbnNlbWJsZSBMZWFybmluZzogQ29uY2Vw
dHMsIEFsZ29yaXRobXMsIEFwcGxpY2F0aW9ucywgYW5kIFByb3NwZWN0czwvdGl0bGU+PHNlY29u
ZGFyeS10aXRsZT5JZWVlIEFjY2Vzczwvc2Vjb25kYXJ5LXRpdGxlPjxhbHQtdGl0bGU+SWVlZSBB
Y2Nlc3M8L2FsdC10aXRsZT48L3RpdGxlcz48cGVyaW9kaWNhbD48ZnVsbC10aXRsZT5JZWVlIEFj
Y2VzczwvZnVsbC10aXRsZT48L3BlcmlvZGljYWw+PGFsdC1wZXJpb2RpY2FsPjxmdWxsLXRpdGxl
PkllZWUgQWNjZXNzPC9mdWxsLXRpdGxlPjwvYWx0LXBlcmlvZGljYWw+PHBhZ2VzPjk5MTI5LTk5
MTQ5PC9wYWdlcz48dm9sdW1lPjEwPC92b2x1bWU+PGtleXdvcmRzPjxrZXl3b3JkPmJvb3N0aW5n
PC9rZXl3b3JkPjxrZXl3b3JkPmNsYXNzaWZpY2F0aW9uIGFsZ29yaXRobXM8L2tleXdvcmQ+PGtl
eXdvcmQ+cHJlZGljdGlvbiBhbGdvcml0aG1zPC9rZXl3b3JkPjxrZXl3b3JkPm1hY2hpbmUgbGVh
cm5pbmcgYWxnb3JpdGhtczwva2V5d29yZD48a2V5d29yZD5jb21wdXRhdGlvbmFsIG1vZGVsaW5n
PC9rZXl3b3JkPjxrZXl3b3JkPmJhZ2dpbmc8L2tleXdvcmQ+PGtleXdvcmQ+bWFjaGluZSBsZWFy
bmluZzwva2V5d29yZD48a2V5d29yZD5sZWFybmluZyBzeXN0ZW1zPC9rZXl3b3JkPjxrZXl3b3Jk
PmFsZ29yaXRobXM8L2tleXdvcmQ+PGtleXdvcmQ+Y2xhc3NpZmljYXRpb248L2tleXdvcmQ+PGtl
eXdvcmQ+ZW5zZW1ibGUgbGVhcm5pbmc8L2tleXdvcmQ+PGtleXdvcmQ+ZnJhdWQgZGV0ZWN0aW9u
PC9rZXl3b3JkPjxrZXl3b3JkPm1hY2hpbmUgbGVhcm5pbmc8L2tleXdvcmQ+PGtleXdvcmQ+bWVk
aWNhbCBkaWFnbm9zaXM8L2tleXdvcmQ+PGtleXdvcmQ+Y2FyZCBmcmF1ZCBkZXRlY3Rpb248L2tl
eXdvcmQ+PGtleXdvcmQ+bmV1cmFsLW5ldHdvcms8L2tleXdvcmQ+PGtleXdvcmQ+c2VudGltZW50
IGNsYXNzaWZpY2F0aW9uPC9rZXl3b3JkPjxrZXl3b3JkPnJhbmRvbSBmb3Jlc3Q8L2tleXdvcmQ+
PGtleXdvcmQ+bWFjaGluZTwva2V5d29yZD48a2V5d29yZD5wcmVkaWN0aW9uPC9rZXl3b3JkPjxr
ZXl3b3JkPnNlbGVjdGlvbjwva2V5d29yZD48a2V5d29yZD50cmVlPC9rZXl3b3JkPjwva2V5d29y
ZHM+PGRhdGVzPjx5ZWFyPjIwMjI8L3llYXI+PC9kYXRlcz48aXNibj4yMTY5LTM1MzY8L2lzYm4+
PGFjY2Vzc2lvbi1udW0+V09TOjAwMDg2MTMyODIwMDAwMTwvYWNjZXNzaW9uLW51bT48dXJscz48
cmVsYXRlZC11cmxzPjx1cmw+PHN0eWxlIGZhY2U9InVuZGVybGluZSIgZm9udD0iZGVmYXVsdCIg
c2l6ZT0iMTAwJSI+Jmx0O0dvIHRvIElTSSZndDs6Ly9XT1M6MDAwODYxMzI4MjAwMDAxPC9zdHls
ZT48L3VybD48L3JlbGF0ZWQtdXJscz48L3VybHM+PGVsZWN0cm9uaWMtcmVzb3VyY2UtbnVtPjEw
LjExMDkvQWNjZXNzLjIwMjIuMzIwNzI4NzwvZWxlY3Ryb25pYy1yZXNvdXJjZS1udW0+PGxhbmd1
YWdlPkVuZ2xpc2g8L2xhbmd1YWdlPjwvcmVjb3JkPjwvQ2l0ZT48L0VuZE5vdGU+
</w:fldData>
        </w:fldChar>
      </w:r>
      <w:r w:rsidR="002F407D">
        <w:instrText xml:space="preserve"> ADDIN EN.CITE.DATA </w:instrText>
      </w:r>
      <w:r w:rsidR="002F407D">
        <w:fldChar w:fldCharType="end"/>
      </w:r>
      <w:r w:rsidR="00C600F6" w:rsidRPr="00C600F6">
        <w:fldChar w:fldCharType="separate"/>
      </w:r>
      <w:r w:rsidR="002F407D" w:rsidRPr="002F407D">
        <w:rPr>
          <w:noProof/>
          <w:vertAlign w:val="superscript"/>
        </w:rPr>
        <w:t>[89]</w:t>
      </w:r>
      <w:r w:rsidR="00C600F6" w:rsidRPr="00C600F6">
        <w:fldChar w:fldCharType="end"/>
      </w:r>
      <w:r w:rsidRPr="00C600F6">
        <w:rPr>
          <w:rFonts w:hint="eastAsia"/>
        </w:rPr>
        <w:t>。</w:t>
      </w:r>
      <w:r w:rsidRPr="00DA7542">
        <w:rPr>
          <w:rFonts w:hint="eastAsia"/>
        </w:rPr>
        <w:t>该模型对非线性与特征交互具有较强拟合能力，在结构化数据上表现稳定，可通过子采样与正则化抑制过拟合，并支持早停提升泛化与训练效率。关键超参数包括：树的数量</w:t>
      </w:r>
      <w:r w:rsidRPr="00DA7542">
        <w:rPr>
          <w:rFonts w:hint="eastAsia"/>
        </w:rPr>
        <w:t>(n_estimators)</w:t>
      </w:r>
      <w:r w:rsidRPr="00DA7542">
        <w:rPr>
          <w:rFonts w:hint="eastAsia"/>
        </w:rPr>
        <w:t>、学习率</w:t>
      </w:r>
      <w:r w:rsidRPr="00DA7542">
        <w:rPr>
          <w:rFonts w:hint="eastAsia"/>
        </w:rPr>
        <w:t>(learning_rate)</w:t>
      </w:r>
      <w:r w:rsidRPr="00DA7542">
        <w:rPr>
          <w:rFonts w:hint="eastAsia"/>
        </w:rPr>
        <w:t>、树的最大深度</w:t>
      </w:r>
      <w:r w:rsidRPr="00DA7542">
        <w:rPr>
          <w:rFonts w:hint="eastAsia"/>
        </w:rPr>
        <w:t>(max_depth)</w:t>
      </w:r>
      <w:r w:rsidRPr="00DA7542">
        <w:rPr>
          <w:rFonts w:hint="eastAsia"/>
        </w:rPr>
        <w:t>、正则化强度</w:t>
      </w:r>
      <w:r w:rsidRPr="00DA7542">
        <w:rPr>
          <w:rFonts w:hint="eastAsia"/>
        </w:rPr>
        <w:t>(reg_lambda</w:t>
      </w:r>
      <w:r w:rsidRPr="00DA7542">
        <w:rPr>
          <w:rFonts w:hint="eastAsia"/>
        </w:rPr>
        <w:t>、</w:t>
      </w:r>
      <w:r w:rsidRPr="00DA7542">
        <w:t>reg_alpha</w:t>
      </w:r>
      <w:r w:rsidRPr="00DA7542">
        <w:rPr>
          <w:rFonts w:hint="eastAsia"/>
        </w:rPr>
        <w:t>)</w:t>
      </w:r>
      <w:r w:rsidRPr="00DA7542">
        <w:rPr>
          <w:rFonts w:hint="eastAsia"/>
        </w:rPr>
        <w:t>等。</w:t>
      </w:r>
    </w:p>
    <w:p w14:paraId="6CD13827" w14:textId="4857BB9D" w:rsidR="00DA7542" w:rsidRPr="00DA7542" w:rsidRDefault="00C95DB6" w:rsidP="00DA7542">
      <w:pPr>
        <w:ind w:firstLineChars="0" w:firstLine="0"/>
        <w:rPr>
          <w:b/>
        </w:rPr>
      </w:pPr>
      <w:r>
        <w:rPr>
          <w:rFonts w:hint="eastAsia"/>
          <w:b/>
        </w:rPr>
        <w:t>(</w:t>
      </w:r>
      <w:r w:rsidR="00DA7542" w:rsidRPr="00DA7542">
        <w:rPr>
          <w:rFonts w:hint="eastAsia"/>
          <w:b/>
        </w:rPr>
        <w:t>4</w:t>
      </w:r>
      <w:r>
        <w:rPr>
          <w:rFonts w:hint="eastAsia"/>
          <w:b/>
        </w:rPr>
        <w:t>)</w:t>
      </w:r>
      <w:r>
        <w:rPr>
          <w:b/>
        </w:rPr>
        <w:t xml:space="preserve"> </w:t>
      </w:r>
      <w:r w:rsidR="00DA7542" w:rsidRPr="00DA7542">
        <w:rPr>
          <w:rFonts w:hint="eastAsia"/>
          <w:b/>
        </w:rPr>
        <w:t>CatBoost</w:t>
      </w:r>
    </w:p>
    <w:p w14:paraId="3164238F" w14:textId="362B09F8" w:rsidR="00DA7542" w:rsidRPr="00DA7542" w:rsidRDefault="00DA7542" w:rsidP="00DA7542">
      <w:pPr>
        <w:ind w:firstLine="480"/>
      </w:pPr>
      <w:r w:rsidRPr="00DA7542">
        <w:rPr>
          <w:rFonts w:hint="eastAsia"/>
        </w:rPr>
        <w:t>CatBoost</w:t>
      </w:r>
      <w:r w:rsidRPr="00DA7542">
        <w:rPr>
          <w:rFonts w:hint="eastAsia"/>
        </w:rPr>
        <w:t>也是一种梯度提升树模型，引入有序提升</w:t>
      </w:r>
      <w:r w:rsidRPr="00DA7542">
        <w:rPr>
          <w:rFonts w:hint="eastAsia"/>
        </w:rPr>
        <w:t>(ordered boosting)</w:t>
      </w:r>
      <w:r w:rsidRPr="00DA7542">
        <w:rPr>
          <w:rFonts w:hint="eastAsia"/>
        </w:rPr>
        <w:t>等机制降低训练过程中的偏移风险，支持类别特征编码。在小样本与噪声存在时往往具有较好的稳健性</w:t>
      </w:r>
      <w:r w:rsidR="00083975">
        <w:fldChar w:fldCharType="begin"/>
      </w:r>
      <w:r w:rsidR="002F407D">
        <w:instrText xml:space="preserve"> ADDIN EN.CITE &lt;EndNote&gt;&lt;Cite&gt;&lt;Author&gt;Tanha&lt;/Author&gt;&lt;Year&gt;2020&lt;/Year&gt;&lt;RecNum&gt;144&lt;/RecNum&gt;&lt;DisplayText&gt;&lt;style face="superscript"&gt;[90]&lt;/style&gt;&lt;/DisplayText&gt;&lt;record&gt;&lt;rec-number&gt;144&lt;/rec-number&gt;&lt;foreign-keys&gt;&lt;key app="EN" db-id="zfwte50rcpd99ves2saxp20700x0se5evfz2" timestamp="1776550640"&gt;144&lt;/key&gt;&lt;/foreign-keys&gt;&lt;ref-type name="Journal Article"&gt;17&lt;/ref-type&gt;&lt;contributors&gt;&lt;authors&gt;&lt;author&gt;Tanha, Jafar&lt;/author&gt;&lt;author&gt;Abdi, Yousef&lt;/author&gt;&lt;author&gt;Samadi, Negin&lt;/author&gt;&lt;author&gt;Razzaghi, Nazila&lt;/author&gt;&lt;author&gt;Asadpour, Mohammad&lt;/author&gt;&lt;/authors&gt;&lt;/contributors&gt;&lt;auth-address&gt;Univ Tabriz, Fac Elect &amp;amp; Comp Engn, POB 51666-16471, Tabriz, Iran&lt;/auth-address&gt;&lt;titles&gt;&lt;title&gt;Boosting methods for multi-class imbalanced data classification: an experimental review&lt;/title&gt;&lt;secondary-title&gt;Journal of Big Data&lt;/secondary-title&gt;&lt;alt-title&gt;J Big Data-Ger&lt;/alt-title&gt;&lt;/titles&gt;&lt;periodical&gt;&lt;full-title&gt;Journal of Big Data&lt;/full-title&gt;&lt;/periodical&gt;&lt;pages&gt;70&lt;/pages&gt;&lt;volume&gt;7&lt;/volume&gt;&lt;number&gt;1&lt;/number&gt;&lt;keywords&gt;&lt;keyword&gt;boosting algorithms&lt;/keyword&gt;&lt;keyword&gt;imbalanced data&lt;/keyword&gt;&lt;keyword&gt;multi-class classification&lt;/keyword&gt;&lt;keyword&gt;ensemble learning&lt;/keyword&gt;&lt;keyword&gt;multiple classes&lt;/keyword&gt;&lt;keyword&gt;data-sets&lt;/keyword&gt;&lt;keyword&gt;classifiers&lt;/keyword&gt;&lt;keyword&gt;prediction&lt;/keyword&gt;&lt;keyword&gt;regression&lt;/keyword&gt;&lt;keyword&gt;model&lt;/keyword&gt;&lt;/keywords&gt;&lt;dates&gt;&lt;year&gt;2020&lt;/year&gt;&lt;pub-dates&gt;&lt;date&gt;Sep&lt;/date&gt;&lt;/pub-dates&gt;&lt;/dates&gt;&lt;isbn&gt;2196-1115&lt;/isbn&gt;&lt;accession-num&gt;WOS:000596095700001&lt;/accession-num&gt;&lt;urls&gt;&lt;related-urls&gt;&lt;url&gt;&lt;style face="underline" font="default" size="100%"&gt;&amp;lt;Go to ISI&amp;gt;://WOS:000596095700001&lt;/style&gt;&lt;/url&gt;&lt;/related-urls&gt;&lt;/urls&gt;&lt;custom7&gt;70&lt;/custom7&gt;&lt;electronic-resource-num&gt;10.1186/s40537-020-00349-y&lt;/electronic-resource-num&gt;&lt;language&gt;English&lt;/language&gt;&lt;/record&gt;&lt;/Cite&gt;&lt;/EndNote&gt;</w:instrText>
      </w:r>
      <w:r w:rsidR="00083975">
        <w:fldChar w:fldCharType="separate"/>
      </w:r>
      <w:r w:rsidR="002F407D" w:rsidRPr="002F407D">
        <w:rPr>
          <w:noProof/>
          <w:vertAlign w:val="superscript"/>
        </w:rPr>
        <w:t>[90]</w:t>
      </w:r>
      <w:r w:rsidR="00083975">
        <w:fldChar w:fldCharType="end"/>
      </w:r>
      <w:r w:rsidRPr="00DA7542">
        <w:rPr>
          <w:rFonts w:hint="eastAsia"/>
        </w:rPr>
        <w:t>。关键超参数包括：迭代次数</w:t>
      </w:r>
      <w:r w:rsidRPr="00DA7542">
        <w:rPr>
          <w:rFonts w:hint="eastAsia"/>
        </w:rPr>
        <w:t>(iteration)</w:t>
      </w:r>
      <w:r w:rsidRPr="00DA7542">
        <w:rPr>
          <w:rFonts w:hint="eastAsia"/>
        </w:rPr>
        <w:t>、学习率</w:t>
      </w:r>
      <w:r w:rsidRPr="00DA7542">
        <w:rPr>
          <w:rFonts w:hint="eastAsia"/>
        </w:rPr>
        <w:t>(learning_rate)</w:t>
      </w:r>
      <w:r w:rsidRPr="00DA7542">
        <w:rPr>
          <w:rFonts w:hint="eastAsia"/>
        </w:rPr>
        <w:t>、树的最大深度</w:t>
      </w:r>
      <w:r w:rsidRPr="00DA7542">
        <w:t>(</w:t>
      </w:r>
      <w:r w:rsidRPr="00DA7542">
        <w:rPr>
          <w:rFonts w:hint="eastAsia"/>
        </w:rPr>
        <w:t>depth)</w:t>
      </w:r>
      <w:r w:rsidRPr="00DA7542">
        <w:rPr>
          <w:rFonts w:hint="eastAsia"/>
        </w:rPr>
        <w:t>、</w:t>
      </w:r>
      <w:r w:rsidRPr="00DA7542">
        <w:rPr>
          <w:rFonts w:hint="eastAsia"/>
        </w:rPr>
        <w:lastRenderedPageBreak/>
        <w:t>L</w:t>
      </w:r>
      <w:r w:rsidRPr="00DA7542">
        <w:t>2</w:t>
      </w:r>
      <w:r w:rsidRPr="00DA7542">
        <w:rPr>
          <w:rFonts w:hint="eastAsia"/>
        </w:rPr>
        <w:t>正则化</w:t>
      </w:r>
      <w:r w:rsidRPr="00DA7542">
        <w:rPr>
          <w:rFonts w:hint="eastAsia"/>
        </w:rPr>
        <w:t>(1</w:t>
      </w:r>
      <w:r w:rsidRPr="00DA7542">
        <w:t>2_leaf_</w:t>
      </w:r>
      <w:r w:rsidRPr="00DA7542">
        <w:rPr>
          <w:rFonts w:hint="eastAsia"/>
        </w:rPr>
        <w:t>reg)</w:t>
      </w:r>
      <w:r w:rsidRPr="00DA7542">
        <w:rPr>
          <w:rFonts w:hint="eastAsia"/>
        </w:rPr>
        <w:t>等。</w:t>
      </w:r>
    </w:p>
    <w:p w14:paraId="69B4F44C" w14:textId="6C889E3D" w:rsidR="00DA7542" w:rsidRPr="00DA7542" w:rsidRDefault="00C95DB6" w:rsidP="00DA7542">
      <w:pPr>
        <w:ind w:firstLineChars="0" w:firstLine="0"/>
        <w:rPr>
          <w:b/>
        </w:rPr>
      </w:pPr>
      <w:r>
        <w:rPr>
          <w:rFonts w:hint="eastAsia"/>
          <w:b/>
        </w:rPr>
        <w:t>(</w:t>
      </w:r>
      <w:r w:rsidR="00DA7542" w:rsidRPr="00DA7542">
        <w:rPr>
          <w:rFonts w:hint="eastAsia"/>
          <w:b/>
        </w:rPr>
        <w:t>5</w:t>
      </w:r>
      <w:r>
        <w:rPr>
          <w:rFonts w:hint="eastAsia"/>
          <w:b/>
        </w:rPr>
        <w:t>)</w:t>
      </w:r>
      <w:r>
        <w:rPr>
          <w:b/>
        </w:rPr>
        <w:t xml:space="preserve"> </w:t>
      </w:r>
      <w:r w:rsidR="00BF5345">
        <w:rPr>
          <w:rFonts w:hint="eastAsia"/>
          <w:b/>
        </w:rPr>
        <w:t>多层感知机</w:t>
      </w:r>
      <w:r w:rsidR="00BF5345">
        <w:rPr>
          <w:rFonts w:hint="eastAsia"/>
          <w:b/>
        </w:rPr>
        <w:t xml:space="preserve"> </w:t>
      </w:r>
      <w:r w:rsidR="00BF5345">
        <w:rPr>
          <w:b/>
        </w:rPr>
        <w:t>(</w:t>
      </w:r>
      <w:r w:rsidR="00DA7542" w:rsidRPr="00DA7542">
        <w:rPr>
          <w:b/>
        </w:rPr>
        <w:t>Multilayer Perceptron</w:t>
      </w:r>
      <w:r w:rsidR="00DA7542" w:rsidRPr="00DA7542">
        <w:rPr>
          <w:rFonts w:hint="eastAsia"/>
          <w:b/>
        </w:rPr>
        <w:t>，</w:t>
      </w:r>
      <w:r w:rsidR="00DA7542" w:rsidRPr="00DA7542">
        <w:rPr>
          <w:rFonts w:hint="eastAsia"/>
          <w:b/>
        </w:rPr>
        <w:t>MLP</w:t>
      </w:r>
      <w:r w:rsidR="00BF5345">
        <w:rPr>
          <w:rFonts w:hint="eastAsia"/>
          <w:b/>
        </w:rPr>
        <w:t>)</w:t>
      </w:r>
    </w:p>
    <w:p w14:paraId="5E0CEF29" w14:textId="360944BB" w:rsidR="00DA7542" w:rsidRDefault="00DA7542" w:rsidP="00DA7542">
      <w:pPr>
        <w:ind w:firstLine="480"/>
      </w:pPr>
      <w:r w:rsidRPr="00DA7542">
        <w:rPr>
          <w:rFonts w:hint="eastAsia"/>
        </w:rPr>
        <w:t>MLP</w:t>
      </w:r>
      <w:r w:rsidRPr="00DA7542">
        <w:rPr>
          <w:rFonts w:hint="eastAsia"/>
        </w:rPr>
        <w:t>为前馈神经网络，通过多层非线性变换逼近输入到输出的映射，采用反向传播优化网络权重。它具备较强的函数逼近能力，能够学习复杂非线性关系；但对样本规模、特征标准化、正则化与训练超参数较敏感，小样本下更易出现方差偏大或训练不稳定的现象</w:t>
      </w:r>
      <w:r w:rsidR="00697FA2">
        <w:fldChar w:fldCharType="begin"/>
      </w:r>
      <w:r w:rsidR="002F407D">
        <w:instrText xml:space="preserve"> ADDIN EN.CITE &lt;EndNote&gt;&lt;Cite&gt;&lt;Author&gt;Basheer&lt;/Author&gt;&lt;Year&gt;2000&lt;/Year&gt;&lt;RecNum&gt;129&lt;/RecNum&gt;&lt;DisplayText&gt;&lt;style face="superscript"&gt;[91]&lt;/style&gt;&lt;/DisplayText&gt;&lt;record&gt;&lt;rec-number&gt;129&lt;/rec-number&gt;&lt;foreign-keys&gt;&lt;key app="EN" db-id="zfwte50rcpd99ves2saxp20700x0se5evfz2" timestamp="1776383224"&gt;129&lt;/key&gt;&lt;/foreign-keys&gt;&lt;ref-type name="Journal Article"&gt;17&lt;/ref-type&gt;&lt;contributors&gt;&lt;authors&gt;&lt;author&gt;Basheer, I. A.&lt;/author&gt;&lt;author&gt;Hajmeer, M.&lt;/author&gt;&lt;/authors&gt;&lt;/contributors&gt;&lt;auth-address&gt;Engineering Service Center, The Headquarters Transportation Laboratory, CalTrans, Sacramento, CA 95819, USA. imad.basheer@dot.ca.gov&lt;/auth-address&gt;&lt;titles&gt;&lt;title&gt;Artificial neural networks: fundamentals, computing, design, and application&lt;/title&gt;&lt;secondary-title&gt;Journal of Microbiological Methods &lt;/secondary-title&gt;&lt;/titles&gt;&lt;periodical&gt;&lt;full-title&gt;Journal of Microbiological Methods&lt;/full-title&gt;&lt;/periodical&gt;&lt;pages&gt;3-31&lt;/pages&gt;&lt;volume&gt;43&lt;/volume&gt;&lt;number&gt;1&lt;/number&gt;&lt;edition&gt;2000/11/21&lt;/edition&gt;&lt;keywords&gt;&lt;keyword&gt;Humans&lt;/keyword&gt;&lt;keyword&gt;Nerve Net&lt;/keyword&gt;&lt;keyword&gt;*Neural Networks, Computer&lt;/keyword&gt;&lt;/keywords&gt;&lt;dates&gt;&lt;year&gt;2000&lt;/year&gt;&lt;pub-dates&gt;&lt;date&gt;Dec 1&lt;/date&gt;&lt;/pub-dates&gt;&lt;/dates&gt;&lt;isbn&gt;0167-7012 (Print)&amp;#xD;0167-7012 (Linking)&lt;/isbn&gt;&lt;accession-num&gt;11084225&lt;/accession-num&gt;&lt;urls&gt;&lt;related-urls&gt;&lt;url&gt;https://www.ncbi.nlm.nih.gov/pubmed/11084225&lt;/url&gt;&lt;/related-urls&gt;&lt;/urls&gt;&lt;electronic-resource-num&gt;10.1016/s0167-7012(00)00201-3&lt;/electronic-resource-num&gt;&lt;/record&gt;&lt;/Cite&gt;&lt;/EndNote&gt;</w:instrText>
      </w:r>
      <w:r w:rsidR="00697FA2">
        <w:fldChar w:fldCharType="separate"/>
      </w:r>
      <w:r w:rsidR="002F407D" w:rsidRPr="002F407D">
        <w:rPr>
          <w:noProof/>
          <w:vertAlign w:val="superscript"/>
        </w:rPr>
        <w:t>[91]</w:t>
      </w:r>
      <w:r w:rsidR="00697FA2">
        <w:fldChar w:fldCharType="end"/>
      </w:r>
      <w:r w:rsidRPr="00DA7542">
        <w:rPr>
          <w:rFonts w:hint="eastAsia"/>
        </w:rPr>
        <w:t>。关键超参数包括：隐藏层结构</w:t>
      </w:r>
      <w:r w:rsidRPr="00DA7542">
        <w:t>(hidden_layer_sizes</w:t>
      </w:r>
      <w:r w:rsidRPr="00DA7542">
        <w:rPr>
          <w:rFonts w:hint="eastAsia"/>
        </w:rPr>
        <w:t>)</w:t>
      </w:r>
      <w:r w:rsidRPr="00DA7542">
        <w:rPr>
          <w:rFonts w:hint="eastAsia"/>
        </w:rPr>
        <w:t>、激活函数</w:t>
      </w:r>
      <w:r w:rsidRPr="00DA7542">
        <w:rPr>
          <w:rFonts w:hint="eastAsia"/>
        </w:rPr>
        <w:t>(</w:t>
      </w:r>
      <w:r w:rsidRPr="00DA7542">
        <w:t>activation</w:t>
      </w:r>
      <w:r w:rsidRPr="00DA7542">
        <w:rPr>
          <w:rFonts w:hint="eastAsia"/>
        </w:rPr>
        <w:t>)</w:t>
      </w:r>
      <w:r w:rsidRPr="00DA7542">
        <w:rPr>
          <w:rFonts w:hint="eastAsia"/>
        </w:rPr>
        <w:t>、学习率</w:t>
      </w:r>
      <w:r w:rsidRPr="00DA7542">
        <w:rPr>
          <w:rFonts w:hint="eastAsia"/>
        </w:rPr>
        <w:t>(</w:t>
      </w:r>
      <w:r w:rsidRPr="00DA7542">
        <w:t>learning_rate_init</w:t>
      </w:r>
      <w:r w:rsidRPr="00DA7542">
        <w:rPr>
          <w:rFonts w:hint="eastAsia"/>
        </w:rPr>
        <w:t>)</w:t>
      </w:r>
      <w:r w:rsidRPr="00DA7542">
        <w:rPr>
          <w:rFonts w:hint="eastAsia"/>
        </w:rPr>
        <w:t>等。</w:t>
      </w:r>
    </w:p>
    <w:p w14:paraId="58DB642E" w14:textId="77777777" w:rsidR="001D5BDC" w:rsidRDefault="001D5BDC" w:rsidP="001D5BDC">
      <w:pPr>
        <w:pStyle w:val="af8"/>
      </w:pPr>
      <w:r>
        <w:rPr>
          <w:noProof/>
        </w:rPr>
        <w:drawing>
          <wp:inline distT="0" distB="0" distL="0" distR="0" wp14:anchorId="661C5286" wp14:editId="6796D00B">
            <wp:extent cx="5400000" cy="3142955"/>
            <wp:effectExtent l="0" t="0" r="0" b="63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模型原理图0413.png"/>
                    <pic:cNvPicPr/>
                  </pic:nvPicPr>
                  <pic:blipFill>
                    <a:blip r:embed="rId40">
                      <a:extLst>
                        <a:ext uri="{28A0092B-C50C-407E-A947-70E740481C1C}">
                          <a14:useLocalDpi xmlns:a14="http://schemas.microsoft.com/office/drawing/2010/main" val="0"/>
                        </a:ext>
                      </a:extLst>
                    </a:blip>
                    <a:stretch>
                      <a:fillRect/>
                    </a:stretch>
                  </pic:blipFill>
                  <pic:spPr>
                    <a:xfrm>
                      <a:off x="0" y="0"/>
                      <a:ext cx="5400000" cy="3142955"/>
                    </a:xfrm>
                    <a:prstGeom prst="rect">
                      <a:avLst/>
                    </a:prstGeom>
                  </pic:spPr>
                </pic:pic>
              </a:graphicData>
            </a:graphic>
          </wp:inline>
        </w:drawing>
      </w:r>
    </w:p>
    <w:p w14:paraId="56704B44" w14:textId="1F169419" w:rsidR="001D5BDC" w:rsidRPr="00DA7542" w:rsidRDefault="001D5BDC" w:rsidP="001D5BDC">
      <w:pPr>
        <w:pStyle w:val="af8"/>
      </w:pPr>
      <w:r>
        <w:rPr>
          <w:rFonts w:hint="eastAsia"/>
        </w:rPr>
        <w:t>图</w:t>
      </w:r>
      <w:r>
        <w:rPr>
          <w:rFonts w:hint="eastAsia"/>
        </w:rPr>
        <w:t>2</w:t>
      </w:r>
      <w:r>
        <w:t xml:space="preserve">.7 </w:t>
      </w:r>
      <w:r>
        <w:rPr>
          <w:rFonts w:hint="eastAsia"/>
        </w:rPr>
        <w:t>五种代表性回归模型的原理示意图，</w:t>
      </w:r>
      <w:r>
        <w:rPr>
          <w:rFonts w:hint="eastAsia"/>
        </w:rPr>
        <w:t>(a</w:t>
      </w:r>
      <w:r>
        <w:t>) SVR</w:t>
      </w:r>
      <w:r>
        <w:rPr>
          <w:rFonts w:hint="eastAsia"/>
        </w:rPr>
        <w:t>，</w:t>
      </w:r>
      <w:r>
        <w:rPr>
          <w:rFonts w:hint="eastAsia"/>
        </w:rPr>
        <w:t>(</w:t>
      </w:r>
      <w:r>
        <w:t>b) RF</w:t>
      </w:r>
      <w:r>
        <w:rPr>
          <w:rFonts w:hint="eastAsia"/>
        </w:rPr>
        <w:t>，</w:t>
      </w:r>
      <w:r>
        <w:rPr>
          <w:rFonts w:hint="eastAsia"/>
        </w:rPr>
        <w:t>(</w:t>
      </w:r>
      <w:r>
        <w:t>c) XGBoost</w:t>
      </w:r>
      <w:r>
        <w:rPr>
          <w:rFonts w:hint="eastAsia"/>
        </w:rPr>
        <w:t>，</w:t>
      </w:r>
      <w:r>
        <w:rPr>
          <w:rFonts w:hint="eastAsia"/>
        </w:rPr>
        <w:t>(</w:t>
      </w:r>
      <w:r>
        <w:t>d) CatBoost</w:t>
      </w:r>
      <w:r>
        <w:rPr>
          <w:rFonts w:hint="eastAsia"/>
        </w:rPr>
        <w:t>，</w:t>
      </w:r>
      <w:r>
        <w:t>(e) MLP</w:t>
      </w:r>
      <w:r>
        <w:rPr>
          <w:rFonts w:hint="eastAsia"/>
        </w:rPr>
        <w:t>。</w:t>
      </w:r>
    </w:p>
    <w:p w14:paraId="313FD2C9" w14:textId="77777777" w:rsidR="00DA7542" w:rsidRDefault="00DA7542" w:rsidP="00DA7542">
      <w:pPr>
        <w:pStyle w:val="3"/>
      </w:pPr>
      <w:bookmarkStart w:id="28" w:name="_Toc227386111"/>
      <w:r w:rsidRPr="00DA7542">
        <w:rPr>
          <w:rFonts w:hint="eastAsia"/>
        </w:rPr>
        <w:t>模型训练</w:t>
      </w:r>
      <w:bookmarkEnd w:id="28"/>
    </w:p>
    <w:p w14:paraId="78862928" w14:textId="0144DF25" w:rsidR="00DA7542" w:rsidRDefault="00DA7542" w:rsidP="00DA7542">
      <w:pPr>
        <w:ind w:firstLine="480"/>
      </w:pPr>
      <w:r w:rsidRPr="00DA7542">
        <w:rPr>
          <w:rFonts w:hint="eastAsia"/>
        </w:rPr>
        <w:t>机器学习模型训练在</w:t>
      </w:r>
      <w:r w:rsidRPr="00DA7542">
        <w:rPr>
          <w:rFonts w:hint="eastAsia"/>
        </w:rPr>
        <w:t>Python 3.9</w:t>
      </w:r>
      <w:r w:rsidRPr="00DA7542">
        <w:rPr>
          <w:rFonts w:hint="eastAsia"/>
        </w:rPr>
        <w:t>编程环境中实现</w:t>
      </w:r>
      <w:r w:rsidR="00BD7147">
        <w:rPr>
          <w:rFonts w:hint="eastAsia"/>
        </w:rPr>
        <w:t>，基础框架采用</w:t>
      </w:r>
      <w:r w:rsidR="00BD7147" w:rsidRPr="00BD7147">
        <w:rPr>
          <w:rFonts w:hint="eastAsia"/>
        </w:rPr>
        <w:t>Scikit-learn</w:t>
      </w:r>
      <w:r w:rsidR="00BD7147">
        <w:t xml:space="preserve"> </w:t>
      </w:r>
      <w:r w:rsidR="00BD7147" w:rsidRPr="00BD7147">
        <w:rPr>
          <w:rFonts w:hint="eastAsia"/>
        </w:rPr>
        <w:t>1.0.2</w:t>
      </w:r>
      <w:r w:rsidR="00BD7147" w:rsidRPr="00BD7147">
        <w:rPr>
          <w:rFonts w:hint="eastAsia"/>
        </w:rPr>
        <w:t>，树模型所需的</w:t>
      </w:r>
      <w:r w:rsidR="00BD7147" w:rsidRPr="00BD7147">
        <w:rPr>
          <w:rFonts w:hint="eastAsia"/>
        </w:rPr>
        <w:t>CatBoost</w:t>
      </w:r>
      <w:r w:rsidR="00BD7147" w:rsidRPr="00BD7147">
        <w:rPr>
          <w:rFonts w:hint="eastAsia"/>
        </w:rPr>
        <w:t>与</w:t>
      </w:r>
      <w:r w:rsidR="00BD7147" w:rsidRPr="00BD7147">
        <w:rPr>
          <w:rFonts w:hint="eastAsia"/>
        </w:rPr>
        <w:t>XGBoost</w:t>
      </w:r>
      <w:r w:rsidR="00BD7147" w:rsidRPr="00BD7147">
        <w:rPr>
          <w:rFonts w:hint="eastAsia"/>
        </w:rPr>
        <w:t>则调用相应软件包</w:t>
      </w:r>
      <w:r w:rsidR="00697FA2">
        <w:fldChar w:fldCharType="begin"/>
      </w:r>
      <w:r w:rsidR="002F407D">
        <w:instrText xml:space="preserve"> ADDIN EN.CITE &lt;EndNote&gt;&lt;Cite&gt;&lt;Author&gt;Pedregosa&lt;/Author&gt;&lt;Year&gt;2011&lt;/Year&gt;&lt;RecNum&gt;132&lt;/RecNum&gt;&lt;DisplayText&gt;&lt;style face="superscript"&gt;[92]&lt;/style&gt;&lt;/DisplayText&gt;&lt;record&gt;&lt;rec-number&gt;132&lt;/rec-number&gt;&lt;foreign-keys&gt;&lt;key app="EN" db-id="zfwte50rcpd99ves2saxp20700x0se5evfz2" timestamp="1776383672"&gt;132&lt;/key&gt;&lt;/foreign-keys&gt;&lt;ref-type name="Journal Article"&gt;17&lt;/ref-type&gt;&lt;contributors&gt;&lt;authors&gt;&lt;author&gt;Pedregosa, F.&lt;/author&gt;&lt;author&gt;Varoquaux, G.&lt;/author&gt;&lt;author&gt;Gramfort, A.&lt;/author&gt;&lt;author&gt;Michel, V.&lt;/author&gt;&lt;author&gt;Thirion, B.&lt;/author&gt;&lt;author&gt;Grisel, O.&lt;/author&gt;&lt;author&gt;Blondel, M.&lt;/author&gt;&lt;author&gt;Prettenhofer, P.&lt;/author&gt;&lt;author&gt;Weiss, R.&lt;/author&gt;&lt;author&gt;Dubourg, V.&lt;/author&gt;&lt;author&gt;Vanderplas, J.&lt;/author&gt;&lt;author&gt;Passos, A.&lt;/author&gt;&lt;author&gt;Cournapeau, D.&lt;/author&gt;&lt;author&gt;Brucher, M.&lt;/author&gt;&lt;author&gt;Perrot, M.&lt;/author&gt;&lt;author&gt;Duchesnay, E.&lt;/author&gt;&lt;/authors&gt;&lt;/contributors&gt;&lt;titles&gt;&lt;title&gt;Scikit-learn: Machine Learning in Python&lt;/title&gt;&lt;secondary-title&gt;Journal of Machine Learning Research&lt;/secondary-title&gt;&lt;/titles&gt;&lt;periodical&gt;&lt;full-title&gt;Journal of Machine Learning Research&lt;/full-title&gt;&lt;/periodical&gt;&lt;pages&gt;2825-2830&lt;/pages&gt;&lt;volume&gt;12&lt;/volume&gt;&lt;dates&gt;&lt;year&gt;2011&lt;/year&gt;&lt;pub-dates&gt;&lt;date&gt;Oct&lt;/date&gt;&lt;/pub-dates&gt;&lt;/dates&gt;&lt;isbn&gt;1532-4435&lt;/isbn&gt;&lt;accession-num&gt;WOS:000298103200003&lt;/accession-num&gt;&lt;urls&gt;&lt;related-urls&gt;&lt;url&gt;&amp;lt;Go to ISI&amp;gt;://WOS:000298103200003&lt;/url&gt;&lt;/related-urls&gt;&lt;/urls&gt;&lt;/record&gt;&lt;/Cite&gt;&lt;/EndNote&gt;</w:instrText>
      </w:r>
      <w:r w:rsidR="00697FA2">
        <w:fldChar w:fldCharType="separate"/>
      </w:r>
      <w:r w:rsidR="002F407D" w:rsidRPr="002F407D">
        <w:rPr>
          <w:noProof/>
          <w:vertAlign w:val="superscript"/>
        </w:rPr>
        <w:t>[92]</w:t>
      </w:r>
      <w:r w:rsidR="00697FA2">
        <w:fldChar w:fldCharType="end"/>
      </w:r>
      <w:r w:rsidRPr="00DA7542">
        <w:rPr>
          <w:rFonts w:hint="eastAsia"/>
        </w:rPr>
        <w:t>。具体的模型训练步骤为：在训练集利用网格</w:t>
      </w:r>
      <w:r w:rsidR="00BC0379">
        <w:rPr>
          <w:rFonts w:hint="eastAsia"/>
        </w:rPr>
        <w:t>搜索、随机搜索或者贝叶斯优化等优化函数进行超参数搜索，并通过五折</w:t>
      </w:r>
      <w:r w:rsidR="00C95DB6">
        <w:rPr>
          <w:rFonts w:hint="eastAsia"/>
        </w:rPr>
        <w:t>交叉验证提高数据的利用率和模型的泛化能力；</w:t>
      </w:r>
      <w:r w:rsidRPr="00DA7542">
        <w:rPr>
          <w:rFonts w:hint="eastAsia"/>
        </w:rPr>
        <w:t>对调整好</w:t>
      </w:r>
      <w:r w:rsidR="00BC0379">
        <w:rPr>
          <w:rFonts w:hint="eastAsia"/>
        </w:rPr>
        <w:t>的超参数，在完整训练集上重新训练，再在测试集上评估模型预测能力；</w:t>
      </w:r>
      <w:r w:rsidRPr="00DA7542">
        <w:rPr>
          <w:rFonts w:hint="eastAsia"/>
        </w:rPr>
        <w:t>根据测试集的评估结果，判断是否需要对模型超参数空间进行适当调整，直至确定最优超参数组合；最后借助最优超参</w:t>
      </w:r>
      <w:r w:rsidR="00BC0379">
        <w:rPr>
          <w:rFonts w:hint="eastAsia"/>
        </w:rPr>
        <w:t>数在完整训练集上重新拟合得到最终模型，用于后续在测试集和外部</w:t>
      </w:r>
      <w:r w:rsidRPr="00DA7542">
        <w:rPr>
          <w:rFonts w:hint="eastAsia"/>
        </w:rPr>
        <w:t>验证集上评估</w:t>
      </w:r>
      <w:r w:rsidR="00BC0379" w:rsidRPr="00DA7542">
        <w:rPr>
          <w:rFonts w:hint="eastAsia"/>
        </w:rPr>
        <w:t>模型预测精度和泛化性能</w:t>
      </w:r>
      <w:r w:rsidRPr="00DA7542">
        <w:rPr>
          <w:rFonts w:hint="eastAsia"/>
        </w:rPr>
        <w:t>。</w:t>
      </w:r>
    </w:p>
    <w:p w14:paraId="4DE5CFF4" w14:textId="77777777" w:rsidR="00DA7542" w:rsidRDefault="00DA7542" w:rsidP="00DA7542">
      <w:pPr>
        <w:pStyle w:val="3"/>
      </w:pPr>
      <w:bookmarkStart w:id="29" w:name="_Toc227386112"/>
      <w:r w:rsidRPr="00DA7542">
        <w:rPr>
          <w:rFonts w:hint="eastAsia"/>
        </w:rPr>
        <w:lastRenderedPageBreak/>
        <w:t>模型评估</w:t>
      </w:r>
      <w:bookmarkEnd w:id="29"/>
    </w:p>
    <w:p w14:paraId="04679731" w14:textId="0D4C5EBE" w:rsidR="00DA7542" w:rsidRDefault="00DA7542" w:rsidP="00DA7542">
      <w:pPr>
        <w:ind w:firstLine="480"/>
      </w:pPr>
      <w:r w:rsidRPr="00DA7542">
        <w:rPr>
          <w:rFonts w:hint="eastAsia"/>
        </w:rPr>
        <w:t>不论在</w:t>
      </w:r>
      <w:r w:rsidRPr="00DA7542">
        <w:rPr>
          <w:rFonts w:hint="eastAsia"/>
        </w:rPr>
        <w:t>2.2.4</w:t>
      </w:r>
      <w:r w:rsidRPr="00DA7542">
        <w:rPr>
          <w:rFonts w:hint="eastAsia"/>
        </w:rPr>
        <w:t>节模型训练过程中的超参数调节环节，还是在确定最优超参数后，模型在测试集和验证集上评估模型预测精度和泛化性能环节，都需要借助一系列评估指标对不同的超参数组合和模型进行客观比较。本文采用决定系数</w:t>
      </w:r>
      <w:r w:rsidR="00855410" w:rsidRPr="00DA7542">
        <w:rPr>
          <w:rFonts w:hint="eastAsia"/>
        </w:rPr>
        <w:t>(R</w:t>
      </w:r>
      <w:r w:rsidR="00855410" w:rsidRPr="00545576">
        <w:rPr>
          <w:rFonts w:hint="eastAsia"/>
          <w:vertAlign w:val="superscript"/>
        </w:rPr>
        <w:t>2</w:t>
      </w:r>
      <w:r w:rsidR="00855410" w:rsidRPr="00DA7542">
        <w:rPr>
          <w:rFonts w:hint="eastAsia"/>
        </w:rPr>
        <w:t>)</w:t>
      </w:r>
      <w:r w:rsidR="00855410">
        <w:fldChar w:fldCharType="begin"/>
      </w:r>
      <w:r w:rsidR="002F407D">
        <w:instrText xml:space="preserve"> ADDIN EN.CITE &lt;EndNote&gt;&lt;Cite&gt;&lt;Author&gt;Kvålseth&lt;/Author&gt;&lt;Year&gt;2012&lt;/Year&gt;&lt;RecNum&gt;137&lt;/RecNum&gt;&lt;DisplayText&gt;&lt;style face="superscript"&gt;[93]&lt;/style&gt;&lt;/DisplayText&gt;&lt;record&gt;&lt;rec-number&gt;137&lt;/rec-number&gt;&lt;foreign-keys&gt;&lt;key app="EN" db-id="zfwte50rcpd99ves2saxp20700x0se5evfz2" timestamp="1776385396"&gt;137&lt;/key&gt;&lt;/foreign-keys&gt;&lt;ref-type name="Journal Article"&gt;17&lt;/ref-type&gt;&lt;contributors&gt;&lt;authors&gt;&lt;author&gt;Kvålseth, Tarald O.&lt;/author&gt;&lt;/authors&gt;&lt;/contributors&gt;&lt;titles&gt;&lt;title&gt;&lt;style face="normal" font="default" size="100%"&gt;Cautionary Note about R&lt;/style&gt;&lt;style face="superscript" font="default" size="100%"&gt;2&lt;/style&gt;&lt;/title&gt;&lt;secondary-title&gt;The American Statistician&lt;/secondary-title&gt;&lt;/titles&gt;&lt;periodical&gt;&lt;full-title&gt;The American Statistician&lt;/full-title&gt;&lt;/periodical&gt;&lt;pages&gt;279-285&lt;/pages&gt;&lt;volume&gt;39&lt;/volume&gt;&lt;number&gt;4&lt;/number&gt;&lt;section&gt;279&lt;/section&gt;&lt;dates&gt;&lt;year&gt;2012&lt;/year&gt;&lt;pub-dates&gt;&lt;date&gt;1985/11/01&lt;/date&gt;&lt;/pub-dates&gt;&lt;/dates&gt;&lt;publisher&gt;Taylor &amp;amp; Francis&lt;/publisher&gt;&lt;isbn&gt;0003-1305&amp;#xD;1537-2731&lt;/isbn&gt;&lt;urls&gt;&lt;related-urls&gt;&lt;url&gt;https://doi.org/10.1080/00031305.1985.10479448&lt;/url&gt;&lt;/related-urls&gt;&lt;/urls&gt;&lt;electronic-resource-num&gt;10.1080/00031305.1985.10479448&lt;/electronic-resource-num&gt;&lt;/record&gt;&lt;/Cite&gt;&lt;/EndNote&gt;</w:instrText>
      </w:r>
      <w:r w:rsidR="00855410">
        <w:fldChar w:fldCharType="separate"/>
      </w:r>
      <w:r w:rsidR="002F407D" w:rsidRPr="002F407D">
        <w:rPr>
          <w:noProof/>
          <w:vertAlign w:val="superscript"/>
        </w:rPr>
        <w:t>[93]</w:t>
      </w:r>
      <w:r w:rsidR="00855410">
        <w:fldChar w:fldCharType="end"/>
      </w:r>
      <w:r w:rsidRPr="00DA7542">
        <w:rPr>
          <w:rFonts w:hint="eastAsia"/>
        </w:rPr>
        <w:t>、</w:t>
      </w:r>
      <w:r w:rsidR="00B94E03" w:rsidRPr="00DA7542">
        <w:rPr>
          <w:rFonts w:hint="eastAsia"/>
        </w:rPr>
        <w:t>平均绝对误差</w:t>
      </w:r>
      <w:r w:rsidR="00B94E03" w:rsidRPr="00DA7542">
        <w:rPr>
          <w:rFonts w:hint="eastAsia"/>
        </w:rPr>
        <w:t>(MAE)</w:t>
      </w:r>
      <w:r w:rsidR="00B94E03">
        <w:rPr>
          <w:rFonts w:hint="eastAsia"/>
        </w:rPr>
        <w:t>与</w:t>
      </w:r>
      <w:r w:rsidRPr="00DA7542">
        <w:rPr>
          <w:rFonts w:hint="eastAsia"/>
        </w:rPr>
        <w:t>均方根误差</w:t>
      </w:r>
      <w:r w:rsidRPr="00DA7542">
        <w:rPr>
          <w:rFonts w:hint="eastAsia"/>
        </w:rPr>
        <w:t>(RMSE)</w:t>
      </w:r>
      <w:r w:rsidR="002E3B84">
        <w:fldChar w:fldCharType="begin"/>
      </w:r>
      <w:r w:rsidR="002F407D">
        <w:instrText xml:space="preserve"> ADDIN EN.CITE &lt;EndNote&gt;&lt;Cite&gt;&lt;Author&gt;Willmott&lt;/Author&gt;&lt;Year&gt;2005&lt;/Year&gt;&lt;RecNum&gt;138&lt;/RecNum&gt;&lt;DisplayText&gt;&lt;style face="superscript"&gt;[94]&lt;/style&gt;&lt;/DisplayText&gt;&lt;record&gt;&lt;rec-number&gt;138&lt;/rec-number&gt;&lt;foreign-keys&gt;&lt;key app="EN" db-id="zfwte50rcpd99ves2saxp20700x0se5evfz2" timestamp="1776385783"&gt;138&lt;/key&gt;&lt;/foreign-keys&gt;&lt;ref-type name="Journal Article"&gt;17&lt;/ref-type&gt;&lt;contributors&gt;&lt;authors&gt;&lt;author&gt;Willmott, C. J.&lt;/author&gt;&lt;author&gt;Matsuura, K.&lt;/author&gt;&lt;/authors&gt;&lt;/contributors&gt;&lt;titles&gt;&lt;title&gt;Advantages of the mean absolute error (MAE) over the root mean square error (RMSE) in assessing average model performance&lt;/title&gt;&lt;secondary-title&gt;Climate Research&lt;/secondary-title&gt;&lt;/titles&gt;&lt;periodical&gt;&lt;full-title&gt;Climate Research&lt;/full-title&gt;&lt;/periodical&gt;&lt;pages&gt;79-82&lt;/pages&gt;&lt;volume&gt;30&lt;/volume&gt;&lt;number&gt;1&lt;/number&gt;&lt;section&gt;79&lt;/section&gt;&lt;dates&gt;&lt;year&gt;2005&lt;/year&gt;&lt;pub-dates&gt;&lt;date&gt;Dec&lt;/date&gt;&lt;/pub-dates&gt;&lt;/dates&gt;&lt;isbn&gt;0936-577X&amp;#xD;1616-1572&lt;/isbn&gt;&lt;accession-num&gt;WOS:000235584600009&lt;/accession-num&gt;&lt;urls&gt;&lt;related-urls&gt;&lt;url&gt;&lt;style face="underline" font="default" size="100%"&gt;&amp;lt;Go to ISI&amp;gt;://WOS:000235584600009&lt;/style&gt;&lt;/url&gt;&lt;/related-urls&gt;&lt;/urls&gt;&lt;electronic-resource-num&gt;10.3354/cr030079&lt;/electronic-resource-num&gt;&lt;/record&gt;&lt;/Cite&gt;&lt;/EndNote&gt;</w:instrText>
      </w:r>
      <w:r w:rsidR="002E3B84">
        <w:fldChar w:fldCharType="separate"/>
      </w:r>
      <w:r w:rsidR="002F407D" w:rsidRPr="002F407D">
        <w:rPr>
          <w:noProof/>
          <w:vertAlign w:val="superscript"/>
        </w:rPr>
        <w:t>[94]</w:t>
      </w:r>
      <w:r w:rsidR="002E3B84">
        <w:fldChar w:fldCharType="end"/>
      </w:r>
      <w:r w:rsidRPr="00DA7542">
        <w:rPr>
          <w:rFonts w:hint="eastAsia"/>
        </w:rPr>
        <w:t>作为主要评价指标，分别反映</w:t>
      </w:r>
      <w:r w:rsidR="00BC0379">
        <w:rPr>
          <w:rFonts w:hint="eastAsia"/>
        </w:rPr>
        <w:t>模型</w:t>
      </w:r>
      <w:r w:rsidRPr="00DA7542">
        <w:rPr>
          <w:rFonts w:hint="eastAsia"/>
        </w:rPr>
        <w:t>拟合优度、对</w:t>
      </w:r>
      <w:r w:rsidR="00B94E03" w:rsidRPr="00DA7542">
        <w:rPr>
          <w:rFonts w:hint="eastAsia"/>
        </w:rPr>
        <w:t>平均偏差幅度</w:t>
      </w:r>
      <w:r w:rsidR="00B94E03">
        <w:rPr>
          <w:rFonts w:hint="eastAsia"/>
        </w:rPr>
        <w:t>以及大误差的敏感性</w:t>
      </w:r>
      <w:r w:rsidRPr="00DA7542">
        <w:rPr>
          <w:rFonts w:hint="eastAsia"/>
        </w:rPr>
        <w:t>。其定义如下：</w:t>
      </w:r>
    </w:p>
    <w:p w14:paraId="151FD439" w14:textId="0D9C4CE3" w:rsidR="00B94E03" w:rsidRPr="009E33BC" w:rsidRDefault="00EB55FB" w:rsidP="00B94E03">
      <w:pPr>
        <w:pStyle w:val="afa"/>
      </w:pPr>
      <m:oMathPara>
        <m:oMath>
          <m:eqArr>
            <m:eqArrPr>
              <m:maxDist m:val="1"/>
              <m:ctrlPr>
                <w:rPr>
                  <w:rFonts w:ascii="Cambria Math" w:hAnsi="Cambria Math"/>
                </w:rPr>
              </m:ctrlPr>
            </m:eqArrPr>
            <m:e>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=1-</m:t>
              </m:r>
              <m:f>
                <m:fPr>
                  <m:ctrlPr>
                    <w:rPr>
                      <w:rFonts w:ascii="Cambria Math" w:hAnsi="Cambria Math"/>
                    </w:rPr>
                  </m:ctrlPr>
                </m:fPr>
                <m:num>
                  <m:nary>
                    <m:naryPr>
                      <m:chr m:val="∑"/>
                      <m:limLoc m:val="subSup"/>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y</m:t>
                                      </m:r>
                                    </m:e>
                                  </m:acc>
                                </m:e>
                                <m:sub>
                                  <m:r>
                                    <m:rPr>
                                      <m:sty m:val="p"/>
                                    </m:rPr>
                                    <w:rPr>
                                      <w:rFonts w:ascii="Cambria Math" w:hAnsi="Cambria Math"/>
                                    </w:rPr>
                                    <m:t>i</m:t>
                                  </m:r>
                                </m:sub>
                              </m:sSub>
                            </m:e>
                          </m:d>
                        </m:e>
                        <m:sup>
                          <m:r>
                            <m:rPr>
                              <m:sty m:val="p"/>
                            </m:rPr>
                            <w:rPr>
                              <w:rFonts w:ascii="Cambria Math" w:hAnsi="Cambria Math"/>
                            </w:rPr>
                            <m:t>2</m:t>
                          </m:r>
                        </m:sup>
                      </m:sSup>
                    </m:e>
                  </m:nary>
                </m:num>
                <m:den>
                  <m:nary>
                    <m:naryPr>
                      <m:chr m:val="∑"/>
                      <m:limLoc m:val="subSup"/>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y</m:t>
                                  </m:r>
                                </m:e>
                              </m:acc>
                            </m:e>
                          </m:d>
                        </m:e>
                        <m:sup>
                          <m:r>
                            <m:rPr>
                              <m:sty m:val="p"/>
                            </m:rPr>
                            <w:rPr>
                              <w:rFonts w:ascii="Cambria Math" w:hAnsi="Cambria Math"/>
                            </w:rPr>
                            <m:t>2</m:t>
                          </m:r>
                        </m:sup>
                      </m:sSup>
                    </m:e>
                  </m:nary>
                </m:den>
              </m:f>
              <m:r>
                <m:rPr>
                  <m:sty m:val="p"/>
                </m:rPr>
                <w:rPr>
                  <w:rFonts w:ascii="Cambria Math" w:hAnsi="Cambria Math"/>
                </w:rPr>
                <m:t>#</m:t>
              </m:r>
              <w:bookmarkStart w:id="30" w:name="SEQ23R2"/>
              <m:d>
                <m:dPr>
                  <m:ctrlPr>
                    <w:rPr>
                      <w:rFonts w:ascii="Cambria Math" w:hAnsi="Cambria Math"/>
                    </w:rPr>
                  </m:ctrlPr>
                </m:dPr>
                <m:e>
                  <m:r>
                    <m:rPr>
                      <m:sty m:val="p"/>
                    </m:rPr>
                    <w:rPr>
                      <w:rFonts w:ascii="Cambria Math" w:hAnsi="Cambria Math"/>
                    </w:rPr>
                    <w:fldChar w:fldCharType="begin"/>
                  </m:r>
                  <m:r>
                    <m:rPr>
                      <m:sty m:val="p"/>
                    </m:rPr>
                    <w:rPr>
                      <w:rFonts w:ascii="Cambria Math" w:hAnsi="Cambria Math"/>
                    </w:rPr>
                    <m:t xml:space="preserve"> SEQ chapter\c </m:t>
                  </m:r>
                  <m:r>
                    <m:rPr>
                      <m:sty m:val="p"/>
                    </m:rPr>
                    <w:rPr>
                      <w:rFonts w:ascii="Cambria Math" w:hAnsi="Cambria Math"/>
                    </w:rPr>
                    <w:fldChar w:fldCharType="separate"/>
                  </m:r>
                  <m:r>
                    <m:rPr>
                      <m:sty m:val="p"/>
                    </m:rPr>
                    <w:rPr>
                      <w:rFonts w:ascii="Cambria Math" w:hAnsi="Cambria Math"/>
                      <w:noProof/>
                    </w:rPr>
                    <m:t>2</m:t>
                  </m:r>
                  <m:r>
                    <m:rPr>
                      <m:sty m:val="p"/>
                    </m:rPr>
                    <w:rPr>
                      <w:rFonts w:ascii="Cambria Math" w:hAnsi="Cambria Math"/>
                    </w:rPr>
                    <w:fldChar w:fldCharType="end"/>
                  </m:r>
                  <m:r>
                    <m:rPr>
                      <m:sty m:val="p"/>
                    </m:rPr>
                    <w:rPr>
                      <w:rFonts w:ascii="Cambria Math" w:hAnsi="Cambria Math"/>
                    </w:rPr>
                    <m:t>.</m:t>
                  </m:r>
                  <m:r>
                    <m:rPr>
                      <m:sty m:val="p"/>
                    </m:rPr>
                    <w:rPr>
                      <w:rFonts w:ascii="Cambria Math" w:hAnsi="Cambria Math"/>
                    </w:rPr>
                    <w:fldChar w:fldCharType="begin"/>
                  </m:r>
                  <m:r>
                    <m:rPr>
                      <m:sty m:val="p"/>
                    </m:rPr>
                    <w:rPr>
                      <w:rFonts w:ascii="Cambria Math" w:hAnsi="Cambria Math"/>
                    </w:rPr>
                    <m:t xml:space="preserve"> SEQ equation </m:t>
                  </m:r>
                  <m:r>
                    <m:rPr>
                      <m:sty m:val="p"/>
                    </m:rPr>
                    <w:rPr>
                      <w:rFonts w:ascii="Cambria Math" w:hAnsi="Cambria Math"/>
                    </w:rPr>
                    <w:fldChar w:fldCharType="separate"/>
                  </m:r>
                  <m:r>
                    <m:rPr>
                      <m:sty m:val="p"/>
                    </m:rPr>
                    <w:rPr>
                      <w:rFonts w:ascii="Cambria Math" w:hAnsi="Cambria Math"/>
                      <w:noProof/>
                    </w:rPr>
                    <m:t>3</m:t>
                  </m:r>
                  <m:r>
                    <m:rPr>
                      <m:sty m:val="p"/>
                    </m:rPr>
                    <w:rPr>
                      <w:rFonts w:ascii="Cambria Math" w:hAnsi="Cambria Math"/>
                    </w:rPr>
                    <w:fldChar w:fldCharType="end"/>
                  </m:r>
                </m:e>
              </m:d>
              <w:bookmarkEnd w:id="30"/>
            </m:e>
          </m:eqArr>
        </m:oMath>
      </m:oMathPara>
    </w:p>
    <w:p w14:paraId="011D42A3" w14:textId="32BD9303" w:rsidR="00B94E03" w:rsidRPr="009E33BC" w:rsidRDefault="00EB55FB" w:rsidP="00B94E03">
      <w:pPr>
        <w:pStyle w:val="afa"/>
      </w:pPr>
      <m:oMathPara>
        <m:oMath>
          <m:eqArr>
            <m:eqArrPr>
              <m:maxDist m:val="1"/>
              <m:ctrlPr>
                <w:rPr>
                  <w:rFonts w:ascii="Cambria Math" w:hAnsi="Cambria Math"/>
                </w:rPr>
              </m:ctrlPr>
            </m:eqArrPr>
            <m:e>
              <m:r>
                <m:rPr>
                  <m:sty m:val="p"/>
                </m:rPr>
                <w:rPr>
                  <w:rFonts w:ascii="Cambria Math" w:hAnsi="Cambria Math"/>
                </w:rPr>
                <m:t>MAE=</m:t>
              </m:r>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y</m:t>
                              </m:r>
                            </m:e>
                          </m:acc>
                        </m:e>
                        <m:sub>
                          <m:r>
                            <m:rPr>
                              <m:sty m:val="p"/>
                            </m:rPr>
                            <w:rPr>
                              <w:rFonts w:ascii="Cambria Math" w:hAnsi="Cambria Math"/>
                            </w:rPr>
                            <m:t>i</m:t>
                          </m:r>
                        </m:sub>
                      </m:sSub>
                    </m:e>
                  </m:d>
                </m:e>
              </m:nary>
              <m:r>
                <m:rPr>
                  <m:sty m:val="p"/>
                </m:rPr>
                <w:rPr>
                  <w:rFonts w:ascii="Cambria Math" w:hAnsi="Cambria Math"/>
                </w:rPr>
                <m:t>#</m:t>
              </m:r>
              <w:bookmarkStart w:id="31" w:name="SEQ24MAE"/>
              <m:d>
                <m:dPr>
                  <m:ctrlPr>
                    <w:rPr>
                      <w:rFonts w:ascii="Cambria Math" w:hAnsi="Cambria Math"/>
                    </w:rPr>
                  </m:ctrlPr>
                </m:dPr>
                <m:e>
                  <m:r>
                    <m:rPr>
                      <m:sty m:val="p"/>
                    </m:rPr>
                    <w:rPr>
                      <w:rFonts w:ascii="Cambria Math" w:hAnsi="Cambria Math"/>
                    </w:rPr>
                    <w:fldChar w:fldCharType="begin"/>
                  </m:r>
                  <m:r>
                    <m:rPr>
                      <m:sty m:val="p"/>
                    </m:rPr>
                    <w:rPr>
                      <w:rFonts w:ascii="Cambria Math" w:hAnsi="Cambria Math"/>
                    </w:rPr>
                    <m:t xml:space="preserve"> SEQ chapter\c </m:t>
                  </m:r>
                  <m:r>
                    <m:rPr>
                      <m:sty m:val="p"/>
                    </m:rPr>
                    <w:rPr>
                      <w:rFonts w:ascii="Cambria Math" w:hAnsi="Cambria Math"/>
                    </w:rPr>
                    <w:fldChar w:fldCharType="separate"/>
                  </m:r>
                  <m:r>
                    <m:rPr>
                      <m:sty m:val="p"/>
                    </m:rPr>
                    <w:rPr>
                      <w:rFonts w:ascii="Cambria Math" w:hAnsi="Cambria Math"/>
                      <w:noProof/>
                    </w:rPr>
                    <m:t>2</m:t>
                  </m:r>
                  <m:r>
                    <m:rPr>
                      <m:sty m:val="p"/>
                    </m:rPr>
                    <w:rPr>
                      <w:rFonts w:ascii="Cambria Math" w:hAnsi="Cambria Math"/>
                    </w:rPr>
                    <w:fldChar w:fldCharType="end"/>
                  </m:r>
                  <m:r>
                    <m:rPr>
                      <m:sty m:val="p"/>
                    </m:rPr>
                    <w:rPr>
                      <w:rFonts w:ascii="Cambria Math" w:hAnsi="Cambria Math"/>
                    </w:rPr>
                    <m:t>.</m:t>
                  </m:r>
                  <m:r>
                    <m:rPr>
                      <m:sty m:val="p"/>
                    </m:rPr>
                    <w:rPr>
                      <w:rFonts w:ascii="Cambria Math" w:hAnsi="Cambria Math"/>
                    </w:rPr>
                    <w:fldChar w:fldCharType="begin"/>
                  </m:r>
                  <m:r>
                    <m:rPr>
                      <m:sty m:val="p"/>
                    </m:rPr>
                    <w:rPr>
                      <w:rFonts w:ascii="Cambria Math" w:hAnsi="Cambria Math"/>
                    </w:rPr>
                    <m:t xml:space="preserve"> SEQ equation </m:t>
                  </m:r>
                  <m:r>
                    <m:rPr>
                      <m:sty m:val="p"/>
                    </m:rPr>
                    <w:rPr>
                      <w:rFonts w:ascii="Cambria Math" w:hAnsi="Cambria Math"/>
                    </w:rPr>
                    <w:fldChar w:fldCharType="separate"/>
                  </m:r>
                  <m:r>
                    <m:rPr>
                      <m:sty m:val="p"/>
                    </m:rPr>
                    <w:rPr>
                      <w:rFonts w:ascii="Cambria Math" w:hAnsi="Cambria Math"/>
                      <w:noProof/>
                    </w:rPr>
                    <m:t>4</m:t>
                  </m:r>
                  <m:r>
                    <m:rPr>
                      <m:sty m:val="p"/>
                    </m:rPr>
                    <w:rPr>
                      <w:rFonts w:ascii="Cambria Math" w:hAnsi="Cambria Math"/>
                    </w:rPr>
                    <w:fldChar w:fldCharType="end"/>
                  </m:r>
                </m:e>
              </m:d>
              <w:bookmarkEnd w:id="31"/>
            </m:e>
          </m:eqArr>
        </m:oMath>
      </m:oMathPara>
    </w:p>
    <w:p w14:paraId="5A9215F8" w14:textId="6CE42DB9" w:rsidR="00B94E03" w:rsidRPr="009E33BC" w:rsidRDefault="00EB55FB" w:rsidP="00B94E03">
      <w:pPr>
        <w:pStyle w:val="afa"/>
      </w:pPr>
      <m:oMathPara>
        <m:oMath>
          <m:eqArr>
            <m:eqArrPr>
              <m:maxDist m:val="1"/>
              <m:ctrlPr>
                <w:rPr>
                  <w:rFonts w:ascii="Cambria Math" w:hAnsi="Cambria Math"/>
                </w:rPr>
              </m:ctrlPr>
            </m:eqArrPr>
            <m:e>
              <m:r>
                <m:rPr>
                  <m:sty m:val="p"/>
                </m:rPr>
                <w:rPr>
                  <w:rFonts w:ascii="Cambria Math" w:hAnsi="Cambria Math"/>
                </w:rPr>
                <m:t>RMSE=</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y</m:t>
                                      </m:r>
                                    </m:e>
                                  </m:acc>
                                </m:e>
                                <m:sub>
                                  <m:r>
                                    <m:rPr>
                                      <m:sty m:val="p"/>
                                    </m:rPr>
                                    <w:rPr>
                                      <w:rFonts w:ascii="Cambria Math" w:hAnsi="Cambria Math"/>
                                    </w:rPr>
                                    <m:t>i</m:t>
                                  </m:r>
                                </m:sub>
                              </m:sSub>
                            </m:e>
                          </m:d>
                        </m:e>
                        <m:sup>
                          <m:r>
                            <m:rPr>
                              <m:sty m:val="p"/>
                            </m:rPr>
                            <w:rPr>
                              <w:rFonts w:ascii="Cambria Math" w:hAnsi="Cambria Math"/>
                            </w:rPr>
                            <m:t>2</m:t>
                          </m:r>
                        </m:sup>
                      </m:sSup>
                    </m:e>
                  </m:nary>
                </m:e>
              </m:rad>
              <m:r>
                <m:rPr>
                  <m:sty m:val="p"/>
                </m:rPr>
                <w:rPr>
                  <w:rFonts w:ascii="Cambria Math" w:hAnsi="Cambria Math"/>
                </w:rPr>
                <m:t>#</m:t>
              </m:r>
              <w:bookmarkStart w:id="32" w:name="SEQ25RMSE"/>
              <m:d>
                <m:dPr>
                  <m:ctrlPr>
                    <w:rPr>
                      <w:rFonts w:ascii="Cambria Math" w:hAnsi="Cambria Math"/>
                    </w:rPr>
                  </m:ctrlPr>
                </m:dPr>
                <m:e>
                  <m:r>
                    <m:rPr>
                      <m:sty m:val="p"/>
                    </m:rPr>
                    <w:rPr>
                      <w:rFonts w:ascii="Cambria Math" w:hAnsi="Cambria Math"/>
                    </w:rPr>
                    <w:fldChar w:fldCharType="begin"/>
                  </m:r>
                  <m:r>
                    <m:rPr>
                      <m:sty m:val="p"/>
                    </m:rPr>
                    <w:rPr>
                      <w:rFonts w:ascii="Cambria Math" w:hAnsi="Cambria Math"/>
                    </w:rPr>
                    <m:t xml:space="preserve"> SEQ chapter\c </m:t>
                  </m:r>
                  <m:r>
                    <m:rPr>
                      <m:sty m:val="p"/>
                    </m:rPr>
                    <w:rPr>
                      <w:rFonts w:ascii="Cambria Math" w:hAnsi="Cambria Math"/>
                    </w:rPr>
                    <w:fldChar w:fldCharType="separate"/>
                  </m:r>
                  <m:r>
                    <m:rPr>
                      <m:sty m:val="p"/>
                    </m:rPr>
                    <w:rPr>
                      <w:rFonts w:ascii="Cambria Math" w:hAnsi="Cambria Math"/>
                      <w:noProof/>
                    </w:rPr>
                    <m:t>2</m:t>
                  </m:r>
                  <m:r>
                    <m:rPr>
                      <m:sty m:val="p"/>
                    </m:rPr>
                    <w:rPr>
                      <w:rFonts w:ascii="Cambria Math" w:hAnsi="Cambria Math"/>
                    </w:rPr>
                    <w:fldChar w:fldCharType="end"/>
                  </m:r>
                  <m:r>
                    <m:rPr>
                      <m:sty m:val="p"/>
                    </m:rPr>
                    <w:rPr>
                      <w:rFonts w:ascii="Cambria Math" w:hAnsi="Cambria Math"/>
                    </w:rPr>
                    <m:t>.</m:t>
                  </m:r>
                  <m:r>
                    <m:rPr>
                      <m:sty m:val="p"/>
                    </m:rPr>
                    <w:rPr>
                      <w:rFonts w:ascii="Cambria Math" w:hAnsi="Cambria Math"/>
                    </w:rPr>
                    <w:fldChar w:fldCharType="begin"/>
                  </m:r>
                  <m:r>
                    <m:rPr>
                      <m:sty m:val="p"/>
                    </m:rPr>
                    <w:rPr>
                      <w:rFonts w:ascii="Cambria Math" w:hAnsi="Cambria Math"/>
                    </w:rPr>
                    <m:t xml:space="preserve"> SEQ equation </m:t>
                  </m:r>
                  <m:r>
                    <m:rPr>
                      <m:sty m:val="p"/>
                    </m:rPr>
                    <w:rPr>
                      <w:rFonts w:ascii="Cambria Math" w:hAnsi="Cambria Math"/>
                    </w:rPr>
                    <w:fldChar w:fldCharType="separate"/>
                  </m:r>
                  <m:r>
                    <m:rPr>
                      <m:sty m:val="p"/>
                    </m:rPr>
                    <w:rPr>
                      <w:rFonts w:ascii="Cambria Math" w:hAnsi="Cambria Math"/>
                      <w:noProof/>
                    </w:rPr>
                    <m:t>5</m:t>
                  </m:r>
                  <m:r>
                    <m:rPr>
                      <m:sty m:val="p"/>
                    </m:rPr>
                    <w:rPr>
                      <w:rFonts w:ascii="Cambria Math" w:hAnsi="Cambria Math"/>
                    </w:rPr>
                    <w:fldChar w:fldCharType="end"/>
                  </m:r>
                </m:e>
              </m:d>
              <w:bookmarkEnd w:id="32"/>
            </m:e>
          </m:eqArr>
        </m:oMath>
      </m:oMathPara>
    </w:p>
    <w:p w14:paraId="3161B21F" w14:textId="40B26416" w:rsidR="00B94E03" w:rsidRPr="00B94E03" w:rsidRDefault="00B94E03" w:rsidP="00B94E03">
      <w:pPr>
        <w:ind w:firstLineChars="0" w:firstLine="0"/>
      </w:pPr>
      <w:r w:rsidRPr="00B94E03">
        <w:t>其中为</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oMath>
      <w:r w:rsidRPr="00B94E03">
        <w:t>真实摩擦系数</w:t>
      </w:r>
      <w:r w:rsidRPr="00B94E03">
        <w:rPr>
          <w:rFonts w:hint="eastAsia"/>
        </w:rPr>
        <w:t>值</w:t>
      </w:r>
      <w:r w:rsidRPr="00B94E03">
        <w:t>，</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y</m:t>
                </m:r>
              </m:e>
            </m:acc>
          </m:e>
          <m:sub>
            <m:r>
              <m:rPr>
                <m:sty m:val="p"/>
              </m:rPr>
              <w:rPr>
                <w:rFonts w:ascii="Cambria Math" w:hAnsi="Cambria Math"/>
              </w:rPr>
              <m:t>i</m:t>
            </m:r>
          </m:sub>
        </m:sSub>
      </m:oMath>
      <w:r w:rsidRPr="00B94E03">
        <w:t>为</w:t>
      </w:r>
      <w:r w:rsidRPr="00B94E03">
        <w:rPr>
          <w:rFonts w:hint="eastAsia"/>
        </w:rPr>
        <w:t>机器学习</w:t>
      </w:r>
      <w:r w:rsidRPr="00B94E03">
        <w:t>模型预测值，</w:t>
      </w:r>
      <m:oMath>
        <m:acc>
          <m:accPr>
            <m:chr m:val="̅"/>
            <m:ctrlPr>
              <w:rPr>
                <w:rFonts w:ascii="Cambria Math" w:hAnsi="Cambria Math"/>
              </w:rPr>
            </m:ctrlPr>
          </m:accPr>
          <m:e>
            <m:r>
              <m:rPr>
                <m:sty m:val="p"/>
              </m:rPr>
              <w:rPr>
                <w:rFonts w:ascii="Cambria Math" w:hAnsi="Cambria Math"/>
              </w:rPr>
              <m:t>y</m:t>
            </m:r>
          </m:e>
        </m:acc>
      </m:oMath>
      <w:r w:rsidRPr="00B94E03">
        <w:t>为样本均值，</w:t>
      </w:r>
      <w:r w:rsidRPr="00B94E03">
        <w:t>n</w:t>
      </w:r>
      <w:r w:rsidRPr="00B94E03">
        <w:t>为评估样本数。</w:t>
      </w:r>
    </w:p>
    <w:p w14:paraId="0BFB2B34" w14:textId="77777777" w:rsidR="00B94E03" w:rsidRDefault="00B94E03" w:rsidP="00B94E03">
      <w:pPr>
        <w:pStyle w:val="3"/>
      </w:pPr>
      <w:bookmarkStart w:id="33" w:name="_Toc227386113"/>
      <w:r w:rsidRPr="00B94E03">
        <w:rPr>
          <w:rFonts w:hint="eastAsia"/>
        </w:rPr>
        <w:t>模型解释</w:t>
      </w:r>
      <w:bookmarkEnd w:id="33"/>
    </w:p>
    <w:p w14:paraId="3DB5187F" w14:textId="77777777" w:rsidR="00B94E03" w:rsidRDefault="00B94E03" w:rsidP="00B94E03">
      <w:pPr>
        <w:ind w:firstLine="480"/>
      </w:pPr>
      <w:r w:rsidRPr="00B94E03">
        <w:rPr>
          <w:rFonts w:hint="eastAsia"/>
        </w:rPr>
        <w:t>在</w:t>
      </w:r>
      <w:r w:rsidRPr="00B94E03">
        <w:rPr>
          <w:rFonts w:hint="eastAsia"/>
        </w:rPr>
        <w:t>2.2.5</w:t>
      </w:r>
      <w:r w:rsidRPr="00B94E03">
        <w:rPr>
          <w:rFonts w:hint="eastAsia"/>
        </w:rPr>
        <w:t>节完成模型评估后，为将机器学习预测结果与可解释的输入特征建立联系，即挖掘输入特征描述符之间的关系、识别影响预测结果的关键特征、揭示关键特征对目标变量的作用机制，本文采用皮尔逊相关系数和</w:t>
      </w:r>
      <w:r w:rsidRPr="00B94E03">
        <w:rPr>
          <w:rFonts w:hint="eastAsia"/>
        </w:rPr>
        <w:t>SHAP</w:t>
      </w:r>
      <w:r w:rsidRPr="00B94E03">
        <w:rPr>
          <w:rFonts w:hint="eastAsia"/>
        </w:rPr>
        <w:t>分析，对最优模型进行解释与可视化分析。</w:t>
      </w:r>
    </w:p>
    <w:p w14:paraId="67799939" w14:textId="37FE46D8" w:rsidR="00B94E03" w:rsidRPr="00B94E03" w:rsidRDefault="00E50D07" w:rsidP="00B94E03">
      <w:pPr>
        <w:ind w:firstLineChars="0" w:firstLine="0"/>
        <w:rPr>
          <w:b/>
        </w:rPr>
      </w:pPr>
      <w:r>
        <w:rPr>
          <w:rFonts w:hint="eastAsia"/>
          <w:b/>
        </w:rPr>
        <w:t>(</w:t>
      </w:r>
      <w:r w:rsidR="00B94E03" w:rsidRPr="00B94E03">
        <w:rPr>
          <w:rFonts w:hint="eastAsia"/>
          <w:b/>
        </w:rPr>
        <w:t>1</w:t>
      </w:r>
      <w:r>
        <w:rPr>
          <w:rFonts w:hint="eastAsia"/>
          <w:b/>
        </w:rPr>
        <w:t>)</w:t>
      </w:r>
      <w:r>
        <w:rPr>
          <w:b/>
        </w:rPr>
        <w:t xml:space="preserve"> </w:t>
      </w:r>
      <w:r w:rsidR="00BF5345">
        <w:rPr>
          <w:rFonts w:hint="eastAsia"/>
          <w:b/>
        </w:rPr>
        <w:t>皮尔逊相关系数</w:t>
      </w:r>
      <w:r w:rsidR="00BF5345">
        <w:rPr>
          <w:rFonts w:hint="eastAsia"/>
          <w:b/>
        </w:rPr>
        <w:t xml:space="preserve"> </w:t>
      </w:r>
      <w:r w:rsidR="00BF5345">
        <w:rPr>
          <w:b/>
        </w:rPr>
        <w:t>(</w:t>
      </w:r>
      <w:r w:rsidR="00B94E03" w:rsidRPr="00B94E03">
        <w:rPr>
          <w:rFonts w:hint="eastAsia"/>
          <w:b/>
        </w:rPr>
        <w:t>Pearson Correlation Coefficient</w:t>
      </w:r>
      <w:r w:rsidR="00BF5345">
        <w:rPr>
          <w:rFonts w:hint="eastAsia"/>
          <w:b/>
        </w:rPr>
        <w:t>)</w:t>
      </w:r>
    </w:p>
    <w:p w14:paraId="3EF81EC9" w14:textId="2219BE93" w:rsidR="00B94E03" w:rsidRDefault="00BC0379" w:rsidP="00B94E03">
      <w:pPr>
        <w:ind w:firstLine="480"/>
      </w:pPr>
      <w:r>
        <w:rPr>
          <w:rFonts w:hint="eastAsia"/>
        </w:rPr>
        <w:t>皮尔逊相关系数是一种衡量任意两个</w:t>
      </w:r>
      <w:r w:rsidR="00B94E03" w:rsidRPr="00B94E03">
        <w:rPr>
          <w:rFonts w:hint="eastAsia"/>
        </w:rPr>
        <w:t>变量之间线性相关强度和诊断共线性的方法，其总体形式可表示为协方差与标准差的归一化比值</w:t>
      </w:r>
      <w:r w:rsidR="00ED1358">
        <w:fldChar w:fldCharType="begin"/>
      </w:r>
      <w:r w:rsidR="00107F47">
        <w:instrText xml:space="preserve"> ADDIN EN.CITE &lt;EndNote&gt;&lt;Cite&gt;&lt;Author&gt;Edelmann&lt;/Author&gt;&lt;Year&gt;2021&lt;/Year&gt;&lt;RecNum&gt;146&lt;/RecNum&gt;&lt;DisplayText&gt;&lt;style face="superscript"&gt;[95]&lt;/style&gt;&lt;/DisplayText&gt;&lt;record&gt;&lt;rec-number&gt;146&lt;/rec-number&gt;&lt;foreign-keys&gt;&lt;key app="EN" db-id="zfwte50rcpd99ves2saxp20700x0se5evfz2" timestamp="1776553323"&gt;146&lt;/key&gt;&lt;/foreign-keys&gt;&lt;ref-type name="Journal Article"&gt;17&lt;/ref-type&gt;&lt;contributors&gt;&lt;authors&gt;&lt;author&gt;Edelmann, Dominic&lt;/author&gt;&lt;author&gt;Móri, Tamás F.&lt;/author&gt;&lt;author&gt;Székely, Gábor J.&lt;/author&gt;&lt;/authors&gt;&lt;/contributors&gt;&lt;titles&gt;&lt;title&gt;On relationships between the Pearson and the distance correlation coefficients&lt;/title&gt;&lt;secondary-title&gt;Statistics &amp;amp; Probability Letters&lt;/secondary-title&gt;&lt;/titles&gt;&lt;periodical&gt;&lt;full-title&gt;Statistics &amp;amp; Probability Letters&lt;/full-title&gt;&lt;/periodical&gt;&lt;pages&gt;108960&lt;/pages&gt;&lt;volume&gt;169&lt;/volume&gt;&lt;section&gt;108960&lt;/section&gt;&lt;dates&gt;&lt;year&gt;2021&lt;/year&gt;&lt;pub-dates&gt;&lt;date&gt;Feb&lt;/date&gt;&lt;/pub-dates&gt;&lt;/dates&gt;&lt;isbn&gt;01677152&lt;/isbn&gt;&lt;accession-num&gt;WOS:000596866500007&lt;/accession-num&gt;&lt;urls&gt;&lt;related-urls&gt;&lt;url&gt;&lt;style face="underline" font="default" size="100%"&gt;&amp;lt;Go to ISI&amp;gt;://WOS:000596866500007&lt;/style&gt;&lt;/url&gt;&lt;/related-urls&gt;&lt;/urls&gt;&lt;custom7&gt;108960&lt;/custom7&gt;&lt;electronic-resource-num&gt;10.1016/j.spl.2020.108960&lt;/electronic-resource-num&gt;&lt;/record&gt;&lt;/Cite&gt;&lt;/EndNote&gt;</w:instrText>
      </w:r>
      <w:r w:rsidR="00ED1358">
        <w:fldChar w:fldCharType="separate"/>
      </w:r>
      <w:r w:rsidR="002F407D" w:rsidRPr="002F407D">
        <w:rPr>
          <w:noProof/>
          <w:vertAlign w:val="superscript"/>
        </w:rPr>
        <w:t>[95]</w:t>
      </w:r>
      <w:r w:rsidR="00ED1358">
        <w:fldChar w:fldCharType="end"/>
      </w:r>
      <w:r w:rsidR="00B94E03" w:rsidRPr="00B94E03">
        <w:rPr>
          <w:rFonts w:hint="eastAsia"/>
        </w:rPr>
        <w:t>。</w:t>
      </w:r>
      <w:r w:rsidR="00B94E03" w:rsidRPr="00B94E03">
        <w:rPr>
          <w:rFonts w:hint="eastAsia"/>
        </w:rPr>
        <w:t>2</w:t>
      </w:r>
      <w:r w:rsidR="00B94E03" w:rsidRPr="00B94E03">
        <w:t>.1.3</w:t>
      </w:r>
      <w:r w:rsidR="00B94E03" w:rsidRPr="00B94E03">
        <w:rPr>
          <w:rFonts w:hint="eastAsia"/>
        </w:rPr>
        <w:t>节已经指出，样本皮尔逊</w:t>
      </w:r>
      <w:r w:rsidR="00B94E03" w:rsidRPr="00B94E03">
        <w:t>相关系数通常记为</w:t>
      </w:r>
      <w:r w:rsidR="00B94E03" w:rsidRPr="00B94E03">
        <w:t>r</w:t>
      </w:r>
      <w:r w:rsidR="00B94E03" w:rsidRPr="00B94E03">
        <w:t>，但鉴于本文中</w:t>
      </w:r>
      <w:r w:rsidR="00B94E03" w:rsidRPr="00B94E03">
        <w:rPr>
          <w:rFonts w:hint="eastAsia"/>
        </w:rPr>
        <w:t>r</w:t>
      </w:r>
      <w:r w:rsidR="00B94E03" w:rsidRPr="00B94E03">
        <w:t>已用于表示离子</w:t>
      </w:r>
      <w:r w:rsidR="00B94E03" w:rsidRPr="00B94E03">
        <w:rPr>
          <w:rFonts w:hint="eastAsia"/>
        </w:rPr>
        <w:t>有效</w:t>
      </w:r>
      <w:r w:rsidR="00B94E03" w:rsidRPr="00B94E03">
        <w:t>半径，为</w:t>
      </w:r>
      <w:r w:rsidR="00B94E03" w:rsidRPr="00B94E03">
        <w:rPr>
          <w:rFonts w:hint="eastAsia"/>
        </w:rPr>
        <w:t>了</w:t>
      </w:r>
      <w:r w:rsidR="00B94E03" w:rsidRPr="00B94E03">
        <w:t>避免歧义，本文统一</w:t>
      </w:r>
      <w:r w:rsidR="00B94E03" w:rsidRPr="00B94E03">
        <w:rPr>
          <w:rFonts w:hint="eastAsia"/>
        </w:rPr>
        <w:t>将皮尔逊相关系数</w:t>
      </w:r>
      <w:r w:rsidR="00B94E03" w:rsidRPr="00B94E03">
        <w:t>记为</w:t>
      </w:r>
      <w:r w:rsidR="00B94E03" w:rsidRPr="00B94E03">
        <w:t>PCC</w:t>
      </w:r>
      <w:r w:rsidR="00B94E03" w:rsidRPr="00B94E03">
        <w:rPr>
          <w:vertAlign w:val="subscript"/>
        </w:rPr>
        <w:t>X,Y</w:t>
      </w:r>
      <w:r w:rsidR="00B94E03" w:rsidRPr="00B94E03">
        <w:t>。</w:t>
      </w:r>
      <w:r w:rsidR="00B94E03" w:rsidRPr="00B94E03">
        <w:t>PCC</w:t>
      </w:r>
      <w:r w:rsidR="00B94E03" w:rsidRPr="00B94E03">
        <w:rPr>
          <w:vertAlign w:val="subscript"/>
        </w:rPr>
        <w:t>X,Y</w:t>
      </w:r>
      <w:r w:rsidR="00B94E03" w:rsidRPr="00B94E03">
        <w:rPr>
          <w:rFonts w:hint="eastAsia"/>
        </w:rPr>
        <w:t>的计算公式如下：</w:t>
      </w:r>
    </w:p>
    <w:p w14:paraId="4FC1E141" w14:textId="6368BBEB" w:rsidR="00F84FB7" w:rsidRPr="00F84FB7" w:rsidRDefault="00EB55FB" w:rsidP="00F84FB7">
      <w:pPr>
        <w:pStyle w:val="afa"/>
      </w:pPr>
      <m:oMathPara>
        <m:oMath>
          <m:eqArr>
            <m:eqArrPr>
              <m:maxDist m:val="1"/>
              <m:ctrlPr>
                <w:rPr>
                  <w:rFonts w:ascii="Cambria Math" w:hAnsi="Cambria Math"/>
                  <w:i/>
                </w:rPr>
              </m:ctrlPr>
            </m:eqArrPr>
            <m:e>
              <m:sSub>
                <m:sSubPr>
                  <m:ctrlPr>
                    <w:rPr>
                      <w:rFonts w:ascii="Cambria Math" w:hAnsi="Cambria Math"/>
                    </w:rPr>
                  </m:ctrlPr>
                </m:sSubPr>
                <m:e>
                  <m:r>
                    <m:rPr>
                      <m:sty m:val="p"/>
                    </m:rPr>
                    <w:rPr>
                      <w:rFonts w:ascii="Cambria Math" w:hAnsi="Cambria Math"/>
                    </w:rPr>
                    <m:t>PCC</m:t>
                  </m:r>
                </m:e>
                <m:sub>
                  <m:r>
                    <m:rPr>
                      <m:sty m:val="p"/>
                    </m:rPr>
                    <w:rPr>
                      <w:rFonts w:ascii="Cambria Math" w:hAnsi="Cambria Math"/>
                    </w:rPr>
                    <m:t>X,Y</m:t>
                  </m:r>
                </m:sub>
              </m:sSub>
              <m:r>
                <m:rPr>
                  <m:sty m:val="p"/>
                </m:rPr>
                <w:rPr>
                  <w:rFonts w:ascii="Cambria Math" w:hAnsi="Cambria Math"/>
                </w:rPr>
                <m:t>=</m:t>
              </m:r>
              <m:f>
                <m:fPr>
                  <m:ctrlPr>
                    <w:rPr>
                      <w:rFonts w:ascii="Cambria Math" w:hAnsi="Cambria Math"/>
                    </w:rPr>
                  </m:ctrlPr>
                </m:fPr>
                <m:num>
                  <m:r>
                    <m:rPr>
                      <m:sty m:val="p"/>
                    </m:rPr>
                    <w:rPr>
                      <w:rFonts w:ascii="Cambria Math" w:hAnsi="Cambria Math"/>
                    </w:rPr>
                    <m:t>cov</m:t>
                  </m:r>
                  <m:d>
                    <m:dPr>
                      <m:ctrlPr>
                        <w:rPr>
                          <w:rFonts w:ascii="Cambria Math" w:hAnsi="Cambria Math"/>
                        </w:rPr>
                      </m:ctrlPr>
                    </m:dPr>
                    <m:e>
                      <m:r>
                        <m:rPr>
                          <m:sty m:val="p"/>
                        </m:rPr>
                        <w:rPr>
                          <w:rFonts w:ascii="Cambria Math" w:hAnsi="Cambria Math"/>
                        </w:rPr>
                        <m:t>X,Y</m:t>
                      </m:r>
                    </m:e>
                  </m:d>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X</m:t>
                      </m:r>
                    </m:sub>
                  </m:sSub>
                  <m:sSub>
                    <m:sSubPr>
                      <m:ctrlPr>
                        <w:rPr>
                          <w:rFonts w:ascii="Cambria Math" w:hAnsi="Cambria Math"/>
                        </w:rPr>
                      </m:ctrlPr>
                    </m:sSubPr>
                    <m:e>
                      <m:r>
                        <m:rPr>
                          <m:sty m:val="p"/>
                        </m:rPr>
                        <w:rPr>
                          <w:rFonts w:ascii="Cambria Math" w:hAnsi="Cambria Math"/>
                        </w:rPr>
                        <m:t>σ</m:t>
                      </m:r>
                    </m:e>
                    <m:sub>
                      <m:r>
                        <m:rPr>
                          <m:sty m:val="p"/>
                        </m:rPr>
                        <w:rPr>
                          <w:rFonts w:ascii="Cambria Math" w:hAnsi="Cambria Math"/>
                        </w:rPr>
                        <m:t>Y</m:t>
                      </m:r>
                    </m:sub>
                  </m:sSub>
                </m:den>
              </m:f>
              <m:r>
                <w:rPr>
                  <w:rFonts w:ascii="Cambria Math" w:hAnsi="Cambria Math"/>
                </w:rPr>
                <m:t>#</m:t>
              </m:r>
              <w:bookmarkStart w:id="34" w:name="SEQ26"/>
              <m:d>
                <m:dPr>
                  <m:ctrlPr>
                    <w:rPr>
                      <w:rFonts w:ascii="Cambria Math" w:hAnsi="Cambria Math"/>
                      <w:i/>
                    </w:rPr>
                  </m:ctrlPr>
                </m:dPr>
                <m:e>
                  <m:r>
                    <w:rPr>
                      <w:rFonts w:ascii="Cambria Math" w:hAnsi="Cambria Math"/>
                      <w:i/>
                    </w:rPr>
                    <w:fldChar w:fldCharType="begin"/>
                  </m:r>
                  <m:r>
                    <m:rPr>
                      <m:sty m:val="p"/>
                    </m:rPr>
                    <w:rPr>
                      <w:rFonts w:ascii="Cambria Math" w:hAnsi="Cambria Math"/>
                    </w:rPr>
                    <m:t xml:space="preserve"> SEQ chapter\c </m:t>
                  </m:r>
                  <m:r>
                    <w:rPr>
                      <w:rFonts w:ascii="Cambria Math" w:hAnsi="Cambria Math"/>
                      <w:i/>
                    </w:rPr>
                    <w:fldChar w:fldCharType="separate"/>
                  </m:r>
                  <m:r>
                    <m:rPr>
                      <m:sty m:val="p"/>
                    </m:rPr>
                    <w:rPr>
                      <w:rFonts w:ascii="Cambria Math" w:hAnsi="Cambria Math"/>
                      <w:noProof/>
                    </w:rPr>
                    <m:t>2</m:t>
                  </m:r>
                  <m:r>
                    <w:rPr>
                      <w:rFonts w:ascii="Cambria Math" w:hAnsi="Cambria Math"/>
                      <w:i/>
                    </w:rPr>
                    <w:fldChar w:fldCharType="end"/>
                  </m:r>
                  <m:r>
                    <w:rPr>
                      <w:rFonts w:ascii="Cambria Math" w:hAnsi="Cambria Math"/>
                    </w:rPr>
                    <m:t>.</m:t>
                  </m:r>
                  <m:r>
                    <w:rPr>
                      <w:rFonts w:ascii="Cambria Math" w:hAnsi="Cambria Math"/>
                      <w:i/>
                    </w:rPr>
                    <w:fldChar w:fldCharType="begin"/>
                  </m:r>
                  <m:r>
                    <m:rPr>
                      <m:sty m:val="p"/>
                    </m:rPr>
                    <w:rPr>
                      <w:rFonts w:ascii="Cambria Math" w:hAnsi="Cambria Math"/>
                    </w:rPr>
                    <m:t xml:space="preserve"> SEQ equation </m:t>
                  </m:r>
                  <m:r>
                    <w:rPr>
                      <w:rFonts w:ascii="Cambria Math" w:hAnsi="Cambria Math"/>
                      <w:i/>
                    </w:rPr>
                    <w:fldChar w:fldCharType="separate"/>
                  </m:r>
                  <m:r>
                    <m:rPr>
                      <m:sty m:val="p"/>
                    </m:rPr>
                    <w:rPr>
                      <w:rFonts w:ascii="Cambria Math" w:hAnsi="Cambria Math"/>
                      <w:noProof/>
                    </w:rPr>
                    <m:t>6</m:t>
                  </m:r>
                  <m:r>
                    <w:rPr>
                      <w:rFonts w:ascii="Cambria Math" w:hAnsi="Cambria Math"/>
                      <w:i/>
                    </w:rPr>
                    <w:fldChar w:fldCharType="end"/>
                  </m:r>
                </m:e>
              </m:d>
              <w:bookmarkEnd w:id="34"/>
            </m:e>
          </m:eqArr>
        </m:oMath>
      </m:oMathPara>
    </w:p>
    <w:p w14:paraId="5BEB6B74" w14:textId="77777777" w:rsidR="00D72E7B" w:rsidRPr="00D72E7B" w:rsidRDefault="00D72E7B" w:rsidP="00F84FB7">
      <w:pPr>
        <w:ind w:firstLineChars="0" w:firstLine="0"/>
      </w:pPr>
      <w:r w:rsidRPr="00D72E7B">
        <w:t>PCC</w:t>
      </w:r>
      <w:r w:rsidRPr="00D72E7B">
        <w:rPr>
          <w:vertAlign w:val="subscript"/>
        </w:rPr>
        <w:t>X,Y</w:t>
      </w:r>
      <w:r w:rsidRPr="00D72E7B">
        <w:rPr>
          <w:rFonts w:hint="eastAsia"/>
        </w:rPr>
        <w:t>的取值范围为</w:t>
      </w:r>
      <w:r w:rsidRPr="00D72E7B">
        <w:rPr>
          <w:rFonts w:hint="eastAsia"/>
        </w:rPr>
        <w:t>[</w:t>
      </w:r>
      <w:r w:rsidRPr="00D72E7B">
        <w:t>-1,1]</w:t>
      </w:r>
      <w:r w:rsidRPr="00D72E7B">
        <w:rPr>
          <w:rFonts w:hint="eastAsia"/>
        </w:rPr>
        <w:t>，符号表征线性关系方向，绝对值大小表征线性相关强度。</w:t>
      </w:r>
    </w:p>
    <w:p w14:paraId="7186301B" w14:textId="2CF1EF9A" w:rsidR="00F84FB7" w:rsidRPr="00BF5345" w:rsidRDefault="00E50D07" w:rsidP="00F84FB7">
      <w:pPr>
        <w:ind w:firstLineChars="0" w:firstLine="0"/>
        <w:rPr>
          <w:b/>
        </w:rPr>
      </w:pPr>
      <w:r>
        <w:rPr>
          <w:rFonts w:hint="eastAsia"/>
          <w:b/>
        </w:rPr>
        <w:t>(</w:t>
      </w:r>
      <w:r w:rsidR="00F84FB7" w:rsidRPr="00F84FB7">
        <w:rPr>
          <w:b/>
        </w:rPr>
        <w:t>2</w:t>
      </w:r>
      <w:r>
        <w:rPr>
          <w:rFonts w:hint="eastAsia"/>
          <w:b/>
        </w:rPr>
        <w:t>)</w:t>
      </w:r>
      <w:r>
        <w:rPr>
          <w:b/>
        </w:rPr>
        <w:t xml:space="preserve"> </w:t>
      </w:r>
      <w:r w:rsidR="00F84FB7" w:rsidRPr="00F84FB7">
        <w:rPr>
          <w:rFonts w:hint="eastAsia"/>
          <w:b/>
        </w:rPr>
        <w:t>SHAP</w:t>
      </w:r>
      <w:r w:rsidR="00BF5345">
        <w:rPr>
          <w:rFonts w:hint="eastAsia"/>
          <w:b/>
        </w:rPr>
        <w:t>分析</w:t>
      </w:r>
      <w:r w:rsidR="00BF5345">
        <w:rPr>
          <w:rFonts w:hint="eastAsia"/>
          <w:b/>
        </w:rPr>
        <w:t xml:space="preserve"> </w:t>
      </w:r>
      <w:r w:rsidR="00BF5345">
        <w:rPr>
          <w:b/>
        </w:rPr>
        <w:t>(</w:t>
      </w:r>
      <w:r w:rsidR="00F84FB7" w:rsidRPr="00F84FB7">
        <w:rPr>
          <w:rFonts w:hint="eastAsia"/>
          <w:b/>
        </w:rPr>
        <w:t>SHapley Additive exPlanations</w:t>
      </w:r>
      <w:r w:rsidR="00BF5345">
        <w:rPr>
          <w:b/>
        </w:rPr>
        <w:t>)</w:t>
      </w:r>
    </w:p>
    <w:p w14:paraId="43F07C63" w14:textId="71333540" w:rsidR="00F84FB7" w:rsidRPr="00F84FB7" w:rsidRDefault="00F84FB7" w:rsidP="00F84FB7">
      <w:pPr>
        <w:ind w:firstLine="480"/>
      </w:pPr>
      <w:r w:rsidRPr="00F84FB7">
        <w:rPr>
          <w:rFonts w:hint="eastAsia"/>
        </w:rPr>
        <w:t>S</w:t>
      </w:r>
      <w:r w:rsidRPr="00F84FB7">
        <w:t>HAP</w:t>
      </w:r>
      <w:r w:rsidRPr="00F84FB7">
        <w:rPr>
          <w:rFonts w:hint="eastAsia"/>
        </w:rPr>
        <w:t>是一种兼顾局部解释和全局重要性的分析方法，其基于博弈论</w:t>
      </w:r>
      <w:r w:rsidRPr="00F84FB7">
        <w:rPr>
          <w:rFonts w:hint="eastAsia"/>
        </w:rPr>
        <w:t>Shapley</w:t>
      </w:r>
      <w:r w:rsidRPr="00F84FB7">
        <w:rPr>
          <w:rFonts w:hint="eastAsia"/>
        </w:rPr>
        <w:t>值，将模型预测解释为特征贡献的加性分解</w:t>
      </w:r>
      <w:r w:rsidR="00ED1358">
        <w:fldChar w:fldCharType="begin"/>
      </w:r>
      <w:r w:rsidR="002F407D">
        <w:instrText xml:space="preserve"> ADDIN EN.CITE &lt;EndNote&gt;&lt;Cite&gt;&lt;Author&gt;Antwarg&lt;/Author&gt;&lt;Year&gt;2021&lt;/Year&gt;&lt;RecNum&gt;135&lt;/RecNum&gt;&lt;DisplayText&gt;&lt;style face="superscript"&gt;[96]&lt;/style&gt;&lt;/DisplayText&gt;&lt;record&gt;&lt;rec-number&gt;135&lt;/rec-number&gt;&lt;foreign-keys&gt;&lt;key app="EN" db-id="zfwte50rcpd99ves2saxp20700x0se5evfz2" timestamp="1776384088"&gt;135&lt;/key&gt;&lt;/foreign-keys&gt;&lt;ref-type name="Journal Article"&gt;17&lt;/ref-type&gt;&lt;contributors&gt;&lt;authors&gt;&lt;author&gt;Antwarg, Liat&lt;/author&gt;&lt;author&gt;Miller, Ronnie Mindlin&lt;/author&gt;&lt;author&gt;Shapira, Bracha&lt;/author&gt;&lt;author&gt;Rokach, Lior&lt;/author&gt;&lt;/authors&gt;&lt;/contributors&gt;&lt;titles&gt;&lt;title&gt;Explaining anomalies detected by autoencoders using Shapley Additive Explanations&lt;/title&gt;&lt;secondary-title&gt;Expert Systems with Applications&lt;/secondary-title&gt;&lt;/titles&gt;&lt;periodical&gt;&lt;full-title&gt;Expert Systems with Applications&lt;/full-title&gt;&lt;/periodical&gt;&lt;pages&gt;115736&lt;/pages&gt;&lt;volume&gt;186&lt;/volume&gt;&lt;section&gt;115736&lt;/section&gt;&lt;dates&gt;&lt;year&gt;2021&lt;/year&gt;&lt;pub-dates&gt;&lt;date&gt;Dec&lt;/date&gt;&lt;/pub-dates&gt;&lt;/dates&gt;&lt;isbn&gt;09574174&lt;/isbn&gt;&lt;accession-num&gt;WOS:000703905700004&lt;/accession-num&gt;&lt;urls&gt;&lt;related-urls&gt;&lt;url&gt;&lt;style face="underline" font="default" size="100%"&gt;&amp;lt;Go to ISI&amp;gt;://WOS:000703905700004&lt;/style&gt;&lt;/url&gt;&lt;/related-urls&gt;&lt;/urls&gt;&lt;custom7&gt;115736&lt;/custom7&gt;&lt;electronic-resource-num&gt;10.1016/j.eswa.2021.115736&lt;/electronic-resource-num&gt;&lt;/record&gt;&lt;/Cite&gt;&lt;/EndNote&gt;</w:instrText>
      </w:r>
      <w:r w:rsidR="00ED1358">
        <w:fldChar w:fldCharType="separate"/>
      </w:r>
      <w:r w:rsidR="002F407D" w:rsidRPr="002F407D">
        <w:rPr>
          <w:noProof/>
          <w:vertAlign w:val="superscript"/>
        </w:rPr>
        <w:t>[96]</w:t>
      </w:r>
      <w:r w:rsidR="00ED1358">
        <w:fldChar w:fldCharType="end"/>
      </w:r>
      <w:r w:rsidRPr="00F84FB7">
        <w:rPr>
          <w:rFonts w:hint="eastAsia"/>
        </w:rPr>
        <w:t>。其核心思想是把特征视为合作博弈中的参与</w:t>
      </w:r>
      <w:r w:rsidRPr="00F84FB7">
        <w:rPr>
          <w:rFonts w:hint="eastAsia"/>
        </w:rPr>
        <w:lastRenderedPageBreak/>
        <w:t>者，把模型输出视为总收益，通过计算特征在所有可能加入顺序下的平均边际贡献来定义该特征对单次预测的贡献值。</w:t>
      </w:r>
      <w:r w:rsidRPr="00F84FB7">
        <w:rPr>
          <w:rFonts w:hint="eastAsia"/>
        </w:rPr>
        <w:t>SHAP</w:t>
      </w:r>
      <w:r w:rsidRPr="00F84FB7">
        <w:rPr>
          <w:rFonts w:hint="eastAsia"/>
        </w:rPr>
        <w:t>可同时提供特征重要性大小与作用方向，并可用于识别关键特征变量的非线性作用区间。</w:t>
      </w:r>
    </w:p>
    <w:p w14:paraId="7BE0B01D" w14:textId="77777777" w:rsidR="00F84FB7" w:rsidRPr="00F84FB7" w:rsidRDefault="00F84FB7" w:rsidP="00F84FB7">
      <w:pPr>
        <w:pStyle w:val="2"/>
      </w:pPr>
      <w:bookmarkStart w:id="35" w:name="_Toc227386114"/>
      <w:r w:rsidRPr="00F84FB7">
        <w:rPr>
          <w:rFonts w:hint="eastAsia"/>
        </w:rPr>
        <w:t>外部实验验证</w:t>
      </w:r>
      <w:bookmarkEnd w:id="35"/>
    </w:p>
    <w:p w14:paraId="75D133AE" w14:textId="7E7708CD" w:rsidR="00174F96" w:rsidRDefault="00F84FB7" w:rsidP="00F84FB7">
      <w:pPr>
        <w:ind w:firstLine="480"/>
      </w:pPr>
      <w:r w:rsidRPr="00F84FB7">
        <w:rPr>
          <w:rFonts w:hint="eastAsia"/>
        </w:rPr>
        <w:t>根据图</w:t>
      </w:r>
      <w:r w:rsidRPr="00F84FB7">
        <w:rPr>
          <w:rFonts w:hint="eastAsia"/>
        </w:rPr>
        <w:t>2.2</w:t>
      </w:r>
      <w:r w:rsidRPr="00F84FB7">
        <w:rPr>
          <w:rFonts w:hint="eastAsia"/>
        </w:rPr>
        <w:t>可知，</w:t>
      </w:r>
      <w:r w:rsidRPr="00F84FB7">
        <w:rPr>
          <w:rFonts w:hint="eastAsia"/>
        </w:rPr>
        <w:t>Dataset-A</w:t>
      </w:r>
      <w:r w:rsidRPr="00F84FB7">
        <w:rPr>
          <w:rFonts w:hint="eastAsia"/>
        </w:rPr>
        <w:t>与</w:t>
      </w:r>
      <w:r w:rsidRPr="00F84FB7">
        <w:rPr>
          <w:rFonts w:hint="eastAsia"/>
        </w:rPr>
        <w:t>Dataset-B</w:t>
      </w:r>
      <w:r w:rsidRPr="00F84FB7">
        <w:rPr>
          <w:rFonts w:hint="eastAsia"/>
        </w:rPr>
        <w:t>的摩擦系数主要集中在中</w:t>
      </w:r>
      <w:r w:rsidR="00F46CA0">
        <w:rPr>
          <w:rFonts w:hint="eastAsia"/>
        </w:rPr>
        <w:t>摩擦系数</w:t>
      </w:r>
      <w:r w:rsidRPr="00F84FB7">
        <w:rPr>
          <w:rFonts w:hint="eastAsia"/>
        </w:rPr>
        <w:t>和低摩擦系数区间，而在超低摩擦系数区间</w:t>
      </w:r>
      <w:r w:rsidRPr="00F84FB7">
        <w:rPr>
          <w:rFonts w:hint="eastAsia"/>
        </w:rPr>
        <w:t>[0,0.01)</w:t>
      </w:r>
      <w:r w:rsidR="00F46CA0">
        <w:rPr>
          <w:rFonts w:hint="eastAsia"/>
        </w:rPr>
        <w:t>范围内样本数量明显减少，且分布不均匀。由于超</w:t>
      </w:r>
      <w:r w:rsidRPr="00F84FB7">
        <w:rPr>
          <w:rFonts w:hint="eastAsia"/>
        </w:rPr>
        <w:t>低摩擦区间更容易受到样本稀疏、测量噪声和实验条件差异的影响，而该区间又对应离子液体界面润滑中极具应用潜力的</w:t>
      </w:r>
      <w:r w:rsidR="00F46CA0">
        <w:rPr>
          <w:rFonts w:hint="eastAsia"/>
        </w:rPr>
        <w:t>超润滑</w:t>
      </w:r>
      <w:r w:rsidRPr="00F84FB7">
        <w:rPr>
          <w:rFonts w:hint="eastAsia"/>
        </w:rPr>
        <w:t>状态</w:t>
      </w:r>
      <w:r w:rsidR="00B55BF4">
        <w:fldChar w:fldCharType="begin">
          <w:fldData xml:space="preserve">PEVuZE5vdGU+PENpdGU+PEF1dGhvcj5MaTwvQXV0aG9yPjxZZWFyPjIwMTQ8L1llYXI+PFJlY051
bT4xMzk8L1JlY051bT48RGlzcGxheVRleHQ+PHN0eWxlIGZhY2U9InN1cGVyc2NyaXB0Ij5bNDEs
IDk3XTwvc3R5bGU+PC9EaXNwbGF5VGV4dD48cmVjb3JkPjxyZWMtbnVtYmVyPjEzOTwvcmVjLW51
bWJlcj48Zm9yZWlnbi1rZXlzPjxrZXkgYXBwPSJFTiIgZGItaWQ9Inpmd3RlNTByY3BkOTl2ZXMy
c2F4cDIwNzAweDBzZTVldmZ6MiIgdGltZXN0YW1wPSIxNzc2Mzg3OTk3Ij4xMzk8L2tleT48L2Zv
cmVpZ24ta2V5cz48cmVmLXR5cGUgbmFtZT0iSm91cm5hbCBBcnRpY2xlIj4xNzwvcmVmLXR5cGU+
PGNvbnRyaWJ1dG9ycz48YXV0aG9ycz48YXV0aG9yPkxpLCBILjwvYXV0aG9yPjxhdXRob3I+V29v
ZCwgUi4gSi48L2F1dGhvcj48YXV0aG9yPlJ1dGxhbmQsIE0uIFcuPC9hdXRob3I+PGF1dGhvcj5B
dGtpbiwgUi48L2F1dGhvcj48L2F1dGhvcnM+PC9jb250cmlidXRvcnM+PGF1dGgtYWRkcmVzcz5D
ZW50cmUgZm9yIEFkdmFuY2VkIFBhcnRpY2xlIFByb2Nlc3NpbmcgYW5kIFRyYW5zcG9ydCwgVGhl
IFVuaXZlcnNpdHkgb2YgTmV3Y2FzdGxlLCBDYWxsYWdoYW4sIE5TVyAyMzA4LCBBdXN0cmFsaWEu
IHJvYi5hdGtpbkBuZXdjYXN0bGUuZWR1LmF1LjwvYXV0aC1hZGRyZXNzPjx0aXRsZXM+PHRpdGxl
PkFuIGlvbmljIGxpcXVpZCBsdWJyaWNhbnQgZW5hYmxlcyBzdXBlcmx1YnJpY2l0eSB0byBiZSAm
cXVvdDtzd2l0Y2hlZCBvbiZxdW90OyBpbiBzaXR1IHVzaW5nIGFuIGVsZWN0cmljYWwgcG90ZW50
aWFsPC90aXRsZT48c2Vjb25kYXJ5LXRpdGxlPkNoZW1pY2FsIENvbW11bmljYXRpb25zPC9zZWNv
bmRhcnktdGl0bGU+PC90aXRsZXM+PHBlcmlvZGljYWw+PGZ1bGwtdGl0bGU+Q2hlbWljYWwgQ29t
bXVuaWNhdGlvbnM8L2Z1bGwtdGl0bGU+PC9wZXJpb2RpY2FsPjxwYWdlcz40MzY4LTcwPC9wYWdl
cz48dm9sdW1lPjUwPC92b2x1bWU+PG51bWJlcj4zMzwvbnVtYmVyPjxlZGl0aW9uPjIwMTQvMDMv
MjA8L2VkaXRpb24+PHNlY3Rpb24+NDM2ODwvc2VjdGlvbj48ZGF0ZXM+PHllYXI+MjAxNDwveWVh
cj48cHViLWRhdGVzPjxkYXRlPkFwciAyODwvZGF0ZT48L3B1Yi1kYXRlcz48L2RhdGVzPjxpc2Ju
PjEzNjQtNTQ4WCAoRWxlY3Ryb25pYykmI3hEOzEzNTktNzM0NSAoTGlua2luZyk8L2lzYm4+PGFj
Y2Vzc2lvbi1udW0+MjQ2NDM1MTE8L2FjY2Vzc2lvbi1udW0+PHVybHM+PHJlbGF0ZWQtdXJscz48
dXJsPmh0dHBzOi8vd3d3Lm5jYmkubmxtLm5paC5nb3YvcHVibWVkLzI0NjQzNTExPC91cmw+PC9y
ZWxhdGVkLXVybHM+PC91cmxzPjxlbGVjdHJvbmljLXJlc291cmNlLW51bT4xMC4xMDM5L2M0Y2Mw
MDk3OWc8L2VsZWN0cm9uaWMtcmVzb3VyY2UtbnVtPjwvcmVjb3JkPjwvQ2l0ZT48Q2l0ZT48QXV0
aG9yPlpoYW5nPC9BdXRob3I+PFllYXI+MjAyNTwvWWVhcj48UmVjTnVtPjE0MTwvUmVjTnVtPjxy
ZWNvcmQ+PHJlYy1udW1iZXI+MTQxPC9yZWMtbnVtYmVyPjxmb3JlaWduLWtleXM+PGtleSBhcHA9
IkVOIiBkYi1pZD0iemZ3dGU1MHJjcGQ5OXZlczJzYXhwMjA3MDB4MHNlNWV2ZnoyIiB0aW1lc3Rh
bXA9IjE3NzYzODgyNzciPjE0MTwva2V5PjwvZm9yZWlnbi1rZXlzPjxyZWYtdHlwZSBuYW1lPSJK
b3VybmFsIEFydGljbGUiPjE3PC9yZWYtdHlwZT48Y29udHJpYnV0b3JzPjxhdXRob3JzPjxhdXRo
b3I+WmhhbmcsIFl1biBYaWFvLjwvYXV0aG9yPjxhdXRob3I+TGksIEguPC9hdXRob3I+PGF1dGhv
cj5XYW5nLEppYW4gQW4uPC9hdXRob3I+PGF1dGhvcj5TaWx2ZXN0ZXIsIEQuIFMuPC9hdXRob3I+
PGF1dGhvcj5XYXJyLCBHLiBHLjwvYXV0aG9yPjxhdXRob3I+QXRraW4sIFIuPC9hdXRob3I+PC9h
dXRob3JzPjwvY29udHJpYnV0b3JzPjxhdXRoLWFkZHJlc3M+U2Nob29sIG9mIE1vbGVjdWxhciBT
Y2llbmNlcywgVGhlIFVuaXZlcnNpdHkgb2YgV2VzdGVybiBBdXN0cmFsaWEsIFBlcnRoLCBXZXN0
ZXJuIEF1c3RyYWxpYSwgQXVzdHJhbGlhLiYjeEQ7U2Nob29sIG9mIE1vbGVjdWxhciBTY2llbmNl
cywgVGhlIFVuaXZlcnNpdHkgb2YgV2VzdGVybiBBdXN0cmFsaWEsIFBlcnRoLCBXZXN0ZXJuIEF1
c3RyYWxpYSwgQXVzdHJhbGlhOyBDZW50cmUgZm9yIE1pY3Jvc2NvcHksIENoYXJhY3RlcmlzYXRp
b24gYW5kIEFuYWx5c2lzLCBUaGUgVW5pdmVyc2l0eSBvZiBXZXN0ZXJuIEF1c3RyYWxpYSwgUGVy
dGgsIFdlc3Rlcm4gQXVzdHJhbGlhLCBBdXN0cmFsaWEuIEVsZWN0cm9uaWMgYWRkcmVzczogSHVh
LkxpQHV3YS5lZHUuYXUuJiN4RDtTY2hvb2wgb2YgTW9sZWN1bGFyIGFuZCBMaWZlIFNjaWVuY2Vz
LCBDdXJ0aW4gVW5pdmVyc2l0eSwgR1BPIEJveCBVMTk4NywgUGVydGggNjg0NSwgV2VzdGVybiBB
dXN0cmFsaWEsIEF1c3RyYWxpYS4mI3hEO1NjaG9vbCBvZiBDaGVtaXN0cnkgYW5kIFN5ZG5leSBO
YW5vIEluc3RpdHV0ZSwgVGhlIFVuaXZlcnNpdHkgb2YgU3lkbmV5LCBTeWRuZXksIE5ldyBTb3V0
aCBXYWxlcywgQXVzdHJhbGlhLiYjeEQ7U2Nob29sIG9mIE1vbGVjdWxhciBTY2llbmNlcywgVGhl
IFVuaXZlcnNpdHkgb2YgV2VzdGVybiBBdXN0cmFsaWEsIFBlcnRoLCBXZXN0ZXJuIEF1c3RyYWxp
YSwgQXVzdHJhbGlhLiBFbGVjdHJvbmljIGFkZHJlc3M6IFJvYi5BdGtpbkB1d2EuZWR1LmF1Ljwv
YXV0aC1hZGRyZXNzPjx0aXRsZXM+PHRpdGxlPlBvdGVudGlhbC1kZXBlbmRlbnQgc3VwZXJsdWJy
aWNpdHkgb2Ygc3RhaW5sZXNzIHN0ZWVsIGFuZCBBdSgxMTEpIHVzaW5nIGEgd2F0ZXItaW4tc3Vy
ZmFjZS1hY3RpdmUgaW9uaWMgbGlxdWlkIG1peHR1cmU8L3RpdGxlPjxzZWNvbmRhcnktdGl0bGU+
Sm91cm5hbCBvZiBDb2xsb2lkIGFuZCBJbnRlcmZhY2UgU2NpZW5jZTwvc2Vjb25kYXJ5LXRpdGxl
PjwvdGl0bGVzPjxwZXJpb2RpY2FsPjxmdWxsLXRpdGxlPkpvdXJuYWwgb2YgQ29sbG9pZCBhbmQg
SW50ZXJmYWNlIFNjaWVuY2U8L2Z1bGwtdGl0bGU+PC9wZXJpb2RpY2FsPjxwYWdlcz4zNTUtMzY0
PC9wYWdlcz48dm9sdW1lPjY3ODwvdm9sdW1lPjxlZGl0aW9uPjIwMjQvMDgvMzE8L2VkaXRpb24+
PGtleXdvcmRzPjxrZXl3b3JkPkJvdW5kYXJ5IGxheWVyPC9rZXl3b3JkPjxrZXl3b3JkPk5hbm9z
dHJ1Y3R1cmU8L2tleXdvcmQ+PGtleXdvcmQ+UG90ZW50aWFsLWRlcGVuZGVudDwva2V5d29yZD48
a2V5d29yZD5TdGFpbmxlc3Mgc3RlZWw8L2tleXdvcmQ+PGtleXdvcmQ+U3VwZXJsdWJyaWNpdHk8
L2tleXdvcmQ+PGtleXdvcmQ+U3VyZmFjZS1hY3RpdmUgaW9uaWMgbGlxdWlkPC9rZXl3b3JkPjxr
ZXl3b3JkPmNvbXBldGluZyBmaW5hbmNpYWwgaW50ZXJlc3RzIG9yIHBlcnNvbmFsIHJlbGF0aW9u
c2hpcHMgdGhhdCBjb3VsZCBoYXZlIGFwcGVhcmVkPC9rZXl3b3JkPjxrZXl3b3JkPnRvIGluZmx1
ZW5jZSB0aGUgd29yayByZXBvcnRlZCBpbiB0aGlzIHBhcGVyLjwva2V5d29yZD48L2tleXdvcmRz
PjxkYXRlcz48eWVhcj4yMDI1PC95ZWFyPjxwdWItZGF0ZXM+PGRhdGU+SmFuIDE1PC9kYXRlPjwv
cHViLWRhdGVzPjwvZGF0ZXM+PGlzYm4+MTA5NS03MTAzIChFbGVjdHJvbmljKSYjeEQ7MDAyMS05
Nzk3IChMaW5raW5nKTwvaXNibj48YWNjZXNzaW9uLW51bT4zOTIwODc2MzwvYWNjZXNzaW9uLW51
bT48dXJscz48cmVsYXRlZC11cmxzPjx1cmw+aHR0cHM6Ly93d3cubmNiaS5ubG0ubmloLmdvdi9w
dWJtZWQvMzkyMDg3NjM8L3VybD48L3JlbGF0ZWQtdXJscz48L3VybHM+PGVsZWN0cm9uaWMtcmVz
b3VyY2UtbnVtPjEwLjEwMTYvai5qY2lzLjIwMjQuMDguMTg3PC9lbGVjdHJvbmljLXJlc291cmNl
LW51bT48L3JlY29yZD48L0NpdGU+PENpdGU+PEF1dGhvcj5MaTwvQXV0aG9yPjxZZWFyPjIwMTQ8
L1llYXI+PFJlY051bT4yNDwvUmVjTnVtPjxyZWNvcmQ+PHJlYy1udW1iZXI+MjQ8L3JlYy1udW1i
ZXI+PGZvcmVpZ24ta2V5cz48a2V5IGFwcD0iRU4iIGRiLWlkPSJ6Znd0ZTUwcmNwZDk5dmVzMnNh
eHAyMDcwMHgwc2U1ZXZmejIiIHRpbWVzdGFtcD0iMTc2NjMxOTM1NSI+MjQ8L2tleT48a2V5IGFw
cD0iRU5XZWIiIGRiLWlkPSIiPjA8L2tleT48L2ZvcmVpZ24ta2V5cz48cmVmLXR5cGUgbmFtZT0i
Sm91cm5hbCBBcnRpY2xlIj4xNzwvcmVmLXR5cGU+PGNvbnRyaWJ1dG9ycz48YXV0aG9ycz48YXV0
aG9yPkxpLCBIdWEuPC9hdXRob3I+PGF1dGhvcj5Xb29kLCBSLiBKLjwvYXV0aG9yPjxhdXRob3I+
UnV0bGFuZCwgTS4gVy48L2F1dGhvcj48YXV0aG9yPkF0a2luLCBSLjwvYXV0aG9yPjwvYXV0aG9y
cz48L2NvbnRyaWJ1dG9ycz48YXV0aC1hZGRyZXNzPkNlbnRyZSBmb3IgQWR2YW5jZWQgUGFydGlj
bGUgUHJvY2Vzc2luZyBhbmQgVHJhbnNwb3J0LCBUaGUgVW5pdmVyc2l0eSBvZiBOZXdjYXN0bGUs
IENhbGxhZ2hhbiwgTlNXIDIzMDgsIEF1c3RyYWxpYS4gcm9iLmF0a2luQG5ld2Nhc3RsZS5lZHUu
YXUuPC9hdXRoLWFkZHJlc3M+PHRpdGxlcz48dGl0bGU+QW4gaW9uaWMgbGlxdWlkIGx1YnJpY2Fu
dCBlbmFibGVzIHN1cGVybHVicmljaXR5IHRvIGJlICZxdW90O3N3aXRjaGVkIG9uJnF1b3Q7IGlu
IHNpdHUgdXNpbmcgYW4gZWxlY3RyaWNhbCBwb3RlbnRpYWw8L3RpdGxlPjxzZWNvbmRhcnktdGl0
bGU+Q2hlbWljYWwgQ29tbXVuaWNhdGlvbnM8L3NlY29uZGFyeS10aXRsZT48L3RpdGxlcz48cGVy
aW9kaWNhbD48ZnVsbC10aXRsZT5DaGVtaWNhbCBDb21tdW5pY2F0aW9uczwvZnVsbC10aXRsZT48
L3BlcmlvZGljYWw+PHBhZ2VzPjQzNjgtNzA8L3BhZ2VzPjx2b2x1bWU+NTA8L3ZvbHVtZT48bnVt
YmVyPjMzPC9udW1iZXI+PGVkaXRpb24+MjAxNC8wMy8yMDwvZWRpdGlvbj48c2VjdGlvbj40MzY4
PC9zZWN0aW9uPjxkYXRlcz48eWVhcj4yMDE0PC95ZWFyPjxwdWItZGF0ZXM+PGRhdGU+QXByIDI4
PC9kYXRlPjwvcHViLWRhdGVzPjwvZGF0ZXM+PGlzYm4+MTM2NC01NDhYIChFbGVjdHJvbmljKSYj
eEQ7MTM1OS03MzQ1IChMaW5raW5nKTwvaXNibj48YWNjZXNzaW9uLW51bT4yNDY0MzUxMTwvYWNj
ZXNzaW9uLW51bT48dXJscz48cmVsYXRlZC11cmxzPjx1cmw+aHR0cHM6Ly93d3cubmNiaS5ubG0u
bmloLmdvdi9wdWJtZWQvMjQ2NDM1MTE8L3VybD48L3JlbGF0ZWQtdXJscz48L3VybHM+PGVsZWN0
cm9uaWMtcmVzb3VyY2UtbnVtPjEwLjEwMzkvYzRjYzAwOTc5ZzwvZWxlY3Ryb25pYy1yZXNvdXJj
ZS1udW0+PC9yZWNvcmQ+PC9DaXRlPjwvRW5kTm90ZT4A
</w:fldData>
        </w:fldChar>
      </w:r>
      <w:r w:rsidR="000B7CA1">
        <w:instrText xml:space="preserve"> ADDIN EN.CITE </w:instrText>
      </w:r>
      <w:r w:rsidR="000B7CA1">
        <w:fldChar w:fldCharType="begin">
          <w:fldData xml:space="preserve">PEVuZE5vdGU+PENpdGU+PEF1dGhvcj5MaTwvQXV0aG9yPjxZZWFyPjIwMTQ8L1llYXI+PFJlY051
bT4xMzk8L1JlY051bT48RGlzcGxheVRleHQ+PHN0eWxlIGZhY2U9InN1cGVyc2NyaXB0Ij5bNDEs
IDk3XTwvc3R5bGU+PC9EaXNwbGF5VGV4dD48cmVjb3JkPjxyZWMtbnVtYmVyPjEzOTwvcmVjLW51
bWJlcj48Zm9yZWlnbi1rZXlzPjxrZXkgYXBwPSJFTiIgZGItaWQ9Inpmd3RlNTByY3BkOTl2ZXMy
c2F4cDIwNzAweDBzZTVldmZ6MiIgdGltZXN0YW1wPSIxNzc2Mzg3OTk3Ij4xMzk8L2tleT48L2Zv
cmVpZ24ta2V5cz48cmVmLXR5cGUgbmFtZT0iSm91cm5hbCBBcnRpY2xlIj4xNzwvcmVmLXR5cGU+
PGNvbnRyaWJ1dG9ycz48YXV0aG9ycz48YXV0aG9yPkxpLCBILjwvYXV0aG9yPjxhdXRob3I+V29v
ZCwgUi4gSi48L2F1dGhvcj48YXV0aG9yPlJ1dGxhbmQsIE0uIFcuPC9hdXRob3I+PGF1dGhvcj5B
dGtpbiwgUi48L2F1dGhvcj48L2F1dGhvcnM+PC9jb250cmlidXRvcnM+PGF1dGgtYWRkcmVzcz5D
ZW50cmUgZm9yIEFkdmFuY2VkIFBhcnRpY2xlIFByb2Nlc3NpbmcgYW5kIFRyYW5zcG9ydCwgVGhl
IFVuaXZlcnNpdHkgb2YgTmV3Y2FzdGxlLCBDYWxsYWdoYW4sIE5TVyAyMzA4LCBBdXN0cmFsaWEu
IHJvYi5hdGtpbkBuZXdjYXN0bGUuZWR1LmF1LjwvYXV0aC1hZGRyZXNzPjx0aXRsZXM+PHRpdGxl
PkFuIGlvbmljIGxpcXVpZCBsdWJyaWNhbnQgZW5hYmxlcyBzdXBlcmx1YnJpY2l0eSB0byBiZSAm
cXVvdDtzd2l0Y2hlZCBvbiZxdW90OyBpbiBzaXR1IHVzaW5nIGFuIGVsZWN0cmljYWwgcG90ZW50
aWFsPC90aXRsZT48c2Vjb25kYXJ5LXRpdGxlPkNoZW1pY2FsIENvbW11bmljYXRpb25zPC9zZWNv
bmRhcnktdGl0bGU+PC90aXRsZXM+PHBlcmlvZGljYWw+PGZ1bGwtdGl0bGU+Q2hlbWljYWwgQ29t
bXVuaWNhdGlvbnM8L2Z1bGwtdGl0bGU+PC9wZXJpb2RpY2FsPjxwYWdlcz40MzY4LTcwPC9wYWdl
cz48dm9sdW1lPjUwPC92b2x1bWU+PG51bWJlcj4zMzwvbnVtYmVyPjxlZGl0aW9uPjIwMTQvMDMv
MjA8L2VkaXRpb24+PHNlY3Rpb24+NDM2ODwvc2VjdGlvbj48ZGF0ZXM+PHllYXI+MjAxNDwveWVh
cj48cHViLWRhdGVzPjxkYXRlPkFwciAyODwvZGF0ZT48L3B1Yi1kYXRlcz48L2RhdGVzPjxpc2Ju
PjEzNjQtNTQ4WCAoRWxlY3Ryb25pYykmI3hEOzEzNTktNzM0NSAoTGlua2luZyk8L2lzYm4+PGFj
Y2Vzc2lvbi1udW0+MjQ2NDM1MTE8L2FjY2Vzc2lvbi1udW0+PHVybHM+PHJlbGF0ZWQtdXJscz48
dXJsPmh0dHBzOi8vd3d3Lm5jYmkubmxtLm5paC5nb3YvcHVibWVkLzI0NjQzNTExPC91cmw+PC9y
ZWxhdGVkLXVybHM+PC91cmxzPjxlbGVjdHJvbmljLXJlc291cmNlLW51bT4xMC4xMDM5L2M0Y2Mw
MDk3OWc8L2VsZWN0cm9uaWMtcmVzb3VyY2UtbnVtPjwvcmVjb3JkPjwvQ2l0ZT48Q2l0ZT48QXV0
aG9yPlpoYW5nPC9BdXRob3I+PFllYXI+MjAyNTwvWWVhcj48UmVjTnVtPjE0MTwvUmVjTnVtPjxy
ZWNvcmQ+PHJlYy1udW1iZXI+MTQxPC9yZWMtbnVtYmVyPjxmb3JlaWduLWtleXM+PGtleSBhcHA9
IkVOIiBkYi1pZD0iemZ3dGU1MHJjcGQ5OXZlczJzYXhwMjA3MDB4MHNlNWV2ZnoyIiB0aW1lc3Rh
bXA9IjE3NzYzODgyNzciPjE0MTwva2V5PjwvZm9yZWlnbi1rZXlzPjxyZWYtdHlwZSBuYW1lPSJK
b3VybmFsIEFydGljbGUiPjE3PC9yZWYtdHlwZT48Y29udHJpYnV0b3JzPjxhdXRob3JzPjxhdXRo
b3I+WmhhbmcsIFl1biBYaWFvLjwvYXV0aG9yPjxhdXRob3I+TGksIEguPC9hdXRob3I+PGF1dGhv
cj5XYW5nLEppYW4gQW4uPC9hdXRob3I+PGF1dGhvcj5TaWx2ZXN0ZXIsIEQuIFMuPC9hdXRob3I+
PGF1dGhvcj5XYXJyLCBHLiBHLjwvYXV0aG9yPjxhdXRob3I+QXRraW4sIFIuPC9hdXRob3I+PC9h
dXRob3JzPjwvY29udHJpYnV0b3JzPjxhdXRoLWFkZHJlc3M+U2Nob29sIG9mIE1vbGVjdWxhciBT
Y2llbmNlcywgVGhlIFVuaXZlcnNpdHkgb2YgV2VzdGVybiBBdXN0cmFsaWEsIFBlcnRoLCBXZXN0
ZXJuIEF1c3RyYWxpYSwgQXVzdHJhbGlhLiYjeEQ7U2Nob29sIG9mIE1vbGVjdWxhciBTY2llbmNl
cywgVGhlIFVuaXZlcnNpdHkgb2YgV2VzdGVybiBBdXN0cmFsaWEsIFBlcnRoLCBXZXN0ZXJuIEF1
c3RyYWxpYSwgQXVzdHJhbGlhOyBDZW50cmUgZm9yIE1pY3Jvc2NvcHksIENoYXJhY3RlcmlzYXRp
b24gYW5kIEFuYWx5c2lzLCBUaGUgVW5pdmVyc2l0eSBvZiBXZXN0ZXJuIEF1c3RyYWxpYSwgUGVy
dGgsIFdlc3Rlcm4gQXVzdHJhbGlhLCBBdXN0cmFsaWEuIEVsZWN0cm9uaWMgYWRkcmVzczogSHVh
LkxpQHV3YS5lZHUuYXUuJiN4RDtTY2hvb2wgb2YgTW9sZWN1bGFyIGFuZCBMaWZlIFNjaWVuY2Vz
LCBDdXJ0aW4gVW5pdmVyc2l0eSwgR1BPIEJveCBVMTk4NywgUGVydGggNjg0NSwgV2VzdGVybiBB
dXN0cmFsaWEsIEF1c3RyYWxpYS4mI3hEO1NjaG9vbCBvZiBDaGVtaXN0cnkgYW5kIFN5ZG5leSBO
YW5vIEluc3RpdHV0ZSwgVGhlIFVuaXZlcnNpdHkgb2YgU3lkbmV5LCBTeWRuZXksIE5ldyBTb3V0
aCBXYWxlcywgQXVzdHJhbGlhLiYjeEQ7U2Nob29sIG9mIE1vbGVjdWxhciBTY2llbmNlcywgVGhl
IFVuaXZlcnNpdHkgb2YgV2VzdGVybiBBdXN0cmFsaWEsIFBlcnRoLCBXZXN0ZXJuIEF1c3RyYWxp
YSwgQXVzdHJhbGlhLiBFbGVjdHJvbmljIGFkZHJlc3M6IFJvYi5BdGtpbkB1d2EuZWR1LmF1Ljwv
YXV0aC1hZGRyZXNzPjx0aXRsZXM+PHRpdGxlPlBvdGVudGlhbC1kZXBlbmRlbnQgc3VwZXJsdWJy
aWNpdHkgb2Ygc3RhaW5sZXNzIHN0ZWVsIGFuZCBBdSgxMTEpIHVzaW5nIGEgd2F0ZXItaW4tc3Vy
ZmFjZS1hY3RpdmUgaW9uaWMgbGlxdWlkIG1peHR1cmU8L3RpdGxlPjxzZWNvbmRhcnktdGl0bGU+
Sm91cm5hbCBvZiBDb2xsb2lkIGFuZCBJbnRlcmZhY2UgU2NpZW5jZTwvc2Vjb25kYXJ5LXRpdGxl
PjwvdGl0bGVzPjxwZXJpb2RpY2FsPjxmdWxsLXRpdGxlPkpvdXJuYWwgb2YgQ29sbG9pZCBhbmQg
SW50ZXJmYWNlIFNjaWVuY2U8L2Z1bGwtdGl0bGU+PC9wZXJpb2RpY2FsPjxwYWdlcz4zNTUtMzY0
PC9wYWdlcz48dm9sdW1lPjY3ODwvdm9sdW1lPjxlZGl0aW9uPjIwMjQvMDgvMzE8L2VkaXRpb24+
PGtleXdvcmRzPjxrZXl3b3JkPkJvdW5kYXJ5IGxheWVyPC9rZXl3b3JkPjxrZXl3b3JkPk5hbm9z
dHJ1Y3R1cmU8L2tleXdvcmQ+PGtleXdvcmQ+UG90ZW50aWFsLWRlcGVuZGVudDwva2V5d29yZD48
a2V5d29yZD5TdGFpbmxlc3Mgc3RlZWw8L2tleXdvcmQ+PGtleXdvcmQ+U3VwZXJsdWJyaWNpdHk8
L2tleXdvcmQ+PGtleXdvcmQ+U3VyZmFjZS1hY3RpdmUgaW9uaWMgbGlxdWlkPC9rZXl3b3JkPjxr
ZXl3b3JkPmNvbXBldGluZyBmaW5hbmNpYWwgaW50ZXJlc3RzIG9yIHBlcnNvbmFsIHJlbGF0aW9u
c2hpcHMgdGhhdCBjb3VsZCBoYXZlIGFwcGVhcmVkPC9rZXl3b3JkPjxrZXl3b3JkPnRvIGluZmx1
ZW5jZSB0aGUgd29yayByZXBvcnRlZCBpbiB0aGlzIHBhcGVyLjwva2V5d29yZD48L2tleXdvcmRz
PjxkYXRlcz48eWVhcj4yMDI1PC95ZWFyPjxwdWItZGF0ZXM+PGRhdGU+SmFuIDE1PC9kYXRlPjwv
cHViLWRhdGVzPjwvZGF0ZXM+PGlzYm4+MTA5NS03MTAzIChFbGVjdHJvbmljKSYjeEQ7MDAyMS05
Nzk3IChMaW5raW5nKTwvaXNibj48YWNjZXNzaW9uLW51bT4zOTIwODc2MzwvYWNjZXNzaW9uLW51
bT48dXJscz48cmVsYXRlZC11cmxzPjx1cmw+aHR0cHM6Ly93d3cubmNiaS5ubG0ubmloLmdvdi9w
dWJtZWQvMzkyMDg3NjM8L3VybD48L3JlbGF0ZWQtdXJscz48L3VybHM+PGVsZWN0cm9uaWMtcmVz
b3VyY2UtbnVtPjEwLjEwMTYvai5qY2lzLjIwMjQuMDguMTg3PC9lbGVjdHJvbmljLXJlc291cmNl
LW51bT48L3JlY29yZD48L0NpdGU+PENpdGU+PEF1dGhvcj5MaTwvQXV0aG9yPjxZZWFyPjIwMTQ8
L1llYXI+PFJlY051bT4yNDwvUmVjTnVtPjxyZWNvcmQ+PHJlYy1udW1iZXI+MjQ8L3JlYy1udW1i
ZXI+PGZvcmVpZ24ta2V5cz48a2V5IGFwcD0iRU4iIGRiLWlkPSJ6Znd0ZTUwcmNwZDk5dmVzMnNh
eHAyMDcwMHgwc2U1ZXZmejIiIHRpbWVzdGFtcD0iMTc2NjMxOTM1NSI+MjQ8L2tleT48a2V5IGFw
cD0iRU5XZWIiIGRiLWlkPSIiPjA8L2tleT48L2ZvcmVpZ24ta2V5cz48cmVmLXR5cGUgbmFtZT0i
Sm91cm5hbCBBcnRpY2xlIj4xNzwvcmVmLXR5cGU+PGNvbnRyaWJ1dG9ycz48YXV0aG9ycz48YXV0
aG9yPkxpLCBIdWEuPC9hdXRob3I+PGF1dGhvcj5Xb29kLCBSLiBKLjwvYXV0aG9yPjxhdXRob3I+
UnV0bGFuZCwgTS4gVy48L2F1dGhvcj48YXV0aG9yPkF0a2luLCBSLjwvYXV0aG9yPjwvYXV0aG9y
cz48L2NvbnRyaWJ1dG9ycz48YXV0aC1hZGRyZXNzPkNlbnRyZSBmb3IgQWR2YW5jZWQgUGFydGlj
bGUgUHJvY2Vzc2luZyBhbmQgVHJhbnNwb3J0LCBUaGUgVW5pdmVyc2l0eSBvZiBOZXdjYXN0bGUs
IENhbGxhZ2hhbiwgTlNXIDIzMDgsIEF1c3RyYWxpYS4gcm9iLmF0a2luQG5ld2Nhc3RsZS5lZHUu
YXUuPC9hdXRoLWFkZHJlc3M+PHRpdGxlcz48dGl0bGU+QW4gaW9uaWMgbGlxdWlkIGx1YnJpY2Fu
dCBlbmFibGVzIHN1cGVybHVicmljaXR5IHRvIGJlICZxdW90O3N3aXRjaGVkIG9uJnF1b3Q7IGlu
IHNpdHUgdXNpbmcgYW4gZWxlY3RyaWNhbCBwb3RlbnRpYWw8L3RpdGxlPjxzZWNvbmRhcnktdGl0
bGU+Q2hlbWljYWwgQ29tbXVuaWNhdGlvbnM8L3NlY29uZGFyeS10aXRsZT48L3RpdGxlcz48cGVy
aW9kaWNhbD48ZnVsbC10aXRsZT5DaGVtaWNhbCBDb21tdW5pY2F0aW9uczwvZnVsbC10aXRsZT48
L3BlcmlvZGljYWw+PHBhZ2VzPjQzNjgtNzA8L3BhZ2VzPjx2b2x1bWU+NTA8L3ZvbHVtZT48bnVt
YmVyPjMzPC9udW1iZXI+PGVkaXRpb24+MjAxNC8wMy8yMDwvZWRpdGlvbj48c2VjdGlvbj40MzY4
PC9zZWN0aW9uPjxkYXRlcz48eWVhcj4yMDE0PC95ZWFyPjxwdWItZGF0ZXM+PGRhdGU+QXByIDI4
PC9kYXRlPjwvcHViLWRhdGVzPjwvZGF0ZXM+PGlzYm4+MTM2NC01NDhYIChFbGVjdHJvbmljKSYj
eEQ7MTM1OS03MzQ1IChMaW5raW5nKTwvaXNibj48YWNjZXNzaW9uLW51bT4yNDY0MzUxMTwvYWNj
ZXNzaW9uLW51bT48dXJscz48cmVsYXRlZC11cmxzPjx1cmw+aHR0cHM6Ly93d3cubmNiaS5ubG0u
bmloLmdvdi9wdWJtZWQvMjQ2NDM1MTE8L3VybD48L3JlbGF0ZWQtdXJscz48L3VybHM+PGVsZWN0
cm9uaWMtcmVzb3VyY2UtbnVtPjEwLjEwMzkvYzRjYzAwOTc5ZzwvZWxlY3Ryb25pYy1yZXNvdXJj
ZS1udW0+PC9yZWNvcmQ+PC9DaXRlPjwvRW5kTm90ZT4A
</w:fldData>
        </w:fldChar>
      </w:r>
      <w:r w:rsidR="000B7CA1">
        <w:instrText xml:space="preserve"> ADDIN EN.CITE.DATA </w:instrText>
      </w:r>
      <w:r w:rsidR="000B7CA1">
        <w:fldChar w:fldCharType="end"/>
      </w:r>
      <w:r w:rsidR="00B55BF4">
        <w:fldChar w:fldCharType="separate"/>
      </w:r>
      <w:r w:rsidR="002F407D" w:rsidRPr="002F407D">
        <w:rPr>
          <w:noProof/>
          <w:vertAlign w:val="superscript"/>
        </w:rPr>
        <w:t>[41, 97]</w:t>
      </w:r>
      <w:r w:rsidR="00B55BF4">
        <w:fldChar w:fldCharType="end"/>
      </w:r>
      <w:r w:rsidRPr="00F84FB7">
        <w:rPr>
          <w:rFonts w:hint="eastAsia"/>
        </w:rPr>
        <w:t>，因此仅依赖</w:t>
      </w:r>
      <w:r w:rsidR="00F46CA0" w:rsidRPr="00F46CA0">
        <w:rPr>
          <w:rFonts w:cs="Times New Roman"/>
          <w:i/>
        </w:rPr>
        <w:t>μ</w:t>
      </w:r>
      <w:r w:rsidR="00F46CA0" w:rsidRPr="00F46CA0">
        <w:rPr>
          <w:rFonts w:cs="Times New Roman" w:hint="eastAsia"/>
        </w:rPr>
        <w:t>∈</w:t>
      </w:r>
      <w:r w:rsidR="00F46CA0">
        <w:rPr>
          <w:rFonts w:hint="eastAsia"/>
        </w:rPr>
        <w:t>[</w:t>
      </w:r>
      <w:r w:rsidR="00F46CA0">
        <w:t>0.21,1.16]</w:t>
      </w:r>
      <w:r w:rsidR="00F46CA0">
        <w:rPr>
          <w:rFonts w:hint="eastAsia"/>
        </w:rPr>
        <w:t>的外部</w:t>
      </w:r>
      <w:r w:rsidRPr="00F84FB7">
        <w:rPr>
          <w:rFonts w:hint="eastAsia"/>
        </w:rPr>
        <w:t>文献</w:t>
      </w:r>
      <w:r w:rsidR="00F46CA0">
        <w:rPr>
          <w:rFonts w:hint="eastAsia"/>
        </w:rPr>
        <w:t>验证集</w:t>
      </w:r>
      <w:r w:rsidRPr="00F84FB7">
        <w:rPr>
          <w:rFonts w:hint="eastAsia"/>
        </w:rPr>
        <w:t>尚不足以充分检验模型在超低</w:t>
      </w:r>
      <w:r w:rsidR="003D0F26" w:rsidRPr="00F46CA0">
        <w:rPr>
          <w:rFonts w:cs="Times New Roman"/>
          <w:i/>
        </w:rPr>
        <w:t>μ</w:t>
      </w:r>
      <w:r w:rsidR="00F46CA0">
        <w:rPr>
          <w:rFonts w:hint="eastAsia"/>
        </w:rPr>
        <w:t>区间</w:t>
      </w:r>
      <w:r w:rsidRPr="00F84FB7">
        <w:rPr>
          <w:rFonts w:hint="eastAsia"/>
        </w:rPr>
        <w:t>的外推能力。基于此，本文通过实验进一步构建独立的外部实验验证集</w:t>
      </w:r>
      <w:r w:rsidRPr="00F84FB7">
        <w:rPr>
          <w:rFonts w:hint="eastAsia"/>
        </w:rPr>
        <w:t>(Exp in this work)</w:t>
      </w:r>
      <w:r w:rsidRPr="00F84FB7">
        <w:rPr>
          <w:rFonts w:hint="eastAsia"/>
        </w:rPr>
        <w:t>，用于检验模型在超低摩擦系数区间的泛化性能。</w:t>
      </w:r>
    </w:p>
    <w:p w14:paraId="75B890D2" w14:textId="77777777" w:rsidR="00F84FB7" w:rsidRPr="00F84FB7" w:rsidRDefault="00F84FB7" w:rsidP="00F84FB7">
      <w:pPr>
        <w:pStyle w:val="3"/>
      </w:pPr>
      <w:bookmarkStart w:id="36" w:name="_Toc227386115"/>
      <w:r w:rsidRPr="00F84FB7">
        <w:rPr>
          <w:rFonts w:hint="eastAsia"/>
        </w:rPr>
        <w:t>实验设计</w:t>
      </w:r>
      <w:bookmarkEnd w:id="36"/>
    </w:p>
    <w:p w14:paraId="4498B6CF" w14:textId="6D8F4DF7" w:rsidR="00174F96" w:rsidRDefault="00F84FB7" w:rsidP="00F84FB7">
      <w:pPr>
        <w:ind w:firstLine="480"/>
      </w:pPr>
      <w:r w:rsidRPr="00F84FB7">
        <w:t>本文设计了两条实验验证路线。路线一以</w:t>
      </w:r>
      <w:r w:rsidRPr="00F84FB7">
        <w:t>[BMIM][BF</w:t>
      </w:r>
      <w:r w:rsidRPr="00F84FB7">
        <w:rPr>
          <w:vertAlign w:val="subscript"/>
        </w:rPr>
        <w:t>4</w:t>
      </w:r>
      <w:r w:rsidRPr="00F84FB7">
        <w:t>​]/HOPG</w:t>
      </w:r>
      <w:r w:rsidRPr="00F84FB7">
        <w:t>为</w:t>
      </w:r>
      <w:r w:rsidRPr="00F84FB7">
        <w:rPr>
          <w:rFonts w:hint="eastAsia"/>
        </w:rPr>
        <w:t>实验对象</w:t>
      </w:r>
      <w:r w:rsidRPr="00F84FB7">
        <w:t>，在保持离子液体种类和固体表面不变的条件下，通过改变外加电压</w:t>
      </w:r>
      <w:r w:rsidRPr="009A42F7">
        <w:rPr>
          <w:rFonts w:cs="Times New Roman"/>
        </w:rPr>
        <w:t>(-2</w:t>
      </w:r>
      <w:r w:rsidRPr="009A42F7">
        <w:rPr>
          <w:rFonts w:cs="Times New Roman"/>
        </w:rPr>
        <w:t>、</w:t>
      </w:r>
      <w:r w:rsidRPr="009A42F7">
        <w:rPr>
          <w:rFonts w:cs="Times New Roman"/>
        </w:rPr>
        <w:t>-1</w:t>
      </w:r>
      <w:r w:rsidRPr="009A42F7">
        <w:rPr>
          <w:rFonts w:cs="Times New Roman"/>
        </w:rPr>
        <w:t>、</w:t>
      </w:r>
      <w:r w:rsidRPr="009A42F7">
        <w:rPr>
          <w:rFonts w:cs="Times New Roman"/>
        </w:rPr>
        <w:t>0</w:t>
      </w:r>
      <w:r w:rsidRPr="009A42F7">
        <w:rPr>
          <w:rFonts w:cs="Times New Roman"/>
        </w:rPr>
        <w:t>、</w:t>
      </w:r>
      <w:r w:rsidRPr="009A42F7">
        <w:rPr>
          <w:rFonts w:cs="Times New Roman"/>
        </w:rPr>
        <w:t>1</w:t>
      </w:r>
      <w:r w:rsidRPr="009A42F7">
        <w:rPr>
          <w:rFonts w:cs="Times New Roman"/>
        </w:rPr>
        <w:t>、</w:t>
      </w:r>
      <w:r w:rsidRPr="009A42F7">
        <w:rPr>
          <w:rFonts w:cs="Times New Roman"/>
        </w:rPr>
        <w:t>2V)</w:t>
      </w:r>
      <w:r w:rsidR="00C94304">
        <w:t>获取纳米摩擦系数，用于检验模型对电压调控摩擦变化规律的识别能力</w:t>
      </w:r>
      <w:r w:rsidR="00C94304">
        <w:rPr>
          <w:rFonts w:hint="eastAsia"/>
        </w:rPr>
        <w:t>；</w:t>
      </w:r>
      <w:r w:rsidRPr="00F84FB7">
        <w:t>路线二在相同固体表面和</w:t>
      </w:r>
      <w:r w:rsidRPr="00F84FB7">
        <w:rPr>
          <w:rFonts w:hint="eastAsia"/>
        </w:rPr>
        <w:t>外界</w:t>
      </w:r>
      <w:r w:rsidR="00CD347B">
        <w:t>环境条件下，更换</w:t>
      </w:r>
      <w:r w:rsidRPr="00F84FB7">
        <w:t>离子液体</w:t>
      </w:r>
      <w:r w:rsidR="00CD347B">
        <w:rPr>
          <w:rFonts w:hint="eastAsia"/>
        </w:rPr>
        <w:t>类型</w:t>
      </w:r>
      <w:r w:rsidRPr="00F84FB7">
        <w:t>，测量其纳米摩擦系数，用于检验模型对不同</w:t>
      </w:r>
      <w:r w:rsidRPr="00F84FB7">
        <w:rPr>
          <w:rFonts w:hint="eastAsia"/>
        </w:rPr>
        <w:t>I</w:t>
      </w:r>
      <w:r w:rsidRPr="00F84FB7">
        <w:t>L</w:t>
      </w:r>
      <w:r w:rsidRPr="00F84FB7">
        <w:rPr>
          <w:rFonts w:hint="eastAsia"/>
        </w:rPr>
        <w:t>s</w:t>
      </w:r>
      <w:r w:rsidRPr="00F84FB7">
        <w:t>/HOPG</w:t>
      </w:r>
      <w:r w:rsidRPr="00F84FB7">
        <w:t>体系超低摩擦样本的</w:t>
      </w:r>
      <w:r w:rsidRPr="00F84FB7">
        <w:rPr>
          <w:rFonts w:hint="eastAsia"/>
        </w:rPr>
        <w:t>预测</w:t>
      </w:r>
      <w:r w:rsidRPr="00F84FB7">
        <w:t>能力</w:t>
      </w:r>
      <w:r w:rsidRPr="00F84FB7">
        <w:rPr>
          <w:rFonts w:hint="eastAsia"/>
        </w:rPr>
        <w:t>，离子液体包括</w:t>
      </w:r>
      <w:r w:rsidRPr="00F84FB7">
        <w:t>[N</w:t>
      </w:r>
      <w:r w:rsidRPr="00F84FB7">
        <w:rPr>
          <w:vertAlign w:val="subscript"/>
        </w:rPr>
        <w:t>8,8,8,16</w:t>
      </w:r>
      <w:r w:rsidRPr="00F84FB7">
        <w:t>][AOT]</w:t>
      </w:r>
      <w:r w:rsidRPr="00F84FB7">
        <w:rPr>
          <w:rFonts w:hint="eastAsia"/>
        </w:rPr>
        <w:t>、</w:t>
      </w:r>
      <w:r w:rsidRPr="00F84FB7">
        <w:t>[OMIM][PF</w:t>
      </w:r>
      <w:r w:rsidRPr="00F84FB7">
        <w:rPr>
          <w:vertAlign w:val="subscript"/>
        </w:rPr>
        <w:t>6</w:t>
      </w:r>
      <w:r w:rsidRPr="00F84FB7">
        <w:t>]</w:t>
      </w:r>
      <w:r w:rsidRPr="00F84FB7">
        <w:rPr>
          <w:rFonts w:hint="eastAsia"/>
        </w:rPr>
        <w:t>、</w:t>
      </w:r>
      <w:r w:rsidRPr="00F84FB7">
        <w:t>[BMIM][PF</w:t>
      </w:r>
      <w:r w:rsidRPr="00F84FB7">
        <w:rPr>
          <w:vertAlign w:val="subscript"/>
        </w:rPr>
        <w:t>6</w:t>
      </w:r>
      <w:r w:rsidRPr="00F84FB7">
        <w:t>]</w:t>
      </w:r>
      <w:r w:rsidRPr="00F84FB7">
        <w:rPr>
          <w:rFonts w:hint="eastAsia"/>
        </w:rPr>
        <w:t>、</w:t>
      </w:r>
      <w:r w:rsidRPr="00F84FB7">
        <w:t>[N</w:t>
      </w:r>
      <w:r w:rsidRPr="00F84FB7">
        <w:rPr>
          <w:vertAlign w:val="subscript"/>
        </w:rPr>
        <w:t>8,8,8,12</w:t>
      </w:r>
      <w:r w:rsidRPr="00F84FB7">
        <w:t>][C</w:t>
      </w:r>
      <w:r w:rsidRPr="00F84FB7">
        <w:rPr>
          <w:vertAlign w:val="subscript"/>
        </w:rPr>
        <w:t>8</w:t>
      </w:r>
      <w:r w:rsidRPr="00F84FB7">
        <w:t>]</w:t>
      </w:r>
      <w:r w:rsidRPr="00F84FB7">
        <w:rPr>
          <w:rFonts w:hint="eastAsia"/>
        </w:rPr>
        <w:t>和</w:t>
      </w:r>
      <w:r w:rsidRPr="00F84FB7">
        <w:t>[N</w:t>
      </w:r>
      <w:r w:rsidRPr="00F84FB7">
        <w:rPr>
          <w:vertAlign w:val="subscript"/>
        </w:rPr>
        <w:t>8,8,8,12</w:t>
      </w:r>
      <w:r w:rsidRPr="00F84FB7">
        <w:t>][C</w:t>
      </w:r>
      <w:r w:rsidRPr="00F84FB7">
        <w:rPr>
          <w:vertAlign w:val="subscript"/>
        </w:rPr>
        <w:t>12</w:t>
      </w:r>
      <w:r w:rsidRPr="00F84FB7">
        <w:t>]</w:t>
      </w:r>
      <w:r w:rsidRPr="00F84FB7">
        <w:t>。外部实验验证集共包含</w:t>
      </w:r>
      <w:r w:rsidRPr="00F84FB7">
        <w:t>10</w:t>
      </w:r>
      <w:r w:rsidRPr="00F84FB7">
        <w:t>个样本，详细组成见表</w:t>
      </w:r>
      <w:r w:rsidRPr="00F84FB7">
        <w:t>2.3</w:t>
      </w:r>
      <w:r w:rsidRPr="00F84FB7">
        <w:t>。</w:t>
      </w:r>
    </w:p>
    <w:p w14:paraId="31A9FA0B" w14:textId="77777777" w:rsidR="00F84FB7" w:rsidRPr="00F84FB7" w:rsidRDefault="00F84FB7" w:rsidP="00F84FB7">
      <w:pPr>
        <w:pStyle w:val="af8"/>
      </w:pPr>
      <w:r w:rsidRPr="00F84FB7">
        <w:rPr>
          <w:rFonts w:hint="eastAsia"/>
        </w:rPr>
        <w:t>表</w:t>
      </w:r>
      <w:r w:rsidRPr="00F84FB7">
        <w:rPr>
          <w:rFonts w:hint="eastAsia"/>
        </w:rPr>
        <w:t>2</w:t>
      </w:r>
      <w:r w:rsidRPr="00F84FB7">
        <w:t xml:space="preserve">.3 </w:t>
      </w:r>
      <w:r w:rsidRPr="00F84FB7">
        <w:rPr>
          <w:rFonts w:hint="eastAsia"/>
        </w:rPr>
        <w:t>外部实验验证集样本汇总表</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1227"/>
        <w:gridCol w:w="1348"/>
        <w:gridCol w:w="1723"/>
        <w:gridCol w:w="1380"/>
        <w:gridCol w:w="1536"/>
        <w:gridCol w:w="1174"/>
        <w:gridCol w:w="606"/>
        <w:gridCol w:w="76"/>
      </w:tblGrid>
      <w:tr w:rsidR="00F84FB7" w:rsidRPr="00B55BF4" w14:paraId="77696FCC" w14:textId="77777777" w:rsidTr="00A4689D">
        <w:trPr>
          <w:gridAfter w:val="1"/>
          <w:wAfter w:w="42" w:type="pct"/>
          <w:trHeight w:val="679"/>
          <w:jc w:val="center"/>
        </w:trPr>
        <w:tc>
          <w:tcPr>
            <w:tcW w:w="676" w:type="pct"/>
            <w:tcBorders>
              <w:bottom w:val="single" w:sz="4" w:space="0" w:color="auto"/>
            </w:tcBorders>
            <w:vAlign w:val="center"/>
          </w:tcPr>
          <w:p w14:paraId="60EA3F7A" w14:textId="77777777" w:rsidR="00F84FB7" w:rsidRPr="00B55BF4" w:rsidRDefault="00F84FB7" w:rsidP="00F84FB7">
            <w:pPr>
              <w:pStyle w:val="af8"/>
              <w:rPr>
                <w:szCs w:val="21"/>
              </w:rPr>
            </w:pPr>
            <w:r w:rsidRPr="00B55BF4">
              <w:rPr>
                <w:rFonts w:hint="eastAsia"/>
                <w:szCs w:val="21"/>
              </w:rPr>
              <w:t>D</w:t>
            </w:r>
            <w:r w:rsidRPr="00B55BF4">
              <w:rPr>
                <w:szCs w:val="21"/>
              </w:rPr>
              <w:t>ataset</w:t>
            </w:r>
          </w:p>
        </w:tc>
        <w:tc>
          <w:tcPr>
            <w:tcW w:w="743" w:type="pct"/>
            <w:tcBorders>
              <w:bottom w:val="single" w:sz="4" w:space="0" w:color="auto"/>
            </w:tcBorders>
            <w:vAlign w:val="center"/>
          </w:tcPr>
          <w:p w14:paraId="1592101A" w14:textId="77777777" w:rsidR="00F84FB7" w:rsidRPr="00B55BF4" w:rsidRDefault="00F84FB7" w:rsidP="00F84FB7">
            <w:pPr>
              <w:pStyle w:val="af8"/>
              <w:rPr>
                <w:szCs w:val="21"/>
              </w:rPr>
            </w:pPr>
            <w:r w:rsidRPr="00B55BF4">
              <w:rPr>
                <w:rFonts w:hint="eastAsia"/>
                <w:szCs w:val="21"/>
              </w:rPr>
              <w:t>Data</w:t>
            </w:r>
            <w:r w:rsidRPr="00B55BF4">
              <w:rPr>
                <w:szCs w:val="21"/>
              </w:rPr>
              <w:t xml:space="preserve"> point</w:t>
            </w:r>
          </w:p>
        </w:tc>
        <w:tc>
          <w:tcPr>
            <w:tcW w:w="950" w:type="pct"/>
            <w:tcBorders>
              <w:bottom w:val="single" w:sz="4" w:space="0" w:color="auto"/>
            </w:tcBorders>
            <w:vAlign w:val="center"/>
          </w:tcPr>
          <w:p w14:paraId="1F8074B0" w14:textId="77777777" w:rsidR="00F84FB7" w:rsidRPr="00B55BF4" w:rsidRDefault="00F84FB7" w:rsidP="00F84FB7">
            <w:pPr>
              <w:pStyle w:val="af8"/>
              <w:rPr>
                <w:szCs w:val="21"/>
              </w:rPr>
            </w:pPr>
            <w:r w:rsidRPr="00B55BF4">
              <w:rPr>
                <w:rFonts w:hint="eastAsia"/>
                <w:szCs w:val="21"/>
              </w:rPr>
              <w:t>C</w:t>
            </w:r>
            <w:r w:rsidRPr="00B55BF4">
              <w:rPr>
                <w:szCs w:val="21"/>
              </w:rPr>
              <w:t>ation</w:t>
            </w:r>
          </w:p>
        </w:tc>
        <w:tc>
          <w:tcPr>
            <w:tcW w:w="761" w:type="pct"/>
            <w:tcBorders>
              <w:bottom w:val="single" w:sz="4" w:space="0" w:color="auto"/>
            </w:tcBorders>
            <w:vAlign w:val="center"/>
          </w:tcPr>
          <w:p w14:paraId="1E09431B" w14:textId="77777777" w:rsidR="00F84FB7" w:rsidRPr="00B55BF4" w:rsidRDefault="00F84FB7" w:rsidP="00F84FB7">
            <w:pPr>
              <w:pStyle w:val="af8"/>
              <w:rPr>
                <w:szCs w:val="21"/>
              </w:rPr>
            </w:pPr>
            <w:r w:rsidRPr="00B55BF4">
              <w:rPr>
                <w:rFonts w:hint="eastAsia"/>
                <w:szCs w:val="21"/>
              </w:rPr>
              <w:t>A</w:t>
            </w:r>
            <w:r w:rsidRPr="00B55BF4">
              <w:rPr>
                <w:szCs w:val="21"/>
              </w:rPr>
              <w:t>nion</w:t>
            </w:r>
          </w:p>
        </w:tc>
        <w:tc>
          <w:tcPr>
            <w:tcW w:w="847" w:type="pct"/>
            <w:tcBorders>
              <w:bottom w:val="single" w:sz="4" w:space="0" w:color="auto"/>
            </w:tcBorders>
            <w:vAlign w:val="center"/>
          </w:tcPr>
          <w:p w14:paraId="64601B01" w14:textId="77777777" w:rsidR="00F84FB7" w:rsidRPr="00B55BF4" w:rsidRDefault="00F84FB7" w:rsidP="00F84FB7">
            <w:pPr>
              <w:pStyle w:val="af8"/>
              <w:rPr>
                <w:szCs w:val="21"/>
              </w:rPr>
            </w:pPr>
            <w:r w:rsidRPr="00B55BF4">
              <w:rPr>
                <w:rFonts w:hint="eastAsia"/>
                <w:szCs w:val="21"/>
              </w:rPr>
              <w:t>S</w:t>
            </w:r>
            <w:r w:rsidRPr="00B55BF4">
              <w:rPr>
                <w:szCs w:val="21"/>
              </w:rPr>
              <w:t>urface</w:t>
            </w:r>
          </w:p>
        </w:tc>
        <w:tc>
          <w:tcPr>
            <w:tcW w:w="647" w:type="pct"/>
            <w:tcBorders>
              <w:bottom w:val="single" w:sz="4" w:space="0" w:color="auto"/>
            </w:tcBorders>
            <w:vAlign w:val="center"/>
          </w:tcPr>
          <w:p w14:paraId="55F8D80B" w14:textId="77777777" w:rsidR="00F84FB7" w:rsidRPr="00B55BF4" w:rsidRDefault="00F84FB7" w:rsidP="00F84FB7">
            <w:pPr>
              <w:pStyle w:val="af8"/>
              <w:rPr>
                <w:szCs w:val="21"/>
              </w:rPr>
            </w:pPr>
            <w:r w:rsidRPr="00B55BF4">
              <w:rPr>
                <w:szCs w:val="21"/>
              </w:rPr>
              <w:t>Potential/V</w:t>
            </w:r>
          </w:p>
        </w:tc>
        <w:tc>
          <w:tcPr>
            <w:tcW w:w="334" w:type="pct"/>
            <w:tcBorders>
              <w:bottom w:val="single" w:sz="4" w:space="0" w:color="auto"/>
            </w:tcBorders>
            <w:vAlign w:val="center"/>
          </w:tcPr>
          <w:p w14:paraId="4685004D" w14:textId="77777777" w:rsidR="00F84FB7" w:rsidRPr="00B55BF4" w:rsidRDefault="00F84FB7" w:rsidP="00F84FB7">
            <w:pPr>
              <w:pStyle w:val="af8"/>
              <w:rPr>
                <w:szCs w:val="21"/>
              </w:rPr>
            </w:pPr>
            <w:r w:rsidRPr="00B55BF4">
              <w:rPr>
                <w:rFonts w:hint="eastAsia"/>
                <w:szCs w:val="21"/>
              </w:rPr>
              <w:t>R</w:t>
            </w:r>
            <w:r w:rsidRPr="00B55BF4">
              <w:rPr>
                <w:szCs w:val="21"/>
              </w:rPr>
              <w:t>ef</w:t>
            </w:r>
          </w:p>
        </w:tc>
      </w:tr>
      <w:tr w:rsidR="00F84FB7" w:rsidRPr="00B55BF4" w14:paraId="07132A34" w14:textId="77777777" w:rsidTr="009E33BC">
        <w:trPr>
          <w:jc w:val="center"/>
        </w:trPr>
        <w:tc>
          <w:tcPr>
            <w:tcW w:w="676" w:type="pct"/>
            <w:vMerge w:val="restart"/>
            <w:tcBorders>
              <w:top w:val="single" w:sz="4" w:space="0" w:color="auto"/>
            </w:tcBorders>
            <w:vAlign w:val="center"/>
          </w:tcPr>
          <w:p w14:paraId="22F2DF8B" w14:textId="77777777" w:rsidR="00F84FB7" w:rsidRPr="00B55BF4" w:rsidRDefault="00F84FB7" w:rsidP="00F84FB7">
            <w:pPr>
              <w:pStyle w:val="af8"/>
              <w:rPr>
                <w:szCs w:val="21"/>
              </w:rPr>
            </w:pPr>
            <w:r w:rsidRPr="00B55BF4">
              <w:rPr>
                <w:rFonts w:hint="eastAsia"/>
                <w:szCs w:val="21"/>
              </w:rPr>
              <w:t>E</w:t>
            </w:r>
            <w:r w:rsidRPr="00B55BF4">
              <w:rPr>
                <w:szCs w:val="21"/>
              </w:rPr>
              <w:t xml:space="preserve">xp </w:t>
            </w:r>
            <w:r w:rsidRPr="00B55BF4">
              <w:rPr>
                <w:rFonts w:hint="eastAsia"/>
                <w:szCs w:val="21"/>
              </w:rPr>
              <w:t>in</w:t>
            </w:r>
            <w:r w:rsidRPr="00B55BF4">
              <w:rPr>
                <w:szCs w:val="21"/>
              </w:rPr>
              <w:t xml:space="preserve"> </w:t>
            </w:r>
            <w:r w:rsidRPr="00B55BF4">
              <w:rPr>
                <w:rFonts w:hint="eastAsia"/>
                <w:szCs w:val="21"/>
              </w:rPr>
              <w:t>this</w:t>
            </w:r>
            <w:r w:rsidRPr="00B55BF4">
              <w:rPr>
                <w:szCs w:val="21"/>
              </w:rPr>
              <w:t xml:space="preserve"> </w:t>
            </w:r>
            <w:r w:rsidRPr="00B55BF4">
              <w:rPr>
                <w:rFonts w:hint="eastAsia"/>
                <w:szCs w:val="21"/>
              </w:rPr>
              <w:t>work</w:t>
            </w:r>
          </w:p>
        </w:tc>
        <w:tc>
          <w:tcPr>
            <w:tcW w:w="743" w:type="pct"/>
            <w:tcBorders>
              <w:top w:val="single" w:sz="4" w:space="0" w:color="auto"/>
              <w:bottom w:val="nil"/>
            </w:tcBorders>
            <w:vAlign w:val="center"/>
          </w:tcPr>
          <w:p w14:paraId="5A76A9D7" w14:textId="77777777" w:rsidR="00F84FB7" w:rsidRPr="00B55BF4" w:rsidRDefault="00F84FB7" w:rsidP="00F84FB7">
            <w:pPr>
              <w:pStyle w:val="af8"/>
              <w:rPr>
                <w:szCs w:val="21"/>
              </w:rPr>
            </w:pPr>
            <w:r w:rsidRPr="00B55BF4">
              <w:rPr>
                <w:rFonts w:hint="eastAsia"/>
                <w:szCs w:val="21"/>
              </w:rPr>
              <w:t>1</w:t>
            </w:r>
          </w:p>
        </w:tc>
        <w:tc>
          <w:tcPr>
            <w:tcW w:w="950" w:type="pct"/>
            <w:tcBorders>
              <w:top w:val="single" w:sz="4" w:space="0" w:color="auto"/>
              <w:bottom w:val="nil"/>
            </w:tcBorders>
            <w:vAlign w:val="center"/>
          </w:tcPr>
          <w:p w14:paraId="155E8ED9" w14:textId="77777777" w:rsidR="00F84FB7" w:rsidRPr="00B55BF4" w:rsidRDefault="00F84FB7" w:rsidP="00F84FB7">
            <w:pPr>
              <w:pStyle w:val="af8"/>
              <w:rPr>
                <w:szCs w:val="21"/>
              </w:rPr>
            </w:pPr>
            <w:r w:rsidRPr="00B55BF4">
              <w:rPr>
                <w:szCs w:val="21"/>
              </w:rPr>
              <w:t>[BMIM]</w:t>
            </w:r>
            <w:r w:rsidRPr="00B55BF4">
              <w:rPr>
                <w:szCs w:val="21"/>
                <w:vertAlign w:val="superscript"/>
              </w:rPr>
              <w:t>+</w:t>
            </w:r>
          </w:p>
        </w:tc>
        <w:tc>
          <w:tcPr>
            <w:tcW w:w="761" w:type="pct"/>
            <w:tcBorders>
              <w:top w:val="single" w:sz="4" w:space="0" w:color="auto"/>
              <w:bottom w:val="nil"/>
            </w:tcBorders>
            <w:vAlign w:val="center"/>
          </w:tcPr>
          <w:p w14:paraId="679AEA54" w14:textId="77777777" w:rsidR="00F84FB7" w:rsidRPr="00B55BF4" w:rsidRDefault="00F84FB7" w:rsidP="00F84FB7">
            <w:pPr>
              <w:pStyle w:val="af8"/>
              <w:rPr>
                <w:szCs w:val="21"/>
              </w:rPr>
            </w:pPr>
            <w:r w:rsidRPr="00B55BF4">
              <w:rPr>
                <w:szCs w:val="21"/>
              </w:rPr>
              <w:t>[BF</w:t>
            </w:r>
            <w:r w:rsidRPr="00B55BF4">
              <w:rPr>
                <w:szCs w:val="21"/>
                <w:vertAlign w:val="subscript"/>
              </w:rPr>
              <w:t>4</w:t>
            </w:r>
            <w:r w:rsidRPr="00B55BF4">
              <w:rPr>
                <w:szCs w:val="21"/>
              </w:rPr>
              <w:t>]</w:t>
            </w:r>
            <w:r w:rsidRPr="00B55BF4">
              <w:rPr>
                <w:szCs w:val="21"/>
                <w:vertAlign w:val="superscript"/>
              </w:rPr>
              <w:t>-</w:t>
            </w:r>
          </w:p>
        </w:tc>
        <w:tc>
          <w:tcPr>
            <w:tcW w:w="847" w:type="pct"/>
            <w:tcBorders>
              <w:top w:val="single" w:sz="4" w:space="0" w:color="auto"/>
              <w:bottom w:val="nil"/>
            </w:tcBorders>
            <w:vAlign w:val="center"/>
          </w:tcPr>
          <w:p w14:paraId="3D1C8E01" w14:textId="77777777" w:rsidR="00F84FB7" w:rsidRPr="00B55BF4" w:rsidRDefault="00F84FB7" w:rsidP="00F84FB7">
            <w:pPr>
              <w:pStyle w:val="af8"/>
              <w:rPr>
                <w:szCs w:val="21"/>
              </w:rPr>
            </w:pPr>
            <w:r w:rsidRPr="00B55BF4">
              <w:rPr>
                <w:szCs w:val="21"/>
              </w:rPr>
              <w:t>HOPG</w:t>
            </w:r>
          </w:p>
        </w:tc>
        <w:tc>
          <w:tcPr>
            <w:tcW w:w="647" w:type="pct"/>
            <w:tcBorders>
              <w:top w:val="single" w:sz="4" w:space="0" w:color="auto"/>
              <w:bottom w:val="nil"/>
            </w:tcBorders>
            <w:vAlign w:val="center"/>
          </w:tcPr>
          <w:p w14:paraId="0B808F03" w14:textId="77777777" w:rsidR="00F84FB7" w:rsidRPr="00B55BF4" w:rsidRDefault="00F84FB7" w:rsidP="00F84FB7">
            <w:pPr>
              <w:pStyle w:val="af8"/>
              <w:rPr>
                <w:szCs w:val="21"/>
              </w:rPr>
            </w:pPr>
            <w:r w:rsidRPr="00B55BF4">
              <w:rPr>
                <w:szCs w:val="21"/>
              </w:rPr>
              <w:t>-2</w:t>
            </w:r>
          </w:p>
        </w:tc>
        <w:tc>
          <w:tcPr>
            <w:tcW w:w="376" w:type="pct"/>
            <w:gridSpan w:val="2"/>
            <w:tcBorders>
              <w:top w:val="single" w:sz="4" w:space="0" w:color="auto"/>
              <w:bottom w:val="nil"/>
            </w:tcBorders>
            <w:vAlign w:val="center"/>
          </w:tcPr>
          <w:p w14:paraId="5DFB26FA" w14:textId="32555636" w:rsidR="00F84FB7" w:rsidRPr="00B55BF4" w:rsidRDefault="00A00DAE" w:rsidP="00F84FB7">
            <w:pPr>
              <w:pStyle w:val="af8"/>
              <w:rPr>
                <w:szCs w:val="21"/>
              </w:rPr>
            </w:pPr>
            <w:r w:rsidRPr="00B55BF4">
              <w:rPr>
                <w:szCs w:val="21"/>
              </w:rPr>
              <w:t>/</w:t>
            </w:r>
          </w:p>
        </w:tc>
      </w:tr>
      <w:tr w:rsidR="00F84FB7" w:rsidRPr="00B55BF4" w14:paraId="4A92E193" w14:textId="77777777" w:rsidTr="009E33BC">
        <w:trPr>
          <w:jc w:val="center"/>
        </w:trPr>
        <w:tc>
          <w:tcPr>
            <w:tcW w:w="676" w:type="pct"/>
            <w:vMerge/>
            <w:vAlign w:val="center"/>
          </w:tcPr>
          <w:p w14:paraId="0546B727" w14:textId="77777777" w:rsidR="00F84FB7" w:rsidRPr="00B55BF4" w:rsidRDefault="00F84FB7" w:rsidP="00F84FB7">
            <w:pPr>
              <w:pStyle w:val="af8"/>
              <w:rPr>
                <w:szCs w:val="21"/>
              </w:rPr>
            </w:pPr>
          </w:p>
        </w:tc>
        <w:tc>
          <w:tcPr>
            <w:tcW w:w="743" w:type="pct"/>
            <w:tcBorders>
              <w:top w:val="nil"/>
              <w:bottom w:val="nil"/>
            </w:tcBorders>
            <w:vAlign w:val="center"/>
          </w:tcPr>
          <w:p w14:paraId="04ED17BB" w14:textId="77777777" w:rsidR="00F84FB7" w:rsidRPr="00B55BF4" w:rsidRDefault="00F84FB7" w:rsidP="00F84FB7">
            <w:pPr>
              <w:pStyle w:val="af8"/>
              <w:rPr>
                <w:szCs w:val="21"/>
              </w:rPr>
            </w:pPr>
            <w:r w:rsidRPr="00B55BF4">
              <w:rPr>
                <w:rFonts w:hint="eastAsia"/>
                <w:szCs w:val="21"/>
              </w:rPr>
              <w:t>2</w:t>
            </w:r>
          </w:p>
        </w:tc>
        <w:tc>
          <w:tcPr>
            <w:tcW w:w="950" w:type="pct"/>
            <w:tcBorders>
              <w:top w:val="nil"/>
              <w:bottom w:val="nil"/>
            </w:tcBorders>
            <w:vAlign w:val="center"/>
          </w:tcPr>
          <w:p w14:paraId="16B41C21" w14:textId="77777777" w:rsidR="00F84FB7" w:rsidRPr="00B55BF4" w:rsidRDefault="00F84FB7" w:rsidP="00F84FB7">
            <w:pPr>
              <w:pStyle w:val="af8"/>
              <w:rPr>
                <w:szCs w:val="21"/>
              </w:rPr>
            </w:pPr>
            <w:r w:rsidRPr="00B55BF4">
              <w:rPr>
                <w:szCs w:val="21"/>
              </w:rPr>
              <w:t>[BMIM]</w:t>
            </w:r>
            <w:r w:rsidRPr="00B55BF4">
              <w:rPr>
                <w:szCs w:val="21"/>
                <w:vertAlign w:val="superscript"/>
              </w:rPr>
              <w:t>+</w:t>
            </w:r>
          </w:p>
        </w:tc>
        <w:tc>
          <w:tcPr>
            <w:tcW w:w="761" w:type="pct"/>
            <w:tcBorders>
              <w:top w:val="nil"/>
              <w:bottom w:val="nil"/>
            </w:tcBorders>
            <w:vAlign w:val="center"/>
          </w:tcPr>
          <w:p w14:paraId="16A7E480" w14:textId="77777777" w:rsidR="00F84FB7" w:rsidRPr="00B55BF4" w:rsidRDefault="00F84FB7" w:rsidP="00F84FB7">
            <w:pPr>
              <w:pStyle w:val="af8"/>
              <w:rPr>
                <w:szCs w:val="21"/>
              </w:rPr>
            </w:pPr>
            <w:r w:rsidRPr="00B55BF4">
              <w:rPr>
                <w:szCs w:val="21"/>
              </w:rPr>
              <w:t>[BF</w:t>
            </w:r>
            <w:r w:rsidRPr="00B55BF4">
              <w:rPr>
                <w:szCs w:val="21"/>
                <w:vertAlign w:val="subscript"/>
              </w:rPr>
              <w:t>4</w:t>
            </w:r>
            <w:r w:rsidRPr="00B55BF4">
              <w:rPr>
                <w:szCs w:val="21"/>
              </w:rPr>
              <w:t>]</w:t>
            </w:r>
            <w:r w:rsidRPr="00B55BF4">
              <w:rPr>
                <w:szCs w:val="21"/>
                <w:vertAlign w:val="superscript"/>
              </w:rPr>
              <w:t>-</w:t>
            </w:r>
          </w:p>
        </w:tc>
        <w:tc>
          <w:tcPr>
            <w:tcW w:w="847" w:type="pct"/>
            <w:tcBorders>
              <w:top w:val="nil"/>
              <w:bottom w:val="nil"/>
            </w:tcBorders>
            <w:vAlign w:val="center"/>
          </w:tcPr>
          <w:p w14:paraId="41F5B30E" w14:textId="77777777" w:rsidR="00F84FB7" w:rsidRPr="00B55BF4" w:rsidRDefault="00F84FB7" w:rsidP="00F84FB7">
            <w:pPr>
              <w:pStyle w:val="af8"/>
              <w:rPr>
                <w:szCs w:val="21"/>
              </w:rPr>
            </w:pPr>
            <w:r w:rsidRPr="00B55BF4">
              <w:rPr>
                <w:szCs w:val="21"/>
              </w:rPr>
              <w:t>HOPG</w:t>
            </w:r>
          </w:p>
        </w:tc>
        <w:tc>
          <w:tcPr>
            <w:tcW w:w="647" w:type="pct"/>
            <w:tcBorders>
              <w:top w:val="nil"/>
              <w:bottom w:val="nil"/>
            </w:tcBorders>
            <w:vAlign w:val="center"/>
          </w:tcPr>
          <w:p w14:paraId="09E2EE8A" w14:textId="77777777" w:rsidR="00F84FB7" w:rsidRPr="00B55BF4" w:rsidRDefault="00F84FB7" w:rsidP="00F84FB7">
            <w:pPr>
              <w:pStyle w:val="af8"/>
              <w:rPr>
                <w:szCs w:val="21"/>
              </w:rPr>
            </w:pPr>
            <w:r w:rsidRPr="00B55BF4">
              <w:rPr>
                <w:rFonts w:hint="eastAsia"/>
                <w:szCs w:val="21"/>
              </w:rPr>
              <w:t>-</w:t>
            </w:r>
            <w:r w:rsidRPr="00B55BF4">
              <w:rPr>
                <w:szCs w:val="21"/>
              </w:rPr>
              <w:t>1</w:t>
            </w:r>
          </w:p>
        </w:tc>
        <w:tc>
          <w:tcPr>
            <w:tcW w:w="376" w:type="pct"/>
            <w:gridSpan w:val="2"/>
            <w:tcBorders>
              <w:top w:val="nil"/>
              <w:bottom w:val="nil"/>
            </w:tcBorders>
            <w:vAlign w:val="center"/>
          </w:tcPr>
          <w:p w14:paraId="61E5DE6D" w14:textId="3E5BC223" w:rsidR="00F84FB7" w:rsidRPr="00B55BF4" w:rsidRDefault="00A00DAE" w:rsidP="00F84FB7">
            <w:pPr>
              <w:pStyle w:val="af8"/>
              <w:rPr>
                <w:szCs w:val="21"/>
              </w:rPr>
            </w:pPr>
            <w:r w:rsidRPr="00B55BF4">
              <w:rPr>
                <w:rFonts w:hint="eastAsia"/>
                <w:szCs w:val="21"/>
              </w:rPr>
              <w:t>/</w:t>
            </w:r>
          </w:p>
        </w:tc>
      </w:tr>
      <w:tr w:rsidR="00F84FB7" w:rsidRPr="00B55BF4" w14:paraId="24203C23" w14:textId="77777777" w:rsidTr="009E33BC">
        <w:trPr>
          <w:jc w:val="center"/>
        </w:trPr>
        <w:tc>
          <w:tcPr>
            <w:tcW w:w="676" w:type="pct"/>
            <w:vMerge/>
            <w:vAlign w:val="center"/>
          </w:tcPr>
          <w:p w14:paraId="7FE4A668" w14:textId="77777777" w:rsidR="00F84FB7" w:rsidRPr="00B55BF4" w:rsidRDefault="00F84FB7" w:rsidP="00F84FB7">
            <w:pPr>
              <w:pStyle w:val="af8"/>
              <w:rPr>
                <w:szCs w:val="21"/>
              </w:rPr>
            </w:pPr>
          </w:p>
        </w:tc>
        <w:tc>
          <w:tcPr>
            <w:tcW w:w="743" w:type="pct"/>
            <w:tcBorders>
              <w:top w:val="nil"/>
              <w:bottom w:val="nil"/>
            </w:tcBorders>
            <w:vAlign w:val="center"/>
          </w:tcPr>
          <w:p w14:paraId="01D0D41A" w14:textId="77777777" w:rsidR="00F84FB7" w:rsidRPr="00B55BF4" w:rsidRDefault="00F84FB7" w:rsidP="00F84FB7">
            <w:pPr>
              <w:pStyle w:val="af8"/>
              <w:rPr>
                <w:szCs w:val="21"/>
              </w:rPr>
            </w:pPr>
            <w:r w:rsidRPr="00B55BF4">
              <w:rPr>
                <w:rFonts w:hint="eastAsia"/>
                <w:szCs w:val="21"/>
              </w:rPr>
              <w:t>3</w:t>
            </w:r>
          </w:p>
        </w:tc>
        <w:tc>
          <w:tcPr>
            <w:tcW w:w="950" w:type="pct"/>
            <w:tcBorders>
              <w:top w:val="nil"/>
              <w:bottom w:val="nil"/>
            </w:tcBorders>
            <w:vAlign w:val="center"/>
          </w:tcPr>
          <w:p w14:paraId="4365A7B6" w14:textId="77777777" w:rsidR="00F84FB7" w:rsidRPr="00B55BF4" w:rsidRDefault="00F84FB7" w:rsidP="00F84FB7">
            <w:pPr>
              <w:pStyle w:val="af8"/>
              <w:rPr>
                <w:szCs w:val="21"/>
              </w:rPr>
            </w:pPr>
            <w:r w:rsidRPr="00B55BF4">
              <w:rPr>
                <w:szCs w:val="21"/>
              </w:rPr>
              <w:t>[BMIM]</w:t>
            </w:r>
            <w:r w:rsidRPr="00B55BF4">
              <w:rPr>
                <w:szCs w:val="21"/>
                <w:vertAlign w:val="superscript"/>
              </w:rPr>
              <w:t>+</w:t>
            </w:r>
          </w:p>
        </w:tc>
        <w:tc>
          <w:tcPr>
            <w:tcW w:w="761" w:type="pct"/>
            <w:tcBorders>
              <w:top w:val="nil"/>
              <w:bottom w:val="nil"/>
            </w:tcBorders>
            <w:vAlign w:val="center"/>
          </w:tcPr>
          <w:p w14:paraId="2DDFC8C9" w14:textId="77777777" w:rsidR="00F84FB7" w:rsidRPr="00B55BF4" w:rsidRDefault="00F84FB7" w:rsidP="00F84FB7">
            <w:pPr>
              <w:pStyle w:val="af8"/>
              <w:rPr>
                <w:szCs w:val="21"/>
              </w:rPr>
            </w:pPr>
            <w:r w:rsidRPr="00B55BF4">
              <w:rPr>
                <w:szCs w:val="21"/>
              </w:rPr>
              <w:t>[BF</w:t>
            </w:r>
            <w:r w:rsidRPr="00B55BF4">
              <w:rPr>
                <w:szCs w:val="21"/>
                <w:vertAlign w:val="subscript"/>
              </w:rPr>
              <w:t>4</w:t>
            </w:r>
            <w:r w:rsidRPr="00B55BF4">
              <w:rPr>
                <w:szCs w:val="21"/>
              </w:rPr>
              <w:t>]</w:t>
            </w:r>
            <w:r w:rsidRPr="00B55BF4">
              <w:rPr>
                <w:szCs w:val="21"/>
                <w:vertAlign w:val="superscript"/>
              </w:rPr>
              <w:t>-</w:t>
            </w:r>
          </w:p>
        </w:tc>
        <w:tc>
          <w:tcPr>
            <w:tcW w:w="847" w:type="pct"/>
            <w:tcBorders>
              <w:top w:val="nil"/>
              <w:bottom w:val="nil"/>
            </w:tcBorders>
            <w:vAlign w:val="center"/>
          </w:tcPr>
          <w:p w14:paraId="7D26A56D" w14:textId="77777777" w:rsidR="00F84FB7" w:rsidRPr="00B55BF4" w:rsidRDefault="00F84FB7" w:rsidP="00F84FB7">
            <w:pPr>
              <w:pStyle w:val="af8"/>
              <w:rPr>
                <w:szCs w:val="21"/>
              </w:rPr>
            </w:pPr>
            <w:r w:rsidRPr="00B55BF4">
              <w:rPr>
                <w:szCs w:val="21"/>
              </w:rPr>
              <w:t>HOPG</w:t>
            </w:r>
          </w:p>
        </w:tc>
        <w:tc>
          <w:tcPr>
            <w:tcW w:w="647" w:type="pct"/>
            <w:tcBorders>
              <w:top w:val="nil"/>
              <w:bottom w:val="nil"/>
            </w:tcBorders>
            <w:vAlign w:val="center"/>
          </w:tcPr>
          <w:p w14:paraId="4EA541B4" w14:textId="77777777" w:rsidR="00F84FB7" w:rsidRPr="00B55BF4" w:rsidRDefault="00F84FB7" w:rsidP="00F84FB7">
            <w:pPr>
              <w:pStyle w:val="af8"/>
              <w:rPr>
                <w:szCs w:val="21"/>
              </w:rPr>
            </w:pPr>
            <w:r w:rsidRPr="00B55BF4">
              <w:rPr>
                <w:rFonts w:hint="eastAsia"/>
                <w:szCs w:val="21"/>
              </w:rPr>
              <w:t>0</w:t>
            </w:r>
          </w:p>
        </w:tc>
        <w:tc>
          <w:tcPr>
            <w:tcW w:w="376" w:type="pct"/>
            <w:gridSpan w:val="2"/>
            <w:tcBorders>
              <w:top w:val="nil"/>
              <w:bottom w:val="nil"/>
            </w:tcBorders>
            <w:vAlign w:val="center"/>
          </w:tcPr>
          <w:p w14:paraId="34D68104" w14:textId="4673BAD9" w:rsidR="00F84FB7" w:rsidRPr="00B55BF4" w:rsidRDefault="00A00DAE" w:rsidP="00F84FB7">
            <w:pPr>
              <w:pStyle w:val="af8"/>
              <w:rPr>
                <w:szCs w:val="21"/>
              </w:rPr>
            </w:pPr>
            <w:r w:rsidRPr="00B55BF4">
              <w:rPr>
                <w:rFonts w:hint="eastAsia"/>
                <w:szCs w:val="21"/>
              </w:rPr>
              <w:t>/</w:t>
            </w:r>
          </w:p>
        </w:tc>
      </w:tr>
      <w:tr w:rsidR="00F84FB7" w:rsidRPr="00B55BF4" w14:paraId="4F9213FA" w14:textId="77777777" w:rsidTr="00F31F07">
        <w:trPr>
          <w:jc w:val="center"/>
        </w:trPr>
        <w:tc>
          <w:tcPr>
            <w:tcW w:w="676" w:type="pct"/>
            <w:vMerge/>
            <w:vAlign w:val="center"/>
          </w:tcPr>
          <w:p w14:paraId="03AFE1B6" w14:textId="77777777" w:rsidR="00F84FB7" w:rsidRPr="00B55BF4" w:rsidRDefault="00F84FB7" w:rsidP="00F84FB7">
            <w:pPr>
              <w:pStyle w:val="af8"/>
              <w:rPr>
                <w:szCs w:val="21"/>
              </w:rPr>
            </w:pPr>
          </w:p>
        </w:tc>
        <w:tc>
          <w:tcPr>
            <w:tcW w:w="743" w:type="pct"/>
            <w:tcBorders>
              <w:top w:val="nil"/>
              <w:bottom w:val="nil"/>
            </w:tcBorders>
            <w:vAlign w:val="center"/>
          </w:tcPr>
          <w:p w14:paraId="0D72B22D" w14:textId="77777777" w:rsidR="00F84FB7" w:rsidRPr="00B55BF4" w:rsidRDefault="00F84FB7" w:rsidP="00F84FB7">
            <w:pPr>
              <w:pStyle w:val="af8"/>
              <w:rPr>
                <w:szCs w:val="21"/>
              </w:rPr>
            </w:pPr>
            <w:r w:rsidRPr="00B55BF4">
              <w:rPr>
                <w:rFonts w:hint="eastAsia"/>
                <w:szCs w:val="21"/>
              </w:rPr>
              <w:t>4</w:t>
            </w:r>
          </w:p>
        </w:tc>
        <w:tc>
          <w:tcPr>
            <w:tcW w:w="950" w:type="pct"/>
            <w:tcBorders>
              <w:top w:val="nil"/>
              <w:bottom w:val="nil"/>
            </w:tcBorders>
            <w:vAlign w:val="center"/>
          </w:tcPr>
          <w:p w14:paraId="042A1E86" w14:textId="77777777" w:rsidR="00F84FB7" w:rsidRPr="00B55BF4" w:rsidRDefault="00F84FB7" w:rsidP="00F84FB7">
            <w:pPr>
              <w:pStyle w:val="af8"/>
              <w:rPr>
                <w:szCs w:val="21"/>
              </w:rPr>
            </w:pPr>
            <w:r w:rsidRPr="00B55BF4">
              <w:rPr>
                <w:szCs w:val="21"/>
              </w:rPr>
              <w:t>[BMIM]</w:t>
            </w:r>
            <w:r w:rsidRPr="00B55BF4">
              <w:rPr>
                <w:szCs w:val="21"/>
                <w:vertAlign w:val="superscript"/>
              </w:rPr>
              <w:t>+</w:t>
            </w:r>
          </w:p>
        </w:tc>
        <w:tc>
          <w:tcPr>
            <w:tcW w:w="761" w:type="pct"/>
            <w:tcBorders>
              <w:top w:val="nil"/>
              <w:bottom w:val="nil"/>
            </w:tcBorders>
            <w:vAlign w:val="center"/>
          </w:tcPr>
          <w:p w14:paraId="5EE1BAAB" w14:textId="77777777" w:rsidR="00F84FB7" w:rsidRPr="00B55BF4" w:rsidRDefault="00F84FB7" w:rsidP="00F84FB7">
            <w:pPr>
              <w:pStyle w:val="af8"/>
              <w:rPr>
                <w:szCs w:val="21"/>
              </w:rPr>
            </w:pPr>
            <w:r w:rsidRPr="00B55BF4">
              <w:rPr>
                <w:szCs w:val="21"/>
              </w:rPr>
              <w:t>[BF</w:t>
            </w:r>
            <w:r w:rsidRPr="00B55BF4">
              <w:rPr>
                <w:szCs w:val="21"/>
                <w:vertAlign w:val="subscript"/>
              </w:rPr>
              <w:t>4</w:t>
            </w:r>
            <w:r w:rsidRPr="00B55BF4">
              <w:rPr>
                <w:szCs w:val="21"/>
              </w:rPr>
              <w:t>]</w:t>
            </w:r>
            <w:r w:rsidRPr="00B55BF4">
              <w:rPr>
                <w:szCs w:val="21"/>
                <w:vertAlign w:val="superscript"/>
              </w:rPr>
              <w:t>-</w:t>
            </w:r>
          </w:p>
        </w:tc>
        <w:tc>
          <w:tcPr>
            <w:tcW w:w="847" w:type="pct"/>
            <w:tcBorders>
              <w:top w:val="nil"/>
              <w:bottom w:val="nil"/>
            </w:tcBorders>
            <w:vAlign w:val="center"/>
          </w:tcPr>
          <w:p w14:paraId="14C3109C" w14:textId="77777777" w:rsidR="00F84FB7" w:rsidRPr="00B55BF4" w:rsidRDefault="00F84FB7" w:rsidP="00F84FB7">
            <w:pPr>
              <w:pStyle w:val="af8"/>
              <w:rPr>
                <w:szCs w:val="21"/>
              </w:rPr>
            </w:pPr>
            <w:r w:rsidRPr="00B55BF4">
              <w:rPr>
                <w:szCs w:val="21"/>
              </w:rPr>
              <w:t>HOPG</w:t>
            </w:r>
          </w:p>
        </w:tc>
        <w:tc>
          <w:tcPr>
            <w:tcW w:w="647" w:type="pct"/>
            <w:tcBorders>
              <w:top w:val="nil"/>
              <w:bottom w:val="nil"/>
            </w:tcBorders>
            <w:vAlign w:val="center"/>
          </w:tcPr>
          <w:p w14:paraId="1A60E606" w14:textId="77777777" w:rsidR="00F84FB7" w:rsidRPr="00B55BF4" w:rsidRDefault="00F84FB7" w:rsidP="00F84FB7">
            <w:pPr>
              <w:pStyle w:val="af8"/>
              <w:rPr>
                <w:szCs w:val="21"/>
              </w:rPr>
            </w:pPr>
            <w:r w:rsidRPr="00B55BF4">
              <w:rPr>
                <w:rFonts w:hint="eastAsia"/>
                <w:szCs w:val="21"/>
              </w:rPr>
              <w:t>1</w:t>
            </w:r>
          </w:p>
        </w:tc>
        <w:tc>
          <w:tcPr>
            <w:tcW w:w="376" w:type="pct"/>
            <w:gridSpan w:val="2"/>
            <w:tcBorders>
              <w:top w:val="nil"/>
              <w:bottom w:val="nil"/>
            </w:tcBorders>
            <w:vAlign w:val="center"/>
          </w:tcPr>
          <w:p w14:paraId="1265343F" w14:textId="6D67475D" w:rsidR="00F84FB7" w:rsidRPr="00B55BF4" w:rsidRDefault="00A00DAE" w:rsidP="00F84FB7">
            <w:pPr>
              <w:pStyle w:val="af8"/>
              <w:rPr>
                <w:szCs w:val="21"/>
              </w:rPr>
            </w:pPr>
            <w:r w:rsidRPr="00B55BF4">
              <w:rPr>
                <w:rFonts w:hint="eastAsia"/>
                <w:szCs w:val="21"/>
              </w:rPr>
              <w:t>/</w:t>
            </w:r>
          </w:p>
        </w:tc>
      </w:tr>
      <w:tr w:rsidR="00F84FB7" w:rsidRPr="00B55BF4" w14:paraId="222578F3" w14:textId="77777777" w:rsidTr="00F31F07">
        <w:trPr>
          <w:jc w:val="center"/>
        </w:trPr>
        <w:tc>
          <w:tcPr>
            <w:tcW w:w="676" w:type="pct"/>
            <w:vMerge/>
            <w:vAlign w:val="center"/>
          </w:tcPr>
          <w:p w14:paraId="3215356A" w14:textId="77777777" w:rsidR="00F84FB7" w:rsidRPr="00B55BF4" w:rsidRDefault="00F84FB7" w:rsidP="00F84FB7">
            <w:pPr>
              <w:pStyle w:val="af8"/>
              <w:rPr>
                <w:szCs w:val="21"/>
              </w:rPr>
            </w:pPr>
          </w:p>
        </w:tc>
        <w:tc>
          <w:tcPr>
            <w:tcW w:w="743" w:type="pct"/>
            <w:tcBorders>
              <w:top w:val="nil"/>
              <w:bottom w:val="nil"/>
            </w:tcBorders>
            <w:vAlign w:val="center"/>
          </w:tcPr>
          <w:p w14:paraId="72AEE3F2" w14:textId="77777777" w:rsidR="00F84FB7" w:rsidRPr="00B55BF4" w:rsidRDefault="00F84FB7" w:rsidP="00F84FB7">
            <w:pPr>
              <w:pStyle w:val="af8"/>
              <w:rPr>
                <w:szCs w:val="21"/>
              </w:rPr>
            </w:pPr>
            <w:r w:rsidRPr="00B55BF4">
              <w:rPr>
                <w:rFonts w:hint="eastAsia"/>
                <w:szCs w:val="21"/>
              </w:rPr>
              <w:t>5</w:t>
            </w:r>
          </w:p>
        </w:tc>
        <w:tc>
          <w:tcPr>
            <w:tcW w:w="950" w:type="pct"/>
            <w:tcBorders>
              <w:top w:val="nil"/>
              <w:bottom w:val="nil"/>
            </w:tcBorders>
            <w:vAlign w:val="center"/>
          </w:tcPr>
          <w:p w14:paraId="3A6B9CD9" w14:textId="77777777" w:rsidR="00F84FB7" w:rsidRPr="00B55BF4" w:rsidRDefault="00F84FB7" w:rsidP="00F84FB7">
            <w:pPr>
              <w:pStyle w:val="af8"/>
              <w:rPr>
                <w:szCs w:val="21"/>
              </w:rPr>
            </w:pPr>
            <w:r w:rsidRPr="00B55BF4">
              <w:rPr>
                <w:szCs w:val="21"/>
              </w:rPr>
              <w:t>[BMIM]</w:t>
            </w:r>
            <w:r w:rsidRPr="00B55BF4">
              <w:rPr>
                <w:szCs w:val="21"/>
                <w:vertAlign w:val="superscript"/>
              </w:rPr>
              <w:t>+</w:t>
            </w:r>
          </w:p>
        </w:tc>
        <w:tc>
          <w:tcPr>
            <w:tcW w:w="761" w:type="pct"/>
            <w:tcBorders>
              <w:top w:val="nil"/>
              <w:bottom w:val="nil"/>
            </w:tcBorders>
            <w:vAlign w:val="center"/>
          </w:tcPr>
          <w:p w14:paraId="4D6CF3E4" w14:textId="77777777" w:rsidR="00F84FB7" w:rsidRPr="00B55BF4" w:rsidRDefault="00F84FB7" w:rsidP="00F84FB7">
            <w:pPr>
              <w:pStyle w:val="af8"/>
              <w:rPr>
                <w:szCs w:val="21"/>
              </w:rPr>
            </w:pPr>
            <w:r w:rsidRPr="00B55BF4">
              <w:rPr>
                <w:szCs w:val="21"/>
              </w:rPr>
              <w:t>[BF</w:t>
            </w:r>
            <w:r w:rsidRPr="00B55BF4">
              <w:rPr>
                <w:szCs w:val="21"/>
                <w:vertAlign w:val="subscript"/>
              </w:rPr>
              <w:t>4</w:t>
            </w:r>
            <w:r w:rsidRPr="00B55BF4">
              <w:rPr>
                <w:szCs w:val="21"/>
              </w:rPr>
              <w:t>]</w:t>
            </w:r>
            <w:r w:rsidRPr="00B55BF4">
              <w:rPr>
                <w:szCs w:val="21"/>
                <w:vertAlign w:val="superscript"/>
              </w:rPr>
              <w:t>-</w:t>
            </w:r>
          </w:p>
        </w:tc>
        <w:tc>
          <w:tcPr>
            <w:tcW w:w="847" w:type="pct"/>
            <w:tcBorders>
              <w:top w:val="nil"/>
              <w:bottom w:val="nil"/>
            </w:tcBorders>
            <w:vAlign w:val="center"/>
          </w:tcPr>
          <w:p w14:paraId="67D56178" w14:textId="77777777" w:rsidR="00F84FB7" w:rsidRPr="00B55BF4" w:rsidRDefault="00F84FB7" w:rsidP="00F84FB7">
            <w:pPr>
              <w:pStyle w:val="af8"/>
              <w:rPr>
                <w:szCs w:val="21"/>
              </w:rPr>
            </w:pPr>
            <w:r w:rsidRPr="00B55BF4">
              <w:rPr>
                <w:szCs w:val="21"/>
              </w:rPr>
              <w:t>HOPG</w:t>
            </w:r>
          </w:p>
        </w:tc>
        <w:tc>
          <w:tcPr>
            <w:tcW w:w="647" w:type="pct"/>
            <w:tcBorders>
              <w:top w:val="nil"/>
              <w:bottom w:val="nil"/>
            </w:tcBorders>
            <w:vAlign w:val="center"/>
          </w:tcPr>
          <w:p w14:paraId="00092B2A" w14:textId="77777777" w:rsidR="00F84FB7" w:rsidRPr="00B55BF4" w:rsidRDefault="00F84FB7" w:rsidP="00F84FB7">
            <w:pPr>
              <w:pStyle w:val="af8"/>
              <w:rPr>
                <w:szCs w:val="21"/>
              </w:rPr>
            </w:pPr>
            <w:r w:rsidRPr="00B55BF4">
              <w:rPr>
                <w:rFonts w:hint="eastAsia"/>
                <w:szCs w:val="21"/>
              </w:rPr>
              <w:t>2</w:t>
            </w:r>
          </w:p>
        </w:tc>
        <w:tc>
          <w:tcPr>
            <w:tcW w:w="376" w:type="pct"/>
            <w:gridSpan w:val="2"/>
            <w:tcBorders>
              <w:top w:val="nil"/>
              <w:bottom w:val="nil"/>
            </w:tcBorders>
            <w:vAlign w:val="center"/>
          </w:tcPr>
          <w:p w14:paraId="7AC99351" w14:textId="29C05119" w:rsidR="00F84FB7" w:rsidRPr="00B55BF4" w:rsidRDefault="00A00DAE" w:rsidP="00F84FB7">
            <w:pPr>
              <w:pStyle w:val="af8"/>
              <w:rPr>
                <w:szCs w:val="21"/>
              </w:rPr>
            </w:pPr>
            <w:r w:rsidRPr="00B55BF4">
              <w:rPr>
                <w:rFonts w:hint="eastAsia"/>
                <w:szCs w:val="21"/>
              </w:rPr>
              <w:t>/</w:t>
            </w:r>
          </w:p>
        </w:tc>
      </w:tr>
      <w:tr w:rsidR="00F84FB7" w:rsidRPr="00B55BF4" w14:paraId="7EC130B8" w14:textId="77777777" w:rsidTr="00F31F07">
        <w:trPr>
          <w:jc w:val="center"/>
        </w:trPr>
        <w:tc>
          <w:tcPr>
            <w:tcW w:w="676" w:type="pct"/>
            <w:vMerge/>
            <w:vAlign w:val="center"/>
          </w:tcPr>
          <w:p w14:paraId="129DC065" w14:textId="77777777" w:rsidR="00F84FB7" w:rsidRPr="00B55BF4" w:rsidRDefault="00F84FB7" w:rsidP="00F84FB7">
            <w:pPr>
              <w:pStyle w:val="af8"/>
              <w:rPr>
                <w:szCs w:val="21"/>
              </w:rPr>
            </w:pPr>
          </w:p>
        </w:tc>
        <w:tc>
          <w:tcPr>
            <w:tcW w:w="743" w:type="pct"/>
            <w:tcBorders>
              <w:top w:val="nil"/>
            </w:tcBorders>
            <w:vAlign w:val="center"/>
          </w:tcPr>
          <w:p w14:paraId="48EAAC6C" w14:textId="77777777" w:rsidR="00F84FB7" w:rsidRPr="00B55BF4" w:rsidRDefault="00F84FB7" w:rsidP="00F84FB7">
            <w:pPr>
              <w:pStyle w:val="af8"/>
              <w:rPr>
                <w:szCs w:val="21"/>
              </w:rPr>
            </w:pPr>
            <w:r w:rsidRPr="00B55BF4">
              <w:rPr>
                <w:rFonts w:hint="eastAsia"/>
                <w:szCs w:val="21"/>
              </w:rPr>
              <w:t>6</w:t>
            </w:r>
          </w:p>
        </w:tc>
        <w:tc>
          <w:tcPr>
            <w:tcW w:w="950" w:type="pct"/>
            <w:tcBorders>
              <w:top w:val="nil"/>
            </w:tcBorders>
            <w:vAlign w:val="center"/>
          </w:tcPr>
          <w:p w14:paraId="6DE57AE1" w14:textId="77777777" w:rsidR="00F84FB7" w:rsidRPr="00B55BF4" w:rsidRDefault="00F84FB7" w:rsidP="00F84FB7">
            <w:pPr>
              <w:pStyle w:val="af8"/>
              <w:rPr>
                <w:szCs w:val="21"/>
              </w:rPr>
            </w:pPr>
            <w:r w:rsidRPr="00B55BF4">
              <w:rPr>
                <w:szCs w:val="21"/>
              </w:rPr>
              <w:t>[N</w:t>
            </w:r>
            <w:r w:rsidRPr="00B55BF4">
              <w:rPr>
                <w:szCs w:val="21"/>
                <w:vertAlign w:val="subscript"/>
              </w:rPr>
              <w:t>8,8,8,16</w:t>
            </w:r>
            <w:r w:rsidRPr="00B55BF4">
              <w:rPr>
                <w:szCs w:val="21"/>
              </w:rPr>
              <w:t>]</w:t>
            </w:r>
            <w:r w:rsidRPr="00B55BF4">
              <w:rPr>
                <w:szCs w:val="21"/>
                <w:vertAlign w:val="superscript"/>
              </w:rPr>
              <w:t>+</w:t>
            </w:r>
          </w:p>
        </w:tc>
        <w:tc>
          <w:tcPr>
            <w:tcW w:w="761" w:type="pct"/>
            <w:tcBorders>
              <w:top w:val="nil"/>
            </w:tcBorders>
            <w:vAlign w:val="center"/>
          </w:tcPr>
          <w:p w14:paraId="17A80D2A" w14:textId="77777777" w:rsidR="00F84FB7" w:rsidRPr="00B55BF4" w:rsidRDefault="00F84FB7" w:rsidP="00F84FB7">
            <w:pPr>
              <w:pStyle w:val="af8"/>
              <w:rPr>
                <w:szCs w:val="21"/>
              </w:rPr>
            </w:pPr>
            <w:r w:rsidRPr="00B55BF4">
              <w:rPr>
                <w:szCs w:val="21"/>
              </w:rPr>
              <w:t>[AOT]</w:t>
            </w:r>
            <w:r w:rsidRPr="00B55BF4">
              <w:rPr>
                <w:szCs w:val="21"/>
                <w:vertAlign w:val="superscript"/>
              </w:rPr>
              <w:t>-</w:t>
            </w:r>
          </w:p>
        </w:tc>
        <w:tc>
          <w:tcPr>
            <w:tcW w:w="847" w:type="pct"/>
            <w:tcBorders>
              <w:top w:val="nil"/>
            </w:tcBorders>
            <w:vAlign w:val="center"/>
          </w:tcPr>
          <w:p w14:paraId="250DCED0" w14:textId="77777777" w:rsidR="00F84FB7" w:rsidRPr="00B55BF4" w:rsidRDefault="00F84FB7" w:rsidP="00F84FB7">
            <w:pPr>
              <w:pStyle w:val="af8"/>
              <w:rPr>
                <w:szCs w:val="21"/>
              </w:rPr>
            </w:pPr>
            <w:r w:rsidRPr="00B55BF4">
              <w:rPr>
                <w:szCs w:val="21"/>
              </w:rPr>
              <w:t>HOPG</w:t>
            </w:r>
          </w:p>
        </w:tc>
        <w:tc>
          <w:tcPr>
            <w:tcW w:w="647" w:type="pct"/>
            <w:tcBorders>
              <w:top w:val="nil"/>
            </w:tcBorders>
            <w:vAlign w:val="center"/>
          </w:tcPr>
          <w:p w14:paraId="1DC3D124" w14:textId="77777777" w:rsidR="00F84FB7" w:rsidRPr="00B55BF4" w:rsidRDefault="00F84FB7" w:rsidP="00F84FB7">
            <w:pPr>
              <w:pStyle w:val="af8"/>
              <w:rPr>
                <w:szCs w:val="21"/>
              </w:rPr>
            </w:pPr>
            <w:r w:rsidRPr="00B55BF4">
              <w:rPr>
                <w:rFonts w:hint="eastAsia"/>
                <w:szCs w:val="21"/>
              </w:rPr>
              <w:t>0</w:t>
            </w:r>
          </w:p>
        </w:tc>
        <w:tc>
          <w:tcPr>
            <w:tcW w:w="376" w:type="pct"/>
            <w:gridSpan w:val="2"/>
            <w:tcBorders>
              <w:top w:val="nil"/>
            </w:tcBorders>
            <w:vAlign w:val="center"/>
          </w:tcPr>
          <w:p w14:paraId="7C3B01CE" w14:textId="6CEA2D69" w:rsidR="00F84FB7" w:rsidRPr="00B55BF4" w:rsidRDefault="00A00DAE" w:rsidP="00F84FB7">
            <w:pPr>
              <w:pStyle w:val="af8"/>
              <w:rPr>
                <w:szCs w:val="21"/>
              </w:rPr>
            </w:pPr>
            <w:r w:rsidRPr="00B55BF4">
              <w:rPr>
                <w:rFonts w:hint="eastAsia"/>
                <w:szCs w:val="21"/>
              </w:rPr>
              <w:t>/</w:t>
            </w:r>
          </w:p>
        </w:tc>
      </w:tr>
    </w:tbl>
    <w:p w14:paraId="763C539E" w14:textId="7B2DC381" w:rsidR="009E33BC" w:rsidRDefault="009E33BC" w:rsidP="009E33BC">
      <w:pPr>
        <w:pStyle w:val="af8"/>
      </w:pPr>
      <w:r>
        <w:rPr>
          <w:rFonts w:hint="eastAsia"/>
        </w:rPr>
        <w:lastRenderedPageBreak/>
        <w:t>表</w:t>
      </w:r>
      <w:r>
        <w:rPr>
          <w:rFonts w:hint="eastAsia"/>
        </w:rPr>
        <w:t>2</w:t>
      </w:r>
      <w:r>
        <w:t>.3</w:t>
      </w:r>
      <w:r w:rsidR="00FC0A77">
        <w:t xml:space="preserve"> </w:t>
      </w:r>
      <w:r>
        <w:t>(</w:t>
      </w:r>
      <w:r>
        <w:rPr>
          <w:rFonts w:hint="eastAsia"/>
        </w:rPr>
        <w:t>续</w:t>
      </w:r>
      <w:r>
        <w:t>)</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1227"/>
        <w:gridCol w:w="1348"/>
        <w:gridCol w:w="1723"/>
        <w:gridCol w:w="1380"/>
        <w:gridCol w:w="1536"/>
        <w:gridCol w:w="1174"/>
        <w:gridCol w:w="606"/>
        <w:gridCol w:w="76"/>
      </w:tblGrid>
      <w:tr w:rsidR="009E33BC" w:rsidRPr="00B55BF4" w14:paraId="1DDC4E03" w14:textId="77777777" w:rsidTr="009E33BC">
        <w:trPr>
          <w:gridAfter w:val="1"/>
          <w:wAfter w:w="42" w:type="pct"/>
          <w:trHeight w:val="679"/>
          <w:jc w:val="center"/>
        </w:trPr>
        <w:tc>
          <w:tcPr>
            <w:tcW w:w="676" w:type="pct"/>
            <w:tcBorders>
              <w:top w:val="single" w:sz="12" w:space="0" w:color="auto"/>
              <w:bottom w:val="single" w:sz="8" w:space="0" w:color="auto"/>
            </w:tcBorders>
            <w:vAlign w:val="center"/>
          </w:tcPr>
          <w:p w14:paraId="51D54D32" w14:textId="77777777" w:rsidR="009E33BC" w:rsidRPr="00B55BF4" w:rsidRDefault="009E33BC" w:rsidP="0093775B">
            <w:pPr>
              <w:pStyle w:val="af8"/>
              <w:rPr>
                <w:szCs w:val="21"/>
              </w:rPr>
            </w:pPr>
            <w:r w:rsidRPr="00B55BF4">
              <w:rPr>
                <w:rFonts w:hint="eastAsia"/>
                <w:szCs w:val="21"/>
              </w:rPr>
              <w:t>D</w:t>
            </w:r>
            <w:r w:rsidRPr="00B55BF4">
              <w:rPr>
                <w:szCs w:val="21"/>
              </w:rPr>
              <w:t>ataset</w:t>
            </w:r>
          </w:p>
        </w:tc>
        <w:tc>
          <w:tcPr>
            <w:tcW w:w="743" w:type="pct"/>
            <w:tcBorders>
              <w:top w:val="single" w:sz="12" w:space="0" w:color="auto"/>
              <w:bottom w:val="single" w:sz="8" w:space="0" w:color="auto"/>
            </w:tcBorders>
            <w:vAlign w:val="center"/>
          </w:tcPr>
          <w:p w14:paraId="7EFF6142" w14:textId="77777777" w:rsidR="009E33BC" w:rsidRPr="00B55BF4" w:rsidRDefault="009E33BC" w:rsidP="0093775B">
            <w:pPr>
              <w:pStyle w:val="af8"/>
              <w:rPr>
                <w:szCs w:val="21"/>
              </w:rPr>
            </w:pPr>
            <w:r w:rsidRPr="00B55BF4">
              <w:rPr>
                <w:rFonts w:hint="eastAsia"/>
                <w:szCs w:val="21"/>
              </w:rPr>
              <w:t>Data</w:t>
            </w:r>
            <w:r w:rsidRPr="00B55BF4">
              <w:rPr>
                <w:szCs w:val="21"/>
              </w:rPr>
              <w:t xml:space="preserve"> point</w:t>
            </w:r>
          </w:p>
        </w:tc>
        <w:tc>
          <w:tcPr>
            <w:tcW w:w="950" w:type="pct"/>
            <w:tcBorders>
              <w:top w:val="single" w:sz="12" w:space="0" w:color="auto"/>
              <w:bottom w:val="single" w:sz="8" w:space="0" w:color="auto"/>
            </w:tcBorders>
            <w:vAlign w:val="center"/>
          </w:tcPr>
          <w:p w14:paraId="264328F9" w14:textId="77777777" w:rsidR="009E33BC" w:rsidRPr="00B55BF4" w:rsidRDefault="009E33BC" w:rsidP="0093775B">
            <w:pPr>
              <w:pStyle w:val="af8"/>
              <w:rPr>
                <w:szCs w:val="21"/>
              </w:rPr>
            </w:pPr>
            <w:r w:rsidRPr="00B55BF4">
              <w:rPr>
                <w:rFonts w:hint="eastAsia"/>
                <w:szCs w:val="21"/>
              </w:rPr>
              <w:t>C</w:t>
            </w:r>
            <w:r w:rsidRPr="00B55BF4">
              <w:rPr>
                <w:szCs w:val="21"/>
              </w:rPr>
              <w:t>ation</w:t>
            </w:r>
          </w:p>
        </w:tc>
        <w:tc>
          <w:tcPr>
            <w:tcW w:w="761" w:type="pct"/>
            <w:tcBorders>
              <w:top w:val="single" w:sz="12" w:space="0" w:color="auto"/>
              <w:bottom w:val="single" w:sz="8" w:space="0" w:color="auto"/>
            </w:tcBorders>
            <w:vAlign w:val="center"/>
          </w:tcPr>
          <w:p w14:paraId="7987A601" w14:textId="77777777" w:rsidR="009E33BC" w:rsidRPr="00B55BF4" w:rsidRDefault="009E33BC" w:rsidP="0093775B">
            <w:pPr>
              <w:pStyle w:val="af8"/>
              <w:rPr>
                <w:szCs w:val="21"/>
              </w:rPr>
            </w:pPr>
            <w:r w:rsidRPr="00B55BF4">
              <w:rPr>
                <w:rFonts w:hint="eastAsia"/>
                <w:szCs w:val="21"/>
              </w:rPr>
              <w:t>A</w:t>
            </w:r>
            <w:r w:rsidRPr="00B55BF4">
              <w:rPr>
                <w:szCs w:val="21"/>
              </w:rPr>
              <w:t>nion</w:t>
            </w:r>
          </w:p>
        </w:tc>
        <w:tc>
          <w:tcPr>
            <w:tcW w:w="847" w:type="pct"/>
            <w:tcBorders>
              <w:top w:val="single" w:sz="12" w:space="0" w:color="auto"/>
              <w:bottom w:val="single" w:sz="8" w:space="0" w:color="auto"/>
            </w:tcBorders>
            <w:vAlign w:val="center"/>
          </w:tcPr>
          <w:p w14:paraId="63F8747D" w14:textId="77777777" w:rsidR="009E33BC" w:rsidRPr="00B55BF4" w:rsidRDefault="009E33BC" w:rsidP="0093775B">
            <w:pPr>
              <w:pStyle w:val="af8"/>
              <w:rPr>
                <w:szCs w:val="21"/>
              </w:rPr>
            </w:pPr>
            <w:r w:rsidRPr="00B55BF4">
              <w:rPr>
                <w:rFonts w:hint="eastAsia"/>
                <w:szCs w:val="21"/>
              </w:rPr>
              <w:t>S</w:t>
            </w:r>
            <w:r w:rsidRPr="00B55BF4">
              <w:rPr>
                <w:szCs w:val="21"/>
              </w:rPr>
              <w:t>urface</w:t>
            </w:r>
          </w:p>
        </w:tc>
        <w:tc>
          <w:tcPr>
            <w:tcW w:w="647" w:type="pct"/>
            <w:tcBorders>
              <w:top w:val="single" w:sz="12" w:space="0" w:color="auto"/>
              <w:bottom w:val="single" w:sz="8" w:space="0" w:color="auto"/>
            </w:tcBorders>
            <w:vAlign w:val="center"/>
          </w:tcPr>
          <w:p w14:paraId="4D99D0A0" w14:textId="77777777" w:rsidR="009E33BC" w:rsidRPr="00B55BF4" w:rsidRDefault="009E33BC" w:rsidP="0093775B">
            <w:pPr>
              <w:pStyle w:val="af8"/>
              <w:rPr>
                <w:szCs w:val="21"/>
              </w:rPr>
            </w:pPr>
            <w:r w:rsidRPr="00B55BF4">
              <w:rPr>
                <w:szCs w:val="21"/>
              </w:rPr>
              <w:t>Potential/V</w:t>
            </w:r>
          </w:p>
        </w:tc>
        <w:tc>
          <w:tcPr>
            <w:tcW w:w="334" w:type="pct"/>
            <w:tcBorders>
              <w:top w:val="single" w:sz="12" w:space="0" w:color="auto"/>
              <w:bottom w:val="single" w:sz="8" w:space="0" w:color="auto"/>
            </w:tcBorders>
            <w:vAlign w:val="center"/>
          </w:tcPr>
          <w:p w14:paraId="20E57593" w14:textId="77777777" w:rsidR="009E33BC" w:rsidRPr="00B55BF4" w:rsidRDefault="009E33BC" w:rsidP="0093775B">
            <w:pPr>
              <w:pStyle w:val="af8"/>
              <w:rPr>
                <w:szCs w:val="21"/>
              </w:rPr>
            </w:pPr>
            <w:r w:rsidRPr="00B55BF4">
              <w:rPr>
                <w:rFonts w:hint="eastAsia"/>
                <w:szCs w:val="21"/>
              </w:rPr>
              <w:t>R</w:t>
            </w:r>
            <w:r w:rsidRPr="00B55BF4">
              <w:rPr>
                <w:szCs w:val="21"/>
              </w:rPr>
              <w:t>ef</w:t>
            </w:r>
          </w:p>
        </w:tc>
      </w:tr>
      <w:tr w:rsidR="00F84FB7" w:rsidRPr="00B55BF4" w14:paraId="6F3EDA22" w14:textId="77777777" w:rsidTr="009E33BC">
        <w:trPr>
          <w:jc w:val="center"/>
        </w:trPr>
        <w:tc>
          <w:tcPr>
            <w:tcW w:w="676" w:type="pct"/>
            <w:vMerge w:val="restart"/>
            <w:vAlign w:val="center"/>
          </w:tcPr>
          <w:p w14:paraId="547710D5" w14:textId="3EF0B6F0" w:rsidR="00F84FB7" w:rsidRPr="00B55BF4" w:rsidRDefault="00F31F07" w:rsidP="00F84FB7">
            <w:pPr>
              <w:pStyle w:val="af8"/>
              <w:rPr>
                <w:szCs w:val="21"/>
              </w:rPr>
            </w:pPr>
            <w:r w:rsidRPr="00F31F07">
              <w:rPr>
                <w:szCs w:val="21"/>
              </w:rPr>
              <w:t>Exp in this work</w:t>
            </w:r>
          </w:p>
        </w:tc>
        <w:tc>
          <w:tcPr>
            <w:tcW w:w="743" w:type="pct"/>
            <w:vAlign w:val="center"/>
          </w:tcPr>
          <w:p w14:paraId="76CD9D4F" w14:textId="77777777" w:rsidR="00F84FB7" w:rsidRPr="00B55BF4" w:rsidRDefault="00F84FB7" w:rsidP="00F84FB7">
            <w:pPr>
              <w:pStyle w:val="af8"/>
              <w:rPr>
                <w:szCs w:val="21"/>
              </w:rPr>
            </w:pPr>
            <w:r w:rsidRPr="00B55BF4">
              <w:rPr>
                <w:rFonts w:hint="eastAsia"/>
                <w:szCs w:val="21"/>
              </w:rPr>
              <w:t>7</w:t>
            </w:r>
          </w:p>
        </w:tc>
        <w:tc>
          <w:tcPr>
            <w:tcW w:w="950" w:type="pct"/>
            <w:vAlign w:val="center"/>
          </w:tcPr>
          <w:p w14:paraId="4918C90C" w14:textId="77777777" w:rsidR="00F84FB7" w:rsidRPr="00B55BF4" w:rsidRDefault="00F84FB7" w:rsidP="00F84FB7">
            <w:pPr>
              <w:pStyle w:val="af8"/>
              <w:rPr>
                <w:szCs w:val="21"/>
              </w:rPr>
            </w:pPr>
            <w:r w:rsidRPr="00B55BF4">
              <w:rPr>
                <w:szCs w:val="21"/>
              </w:rPr>
              <w:t>[OMIM]</w:t>
            </w:r>
            <w:r w:rsidRPr="00B55BF4">
              <w:rPr>
                <w:szCs w:val="21"/>
                <w:vertAlign w:val="superscript"/>
              </w:rPr>
              <w:t>+</w:t>
            </w:r>
          </w:p>
        </w:tc>
        <w:tc>
          <w:tcPr>
            <w:tcW w:w="761" w:type="pct"/>
            <w:vAlign w:val="center"/>
          </w:tcPr>
          <w:p w14:paraId="56E5BA2F" w14:textId="77777777" w:rsidR="00F84FB7" w:rsidRPr="00B55BF4" w:rsidRDefault="00F84FB7" w:rsidP="00F84FB7">
            <w:pPr>
              <w:pStyle w:val="af8"/>
              <w:rPr>
                <w:szCs w:val="21"/>
              </w:rPr>
            </w:pPr>
            <w:r w:rsidRPr="00B55BF4">
              <w:rPr>
                <w:szCs w:val="21"/>
              </w:rPr>
              <w:t>[PF</w:t>
            </w:r>
            <w:r w:rsidRPr="00B55BF4">
              <w:rPr>
                <w:szCs w:val="21"/>
                <w:vertAlign w:val="subscript"/>
              </w:rPr>
              <w:t>6</w:t>
            </w:r>
            <w:r w:rsidRPr="00B55BF4">
              <w:rPr>
                <w:szCs w:val="21"/>
              </w:rPr>
              <w:t>]</w:t>
            </w:r>
            <w:r w:rsidRPr="00B55BF4">
              <w:rPr>
                <w:szCs w:val="21"/>
                <w:vertAlign w:val="superscript"/>
              </w:rPr>
              <w:t>-</w:t>
            </w:r>
          </w:p>
        </w:tc>
        <w:tc>
          <w:tcPr>
            <w:tcW w:w="847" w:type="pct"/>
            <w:vAlign w:val="center"/>
          </w:tcPr>
          <w:p w14:paraId="46247B55" w14:textId="77777777" w:rsidR="00F84FB7" w:rsidRPr="00B55BF4" w:rsidRDefault="00F84FB7" w:rsidP="00F84FB7">
            <w:pPr>
              <w:pStyle w:val="af8"/>
              <w:rPr>
                <w:szCs w:val="21"/>
              </w:rPr>
            </w:pPr>
            <w:r w:rsidRPr="00B55BF4">
              <w:rPr>
                <w:szCs w:val="21"/>
              </w:rPr>
              <w:t>HOPG</w:t>
            </w:r>
          </w:p>
        </w:tc>
        <w:tc>
          <w:tcPr>
            <w:tcW w:w="647" w:type="pct"/>
            <w:vAlign w:val="center"/>
          </w:tcPr>
          <w:p w14:paraId="009C590E" w14:textId="77777777" w:rsidR="00F84FB7" w:rsidRPr="00B55BF4" w:rsidRDefault="00F84FB7" w:rsidP="00F84FB7">
            <w:pPr>
              <w:pStyle w:val="af8"/>
              <w:rPr>
                <w:szCs w:val="21"/>
              </w:rPr>
            </w:pPr>
            <w:r w:rsidRPr="00B55BF4">
              <w:rPr>
                <w:rFonts w:hint="eastAsia"/>
                <w:szCs w:val="21"/>
              </w:rPr>
              <w:t>0</w:t>
            </w:r>
          </w:p>
        </w:tc>
        <w:tc>
          <w:tcPr>
            <w:tcW w:w="376" w:type="pct"/>
            <w:gridSpan w:val="2"/>
            <w:vAlign w:val="center"/>
          </w:tcPr>
          <w:p w14:paraId="09111427" w14:textId="18804910" w:rsidR="00F84FB7" w:rsidRPr="00B55BF4" w:rsidRDefault="00A00DAE" w:rsidP="00F84FB7">
            <w:pPr>
              <w:pStyle w:val="af8"/>
              <w:rPr>
                <w:szCs w:val="21"/>
              </w:rPr>
            </w:pPr>
            <w:r w:rsidRPr="00B55BF4">
              <w:rPr>
                <w:rFonts w:hint="eastAsia"/>
                <w:szCs w:val="21"/>
              </w:rPr>
              <w:t>/</w:t>
            </w:r>
          </w:p>
        </w:tc>
      </w:tr>
      <w:tr w:rsidR="00F84FB7" w:rsidRPr="00B55BF4" w14:paraId="55DDFCE9" w14:textId="77777777" w:rsidTr="009E33BC">
        <w:trPr>
          <w:jc w:val="center"/>
        </w:trPr>
        <w:tc>
          <w:tcPr>
            <w:tcW w:w="676" w:type="pct"/>
            <w:vMerge/>
            <w:vAlign w:val="center"/>
          </w:tcPr>
          <w:p w14:paraId="59433802" w14:textId="77777777" w:rsidR="00F84FB7" w:rsidRPr="00B55BF4" w:rsidRDefault="00F84FB7" w:rsidP="00F84FB7">
            <w:pPr>
              <w:pStyle w:val="af8"/>
              <w:rPr>
                <w:szCs w:val="21"/>
              </w:rPr>
            </w:pPr>
          </w:p>
        </w:tc>
        <w:tc>
          <w:tcPr>
            <w:tcW w:w="743" w:type="pct"/>
            <w:vAlign w:val="center"/>
          </w:tcPr>
          <w:p w14:paraId="02C88B4F" w14:textId="77777777" w:rsidR="00F84FB7" w:rsidRPr="00B55BF4" w:rsidRDefault="00F84FB7" w:rsidP="00F84FB7">
            <w:pPr>
              <w:pStyle w:val="af8"/>
              <w:rPr>
                <w:szCs w:val="21"/>
              </w:rPr>
            </w:pPr>
            <w:r w:rsidRPr="00B55BF4">
              <w:rPr>
                <w:rFonts w:hint="eastAsia"/>
                <w:szCs w:val="21"/>
              </w:rPr>
              <w:t>8</w:t>
            </w:r>
          </w:p>
        </w:tc>
        <w:tc>
          <w:tcPr>
            <w:tcW w:w="950" w:type="pct"/>
            <w:vAlign w:val="center"/>
          </w:tcPr>
          <w:p w14:paraId="6294FC5C" w14:textId="77777777" w:rsidR="00F84FB7" w:rsidRPr="00B55BF4" w:rsidRDefault="00F84FB7" w:rsidP="00F84FB7">
            <w:pPr>
              <w:pStyle w:val="af8"/>
              <w:rPr>
                <w:szCs w:val="21"/>
              </w:rPr>
            </w:pPr>
            <w:r w:rsidRPr="00B55BF4">
              <w:rPr>
                <w:szCs w:val="21"/>
              </w:rPr>
              <w:t>[BMIM]</w:t>
            </w:r>
            <w:r w:rsidRPr="00B55BF4">
              <w:rPr>
                <w:szCs w:val="21"/>
                <w:vertAlign w:val="superscript"/>
              </w:rPr>
              <w:t>+</w:t>
            </w:r>
          </w:p>
        </w:tc>
        <w:tc>
          <w:tcPr>
            <w:tcW w:w="761" w:type="pct"/>
            <w:vAlign w:val="center"/>
          </w:tcPr>
          <w:p w14:paraId="08A24B24" w14:textId="77777777" w:rsidR="00F84FB7" w:rsidRPr="00B55BF4" w:rsidRDefault="00F84FB7" w:rsidP="00F84FB7">
            <w:pPr>
              <w:pStyle w:val="af8"/>
              <w:rPr>
                <w:szCs w:val="21"/>
              </w:rPr>
            </w:pPr>
            <w:r w:rsidRPr="00B55BF4">
              <w:rPr>
                <w:szCs w:val="21"/>
              </w:rPr>
              <w:t>[PF</w:t>
            </w:r>
            <w:r w:rsidRPr="00B55BF4">
              <w:rPr>
                <w:szCs w:val="21"/>
                <w:vertAlign w:val="subscript"/>
              </w:rPr>
              <w:t>6</w:t>
            </w:r>
            <w:r w:rsidRPr="00B55BF4">
              <w:rPr>
                <w:szCs w:val="21"/>
              </w:rPr>
              <w:t>]</w:t>
            </w:r>
            <w:r w:rsidRPr="00B55BF4">
              <w:rPr>
                <w:szCs w:val="21"/>
                <w:vertAlign w:val="superscript"/>
              </w:rPr>
              <w:t>-</w:t>
            </w:r>
          </w:p>
        </w:tc>
        <w:tc>
          <w:tcPr>
            <w:tcW w:w="847" w:type="pct"/>
            <w:vAlign w:val="center"/>
          </w:tcPr>
          <w:p w14:paraId="552955E8" w14:textId="77777777" w:rsidR="00F84FB7" w:rsidRPr="00B55BF4" w:rsidRDefault="00F84FB7" w:rsidP="00F84FB7">
            <w:pPr>
              <w:pStyle w:val="af8"/>
              <w:rPr>
                <w:szCs w:val="21"/>
              </w:rPr>
            </w:pPr>
            <w:r w:rsidRPr="00B55BF4">
              <w:rPr>
                <w:szCs w:val="21"/>
              </w:rPr>
              <w:t>HOPG</w:t>
            </w:r>
          </w:p>
        </w:tc>
        <w:tc>
          <w:tcPr>
            <w:tcW w:w="647" w:type="pct"/>
            <w:vAlign w:val="center"/>
          </w:tcPr>
          <w:p w14:paraId="2DD1771B" w14:textId="77777777" w:rsidR="00F84FB7" w:rsidRPr="00B55BF4" w:rsidRDefault="00F84FB7" w:rsidP="00F84FB7">
            <w:pPr>
              <w:pStyle w:val="af8"/>
              <w:rPr>
                <w:szCs w:val="21"/>
              </w:rPr>
            </w:pPr>
            <w:r w:rsidRPr="00B55BF4">
              <w:rPr>
                <w:rFonts w:hint="eastAsia"/>
                <w:szCs w:val="21"/>
              </w:rPr>
              <w:t>0</w:t>
            </w:r>
          </w:p>
        </w:tc>
        <w:tc>
          <w:tcPr>
            <w:tcW w:w="376" w:type="pct"/>
            <w:gridSpan w:val="2"/>
            <w:vAlign w:val="center"/>
          </w:tcPr>
          <w:p w14:paraId="57D307C5" w14:textId="4C26A00D" w:rsidR="00F84FB7" w:rsidRPr="00B55BF4" w:rsidRDefault="00A00DAE" w:rsidP="00F84FB7">
            <w:pPr>
              <w:pStyle w:val="af8"/>
              <w:rPr>
                <w:szCs w:val="21"/>
              </w:rPr>
            </w:pPr>
            <w:r w:rsidRPr="00B55BF4">
              <w:rPr>
                <w:rFonts w:hint="eastAsia"/>
                <w:szCs w:val="21"/>
              </w:rPr>
              <w:t>/</w:t>
            </w:r>
          </w:p>
        </w:tc>
      </w:tr>
      <w:tr w:rsidR="00F84FB7" w:rsidRPr="00B55BF4" w14:paraId="442CA7E5" w14:textId="77777777" w:rsidTr="009E33BC">
        <w:trPr>
          <w:jc w:val="center"/>
        </w:trPr>
        <w:tc>
          <w:tcPr>
            <w:tcW w:w="676" w:type="pct"/>
            <w:vMerge/>
            <w:vAlign w:val="center"/>
          </w:tcPr>
          <w:p w14:paraId="403C6983" w14:textId="77777777" w:rsidR="00F84FB7" w:rsidRPr="00B55BF4" w:rsidRDefault="00F84FB7" w:rsidP="00F84FB7">
            <w:pPr>
              <w:pStyle w:val="af8"/>
              <w:rPr>
                <w:szCs w:val="21"/>
              </w:rPr>
            </w:pPr>
          </w:p>
        </w:tc>
        <w:tc>
          <w:tcPr>
            <w:tcW w:w="743" w:type="pct"/>
            <w:vAlign w:val="center"/>
          </w:tcPr>
          <w:p w14:paraId="68A88B86" w14:textId="77777777" w:rsidR="00F84FB7" w:rsidRPr="00B55BF4" w:rsidRDefault="00F84FB7" w:rsidP="00F84FB7">
            <w:pPr>
              <w:pStyle w:val="af8"/>
              <w:rPr>
                <w:szCs w:val="21"/>
              </w:rPr>
            </w:pPr>
            <w:r w:rsidRPr="00B55BF4">
              <w:rPr>
                <w:rFonts w:hint="eastAsia"/>
                <w:szCs w:val="21"/>
              </w:rPr>
              <w:t>9</w:t>
            </w:r>
          </w:p>
        </w:tc>
        <w:tc>
          <w:tcPr>
            <w:tcW w:w="950" w:type="pct"/>
            <w:vAlign w:val="center"/>
          </w:tcPr>
          <w:p w14:paraId="24FD71B7" w14:textId="77777777" w:rsidR="00F84FB7" w:rsidRPr="00B55BF4" w:rsidRDefault="00F84FB7" w:rsidP="00F84FB7">
            <w:pPr>
              <w:pStyle w:val="af8"/>
              <w:rPr>
                <w:szCs w:val="21"/>
              </w:rPr>
            </w:pPr>
            <w:r w:rsidRPr="00B55BF4">
              <w:rPr>
                <w:szCs w:val="21"/>
              </w:rPr>
              <w:t>[N</w:t>
            </w:r>
            <w:r w:rsidRPr="00B55BF4">
              <w:rPr>
                <w:szCs w:val="21"/>
                <w:vertAlign w:val="subscript"/>
              </w:rPr>
              <w:t>8,8,8,12</w:t>
            </w:r>
            <w:r w:rsidRPr="00B55BF4">
              <w:rPr>
                <w:szCs w:val="21"/>
              </w:rPr>
              <w:t>]</w:t>
            </w:r>
            <w:r w:rsidRPr="00B55BF4">
              <w:rPr>
                <w:szCs w:val="21"/>
                <w:vertAlign w:val="superscript"/>
              </w:rPr>
              <w:t>+</w:t>
            </w:r>
          </w:p>
        </w:tc>
        <w:tc>
          <w:tcPr>
            <w:tcW w:w="761" w:type="pct"/>
            <w:vAlign w:val="center"/>
          </w:tcPr>
          <w:p w14:paraId="2A0051BF" w14:textId="77777777" w:rsidR="00F84FB7" w:rsidRPr="00B55BF4" w:rsidRDefault="00F84FB7" w:rsidP="00F84FB7">
            <w:pPr>
              <w:pStyle w:val="af8"/>
              <w:rPr>
                <w:szCs w:val="21"/>
              </w:rPr>
            </w:pPr>
            <w:r w:rsidRPr="00B55BF4">
              <w:rPr>
                <w:szCs w:val="21"/>
              </w:rPr>
              <w:t>[A</w:t>
            </w:r>
            <w:r w:rsidRPr="00B55BF4">
              <w:rPr>
                <w:szCs w:val="21"/>
                <w:vertAlign w:val="subscript"/>
              </w:rPr>
              <w:t>8</w:t>
            </w:r>
            <w:r w:rsidRPr="00B55BF4">
              <w:rPr>
                <w:szCs w:val="21"/>
              </w:rPr>
              <w:t>BMB]</w:t>
            </w:r>
            <w:r w:rsidRPr="00B55BF4">
              <w:rPr>
                <w:szCs w:val="21"/>
                <w:vertAlign w:val="superscript"/>
              </w:rPr>
              <w:t>-</w:t>
            </w:r>
          </w:p>
        </w:tc>
        <w:tc>
          <w:tcPr>
            <w:tcW w:w="847" w:type="pct"/>
            <w:vAlign w:val="center"/>
          </w:tcPr>
          <w:p w14:paraId="694CE52D" w14:textId="77777777" w:rsidR="00F84FB7" w:rsidRPr="00B55BF4" w:rsidRDefault="00F84FB7" w:rsidP="00F84FB7">
            <w:pPr>
              <w:pStyle w:val="af8"/>
              <w:rPr>
                <w:szCs w:val="21"/>
              </w:rPr>
            </w:pPr>
            <w:r w:rsidRPr="00B55BF4">
              <w:rPr>
                <w:szCs w:val="21"/>
              </w:rPr>
              <w:t>HOPG</w:t>
            </w:r>
          </w:p>
        </w:tc>
        <w:tc>
          <w:tcPr>
            <w:tcW w:w="647" w:type="pct"/>
            <w:vAlign w:val="center"/>
          </w:tcPr>
          <w:p w14:paraId="4600D28D" w14:textId="77777777" w:rsidR="00F84FB7" w:rsidRPr="00B55BF4" w:rsidRDefault="00F84FB7" w:rsidP="00F84FB7">
            <w:pPr>
              <w:pStyle w:val="af8"/>
              <w:rPr>
                <w:szCs w:val="21"/>
              </w:rPr>
            </w:pPr>
            <w:r w:rsidRPr="00B55BF4">
              <w:rPr>
                <w:rFonts w:hint="eastAsia"/>
                <w:szCs w:val="21"/>
              </w:rPr>
              <w:t>0</w:t>
            </w:r>
          </w:p>
        </w:tc>
        <w:tc>
          <w:tcPr>
            <w:tcW w:w="376" w:type="pct"/>
            <w:gridSpan w:val="2"/>
            <w:vAlign w:val="center"/>
          </w:tcPr>
          <w:p w14:paraId="289A57F2" w14:textId="05719663" w:rsidR="00F84FB7" w:rsidRPr="00B55BF4" w:rsidRDefault="00A00DAE" w:rsidP="00F84FB7">
            <w:pPr>
              <w:pStyle w:val="af8"/>
              <w:rPr>
                <w:szCs w:val="21"/>
              </w:rPr>
            </w:pPr>
            <w:r w:rsidRPr="00B55BF4">
              <w:rPr>
                <w:rFonts w:hint="eastAsia"/>
                <w:szCs w:val="21"/>
              </w:rPr>
              <w:t>/</w:t>
            </w:r>
          </w:p>
        </w:tc>
      </w:tr>
      <w:tr w:rsidR="00F84FB7" w:rsidRPr="00B55BF4" w14:paraId="717ADE43" w14:textId="77777777" w:rsidTr="009E33BC">
        <w:trPr>
          <w:jc w:val="center"/>
        </w:trPr>
        <w:tc>
          <w:tcPr>
            <w:tcW w:w="676" w:type="pct"/>
            <w:vMerge/>
            <w:vAlign w:val="center"/>
          </w:tcPr>
          <w:p w14:paraId="0031D2E3" w14:textId="77777777" w:rsidR="00F84FB7" w:rsidRPr="00B55BF4" w:rsidRDefault="00F84FB7" w:rsidP="00F84FB7">
            <w:pPr>
              <w:pStyle w:val="af8"/>
              <w:rPr>
                <w:szCs w:val="21"/>
              </w:rPr>
            </w:pPr>
          </w:p>
        </w:tc>
        <w:tc>
          <w:tcPr>
            <w:tcW w:w="743" w:type="pct"/>
            <w:vAlign w:val="center"/>
          </w:tcPr>
          <w:p w14:paraId="12740803" w14:textId="77777777" w:rsidR="00F84FB7" w:rsidRPr="00B55BF4" w:rsidRDefault="00F84FB7" w:rsidP="00F84FB7">
            <w:pPr>
              <w:pStyle w:val="af8"/>
              <w:rPr>
                <w:szCs w:val="21"/>
              </w:rPr>
            </w:pPr>
            <w:r w:rsidRPr="00B55BF4">
              <w:rPr>
                <w:rFonts w:hint="eastAsia"/>
                <w:szCs w:val="21"/>
              </w:rPr>
              <w:t>1</w:t>
            </w:r>
            <w:r w:rsidRPr="00B55BF4">
              <w:rPr>
                <w:szCs w:val="21"/>
              </w:rPr>
              <w:t>0</w:t>
            </w:r>
          </w:p>
        </w:tc>
        <w:tc>
          <w:tcPr>
            <w:tcW w:w="950" w:type="pct"/>
            <w:vAlign w:val="center"/>
          </w:tcPr>
          <w:p w14:paraId="086421C1" w14:textId="77777777" w:rsidR="00F84FB7" w:rsidRPr="00B55BF4" w:rsidRDefault="00F84FB7" w:rsidP="00F84FB7">
            <w:pPr>
              <w:pStyle w:val="af8"/>
              <w:rPr>
                <w:szCs w:val="21"/>
              </w:rPr>
            </w:pPr>
            <w:r w:rsidRPr="00B55BF4">
              <w:rPr>
                <w:szCs w:val="21"/>
              </w:rPr>
              <w:t>[N</w:t>
            </w:r>
            <w:r w:rsidRPr="00B55BF4">
              <w:rPr>
                <w:szCs w:val="21"/>
                <w:vertAlign w:val="subscript"/>
              </w:rPr>
              <w:t>8,8,8,12</w:t>
            </w:r>
            <w:r w:rsidRPr="00B55BF4">
              <w:rPr>
                <w:szCs w:val="21"/>
              </w:rPr>
              <w:t>]</w:t>
            </w:r>
            <w:r w:rsidRPr="00B55BF4">
              <w:rPr>
                <w:szCs w:val="21"/>
                <w:vertAlign w:val="superscript"/>
              </w:rPr>
              <w:t>+</w:t>
            </w:r>
          </w:p>
        </w:tc>
        <w:tc>
          <w:tcPr>
            <w:tcW w:w="761" w:type="pct"/>
            <w:vAlign w:val="center"/>
          </w:tcPr>
          <w:p w14:paraId="046F8F9D" w14:textId="77777777" w:rsidR="00F84FB7" w:rsidRPr="00B55BF4" w:rsidRDefault="00F84FB7" w:rsidP="00F84FB7">
            <w:pPr>
              <w:pStyle w:val="af8"/>
              <w:rPr>
                <w:szCs w:val="21"/>
              </w:rPr>
            </w:pPr>
            <w:r w:rsidRPr="00B55BF4">
              <w:rPr>
                <w:szCs w:val="21"/>
              </w:rPr>
              <w:t>[A</w:t>
            </w:r>
            <w:r w:rsidRPr="00B55BF4">
              <w:rPr>
                <w:szCs w:val="21"/>
                <w:vertAlign w:val="subscript"/>
              </w:rPr>
              <w:t>12</w:t>
            </w:r>
            <w:r w:rsidRPr="00B55BF4">
              <w:rPr>
                <w:szCs w:val="21"/>
              </w:rPr>
              <w:t>BMB]</w:t>
            </w:r>
            <w:r w:rsidRPr="00B55BF4">
              <w:rPr>
                <w:szCs w:val="21"/>
                <w:vertAlign w:val="superscript"/>
              </w:rPr>
              <w:t>-</w:t>
            </w:r>
          </w:p>
        </w:tc>
        <w:tc>
          <w:tcPr>
            <w:tcW w:w="847" w:type="pct"/>
            <w:vAlign w:val="center"/>
          </w:tcPr>
          <w:p w14:paraId="46E51CEF" w14:textId="77777777" w:rsidR="00F84FB7" w:rsidRPr="00B55BF4" w:rsidRDefault="00F84FB7" w:rsidP="00F84FB7">
            <w:pPr>
              <w:pStyle w:val="af8"/>
              <w:rPr>
                <w:szCs w:val="21"/>
              </w:rPr>
            </w:pPr>
            <w:r w:rsidRPr="00B55BF4">
              <w:rPr>
                <w:szCs w:val="21"/>
              </w:rPr>
              <w:t>HOPG</w:t>
            </w:r>
          </w:p>
        </w:tc>
        <w:tc>
          <w:tcPr>
            <w:tcW w:w="647" w:type="pct"/>
            <w:vAlign w:val="center"/>
          </w:tcPr>
          <w:p w14:paraId="5E93D0E0" w14:textId="77777777" w:rsidR="00F84FB7" w:rsidRPr="00B55BF4" w:rsidRDefault="00F84FB7" w:rsidP="00F84FB7">
            <w:pPr>
              <w:pStyle w:val="af8"/>
              <w:rPr>
                <w:szCs w:val="21"/>
              </w:rPr>
            </w:pPr>
            <w:r w:rsidRPr="00B55BF4">
              <w:rPr>
                <w:rFonts w:hint="eastAsia"/>
                <w:szCs w:val="21"/>
              </w:rPr>
              <w:t>0</w:t>
            </w:r>
          </w:p>
        </w:tc>
        <w:tc>
          <w:tcPr>
            <w:tcW w:w="376" w:type="pct"/>
            <w:gridSpan w:val="2"/>
            <w:vAlign w:val="center"/>
          </w:tcPr>
          <w:p w14:paraId="67C0FB70" w14:textId="0DFC9A12" w:rsidR="00F84FB7" w:rsidRPr="00B55BF4" w:rsidRDefault="00A00DAE" w:rsidP="00F84FB7">
            <w:pPr>
              <w:pStyle w:val="af8"/>
              <w:rPr>
                <w:szCs w:val="21"/>
              </w:rPr>
            </w:pPr>
            <w:r w:rsidRPr="00B55BF4">
              <w:rPr>
                <w:rFonts w:hint="eastAsia"/>
                <w:szCs w:val="21"/>
              </w:rPr>
              <w:t>/</w:t>
            </w:r>
          </w:p>
        </w:tc>
      </w:tr>
    </w:tbl>
    <w:p w14:paraId="4D6F0C48" w14:textId="77777777" w:rsidR="00F84FB7" w:rsidRDefault="00034126" w:rsidP="00034126">
      <w:pPr>
        <w:pStyle w:val="af8"/>
      </w:pPr>
      <w:r>
        <w:rPr>
          <w:rFonts w:hint="eastAsia"/>
          <w:noProof/>
        </w:rPr>
        <w:drawing>
          <wp:inline distT="0" distB="0" distL="0" distR="0" wp14:anchorId="1A518878" wp14:editId="44ED29CD">
            <wp:extent cx="5184000" cy="2480547"/>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5 exp in this work Cation &amp; Anion (new).png"/>
                    <pic:cNvPicPr/>
                  </pic:nvPicPr>
                  <pic:blipFill>
                    <a:blip r:embed="rId41">
                      <a:extLst>
                        <a:ext uri="{28A0092B-C50C-407E-A947-70E740481C1C}">
                          <a14:useLocalDpi xmlns:a14="http://schemas.microsoft.com/office/drawing/2010/main" val="0"/>
                        </a:ext>
                      </a:extLst>
                    </a:blip>
                    <a:stretch>
                      <a:fillRect/>
                    </a:stretch>
                  </pic:blipFill>
                  <pic:spPr>
                    <a:xfrm>
                      <a:off x="0" y="0"/>
                      <a:ext cx="5184000" cy="2480547"/>
                    </a:xfrm>
                    <a:prstGeom prst="rect">
                      <a:avLst/>
                    </a:prstGeom>
                  </pic:spPr>
                </pic:pic>
              </a:graphicData>
            </a:graphic>
          </wp:inline>
        </w:drawing>
      </w:r>
    </w:p>
    <w:p w14:paraId="38370DB5" w14:textId="2A41A4CF" w:rsidR="00034126" w:rsidRDefault="00034126" w:rsidP="00034126">
      <w:pPr>
        <w:pStyle w:val="af8"/>
      </w:pPr>
      <w:r w:rsidRPr="00034126">
        <w:rPr>
          <w:rFonts w:hint="eastAsia"/>
        </w:rPr>
        <w:t>图</w:t>
      </w:r>
      <w:r w:rsidRPr="00034126">
        <w:rPr>
          <w:rFonts w:hint="eastAsia"/>
        </w:rPr>
        <w:t>2</w:t>
      </w:r>
      <w:r w:rsidR="00B26653">
        <w:t>.8</w:t>
      </w:r>
      <w:r w:rsidRPr="00034126">
        <w:t xml:space="preserve"> </w:t>
      </w:r>
      <w:r w:rsidRPr="00034126">
        <w:rPr>
          <w:rFonts w:hint="eastAsia"/>
        </w:rPr>
        <w:t>外部实验验证集中文献数据未覆盖的阴、阳离子二维结构图</w:t>
      </w:r>
      <w:r w:rsidR="0068738E">
        <w:rPr>
          <w:rFonts w:hint="eastAsia"/>
        </w:rPr>
        <w:t>。</w:t>
      </w:r>
    </w:p>
    <w:p w14:paraId="72042B70" w14:textId="66A2AF09" w:rsidR="00EA1686" w:rsidRPr="00EA1686" w:rsidRDefault="00EA1686" w:rsidP="00EA1686">
      <w:pPr>
        <w:ind w:firstLine="480"/>
      </w:pPr>
      <w:r w:rsidRPr="00EA1686">
        <w:rPr>
          <w:rFonts w:hint="eastAsia"/>
        </w:rPr>
        <w:t>特别地，外部实验验证集中的部分样本引入了文献数据中未覆盖的阴、阳离子种类，如图</w:t>
      </w:r>
      <w:r w:rsidR="00B26653">
        <w:rPr>
          <w:rFonts w:hint="eastAsia"/>
        </w:rPr>
        <w:t>2.</w:t>
      </w:r>
      <w:r w:rsidR="00B26653">
        <w:t>8</w:t>
      </w:r>
      <w:r w:rsidRPr="00EA1686">
        <w:rPr>
          <w:rFonts w:hint="eastAsia"/>
        </w:rPr>
        <w:t>为外部实验验证集中文献数据未覆盖的阴、阳离子二维结构图。这些新增的离子结构使外部实验验证集不仅能够检验模型在超低摩擦系数区间的预测能力，还能够进一步考察模型对跨离子液体体系样本的外推能力。因此，该验证集相较于测试集和外部文献验证集，具有更严格的泛化性检验意义。</w:t>
      </w:r>
    </w:p>
    <w:p w14:paraId="3315B3A5" w14:textId="77777777" w:rsidR="00034126" w:rsidRDefault="00034126" w:rsidP="00034126">
      <w:pPr>
        <w:pStyle w:val="3"/>
      </w:pPr>
      <w:bookmarkStart w:id="37" w:name="_Toc227386116"/>
      <w:r w:rsidRPr="00034126">
        <w:rPr>
          <w:rFonts w:hint="eastAsia"/>
        </w:rPr>
        <w:t>样品制备与测试</w:t>
      </w:r>
      <w:bookmarkEnd w:id="37"/>
    </w:p>
    <w:p w14:paraId="62998114" w14:textId="6345F303" w:rsidR="00034126" w:rsidRPr="00034126" w:rsidRDefault="00034126" w:rsidP="00034126">
      <w:pPr>
        <w:ind w:firstLine="480"/>
      </w:pPr>
      <w:r w:rsidRPr="00034126">
        <w:t>为获得外部实验验证集所需的膜厚</w:t>
      </w:r>
      <w:r w:rsidRPr="00894C95">
        <w:rPr>
          <w:i/>
        </w:rPr>
        <w:t>h</w:t>
      </w:r>
      <w:r w:rsidRPr="00034126">
        <w:t>和纳米摩擦系数</w:t>
      </w:r>
      <w:r w:rsidR="003D0F26" w:rsidRPr="003D0F26">
        <w:rPr>
          <w:i/>
        </w:rPr>
        <w:t>μ</w:t>
      </w:r>
      <w:r w:rsidRPr="00034126">
        <w:t>，本文在新剥离的</w:t>
      </w:r>
      <w:r w:rsidR="003D373B">
        <w:rPr>
          <w:rFonts w:hint="eastAsia"/>
        </w:rPr>
        <w:t>高度定向热解石墨</w:t>
      </w:r>
      <w:r w:rsidR="003D373B">
        <w:t>(Highly Ordered Pyrolytic Graph</w:t>
      </w:r>
      <w:r w:rsidR="003D373B">
        <w:rPr>
          <w:rFonts w:hint="eastAsia"/>
        </w:rPr>
        <w:t>ite</w:t>
      </w:r>
      <w:r w:rsidR="003D373B">
        <w:rPr>
          <w:rFonts w:hint="eastAsia"/>
        </w:rPr>
        <w:t>，</w:t>
      </w:r>
      <w:r w:rsidR="003D373B">
        <w:rPr>
          <w:rFonts w:hint="eastAsia"/>
        </w:rPr>
        <w:t>HOPG)</w:t>
      </w:r>
      <w:r w:rsidRPr="00034126">
        <w:t>基底表面制备离子液体薄膜。具体</w:t>
      </w:r>
      <w:r w:rsidRPr="00034126">
        <w:rPr>
          <w:rFonts w:hint="eastAsia"/>
        </w:rPr>
        <w:t>操作为：</w:t>
      </w:r>
      <w:r w:rsidRPr="00034126">
        <w:t>将</w:t>
      </w:r>
      <w:r w:rsidRPr="00034126">
        <w:t>6</w:t>
      </w:r>
      <w:r w:rsidRPr="00034126">
        <w:t>种离子液体分别溶解于丙酮中，离子液体与丙酮的体积比为</w:t>
      </w:r>
      <w:r w:rsidRPr="00034126">
        <w:t>1:1000</w:t>
      </w:r>
      <w:r w:rsidRPr="00034126">
        <w:t>；随后采用微量进样器移取</w:t>
      </w:r>
      <w:r w:rsidRPr="00034126">
        <w:t>1</w:t>
      </w:r>
      <w:r w:rsidR="003D0F26" w:rsidRPr="00231CD0">
        <w:t>μ</w:t>
      </w:r>
      <w:r w:rsidRPr="00034126">
        <w:t>L</w:t>
      </w:r>
      <w:r w:rsidRPr="00034126">
        <w:t>溶液滴加于</w:t>
      </w:r>
      <w:r w:rsidR="0087119E" w:rsidRPr="00034126">
        <w:t>面积约</w:t>
      </w:r>
      <w:r w:rsidR="0087119E" w:rsidRPr="00034126">
        <w:t>1cm</w:t>
      </w:r>
      <w:r w:rsidR="0087119E" w:rsidRPr="00034126">
        <w:rPr>
          <w:vertAlign w:val="superscript"/>
        </w:rPr>
        <w:t>2</w:t>
      </w:r>
      <w:r w:rsidR="0087119E">
        <w:rPr>
          <w:rFonts w:hint="eastAsia"/>
        </w:rPr>
        <w:t>的</w:t>
      </w:r>
      <w:r w:rsidRPr="00034126">
        <w:t>平整洁净的</w:t>
      </w:r>
      <w:r w:rsidRPr="00034126">
        <w:t>HOPG</w:t>
      </w:r>
      <w:r w:rsidR="00BF5345">
        <w:t>表面</w:t>
      </w:r>
      <w:r w:rsidRPr="00034126">
        <w:t>，并将样品置于</w:t>
      </w:r>
      <w:r w:rsidRPr="00034126">
        <w:t>35℃</w:t>
      </w:r>
      <w:r w:rsidRPr="00034126">
        <w:t>真空干燥箱中静置</w:t>
      </w:r>
      <w:r w:rsidRPr="00034126">
        <w:t>12h</w:t>
      </w:r>
      <w:r w:rsidRPr="00034126">
        <w:t>，使溶剂完全挥发，</w:t>
      </w:r>
      <w:r w:rsidR="008D2678">
        <w:rPr>
          <w:rFonts w:hint="eastAsia"/>
        </w:rPr>
        <w:t>最终</w:t>
      </w:r>
      <w:r w:rsidRPr="00034126">
        <w:t>获得离子液体薄膜。</w:t>
      </w:r>
    </w:p>
    <w:p w14:paraId="35F9C8B0" w14:textId="4B7DDD88" w:rsidR="00034126" w:rsidRPr="00034126" w:rsidRDefault="004D5F09" w:rsidP="00034126">
      <w:pPr>
        <w:ind w:firstLine="480"/>
      </w:pPr>
      <w:r>
        <w:rPr>
          <w:rFonts w:hint="eastAsia"/>
        </w:rPr>
        <w:t>离子液体膜</w:t>
      </w:r>
      <w:r w:rsidR="00034126" w:rsidRPr="00034126">
        <w:t>厚度</w:t>
      </w:r>
      <w:r w:rsidR="00034126" w:rsidRPr="004D5F09">
        <w:rPr>
          <w:i/>
        </w:rPr>
        <w:t>h</w:t>
      </w:r>
      <w:r w:rsidR="00034126" w:rsidRPr="00034126">
        <w:t>采用</w:t>
      </w:r>
      <w:r w:rsidR="00034126" w:rsidRPr="00034126">
        <w:t>AFM</w:t>
      </w:r>
      <w:r w:rsidR="00034126" w:rsidRPr="00034126">
        <w:t>表征获得。使用</w:t>
      </w:r>
      <w:r w:rsidR="00034126" w:rsidRPr="00034126">
        <w:t>Bruker JPK NanoWizard</w:t>
      </w:r>
      <w:r w:rsidR="00034126" w:rsidRPr="00034126">
        <w:t>系列</w:t>
      </w:r>
      <w:r w:rsidR="00034126" w:rsidRPr="00034126">
        <w:t>Bio</w:t>
      </w:r>
      <w:r w:rsidR="008D2678">
        <w:t xml:space="preserve"> </w:t>
      </w:r>
      <w:r w:rsidR="00034126" w:rsidRPr="00034126">
        <w:t>AFM</w:t>
      </w:r>
      <w:r w:rsidR="00034126" w:rsidRPr="00034126">
        <w:t>的</w:t>
      </w:r>
      <w:r w:rsidR="00034126" w:rsidRPr="00034126">
        <w:t>AC</w:t>
      </w:r>
      <w:r w:rsidR="00034126" w:rsidRPr="00034126">
        <w:t>模式对离子液体薄膜进行形貌测试，并由截面剖面线得到膜厚值。纳米摩擦系数</w:t>
      </w:r>
      <w:r w:rsidR="003D0F26" w:rsidRPr="004D5F09">
        <w:rPr>
          <w:rFonts w:cs="Times New Roman"/>
          <w:i/>
        </w:rPr>
        <w:lastRenderedPageBreak/>
        <w:t>μ</w:t>
      </w:r>
      <w:r>
        <w:rPr>
          <w:rFonts w:cs="Times New Roman" w:hint="eastAsia"/>
        </w:rPr>
        <w:t>的测量</w:t>
      </w:r>
      <w:r w:rsidR="00BF5345">
        <w:t>在室温</w:t>
      </w:r>
      <w:r w:rsidR="00BF5345">
        <w:rPr>
          <w:rFonts w:hint="eastAsia"/>
        </w:rPr>
        <w:t>(</w:t>
      </w:r>
      <w:r w:rsidR="00034126" w:rsidRPr="00034126">
        <w:t>约</w:t>
      </w:r>
      <w:r w:rsidR="00034126" w:rsidRPr="00034126">
        <w:t>25℃</w:t>
      </w:r>
      <w:r w:rsidR="00BF5345">
        <w:rPr>
          <w:rFonts w:hint="eastAsia"/>
        </w:rPr>
        <w:t>)</w:t>
      </w:r>
      <w:r w:rsidR="00034126" w:rsidRPr="00034126">
        <w:t>和相对湿度约</w:t>
      </w:r>
      <w:r w:rsidR="00034126" w:rsidRPr="00034126">
        <w:t>50%</w:t>
      </w:r>
      <w:r w:rsidR="00034126" w:rsidRPr="00034126">
        <w:t>的大气环境下进行，采用</w:t>
      </w:r>
      <w:r w:rsidR="00034126" w:rsidRPr="00034126">
        <w:t>AFM</w:t>
      </w:r>
      <w:r w:rsidR="00034126" w:rsidRPr="00034126">
        <w:t>接触模式记录侧向力</w:t>
      </w:r>
      <w:r>
        <w:t>信号</w:t>
      </w:r>
      <w:r>
        <w:rPr>
          <w:rFonts w:hint="eastAsia"/>
        </w:rPr>
        <w:t>，</w:t>
      </w:r>
      <w:r w:rsidR="00034126" w:rsidRPr="00034126">
        <w:t>测试探针为</w:t>
      </w:r>
      <w:r w:rsidR="00034126" w:rsidRPr="00034126">
        <w:t>SNL</w:t>
      </w:r>
      <w:r w:rsidR="00034126" w:rsidRPr="00034126">
        <w:t>系列氮化硅探针，</w:t>
      </w:r>
      <w:r w:rsidRPr="00034126">
        <w:t>典型扫描范围为</w:t>
      </w:r>
      <w:r w:rsidRPr="00034126">
        <w:t>2</w:t>
      </w:r>
      <w:r w:rsidRPr="004D5F09">
        <w:t>μ</w:t>
      </w:r>
      <w:r w:rsidRPr="00034126">
        <w:t>m×2</w:t>
      </w:r>
      <w:r w:rsidRPr="004D5F09">
        <w:t>μ</w:t>
      </w:r>
      <w:r w:rsidRPr="00034126">
        <w:t>m</w:t>
      </w:r>
      <w:r w:rsidRPr="00034126">
        <w:t>，扫描速率为</w:t>
      </w:r>
      <w:r w:rsidRPr="00034126">
        <w:t>2Hz</w:t>
      </w:r>
      <w:r>
        <w:rPr>
          <w:rFonts w:hint="eastAsia"/>
        </w:rPr>
        <w:t>，</w:t>
      </w:r>
      <w:r w:rsidR="00034126" w:rsidRPr="00034126">
        <w:t>在固定扫</w:t>
      </w:r>
      <w:r>
        <w:t>描方向下记录正反向扫描的横向信号，并由侧向力环路换算得到摩擦力</w:t>
      </w:r>
      <w:r w:rsidR="00034126" w:rsidRPr="00034126">
        <w:t>。摩擦系数由摩擦力</w:t>
      </w:r>
      <w:r w:rsidR="00034126" w:rsidRPr="00034126">
        <w:t>-</w:t>
      </w:r>
      <w:r>
        <w:rPr>
          <w:rFonts w:hint="eastAsia"/>
        </w:rPr>
        <w:t>法</w:t>
      </w:r>
      <w:r w:rsidR="00034126" w:rsidRPr="00034126">
        <w:t>向载荷关系的线性拟合斜率获得。为保证测试结果的可靠性，代表性样品在同一样品不同位置并更换探针后重复采集摩擦力</w:t>
      </w:r>
      <w:r w:rsidR="00034126" w:rsidRPr="00034126">
        <w:t>-</w:t>
      </w:r>
      <w:r w:rsidR="00C51D1A">
        <w:rPr>
          <w:rFonts w:hint="eastAsia"/>
        </w:rPr>
        <w:t>载</w:t>
      </w:r>
      <w:r w:rsidR="00C51D1A">
        <w:t>荷曲线，同时对</w:t>
      </w:r>
      <w:r w:rsidR="00034126" w:rsidRPr="00034126">
        <w:t>HOPG</w:t>
      </w:r>
      <w:r w:rsidR="00034126" w:rsidRPr="00034126">
        <w:t>在相同载荷范围内进行对照测试，以排除探针直接接触基底或样品挤出造成的影响。</w:t>
      </w:r>
    </w:p>
    <w:p w14:paraId="4A94DB68" w14:textId="77777777" w:rsidR="00DB360E" w:rsidRDefault="00034126" w:rsidP="00DB360E">
      <w:pPr>
        <w:pStyle w:val="3"/>
      </w:pPr>
      <w:bookmarkStart w:id="38" w:name="_Toc227386117"/>
      <w:r w:rsidRPr="00034126">
        <w:rPr>
          <w:rFonts w:hint="eastAsia"/>
        </w:rPr>
        <w:t>验证流程</w:t>
      </w:r>
      <w:bookmarkEnd w:id="38"/>
    </w:p>
    <w:p w14:paraId="4BB20BF5" w14:textId="49DC5898" w:rsidR="00034126" w:rsidRPr="00034126" w:rsidRDefault="00034126" w:rsidP="00034126">
      <w:pPr>
        <w:ind w:firstLine="480"/>
      </w:pPr>
      <w:r w:rsidRPr="00034126">
        <w:rPr>
          <w:rFonts w:hint="eastAsia"/>
        </w:rPr>
        <w:t>在</w:t>
      </w:r>
      <w:r w:rsidRPr="00034126">
        <w:t>2.3.2</w:t>
      </w:r>
      <w:r w:rsidRPr="00034126">
        <w:rPr>
          <w:rFonts w:hint="eastAsia"/>
        </w:rPr>
        <w:t>节完成</w:t>
      </w:r>
      <w:r w:rsidRPr="00034126">
        <w:t>样品制备和测试</w:t>
      </w:r>
      <w:r w:rsidRPr="00034126">
        <w:rPr>
          <w:rFonts w:hint="eastAsia"/>
        </w:rPr>
        <w:t>后</w:t>
      </w:r>
      <w:r w:rsidRPr="00034126">
        <w:t>，</w:t>
      </w:r>
      <w:r w:rsidRPr="00034126">
        <w:rPr>
          <w:rFonts w:hint="eastAsia"/>
        </w:rPr>
        <w:t>得到</w:t>
      </w:r>
      <w:r w:rsidRPr="00034126">
        <w:t>了</w:t>
      </w:r>
      <w:r w:rsidRPr="00034126">
        <w:rPr>
          <w:rFonts w:hint="eastAsia"/>
        </w:rPr>
        <w:t>1</w:t>
      </w:r>
      <w:r w:rsidRPr="00034126">
        <w:t>0</w:t>
      </w:r>
      <w:r w:rsidRPr="00034126">
        <w:t>个实验样本对应的</w:t>
      </w:r>
      <w:r w:rsidRPr="00034126">
        <w:rPr>
          <w:rFonts w:hint="eastAsia"/>
        </w:rPr>
        <w:t>界面膜厚</w:t>
      </w:r>
      <w:r w:rsidRPr="003A036D">
        <w:rPr>
          <w:rFonts w:hint="eastAsia"/>
          <w:i/>
        </w:rPr>
        <w:t>h</w:t>
      </w:r>
      <w:r w:rsidRPr="00034126">
        <w:rPr>
          <w:rFonts w:hint="eastAsia"/>
        </w:rPr>
        <w:t>和纳米摩擦系数实验值</w:t>
      </w:r>
      <w:r w:rsidR="003D0F26" w:rsidRPr="003D0F26">
        <w:rPr>
          <w:i/>
        </w:rPr>
        <w:t>μ</w:t>
      </w:r>
      <w:r w:rsidRPr="00034126">
        <w:rPr>
          <w:vertAlign w:val="subscript"/>
        </w:rPr>
        <w:t>exp</w:t>
      </w:r>
      <w:r w:rsidRPr="00034126">
        <w:t>。对每个实验样本，</w:t>
      </w:r>
      <w:r w:rsidRPr="00034126">
        <w:rPr>
          <w:rFonts w:hint="eastAsia"/>
        </w:rPr>
        <w:t>采用与</w:t>
      </w:r>
      <w:r w:rsidRPr="00034126">
        <w:rPr>
          <w:rFonts w:hint="eastAsia"/>
        </w:rPr>
        <w:t>2</w:t>
      </w:r>
      <w:r w:rsidRPr="00034126">
        <w:t>.1</w:t>
      </w:r>
      <w:r w:rsidRPr="00034126">
        <w:t>节</w:t>
      </w:r>
      <w:r w:rsidRPr="00034126">
        <w:rPr>
          <w:rFonts w:hint="eastAsia"/>
        </w:rPr>
        <w:t>完全</w:t>
      </w:r>
      <w:r w:rsidRPr="00034126">
        <w:t>相同的</w:t>
      </w:r>
      <w:r w:rsidRPr="00034126">
        <w:rPr>
          <w:rFonts w:hint="eastAsia"/>
        </w:rPr>
        <w:t>特征</w:t>
      </w:r>
      <w:r w:rsidRPr="00034126">
        <w:t>描述符体系构建外部实验验证集。外部实验验证集不参与模型超参数</w:t>
      </w:r>
      <w:r w:rsidRPr="00034126">
        <w:rPr>
          <w:rFonts w:hint="eastAsia"/>
        </w:rPr>
        <w:t>寻优</w:t>
      </w:r>
      <w:r w:rsidRPr="00034126">
        <w:t>，仅在模型训练完成后用于独立</w:t>
      </w:r>
      <w:r w:rsidRPr="00034126">
        <w:rPr>
          <w:rFonts w:hint="eastAsia"/>
        </w:rPr>
        <w:t>的</w:t>
      </w:r>
      <w:r w:rsidRPr="00034126">
        <w:t>外部验证。</w:t>
      </w:r>
    </w:p>
    <w:p w14:paraId="4812DB28" w14:textId="67E9953E" w:rsidR="00A73C20" w:rsidRDefault="00034126" w:rsidP="00034126">
      <w:pPr>
        <w:ind w:firstLine="480"/>
        <w:sectPr w:rsidR="00A73C20" w:rsidSect="00C51AA5">
          <w:headerReference w:type="even" r:id="rId42"/>
          <w:headerReference w:type="default" r:id="rId43"/>
          <w:pgSz w:w="11906" w:h="16838"/>
          <w:pgMar w:top="1701" w:right="1418" w:bottom="1361" w:left="1418" w:header="1134" w:footer="1134" w:gutter="0"/>
          <w:cols w:space="425"/>
          <w:docGrid w:type="lines" w:linePitch="326"/>
        </w:sectPr>
      </w:pPr>
      <w:r w:rsidRPr="00034126">
        <w:t>具体</w:t>
      </w:r>
      <w:r w:rsidRPr="00034126">
        <w:rPr>
          <w:rFonts w:hint="eastAsia"/>
        </w:rPr>
        <w:t>验证</w:t>
      </w:r>
      <w:r w:rsidRPr="00034126">
        <w:t>时，外部实验样本与测试集、外部文献验证集一样，均</w:t>
      </w:r>
      <w:r w:rsidRPr="00034126">
        <w:rPr>
          <w:rFonts w:hint="eastAsia"/>
        </w:rPr>
        <w:t>先</w:t>
      </w:r>
      <w:r w:rsidRPr="00034126">
        <w:t>采用由训练集计算得到的标准化参数进行变换，再</w:t>
      </w:r>
      <w:r w:rsidRPr="00034126">
        <w:rPr>
          <w:rFonts w:hint="eastAsia"/>
        </w:rPr>
        <w:t>由</w:t>
      </w:r>
      <w:r w:rsidR="000373A6">
        <w:t>训练完成的模型</w:t>
      </w:r>
      <w:r w:rsidR="000373A6">
        <w:rPr>
          <w:rFonts w:hint="eastAsia"/>
        </w:rPr>
        <w:t>输出</w:t>
      </w:r>
      <w:r w:rsidRPr="00034126">
        <w:t>预测值</w:t>
      </w:r>
      <w:r w:rsidR="003D0F26" w:rsidRPr="003D0F26">
        <w:rPr>
          <w:i/>
        </w:rPr>
        <w:t>μ</w:t>
      </w:r>
      <w:r w:rsidRPr="00034126">
        <w:rPr>
          <w:vertAlign w:val="subscript"/>
        </w:rPr>
        <w:t>pred</w:t>
      </w:r>
      <w:r w:rsidRPr="00034126">
        <w:rPr>
          <w:rFonts w:hint="eastAsia"/>
        </w:rPr>
        <w:t>，接下来</w:t>
      </w:r>
      <w:r w:rsidRPr="00034126">
        <w:t>与实验值</w:t>
      </w:r>
      <w:r w:rsidR="003D0F26" w:rsidRPr="003D0F26">
        <w:rPr>
          <w:i/>
        </w:rPr>
        <w:t>μ</w:t>
      </w:r>
      <w:r w:rsidRPr="00034126">
        <w:rPr>
          <w:vertAlign w:val="subscript"/>
        </w:rPr>
        <w:t>exp</w:t>
      </w:r>
      <w:r w:rsidRPr="00034126">
        <w:rPr>
          <w:rFonts w:hint="eastAsia"/>
        </w:rPr>
        <w:t>进行</w:t>
      </w:r>
      <w:r w:rsidRPr="00034126">
        <w:t>比较</w:t>
      </w:r>
      <w:r w:rsidRPr="00034126">
        <w:rPr>
          <w:rFonts w:hint="eastAsia"/>
        </w:rPr>
        <w:t>以评估</w:t>
      </w:r>
      <w:r w:rsidRPr="00034126">
        <w:t>模型在超低摩擦区间的外推能力。该验证</w:t>
      </w:r>
      <w:r w:rsidRPr="00034126">
        <w:rPr>
          <w:rFonts w:hint="eastAsia"/>
        </w:rPr>
        <w:t>过程</w:t>
      </w:r>
      <w:r w:rsidRPr="00034126">
        <w:t>在后续单模型评估和门控分区混合学习评估中保持一致，以保证不同模型结果之间的可比性。</w:t>
      </w:r>
    </w:p>
    <w:p w14:paraId="7BB030CB" w14:textId="0CCFA56B" w:rsidR="00034126" w:rsidRDefault="00034126" w:rsidP="00034126">
      <w:pPr>
        <w:pStyle w:val="1"/>
      </w:pPr>
      <w:bookmarkStart w:id="39" w:name="_Toc227386118"/>
      <w:r w:rsidRPr="00034126">
        <w:rPr>
          <w:rFonts w:hint="eastAsia"/>
        </w:rPr>
        <w:lastRenderedPageBreak/>
        <w:t>基于单模型的固体界面处离子液体纳米摩擦系数的机器学习研究</w:t>
      </w:r>
      <w:bookmarkEnd w:id="39"/>
      <w:r w:rsidR="00EB3C6C">
        <w:fldChar w:fldCharType="begin"/>
      </w:r>
      <w:r w:rsidR="00EB3C6C">
        <w:instrText xml:space="preserve"> SEQ </w:instrText>
      </w:r>
      <w:r w:rsidR="00EB3C6C">
        <w:rPr>
          <w:rFonts w:hint="eastAsia"/>
        </w:rPr>
        <w:instrText>chapter\</w:instrText>
      </w:r>
      <w:r w:rsidR="00EB3C6C">
        <w:instrText xml:space="preserve">h </w:instrText>
      </w:r>
      <w:r w:rsidR="00EB3C6C">
        <w:fldChar w:fldCharType="end"/>
      </w:r>
      <w:r w:rsidR="00EB3C6C">
        <w:fldChar w:fldCharType="begin"/>
      </w:r>
      <w:r w:rsidR="00EB3C6C">
        <w:instrText xml:space="preserve"> SEQ equation\h\r </w:instrText>
      </w:r>
      <w:r w:rsidR="00EB3C6C">
        <w:fldChar w:fldCharType="end"/>
      </w:r>
    </w:p>
    <w:p w14:paraId="314CE757" w14:textId="77777777" w:rsidR="00034126" w:rsidRDefault="00034126" w:rsidP="00034126">
      <w:pPr>
        <w:pStyle w:val="2"/>
      </w:pPr>
      <w:bookmarkStart w:id="40" w:name="_Toc227386119"/>
      <w:r>
        <w:rPr>
          <w:rFonts w:hint="eastAsia"/>
        </w:rPr>
        <w:t>引言</w:t>
      </w:r>
      <w:bookmarkEnd w:id="40"/>
    </w:p>
    <w:p w14:paraId="6E53B75D" w14:textId="490E58B0" w:rsidR="00034126" w:rsidRPr="00034126" w:rsidRDefault="00034126" w:rsidP="00034126">
      <w:pPr>
        <w:ind w:firstLine="480"/>
      </w:pPr>
      <w:r w:rsidRPr="00034126">
        <w:rPr>
          <w:rFonts w:hint="eastAsia"/>
        </w:rPr>
        <w:t>由前两章可知，</w:t>
      </w:r>
      <w:r w:rsidRPr="00034126">
        <w:t>离子液体因热稳定性高、蒸气压低</w:t>
      </w:r>
      <w:r w:rsidRPr="00034126">
        <w:rPr>
          <w:rFonts w:hint="eastAsia"/>
        </w:rPr>
        <w:t>、</w:t>
      </w:r>
      <w:r w:rsidR="002D7670">
        <w:t>承载能力强</w:t>
      </w:r>
      <w:r w:rsidR="002D7670">
        <w:rPr>
          <w:rFonts w:hint="eastAsia"/>
        </w:rPr>
        <w:t>，</w:t>
      </w:r>
      <w:r w:rsidRPr="00034126">
        <w:t>与固体表面具有较强</w:t>
      </w:r>
      <w:r w:rsidR="002D7670">
        <w:rPr>
          <w:rFonts w:hint="eastAsia"/>
        </w:rPr>
        <w:t>的</w:t>
      </w:r>
      <w:r w:rsidRPr="00034126">
        <w:t>相互作用，在极端工况下表现出良好的润滑潜力，部分体系甚至能够达到超</w:t>
      </w:r>
      <w:r w:rsidRPr="00034126">
        <w:rPr>
          <w:rFonts w:hint="eastAsia"/>
        </w:rPr>
        <w:t>润滑</w:t>
      </w:r>
      <w:r w:rsidRPr="00034126">
        <w:t>状态</w:t>
      </w:r>
      <w:r w:rsidR="000D4023">
        <w:fldChar w:fldCharType="begin"/>
      </w:r>
      <w:r w:rsidR="006B589C">
        <w:instrText xml:space="preserve"> ADDIN EN.CITE &lt;EndNote&gt;&lt;Cite&gt;&lt;Author&gt;Cai&lt;/Author&gt;&lt;Year&gt;2020&lt;/Year&gt;&lt;RecNum&gt;15&lt;/RecNum&gt;&lt;DisplayText&gt;&lt;style face="superscript"&gt;[10]&lt;/style&gt;&lt;/DisplayText&gt;&lt;record&gt;&lt;rec-number&gt;15&lt;/rec-number&gt;&lt;foreign-keys&gt;&lt;key app="EN" db-id="zfwte50rcpd99ves2saxp20700x0se5evfz2" timestamp="1766309987"&gt;15&lt;/key&gt;&lt;key app="ENWeb" db-id=""&gt;0&lt;/key&gt;&lt;/foreign-keys&gt;&lt;ref-type name="Journal Article"&gt;17&lt;/ref-type&gt;&lt;contributors&gt;&lt;authors&gt;&lt;author&gt;Cai, Mei Rong.&lt;/author&gt;&lt;author&gt;Yu, Qiang Liang.&lt;/author&gt;&lt;author&gt;Liu, Wei Min.&lt;/author&gt;&lt;author&gt;Zhou, Feng.&lt;/author&gt;&lt;/authors&gt;&lt;/contributors&gt;&lt;auth-address&gt;State Key Laboratory of Solid Lubrication, Lanzhou Institute of Chemical Physics, Chinese Academy of Sciences, Lanzhou 730000, China. wmliu@licp.cas.cn zhouf@licp.cas.cn.&amp;#xD;State Key Laboratory of Solid Lubrication, Lanzhou Institute of Chemical Physics, Chinese Academy of Sciences, Lanzhou 730000, China. wmliu@licp.cas.cn zhouf@licp.cas.cn and State Key Laboratory of Solidification Processing, College of Materials Science and Technology, Northwestern Polytechnical University, 127 YouyiXi Road, Xi an 710072, China.&lt;/auth-address&gt;&lt;titles&gt;&lt;title&gt;Ionic liquid lubricants: when chemistry meets tribology&lt;/title&gt;&lt;secondary-title&gt;Chemical Society Reviews&lt;/secondary-title&gt;&lt;/titles&gt;&lt;periodical&gt;&lt;full-title&gt;Chemical Society Reviews&lt;/full-title&gt;&lt;/periodical&gt;&lt;pages&gt;7753-7818&lt;/pages&gt;&lt;volume&gt;49&lt;/volume&gt;&lt;number&gt;21&lt;/number&gt;&lt;edition&gt;2020/11/03&lt;/edition&gt;&lt;section&gt;7753&lt;/section&gt;&lt;dates&gt;&lt;year&gt;2020&lt;/year&gt;&lt;pub-dates&gt;&lt;date&gt;Nov 2&lt;/date&gt;&lt;/pub-dates&gt;&lt;/dates&gt;&lt;isbn&gt;1460-4744 (Electronic)&amp;#xD;0306-0012 (Linking)&lt;/isbn&gt;&lt;accession-num&gt;33135717&lt;/accession-num&gt;&lt;urls&gt;&lt;related-urls&gt;&lt;url&gt;https://www.ncbi.nlm.nih.gov/pubmed/33135717&lt;/url&gt;&lt;/related-urls&gt;&lt;/urls&gt;&lt;electronic-resource-num&gt;10.1039/d0cs00126k&lt;/electronic-resource-num&gt;&lt;/record&gt;&lt;/Cite&gt;&lt;/EndNote&gt;</w:instrText>
      </w:r>
      <w:r w:rsidR="000D4023">
        <w:fldChar w:fldCharType="separate"/>
      </w:r>
      <w:r w:rsidR="000D4023" w:rsidRPr="000D4023">
        <w:rPr>
          <w:noProof/>
          <w:vertAlign w:val="superscript"/>
        </w:rPr>
        <w:t>[10]</w:t>
      </w:r>
      <w:r w:rsidR="000D4023">
        <w:fldChar w:fldCharType="end"/>
      </w:r>
      <w:r w:rsidRPr="00034126">
        <w:t>。但</w:t>
      </w:r>
      <w:r w:rsidR="002D7670">
        <w:rPr>
          <w:rFonts w:hint="eastAsia"/>
        </w:rPr>
        <w:t>实现</w:t>
      </w:r>
      <w:r w:rsidRPr="00034126">
        <w:t>高性能离子液体润滑体系的筛选与优化并不容易：一方面，离子液体阴、阳离子可形成</w:t>
      </w:r>
      <w:r w:rsidR="002D7670">
        <w:rPr>
          <w:rFonts w:hint="eastAsia"/>
        </w:rPr>
        <w:t>约</w:t>
      </w:r>
      <w:r w:rsidRPr="00034126">
        <w:t>10</w:t>
      </w:r>
      <w:r w:rsidRPr="00034126">
        <w:rPr>
          <w:vertAlign w:val="superscript"/>
        </w:rPr>
        <w:t>18</w:t>
      </w:r>
      <w:r w:rsidRPr="00034126">
        <w:t>种潜在组合；另一方面，固体界面处纳米摩擦行为又受离子液体结构、表面性质和外界工况条件共同影响。在受限界面中，近表面离子层的排布及界面膜厚还会进一步改变摩擦响应</w:t>
      </w:r>
      <w:r w:rsidR="00E50D93">
        <w:fldChar w:fldCharType="begin">
          <w:fldData xml:space="preserve">PEVuZE5vdGU+PENpdGU+PEF1dGhvcj5BbjwvQXV0aG9yPjxZZWFyPjIwMjA8L1llYXI+PFJlY051
bT4zNTwvUmVjTnVtPjxEaXNwbGF5VGV4dD48c3R5bGUgZmFjZT0ic3VwZXJzY3JpcHQiPlsyMCwg
NDZdPC9zdHlsZT48L0Rpc3BsYXlUZXh0PjxyZWNvcmQ+PHJlYy1udW1iZXI+MzU8L3JlYy1udW1i
ZXI+PGZvcmVpZ24ta2V5cz48a2V5IGFwcD0iRU4iIGRiLWlkPSJ6Znd0ZTUwcmNwZDk5dmVzMnNh
eHAyMDcwMHgwc2U1ZXZmejIiIHRpbWVzdGFtcD0iMTc2NjM0NTk2NiI+MzU8L2tleT48a2V5IGFw
cD0iRU5XZWIiIGRiLWlkPSIiPjA8L2tleT48L2ZvcmVpZ24ta2V5cz48cmVmLXR5cGUgbmFtZT0i
Sm91cm5hbCBBcnRpY2xlIj4xNzwvcmVmLXR5cGU+PGNvbnRyaWJ1dG9ycz48YXV0aG9ycz48YXV0
aG9yPkFuLCBSb25nLjwvYXV0aG9yPjxhdXRob3I+UWl1LCBYaXUgSHVhLjwvYXV0aG9yPjxhdXRo
b3I+U2hhaCwgRmFpeiBVbGxhaC48L2F1dGhvcj48YXV0aG9yPlJpZWhlbWFubiwgSy48L2F1dGhv
cj48YXV0aG9yPkZ1Y2hzLCBILjwvYXV0aG9yPjwvYXV0aG9ycz48L2NvbnRyaWJ1dG9ycz48YXV0
aC1hZGRyZXNzPkhlcmJlcnQgR2xlaXRlciBJbnN0aXR1dGUgb2YgTmFub3NjaWVuY2UsIERlcGFy
dG1lbnQgb2YgTWF0ZXJpYWxzIFNjaWVuY2UgYW5kIEVuZ2luZWVyaW5nLCBOYW5qaW5nIFVuaXZl
cnNpdHkgb2YgU2NpZW5jZSBhbmQgVGVjaG5vbG9neSwgTmFuamluZyAyMTAwOTQsIFAuIFIuIENo
aW5hLiByYW5Abmp1c3QuZWR1LmNuIGZ1Y2hzaEB1bmktbXVlbnN0ZXIuZGUgYW5kIENlbnRlciBm
b3IgTmFub3RlY2hub2xvZ3kgKENlTlRlY2gpLCBJbnN0aXR1dGUgb2YgUGh5c2ljcywgV2VzdGZh
bGlzY2hlIFdpbGhlbG1zLVVuaXZlcnNpdGF0IE11bnN0ZXIsIDQ4MTQ5IE11bnN0ZXIsIEdlcm1h
bnkuJiN4RDtIZXJiZXJ0IEdsZWl0ZXIgSW5zdGl0dXRlIG9mIE5hbm9zY2llbmNlLCBEZXBhcnRt
ZW50IG9mIE1hdGVyaWFscyBTY2llbmNlIGFuZCBFbmdpbmVlcmluZywgTmFuamluZyBVbml2ZXJz
aXR5IG9mIFNjaWVuY2UgYW5kIFRlY2hub2xvZ3ksIE5hbmppbmcgMjEwMDk0LCBQLiBSLiBDaGlu
YS4gcmFuQG5qdXN0LmVkdS5jbiBmdWNoc2hAdW5pLW11ZW5zdGVyLmRlLiYjeEQ7Q2hlbWlzdHJ5
IG9mIEludGVyZmFjZXMsIEx1bGVhIFVuaXZlcnNpdHkgb2YgVGVjaG5vbG9neSwgU0UgOTcxIDg3
IEx1bGVhLCBTd2VkZW4uJiN4RDtDZW50ZXIgZm9yIE5hbm90ZWNobm9sb2d5IChDZU5UZWNoKSwg
SW5zdGl0dXRlIG9mIFBoeXNpY3MsIFdlc3RmYWxpc2NoZSBXaWxoZWxtcy1Vbml2ZXJzaXRhdCBN
dW5zdGVyLCA0ODE0OSBNdW5zdGVyLCBHZXJtYW55LjwvYXV0aC1hZGRyZXNzPjx0aXRsZXM+PHRp
dGxlPkNvbnRyb2xsaW5nIHRoZSBuYW5vc2NhbGUgZnJpY3Rpb24gYnkgbGF5ZXJlZCBpb25pYyBs
aXF1aWQgZmlsbXM8L3RpdGxlPjxzZWNvbmRhcnktdGl0bGU+UGh5c2ljYWwgQ2hlbWlzdHJ5IENo
ZW1pY2FsIFBoeXNpY3M8L3NlY29uZGFyeS10aXRsZT48L3RpdGxlcz48cGVyaW9kaWNhbD48ZnVs
bC10aXRsZT5QaHlzaWNhbCBDaGVtaXN0cnkgQ2hlbWljYWwgUGh5c2ljczwvZnVsbC10aXRsZT48
L3BlcmlvZGljYWw+PHBhZ2VzPjE0OTQxLTE0OTUyPC9wYWdlcz48dm9sdW1lPjIyPC92b2x1bWU+
PG51bWJlcj4yNjwvbnVtYmVyPjxlZGl0aW9uPjIwMjAvMDYvMjc8L2VkaXRpb24+PHNlY3Rpb24+
MTQ5NDE8L3NlY3Rpb24+PGRhdGVzPjx5ZWFyPjIwMjA8L3llYXI+PHB1Yi1kYXRlcz48ZGF0ZT5K
dWwgODwvZGF0ZT48L3B1Yi1kYXRlcz48L2RhdGVzPjxpc2JuPjE0NjMtOTA4NCAoRWxlY3Ryb25p
YykmI3hEOzE0NjMtOTA3NiAoTGlua2luZyk8L2lzYm4+PGFjY2Vzc2lvbi1udW0+MzI1ODgwMTA8
L2FjY2Vzc2lvbi1udW0+PHVybHM+PHJlbGF0ZWQtdXJscz48dXJsPmh0dHBzOi8vd3d3Lm5jYmku
bmxtLm5paC5nb3YvcHVibWVkLzMyNTg4MDEwPC91cmw+PC9yZWxhdGVkLXVybHM+PC91cmxzPjxl
bGVjdHJvbmljLXJlc291cmNlLW51bT4xMC4xMDM5L2QwY3AwMjE0NmY8L2VsZWN0cm9uaWMtcmVz
b3VyY2UtbnVtPjwvcmVjb3JkPjwvQ2l0ZT48Q2l0ZT48QXV0aG9yPkhheWVzPC9BdXRob3I+PFll
YXI+MjAxNTwvWWVhcj48UmVjTnVtPjQ5PC9SZWNOdW0+PHJlY29yZD48cmVjLW51bWJlcj40OTwv
cmVjLW51bWJlcj48Zm9yZWlnbi1rZXlzPjxrZXkgYXBwPSJFTiIgZGItaWQ9Inpmd3RlNTByY3Bk
OTl2ZXMyc2F4cDIwNzAweDBzZTVldmZ6MiIgdGltZXN0YW1wPSIxNzY2MzkxMzA3Ij40OTwva2V5
PjxrZXkgYXBwPSJFTldlYiIgZGItaWQ9IiI+MDwva2V5PjwvZm9yZWlnbi1rZXlzPjxyZWYtdHlw
ZSBuYW1lPSJKb3VybmFsIEFydGljbGUiPjE3PC9yZWYtdHlwZT48Y29udHJpYnV0b3JzPjxhdXRo
b3JzPjxhdXRob3I+SGF5ZXMsIFJvYmVydC48L2F1dGhvcj48YXV0aG9yPldhcnIsIEdyZWdvcnkg
Ry48L2F1dGhvcj48YXV0aG9yPkF0a2luLCBSb2IuPC9hdXRob3I+PC9hdXRob3JzPjwvY29udHJp
YnV0b3JzPjxhdXRoLWFkZHJlc3M+ZGFnZ2VyRGlzY2lwbGluZSBvZiBDaGVtaXN0cnksIFRoZSBV
bml2ZXJzaXR5IG9mIE5ld2Nhc3RsZSwgTlNXIDIzMDgsIENhbGxhZ2hhbiwgQXVzdHJhbGlhLiYj
eEQ7ZG91YmxlIGRhZ2dlclNjaG9vbCBvZiBDaGVtaXN0cnksIFRoZSBVbml2ZXJzaXR5IG9mIFN5
ZG5leSwgTlNXIDIwMDYsIFN5ZG5leSwgQXVzdHJhbGlhLjwvYXV0aC1hZGRyZXNzPjx0aXRsZXM+
PHRpdGxlPlN0cnVjdHVyZSBhbmQgbmFub3N0cnVjdHVyZSBpbiBpb25pYyBsaXF1aWRzPC90aXRs
ZT48c2Vjb25kYXJ5LXRpdGxlPkNoZW1pY2FsIFJldmlld3M8L3NlY29uZGFyeS10aXRsZT48L3Rp
dGxlcz48cGVyaW9kaWNhbD48ZnVsbC10aXRsZT5DaGVtaWNhbCBSZXZpZXdzPC9mdWxsLXRpdGxl
PjwvcGVyaW9kaWNhbD48cGFnZXM+NjM1Ny00MjY8L3BhZ2VzPjx2b2x1bWU+MTE1PC92b2x1bWU+
PG51bWJlcj4xMzwvbnVtYmVyPjxlZGl0aW9uPjIwMTUvMDYvMDI8L2VkaXRpb24+PHNlY3Rpb24+
NjM1Nzwvc2VjdGlvbj48ZGF0ZXM+PHllYXI+MjAxNTwveWVhcj48cHViLWRhdGVzPjxkYXRlPkp1
bCA4PC9kYXRlPjwvcHViLWRhdGVzPjwvZGF0ZXM+PGlzYm4+MTUyMC02ODkwIChFbGVjdHJvbmlj
KSYjeEQ7MDAwOS0yNjY1IChMaW5raW5nKTwvaXNibj48YWNjZXNzaW9uLW51bT4yNjAyODE4NDwv
YWNjZXNzaW9uLW51bT48dXJscz48cmVsYXRlZC11cmxzPjx1cmw+aHR0cHM6Ly93d3cubmNiaS5u
bG0ubmloLmdvdi9wdWJtZWQvMjYwMjgxODQ8L3VybD48L3JlbGF0ZWQtdXJscz48L3VybHM+PGVs
ZWN0cm9uaWMtcmVzb3VyY2UtbnVtPjEwLjEwMjEvY3I1MDA0MTFxPC9lbGVjdHJvbmljLXJlc291
cmNlLW51bT48L3JlY29yZD48L0NpdGU+PC9FbmROb3RlPgB=
</w:fldData>
        </w:fldChar>
      </w:r>
      <w:r w:rsidR="002F407D">
        <w:instrText xml:space="preserve"> ADDIN EN.CITE </w:instrText>
      </w:r>
      <w:r w:rsidR="002F407D">
        <w:fldChar w:fldCharType="begin">
          <w:fldData xml:space="preserve">PEVuZE5vdGU+PENpdGU+PEF1dGhvcj5BbjwvQXV0aG9yPjxZZWFyPjIwMjA8L1llYXI+PFJlY051
bT4zNTwvUmVjTnVtPjxEaXNwbGF5VGV4dD48c3R5bGUgZmFjZT0ic3VwZXJzY3JpcHQiPlsyMCwg
NDZdPC9zdHlsZT48L0Rpc3BsYXlUZXh0PjxyZWNvcmQ+PHJlYy1udW1iZXI+MzU8L3JlYy1udW1i
ZXI+PGZvcmVpZ24ta2V5cz48a2V5IGFwcD0iRU4iIGRiLWlkPSJ6Znd0ZTUwcmNwZDk5dmVzMnNh
eHAyMDcwMHgwc2U1ZXZmejIiIHRpbWVzdGFtcD0iMTc2NjM0NTk2NiI+MzU8L2tleT48a2V5IGFw
cD0iRU5XZWIiIGRiLWlkPSIiPjA8L2tleT48L2ZvcmVpZ24ta2V5cz48cmVmLXR5cGUgbmFtZT0i
Sm91cm5hbCBBcnRpY2xlIj4xNzwvcmVmLXR5cGU+PGNvbnRyaWJ1dG9ycz48YXV0aG9ycz48YXV0
aG9yPkFuLCBSb25nLjwvYXV0aG9yPjxhdXRob3I+UWl1LCBYaXUgSHVhLjwvYXV0aG9yPjxhdXRo
b3I+U2hhaCwgRmFpeiBVbGxhaC48L2F1dGhvcj48YXV0aG9yPlJpZWhlbWFubiwgSy48L2F1dGhv
cj48YXV0aG9yPkZ1Y2hzLCBILjwvYXV0aG9yPjwvYXV0aG9ycz48L2NvbnRyaWJ1dG9ycz48YXV0
aC1hZGRyZXNzPkhlcmJlcnQgR2xlaXRlciBJbnN0aXR1dGUgb2YgTmFub3NjaWVuY2UsIERlcGFy
dG1lbnQgb2YgTWF0ZXJpYWxzIFNjaWVuY2UgYW5kIEVuZ2luZWVyaW5nLCBOYW5qaW5nIFVuaXZl
cnNpdHkgb2YgU2NpZW5jZSBhbmQgVGVjaG5vbG9neSwgTmFuamluZyAyMTAwOTQsIFAuIFIuIENo
aW5hLiByYW5Abmp1c3QuZWR1LmNuIGZ1Y2hzaEB1bmktbXVlbnN0ZXIuZGUgYW5kIENlbnRlciBm
b3IgTmFub3RlY2hub2xvZ3kgKENlTlRlY2gpLCBJbnN0aXR1dGUgb2YgUGh5c2ljcywgV2VzdGZh
bGlzY2hlIFdpbGhlbG1zLVVuaXZlcnNpdGF0IE11bnN0ZXIsIDQ4MTQ5IE11bnN0ZXIsIEdlcm1h
bnkuJiN4RDtIZXJiZXJ0IEdsZWl0ZXIgSW5zdGl0dXRlIG9mIE5hbm9zY2llbmNlLCBEZXBhcnRt
ZW50IG9mIE1hdGVyaWFscyBTY2llbmNlIGFuZCBFbmdpbmVlcmluZywgTmFuamluZyBVbml2ZXJz
aXR5IG9mIFNjaWVuY2UgYW5kIFRlY2hub2xvZ3ksIE5hbmppbmcgMjEwMDk0LCBQLiBSLiBDaGlu
YS4gcmFuQG5qdXN0LmVkdS5jbiBmdWNoc2hAdW5pLW11ZW5zdGVyLmRlLiYjeEQ7Q2hlbWlzdHJ5
IG9mIEludGVyZmFjZXMsIEx1bGVhIFVuaXZlcnNpdHkgb2YgVGVjaG5vbG9neSwgU0UgOTcxIDg3
IEx1bGVhLCBTd2VkZW4uJiN4RDtDZW50ZXIgZm9yIE5hbm90ZWNobm9sb2d5IChDZU5UZWNoKSwg
SW5zdGl0dXRlIG9mIFBoeXNpY3MsIFdlc3RmYWxpc2NoZSBXaWxoZWxtcy1Vbml2ZXJzaXRhdCBN
dW5zdGVyLCA0ODE0OSBNdW5zdGVyLCBHZXJtYW55LjwvYXV0aC1hZGRyZXNzPjx0aXRsZXM+PHRp
dGxlPkNvbnRyb2xsaW5nIHRoZSBuYW5vc2NhbGUgZnJpY3Rpb24gYnkgbGF5ZXJlZCBpb25pYyBs
aXF1aWQgZmlsbXM8L3RpdGxlPjxzZWNvbmRhcnktdGl0bGU+UGh5c2ljYWwgQ2hlbWlzdHJ5IENo
ZW1pY2FsIFBoeXNpY3M8L3NlY29uZGFyeS10aXRsZT48L3RpdGxlcz48cGVyaW9kaWNhbD48ZnVs
bC10aXRsZT5QaHlzaWNhbCBDaGVtaXN0cnkgQ2hlbWljYWwgUGh5c2ljczwvZnVsbC10aXRsZT48
L3BlcmlvZGljYWw+PHBhZ2VzPjE0OTQxLTE0OTUyPC9wYWdlcz48dm9sdW1lPjIyPC92b2x1bWU+
PG51bWJlcj4yNjwvbnVtYmVyPjxlZGl0aW9uPjIwMjAvMDYvMjc8L2VkaXRpb24+PHNlY3Rpb24+
MTQ5NDE8L3NlY3Rpb24+PGRhdGVzPjx5ZWFyPjIwMjA8L3llYXI+PHB1Yi1kYXRlcz48ZGF0ZT5K
dWwgODwvZGF0ZT48L3B1Yi1kYXRlcz48L2RhdGVzPjxpc2JuPjE0NjMtOTA4NCAoRWxlY3Ryb25p
YykmI3hEOzE0NjMtOTA3NiAoTGlua2luZyk8L2lzYm4+PGFjY2Vzc2lvbi1udW0+MzI1ODgwMTA8
L2FjY2Vzc2lvbi1udW0+PHVybHM+PHJlbGF0ZWQtdXJscz48dXJsPmh0dHBzOi8vd3d3Lm5jYmku
bmxtLm5paC5nb3YvcHVibWVkLzMyNTg4MDEwPC91cmw+PC9yZWxhdGVkLXVybHM+PC91cmxzPjxl
bGVjdHJvbmljLXJlc291cmNlLW51bT4xMC4xMDM5L2QwY3AwMjE0NmY8L2VsZWN0cm9uaWMtcmVz
b3VyY2UtbnVtPjwvcmVjb3JkPjwvQ2l0ZT48Q2l0ZT48QXV0aG9yPkhheWVzPC9BdXRob3I+PFll
YXI+MjAxNTwvWWVhcj48UmVjTnVtPjQ5PC9SZWNOdW0+PHJlY29yZD48cmVjLW51bWJlcj40OTwv
cmVjLW51bWJlcj48Zm9yZWlnbi1rZXlzPjxrZXkgYXBwPSJFTiIgZGItaWQ9Inpmd3RlNTByY3Bk
OTl2ZXMyc2F4cDIwNzAweDBzZTVldmZ6MiIgdGltZXN0YW1wPSIxNzY2MzkxMzA3Ij40OTwva2V5
PjxrZXkgYXBwPSJFTldlYiIgZGItaWQ9IiI+MDwva2V5PjwvZm9yZWlnbi1rZXlzPjxyZWYtdHlw
ZSBuYW1lPSJKb3VybmFsIEFydGljbGUiPjE3PC9yZWYtdHlwZT48Y29udHJpYnV0b3JzPjxhdXRo
b3JzPjxhdXRob3I+SGF5ZXMsIFJvYmVydC48L2F1dGhvcj48YXV0aG9yPldhcnIsIEdyZWdvcnkg
Ry48L2F1dGhvcj48YXV0aG9yPkF0a2luLCBSb2IuPC9hdXRob3I+PC9hdXRob3JzPjwvY29udHJp
YnV0b3JzPjxhdXRoLWFkZHJlc3M+ZGFnZ2VyRGlzY2lwbGluZSBvZiBDaGVtaXN0cnksIFRoZSBV
bml2ZXJzaXR5IG9mIE5ld2Nhc3RsZSwgTlNXIDIzMDgsIENhbGxhZ2hhbiwgQXVzdHJhbGlhLiYj
eEQ7ZG91YmxlIGRhZ2dlclNjaG9vbCBvZiBDaGVtaXN0cnksIFRoZSBVbml2ZXJzaXR5IG9mIFN5
ZG5leSwgTlNXIDIwMDYsIFN5ZG5leSwgQXVzdHJhbGlhLjwvYXV0aC1hZGRyZXNzPjx0aXRsZXM+
PHRpdGxlPlN0cnVjdHVyZSBhbmQgbmFub3N0cnVjdHVyZSBpbiBpb25pYyBsaXF1aWRzPC90aXRs
ZT48c2Vjb25kYXJ5LXRpdGxlPkNoZW1pY2FsIFJldmlld3M8L3NlY29uZGFyeS10aXRsZT48L3Rp
dGxlcz48cGVyaW9kaWNhbD48ZnVsbC10aXRsZT5DaGVtaWNhbCBSZXZpZXdzPC9mdWxsLXRpdGxl
PjwvcGVyaW9kaWNhbD48cGFnZXM+NjM1Ny00MjY8L3BhZ2VzPjx2b2x1bWU+MTE1PC92b2x1bWU+
PG51bWJlcj4xMzwvbnVtYmVyPjxlZGl0aW9uPjIwMTUvMDYvMDI8L2VkaXRpb24+PHNlY3Rpb24+
NjM1Nzwvc2VjdGlvbj48ZGF0ZXM+PHllYXI+MjAxNTwveWVhcj48cHViLWRhdGVzPjxkYXRlPkp1
bCA4PC9kYXRlPjwvcHViLWRhdGVzPjwvZGF0ZXM+PGlzYm4+MTUyMC02ODkwIChFbGVjdHJvbmlj
KSYjeEQ7MDAwOS0yNjY1IChMaW5raW5nKTwvaXNibj48YWNjZXNzaW9uLW51bT4yNjAyODE4NDwv
YWNjZXNzaW9uLW51bT48dXJscz48cmVsYXRlZC11cmxzPjx1cmw+aHR0cHM6Ly93d3cubmNiaS5u
bG0ubmloLmdvdi9wdWJtZWQvMjYwMjgxODQ8L3VybD48L3JlbGF0ZWQtdXJscz48L3VybHM+PGVs
ZWN0cm9uaWMtcmVzb3VyY2UtbnVtPjEwLjEwMjEvY3I1MDA0MTFxPC9lbGVjdHJvbmljLXJlc291
cmNlLW51bT48L3JlY29yZD48L0NpdGU+PC9FbmROb3RlPgB=
</w:fldData>
        </w:fldChar>
      </w:r>
      <w:r w:rsidR="002F407D">
        <w:instrText xml:space="preserve"> ADDIN EN.CITE.DATA </w:instrText>
      </w:r>
      <w:r w:rsidR="002F407D">
        <w:fldChar w:fldCharType="end"/>
      </w:r>
      <w:r w:rsidR="00E50D93">
        <w:fldChar w:fldCharType="separate"/>
      </w:r>
      <w:r w:rsidR="002F407D" w:rsidRPr="002F407D">
        <w:rPr>
          <w:noProof/>
          <w:vertAlign w:val="superscript"/>
        </w:rPr>
        <w:t>[20, 46]</w:t>
      </w:r>
      <w:r w:rsidR="00E50D93">
        <w:fldChar w:fldCharType="end"/>
      </w:r>
      <w:r w:rsidRPr="00034126">
        <w:t>。因此</w:t>
      </w:r>
      <w:r w:rsidRPr="00034126">
        <w:rPr>
          <w:rFonts w:hint="eastAsia"/>
        </w:rPr>
        <w:t>，</w:t>
      </w:r>
      <w:r w:rsidR="002D7670">
        <w:t>若仅依赖传统实验逐一测试，不仅筛选效率</w:t>
      </w:r>
      <w:r w:rsidRPr="00034126">
        <w:t>低，也难以建立具有推广性的定量关系。除</w:t>
      </w:r>
      <w:r w:rsidR="00663F4B">
        <w:rPr>
          <w:rFonts w:hint="eastAsia"/>
        </w:rPr>
        <w:t>传统</w:t>
      </w:r>
      <w:r w:rsidRPr="00034126">
        <w:t>实验研究外，分子动力学模拟能够从微观尺度揭示受限离子液体的界面结构和摩擦行为，但难以直接</w:t>
      </w:r>
      <w:r w:rsidR="00E75444">
        <w:t>用于</w:t>
      </w:r>
      <w:r w:rsidR="00E75444">
        <w:rPr>
          <w:rFonts w:hint="eastAsia"/>
        </w:rPr>
        <w:t>复杂</w:t>
      </w:r>
      <w:r w:rsidRPr="00034126">
        <w:t>体系条件下的大范围快速筛选</w:t>
      </w:r>
      <w:r w:rsidR="00E50D93">
        <w:fldChar w:fldCharType="begin"/>
      </w:r>
      <w:r w:rsidR="002F407D">
        <w:instrText xml:space="preserve"> ADDIN EN.CITE &lt;EndNote&gt;&lt;Cite&gt;&lt;Author&gt;Kondrat&lt;/Author&gt;&lt;Year&gt;2023&lt;/Year&gt;&lt;RecNum&gt;147&lt;/RecNum&gt;&lt;DisplayText&gt;&lt;style face="superscript"&gt;[98]&lt;/style&gt;&lt;/DisplayText&gt;&lt;record&gt;&lt;rec-number&gt;147&lt;/rec-number&gt;&lt;foreign-keys&gt;&lt;key app="EN" db-id="zfwte50rcpd99ves2saxp20700x0se5evfz2" timestamp="1776554170"&gt;147&lt;/key&gt;&lt;/foreign-keys&gt;&lt;ref-type name="Journal Article"&gt;17&lt;/ref-type&gt;&lt;contributors&gt;&lt;authors&gt;&lt;author&gt;Kondrat, S.&lt;/author&gt;&lt;author&gt;Feng, G.&lt;/author&gt;&lt;author&gt;Bresme, F.&lt;/author&gt;&lt;author&gt;Urbakh, M.&lt;/author&gt;&lt;author&gt;Kornyshev, A. A.&lt;/author&gt;&lt;/authors&gt;&lt;/contributors&gt;&lt;titles&gt;&lt;title&gt;Theory and Simulations of Ionic Liquids in Nanoconfinement&lt;/title&gt;&lt;secondary-title&gt;Chemical Reviews&lt;/secondary-title&gt;&lt;/titles&gt;&lt;periodical&gt;&lt;full-title&gt;Chemical Reviews&lt;/full-title&gt;&lt;/periodical&gt;&lt;pages&gt;6668-6715&lt;/pages&gt;&lt;volume&gt;123&lt;/volume&gt;&lt;number&gt;10&lt;/number&gt;&lt;dates&gt;&lt;year&gt;2023&lt;/year&gt;&lt;pub-dates&gt;&lt;date&gt;May&lt;/date&gt;&lt;/pub-dates&gt;&lt;/dates&gt;&lt;isbn&gt;0009-2665&lt;/isbn&gt;&lt;accession-num&gt;WOS:000988894500001&lt;/accession-num&gt;&lt;urls&gt;&lt;related-urls&gt;&lt;url&gt;&amp;lt;Go to ISI&amp;gt;://WOS:000988894500001&lt;/url&gt;&lt;/related-urls&gt;&lt;/urls&gt;&lt;electronic-resource-num&gt;10.1021/acs.chemrev.2c00728&lt;/electronic-resource-num&gt;&lt;/record&gt;&lt;/Cite&gt;&lt;/EndNote&gt;</w:instrText>
      </w:r>
      <w:r w:rsidR="00E50D93">
        <w:fldChar w:fldCharType="separate"/>
      </w:r>
      <w:r w:rsidR="002F407D" w:rsidRPr="002F407D">
        <w:rPr>
          <w:noProof/>
          <w:vertAlign w:val="superscript"/>
        </w:rPr>
        <w:t>[98]</w:t>
      </w:r>
      <w:r w:rsidR="00E50D93">
        <w:fldChar w:fldCharType="end"/>
      </w:r>
      <w:r w:rsidRPr="00034126">
        <w:t>。基于此，有必要引入机器学习方法，在众多影响因素与纳米摩擦系数之间建立可靠的映射关系。</w:t>
      </w:r>
    </w:p>
    <w:p w14:paraId="1CAE64EC" w14:textId="0FF53973" w:rsidR="00034126" w:rsidRPr="00034126" w:rsidRDefault="00034126" w:rsidP="00034126">
      <w:pPr>
        <w:ind w:firstLine="480"/>
      </w:pPr>
      <w:r w:rsidRPr="00034126">
        <w:t>从现有研究看，机器学习在离子液体领域主要用于体相性质预测，在摩擦学领域也已应用于摩擦磨损预测和纳米摩擦分析</w:t>
      </w:r>
      <w:r w:rsidR="009A5E3C">
        <w:fldChar w:fldCharType="begin">
          <w:fldData xml:space="preserve">PEVuZE5vdGU+PENpdGU+PEF1dGhvcj5Lb3V0c291a29zPC9BdXRob3I+PFllYXI+MjAyMTwvWWVh
cj48UmVjTnVtPjExNTwvUmVjTnVtPjxEaXNwbGF5VGV4dD48c3R5bGUgZmFjZT0ic3VwZXJzY3Jp
cHQiPls1OSwgNzFdPC9zdHlsZT48L0Rpc3BsYXlUZXh0PjxyZWNvcmQ+PHJlYy1udW1iZXI+MTE1
PC9yZWMtbnVtYmVyPjxmb3JlaWduLWtleXM+PGtleSBhcHA9IkVOIiBkYi1pZD0iemZ3dGU1MHJj
cGQ5OXZlczJzYXhwMjA3MDB4MHNlNWV2ZnoyIiB0aW1lc3RhbXA9IjE3NzYzNTgyNDMiPjExNTwv
a2V5PjwvZm9yZWlnbi1rZXlzPjxyZWYtdHlwZSBuYW1lPSJKb3VybmFsIEFydGljbGUiPjE3PC9y
ZWYtdHlwZT48Y29udHJpYnV0b3JzPjxhdXRob3JzPjxhdXRob3I+S291dHNvdWtvcywgUy48L2F1
dGhvcj48YXV0aG9yPlBoaWxpcHBpLCBGLjwvYXV0aG9yPjxhdXRob3I+TWFsYXJldCwgRi48L2F1
dGhvcj48YXV0aG9yPldlbHRvbiwgVC48L2F1dGhvcj48L2F1dGhvcnM+PC9jb250cmlidXRvcnM+
PGF1dGgtYWRkcmVzcz5EZXBhcnRtZW50IG9mIENoZW1pc3RyeSwgTW9sZWN1bGFyIFNjaWVuY2Vz
IFJlc2VhcmNoIEh1YiwgSW1wZXJpYWwgQ29sbGVnZSBMb25kb24gV2hpdGUgQ2l0eSBDYW1wdXMg
TG9uZG9uIFcxMiAwQlogVUsgdC53ZWx0b25AaW1wZXJpYWwuYWMudWsuJiN4RDtEZXBhcnRtZW50
IG9mIENoZW1pY2FsIEVuZ2luZWVyaW5nLCBJbXBlcmlhbCBDb2xsZWdlIExvbmRvbiBTb3V0aCBL
ZW5zaW5ndG9uIENhbXB1cyBMb25kb24gU1c3IDJBWiBVSy48L2F1dGgtYWRkcmVzcz48dGl0bGVz
Pjx0aXRsZT5BIHJldmlldyBvbiBtYWNoaW5lIGxlYXJuaW5nIGFsZ29yaXRobXMgZm9yIHRoZSBp
b25pYyBsaXF1aWQgY2hlbWljYWwgc3BhY2U8L3RpdGxlPjxzZWNvbmRhcnktdGl0bGU+Q2hlbWlj
YWwgU2NpZW5jZTwvc2Vjb25kYXJ5LXRpdGxlPjwvdGl0bGVzPjxwZXJpb2RpY2FsPjxmdWxsLXRp
dGxlPkNoZW1pY2FsIFNjaWVuY2U8L2Z1bGwtdGl0bGU+PC9wZXJpb2RpY2FsPjxwYWdlcz42ODIw
LTY4NDM8L3BhZ2VzPjx2b2x1bWU+MTI8L3ZvbHVtZT48bnVtYmVyPjIwPC9udW1iZXI+PGVkaXRp
b24+MjAyMS8wNi8xNTwvZWRpdGlvbj48ZGF0ZXM+PHllYXI+MjAyMTwveWVhcj48cHViLWRhdGVz
PjxkYXRlPk1heSA2PC9kYXRlPjwvcHViLWRhdGVzPjwvZGF0ZXM+PGlzYm4+MjA0MS02NTIwIChQ
cmludCkmI3hEOzIwNDEtNjUzOSAoRWxlY3Ryb25pYykmI3hEOzIwNDEtNjUyMCAoTGlua2luZyk8
L2lzYm4+PGFjY2Vzc2lvbi1udW0+MzQxMjMzMTQ8L2FjY2Vzc2lvbi1udW0+PHVybHM+PHJlbGF0
ZWQtdXJscz48dXJsPmh0dHBzOi8vd3d3Lm5jYmkubmxtLm5paC5nb3YvcHVibWVkLzM0MTIzMzE0
PC91cmw+PC9yZWxhdGVkLXVybHM+PC91cmxzPjxjdXN0b20yPlBNQzgxNTMyMzM8L2N1c3RvbTI+
PGVsZWN0cm9uaWMtcmVzb3VyY2UtbnVtPjEwLjEwMzkvZDFzYzAxMDAwajwvZWxlY3Ryb25pYy1y
ZXNvdXJjZS1udW0+PC9yZWNvcmQ+PC9DaXRlPjxDaXRlPjxBdXRob3I+U29zZTwvQXV0aG9yPjxZ
ZWFyPjIwMjM8L1llYXI+PFJlY051bT4xMTc8L1JlY051bT48cmVjb3JkPjxyZWMtbnVtYmVyPjEx
NzwvcmVjLW51bWJlcj48Zm9yZWlnbi1rZXlzPjxrZXkgYXBwPSJFTiIgZGItaWQ9Inpmd3RlNTBy
Y3BkOTl2ZXMyc2F4cDIwNzAweDBzZTVldmZ6MiIgdGltZXN0YW1wPSIxNzc2MzU4MzgwIj4xMTc8
L2tleT48L2ZvcmVpZ24ta2V5cz48cmVmLXR5cGUgbmFtZT0iSm91cm5hbCBBcnRpY2xlIj4xNzwv
cmVmLXR5cGU+PGNvbnRyaWJ1dG9ycz48YXV0aG9ycz48YXV0aG9yPlNvc2UsIEEuIFQuPC9hdXRo
b3I+PGF1dGhvcj5Kb3NoaSwgUy4gWS48L2F1dGhvcj48YXV0aG9yPkt1bmNoZSwgTC4gSy48L2F1
dGhvcj48YXV0aG9yPldhbmcsIEZhbmcgWGkuPC9hdXRob3I+PGF1dGhvcj5EZXNobXVraCwgUy4g
QS48L2F1dGhvcj48L2F1dGhvcnM+PC9jb250cmlidXRvcnM+PGF1dGgtYWRkcmVzcz5EZXBhcnRt
ZW50IG9mIENoZW1pY2FsIEVuZ2luZWVyaW5nLCBWaXJnaW5pYSBUZWNoLCBCbGFja3NidXJnLCBW
QSAyNDA2MSwgVVNBLiBzYW5rZXRhZEB2dC5lZHUuPC9hdXRoLWFkZHJlc3M+PHRpdGxlcz48dGl0
bGU+QSByZXZpZXcgb2YgcmVjZW50IGFkdmFuY2VzIGFuZCBhcHBsaWNhdGlvbnMgb2YgbWFjaGlu
ZSBsZWFybmluZyBpbiB0cmlib2xvZ3k8L3RpdGxlPjxzZWNvbmRhcnktdGl0bGU+UGh5c2ljYWwg
Q2hlbWlzdHJ5IENoZW1pY2FsIFBoeXNpY3M8L3NlY29uZGFyeS10aXRsZT48L3RpdGxlcz48cGVy
aW9kaWNhbD48ZnVsbC10aXRsZT5QaHlzaWNhbCBDaGVtaXN0cnkgQ2hlbWljYWwgUGh5c2ljczwv
ZnVsbC10aXRsZT48L3BlcmlvZGljYWw+PHBhZ2VzPjQ0MDgtNDQ0MzwvcGFnZXM+PHZvbHVtZT4y
NTwvdm9sdW1lPjxudW1iZXI+NjwvbnVtYmVyPjxlZGl0aW9uPjIwMjMvMDIvMDI8L2VkaXRpb24+
PGRhdGVzPjx5ZWFyPjIwMjM8L3llYXI+PHB1Yi1kYXRlcz48ZGF0ZT5GZWIgODwvZGF0ZT48L3B1
Yi1kYXRlcz48L2RhdGVzPjxpc2JuPjE0NjMtOTA4NCAoRWxlY3Ryb25pYykmI3hEOzE0NjMtOTA3
NiAoTGlua2luZyk8L2lzYm4+PGFjY2Vzc2lvbi1udW0+MzY3MjI4NjE8L2FjY2Vzc2lvbi1udW0+
PHVybHM+PHJlbGF0ZWQtdXJscz48dXJsPmh0dHBzOi8vd3d3Lm5jYmkubmxtLm5paC5nb3YvcHVi
bWVkLzM2NzIyODYxPC91cmw+PC9yZWxhdGVkLXVybHM+PC91cmxzPjxlbGVjdHJvbmljLXJlc291
cmNlLW51bT4xMC4xMDM5L2QyY3AwMzY5MmQ8L2VsZWN0cm9uaWMtcmVzb3VyY2UtbnVtPjwvcmVj
b3JkPjwvQ2l0ZT48L0VuZE5vdGU+
</w:fldData>
        </w:fldChar>
      </w:r>
      <w:r w:rsidR="002F407D">
        <w:instrText xml:space="preserve"> ADDIN EN.CITE </w:instrText>
      </w:r>
      <w:r w:rsidR="002F407D">
        <w:fldChar w:fldCharType="begin">
          <w:fldData xml:space="preserve">PEVuZE5vdGU+PENpdGU+PEF1dGhvcj5Lb3V0c291a29zPC9BdXRob3I+PFllYXI+MjAyMTwvWWVh
cj48UmVjTnVtPjExNTwvUmVjTnVtPjxEaXNwbGF5VGV4dD48c3R5bGUgZmFjZT0ic3VwZXJzY3Jp
cHQiPls1OSwgNzFdPC9zdHlsZT48L0Rpc3BsYXlUZXh0PjxyZWNvcmQ+PHJlYy1udW1iZXI+MTE1
PC9yZWMtbnVtYmVyPjxmb3JlaWduLWtleXM+PGtleSBhcHA9IkVOIiBkYi1pZD0iemZ3dGU1MHJj
cGQ5OXZlczJzYXhwMjA3MDB4MHNlNWV2ZnoyIiB0aW1lc3RhbXA9IjE3NzYzNTgyNDMiPjExNTwv
a2V5PjwvZm9yZWlnbi1rZXlzPjxyZWYtdHlwZSBuYW1lPSJKb3VybmFsIEFydGljbGUiPjE3PC9y
ZWYtdHlwZT48Y29udHJpYnV0b3JzPjxhdXRob3JzPjxhdXRob3I+S291dHNvdWtvcywgUy48L2F1
dGhvcj48YXV0aG9yPlBoaWxpcHBpLCBGLjwvYXV0aG9yPjxhdXRob3I+TWFsYXJldCwgRi48L2F1
dGhvcj48YXV0aG9yPldlbHRvbiwgVC48L2F1dGhvcj48L2F1dGhvcnM+PC9jb250cmlidXRvcnM+
PGF1dGgtYWRkcmVzcz5EZXBhcnRtZW50IG9mIENoZW1pc3RyeSwgTW9sZWN1bGFyIFNjaWVuY2Vz
IFJlc2VhcmNoIEh1YiwgSW1wZXJpYWwgQ29sbGVnZSBMb25kb24gV2hpdGUgQ2l0eSBDYW1wdXMg
TG9uZG9uIFcxMiAwQlogVUsgdC53ZWx0b25AaW1wZXJpYWwuYWMudWsuJiN4RDtEZXBhcnRtZW50
IG9mIENoZW1pY2FsIEVuZ2luZWVyaW5nLCBJbXBlcmlhbCBDb2xsZWdlIExvbmRvbiBTb3V0aCBL
ZW5zaW5ndG9uIENhbXB1cyBMb25kb24gU1c3IDJBWiBVSy48L2F1dGgtYWRkcmVzcz48dGl0bGVz
Pjx0aXRsZT5BIHJldmlldyBvbiBtYWNoaW5lIGxlYXJuaW5nIGFsZ29yaXRobXMgZm9yIHRoZSBp
b25pYyBsaXF1aWQgY2hlbWljYWwgc3BhY2U8L3RpdGxlPjxzZWNvbmRhcnktdGl0bGU+Q2hlbWlj
YWwgU2NpZW5jZTwvc2Vjb25kYXJ5LXRpdGxlPjwvdGl0bGVzPjxwZXJpb2RpY2FsPjxmdWxsLXRp
dGxlPkNoZW1pY2FsIFNjaWVuY2U8L2Z1bGwtdGl0bGU+PC9wZXJpb2RpY2FsPjxwYWdlcz42ODIw
LTY4NDM8L3BhZ2VzPjx2b2x1bWU+MTI8L3ZvbHVtZT48bnVtYmVyPjIwPC9udW1iZXI+PGVkaXRp
b24+MjAyMS8wNi8xNTwvZWRpdGlvbj48ZGF0ZXM+PHllYXI+MjAyMTwveWVhcj48cHViLWRhdGVz
PjxkYXRlPk1heSA2PC9kYXRlPjwvcHViLWRhdGVzPjwvZGF0ZXM+PGlzYm4+MjA0MS02NTIwIChQ
cmludCkmI3hEOzIwNDEtNjUzOSAoRWxlY3Ryb25pYykmI3hEOzIwNDEtNjUyMCAoTGlua2luZyk8
L2lzYm4+PGFjY2Vzc2lvbi1udW0+MzQxMjMzMTQ8L2FjY2Vzc2lvbi1udW0+PHVybHM+PHJlbGF0
ZWQtdXJscz48dXJsPmh0dHBzOi8vd3d3Lm5jYmkubmxtLm5paC5nb3YvcHVibWVkLzM0MTIzMzE0
PC91cmw+PC9yZWxhdGVkLXVybHM+PC91cmxzPjxjdXN0b20yPlBNQzgxNTMyMzM8L2N1c3RvbTI+
PGVsZWN0cm9uaWMtcmVzb3VyY2UtbnVtPjEwLjEwMzkvZDFzYzAxMDAwajwvZWxlY3Ryb25pYy1y
ZXNvdXJjZS1udW0+PC9yZWNvcmQ+PC9DaXRlPjxDaXRlPjxBdXRob3I+U29zZTwvQXV0aG9yPjxZ
ZWFyPjIwMjM8L1llYXI+PFJlY051bT4xMTc8L1JlY051bT48cmVjb3JkPjxyZWMtbnVtYmVyPjEx
NzwvcmVjLW51bWJlcj48Zm9yZWlnbi1rZXlzPjxrZXkgYXBwPSJFTiIgZGItaWQ9Inpmd3RlNTBy
Y3BkOTl2ZXMyc2F4cDIwNzAweDBzZTVldmZ6MiIgdGltZXN0YW1wPSIxNzc2MzU4MzgwIj4xMTc8
L2tleT48L2ZvcmVpZ24ta2V5cz48cmVmLXR5cGUgbmFtZT0iSm91cm5hbCBBcnRpY2xlIj4xNzwv
cmVmLXR5cGU+PGNvbnRyaWJ1dG9ycz48YXV0aG9ycz48YXV0aG9yPlNvc2UsIEEuIFQuPC9hdXRo
b3I+PGF1dGhvcj5Kb3NoaSwgUy4gWS48L2F1dGhvcj48YXV0aG9yPkt1bmNoZSwgTC4gSy48L2F1
dGhvcj48YXV0aG9yPldhbmcsIEZhbmcgWGkuPC9hdXRob3I+PGF1dGhvcj5EZXNobXVraCwgUy4g
QS48L2F1dGhvcj48L2F1dGhvcnM+PC9jb250cmlidXRvcnM+PGF1dGgtYWRkcmVzcz5EZXBhcnRt
ZW50IG9mIENoZW1pY2FsIEVuZ2luZWVyaW5nLCBWaXJnaW5pYSBUZWNoLCBCbGFja3NidXJnLCBW
QSAyNDA2MSwgVVNBLiBzYW5rZXRhZEB2dC5lZHUuPC9hdXRoLWFkZHJlc3M+PHRpdGxlcz48dGl0
bGU+QSByZXZpZXcgb2YgcmVjZW50IGFkdmFuY2VzIGFuZCBhcHBsaWNhdGlvbnMgb2YgbWFjaGlu
ZSBsZWFybmluZyBpbiB0cmlib2xvZ3k8L3RpdGxlPjxzZWNvbmRhcnktdGl0bGU+UGh5c2ljYWwg
Q2hlbWlzdHJ5IENoZW1pY2FsIFBoeXNpY3M8L3NlY29uZGFyeS10aXRsZT48L3RpdGxlcz48cGVy
aW9kaWNhbD48ZnVsbC10aXRsZT5QaHlzaWNhbCBDaGVtaXN0cnkgQ2hlbWljYWwgUGh5c2ljczwv
ZnVsbC10aXRsZT48L3BlcmlvZGljYWw+PHBhZ2VzPjQ0MDgtNDQ0MzwvcGFnZXM+PHZvbHVtZT4y
NTwvdm9sdW1lPjxudW1iZXI+NjwvbnVtYmVyPjxlZGl0aW9uPjIwMjMvMDIvMDI8L2VkaXRpb24+
PGRhdGVzPjx5ZWFyPjIwMjM8L3llYXI+PHB1Yi1kYXRlcz48ZGF0ZT5GZWIgODwvZGF0ZT48L3B1
Yi1kYXRlcz48L2RhdGVzPjxpc2JuPjE0NjMtOTA4NCAoRWxlY3Ryb25pYykmI3hEOzE0NjMtOTA3
NiAoTGlua2luZyk8L2lzYm4+PGFjY2Vzc2lvbi1udW0+MzY3MjI4NjE8L2FjY2Vzc2lvbi1udW0+
PHVybHM+PHJlbGF0ZWQtdXJscz48dXJsPmh0dHBzOi8vd3d3Lm5jYmkubmxtLm5paC5nb3YvcHVi
bWVkLzM2NzIyODYxPC91cmw+PC9yZWxhdGVkLXVybHM+PC91cmxzPjxlbGVjdHJvbmljLXJlc291
cmNlLW51bT4xMC4xMDM5L2QyY3AwMzY5MmQ8L2VsZWN0cm9uaWMtcmVzb3VyY2UtbnVtPjwvcmVj
b3JkPjwvQ2l0ZT48L0VuZE5vdGU+
</w:fldData>
        </w:fldChar>
      </w:r>
      <w:r w:rsidR="002F407D">
        <w:instrText xml:space="preserve"> ADDIN EN.CITE.DATA </w:instrText>
      </w:r>
      <w:r w:rsidR="002F407D">
        <w:fldChar w:fldCharType="end"/>
      </w:r>
      <w:r w:rsidR="009A5E3C">
        <w:fldChar w:fldCharType="separate"/>
      </w:r>
      <w:r w:rsidR="002F407D" w:rsidRPr="002F407D">
        <w:rPr>
          <w:noProof/>
          <w:vertAlign w:val="superscript"/>
        </w:rPr>
        <w:t>[59, 71]</w:t>
      </w:r>
      <w:r w:rsidR="009A5E3C">
        <w:fldChar w:fldCharType="end"/>
      </w:r>
      <w:r w:rsidR="002D7670">
        <w:t>。</w:t>
      </w:r>
      <w:r w:rsidR="00663F4B">
        <w:rPr>
          <w:rFonts w:hint="eastAsia"/>
        </w:rPr>
        <w:t>但</w:t>
      </w:r>
      <w:r w:rsidRPr="00034126">
        <w:t>针对固体界面处离子液体纳米摩擦系数的机器学习研</w:t>
      </w:r>
      <w:r w:rsidR="002D7670">
        <w:t>究仍然较少，尤其缺乏同时考虑离子液体结构、固体表面性质和外界</w:t>
      </w:r>
      <w:r w:rsidR="002D7670">
        <w:rPr>
          <w:rFonts w:hint="eastAsia"/>
        </w:rPr>
        <w:t>环境</w:t>
      </w:r>
      <w:r w:rsidRPr="00034126">
        <w:t>条件的统一数据框架。因此，在规范</w:t>
      </w:r>
      <w:r w:rsidR="002D7670">
        <w:rPr>
          <w:rFonts w:hint="eastAsia"/>
        </w:rPr>
        <w:t>的</w:t>
      </w:r>
      <w:r w:rsidRPr="00034126">
        <w:t>数据集基础上开展离子液体纳米摩擦系数的机器学习预测研究具有</w:t>
      </w:r>
      <w:r w:rsidR="002D7670">
        <w:rPr>
          <w:rFonts w:hint="eastAsia"/>
        </w:rPr>
        <w:t>重要意义</w:t>
      </w:r>
      <w:r w:rsidRPr="00034126">
        <w:t>。</w:t>
      </w:r>
    </w:p>
    <w:p w14:paraId="69626834" w14:textId="35D242D8" w:rsidR="00034126" w:rsidRPr="00034126" w:rsidRDefault="00034126" w:rsidP="00034126">
      <w:pPr>
        <w:ind w:firstLine="480"/>
      </w:pPr>
      <w:r w:rsidRPr="00034126">
        <w:t>基于第二章构建的数据集和统一建模流程，本章选取</w:t>
      </w:r>
      <w:r w:rsidRPr="00034126">
        <w:t>CatBoost</w:t>
      </w:r>
      <w:r w:rsidRPr="00034126">
        <w:t>、</w:t>
      </w:r>
      <w:r w:rsidRPr="00034126">
        <w:t>RF</w:t>
      </w:r>
      <w:r w:rsidRPr="00034126">
        <w:t>、</w:t>
      </w:r>
      <w:r w:rsidRPr="00034126">
        <w:t>XGBoost</w:t>
      </w:r>
      <w:r w:rsidRPr="00034126">
        <w:t>、</w:t>
      </w:r>
      <w:r w:rsidRPr="00034126">
        <w:t>SVR</w:t>
      </w:r>
      <w:r w:rsidRPr="00034126">
        <w:t>和</w:t>
      </w:r>
      <w:r w:rsidRPr="00034126">
        <w:t>MLP</w:t>
      </w:r>
      <w:r w:rsidRPr="00034126">
        <w:t>五类代表性回归单模型作为比较对象，分别在</w:t>
      </w:r>
      <w:r w:rsidRPr="00034126">
        <w:rPr>
          <w:rFonts w:hint="eastAsia"/>
        </w:rPr>
        <w:t>不膜厚的</w:t>
      </w:r>
      <w:r w:rsidRPr="00034126">
        <w:t>Dataset-A</w:t>
      </w:r>
      <w:r w:rsidRPr="00034126">
        <w:t>和</w:t>
      </w:r>
      <w:r w:rsidRPr="00034126">
        <w:rPr>
          <w:rFonts w:hint="eastAsia"/>
        </w:rPr>
        <w:t>含膜厚的</w:t>
      </w:r>
      <w:r w:rsidRPr="00034126">
        <w:t>Dataset-B</w:t>
      </w:r>
      <w:r w:rsidRPr="00034126">
        <w:t>两套数据集上进行训练、测试和验证。通过比较不同单模型在测试集、外部文献验证集和外部实</w:t>
      </w:r>
      <w:r w:rsidR="002D7670">
        <w:t>验验证集上的表现，本章重点分析不同单模型的预测</w:t>
      </w:r>
      <w:r w:rsidR="002D7670">
        <w:rPr>
          <w:rFonts w:hint="eastAsia"/>
        </w:rPr>
        <w:t>性能</w:t>
      </w:r>
      <w:r w:rsidRPr="00034126">
        <w:t>差异</w:t>
      </w:r>
      <w:r w:rsidR="00E75444">
        <w:rPr>
          <w:rFonts w:hint="eastAsia"/>
        </w:rPr>
        <w:t>，以及</w:t>
      </w:r>
      <w:r w:rsidRPr="00034126">
        <w:t>界面膜厚</w:t>
      </w:r>
      <w:r w:rsidR="002D7670" w:rsidRPr="00B85F1A">
        <w:rPr>
          <w:i/>
        </w:rPr>
        <w:t>h</w:t>
      </w:r>
      <w:r w:rsidRPr="00034126">
        <w:t>的引入能否提高模型性能。</w:t>
      </w:r>
    </w:p>
    <w:p w14:paraId="7F44951D" w14:textId="77777777" w:rsidR="00034126" w:rsidRDefault="00034126" w:rsidP="00034126">
      <w:pPr>
        <w:pStyle w:val="2"/>
      </w:pPr>
      <w:bookmarkStart w:id="41" w:name="_Toc227386120"/>
      <w:r>
        <w:rPr>
          <w:rFonts w:hint="eastAsia"/>
        </w:rPr>
        <w:t>模型构建</w:t>
      </w:r>
      <w:bookmarkEnd w:id="41"/>
    </w:p>
    <w:p w14:paraId="05196DE7" w14:textId="77777777" w:rsidR="00034126" w:rsidRDefault="00034126" w:rsidP="00034126">
      <w:pPr>
        <w:pStyle w:val="3"/>
      </w:pPr>
      <w:bookmarkStart w:id="42" w:name="_Toc227386121"/>
      <w:r w:rsidRPr="00034126">
        <w:rPr>
          <w:rFonts w:hint="eastAsia"/>
        </w:rPr>
        <w:t>数据集与输入特征</w:t>
      </w:r>
      <w:bookmarkEnd w:id="42"/>
    </w:p>
    <w:p w14:paraId="3B99EDD7" w14:textId="630709C8" w:rsidR="00034126" w:rsidRDefault="00034126" w:rsidP="00034126">
      <w:pPr>
        <w:ind w:firstLine="480"/>
      </w:pPr>
      <w:r w:rsidRPr="00034126">
        <w:rPr>
          <w:rFonts w:hint="eastAsia"/>
        </w:rPr>
        <w:t>本章沿用</w:t>
      </w:r>
      <w:r w:rsidRPr="00034126">
        <w:rPr>
          <w:rFonts w:hint="eastAsia"/>
        </w:rPr>
        <w:t>2</w:t>
      </w:r>
      <w:r w:rsidRPr="00034126">
        <w:t>.1</w:t>
      </w:r>
      <w:r w:rsidRPr="00034126">
        <w:rPr>
          <w:rFonts w:hint="eastAsia"/>
        </w:rPr>
        <w:t>节构建的</w:t>
      </w:r>
      <w:r w:rsidRPr="00034126">
        <w:t>Dataset-A</w:t>
      </w:r>
      <w:r w:rsidRPr="00034126">
        <w:t>和</w:t>
      </w:r>
      <w:r w:rsidRPr="00034126">
        <w:t>Dataset-B</w:t>
      </w:r>
      <w:r w:rsidRPr="00034126">
        <w:rPr>
          <w:rFonts w:hint="eastAsia"/>
        </w:rPr>
        <w:t>两个数据集开展建模，其中</w:t>
      </w:r>
      <w:r w:rsidRPr="00034126">
        <w:rPr>
          <w:rFonts w:hint="eastAsia"/>
        </w:rPr>
        <w:t>Dataset-A</w:t>
      </w:r>
      <w:r w:rsidRPr="00034126">
        <w:rPr>
          <w:rFonts w:hint="eastAsia"/>
        </w:rPr>
        <w:t>不含界面膜厚</w:t>
      </w:r>
      <w:r w:rsidRPr="00B85F1A">
        <w:rPr>
          <w:rFonts w:hint="eastAsia"/>
          <w:i/>
        </w:rPr>
        <w:t>h</w:t>
      </w:r>
      <w:r w:rsidRPr="00034126">
        <w:rPr>
          <w:rFonts w:hint="eastAsia"/>
        </w:rPr>
        <w:t>，共</w:t>
      </w:r>
      <w:r w:rsidRPr="00034126">
        <w:rPr>
          <w:rFonts w:hint="eastAsia"/>
        </w:rPr>
        <w:t>2</w:t>
      </w:r>
      <w:r w:rsidRPr="00034126">
        <w:t>56</w:t>
      </w:r>
      <w:r w:rsidRPr="00034126">
        <w:rPr>
          <w:rFonts w:hint="eastAsia"/>
        </w:rPr>
        <w:t>条样本；</w:t>
      </w:r>
      <w:r w:rsidRPr="00034126">
        <w:rPr>
          <w:rFonts w:hint="eastAsia"/>
        </w:rPr>
        <w:t>Dataset-B</w:t>
      </w:r>
      <w:r w:rsidR="00AE5368">
        <w:rPr>
          <w:rFonts w:hint="eastAsia"/>
        </w:rPr>
        <w:t>含</w:t>
      </w:r>
      <w:r w:rsidRPr="00B85F1A">
        <w:rPr>
          <w:rFonts w:hint="eastAsia"/>
          <w:i/>
        </w:rPr>
        <w:t>h</w:t>
      </w:r>
      <w:r w:rsidRPr="00034126">
        <w:rPr>
          <w:rFonts w:hint="eastAsia"/>
        </w:rPr>
        <w:t>，共</w:t>
      </w:r>
      <w:r w:rsidRPr="00034126">
        <w:rPr>
          <w:rFonts w:hint="eastAsia"/>
        </w:rPr>
        <w:t>2</w:t>
      </w:r>
      <w:r w:rsidRPr="00034126">
        <w:t>12</w:t>
      </w:r>
      <w:r w:rsidRPr="00034126">
        <w:rPr>
          <w:rFonts w:hint="eastAsia"/>
        </w:rPr>
        <w:t>条样本。两套数据集均以固体界面处离子液体的纳米摩擦系数</w:t>
      </w:r>
      <w:r w:rsidR="003D0F26" w:rsidRPr="003D0F26">
        <w:rPr>
          <w:i/>
        </w:rPr>
        <w:t>μ</w:t>
      </w:r>
      <w:r w:rsidRPr="00034126">
        <w:rPr>
          <w:rFonts w:hint="eastAsia"/>
        </w:rPr>
        <w:t>为回归预测目标，输入特征由离子结构描述符、固体表面描述符和外界环境描述符组成。</w:t>
      </w:r>
      <w:r w:rsidRPr="00034126">
        <w:rPr>
          <w:rFonts w:hint="eastAsia"/>
        </w:rPr>
        <w:t>Dataset</w:t>
      </w:r>
      <w:r w:rsidRPr="00034126">
        <w:t>-A</w:t>
      </w:r>
      <w:r w:rsidRPr="00034126">
        <w:rPr>
          <w:rFonts w:hint="eastAsia"/>
        </w:rPr>
        <w:t>和</w:t>
      </w:r>
      <w:r w:rsidRPr="00034126">
        <w:rPr>
          <w:rFonts w:hint="eastAsia"/>
        </w:rPr>
        <w:t>Dataset-</w:t>
      </w:r>
      <w:r w:rsidRPr="00034126">
        <w:t>B</w:t>
      </w:r>
      <w:r w:rsidRPr="00034126">
        <w:rPr>
          <w:rFonts w:hint="eastAsia"/>
        </w:rPr>
        <w:t>的通用描述符有</w:t>
      </w:r>
      <w:r w:rsidRPr="00034126">
        <w:rPr>
          <w:rFonts w:hint="eastAsia"/>
        </w:rPr>
        <w:t>2</w:t>
      </w:r>
      <w:r w:rsidRPr="00034126">
        <w:t>5</w:t>
      </w:r>
      <w:r w:rsidRPr="00034126">
        <w:rPr>
          <w:rFonts w:hint="eastAsia"/>
        </w:rPr>
        <w:t>个，</w:t>
      </w:r>
      <w:r w:rsidRPr="00034126">
        <w:rPr>
          <w:rFonts w:hint="eastAsia"/>
        </w:rPr>
        <w:lastRenderedPageBreak/>
        <w:t>除此之外，</w:t>
      </w:r>
      <w:r w:rsidRPr="00034126">
        <w:rPr>
          <w:rFonts w:hint="eastAsia"/>
        </w:rPr>
        <w:t>Dataset-B</w:t>
      </w:r>
      <w:r w:rsidRPr="00034126">
        <w:rPr>
          <w:rFonts w:hint="eastAsia"/>
        </w:rPr>
        <w:t>在</w:t>
      </w:r>
      <w:r w:rsidRPr="00034126">
        <w:rPr>
          <w:rFonts w:hint="eastAsia"/>
        </w:rPr>
        <w:t>Dataset-A</w:t>
      </w:r>
      <w:r w:rsidRPr="00034126">
        <w:rPr>
          <w:rFonts w:hint="eastAsia"/>
        </w:rPr>
        <w:t>的基础上额外引入界面膜厚</w:t>
      </w:r>
      <w:r w:rsidRPr="00B85F1A">
        <w:rPr>
          <w:rFonts w:hint="eastAsia"/>
          <w:i/>
        </w:rPr>
        <w:t>h</w:t>
      </w:r>
      <w:r w:rsidRPr="00034126">
        <w:rPr>
          <w:rFonts w:hint="eastAsia"/>
        </w:rPr>
        <w:t>作描述符，构建了包含界面结构信息的特征描述符矩阵。描述符的简称，含义与单位已在表</w:t>
      </w:r>
      <w:r w:rsidRPr="00034126">
        <w:rPr>
          <w:rFonts w:hint="eastAsia"/>
        </w:rPr>
        <w:t>2.1</w:t>
      </w:r>
      <w:r w:rsidRPr="00034126">
        <w:rPr>
          <w:rFonts w:hint="eastAsia"/>
        </w:rPr>
        <w:t>中统一给出，详细的数据集构建流程见</w:t>
      </w:r>
      <w:r w:rsidRPr="00034126">
        <w:rPr>
          <w:rFonts w:hint="eastAsia"/>
        </w:rPr>
        <w:t>2</w:t>
      </w:r>
      <w:r w:rsidRPr="00034126">
        <w:t>.1</w:t>
      </w:r>
      <w:r w:rsidRPr="00034126">
        <w:rPr>
          <w:rFonts w:hint="eastAsia"/>
        </w:rPr>
        <w:t>节。</w:t>
      </w:r>
    </w:p>
    <w:p w14:paraId="1B46306B" w14:textId="77777777" w:rsidR="00034126" w:rsidRDefault="00034126" w:rsidP="00034126">
      <w:pPr>
        <w:pStyle w:val="3"/>
      </w:pPr>
      <w:bookmarkStart w:id="43" w:name="_Toc227386122"/>
      <w:r w:rsidRPr="00034126">
        <w:rPr>
          <w:rFonts w:hint="eastAsia"/>
        </w:rPr>
        <w:t>模型训练与验证策略</w:t>
      </w:r>
      <w:bookmarkEnd w:id="43"/>
    </w:p>
    <w:p w14:paraId="6EBC2E25" w14:textId="50023850" w:rsidR="00034126" w:rsidRDefault="002D7670" w:rsidP="00034126">
      <w:pPr>
        <w:ind w:firstLine="480"/>
      </w:pPr>
      <w:r>
        <w:t>考虑到两套数据集均来</w:t>
      </w:r>
      <w:r>
        <w:rPr>
          <w:rFonts w:hint="eastAsia"/>
        </w:rPr>
        <w:t>自从</w:t>
      </w:r>
      <w:r w:rsidR="00034126" w:rsidRPr="00034126">
        <w:t>文献</w:t>
      </w:r>
      <w:r>
        <w:rPr>
          <w:rFonts w:hint="eastAsia"/>
        </w:rPr>
        <w:t>搜集的数据</w:t>
      </w:r>
      <w:r w:rsidR="00034126" w:rsidRPr="00034126">
        <w:t>，样本规模有限且分布不均衡，</w:t>
      </w:r>
      <w:r w:rsidR="00034126" w:rsidRPr="00034126">
        <w:rPr>
          <w:rFonts w:hint="eastAsia"/>
        </w:rPr>
        <w:t>为了降低随机划分带来的评估方差，本章沿用第二章</w:t>
      </w:r>
      <w:r w:rsidR="00034126" w:rsidRPr="00034126">
        <w:rPr>
          <w:rFonts w:hint="eastAsia"/>
        </w:rPr>
        <w:t>2.2.1</w:t>
      </w:r>
      <w:r w:rsidR="00034126" w:rsidRPr="00034126">
        <w:rPr>
          <w:rFonts w:hint="eastAsia"/>
        </w:rPr>
        <w:t>节所述的“联合标签”分层划分策略，</w:t>
      </w:r>
      <w:r w:rsidR="00034126" w:rsidRPr="00034126">
        <w:t>对</w:t>
      </w:r>
      <w:r w:rsidR="00034126" w:rsidRPr="00034126">
        <w:t>Dataset-A</w:t>
      </w:r>
      <w:r w:rsidR="00034126" w:rsidRPr="00034126">
        <w:t>和</w:t>
      </w:r>
      <w:r w:rsidR="00034126" w:rsidRPr="00034126">
        <w:t>Dataset-B</w:t>
      </w:r>
      <w:r w:rsidR="00034126" w:rsidRPr="00034126">
        <w:t>进行划分。具体</w:t>
      </w:r>
      <w:r w:rsidR="00034126" w:rsidRPr="00034126">
        <w:rPr>
          <w:rFonts w:hint="eastAsia"/>
        </w:rPr>
        <w:t>地</w:t>
      </w:r>
      <w:r w:rsidR="00DD1B61">
        <w:t>，</w:t>
      </w:r>
      <w:r w:rsidR="00DD1B61">
        <w:rPr>
          <w:rFonts w:hint="eastAsia"/>
        </w:rPr>
        <w:t>用</w:t>
      </w:r>
      <w:r w:rsidR="00034126" w:rsidRPr="00034126">
        <w:t>阳离子种类和摩擦系数</w:t>
      </w:r>
      <w:r w:rsidR="003D0F26" w:rsidRPr="003D0F26">
        <w:rPr>
          <w:i/>
        </w:rPr>
        <w:t>μ</w:t>
      </w:r>
      <w:r w:rsidR="00034126" w:rsidRPr="00034126">
        <w:t>的区间分箱共同构建联合标签，并据此将仅包含单个样本的数据层统一划入外部文献验证集</w:t>
      </w:r>
      <w:r w:rsidR="00034126" w:rsidRPr="00034126">
        <w:rPr>
          <w:rFonts w:hint="eastAsia"/>
        </w:rPr>
        <w:t>(</w:t>
      </w:r>
      <w:r w:rsidR="00034126" w:rsidRPr="00034126">
        <w:t>E</w:t>
      </w:r>
      <w:r w:rsidR="00034126" w:rsidRPr="00034126">
        <w:rPr>
          <w:rFonts w:hint="eastAsia"/>
        </w:rPr>
        <w:t>xp</w:t>
      </w:r>
      <w:r w:rsidR="00034126" w:rsidRPr="00034126">
        <w:t xml:space="preserve"> in literature</w:t>
      </w:r>
      <w:r w:rsidR="00034126" w:rsidRPr="00034126">
        <w:rPr>
          <w:rFonts w:hint="eastAsia"/>
        </w:rPr>
        <w:t>)</w:t>
      </w:r>
      <w:r w:rsidR="00034126" w:rsidRPr="00034126">
        <w:rPr>
          <w:rFonts w:hint="eastAsia"/>
        </w:rPr>
        <w:t>，其余多样本数据层按照</w:t>
      </w:r>
      <w:r w:rsidR="00034126" w:rsidRPr="00034126">
        <w:rPr>
          <w:rFonts w:hint="eastAsia"/>
        </w:rPr>
        <w:t>8:2</w:t>
      </w:r>
      <w:r w:rsidR="00034126" w:rsidRPr="00034126">
        <w:rPr>
          <w:rFonts w:hint="eastAsia"/>
        </w:rPr>
        <w:t>比例随机划分为训练集</w:t>
      </w:r>
      <w:r w:rsidR="00034126" w:rsidRPr="00034126">
        <w:rPr>
          <w:rFonts w:hint="eastAsia"/>
        </w:rPr>
        <w:t>(Training</w:t>
      </w:r>
      <w:r w:rsidR="00034126" w:rsidRPr="00034126">
        <w:t xml:space="preserve"> </w:t>
      </w:r>
      <w:r w:rsidR="00034126" w:rsidRPr="00034126">
        <w:rPr>
          <w:rFonts w:hint="eastAsia"/>
        </w:rPr>
        <w:t>set)</w:t>
      </w:r>
      <w:r w:rsidR="00034126" w:rsidRPr="00034126">
        <w:rPr>
          <w:rFonts w:hint="eastAsia"/>
        </w:rPr>
        <w:t>与测试集</w:t>
      </w:r>
      <w:r w:rsidR="00034126" w:rsidRPr="00034126">
        <w:rPr>
          <w:rFonts w:hint="eastAsia"/>
        </w:rPr>
        <w:t>(Testing</w:t>
      </w:r>
      <w:r w:rsidR="00034126" w:rsidRPr="00034126">
        <w:t xml:space="preserve"> </w:t>
      </w:r>
      <w:r w:rsidR="00034126" w:rsidRPr="00034126">
        <w:rPr>
          <w:rFonts w:hint="eastAsia"/>
        </w:rPr>
        <w:t>set)</w:t>
      </w:r>
      <w:r w:rsidR="00034126" w:rsidRPr="00034126">
        <w:rPr>
          <w:rFonts w:hint="eastAsia"/>
        </w:rPr>
        <w:t>。其中，训练集用于模型拟合与超参数寻优，测试集用于评价模型的初步泛化能力。数据划分的具体过程见第二章</w:t>
      </w:r>
      <w:r w:rsidR="00034126" w:rsidRPr="00034126">
        <w:rPr>
          <w:rFonts w:hint="eastAsia"/>
        </w:rPr>
        <w:t>2.2.1</w:t>
      </w:r>
      <w:r w:rsidR="00034126" w:rsidRPr="00034126">
        <w:rPr>
          <w:rFonts w:hint="eastAsia"/>
        </w:rPr>
        <w:t>节</w:t>
      </w:r>
      <w:r w:rsidR="00034126">
        <w:rPr>
          <w:rFonts w:hint="eastAsia"/>
        </w:rPr>
        <w:t>。</w:t>
      </w:r>
    </w:p>
    <w:p w14:paraId="444320E6" w14:textId="77777777" w:rsidR="00034126" w:rsidRDefault="00034126" w:rsidP="00034126">
      <w:pPr>
        <w:pStyle w:val="afa"/>
      </w:pPr>
      <w:r>
        <w:rPr>
          <w:rFonts w:hint="eastAsia"/>
          <w:noProof/>
        </w:rPr>
        <w:drawing>
          <wp:inline distT="0" distB="0" distL="0" distR="0" wp14:anchorId="59697EE1" wp14:editId="17040F7F">
            <wp:extent cx="3816000" cy="3901407"/>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1单模型流程图.png"/>
                    <pic:cNvPicPr/>
                  </pic:nvPicPr>
                  <pic:blipFill>
                    <a:blip r:embed="rId44">
                      <a:extLst>
                        <a:ext uri="{28A0092B-C50C-407E-A947-70E740481C1C}">
                          <a14:useLocalDpi xmlns:a14="http://schemas.microsoft.com/office/drawing/2010/main" val="0"/>
                        </a:ext>
                      </a:extLst>
                    </a:blip>
                    <a:stretch>
                      <a:fillRect/>
                    </a:stretch>
                  </pic:blipFill>
                  <pic:spPr>
                    <a:xfrm>
                      <a:off x="0" y="0"/>
                      <a:ext cx="3816000" cy="3901407"/>
                    </a:xfrm>
                    <a:prstGeom prst="rect">
                      <a:avLst/>
                    </a:prstGeom>
                  </pic:spPr>
                </pic:pic>
              </a:graphicData>
            </a:graphic>
          </wp:inline>
        </w:drawing>
      </w:r>
    </w:p>
    <w:p w14:paraId="5E520147" w14:textId="77777777" w:rsidR="00034126" w:rsidRDefault="00034126" w:rsidP="00034126">
      <w:pPr>
        <w:pStyle w:val="af8"/>
      </w:pPr>
      <w:r w:rsidRPr="00034126">
        <w:rPr>
          <w:rFonts w:hint="eastAsia"/>
        </w:rPr>
        <w:t>图</w:t>
      </w:r>
      <w:r w:rsidRPr="00034126">
        <w:rPr>
          <w:rFonts w:hint="eastAsia"/>
        </w:rPr>
        <w:t>3</w:t>
      </w:r>
      <w:r w:rsidRPr="00034126">
        <w:t xml:space="preserve">.1 </w:t>
      </w:r>
      <w:r w:rsidRPr="00034126">
        <w:rPr>
          <w:rFonts w:hint="eastAsia"/>
        </w:rPr>
        <w:t>单模型的训练与验证流程图</w:t>
      </w:r>
      <w:r>
        <w:rPr>
          <w:rFonts w:hint="eastAsia"/>
        </w:rPr>
        <w:t>。</w:t>
      </w:r>
    </w:p>
    <w:p w14:paraId="0B07E5F3" w14:textId="4975B39E" w:rsidR="00034126" w:rsidRPr="00034126" w:rsidRDefault="00034126" w:rsidP="00034126">
      <w:pPr>
        <w:ind w:firstLine="480"/>
      </w:pPr>
      <w:r w:rsidRPr="00034126">
        <w:rPr>
          <w:rFonts w:hint="eastAsia"/>
        </w:rPr>
        <w:t>图</w:t>
      </w:r>
      <w:r w:rsidRPr="00034126">
        <w:rPr>
          <w:rFonts w:hint="eastAsia"/>
        </w:rPr>
        <w:t>3</w:t>
      </w:r>
      <w:r w:rsidRPr="00034126">
        <w:t>.1</w:t>
      </w:r>
      <w:r w:rsidRPr="00034126">
        <w:rPr>
          <w:rFonts w:hint="eastAsia"/>
        </w:rPr>
        <w:t>为本章单模型的训练与验证</w:t>
      </w:r>
      <w:r w:rsidR="002D7670">
        <w:rPr>
          <w:rFonts w:hint="eastAsia"/>
        </w:rPr>
        <w:t>流程图，对采用</w:t>
      </w:r>
      <w:r w:rsidR="00F2192E">
        <w:rPr>
          <w:rFonts w:hint="eastAsia"/>
        </w:rPr>
        <w:t>“联合标签”划分好的数据集，</w:t>
      </w:r>
      <w:r w:rsidRPr="00034126">
        <w:rPr>
          <w:rFonts w:hint="eastAsia"/>
        </w:rPr>
        <w:t>先在训练集内部采用</w:t>
      </w:r>
      <w:r w:rsidRPr="00034126">
        <w:rPr>
          <w:rFonts w:hint="eastAsia"/>
        </w:rPr>
        <w:t>5</w:t>
      </w:r>
      <w:r w:rsidRPr="00034126">
        <w:rPr>
          <w:rFonts w:hint="eastAsia"/>
        </w:rPr>
        <w:t>折交叉验证结合网格搜索确定最优超参数组合；</w:t>
      </w:r>
      <w:r w:rsidRPr="00034126">
        <w:t>随后利用最优参数在完整</w:t>
      </w:r>
      <w:r w:rsidR="002D7670">
        <w:rPr>
          <w:rFonts w:hint="eastAsia"/>
        </w:rPr>
        <w:t>的</w:t>
      </w:r>
      <w:r w:rsidRPr="00034126">
        <w:t>训练集上重新训练模型</w:t>
      </w:r>
      <w:r w:rsidRPr="00034126">
        <w:rPr>
          <w:rFonts w:hint="eastAsia"/>
        </w:rPr>
        <w:t>，并在测试集上评估模型性能，</w:t>
      </w:r>
      <w:r w:rsidRPr="00034126">
        <w:t>再将模型应用于</w:t>
      </w:r>
      <w:r w:rsidRPr="00034126">
        <w:rPr>
          <w:rFonts w:hint="eastAsia"/>
        </w:rPr>
        <w:t>仅包含单个样本的</w:t>
      </w:r>
      <w:r w:rsidRPr="00034126">
        <w:t>外部文献验证集</w:t>
      </w:r>
      <w:r w:rsidR="008177E4">
        <w:rPr>
          <w:rFonts w:hint="eastAsia"/>
        </w:rPr>
        <w:t>(</w:t>
      </w:r>
      <w:r w:rsidRPr="00034126">
        <w:rPr>
          <w:rFonts w:hint="eastAsia"/>
        </w:rPr>
        <w:t>Exp</w:t>
      </w:r>
      <w:r w:rsidRPr="00034126">
        <w:t xml:space="preserve"> in literature</w:t>
      </w:r>
      <w:r w:rsidR="008177E4">
        <w:t>)</w:t>
      </w:r>
      <w:r w:rsidRPr="00034126">
        <w:t>，检验</w:t>
      </w:r>
      <w:r w:rsidRPr="00034126">
        <w:rPr>
          <w:rFonts w:hint="eastAsia"/>
        </w:rPr>
        <w:t>模型</w:t>
      </w:r>
      <w:r w:rsidRPr="00034126">
        <w:t>对</w:t>
      </w:r>
      <w:r w:rsidR="00F97567">
        <w:rPr>
          <w:rFonts w:hint="eastAsia"/>
        </w:rPr>
        <w:t>训练集和测试集均未覆盖的</w:t>
      </w:r>
      <w:r w:rsidR="00F97567">
        <w:rPr>
          <w:rFonts w:hint="eastAsia"/>
        </w:rPr>
        <w:t>I</w:t>
      </w:r>
      <w:r w:rsidR="00F97567">
        <w:t>L</w:t>
      </w:r>
      <w:r w:rsidR="00F97567">
        <w:rPr>
          <w:rFonts w:hint="eastAsia"/>
        </w:rPr>
        <w:t>s</w:t>
      </w:r>
      <w:r w:rsidR="00F97567">
        <w:t>-</w:t>
      </w:r>
      <w:r w:rsidR="00F97567">
        <w:rPr>
          <w:rFonts w:hint="eastAsia"/>
        </w:rPr>
        <w:t>固体表面体系</w:t>
      </w:r>
      <w:r w:rsidRPr="00034126">
        <w:t>样本的外推能力。</w:t>
      </w:r>
      <w:r w:rsidRPr="00034126">
        <w:rPr>
          <w:rFonts w:hint="eastAsia"/>
        </w:rPr>
        <w:t>最后针对超低摩擦区间，</w:t>
      </w:r>
      <w:r w:rsidRPr="00034126">
        <w:t>本章引入</w:t>
      </w:r>
      <w:r w:rsidR="00F97567">
        <w:rPr>
          <w:rFonts w:hint="eastAsia"/>
        </w:rPr>
        <w:t>2</w:t>
      </w:r>
      <w:r w:rsidR="00F97567">
        <w:t>.3</w:t>
      </w:r>
      <w:r w:rsidR="00F97567">
        <w:rPr>
          <w:rFonts w:hint="eastAsia"/>
        </w:rPr>
        <w:t>节</w:t>
      </w:r>
      <w:r w:rsidRPr="00034126">
        <w:rPr>
          <w:rFonts w:hint="eastAsia"/>
        </w:rPr>
        <w:t>由本文独</w:t>
      </w:r>
      <w:r w:rsidRPr="00034126">
        <w:rPr>
          <w:rFonts w:hint="eastAsia"/>
        </w:rPr>
        <w:lastRenderedPageBreak/>
        <w:t>立测量的摩擦数据所</w:t>
      </w:r>
      <w:r w:rsidR="008177E4">
        <w:t>构建的外部实验验证集</w:t>
      </w:r>
      <w:r w:rsidR="008177E4">
        <w:rPr>
          <w:rFonts w:hint="eastAsia"/>
        </w:rPr>
        <w:t>(</w:t>
      </w:r>
      <w:r w:rsidRPr="00034126">
        <w:t>Exp in this work</w:t>
      </w:r>
      <w:r w:rsidR="008177E4">
        <w:rPr>
          <w:rFonts w:hint="eastAsia"/>
        </w:rPr>
        <w:t>)</w:t>
      </w:r>
      <w:r w:rsidRPr="00034126">
        <w:t>，对模型在超低</w:t>
      </w:r>
      <w:r w:rsidR="003D0F26" w:rsidRPr="003D0F26">
        <w:rPr>
          <w:i/>
        </w:rPr>
        <w:t>μ</w:t>
      </w:r>
      <w:r w:rsidRPr="00034126">
        <w:t>区间的</w:t>
      </w:r>
      <w:r w:rsidRPr="00034126">
        <w:rPr>
          <w:rFonts w:hint="eastAsia"/>
        </w:rPr>
        <w:t>泛化</w:t>
      </w:r>
      <w:r w:rsidRPr="00034126">
        <w:t>能力进行独立验证。</w:t>
      </w:r>
      <w:r w:rsidRPr="00034126">
        <w:rPr>
          <w:rFonts w:hint="eastAsia"/>
        </w:rPr>
        <w:t>模型</w:t>
      </w:r>
      <w:r w:rsidRPr="00034126">
        <w:t>训练与验证</w:t>
      </w:r>
      <w:r w:rsidRPr="00034126">
        <w:rPr>
          <w:rFonts w:hint="eastAsia"/>
        </w:rPr>
        <w:t>详见</w:t>
      </w:r>
      <w:r w:rsidRPr="00034126">
        <w:t>2.2</w:t>
      </w:r>
      <w:r w:rsidRPr="00034126">
        <w:t>节</w:t>
      </w:r>
      <w:r>
        <w:rPr>
          <w:rFonts w:hint="eastAsia"/>
        </w:rPr>
        <w:t>。</w:t>
      </w:r>
    </w:p>
    <w:p w14:paraId="490D56FF" w14:textId="77777777" w:rsidR="00034126" w:rsidRDefault="00034126" w:rsidP="00034126">
      <w:pPr>
        <w:pStyle w:val="3"/>
      </w:pPr>
      <w:bookmarkStart w:id="44" w:name="_Toc227386123"/>
      <w:r w:rsidRPr="00034126">
        <w:rPr>
          <w:rFonts w:hint="eastAsia"/>
        </w:rPr>
        <w:t>单模型的参数设置</w:t>
      </w:r>
      <w:bookmarkEnd w:id="44"/>
    </w:p>
    <w:p w14:paraId="1FCF4590" w14:textId="77777777" w:rsidR="00034126" w:rsidRPr="00034126" w:rsidRDefault="00034126" w:rsidP="00034126">
      <w:pPr>
        <w:ind w:firstLine="480"/>
      </w:pPr>
      <w:r w:rsidRPr="00034126">
        <w:rPr>
          <w:rFonts w:hint="eastAsia"/>
        </w:rPr>
        <w:t>本章分别在不含膜厚的数据集</w:t>
      </w:r>
      <w:r w:rsidRPr="00034126">
        <w:rPr>
          <w:rFonts w:hint="eastAsia"/>
        </w:rPr>
        <w:t>Dataset-A</w:t>
      </w:r>
      <w:r w:rsidRPr="00034126">
        <w:rPr>
          <w:rFonts w:hint="eastAsia"/>
        </w:rPr>
        <w:t>和含膜厚的数据集</w:t>
      </w:r>
      <w:r w:rsidRPr="00034126">
        <w:rPr>
          <w:rFonts w:hint="eastAsia"/>
        </w:rPr>
        <w:t>Dataset-B</w:t>
      </w:r>
      <w:r w:rsidRPr="00034126">
        <w:rPr>
          <w:rFonts w:hint="eastAsia"/>
        </w:rPr>
        <w:t>上构建</w:t>
      </w:r>
      <w:r w:rsidRPr="00034126">
        <w:rPr>
          <w:rFonts w:hint="eastAsia"/>
        </w:rPr>
        <w:t>CatBoost</w:t>
      </w:r>
      <w:r w:rsidRPr="00034126">
        <w:rPr>
          <w:rFonts w:hint="eastAsia"/>
        </w:rPr>
        <w:t>、</w:t>
      </w:r>
      <w:r w:rsidRPr="00034126">
        <w:rPr>
          <w:rFonts w:hint="eastAsia"/>
        </w:rPr>
        <w:t>RF</w:t>
      </w:r>
      <w:r w:rsidRPr="00034126">
        <w:rPr>
          <w:rFonts w:hint="eastAsia"/>
        </w:rPr>
        <w:t>、</w:t>
      </w:r>
      <w:r w:rsidRPr="00034126">
        <w:rPr>
          <w:rFonts w:hint="eastAsia"/>
        </w:rPr>
        <w:t>XGBoost</w:t>
      </w:r>
      <w:r w:rsidRPr="00034126">
        <w:rPr>
          <w:rFonts w:hint="eastAsia"/>
        </w:rPr>
        <w:t>、</w:t>
      </w:r>
      <w:r w:rsidRPr="00034126">
        <w:rPr>
          <w:rFonts w:hint="eastAsia"/>
        </w:rPr>
        <w:t>SVR</w:t>
      </w:r>
      <w:r w:rsidRPr="00034126">
        <w:rPr>
          <w:rFonts w:hint="eastAsia"/>
        </w:rPr>
        <w:t>和</w:t>
      </w:r>
      <w:r w:rsidRPr="00034126">
        <w:rPr>
          <w:rFonts w:hint="eastAsia"/>
        </w:rPr>
        <w:t>MLP</w:t>
      </w:r>
      <w:r w:rsidRPr="00034126">
        <w:rPr>
          <w:rFonts w:hint="eastAsia"/>
        </w:rPr>
        <w:t>五类回归单模型。各模型的超参数优化与性能验证均按照</w:t>
      </w:r>
      <w:r w:rsidRPr="00034126">
        <w:rPr>
          <w:rFonts w:hint="eastAsia"/>
        </w:rPr>
        <w:t>3.2.2</w:t>
      </w:r>
      <w:r w:rsidRPr="00034126">
        <w:rPr>
          <w:rFonts w:hint="eastAsia"/>
        </w:rPr>
        <w:t>节所述流程进行，并以</w:t>
      </w:r>
      <w:r w:rsidRPr="00034126">
        <w:rPr>
          <w:rFonts w:hint="eastAsia"/>
        </w:rPr>
        <w:t>R</w:t>
      </w:r>
      <w:r w:rsidRPr="00F97567">
        <w:rPr>
          <w:rFonts w:hint="eastAsia"/>
          <w:vertAlign w:val="superscript"/>
        </w:rPr>
        <w:t>2</w:t>
      </w:r>
      <w:r w:rsidRPr="00034126">
        <w:rPr>
          <w:rFonts w:hint="eastAsia"/>
        </w:rPr>
        <w:t>、</w:t>
      </w:r>
      <w:r w:rsidRPr="00034126">
        <w:rPr>
          <w:rFonts w:hint="eastAsia"/>
        </w:rPr>
        <w:t>MAE</w:t>
      </w:r>
      <w:r w:rsidRPr="00034126">
        <w:rPr>
          <w:rFonts w:hint="eastAsia"/>
        </w:rPr>
        <w:t>和</w:t>
      </w:r>
      <w:r w:rsidRPr="00034126">
        <w:rPr>
          <w:rFonts w:hint="eastAsia"/>
        </w:rPr>
        <w:t>RMSE</w:t>
      </w:r>
      <w:r w:rsidRPr="00034126">
        <w:rPr>
          <w:rFonts w:hint="eastAsia"/>
        </w:rPr>
        <w:t>作为模型评估指标。为保证结果可复现，所有涉及随机性的过程统一设置随机种子为</w:t>
      </w:r>
      <w:r w:rsidRPr="00034126">
        <w:rPr>
          <w:rFonts w:hint="eastAsia"/>
        </w:rPr>
        <w:t>42</w:t>
      </w:r>
      <w:r w:rsidRPr="00034126">
        <w:rPr>
          <w:rFonts w:hint="eastAsia"/>
        </w:rPr>
        <w:t>。</w:t>
      </w:r>
    </w:p>
    <w:p w14:paraId="6DAC5F61" w14:textId="77777777" w:rsidR="00034126" w:rsidRDefault="00034126" w:rsidP="00034126">
      <w:pPr>
        <w:pStyle w:val="4"/>
      </w:pPr>
      <w:r w:rsidRPr="00034126">
        <w:rPr>
          <w:rFonts w:hint="eastAsia"/>
        </w:rPr>
        <w:t>不含膜厚的单模型参数设置</w:t>
      </w:r>
    </w:p>
    <w:p w14:paraId="08D403AD" w14:textId="77777777" w:rsidR="00034126" w:rsidRDefault="00034126" w:rsidP="00034126">
      <w:pPr>
        <w:ind w:firstLine="480"/>
      </w:pPr>
      <w:r w:rsidRPr="00034126">
        <w:rPr>
          <w:rFonts w:hint="eastAsia"/>
        </w:rPr>
        <w:t>对不含膜厚的数据集</w:t>
      </w:r>
      <w:r w:rsidRPr="00034126">
        <w:rPr>
          <w:rFonts w:hint="eastAsia"/>
        </w:rPr>
        <w:t>Dataset-A</w:t>
      </w:r>
      <w:r w:rsidRPr="00034126">
        <w:rPr>
          <w:rFonts w:hint="eastAsia"/>
        </w:rPr>
        <w:t>，在训练集上采用网格搜索结合</w:t>
      </w:r>
      <w:r w:rsidRPr="00034126">
        <w:rPr>
          <w:rFonts w:hint="eastAsia"/>
        </w:rPr>
        <w:t>5</w:t>
      </w:r>
      <w:r w:rsidRPr="00034126">
        <w:rPr>
          <w:rFonts w:hint="eastAsia"/>
        </w:rPr>
        <w:t>折交叉验证</w:t>
      </w:r>
      <w:r w:rsidRPr="00034126">
        <w:t>确定五种单模型的最优超参数</w:t>
      </w:r>
      <w:r w:rsidRPr="00034126">
        <w:rPr>
          <w:rFonts w:hint="eastAsia"/>
        </w:rPr>
        <w:t>组合，</w:t>
      </w:r>
      <w:r w:rsidRPr="00034126">
        <w:t>结果见表</w:t>
      </w:r>
      <w:r w:rsidRPr="00034126">
        <w:t>3.1</w:t>
      </w:r>
      <w:r w:rsidRPr="00034126">
        <w:rPr>
          <w:rFonts w:hint="eastAsia"/>
        </w:rPr>
        <w:t>。</w:t>
      </w:r>
    </w:p>
    <w:p w14:paraId="489DCC01" w14:textId="77777777" w:rsidR="00034126" w:rsidRDefault="00034126" w:rsidP="00034126">
      <w:pPr>
        <w:pStyle w:val="af8"/>
      </w:pPr>
      <w:r w:rsidRPr="00034126">
        <w:rPr>
          <w:rFonts w:hint="eastAsia"/>
        </w:rPr>
        <w:t>表</w:t>
      </w:r>
      <w:r w:rsidRPr="00034126">
        <w:rPr>
          <w:rFonts w:hint="eastAsia"/>
        </w:rPr>
        <w:t>3</w:t>
      </w:r>
      <w:r w:rsidRPr="00034126">
        <w:t xml:space="preserve">.1 </w:t>
      </w:r>
      <w:r w:rsidRPr="00034126">
        <w:rPr>
          <w:rFonts w:hint="eastAsia"/>
        </w:rPr>
        <w:t>Data</w:t>
      </w:r>
      <w:r w:rsidRPr="00034126">
        <w:t>set-A</w:t>
      </w:r>
      <w:r w:rsidRPr="00034126">
        <w:rPr>
          <w:rFonts w:hint="eastAsia"/>
        </w:rPr>
        <w:t>上五种单模型的最优超参数组合</w:t>
      </w:r>
    </w:p>
    <w:tbl>
      <w:tblPr>
        <w:tblStyle w:val="32"/>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7365"/>
      </w:tblGrid>
      <w:tr w:rsidR="001421ED" w:rsidRPr="008E5F00" w14:paraId="042A2030" w14:textId="77777777" w:rsidTr="00A4689D">
        <w:trPr>
          <w:trHeight w:val="454"/>
          <w:jc w:val="center"/>
        </w:trPr>
        <w:tc>
          <w:tcPr>
            <w:tcW w:w="940" w:type="pct"/>
            <w:tcBorders>
              <w:top w:val="single" w:sz="12" w:space="0" w:color="auto"/>
              <w:bottom w:val="single" w:sz="8" w:space="0" w:color="auto"/>
            </w:tcBorders>
          </w:tcPr>
          <w:p w14:paraId="68A81921" w14:textId="77777777" w:rsidR="001421ED" w:rsidRPr="008E5F00" w:rsidRDefault="001421ED" w:rsidP="001421ED">
            <w:pPr>
              <w:ind w:firstLineChars="0" w:firstLine="0"/>
              <w:jc w:val="center"/>
              <w:textAlignment w:val="auto"/>
              <w:rPr>
                <w:rFonts w:cs="Times New Roman"/>
                <w:sz w:val="21"/>
                <w:szCs w:val="21"/>
              </w:rPr>
            </w:pPr>
            <w:r w:rsidRPr="008E5F00">
              <w:rPr>
                <w:rFonts w:cs="Times New Roman" w:hint="eastAsia"/>
                <w:sz w:val="21"/>
                <w:szCs w:val="21"/>
              </w:rPr>
              <w:t>M</w:t>
            </w:r>
            <w:r w:rsidRPr="008E5F00">
              <w:rPr>
                <w:rFonts w:cs="Times New Roman"/>
                <w:sz w:val="21"/>
                <w:szCs w:val="21"/>
              </w:rPr>
              <w:t>odels</w:t>
            </w:r>
          </w:p>
        </w:tc>
        <w:tc>
          <w:tcPr>
            <w:tcW w:w="4060" w:type="pct"/>
            <w:tcBorders>
              <w:top w:val="single" w:sz="12" w:space="0" w:color="auto"/>
              <w:bottom w:val="single" w:sz="8" w:space="0" w:color="auto"/>
            </w:tcBorders>
          </w:tcPr>
          <w:p w14:paraId="13D8EDDE" w14:textId="77777777" w:rsidR="001421ED" w:rsidRPr="008E5F00" w:rsidRDefault="001421ED" w:rsidP="001421ED">
            <w:pPr>
              <w:ind w:firstLineChars="0" w:firstLine="0"/>
              <w:jc w:val="center"/>
              <w:textAlignment w:val="auto"/>
              <w:rPr>
                <w:rFonts w:cs="Times New Roman"/>
                <w:sz w:val="21"/>
                <w:szCs w:val="21"/>
              </w:rPr>
            </w:pPr>
            <w:r w:rsidRPr="008E5F00">
              <w:rPr>
                <w:rFonts w:cs="Times New Roman"/>
                <w:sz w:val="21"/>
                <w:szCs w:val="21"/>
              </w:rPr>
              <w:t>Optimal hyperparameters</w:t>
            </w:r>
          </w:p>
        </w:tc>
      </w:tr>
      <w:tr w:rsidR="001421ED" w:rsidRPr="008E5F00" w14:paraId="7CAB89FA" w14:textId="77777777" w:rsidTr="00A4689D">
        <w:trPr>
          <w:trHeight w:val="454"/>
          <w:jc w:val="center"/>
        </w:trPr>
        <w:tc>
          <w:tcPr>
            <w:tcW w:w="940" w:type="pct"/>
            <w:tcBorders>
              <w:top w:val="single" w:sz="8" w:space="0" w:color="auto"/>
              <w:bottom w:val="nil"/>
            </w:tcBorders>
          </w:tcPr>
          <w:p w14:paraId="5F21904D" w14:textId="77777777" w:rsidR="001421ED" w:rsidRPr="008E5F00" w:rsidRDefault="001421ED" w:rsidP="001421ED">
            <w:pPr>
              <w:ind w:firstLineChars="0" w:firstLine="0"/>
              <w:jc w:val="center"/>
              <w:textAlignment w:val="auto"/>
              <w:rPr>
                <w:rFonts w:cs="Times New Roman"/>
                <w:sz w:val="21"/>
                <w:szCs w:val="21"/>
              </w:rPr>
            </w:pPr>
            <w:r w:rsidRPr="008E5F00">
              <w:rPr>
                <w:rFonts w:cs="Times New Roman" w:hint="eastAsia"/>
                <w:sz w:val="21"/>
                <w:szCs w:val="21"/>
              </w:rPr>
              <w:t>C</w:t>
            </w:r>
            <w:r w:rsidRPr="008E5F00">
              <w:rPr>
                <w:rFonts w:cs="Times New Roman"/>
                <w:sz w:val="21"/>
                <w:szCs w:val="21"/>
              </w:rPr>
              <w:t>atBoost</w:t>
            </w:r>
          </w:p>
        </w:tc>
        <w:tc>
          <w:tcPr>
            <w:tcW w:w="4060" w:type="pct"/>
            <w:tcBorders>
              <w:top w:val="single" w:sz="8" w:space="0" w:color="auto"/>
              <w:bottom w:val="nil"/>
            </w:tcBorders>
          </w:tcPr>
          <w:p w14:paraId="25A9C306" w14:textId="77777777" w:rsidR="001421ED" w:rsidRPr="008E5F00" w:rsidRDefault="001421ED" w:rsidP="001421ED">
            <w:pPr>
              <w:ind w:firstLineChars="0" w:firstLine="0"/>
              <w:jc w:val="center"/>
              <w:textAlignment w:val="auto"/>
              <w:rPr>
                <w:rFonts w:cs="Times New Roman"/>
                <w:sz w:val="21"/>
                <w:szCs w:val="21"/>
              </w:rPr>
            </w:pPr>
            <w:r w:rsidRPr="008E5F00">
              <w:rPr>
                <w:rFonts w:cs="Times New Roman"/>
                <w:sz w:val="21"/>
                <w:szCs w:val="21"/>
              </w:rPr>
              <w:t>depth=5</w:t>
            </w:r>
            <w:r w:rsidRPr="008E5F00">
              <w:rPr>
                <w:rFonts w:cs="Times New Roman" w:hint="eastAsia"/>
                <w:sz w:val="21"/>
                <w:szCs w:val="21"/>
              </w:rPr>
              <w:t>，</w:t>
            </w:r>
            <w:r w:rsidRPr="008E5F00">
              <w:rPr>
                <w:rFonts w:cs="Times New Roman"/>
                <w:sz w:val="21"/>
                <w:szCs w:val="21"/>
              </w:rPr>
              <w:t>learning_rate=0.2</w:t>
            </w:r>
            <w:r w:rsidRPr="008E5F00">
              <w:rPr>
                <w:rFonts w:cs="Times New Roman" w:hint="eastAsia"/>
                <w:sz w:val="21"/>
                <w:szCs w:val="21"/>
              </w:rPr>
              <w:t>，</w:t>
            </w:r>
            <w:r w:rsidRPr="008E5F00">
              <w:rPr>
                <w:rFonts w:cs="Times New Roman"/>
                <w:sz w:val="21"/>
                <w:szCs w:val="21"/>
              </w:rPr>
              <w:t>l2_leaf_reg=10</w:t>
            </w:r>
            <w:r w:rsidRPr="008E5F00">
              <w:rPr>
                <w:rFonts w:cs="Times New Roman" w:hint="eastAsia"/>
                <w:sz w:val="21"/>
                <w:szCs w:val="21"/>
              </w:rPr>
              <w:t>，</w:t>
            </w:r>
            <w:r w:rsidRPr="008E5F00">
              <w:rPr>
                <w:rFonts w:cs="Times New Roman"/>
                <w:sz w:val="21"/>
                <w:szCs w:val="21"/>
              </w:rPr>
              <w:t>iterations=600</w:t>
            </w:r>
          </w:p>
        </w:tc>
      </w:tr>
      <w:tr w:rsidR="001421ED" w:rsidRPr="008E5F00" w14:paraId="4AC3936B" w14:textId="77777777" w:rsidTr="00A4689D">
        <w:trPr>
          <w:trHeight w:val="454"/>
          <w:jc w:val="center"/>
        </w:trPr>
        <w:tc>
          <w:tcPr>
            <w:tcW w:w="940" w:type="pct"/>
            <w:tcBorders>
              <w:top w:val="nil"/>
              <w:bottom w:val="nil"/>
            </w:tcBorders>
          </w:tcPr>
          <w:p w14:paraId="5BD942FD" w14:textId="77777777" w:rsidR="001421ED" w:rsidRPr="008E5F00" w:rsidRDefault="001421ED" w:rsidP="001421ED">
            <w:pPr>
              <w:ind w:firstLineChars="0" w:firstLine="0"/>
              <w:jc w:val="center"/>
              <w:textAlignment w:val="auto"/>
              <w:rPr>
                <w:rFonts w:cs="Times New Roman"/>
                <w:sz w:val="21"/>
                <w:szCs w:val="21"/>
              </w:rPr>
            </w:pPr>
            <w:r w:rsidRPr="008E5F00">
              <w:rPr>
                <w:rFonts w:cs="Times New Roman" w:hint="eastAsia"/>
                <w:sz w:val="21"/>
                <w:szCs w:val="21"/>
              </w:rPr>
              <w:t>R</w:t>
            </w:r>
            <w:r w:rsidRPr="008E5F00">
              <w:rPr>
                <w:rFonts w:cs="Times New Roman"/>
                <w:sz w:val="21"/>
                <w:szCs w:val="21"/>
              </w:rPr>
              <w:t>F</w:t>
            </w:r>
          </w:p>
        </w:tc>
        <w:tc>
          <w:tcPr>
            <w:tcW w:w="4060" w:type="pct"/>
            <w:tcBorders>
              <w:top w:val="nil"/>
              <w:bottom w:val="nil"/>
            </w:tcBorders>
          </w:tcPr>
          <w:p w14:paraId="38EBD7D3" w14:textId="77777777" w:rsidR="001421ED" w:rsidRPr="008E5F00" w:rsidRDefault="001421ED" w:rsidP="001421ED">
            <w:pPr>
              <w:ind w:firstLineChars="0" w:firstLine="0"/>
              <w:jc w:val="center"/>
              <w:textAlignment w:val="auto"/>
              <w:rPr>
                <w:rFonts w:cs="Times New Roman"/>
                <w:sz w:val="21"/>
                <w:szCs w:val="21"/>
              </w:rPr>
            </w:pPr>
            <w:r w:rsidRPr="008E5F00">
              <w:rPr>
                <w:rFonts w:cs="Times New Roman"/>
                <w:sz w:val="21"/>
                <w:szCs w:val="21"/>
              </w:rPr>
              <w:t>n_estimators=100</w:t>
            </w:r>
            <w:r w:rsidRPr="008E5F00">
              <w:rPr>
                <w:rFonts w:cs="Times New Roman" w:hint="eastAsia"/>
                <w:sz w:val="21"/>
                <w:szCs w:val="21"/>
              </w:rPr>
              <w:t>，</w:t>
            </w:r>
            <w:r w:rsidRPr="008E5F00">
              <w:rPr>
                <w:rFonts w:cs="Times New Roman"/>
                <w:sz w:val="21"/>
                <w:szCs w:val="21"/>
              </w:rPr>
              <w:t>max_depth=10</w:t>
            </w:r>
            <w:r w:rsidRPr="008E5F00">
              <w:rPr>
                <w:rFonts w:cs="Times New Roman" w:hint="eastAsia"/>
                <w:sz w:val="21"/>
                <w:szCs w:val="21"/>
              </w:rPr>
              <w:t>，</w:t>
            </w:r>
            <w:r w:rsidRPr="008E5F00">
              <w:rPr>
                <w:rFonts w:cs="Times New Roman"/>
                <w:sz w:val="21"/>
                <w:szCs w:val="21"/>
              </w:rPr>
              <w:t>max_features=0.4</w:t>
            </w:r>
          </w:p>
        </w:tc>
      </w:tr>
      <w:tr w:rsidR="001421ED" w:rsidRPr="008E5F00" w14:paraId="0CC73CDD" w14:textId="77777777" w:rsidTr="00A4689D">
        <w:trPr>
          <w:trHeight w:val="454"/>
          <w:jc w:val="center"/>
        </w:trPr>
        <w:tc>
          <w:tcPr>
            <w:tcW w:w="940" w:type="pct"/>
            <w:tcBorders>
              <w:top w:val="nil"/>
            </w:tcBorders>
          </w:tcPr>
          <w:p w14:paraId="4BFB3A93" w14:textId="77777777" w:rsidR="001421ED" w:rsidRPr="008E5F00" w:rsidRDefault="001421ED" w:rsidP="001421ED">
            <w:pPr>
              <w:ind w:firstLineChars="0" w:firstLine="0"/>
              <w:jc w:val="center"/>
              <w:textAlignment w:val="auto"/>
              <w:rPr>
                <w:rFonts w:cs="Times New Roman"/>
                <w:sz w:val="21"/>
                <w:szCs w:val="21"/>
              </w:rPr>
            </w:pPr>
            <w:r w:rsidRPr="008E5F00">
              <w:rPr>
                <w:rFonts w:cs="Times New Roman" w:hint="eastAsia"/>
                <w:sz w:val="21"/>
                <w:szCs w:val="21"/>
              </w:rPr>
              <w:t>X</w:t>
            </w:r>
            <w:r w:rsidRPr="008E5F00">
              <w:rPr>
                <w:rFonts w:cs="Times New Roman"/>
                <w:sz w:val="21"/>
                <w:szCs w:val="21"/>
              </w:rPr>
              <w:t>GBoost</w:t>
            </w:r>
          </w:p>
        </w:tc>
        <w:tc>
          <w:tcPr>
            <w:tcW w:w="4060" w:type="pct"/>
            <w:tcBorders>
              <w:top w:val="nil"/>
            </w:tcBorders>
          </w:tcPr>
          <w:p w14:paraId="0002F6EB" w14:textId="77777777" w:rsidR="001421ED" w:rsidRPr="008E5F00" w:rsidRDefault="001421ED" w:rsidP="001421ED">
            <w:pPr>
              <w:ind w:firstLineChars="0" w:firstLine="0"/>
              <w:jc w:val="center"/>
              <w:textAlignment w:val="auto"/>
              <w:rPr>
                <w:rFonts w:cs="Times New Roman"/>
                <w:sz w:val="21"/>
                <w:szCs w:val="21"/>
              </w:rPr>
            </w:pPr>
            <w:r w:rsidRPr="008E5F00">
              <w:rPr>
                <w:rFonts w:cs="Times New Roman"/>
                <w:sz w:val="21"/>
                <w:szCs w:val="21"/>
              </w:rPr>
              <w:t>n_estimators=425</w:t>
            </w:r>
            <w:r w:rsidRPr="008E5F00">
              <w:rPr>
                <w:rFonts w:cs="Times New Roman" w:hint="eastAsia"/>
                <w:sz w:val="21"/>
                <w:szCs w:val="21"/>
              </w:rPr>
              <w:t>，</w:t>
            </w:r>
            <w:r w:rsidRPr="008E5F00">
              <w:rPr>
                <w:rFonts w:cs="Times New Roman"/>
                <w:sz w:val="21"/>
                <w:szCs w:val="21"/>
              </w:rPr>
              <w:t>max_depth=4</w:t>
            </w:r>
            <w:r w:rsidRPr="008E5F00">
              <w:rPr>
                <w:rFonts w:cs="Times New Roman" w:hint="eastAsia"/>
                <w:sz w:val="21"/>
                <w:szCs w:val="21"/>
              </w:rPr>
              <w:t>，</w:t>
            </w:r>
            <w:r w:rsidRPr="008E5F00">
              <w:rPr>
                <w:rFonts w:cs="Times New Roman"/>
                <w:sz w:val="21"/>
                <w:szCs w:val="21"/>
              </w:rPr>
              <w:t>learning_rate=0.1</w:t>
            </w:r>
            <w:r w:rsidRPr="008E5F00">
              <w:rPr>
                <w:rFonts w:cs="Times New Roman" w:hint="eastAsia"/>
                <w:sz w:val="21"/>
                <w:szCs w:val="21"/>
              </w:rPr>
              <w:t>，</w:t>
            </w:r>
            <w:r w:rsidRPr="008E5F00">
              <w:rPr>
                <w:rFonts w:cs="Times New Roman"/>
                <w:sz w:val="21"/>
                <w:szCs w:val="21"/>
              </w:rPr>
              <w:t>reg_lambda=1</w:t>
            </w:r>
          </w:p>
        </w:tc>
      </w:tr>
      <w:tr w:rsidR="001421ED" w:rsidRPr="008E5F00" w14:paraId="7036C382" w14:textId="77777777" w:rsidTr="00A4689D">
        <w:trPr>
          <w:trHeight w:val="454"/>
          <w:jc w:val="center"/>
        </w:trPr>
        <w:tc>
          <w:tcPr>
            <w:tcW w:w="940" w:type="pct"/>
          </w:tcPr>
          <w:p w14:paraId="52769332" w14:textId="77777777" w:rsidR="001421ED" w:rsidRPr="008E5F00" w:rsidRDefault="001421ED" w:rsidP="001421ED">
            <w:pPr>
              <w:ind w:firstLineChars="0" w:firstLine="0"/>
              <w:jc w:val="center"/>
              <w:textAlignment w:val="auto"/>
              <w:rPr>
                <w:rFonts w:cs="Times New Roman"/>
                <w:sz w:val="21"/>
                <w:szCs w:val="21"/>
              </w:rPr>
            </w:pPr>
            <w:r w:rsidRPr="008E5F00">
              <w:rPr>
                <w:rFonts w:cs="Times New Roman" w:hint="eastAsia"/>
                <w:sz w:val="21"/>
                <w:szCs w:val="21"/>
              </w:rPr>
              <w:t>S</w:t>
            </w:r>
            <w:r w:rsidRPr="008E5F00">
              <w:rPr>
                <w:rFonts w:cs="Times New Roman"/>
                <w:sz w:val="21"/>
                <w:szCs w:val="21"/>
              </w:rPr>
              <w:t>VR</w:t>
            </w:r>
          </w:p>
        </w:tc>
        <w:tc>
          <w:tcPr>
            <w:tcW w:w="4060" w:type="pct"/>
          </w:tcPr>
          <w:p w14:paraId="29F9D395" w14:textId="77777777" w:rsidR="001421ED" w:rsidRPr="008E5F00" w:rsidRDefault="001421ED" w:rsidP="001421ED">
            <w:pPr>
              <w:ind w:firstLineChars="0" w:firstLine="0"/>
              <w:jc w:val="center"/>
              <w:textAlignment w:val="auto"/>
              <w:rPr>
                <w:rFonts w:cs="Times New Roman"/>
                <w:sz w:val="21"/>
                <w:szCs w:val="21"/>
              </w:rPr>
            </w:pPr>
            <w:r w:rsidRPr="008E5F00">
              <w:rPr>
                <w:rFonts w:cs="Times New Roman"/>
                <w:sz w:val="21"/>
                <w:szCs w:val="21"/>
              </w:rPr>
              <w:t>C=50</w:t>
            </w:r>
            <w:r w:rsidRPr="008E5F00">
              <w:rPr>
                <w:rFonts w:cs="Times New Roman" w:hint="eastAsia"/>
                <w:sz w:val="21"/>
                <w:szCs w:val="21"/>
              </w:rPr>
              <w:t>，</w:t>
            </w:r>
            <w:r w:rsidRPr="008E5F00">
              <w:rPr>
                <w:rFonts w:cs="Times New Roman"/>
                <w:sz w:val="21"/>
                <w:szCs w:val="21"/>
              </w:rPr>
              <w:t>epsilon=0.02</w:t>
            </w:r>
            <w:r w:rsidRPr="008E5F00">
              <w:rPr>
                <w:rFonts w:cs="Times New Roman" w:hint="eastAsia"/>
                <w:sz w:val="21"/>
                <w:szCs w:val="21"/>
              </w:rPr>
              <w:t>，</w:t>
            </w:r>
            <w:r w:rsidRPr="008E5F00">
              <w:rPr>
                <w:rFonts w:cs="Times New Roman"/>
                <w:sz w:val="21"/>
                <w:szCs w:val="21"/>
              </w:rPr>
              <w:t>kernel=rbf</w:t>
            </w:r>
            <w:r w:rsidRPr="008E5F00">
              <w:rPr>
                <w:rFonts w:cs="Times New Roman" w:hint="eastAsia"/>
                <w:sz w:val="21"/>
                <w:szCs w:val="21"/>
              </w:rPr>
              <w:t>，</w:t>
            </w:r>
            <w:r w:rsidRPr="008E5F00">
              <w:rPr>
                <w:rFonts w:cs="Times New Roman"/>
                <w:sz w:val="21"/>
                <w:szCs w:val="21"/>
              </w:rPr>
              <w:t>gamma=0.12</w:t>
            </w:r>
          </w:p>
        </w:tc>
      </w:tr>
      <w:tr w:rsidR="001421ED" w:rsidRPr="008E5F00" w14:paraId="05970526" w14:textId="77777777" w:rsidTr="00A4689D">
        <w:trPr>
          <w:trHeight w:val="454"/>
          <w:jc w:val="center"/>
        </w:trPr>
        <w:tc>
          <w:tcPr>
            <w:tcW w:w="940" w:type="pct"/>
          </w:tcPr>
          <w:p w14:paraId="7FF73DE5" w14:textId="77777777" w:rsidR="001421ED" w:rsidRPr="008E5F00" w:rsidRDefault="001421ED" w:rsidP="001421ED">
            <w:pPr>
              <w:ind w:firstLineChars="0" w:firstLine="0"/>
              <w:jc w:val="center"/>
              <w:textAlignment w:val="auto"/>
              <w:rPr>
                <w:rFonts w:cs="Times New Roman"/>
                <w:sz w:val="21"/>
                <w:szCs w:val="21"/>
              </w:rPr>
            </w:pPr>
            <w:r w:rsidRPr="008E5F00">
              <w:rPr>
                <w:rFonts w:cs="Times New Roman" w:hint="eastAsia"/>
                <w:sz w:val="21"/>
                <w:szCs w:val="21"/>
              </w:rPr>
              <w:t>M</w:t>
            </w:r>
            <w:r w:rsidRPr="008E5F00">
              <w:rPr>
                <w:rFonts w:cs="Times New Roman"/>
                <w:sz w:val="21"/>
                <w:szCs w:val="21"/>
              </w:rPr>
              <w:t>LP</w:t>
            </w:r>
          </w:p>
        </w:tc>
        <w:tc>
          <w:tcPr>
            <w:tcW w:w="4060" w:type="pct"/>
          </w:tcPr>
          <w:p w14:paraId="4B0E7B25" w14:textId="77777777" w:rsidR="001421ED" w:rsidRPr="008E5F00" w:rsidRDefault="001421ED" w:rsidP="001421ED">
            <w:pPr>
              <w:ind w:firstLineChars="0" w:firstLine="0"/>
              <w:jc w:val="center"/>
              <w:textAlignment w:val="auto"/>
              <w:rPr>
                <w:rFonts w:cs="Times New Roman"/>
                <w:sz w:val="21"/>
                <w:szCs w:val="21"/>
              </w:rPr>
            </w:pPr>
            <w:r w:rsidRPr="008E5F00">
              <w:rPr>
                <w:rFonts w:cs="Times New Roman"/>
                <w:sz w:val="21"/>
                <w:szCs w:val="21"/>
              </w:rPr>
              <w:t>hidden_layer_sizes=(16,16)</w:t>
            </w:r>
            <w:r w:rsidRPr="008E5F00">
              <w:rPr>
                <w:rFonts w:cs="Times New Roman" w:hint="eastAsia"/>
                <w:sz w:val="21"/>
                <w:szCs w:val="21"/>
              </w:rPr>
              <w:t>，</w:t>
            </w:r>
            <w:r w:rsidRPr="008E5F00">
              <w:rPr>
                <w:rFonts w:cs="Times New Roman"/>
                <w:sz w:val="21"/>
                <w:szCs w:val="21"/>
              </w:rPr>
              <w:t>activation=tanh</w:t>
            </w:r>
            <w:r w:rsidRPr="008E5F00">
              <w:rPr>
                <w:rFonts w:cs="Times New Roman" w:hint="eastAsia"/>
                <w:sz w:val="21"/>
                <w:szCs w:val="21"/>
              </w:rPr>
              <w:t>，</w:t>
            </w:r>
            <w:r w:rsidRPr="008E5F00">
              <w:rPr>
                <w:rFonts w:cs="Times New Roman"/>
                <w:sz w:val="21"/>
                <w:szCs w:val="21"/>
              </w:rPr>
              <w:t>solver=adam</w:t>
            </w:r>
            <w:r w:rsidRPr="008E5F00">
              <w:rPr>
                <w:rFonts w:cs="Times New Roman" w:hint="eastAsia"/>
                <w:sz w:val="21"/>
                <w:szCs w:val="21"/>
              </w:rPr>
              <w:t>，</w:t>
            </w:r>
            <w:r w:rsidRPr="008E5F00">
              <w:rPr>
                <w:rFonts w:cs="Times New Roman"/>
                <w:sz w:val="21"/>
                <w:szCs w:val="21"/>
              </w:rPr>
              <w:t>alpha=0.005</w:t>
            </w:r>
            <w:r w:rsidRPr="008E5F00">
              <w:rPr>
                <w:rFonts w:cs="Times New Roman" w:hint="eastAsia"/>
                <w:sz w:val="21"/>
                <w:szCs w:val="21"/>
              </w:rPr>
              <w:t>，</w:t>
            </w:r>
            <w:r w:rsidRPr="008E5F00">
              <w:rPr>
                <w:rFonts w:cs="Times New Roman"/>
                <w:sz w:val="21"/>
                <w:szCs w:val="21"/>
              </w:rPr>
              <w:t>learning_rate_init=0.01</w:t>
            </w:r>
            <w:r w:rsidRPr="008E5F00">
              <w:rPr>
                <w:rFonts w:cs="Times New Roman" w:hint="eastAsia"/>
                <w:sz w:val="21"/>
                <w:szCs w:val="21"/>
              </w:rPr>
              <w:t>，</w:t>
            </w:r>
            <w:r w:rsidRPr="008E5F00">
              <w:rPr>
                <w:rFonts w:cs="Times New Roman"/>
                <w:sz w:val="21"/>
                <w:szCs w:val="21"/>
              </w:rPr>
              <w:t>max_iter=5000</w:t>
            </w:r>
          </w:p>
        </w:tc>
      </w:tr>
    </w:tbl>
    <w:p w14:paraId="0DAD39F5" w14:textId="77777777" w:rsidR="00034126" w:rsidRDefault="00034126" w:rsidP="00034126">
      <w:pPr>
        <w:pStyle w:val="4"/>
      </w:pPr>
      <w:r w:rsidRPr="00034126">
        <w:rPr>
          <w:rFonts w:hint="eastAsia"/>
        </w:rPr>
        <w:t>含膜厚的单模型</w:t>
      </w:r>
    </w:p>
    <w:p w14:paraId="4995137E" w14:textId="77777777" w:rsidR="00034126" w:rsidRDefault="00034126" w:rsidP="00034126">
      <w:pPr>
        <w:ind w:firstLine="480"/>
      </w:pPr>
      <w:r w:rsidRPr="00034126">
        <w:t>对含膜厚的</w:t>
      </w:r>
      <w:r w:rsidRPr="00034126">
        <w:rPr>
          <w:rFonts w:hint="eastAsia"/>
        </w:rPr>
        <w:t>数据集</w:t>
      </w:r>
      <w:r w:rsidRPr="00034126">
        <w:t>Dataset-B</w:t>
      </w:r>
      <w:r w:rsidRPr="00034126">
        <w:t>，在训练集上同样采用网格搜索结合</w:t>
      </w:r>
      <w:r w:rsidRPr="00034126">
        <w:t>5</w:t>
      </w:r>
      <w:r w:rsidRPr="00034126">
        <w:t>折交叉验证确定五种单模型的最优超参数</w:t>
      </w:r>
      <w:r w:rsidRPr="00034126">
        <w:rPr>
          <w:rFonts w:hint="eastAsia"/>
        </w:rPr>
        <w:t>组合</w:t>
      </w:r>
      <w:r w:rsidRPr="00034126">
        <w:t>，结果见表</w:t>
      </w:r>
      <w:r w:rsidRPr="00034126">
        <w:t>3.2</w:t>
      </w:r>
      <w:r>
        <w:rPr>
          <w:rFonts w:hint="eastAsia"/>
        </w:rPr>
        <w:t>。</w:t>
      </w:r>
    </w:p>
    <w:p w14:paraId="21C7432B" w14:textId="763A0D22" w:rsidR="000B378C" w:rsidRPr="000B378C" w:rsidRDefault="00034126" w:rsidP="00F97567">
      <w:pPr>
        <w:pStyle w:val="af8"/>
      </w:pPr>
      <w:r w:rsidRPr="00034126">
        <w:rPr>
          <w:rFonts w:hint="eastAsia"/>
        </w:rPr>
        <w:t>表</w:t>
      </w:r>
      <w:r w:rsidRPr="00034126">
        <w:rPr>
          <w:rFonts w:hint="eastAsia"/>
        </w:rPr>
        <w:t>3.</w:t>
      </w:r>
      <w:r w:rsidRPr="00034126">
        <w:t>2</w:t>
      </w:r>
      <w:r w:rsidRPr="00034126">
        <w:rPr>
          <w:rFonts w:hint="eastAsia"/>
        </w:rPr>
        <w:t xml:space="preserve"> Dataset-</w:t>
      </w:r>
      <w:r w:rsidRPr="00034126">
        <w:t>B</w:t>
      </w:r>
      <w:r w:rsidRPr="00034126">
        <w:rPr>
          <w:rFonts w:hint="eastAsia"/>
        </w:rPr>
        <w:t>含膜厚的五种单模型对应的最优超参数</w:t>
      </w:r>
    </w:p>
    <w:tbl>
      <w:tblPr>
        <w:tblStyle w:val="42"/>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63"/>
        <w:gridCol w:w="397"/>
        <w:gridCol w:w="7510"/>
      </w:tblGrid>
      <w:tr w:rsidR="001421ED" w:rsidRPr="008E5F00" w14:paraId="4319C3F3" w14:textId="77777777" w:rsidTr="008E5F00">
        <w:trPr>
          <w:trHeight w:val="454"/>
          <w:jc w:val="center"/>
        </w:trPr>
        <w:tc>
          <w:tcPr>
            <w:tcW w:w="860" w:type="pct"/>
            <w:gridSpan w:val="2"/>
            <w:tcBorders>
              <w:bottom w:val="single" w:sz="8" w:space="0" w:color="auto"/>
            </w:tcBorders>
          </w:tcPr>
          <w:p w14:paraId="2BEAE4F2" w14:textId="77777777" w:rsidR="001421ED" w:rsidRPr="008E5F00" w:rsidRDefault="001421ED" w:rsidP="001421ED">
            <w:pPr>
              <w:ind w:firstLineChars="0" w:firstLine="0"/>
              <w:jc w:val="center"/>
              <w:textAlignment w:val="auto"/>
              <w:rPr>
                <w:rFonts w:cs="Times New Roman"/>
                <w:sz w:val="21"/>
                <w:szCs w:val="21"/>
              </w:rPr>
            </w:pPr>
            <w:r w:rsidRPr="008E5F00">
              <w:rPr>
                <w:rFonts w:cs="Times New Roman" w:hint="eastAsia"/>
                <w:sz w:val="21"/>
                <w:szCs w:val="21"/>
              </w:rPr>
              <w:t>M</w:t>
            </w:r>
            <w:r w:rsidRPr="008E5F00">
              <w:rPr>
                <w:rFonts w:cs="Times New Roman"/>
                <w:sz w:val="21"/>
                <w:szCs w:val="21"/>
              </w:rPr>
              <w:t>odels</w:t>
            </w:r>
          </w:p>
        </w:tc>
        <w:tc>
          <w:tcPr>
            <w:tcW w:w="4140" w:type="pct"/>
            <w:tcBorders>
              <w:bottom w:val="single" w:sz="8" w:space="0" w:color="auto"/>
            </w:tcBorders>
          </w:tcPr>
          <w:p w14:paraId="6D5DD0A2" w14:textId="77777777" w:rsidR="001421ED" w:rsidRPr="008E5F00" w:rsidRDefault="001421ED" w:rsidP="001421ED">
            <w:pPr>
              <w:ind w:firstLineChars="0" w:firstLine="0"/>
              <w:jc w:val="center"/>
              <w:textAlignment w:val="auto"/>
              <w:rPr>
                <w:rFonts w:cs="Times New Roman"/>
                <w:sz w:val="21"/>
                <w:szCs w:val="21"/>
              </w:rPr>
            </w:pPr>
            <w:r w:rsidRPr="008E5F00">
              <w:rPr>
                <w:rFonts w:cs="Times New Roman"/>
                <w:sz w:val="21"/>
                <w:szCs w:val="21"/>
              </w:rPr>
              <w:t>Optimal hyperparameters</w:t>
            </w:r>
          </w:p>
        </w:tc>
      </w:tr>
      <w:tr w:rsidR="001421ED" w:rsidRPr="008E5F00" w14:paraId="75377B2A" w14:textId="77777777" w:rsidTr="008E5F00">
        <w:trPr>
          <w:trHeight w:val="454"/>
          <w:jc w:val="center"/>
        </w:trPr>
        <w:tc>
          <w:tcPr>
            <w:tcW w:w="860" w:type="pct"/>
            <w:gridSpan w:val="2"/>
            <w:tcBorders>
              <w:top w:val="single" w:sz="8" w:space="0" w:color="auto"/>
              <w:bottom w:val="nil"/>
            </w:tcBorders>
          </w:tcPr>
          <w:p w14:paraId="4E7F06BC" w14:textId="77777777" w:rsidR="001421ED" w:rsidRPr="008E5F00" w:rsidRDefault="001421ED" w:rsidP="001421ED">
            <w:pPr>
              <w:ind w:firstLineChars="0" w:firstLine="0"/>
              <w:jc w:val="center"/>
              <w:textAlignment w:val="auto"/>
              <w:rPr>
                <w:rFonts w:cs="Times New Roman"/>
                <w:sz w:val="21"/>
                <w:szCs w:val="21"/>
              </w:rPr>
            </w:pPr>
            <w:r w:rsidRPr="008E5F00">
              <w:rPr>
                <w:rFonts w:cs="Times New Roman" w:hint="eastAsia"/>
                <w:sz w:val="21"/>
                <w:szCs w:val="21"/>
              </w:rPr>
              <w:t>C</w:t>
            </w:r>
            <w:r w:rsidRPr="008E5F00">
              <w:rPr>
                <w:rFonts w:cs="Times New Roman"/>
                <w:sz w:val="21"/>
                <w:szCs w:val="21"/>
              </w:rPr>
              <w:t>atBoost</w:t>
            </w:r>
          </w:p>
        </w:tc>
        <w:tc>
          <w:tcPr>
            <w:tcW w:w="4140" w:type="pct"/>
            <w:tcBorders>
              <w:top w:val="single" w:sz="8" w:space="0" w:color="auto"/>
              <w:bottom w:val="nil"/>
            </w:tcBorders>
          </w:tcPr>
          <w:p w14:paraId="7A3242BE" w14:textId="77777777" w:rsidR="001421ED" w:rsidRPr="008E5F00" w:rsidRDefault="001421ED" w:rsidP="001421ED">
            <w:pPr>
              <w:ind w:firstLineChars="0" w:firstLine="0"/>
              <w:jc w:val="center"/>
              <w:textAlignment w:val="auto"/>
              <w:rPr>
                <w:rFonts w:cs="Times New Roman"/>
                <w:sz w:val="21"/>
                <w:szCs w:val="21"/>
              </w:rPr>
            </w:pPr>
            <w:r w:rsidRPr="008E5F00">
              <w:rPr>
                <w:rFonts w:cs="Times New Roman" w:hint="eastAsia"/>
                <w:sz w:val="21"/>
                <w:szCs w:val="21"/>
              </w:rPr>
              <w:t>depth=</w:t>
            </w:r>
            <w:r w:rsidRPr="008E5F00">
              <w:rPr>
                <w:rFonts w:cs="Times New Roman"/>
                <w:sz w:val="21"/>
                <w:szCs w:val="21"/>
              </w:rPr>
              <w:t>3</w:t>
            </w:r>
            <w:r w:rsidRPr="008E5F00">
              <w:rPr>
                <w:rFonts w:cs="Times New Roman" w:hint="eastAsia"/>
                <w:sz w:val="21"/>
                <w:szCs w:val="21"/>
              </w:rPr>
              <w:t>，</w:t>
            </w:r>
            <w:r w:rsidRPr="008E5F00">
              <w:rPr>
                <w:rFonts w:cs="Times New Roman" w:hint="eastAsia"/>
                <w:sz w:val="21"/>
                <w:szCs w:val="21"/>
              </w:rPr>
              <w:t>learning_rate=0.</w:t>
            </w:r>
            <w:r w:rsidRPr="008E5F00">
              <w:rPr>
                <w:rFonts w:cs="Times New Roman"/>
                <w:sz w:val="21"/>
                <w:szCs w:val="21"/>
              </w:rPr>
              <w:t>4</w:t>
            </w:r>
            <w:r w:rsidRPr="008E5F00">
              <w:rPr>
                <w:rFonts w:cs="Times New Roman" w:hint="eastAsia"/>
                <w:sz w:val="21"/>
                <w:szCs w:val="21"/>
              </w:rPr>
              <w:t>，</w:t>
            </w:r>
            <w:r w:rsidRPr="008E5F00">
              <w:rPr>
                <w:rFonts w:cs="Times New Roman" w:hint="eastAsia"/>
                <w:sz w:val="21"/>
                <w:szCs w:val="21"/>
              </w:rPr>
              <w:t>l2_leaf_reg=10</w:t>
            </w:r>
            <w:r w:rsidRPr="008E5F00">
              <w:rPr>
                <w:rFonts w:cs="Times New Roman" w:hint="eastAsia"/>
                <w:sz w:val="21"/>
                <w:szCs w:val="21"/>
              </w:rPr>
              <w:t>，</w:t>
            </w:r>
            <w:r w:rsidRPr="008E5F00">
              <w:rPr>
                <w:rFonts w:cs="Times New Roman" w:hint="eastAsia"/>
                <w:sz w:val="21"/>
                <w:szCs w:val="21"/>
              </w:rPr>
              <w:t>iterations=</w:t>
            </w:r>
            <w:r w:rsidRPr="008E5F00">
              <w:rPr>
                <w:rFonts w:cs="Times New Roman"/>
                <w:sz w:val="21"/>
                <w:szCs w:val="21"/>
              </w:rPr>
              <w:t>760</w:t>
            </w:r>
          </w:p>
        </w:tc>
      </w:tr>
      <w:tr w:rsidR="001421ED" w:rsidRPr="008E5F00" w14:paraId="6EF84B0F" w14:textId="77777777" w:rsidTr="008E5F00">
        <w:trPr>
          <w:trHeight w:val="454"/>
          <w:jc w:val="center"/>
        </w:trPr>
        <w:tc>
          <w:tcPr>
            <w:tcW w:w="860" w:type="pct"/>
            <w:gridSpan w:val="2"/>
            <w:tcBorders>
              <w:top w:val="nil"/>
            </w:tcBorders>
          </w:tcPr>
          <w:p w14:paraId="6C7CFC1B" w14:textId="77777777" w:rsidR="001421ED" w:rsidRPr="008E5F00" w:rsidRDefault="001421ED" w:rsidP="001421ED">
            <w:pPr>
              <w:ind w:firstLineChars="0" w:firstLine="0"/>
              <w:jc w:val="center"/>
              <w:textAlignment w:val="auto"/>
              <w:rPr>
                <w:rFonts w:cs="Times New Roman"/>
                <w:sz w:val="21"/>
                <w:szCs w:val="21"/>
              </w:rPr>
            </w:pPr>
            <w:r w:rsidRPr="008E5F00">
              <w:rPr>
                <w:rFonts w:cs="Times New Roman" w:hint="eastAsia"/>
                <w:sz w:val="21"/>
                <w:szCs w:val="21"/>
              </w:rPr>
              <w:t>R</w:t>
            </w:r>
            <w:r w:rsidRPr="008E5F00">
              <w:rPr>
                <w:rFonts w:cs="Times New Roman"/>
                <w:sz w:val="21"/>
                <w:szCs w:val="21"/>
              </w:rPr>
              <w:t>F</w:t>
            </w:r>
          </w:p>
        </w:tc>
        <w:tc>
          <w:tcPr>
            <w:tcW w:w="4140" w:type="pct"/>
            <w:tcBorders>
              <w:top w:val="nil"/>
            </w:tcBorders>
          </w:tcPr>
          <w:p w14:paraId="11E08FC6" w14:textId="77777777" w:rsidR="001421ED" w:rsidRPr="008E5F00" w:rsidRDefault="001421ED" w:rsidP="001421ED">
            <w:pPr>
              <w:ind w:firstLineChars="0" w:firstLine="0"/>
              <w:jc w:val="center"/>
              <w:textAlignment w:val="auto"/>
              <w:rPr>
                <w:rFonts w:cs="Times New Roman"/>
                <w:sz w:val="21"/>
                <w:szCs w:val="21"/>
              </w:rPr>
            </w:pPr>
            <w:r w:rsidRPr="008E5F00">
              <w:rPr>
                <w:rFonts w:cs="Times New Roman" w:hint="eastAsia"/>
                <w:sz w:val="21"/>
                <w:szCs w:val="21"/>
              </w:rPr>
              <w:t>n_estimators=</w:t>
            </w:r>
            <w:r w:rsidRPr="008E5F00">
              <w:rPr>
                <w:rFonts w:cs="Times New Roman"/>
                <w:sz w:val="21"/>
                <w:szCs w:val="21"/>
              </w:rPr>
              <w:t>60</w:t>
            </w:r>
            <w:r w:rsidRPr="008E5F00">
              <w:rPr>
                <w:rFonts w:cs="Times New Roman" w:hint="eastAsia"/>
                <w:sz w:val="21"/>
                <w:szCs w:val="21"/>
              </w:rPr>
              <w:t>，</w:t>
            </w:r>
            <w:r w:rsidRPr="008E5F00">
              <w:rPr>
                <w:rFonts w:cs="Times New Roman" w:hint="eastAsia"/>
                <w:sz w:val="21"/>
                <w:szCs w:val="21"/>
              </w:rPr>
              <w:t>max_depth=</w:t>
            </w:r>
            <w:r w:rsidRPr="008E5F00">
              <w:rPr>
                <w:rFonts w:cs="Times New Roman"/>
                <w:sz w:val="21"/>
                <w:szCs w:val="21"/>
              </w:rPr>
              <w:t>9</w:t>
            </w:r>
            <w:r w:rsidRPr="008E5F00">
              <w:rPr>
                <w:rFonts w:cs="Times New Roman" w:hint="eastAsia"/>
                <w:sz w:val="21"/>
                <w:szCs w:val="21"/>
              </w:rPr>
              <w:t>，</w:t>
            </w:r>
            <w:r w:rsidRPr="008E5F00">
              <w:rPr>
                <w:rFonts w:cs="Times New Roman" w:hint="eastAsia"/>
                <w:sz w:val="21"/>
                <w:szCs w:val="21"/>
              </w:rPr>
              <w:t>max_features=0.</w:t>
            </w:r>
            <w:r w:rsidRPr="008E5F00">
              <w:rPr>
                <w:rFonts w:cs="Times New Roman"/>
                <w:sz w:val="21"/>
                <w:szCs w:val="21"/>
              </w:rPr>
              <w:t>61</w:t>
            </w:r>
          </w:p>
        </w:tc>
      </w:tr>
      <w:tr w:rsidR="001421ED" w:rsidRPr="008E5F00" w14:paraId="09E963C4" w14:textId="77777777" w:rsidTr="008E5F00">
        <w:trPr>
          <w:trHeight w:val="454"/>
          <w:jc w:val="center"/>
        </w:trPr>
        <w:tc>
          <w:tcPr>
            <w:tcW w:w="860" w:type="pct"/>
            <w:gridSpan w:val="2"/>
          </w:tcPr>
          <w:p w14:paraId="46647E21" w14:textId="77777777" w:rsidR="001421ED" w:rsidRPr="008E5F00" w:rsidRDefault="001421ED" w:rsidP="001421ED">
            <w:pPr>
              <w:ind w:firstLineChars="0" w:firstLine="0"/>
              <w:jc w:val="center"/>
              <w:textAlignment w:val="auto"/>
              <w:rPr>
                <w:rFonts w:cs="Times New Roman"/>
                <w:sz w:val="21"/>
                <w:szCs w:val="21"/>
              </w:rPr>
            </w:pPr>
            <w:r w:rsidRPr="008E5F00">
              <w:rPr>
                <w:rFonts w:cs="Times New Roman" w:hint="eastAsia"/>
                <w:sz w:val="21"/>
                <w:szCs w:val="21"/>
              </w:rPr>
              <w:t>X</w:t>
            </w:r>
            <w:r w:rsidRPr="008E5F00">
              <w:rPr>
                <w:rFonts w:cs="Times New Roman"/>
                <w:sz w:val="21"/>
                <w:szCs w:val="21"/>
              </w:rPr>
              <w:t>GBoost</w:t>
            </w:r>
          </w:p>
        </w:tc>
        <w:tc>
          <w:tcPr>
            <w:tcW w:w="4140" w:type="pct"/>
          </w:tcPr>
          <w:p w14:paraId="18477F3F" w14:textId="77777777" w:rsidR="001421ED" w:rsidRPr="008E5F00" w:rsidRDefault="001421ED" w:rsidP="001421ED">
            <w:pPr>
              <w:ind w:firstLineChars="0" w:firstLine="0"/>
              <w:jc w:val="center"/>
              <w:textAlignment w:val="auto"/>
              <w:rPr>
                <w:rFonts w:cs="Times New Roman"/>
                <w:sz w:val="21"/>
                <w:szCs w:val="21"/>
              </w:rPr>
            </w:pPr>
            <w:r w:rsidRPr="008E5F00">
              <w:rPr>
                <w:rFonts w:cs="Times New Roman" w:hint="eastAsia"/>
                <w:sz w:val="21"/>
                <w:szCs w:val="21"/>
              </w:rPr>
              <w:t>n_estimators=</w:t>
            </w:r>
            <w:r w:rsidRPr="008E5F00">
              <w:rPr>
                <w:rFonts w:cs="Times New Roman"/>
                <w:sz w:val="21"/>
                <w:szCs w:val="21"/>
              </w:rPr>
              <w:t>101</w:t>
            </w:r>
            <w:r w:rsidRPr="008E5F00">
              <w:rPr>
                <w:rFonts w:cs="Times New Roman" w:hint="eastAsia"/>
                <w:sz w:val="21"/>
                <w:szCs w:val="21"/>
              </w:rPr>
              <w:t>，</w:t>
            </w:r>
            <w:r w:rsidRPr="008E5F00">
              <w:rPr>
                <w:rFonts w:cs="Times New Roman" w:hint="eastAsia"/>
                <w:sz w:val="21"/>
                <w:szCs w:val="21"/>
              </w:rPr>
              <w:t>max_depth=</w:t>
            </w:r>
            <w:r w:rsidRPr="008E5F00">
              <w:rPr>
                <w:rFonts w:cs="Times New Roman"/>
                <w:sz w:val="21"/>
                <w:szCs w:val="21"/>
              </w:rPr>
              <w:t>5</w:t>
            </w:r>
            <w:r w:rsidRPr="008E5F00">
              <w:rPr>
                <w:rFonts w:cs="Times New Roman" w:hint="eastAsia"/>
                <w:sz w:val="21"/>
                <w:szCs w:val="21"/>
              </w:rPr>
              <w:t>，</w:t>
            </w:r>
            <w:r w:rsidRPr="008E5F00">
              <w:rPr>
                <w:rFonts w:cs="Times New Roman" w:hint="eastAsia"/>
                <w:sz w:val="21"/>
                <w:szCs w:val="21"/>
              </w:rPr>
              <w:t>learning_rate=0.</w:t>
            </w:r>
            <w:r w:rsidRPr="008E5F00">
              <w:rPr>
                <w:rFonts w:cs="Times New Roman"/>
                <w:sz w:val="21"/>
                <w:szCs w:val="21"/>
              </w:rPr>
              <w:t>2</w:t>
            </w:r>
            <w:r w:rsidRPr="008E5F00">
              <w:rPr>
                <w:rFonts w:cs="Times New Roman" w:hint="eastAsia"/>
                <w:sz w:val="21"/>
                <w:szCs w:val="21"/>
              </w:rPr>
              <w:t>，</w:t>
            </w:r>
            <w:r w:rsidRPr="008E5F00">
              <w:rPr>
                <w:rFonts w:cs="Times New Roman" w:hint="eastAsia"/>
                <w:sz w:val="21"/>
                <w:szCs w:val="21"/>
              </w:rPr>
              <w:t>reg_lambda=</w:t>
            </w:r>
            <w:r w:rsidRPr="008E5F00">
              <w:rPr>
                <w:rFonts w:cs="Times New Roman"/>
                <w:sz w:val="21"/>
                <w:szCs w:val="21"/>
              </w:rPr>
              <w:t>5</w:t>
            </w:r>
          </w:p>
        </w:tc>
      </w:tr>
      <w:tr w:rsidR="001421ED" w:rsidRPr="008E5F00" w14:paraId="571E0544" w14:textId="77777777" w:rsidTr="008E5F00">
        <w:trPr>
          <w:trHeight w:val="454"/>
          <w:jc w:val="center"/>
        </w:trPr>
        <w:tc>
          <w:tcPr>
            <w:tcW w:w="860" w:type="pct"/>
            <w:gridSpan w:val="2"/>
          </w:tcPr>
          <w:p w14:paraId="59A4FB71" w14:textId="77777777" w:rsidR="001421ED" w:rsidRPr="008E5F00" w:rsidRDefault="001421ED" w:rsidP="001421ED">
            <w:pPr>
              <w:ind w:firstLineChars="0" w:firstLine="0"/>
              <w:jc w:val="center"/>
              <w:textAlignment w:val="auto"/>
              <w:rPr>
                <w:rFonts w:cs="Times New Roman"/>
                <w:sz w:val="21"/>
                <w:szCs w:val="21"/>
              </w:rPr>
            </w:pPr>
            <w:r w:rsidRPr="008E5F00">
              <w:rPr>
                <w:rFonts w:cs="Times New Roman" w:hint="eastAsia"/>
                <w:sz w:val="21"/>
                <w:szCs w:val="21"/>
              </w:rPr>
              <w:t>S</w:t>
            </w:r>
            <w:r w:rsidRPr="008E5F00">
              <w:rPr>
                <w:rFonts w:cs="Times New Roman"/>
                <w:sz w:val="21"/>
                <w:szCs w:val="21"/>
              </w:rPr>
              <w:t>VR</w:t>
            </w:r>
          </w:p>
        </w:tc>
        <w:tc>
          <w:tcPr>
            <w:tcW w:w="4140" w:type="pct"/>
          </w:tcPr>
          <w:p w14:paraId="294F0275" w14:textId="77777777" w:rsidR="001421ED" w:rsidRPr="008E5F00" w:rsidRDefault="001421ED" w:rsidP="001421ED">
            <w:pPr>
              <w:ind w:firstLineChars="0" w:firstLine="0"/>
              <w:jc w:val="center"/>
              <w:textAlignment w:val="auto"/>
              <w:rPr>
                <w:rFonts w:cs="Times New Roman"/>
                <w:sz w:val="21"/>
                <w:szCs w:val="21"/>
              </w:rPr>
            </w:pPr>
            <w:r w:rsidRPr="008E5F00">
              <w:rPr>
                <w:rFonts w:cs="Times New Roman" w:hint="eastAsia"/>
                <w:sz w:val="21"/>
                <w:szCs w:val="21"/>
              </w:rPr>
              <w:t>C=</w:t>
            </w:r>
            <w:r w:rsidRPr="008E5F00">
              <w:rPr>
                <w:rFonts w:cs="Times New Roman"/>
                <w:sz w:val="21"/>
                <w:szCs w:val="21"/>
              </w:rPr>
              <w:t>80</w:t>
            </w:r>
            <w:r w:rsidRPr="008E5F00">
              <w:rPr>
                <w:rFonts w:cs="Times New Roman" w:hint="eastAsia"/>
                <w:sz w:val="21"/>
                <w:szCs w:val="21"/>
              </w:rPr>
              <w:t>，</w:t>
            </w:r>
            <w:r w:rsidRPr="008E5F00">
              <w:rPr>
                <w:rFonts w:cs="Times New Roman" w:hint="eastAsia"/>
                <w:sz w:val="21"/>
                <w:szCs w:val="21"/>
              </w:rPr>
              <w:t>epsilon=0.02</w:t>
            </w:r>
            <w:r w:rsidRPr="008E5F00">
              <w:rPr>
                <w:rFonts w:cs="Times New Roman" w:hint="eastAsia"/>
                <w:sz w:val="21"/>
                <w:szCs w:val="21"/>
              </w:rPr>
              <w:t>，</w:t>
            </w:r>
            <w:r w:rsidRPr="008E5F00">
              <w:rPr>
                <w:rFonts w:cs="Times New Roman" w:hint="eastAsia"/>
                <w:sz w:val="21"/>
                <w:szCs w:val="21"/>
              </w:rPr>
              <w:t>kernel=rbf</w:t>
            </w:r>
            <w:r w:rsidRPr="008E5F00">
              <w:rPr>
                <w:rFonts w:cs="Times New Roman" w:hint="eastAsia"/>
                <w:sz w:val="21"/>
                <w:szCs w:val="21"/>
              </w:rPr>
              <w:t>，</w:t>
            </w:r>
            <w:r w:rsidRPr="008E5F00">
              <w:rPr>
                <w:rFonts w:cs="Times New Roman" w:hint="eastAsia"/>
                <w:sz w:val="21"/>
                <w:szCs w:val="21"/>
              </w:rPr>
              <w:t>gamma=0.</w:t>
            </w:r>
            <w:r w:rsidRPr="008E5F00">
              <w:rPr>
                <w:rFonts w:cs="Times New Roman"/>
                <w:sz w:val="21"/>
                <w:szCs w:val="21"/>
              </w:rPr>
              <w:t>03</w:t>
            </w:r>
          </w:p>
        </w:tc>
      </w:tr>
      <w:tr w:rsidR="001421ED" w:rsidRPr="008E5F00" w14:paraId="14A00ADF" w14:textId="77777777" w:rsidTr="00A4689D">
        <w:trPr>
          <w:trHeight w:val="454"/>
          <w:jc w:val="center"/>
        </w:trPr>
        <w:tc>
          <w:tcPr>
            <w:tcW w:w="641" w:type="pct"/>
          </w:tcPr>
          <w:p w14:paraId="35BCD579" w14:textId="77777777" w:rsidR="001421ED" w:rsidRPr="008E5F00" w:rsidRDefault="001421ED" w:rsidP="001421ED">
            <w:pPr>
              <w:ind w:firstLineChars="0" w:firstLine="0"/>
              <w:jc w:val="center"/>
              <w:textAlignment w:val="auto"/>
              <w:rPr>
                <w:rFonts w:cs="Times New Roman"/>
                <w:sz w:val="21"/>
                <w:szCs w:val="21"/>
              </w:rPr>
            </w:pPr>
            <w:r w:rsidRPr="008E5F00">
              <w:rPr>
                <w:rFonts w:cs="Times New Roman" w:hint="eastAsia"/>
                <w:sz w:val="21"/>
                <w:szCs w:val="21"/>
              </w:rPr>
              <w:t>M</w:t>
            </w:r>
            <w:r w:rsidRPr="008E5F00">
              <w:rPr>
                <w:rFonts w:cs="Times New Roman"/>
                <w:sz w:val="21"/>
                <w:szCs w:val="21"/>
              </w:rPr>
              <w:t>LP</w:t>
            </w:r>
          </w:p>
        </w:tc>
        <w:tc>
          <w:tcPr>
            <w:tcW w:w="4359" w:type="pct"/>
            <w:gridSpan w:val="2"/>
          </w:tcPr>
          <w:p w14:paraId="28565FA5" w14:textId="77777777" w:rsidR="001421ED" w:rsidRPr="008E5F00" w:rsidRDefault="001421ED" w:rsidP="001421ED">
            <w:pPr>
              <w:ind w:firstLineChars="0" w:firstLine="0"/>
              <w:jc w:val="center"/>
              <w:textAlignment w:val="auto"/>
              <w:rPr>
                <w:rFonts w:cs="Times New Roman"/>
                <w:sz w:val="21"/>
                <w:szCs w:val="21"/>
              </w:rPr>
            </w:pPr>
            <w:r w:rsidRPr="008E5F00">
              <w:rPr>
                <w:rFonts w:cs="Times New Roman" w:hint="eastAsia"/>
                <w:sz w:val="21"/>
                <w:szCs w:val="21"/>
              </w:rPr>
              <w:t>hidden_layer_sizes=(</w:t>
            </w:r>
            <w:r w:rsidRPr="008E5F00">
              <w:rPr>
                <w:rFonts w:cs="Times New Roman"/>
                <w:sz w:val="21"/>
                <w:szCs w:val="21"/>
              </w:rPr>
              <w:t>32</w:t>
            </w:r>
            <w:r w:rsidRPr="008E5F00">
              <w:rPr>
                <w:rFonts w:cs="Times New Roman" w:hint="eastAsia"/>
                <w:sz w:val="21"/>
                <w:szCs w:val="21"/>
              </w:rPr>
              <w:t>,16)</w:t>
            </w:r>
            <w:r w:rsidRPr="008E5F00">
              <w:rPr>
                <w:rFonts w:cs="Times New Roman" w:hint="eastAsia"/>
                <w:sz w:val="21"/>
                <w:szCs w:val="21"/>
              </w:rPr>
              <w:t>，</w:t>
            </w:r>
            <w:r w:rsidRPr="008E5F00">
              <w:rPr>
                <w:rFonts w:cs="Times New Roman" w:hint="eastAsia"/>
                <w:sz w:val="21"/>
                <w:szCs w:val="21"/>
              </w:rPr>
              <w:t>activation=tanh</w:t>
            </w:r>
            <w:r w:rsidRPr="008E5F00">
              <w:rPr>
                <w:rFonts w:cs="Times New Roman" w:hint="eastAsia"/>
                <w:sz w:val="21"/>
                <w:szCs w:val="21"/>
              </w:rPr>
              <w:t>，</w:t>
            </w:r>
            <w:r w:rsidRPr="008E5F00">
              <w:rPr>
                <w:rFonts w:cs="Times New Roman" w:hint="eastAsia"/>
                <w:sz w:val="21"/>
                <w:szCs w:val="21"/>
              </w:rPr>
              <w:t>solver=adam</w:t>
            </w:r>
            <w:r w:rsidRPr="008E5F00">
              <w:rPr>
                <w:rFonts w:cs="Times New Roman" w:hint="eastAsia"/>
                <w:sz w:val="21"/>
                <w:szCs w:val="21"/>
              </w:rPr>
              <w:t>，</w:t>
            </w:r>
            <w:r w:rsidRPr="008E5F00">
              <w:rPr>
                <w:rFonts w:cs="Times New Roman" w:hint="eastAsia"/>
                <w:sz w:val="21"/>
                <w:szCs w:val="21"/>
              </w:rPr>
              <w:t>alpha=0.</w:t>
            </w:r>
            <w:r w:rsidRPr="008E5F00">
              <w:rPr>
                <w:rFonts w:cs="Times New Roman"/>
                <w:sz w:val="21"/>
                <w:szCs w:val="21"/>
              </w:rPr>
              <w:t>1</w:t>
            </w:r>
            <w:r w:rsidRPr="008E5F00">
              <w:rPr>
                <w:rFonts w:cs="Times New Roman" w:hint="eastAsia"/>
                <w:sz w:val="21"/>
                <w:szCs w:val="21"/>
              </w:rPr>
              <w:t>，</w:t>
            </w:r>
            <w:r w:rsidRPr="008E5F00">
              <w:rPr>
                <w:rFonts w:cs="Times New Roman" w:hint="eastAsia"/>
                <w:sz w:val="21"/>
                <w:szCs w:val="21"/>
              </w:rPr>
              <w:t>learning_rate_init=0.0</w:t>
            </w:r>
            <w:r w:rsidRPr="008E5F00">
              <w:rPr>
                <w:rFonts w:cs="Times New Roman"/>
                <w:sz w:val="21"/>
                <w:szCs w:val="21"/>
              </w:rPr>
              <w:t>02</w:t>
            </w:r>
            <w:r w:rsidRPr="008E5F00">
              <w:rPr>
                <w:rFonts w:cs="Times New Roman" w:hint="eastAsia"/>
                <w:sz w:val="21"/>
                <w:szCs w:val="21"/>
              </w:rPr>
              <w:t>，</w:t>
            </w:r>
            <w:r w:rsidRPr="008E5F00">
              <w:rPr>
                <w:rFonts w:cs="Times New Roman" w:hint="eastAsia"/>
                <w:sz w:val="21"/>
                <w:szCs w:val="21"/>
              </w:rPr>
              <w:t>max_iter=5000</w:t>
            </w:r>
          </w:p>
        </w:tc>
      </w:tr>
    </w:tbl>
    <w:p w14:paraId="3A846295" w14:textId="77777777" w:rsidR="000D10C3" w:rsidRPr="000D10C3" w:rsidRDefault="000D10C3" w:rsidP="000D10C3">
      <w:pPr>
        <w:pStyle w:val="2"/>
      </w:pPr>
      <w:bookmarkStart w:id="45" w:name="_Toc227386124"/>
      <w:r w:rsidRPr="000D10C3">
        <w:rPr>
          <w:rFonts w:hint="eastAsia"/>
        </w:rPr>
        <w:lastRenderedPageBreak/>
        <w:t>结果与讨论</w:t>
      </w:r>
      <w:bookmarkEnd w:id="45"/>
    </w:p>
    <w:p w14:paraId="4A015D2D" w14:textId="5A50D4E0" w:rsidR="000D10C3" w:rsidRDefault="000D10C3" w:rsidP="000D10C3">
      <w:pPr>
        <w:pStyle w:val="3"/>
      </w:pPr>
      <w:bookmarkStart w:id="46" w:name="_Toc227386125"/>
      <w:r w:rsidRPr="000D10C3">
        <w:rPr>
          <w:rFonts w:hint="eastAsia"/>
        </w:rPr>
        <w:t>不含膜厚的单模型</w:t>
      </w:r>
      <w:bookmarkEnd w:id="46"/>
    </w:p>
    <w:p w14:paraId="1B09A544" w14:textId="6C49E4C6" w:rsidR="002749D6" w:rsidRDefault="000D10C3" w:rsidP="002749D6">
      <w:pPr>
        <w:ind w:firstLine="480"/>
      </w:pPr>
      <w:r w:rsidRPr="000D10C3">
        <w:rPr>
          <w:rFonts w:hint="eastAsia"/>
        </w:rPr>
        <w:t>在不含膜厚信息的</w:t>
      </w:r>
      <w:r w:rsidRPr="000D10C3">
        <w:rPr>
          <w:rFonts w:hint="eastAsia"/>
        </w:rPr>
        <w:t>Dataset-A</w:t>
      </w:r>
      <w:r w:rsidRPr="000D10C3">
        <w:rPr>
          <w:rFonts w:hint="eastAsia"/>
        </w:rPr>
        <w:t>上，</w:t>
      </w:r>
      <w:r w:rsidRPr="000D10C3">
        <w:rPr>
          <w:rFonts w:hint="eastAsia"/>
        </w:rPr>
        <w:t>CatBoost</w:t>
      </w:r>
      <w:r w:rsidRPr="000D10C3">
        <w:rPr>
          <w:rFonts w:hint="eastAsia"/>
        </w:rPr>
        <w:t>、</w:t>
      </w:r>
      <w:r w:rsidRPr="000D10C3">
        <w:rPr>
          <w:rFonts w:hint="eastAsia"/>
        </w:rPr>
        <w:t>RF</w:t>
      </w:r>
      <w:r w:rsidRPr="000D10C3">
        <w:rPr>
          <w:rFonts w:hint="eastAsia"/>
        </w:rPr>
        <w:t>、</w:t>
      </w:r>
      <w:r w:rsidRPr="000D10C3">
        <w:rPr>
          <w:rFonts w:hint="eastAsia"/>
        </w:rPr>
        <w:t>XGBoost</w:t>
      </w:r>
      <w:r w:rsidRPr="000D10C3">
        <w:rPr>
          <w:rFonts w:hint="eastAsia"/>
        </w:rPr>
        <w:t>、</w:t>
      </w:r>
      <w:r w:rsidRPr="000D10C3">
        <w:rPr>
          <w:rFonts w:hint="eastAsia"/>
        </w:rPr>
        <w:t>SVR</w:t>
      </w:r>
      <w:r w:rsidRPr="000D10C3">
        <w:rPr>
          <w:rFonts w:hint="eastAsia"/>
        </w:rPr>
        <w:t>和</w:t>
      </w:r>
      <w:r w:rsidR="00A25715">
        <w:rPr>
          <w:rFonts w:hint="eastAsia"/>
        </w:rPr>
        <w:t>MLP</w:t>
      </w:r>
      <w:r w:rsidR="00A25715" w:rsidRPr="00A25715">
        <w:rPr>
          <w:rFonts w:hint="eastAsia"/>
        </w:rPr>
        <w:t>五种单模型</w:t>
      </w:r>
      <w:r w:rsidRPr="000D10C3">
        <w:rPr>
          <w:rFonts w:hint="eastAsia"/>
        </w:rPr>
        <w:t>在训练集、测试集及外部文献验证集上的预测性能如图</w:t>
      </w:r>
      <w:r w:rsidRPr="000D10C3">
        <w:rPr>
          <w:rFonts w:hint="eastAsia"/>
        </w:rPr>
        <w:t>3.2</w:t>
      </w:r>
      <w:r w:rsidRPr="000D10C3">
        <w:rPr>
          <w:rFonts w:hint="eastAsia"/>
        </w:rPr>
        <w:t>和表</w:t>
      </w:r>
      <w:r w:rsidRPr="000D10C3">
        <w:rPr>
          <w:rFonts w:hint="eastAsia"/>
        </w:rPr>
        <w:t>3.3</w:t>
      </w:r>
      <w:r w:rsidRPr="000D10C3">
        <w:rPr>
          <w:rFonts w:hint="eastAsia"/>
        </w:rPr>
        <w:t>所示。</w:t>
      </w:r>
    </w:p>
    <w:p w14:paraId="2A28683F" w14:textId="272D3D5F" w:rsidR="000B378C" w:rsidRDefault="000B378C" w:rsidP="000B378C">
      <w:pPr>
        <w:pStyle w:val="af8"/>
      </w:pPr>
      <w:r w:rsidRPr="000B378C">
        <w:rPr>
          <w:rFonts w:hint="eastAsia"/>
        </w:rPr>
        <w:t>表</w:t>
      </w:r>
      <w:r w:rsidRPr="000B378C">
        <w:rPr>
          <w:rFonts w:hint="eastAsia"/>
        </w:rPr>
        <w:t>3.3 Dataset-A</w:t>
      </w:r>
      <w:r w:rsidRPr="000B378C">
        <w:rPr>
          <w:rFonts w:hint="eastAsia"/>
        </w:rPr>
        <w:t>上五种单模型在训练集、测试集以及外部文献验证集上的预测性能</w:t>
      </w:r>
    </w:p>
    <w:tbl>
      <w:tblPr>
        <w:tblStyle w:val="af2"/>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94"/>
        <w:gridCol w:w="1150"/>
        <w:gridCol w:w="1293"/>
        <w:gridCol w:w="1150"/>
        <w:gridCol w:w="1582"/>
        <w:gridCol w:w="1150"/>
        <w:gridCol w:w="1451"/>
      </w:tblGrid>
      <w:tr w:rsidR="000B378C" w:rsidRPr="000E37FF" w14:paraId="2C47E7D8" w14:textId="77777777" w:rsidTr="003F67D0">
        <w:trPr>
          <w:trHeight w:val="454"/>
          <w:jc w:val="center"/>
        </w:trPr>
        <w:tc>
          <w:tcPr>
            <w:tcW w:w="713" w:type="pct"/>
            <w:vMerge w:val="restart"/>
            <w:tcBorders>
              <w:top w:val="single" w:sz="12" w:space="0" w:color="auto"/>
              <w:bottom w:val="nil"/>
            </w:tcBorders>
          </w:tcPr>
          <w:p w14:paraId="78580D83" w14:textId="77777777" w:rsidR="000B378C" w:rsidRPr="000E37FF" w:rsidRDefault="000B378C" w:rsidP="008E5F00">
            <w:pPr>
              <w:ind w:firstLineChars="0" w:firstLine="0"/>
              <w:jc w:val="center"/>
              <w:rPr>
                <w:sz w:val="21"/>
                <w:szCs w:val="21"/>
              </w:rPr>
            </w:pPr>
            <w:r w:rsidRPr="000E37FF">
              <w:rPr>
                <w:rFonts w:hint="eastAsia"/>
                <w:sz w:val="21"/>
                <w:szCs w:val="21"/>
              </w:rPr>
              <w:t>Models</w:t>
            </w:r>
          </w:p>
        </w:tc>
        <w:tc>
          <w:tcPr>
            <w:tcW w:w="1347" w:type="pct"/>
            <w:gridSpan w:val="2"/>
            <w:tcBorders>
              <w:top w:val="single" w:sz="12" w:space="0" w:color="auto"/>
              <w:bottom w:val="nil"/>
            </w:tcBorders>
          </w:tcPr>
          <w:p w14:paraId="650B44C3" w14:textId="77777777" w:rsidR="000B378C" w:rsidRPr="000E37FF" w:rsidRDefault="000B378C" w:rsidP="008E5F00">
            <w:pPr>
              <w:ind w:firstLineChars="0" w:firstLine="0"/>
              <w:jc w:val="center"/>
              <w:rPr>
                <w:sz w:val="21"/>
                <w:szCs w:val="21"/>
              </w:rPr>
            </w:pPr>
            <w:r w:rsidRPr="000E37FF">
              <w:rPr>
                <w:sz w:val="21"/>
                <w:szCs w:val="21"/>
              </w:rPr>
              <w:t>Train</w:t>
            </w:r>
            <w:r w:rsidRPr="000E37FF">
              <w:rPr>
                <w:rFonts w:hint="eastAsia"/>
                <w:sz w:val="21"/>
                <w:szCs w:val="21"/>
              </w:rPr>
              <w:t>ing</w:t>
            </w:r>
            <w:r w:rsidRPr="000E37FF">
              <w:rPr>
                <w:sz w:val="21"/>
                <w:szCs w:val="21"/>
              </w:rPr>
              <w:t xml:space="preserve"> </w:t>
            </w:r>
            <w:r w:rsidRPr="000E37FF">
              <w:rPr>
                <w:rFonts w:hint="eastAsia"/>
                <w:sz w:val="21"/>
                <w:szCs w:val="21"/>
              </w:rPr>
              <w:t>set</w:t>
            </w:r>
          </w:p>
        </w:tc>
        <w:tc>
          <w:tcPr>
            <w:tcW w:w="1506" w:type="pct"/>
            <w:gridSpan w:val="2"/>
            <w:tcBorders>
              <w:top w:val="single" w:sz="12" w:space="0" w:color="auto"/>
              <w:bottom w:val="nil"/>
            </w:tcBorders>
          </w:tcPr>
          <w:p w14:paraId="7C59D583" w14:textId="77777777" w:rsidR="000B378C" w:rsidRPr="000E37FF" w:rsidRDefault="000B378C" w:rsidP="008E5F00">
            <w:pPr>
              <w:ind w:firstLineChars="0" w:firstLine="0"/>
              <w:jc w:val="center"/>
              <w:rPr>
                <w:sz w:val="21"/>
                <w:szCs w:val="21"/>
              </w:rPr>
            </w:pPr>
            <w:r w:rsidRPr="000E37FF">
              <w:rPr>
                <w:rFonts w:hint="eastAsia"/>
                <w:sz w:val="21"/>
                <w:szCs w:val="21"/>
              </w:rPr>
              <w:t>T</w:t>
            </w:r>
            <w:r w:rsidRPr="000E37FF">
              <w:rPr>
                <w:sz w:val="21"/>
                <w:szCs w:val="21"/>
              </w:rPr>
              <w:t>est</w:t>
            </w:r>
            <w:r w:rsidRPr="000E37FF">
              <w:rPr>
                <w:rFonts w:hint="eastAsia"/>
                <w:sz w:val="21"/>
                <w:szCs w:val="21"/>
              </w:rPr>
              <w:t>ing</w:t>
            </w:r>
            <w:r w:rsidRPr="000E37FF">
              <w:rPr>
                <w:sz w:val="21"/>
                <w:szCs w:val="21"/>
              </w:rPr>
              <w:t xml:space="preserve"> </w:t>
            </w:r>
            <w:r w:rsidRPr="000E37FF">
              <w:rPr>
                <w:rFonts w:hint="eastAsia"/>
                <w:sz w:val="21"/>
                <w:szCs w:val="21"/>
              </w:rPr>
              <w:t>set</w:t>
            </w:r>
          </w:p>
        </w:tc>
        <w:tc>
          <w:tcPr>
            <w:tcW w:w="1434" w:type="pct"/>
            <w:gridSpan w:val="2"/>
            <w:tcBorders>
              <w:top w:val="single" w:sz="12" w:space="0" w:color="auto"/>
              <w:bottom w:val="nil"/>
            </w:tcBorders>
          </w:tcPr>
          <w:p w14:paraId="1D60F947" w14:textId="77777777" w:rsidR="000B378C" w:rsidRPr="000E37FF" w:rsidRDefault="000B378C" w:rsidP="008E5F00">
            <w:pPr>
              <w:ind w:firstLineChars="0" w:firstLine="0"/>
              <w:jc w:val="center"/>
              <w:rPr>
                <w:sz w:val="21"/>
                <w:szCs w:val="21"/>
              </w:rPr>
            </w:pPr>
            <w:r w:rsidRPr="000E37FF">
              <w:rPr>
                <w:rFonts w:hint="eastAsia"/>
                <w:sz w:val="21"/>
                <w:szCs w:val="21"/>
              </w:rPr>
              <w:t>Exp</w:t>
            </w:r>
            <w:r w:rsidRPr="000E37FF">
              <w:rPr>
                <w:sz w:val="21"/>
                <w:szCs w:val="21"/>
              </w:rPr>
              <w:t xml:space="preserve"> in literature</w:t>
            </w:r>
          </w:p>
        </w:tc>
      </w:tr>
      <w:tr w:rsidR="000B378C" w:rsidRPr="000E37FF" w14:paraId="4013C96C" w14:textId="77777777" w:rsidTr="003F67D0">
        <w:trPr>
          <w:trHeight w:val="454"/>
          <w:jc w:val="center"/>
        </w:trPr>
        <w:tc>
          <w:tcPr>
            <w:tcW w:w="713" w:type="pct"/>
            <w:vMerge/>
            <w:tcBorders>
              <w:top w:val="nil"/>
              <w:bottom w:val="single" w:sz="8" w:space="0" w:color="auto"/>
            </w:tcBorders>
          </w:tcPr>
          <w:p w14:paraId="5D961525" w14:textId="77777777" w:rsidR="000B378C" w:rsidRPr="000E37FF" w:rsidRDefault="000B378C" w:rsidP="008E5F00">
            <w:pPr>
              <w:ind w:firstLineChars="0" w:firstLine="0"/>
              <w:jc w:val="center"/>
              <w:rPr>
                <w:sz w:val="21"/>
                <w:szCs w:val="21"/>
              </w:rPr>
            </w:pPr>
          </w:p>
        </w:tc>
        <w:tc>
          <w:tcPr>
            <w:tcW w:w="634" w:type="pct"/>
            <w:tcBorders>
              <w:top w:val="nil"/>
              <w:bottom w:val="single" w:sz="8" w:space="0" w:color="auto"/>
            </w:tcBorders>
          </w:tcPr>
          <w:p w14:paraId="61B617D0" w14:textId="77777777" w:rsidR="000B378C" w:rsidRPr="000E37FF" w:rsidRDefault="000B378C" w:rsidP="008E5F00">
            <w:pPr>
              <w:ind w:firstLineChars="0" w:firstLine="0"/>
              <w:jc w:val="center"/>
              <w:rPr>
                <w:sz w:val="21"/>
                <w:szCs w:val="21"/>
              </w:rPr>
            </w:pPr>
            <w:r w:rsidRPr="000E37FF">
              <w:rPr>
                <w:rFonts w:hint="eastAsia"/>
                <w:sz w:val="21"/>
                <w:szCs w:val="21"/>
              </w:rPr>
              <w:t>R</w:t>
            </w:r>
            <w:r w:rsidRPr="000E37FF">
              <w:rPr>
                <w:sz w:val="21"/>
                <w:szCs w:val="21"/>
                <w:vertAlign w:val="superscript"/>
              </w:rPr>
              <w:t>2</w:t>
            </w:r>
          </w:p>
        </w:tc>
        <w:tc>
          <w:tcPr>
            <w:tcW w:w="713" w:type="pct"/>
            <w:tcBorders>
              <w:top w:val="nil"/>
              <w:bottom w:val="single" w:sz="8" w:space="0" w:color="auto"/>
            </w:tcBorders>
          </w:tcPr>
          <w:p w14:paraId="21BC6B91" w14:textId="77777777" w:rsidR="000B378C" w:rsidRPr="000E37FF" w:rsidRDefault="000B378C" w:rsidP="008E5F00">
            <w:pPr>
              <w:ind w:firstLineChars="0" w:firstLine="0"/>
              <w:jc w:val="center"/>
              <w:rPr>
                <w:sz w:val="21"/>
                <w:szCs w:val="21"/>
              </w:rPr>
            </w:pPr>
            <w:r w:rsidRPr="000E37FF">
              <w:rPr>
                <w:rFonts w:hint="eastAsia"/>
                <w:sz w:val="21"/>
                <w:szCs w:val="21"/>
              </w:rPr>
              <w:t>M</w:t>
            </w:r>
            <w:r w:rsidRPr="000E37FF">
              <w:rPr>
                <w:sz w:val="21"/>
                <w:szCs w:val="21"/>
              </w:rPr>
              <w:t>AE</w:t>
            </w:r>
          </w:p>
        </w:tc>
        <w:tc>
          <w:tcPr>
            <w:tcW w:w="634" w:type="pct"/>
            <w:tcBorders>
              <w:top w:val="nil"/>
              <w:bottom w:val="single" w:sz="8" w:space="0" w:color="auto"/>
            </w:tcBorders>
          </w:tcPr>
          <w:p w14:paraId="54776DD2" w14:textId="77777777" w:rsidR="000B378C" w:rsidRPr="000E37FF" w:rsidRDefault="000B378C" w:rsidP="008E5F00">
            <w:pPr>
              <w:ind w:firstLineChars="0" w:firstLine="0"/>
              <w:jc w:val="center"/>
              <w:rPr>
                <w:sz w:val="21"/>
                <w:szCs w:val="21"/>
              </w:rPr>
            </w:pPr>
            <w:r w:rsidRPr="000E37FF">
              <w:rPr>
                <w:rFonts w:hint="eastAsia"/>
                <w:sz w:val="21"/>
                <w:szCs w:val="21"/>
              </w:rPr>
              <w:t>R</w:t>
            </w:r>
            <w:r w:rsidRPr="000E37FF">
              <w:rPr>
                <w:sz w:val="21"/>
                <w:szCs w:val="21"/>
                <w:vertAlign w:val="superscript"/>
              </w:rPr>
              <w:t>2</w:t>
            </w:r>
          </w:p>
        </w:tc>
        <w:tc>
          <w:tcPr>
            <w:tcW w:w="872" w:type="pct"/>
            <w:tcBorders>
              <w:top w:val="nil"/>
              <w:bottom w:val="single" w:sz="8" w:space="0" w:color="auto"/>
            </w:tcBorders>
          </w:tcPr>
          <w:p w14:paraId="04BCEA75" w14:textId="77777777" w:rsidR="000B378C" w:rsidRPr="000E37FF" w:rsidRDefault="000B378C" w:rsidP="008E5F00">
            <w:pPr>
              <w:ind w:firstLineChars="0" w:firstLine="0"/>
              <w:jc w:val="center"/>
              <w:rPr>
                <w:sz w:val="21"/>
                <w:szCs w:val="21"/>
              </w:rPr>
            </w:pPr>
            <w:r w:rsidRPr="000E37FF">
              <w:rPr>
                <w:rFonts w:hint="eastAsia"/>
                <w:sz w:val="21"/>
                <w:szCs w:val="21"/>
              </w:rPr>
              <w:t>M</w:t>
            </w:r>
            <w:r w:rsidRPr="000E37FF">
              <w:rPr>
                <w:sz w:val="21"/>
                <w:szCs w:val="21"/>
              </w:rPr>
              <w:t>AE</w:t>
            </w:r>
          </w:p>
        </w:tc>
        <w:tc>
          <w:tcPr>
            <w:tcW w:w="634" w:type="pct"/>
            <w:tcBorders>
              <w:top w:val="nil"/>
              <w:bottom w:val="single" w:sz="8" w:space="0" w:color="auto"/>
            </w:tcBorders>
          </w:tcPr>
          <w:p w14:paraId="5E7B43D3" w14:textId="77777777" w:rsidR="000B378C" w:rsidRPr="000E37FF" w:rsidRDefault="000B378C" w:rsidP="008E5F00">
            <w:pPr>
              <w:ind w:firstLineChars="0" w:firstLine="0"/>
              <w:jc w:val="center"/>
              <w:rPr>
                <w:sz w:val="21"/>
                <w:szCs w:val="21"/>
              </w:rPr>
            </w:pPr>
            <w:r w:rsidRPr="000E37FF">
              <w:rPr>
                <w:rFonts w:hint="eastAsia"/>
                <w:sz w:val="21"/>
                <w:szCs w:val="21"/>
              </w:rPr>
              <w:t>R</w:t>
            </w:r>
            <w:r w:rsidRPr="000E37FF">
              <w:rPr>
                <w:sz w:val="21"/>
                <w:szCs w:val="21"/>
                <w:vertAlign w:val="superscript"/>
              </w:rPr>
              <w:t>2</w:t>
            </w:r>
          </w:p>
        </w:tc>
        <w:tc>
          <w:tcPr>
            <w:tcW w:w="800" w:type="pct"/>
            <w:tcBorders>
              <w:top w:val="nil"/>
              <w:bottom w:val="single" w:sz="8" w:space="0" w:color="auto"/>
            </w:tcBorders>
          </w:tcPr>
          <w:p w14:paraId="39E5CDC5" w14:textId="77777777" w:rsidR="000B378C" w:rsidRPr="000E37FF" w:rsidRDefault="000B378C" w:rsidP="008E5F00">
            <w:pPr>
              <w:ind w:firstLineChars="0" w:firstLine="0"/>
              <w:jc w:val="center"/>
              <w:rPr>
                <w:sz w:val="21"/>
                <w:szCs w:val="21"/>
              </w:rPr>
            </w:pPr>
            <w:r w:rsidRPr="000E37FF">
              <w:rPr>
                <w:rFonts w:hint="eastAsia"/>
                <w:sz w:val="21"/>
                <w:szCs w:val="21"/>
              </w:rPr>
              <w:t>M</w:t>
            </w:r>
            <w:r w:rsidRPr="000E37FF">
              <w:rPr>
                <w:sz w:val="21"/>
                <w:szCs w:val="21"/>
              </w:rPr>
              <w:t>AE</w:t>
            </w:r>
          </w:p>
        </w:tc>
      </w:tr>
      <w:tr w:rsidR="000B378C" w:rsidRPr="000E37FF" w14:paraId="44B21644" w14:textId="77777777" w:rsidTr="003F67D0">
        <w:trPr>
          <w:trHeight w:val="454"/>
          <w:jc w:val="center"/>
        </w:trPr>
        <w:tc>
          <w:tcPr>
            <w:tcW w:w="713" w:type="pct"/>
            <w:tcBorders>
              <w:top w:val="single" w:sz="8" w:space="0" w:color="auto"/>
              <w:bottom w:val="nil"/>
            </w:tcBorders>
          </w:tcPr>
          <w:p w14:paraId="5222F951" w14:textId="77777777" w:rsidR="000B378C" w:rsidRPr="000E37FF" w:rsidRDefault="000B378C" w:rsidP="008E5F00">
            <w:pPr>
              <w:ind w:firstLineChars="0" w:firstLine="0"/>
              <w:jc w:val="center"/>
              <w:rPr>
                <w:sz w:val="21"/>
                <w:szCs w:val="21"/>
              </w:rPr>
            </w:pPr>
            <w:r w:rsidRPr="000E37FF">
              <w:rPr>
                <w:rFonts w:hint="eastAsia"/>
                <w:sz w:val="21"/>
                <w:szCs w:val="21"/>
              </w:rPr>
              <w:t>Cat</w:t>
            </w:r>
            <w:r w:rsidRPr="000E37FF">
              <w:rPr>
                <w:sz w:val="21"/>
                <w:szCs w:val="21"/>
              </w:rPr>
              <w:t>B</w:t>
            </w:r>
            <w:r w:rsidRPr="000E37FF">
              <w:rPr>
                <w:rFonts w:hint="eastAsia"/>
                <w:sz w:val="21"/>
                <w:szCs w:val="21"/>
              </w:rPr>
              <w:t>oost</w:t>
            </w:r>
          </w:p>
        </w:tc>
        <w:tc>
          <w:tcPr>
            <w:tcW w:w="634" w:type="pct"/>
            <w:tcBorders>
              <w:top w:val="single" w:sz="8" w:space="0" w:color="auto"/>
              <w:bottom w:val="nil"/>
            </w:tcBorders>
          </w:tcPr>
          <w:p w14:paraId="22C38466" w14:textId="77777777" w:rsidR="000B378C" w:rsidRPr="000E37FF" w:rsidRDefault="000B378C" w:rsidP="008E5F00">
            <w:pPr>
              <w:ind w:firstLineChars="0" w:firstLine="0"/>
              <w:jc w:val="center"/>
              <w:rPr>
                <w:sz w:val="21"/>
                <w:szCs w:val="21"/>
              </w:rPr>
            </w:pPr>
            <w:r w:rsidRPr="000E37FF">
              <w:rPr>
                <w:rFonts w:hint="eastAsia"/>
                <w:sz w:val="21"/>
                <w:szCs w:val="21"/>
              </w:rPr>
              <w:t>0</w:t>
            </w:r>
            <w:r w:rsidRPr="000E37FF">
              <w:rPr>
                <w:sz w:val="21"/>
                <w:szCs w:val="21"/>
              </w:rPr>
              <w:t>.994</w:t>
            </w:r>
          </w:p>
        </w:tc>
        <w:tc>
          <w:tcPr>
            <w:tcW w:w="713" w:type="pct"/>
            <w:tcBorders>
              <w:top w:val="single" w:sz="8" w:space="0" w:color="auto"/>
              <w:bottom w:val="nil"/>
            </w:tcBorders>
          </w:tcPr>
          <w:p w14:paraId="41BB0D14" w14:textId="77777777" w:rsidR="000B378C" w:rsidRPr="000E37FF" w:rsidRDefault="000B378C" w:rsidP="008E5F00">
            <w:pPr>
              <w:ind w:firstLineChars="0" w:firstLine="0"/>
              <w:jc w:val="center"/>
              <w:rPr>
                <w:sz w:val="21"/>
                <w:szCs w:val="21"/>
              </w:rPr>
            </w:pPr>
            <w:r w:rsidRPr="000E37FF">
              <w:rPr>
                <w:rFonts w:hint="eastAsia"/>
                <w:sz w:val="21"/>
                <w:szCs w:val="21"/>
              </w:rPr>
              <w:t>0</w:t>
            </w:r>
            <w:r w:rsidRPr="000E37FF">
              <w:rPr>
                <w:sz w:val="21"/>
                <w:szCs w:val="21"/>
              </w:rPr>
              <w:t>.030</w:t>
            </w:r>
          </w:p>
        </w:tc>
        <w:tc>
          <w:tcPr>
            <w:tcW w:w="634" w:type="pct"/>
            <w:tcBorders>
              <w:top w:val="single" w:sz="8" w:space="0" w:color="auto"/>
              <w:bottom w:val="nil"/>
            </w:tcBorders>
          </w:tcPr>
          <w:p w14:paraId="3FF191CE" w14:textId="77777777" w:rsidR="000B378C" w:rsidRPr="000E37FF" w:rsidRDefault="000B378C" w:rsidP="008E5F00">
            <w:pPr>
              <w:ind w:firstLineChars="0" w:firstLine="0"/>
              <w:jc w:val="center"/>
              <w:rPr>
                <w:sz w:val="21"/>
                <w:szCs w:val="21"/>
              </w:rPr>
            </w:pPr>
            <w:r w:rsidRPr="000E37FF">
              <w:rPr>
                <w:rFonts w:hint="eastAsia"/>
                <w:sz w:val="21"/>
                <w:szCs w:val="21"/>
              </w:rPr>
              <w:t>0</w:t>
            </w:r>
            <w:r w:rsidRPr="000E37FF">
              <w:rPr>
                <w:sz w:val="21"/>
                <w:szCs w:val="21"/>
              </w:rPr>
              <w:t>.955</w:t>
            </w:r>
          </w:p>
        </w:tc>
        <w:tc>
          <w:tcPr>
            <w:tcW w:w="872" w:type="pct"/>
            <w:tcBorders>
              <w:top w:val="single" w:sz="8" w:space="0" w:color="auto"/>
              <w:bottom w:val="nil"/>
            </w:tcBorders>
          </w:tcPr>
          <w:p w14:paraId="31736800" w14:textId="77777777" w:rsidR="000B378C" w:rsidRPr="000E37FF" w:rsidRDefault="000B378C" w:rsidP="008E5F00">
            <w:pPr>
              <w:ind w:firstLineChars="0" w:firstLine="0"/>
              <w:jc w:val="center"/>
              <w:rPr>
                <w:sz w:val="21"/>
                <w:szCs w:val="21"/>
              </w:rPr>
            </w:pPr>
            <w:r w:rsidRPr="000E37FF">
              <w:rPr>
                <w:rFonts w:hint="eastAsia"/>
                <w:sz w:val="21"/>
                <w:szCs w:val="21"/>
              </w:rPr>
              <w:t>0</w:t>
            </w:r>
            <w:r w:rsidRPr="000E37FF">
              <w:rPr>
                <w:sz w:val="21"/>
                <w:szCs w:val="21"/>
              </w:rPr>
              <w:t>.063</w:t>
            </w:r>
          </w:p>
        </w:tc>
        <w:tc>
          <w:tcPr>
            <w:tcW w:w="634" w:type="pct"/>
            <w:tcBorders>
              <w:top w:val="single" w:sz="8" w:space="0" w:color="auto"/>
              <w:bottom w:val="nil"/>
            </w:tcBorders>
          </w:tcPr>
          <w:p w14:paraId="33698B83" w14:textId="77777777" w:rsidR="000B378C" w:rsidRPr="000E37FF" w:rsidRDefault="000B378C" w:rsidP="008E5F00">
            <w:pPr>
              <w:ind w:firstLineChars="0" w:firstLine="0"/>
              <w:jc w:val="center"/>
              <w:rPr>
                <w:sz w:val="21"/>
                <w:szCs w:val="21"/>
              </w:rPr>
            </w:pPr>
            <w:r w:rsidRPr="000E37FF">
              <w:rPr>
                <w:rFonts w:hint="eastAsia"/>
                <w:sz w:val="21"/>
                <w:szCs w:val="21"/>
              </w:rPr>
              <w:t>0</w:t>
            </w:r>
            <w:r w:rsidRPr="000E37FF">
              <w:rPr>
                <w:sz w:val="21"/>
                <w:szCs w:val="21"/>
              </w:rPr>
              <w:t>.484</w:t>
            </w:r>
          </w:p>
        </w:tc>
        <w:tc>
          <w:tcPr>
            <w:tcW w:w="800" w:type="pct"/>
            <w:tcBorders>
              <w:top w:val="single" w:sz="8" w:space="0" w:color="auto"/>
              <w:bottom w:val="nil"/>
            </w:tcBorders>
          </w:tcPr>
          <w:p w14:paraId="7319ED50" w14:textId="77777777" w:rsidR="000B378C" w:rsidRPr="000E37FF" w:rsidRDefault="000B378C" w:rsidP="008E5F00">
            <w:pPr>
              <w:ind w:firstLineChars="0" w:firstLine="0"/>
              <w:jc w:val="center"/>
              <w:rPr>
                <w:sz w:val="21"/>
                <w:szCs w:val="21"/>
              </w:rPr>
            </w:pPr>
            <w:r w:rsidRPr="000E37FF">
              <w:rPr>
                <w:rFonts w:hint="eastAsia"/>
                <w:sz w:val="21"/>
                <w:szCs w:val="21"/>
              </w:rPr>
              <w:t>0</w:t>
            </w:r>
            <w:r w:rsidRPr="000E37FF">
              <w:rPr>
                <w:sz w:val="21"/>
                <w:szCs w:val="21"/>
              </w:rPr>
              <w:t>.199</w:t>
            </w:r>
          </w:p>
        </w:tc>
      </w:tr>
      <w:tr w:rsidR="000B378C" w:rsidRPr="000E37FF" w14:paraId="3A5457ED" w14:textId="77777777" w:rsidTr="00A4689D">
        <w:trPr>
          <w:trHeight w:val="454"/>
          <w:jc w:val="center"/>
        </w:trPr>
        <w:tc>
          <w:tcPr>
            <w:tcW w:w="713" w:type="pct"/>
            <w:tcBorders>
              <w:top w:val="nil"/>
            </w:tcBorders>
          </w:tcPr>
          <w:p w14:paraId="7F0D0072" w14:textId="77777777" w:rsidR="000B378C" w:rsidRPr="000E37FF" w:rsidRDefault="000B378C" w:rsidP="008E5F00">
            <w:pPr>
              <w:ind w:firstLineChars="0" w:firstLine="0"/>
              <w:jc w:val="center"/>
              <w:rPr>
                <w:sz w:val="21"/>
                <w:szCs w:val="21"/>
              </w:rPr>
            </w:pPr>
            <w:r w:rsidRPr="000E37FF">
              <w:rPr>
                <w:rFonts w:hint="eastAsia"/>
                <w:sz w:val="21"/>
                <w:szCs w:val="21"/>
              </w:rPr>
              <w:t>R</w:t>
            </w:r>
            <w:r w:rsidRPr="000E37FF">
              <w:rPr>
                <w:sz w:val="21"/>
                <w:szCs w:val="21"/>
              </w:rPr>
              <w:t>F</w:t>
            </w:r>
          </w:p>
        </w:tc>
        <w:tc>
          <w:tcPr>
            <w:tcW w:w="634" w:type="pct"/>
            <w:tcBorders>
              <w:top w:val="nil"/>
            </w:tcBorders>
          </w:tcPr>
          <w:p w14:paraId="30D71C23" w14:textId="77777777" w:rsidR="000B378C" w:rsidRPr="000E37FF" w:rsidRDefault="000B378C" w:rsidP="008E5F00">
            <w:pPr>
              <w:ind w:firstLineChars="0" w:firstLine="0"/>
              <w:jc w:val="center"/>
              <w:rPr>
                <w:sz w:val="21"/>
                <w:szCs w:val="21"/>
              </w:rPr>
            </w:pPr>
            <w:r w:rsidRPr="000E37FF">
              <w:rPr>
                <w:rFonts w:hint="eastAsia"/>
                <w:sz w:val="21"/>
                <w:szCs w:val="21"/>
              </w:rPr>
              <w:t>0</w:t>
            </w:r>
            <w:r w:rsidRPr="000E37FF">
              <w:rPr>
                <w:sz w:val="21"/>
                <w:szCs w:val="21"/>
              </w:rPr>
              <w:t>.957</w:t>
            </w:r>
          </w:p>
        </w:tc>
        <w:tc>
          <w:tcPr>
            <w:tcW w:w="713" w:type="pct"/>
            <w:tcBorders>
              <w:top w:val="nil"/>
            </w:tcBorders>
          </w:tcPr>
          <w:p w14:paraId="475F34F8" w14:textId="77777777" w:rsidR="000B378C" w:rsidRPr="000E37FF" w:rsidRDefault="000B378C" w:rsidP="008E5F00">
            <w:pPr>
              <w:ind w:firstLineChars="0" w:firstLine="0"/>
              <w:jc w:val="center"/>
              <w:rPr>
                <w:sz w:val="21"/>
                <w:szCs w:val="21"/>
              </w:rPr>
            </w:pPr>
            <w:r w:rsidRPr="000E37FF">
              <w:rPr>
                <w:rFonts w:hint="eastAsia"/>
                <w:sz w:val="21"/>
                <w:szCs w:val="21"/>
              </w:rPr>
              <w:t>0</w:t>
            </w:r>
            <w:r w:rsidRPr="000E37FF">
              <w:rPr>
                <w:sz w:val="21"/>
                <w:szCs w:val="21"/>
              </w:rPr>
              <w:t>.059</w:t>
            </w:r>
          </w:p>
        </w:tc>
        <w:tc>
          <w:tcPr>
            <w:tcW w:w="634" w:type="pct"/>
            <w:tcBorders>
              <w:top w:val="nil"/>
            </w:tcBorders>
          </w:tcPr>
          <w:p w14:paraId="2A7FE829" w14:textId="77777777" w:rsidR="000B378C" w:rsidRPr="000E37FF" w:rsidRDefault="000B378C" w:rsidP="008E5F00">
            <w:pPr>
              <w:ind w:firstLineChars="0" w:firstLine="0"/>
              <w:jc w:val="center"/>
              <w:rPr>
                <w:sz w:val="21"/>
                <w:szCs w:val="21"/>
              </w:rPr>
            </w:pPr>
            <w:r w:rsidRPr="000E37FF">
              <w:rPr>
                <w:rFonts w:hint="eastAsia"/>
                <w:sz w:val="21"/>
                <w:szCs w:val="21"/>
              </w:rPr>
              <w:t>0</w:t>
            </w:r>
            <w:r w:rsidRPr="000E37FF">
              <w:rPr>
                <w:sz w:val="21"/>
                <w:szCs w:val="21"/>
              </w:rPr>
              <w:t>.933</w:t>
            </w:r>
          </w:p>
        </w:tc>
        <w:tc>
          <w:tcPr>
            <w:tcW w:w="872" w:type="pct"/>
            <w:tcBorders>
              <w:top w:val="nil"/>
            </w:tcBorders>
          </w:tcPr>
          <w:p w14:paraId="07FA2D1D" w14:textId="77777777" w:rsidR="000B378C" w:rsidRPr="000E37FF" w:rsidRDefault="000B378C" w:rsidP="008E5F00">
            <w:pPr>
              <w:ind w:firstLineChars="0" w:firstLine="0"/>
              <w:jc w:val="center"/>
              <w:rPr>
                <w:sz w:val="21"/>
                <w:szCs w:val="21"/>
              </w:rPr>
            </w:pPr>
            <w:r w:rsidRPr="000E37FF">
              <w:rPr>
                <w:rFonts w:hint="eastAsia"/>
                <w:sz w:val="21"/>
                <w:szCs w:val="21"/>
              </w:rPr>
              <w:t>0</w:t>
            </w:r>
            <w:r w:rsidRPr="000E37FF">
              <w:rPr>
                <w:sz w:val="21"/>
                <w:szCs w:val="21"/>
              </w:rPr>
              <w:t>.068</w:t>
            </w:r>
          </w:p>
        </w:tc>
        <w:tc>
          <w:tcPr>
            <w:tcW w:w="634" w:type="pct"/>
            <w:tcBorders>
              <w:top w:val="nil"/>
            </w:tcBorders>
          </w:tcPr>
          <w:p w14:paraId="23A15833" w14:textId="77777777" w:rsidR="000B378C" w:rsidRPr="000E37FF" w:rsidRDefault="000B378C" w:rsidP="008E5F00">
            <w:pPr>
              <w:ind w:firstLineChars="0" w:firstLine="0"/>
              <w:jc w:val="center"/>
              <w:rPr>
                <w:sz w:val="21"/>
                <w:szCs w:val="21"/>
              </w:rPr>
            </w:pPr>
            <w:r w:rsidRPr="000E37FF">
              <w:rPr>
                <w:rFonts w:hint="eastAsia"/>
                <w:sz w:val="21"/>
                <w:szCs w:val="21"/>
              </w:rPr>
              <w:t>-</w:t>
            </w:r>
            <w:r w:rsidRPr="000E37FF">
              <w:rPr>
                <w:sz w:val="21"/>
                <w:szCs w:val="21"/>
              </w:rPr>
              <w:t>0.228</w:t>
            </w:r>
          </w:p>
        </w:tc>
        <w:tc>
          <w:tcPr>
            <w:tcW w:w="800" w:type="pct"/>
            <w:tcBorders>
              <w:top w:val="nil"/>
            </w:tcBorders>
          </w:tcPr>
          <w:p w14:paraId="7FC16BDF" w14:textId="77777777" w:rsidR="000B378C" w:rsidRPr="000E37FF" w:rsidRDefault="000B378C" w:rsidP="008E5F00">
            <w:pPr>
              <w:ind w:firstLineChars="0" w:firstLine="0"/>
              <w:jc w:val="center"/>
              <w:rPr>
                <w:sz w:val="21"/>
                <w:szCs w:val="21"/>
              </w:rPr>
            </w:pPr>
            <w:r w:rsidRPr="000E37FF">
              <w:rPr>
                <w:rFonts w:hint="eastAsia"/>
                <w:sz w:val="21"/>
                <w:szCs w:val="21"/>
              </w:rPr>
              <w:t>0</w:t>
            </w:r>
            <w:r w:rsidRPr="000E37FF">
              <w:rPr>
                <w:sz w:val="21"/>
                <w:szCs w:val="21"/>
              </w:rPr>
              <w:t>.333</w:t>
            </w:r>
          </w:p>
        </w:tc>
      </w:tr>
      <w:tr w:rsidR="000B378C" w:rsidRPr="000E37FF" w14:paraId="209BC1A0" w14:textId="77777777" w:rsidTr="00A4689D">
        <w:trPr>
          <w:trHeight w:val="454"/>
          <w:jc w:val="center"/>
        </w:trPr>
        <w:tc>
          <w:tcPr>
            <w:tcW w:w="713" w:type="pct"/>
          </w:tcPr>
          <w:p w14:paraId="50BDFA23" w14:textId="77777777" w:rsidR="000B378C" w:rsidRPr="000E37FF" w:rsidRDefault="000B378C" w:rsidP="008E5F00">
            <w:pPr>
              <w:ind w:firstLineChars="0" w:firstLine="0"/>
              <w:jc w:val="center"/>
              <w:rPr>
                <w:sz w:val="21"/>
                <w:szCs w:val="21"/>
              </w:rPr>
            </w:pPr>
            <w:r w:rsidRPr="000E37FF">
              <w:rPr>
                <w:rFonts w:hint="eastAsia"/>
                <w:sz w:val="21"/>
                <w:szCs w:val="21"/>
              </w:rPr>
              <w:t>X</w:t>
            </w:r>
            <w:r w:rsidRPr="000E37FF">
              <w:rPr>
                <w:sz w:val="21"/>
                <w:szCs w:val="21"/>
              </w:rPr>
              <w:t>GBoost</w:t>
            </w:r>
          </w:p>
        </w:tc>
        <w:tc>
          <w:tcPr>
            <w:tcW w:w="634" w:type="pct"/>
          </w:tcPr>
          <w:p w14:paraId="2331DECB" w14:textId="77777777" w:rsidR="000B378C" w:rsidRPr="000E37FF" w:rsidRDefault="000B378C" w:rsidP="008E5F00">
            <w:pPr>
              <w:ind w:firstLineChars="0" w:firstLine="0"/>
              <w:jc w:val="center"/>
              <w:rPr>
                <w:sz w:val="21"/>
                <w:szCs w:val="21"/>
              </w:rPr>
            </w:pPr>
            <w:r w:rsidRPr="000E37FF">
              <w:rPr>
                <w:rFonts w:hint="eastAsia"/>
                <w:sz w:val="21"/>
                <w:szCs w:val="21"/>
              </w:rPr>
              <w:t>0</w:t>
            </w:r>
            <w:r w:rsidRPr="000E37FF">
              <w:rPr>
                <w:sz w:val="21"/>
                <w:szCs w:val="21"/>
              </w:rPr>
              <w:t>.936</w:t>
            </w:r>
          </w:p>
        </w:tc>
        <w:tc>
          <w:tcPr>
            <w:tcW w:w="713" w:type="pct"/>
          </w:tcPr>
          <w:p w14:paraId="4B3CCF90" w14:textId="77777777" w:rsidR="000B378C" w:rsidRPr="000E37FF" w:rsidRDefault="000B378C" w:rsidP="008E5F00">
            <w:pPr>
              <w:ind w:firstLineChars="0" w:firstLine="0"/>
              <w:jc w:val="center"/>
              <w:rPr>
                <w:sz w:val="21"/>
                <w:szCs w:val="21"/>
              </w:rPr>
            </w:pPr>
            <w:r w:rsidRPr="000E37FF">
              <w:rPr>
                <w:rFonts w:hint="eastAsia"/>
                <w:sz w:val="21"/>
                <w:szCs w:val="21"/>
              </w:rPr>
              <w:t>0</w:t>
            </w:r>
            <w:r w:rsidRPr="000E37FF">
              <w:rPr>
                <w:sz w:val="21"/>
                <w:szCs w:val="21"/>
              </w:rPr>
              <w:t>.094</w:t>
            </w:r>
          </w:p>
        </w:tc>
        <w:tc>
          <w:tcPr>
            <w:tcW w:w="634" w:type="pct"/>
          </w:tcPr>
          <w:p w14:paraId="76F39B87" w14:textId="77777777" w:rsidR="000B378C" w:rsidRPr="000E37FF" w:rsidRDefault="000B378C" w:rsidP="008E5F00">
            <w:pPr>
              <w:ind w:firstLineChars="0" w:firstLine="0"/>
              <w:jc w:val="center"/>
              <w:rPr>
                <w:sz w:val="21"/>
                <w:szCs w:val="21"/>
              </w:rPr>
            </w:pPr>
            <w:r w:rsidRPr="000E37FF">
              <w:rPr>
                <w:rFonts w:hint="eastAsia"/>
                <w:sz w:val="21"/>
                <w:szCs w:val="21"/>
              </w:rPr>
              <w:t>0</w:t>
            </w:r>
            <w:r w:rsidRPr="000E37FF">
              <w:rPr>
                <w:sz w:val="21"/>
                <w:szCs w:val="21"/>
              </w:rPr>
              <w:t>.889</w:t>
            </w:r>
          </w:p>
        </w:tc>
        <w:tc>
          <w:tcPr>
            <w:tcW w:w="872" w:type="pct"/>
          </w:tcPr>
          <w:p w14:paraId="7AA29089" w14:textId="77777777" w:rsidR="000B378C" w:rsidRPr="000E37FF" w:rsidRDefault="000B378C" w:rsidP="008E5F00">
            <w:pPr>
              <w:ind w:firstLineChars="0" w:firstLine="0"/>
              <w:jc w:val="center"/>
              <w:rPr>
                <w:sz w:val="21"/>
                <w:szCs w:val="21"/>
              </w:rPr>
            </w:pPr>
            <w:r w:rsidRPr="000E37FF">
              <w:rPr>
                <w:rFonts w:hint="eastAsia"/>
                <w:sz w:val="21"/>
                <w:szCs w:val="21"/>
              </w:rPr>
              <w:t>0</w:t>
            </w:r>
            <w:r w:rsidRPr="000E37FF">
              <w:rPr>
                <w:sz w:val="21"/>
                <w:szCs w:val="21"/>
              </w:rPr>
              <w:t>.105</w:t>
            </w:r>
          </w:p>
        </w:tc>
        <w:tc>
          <w:tcPr>
            <w:tcW w:w="634" w:type="pct"/>
          </w:tcPr>
          <w:p w14:paraId="498FD9C5" w14:textId="77777777" w:rsidR="000B378C" w:rsidRPr="000E37FF" w:rsidRDefault="000B378C" w:rsidP="008E5F00">
            <w:pPr>
              <w:ind w:firstLineChars="0" w:firstLine="0"/>
              <w:jc w:val="center"/>
              <w:rPr>
                <w:sz w:val="21"/>
                <w:szCs w:val="21"/>
              </w:rPr>
            </w:pPr>
            <w:r w:rsidRPr="000E37FF">
              <w:rPr>
                <w:rFonts w:hint="eastAsia"/>
                <w:sz w:val="21"/>
                <w:szCs w:val="21"/>
              </w:rPr>
              <w:t>-</w:t>
            </w:r>
            <w:r w:rsidRPr="000E37FF">
              <w:rPr>
                <w:sz w:val="21"/>
                <w:szCs w:val="21"/>
              </w:rPr>
              <w:t>0.145</w:t>
            </w:r>
          </w:p>
        </w:tc>
        <w:tc>
          <w:tcPr>
            <w:tcW w:w="800" w:type="pct"/>
          </w:tcPr>
          <w:p w14:paraId="2EA23A1A" w14:textId="77777777" w:rsidR="000B378C" w:rsidRPr="000E37FF" w:rsidRDefault="000B378C" w:rsidP="008E5F00">
            <w:pPr>
              <w:ind w:firstLineChars="0" w:firstLine="0"/>
              <w:jc w:val="center"/>
              <w:rPr>
                <w:sz w:val="21"/>
                <w:szCs w:val="21"/>
              </w:rPr>
            </w:pPr>
            <w:r w:rsidRPr="000E37FF">
              <w:rPr>
                <w:rFonts w:hint="eastAsia"/>
                <w:sz w:val="21"/>
                <w:szCs w:val="21"/>
              </w:rPr>
              <w:t>0</w:t>
            </w:r>
            <w:r w:rsidRPr="000E37FF">
              <w:rPr>
                <w:sz w:val="21"/>
                <w:szCs w:val="21"/>
              </w:rPr>
              <w:t>.331</w:t>
            </w:r>
          </w:p>
        </w:tc>
      </w:tr>
      <w:tr w:rsidR="000B378C" w:rsidRPr="000E37FF" w14:paraId="24C0FFFF" w14:textId="77777777" w:rsidTr="00A4689D">
        <w:trPr>
          <w:trHeight w:val="454"/>
          <w:jc w:val="center"/>
        </w:trPr>
        <w:tc>
          <w:tcPr>
            <w:tcW w:w="713" w:type="pct"/>
          </w:tcPr>
          <w:p w14:paraId="125FEA39" w14:textId="77777777" w:rsidR="000B378C" w:rsidRPr="000E37FF" w:rsidRDefault="000B378C" w:rsidP="008E5F00">
            <w:pPr>
              <w:ind w:firstLineChars="0" w:firstLine="0"/>
              <w:jc w:val="center"/>
              <w:rPr>
                <w:sz w:val="21"/>
                <w:szCs w:val="21"/>
              </w:rPr>
            </w:pPr>
            <w:r w:rsidRPr="000E37FF">
              <w:rPr>
                <w:rFonts w:hint="eastAsia"/>
                <w:sz w:val="21"/>
                <w:szCs w:val="21"/>
              </w:rPr>
              <w:t>S</w:t>
            </w:r>
            <w:r w:rsidRPr="000E37FF">
              <w:rPr>
                <w:sz w:val="21"/>
                <w:szCs w:val="21"/>
              </w:rPr>
              <w:t>VR</w:t>
            </w:r>
          </w:p>
        </w:tc>
        <w:tc>
          <w:tcPr>
            <w:tcW w:w="634" w:type="pct"/>
          </w:tcPr>
          <w:p w14:paraId="04A9510C" w14:textId="77777777" w:rsidR="000B378C" w:rsidRPr="000E37FF" w:rsidRDefault="000B378C" w:rsidP="008E5F00">
            <w:pPr>
              <w:ind w:firstLineChars="0" w:firstLine="0"/>
              <w:jc w:val="center"/>
              <w:rPr>
                <w:sz w:val="21"/>
                <w:szCs w:val="21"/>
              </w:rPr>
            </w:pPr>
            <w:r w:rsidRPr="000E37FF">
              <w:rPr>
                <w:rFonts w:hint="eastAsia"/>
                <w:sz w:val="21"/>
                <w:szCs w:val="21"/>
              </w:rPr>
              <w:t>0</w:t>
            </w:r>
            <w:r w:rsidRPr="000E37FF">
              <w:rPr>
                <w:sz w:val="21"/>
                <w:szCs w:val="21"/>
              </w:rPr>
              <w:t>.961</w:t>
            </w:r>
          </w:p>
        </w:tc>
        <w:tc>
          <w:tcPr>
            <w:tcW w:w="713" w:type="pct"/>
          </w:tcPr>
          <w:p w14:paraId="6E96DFA5" w14:textId="77777777" w:rsidR="000B378C" w:rsidRPr="000E37FF" w:rsidRDefault="000B378C" w:rsidP="008E5F00">
            <w:pPr>
              <w:ind w:firstLineChars="0" w:firstLine="0"/>
              <w:jc w:val="center"/>
              <w:rPr>
                <w:sz w:val="21"/>
                <w:szCs w:val="21"/>
              </w:rPr>
            </w:pPr>
            <w:r w:rsidRPr="000E37FF">
              <w:rPr>
                <w:rFonts w:hint="eastAsia"/>
                <w:sz w:val="21"/>
                <w:szCs w:val="21"/>
              </w:rPr>
              <w:t>0</w:t>
            </w:r>
            <w:r w:rsidRPr="000E37FF">
              <w:rPr>
                <w:sz w:val="21"/>
                <w:szCs w:val="21"/>
              </w:rPr>
              <w:t>.046</w:t>
            </w:r>
          </w:p>
        </w:tc>
        <w:tc>
          <w:tcPr>
            <w:tcW w:w="634" w:type="pct"/>
          </w:tcPr>
          <w:p w14:paraId="2D0EB62D" w14:textId="77777777" w:rsidR="000B378C" w:rsidRPr="000E37FF" w:rsidRDefault="000B378C" w:rsidP="008E5F00">
            <w:pPr>
              <w:ind w:firstLineChars="0" w:firstLine="0"/>
              <w:jc w:val="center"/>
              <w:rPr>
                <w:sz w:val="21"/>
                <w:szCs w:val="21"/>
              </w:rPr>
            </w:pPr>
            <w:r w:rsidRPr="000E37FF">
              <w:rPr>
                <w:rFonts w:hint="eastAsia"/>
                <w:sz w:val="21"/>
                <w:szCs w:val="21"/>
              </w:rPr>
              <w:t>0</w:t>
            </w:r>
            <w:r w:rsidRPr="000E37FF">
              <w:rPr>
                <w:sz w:val="21"/>
                <w:szCs w:val="21"/>
              </w:rPr>
              <w:t>.960</w:t>
            </w:r>
          </w:p>
        </w:tc>
        <w:tc>
          <w:tcPr>
            <w:tcW w:w="872" w:type="pct"/>
          </w:tcPr>
          <w:p w14:paraId="286FB24B" w14:textId="77777777" w:rsidR="000B378C" w:rsidRPr="000E37FF" w:rsidRDefault="000B378C" w:rsidP="008E5F00">
            <w:pPr>
              <w:ind w:firstLineChars="0" w:firstLine="0"/>
              <w:jc w:val="center"/>
              <w:rPr>
                <w:sz w:val="21"/>
                <w:szCs w:val="21"/>
              </w:rPr>
            </w:pPr>
            <w:r w:rsidRPr="000E37FF">
              <w:rPr>
                <w:rFonts w:hint="eastAsia"/>
                <w:sz w:val="21"/>
                <w:szCs w:val="21"/>
              </w:rPr>
              <w:t>0</w:t>
            </w:r>
            <w:r w:rsidRPr="000E37FF">
              <w:rPr>
                <w:sz w:val="21"/>
                <w:szCs w:val="21"/>
              </w:rPr>
              <w:t>.061</w:t>
            </w:r>
          </w:p>
        </w:tc>
        <w:tc>
          <w:tcPr>
            <w:tcW w:w="634" w:type="pct"/>
          </w:tcPr>
          <w:p w14:paraId="6017A7D5" w14:textId="77777777" w:rsidR="000B378C" w:rsidRPr="000E37FF" w:rsidRDefault="000B378C" w:rsidP="008E5F00">
            <w:pPr>
              <w:ind w:firstLineChars="0" w:firstLine="0"/>
              <w:jc w:val="center"/>
              <w:rPr>
                <w:sz w:val="21"/>
                <w:szCs w:val="21"/>
              </w:rPr>
            </w:pPr>
            <w:r w:rsidRPr="000E37FF">
              <w:rPr>
                <w:sz w:val="21"/>
                <w:szCs w:val="21"/>
              </w:rPr>
              <w:t>-1.259</w:t>
            </w:r>
          </w:p>
        </w:tc>
        <w:tc>
          <w:tcPr>
            <w:tcW w:w="800" w:type="pct"/>
          </w:tcPr>
          <w:p w14:paraId="068E8640" w14:textId="77777777" w:rsidR="000B378C" w:rsidRPr="000E37FF" w:rsidRDefault="000B378C" w:rsidP="008E5F00">
            <w:pPr>
              <w:ind w:firstLineChars="0" w:firstLine="0"/>
              <w:jc w:val="center"/>
              <w:rPr>
                <w:sz w:val="21"/>
                <w:szCs w:val="21"/>
              </w:rPr>
            </w:pPr>
            <w:r w:rsidRPr="000E37FF">
              <w:rPr>
                <w:rFonts w:hint="eastAsia"/>
                <w:sz w:val="21"/>
                <w:szCs w:val="21"/>
              </w:rPr>
              <w:t>0</w:t>
            </w:r>
            <w:r w:rsidRPr="000E37FF">
              <w:rPr>
                <w:sz w:val="21"/>
                <w:szCs w:val="21"/>
              </w:rPr>
              <w:t>.469</w:t>
            </w:r>
          </w:p>
        </w:tc>
      </w:tr>
      <w:tr w:rsidR="000B378C" w:rsidRPr="000E37FF" w14:paraId="172133CB" w14:textId="77777777" w:rsidTr="00A4689D">
        <w:trPr>
          <w:trHeight w:val="454"/>
          <w:jc w:val="center"/>
        </w:trPr>
        <w:tc>
          <w:tcPr>
            <w:tcW w:w="713" w:type="pct"/>
            <w:tcBorders>
              <w:bottom w:val="single" w:sz="12" w:space="0" w:color="auto"/>
            </w:tcBorders>
          </w:tcPr>
          <w:p w14:paraId="1B299CB3" w14:textId="77777777" w:rsidR="000B378C" w:rsidRPr="000E37FF" w:rsidRDefault="000B378C" w:rsidP="008E5F00">
            <w:pPr>
              <w:ind w:firstLineChars="0" w:firstLine="0"/>
              <w:jc w:val="center"/>
              <w:rPr>
                <w:sz w:val="21"/>
                <w:szCs w:val="21"/>
              </w:rPr>
            </w:pPr>
            <w:r w:rsidRPr="000E37FF">
              <w:rPr>
                <w:rFonts w:hint="eastAsia"/>
                <w:sz w:val="21"/>
                <w:szCs w:val="21"/>
              </w:rPr>
              <w:t>M</w:t>
            </w:r>
            <w:r w:rsidRPr="000E37FF">
              <w:rPr>
                <w:sz w:val="21"/>
                <w:szCs w:val="21"/>
              </w:rPr>
              <w:t>LP</w:t>
            </w:r>
          </w:p>
        </w:tc>
        <w:tc>
          <w:tcPr>
            <w:tcW w:w="634" w:type="pct"/>
            <w:tcBorders>
              <w:bottom w:val="single" w:sz="12" w:space="0" w:color="auto"/>
            </w:tcBorders>
          </w:tcPr>
          <w:p w14:paraId="266D484F" w14:textId="77777777" w:rsidR="000B378C" w:rsidRPr="000E37FF" w:rsidRDefault="000B378C" w:rsidP="008E5F00">
            <w:pPr>
              <w:ind w:firstLineChars="0" w:firstLine="0"/>
              <w:jc w:val="center"/>
              <w:rPr>
                <w:sz w:val="21"/>
                <w:szCs w:val="21"/>
              </w:rPr>
            </w:pPr>
            <w:r w:rsidRPr="000E37FF">
              <w:rPr>
                <w:rFonts w:hint="eastAsia"/>
                <w:sz w:val="21"/>
                <w:szCs w:val="21"/>
              </w:rPr>
              <w:t>0</w:t>
            </w:r>
            <w:r w:rsidRPr="000E37FF">
              <w:rPr>
                <w:sz w:val="21"/>
                <w:szCs w:val="21"/>
              </w:rPr>
              <w:t>.860</w:t>
            </w:r>
          </w:p>
        </w:tc>
        <w:tc>
          <w:tcPr>
            <w:tcW w:w="713" w:type="pct"/>
            <w:tcBorders>
              <w:bottom w:val="single" w:sz="12" w:space="0" w:color="auto"/>
            </w:tcBorders>
          </w:tcPr>
          <w:p w14:paraId="497BCAE7" w14:textId="77777777" w:rsidR="000B378C" w:rsidRPr="000E37FF" w:rsidRDefault="000B378C" w:rsidP="008E5F00">
            <w:pPr>
              <w:ind w:firstLineChars="0" w:firstLine="0"/>
              <w:jc w:val="center"/>
              <w:rPr>
                <w:sz w:val="21"/>
                <w:szCs w:val="21"/>
              </w:rPr>
            </w:pPr>
            <w:r w:rsidRPr="000E37FF">
              <w:rPr>
                <w:rFonts w:hint="eastAsia"/>
                <w:sz w:val="21"/>
                <w:szCs w:val="21"/>
              </w:rPr>
              <w:t>0</w:t>
            </w:r>
            <w:r w:rsidRPr="000E37FF">
              <w:rPr>
                <w:sz w:val="21"/>
                <w:szCs w:val="21"/>
              </w:rPr>
              <w:t>.145</w:t>
            </w:r>
          </w:p>
        </w:tc>
        <w:tc>
          <w:tcPr>
            <w:tcW w:w="634" w:type="pct"/>
            <w:tcBorders>
              <w:bottom w:val="single" w:sz="12" w:space="0" w:color="auto"/>
            </w:tcBorders>
          </w:tcPr>
          <w:p w14:paraId="2D23CF58" w14:textId="77777777" w:rsidR="000B378C" w:rsidRPr="000E37FF" w:rsidRDefault="000B378C" w:rsidP="008E5F00">
            <w:pPr>
              <w:ind w:firstLineChars="0" w:firstLine="0"/>
              <w:jc w:val="center"/>
              <w:rPr>
                <w:sz w:val="21"/>
                <w:szCs w:val="21"/>
              </w:rPr>
            </w:pPr>
            <w:r w:rsidRPr="000E37FF">
              <w:rPr>
                <w:rFonts w:hint="eastAsia"/>
                <w:sz w:val="21"/>
                <w:szCs w:val="21"/>
              </w:rPr>
              <w:t>0</w:t>
            </w:r>
            <w:r w:rsidRPr="000E37FF">
              <w:rPr>
                <w:sz w:val="21"/>
                <w:szCs w:val="21"/>
              </w:rPr>
              <w:t>.706</w:t>
            </w:r>
          </w:p>
        </w:tc>
        <w:tc>
          <w:tcPr>
            <w:tcW w:w="872" w:type="pct"/>
            <w:tcBorders>
              <w:bottom w:val="single" w:sz="12" w:space="0" w:color="auto"/>
            </w:tcBorders>
          </w:tcPr>
          <w:p w14:paraId="51D62B20" w14:textId="77777777" w:rsidR="000B378C" w:rsidRPr="000E37FF" w:rsidRDefault="000B378C" w:rsidP="008E5F00">
            <w:pPr>
              <w:ind w:firstLineChars="0" w:firstLine="0"/>
              <w:jc w:val="center"/>
              <w:rPr>
                <w:sz w:val="21"/>
                <w:szCs w:val="21"/>
              </w:rPr>
            </w:pPr>
            <w:r w:rsidRPr="000E37FF">
              <w:rPr>
                <w:rFonts w:hint="eastAsia"/>
                <w:sz w:val="21"/>
                <w:szCs w:val="21"/>
              </w:rPr>
              <w:t>0</w:t>
            </w:r>
            <w:r w:rsidRPr="000E37FF">
              <w:rPr>
                <w:sz w:val="21"/>
                <w:szCs w:val="21"/>
              </w:rPr>
              <w:t>.156</w:t>
            </w:r>
          </w:p>
        </w:tc>
        <w:tc>
          <w:tcPr>
            <w:tcW w:w="634" w:type="pct"/>
            <w:tcBorders>
              <w:bottom w:val="single" w:sz="12" w:space="0" w:color="auto"/>
            </w:tcBorders>
          </w:tcPr>
          <w:p w14:paraId="20414165" w14:textId="77777777" w:rsidR="000B378C" w:rsidRPr="000E37FF" w:rsidRDefault="000B378C" w:rsidP="008E5F00">
            <w:pPr>
              <w:ind w:firstLineChars="0" w:firstLine="0"/>
              <w:jc w:val="center"/>
              <w:rPr>
                <w:sz w:val="21"/>
                <w:szCs w:val="21"/>
              </w:rPr>
            </w:pPr>
            <w:r w:rsidRPr="000E37FF">
              <w:rPr>
                <w:rFonts w:hint="eastAsia"/>
                <w:sz w:val="21"/>
                <w:szCs w:val="21"/>
              </w:rPr>
              <w:t>0</w:t>
            </w:r>
            <w:r w:rsidRPr="000E37FF">
              <w:rPr>
                <w:sz w:val="21"/>
                <w:szCs w:val="21"/>
              </w:rPr>
              <w:t>.504</w:t>
            </w:r>
          </w:p>
        </w:tc>
        <w:tc>
          <w:tcPr>
            <w:tcW w:w="800" w:type="pct"/>
            <w:tcBorders>
              <w:bottom w:val="single" w:sz="12" w:space="0" w:color="auto"/>
            </w:tcBorders>
          </w:tcPr>
          <w:p w14:paraId="02768035" w14:textId="77777777" w:rsidR="000B378C" w:rsidRPr="000E37FF" w:rsidRDefault="000B378C" w:rsidP="008E5F00">
            <w:pPr>
              <w:ind w:firstLineChars="0" w:firstLine="0"/>
              <w:jc w:val="center"/>
              <w:rPr>
                <w:sz w:val="21"/>
                <w:szCs w:val="21"/>
              </w:rPr>
            </w:pPr>
            <w:r w:rsidRPr="000E37FF">
              <w:rPr>
                <w:rFonts w:hint="eastAsia"/>
                <w:sz w:val="21"/>
                <w:szCs w:val="21"/>
              </w:rPr>
              <w:t>0</w:t>
            </w:r>
            <w:r w:rsidRPr="000E37FF">
              <w:rPr>
                <w:sz w:val="21"/>
                <w:szCs w:val="21"/>
              </w:rPr>
              <w:t>.228</w:t>
            </w:r>
          </w:p>
        </w:tc>
      </w:tr>
    </w:tbl>
    <w:p w14:paraId="37FC9E51" w14:textId="3E64F73B" w:rsidR="002749D6" w:rsidRPr="002749D6" w:rsidRDefault="002749D6" w:rsidP="002749D6">
      <w:pPr>
        <w:ind w:firstLine="480"/>
      </w:pPr>
      <w:r w:rsidRPr="009D7C27">
        <w:rPr>
          <w:rFonts w:hint="eastAsia"/>
        </w:rPr>
        <w:t>图</w:t>
      </w:r>
      <w:r>
        <w:rPr>
          <w:rFonts w:hint="eastAsia"/>
        </w:rPr>
        <w:t>3.2(a-e)</w:t>
      </w:r>
      <w:r w:rsidRPr="009D7C27">
        <w:rPr>
          <w:rFonts w:hint="eastAsia"/>
        </w:rPr>
        <w:t>为</w:t>
      </w:r>
      <w:r>
        <w:rPr>
          <w:rFonts w:hint="eastAsia"/>
        </w:rPr>
        <w:t>五种单模型在训练集和</w:t>
      </w:r>
      <w:r w:rsidRPr="009D7C27">
        <w:rPr>
          <w:rFonts w:hint="eastAsia"/>
        </w:rPr>
        <w:t>测试集上预测值</w:t>
      </w:r>
      <w:r w:rsidRPr="009D7C27">
        <w:rPr>
          <w:rFonts w:hint="eastAsia"/>
        </w:rPr>
        <w:t>-</w:t>
      </w:r>
      <w:r w:rsidRPr="009D7C27">
        <w:rPr>
          <w:rFonts w:hint="eastAsia"/>
        </w:rPr>
        <w:t>真实值散点图，</w:t>
      </w:r>
      <w:r w:rsidRPr="00786496">
        <w:rPr>
          <w:rFonts w:hint="eastAsia"/>
        </w:rPr>
        <w:t>虚线为</w:t>
      </w:r>
      <w:r w:rsidRPr="00786496">
        <w:rPr>
          <w:rFonts w:hint="eastAsia"/>
        </w:rPr>
        <w:t>Y=X</w:t>
      </w:r>
      <w:r>
        <w:rPr>
          <w:rFonts w:hint="eastAsia"/>
        </w:rPr>
        <w:t>参考线。综合五种单模型在训练集和测试集上的表现，</w:t>
      </w:r>
      <w:r w:rsidRPr="00E82447">
        <w:rPr>
          <w:rFonts w:hint="eastAsia"/>
        </w:rPr>
        <w:t>CatBoost</w:t>
      </w:r>
      <w:r w:rsidRPr="00E82447">
        <w:rPr>
          <w:rFonts w:hint="eastAsia"/>
        </w:rPr>
        <w:t>、</w:t>
      </w:r>
      <w:r w:rsidRPr="00E82447">
        <w:rPr>
          <w:rFonts w:hint="eastAsia"/>
        </w:rPr>
        <w:t>RF</w:t>
      </w:r>
      <w:r w:rsidRPr="00E82447">
        <w:rPr>
          <w:rFonts w:hint="eastAsia"/>
        </w:rPr>
        <w:t>和</w:t>
      </w:r>
      <w:r w:rsidRPr="00E82447">
        <w:rPr>
          <w:rFonts w:hint="eastAsia"/>
        </w:rPr>
        <w:t>SVR</w:t>
      </w:r>
      <w:r w:rsidRPr="00E82447">
        <w:rPr>
          <w:rFonts w:hint="eastAsia"/>
        </w:rPr>
        <w:t>均取得了较高的预测精度</w:t>
      </w:r>
      <w:r>
        <w:rPr>
          <w:rFonts w:hint="eastAsia"/>
        </w:rPr>
        <w:t>。</w:t>
      </w:r>
      <w:r w:rsidRPr="00E82447">
        <w:rPr>
          <w:rFonts w:hint="eastAsia"/>
        </w:rPr>
        <w:t>其中，</w:t>
      </w:r>
      <w:r w:rsidRPr="00E82447">
        <w:rPr>
          <w:rFonts w:hint="eastAsia"/>
        </w:rPr>
        <w:t>CatBoost</w:t>
      </w:r>
      <w:r>
        <w:rPr>
          <w:rFonts w:hint="eastAsia"/>
        </w:rPr>
        <w:t>在训练集上表现最优</w:t>
      </w:r>
      <w:r w:rsidRPr="00AE5368">
        <w:rPr>
          <w:rFonts w:cs="Times New Roman"/>
        </w:rPr>
        <w:t>(R</w:t>
      </w:r>
      <w:r w:rsidRPr="00AE5368">
        <w:rPr>
          <w:rFonts w:cs="Times New Roman"/>
          <w:vertAlign w:val="superscript"/>
        </w:rPr>
        <w:t>2</w:t>
      </w:r>
      <w:r w:rsidRPr="00AE5368">
        <w:rPr>
          <w:rFonts w:cs="Times New Roman"/>
        </w:rPr>
        <w:t>=0.994</w:t>
      </w:r>
      <w:r w:rsidR="00AE5368">
        <w:rPr>
          <w:rFonts w:cs="Times New Roman" w:hint="eastAsia"/>
        </w:rPr>
        <w:t>，</w:t>
      </w:r>
      <w:r w:rsidRPr="00AE5368">
        <w:rPr>
          <w:rFonts w:cs="Times New Roman"/>
        </w:rPr>
        <w:t>MAE=0.030)</w:t>
      </w:r>
      <w:r>
        <w:rPr>
          <w:rFonts w:hint="eastAsia"/>
        </w:rPr>
        <w:t>；</w:t>
      </w:r>
      <w:r>
        <w:t>SVR</w:t>
      </w:r>
      <w:r>
        <w:t>在测试集上的</w:t>
      </w:r>
      <w:r>
        <w:rPr>
          <w:rFonts w:hint="eastAsia"/>
        </w:rPr>
        <w:t>预测精度最高</w:t>
      </w:r>
      <w:r>
        <w:rPr>
          <w:rFonts w:hint="eastAsia"/>
        </w:rPr>
        <w:t>(</w:t>
      </w:r>
      <w:r>
        <w:t>R</w:t>
      </w:r>
      <w:r w:rsidRPr="00344845">
        <w:rPr>
          <w:vertAlign w:val="superscript"/>
        </w:rPr>
        <w:t>2</w:t>
      </w:r>
      <w:r>
        <w:rPr>
          <w:rFonts w:hint="eastAsia"/>
        </w:rPr>
        <w:t>=0.96</w:t>
      </w:r>
      <w:r>
        <w:t>0</w:t>
      </w:r>
      <w:r>
        <w:rPr>
          <w:rFonts w:hint="eastAsia"/>
        </w:rPr>
        <w:t>，</w:t>
      </w:r>
      <w:r>
        <w:rPr>
          <w:rFonts w:hint="eastAsia"/>
        </w:rPr>
        <w:t>MAE=0.061</w:t>
      </w:r>
      <w:r>
        <w:t>)</w:t>
      </w:r>
      <w:r>
        <w:rPr>
          <w:rFonts w:hint="eastAsia"/>
        </w:rPr>
        <w:t>，</w:t>
      </w:r>
      <w:r>
        <w:t>RF</w:t>
      </w:r>
      <w:r>
        <w:t>次之</w:t>
      </w:r>
      <w:r>
        <w:rPr>
          <w:rFonts w:hint="eastAsia"/>
        </w:rPr>
        <w:t>(R</w:t>
      </w:r>
      <w:r w:rsidRPr="00344845">
        <w:rPr>
          <w:vertAlign w:val="superscript"/>
        </w:rPr>
        <w:t>2</w:t>
      </w:r>
      <w:r>
        <w:t>=0.933</w:t>
      </w:r>
      <w:r>
        <w:rPr>
          <w:rFonts w:hint="eastAsia"/>
        </w:rPr>
        <w:t>，</w:t>
      </w:r>
      <w:r>
        <w:rPr>
          <w:rFonts w:hint="eastAsia"/>
        </w:rPr>
        <w:t>MAE=0.06</w:t>
      </w:r>
      <w:r>
        <w:t>8)</w:t>
      </w:r>
      <w:r>
        <w:rPr>
          <w:rFonts w:hint="eastAsia"/>
        </w:rPr>
        <w:t>。根据图</w:t>
      </w:r>
      <w:r>
        <w:rPr>
          <w:rFonts w:hint="eastAsia"/>
        </w:rPr>
        <w:t>3</w:t>
      </w:r>
      <w:r>
        <w:t>.2(a)(b)(d)</w:t>
      </w:r>
      <w:r>
        <w:rPr>
          <w:rFonts w:hint="eastAsia"/>
        </w:rPr>
        <w:t>可以看出，这三种模型的预测散点整体分布在</w:t>
      </w:r>
      <w:r>
        <w:rPr>
          <w:rFonts w:hint="eastAsia"/>
        </w:rPr>
        <w:t>Y=X</w:t>
      </w:r>
      <w:r>
        <w:rPr>
          <w:rFonts w:hint="eastAsia"/>
        </w:rPr>
        <w:t>参考线附近，说明它们能够在一定程度上学习离子液体结构、固体表面和外界环境对摩擦系数</w:t>
      </w:r>
      <w:r w:rsidR="003D0F26" w:rsidRPr="003D0F26">
        <w:rPr>
          <w:rFonts w:cs="Times New Roman"/>
          <w:i/>
        </w:rPr>
        <w:t>μ</w:t>
      </w:r>
      <w:r>
        <w:rPr>
          <w:rFonts w:hint="eastAsia"/>
        </w:rPr>
        <w:t>的非线性影响。其中</w:t>
      </w:r>
      <w:r w:rsidRPr="00E82447">
        <w:rPr>
          <w:rFonts w:hint="eastAsia"/>
        </w:rPr>
        <w:t>CatBoost</w:t>
      </w:r>
      <w:r>
        <w:rPr>
          <w:rFonts w:hint="eastAsia"/>
        </w:rPr>
        <w:t>的预测散点分布最为集中，</w:t>
      </w:r>
      <w:r w:rsidRPr="00E82447">
        <w:rPr>
          <w:rFonts w:hint="eastAsia"/>
        </w:rPr>
        <w:t>RF</w:t>
      </w:r>
      <w:r w:rsidRPr="00E82447">
        <w:rPr>
          <w:rFonts w:hint="eastAsia"/>
        </w:rPr>
        <w:t>和</w:t>
      </w:r>
      <w:r w:rsidRPr="00E82447">
        <w:rPr>
          <w:rFonts w:hint="eastAsia"/>
        </w:rPr>
        <w:t>SVR</w:t>
      </w:r>
      <w:r>
        <w:rPr>
          <w:rFonts w:hint="eastAsia"/>
        </w:rPr>
        <w:t>的散点</w:t>
      </w:r>
      <w:r w:rsidRPr="00AE0A66">
        <w:rPr>
          <w:rFonts w:hint="eastAsia"/>
        </w:rPr>
        <w:t>在较高</w:t>
      </w:r>
      <w:r w:rsidR="003D0F26" w:rsidRPr="003D0F26">
        <w:rPr>
          <w:rFonts w:cs="Times New Roman"/>
          <w:i/>
        </w:rPr>
        <w:t>μ</w:t>
      </w:r>
      <w:r>
        <w:rPr>
          <w:rFonts w:hint="eastAsia"/>
        </w:rPr>
        <w:t>区间的分布相对分散。相比之下，</w:t>
      </w:r>
      <w:r>
        <w:rPr>
          <w:rFonts w:hint="eastAsia"/>
        </w:rPr>
        <w:t>XGBoost</w:t>
      </w:r>
      <w:r>
        <w:rPr>
          <w:rFonts w:hint="eastAsia"/>
        </w:rPr>
        <w:t>在测试集上的表现有所下降</w:t>
      </w:r>
      <w:r>
        <w:rPr>
          <w:rFonts w:hint="eastAsia"/>
        </w:rPr>
        <w:t>(</w:t>
      </w:r>
      <w:r>
        <w:t>R</w:t>
      </w:r>
      <w:r w:rsidRPr="00344845">
        <w:rPr>
          <w:vertAlign w:val="superscript"/>
        </w:rPr>
        <w:t>2</w:t>
      </w:r>
      <w:r>
        <w:rPr>
          <w:rFonts w:hint="eastAsia"/>
        </w:rPr>
        <w:t>=0.889</w:t>
      </w:r>
      <w:r>
        <w:rPr>
          <w:rFonts w:hint="eastAsia"/>
        </w:rPr>
        <w:t>，</w:t>
      </w:r>
      <w:r>
        <w:rPr>
          <w:rFonts w:hint="eastAsia"/>
        </w:rPr>
        <w:t>MAE=0.105</w:t>
      </w:r>
      <w:r>
        <w:t>)</w:t>
      </w:r>
      <w:r>
        <w:rPr>
          <w:rFonts w:hint="eastAsia"/>
        </w:rPr>
        <w:t>；如图</w:t>
      </w:r>
      <w:r>
        <w:rPr>
          <w:rFonts w:hint="eastAsia"/>
        </w:rPr>
        <w:t>3</w:t>
      </w:r>
      <w:r>
        <w:t>.2(</w:t>
      </w:r>
      <w:r>
        <w:rPr>
          <w:rFonts w:hint="eastAsia"/>
        </w:rPr>
        <w:t>e</w:t>
      </w:r>
      <w:r>
        <w:t>)</w:t>
      </w:r>
      <w:r>
        <w:rPr>
          <w:rFonts w:hint="eastAsia"/>
        </w:rPr>
        <w:t>所示，</w:t>
      </w:r>
      <w:r w:rsidRPr="00AE0A66">
        <w:rPr>
          <w:rFonts w:hint="eastAsia"/>
        </w:rPr>
        <w:t>MLP</w:t>
      </w:r>
      <w:r w:rsidRPr="00AE0A66">
        <w:rPr>
          <w:rFonts w:hint="eastAsia"/>
        </w:rPr>
        <w:t>在训练集和测试集上的拟合精度均明显较低</w:t>
      </w:r>
      <w:r>
        <w:rPr>
          <w:rFonts w:hint="eastAsia"/>
        </w:rPr>
        <w:t>(</w:t>
      </w:r>
      <w:r>
        <w:rPr>
          <w:rFonts w:hint="eastAsia"/>
        </w:rPr>
        <w:t>训练集：</w:t>
      </w:r>
      <w:r>
        <w:t>R</w:t>
      </w:r>
      <w:r w:rsidRPr="00344845">
        <w:rPr>
          <w:vertAlign w:val="superscript"/>
        </w:rPr>
        <w:t>2</w:t>
      </w:r>
      <w:r>
        <w:rPr>
          <w:rFonts w:hint="eastAsia"/>
        </w:rPr>
        <w:t>=0.86</w:t>
      </w:r>
      <w:r>
        <w:t>0</w:t>
      </w:r>
      <w:r>
        <w:rPr>
          <w:rFonts w:hint="eastAsia"/>
        </w:rPr>
        <w:t>，</w:t>
      </w:r>
      <w:r>
        <w:rPr>
          <w:rFonts w:hint="eastAsia"/>
        </w:rPr>
        <w:t>MAE=0.145</w:t>
      </w:r>
      <w:r>
        <w:rPr>
          <w:rFonts w:hint="eastAsia"/>
        </w:rPr>
        <w:t>；测试集：</w:t>
      </w:r>
      <w:r>
        <w:t>R</w:t>
      </w:r>
      <w:r w:rsidRPr="00344845">
        <w:rPr>
          <w:vertAlign w:val="superscript"/>
        </w:rPr>
        <w:t>2</w:t>
      </w:r>
      <w:r>
        <w:rPr>
          <w:rFonts w:hint="eastAsia"/>
        </w:rPr>
        <w:t>=0.706</w:t>
      </w:r>
      <w:r>
        <w:rPr>
          <w:rFonts w:hint="eastAsia"/>
        </w:rPr>
        <w:t>，</w:t>
      </w:r>
      <w:r>
        <w:rPr>
          <w:rFonts w:hint="eastAsia"/>
        </w:rPr>
        <w:t>MAE=0.156)</w:t>
      </w:r>
      <w:r>
        <w:rPr>
          <w:rFonts w:hint="eastAsia"/>
        </w:rPr>
        <w:t>，散点</w:t>
      </w:r>
      <w:r>
        <w:t>离散度较大</w:t>
      </w:r>
      <w:r>
        <w:rPr>
          <w:rFonts w:hint="eastAsia"/>
        </w:rPr>
        <w:t>，这</w:t>
      </w:r>
      <w:r w:rsidRPr="00AE0A66">
        <w:rPr>
          <w:rFonts w:hint="eastAsia"/>
        </w:rPr>
        <w:t>说明在当前样本规模和特征条件下，</w:t>
      </w:r>
      <w:r w:rsidRPr="00AE0A66">
        <w:rPr>
          <w:rFonts w:hint="eastAsia"/>
        </w:rPr>
        <w:t>MLP</w:t>
      </w:r>
      <w:r w:rsidRPr="00AE0A66">
        <w:rPr>
          <w:rFonts w:hint="eastAsia"/>
        </w:rPr>
        <w:t>更容易受到训练稳定性和泛化能力不足的影响。</w:t>
      </w:r>
    </w:p>
    <w:p w14:paraId="0D98238E" w14:textId="77777777" w:rsidR="000B378C" w:rsidRPr="002749D6" w:rsidRDefault="000B378C" w:rsidP="000B378C">
      <w:pPr>
        <w:ind w:firstLine="480"/>
      </w:pPr>
    </w:p>
    <w:p w14:paraId="50860C4A" w14:textId="1898211B" w:rsidR="000B378C" w:rsidRDefault="000B378C" w:rsidP="000B378C">
      <w:pPr>
        <w:pStyle w:val="afa"/>
      </w:pPr>
      <w:r>
        <w:rPr>
          <w:rFonts w:hint="eastAsia"/>
          <w:noProof/>
        </w:rPr>
        <w:lastRenderedPageBreak/>
        <w:drawing>
          <wp:inline distT="0" distB="0" distL="0" distR="0" wp14:anchorId="331C616C" wp14:editId="3C7C739A">
            <wp:extent cx="4248000" cy="7818043"/>
            <wp:effectExtent l="0" t="0" r="63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3.2 无膜厚 文献数据集预测结果.png"/>
                    <pic:cNvPicPr/>
                  </pic:nvPicPr>
                  <pic:blipFill>
                    <a:blip r:embed="rId45">
                      <a:extLst>
                        <a:ext uri="{28A0092B-C50C-407E-A947-70E740481C1C}">
                          <a14:useLocalDpi xmlns:a14="http://schemas.microsoft.com/office/drawing/2010/main" val="0"/>
                        </a:ext>
                      </a:extLst>
                    </a:blip>
                    <a:stretch>
                      <a:fillRect/>
                    </a:stretch>
                  </pic:blipFill>
                  <pic:spPr>
                    <a:xfrm>
                      <a:off x="0" y="0"/>
                      <a:ext cx="4248000" cy="7818043"/>
                    </a:xfrm>
                    <a:prstGeom prst="rect">
                      <a:avLst/>
                    </a:prstGeom>
                  </pic:spPr>
                </pic:pic>
              </a:graphicData>
            </a:graphic>
          </wp:inline>
        </w:drawing>
      </w:r>
    </w:p>
    <w:p w14:paraId="1F3AC9B3" w14:textId="634E7C33" w:rsidR="000B378C" w:rsidRDefault="000B378C" w:rsidP="000B378C">
      <w:pPr>
        <w:pStyle w:val="af8"/>
      </w:pPr>
      <w:r w:rsidRPr="000B378C">
        <w:rPr>
          <w:rFonts w:hint="eastAsia"/>
        </w:rPr>
        <w:t>图</w:t>
      </w:r>
      <w:r w:rsidRPr="000B378C">
        <w:rPr>
          <w:rFonts w:hint="eastAsia"/>
        </w:rPr>
        <w:t xml:space="preserve">3.2 </w:t>
      </w:r>
      <w:r w:rsidRPr="000B378C">
        <w:rPr>
          <w:rFonts w:hint="eastAsia"/>
        </w:rPr>
        <w:t>基于</w:t>
      </w:r>
      <w:r w:rsidRPr="000B378C">
        <w:rPr>
          <w:rFonts w:hint="eastAsia"/>
        </w:rPr>
        <w:t>Dataset-A</w:t>
      </w:r>
      <w:r w:rsidR="0068738E">
        <w:rPr>
          <w:rFonts w:hint="eastAsia"/>
        </w:rPr>
        <w:t>训练的五种单模型预测结果汇总图。</w:t>
      </w:r>
      <w:r w:rsidRPr="000B378C">
        <w:rPr>
          <w:rFonts w:hint="eastAsia"/>
        </w:rPr>
        <w:t>左列：训练集与测试集的预测值</w:t>
      </w:r>
      <w:r w:rsidRPr="000B378C">
        <w:rPr>
          <w:rFonts w:hint="eastAsia"/>
        </w:rPr>
        <w:t>-</w:t>
      </w:r>
      <w:r w:rsidRPr="000B378C">
        <w:rPr>
          <w:rFonts w:hint="eastAsia"/>
        </w:rPr>
        <w:t>真实值散点图；右列：外部文献验证集样本的逐点真实值与预测值对比图；其中，</w:t>
      </w:r>
      <w:r w:rsidRPr="000B378C">
        <w:rPr>
          <w:rFonts w:hint="eastAsia"/>
        </w:rPr>
        <w:t>(a)</w:t>
      </w:r>
      <w:r w:rsidRPr="000B378C">
        <w:rPr>
          <w:rFonts w:hint="eastAsia"/>
        </w:rPr>
        <w:t>和</w:t>
      </w:r>
      <w:r w:rsidRPr="000B378C">
        <w:rPr>
          <w:rFonts w:hint="eastAsia"/>
        </w:rPr>
        <w:t>(f) CatBoost</w:t>
      </w:r>
      <w:r w:rsidRPr="000B378C">
        <w:rPr>
          <w:rFonts w:hint="eastAsia"/>
        </w:rPr>
        <w:t>，</w:t>
      </w:r>
      <w:r w:rsidRPr="000B378C">
        <w:rPr>
          <w:rFonts w:hint="eastAsia"/>
        </w:rPr>
        <w:t>(b)</w:t>
      </w:r>
      <w:r w:rsidRPr="000B378C">
        <w:rPr>
          <w:rFonts w:hint="eastAsia"/>
        </w:rPr>
        <w:t>和</w:t>
      </w:r>
      <w:r w:rsidRPr="000B378C">
        <w:rPr>
          <w:rFonts w:hint="eastAsia"/>
        </w:rPr>
        <w:t>(g) RF</w:t>
      </w:r>
      <w:r w:rsidRPr="000B378C">
        <w:rPr>
          <w:rFonts w:hint="eastAsia"/>
        </w:rPr>
        <w:t>，</w:t>
      </w:r>
      <w:r w:rsidRPr="000B378C">
        <w:rPr>
          <w:rFonts w:hint="eastAsia"/>
        </w:rPr>
        <w:t>(c)</w:t>
      </w:r>
      <w:r w:rsidRPr="000B378C">
        <w:rPr>
          <w:rFonts w:hint="eastAsia"/>
        </w:rPr>
        <w:t>和</w:t>
      </w:r>
      <w:r w:rsidRPr="000B378C">
        <w:rPr>
          <w:rFonts w:hint="eastAsia"/>
        </w:rPr>
        <w:t>(h) XGBoost</w:t>
      </w:r>
      <w:r w:rsidRPr="000B378C">
        <w:rPr>
          <w:rFonts w:hint="eastAsia"/>
        </w:rPr>
        <w:t>，</w:t>
      </w:r>
      <w:r w:rsidRPr="000B378C">
        <w:rPr>
          <w:rFonts w:hint="eastAsia"/>
        </w:rPr>
        <w:t>(d)</w:t>
      </w:r>
      <w:r w:rsidRPr="000B378C">
        <w:rPr>
          <w:rFonts w:hint="eastAsia"/>
        </w:rPr>
        <w:t>和</w:t>
      </w:r>
      <w:r w:rsidRPr="000B378C">
        <w:rPr>
          <w:rFonts w:hint="eastAsia"/>
        </w:rPr>
        <w:t>(i) SVR</w:t>
      </w:r>
      <w:r w:rsidRPr="000B378C">
        <w:rPr>
          <w:rFonts w:hint="eastAsia"/>
        </w:rPr>
        <w:t>，</w:t>
      </w:r>
      <w:r w:rsidRPr="000B378C">
        <w:rPr>
          <w:rFonts w:hint="eastAsia"/>
        </w:rPr>
        <w:t>(e)</w:t>
      </w:r>
      <w:r w:rsidRPr="000B378C">
        <w:rPr>
          <w:rFonts w:hint="eastAsia"/>
        </w:rPr>
        <w:t>和</w:t>
      </w:r>
      <w:r w:rsidRPr="000B378C">
        <w:rPr>
          <w:rFonts w:hint="eastAsia"/>
        </w:rPr>
        <w:t>(j) MLP</w:t>
      </w:r>
      <w:r w:rsidRPr="000B378C">
        <w:rPr>
          <w:rFonts w:hint="eastAsia"/>
        </w:rPr>
        <w:t>。</w:t>
      </w:r>
    </w:p>
    <w:p w14:paraId="29BE02F9" w14:textId="5EA66FF5" w:rsidR="000B378C" w:rsidRDefault="000B378C" w:rsidP="000B378C">
      <w:pPr>
        <w:ind w:firstLine="480"/>
      </w:pPr>
      <w:r>
        <w:rPr>
          <w:rFonts w:hint="eastAsia"/>
        </w:rPr>
        <w:lastRenderedPageBreak/>
        <w:t>图</w:t>
      </w:r>
      <w:r>
        <w:rPr>
          <w:rFonts w:hint="eastAsia"/>
        </w:rPr>
        <w:t>3</w:t>
      </w:r>
      <w:r>
        <w:t>.2(f-j)</w:t>
      </w:r>
      <w:r>
        <w:rPr>
          <w:rFonts w:hint="eastAsia"/>
        </w:rPr>
        <w:t>进一步展示了五种单模型在外部文献验证集上的预测结果。</w:t>
      </w:r>
      <w:r>
        <w:t>与训练集和测试集相比，不同模型在外部</w:t>
      </w:r>
      <w:r>
        <w:rPr>
          <w:rFonts w:hint="eastAsia"/>
        </w:rPr>
        <w:t>验证集</w:t>
      </w:r>
      <w:r>
        <w:t>上的</w:t>
      </w:r>
      <w:r>
        <w:rPr>
          <w:rFonts w:hint="eastAsia"/>
        </w:rPr>
        <w:t>预测</w:t>
      </w:r>
      <w:r>
        <w:t>差异更加明显</w:t>
      </w:r>
      <w:r>
        <w:rPr>
          <w:rFonts w:hint="eastAsia"/>
        </w:rPr>
        <w:t>。</w:t>
      </w:r>
      <w:r>
        <w:rPr>
          <w:rFonts w:hint="eastAsia"/>
        </w:rPr>
        <w:t>CatBoost</w:t>
      </w:r>
      <w:r>
        <w:rPr>
          <w:rFonts w:hint="eastAsia"/>
        </w:rPr>
        <w:t>与</w:t>
      </w:r>
      <w:r>
        <w:rPr>
          <w:rFonts w:hint="eastAsia"/>
        </w:rPr>
        <w:t>MLP</w:t>
      </w:r>
      <w:r>
        <w:rPr>
          <w:rFonts w:hint="eastAsia"/>
        </w:rPr>
        <w:t>在外部文献验证集上的</w:t>
      </w:r>
      <w:r>
        <w:t>R</w:t>
      </w:r>
      <w:r w:rsidRPr="006C7EEE">
        <w:rPr>
          <w:vertAlign w:val="superscript"/>
        </w:rPr>
        <w:t>2</w:t>
      </w:r>
      <w:r>
        <w:rPr>
          <w:rFonts w:hint="eastAsia"/>
        </w:rPr>
        <w:t>为正值，</w:t>
      </w:r>
      <w:r>
        <w:t>其中</w:t>
      </w:r>
      <w:r>
        <w:t>CatBoost</w:t>
      </w:r>
      <w:r>
        <w:t>的误差更小</w:t>
      </w:r>
      <w:r>
        <w:rPr>
          <w:rFonts w:hint="eastAsia"/>
        </w:rPr>
        <w:t>(</w:t>
      </w:r>
      <w:r>
        <w:t>R</w:t>
      </w:r>
      <w:r w:rsidRPr="006C7EEE">
        <w:rPr>
          <w:vertAlign w:val="superscript"/>
        </w:rPr>
        <w:t>2</w:t>
      </w:r>
      <w:r>
        <w:rPr>
          <w:rFonts w:hint="eastAsia"/>
        </w:rPr>
        <w:t>=0.48</w:t>
      </w:r>
      <w:r>
        <w:t>4</w:t>
      </w:r>
      <w:r>
        <w:rPr>
          <w:rFonts w:hint="eastAsia"/>
        </w:rPr>
        <w:t>，</w:t>
      </w:r>
      <w:r>
        <w:rPr>
          <w:rFonts w:hint="eastAsia"/>
        </w:rPr>
        <w:t>MAE=0.199</w:t>
      </w:r>
      <w:r>
        <w:t>)</w:t>
      </w:r>
      <w:r>
        <w:rPr>
          <w:rFonts w:hint="eastAsia"/>
        </w:rPr>
        <w:t>，</w:t>
      </w:r>
      <w:r>
        <w:t>MLP</w:t>
      </w:r>
      <w:r>
        <w:t>次之</w:t>
      </w:r>
      <w:r>
        <w:rPr>
          <w:rFonts w:hint="eastAsia"/>
        </w:rPr>
        <w:t>(</w:t>
      </w:r>
      <w:r>
        <w:t>R</w:t>
      </w:r>
      <w:r w:rsidRPr="006C7EEE">
        <w:rPr>
          <w:vertAlign w:val="superscript"/>
        </w:rPr>
        <w:t>2</w:t>
      </w:r>
      <w:r>
        <w:rPr>
          <w:rFonts w:hint="eastAsia"/>
        </w:rPr>
        <w:t>=0.504</w:t>
      </w:r>
      <w:r>
        <w:rPr>
          <w:rFonts w:hint="eastAsia"/>
        </w:rPr>
        <w:t>，</w:t>
      </w:r>
      <w:r>
        <w:rPr>
          <w:rFonts w:hint="eastAsia"/>
        </w:rPr>
        <w:t>MAE=0.228</w:t>
      </w:r>
      <w:r>
        <w:t>)</w:t>
      </w:r>
      <w:r w:rsidR="002749D6">
        <w:rPr>
          <w:rFonts w:hint="eastAsia"/>
        </w:rPr>
        <w:t>。</w:t>
      </w:r>
      <w:r w:rsidRPr="00D2286E">
        <w:rPr>
          <w:rFonts w:hint="eastAsia"/>
        </w:rPr>
        <w:t>RF</w:t>
      </w:r>
      <w:r w:rsidRPr="00D2286E">
        <w:rPr>
          <w:rFonts w:hint="eastAsia"/>
        </w:rPr>
        <w:t>，</w:t>
      </w:r>
      <w:r w:rsidRPr="00D2286E">
        <w:rPr>
          <w:rFonts w:hint="eastAsia"/>
        </w:rPr>
        <w:t>XGBoost</w:t>
      </w:r>
      <w:r w:rsidRPr="00D2286E">
        <w:rPr>
          <w:rFonts w:hint="eastAsia"/>
        </w:rPr>
        <w:t>与</w:t>
      </w:r>
      <w:r w:rsidRPr="00D2286E">
        <w:rPr>
          <w:rFonts w:hint="eastAsia"/>
        </w:rPr>
        <w:t>SVR</w:t>
      </w:r>
      <w:r w:rsidRPr="00D2286E">
        <w:rPr>
          <w:rFonts w:hint="eastAsia"/>
        </w:rPr>
        <w:t>在外部文献验证集上的</w:t>
      </w:r>
      <w:r w:rsidRPr="00D2286E">
        <w:rPr>
          <w:rFonts w:hint="eastAsia"/>
        </w:rPr>
        <w:t>R</w:t>
      </w:r>
      <w:r w:rsidRPr="00D2286E">
        <w:rPr>
          <w:rFonts w:hint="eastAsia"/>
          <w:vertAlign w:val="superscript"/>
        </w:rPr>
        <w:t>2</w:t>
      </w:r>
      <w:r>
        <w:rPr>
          <w:rFonts w:hint="eastAsia"/>
        </w:rPr>
        <w:t>均为</w:t>
      </w:r>
      <w:r w:rsidRPr="00D2286E">
        <w:rPr>
          <w:rFonts w:hint="eastAsia"/>
        </w:rPr>
        <w:t>负值</w:t>
      </w:r>
      <w:r>
        <w:rPr>
          <w:rFonts w:hint="eastAsia"/>
        </w:rPr>
        <w:t>，且</w:t>
      </w:r>
      <w:r w:rsidRPr="00D2286E">
        <w:rPr>
          <w:rFonts w:hint="eastAsia"/>
        </w:rPr>
        <w:t>MAE</w:t>
      </w:r>
      <w:r w:rsidRPr="00D2286E">
        <w:rPr>
          <w:rFonts w:hint="eastAsia"/>
        </w:rPr>
        <w:t>明显增大</w:t>
      </w:r>
      <w:r>
        <w:rPr>
          <w:rFonts w:hint="eastAsia"/>
        </w:rPr>
        <w:t>，</w:t>
      </w:r>
      <w:r w:rsidRPr="00D2286E">
        <w:rPr>
          <w:rFonts w:hint="eastAsia"/>
        </w:rPr>
        <w:t>分别为</w:t>
      </w:r>
      <w:r w:rsidRPr="00D2286E">
        <w:rPr>
          <w:rFonts w:hint="eastAsia"/>
        </w:rPr>
        <w:t>0.333</w:t>
      </w:r>
      <w:r w:rsidRPr="00D2286E">
        <w:rPr>
          <w:rFonts w:hint="eastAsia"/>
        </w:rPr>
        <w:t>、</w:t>
      </w:r>
      <w:r w:rsidRPr="00D2286E">
        <w:rPr>
          <w:rFonts w:hint="eastAsia"/>
        </w:rPr>
        <w:t>0.331</w:t>
      </w:r>
      <w:r w:rsidRPr="00D2286E">
        <w:rPr>
          <w:rFonts w:hint="eastAsia"/>
        </w:rPr>
        <w:t>和</w:t>
      </w:r>
      <w:r w:rsidRPr="00D2286E">
        <w:rPr>
          <w:rFonts w:hint="eastAsia"/>
        </w:rPr>
        <w:t>0.469</w:t>
      </w:r>
      <w:r>
        <w:rPr>
          <w:rFonts w:hint="eastAsia"/>
        </w:rPr>
        <w:t>。</w:t>
      </w:r>
      <w:r w:rsidRPr="00EB05A9">
        <w:rPr>
          <w:rFonts w:hint="eastAsia"/>
        </w:rPr>
        <w:t>结合图</w:t>
      </w:r>
      <w:r w:rsidR="002749D6">
        <w:rPr>
          <w:rFonts w:hint="eastAsia"/>
        </w:rPr>
        <w:t>3.2(f</w:t>
      </w:r>
      <w:r w:rsidRPr="00EB05A9">
        <w:rPr>
          <w:rFonts w:hint="eastAsia"/>
        </w:rPr>
        <w:t>-j)</w:t>
      </w:r>
      <w:r w:rsidRPr="00EB05A9">
        <w:rPr>
          <w:rFonts w:hint="eastAsia"/>
        </w:rPr>
        <w:t>可知</w:t>
      </w:r>
      <w:r w:rsidR="002749D6">
        <w:t>，</w:t>
      </w:r>
      <w:r w:rsidRPr="00EB05A9">
        <w:t>数据点</w:t>
      </w:r>
      <w:r w:rsidRPr="00EB05A9">
        <w:t>4</w:t>
      </w:r>
      <w:r w:rsidRPr="00EB05A9">
        <w:t>和</w:t>
      </w:r>
      <w:r w:rsidRPr="00EB05A9">
        <w:t>5</w:t>
      </w:r>
      <w:r w:rsidR="002749D6">
        <w:t>对应较高摩擦系数</w:t>
      </w:r>
      <w:r>
        <w:t>，</w:t>
      </w:r>
      <w:r w:rsidRPr="00EB05A9">
        <w:rPr>
          <w:rFonts w:hint="eastAsia"/>
        </w:rPr>
        <w:t>多数模型的预测值与真实值之间</w:t>
      </w:r>
      <w:r>
        <w:rPr>
          <w:rFonts w:hint="eastAsia"/>
        </w:rPr>
        <w:t>均出现较大偏差</w:t>
      </w:r>
      <w:r w:rsidRPr="00EB05A9">
        <w:t>，</w:t>
      </w:r>
      <w:r w:rsidRPr="00EB05A9">
        <w:rPr>
          <w:rFonts w:hint="eastAsia"/>
        </w:rPr>
        <w:t>导致整体拟合度显著下降</w:t>
      </w:r>
      <w:r w:rsidRPr="00EB05A9">
        <w:t>。</w:t>
      </w:r>
      <w:r w:rsidRPr="004A31BB">
        <w:t>虽然</w:t>
      </w:r>
      <w:r w:rsidRPr="004A31BB">
        <w:t>MLP</w:t>
      </w:r>
      <w:r w:rsidRPr="004A31BB">
        <w:t>在外部文献验证集上的</w:t>
      </w:r>
      <w:r w:rsidRPr="004A31BB">
        <w:t>R</w:t>
      </w:r>
      <w:r w:rsidRPr="00CD0E74">
        <w:rPr>
          <w:vertAlign w:val="superscript"/>
        </w:rPr>
        <w:t>2</w:t>
      </w:r>
      <w:r w:rsidR="004232CA">
        <w:t>为正</w:t>
      </w:r>
      <w:r w:rsidR="004232CA">
        <w:rPr>
          <w:rFonts w:hint="eastAsia"/>
        </w:rPr>
        <w:t>值</w:t>
      </w:r>
      <w:r w:rsidR="004232CA">
        <w:t>，但</w:t>
      </w:r>
      <w:r w:rsidR="004232CA">
        <w:rPr>
          <w:rFonts w:hint="eastAsia"/>
        </w:rPr>
        <w:t>结合其</w:t>
      </w:r>
      <w:r w:rsidR="002749D6">
        <w:rPr>
          <w:rFonts w:hint="eastAsia"/>
        </w:rPr>
        <w:t>在</w:t>
      </w:r>
      <w:r w:rsidR="002749D6">
        <w:t>训练集和测试集上的表现</w:t>
      </w:r>
      <w:r w:rsidR="004232CA">
        <w:t>，</w:t>
      </w:r>
      <w:r w:rsidR="004232CA">
        <w:rPr>
          <w:rFonts w:hint="eastAsia"/>
        </w:rPr>
        <w:t>说明</w:t>
      </w:r>
      <w:r w:rsidR="004232CA">
        <w:t>该模型整体稳定性</w:t>
      </w:r>
      <w:r w:rsidR="004232CA">
        <w:rPr>
          <w:rFonts w:hint="eastAsia"/>
        </w:rPr>
        <w:t>不足</w:t>
      </w:r>
      <w:r w:rsidRPr="004A31BB">
        <w:t>。</w:t>
      </w:r>
      <w:r w:rsidR="004232CA" w:rsidRPr="00260DF7">
        <w:rPr>
          <w:rFonts w:hint="eastAsia"/>
        </w:rPr>
        <w:t>特别地</w:t>
      </w:r>
      <w:r w:rsidRPr="00260DF7">
        <w:rPr>
          <w:rFonts w:hint="eastAsia"/>
        </w:rPr>
        <w:t>，根据</w:t>
      </w:r>
      <w:r w:rsidR="002749D6" w:rsidRPr="00260DF7">
        <w:rPr>
          <w:rFonts w:hint="eastAsia"/>
        </w:rPr>
        <w:t>R</w:t>
      </w:r>
      <w:r w:rsidR="002749D6" w:rsidRPr="00260DF7">
        <w:rPr>
          <w:rFonts w:hint="eastAsia"/>
          <w:vertAlign w:val="superscript"/>
        </w:rPr>
        <w:t>2</w:t>
      </w:r>
      <w:r w:rsidR="002749D6" w:rsidRPr="00260DF7">
        <w:rPr>
          <w:rFonts w:hint="eastAsia"/>
        </w:rPr>
        <w:t>的定义</w:t>
      </w:r>
      <w:r w:rsidRPr="00260DF7">
        <w:rPr>
          <w:rFonts w:hint="eastAsia"/>
        </w:rPr>
        <w:t>式</w:t>
      </w:r>
      <w:r w:rsidR="002749D6" w:rsidRPr="00260DF7">
        <w:fldChar w:fldCharType="begin"/>
      </w:r>
      <w:r w:rsidR="002749D6" w:rsidRPr="00260DF7">
        <w:instrText xml:space="preserve"> </w:instrText>
      </w:r>
      <w:r w:rsidR="002749D6" w:rsidRPr="00260DF7">
        <w:rPr>
          <w:rFonts w:hint="eastAsia"/>
        </w:rPr>
        <w:instrText>REF SEQ23R2 \h</w:instrText>
      </w:r>
      <w:r w:rsidR="002749D6" w:rsidRPr="00260DF7">
        <w:instrText xml:space="preserve"> </w:instrText>
      </w:r>
      <w:r w:rsidR="00260DF7">
        <w:instrText xml:space="preserve"> \* MERGEFORMAT </w:instrText>
      </w:r>
      <w:r w:rsidR="002749D6" w:rsidRPr="00260DF7">
        <w:fldChar w:fldCharType="separate"/>
      </w:r>
      <m:oMath>
        <m:d>
          <m:dPr>
            <m:ctrlPr>
              <w:rPr>
                <w:rFonts w:ascii="Cambria Math" w:hAnsi="Cambria Math"/>
              </w:rPr>
            </m:ctrlPr>
          </m:dPr>
          <m:e>
            <m:r>
              <m:rPr>
                <m:sty m:val="p"/>
              </m:rPr>
              <w:rPr>
                <w:rFonts w:ascii="Cambria Math" w:hAnsi="Cambria Math"/>
                <w:noProof/>
              </w:rPr>
              <m:t>2.3</m:t>
            </m:r>
            <m:ctrlPr>
              <w:rPr>
                <w:rFonts w:ascii="Cambria Math" w:hAnsi="Cambria Math"/>
                <w:noProof/>
              </w:rPr>
            </m:ctrlPr>
          </m:e>
        </m:d>
      </m:oMath>
      <w:r w:rsidR="002749D6" w:rsidRPr="00260DF7">
        <w:fldChar w:fldCharType="end"/>
      </w:r>
      <w:r w:rsidRPr="00260DF7">
        <w:rPr>
          <w:rFonts w:hint="eastAsia"/>
        </w:rPr>
        <w:t>：</w:t>
      </w:r>
      <w:r w:rsidRPr="00260DF7">
        <w:rPr>
          <w:rFonts w:hint="eastAsia"/>
        </w:rPr>
        <w:t>R</w:t>
      </w:r>
      <w:r w:rsidRPr="00260DF7">
        <w:rPr>
          <w:vertAlign w:val="superscript"/>
        </w:rPr>
        <w:t>2</w:t>
      </w:r>
      <w:r w:rsidRPr="00260DF7">
        <w:rPr>
          <w:rFonts w:hint="eastAsia"/>
        </w:rPr>
        <w:t>上界为</w:t>
      </w:r>
      <w:r w:rsidRPr="00260DF7">
        <w:rPr>
          <w:rFonts w:hint="eastAsia"/>
        </w:rPr>
        <w:t>1</w:t>
      </w:r>
      <w:r w:rsidRPr="00260DF7">
        <w:rPr>
          <w:rFonts w:hint="eastAsia"/>
        </w:rPr>
        <w:t>，</w:t>
      </w:r>
      <w:r w:rsidR="004232CA" w:rsidRPr="00260DF7">
        <w:rPr>
          <w:rFonts w:hint="eastAsia"/>
        </w:rPr>
        <w:t>但</w:t>
      </w:r>
      <w:r w:rsidRPr="00260DF7">
        <w:rPr>
          <w:rFonts w:hint="eastAsia"/>
        </w:rPr>
        <w:t>在数据集中并不存在以</w:t>
      </w:r>
      <w:r w:rsidRPr="00260DF7">
        <w:rPr>
          <w:rFonts w:hint="eastAsia"/>
        </w:rPr>
        <w:t>0</w:t>
      </w:r>
      <w:r w:rsidRPr="00260DF7">
        <w:rPr>
          <w:rFonts w:hint="eastAsia"/>
        </w:rPr>
        <w:t>为下界的约束，因此</w:t>
      </w:r>
      <w:r w:rsidRPr="00260DF7">
        <w:rPr>
          <w:rFonts w:hint="eastAsia"/>
        </w:rPr>
        <w:t>R</w:t>
      </w:r>
      <w:r w:rsidRPr="00260DF7">
        <w:rPr>
          <w:vertAlign w:val="superscript"/>
        </w:rPr>
        <w:t>2</w:t>
      </w:r>
      <w:r w:rsidRPr="00260DF7">
        <w:rPr>
          <w:rFonts w:hint="eastAsia"/>
        </w:rPr>
        <w:t>可以为负值。负</w:t>
      </w:r>
      <w:r w:rsidRPr="00260DF7">
        <w:rPr>
          <w:rFonts w:hint="eastAsia"/>
        </w:rPr>
        <w:t>R</w:t>
      </w:r>
      <w:r w:rsidRPr="00260DF7">
        <w:rPr>
          <w:rFonts w:hint="eastAsia"/>
          <w:vertAlign w:val="superscript"/>
        </w:rPr>
        <w:t>2</w:t>
      </w:r>
      <w:r w:rsidRPr="00260DF7">
        <w:rPr>
          <w:rFonts w:hint="eastAsia"/>
        </w:rPr>
        <w:t>表明模型在该外部文献验证集上的残差平方和大于以样本均值作为预测值时的总平方和，即模型预测误差超过了均值基线误差，最终导致</w:t>
      </w:r>
      <w:r w:rsidRPr="00260DF7">
        <w:rPr>
          <w:rFonts w:hint="eastAsia"/>
        </w:rPr>
        <w:t>R</w:t>
      </w:r>
      <w:r w:rsidRPr="00260DF7">
        <w:rPr>
          <w:rFonts w:hint="eastAsia"/>
          <w:vertAlign w:val="superscript"/>
        </w:rPr>
        <w:t>2</w:t>
      </w:r>
      <w:r w:rsidRPr="00260DF7">
        <w:rPr>
          <w:rFonts w:hint="eastAsia"/>
        </w:rPr>
        <w:t>呈现负值，说明模型泛化能力不足</w:t>
      </w:r>
      <w:r w:rsidR="00FF0884">
        <w:fldChar w:fldCharType="begin">
          <w:fldData xml:space="preserve">PEVuZE5vdGU+PENpdGU+PEF1dGhvcj5BbGV4YW5kZXI8L0F1dGhvcj48WWVhcj4yMDE1PC9ZZWFy
PjxSZWNOdW0+MTI1PC9SZWNOdW0+PERpc3BsYXlUZXh0PjxzdHlsZSBmYWNlPSJzdXBlcnNjcmlw
dCI+Wzk5XTwvc3R5bGU+PC9EaXNwbGF5VGV4dD48cmVjb3JkPjxyZWMtbnVtYmVyPjEyNTwvcmVj
LW51bWJlcj48Zm9yZWlnbi1rZXlzPjxrZXkgYXBwPSJFTiIgZGItaWQ9Inpmd3RlNTByY3BkOTl2
ZXMyc2F4cDIwNzAweDBzZTVldmZ6MiIgdGltZXN0YW1wPSIxNzc2MzYxMzcwIj4xMjU8L2tleT48
L2ZvcmVpZ24ta2V5cz48cmVmLXR5cGUgbmFtZT0iSm91cm5hbCBBcnRpY2xlIj4xNzwvcmVmLXR5
cGU+PGNvbnRyaWJ1dG9ycz48YXV0aG9ycz48YXV0aG9yPkFsZXhhbmRlciwgRC4gTC4gSi48L2F1
dGhvcj48YXV0aG9yPlRyb3BzaGEsIEEuPC9hdXRob3I+PGF1dGhvcj5XaW5rbGVyLCBEYXZpZCBB
LjwvYXV0aG9yPjwvYXV0aG9ycz48L2NvbnRyaWJ1dG9ycz48YXV0aC1hZGRyZXNzPmRhZ2dlckNT
SVJPIERpZ2l0YWwgUHJvZHVjdGl2aXR5IEZsYWdzaGlwLCBQcml2YXRlIEJhZyAxMCwgQ2xheXRv
biBTb3V0aCwgVklDIDMxNjksIEF1c3RyYWxpYS4mI3hEO2RvdWJsZSBkYWdnZXJVTkMgRXNoZWxt
YW4gU2Nob29sIG9mIFBoYXJtYWN5LCBVbml2ZXJzaXR5IG9mIE5vcnRoIENhcm9saW5hIGF0IENo
YXBlbCBIaWxsLCBDaGFwZWwgSGlsbCwgTm9ydGggQ2Fyb2xpbmEgMjc1OTksIFVuaXRlZCBTdGF0
ZXMuJiN4RDtzZWN0aW9uIHNpZ25DU0lSTyBNYW51ZmFjdHVyaW5nIEZsYWdzaGlwLCBDbGF5dG9u
LCBWSUMgMzE2OCwgQXVzdHJhbGlhLiYjeEQ7cGFyYWxsZWxNb25hc2ggSW5zdGl0dXRlIG9mIFBo
YXJtYWNldXRpY2FsIFNjaWVuY2VzLCBQYXJrdmlsbGUsIFZJQyAzMDUyLCBBdXN0cmFsaWEuJiN4
RDtwZXJwZW5kaWN1bGFyTGF0cm9iZSBJbnN0aXR1dGUgZm9yIE1vbGVjdWxhciBTY2llbmNlLCBC
dW5kb29yYSwgVklDIDMwNDYsIEF1c3RyYWxpYS4mI3hEOyNTY2hvb2wgb2YgQ2hlbWljYWwgYW5k
IFBoeXNpY2FsIFNjaWVuY2VzLCBGbGluZGVycyBVbml2ZXJzaXR5LCBCZWRmb3JkIFBhcmssIFNB
IDUwNDIsIEF1c3RyYWxpYS48L2F1dGgtYWRkcmVzcz48dGl0bGVzPjx0aXRsZT48c3R5bGUgZmFj
ZT0ibm9ybWFsIiBmb250PSJkZWZhdWx0IiBzaXplPSIxMDAlIj5CZXdhcmUgb2YgUjwvc3R5bGU+
PHN0eWxlIGZhY2U9InN1cGVyc2NyaXB0IiBmb250PSJkZWZhdWx0IiBzaXplPSIxMDAlIj4yPC9z
dHlsZT48c3R5bGUgZmFjZT0ibm9ybWFsIiBmb250PSJkZWZhdWx0IiBzaXplPSIxMDAlIj46IFNp
bXBsZSwgVW5hbWJpZ3VvdXMgQXNzZXNzbWVudCBvZiB0aGUgUHJlZGljdGlvbiBBY2N1cmFjeSBv
ZiBRU0FSIGFuZCBRU1BSIE1vZGVsczwvc3R5bGU+PC90aXRsZT48c2Vjb25kYXJ5LXRpdGxlPkpv
dXJuYWwgb2YgQ2hlbWljYWwgSW5mb3JtYXRpb24gYW5kIE1vZGVsaW5nPC9zZWNvbmRhcnktdGl0
bGU+PC90aXRsZXM+PHBlcmlvZGljYWw+PGZ1bGwtdGl0bGU+Sm91cm5hbCBvZiBDaGVtaWNhbCBJ
bmZvcm1hdGlvbiBhbmQgTW9kZWxpbmc8L2Z1bGwtdGl0bGU+PC9wZXJpb2RpY2FsPjxwYWdlcz4x
MzE2LTIyPC9wYWdlcz48dm9sdW1lPjU1PC92b2x1bWU+PG51bWJlcj43PC9udW1iZXI+PGVkaXRp
b24+MjAxNS8wNi8yMzwvZWRpdGlvbj48c2VjdGlvbj4xMzE2PC9zZWN0aW9uPjxrZXl3b3Jkcz48
a2V5d29yZD4qUXVhbnRpdGF0aXZlIFN0cnVjdHVyZS1BY3Rpdml0eSBSZWxhdGlvbnNoaXA8L2tl
eXdvcmQ+PGtleXdvcmQ+UmVncmVzc2lvbiBBbmFseXNpczwva2V5d29yZD48a2V5d29yZD5TdGF0
aXN0aWNzIGFzIFRvcGljLyptZXRob2RzPC9rZXl3b3JkPjwva2V5d29yZHM+PGRhdGVzPjx5ZWFy
PjIwMTU8L3llYXI+PHB1Yi1kYXRlcz48ZGF0ZT5KdWwgMjc8L2RhdGU+PC9wdWItZGF0ZXM+PC9k
YXRlcz48aXNibj4xNTQ5LTk2MFggKEVsZWN0cm9uaWMpJiN4RDsxNTQ5LTk1OTYgKFByaW50KSYj
eEQ7MTU0OS05NTk2IChMaW5raW5nKTwvaXNibj48YWNjZXNzaW9uLW51bT4yNjA5OTAxMzwvYWNj
ZXNzaW9uLW51bT48dXJscz48cmVsYXRlZC11cmxzPjx1cmw+aHR0cHM6Ly93d3cubmNiaS5ubG0u
bmloLmdvdi9wdWJtZWQvMjYwOTkwMTM8L3VybD48L3JlbGF0ZWQtdXJscz48L3VybHM+PGN1c3Rv
bTI+UE1DNDUzMDEyNTwvY3VzdG9tMj48ZWxlY3Ryb25pYy1yZXNvdXJjZS1udW0+MTAuMTAyMS9h
Y3MuamNpbS41YjAwMjA2PC9lbGVjdHJvbmljLXJlc291cmNlLW51bT48L3JlY29yZD48L0NpdGU+
PC9FbmROb3RlPn==
</w:fldData>
        </w:fldChar>
      </w:r>
      <w:r w:rsidR="002F407D">
        <w:instrText xml:space="preserve"> ADDIN EN.CITE </w:instrText>
      </w:r>
      <w:r w:rsidR="002F407D">
        <w:fldChar w:fldCharType="begin">
          <w:fldData xml:space="preserve">PEVuZE5vdGU+PENpdGU+PEF1dGhvcj5BbGV4YW5kZXI8L0F1dGhvcj48WWVhcj4yMDE1PC9ZZWFy
PjxSZWNOdW0+MTI1PC9SZWNOdW0+PERpc3BsYXlUZXh0PjxzdHlsZSBmYWNlPSJzdXBlcnNjcmlw
dCI+Wzk5XTwvc3R5bGU+PC9EaXNwbGF5VGV4dD48cmVjb3JkPjxyZWMtbnVtYmVyPjEyNTwvcmVj
LW51bWJlcj48Zm9yZWlnbi1rZXlzPjxrZXkgYXBwPSJFTiIgZGItaWQ9Inpmd3RlNTByY3BkOTl2
ZXMyc2F4cDIwNzAweDBzZTVldmZ6MiIgdGltZXN0YW1wPSIxNzc2MzYxMzcwIj4xMjU8L2tleT48
L2ZvcmVpZ24ta2V5cz48cmVmLXR5cGUgbmFtZT0iSm91cm5hbCBBcnRpY2xlIj4xNzwvcmVmLXR5
cGU+PGNvbnRyaWJ1dG9ycz48YXV0aG9ycz48YXV0aG9yPkFsZXhhbmRlciwgRC4gTC4gSi48L2F1
dGhvcj48YXV0aG9yPlRyb3BzaGEsIEEuPC9hdXRob3I+PGF1dGhvcj5XaW5rbGVyLCBEYXZpZCBB
LjwvYXV0aG9yPjwvYXV0aG9ycz48L2NvbnRyaWJ1dG9ycz48YXV0aC1hZGRyZXNzPmRhZ2dlckNT
SVJPIERpZ2l0YWwgUHJvZHVjdGl2aXR5IEZsYWdzaGlwLCBQcml2YXRlIEJhZyAxMCwgQ2xheXRv
biBTb3V0aCwgVklDIDMxNjksIEF1c3RyYWxpYS4mI3hEO2RvdWJsZSBkYWdnZXJVTkMgRXNoZWxt
YW4gU2Nob29sIG9mIFBoYXJtYWN5LCBVbml2ZXJzaXR5IG9mIE5vcnRoIENhcm9saW5hIGF0IENo
YXBlbCBIaWxsLCBDaGFwZWwgSGlsbCwgTm9ydGggQ2Fyb2xpbmEgMjc1OTksIFVuaXRlZCBTdGF0
ZXMuJiN4RDtzZWN0aW9uIHNpZ25DU0lSTyBNYW51ZmFjdHVyaW5nIEZsYWdzaGlwLCBDbGF5dG9u
LCBWSUMgMzE2OCwgQXVzdHJhbGlhLiYjeEQ7cGFyYWxsZWxNb25hc2ggSW5zdGl0dXRlIG9mIFBo
YXJtYWNldXRpY2FsIFNjaWVuY2VzLCBQYXJrdmlsbGUsIFZJQyAzMDUyLCBBdXN0cmFsaWEuJiN4
RDtwZXJwZW5kaWN1bGFyTGF0cm9iZSBJbnN0aXR1dGUgZm9yIE1vbGVjdWxhciBTY2llbmNlLCBC
dW5kb29yYSwgVklDIDMwNDYsIEF1c3RyYWxpYS4mI3hEOyNTY2hvb2wgb2YgQ2hlbWljYWwgYW5k
IFBoeXNpY2FsIFNjaWVuY2VzLCBGbGluZGVycyBVbml2ZXJzaXR5LCBCZWRmb3JkIFBhcmssIFNB
IDUwNDIsIEF1c3RyYWxpYS48L2F1dGgtYWRkcmVzcz48dGl0bGVzPjx0aXRsZT48c3R5bGUgZmFj
ZT0ibm9ybWFsIiBmb250PSJkZWZhdWx0IiBzaXplPSIxMDAlIj5CZXdhcmUgb2YgUjwvc3R5bGU+
PHN0eWxlIGZhY2U9InN1cGVyc2NyaXB0IiBmb250PSJkZWZhdWx0IiBzaXplPSIxMDAlIj4yPC9z
dHlsZT48c3R5bGUgZmFjZT0ibm9ybWFsIiBmb250PSJkZWZhdWx0IiBzaXplPSIxMDAlIj46IFNp
bXBsZSwgVW5hbWJpZ3VvdXMgQXNzZXNzbWVudCBvZiB0aGUgUHJlZGljdGlvbiBBY2N1cmFjeSBv
ZiBRU0FSIGFuZCBRU1BSIE1vZGVsczwvc3R5bGU+PC90aXRsZT48c2Vjb25kYXJ5LXRpdGxlPkpv
dXJuYWwgb2YgQ2hlbWljYWwgSW5mb3JtYXRpb24gYW5kIE1vZGVsaW5nPC9zZWNvbmRhcnktdGl0
bGU+PC90aXRsZXM+PHBlcmlvZGljYWw+PGZ1bGwtdGl0bGU+Sm91cm5hbCBvZiBDaGVtaWNhbCBJ
bmZvcm1hdGlvbiBhbmQgTW9kZWxpbmc8L2Z1bGwtdGl0bGU+PC9wZXJpb2RpY2FsPjxwYWdlcz4x
MzE2LTIyPC9wYWdlcz48dm9sdW1lPjU1PC92b2x1bWU+PG51bWJlcj43PC9udW1iZXI+PGVkaXRp
b24+MjAxNS8wNi8yMzwvZWRpdGlvbj48c2VjdGlvbj4xMzE2PC9zZWN0aW9uPjxrZXl3b3Jkcz48
a2V5d29yZD4qUXVhbnRpdGF0aXZlIFN0cnVjdHVyZS1BY3Rpdml0eSBSZWxhdGlvbnNoaXA8L2tl
eXdvcmQ+PGtleXdvcmQ+UmVncmVzc2lvbiBBbmFseXNpczwva2V5d29yZD48a2V5d29yZD5TdGF0
aXN0aWNzIGFzIFRvcGljLyptZXRob2RzPC9rZXl3b3JkPjwva2V5d29yZHM+PGRhdGVzPjx5ZWFy
PjIwMTU8L3llYXI+PHB1Yi1kYXRlcz48ZGF0ZT5KdWwgMjc8L2RhdGU+PC9wdWItZGF0ZXM+PC9k
YXRlcz48aXNibj4xNTQ5LTk2MFggKEVsZWN0cm9uaWMpJiN4RDsxNTQ5LTk1OTYgKFByaW50KSYj
eEQ7MTU0OS05NTk2IChMaW5raW5nKTwvaXNibj48YWNjZXNzaW9uLW51bT4yNjA5OTAxMzwvYWNj
ZXNzaW9uLW51bT48dXJscz48cmVsYXRlZC11cmxzPjx1cmw+aHR0cHM6Ly93d3cubmNiaS5ubG0u
bmloLmdvdi9wdWJtZWQvMjYwOTkwMTM8L3VybD48L3JlbGF0ZWQtdXJscz48L3VybHM+PGN1c3Rv
bTI+UE1DNDUzMDEyNTwvY3VzdG9tMj48ZWxlY3Ryb25pYy1yZXNvdXJjZS1udW0+MTAuMTAyMS9h
Y3MuamNpbS41YjAwMjA2PC9lbGVjdHJvbmljLXJlc291cmNlLW51bT48L3JlY29yZD48L0NpdGU+
PC9FbmROb3RlPn==
</w:fldData>
        </w:fldChar>
      </w:r>
      <w:r w:rsidR="002F407D">
        <w:instrText xml:space="preserve"> ADDIN EN.CITE.DATA </w:instrText>
      </w:r>
      <w:r w:rsidR="002F407D">
        <w:fldChar w:fldCharType="end"/>
      </w:r>
      <w:r w:rsidR="00FF0884">
        <w:fldChar w:fldCharType="separate"/>
      </w:r>
      <w:r w:rsidR="002F407D" w:rsidRPr="002F407D">
        <w:rPr>
          <w:noProof/>
          <w:vertAlign w:val="superscript"/>
        </w:rPr>
        <w:t>[99]</w:t>
      </w:r>
      <w:r w:rsidR="00FF0884">
        <w:fldChar w:fldCharType="end"/>
      </w:r>
      <w:r w:rsidRPr="00260DF7">
        <w:rPr>
          <w:rFonts w:hint="eastAsia"/>
        </w:rPr>
        <w:t>，该现象与</w:t>
      </w:r>
      <w:r w:rsidRPr="00260DF7">
        <w:rPr>
          <w:rFonts w:hint="eastAsia"/>
        </w:rPr>
        <w:t>Baran</w:t>
      </w:r>
      <w:r w:rsidR="00260DF7" w:rsidRPr="00260DF7">
        <w:rPr>
          <w:rFonts w:hint="eastAsia"/>
        </w:rPr>
        <w:t>等</w:t>
      </w:r>
      <w:r w:rsidR="00260DF7" w:rsidRPr="00260DF7">
        <w:fldChar w:fldCharType="begin"/>
      </w:r>
      <w:r w:rsidR="002F407D">
        <w:instrText xml:space="preserve"> ADDIN EN.CITE &lt;EndNote&gt;&lt;Cite&gt;&lt;Author&gt;Baran&lt;/Author&gt;&lt;Year&gt;2023&lt;/Year&gt;&lt;RecNum&gt;123&lt;/RecNum&gt;&lt;DisplayText&gt;&lt;style face="superscript"&gt;[100]&lt;/style&gt;&lt;/DisplayText&gt;&lt;record&gt;&lt;rec-number&gt;123&lt;/rec-number&gt;&lt;foreign-keys&gt;&lt;key app="EN" db-id="zfwte50rcpd99ves2saxp20700x0se5evfz2" timestamp="1776361294"&gt;123&lt;/key&gt;&lt;/foreign-keys&gt;&lt;ref-type name="Journal Article"&gt;17&lt;/ref-type&gt;&lt;contributors&gt;&lt;authors&gt;&lt;author&gt;Baran, K.&lt;/author&gt;&lt;author&gt;Kloskowski, A.&lt;/author&gt;&lt;/authors&gt;&lt;/contributors&gt;&lt;auth-address&gt;Department of Physical Chemistry, Faculty of Chemistry, Gdansk University of Technology, Narutowicza Street 11/12, 80-233 Gdansk, Poland.&lt;/auth-address&gt;&lt;titles&gt;&lt;title&gt;Graph Neural Networks and Structural Information on Ionic Liquids: A Cheminformatics Study on Molecular Physicochemical Property Prediction&lt;/title&gt;&lt;secondary-title&gt;The Journal of Physical Chemistry B&lt;/secondary-title&gt;&lt;/titles&gt;&lt;periodical&gt;&lt;full-title&gt;The Journal of Physical Chemistry B&lt;/full-title&gt;&lt;/periodical&gt;&lt;pages&gt;10542-10555&lt;/pages&gt;&lt;volume&gt;127&lt;/volume&gt;&lt;number&gt;49&lt;/number&gt;&lt;edition&gt;2023/11/28&lt;/edition&gt;&lt;dates&gt;&lt;year&gt;2023&lt;/year&gt;&lt;pub-dates&gt;&lt;date&gt;Dec 14&lt;/date&gt;&lt;/pub-dates&gt;&lt;/dates&gt;&lt;isbn&gt;1520-5207 (Electronic)&amp;#xD;1520-6106 (Print)&amp;#xD;1520-5207 (Linking)&lt;/isbn&gt;&lt;accession-num&gt;38015981&lt;/accession-num&gt;&lt;urls&gt;&lt;related-urls&gt;&lt;url&gt;https://www.ncbi.nlm.nih.gov/pubmed/38015981&lt;/url&gt;&lt;/related-urls&gt;&lt;/urls&gt;&lt;custom2&gt;PMC10726349&lt;/custom2&gt;&lt;electronic-resource-num&gt;10.1021/acs.jpcb.3c05521&lt;/electronic-resource-num&gt;&lt;/record&gt;&lt;/Cite&gt;&lt;/EndNote&gt;</w:instrText>
      </w:r>
      <w:r w:rsidR="00260DF7" w:rsidRPr="00260DF7">
        <w:fldChar w:fldCharType="separate"/>
      </w:r>
      <w:r w:rsidR="002F407D" w:rsidRPr="002F407D">
        <w:rPr>
          <w:noProof/>
          <w:vertAlign w:val="superscript"/>
        </w:rPr>
        <w:t>[100]</w:t>
      </w:r>
      <w:r w:rsidR="00260DF7" w:rsidRPr="00260DF7">
        <w:fldChar w:fldCharType="end"/>
      </w:r>
      <w:r w:rsidRPr="00260DF7">
        <w:rPr>
          <w:rFonts w:hint="eastAsia"/>
        </w:rPr>
        <w:t>在离子液体表面张力预测中报道的结果一致。因此，本节外部文献验证集上出现的负</w:t>
      </w:r>
      <w:r w:rsidRPr="00260DF7">
        <w:t>R</w:t>
      </w:r>
      <w:r w:rsidRPr="00260DF7">
        <w:rPr>
          <w:vertAlign w:val="superscript"/>
        </w:rPr>
        <w:t>2</w:t>
      </w:r>
      <w:r w:rsidRPr="00260DF7">
        <w:rPr>
          <w:rFonts w:hint="eastAsia"/>
        </w:rPr>
        <w:t>不代表</w:t>
      </w:r>
      <w:r w:rsidRPr="00260DF7">
        <w:t>模型</w:t>
      </w:r>
      <w:r w:rsidRPr="00260DF7">
        <w:rPr>
          <w:rFonts w:hint="eastAsia"/>
        </w:rPr>
        <w:t>完全失效</w:t>
      </w:r>
      <w:r w:rsidRPr="00260DF7">
        <w:t>，而应理解为模型在</w:t>
      </w:r>
      <w:r w:rsidRPr="00260DF7">
        <w:rPr>
          <w:rFonts w:hint="eastAsia"/>
        </w:rPr>
        <w:t>未见</w:t>
      </w:r>
      <w:r w:rsidRPr="00260DF7">
        <w:t>样本上的泛化能力有限。</w:t>
      </w:r>
      <w:r w:rsidRPr="00260DF7">
        <w:rPr>
          <w:rFonts w:hint="eastAsia"/>
        </w:rPr>
        <w:t>这一现象在离子液体性质预测研究中已有先</w:t>
      </w:r>
      <w:r w:rsidRPr="00C174CA">
        <w:rPr>
          <w:rFonts w:hint="eastAsia"/>
        </w:rPr>
        <w:t>例，并提示后续需要从</w:t>
      </w:r>
      <w:r w:rsidR="004232CA">
        <w:rPr>
          <w:rFonts w:hint="eastAsia"/>
        </w:rPr>
        <w:t>各</w:t>
      </w:r>
      <w:r w:rsidRPr="00C174CA">
        <w:rPr>
          <w:rFonts w:hint="eastAsia"/>
        </w:rPr>
        <w:t>方面</w:t>
      </w:r>
      <w:r w:rsidR="004232CA">
        <w:rPr>
          <w:rFonts w:hint="eastAsia"/>
        </w:rPr>
        <w:t>对模型做</w:t>
      </w:r>
      <w:r w:rsidRPr="00C174CA">
        <w:rPr>
          <w:rFonts w:hint="eastAsia"/>
        </w:rPr>
        <w:t>进一步优化。</w:t>
      </w:r>
    </w:p>
    <w:p w14:paraId="51C0D389" w14:textId="332ADD78" w:rsidR="004232CA" w:rsidRPr="004232CA" w:rsidRDefault="000B378C" w:rsidP="004232CA">
      <w:pPr>
        <w:ind w:firstLine="480"/>
      </w:pPr>
      <w:r>
        <w:t>综合</w:t>
      </w:r>
      <w:r w:rsidRPr="00F37EEA">
        <w:rPr>
          <w:rFonts w:hint="eastAsia"/>
        </w:rPr>
        <w:t>图</w:t>
      </w:r>
      <w:r w:rsidRPr="00F37EEA">
        <w:rPr>
          <w:rFonts w:hint="eastAsia"/>
        </w:rPr>
        <w:t>3.2</w:t>
      </w:r>
      <w:r w:rsidRPr="00F37EEA">
        <w:rPr>
          <w:rFonts w:hint="eastAsia"/>
        </w:rPr>
        <w:t>和表</w:t>
      </w:r>
      <w:r w:rsidRPr="00F37EEA">
        <w:rPr>
          <w:rFonts w:hint="eastAsia"/>
        </w:rPr>
        <w:t>3.3</w:t>
      </w:r>
      <w:r>
        <w:rPr>
          <w:rFonts w:hint="eastAsia"/>
        </w:rPr>
        <w:t>可知，</w:t>
      </w:r>
      <w:r>
        <w:t>在不含膜厚的</w:t>
      </w:r>
      <w:r>
        <w:t>Dataset-A</w:t>
      </w:r>
      <w:r>
        <w:t>上，</w:t>
      </w:r>
      <w:r>
        <w:rPr>
          <w:rFonts w:hint="eastAsia"/>
        </w:rPr>
        <w:t>五种</w:t>
      </w:r>
      <w:r>
        <w:t>单模型在</w:t>
      </w:r>
      <w:r>
        <w:rPr>
          <w:rFonts w:hint="eastAsia"/>
        </w:rPr>
        <w:t>训练集和</w:t>
      </w:r>
      <w:r>
        <w:t>测试集上</w:t>
      </w:r>
      <w:r>
        <w:rPr>
          <w:rFonts w:hint="eastAsia"/>
        </w:rPr>
        <w:t>均能达到</w:t>
      </w:r>
      <w:r>
        <w:t>较高</w:t>
      </w:r>
      <w:r w:rsidR="004232CA">
        <w:rPr>
          <w:rFonts w:hint="eastAsia"/>
        </w:rPr>
        <w:t>的</w:t>
      </w:r>
      <w:r>
        <w:rPr>
          <w:rFonts w:hint="eastAsia"/>
        </w:rPr>
        <w:t>拟合</w:t>
      </w:r>
      <w:r>
        <w:t>精度，但</w:t>
      </w:r>
      <w:r>
        <w:rPr>
          <w:rFonts w:hint="eastAsia"/>
        </w:rPr>
        <w:t>在</w:t>
      </w:r>
      <w:r>
        <w:t>外部文献验证</w:t>
      </w:r>
      <w:r>
        <w:rPr>
          <w:rFonts w:hint="eastAsia"/>
        </w:rPr>
        <w:t>集上的误差</w:t>
      </w:r>
      <w:r>
        <w:t>普遍</w:t>
      </w:r>
      <w:r w:rsidR="004232CA">
        <w:rPr>
          <w:rFonts w:hint="eastAsia"/>
        </w:rPr>
        <w:t>增大</w:t>
      </w:r>
      <w:r>
        <w:t>，</w:t>
      </w:r>
      <w:r w:rsidRPr="00EB66D3">
        <w:t>说明仅依赖离子</w:t>
      </w:r>
      <w:r w:rsidR="004232CA">
        <w:rPr>
          <w:rFonts w:hint="eastAsia"/>
        </w:rPr>
        <w:t>液体</w:t>
      </w:r>
      <w:r w:rsidRPr="00EB66D3">
        <w:t>结构、</w:t>
      </w:r>
      <w:r>
        <w:t>固体表面和外界环境描述符，仍难以稳定表征跨</w:t>
      </w:r>
      <w:r>
        <w:rPr>
          <w:rFonts w:hint="eastAsia"/>
        </w:rPr>
        <w:t>I</w:t>
      </w:r>
      <w:r>
        <w:t>Ls-</w:t>
      </w:r>
      <w:r w:rsidRPr="00EB66D3">
        <w:t>固体界面体系</w:t>
      </w:r>
      <w:r w:rsidR="004232CA">
        <w:rPr>
          <w:rFonts w:hint="eastAsia"/>
        </w:rPr>
        <w:t>间</w:t>
      </w:r>
      <w:r w:rsidRPr="00EB66D3">
        <w:t>的差异。在五种</w:t>
      </w:r>
      <w:r>
        <w:rPr>
          <w:rFonts w:hint="eastAsia"/>
        </w:rPr>
        <w:t>单</w:t>
      </w:r>
      <w:r w:rsidRPr="00EB66D3">
        <w:t>模型中，</w:t>
      </w:r>
      <w:r w:rsidRPr="00EB66D3">
        <w:t>CatBoost</w:t>
      </w:r>
      <w:r w:rsidR="004232CA">
        <w:t>在训练集、测试集和外部文献验证集上的表现相对</w:t>
      </w:r>
      <w:r w:rsidRPr="00EB66D3">
        <w:t>均衡，</w:t>
      </w:r>
      <w:r w:rsidRPr="00EB66D3">
        <w:rPr>
          <w:rFonts w:hint="eastAsia"/>
        </w:rPr>
        <w:t>因此本文将</w:t>
      </w:r>
      <w:r w:rsidRPr="00EB66D3">
        <w:rPr>
          <w:rFonts w:hint="eastAsia"/>
        </w:rPr>
        <w:t>CatBoost</w:t>
      </w:r>
      <w:r w:rsidRPr="00EB66D3">
        <w:t>作为</w:t>
      </w:r>
      <w:r w:rsidRPr="00EB66D3">
        <w:t>Dataset-A</w:t>
      </w:r>
      <w:r w:rsidR="000464C3">
        <w:t>上的</w:t>
      </w:r>
      <w:r w:rsidR="000464C3">
        <w:rPr>
          <w:rFonts w:hint="eastAsia"/>
        </w:rPr>
        <w:t>较优</w:t>
      </w:r>
      <w:r w:rsidRPr="00EB66D3">
        <w:t>单模型</w:t>
      </w:r>
      <w:r w:rsidR="00C2774F">
        <w:rPr>
          <w:rFonts w:hint="eastAsia"/>
        </w:rPr>
        <w:t>，</w:t>
      </w:r>
      <w:r w:rsidR="00C2774F" w:rsidRPr="00C2774F">
        <w:t>并用于后续模型解释分</w:t>
      </w:r>
      <w:r w:rsidR="00C2774F">
        <w:rPr>
          <w:rFonts w:hint="eastAsia"/>
        </w:rPr>
        <w:t>析</w:t>
      </w:r>
      <w:r w:rsidRPr="00EB66D3">
        <w:t>。上述结果也表明，需要进一步考察引入膜厚</w:t>
      </w:r>
      <w:r w:rsidRPr="001F5AE8">
        <w:rPr>
          <w:i/>
        </w:rPr>
        <w:t>h</w:t>
      </w:r>
      <w:r w:rsidRPr="00EB66D3">
        <w:t>后模型性能是否能够得到改善</w:t>
      </w:r>
      <w:r w:rsidR="004232CA">
        <w:rPr>
          <w:rFonts w:hint="eastAsia"/>
        </w:rPr>
        <w:t>。</w:t>
      </w:r>
    </w:p>
    <w:p w14:paraId="787420B0" w14:textId="2A56EDE3" w:rsidR="000B378C" w:rsidRPr="000B378C" w:rsidRDefault="000B378C" w:rsidP="000B378C">
      <w:pPr>
        <w:pStyle w:val="3"/>
      </w:pPr>
      <w:bookmarkStart w:id="47" w:name="_Toc227386126"/>
      <w:r>
        <w:rPr>
          <w:rFonts w:hint="eastAsia"/>
        </w:rPr>
        <w:t>含膜厚的单模型</w:t>
      </w:r>
      <w:bookmarkEnd w:id="47"/>
    </w:p>
    <w:p w14:paraId="458EFBFE" w14:textId="5EFB8D9E" w:rsidR="000D10C3" w:rsidRDefault="000B378C" w:rsidP="000B378C">
      <w:pPr>
        <w:ind w:firstLine="480"/>
      </w:pPr>
      <w:r w:rsidRPr="000B378C">
        <w:rPr>
          <w:rFonts w:hint="eastAsia"/>
        </w:rPr>
        <w:t>在含膜厚信息的</w:t>
      </w:r>
      <w:r w:rsidRPr="000B378C">
        <w:rPr>
          <w:rFonts w:hint="eastAsia"/>
        </w:rPr>
        <w:t>Dataset-B</w:t>
      </w:r>
      <w:r w:rsidRPr="000B378C">
        <w:rPr>
          <w:rFonts w:hint="eastAsia"/>
        </w:rPr>
        <w:t>上，</w:t>
      </w:r>
      <w:r w:rsidR="00A25715" w:rsidRPr="00A25715">
        <w:rPr>
          <w:rFonts w:hint="eastAsia"/>
        </w:rPr>
        <w:t>CatBoost</w:t>
      </w:r>
      <w:r w:rsidR="00A25715" w:rsidRPr="00A25715">
        <w:rPr>
          <w:rFonts w:hint="eastAsia"/>
        </w:rPr>
        <w:t>、</w:t>
      </w:r>
      <w:r w:rsidR="00A25715" w:rsidRPr="00A25715">
        <w:rPr>
          <w:rFonts w:hint="eastAsia"/>
        </w:rPr>
        <w:t>RF</w:t>
      </w:r>
      <w:r w:rsidR="00A25715" w:rsidRPr="00A25715">
        <w:rPr>
          <w:rFonts w:hint="eastAsia"/>
        </w:rPr>
        <w:t>、</w:t>
      </w:r>
      <w:r w:rsidR="00A25715" w:rsidRPr="00A25715">
        <w:rPr>
          <w:rFonts w:hint="eastAsia"/>
        </w:rPr>
        <w:t>XGBoost</w:t>
      </w:r>
      <w:r w:rsidR="00A25715" w:rsidRPr="00A25715">
        <w:rPr>
          <w:rFonts w:hint="eastAsia"/>
        </w:rPr>
        <w:t>、</w:t>
      </w:r>
      <w:r w:rsidR="00A25715" w:rsidRPr="00A25715">
        <w:rPr>
          <w:rFonts w:hint="eastAsia"/>
        </w:rPr>
        <w:t>SVR</w:t>
      </w:r>
      <w:r w:rsidR="00A25715" w:rsidRPr="00A25715">
        <w:rPr>
          <w:rFonts w:hint="eastAsia"/>
        </w:rPr>
        <w:t>和</w:t>
      </w:r>
      <w:r w:rsidR="00A25715" w:rsidRPr="00A25715">
        <w:rPr>
          <w:rFonts w:hint="eastAsia"/>
        </w:rPr>
        <w:t>MLP</w:t>
      </w:r>
      <w:r w:rsidR="00A25715" w:rsidRPr="00A25715">
        <w:rPr>
          <w:rFonts w:hint="eastAsia"/>
        </w:rPr>
        <w:t>五种单模型</w:t>
      </w:r>
      <w:r w:rsidRPr="000B378C">
        <w:rPr>
          <w:rFonts w:hint="eastAsia"/>
        </w:rPr>
        <w:t>在训练集、测试集及外部文献验证集上的预测性能如图</w:t>
      </w:r>
      <w:r w:rsidRPr="000B378C">
        <w:rPr>
          <w:rFonts w:hint="eastAsia"/>
        </w:rPr>
        <w:t>3.3</w:t>
      </w:r>
      <w:r w:rsidRPr="000B378C">
        <w:rPr>
          <w:rFonts w:hint="eastAsia"/>
        </w:rPr>
        <w:t>和表</w:t>
      </w:r>
      <w:r w:rsidRPr="000B378C">
        <w:rPr>
          <w:rFonts w:hint="eastAsia"/>
        </w:rPr>
        <w:t>3.4</w:t>
      </w:r>
      <w:r w:rsidRPr="000B378C">
        <w:rPr>
          <w:rFonts w:hint="eastAsia"/>
        </w:rPr>
        <w:t>所示。图</w:t>
      </w:r>
      <w:r w:rsidRPr="000B378C">
        <w:rPr>
          <w:rFonts w:hint="eastAsia"/>
        </w:rPr>
        <w:t>3.3(a-e)</w:t>
      </w:r>
      <w:r w:rsidRPr="000B378C">
        <w:rPr>
          <w:rFonts w:hint="eastAsia"/>
        </w:rPr>
        <w:t>为五种单模型在训练集和测试集上预测值</w:t>
      </w:r>
      <w:r w:rsidRPr="000B378C">
        <w:rPr>
          <w:rFonts w:hint="eastAsia"/>
        </w:rPr>
        <w:t>-</w:t>
      </w:r>
      <w:r w:rsidRPr="000B378C">
        <w:rPr>
          <w:rFonts w:hint="eastAsia"/>
        </w:rPr>
        <w:t>真实值散点图，其中</w:t>
      </w:r>
      <w:r w:rsidRPr="000B378C">
        <w:rPr>
          <w:rFonts w:hint="eastAsia"/>
        </w:rPr>
        <w:t>(a) CatBoost</w:t>
      </w:r>
      <w:r w:rsidRPr="000B378C">
        <w:rPr>
          <w:rFonts w:hint="eastAsia"/>
        </w:rPr>
        <w:t>、</w:t>
      </w:r>
      <w:r w:rsidRPr="000B378C">
        <w:rPr>
          <w:rFonts w:hint="eastAsia"/>
        </w:rPr>
        <w:t>(b) RF</w:t>
      </w:r>
      <w:r w:rsidRPr="000B378C">
        <w:rPr>
          <w:rFonts w:hint="eastAsia"/>
        </w:rPr>
        <w:t>，</w:t>
      </w:r>
      <w:r w:rsidRPr="000B378C">
        <w:rPr>
          <w:rFonts w:hint="eastAsia"/>
        </w:rPr>
        <w:t>(c) XGBoost</w:t>
      </w:r>
      <w:r w:rsidRPr="000B378C">
        <w:rPr>
          <w:rFonts w:hint="eastAsia"/>
        </w:rPr>
        <w:t>，</w:t>
      </w:r>
      <w:r w:rsidRPr="000B378C">
        <w:rPr>
          <w:rFonts w:hint="eastAsia"/>
        </w:rPr>
        <w:t>(d) SVR</w:t>
      </w:r>
      <w:r w:rsidRPr="000B378C">
        <w:rPr>
          <w:rFonts w:hint="eastAsia"/>
        </w:rPr>
        <w:t>，</w:t>
      </w:r>
      <w:r w:rsidRPr="000B378C">
        <w:rPr>
          <w:rFonts w:hint="eastAsia"/>
        </w:rPr>
        <w:t>(e) MLP</w:t>
      </w:r>
      <w:r w:rsidRPr="000B378C">
        <w:rPr>
          <w:rFonts w:hint="eastAsia"/>
        </w:rPr>
        <w:t>，虚线为</w:t>
      </w:r>
      <w:r w:rsidRPr="000B378C">
        <w:rPr>
          <w:rFonts w:hint="eastAsia"/>
        </w:rPr>
        <w:t>Y=X</w:t>
      </w:r>
      <w:r w:rsidRPr="000B378C">
        <w:rPr>
          <w:rFonts w:hint="eastAsia"/>
        </w:rPr>
        <w:t>参考线。图</w:t>
      </w:r>
      <w:r w:rsidRPr="000B378C">
        <w:rPr>
          <w:rFonts w:hint="eastAsia"/>
        </w:rPr>
        <w:t>3.3(f-j)</w:t>
      </w:r>
      <w:r w:rsidRPr="000B378C">
        <w:rPr>
          <w:rFonts w:hint="eastAsia"/>
        </w:rPr>
        <w:t>为外部文献验证集样本的逐点真实值与预测值对比曲线，其中</w:t>
      </w:r>
      <w:r w:rsidRPr="000B378C">
        <w:rPr>
          <w:rFonts w:hint="eastAsia"/>
        </w:rPr>
        <w:t>(f) CatBoost</w:t>
      </w:r>
      <w:r w:rsidRPr="000B378C">
        <w:rPr>
          <w:rFonts w:hint="eastAsia"/>
        </w:rPr>
        <w:t>，</w:t>
      </w:r>
      <w:r w:rsidRPr="000B378C">
        <w:rPr>
          <w:rFonts w:hint="eastAsia"/>
        </w:rPr>
        <w:t>(g) RF</w:t>
      </w:r>
      <w:r w:rsidRPr="000B378C">
        <w:rPr>
          <w:rFonts w:hint="eastAsia"/>
        </w:rPr>
        <w:t>，</w:t>
      </w:r>
      <w:r w:rsidRPr="000B378C">
        <w:rPr>
          <w:rFonts w:hint="eastAsia"/>
        </w:rPr>
        <w:t>(h) XGBoost</w:t>
      </w:r>
      <w:r w:rsidRPr="000B378C">
        <w:rPr>
          <w:rFonts w:hint="eastAsia"/>
        </w:rPr>
        <w:t>，</w:t>
      </w:r>
      <w:r w:rsidRPr="000B378C">
        <w:rPr>
          <w:rFonts w:hint="eastAsia"/>
        </w:rPr>
        <w:t>(i) SVR</w:t>
      </w:r>
      <w:r w:rsidRPr="000B378C">
        <w:rPr>
          <w:rFonts w:hint="eastAsia"/>
        </w:rPr>
        <w:t>，</w:t>
      </w:r>
      <w:r w:rsidRPr="000B378C">
        <w:rPr>
          <w:rFonts w:hint="eastAsia"/>
        </w:rPr>
        <w:t>(j) MLP</w:t>
      </w:r>
      <w:r w:rsidRPr="000B378C">
        <w:rPr>
          <w:rFonts w:hint="eastAsia"/>
        </w:rPr>
        <w:t>。</w:t>
      </w:r>
    </w:p>
    <w:p w14:paraId="38C29249" w14:textId="44CF5D47" w:rsidR="008E5F00" w:rsidRPr="008E5F00" w:rsidRDefault="008E5F00" w:rsidP="008E5F00">
      <w:pPr>
        <w:ind w:firstLine="480"/>
      </w:pPr>
      <w:r w:rsidRPr="000B378C">
        <w:rPr>
          <w:rFonts w:hint="eastAsia"/>
        </w:rPr>
        <w:t>图</w:t>
      </w:r>
      <w:r>
        <w:rPr>
          <w:rFonts w:hint="eastAsia"/>
        </w:rPr>
        <w:t>3.3(a-e)</w:t>
      </w:r>
      <w:r w:rsidRPr="000B378C">
        <w:rPr>
          <w:rFonts w:hint="eastAsia"/>
        </w:rPr>
        <w:t>和表</w:t>
      </w:r>
      <w:r w:rsidRPr="000B378C">
        <w:rPr>
          <w:rFonts w:hint="eastAsia"/>
        </w:rPr>
        <w:t>3.4</w:t>
      </w:r>
      <w:r w:rsidRPr="000B378C">
        <w:rPr>
          <w:rFonts w:hint="eastAsia"/>
        </w:rPr>
        <w:t>显示</w:t>
      </w:r>
      <w:r>
        <w:rPr>
          <w:rFonts w:hint="eastAsia"/>
        </w:rPr>
        <w:t>，</w:t>
      </w:r>
      <w:r w:rsidRPr="00E0712B">
        <w:t>在引入膜厚</w:t>
      </w:r>
      <w:r w:rsidRPr="00840D1D">
        <w:rPr>
          <w:i/>
        </w:rPr>
        <w:t>h</w:t>
      </w:r>
      <w:r w:rsidRPr="00E0712B">
        <w:t>后</w:t>
      </w:r>
      <w:r>
        <w:rPr>
          <w:rFonts w:hint="eastAsia"/>
        </w:rPr>
        <w:t>，</w:t>
      </w:r>
      <w:r w:rsidRPr="00E0712B">
        <w:t>CatBoost</w:t>
      </w:r>
      <w:r w:rsidRPr="00E0712B">
        <w:t>、</w:t>
      </w:r>
      <w:r w:rsidRPr="00E0712B">
        <w:t>RF</w:t>
      </w:r>
      <w:r w:rsidRPr="00E0712B">
        <w:t>和</w:t>
      </w:r>
      <w:r w:rsidRPr="00E0712B">
        <w:t>XGBoost</w:t>
      </w:r>
      <w:r w:rsidRPr="00E0712B">
        <w:t>在训练集和测试集上均保持较高预测精度</w:t>
      </w:r>
      <w:r>
        <w:rPr>
          <w:rFonts w:hint="eastAsia"/>
        </w:rPr>
        <w:t>。其中，</w:t>
      </w:r>
      <w:r w:rsidRPr="0031152A">
        <w:rPr>
          <w:rFonts w:hint="eastAsia"/>
        </w:rPr>
        <w:t>CatBoost</w:t>
      </w:r>
      <w:r w:rsidRPr="0031152A">
        <w:rPr>
          <w:rFonts w:hint="eastAsia"/>
        </w:rPr>
        <w:t>与</w:t>
      </w:r>
      <w:r w:rsidRPr="0031152A">
        <w:rPr>
          <w:rFonts w:hint="eastAsia"/>
        </w:rPr>
        <w:t>XGBoost</w:t>
      </w:r>
      <w:r>
        <w:rPr>
          <w:rFonts w:hint="eastAsia"/>
        </w:rPr>
        <w:t>在训练集上</w:t>
      </w:r>
      <w:r>
        <w:rPr>
          <w:rFonts w:hint="eastAsia"/>
        </w:rPr>
        <w:t>R</w:t>
      </w:r>
      <w:r w:rsidRPr="00B91968">
        <w:rPr>
          <w:vertAlign w:val="superscript"/>
        </w:rPr>
        <w:t>2</w:t>
      </w:r>
      <w:r>
        <w:rPr>
          <w:rFonts w:hint="eastAsia"/>
        </w:rPr>
        <w:t>均达到</w:t>
      </w:r>
      <w:r>
        <w:rPr>
          <w:rFonts w:hint="eastAsia"/>
        </w:rPr>
        <w:t>0</w:t>
      </w:r>
      <w:r>
        <w:t>.999</w:t>
      </w:r>
      <w:r>
        <w:rPr>
          <w:rFonts w:hint="eastAsia"/>
        </w:rPr>
        <w:t>，测试集</w:t>
      </w:r>
      <w:r>
        <w:rPr>
          <w:rFonts w:hint="eastAsia"/>
        </w:rPr>
        <w:t>R</w:t>
      </w:r>
      <w:r w:rsidRPr="00B91968">
        <w:rPr>
          <w:vertAlign w:val="superscript"/>
        </w:rPr>
        <w:t>2</w:t>
      </w:r>
      <w:r>
        <w:rPr>
          <w:rFonts w:hint="eastAsia"/>
        </w:rPr>
        <w:t>分别为</w:t>
      </w:r>
      <w:r>
        <w:rPr>
          <w:rFonts w:hint="eastAsia"/>
        </w:rPr>
        <w:t>0</w:t>
      </w:r>
      <w:r>
        <w:t>.986</w:t>
      </w:r>
      <w:r>
        <w:rPr>
          <w:rFonts w:hint="eastAsia"/>
        </w:rPr>
        <w:t>和</w:t>
      </w:r>
      <w:r>
        <w:rPr>
          <w:rFonts w:hint="eastAsia"/>
        </w:rPr>
        <w:t>0</w:t>
      </w:r>
      <w:r>
        <w:t>.980</w:t>
      </w:r>
      <w:r>
        <w:rPr>
          <w:rFonts w:hint="eastAsia"/>
        </w:rPr>
        <w:t>，</w:t>
      </w:r>
      <w:r>
        <w:rPr>
          <w:rFonts w:hint="eastAsia"/>
        </w:rPr>
        <w:t>M</w:t>
      </w:r>
      <w:r>
        <w:t>AE</w:t>
      </w:r>
      <w:r>
        <w:rPr>
          <w:rFonts w:hint="eastAsia"/>
        </w:rPr>
        <w:t>分别为</w:t>
      </w:r>
      <w:r>
        <w:rPr>
          <w:rFonts w:hint="eastAsia"/>
        </w:rPr>
        <w:t>0.086</w:t>
      </w:r>
      <w:r>
        <w:rPr>
          <w:rFonts w:hint="eastAsia"/>
        </w:rPr>
        <w:t>和</w:t>
      </w:r>
      <w:r>
        <w:rPr>
          <w:rFonts w:hint="eastAsia"/>
        </w:rPr>
        <w:t>0.085</w:t>
      </w:r>
      <w:r>
        <w:rPr>
          <w:rFonts w:hint="eastAsia"/>
        </w:rPr>
        <w:t>；</w:t>
      </w:r>
      <w:r w:rsidRPr="00786496">
        <w:rPr>
          <w:rFonts w:hint="eastAsia"/>
        </w:rPr>
        <w:t>图</w:t>
      </w:r>
      <w:r w:rsidRPr="00786496">
        <w:rPr>
          <w:rFonts w:hint="eastAsia"/>
        </w:rPr>
        <w:t>3.3(a)</w:t>
      </w:r>
      <w:r w:rsidRPr="00786496">
        <w:rPr>
          <w:rFonts w:hint="eastAsia"/>
        </w:rPr>
        <w:t>和</w:t>
      </w:r>
      <w:r w:rsidRPr="00786496">
        <w:rPr>
          <w:rFonts w:hint="eastAsia"/>
        </w:rPr>
        <w:t>3.3(c)</w:t>
      </w:r>
      <w:r>
        <w:rPr>
          <w:rFonts w:hint="eastAsia"/>
        </w:rPr>
        <w:t>中</w:t>
      </w:r>
      <w:r w:rsidRPr="00B91968">
        <w:rPr>
          <w:rFonts w:hint="eastAsia"/>
        </w:rPr>
        <w:t>散点</w:t>
      </w:r>
      <w:r>
        <w:rPr>
          <w:rFonts w:hint="eastAsia"/>
        </w:rPr>
        <w:t>整体</w:t>
      </w:r>
      <w:r w:rsidRPr="00E0712B">
        <w:rPr>
          <w:rFonts w:hint="eastAsia"/>
        </w:rPr>
        <w:t>紧密分布</w:t>
      </w:r>
      <w:r w:rsidRPr="00B91968">
        <w:rPr>
          <w:rFonts w:hint="eastAsia"/>
        </w:rPr>
        <w:t>在</w:t>
      </w:r>
      <w:r w:rsidRPr="00B91968">
        <w:rPr>
          <w:rFonts w:hint="eastAsia"/>
        </w:rPr>
        <w:t>Y=X</w:t>
      </w:r>
      <w:r>
        <w:rPr>
          <w:rFonts w:hint="eastAsia"/>
        </w:rPr>
        <w:t>参考线附近，</w:t>
      </w:r>
      <w:r w:rsidRPr="00E0712B">
        <w:rPr>
          <w:rFonts w:hint="eastAsia"/>
        </w:rPr>
        <w:t>说明这两类提升树模型能够较好地学习离子</w:t>
      </w:r>
      <w:r>
        <w:rPr>
          <w:rFonts w:hint="eastAsia"/>
        </w:rPr>
        <w:t>液体</w:t>
      </w:r>
      <w:r w:rsidRPr="00E0712B">
        <w:rPr>
          <w:rFonts w:hint="eastAsia"/>
        </w:rPr>
        <w:t>结构、固体表面、外界环境和膜厚</w:t>
      </w:r>
      <w:r w:rsidRPr="00840D1D">
        <w:rPr>
          <w:rFonts w:hint="eastAsia"/>
          <w:i/>
        </w:rPr>
        <w:t>h</w:t>
      </w:r>
      <w:r w:rsidRPr="00E0712B">
        <w:rPr>
          <w:rFonts w:hint="eastAsia"/>
        </w:rPr>
        <w:t>共同作用下的非线性映射关系。</w:t>
      </w:r>
      <w:r w:rsidRPr="00B91968">
        <w:rPr>
          <w:rFonts w:hint="eastAsia"/>
        </w:rPr>
        <w:t>RF</w:t>
      </w:r>
      <w:r>
        <w:rPr>
          <w:rFonts w:hint="eastAsia"/>
        </w:rPr>
        <w:t>在</w:t>
      </w:r>
      <w:r w:rsidRPr="00B91968">
        <w:rPr>
          <w:rFonts w:hint="eastAsia"/>
        </w:rPr>
        <w:t>训练</w:t>
      </w:r>
      <w:r>
        <w:rPr>
          <w:rFonts w:hint="eastAsia"/>
        </w:rPr>
        <w:t>集</w:t>
      </w:r>
      <w:r w:rsidRPr="00B91968">
        <w:rPr>
          <w:rFonts w:hint="eastAsia"/>
        </w:rPr>
        <w:t>和测试</w:t>
      </w:r>
      <w:r>
        <w:rPr>
          <w:rFonts w:hint="eastAsia"/>
        </w:rPr>
        <w:t>集的预测性能同样保持较高水平</w:t>
      </w:r>
      <w:r>
        <w:rPr>
          <w:rFonts w:hint="eastAsia"/>
        </w:rPr>
        <w:t>(</w:t>
      </w:r>
      <w:r>
        <w:rPr>
          <w:rFonts w:hint="eastAsia"/>
        </w:rPr>
        <w:t>训练集</w:t>
      </w:r>
      <w:r w:rsidRPr="00B91968">
        <w:rPr>
          <w:rFonts w:hint="eastAsia"/>
        </w:rPr>
        <w:t>：</w:t>
      </w:r>
      <w:r w:rsidRPr="00B91968">
        <w:rPr>
          <w:rFonts w:hint="eastAsia"/>
        </w:rPr>
        <w:t>R</w:t>
      </w:r>
      <w:r w:rsidRPr="00B91968">
        <w:rPr>
          <w:rFonts w:hint="eastAsia"/>
          <w:vertAlign w:val="superscript"/>
        </w:rPr>
        <w:t>2</w:t>
      </w:r>
      <w:r w:rsidRPr="00B91968">
        <w:rPr>
          <w:rFonts w:hint="eastAsia"/>
        </w:rPr>
        <w:t>=0.978</w:t>
      </w:r>
      <w:r w:rsidRPr="00B91968">
        <w:rPr>
          <w:rFonts w:hint="eastAsia"/>
        </w:rPr>
        <w:t>，</w:t>
      </w:r>
      <w:r w:rsidRPr="00B91968">
        <w:rPr>
          <w:rFonts w:hint="eastAsia"/>
        </w:rPr>
        <w:t>MAE=0.066</w:t>
      </w:r>
      <w:r w:rsidRPr="00B91968">
        <w:rPr>
          <w:rFonts w:hint="eastAsia"/>
        </w:rPr>
        <w:t>；</w:t>
      </w:r>
      <w:r>
        <w:rPr>
          <w:rFonts w:hint="eastAsia"/>
        </w:rPr>
        <w:t>测试集</w:t>
      </w:r>
      <w:r w:rsidRPr="00B91968">
        <w:rPr>
          <w:rFonts w:hint="eastAsia"/>
        </w:rPr>
        <w:t>：</w:t>
      </w:r>
      <w:r w:rsidRPr="00B91968">
        <w:rPr>
          <w:rFonts w:hint="eastAsia"/>
        </w:rPr>
        <w:t>R</w:t>
      </w:r>
      <w:r w:rsidRPr="00B91968">
        <w:rPr>
          <w:rFonts w:hint="eastAsia"/>
          <w:vertAlign w:val="superscript"/>
        </w:rPr>
        <w:t>2</w:t>
      </w:r>
      <w:r w:rsidRPr="00B91968">
        <w:rPr>
          <w:rFonts w:hint="eastAsia"/>
        </w:rPr>
        <w:t>=0.965</w:t>
      </w:r>
      <w:r w:rsidRPr="00B91968">
        <w:rPr>
          <w:rFonts w:hint="eastAsia"/>
        </w:rPr>
        <w:t>，</w:t>
      </w:r>
      <w:r w:rsidRPr="00B91968">
        <w:rPr>
          <w:rFonts w:hint="eastAsia"/>
        </w:rPr>
        <w:t>MAE=0.117</w:t>
      </w:r>
      <w:r>
        <w:rPr>
          <w:rFonts w:hint="eastAsia"/>
        </w:rPr>
        <w:t>)</w:t>
      </w:r>
      <w:r w:rsidRPr="00B91968">
        <w:rPr>
          <w:rFonts w:hint="eastAsia"/>
        </w:rPr>
        <w:t>，且训练</w:t>
      </w:r>
      <w:r>
        <w:rPr>
          <w:rFonts w:hint="eastAsia"/>
        </w:rPr>
        <w:t>集</w:t>
      </w:r>
      <w:r w:rsidRPr="00B91968">
        <w:rPr>
          <w:rFonts w:hint="eastAsia"/>
        </w:rPr>
        <w:t>与测试</w:t>
      </w:r>
      <w:r>
        <w:rPr>
          <w:rFonts w:hint="eastAsia"/>
        </w:rPr>
        <w:t>集之间</w:t>
      </w:r>
      <w:r w:rsidRPr="00B91968">
        <w:rPr>
          <w:rFonts w:hint="eastAsia"/>
        </w:rPr>
        <w:t>差距较小</w:t>
      </w:r>
      <w:r>
        <w:rPr>
          <w:rFonts w:hint="eastAsia"/>
        </w:rPr>
        <w:t>，表明</w:t>
      </w:r>
      <w:r w:rsidRPr="00B91968">
        <w:rPr>
          <w:rFonts w:hint="eastAsia"/>
        </w:rPr>
        <w:t>RF</w:t>
      </w:r>
      <w:r w:rsidRPr="00B91968">
        <w:rPr>
          <w:rFonts w:hint="eastAsia"/>
        </w:rPr>
        <w:t>在当前样本规模下具有较好的</w:t>
      </w:r>
      <w:r w:rsidRPr="00B91968">
        <w:rPr>
          <w:rFonts w:hint="eastAsia"/>
        </w:rPr>
        <w:lastRenderedPageBreak/>
        <w:t>稳健性</w:t>
      </w:r>
      <w:r>
        <w:rPr>
          <w:rFonts w:hint="eastAsia"/>
        </w:rPr>
        <w:t>。</w:t>
      </w:r>
      <w:r w:rsidRPr="00B91968">
        <w:rPr>
          <w:rFonts w:hint="eastAsia"/>
        </w:rPr>
        <w:t>相比之下，</w:t>
      </w:r>
      <w:r w:rsidRPr="00786496">
        <w:rPr>
          <w:rFonts w:hint="eastAsia"/>
        </w:rPr>
        <w:t>图</w:t>
      </w:r>
      <w:r>
        <w:rPr>
          <w:rFonts w:hint="eastAsia"/>
        </w:rPr>
        <w:t>3.3(e</w:t>
      </w:r>
      <w:r w:rsidRPr="00786496">
        <w:rPr>
          <w:rFonts w:hint="eastAsia"/>
        </w:rPr>
        <w:t>)</w:t>
      </w:r>
      <w:r w:rsidRPr="00786496">
        <w:rPr>
          <w:rFonts w:hint="eastAsia"/>
        </w:rPr>
        <w:t>和</w:t>
      </w:r>
      <w:r>
        <w:rPr>
          <w:rFonts w:hint="eastAsia"/>
        </w:rPr>
        <w:t>3.3(</w:t>
      </w:r>
      <w:r>
        <w:t>f</w:t>
      </w:r>
      <w:r w:rsidRPr="00786496">
        <w:rPr>
          <w:rFonts w:hint="eastAsia"/>
        </w:rPr>
        <w:t>)</w:t>
      </w:r>
      <w:r>
        <w:rPr>
          <w:rFonts w:hint="eastAsia"/>
        </w:rPr>
        <w:t>分别代表的</w:t>
      </w:r>
      <w:r w:rsidRPr="00B91968">
        <w:rPr>
          <w:rFonts w:hint="eastAsia"/>
        </w:rPr>
        <w:t>SVR</w:t>
      </w:r>
      <w:r w:rsidRPr="00B91968">
        <w:rPr>
          <w:rFonts w:hint="eastAsia"/>
        </w:rPr>
        <w:t>与</w:t>
      </w:r>
      <w:r w:rsidRPr="00B91968">
        <w:rPr>
          <w:rFonts w:hint="eastAsia"/>
        </w:rPr>
        <w:t>MLP</w:t>
      </w:r>
      <w:r>
        <w:rPr>
          <w:rFonts w:hint="eastAsia"/>
        </w:rPr>
        <w:t>在</w:t>
      </w:r>
      <w:r w:rsidRPr="00B91968">
        <w:rPr>
          <w:rFonts w:hint="eastAsia"/>
        </w:rPr>
        <w:t>测试集表现相对较弱</w:t>
      </w:r>
      <w:r>
        <w:rPr>
          <w:rFonts w:hint="eastAsia"/>
        </w:rPr>
        <w:t>，</w:t>
      </w:r>
      <w:r w:rsidRPr="00B91968">
        <w:rPr>
          <w:rFonts w:hint="eastAsia"/>
        </w:rPr>
        <w:t>其中</w:t>
      </w:r>
      <w:r w:rsidRPr="00B91968">
        <w:rPr>
          <w:rFonts w:hint="eastAsia"/>
        </w:rPr>
        <w:t>MLP</w:t>
      </w:r>
      <w:r w:rsidRPr="00B91968">
        <w:rPr>
          <w:rFonts w:hint="eastAsia"/>
        </w:rPr>
        <w:t>的</w:t>
      </w:r>
      <w:r>
        <w:rPr>
          <w:rFonts w:hint="eastAsia"/>
        </w:rPr>
        <w:t>散点离散度更大，说明同无膜厚</w:t>
      </w:r>
      <w:r>
        <w:rPr>
          <w:rFonts w:hint="eastAsia"/>
        </w:rPr>
        <w:t>Da</w:t>
      </w:r>
      <w:r>
        <w:t>taset-A</w:t>
      </w:r>
      <w:r>
        <w:rPr>
          <w:rFonts w:hint="eastAsia"/>
        </w:rPr>
        <w:t>一样，在有膜厚数据集</w:t>
      </w:r>
      <w:r>
        <w:rPr>
          <w:rFonts w:hint="eastAsia"/>
        </w:rPr>
        <w:t>Data</w:t>
      </w:r>
      <w:r>
        <w:t>set-B</w:t>
      </w:r>
      <w:r>
        <w:rPr>
          <w:rFonts w:hint="eastAsia"/>
        </w:rPr>
        <w:t>上，</w:t>
      </w:r>
      <w:r>
        <w:rPr>
          <w:rFonts w:hint="eastAsia"/>
        </w:rPr>
        <w:t>M</w:t>
      </w:r>
      <w:r>
        <w:t>LP</w:t>
      </w:r>
      <w:r>
        <w:rPr>
          <w:rFonts w:hint="eastAsia"/>
        </w:rPr>
        <w:t>模型仍然存在</w:t>
      </w:r>
      <w:r w:rsidRPr="00B91968">
        <w:rPr>
          <w:rFonts w:hint="eastAsia"/>
        </w:rPr>
        <w:t>训练稳定性</w:t>
      </w:r>
      <w:r>
        <w:rPr>
          <w:rFonts w:hint="eastAsia"/>
        </w:rPr>
        <w:t>不足和泛化能力偏弱</w:t>
      </w:r>
      <w:r w:rsidRPr="00B91968">
        <w:rPr>
          <w:rFonts w:hint="eastAsia"/>
        </w:rPr>
        <w:t>的问题。</w:t>
      </w:r>
    </w:p>
    <w:p w14:paraId="320795DF" w14:textId="6BFD4236" w:rsidR="000D10C3" w:rsidRDefault="000B378C" w:rsidP="000B378C">
      <w:pPr>
        <w:pStyle w:val="afa"/>
      </w:pPr>
      <w:r w:rsidRPr="000B378C">
        <w:rPr>
          <w:rFonts w:hint="eastAsia"/>
        </w:rPr>
        <w:t>表</w:t>
      </w:r>
      <w:r w:rsidRPr="000B378C">
        <w:rPr>
          <w:rFonts w:hint="eastAsia"/>
        </w:rPr>
        <w:t>3.4 Dataset-B</w:t>
      </w:r>
      <w:r w:rsidRPr="000B378C">
        <w:rPr>
          <w:rFonts w:hint="eastAsia"/>
        </w:rPr>
        <w:t>上五种单模型在训练集、测试集和外部文献验证集上的预测性能</w:t>
      </w:r>
    </w:p>
    <w:tbl>
      <w:tblPr>
        <w:tblStyle w:val="af2"/>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94"/>
        <w:gridCol w:w="1150"/>
        <w:gridCol w:w="1293"/>
        <w:gridCol w:w="1150"/>
        <w:gridCol w:w="1582"/>
        <w:gridCol w:w="1150"/>
        <w:gridCol w:w="1451"/>
      </w:tblGrid>
      <w:tr w:rsidR="000B378C" w:rsidRPr="00AD33B6" w14:paraId="30D40117" w14:textId="77777777" w:rsidTr="003F67D0">
        <w:trPr>
          <w:trHeight w:val="454"/>
          <w:jc w:val="center"/>
        </w:trPr>
        <w:tc>
          <w:tcPr>
            <w:tcW w:w="713" w:type="pct"/>
            <w:vMerge w:val="restart"/>
            <w:tcBorders>
              <w:top w:val="single" w:sz="12" w:space="0" w:color="auto"/>
              <w:bottom w:val="nil"/>
            </w:tcBorders>
          </w:tcPr>
          <w:p w14:paraId="6CF20354" w14:textId="77777777" w:rsidR="000B378C" w:rsidRPr="00AD33B6" w:rsidRDefault="000B378C" w:rsidP="002D7670">
            <w:pPr>
              <w:ind w:firstLineChars="0" w:firstLine="0"/>
              <w:jc w:val="center"/>
              <w:rPr>
                <w:sz w:val="21"/>
                <w:szCs w:val="21"/>
              </w:rPr>
            </w:pPr>
            <w:r w:rsidRPr="00AD33B6">
              <w:rPr>
                <w:rFonts w:hint="eastAsia"/>
                <w:sz w:val="21"/>
                <w:szCs w:val="21"/>
              </w:rPr>
              <w:t>Models</w:t>
            </w:r>
          </w:p>
        </w:tc>
        <w:tc>
          <w:tcPr>
            <w:tcW w:w="1347" w:type="pct"/>
            <w:gridSpan w:val="2"/>
            <w:tcBorders>
              <w:top w:val="single" w:sz="12" w:space="0" w:color="auto"/>
              <w:bottom w:val="nil"/>
            </w:tcBorders>
          </w:tcPr>
          <w:p w14:paraId="1B7692BF" w14:textId="77777777" w:rsidR="000B378C" w:rsidRPr="00AD33B6" w:rsidRDefault="000B378C" w:rsidP="002D7670">
            <w:pPr>
              <w:ind w:firstLineChars="0" w:firstLine="0"/>
              <w:jc w:val="center"/>
              <w:rPr>
                <w:sz w:val="21"/>
                <w:szCs w:val="21"/>
              </w:rPr>
            </w:pPr>
            <w:r w:rsidRPr="00AD33B6">
              <w:rPr>
                <w:sz w:val="21"/>
                <w:szCs w:val="21"/>
              </w:rPr>
              <w:t>Train</w:t>
            </w:r>
            <w:r w:rsidRPr="00AD33B6">
              <w:rPr>
                <w:rFonts w:hint="eastAsia"/>
                <w:sz w:val="21"/>
                <w:szCs w:val="21"/>
              </w:rPr>
              <w:t>ing</w:t>
            </w:r>
            <w:r w:rsidRPr="00AD33B6">
              <w:rPr>
                <w:sz w:val="21"/>
                <w:szCs w:val="21"/>
              </w:rPr>
              <w:t xml:space="preserve"> </w:t>
            </w:r>
            <w:r w:rsidRPr="00AD33B6">
              <w:rPr>
                <w:rFonts w:hint="eastAsia"/>
                <w:sz w:val="21"/>
                <w:szCs w:val="21"/>
              </w:rPr>
              <w:t>set</w:t>
            </w:r>
          </w:p>
        </w:tc>
        <w:tc>
          <w:tcPr>
            <w:tcW w:w="1506" w:type="pct"/>
            <w:gridSpan w:val="2"/>
            <w:tcBorders>
              <w:top w:val="single" w:sz="12" w:space="0" w:color="auto"/>
              <w:bottom w:val="nil"/>
            </w:tcBorders>
          </w:tcPr>
          <w:p w14:paraId="2EE86C26" w14:textId="77777777" w:rsidR="000B378C" w:rsidRPr="00AD33B6" w:rsidRDefault="000B378C" w:rsidP="002D7670">
            <w:pPr>
              <w:ind w:firstLineChars="0" w:firstLine="0"/>
              <w:jc w:val="center"/>
              <w:rPr>
                <w:sz w:val="21"/>
                <w:szCs w:val="21"/>
              </w:rPr>
            </w:pPr>
            <w:r w:rsidRPr="00AD33B6">
              <w:rPr>
                <w:rFonts w:hint="eastAsia"/>
                <w:sz w:val="21"/>
                <w:szCs w:val="21"/>
              </w:rPr>
              <w:t>T</w:t>
            </w:r>
            <w:r w:rsidRPr="00AD33B6">
              <w:rPr>
                <w:sz w:val="21"/>
                <w:szCs w:val="21"/>
              </w:rPr>
              <w:t>est</w:t>
            </w:r>
            <w:r w:rsidRPr="00AD33B6">
              <w:rPr>
                <w:rFonts w:hint="eastAsia"/>
                <w:sz w:val="21"/>
                <w:szCs w:val="21"/>
              </w:rPr>
              <w:t>ing</w:t>
            </w:r>
            <w:r w:rsidRPr="00AD33B6">
              <w:rPr>
                <w:sz w:val="21"/>
                <w:szCs w:val="21"/>
              </w:rPr>
              <w:t xml:space="preserve"> </w:t>
            </w:r>
            <w:r w:rsidRPr="00AD33B6">
              <w:rPr>
                <w:rFonts w:hint="eastAsia"/>
                <w:sz w:val="21"/>
                <w:szCs w:val="21"/>
              </w:rPr>
              <w:t>set</w:t>
            </w:r>
          </w:p>
        </w:tc>
        <w:tc>
          <w:tcPr>
            <w:tcW w:w="1434" w:type="pct"/>
            <w:gridSpan w:val="2"/>
            <w:tcBorders>
              <w:top w:val="single" w:sz="12" w:space="0" w:color="auto"/>
              <w:bottom w:val="nil"/>
            </w:tcBorders>
          </w:tcPr>
          <w:p w14:paraId="2589C194" w14:textId="77777777" w:rsidR="000B378C" w:rsidRPr="00AD33B6" w:rsidRDefault="000B378C" w:rsidP="002D7670">
            <w:pPr>
              <w:ind w:firstLineChars="0" w:firstLine="0"/>
              <w:jc w:val="center"/>
              <w:rPr>
                <w:sz w:val="21"/>
                <w:szCs w:val="21"/>
              </w:rPr>
            </w:pPr>
            <w:r w:rsidRPr="00AD33B6">
              <w:rPr>
                <w:sz w:val="21"/>
                <w:szCs w:val="21"/>
              </w:rPr>
              <w:t>E</w:t>
            </w:r>
            <w:r w:rsidRPr="00AD33B6">
              <w:rPr>
                <w:rFonts w:hint="eastAsia"/>
                <w:sz w:val="21"/>
                <w:szCs w:val="21"/>
              </w:rPr>
              <w:t>xp</w:t>
            </w:r>
            <w:r w:rsidRPr="00AD33B6">
              <w:rPr>
                <w:sz w:val="21"/>
                <w:szCs w:val="21"/>
              </w:rPr>
              <w:t xml:space="preserve"> in literature</w:t>
            </w:r>
          </w:p>
        </w:tc>
      </w:tr>
      <w:tr w:rsidR="000B378C" w:rsidRPr="00AD33B6" w14:paraId="6F089840" w14:textId="77777777" w:rsidTr="003F67D0">
        <w:trPr>
          <w:trHeight w:val="454"/>
          <w:jc w:val="center"/>
        </w:trPr>
        <w:tc>
          <w:tcPr>
            <w:tcW w:w="713" w:type="pct"/>
            <w:vMerge/>
            <w:tcBorders>
              <w:top w:val="nil"/>
              <w:bottom w:val="single" w:sz="8" w:space="0" w:color="auto"/>
            </w:tcBorders>
          </w:tcPr>
          <w:p w14:paraId="503A9D48" w14:textId="77777777" w:rsidR="000B378C" w:rsidRPr="00AD33B6" w:rsidRDefault="000B378C" w:rsidP="002D7670">
            <w:pPr>
              <w:ind w:firstLineChars="0" w:firstLine="0"/>
              <w:jc w:val="center"/>
              <w:rPr>
                <w:sz w:val="21"/>
                <w:szCs w:val="21"/>
              </w:rPr>
            </w:pPr>
          </w:p>
        </w:tc>
        <w:tc>
          <w:tcPr>
            <w:tcW w:w="634" w:type="pct"/>
            <w:tcBorders>
              <w:top w:val="nil"/>
              <w:bottom w:val="single" w:sz="8" w:space="0" w:color="auto"/>
            </w:tcBorders>
          </w:tcPr>
          <w:p w14:paraId="73B0A965" w14:textId="77777777" w:rsidR="000B378C" w:rsidRPr="00AD33B6" w:rsidRDefault="000B378C" w:rsidP="002D7670">
            <w:pPr>
              <w:ind w:firstLineChars="0" w:firstLine="0"/>
              <w:jc w:val="center"/>
              <w:rPr>
                <w:sz w:val="21"/>
                <w:szCs w:val="21"/>
              </w:rPr>
            </w:pPr>
            <w:r w:rsidRPr="00AD33B6">
              <w:rPr>
                <w:rFonts w:hint="eastAsia"/>
                <w:sz w:val="21"/>
                <w:szCs w:val="21"/>
              </w:rPr>
              <w:t>R</w:t>
            </w:r>
            <w:r w:rsidRPr="00AD33B6">
              <w:rPr>
                <w:sz w:val="21"/>
                <w:szCs w:val="21"/>
                <w:vertAlign w:val="superscript"/>
              </w:rPr>
              <w:t>2</w:t>
            </w:r>
          </w:p>
        </w:tc>
        <w:tc>
          <w:tcPr>
            <w:tcW w:w="713" w:type="pct"/>
            <w:tcBorders>
              <w:top w:val="nil"/>
              <w:bottom w:val="single" w:sz="8" w:space="0" w:color="auto"/>
            </w:tcBorders>
          </w:tcPr>
          <w:p w14:paraId="5B5F8A84" w14:textId="77777777" w:rsidR="000B378C" w:rsidRPr="00AD33B6" w:rsidRDefault="000B378C" w:rsidP="002D7670">
            <w:pPr>
              <w:ind w:firstLineChars="0" w:firstLine="0"/>
              <w:jc w:val="center"/>
              <w:rPr>
                <w:sz w:val="21"/>
                <w:szCs w:val="21"/>
              </w:rPr>
            </w:pPr>
            <w:r w:rsidRPr="00AD33B6">
              <w:rPr>
                <w:rFonts w:hint="eastAsia"/>
                <w:sz w:val="21"/>
                <w:szCs w:val="21"/>
              </w:rPr>
              <w:t>M</w:t>
            </w:r>
            <w:r w:rsidRPr="00AD33B6">
              <w:rPr>
                <w:sz w:val="21"/>
                <w:szCs w:val="21"/>
              </w:rPr>
              <w:t>AE</w:t>
            </w:r>
          </w:p>
        </w:tc>
        <w:tc>
          <w:tcPr>
            <w:tcW w:w="634" w:type="pct"/>
            <w:tcBorders>
              <w:top w:val="nil"/>
              <w:bottom w:val="single" w:sz="8" w:space="0" w:color="auto"/>
            </w:tcBorders>
          </w:tcPr>
          <w:p w14:paraId="7B51C97C" w14:textId="77777777" w:rsidR="000B378C" w:rsidRPr="00AD33B6" w:rsidRDefault="000B378C" w:rsidP="002D7670">
            <w:pPr>
              <w:ind w:firstLineChars="0" w:firstLine="0"/>
              <w:jc w:val="center"/>
              <w:rPr>
                <w:sz w:val="21"/>
                <w:szCs w:val="21"/>
              </w:rPr>
            </w:pPr>
            <w:r w:rsidRPr="00AD33B6">
              <w:rPr>
                <w:rFonts w:hint="eastAsia"/>
                <w:sz w:val="21"/>
                <w:szCs w:val="21"/>
              </w:rPr>
              <w:t>R</w:t>
            </w:r>
            <w:r w:rsidRPr="00AD33B6">
              <w:rPr>
                <w:sz w:val="21"/>
                <w:szCs w:val="21"/>
                <w:vertAlign w:val="superscript"/>
              </w:rPr>
              <w:t>2</w:t>
            </w:r>
          </w:p>
        </w:tc>
        <w:tc>
          <w:tcPr>
            <w:tcW w:w="872" w:type="pct"/>
            <w:tcBorders>
              <w:top w:val="nil"/>
              <w:bottom w:val="single" w:sz="8" w:space="0" w:color="auto"/>
            </w:tcBorders>
          </w:tcPr>
          <w:p w14:paraId="0BAB8A98" w14:textId="77777777" w:rsidR="000B378C" w:rsidRPr="00AD33B6" w:rsidRDefault="000B378C" w:rsidP="002D7670">
            <w:pPr>
              <w:ind w:firstLineChars="0" w:firstLine="0"/>
              <w:jc w:val="center"/>
              <w:rPr>
                <w:sz w:val="21"/>
                <w:szCs w:val="21"/>
              </w:rPr>
            </w:pPr>
            <w:r w:rsidRPr="00AD33B6">
              <w:rPr>
                <w:rFonts w:hint="eastAsia"/>
                <w:sz w:val="21"/>
                <w:szCs w:val="21"/>
              </w:rPr>
              <w:t>M</w:t>
            </w:r>
            <w:r w:rsidRPr="00AD33B6">
              <w:rPr>
                <w:sz w:val="21"/>
                <w:szCs w:val="21"/>
              </w:rPr>
              <w:t>AE</w:t>
            </w:r>
          </w:p>
        </w:tc>
        <w:tc>
          <w:tcPr>
            <w:tcW w:w="634" w:type="pct"/>
            <w:tcBorders>
              <w:top w:val="nil"/>
              <w:bottom w:val="single" w:sz="8" w:space="0" w:color="auto"/>
            </w:tcBorders>
          </w:tcPr>
          <w:p w14:paraId="4EF0961A" w14:textId="77777777" w:rsidR="000B378C" w:rsidRPr="00AD33B6" w:rsidRDefault="000B378C" w:rsidP="002D7670">
            <w:pPr>
              <w:ind w:firstLineChars="0" w:firstLine="0"/>
              <w:jc w:val="center"/>
              <w:rPr>
                <w:sz w:val="21"/>
                <w:szCs w:val="21"/>
              </w:rPr>
            </w:pPr>
            <w:r w:rsidRPr="00AD33B6">
              <w:rPr>
                <w:rFonts w:hint="eastAsia"/>
                <w:sz w:val="21"/>
                <w:szCs w:val="21"/>
              </w:rPr>
              <w:t>R</w:t>
            </w:r>
            <w:r w:rsidRPr="00AD33B6">
              <w:rPr>
                <w:sz w:val="21"/>
                <w:szCs w:val="21"/>
                <w:vertAlign w:val="superscript"/>
              </w:rPr>
              <w:t>2</w:t>
            </w:r>
          </w:p>
        </w:tc>
        <w:tc>
          <w:tcPr>
            <w:tcW w:w="800" w:type="pct"/>
            <w:tcBorders>
              <w:top w:val="nil"/>
              <w:bottom w:val="single" w:sz="8" w:space="0" w:color="auto"/>
            </w:tcBorders>
          </w:tcPr>
          <w:p w14:paraId="7EBB35B7" w14:textId="77777777" w:rsidR="000B378C" w:rsidRPr="00AD33B6" w:rsidRDefault="000B378C" w:rsidP="002D7670">
            <w:pPr>
              <w:ind w:firstLineChars="0" w:firstLine="0"/>
              <w:jc w:val="center"/>
              <w:rPr>
                <w:sz w:val="21"/>
                <w:szCs w:val="21"/>
              </w:rPr>
            </w:pPr>
            <w:r w:rsidRPr="00AD33B6">
              <w:rPr>
                <w:rFonts w:hint="eastAsia"/>
                <w:sz w:val="21"/>
                <w:szCs w:val="21"/>
              </w:rPr>
              <w:t>M</w:t>
            </w:r>
            <w:r w:rsidRPr="00AD33B6">
              <w:rPr>
                <w:sz w:val="21"/>
                <w:szCs w:val="21"/>
              </w:rPr>
              <w:t>AE</w:t>
            </w:r>
          </w:p>
        </w:tc>
      </w:tr>
      <w:tr w:rsidR="000B378C" w:rsidRPr="00AD33B6" w14:paraId="363E5A62" w14:textId="77777777" w:rsidTr="003F67D0">
        <w:trPr>
          <w:trHeight w:val="454"/>
          <w:jc w:val="center"/>
        </w:trPr>
        <w:tc>
          <w:tcPr>
            <w:tcW w:w="713" w:type="pct"/>
            <w:tcBorders>
              <w:top w:val="single" w:sz="8" w:space="0" w:color="auto"/>
              <w:bottom w:val="nil"/>
            </w:tcBorders>
          </w:tcPr>
          <w:p w14:paraId="37C5C94F" w14:textId="77777777" w:rsidR="000B378C" w:rsidRPr="00AD33B6" w:rsidRDefault="000B378C" w:rsidP="002D7670">
            <w:pPr>
              <w:ind w:firstLineChars="0" w:firstLine="0"/>
              <w:jc w:val="center"/>
              <w:rPr>
                <w:sz w:val="21"/>
                <w:szCs w:val="21"/>
              </w:rPr>
            </w:pPr>
            <w:r w:rsidRPr="00AD33B6">
              <w:rPr>
                <w:rFonts w:hint="eastAsia"/>
                <w:sz w:val="21"/>
                <w:szCs w:val="21"/>
              </w:rPr>
              <w:t>Cat</w:t>
            </w:r>
            <w:r w:rsidRPr="00AD33B6">
              <w:rPr>
                <w:sz w:val="21"/>
                <w:szCs w:val="21"/>
              </w:rPr>
              <w:t>B</w:t>
            </w:r>
            <w:r w:rsidRPr="00AD33B6">
              <w:rPr>
                <w:rFonts w:hint="eastAsia"/>
                <w:sz w:val="21"/>
                <w:szCs w:val="21"/>
              </w:rPr>
              <w:t>oost</w:t>
            </w:r>
          </w:p>
        </w:tc>
        <w:tc>
          <w:tcPr>
            <w:tcW w:w="634" w:type="pct"/>
            <w:tcBorders>
              <w:top w:val="single" w:sz="8" w:space="0" w:color="auto"/>
              <w:bottom w:val="nil"/>
            </w:tcBorders>
          </w:tcPr>
          <w:p w14:paraId="39C8B17E" w14:textId="77777777" w:rsidR="000B378C" w:rsidRPr="00AD33B6" w:rsidRDefault="000B378C" w:rsidP="002D7670">
            <w:pPr>
              <w:ind w:firstLineChars="0" w:firstLine="0"/>
              <w:jc w:val="center"/>
              <w:rPr>
                <w:sz w:val="21"/>
                <w:szCs w:val="21"/>
              </w:rPr>
            </w:pPr>
            <w:r w:rsidRPr="00AD33B6">
              <w:rPr>
                <w:rFonts w:hint="eastAsia"/>
                <w:sz w:val="21"/>
                <w:szCs w:val="21"/>
              </w:rPr>
              <w:t>0</w:t>
            </w:r>
            <w:r w:rsidRPr="00AD33B6">
              <w:rPr>
                <w:sz w:val="21"/>
                <w:szCs w:val="21"/>
              </w:rPr>
              <w:t>.999</w:t>
            </w:r>
          </w:p>
        </w:tc>
        <w:tc>
          <w:tcPr>
            <w:tcW w:w="713" w:type="pct"/>
            <w:tcBorders>
              <w:top w:val="single" w:sz="8" w:space="0" w:color="auto"/>
              <w:bottom w:val="nil"/>
            </w:tcBorders>
          </w:tcPr>
          <w:p w14:paraId="634E07C9" w14:textId="77777777" w:rsidR="000B378C" w:rsidRPr="00AD33B6" w:rsidRDefault="000B378C" w:rsidP="002D7670">
            <w:pPr>
              <w:ind w:firstLineChars="0" w:firstLine="0"/>
              <w:jc w:val="center"/>
              <w:rPr>
                <w:sz w:val="21"/>
                <w:szCs w:val="21"/>
              </w:rPr>
            </w:pPr>
            <w:r w:rsidRPr="00AD33B6">
              <w:rPr>
                <w:rFonts w:hint="eastAsia"/>
                <w:sz w:val="21"/>
                <w:szCs w:val="21"/>
              </w:rPr>
              <w:t>0</w:t>
            </w:r>
            <w:r w:rsidRPr="00AD33B6">
              <w:rPr>
                <w:sz w:val="21"/>
                <w:szCs w:val="21"/>
              </w:rPr>
              <w:t>.024</w:t>
            </w:r>
          </w:p>
        </w:tc>
        <w:tc>
          <w:tcPr>
            <w:tcW w:w="634" w:type="pct"/>
            <w:tcBorders>
              <w:top w:val="single" w:sz="8" w:space="0" w:color="auto"/>
              <w:bottom w:val="nil"/>
            </w:tcBorders>
          </w:tcPr>
          <w:p w14:paraId="438DA221" w14:textId="77777777" w:rsidR="000B378C" w:rsidRPr="00AD33B6" w:rsidRDefault="000B378C" w:rsidP="002D7670">
            <w:pPr>
              <w:ind w:firstLineChars="0" w:firstLine="0"/>
              <w:jc w:val="center"/>
              <w:rPr>
                <w:sz w:val="21"/>
                <w:szCs w:val="21"/>
              </w:rPr>
            </w:pPr>
            <w:r w:rsidRPr="00AD33B6">
              <w:rPr>
                <w:rFonts w:hint="eastAsia"/>
                <w:sz w:val="21"/>
                <w:szCs w:val="21"/>
              </w:rPr>
              <w:t>0</w:t>
            </w:r>
            <w:r w:rsidRPr="00AD33B6">
              <w:rPr>
                <w:sz w:val="21"/>
                <w:szCs w:val="21"/>
              </w:rPr>
              <w:t>.986</w:t>
            </w:r>
          </w:p>
        </w:tc>
        <w:tc>
          <w:tcPr>
            <w:tcW w:w="872" w:type="pct"/>
            <w:tcBorders>
              <w:top w:val="single" w:sz="8" w:space="0" w:color="auto"/>
              <w:bottom w:val="nil"/>
            </w:tcBorders>
          </w:tcPr>
          <w:p w14:paraId="2B91AC59" w14:textId="77777777" w:rsidR="000B378C" w:rsidRPr="00AD33B6" w:rsidRDefault="000B378C" w:rsidP="002D7670">
            <w:pPr>
              <w:ind w:firstLineChars="0" w:firstLine="0"/>
              <w:jc w:val="center"/>
              <w:rPr>
                <w:sz w:val="21"/>
                <w:szCs w:val="21"/>
              </w:rPr>
            </w:pPr>
            <w:r w:rsidRPr="00AD33B6">
              <w:rPr>
                <w:rFonts w:hint="eastAsia"/>
                <w:sz w:val="21"/>
                <w:szCs w:val="21"/>
              </w:rPr>
              <w:t>0</w:t>
            </w:r>
            <w:r w:rsidRPr="00AD33B6">
              <w:rPr>
                <w:sz w:val="21"/>
                <w:szCs w:val="21"/>
              </w:rPr>
              <w:t>.086</w:t>
            </w:r>
          </w:p>
        </w:tc>
        <w:tc>
          <w:tcPr>
            <w:tcW w:w="634" w:type="pct"/>
            <w:tcBorders>
              <w:top w:val="single" w:sz="8" w:space="0" w:color="auto"/>
              <w:bottom w:val="nil"/>
            </w:tcBorders>
          </w:tcPr>
          <w:p w14:paraId="0E8D9C71" w14:textId="77777777" w:rsidR="000B378C" w:rsidRPr="00AD33B6" w:rsidRDefault="000B378C" w:rsidP="002D7670">
            <w:pPr>
              <w:ind w:firstLineChars="0" w:firstLine="0"/>
              <w:jc w:val="center"/>
              <w:rPr>
                <w:sz w:val="21"/>
                <w:szCs w:val="21"/>
              </w:rPr>
            </w:pPr>
            <w:r w:rsidRPr="00AD33B6">
              <w:rPr>
                <w:rFonts w:hint="eastAsia"/>
                <w:sz w:val="21"/>
                <w:szCs w:val="21"/>
              </w:rPr>
              <w:t>0</w:t>
            </w:r>
            <w:r w:rsidRPr="00AD33B6">
              <w:rPr>
                <w:sz w:val="21"/>
                <w:szCs w:val="21"/>
              </w:rPr>
              <w:t>.826</w:t>
            </w:r>
          </w:p>
        </w:tc>
        <w:tc>
          <w:tcPr>
            <w:tcW w:w="800" w:type="pct"/>
            <w:tcBorders>
              <w:top w:val="single" w:sz="8" w:space="0" w:color="auto"/>
              <w:bottom w:val="nil"/>
            </w:tcBorders>
          </w:tcPr>
          <w:p w14:paraId="69B740D0" w14:textId="77777777" w:rsidR="000B378C" w:rsidRPr="00AD33B6" w:rsidRDefault="000B378C" w:rsidP="002D7670">
            <w:pPr>
              <w:ind w:firstLineChars="0" w:firstLine="0"/>
              <w:jc w:val="center"/>
              <w:rPr>
                <w:sz w:val="21"/>
                <w:szCs w:val="21"/>
              </w:rPr>
            </w:pPr>
            <w:r w:rsidRPr="00AD33B6">
              <w:rPr>
                <w:rFonts w:hint="eastAsia"/>
                <w:sz w:val="21"/>
                <w:szCs w:val="21"/>
              </w:rPr>
              <w:t>0</w:t>
            </w:r>
            <w:r w:rsidRPr="00AD33B6">
              <w:rPr>
                <w:sz w:val="21"/>
                <w:szCs w:val="21"/>
              </w:rPr>
              <w:t>.126</w:t>
            </w:r>
          </w:p>
        </w:tc>
      </w:tr>
      <w:tr w:rsidR="000B378C" w:rsidRPr="00AD33B6" w14:paraId="552DA998" w14:textId="77777777" w:rsidTr="00A4689D">
        <w:trPr>
          <w:trHeight w:val="454"/>
          <w:jc w:val="center"/>
        </w:trPr>
        <w:tc>
          <w:tcPr>
            <w:tcW w:w="713" w:type="pct"/>
            <w:tcBorders>
              <w:top w:val="nil"/>
            </w:tcBorders>
          </w:tcPr>
          <w:p w14:paraId="111E2DE2" w14:textId="77777777" w:rsidR="000B378C" w:rsidRPr="00AD33B6" w:rsidRDefault="000B378C" w:rsidP="002D7670">
            <w:pPr>
              <w:ind w:firstLineChars="0" w:firstLine="0"/>
              <w:jc w:val="center"/>
              <w:rPr>
                <w:sz w:val="21"/>
                <w:szCs w:val="21"/>
              </w:rPr>
            </w:pPr>
            <w:r w:rsidRPr="00AD33B6">
              <w:rPr>
                <w:rFonts w:hint="eastAsia"/>
                <w:sz w:val="21"/>
                <w:szCs w:val="21"/>
              </w:rPr>
              <w:t>R</w:t>
            </w:r>
            <w:r w:rsidRPr="00AD33B6">
              <w:rPr>
                <w:sz w:val="21"/>
                <w:szCs w:val="21"/>
              </w:rPr>
              <w:t>F</w:t>
            </w:r>
          </w:p>
        </w:tc>
        <w:tc>
          <w:tcPr>
            <w:tcW w:w="634" w:type="pct"/>
            <w:tcBorders>
              <w:top w:val="nil"/>
            </w:tcBorders>
          </w:tcPr>
          <w:p w14:paraId="4DD2E721" w14:textId="77777777" w:rsidR="000B378C" w:rsidRPr="00AD33B6" w:rsidRDefault="000B378C" w:rsidP="002D7670">
            <w:pPr>
              <w:ind w:firstLineChars="0" w:firstLine="0"/>
              <w:jc w:val="center"/>
              <w:rPr>
                <w:sz w:val="21"/>
                <w:szCs w:val="21"/>
              </w:rPr>
            </w:pPr>
            <w:r w:rsidRPr="00AD33B6">
              <w:rPr>
                <w:rFonts w:hint="eastAsia"/>
                <w:sz w:val="21"/>
                <w:szCs w:val="21"/>
              </w:rPr>
              <w:t>0</w:t>
            </w:r>
            <w:r w:rsidRPr="00AD33B6">
              <w:rPr>
                <w:sz w:val="21"/>
                <w:szCs w:val="21"/>
              </w:rPr>
              <w:t>.978</w:t>
            </w:r>
          </w:p>
        </w:tc>
        <w:tc>
          <w:tcPr>
            <w:tcW w:w="713" w:type="pct"/>
            <w:tcBorders>
              <w:top w:val="nil"/>
            </w:tcBorders>
          </w:tcPr>
          <w:p w14:paraId="2EF9C763" w14:textId="77777777" w:rsidR="000B378C" w:rsidRPr="00AD33B6" w:rsidRDefault="000B378C" w:rsidP="002D7670">
            <w:pPr>
              <w:ind w:firstLineChars="0" w:firstLine="0"/>
              <w:jc w:val="center"/>
              <w:rPr>
                <w:sz w:val="21"/>
                <w:szCs w:val="21"/>
              </w:rPr>
            </w:pPr>
            <w:r w:rsidRPr="00AD33B6">
              <w:rPr>
                <w:rFonts w:hint="eastAsia"/>
                <w:sz w:val="21"/>
                <w:szCs w:val="21"/>
              </w:rPr>
              <w:t>0</w:t>
            </w:r>
            <w:r w:rsidRPr="00AD33B6">
              <w:rPr>
                <w:sz w:val="21"/>
                <w:szCs w:val="21"/>
              </w:rPr>
              <w:t>.066</w:t>
            </w:r>
          </w:p>
        </w:tc>
        <w:tc>
          <w:tcPr>
            <w:tcW w:w="634" w:type="pct"/>
            <w:tcBorders>
              <w:top w:val="nil"/>
            </w:tcBorders>
          </w:tcPr>
          <w:p w14:paraId="3F62F81B" w14:textId="77777777" w:rsidR="000B378C" w:rsidRPr="00AD33B6" w:rsidRDefault="000B378C" w:rsidP="002D7670">
            <w:pPr>
              <w:ind w:firstLineChars="0" w:firstLine="0"/>
              <w:jc w:val="center"/>
              <w:rPr>
                <w:sz w:val="21"/>
                <w:szCs w:val="21"/>
              </w:rPr>
            </w:pPr>
            <w:r w:rsidRPr="00AD33B6">
              <w:rPr>
                <w:rFonts w:hint="eastAsia"/>
                <w:sz w:val="21"/>
                <w:szCs w:val="21"/>
              </w:rPr>
              <w:t>0</w:t>
            </w:r>
            <w:r w:rsidRPr="00AD33B6">
              <w:rPr>
                <w:sz w:val="21"/>
                <w:szCs w:val="21"/>
              </w:rPr>
              <w:t>.965</w:t>
            </w:r>
          </w:p>
        </w:tc>
        <w:tc>
          <w:tcPr>
            <w:tcW w:w="872" w:type="pct"/>
            <w:tcBorders>
              <w:top w:val="nil"/>
            </w:tcBorders>
          </w:tcPr>
          <w:p w14:paraId="52D5072A" w14:textId="77777777" w:rsidR="000B378C" w:rsidRPr="00AD33B6" w:rsidRDefault="000B378C" w:rsidP="002D7670">
            <w:pPr>
              <w:ind w:firstLineChars="0" w:firstLine="0"/>
              <w:jc w:val="center"/>
              <w:rPr>
                <w:sz w:val="21"/>
                <w:szCs w:val="21"/>
              </w:rPr>
            </w:pPr>
            <w:r w:rsidRPr="00AD33B6">
              <w:rPr>
                <w:rFonts w:hint="eastAsia"/>
                <w:sz w:val="21"/>
                <w:szCs w:val="21"/>
              </w:rPr>
              <w:t>0</w:t>
            </w:r>
            <w:r w:rsidRPr="00AD33B6">
              <w:rPr>
                <w:sz w:val="21"/>
                <w:szCs w:val="21"/>
              </w:rPr>
              <w:t>.117</w:t>
            </w:r>
          </w:p>
        </w:tc>
        <w:tc>
          <w:tcPr>
            <w:tcW w:w="634" w:type="pct"/>
            <w:tcBorders>
              <w:top w:val="nil"/>
            </w:tcBorders>
          </w:tcPr>
          <w:p w14:paraId="5180AA8D" w14:textId="77777777" w:rsidR="000B378C" w:rsidRPr="00AD33B6" w:rsidRDefault="000B378C" w:rsidP="002D7670">
            <w:pPr>
              <w:ind w:firstLineChars="0" w:firstLine="0"/>
              <w:jc w:val="center"/>
              <w:rPr>
                <w:sz w:val="21"/>
                <w:szCs w:val="21"/>
              </w:rPr>
            </w:pPr>
            <w:r w:rsidRPr="00AD33B6">
              <w:rPr>
                <w:sz w:val="21"/>
                <w:szCs w:val="21"/>
              </w:rPr>
              <w:t>0.940</w:t>
            </w:r>
          </w:p>
        </w:tc>
        <w:tc>
          <w:tcPr>
            <w:tcW w:w="800" w:type="pct"/>
            <w:tcBorders>
              <w:top w:val="nil"/>
            </w:tcBorders>
          </w:tcPr>
          <w:p w14:paraId="501BCA53" w14:textId="77777777" w:rsidR="000B378C" w:rsidRPr="00AD33B6" w:rsidRDefault="000B378C" w:rsidP="002D7670">
            <w:pPr>
              <w:ind w:firstLineChars="0" w:firstLine="0"/>
              <w:jc w:val="center"/>
              <w:rPr>
                <w:sz w:val="21"/>
                <w:szCs w:val="21"/>
              </w:rPr>
            </w:pPr>
            <w:r w:rsidRPr="00AD33B6">
              <w:rPr>
                <w:rFonts w:hint="eastAsia"/>
                <w:sz w:val="21"/>
                <w:szCs w:val="21"/>
              </w:rPr>
              <w:t>0</w:t>
            </w:r>
            <w:r w:rsidRPr="00AD33B6">
              <w:rPr>
                <w:sz w:val="21"/>
                <w:szCs w:val="21"/>
              </w:rPr>
              <w:t>.070</w:t>
            </w:r>
          </w:p>
        </w:tc>
      </w:tr>
      <w:tr w:rsidR="000B378C" w:rsidRPr="00AD33B6" w14:paraId="0DDFD5EB" w14:textId="77777777" w:rsidTr="00A4689D">
        <w:trPr>
          <w:trHeight w:val="454"/>
          <w:jc w:val="center"/>
        </w:trPr>
        <w:tc>
          <w:tcPr>
            <w:tcW w:w="713" w:type="pct"/>
          </w:tcPr>
          <w:p w14:paraId="53D00515" w14:textId="77777777" w:rsidR="000B378C" w:rsidRPr="00AD33B6" w:rsidRDefault="000B378C" w:rsidP="002D7670">
            <w:pPr>
              <w:ind w:firstLineChars="0" w:firstLine="0"/>
              <w:jc w:val="center"/>
              <w:rPr>
                <w:sz w:val="21"/>
                <w:szCs w:val="21"/>
              </w:rPr>
            </w:pPr>
            <w:r w:rsidRPr="00AD33B6">
              <w:rPr>
                <w:rFonts w:hint="eastAsia"/>
                <w:sz w:val="21"/>
                <w:szCs w:val="21"/>
              </w:rPr>
              <w:t>X</w:t>
            </w:r>
            <w:r w:rsidRPr="00AD33B6">
              <w:rPr>
                <w:sz w:val="21"/>
                <w:szCs w:val="21"/>
              </w:rPr>
              <w:t>GBoost</w:t>
            </w:r>
          </w:p>
        </w:tc>
        <w:tc>
          <w:tcPr>
            <w:tcW w:w="634" w:type="pct"/>
          </w:tcPr>
          <w:p w14:paraId="6E5FE0CD" w14:textId="77777777" w:rsidR="000B378C" w:rsidRPr="00AD33B6" w:rsidRDefault="000B378C" w:rsidP="002D7670">
            <w:pPr>
              <w:ind w:firstLineChars="0" w:firstLine="0"/>
              <w:jc w:val="center"/>
              <w:rPr>
                <w:sz w:val="21"/>
                <w:szCs w:val="21"/>
              </w:rPr>
            </w:pPr>
            <w:r w:rsidRPr="00AD33B6">
              <w:rPr>
                <w:rFonts w:hint="eastAsia"/>
                <w:sz w:val="21"/>
                <w:szCs w:val="21"/>
              </w:rPr>
              <w:t>0</w:t>
            </w:r>
            <w:r w:rsidRPr="00AD33B6">
              <w:rPr>
                <w:sz w:val="21"/>
                <w:szCs w:val="21"/>
              </w:rPr>
              <w:t>.999</w:t>
            </w:r>
          </w:p>
        </w:tc>
        <w:tc>
          <w:tcPr>
            <w:tcW w:w="713" w:type="pct"/>
          </w:tcPr>
          <w:p w14:paraId="6F400112" w14:textId="77777777" w:rsidR="000B378C" w:rsidRPr="00AD33B6" w:rsidRDefault="000B378C" w:rsidP="002D7670">
            <w:pPr>
              <w:ind w:firstLineChars="0" w:firstLine="0"/>
              <w:jc w:val="center"/>
              <w:rPr>
                <w:sz w:val="21"/>
                <w:szCs w:val="21"/>
              </w:rPr>
            </w:pPr>
            <w:r w:rsidRPr="00AD33B6">
              <w:rPr>
                <w:rFonts w:hint="eastAsia"/>
                <w:sz w:val="21"/>
                <w:szCs w:val="21"/>
              </w:rPr>
              <w:t>0</w:t>
            </w:r>
            <w:r w:rsidRPr="00AD33B6">
              <w:rPr>
                <w:sz w:val="21"/>
                <w:szCs w:val="21"/>
              </w:rPr>
              <w:t>.020</w:t>
            </w:r>
          </w:p>
        </w:tc>
        <w:tc>
          <w:tcPr>
            <w:tcW w:w="634" w:type="pct"/>
          </w:tcPr>
          <w:p w14:paraId="0575FF43" w14:textId="77777777" w:rsidR="000B378C" w:rsidRPr="00AD33B6" w:rsidRDefault="000B378C" w:rsidP="002D7670">
            <w:pPr>
              <w:ind w:firstLineChars="0" w:firstLine="0"/>
              <w:jc w:val="center"/>
              <w:rPr>
                <w:sz w:val="21"/>
                <w:szCs w:val="21"/>
              </w:rPr>
            </w:pPr>
            <w:r w:rsidRPr="00AD33B6">
              <w:rPr>
                <w:rFonts w:hint="eastAsia"/>
                <w:sz w:val="21"/>
                <w:szCs w:val="21"/>
              </w:rPr>
              <w:t>0</w:t>
            </w:r>
            <w:r w:rsidRPr="00AD33B6">
              <w:rPr>
                <w:sz w:val="21"/>
                <w:szCs w:val="21"/>
              </w:rPr>
              <w:t>.980</w:t>
            </w:r>
          </w:p>
        </w:tc>
        <w:tc>
          <w:tcPr>
            <w:tcW w:w="872" w:type="pct"/>
          </w:tcPr>
          <w:p w14:paraId="1ACE5A39" w14:textId="77777777" w:rsidR="000B378C" w:rsidRPr="00AD33B6" w:rsidRDefault="000B378C" w:rsidP="002D7670">
            <w:pPr>
              <w:ind w:firstLineChars="0" w:firstLine="0"/>
              <w:jc w:val="center"/>
              <w:rPr>
                <w:sz w:val="21"/>
                <w:szCs w:val="21"/>
              </w:rPr>
            </w:pPr>
            <w:r w:rsidRPr="00AD33B6">
              <w:rPr>
                <w:rFonts w:hint="eastAsia"/>
                <w:sz w:val="21"/>
                <w:szCs w:val="21"/>
              </w:rPr>
              <w:t>0</w:t>
            </w:r>
            <w:r w:rsidRPr="00AD33B6">
              <w:rPr>
                <w:sz w:val="21"/>
                <w:szCs w:val="21"/>
              </w:rPr>
              <w:t>.085</w:t>
            </w:r>
          </w:p>
        </w:tc>
        <w:tc>
          <w:tcPr>
            <w:tcW w:w="634" w:type="pct"/>
          </w:tcPr>
          <w:p w14:paraId="79680EFA" w14:textId="77777777" w:rsidR="000B378C" w:rsidRPr="00AD33B6" w:rsidRDefault="000B378C" w:rsidP="002D7670">
            <w:pPr>
              <w:ind w:firstLineChars="0" w:firstLine="0"/>
              <w:jc w:val="center"/>
              <w:rPr>
                <w:sz w:val="21"/>
                <w:szCs w:val="21"/>
              </w:rPr>
            </w:pPr>
            <w:r w:rsidRPr="00AD33B6">
              <w:rPr>
                <w:sz w:val="21"/>
                <w:szCs w:val="21"/>
              </w:rPr>
              <w:t>0.323</w:t>
            </w:r>
          </w:p>
        </w:tc>
        <w:tc>
          <w:tcPr>
            <w:tcW w:w="800" w:type="pct"/>
          </w:tcPr>
          <w:p w14:paraId="28137798" w14:textId="77777777" w:rsidR="000B378C" w:rsidRPr="00AD33B6" w:rsidRDefault="000B378C" w:rsidP="002D7670">
            <w:pPr>
              <w:ind w:firstLineChars="0" w:firstLine="0"/>
              <w:jc w:val="center"/>
              <w:rPr>
                <w:sz w:val="21"/>
                <w:szCs w:val="21"/>
              </w:rPr>
            </w:pPr>
            <w:r w:rsidRPr="00AD33B6">
              <w:rPr>
                <w:rFonts w:hint="eastAsia"/>
                <w:sz w:val="21"/>
                <w:szCs w:val="21"/>
              </w:rPr>
              <w:t>0</w:t>
            </w:r>
            <w:r w:rsidRPr="00AD33B6">
              <w:rPr>
                <w:sz w:val="21"/>
                <w:szCs w:val="21"/>
              </w:rPr>
              <w:t>.221</w:t>
            </w:r>
          </w:p>
        </w:tc>
      </w:tr>
      <w:tr w:rsidR="000B378C" w:rsidRPr="00AD33B6" w14:paraId="0DF63670" w14:textId="77777777" w:rsidTr="00A4689D">
        <w:trPr>
          <w:trHeight w:val="454"/>
          <w:jc w:val="center"/>
        </w:trPr>
        <w:tc>
          <w:tcPr>
            <w:tcW w:w="713" w:type="pct"/>
          </w:tcPr>
          <w:p w14:paraId="5F1E47B9" w14:textId="77777777" w:rsidR="000B378C" w:rsidRPr="00AD33B6" w:rsidRDefault="000B378C" w:rsidP="002D7670">
            <w:pPr>
              <w:ind w:firstLineChars="0" w:firstLine="0"/>
              <w:jc w:val="center"/>
              <w:rPr>
                <w:sz w:val="21"/>
                <w:szCs w:val="21"/>
              </w:rPr>
            </w:pPr>
            <w:r w:rsidRPr="00AD33B6">
              <w:rPr>
                <w:rFonts w:hint="eastAsia"/>
                <w:sz w:val="21"/>
                <w:szCs w:val="21"/>
              </w:rPr>
              <w:t>S</w:t>
            </w:r>
            <w:r w:rsidRPr="00AD33B6">
              <w:rPr>
                <w:sz w:val="21"/>
                <w:szCs w:val="21"/>
              </w:rPr>
              <w:t>VR</w:t>
            </w:r>
          </w:p>
        </w:tc>
        <w:tc>
          <w:tcPr>
            <w:tcW w:w="634" w:type="pct"/>
          </w:tcPr>
          <w:p w14:paraId="27B27C9E" w14:textId="77777777" w:rsidR="000B378C" w:rsidRPr="00AD33B6" w:rsidRDefault="000B378C" w:rsidP="002D7670">
            <w:pPr>
              <w:ind w:firstLineChars="0" w:firstLine="0"/>
              <w:jc w:val="center"/>
              <w:rPr>
                <w:sz w:val="21"/>
                <w:szCs w:val="21"/>
              </w:rPr>
            </w:pPr>
            <w:r w:rsidRPr="00AD33B6">
              <w:rPr>
                <w:rFonts w:hint="eastAsia"/>
                <w:sz w:val="21"/>
                <w:szCs w:val="21"/>
              </w:rPr>
              <w:t>0</w:t>
            </w:r>
            <w:r w:rsidRPr="00AD33B6">
              <w:rPr>
                <w:sz w:val="21"/>
                <w:szCs w:val="21"/>
              </w:rPr>
              <w:t>.934</w:t>
            </w:r>
          </w:p>
        </w:tc>
        <w:tc>
          <w:tcPr>
            <w:tcW w:w="713" w:type="pct"/>
          </w:tcPr>
          <w:p w14:paraId="05638F45" w14:textId="77777777" w:rsidR="000B378C" w:rsidRPr="00AD33B6" w:rsidRDefault="000B378C" w:rsidP="002D7670">
            <w:pPr>
              <w:ind w:firstLineChars="0" w:firstLine="0"/>
              <w:jc w:val="center"/>
              <w:rPr>
                <w:sz w:val="21"/>
                <w:szCs w:val="21"/>
              </w:rPr>
            </w:pPr>
            <w:r w:rsidRPr="00AD33B6">
              <w:rPr>
                <w:rFonts w:hint="eastAsia"/>
                <w:sz w:val="21"/>
                <w:szCs w:val="21"/>
              </w:rPr>
              <w:t>0</w:t>
            </w:r>
            <w:r w:rsidRPr="00AD33B6">
              <w:rPr>
                <w:sz w:val="21"/>
                <w:szCs w:val="21"/>
              </w:rPr>
              <w:t>.100</w:t>
            </w:r>
          </w:p>
        </w:tc>
        <w:tc>
          <w:tcPr>
            <w:tcW w:w="634" w:type="pct"/>
          </w:tcPr>
          <w:p w14:paraId="577C03AF" w14:textId="77777777" w:rsidR="000B378C" w:rsidRPr="00AD33B6" w:rsidRDefault="000B378C" w:rsidP="002D7670">
            <w:pPr>
              <w:ind w:firstLineChars="0" w:firstLine="0"/>
              <w:jc w:val="center"/>
              <w:rPr>
                <w:sz w:val="21"/>
                <w:szCs w:val="21"/>
              </w:rPr>
            </w:pPr>
            <w:r w:rsidRPr="00AD33B6">
              <w:rPr>
                <w:rFonts w:hint="eastAsia"/>
                <w:sz w:val="21"/>
                <w:szCs w:val="21"/>
              </w:rPr>
              <w:t>0</w:t>
            </w:r>
            <w:r w:rsidRPr="00AD33B6">
              <w:rPr>
                <w:sz w:val="21"/>
                <w:szCs w:val="21"/>
              </w:rPr>
              <w:t>.898</w:t>
            </w:r>
          </w:p>
        </w:tc>
        <w:tc>
          <w:tcPr>
            <w:tcW w:w="872" w:type="pct"/>
          </w:tcPr>
          <w:p w14:paraId="4BA64490" w14:textId="77777777" w:rsidR="000B378C" w:rsidRPr="00AD33B6" w:rsidRDefault="000B378C" w:rsidP="002D7670">
            <w:pPr>
              <w:ind w:firstLineChars="0" w:firstLine="0"/>
              <w:jc w:val="center"/>
              <w:rPr>
                <w:sz w:val="21"/>
                <w:szCs w:val="21"/>
              </w:rPr>
            </w:pPr>
            <w:r w:rsidRPr="00AD33B6">
              <w:rPr>
                <w:rFonts w:hint="eastAsia"/>
                <w:sz w:val="21"/>
                <w:szCs w:val="21"/>
              </w:rPr>
              <w:t>0</w:t>
            </w:r>
            <w:r w:rsidRPr="00AD33B6">
              <w:rPr>
                <w:sz w:val="21"/>
                <w:szCs w:val="21"/>
              </w:rPr>
              <w:t>.152</w:t>
            </w:r>
          </w:p>
        </w:tc>
        <w:tc>
          <w:tcPr>
            <w:tcW w:w="634" w:type="pct"/>
          </w:tcPr>
          <w:p w14:paraId="44A1290C" w14:textId="77777777" w:rsidR="000B378C" w:rsidRPr="00AD33B6" w:rsidRDefault="000B378C" w:rsidP="002D7670">
            <w:pPr>
              <w:ind w:firstLineChars="0" w:firstLine="0"/>
              <w:jc w:val="center"/>
              <w:rPr>
                <w:sz w:val="21"/>
                <w:szCs w:val="21"/>
              </w:rPr>
            </w:pPr>
            <w:r w:rsidRPr="00AD33B6">
              <w:rPr>
                <w:sz w:val="21"/>
                <w:szCs w:val="21"/>
              </w:rPr>
              <w:t>0.824</w:t>
            </w:r>
          </w:p>
        </w:tc>
        <w:tc>
          <w:tcPr>
            <w:tcW w:w="800" w:type="pct"/>
          </w:tcPr>
          <w:p w14:paraId="75B077F0" w14:textId="77777777" w:rsidR="000B378C" w:rsidRPr="00AD33B6" w:rsidRDefault="000B378C" w:rsidP="002D7670">
            <w:pPr>
              <w:ind w:firstLineChars="0" w:firstLine="0"/>
              <w:jc w:val="center"/>
              <w:rPr>
                <w:sz w:val="21"/>
                <w:szCs w:val="21"/>
              </w:rPr>
            </w:pPr>
            <w:r w:rsidRPr="00AD33B6">
              <w:rPr>
                <w:rFonts w:hint="eastAsia"/>
                <w:sz w:val="21"/>
                <w:szCs w:val="21"/>
              </w:rPr>
              <w:t>0</w:t>
            </w:r>
            <w:r w:rsidRPr="00AD33B6">
              <w:rPr>
                <w:sz w:val="21"/>
                <w:szCs w:val="21"/>
              </w:rPr>
              <w:t>.134</w:t>
            </w:r>
          </w:p>
        </w:tc>
      </w:tr>
      <w:tr w:rsidR="000B378C" w:rsidRPr="00AD33B6" w14:paraId="7FD0FB51" w14:textId="77777777" w:rsidTr="00A4689D">
        <w:trPr>
          <w:trHeight w:val="454"/>
          <w:jc w:val="center"/>
        </w:trPr>
        <w:tc>
          <w:tcPr>
            <w:tcW w:w="713" w:type="pct"/>
            <w:tcBorders>
              <w:bottom w:val="single" w:sz="12" w:space="0" w:color="auto"/>
            </w:tcBorders>
          </w:tcPr>
          <w:p w14:paraId="39933118" w14:textId="77777777" w:rsidR="000B378C" w:rsidRPr="00AD33B6" w:rsidRDefault="000B378C" w:rsidP="002D7670">
            <w:pPr>
              <w:ind w:firstLineChars="0" w:firstLine="0"/>
              <w:jc w:val="center"/>
              <w:rPr>
                <w:sz w:val="21"/>
                <w:szCs w:val="21"/>
              </w:rPr>
            </w:pPr>
            <w:r w:rsidRPr="00AD33B6">
              <w:rPr>
                <w:rFonts w:hint="eastAsia"/>
                <w:sz w:val="21"/>
                <w:szCs w:val="21"/>
              </w:rPr>
              <w:t>M</w:t>
            </w:r>
            <w:r w:rsidRPr="00AD33B6">
              <w:rPr>
                <w:sz w:val="21"/>
                <w:szCs w:val="21"/>
              </w:rPr>
              <w:t>LP</w:t>
            </w:r>
          </w:p>
        </w:tc>
        <w:tc>
          <w:tcPr>
            <w:tcW w:w="634" w:type="pct"/>
            <w:tcBorders>
              <w:bottom w:val="single" w:sz="12" w:space="0" w:color="auto"/>
            </w:tcBorders>
          </w:tcPr>
          <w:p w14:paraId="5ECF275B" w14:textId="77777777" w:rsidR="000B378C" w:rsidRPr="00AD33B6" w:rsidRDefault="000B378C" w:rsidP="002D7670">
            <w:pPr>
              <w:ind w:firstLineChars="0" w:firstLine="0"/>
              <w:jc w:val="center"/>
              <w:rPr>
                <w:sz w:val="21"/>
                <w:szCs w:val="21"/>
              </w:rPr>
            </w:pPr>
            <w:r w:rsidRPr="00AD33B6">
              <w:rPr>
                <w:rFonts w:hint="eastAsia"/>
                <w:sz w:val="21"/>
                <w:szCs w:val="21"/>
              </w:rPr>
              <w:t>0</w:t>
            </w:r>
            <w:r w:rsidRPr="00AD33B6">
              <w:rPr>
                <w:sz w:val="21"/>
                <w:szCs w:val="21"/>
              </w:rPr>
              <w:t>.876</w:t>
            </w:r>
          </w:p>
        </w:tc>
        <w:tc>
          <w:tcPr>
            <w:tcW w:w="713" w:type="pct"/>
            <w:tcBorders>
              <w:bottom w:val="single" w:sz="12" w:space="0" w:color="auto"/>
            </w:tcBorders>
          </w:tcPr>
          <w:p w14:paraId="4C25AC65" w14:textId="77777777" w:rsidR="000B378C" w:rsidRPr="00AD33B6" w:rsidRDefault="000B378C" w:rsidP="002D7670">
            <w:pPr>
              <w:ind w:firstLineChars="0" w:firstLine="0"/>
              <w:jc w:val="center"/>
              <w:rPr>
                <w:sz w:val="21"/>
                <w:szCs w:val="21"/>
              </w:rPr>
            </w:pPr>
            <w:r w:rsidRPr="00AD33B6">
              <w:rPr>
                <w:rFonts w:hint="eastAsia"/>
                <w:sz w:val="21"/>
                <w:szCs w:val="21"/>
              </w:rPr>
              <w:t>0</w:t>
            </w:r>
            <w:r w:rsidRPr="00AD33B6">
              <w:rPr>
                <w:sz w:val="21"/>
                <w:szCs w:val="21"/>
              </w:rPr>
              <w:t>.205</w:t>
            </w:r>
          </w:p>
        </w:tc>
        <w:tc>
          <w:tcPr>
            <w:tcW w:w="634" w:type="pct"/>
            <w:tcBorders>
              <w:bottom w:val="single" w:sz="12" w:space="0" w:color="auto"/>
            </w:tcBorders>
          </w:tcPr>
          <w:p w14:paraId="5C536C77" w14:textId="77777777" w:rsidR="000B378C" w:rsidRPr="00AD33B6" w:rsidRDefault="000B378C" w:rsidP="002D7670">
            <w:pPr>
              <w:ind w:firstLineChars="0" w:firstLine="0"/>
              <w:jc w:val="center"/>
              <w:rPr>
                <w:sz w:val="21"/>
                <w:szCs w:val="21"/>
              </w:rPr>
            </w:pPr>
            <w:r w:rsidRPr="00AD33B6">
              <w:rPr>
                <w:rFonts w:hint="eastAsia"/>
                <w:sz w:val="21"/>
                <w:szCs w:val="21"/>
              </w:rPr>
              <w:t>0</w:t>
            </w:r>
            <w:r w:rsidRPr="00AD33B6">
              <w:rPr>
                <w:sz w:val="21"/>
                <w:szCs w:val="21"/>
              </w:rPr>
              <w:t>.847</w:t>
            </w:r>
          </w:p>
        </w:tc>
        <w:tc>
          <w:tcPr>
            <w:tcW w:w="872" w:type="pct"/>
            <w:tcBorders>
              <w:bottom w:val="single" w:sz="12" w:space="0" w:color="auto"/>
            </w:tcBorders>
          </w:tcPr>
          <w:p w14:paraId="0774FFE7" w14:textId="77777777" w:rsidR="000B378C" w:rsidRPr="00AD33B6" w:rsidRDefault="000B378C" w:rsidP="002D7670">
            <w:pPr>
              <w:ind w:firstLineChars="0" w:firstLine="0"/>
              <w:jc w:val="center"/>
              <w:rPr>
                <w:sz w:val="21"/>
                <w:szCs w:val="21"/>
              </w:rPr>
            </w:pPr>
            <w:r w:rsidRPr="00AD33B6">
              <w:rPr>
                <w:rFonts w:hint="eastAsia"/>
                <w:sz w:val="21"/>
                <w:szCs w:val="21"/>
              </w:rPr>
              <w:t>0</w:t>
            </w:r>
            <w:r w:rsidRPr="00AD33B6">
              <w:rPr>
                <w:sz w:val="21"/>
                <w:szCs w:val="21"/>
              </w:rPr>
              <w:t>.266</w:t>
            </w:r>
          </w:p>
        </w:tc>
        <w:tc>
          <w:tcPr>
            <w:tcW w:w="634" w:type="pct"/>
            <w:tcBorders>
              <w:bottom w:val="single" w:sz="12" w:space="0" w:color="auto"/>
            </w:tcBorders>
          </w:tcPr>
          <w:p w14:paraId="2E89FF42" w14:textId="77777777" w:rsidR="000B378C" w:rsidRPr="00AD33B6" w:rsidRDefault="000B378C" w:rsidP="002D7670">
            <w:pPr>
              <w:ind w:firstLineChars="0" w:firstLine="0"/>
              <w:jc w:val="center"/>
              <w:rPr>
                <w:sz w:val="21"/>
                <w:szCs w:val="21"/>
              </w:rPr>
            </w:pPr>
            <w:r w:rsidRPr="00AD33B6">
              <w:rPr>
                <w:rFonts w:hint="eastAsia"/>
                <w:sz w:val="21"/>
                <w:szCs w:val="21"/>
              </w:rPr>
              <w:t>0</w:t>
            </w:r>
            <w:r w:rsidRPr="00AD33B6">
              <w:rPr>
                <w:sz w:val="21"/>
                <w:szCs w:val="21"/>
              </w:rPr>
              <w:t>.327</w:t>
            </w:r>
          </w:p>
        </w:tc>
        <w:tc>
          <w:tcPr>
            <w:tcW w:w="800" w:type="pct"/>
            <w:tcBorders>
              <w:bottom w:val="single" w:sz="12" w:space="0" w:color="auto"/>
            </w:tcBorders>
          </w:tcPr>
          <w:p w14:paraId="7F12659C" w14:textId="77777777" w:rsidR="000B378C" w:rsidRPr="00AD33B6" w:rsidRDefault="000B378C" w:rsidP="002D7670">
            <w:pPr>
              <w:ind w:firstLineChars="0" w:firstLine="0"/>
              <w:jc w:val="center"/>
              <w:rPr>
                <w:sz w:val="21"/>
                <w:szCs w:val="21"/>
              </w:rPr>
            </w:pPr>
            <w:r w:rsidRPr="00AD33B6">
              <w:rPr>
                <w:rFonts w:hint="eastAsia"/>
                <w:sz w:val="21"/>
                <w:szCs w:val="21"/>
              </w:rPr>
              <w:t>0</w:t>
            </w:r>
            <w:r w:rsidRPr="00AD33B6">
              <w:rPr>
                <w:sz w:val="21"/>
                <w:szCs w:val="21"/>
              </w:rPr>
              <w:t>.269</w:t>
            </w:r>
          </w:p>
        </w:tc>
      </w:tr>
    </w:tbl>
    <w:p w14:paraId="1B26972F" w14:textId="5BBCAD6C" w:rsidR="000B378C" w:rsidRDefault="000B378C" w:rsidP="000B378C">
      <w:pPr>
        <w:ind w:firstLine="480"/>
      </w:pPr>
      <w:r w:rsidRPr="000B378C">
        <w:rPr>
          <w:rFonts w:hint="eastAsia"/>
        </w:rPr>
        <w:t>除了上述在整个摩擦区间评价五种单模型以外，图</w:t>
      </w:r>
      <w:r w:rsidRPr="000B378C">
        <w:rPr>
          <w:rFonts w:hint="eastAsia"/>
        </w:rPr>
        <w:t>3.3(a-c)</w:t>
      </w:r>
      <w:r w:rsidRPr="000B378C">
        <w:rPr>
          <w:rFonts w:hint="eastAsia"/>
        </w:rPr>
        <w:t>还表明：</w:t>
      </w:r>
      <w:r w:rsidRPr="00930BD9">
        <w:rPr>
          <w:rFonts w:hint="eastAsia"/>
        </w:rPr>
        <w:t>不同</w:t>
      </w:r>
      <w:r>
        <w:rPr>
          <w:rFonts w:hint="eastAsia"/>
        </w:rPr>
        <w:t>树</w:t>
      </w:r>
      <w:r w:rsidRPr="00930BD9">
        <w:rPr>
          <w:rFonts w:hint="eastAsia"/>
        </w:rPr>
        <w:t>模型在不同摩擦系数区间的局部</w:t>
      </w:r>
      <w:r>
        <w:rPr>
          <w:rFonts w:hint="eastAsia"/>
        </w:rPr>
        <w:t>拟合表现并不完全一致，甚至呈现出一定的互补性。</w:t>
      </w:r>
      <w:r w:rsidRPr="00930BD9">
        <w:rPr>
          <w:rFonts w:hint="eastAsia"/>
        </w:rPr>
        <w:t>为便于观察，</w:t>
      </w:r>
      <w:r>
        <w:rPr>
          <w:rFonts w:hint="eastAsia"/>
        </w:rPr>
        <w:t>本节在</w:t>
      </w:r>
      <w:r w:rsidRPr="00930BD9">
        <w:rPr>
          <w:rFonts w:hint="eastAsia"/>
        </w:rPr>
        <w:t>图</w:t>
      </w:r>
      <w:r>
        <w:rPr>
          <w:rFonts w:hint="eastAsia"/>
        </w:rPr>
        <w:t>中对典型</w:t>
      </w:r>
      <w:r w:rsidRPr="00930BD9">
        <w:rPr>
          <w:rFonts w:hint="eastAsia"/>
        </w:rPr>
        <w:t>区间进行了圈注</w:t>
      </w:r>
      <w:r>
        <w:rPr>
          <w:rFonts w:hint="eastAsia"/>
        </w:rPr>
        <w:t>。其中，</w:t>
      </w:r>
      <w:r w:rsidRPr="00930BD9">
        <w:rPr>
          <w:rFonts w:hint="eastAsia"/>
        </w:rPr>
        <w:t>在中高摩擦系数区间，</w:t>
      </w:r>
      <w:r w:rsidRPr="00930BD9">
        <w:rPr>
          <w:rFonts w:hint="eastAsia"/>
        </w:rPr>
        <w:t>CatBoost</w:t>
      </w:r>
      <w:r w:rsidRPr="00930BD9">
        <w:rPr>
          <w:rFonts w:hint="eastAsia"/>
        </w:rPr>
        <w:t>的预测</w:t>
      </w:r>
      <w:r>
        <w:rPr>
          <w:rFonts w:hint="eastAsia"/>
        </w:rPr>
        <w:t>散</w:t>
      </w:r>
      <w:r w:rsidRPr="00930BD9">
        <w:rPr>
          <w:rFonts w:hint="eastAsia"/>
        </w:rPr>
        <w:t>点更紧密地</w:t>
      </w:r>
      <w:r>
        <w:rPr>
          <w:rFonts w:hint="eastAsia"/>
        </w:rPr>
        <w:t>分布在</w:t>
      </w:r>
      <w:r w:rsidRPr="00930BD9">
        <w:rPr>
          <w:rFonts w:hint="eastAsia"/>
        </w:rPr>
        <w:t>Y=X</w:t>
      </w:r>
      <w:r>
        <w:rPr>
          <w:rFonts w:hint="eastAsia"/>
        </w:rPr>
        <w:t>参考线附近，离散度较小，</w:t>
      </w:r>
      <w:r w:rsidR="00FB4BDF">
        <w:t>说明</w:t>
      </w:r>
      <w:r w:rsidR="00FB4BDF" w:rsidRPr="00930BD9">
        <w:rPr>
          <w:rFonts w:hint="eastAsia"/>
        </w:rPr>
        <w:t>CatBoost</w:t>
      </w:r>
      <w:r w:rsidRPr="001037C6">
        <w:t>在该区间内的预测更稳定；</w:t>
      </w:r>
      <w:r w:rsidRPr="00930BD9">
        <w:rPr>
          <w:rFonts w:hint="eastAsia"/>
        </w:rPr>
        <w:t>RF</w:t>
      </w:r>
      <w:r w:rsidRPr="00930BD9">
        <w:rPr>
          <w:rFonts w:hint="eastAsia"/>
        </w:rPr>
        <w:t>在高</w:t>
      </w:r>
      <w:r w:rsidR="003D0F26" w:rsidRPr="003D0F26">
        <w:rPr>
          <w:rFonts w:cs="Times New Roman"/>
          <w:i/>
        </w:rPr>
        <w:t>μ</w:t>
      </w:r>
      <w:r w:rsidRPr="00930BD9">
        <w:rPr>
          <w:rFonts w:hint="eastAsia"/>
        </w:rPr>
        <w:t>区间</w:t>
      </w:r>
      <w:r w:rsidRPr="001037C6">
        <w:rPr>
          <w:rFonts w:hint="eastAsia"/>
        </w:rPr>
        <w:t>则存在一定低估倾向</w:t>
      </w:r>
      <w:r>
        <w:rPr>
          <w:rFonts w:hint="eastAsia"/>
        </w:rPr>
        <w:t>，</w:t>
      </w:r>
      <w:r w:rsidRPr="00930BD9">
        <w:rPr>
          <w:rFonts w:hint="eastAsia"/>
        </w:rPr>
        <w:t>表现为</w:t>
      </w:r>
      <w:r>
        <w:rPr>
          <w:rFonts w:hint="eastAsia"/>
        </w:rPr>
        <w:t>散点</w:t>
      </w:r>
      <w:r w:rsidRPr="00930BD9">
        <w:rPr>
          <w:rFonts w:hint="eastAsia"/>
        </w:rPr>
        <w:t>整体位于</w:t>
      </w:r>
      <w:r w:rsidRPr="00930BD9">
        <w:rPr>
          <w:rFonts w:hint="eastAsia"/>
        </w:rPr>
        <w:t>Y=X</w:t>
      </w:r>
      <w:r>
        <w:rPr>
          <w:rFonts w:hint="eastAsia"/>
        </w:rPr>
        <w:t>下方。</w:t>
      </w:r>
      <w:r w:rsidR="000F6952">
        <w:rPr>
          <w:rFonts w:hint="eastAsia"/>
        </w:rPr>
        <w:t>另外</w:t>
      </w:r>
      <w:r w:rsidRPr="001037C6">
        <w:rPr>
          <w:rFonts w:hint="eastAsia"/>
        </w:rPr>
        <w:t>，在低摩擦系数区间</w:t>
      </w:r>
      <w:r>
        <w:rPr>
          <w:rFonts w:hint="eastAsia"/>
        </w:rPr>
        <w:t>，</w:t>
      </w:r>
      <w:r w:rsidRPr="00930BD9">
        <w:rPr>
          <w:rFonts w:hint="eastAsia"/>
        </w:rPr>
        <w:t>RF</w:t>
      </w:r>
      <w:r w:rsidRPr="00930BD9">
        <w:rPr>
          <w:rFonts w:hint="eastAsia"/>
        </w:rPr>
        <w:t>与</w:t>
      </w:r>
      <w:r w:rsidRPr="00930BD9">
        <w:rPr>
          <w:rFonts w:hint="eastAsia"/>
        </w:rPr>
        <w:t>XGBoost</w:t>
      </w:r>
      <w:r w:rsidRPr="00930BD9">
        <w:rPr>
          <w:rFonts w:hint="eastAsia"/>
        </w:rPr>
        <w:t>的散点更集中于</w:t>
      </w:r>
      <w:r>
        <w:rPr>
          <w:rFonts w:hint="eastAsia"/>
        </w:rPr>
        <w:t>参考线附近，</w:t>
      </w:r>
      <w:r w:rsidRPr="001037C6">
        <w:rPr>
          <w:rFonts w:hint="eastAsia"/>
        </w:rPr>
        <w:t>局部偏差相对较小</w:t>
      </w:r>
      <w:r>
        <w:rPr>
          <w:rFonts w:hint="eastAsia"/>
        </w:rPr>
        <w:t>；</w:t>
      </w:r>
      <w:r w:rsidRPr="001037C6">
        <w:rPr>
          <w:rFonts w:hint="eastAsia"/>
        </w:rPr>
        <w:t>而</w:t>
      </w:r>
      <w:r w:rsidRPr="001037C6">
        <w:rPr>
          <w:rFonts w:hint="eastAsia"/>
        </w:rPr>
        <w:t>CatBoost</w:t>
      </w:r>
      <w:r w:rsidRPr="001037C6">
        <w:rPr>
          <w:rFonts w:hint="eastAsia"/>
        </w:rPr>
        <w:t>在该区间的离散略有增加</w:t>
      </w:r>
      <w:r>
        <w:rPr>
          <w:rFonts w:hint="eastAsia"/>
        </w:rPr>
        <w:t>，</w:t>
      </w:r>
      <w:r w:rsidRPr="001037C6">
        <w:rPr>
          <w:rFonts w:hint="eastAsia"/>
        </w:rPr>
        <w:t>并出现接近</w:t>
      </w:r>
      <w:r w:rsidRPr="001037C6">
        <w:rPr>
          <w:rFonts w:hint="eastAsia"/>
        </w:rPr>
        <w:t>0</w:t>
      </w:r>
      <w:r w:rsidRPr="001037C6">
        <w:rPr>
          <w:rFonts w:hint="eastAsia"/>
        </w:rPr>
        <w:t>甚至略低于</w:t>
      </w:r>
      <w:r w:rsidRPr="001037C6">
        <w:rPr>
          <w:rFonts w:hint="eastAsia"/>
        </w:rPr>
        <w:t>0</w:t>
      </w:r>
      <w:r w:rsidRPr="001037C6">
        <w:rPr>
          <w:rFonts w:hint="eastAsia"/>
        </w:rPr>
        <w:t>的预测值</w:t>
      </w:r>
      <w:r>
        <w:rPr>
          <w:rFonts w:hint="eastAsia"/>
        </w:rPr>
        <w:t>。</w:t>
      </w:r>
      <w:r w:rsidRPr="00E57DFC">
        <w:t>上述结果说明，在引入膜厚</w:t>
      </w:r>
      <w:r w:rsidRPr="00EC5263">
        <w:rPr>
          <w:i/>
        </w:rPr>
        <w:t>h</w:t>
      </w:r>
      <w:r w:rsidRPr="00E57DFC">
        <w:t>后，不同树模型虽然整体性能均</w:t>
      </w:r>
      <w:r>
        <w:rPr>
          <w:rFonts w:hint="eastAsia"/>
        </w:rPr>
        <w:t>得到</w:t>
      </w:r>
      <w:r w:rsidRPr="00E57DFC">
        <w:t>明显提升，但在不同摩擦区间内仍表现出一定差异。</w:t>
      </w:r>
    </w:p>
    <w:p w14:paraId="3282AB75" w14:textId="0C564A6B" w:rsidR="000B378C" w:rsidRDefault="000B378C" w:rsidP="000B378C">
      <w:pPr>
        <w:ind w:firstLine="480"/>
      </w:pPr>
      <w:r w:rsidRPr="00C2774F">
        <w:t>从外部文献验证集结果看</w:t>
      </w:r>
      <w:r w:rsidRPr="00C2774F">
        <w:rPr>
          <w:rFonts w:hint="eastAsia"/>
        </w:rPr>
        <w:t>，</w:t>
      </w:r>
      <w:r w:rsidRPr="00C2774F">
        <w:t>引入膜厚</w:t>
      </w:r>
      <w:r w:rsidRPr="00C2774F">
        <w:rPr>
          <w:i/>
        </w:rPr>
        <w:t>h</w:t>
      </w:r>
      <w:r w:rsidRPr="00C2774F">
        <w:t>后</w:t>
      </w:r>
      <w:r w:rsidRPr="00C2774F">
        <w:rPr>
          <w:rFonts w:hint="eastAsia"/>
        </w:rPr>
        <w:t>，五种单模型的</w:t>
      </w:r>
      <w:r w:rsidRPr="00C2774F">
        <w:rPr>
          <w:rFonts w:hint="eastAsia"/>
        </w:rPr>
        <w:t>R</w:t>
      </w:r>
      <w:r w:rsidRPr="00C2774F">
        <w:rPr>
          <w:vertAlign w:val="superscript"/>
        </w:rPr>
        <w:t>2</w:t>
      </w:r>
      <w:r w:rsidRPr="00C2774F">
        <w:rPr>
          <w:rFonts w:hint="eastAsia"/>
        </w:rPr>
        <w:t>均为正值，</w:t>
      </w:r>
      <w:r w:rsidRPr="00C2774F">
        <w:t>说明模型对跨</w:t>
      </w:r>
      <w:r w:rsidRPr="00C2774F">
        <w:rPr>
          <w:rFonts w:hint="eastAsia"/>
        </w:rPr>
        <w:t>I</w:t>
      </w:r>
      <w:r w:rsidRPr="00C2774F">
        <w:t>Ls-</w:t>
      </w:r>
      <w:r w:rsidRPr="00C2774F">
        <w:t>固体界面体系样本的预测能力整体有所改善。</w:t>
      </w:r>
      <w:r w:rsidR="00EC5263" w:rsidRPr="00C2774F">
        <w:rPr>
          <w:rFonts w:hint="eastAsia"/>
        </w:rPr>
        <w:t>但</w:t>
      </w:r>
      <w:r w:rsidR="00EC5263" w:rsidRPr="00C2774F">
        <w:t>不同模型之间的外推能力仍存在明显差异</w:t>
      </w:r>
      <w:r w:rsidR="00EC5263" w:rsidRPr="00C2774F">
        <w:rPr>
          <w:rFonts w:hint="eastAsia"/>
        </w:rPr>
        <w:t>。</w:t>
      </w:r>
      <w:r w:rsidRPr="00C2774F">
        <w:rPr>
          <w:rFonts w:hint="eastAsia"/>
        </w:rPr>
        <w:t>其中，</w:t>
      </w:r>
      <w:r w:rsidRPr="00C2774F">
        <w:rPr>
          <w:rFonts w:hint="eastAsia"/>
        </w:rPr>
        <w:t>RF</w:t>
      </w:r>
      <w:r w:rsidR="00FB4BDF" w:rsidRPr="00C2774F">
        <w:rPr>
          <w:rFonts w:hint="eastAsia"/>
        </w:rPr>
        <w:t>在外部验证集上表现最优</w:t>
      </w:r>
      <w:r w:rsidRPr="00C2774F">
        <w:rPr>
          <w:rFonts w:hint="eastAsia"/>
        </w:rPr>
        <w:t>(R</w:t>
      </w:r>
      <w:r w:rsidRPr="00C2774F">
        <w:rPr>
          <w:rFonts w:hint="eastAsia"/>
          <w:vertAlign w:val="superscript"/>
        </w:rPr>
        <w:t>2</w:t>
      </w:r>
      <w:r w:rsidRPr="00C2774F">
        <w:rPr>
          <w:rFonts w:hint="eastAsia"/>
        </w:rPr>
        <w:t>=0.940</w:t>
      </w:r>
      <w:r w:rsidRPr="00C2774F">
        <w:rPr>
          <w:rFonts w:hint="eastAsia"/>
        </w:rPr>
        <w:t>，</w:t>
      </w:r>
      <w:r w:rsidRPr="00C2774F">
        <w:rPr>
          <w:rFonts w:hint="eastAsia"/>
        </w:rPr>
        <w:t>MAE=0.070</w:t>
      </w:r>
      <w:r w:rsidRPr="00C2774F">
        <w:rPr>
          <w:rFonts w:hint="eastAsia"/>
        </w:rPr>
        <w:t>，</w:t>
      </w:r>
      <w:r w:rsidRPr="00C2774F">
        <w:rPr>
          <w:rFonts w:hint="eastAsia"/>
        </w:rPr>
        <w:t>RMSE=0.094)</w:t>
      </w:r>
      <w:r w:rsidRPr="00C2774F">
        <w:rPr>
          <w:rFonts w:hint="eastAsia"/>
        </w:rPr>
        <w:t>，如</w:t>
      </w:r>
      <w:r w:rsidRPr="00C2774F">
        <w:rPr>
          <w:rFonts w:hint="eastAsia"/>
        </w:rPr>
        <w:t>3</w:t>
      </w:r>
      <w:r w:rsidRPr="00C2774F">
        <w:t>.3(g)</w:t>
      </w:r>
      <w:r w:rsidRPr="00C2774F">
        <w:rPr>
          <w:rFonts w:hint="eastAsia"/>
        </w:rPr>
        <w:t>所示，其预测值能够较好跟随真实值变化，并对高摩擦点对应的的峰值位置与幅度保持较高一致性。</w:t>
      </w:r>
      <w:r w:rsidRPr="00C2774F">
        <w:rPr>
          <w:rFonts w:hint="eastAsia"/>
        </w:rPr>
        <w:t>CatBoost</w:t>
      </w:r>
      <w:r w:rsidRPr="00C2774F">
        <w:rPr>
          <w:rFonts w:hint="eastAsia"/>
        </w:rPr>
        <w:t>和</w:t>
      </w:r>
      <w:r w:rsidRPr="00C2774F">
        <w:rPr>
          <w:rFonts w:hint="eastAsia"/>
        </w:rPr>
        <w:t>SVR</w:t>
      </w:r>
      <w:r w:rsidRPr="00C2774F">
        <w:rPr>
          <w:rFonts w:hint="eastAsia"/>
        </w:rPr>
        <w:t>的外部验证性能在五种</w:t>
      </w:r>
      <w:r w:rsidR="00FB4BDF" w:rsidRPr="00C2774F">
        <w:rPr>
          <w:rFonts w:hint="eastAsia"/>
        </w:rPr>
        <w:t>单</w:t>
      </w:r>
      <w:r w:rsidRPr="00C2774F">
        <w:rPr>
          <w:rFonts w:hint="eastAsia"/>
        </w:rPr>
        <w:t>模型中处于中等水平</w:t>
      </w:r>
      <w:r w:rsidRPr="00C2774F">
        <w:rPr>
          <w:rFonts w:hint="eastAsia"/>
        </w:rPr>
        <w:t>(CatBoost</w:t>
      </w:r>
      <w:r w:rsidRPr="00C2774F">
        <w:rPr>
          <w:rFonts w:hint="eastAsia"/>
        </w:rPr>
        <w:t>：</w:t>
      </w:r>
      <w:r w:rsidRPr="00C2774F">
        <w:rPr>
          <w:rFonts w:hint="eastAsia"/>
        </w:rPr>
        <w:t>R</w:t>
      </w:r>
      <w:r w:rsidRPr="00C2774F">
        <w:rPr>
          <w:rFonts w:hint="eastAsia"/>
          <w:vertAlign w:val="superscript"/>
        </w:rPr>
        <w:t>2</w:t>
      </w:r>
      <w:r w:rsidRPr="00C2774F">
        <w:rPr>
          <w:rFonts w:hint="eastAsia"/>
        </w:rPr>
        <w:t>=0.826</w:t>
      </w:r>
      <w:r w:rsidRPr="00C2774F">
        <w:rPr>
          <w:rFonts w:hint="eastAsia"/>
        </w:rPr>
        <w:t>，</w:t>
      </w:r>
      <w:r w:rsidRPr="00C2774F">
        <w:rPr>
          <w:rFonts w:hint="eastAsia"/>
        </w:rPr>
        <w:t>MAE=0.126</w:t>
      </w:r>
      <w:r w:rsidRPr="00C2774F">
        <w:rPr>
          <w:rFonts w:hint="eastAsia"/>
        </w:rPr>
        <w:t>，</w:t>
      </w:r>
      <w:r w:rsidRPr="00C2774F">
        <w:rPr>
          <w:rFonts w:hint="eastAsia"/>
        </w:rPr>
        <w:t>RMSE=0.16</w:t>
      </w:r>
      <w:r w:rsidRPr="00C2774F">
        <w:rPr>
          <w:rFonts w:hint="eastAsia"/>
        </w:rPr>
        <w:t>；</w:t>
      </w:r>
      <w:r w:rsidRPr="00C2774F">
        <w:rPr>
          <w:rFonts w:hint="eastAsia"/>
        </w:rPr>
        <w:t>SVR</w:t>
      </w:r>
      <w:r w:rsidRPr="00C2774F">
        <w:rPr>
          <w:rFonts w:hint="eastAsia"/>
        </w:rPr>
        <w:t>：</w:t>
      </w:r>
      <w:r w:rsidRPr="00C2774F">
        <w:rPr>
          <w:rFonts w:hint="eastAsia"/>
        </w:rPr>
        <w:t>R</w:t>
      </w:r>
      <w:r w:rsidRPr="00C2774F">
        <w:rPr>
          <w:rFonts w:hint="eastAsia"/>
          <w:vertAlign w:val="superscript"/>
        </w:rPr>
        <w:t>2</w:t>
      </w:r>
      <w:r w:rsidRPr="00C2774F">
        <w:rPr>
          <w:rFonts w:hint="eastAsia"/>
        </w:rPr>
        <w:t>=0.824</w:t>
      </w:r>
      <w:r w:rsidRPr="00C2774F">
        <w:rPr>
          <w:rFonts w:hint="eastAsia"/>
        </w:rPr>
        <w:t>，</w:t>
      </w:r>
      <w:r w:rsidRPr="00C2774F">
        <w:rPr>
          <w:rFonts w:hint="eastAsia"/>
        </w:rPr>
        <w:t>MAE=0.134</w:t>
      </w:r>
      <w:r w:rsidRPr="00C2774F">
        <w:rPr>
          <w:rFonts w:hint="eastAsia"/>
        </w:rPr>
        <w:t>，</w:t>
      </w:r>
      <w:r w:rsidRPr="00C2774F">
        <w:rPr>
          <w:rFonts w:hint="eastAsia"/>
        </w:rPr>
        <w:t>RMSE=0.161)</w:t>
      </w:r>
      <w:r w:rsidRPr="00C2774F">
        <w:rPr>
          <w:rFonts w:hint="eastAsia"/>
        </w:rPr>
        <w:t>。相比之下，</w:t>
      </w:r>
      <w:r w:rsidRPr="00C2774F">
        <w:rPr>
          <w:rFonts w:hint="eastAsia"/>
        </w:rPr>
        <w:t>XGBoost</w:t>
      </w:r>
      <w:r w:rsidRPr="00C2774F">
        <w:rPr>
          <w:rFonts w:hint="eastAsia"/>
        </w:rPr>
        <w:t>与</w:t>
      </w:r>
      <w:r w:rsidRPr="00C2774F">
        <w:rPr>
          <w:rFonts w:hint="eastAsia"/>
        </w:rPr>
        <w:t>MLP</w:t>
      </w:r>
      <w:r w:rsidRPr="00C2774F">
        <w:rPr>
          <w:rFonts w:hint="eastAsia"/>
        </w:rPr>
        <w:t>在外部验证集上的拟合度仍较低，说明尽管膜厚信息提升了整体可预测性，但对训练集和测试集均未覆盖的</w:t>
      </w:r>
      <w:r w:rsidRPr="00E57DFC">
        <w:rPr>
          <w:rFonts w:hint="eastAsia"/>
        </w:rPr>
        <w:t>ILs-</w:t>
      </w:r>
      <w:r w:rsidRPr="00E57DFC">
        <w:rPr>
          <w:rFonts w:hint="eastAsia"/>
        </w:rPr>
        <w:t>固体界面体系，</w:t>
      </w:r>
      <w:r w:rsidRPr="00E57DFC">
        <w:t>部分模型仍会受到样本覆盖不足和分布差异的影响而产生外推偏差</w:t>
      </w:r>
      <w:r w:rsidRPr="00E57DFC">
        <w:rPr>
          <w:rFonts w:hint="eastAsia"/>
        </w:rPr>
        <w:t>。</w:t>
      </w:r>
    </w:p>
    <w:p w14:paraId="408A10F9" w14:textId="0F619F3D" w:rsidR="000B378C" w:rsidRDefault="000B378C" w:rsidP="000B378C">
      <w:pPr>
        <w:pStyle w:val="afa"/>
      </w:pPr>
      <w:r>
        <w:rPr>
          <w:rFonts w:hint="eastAsia"/>
          <w:noProof/>
        </w:rPr>
        <w:lastRenderedPageBreak/>
        <w:drawing>
          <wp:inline distT="0" distB="0" distL="0" distR="0" wp14:anchorId="2F26923F" wp14:editId="2E3AB66A">
            <wp:extent cx="4248000" cy="7818043"/>
            <wp:effectExtent l="0" t="0" r="63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3.3 膜厚 文献数据集预测结果.png"/>
                    <pic:cNvPicPr/>
                  </pic:nvPicPr>
                  <pic:blipFill>
                    <a:blip r:embed="rId46">
                      <a:extLst>
                        <a:ext uri="{28A0092B-C50C-407E-A947-70E740481C1C}">
                          <a14:useLocalDpi xmlns:a14="http://schemas.microsoft.com/office/drawing/2010/main" val="0"/>
                        </a:ext>
                      </a:extLst>
                    </a:blip>
                    <a:stretch>
                      <a:fillRect/>
                    </a:stretch>
                  </pic:blipFill>
                  <pic:spPr>
                    <a:xfrm>
                      <a:off x="0" y="0"/>
                      <a:ext cx="4248000" cy="7818043"/>
                    </a:xfrm>
                    <a:prstGeom prst="rect">
                      <a:avLst/>
                    </a:prstGeom>
                  </pic:spPr>
                </pic:pic>
              </a:graphicData>
            </a:graphic>
          </wp:inline>
        </w:drawing>
      </w:r>
    </w:p>
    <w:p w14:paraId="3FD425F1" w14:textId="1D20C6CD" w:rsidR="000B378C" w:rsidRPr="007C307B" w:rsidRDefault="000B378C" w:rsidP="007C307B">
      <w:pPr>
        <w:pStyle w:val="af8"/>
      </w:pPr>
      <w:r w:rsidRPr="007C307B">
        <w:rPr>
          <w:rFonts w:hint="eastAsia"/>
        </w:rPr>
        <w:t>图</w:t>
      </w:r>
      <w:r w:rsidRPr="007C307B">
        <w:rPr>
          <w:rFonts w:hint="eastAsia"/>
        </w:rPr>
        <w:t>3.</w:t>
      </w:r>
      <w:r w:rsidRPr="007C307B">
        <w:t>3</w:t>
      </w:r>
      <w:r w:rsidRPr="007C307B">
        <w:rPr>
          <w:rFonts w:hint="eastAsia"/>
        </w:rPr>
        <w:t xml:space="preserve"> </w:t>
      </w:r>
      <w:r w:rsidRPr="007C307B">
        <w:rPr>
          <w:rFonts w:hint="eastAsia"/>
        </w:rPr>
        <w:t>基于</w:t>
      </w:r>
      <w:r w:rsidRPr="007C307B">
        <w:rPr>
          <w:rFonts w:hint="eastAsia"/>
        </w:rPr>
        <w:t>Dataset-</w:t>
      </w:r>
      <w:r w:rsidRPr="007C307B">
        <w:t>B</w:t>
      </w:r>
      <w:r w:rsidR="0068738E">
        <w:rPr>
          <w:rFonts w:hint="eastAsia"/>
        </w:rPr>
        <w:t>训练的五种单模型预测结果汇总图。</w:t>
      </w:r>
      <w:r w:rsidRPr="007C307B">
        <w:rPr>
          <w:rFonts w:hint="eastAsia"/>
        </w:rPr>
        <w:t>左列：训练集与测试集的预测值</w:t>
      </w:r>
      <w:r w:rsidRPr="007C307B">
        <w:rPr>
          <w:rFonts w:hint="eastAsia"/>
        </w:rPr>
        <w:t>-</w:t>
      </w:r>
      <w:r w:rsidRPr="007C307B">
        <w:rPr>
          <w:rFonts w:hint="eastAsia"/>
        </w:rPr>
        <w:t>真实值散点图；右列：外部文献验证集样本的逐点真实值与预测值对比图；其中，</w:t>
      </w:r>
      <w:r w:rsidRPr="007C307B">
        <w:rPr>
          <w:rFonts w:hint="eastAsia"/>
        </w:rPr>
        <w:t>(a)</w:t>
      </w:r>
      <w:r w:rsidRPr="007C307B">
        <w:rPr>
          <w:rFonts w:hint="eastAsia"/>
        </w:rPr>
        <w:t>和</w:t>
      </w:r>
      <w:r w:rsidRPr="007C307B">
        <w:rPr>
          <w:rFonts w:hint="eastAsia"/>
        </w:rPr>
        <w:t>(f) CatBoost</w:t>
      </w:r>
      <w:r w:rsidRPr="007C307B">
        <w:rPr>
          <w:rFonts w:hint="eastAsia"/>
        </w:rPr>
        <w:t>，</w:t>
      </w:r>
      <w:r w:rsidRPr="007C307B">
        <w:rPr>
          <w:rFonts w:hint="eastAsia"/>
        </w:rPr>
        <w:t>(b)</w:t>
      </w:r>
      <w:r w:rsidRPr="007C307B">
        <w:rPr>
          <w:rFonts w:hint="eastAsia"/>
        </w:rPr>
        <w:t>和</w:t>
      </w:r>
      <w:r w:rsidRPr="007C307B">
        <w:rPr>
          <w:rFonts w:hint="eastAsia"/>
        </w:rPr>
        <w:t>(g) RF</w:t>
      </w:r>
      <w:r w:rsidRPr="007C307B">
        <w:rPr>
          <w:rFonts w:hint="eastAsia"/>
        </w:rPr>
        <w:t>，</w:t>
      </w:r>
      <w:r w:rsidRPr="007C307B">
        <w:rPr>
          <w:rFonts w:hint="eastAsia"/>
        </w:rPr>
        <w:t>(c)</w:t>
      </w:r>
      <w:r w:rsidRPr="007C307B">
        <w:rPr>
          <w:rFonts w:hint="eastAsia"/>
        </w:rPr>
        <w:t>和</w:t>
      </w:r>
      <w:r w:rsidRPr="007C307B">
        <w:rPr>
          <w:rFonts w:hint="eastAsia"/>
        </w:rPr>
        <w:t>(h) XGBoost</w:t>
      </w:r>
      <w:r w:rsidRPr="007C307B">
        <w:rPr>
          <w:rFonts w:hint="eastAsia"/>
        </w:rPr>
        <w:t>，</w:t>
      </w:r>
      <w:r w:rsidRPr="007C307B">
        <w:rPr>
          <w:rFonts w:hint="eastAsia"/>
        </w:rPr>
        <w:t>(d)</w:t>
      </w:r>
      <w:r w:rsidRPr="007C307B">
        <w:rPr>
          <w:rFonts w:hint="eastAsia"/>
        </w:rPr>
        <w:t>和</w:t>
      </w:r>
      <w:r w:rsidRPr="007C307B">
        <w:rPr>
          <w:rFonts w:hint="eastAsia"/>
        </w:rPr>
        <w:t>(i) SVR</w:t>
      </w:r>
      <w:r w:rsidRPr="007C307B">
        <w:rPr>
          <w:rFonts w:hint="eastAsia"/>
        </w:rPr>
        <w:t>，</w:t>
      </w:r>
      <w:r w:rsidRPr="007C307B">
        <w:rPr>
          <w:rFonts w:hint="eastAsia"/>
        </w:rPr>
        <w:t>(e)</w:t>
      </w:r>
      <w:r w:rsidRPr="007C307B">
        <w:rPr>
          <w:rFonts w:hint="eastAsia"/>
        </w:rPr>
        <w:t>和</w:t>
      </w:r>
      <w:r w:rsidRPr="007C307B">
        <w:rPr>
          <w:rFonts w:hint="eastAsia"/>
        </w:rPr>
        <w:t>(j) MLP</w:t>
      </w:r>
      <w:r w:rsidR="007C307B">
        <w:rPr>
          <w:rFonts w:hint="eastAsia"/>
        </w:rPr>
        <w:t>。</w:t>
      </w:r>
    </w:p>
    <w:p w14:paraId="6F338CC8" w14:textId="0F19A9EA" w:rsidR="007C307B" w:rsidRPr="007C307B" w:rsidRDefault="00FB4BDF" w:rsidP="007C307B">
      <w:pPr>
        <w:ind w:firstLine="480"/>
      </w:pPr>
      <w:r>
        <w:rPr>
          <w:rFonts w:hint="eastAsia"/>
        </w:rPr>
        <w:lastRenderedPageBreak/>
        <w:t>综合</w:t>
      </w:r>
      <w:r w:rsidR="007C307B" w:rsidRPr="00E57DFC">
        <w:rPr>
          <w:rFonts w:hint="eastAsia"/>
        </w:rPr>
        <w:t>图</w:t>
      </w:r>
      <w:r w:rsidR="007C307B" w:rsidRPr="00E57DFC">
        <w:t>3.3</w:t>
      </w:r>
      <w:r w:rsidR="007C307B" w:rsidRPr="00E57DFC">
        <w:rPr>
          <w:rFonts w:hint="eastAsia"/>
        </w:rPr>
        <w:t>和表</w:t>
      </w:r>
      <w:r w:rsidR="007C307B" w:rsidRPr="00E57DFC">
        <w:rPr>
          <w:rFonts w:hint="eastAsia"/>
        </w:rPr>
        <w:t>3.4</w:t>
      </w:r>
      <w:r w:rsidR="007C307B" w:rsidRPr="00E57DFC">
        <w:rPr>
          <w:rFonts w:hint="eastAsia"/>
        </w:rPr>
        <w:t>的分析可知：与</w:t>
      </w:r>
      <w:r w:rsidR="007C307B">
        <w:rPr>
          <w:rFonts w:hint="eastAsia"/>
        </w:rPr>
        <w:t>不含膜厚的</w:t>
      </w:r>
      <w:r w:rsidR="007C307B" w:rsidRPr="00E57DFC">
        <w:rPr>
          <w:rFonts w:hint="eastAsia"/>
        </w:rPr>
        <w:t>Dataset-A</w:t>
      </w:r>
      <w:r w:rsidR="007C307B" w:rsidRPr="00E57DFC">
        <w:rPr>
          <w:rFonts w:hint="eastAsia"/>
        </w:rPr>
        <w:t>相比，</w:t>
      </w:r>
      <w:r w:rsidR="007C307B" w:rsidRPr="00B66AAB">
        <w:t>引入膜厚</w:t>
      </w:r>
      <w:r w:rsidR="007C307B" w:rsidRPr="001A1D44">
        <w:rPr>
          <w:i/>
        </w:rPr>
        <w:t>h</w:t>
      </w:r>
      <w:r w:rsidR="007C307B" w:rsidRPr="00B66AAB">
        <w:t>后</w:t>
      </w:r>
      <w:r w:rsidR="007C307B">
        <w:rPr>
          <w:rFonts w:hint="eastAsia"/>
        </w:rPr>
        <w:t>，</w:t>
      </w:r>
      <w:r w:rsidR="007C307B" w:rsidRPr="00B66AAB">
        <w:t>多数单模型在测试集和外部文献验证集上的表现均明显改善</w:t>
      </w:r>
      <w:r w:rsidR="007C307B">
        <w:rPr>
          <w:rFonts w:hint="eastAsia"/>
        </w:rPr>
        <w:t>，</w:t>
      </w:r>
      <w:r w:rsidR="007C307B" w:rsidRPr="00B66AAB">
        <w:t>尤其是</w:t>
      </w:r>
      <w:r w:rsidR="007C307B" w:rsidRPr="00B66AAB">
        <w:t>RF</w:t>
      </w:r>
      <w:r w:rsidR="007C307B" w:rsidRPr="00B66AAB">
        <w:t>、</w:t>
      </w:r>
      <w:r w:rsidR="007C307B" w:rsidRPr="00B66AAB">
        <w:t>XGBoost</w:t>
      </w:r>
      <w:r w:rsidR="007C307B" w:rsidRPr="00B66AAB">
        <w:t>和</w:t>
      </w:r>
      <w:r w:rsidR="007C307B" w:rsidRPr="00B66AAB">
        <w:t>SVR</w:t>
      </w:r>
      <w:r w:rsidR="007C307B" w:rsidRPr="00B66AAB">
        <w:t>在外部文献验证集上的</w:t>
      </w:r>
      <w:r w:rsidR="007C307B" w:rsidRPr="00E57DFC">
        <w:rPr>
          <w:rFonts w:hint="eastAsia"/>
        </w:rPr>
        <w:t>R</w:t>
      </w:r>
      <w:r w:rsidR="007C307B" w:rsidRPr="00E57DFC">
        <w:rPr>
          <w:rFonts w:hint="eastAsia"/>
          <w:vertAlign w:val="superscript"/>
        </w:rPr>
        <w:t>2</w:t>
      </w:r>
      <w:r w:rsidR="007C307B">
        <w:t>均由负值转为正值</w:t>
      </w:r>
      <w:r w:rsidR="007C307B">
        <w:rPr>
          <w:rFonts w:hint="eastAsia"/>
        </w:rPr>
        <w:t>。</w:t>
      </w:r>
      <w:r w:rsidR="007C307B" w:rsidRPr="00B66AAB">
        <w:t>这表明膜厚</w:t>
      </w:r>
      <w:r w:rsidR="007C307B" w:rsidRPr="001A1D44">
        <w:rPr>
          <w:i/>
        </w:rPr>
        <w:t>h</w:t>
      </w:r>
      <w:r w:rsidR="007C307B" w:rsidRPr="00B66AAB">
        <w:t>能够有效补充仅依赖离子</w:t>
      </w:r>
      <w:r w:rsidR="007C307B">
        <w:rPr>
          <w:rFonts w:hint="eastAsia"/>
        </w:rPr>
        <w:t>液体</w:t>
      </w:r>
      <w:r w:rsidR="007C307B" w:rsidRPr="00B66AAB">
        <w:t>结构、固体表面和外界环境描述符难以充分表征的界面状态差异，是提高纳米摩擦系数预测精度和泛化能力的重</w:t>
      </w:r>
      <w:r w:rsidR="007C307B">
        <w:t>要增量特征。与此同时，不同单模型在不同摩擦区间和外部验证</w:t>
      </w:r>
      <w:r w:rsidR="007C307B">
        <w:rPr>
          <w:rFonts w:hint="eastAsia"/>
        </w:rPr>
        <w:t>时</w:t>
      </w:r>
      <w:r w:rsidR="007C307B" w:rsidRPr="00B66AAB">
        <w:t>表现出</w:t>
      </w:r>
      <w:r w:rsidR="001A1D44">
        <w:rPr>
          <w:rFonts w:hint="eastAsia"/>
        </w:rPr>
        <w:t>的</w:t>
      </w:r>
      <w:r w:rsidR="007C307B" w:rsidRPr="00B66AAB">
        <w:t>差异化优势，说明</w:t>
      </w:r>
      <w:r w:rsidR="007C307B">
        <w:t>单模型的预测能力</w:t>
      </w:r>
      <w:r w:rsidR="007C307B" w:rsidRPr="00B66AAB">
        <w:t>具有明显的模型依赖性。</w:t>
      </w:r>
    </w:p>
    <w:p w14:paraId="1B0C3E2C" w14:textId="4894A53A" w:rsidR="007C307B" w:rsidRDefault="008F1598" w:rsidP="007C307B">
      <w:pPr>
        <w:pStyle w:val="3"/>
      </w:pPr>
      <w:bookmarkStart w:id="48" w:name="_Toc227386127"/>
      <w:r>
        <w:rPr>
          <w:rFonts w:hint="eastAsia"/>
        </w:rPr>
        <w:t>超低摩擦</w:t>
      </w:r>
      <w:r w:rsidR="007C307B" w:rsidRPr="007C307B">
        <w:rPr>
          <w:rFonts w:hint="eastAsia"/>
        </w:rPr>
        <w:t>实验验证与分析</w:t>
      </w:r>
      <w:bookmarkEnd w:id="48"/>
    </w:p>
    <w:p w14:paraId="2F46DA2E" w14:textId="5B9231BD" w:rsidR="007C307B" w:rsidRDefault="007C307B" w:rsidP="007C307B">
      <w:pPr>
        <w:ind w:firstLine="480"/>
      </w:pPr>
      <w:r w:rsidRPr="009C76CA">
        <w:t>由于外部文献验证集</w:t>
      </w:r>
      <w:r>
        <w:rPr>
          <w:rFonts w:hint="eastAsia"/>
        </w:rPr>
        <w:t>(</w:t>
      </w:r>
      <w:r>
        <w:t>Exp in literature)</w:t>
      </w:r>
      <w:r w:rsidRPr="009C76CA">
        <w:t>在超低摩擦系数区间存在样本缺失，为进一步检验模型在超低</w:t>
      </w:r>
      <w:r w:rsidR="003D0F26" w:rsidRPr="003D0F26">
        <w:rPr>
          <w:i/>
        </w:rPr>
        <w:t>μ</w:t>
      </w:r>
      <w:r w:rsidR="00CC7572">
        <w:t>区间的外推能力，本文基于独立实验构建了外部实验验证集</w:t>
      </w:r>
      <w:r w:rsidR="00CC7572">
        <w:rPr>
          <w:rFonts w:hint="eastAsia"/>
        </w:rPr>
        <w:t>(</w:t>
      </w:r>
      <w:r w:rsidRPr="009C76CA">
        <w:t>Exp</w:t>
      </w:r>
      <w:r>
        <w:t xml:space="preserve"> </w:t>
      </w:r>
      <w:r w:rsidRPr="009C76CA">
        <w:t>in</w:t>
      </w:r>
      <w:r>
        <w:t xml:space="preserve"> </w:t>
      </w:r>
      <w:r w:rsidRPr="009C76CA">
        <w:t>this</w:t>
      </w:r>
      <w:r>
        <w:t xml:space="preserve"> </w:t>
      </w:r>
      <w:r w:rsidRPr="009C76CA">
        <w:t>work</w:t>
      </w:r>
      <w:r w:rsidR="00CC7572">
        <w:rPr>
          <w:rFonts w:hint="eastAsia"/>
        </w:rPr>
        <w:t>)</w:t>
      </w:r>
      <w:r w:rsidRPr="009C76CA">
        <w:t>，共包含</w:t>
      </w:r>
      <w:r w:rsidRPr="009C76CA">
        <w:t>10</w:t>
      </w:r>
      <w:r w:rsidRPr="009C76CA">
        <w:t>个样本，实验测得</w:t>
      </w:r>
      <w:r>
        <w:rPr>
          <w:rFonts w:hint="eastAsia"/>
        </w:rPr>
        <w:t>的</w:t>
      </w:r>
      <w:r w:rsidRPr="009C76CA">
        <w:t>摩擦系数</w:t>
      </w:r>
      <w:r w:rsidR="003D0F26" w:rsidRPr="003D0F26">
        <w:rPr>
          <w:i/>
        </w:rPr>
        <w:t>μ</w:t>
      </w:r>
      <w:r w:rsidRPr="009C76CA">
        <w:rPr>
          <w:vertAlign w:val="subscript"/>
        </w:rPr>
        <w:t>exp</w:t>
      </w:r>
      <w:r w:rsidRPr="009C76CA">
        <w:rPr>
          <w:rFonts w:ascii="宋体" w:hAnsi="宋体" w:cs="宋体" w:hint="eastAsia"/>
        </w:rPr>
        <w:t>∈</w:t>
      </w:r>
      <w:r w:rsidRPr="009C76CA">
        <w:t>[0.002,0.012]</w:t>
      </w:r>
      <w:r w:rsidRPr="009C76CA">
        <w:t>。</w:t>
      </w:r>
      <w:r w:rsidR="0070102D">
        <w:rPr>
          <w:rFonts w:hint="eastAsia"/>
        </w:rPr>
        <w:t>如图</w:t>
      </w:r>
      <w:r w:rsidR="0070102D">
        <w:rPr>
          <w:rFonts w:hint="eastAsia"/>
        </w:rPr>
        <w:t>3</w:t>
      </w:r>
      <w:r w:rsidR="0070102D">
        <w:t>.4</w:t>
      </w:r>
      <w:r w:rsidR="0070102D">
        <w:rPr>
          <w:rFonts w:hint="eastAsia"/>
        </w:rPr>
        <w:t>所示，</w:t>
      </w:r>
      <w:r w:rsidRPr="009C76CA">
        <w:t>其中，</w:t>
      </w:r>
      <w:r w:rsidR="0070102D">
        <w:rPr>
          <w:rFonts w:hint="eastAsia"/>
        </w:rPr>
        <w:t>样本点</w:t>
      </w:r>
      <w:r w:rsidR="0070102D">
        <w:rPr>
          <w:rFonts w:hint="eastAsia"/>
        </w:rPr>
        <w:t>1</w:t>
      </w:r>
      <w:r w:rsidR="0070102D">
        <w:t>-5</w:t>
      </w:r>
      <w:r w:rsidRPr="009C76CA">
        <w:t>对应</w:t>
      </w:r>
      <w:r w:rsidRPr="009C76CA">
        <w:rPr>
          <w:rFonts w:hint="eastAsia"/>
        </w:rPr>
        <w:t>[BMIM][BF</w:t>
      </w:r>
      <w:r w:rsidRPr="004F2FFA">
        <w:rPr>
          <w:rFonts w:hint="eastAsia"/>
          <w:vertAlign w:val="subscript"/>
        </w:rPr>
        <w:t>4</w:t>
      </w:r>
      <w:r w:rsidRPr="009C76CA">
        <w:rPr>
          <w:rFonts w:hint="eastAsia"/>
        </w:rPr>
        <w:t>]/HOPG</w:t>
      </w:r>
      <w:r>
        <w:t>体系在不同外加电压</w:t>
      </w:r>
      <w:r w:rsidRPr="00000DB1">
        <w:rPr>
          <w:rFonts w:cs="Times New Roman"/>
        </w:rPr>
        <w:t>(-2V</w:t>
      </w:r>
      <w:r w:rsidRPr="00000DB1">
        <w:rPr>
          <w:rFonts w:cs="Times New Roman"/>
        </w:rPr>
        <w:t>、</w:t>
      </w:r>
      <w:r w:rsidRPr="00000DB1">
        <w:rPr>
          <w:rFonts w:cs="Times New Roman"/>
        </w:rPr>
        <w:t>-1V</w:t>
      </w:r>
      <w:r w:rsidRPr="00000DB1">
        <w:rPr>
          <w:rFonts w:cs="Times New Roman"/>
        </w:rPr>
        <w:t>、</w:t>
      </w:r>
      <w:r w:rsidRPr="00000DB1">
        <w:rPr>
          <w:rFonts w:cs="Times New Roman"/>
        </w:rPr>
        <w:t>0V</w:t>
      </w:r>
      <w:r w:rsidRPr="00000DB1">
        <w:rPr>
          <w:rFonts w:cs="Times New Roman"/>
        </w:rPr>
        <w:t>、</w:t>
      </w:r>
      <w:r w:rsidRPr="00000DB1">
        <w:rPr>
          <w:rFonts w:cs="Times New Roman"/>
        </w:rPr>
        <w:t>1V</w:t>
      </w:r>
      <w:r w:rsidRPr="00000DB1">
        <w:rPr>
          <w:rFonts w:cs="Times New Roman"/>
        </w:rPr>
        <w:t>和</w:t>
      </w:r>
      <w:r w:rsidRPr="00000DB1">
        <w:rPr>
          <w:rFonts w:cs="Times New Roman"/>
        </w:rPr>
        <w:t>2V)</w:t>
      </w:r>
      <w:r>
        <w:rPr>
          <w:rFonts w:hint="eastAsia"/>
        </w:rPr>
        <w:t>下</w:t>
      </w:r>
      <w:r w:rsidRPr="009C76CA">
        <w:t>的</w:t>
      </w:r>
      <w:r>
        <w:rPr>
          <w:rFonts w:hint="eastAsia"/>
        </w:rPr>
        <w:t>摩擦数据</w:t>
      </w:r>
      <w:r w:rsidRPr="009C76CA">
        <w:t>，</w:t>
      </w:r>
      <w:r>
        <w:rPr>
          <w:rFonts w:hint="eastAsia"/>
        </w:rPr>
        <w:t>在离子液体种类和固体表面保持不变的条件下</w:t>
      </w:r>
      <w:r w:rsidRPr="009C76CA">
        <w:rPr>
          <w:rFonts w:hint="eastAsia"/>
        </w:rPr>
        <w:t>，</w:t>
      </w:r>
      <w:r w:rsidRPr="004F2FFA">
        <w:rPr>
          <w:rFonts w:hint="eastAsia"/>
        </w:rPr>
        <w:t>仅通过改变外加电压来考察模型对电压调控摩擦行为的识别能力</w:t>
      </w:r>
      <w:r>
        <w:rPr>
          <w:rFonts w:hint="eastAsia"/>
        </w:rPr>
        <w:t>；</w:t>
      </w:r>
      <w:r w:rsidR="0070102D">
        <w:rPr>
          <w:rFonts w:hint="eastAsia"/>
        </w:rPr>
        <w:t>样本点</w:t>
      </w:r>
      <w:r w:rsidR="000526A7">
        <w:rPr>
          <w:rFonts w:hint="eastAsia"/>
        </w:rPr>
        <w:t>6</w:t>
      </w:r>
      <w:r w:rsidR="000526A7">
        <w:t>-10</w:t>
      </w:r>
      <w:r w:rsidRPr="009C76CA">
        <w:t>对应不同离子液体</w:t>
      </w:r>
      <w:r w:rsidRPr="009C76CA">
        <w:t>/HOPG</w:t>
      </w:r>
      <w:r w:rsidRPr="009C76CA">
        <w:t>体系在相同</w:t>
      </w:r>
      <w:r>
        <w:rPr>
          <w:rFonts w:hint="eastAsia"/>
        </w:rPr>
        <w:t>外界</w:t>
      </w:r>
      <w:r>
        <w:t>条件下的</w:t>
      </w:r>
      <w:r>
        <w:rPr>
          <w:rFonts w:hint="eastAsia"/>
        </w:rPr>
        <w:t>摩擦数据，</w:t>
      </w:r>
      <w:r w:rsidRPr="009C76CA">
        <w:rPr>
          <w:rFonts w:hint="eastAsia"/>
        </w:rPr>
        <w:t>主要用于检验模型对不同</w:t>
      </w:r>
      <w:r>
        <w:rPr>
          <w:rFonts w:hint="eastAsia"/>
        </w:rPr>
        <w:t>离子液体</w:t>
      </w:r>
      <w:r w:rsidRPr="009C76CA">
        <w:rPr>
          <w:rFonts w:hint="eastAsia"/>
        </w:rPr>
        <w:t>体系超低摩擦样本的外推能力</w:t>
      </w:r>
      <w:r>
        <w:rPr>
          <w:rFonts w:hint="eastAsia"/>
        </w:rPr>
        <w:t>。详细</w:t>
      </w:r>
      <w:r w:rsidRPr="009C76CA">
        <w:t>实验过程和数据集构建方法见第二章</w:t>
      </w:r>
      <w:r w:rsidRPr="009C76CA">
        <w:t>2.3</w:t>
      </w:r>
      <w:r w:rsidRPr="009C76CA">
        <w:t>节。本节将实验值</w:t>
      </w:r>
      <w:r w:rsidR="003D0F26" w:rsidRPr="003D0F26">
        <w:rPr>
          <w:rFonts w:cs="Times New Roman"/>
          <w:i/>
        </w:rPr>
        <w:t>μ</w:t>
      </w:r>
      <w:r w:rsidRPr="008075D8">
        <w:rPr>
          <w:rFonts w:cs="Times New Roman"/>
          <w:vertAlign w:val="subscript"/>
        </w:rPr>
        <w:t>exp</w:t>
      </w:r>
      <w:r w:rsidRPr="009C76CA">
        <w:t>与模型预测值</w:t>
      </w:r>
      <w:r w:rsidR="003D0F26" w:rsidRPr="003D0F26">
        <w:rPr>
          <w:rFonts w:cs="Times New Roman"/>
          <w:i/>
        </w:rPr>
        <w:t>μ</w:t>
      </w:r>
      <w:r w:rsidRPr="008075D8">
        <w:rPr>
          <w:rFonts w:hint="eastAsia"/>
          <w:vertAlign w:val="subscript"/>
        </w:rPr>
        <w:t>pre</w:t>
      </w:r>
      <w:r>
        <w:rPr>
          <w:vertAlign w:val="subscript"/>
        </w:rPr>
        <w:t>d</w:t>
      </w:r>
      <w:r w:rsidRPr="009C76CA">
        <w:t>​</w:t>
      </w:r>
      <w:r w:rsidRPr="009C76CA">
        <w:t>逐点进行比较，分别评估基于不含膜厚数据集</w:t>
      </w:r>
      <w:r w:rsidRPr="009C76CA">
        <w:t>Dataset-A</w:t>
      </w:r>
      <w:r w:rsidRPr="009C76CA">
        <w:t>和含膜厚数据集</w:t>
      </w:r>
      <w:r w:rsidRPr="009C76CA">
        <w:t>Dataset-B</w:t>
      </w:r>
      <w:r w:rsidRPr="009C76CA">
        <w:t>训练得到的五种单模型在外部实验验证集上的预测表现，结果如图</w:t>
      </w:r>
      <w:r w:rsidRPr="009C76CA">
        <w:t>3.4</w:t>
      </w:r>
      <w:r w:rsidRPr="009C76CA">
        <w:t>和表</w:t>
      </w:r>
      <w:r w:rsidRPr="009C76CA">
        <w:t>3.5</w:t>
      </w:r>
      <w:r w:rsidRPr="009C76CA">
        <w:t>所示。</w:t>
      </w:r>
    </w:p>
    <w:p w14:paraId="522C7731" w14:textId="5608F548" w:rsidR="007C307B" w:rsidRDefault="007C307B" w:rsidP="007C307B">
      <w:pPr>
        <w:pStyle w:val="af8"/>
      </w:pPr>
      <w:r w:rsidRPr="007C307B">
        <w:rPr>
          <w:rFonts w:hint="eastAsia"/>
        </w:rPr>
        <w:t>表</w:t>
      </w:r>
      <w:r w:rsidRPr="007C307B">
        <w:rPr>
          <w:rFonts w:hint="eastAsia"/>
        </w:rPr>
        <w:t>3.5</w:t>
      </w:r>
      <w:r w:rsidRPr="007C307B">
        <w:rPr>
          <w:rFonts w:hint="eastAsia"/>
        </w:rPr>
        <w:t>外部实验验证集</w:t>
      </w:r>
      <w:r w:rsidRPr="007C307B">
        <w:rPr>
          <w:rFonts w:hint="eastAsia"/>
        </w:rPr>
        <w:t>(Exp in this work)</w:t>
      </w:r>
      <w:r w:rsidRPr="007C307B">
        <w:rPr>
          <w:rFonts w:hint="eastAsia"/>
        </w:rPr>
        <w:t>上五种单模型的预测误差对比</w:t>
      </w:r>
    </w:p>
    <w:tbl>
      <w:tblPr>
        <w:tblStyle w:val="af2"/>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496"/>
        <w:gridCol w:w="1622"/>
        <w:gridCol w:w="1665"/>
        <w:gridCol w:w="1622"/>
        <w:gridCol w:w="1665"/>
      </w:tblGrid>
      <w:tr w:rsidR="007C307B" w:rsidRPr="00AD33B6" w14:paraId="7E6CDFFF" w14:textId="77777777" w:rsidTr="003F67D0">
        <w:trPr>
          <w:trHeight w:val="454"/>
          <w:jc w:val="center"/>
        </w:trPr>
        <w:tc>
          <w:tcPr>
            <w:tcW w:w="1376" w:type="pct"/>
            <w:vMerge w:val="restart"/>
            <w:tcBorders>
              <w:top w:val="single" w:sz="12" w:space="0" w:color="auto"/>
              <w:bottom w:val="nil"/>
            </w:tcBorders>
          </w:tcPr>
          <w:p w14:paraId="06320B1C" w14:textId="77777777" w:rsidR="007C307B" w:rsidRPr="00AD33B6" w:rsidRDefault="007C307B" w:rsidP="002D7670">
            <w:pPr>
              <w:ind w:firstLineChars="0" w:firstLine="0"/>
              <w:jc w:val="center"/>
              <w:rPr>
                <w:sz w:val="21"/>
                <w:szCs w:val="21"/>
              </w:rPr>
            </w:pPr>
            <w:r w:rsidRPr="00AD33B6">
              <w:rPr>
                <w:rFonts w:hint="eastAsia"/>
                <w:sz w:val="21"/>
                <w:szCs w:val="21"/>
              </w:rPr>
              <w:t>Models</w:t>
            </w:r>
          </w:p>
        </w:tc>
        <w:tc>
          <w:tcPr>
            <w:tcW w:w="1812" w:type="pct"/>
            <w:gridSpan w:val="2"/>
            <w:tcBorders>
              <w:top w:val="single" w:sz="12" w:space="0" w:color="auto"/>
              <w:bottom w:val="nil"/>
            </w:tcBorders>
          </w:tcPr>
          <w:p w14:paraId="48E0F32F" w14:textId="77777777" w:rsidR="007C307B" w:rsidRPr="00AD33B6" w:rsidRDefault="007C307B" w:rsidP="002D7670">
            <w:pPr>
              <w:ind w:firstLineChars="0" w:firstLine="0"/>
              <w:jc w:val="center"/>
              <w:rPr>
                <w:sz w:val="21"/>
                <w:szCs w:val="21"/>
              </w:rPr>
            </w:pPr>
            <w:r w:rsidRPr="00AD33B6">
              <w:rPr>
                <w:sz w:val="21"/>
                <w:szCs w:val="21"/>
              </w:rPr>
              <w:t>Dataset-A</w:t>
            </w:r>
          </w:p>
        </w:tc>
        <w:tc>
          <w:tcPr>
            <w:tcW w:w="1812" w:type="pct"/>
            <w:gridSpan w:val="2"/>
            <w:tcBorders>
              <w:top w:val="single" w:sz="12" w:space="0" w:color="auto"/>
              <w:bottom w:val="nil"/>
            </w:tcBorders>
          </w:tcPr>
          <w:p w14:paraId="78DE2CE2" w14:textId="77777777" w:rsidR="007C307B" w:rsidRPr="00AD33B6" w:rsidRDefault="007C307B" w:rsidP="002D7670">
            <w:pPr>
              <w:ind w:firstLineChars="0" w:firstLine="0"/>
              <w:jc w:val="center"/>
              <w:rPr>
                <w:sz w:val="21"/>
                <w:szCs w:val="21"/>
              </w:rPr>
            </w:pPr>
            <w:r w:rsidRPr="00AD33B6">
              <w:rPr>
                <w:sz w:val="21"/>
                <w:szCs w:val="21"/>
              </w:rPr>
              <w:t>Dataset-B</w:t>
            </w:r>
          </w:p>
        </w:tc>
      </w:tr>
      <w:tr w:rsidR="007C307B" w:rsidRPr="00AD33B6" w14:paraId="6189DFE0" w14:textId="77777777" w:rsidTr="003F67D0">
        <w:trPr>
          <w:trHeight w:val="454"/>
          <w:jc w:val="center"/>
        </w:trPr>
        <w:tc>
          <w:tcPr>
            <w:tcW w:w="1376" w:type="pct"/>
            <w:vMerge/>
            <w:tcBorders>
              <w:top w:val="nil"/>
              <w:bottom w:val="single" w:sz="8" w:space="0" w:color="auto"/>
            </w:tcBorders>
          </w:tcPr>
          <w:p w14:paraId="31DA2A41" w14:textId="77777777" w:rsidR="007C307B" w:rsidRPr="00AD33B6" w:rsidRDefault="007C307B" w:rsidP="002D7670">
            <w:pPr>
              <w:ind w:firstLineChars="0" w:firstLine="0"/>
              <w:jc w:val="center"/>
              <w:rPr>
                <w:sz w:val="21"/>
                <w:szCs w:val="21"/>
              </w:rPr>
            </w:pPr>
          </w:p>
        </w:tc>
        <w:tc>
          <w:tcPr>
            <w:tcW w:w="894" w:type="pct"/>
            <w:tcBorders>
              <w:top w:val="nil"/>
              <w:bottom w:val="single" w:sz="8" w:space="0" w:color="auto"/>
            </w:tcBorders>
          </w:tcPr>
          <w:p w14:paraId="1993D9C1" w14:textId="77777777" w:rsidR="007C307B" w:rsidRPr="00AD33B6" w:rsidRDefault="007C307B" w:rsidP="002D7670">
            <w:pPr>
              <w:ind w:firstLineChars="0" w:firstLine="0"/>
              <w:jc w:val="center"/>
              <w:rPr>
                <w:sz w:val="21"/>
                <w:szCs w:val="21"/>
              </w:rPr>
            </w:pPr>
            <w:r w:rsidRPr="00AD33B6">
              <w:rPr>
                <w:sz w:val="21"/>
                <w:szCs w:val="21"/>
              </w:rPr>
              <w:t>MAE</w:t>
            </w:r>
          </w:p>
        </w:tc>
        <w:tc>
          <w:tcPr>
            <w:tcW w:w="918" w:type="pct"/>
            <w:tcBorders>
              <w:top w:val="nil"/>
              <w:bottom w:val="single" w:sz="8" w:space="0" w:color="auto"/>
            </w:tcBorders>
          </w:tcPr>
          <w:p w14:paraId="5815884B" w14:textId="77777777" w:rsidR="007C307B" w:rsidRPr="00AD33B6" w:rsidRDefault="007C307B" w:rsidP="002D7670">
            <w:pPr>
              <w:ind w:firstLineChars="0" w:firstLine="0"/>
              <w:jc w:val="center"/>
              <w:rPr>
                <w:sz w:val="21"/>
                <w:szCs w:val="21"/>
              </w:rPr>
            </w:pPr>
            <w:r w:rsidRPr="00AD33B6">
              <w:rPr>
                <w:sz w:val="21"/>
                <w:szCs w:val="21"/>
              </w:rPr>
              <w:t>RMSE</w:t>
            </w:r>
          </w:p>
        </w:tc>
        <w:tc>
          <w:tcPr>
            <w:tcW w:w="894" w:type="pct"/>
            <w:tcBorders>
              <w:top w:val="nil"/>
              <w:bottom w:val="single" w:sz="8" w:space="0" w:color="auto"/>
            </w:tcBorders>
          </w:tcPr>
          <w:p w14:paraId="4D1A9484" w14:textId="77777777" w:rsidR="007C307B" w:rsidRPr="00AD33B6" w:rsidRDefault="007C307B" w:rsidP="002D7670">
            <w:pPr>
              <w:ind w:firstLineChars="0" w:firstLine="0"/>
              <w:jc w:val="center"/>
              <w:rPr>
                <w:sz w:val="21"/>
                <w:szCs w:val="21"/>
              </w:rPr>
            </w:pPr>
            <w:r w:rsidRPr="00AD33B6">
              <w:rPr>
                <w:sz w:val="21"/>
                <w:szCs w:val="21"/>
              </w:rPr>
              <w:t>MAE</w:t>
            </w:r>
          </w:p>
        </w:tc>
        <w:tc>
          <w:tcPr>
            <w:tcW w:w="918" w:type="pct"/>
            <w:tcBorders>
              <w:top w:val="nil"/>
              <w:bottom w:val="single" w:sz="8" w:space="0" w:color="auto"/>
            </w:tcBorders>
          </w:tcPr>
          <w:p w14:paraId="0FC05BAE" w14:textId="77777777" w:rsidR="007C307B" w:rsidRPr="00AD33B6" w:rsidRDefault="007C307B" w:rsidP="002D7670">
            <w:pPr>
              <w:ind w:firstLineChars="0" w:firstLine="0"/>
              <w:jc w:val="center"/>
              <w:rPr>
                <w:sz w:val="21"/>
                <w:szCs w:val="21"/>
              </w:rPr>
            </w:pPr>
            <w:r w:rsidRPr="00AD33B6">
              <w:rPr>
                <w:sz w:val="21"/>
                <w:szCs w:val="21"/>
              </w:rPr>
              <w:t>RMSE</w:t>
            </w:r>
          </w:p>
        </w:tc>
      </w:tr>
      <w:tr w:rsidR="007C307B" w:rsidRPr="00AD33B6" w14:paraId="7696799E" w14:textId="77777777" w:rsidTr="003F67D0">
        <w:trPr>
          <w:trHeight w:val="454"/>
          <w:jc w:val="center"/>
        </w:trPr>
        <w:tc>
          <w:tcPr>
            <w:tcW w:w="1376" w:type="pct"/>
            <w:tcBorders>
              <w:top w:val="single" w:sz="8" w:space="0" w:color="auto"/>
              <w:bottom w:val="nil"/>
            </w:tcBorders>
          </w:tcPr>
          <w:p w14:paraId="015E8106" w14:textId="77777777" w:rsidR="007C307B" w:rsidRPr="00AD33B6" w:rsidRDefault="007C307B" w:rsidP="002D7670">
            <w:pPr>
              <w:ind w:firstLineChars="0" w:firstLine="0"/>
              <w:jc w:val="center"/>
              <w:rPr>
                <w:sz w:val="21"/>
                <w:szCs w:val="21"/>
              </w:rPr>
            </w:pPr>
            <w:r w:rsidRPr="00AD33B6">
              <w:rPr>
                <w:rFonts w:hint="eastAsia"/>
                <w:sz w:val="21"/>
                <w:szCs w:val="21"/>
              </w:rPr>
              <w:t>Cat</w:t>
            </w:r>
            <w:r w:rsidRPr="00AD33B6">
              <w:rPr>
                <w:sz w:val="21"/>
                <w:szCs w:val="21"/>
              </w:rPr>
              <w:t>B</w:t>
            </w:r>
            <w:r w:rsidRPr="00AD33B6">
              <w:rPr>
                <w:rFonts w:hint="eastAsia"/>
                <w:sz w:val="21"/>
                <w:szCs w:val="21"/>
              </w:rPr>
              <w:t>oost</w:t>
            </w:r>
          </w:p>
        </w:tc>
        <w:tc>
          <w:tcPr>
            <w:tcW w:w="894" w:type="pct"/>
            <w:tcBorders>
              <w:top w:val="single" w:sz="8" w:space="0" w:color="auto"/>
              <w:bottom w:val="nil"/>
            </w:tcBorders>
          </w:tcPr>
          <w:p w14:paraId="21888532" w14:textId="77777777" w:rsidR="007C307B" w:rsidRPr="00AD33B6" w:rsidRDefault="007C307B" w:rsidP="002D7670">
            <w:pPr>
              <w:ind w:firstLineChars="0" w:firstLine="0"/>
              <w:jc w:val="center"/>
              <w:rPr>
                <w:sz w:val="21"/>
                <w:szCs w:val="21"/>
              </w:rPr>
            </w:pPr>
            <w:r w:rsidRPr="00AD33B6">
              <w:rPr>
                <w:rFonts w:hint="eastAsia"/>
                <w:sz w:val="21"/>
                <w:szCs w:val="21"/>
              </w:rPr>
              <w:t>0</w:t>
            </w:r>
            <w:r w:rsidRPr="00AD33B6">
              <w:rPr>
                <w:sz w:val="21"/>
                <w:szCs w:val="21"/>
              </w:rPr>
              <w:t>.396</w:t>
            </w:r>
          </w:p>
        </w:tc>
        <w:tc>
          <w:tcPr>
            <w:tcW w:w="918" w:type="pct"/>
            <w:tcBorders>
              <w:top w:val="single" w:sz="8" w:space="0" w:color="auto"/>
              <w:bottom w:val="nil"/>
            </w:tcBorders>
          </w:tcPr>
          <w:p w14:paraId="0D6A839E" w14:textId="77777777" w:rsidR="007C307B" w:rsidRPr="00AD33B6" w:rsidRDefault="007C307B" w:rsidP="002D7670">
            <w:pPr>
              <w:ind w:firstLineChars="0" w:firstLine="0"/>
              <w:jc w:val="center"/>
              <w:rPr>
                <w:sz w:val="21"/>
                <w:szCs w:val="21"/>
              </w:rPr>
            </w:pPr>
            <w:r w:rsidRPr="00AD33B6">
              <w:rPr>
                <w:rFonts w:hint="eastAsia"/>
                <w:sz w:val="21"/>
                <w:szCs w:val="21"/>
              </w:rPr>
              <w:t>0</w:t>
            </w:r>
            <w:r w:rsidRPr="00AD33B6">
              <w:rPr>
                <w:sz w:val="21"/>
                <w:szCs w:val="21"/>
              </w:rPr>
              <w:t>.469</w:t>
            </w:r>
          </w:p>
        </w:tc>
        <w:tc>
          <w:tcPr>
            <w:tcW w:w="894" w:type="pct"/>
            <w:tcBorders>
              <w:top w:val="single" w:sz="8" w:space="0" w:color="auto"/>
              <w:bottom w:val="nil"/>
            </w:tcBorders>
          </w:tcPr>
          <w:p w14:paraId="4A480912" w14:textId="77777777" w:rsidR="007C307B" w:rsidRPr="00AD33B6" w:rsidRDefault="007C307B" w:rsidP="002D7670">
            <w:pPr>
              <w:ind w:firstLineChars="0" w:firstLine="0"/>
              <w:jc w:val="center"/>
              <w:rPr>
                <w:sz w:val="21"/>
                <w:szCs w:val="21"/>
              </w:rPr>
            </w:pPr>
            <w:r w:rsidRPr="00AD33B6">
              <w:rPr>
                <w:rFonts w:hint="eastAsia"/>
                <w:sz w:val="21"/>
                <w:szCs w:val="21"/>
              </w:rPr>
              <w:t>0</w:t>
            </w:r>
            <w:r w:rsidRPr="00AD33B6">
              <w:rPr>
                <w:sz w:val="21"/>
                <w:szCs w:val="21"/>
              </w:rPr>
              <w:t>.031</w:t>
            </w:r>
          </w:p>
        </w:tc>
        <w:tc>
          <w:tcPr>
            <w:tcW w:w="918" w:type="pct"/>
            <w:tcBorders>
              <w:top w:val="single" w:sz="8" w:space="0" w:color="auto"/>
              <w:bottom w:val="nil"/>
            </w:tcBorders>
          </w:tcPr>
          <w:p w14:paraId="4890D05E" w14:textId="77777777" w:rsidR="007C307B" w:rsidRPr="00AD33B6" w:rsidRDefault="007C307B" w:rsidP="002D7670">
            <w:pPr>
              <w:ind w:firstLineChars="0" w:firstLine="0"/>
              <w:jc w:val="center"/>
              <w:rPr>
                <w:sz w:val="21"/>
                <w:szCs w:val="21"/>
              </w:rPr>
            </w:pPr>
            <w:r w:rsidRPr="00AD33B6">
              <w:rPr>
                <w:rFonts w:hint="eastAsia"/>
                <w:sz w:val="21"/>
                <w:szCs w:val="21"/>
              </w:rPr>
              <w:t>0</w:t>
            </w:r>
            <w:r w:rsidRPr="00AD33B6">
              <w:rPr>
                <w:sz w:val="21"/>
                <w:szCs w:val="21"/>
              </w:rPr>
              <w:t>.045</w:t>
            </w:r>
          </w:p>
        </w:tc>
      </w:tr>
      <w:tr w:rsidR="007C307B" w:rsidRPr="00AD33B6" w14:paraId="4BB40223" w14:textId="77777777" w:rsidTr="00A4689D">
        <w:trPr>
          <w:trHeight w:val="454"/>
          <w:jc w:val="center"/>
        </w:trPr>
        <w:tc>
          <w:tcPr>
            <w:tcW w:w="1376" w:type="pct"/>
            <w:tcBorders>
              <w:top w:val="nil"/>
            </w:tcBorders>
          </w:tcPr>
          <w:p w14:paraId="05C48994" w14:textId="77777777" w:rsidR="007C307B" w:rsidRPr="00AD33B6" w:rsidRDefault="007C307B" w:rsidP="002D7670">
            <w:pPr>
              <w:ind w:firstLineChars="0" w:firstLine="0"/>
              <w:jc w:val="center"/>
              <w:rPr>
                <w:sz w:val="21"/>
                <w:szCs w:val="21"/>
              </w:rPr>
            </w:pPr>
            <w:r w:rsidRPr="00AD33B6">
              <w:rPr>
                <w:rFonts w:hint="eastAsia"/>
                <w:sz w:val="21"/>
                <w:szCs w:val="21"/>
              </w:rPr>
              <w:t>R</w:t>
            </w:r>
            <w:r w:rsidRPr="00AD33B6">
              <w:rPr>
                <w:sz w:val="21"/>
                <w:szCs w:val="21"/>
              </w:rPr>
              <w:t>F</w:t>
            </w:r>
          </w:p>
        </w:tc>
        <w:tc>
          <w:tcPr>
            <w:tcW w:w="894" w:type="pct"/>
            <w:tcBorders>
              <w:top w:val="nil"/>
            </w:tcBorders>
          </w:tcPr>
          <w:p w14:paraId="5FDEAAE3" w14:textId="77777777" w:rsidR="007C307B" w:rsidRPr="00AD33B6" w:rsidRDefault="007C307B" w:rsidP="002D7670">
            <w:pPr>
              <w:ind w:firstLineChars="0" w:firstLine="0"/>
              <w:jc w:val="center"/>
              <w:rPr>
                <w:sz w:val="21"/>
                <w:szCs w:val="21"/>
              </w:rPr>
            </w:pPr>
            <w:r w:rsidRPr="00AD33B6">
              <w:rPr>
                <w:rFonts w:hint="eastAsia"/>
                <w:sz w:val="21"/>
                <w:szCs w:val="21"/>
              </w:rPr>
              <w:t>0</w:t>
            </w:r>
            <w:r w:rsidRPr="00AD33B6">
              <w:rPr>
                <w:sz w:val="21"/>
                <w:szCs w:val="21"/>
              </w:rPr>
              <w:t>.484</w:t>
            </w:r>
          </w:p>
        </w:tc>
        <w:tc>
          <w:tcPr>
            <w:tcW w:w="918" w:type="pct"/>
            <w:tcBorders>
              <w:top w:val="nil"/>
            </w:tcBorders>
          </w:tcPr>
          <w:p w14:paraId="7C4EA22C" w14:textId="77777777" w:rsidR="007C307B" w:rsidRPr="00AD33B6" w:rsidRDefault="007C307B" w:rsidP="002D7670">
            <w:pPr>
              <w:ind w:firstLineChars="0" w:firstLine="0"/>
              <w:jc w:val="center"/>
              <w:rPr>
                <w:sz w:val="21"/>
                <w:szCs w:val="21"/>
              </w:rPr>
            </w:pPr>
            <w:r w:rsidRPr="00AD33B6">
              <w:rPr>
                <w:rFonts w:hint="eastAsia"/>
                <w:sz w:val="21"/>
                <w:szCs w:val="21"/>
              </w:rPr>
              <w:t>0</w:t>
            </w:r>
            <w:r w:rsidRPr="00AD33B6">
              <w:rPr>
                <w:sz w:val="21"/>
                <w:szCs w:val="21"/>
              </w:rPr>
              <w:t>.549</w:t>
            </w:r>
          </w:p>
        </w:tc>
        <w:tc>
          <w:tcPr>
            <w:tcW w:w="894" w:type="pct"/>
            <w:tcBorders>
              <w:top w:val="nil"/>
            </w:tcBorders>
          </w:tcPr>
          <w:p w14:paraId="6FB07EC6" w14:textId="77777777" w:rsidR="007C307B" w:rsidRPr="00AD33B6" w:rsidRDefault="007C307B" w:rsidP="002D7670">
            <w:pPr>
              <w:ind w:firstLineChars="0" w:firstLine="0"/>
              <w:jc w:val="center"/>
              <w:rPr>
                <w:sz w:val="21"/>
                <w:szCs w:val="21"/>
              </w:rPr>
            </w:pPr>
            <w:r w:rsidRPr="00AD33B6">
              <w:rPr>
                <w:rFonts w:hint="eastAsia"/>
                <w:sz w:val="21"/>
                <w:szCs w:val="21"/>
              </w:rPr>
              <w:t>0</w:t>
            </w:r>
            <w:r w:rsidRPr="00AD33B6">
              <w:rPr>
                <w:sz w:val="21"/>
                <w:szCs w:val="21"/>
              </w:rPr>
              <w:t>.111</w:t>
            </w:r>
          </w:p>
        </w:tc>
        <w:tc>
          <w:tcPr>
            <w:tcW w:w="918" w:type="pct"/>
            <w:tcBorders>
              <w:top w:val="nil"/>
            </w:tcBorders>
          </w:tcPr>
          <w:p w14:paraId="60FC5775" w14:textId="77777777" w:rsidR="007C307B" w:rsidRPr="00AD33B6" w:rsidRDefault="007C307B" w:rsidP="002D7670">
            <w:pPr>
              <w:ind w:firstLineChars="0" w:firstLine="0"/>
              <w:jc w:val="center"/>
              <w:rPr>
                <w:sz w:val="21"/>
                <w:szCs w:val="21"/>
              </w:rPr>
            </w:pPr>
            <w:r w:rsidRPr="00AD33B6">
              <w:rPr>
                <w:rFonts w:hint="eastAsia"/>
                <w:sz w:val="21"/>
                <w:szCs w:val="21"/>
              </w:rPr>
              <w:t>0</w:t>
            </w:r>
            <w:r w:rsidRPr="00AD33B6">
              <w:rPr>
                <w:sz w:val="21"/>
                <w:szCs w:val="21"/>
              </w:rPr>
              <w:t>.123</w:t>
            </w:r>
          </w:p>
        </w:tc>
      </w:tr>
      <w:tr w:rsidR="007C307B" w:rsidRPr="00AD33B6" w14:paraId="52264FB9" w14:textId="77777777" w:rsidTr="00A4689D">
        <w:trPr>
          <w:trHeight w:val="454"/>
          <w:jc w:val="center"/>
        </w:trPr>
        <w:tc>
          <w:tcPr>
            <w:tcW w:w="1376" w:type="pct"/>
          </w:tcPr>
          <w:p w14:paraId="53C2E25D" w14:textId="77777777" w:rsidR="007C307B" w:rsidRPr="00AD33B6" w:rsidRDefault="007C307B" w:rsidP="002D7670">
            <w:pPr>
              <w:ind w:firstLineChars="0" w:firstLine="0"/>
              <w:jc w:val="center"/>
              <w:rPr>
                <w:sz w:val="21"/>
                <w:szCs w:val="21"/>
              </w:rPr>
            </w:pPr>
            <w:r w:rsidRPr="00AD33B6">
              <w:rPr>
                <w:rFonts w:hint="eastAsia"/>
                <w:sz w:val="21"/>
                <w:szCs w:val="21"/>
              </w:rPr>
              <w:t>X</w:t>
            </w:r>
            <w:r w:rsidRPr="00AD33B6">
              <w:rPr>
                <w:sz w:val="21"/>
                <w:szCs w:val="21"/>
              </w:rPr>
              <w:t>GBoost</w:t>
            </w:r>
          </w:p>
        </w:tc>
        <w:tc>
          <w:tcPr>
            <w:tcW w:w="894" w:type="pct"/>
          </w:tcPr>
          <w:p w14:paraId="7672E7F8" w14:textId="77777777" w:rsidR="007C307B" w:rsidRPr="00AD33B6" w:rsidRDefault="007C307B" w:rsidP="002D7670">
            <w:pPr>
              <w:ind w:firstLineChars="0" w:firstLine="0"/>
              <w:jc w:val="center"/>
              <w:rPr>
                <w:sz w:val="21"/>
                <w:szCs w:val="21"/>
              </w:rPr>
            </w:pPr>
            <w:r w:rsidRPr="00AD33B6">
              <w:rPr>
                <w:rFonts w:hint="eastAsia"/>
                <w:sz w:val="21"/>
                <w:szCs w:val="21"/>
              </w:rPr>
              <w:t>0</w:t>
            </w:r>
            <w:r w:rsidRPr="00AD33B6">
              <w:rPr>
                <w:sz w:val="21"/>
                <w:szCs w:val="21"/>
              </w:rPr>
              <w:t>.334</w:t>
            </w:r>
          </w:p>
        </w:tc>
        <w:tc>
          <w:tcPr>
            <w:tcW w:w="918" w:type="pct"/>
          </w:tcPr>
          <w:p w14:paraId="3139FB4C" w14:textId="77777777" w:rsidR="007C307B" w:rsidRPr="00AD33B6" w:rsidRDefault="007C307B" w:rsidP="002D7670">
            <w:pPr>
              <w:ind w:firstLineChars="0" w:firstLine="0"/>
              <w:jc w:val="center"/>
              <w:rPr>
                <w:sz w:val="21"/>
                <w:szCs w:val="21"/>
              </w:rPr>
            </w:pPr>
            <w:r w:rsidRPr="00AD33B6">
              <w:rPr>
                <w:rFonts w:hint="eastAsia"/>
                <w:sz w:val="21"/>
                <w:szCs w:val="21"/>
              </w:rPr>
              <w:t>0</w:t>
            </w:r>
            <w:r w:rsidRPr="00AD33B6">
              <w:rPr>
                <w:sz w:val="21"/>
                <w:szCs w:val="21"/>
              </w:rPr>
              <w:t>.392</w:t>
            </w:r>
          </w:p>
        </w:tc>
        <w:tc>
          <w:tcPr>
            <w:tcW w:w="894" w:type="pct"/>
          </w:tcPr>
          <w:p w14:paraId="186A6329" w14:textId="77777777" w:rsidR="007C307B" w:rsidRPr="00AD33B6" w:rsidRDefault="007C307B" w:rsidP="002D7670">
            <w:pPr>
              <w:ind w:firstLineChars="0" w:firstLine="0"/>
              <w:jc w:val="center"/>
              <w:rPr>
                <w:sz w:val="21"/>
                <w:szCs w:val="21"/>
              </w:rPr>
            </w:pPr>
            <w:r w:rsidRPr="00AD33B6">
              <w:rPr>
                <w:rFonts w:hint="eastAsia"/>
                <w:sz w:val="21"/>
                <w:szCs w:val="21"/>
              </w:rPr>
              <w:t>0</w:t>
            </w:r>
            <w:r w:rsidRPr="00AD33B6">
              <w:rPr>
                <w:sz w:val="21"/>
                <w:szCs w:val="21"/>
              </w:rPr>
              <w:t>.069</w:t>
            </w:r>
          </w:p>
        </w:tc>
        <w:tc>
          <w:tcPr>
            <w:tcW w:w="918" w:type="pct"/>
          </w:tcPr>
          <w:p w14:paraId="446AD97C" w14:textId="77777777" w:rsidR="007C307B" w:rsidRPr="00AD33B6" w:rsidRDefault="007C307B" w:rsidP="002D7670">
            <w:pPr>
              <w:ind w:firstLineChars="0" w:firstLine="0"/>
              <w:jc w:val="center"/>
              <w:rPr>
                <w:sz w:val="21"/>
                <w:szCs w:val="21"/>
              </w:rPr>
            </w:pPr>
            <w:r w:rsidRPr="00AD33B6">
              <w:rPr>
                <w:rFonts w:hint="eastAsia"/>
                <w:sz w:val="21"/>
                <w:szCs w:val="21"/>
              </w:rPr>
              <w:t>0</w:t>
            </w:r>
            <w:r w:rsidRPr="00AD33B6">
              <w:rPr>
                <w:sz w:val="21"/>
                <w:szCs w:val="21"/>
              </w:rPr>
              <w:t>.102</w:t>
            </w:r>
          </w:p>
        </w:tc>
      </w:tr>
      <w:tr w:rsidR="007C307B" w:rsidRPr="00AD33B6" w14:paraId="687891B0" w14:textId="77777777" w:rsidTr="00A4689D">
        <w:trPr>
          <w:trHeight w:val="454"/>
          <w:jc w:val="center"/>
        </w:trPr>
        <w:tc>
          <w:tcPr>
            <w:tcW w:w="1376" w:type="pct"/>
          </w:tcPr>
          <w:p w14:paraId="22CD58B5" w14:textId="77777777" w:rsidR="007C307B" w:rsidRPr="00AD33B6" w:rsidRDefault="007C307B" w:rsidP="002D7670">
            <w:pPr>
              <w:ind w:firstLineChars="0" w:firstLine="0"/>
              <w:jc w:val="center"/>
              <w:rPr>
                <w:sz w:val="21"/>
                <w:szCs w:val="21"/>
              </w:rPr>
            </w:pPr>
            <w:r w:rsidRPr="00AD33B6">
              <w:rPr>
                <w:rFonts w:hint="eastAsia"/>
                <w:sz w:val="21"/>
                <w:szCs w:val="21"/>
              </w:rPr>
              <w:t>S</w:t>
            </w:r>
            <w:r w:rsidRPr="00AD33B6">
              <w:rPr>
                <w:sz w:val="21"/>
                <w:szCs w:val="21"/>
              </w:rPr>
              <w:t>VR</w:t>
            </w:r>
          </w:p>
        </w:tc>
        <w:tc>
          <w:tcPr>
            <w:tcW w:w="894" w:type="pct"/>
          </w:tcPr>
          <w:p w14:paraId="3AD0CBD4" w14:textId="77777777" w:rsidR="007C307B" w:rsidRPr="00AD33B6" w:rsidRDefault="007C307B" w:rsidP="002D7670">
            <w:pPr>
              <w:ind w:firstLineChars="0" w:firstLine="0"/>
              <w:jc w:val="center"/>
              <w:rPr>
                <w:sz w:val="21"/>
                <w:szCs w:val="21"/>
              </w:rPr>
            </w:pPr>
            <w:r w:rsidRPr="00AD33B6">
              <w:rPr>
                <w:rFonts w:hint="eastAsia"/>
                <w:sz w:val="21"/>
                <w:szCs w:val="21"/>
              </w:rPr>
              <w:t>0</w:t>
            </w:r>
            <w:r w:rsidRPr="00AD33B6">
              <w:rPr>
                <w:sz w:val="21"/>
                <w:szCs w:val="21"/>
              </w:rPr>
              <w:t>.553</w:t>
            </w:r>
          </w:p>
        </w:tc>
        <w:tc>
          <w:tcPr>
            <w:tcW w:w="918" w:type="pct"/>
          </w:tcPr>
          <w:p w14:paraId="77286711" w14:textId="77777777" w:rsidR="007C307B" w:rsidRPr="00AD33B6" w:rsidRDefault="007C307B" w:rsidP="002D7670">
            <w:pPr>
              <w:ind w:firstLineChars="0" w:firstLine="0"/>
              <w:jc w:val="center"/>
              <w:rPr>
                <w:sz w:val="21"/>
                <w:szCs w:val="21"/>
              </w:rPr>
            </w:pPr>
            <w:r w:rsidRPr="00AD33B6">
              <w:rPr>
                <w:rFonts w:hint="eastAsia"/>
                <w:sz w:val="21"/>
                <w:szCs w:val="21"/>
              </w:rPr>
              <w:t>0</w:t>
            </w:r>
            <w:r w:rsidRPr="00AD33B6">
              <w:rPr>
                <w:sz w:val="21"/>
                <w:szCs w:val="21"/>
              </w:rPr>
              <w:t>.567</w:t>
            </w:r>
          </w:p>
        </w:tc>
        <w:tc>
          <w:tcPr>
            <w:tcW w:w="894" w:type="pct"/>
          </w:tcPr>
          <w:p w14:paraId="6406FC52" w14:textId="77777777" w:rsidR="007C307B" w:rsidRPr="00AD33B6" w:rsidRDefault="007C307B" w:rsidP="002D7670">
            <w:pPr>
              <w:ind w:firstLineChars="0" w:firstLine="0"/>
              <w:jc w:val="center"/>
              <w:rPr>
                <w:sz w:val="21"/>
                <w:szCs w:val="21"/>
              </w:rPr>
            </w:pPr>
            <w:r w:rsidRPr="00AD33B6">
              <w:rPr>
                <w:rFonts w:hint="eastAsia"/>
                <w:sz w:val="21"/>
                <w:szCs w:val="21"/>
              </w:rPr>
              <w:t>0</w:t>
            </w:r>
            <w:r w:rsidRPr="00AD33B6">
              <w:rPr>
                <w:sz w:val="21"/>
                <w:szCs w:val="21"/>
              </w:rPr>
              <w:t>.113</w:t>
            </w:r>
          </w:p>
        </w:tc>
        <w:tc>
          <w:tcPr>
            <w:tcW w:w="918" w:type="pct"/>
          </w:tcPr>
          <w:p w14:paraId="7B0ACD72" w14:textId="77777777" w:rsidR="007C307B" w:rsidRPr="00AD33B6" w:rsidRDefault="007C307B" w:rsidP="002D7670">
            <w:pPr>
              <w:ind w:firstLineChars="0" w:firstLine="0"/>
              <w:jc w:val="center"/>
              <w:rPr>
                <w:sz w:val="21"/>
                <w:szCs w:val="21"/>
              </w:rPr>
            </w:pPr>
            <w:r w:rsidRPr="00AD33B6">
              <w:rPr>
                <w:rFonts w:hint="eastAsia"/>
                <w:sz w:val="21"/>
                <w:szCs w:val="21"/>
              </w:rPr>
              <w:t>0</w:t>
            </w:r>
            <w:r w:rsidRPr="00AD33B6">
              <w:rPr>
                <w:sz w:val="21"/>
                <w:szCs w:val="21"/>
              </w:rPr>
              <w:t>.129</w:t>
            </w:r>
          </w:p>
        </w:tc>
      </w:tr>
      <w:tr w:rsidR="007C307B" w:rsidRPr="00AD33B6" w14:paraId="107ABC7E" w14:textId="77777777" w:rsidTr="00A4689D">
        <w:trPr>
          <w:trHeight w:val="454"/>
          <w:jc w:val="center"/>
        </w:trPr>
        <w:tc>
          <w:tcPr>
            <w:tcW w:w="1376" w:type="pct"/>
            <w:tcBorders>
              <w:bottom w:val="single" w:sz="12" w:space="0" w:color="auto"/>
            </w:tcBorders>
          </w:tcPr>
          <w:p w14:paraId="7479EFC4" w14:textId="77777777" w:rsidR="007C307B" w:rsidRPr="00AD33B6" w:rsidRDefault="007C307B" w:rsidP="002D7670">
            <w:pPr>
              <w:ind w:firstLineChars="0" w:firstLine="0"/>
              <w:jc w:val="center"/>
              <w:rPr>
                <w:sz w:val="21"/>
                <w:szCs w:val="21"/>
              </w:rPr>
            </w:pPr>
            <w:r w:rsidRPr="00AD33B6">
              <w:rPr>
                <w:rFonts w:hint="eastAsia"/>
                <w:sz w:val="21"/>
                <w:szCs w:val="21"/>
              </w:rPr>
              <w:t>M</w:t>
            </w:r>
            <w:r w:rsidRPr="00AD33B6">
              <w:rPr>
                <w:sz w:val="21"/>
                <w:szCs w:val="21"/>
              </w:rPr>
              <w:t>LP</w:t>
            </w:r>
          </w:p>
        </w:tc>
        <w:tc>
          <w:tcPr>
            <w:tcW w:w="894" w:type="pct"/>
            <w:tcBorders>
              <w:bottom w:val="single" w:sz="12" w:space="0" w:color="auto"/>
            </w:tcBorders>
          </w:tcPr>
          <w:p w14:paraId="04F02273" w14:textId="77777777" w:rsidR="007C307B" w:rsidRPr="00AD33B6" w:rsidRDefault="007C307B" w:rsidP="002D7670">
            <w:pPr>
              <w:ind w:firstLineChars="0" w:firstLine="0"/>
              <w:jc w:val="center"/>
              <w:rPr>
                <w:sz w:val="21"/>
                <w:szCs w:val="21"/>
              </w:rPr>
            </w:pPr>
            <w:r w:rsidRPr="00AD33B6">
              <w:rPr>
                <w:rFonts w:hint="eastAsia"/>
                <w:sz w:val="21"/>
                <w:szCs w:val="21"/>
              </w:rPr>
              <w:t>0</w:t>
            </w:r>
            <w:r w:rsidRPr="00AD33B6">
              <w:rPr>
                <w:sz w:val="21"/>
                <w:szCs w:val="21"/>
              </w:rPr>
              <w:t>.223</w:t>
            </w:r>
          </w:p>
        </w:tc>
        <w:tc>
          <w:tcPr>
            <w:tcW w:w="918" w:type="pct"/>
            <w:tcBorders>
              <w:bottom w:val="single" w:sz="12" w:space="0" w:color="auto"/>
            </w:tcBorders>
          </w:tcPr>
          <w:p w14:paraId="0B664D27" w14:textId="77777777" w:rsidR="007C307B" w:rsidRPr="00AD33B6" w:rsidRDefault="007C307B" w:rsidP="002D7670">
            <w:pPr>
              <w:ind w:firstLineChars="0" w:firstLine="0"/>
              <w:jc w:val="center"/>
              <w:rPr>
                <w:sz w:val="21"/>
                <w:szCs w:val="21"/>
              </w:rPr>
            </w:pPr>
            <w:r w:rsidRPr="00AD33B6">
              <w:rPr>
                <w:rFonts w:hint="eastAsia"/>
                <w:sz w:val="21"/>
                <w:szCs w:val="21"/>
              </w:rPr>
              <w:t>0</w:t>
            </w:r>
            <w:r w:rsidRPr="00AD33B6">
              <w:rPr>
                <w:sz w:val="21"/>
                <w:szCs w:val="21"/>
              </w:rPr>
              <w:t>.247</w:t>
            </w:r>
          </w:p>
        </w:tc>
        <w:tc>
          <w:tcPr>
            <w:tcW w:w="894" w:type="pct"/>
            <w:tcBorders>
              <w:bottom w:val="single" w:sz="12" w:space="0" w:color="auto"/>
            </w:tcBorders>
          </w:tcPr>
          <w:p w14:paraId="6EAA8D8F" w14:textId="77777777" w:rsidR="007C307B" w:rsidRPr="00AD33B6" w:rsidRDefault="007C307B" w:rsidP="002D7670">
            <w:pPr>
              <w:ind w:firstLineChars="0" w:firstLine="0"/>
              <w:jc w:val="center"/>
              <w:rPr>
                <w:sz w:val="21"/>
                <w:szCs w:val="21"/>
              </w:rPr>
            </w:pPr>
            <w:r w:rsidRPr="00AD33B6">
              <w:rPr>
                <w:rFonts w:hint="eastAsia"/>
                <w:sz w:val="21"/>
                <w:szCs w:val="21"/>
              </w:rPr>
              <w:t>0</w:t>
            </w:r>
            <w:r w:rsidRPr="00AD33B6">
              <w:rPr>
                <w:sz w:val="21"/>
                <w:szCs w:val="21"/>
              </w:rPr>
              <w:t>.486</w:t>
            </w:r>
          </w:p>
        </w:tc>
        <w:tc>
          <w:tcPr>
            <w:tcW w:w="918" w:type="pct"/>
            <w:tcBorders>
              <w:bottom w:val="single" w:sz="12" w:space="0" w:color="auto"/>
            </w:tcBorders>
          </w:tcPr>
          <w:p w14:paraId="2005903A" w14:textId="77777777" w:rsidR="007C307B" w:rsidRPr="00AD33B6" w:rsidRDefault="007C307B" w:rsidP="002D7670">
            <w:pPr>
              <w:ind w:firstLineChars="0" w:firstLine="0"/>
              <w:jc w:val="center"/>
              <w:rPr>
                <w:sz w:val="21"/>
                <w:szCs w:val="21"/>
              </w:rPr>
            </w:pPr>
            <w:r w:rsidRPr="00AD33B6">
              <w:rPr>
                <w:rFonts w:hint="eastAsia"/>
                <w:sz w:val="21"/>
                <w:szCs w:val="21"/>
              </w:rPr>
              <w:t>0</w:t>
            </w:r>
            <w:r w:rsidRPr="00AD33B6">
              <w:rPr>
                <w:sz w:val="21"/>
                <w:szCs w:val="21"/>
              </w:rPr>
              <w:t>.620</w:t>
            </w:r>
          </w:p>
        </w:tc>
      </w:tr>
    </w:tbl>
    <w:p w14:paraId="6B09D68C" w14:textId="6AC4908B" w:rsidR="007C307B" w:rsidRDefault="007C307B" w:rsidP="007C307B">
      <w:pPr>
        <w:pStyle w:val="afa"/>
      </w:pPr>
      <w:bookmarkStart w:id="49" w:name="_GoBack"/>
      <w:r>
        <w:rPr>
          <w:noProof/>
        </w:rPr>
        <w:lastRenderedPageBreak/>
        <w:drawing>
          <wp:inline distT="0" distB="0" distL="0" distR="0" wp14:anchorId="61EB073E" wp14:editId="1E76DB13">
            <wp:extent cx="4139894" cy="7626724"/>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3.4 exp in this work 0330(2).png"/>
                    <pic:cNvPicPr/>
                  </pic:nvPicPr>
                  <pic:blipFill>
                    <a:blip r:embed="rId47">
                      <a:extLst>
                        <a:ext uri="{28A0092B-C50C-407E-A947-70E740481C1C}">
                          <a14:useLocalDpi xmlns:a14="http://schemas.microsoft.com/office/drawing/2010/main" val="0"/>
                        </a:ext>
                      </a:extLst>
                    </a:blip>
                    <a:stretch>
                      <a:fillRect/>
                    </a:stretch>
                  </pic:blipFill>
                  <pic:spPr>
                    <a:xfrm>
                      <a:off x="0" y="0"/>
                      <a:ext cx="4139894" cy="7626724"/>
                    </a:xfrm>
                    <a:prstGeom prst="rect">
                      <a:avLst/>
                    </a:prstGeom>
                  </pic:spPr>
                </pic:pic>
              </a:graphicData>
            </a:graphic>
          </wp:inline>
        </w:drawing>
      </w:r>
      <w:bookmarkEnd w:id="49"/>
    </w:p>
    <w:p w14:paraId="11EA0A2E" w14:textId="7D63BAAC" w:rsidR="007C307B" w:rsidRDefault="007C307B" w:rsidP="007C307B">
      <w:pPr>
        <w:pStyle w:val="af8"/>
      </w:pPr>
      <w:r w:rsidRPr="007C307B">
        <w:rPr>
          <w:rFonts w:hint="eastAsia"/>
        </w:rPr>
        <w:t>图</w:t>
      </w:r>
      <w:r w:rsidRPr="007C307B">
        <w:rPr>
          <w:rFonts w:hint="eastAsia"/>
        </w:rPr>
        <w:t xml:space="preserve">3.4 </w:t>
      </w:r>
      <w:r w:rsidR="0068738E">
        <w:rPr>
          <w:rFonts w:hint="eastAsia"/>
        </w:rPr>
        <w:t>五种单模型在外部实验验证集上的真实值与预测值逐点对比图。</w:t>
      </w:r>
      <w:r w:rsidRPr="007C307B">
        <w:rPr>
          <w:rFonts w:hint="eastAsia"/>
        </w:rPr>
        <w:t>左列：不含膜厚的</w:t>
      </w:r>
      <w:r w:rsidRPr="007C307B">
        <w:rPr>
          <w:rFonts w:hint="eastAsia"/>
        </w:rPr>
        <w:t>Dataset-A</w:t>
      </w:r>
      <w:r w:rsidRPr="007C307B">
        <w:rPr>
          <w:rFonts w:hint="eastAsia"/>
        </w:rPr>
        <w:t>；右列：含膜厚的</w:t>
      </w:r>
      <w:r w:rsidRPr="007C307B">
        <w:rPr>
          <w:rFonts w:hint="eastAsia"/>
        </w:rPr>
        <w:t>Dataset-B</w:t>
      </w:r>
      <w:r w:rsidRPr="007C307B">
        <w:rPr>
          <w:rFonts w:hint="eastAsia"/>
        </w:rPr>
        <w:t>；其中，</w:t>
      </w:r>
      <w:r w:rsidRPr="007C307B">
        <w:rPr>
          <w:rFonts w:hint="eastAsia"/>
        </w:rPr>
        <w:t>(a)</w:t>
      </w:r>
      <w:r w:rsidRPr="007C307B">
        <w:rPr>
          <w:rFonts w:hint="eastAsia"/>
        </w:rPr>
        <w:t>和</w:t>
      </w:r>
      <w:r w:rsidRPr="007C307B">
        <w:rPr>
          <w:rFonts w:hint="eastAsia"/>
        </w:rPr>
        <w:t>(f) CatBoost</w:t>
      </w:r>
      <w:r w:rsidRPr="007C307B">
        <w:rPr>
          <w:rFonts w:hint="eastAsia"/>
        </w:rPr>
        <w:t>，</w:t>
      </w:r>
      <w:r w:rsidRPr="007C307B">
        <w:rPr>
          <w:rFonts w:hint="eastAsia"/>
        </w:rPr>
        <w:t>(b)</w:t>
      </w:r>
      <w:r w:rsidRPr="007C307B">
        <w:rPr>
          <w:rFonts w:hint="eastAsia"/>
        </w:rPr>
        <w:t>和</w:t>
      </w:r>
      <w:r w:rsidRPr="007C307B">
        <w:rPr>
          <w:rFonts w:hint="eastAsia"/>
        </w:rPr>
        <w:t>(g) RF</w:t>
      </w:r>
      <w:r w:rsidRPr="007C307B">
        <w:rPr>
          <w:rFonts w:hint="eastAsia"/>
        </w:rPr>
        <w:t>，</w:t>
      </w:r>
      <w:r w:rsidRPr="007C307B">
        <w:rPr>
          <w:rFonts w:hint="eastAsia"/>
        </w:rPr>
        <w:t>(c)</w:t>
      </w:r>
      <w:r w:rsidRPr="007C307B">
        <w:rPr>
          <w:rFonts w:hint="eastAsia"/>
        </w:rPr>
        <w:t>和</w:t>
      </w:r>
      <w:r w:rsidRPr="007C307B">
        <w:rPr>
          <w:rFonts w:hint="eastAsia"/>
        </w:rPr>
        <w:t>(h) XGBoost</w:t>
      </w:r>
      <w:r w:rsidRPr="007C307B">
        <w:rPr>
          <w:rFonts w:hint="eastAsia"/>
        </w:rPr>
        <w:t>，</w:t>
      </w:r>
      <w:r w:rsidRPr="007C307B">
        <w:rPr>
          <w:rFonts w:hint="eastAsia"/>
        </w:rPr>
        <w:t>(d)</w:t>
      </w:r>
      <w:r w:rsidRPr="007C307B">
        <w:rPr>
          <w:rFonts w:hint="eastAsia"/>
        </w:rPr>
        <w:t>和</w:t>
      </w:r>
      <w:r w:rsidRPr="007C307B">
        <w:rPr>
          <w:rFonts w:hint="eastAsia"/>
        </w:rPr>
        <w:t>(i) SVR</w:t>
      </w:r>
      <w:r w:rsidRPr="007C307B">
        <w:rPr>
          <w:rFonts w:hint="eastAsia"/>
        </w:rPr>
        <w:t>，</w:t>
      </w:r>
      <w:r w:rsidRPr="007C307B">
        <w:rPr>
          <w:rFonts w:hint="eastAsia"/>
        </w:rPr>
        <w:t>(e)</w:t>
      </w:r>
      <w:r w:rsidRPr="007C307B">
        <w:rPr>
          <w:rFonts w:hint="eastAsia"/>
        </w:rPr>
        <w:t>和</w:t>
      </w:r>
      <w:r w:rsidRPr="007C307B">
        <w:rPr>
          <w:rFonts w:hint="eastAsia"/>
        </w:rPr>
        <w:t>(j) MLP</w:t>
      </w:r>
      <w:r w:rsidRPr="007C307B">
        <w:rPr>
          <w:rFonts w:hint="eastAsia"/>
        </w:rPr>
        <w:t>。</w:t>
      </w:r>
    </w:p>
    <w:p w14:paraId="6B795E03" w14:textId="5C20BC11" w:rsidR="007C307B" w:rsidRPr="007C307B" w:rsidRDefault="007C307B" w:rsidP="00ED1436">
      <w:pPr>
        <w:ind w:firstLine="480"/>
      </w:pPr>
      <w:r w:rsidRPr="00A113D1">
        <w:lastRenderedPageBreak/>
        <w:t>考虑到外部实验验证集中的</w:t>
      </w:r>
      <w:r>
        <w:rPr>
          <w:rFonts w:hint="eastAsia"/>
        </w:rPr>
        <w:t>实验值</w:t>
      </w:r>
      <w:r w:rsidR="003D0F26" w:rsidRPr="003D0F26">
        <w:rPr>
          <w:rFonts w:cs="Times New Roman"/>
          <w:i/>
        </w:rPr>
        <w:t>μ</w:t>
      </w:r>
      <w:r w:rsidRPr="008075D8">
        <w:rPr>
          <w:rFonts w:cs="Times New Roman"/>
          <w:vertAlign w:val="subscript"/>
        </w:rPr>
        <w:t>exp</w:t>
      </w:r>
      <w:r w:rsidRPr="00A113D1">
        <w:t>全部集中在超低摩</w:t>
      </w:r>
      <w:r>
        <w:t>擦系数区间，取值范围很窄，若模型预测值</w:t>
      </w:r>
      <w:r w:rsidR="003D0F26" w:rsidRPr="003D0F26">
        <w:rPr>
          <w:i/>
        </w:rPr>
        <w:t>μ</w:t>
      </w:r>
      <w:r w:rsidRPr="00A113D1">
        <w:rPr>
          <w:rFonts w:hint="eastAsia"/>
          <w:vertAlign w:val="subscript"/>
        </w:rPr>
        <w:t>pred</w:t>
      </w:r>
      <w:r>
        <w:t>整体处于常规摩擦水平，</w:t>
      </w:r>
      <w:r w:rsidRPr="00A113D1">
        <w:t>R</w:t>
      </w:r>
      <w:r w:rsidRPr="006B1856">
        <w:rPr>
          <w:vertAlign w:val="superscript"/>
        </w:rPr>
        <w:t>2</w:t>
      </w:r>
      <w:r w:rsidRPr="00A113D1">
        <w:t>会对量级偏差极为敏感，难以稳定反映模型的绝对误差水平。因此</w:t>
      </w:r>
      <w:r>
        <w:rPr>
          <w:rFonts w:hint="eastAsia"/>
        </w:rPr>
        <w:t>，</w:t>
      </w:r>
      <w:r w:rsidRPr="00A113D1">
        <w:t>本节不再将</w:t>
      </w:r>
      <w:r w:rsidRPr="00A113D1">
        <w:t>R</w:t>
      </w:r>
      <w:r w:rsidRPr="006B1856">
        <w:rPr>
          <w:vertAlign w:val="superscript"/>
        </w:rPr>
        <w:t>2</w:t>
      </w:r>
      <w:r w:rsidRPr="00A113D1">
        <w:t>作为主要评价指标，而主要采用</w:t>
      </w:r>
      <w:r w:rsidRPr="00A113D1">
        <w:t>MAE</w:t>
      </w:r>
      <w:r w:rsidRPr="00A113D1">
        <w:t>和</w:t>
      </w:r>
      <w:r w:rsidRPr="00A113D1">
        <w:t>RMSE</w:t>
      </w:r>
      <w:r w:rsidRPr="00A113D1">
        <w:t>，并结合</w:t>
      </w:r>
      <w:r w:rsidR="003D0F26" w:rsidRPr="003D0F26">
        <w:rPr>
          <w:i/>
        </w:rPr>
        <w:t>μ</w:t>
      </w:r>
      <w:r w:rsidRPr="00A113D1">
        <w:rPr>
          <w:rFonts w:hint="eastAsia"/>
          <w:vertAlign w:val="subscript"/>
        </w:rPr>
        <w:t>pred</w:t>
      </w:r>
      <w:r w:rsidRPr="00A113D1">
        <w:t>与</w:t>
      </w:r>
      <w:r w:rsidR="003D0F26" w:rsidRPr="003D0F26">
        <w:rPr>
          <w:rFonts w:cs="Times New Roman"/>
          <w:i/>
        </w:rPr>
        <w:t>μ</w:t>
      </w:r>
      <w:r w:rsidRPr="008075D8">
        <w:rPr>
          <w:rFonts w:cs="Times New Roman"/>
          <w:vertAlign w:val="subscript"/>
        </w:rPr>
        <w:t>exp</w:t>
      </w:r>
      <w:r w:rsidRPr="00A113D1">
        <w:t>的逐点变化趋势进行综合判断。</w:t>
      </w:r>
      <w:r w:rsidRPr="00DA1BB7">
        <w:rPr>
          <w:rFonts w:hint="eastAsia"/>
        </w:rPr>
        <w:t>图</w:t>
      </w:r>
      <w:r w:rsidRPr="00DA1BB7">
        <w:rPr>
          <w:rFonts w:hint="eastAsia"/>
        </w:rPr>
        <w:t>3.4</w:t>
      </w:r>
      <w:r w:rsidRPr="00DA1BB7">
        <w:rPr>
          <w:rFonts w:hint="eastAsia"/>
        </w:rPr>
        <w:t>比较了基于</w:t>
      </w:r>
      <w:r w:rsidRPr="00DA1BB7">
        <w:rPr>
          <w:rFonts w:hint="eastAsia"/>
        </w:rPr>
        <w:t>Dataset-A</w:t>
      </w:r>
      <w:r w:rsidRPr="00DA1BB7">
        <w:rPr>
          <w:rFonts w:hint="eastAsia"/>
        </w:rPr>
        <w:t>与</w:t>
      </w:r>
      <w:r w:rsidRPr="00DA1BB7">
        <w:rPr>
          <w:rFonts w:hint="eastAsia"/>
        </w:rPr>
        <w:t>Dataset-B</w:t>
      </w:r>
      <w:r>
        <w:rPr>
          <w:rFonts w:hint="eastAsia"/>
        </w:rPr>
        <w:t>训练得到的五种单模型在外部实验验证集上的预测表现。其中左列</w:t>
      </w:r>
      <w:r w:rsidRPr="00DA1BB7">
        <w:rPr>
          <w:rFonts w:hint="eastAsia"/>
        </w:rPr>
        <w:t>图</w:t>
      </w:r>
      <w:r>
        <w:rPr>
          <w:rFonts w:hint="eastAsia"/>
        </w:rPr>
        <w:t>3</w:t>
      </w:r>
      <w:r>
        <w:t>.4</w:t>
      </w:r>
      <w:r w:rsidRPr="00DA1BB7">
        <w:rPr>
          <w:rFonts w:hint="eastAsia"/>
        </w:rPr>
        <w:t>(a-e)</w:t>
      </w:r>
      <w:r w:rsidRPr="00DA1BB7">
        <w:rPr>
          <w:rFonts w:hint="eastAsia"/>
        </w:rPr>
        <w:t>为</w:t>
      </w:r>
      <w:r>
        <w:rPr>
          <w:rFonts w:hint="eastAsia"/>
        </w:rPr>
        <w:t>基于</w:t>
      </w:r>
      <w:r w:rsidRPr="00DA1BB7">
        <w:rPr>
          <w:rFonts w:hint="eastAsia"/>
        </w:rPr>
        <w:t>Dataset-A</w:t>
      </w:r>
      <w:r>
        <w:rPr>
          <w:rFonts w:hint="eastAsia"/>
        </w:rPr>
        <w:t>训练得到的五种单模型的预测结果，右列</w:t>
      </w:r>
      <w:r w:rsidRPr="00DA1BB7">
        <w:rPr>
          <w:rFonts w:hint="eastAsia"/>
        </w:rPr>
        <w:t>图</w:t>
      </w:r>
      <w:r>
        <w:rPr>
          <w:rFonts w:hint="eastAsia"/>
        </w:rPr>
        <w:t>3</w:t>
      </w:r>
      <w:r>
        <w:t>.4</w:t>
      </w:r>
      <w:r w:rsidRPr="00DA1BB7">
        <w:rPr>
          <w:rFonts w:hint="eastAsia"/>
        </w:rPr>
        <w:t>(f-j)</w:t>
      </w:r>
      <w:r w:rsidRPr="00DA1BB7">
        <w:rPr>
          <w:rFonts w:hint="eastAsia"/>
        </w:rPr>
        <w:t>为</w:t>
      </w:r>
      <w:r>
        <w:rPr>
          <w:rFonts w:hint="eastAsia"/>
        </w:rPr>
        <w:t>基于</w:t>
      </w:r>
      <w:r w:rsidRPr="00DA1BB7">
        <w:rPr>
          <w:rFonts w:hint="eastAsia"/>
        </w:rPr>
        <w:t>Dataset-B</w:t>
      </w:r>
      <w:r>
        <w:rPr>
          <w:rFonts w:hint="eastAsia"/>
        </w:rPr>
        <w:t>训练得到的五种单</w:t>
      </w:r>
      <w:r w:rsidRPr="00DA1BB7">
        <w:rPr>
          <w:rFonts w:hint="eastAsia"/>
        </w:rPr>
        <w:t>模型的预测结果。黑色散点为实验测得摩擦系数</w:t>
      </w:r>
      <w:r w:rsidR="003D0F26" w:rsidRPr="003D0F26">
        <w:rPr>
          <w:rFonts w:cs="Times New Roman"/>
          <w:i/>
        </w:rPr>
        <w:t>μ</w:t>
      </w:r>
      <w:r>
        <w:rPr>
          <w:rFonts w:hint="eastAsia"/>
          <w:vertAlign w:val="subscript"/>
        </w:rPr>
        <w:t>exp</w:t>
      </w:r>
      <w:r>
        <w:rPr>
          <w:rFonts w:hint="eastAsia"/>
        </w:rPr>
        <w:t>，粉色散点表示</w:t>
      </w:r>
      <w:r w:rsidRPr="00DA1BB7">
        <w:rPr>
          <w:rFonts w:hint="eastAsia"/>
        </w:rPr>
        <w:t>模型预测值</w:t>
      </w:r>
      <w:r w:rsidR="003D0F26" w:rsidRPr="003D0F26">
        <w:rPr>
          <w:rFonts w:cs="Times New Roman"/>
          <w:i/>
        </w:rPr>
        <w:t>μ</w:t>
      </w:r>
      <w:r w:rsidRPr="00D47E19">
        <w:rPr>
          <w:rFonts w:hint="eastAsia"/>
          <w:vertAlign w:val="subscript"/>
        </w:rPr>
        <w:t>pred</w:t>
      </w:r>
      <w:r w:rsidRPr="00DA1BB7">
        <w:rPr>
          <w:rFonts w:hint="eastAsia"/>
        </w:rPr>
        <w:t>。</w:t>
      </w:r>
    </w:p>
    <w:p w14:paraId="5D5A35AB" w14:textId="2DF4B6AC" w:rsidR="007C307B" w:rsidRDefault="007C307B" w:rsidP="007C307B">
      <w:pPr>
        <w:ind w:firstLine="480"/>
      </w:pPr>
      <w:r w:rsidRPr="00507622">
        <w:t>如图</w:t>
      </w:r>
      <w:r>
        <w:t>3.4(a-</w:t>
      </w:r>
      <w:r w:rsidRPr="00507622">
        <w:t>e)</w:t>
      </w:r>
      <w:r w:rsidRPr="00507622">
        <w:t>所示，基于不含膜厚的</w:t>
      </w:r>
      <w:r w:rsidRPr="00507622">
        <w:t>Dataset-A</w:t>
      </w:r>
      <w:r w:rsidRPr="00507622">
        <w:t>训练得到的五种单模型在外部实验验证集上普遍存在明显高估现象，</w:t>
      </w:r>
      <w:r w:rsidR="00CC7572" w:rsidRPr="00507622">
        <w:t>实验值</w:t>
      </w:r>
      <w:r w:rsidR="00CC7572" w:rsidRPr="003D0F26">
        <w:rPr>
          <w:i/>
        </w:rPr>
        <w:t>μ</w:t>
      </w:r>
      <w:r w:rsidR="00CC7572" w:rsidRPr="009C76CA">
        <w:rPr>
          <w:vertAlign w:val="subscript"/>
        </w:rPr>
        <w:t>exp</w:t>
      </w:r>
      <w:r w:rsidR="00CC7572">
        <w:rPr>
          <w:rFonts w:hint="eastAsia"/>
        </w:rPr>
        <w:t>均位于</w:t>
      </w:r>
      <w:r w:rsidR="00CC7572" w:rsidRPr="00507622">
        <w:t>超低摩擦区间</w:t>
      </w:r>
      <w:r w:rsidR="00D04C6A">
        <w:rPr>
          <w:rFonts w:hint="eastAsia"/>
        </w:rPr>
        <w:t>，但</w:t>
      </w:r>
      <w:r w:rsidRPr="00507622">
        <w:t>预测值</w:t>
      </w:r>
      <w:r w:rsidR="003D0F26" w:rsidRPr="003D0F26">
        <w:rPr>
          <w:i/>
        </w:rPr>
        <w:t>μ</w:t>
      </w:r>
      <w:r w:rsidRPr="00A113D1">
        <w:rPr>
          <w:rFonts w:hint="eastAsia"/>
          <w:vertAlign w:val="subscript"/>
        </w:rPr>
        <w:t>pred</w:t>
      </w:r>
      <w:r w:rsidRPr="00507622">
        <w:t>整体</w:t>
      </w:r>
      <w:r>
        <w:rPr>
          <w:rFonts w:hint="eastAsia"/>
        </w:rPr>
        <w:t>处于</w:t>
      </w:r>
      <w:r w:rsidR="00D04C6A">
        <w:t>常规摩擦水平</w:t>
      </w:r>
      <w:r w:rsidRPr="00507622">
        <w:t>。</w:t>
      </w:r>
      <w:r>
        <w:rPr>
          <w:rFonts w:hint="eastAsia"/>
        </w:rPr>
        <w:t>五</w:t>
      </w:r>
      <w:r w:rsidRPr="00507622">
        <w:t>种模型的</w:t>
      </w:r>
      <w:r w:rsidRPr="00507622">
        <w:t>MAE</w:t>
      </w:r>
      <w:r w:rsidRPr="00507622">
        <w:t>和</w:t>
      </w:r>
      <w:r w:rsidRPr="00507622">
        <w:t>RMSE</w:t>
      </w:r>
      <w:r w:rsidRPr="00507622">
        <w:t>均较大，</w:t>
      </w:r>
      <w:r>
        <w:rPr>
          <w:rFonts w:hint="eastAsia"/>
        </w:rPr>
        <w:t>进一步</w:t>
      </w:r>
      <w:r w:rsidRPr="00507622">
        <w:t>说明仅依赖离子</w:t>
      </w:r>
      <w:r>
        <w:rPr>
          <w:rFonts w:hint="eastAsia"/>
        </w:rPr>
        <w:t>液体</w:t>
      </w:r>
      <w:r w:rsidRPr="00507622">
        <w:t>结构、固体表面和外界环境描述符，难以</w:t>
      </w:r>
      <w:r>
        <w:rPr>
          <w:rFonts w:hint="eastAsia"/>
        </w:rPr>
        <w:t>将模型准确</w:t>
      </w:r>
      <w:r w:rsidRPr="00507622">
        <w:t>外推到超低摩擦量级的</w:t>
      </w:r>
      <w:r>
        <w:rPr>
          <w:rFonts w:hint="eastAsia"/>
        </w:rPr>
        <w:t>I</w:t>
      </w:r>
      <w:r>
        <w:t>L</w:t>
      </w:r>
      <w:r>
        <w:rPr>
          <w:rFonts w:hint="eastAsia"/>
        </w:rPr>
        <w:t>s</w:t>
      </w:r>
      <w:r>
        <w:t>-</w:t>
      </w:r>
      <w:r w:rsidRPr="00507622">
        <w:t>固体界面体系。</w:t>
      </w:r>
      <w:r>
        <w:rPr>
          <w:rFonts w:hint="eastAsia"/>
        </w:rPr>
        <w:t>对前</w:t>
      </w:r>
      <w:r>
        <w:t>5</w:t>
      </w:r>
      <w:r>
        <w:t>个电压调控样本</w:t>
      </w:r>
      <w:r w:rsidRPr="00922060">
        <w:t>，</w:t>
      </w:r>
      <w:r w:rsidRPr="00922060">
        <w:t>CatBoost</w:t>
      </w:r>
      <w:r w:rsidRPr="00922060">
        <w:t>、</w:t>
      </w:r>
      <w:r w:rsidRPr="00922060">
        <w:t>RF</w:t>
      </w:r>
      <w:r w:rsidR="00FF1251">
        <w:rPr>
          <w:rFonts w:hint="eastAsia"/>
        </w:rPr>
        <w:t>、</w:t>
      </w:r>
      <w:r w:rsidR="00FF1251">
        <w:rPr>
          <w:rFonts w:hint="eastAsia"/>
        </w:rPr>
        <w:t>X</w:t>
      </w:r>
      <w:r w:rsidR="00FF1251">
        <w:t>GB</w:t>
      </w:r>
      <w:r w:rsidR="00FF1251">
        <w:rPr>
          <w:rFonts w:hint="eastAsia"/>
        </w:rPr>
        <w:t>oost</w:t>
      </w:r>
      <w:r w:rsidRPr="00922060">
        <w:t>和</w:t>
      </w:r>
      <w:r w:rsidRPr="00922060">
        <w:t>SVR</w:t>
      </w:r>
      <w:r w:rsidRPr="00922060">
        <w:t>仅能大致反映</w:t>
      </w:r>
      <w:r w:rsidR="0089735E">
        <w:rPr>
          <w:rFonts w:hint="eastAsia"/>
        </w:rPr>
        <w:t>出</w:t>
      </w:r>
      <w:r w:rsidR="003D0F26" w:rsidRPr="003D0F26">
        <w:rPr>
          <w:rFonts w:cs="Times New Roman"/>
          <w:i/>
        </w:rPr>
        <w:t>μ</w:t>
      </w:r>
      <w:r w:rsidRPr="00922060">
        <w:t>随电压</w:t>
      </w:r>
      <w:r w:rsidR="00AD33B6">
        <w:rPr>
          <w:rFonts w:hint="eastAsia"/>
        </w:rPr>
        <w:t>(</w:t>
      </w:r>
      <w:r w:rsidRPr="002A0E1F">
        <w:rPr>
          <w:rFonts w:hint="eastAsia"/>
        </w:rPr>
        <w:t>从</w:t>
      </w:r>
      <w:r w:rsidRPr="002A0E1F">
        <w:rPr>
          <w:rFonts w:hint="eastAsia"/>
        </w:rPr>
        <w:t>-2V</w:t>
      </w:r>
      <w:r w:rsidRPr="002A0E1F">
        <w:rPr>
          <w:rFonts w:hint="eastAsia"/>
        </w:rPr>
        <w:t>以</w:t>
      </w:r>
      <w:r w:rsidRPr="002A0E1F">
        <w:rPr>
          <w:rFonts w:hint="eastAsia"/>
        </w:rPr>
        <w:t>1V</w:t>
      </w:r>
      <w:r w:rsidRPr="002A0E1F">
        <w:rPr>
          <w:rFonts w:hint="eastAsia"/>
        </w:rPr>
        <w:t>递增至</w:t>
      </w:r>
      <w:r w:rsidRPr="002A0E1F">
        <w:rPr>
          <w:rFonts w:hint="eastAsia"/>
        </w:rPr>
        <w:t>2V</w:t>
      </w:r>
      <w:r w:rsidR="00AD33B6">
        <w:rPr>
          <w:rFonts w:hint="eastAsia"/>
        </w:rPr>
        <w:t>)</w:t>
      </w:r>
      <w:r w:rsidRPr="002A0E1F">
        <w:rPr>
          <w:rFonts w:hint="eastAsia"/>
        </w:rPr>
        <w:t>变化</w:t>
      </w:r>
      <w:r>
        <w:rPr>
          <w:rFonts w:hint="eastAsia"/>
        </w:rPr>
        <w:t>而产生的</w:t>
      </w:r>
      <w:r w:rsidRPr="002A0E1F">
        <w:rPr>
          <w:rFonts w:hint="eastAsia"/>
        </w:rPr>
        <w:t>先增加再降低</w:t>
      </w:r>
      <w:r>
        <w:rPr>
          <w:rFonts w:hint="eastAsia"/>
        </w:rPr>
        <w:t>的</w:t>
      </w:r>
      <w:r>
        <w:t>非单调趋势，</w:t>
      </w:r>
      <w:r>
        <w:rPr>
          <w:rFonts w:hint="eastAsia"/>
        </w:rPr>
        <w:t>预测值与实验值之间</w:t>
      </w:r>
      <w:r w:rsidR="00FF1251">
        <w:rPr>
          <w:rFonts w:hint="eastAsia"/>
        </w:rPr>
        <w:t>仍存在较大</w:t>
      </w:r>
      <w:r>
        <w:rPr>
          <w:rFonts w:hint="eastAsia"/>
        </w:rPr>
        <w:t>的量级偏差</w:t>
      </w:r>
      <w:r w:rsidRPr="00922060">
        <w:t>。</w:t>
      </w:r>
      <w:r>
        <w:rPr>
          <w:rFonts w:hint="eastAsia"/>
        </w:rPr>
        <w:t>虽然</w:t>
      </w:r>
      <w:r w:rsidRPr="00922060">
        <w:t>图</w:t>
      </w:r>
      <w:r w:rsidRPr="00922060">
        <w:t>3.4(e)</w:t>
      </w:r>
      <w:r>
        <w:rPr>
          <w:rFonts w:hint="eastAsia"/>
        </w:rPr>
        <w:t>代表</w:t>
      </w:r>
      <w:r w:rsidRPr="00922060">
        <w:t>的</w:t>
      </w:r>
      <w:r w:rsidRPr="00922060">
        <w:t>MLP</w:t>
      </w:r>
      <w:r w:rsidRPr="00922060">
        <w:t>在</w:t>
      </w:r>
      <w:r w:rsidRPr="00922060">
        <w:t>Dataset-A</w:t>
      </w:r>
      <w:r w:rsidRPr="00922060">
        <w:t>上的</w:t>
      </w:r>
      <w:r w:rsidRPr="00922060">
        <w:t>MAE</w:t>
      </w:r>
      <w:r w:rsidRPr="00922060">
        <w:t>和</w:t>
      </w:r>
      <w:r w:rsidRPr="00922060">
        <w:t>RMSE</w:t>
      </w:r>
      <w:r w:rsidR="0089735E">
        <w:t>相对较小</w:t>
      </w:r>
      <w:r w:rsidR="0089735E">
        <w:rPr>
          <w:rFonts w:hint="eastAsia"/>
        </w:rPr>
        <w:t>(</w:t>
      </w:r>
      <w:r w:rsidRPr="00922060">
        <w:t>MAE=0.223</w:t>
      </w:r>
      <w:r w:rsidRPr="00922060">
        <w:t>，</w:t>
      </w:r>
      <w:r w:rsidRPr="00922060">
        <w:t>RMSE=0.247</w:t>
      </w:r>
      <w:r w:rsidR="0089735E">
        <w:rPr>
          <w:rFonts w:hint="eastAsia"/>
        </w:rPr>
        <w:t>)</w:t>
      </w:r>
      <w:r w:rsidRPr="00922060">
        <w:t>，但其</w:t>
      </w:r>
      <w:r>
        <w:rPr>
          <w:rFonts w:hint="eastAsia"/>
        </w:rPr>
        <w:t>对</w:t>
      </w:r>
      <w:r w:rsidRPr="00922060">
        <w:t>前</w:t>
      </w:r>
      <w:r w:rsidRPr="00922060">
        <w:t>5</w:t>
      </w:r>
      <w:r w:rsidRPr="00922060">
        <w:t>个样本</w:t>
      </w:r>
      <w:r>
        <w:rPr>
          <w:rFonts w:hint="eastAsia"/>
        </w:rPr>
        <w:t>的预测值</w:t>
      </w:r>
      <w:r w:rsidRPr="00922060">
        <w:t>并未正确反映</w:t>
      </w:r>
      <w:r w:rsidR="003D0F26" w:rsidRPr="003D0F26">
        <w:rPr>
          <w:rFonts w:cs="Times New Roman"/>
          <w:i/>
        </w:rPr>
        <w:t>μ</w:t>
      </w:r>
      <w:r>
        <w:rPr>
          <w:rFonts w:hint="eastAsia"/>
        </w:rPr>
        <w:t>随</w:t>
      </w:r>
      <w:r w:rsidRPr="00922060">
        <w:t>电压变化</w:t>
      </w:r>
      <w:r>
        <w:rPr>
          <w:rFonts w:hint="eastAsia"/>
        </w:rPr>
        <w:t>的</w:t>
      </w:r>
      <w:r w:rsidRPr="00922060">
        <w:t>趋势，</w:t>
      </w:r>
      <w:r>
        <w:rPr>
          <w:rFonts w:hint="eastAsia"/>
        </w:rPr>
        <w:t>甚至还</w:t>
      </w:r>
      <w:r w:rsidRPr="00922060">
        <w:t>出现了</w:t>
      </w:r>
      <w:r w:rsidR="003D0F26" w:rsidRPr="003D0F26">
        <w:rPr>
          <w:i/>
        </w:rPr>
        <w:t>μ</w:t>
      </w:r>
      <w:r w:rsidRPr="00A113D1">
        <w:rPr>
          <w:rFonts w:hint="eastAsia"/>
          <w:vertAlign w:val="subscript"/>
        </w:rPr>
        <w:t>pred</w:t>
      </w:r>
      <w:r>
        <w:rPr>
          <w:rFonts w:hint="eastAsia"/>
        </w:rPr>
        <w:t>为</w:t>
      </w:r>
      <w:r w:rsidRPr="00922060">
        <w:t>负值</w:t>
      </w:r>
      <w:r>
        <w:rPr>
          <w:rFonts w:hint="eastAsia"/>
        </w:rPr>
        <w:t>的</w:t>
      </w:r>
      <w:r w:rsidRPr="00922060">
        <w:t>预测</w:t>
      </w:r>
      <w:r>
        <w:rPr>
          <w:rFonts w:hint="eastAsia"/>
        </w:rPr>
        <w:t>结果</w:t>
      </w:r>
      <w:r w:rsidRPr="00922060">
        <w:t>，说明</w:t>
      </w:r>
      <w:r>
        <w:rPr>
          <w:rFonts w:hint="eastAsia"/>
        </w:rPr>
        <w:t>M</w:t>
      </w:r>
      <w:r>
        <w:t>LP</w:t>
      </w:r>
      <w:r>
        <w:rPr>
          <w:rFonts w:hint="eastAsia"/>
        </w:rPr>
        <w:t>的</w:t>
      </w:r>
      <w:r w:rsidRPr="00922060">
        <w:t>误差</w:t>
      </w:r>
      <w:r>
        <w:rPr>
          <w:rFonts w:hint="eastAsia"/>
        </w:rPr>
        <w:t>较小</w:t>
      </w:r>
      <w:r w:rsidRPr="00922060">
        <w:t>并不代表模型具备更好的外推能力，</w:t>
      </w:r>
      <w:r>
        <w:t>只是</w:t>
      </w:r>
      <w:r>
        <w:rPr>
          <w:rFonts w:hint="eastAsia"/>
        </w:rPr>
        <w:t>其</w:t>
      </w:r>
      <w:r w:rsidRPr="00922060">
        <w:t>预测值整体幅度低于其他模型。</w:t>
      </w:r>
      <w:r w:rsidRPr="00507622">
        <w:t>总体来看，基于</w:t>
      </w:r>
      <w:r w:rsidRPr="00507622">
        <w:t>Dataset-A</w:t>
      </w:r>
      <w:r>
        <w:rPr>
          <w:rFonts w:hint="eastAsia"/>
        </w:rPr>
        <w:t>训练得到</w:t>
      </w:r>
      <w:r w:rsidR="00FF1251">
        <w:t>的五种单模型在外部实验验证集上的预测精度均较低，泛化能力</w:t>
      </w:r>
      <w:r w:rsidR="00FF1251">
        <w:rPr>
          <w:rFonts w:hint="eastAsia"/>
        </w:rPr>
        <w:t>较差</w:t>
      </w:r>
      <w:r w:rsidRPr="00507622">
        <w:t>。</w:t>
      </w:r>
    </w:p>
    <w:p w14:paraId="68C9D64F" w14:textId="670DFF41" w:rsidR="007C307B" w:rsidRDefault="007C307B" w:rsidP="007C307B">
      <w:pPr>
        <w:ind w:firstLine="480"/>
      </w:pPr>
      <w:r>
        <w:rPr>
          <w:rFonts w:hint="eastAsia"/>
        </w:rPr>
        <w:t>相比之下，如图</w:t>
      </w:r>
      <w:r>
        <w:t>3.4(</w:t>
      </w:r>
      <w:r>
        <w:rPr>
          <w:rFonts w:hint="eastAsia"/>
        </w:rPr>
        <w:t>f</w:t>
      </w:r>
      <w:r>
        <w:t>-</w:t>
      </w:r>
      <w:r>
        <w:rPr>
          <w:rFonts w:hint="eastAsia"/>
        </w:rPr>
        <w:t>i</w:t>
      </w:r>
      <w:r>
        <w:t>)</w:t>
      </w:r>
      <w:r>
        <w:rPr>
          <w:rFonts w:hint="eastAsia"/>
        </w:rPr>
        <w:t>所示，基于含膜厚的</w:t>
      </w:r>
      <w:r>
        <w:rPr>
          <w:rFonts w:hint="eastAsia"/>
        </w:rPr>
        <w:t>Dataset-B</w:t>
      </w:r>
      <w:r>
        <w:rPr>
          <w:rFonts w:hint="eastAsia"/>
        </w:rPr>
        <w:t>训练得到的单模型</w:t>
      </w:r>
      <w:r>
        <w:rPr>
          <w:rFonts w:hint="eastAsia"/>
        </w:rPr>
        <w:t>(</w:t>
      </w:r>
      <w:r>
        <w:rPr>
          <w:rFonts w:hint="eastAsia"/>
        </w:rPr>
        <w:t>除</w:t>
      </w:r>
      <w:r>
        <w:rPr>
          <w:rFonts w:hint="eastAsia"/>
        </w:rPr>
        <w:t>M</w:t>
      </w:r>
      <w:r>
        <w:t>LP</w:t>
      </w:r>
      <w:r>
        <w:rPr>
          <w:rFonts w:hint="eastAsia"/>
        </w:rPr>
        <w:t>模型外</w:t>
      </w:r>
      <w:r>
        <w:rPr>
          <w:rFonts w:hint="eastAsia"/>
        </w:rPr>
        <w:t>)</w:t>
      </w:r>
      <w:r>
        <w:rPr>
          <w:rFonts w:hint="eastAsia"/>
        </w:rPr>
        <w:t>在外部实验验证集上的预测误差明显降低，该现象再次说明膜厚</w:t>
      </w:r>
      <w:r w:rsidRPr="002E3A96">
        <w:rPr>
          <w:rFonts w:hint="eastAsia"/>
          <w:i/>
        </w:rPr>
        <w:t>h</w:t>
      </w:r>
      <w:r>
        <w:rPr>
          <w:rFonts w:hint="eastAsia"/>
        </w:rPr>
        <w:t>对模型预测性能具有关键增益。从误差</w:t>
      </w:r>
      <w:r>
        <w:rPr>
          <w:rFonts w:hint="eastAsia"/>
        </w:rPr>
        <w:t>M</w:t>
      </w:r>
      <w:r>
        <w:t>AE</w:t>
      </w:r>
      <w:r>
        <w:rPr>
          <w:rFonts w:hint="eastAsia"/>
        </w:rPr>
        <w:t>和</w:t>
      </w:r>
      <w:r>
        <w:rPr>
          <w:rFonts w:hint="eastAsia"/>
        </w:rPr>
        <w:t>R</w:t>
      </w:r>
      <w:r>
        <w:t>MSE</w:t>
      </w:r>
      <w:r>
        <w:rPr>
          <w:rFonts w:hint="eastAsia"/>
        </w:rPr>
        <w:t>的大小看，</w:t>
      </w:r>
      <w:r w:rsidRPr="00231A45">
        <w:rPr>
          <w:rFonts w:hint="eastAsia"/>
        </w:rPr>
        <w:t>CatBoost</w:t>
      </w:r>
      <w:r w:rsidRPr="00231A45">
        <w:rPr>
          <w:rFonts w:hint="eastAsia"/>
        </w:rPr>
        <w:t>的</w:t>
      </w:r>
      <w:r w:rsidRPr="00231A45">
        <w:rPr>
          <w:rFonts w:hint="eastAsia"/>
        </w:rPr>
        <w:t>MAE</w:t>
      </w:r>
      <w:r w:rsidRPr="00231A45">
        <w:rPr>
          <w:rFonts w:hint="eastAsia"/>
        </w:rPr>
        <w:t>和</w:t>
      </w:r>
      <w:r w:rsidRPr="00231A45">
        <w:rPr>
          <w:rFonts w:hint="eastAsia"/>
        </w:rPr>
        <w:t>RMSE</w:t>
      </w:r>
      <w:r w:rsidRPr="00231A45">
        <w:rPr>
          <w:rFonts w:hint="eastAsia"/>
        </w:rPr>
        <w:t>最小</w:t>
      </w:r>
      <w:r>
        <w:rPr>
          <w:rFonts w:hint="eastAsia"/>
        </w:rPr>
        <w:t>(MAE=0.031</w:t>
      </w:r>
      <w:r>
        <w:rPr>
          <w:rFonts w:hint="eastAsia"/>
        </w:rPr>
        <w:t>，</w:t>
      </w:r>
      <w:r>
        <w:rPr>
          <w:rFonts w:hint="eastAsia"/>
        </w:rPr>
        <w:t>RMSE=0.045)</w:t>
      </w:r>
      <w:r>
        <w:rPr>
          <w:rFonts w:hint="eastAsia"/>
        </w:rPr>
        <w:t>，</w:t>
      </w:r>
      <w:r w:rsidRPr="00231A45">
        <w:rPr>
          <w:rFonts w:hint="eastAsia"/>
        </w:rPr>
        <w:t>其预测值在</w:t>
      </w:r>
      <w:r>
        <w:rPr>
          <w:rFonts w:hint="eastAsia"/>
        </w:rPr>
        <w:t>数量级上最接近真实的超低摩擦水平，但</w:t>
      </w:r>
      <w:r w:rsidRPr="00231A45">
        <w:rPr>
          <w:rFonts w:hint="eastAsia"/>
        </w:rPr>
        <w:t>CatBoost</w:t>
      </w:r>
      <w:r w:rsidRPr="00231A45">
        <w:rPr>
          <w:rFonts w:hint="eastAsia"/>
        </w:rPr>
        <w:t>对个别样本给</w:t>
      </w:r>
      <w:r>
        <w:rPr>
          <w:rFonts w:hint="eastAsia"/>
        </w:rPr>
        <w:t>出了</w:t>
      </w:r>
      <w:r w:rsidR="003D0F26" w:rsidRPr="003D0F26">
        <w:rPr>
          <w:rFonts w:cs="Times New Roman"/>
          <w:i/>
        </w:rPr>
        <w:t>μ</w:t>
      </w:r>
      <w:r w:rsidRPr="00C26FBA">
        <w:rPr>
          <w:rFonts w:hint="eastAsia"/>
          <w:vertAlign w:val="subscript"/>
        </w:rPr>
        <w:t>p</w:t>
      </w:r>
      <w:r w:rsidRPr="00C26FBA">
        <w:rPr>
          <w:vertAlign w:val="subscript"/>
        </w:rPr>
        <w:t>red</w:t>
      </w:r>
      <w:r>
        <w:rPr>
          <w:rFonts w:hint="eastAsia"/>
        </w:rPr>
        <w:t>＜</w:t>
      </w:r>
      <w:r>
        <w:rPr>
          <w:rFonts w:hint="eastAsia"/>
        </w:rPr>
        <w:t>0</w:t>
      </w:r>
      <w:r>
        <w:rPr>
          <w:rFonts w:hint="eastAsia"/>
        </w:rPr>
        <w:t>的预测值，</w:t>
      </w:r>
      <w:r w:rsidRPr="00231A45">
        <w:t>超出了本文定义下摩擦系数的物理可行域，表明</w:t>
      </w:r>
      <w:r w:rsidRPr="00231A45">
        <w:rPr>
          <w:rFonts w:hint="eastAsia"/>
        </w:rPr>
        <w:t>CatBoost</w:t>
      </w:r>
      <w:r w:rsidRPr="00231A45">
        <w:t>在超低</w:t>
      </w:r>
      <w:r w:rsidR="003D0F26" w:rsidRPr="003D0F26">
        <w:rPr>
          <w:i/>
        </w:rPr>
        <w:t>μ</w:t>
      </w:r>
      <w:r w:rsidRPr="00231A45">
        <w:t>区间的物理一致性仍有改进空间。</w:t>
      </w:r>
      <w:r w:rsidRPr="00231A45">
        <w:rPr>
          <w:rFonts w:hint="eastAsia"/>
        </w:rPr>
        <w:t>XGBoost</w:t>
      </w:r>
      <w:r w:rsidRPr="00231A45">
        <w:rPr>
          <w:rFonts w:hint="eastAsia"/>
        </w:rPr>
        <w:t>的误差也较小</w:t>
      </w:r>
      <w:r>
        <w:rPr>
          <w:rFonts w:hint="eastAsia"/>
        </w:rPr>
        <w:t>，</w:t>
      </w:r>
      <w:r w:rsidRPr="00231A45">
        <w:rPr>
          <w:rFonts w:hint="eastAsia"/>
        </w:rPr>
        <w:t>但同样存在负值预测现象。</w:t>
      </w:r>
      <w:r w:rsidRPr="00231A45">
        <w:rPr>
          <w:rFonts w:hint="eastAsia"/>
        </w:rPr>
        <w:t>RF</w:t>
      </w:r>
      <w:r w:rsidRPr="00231A45">
        <w:rPr>
          <w:rFonts w:hint="eastAsia"/>
        </w:rPr>
        <w:t>的</w:t>
      </w:r>
      <w:r w:rsidRPr="00231A45">
        <w:rPr>
          <w:rFonts w:hint="eastAsia"/>
        </w:rPr>
        <w:t>MAE</w:t>
      </w:r>
      <w:r w:rsidRPr="00231A45">
        <w:rPr>
          <w:rFonts w:hint="eastAsia"/>
        </w:rPr>
        <w:t>和</w:t>
      </w:r>
      <w:r w:rsidRPr="00231A45">
        <w:rPr>
          <w:rFonts w:hint="eastAsia"/>
        </w:rPr>
        <w:t>RMSE</w:t>
      </w:r>
      <w:r w:rsidRPr="00231A45">
        <w:rPr>
          <w:rFonts w:hint="eastAsia"/>
        </w:rPr>
        <w:t>虽高于</w:t>
      </w:r>
      <w:r w:rsidRPr="00231A45">
        <w:rPr>
          <w:rFonts w:hint="eastAsia"/>
        </w:rPr>
        <w:t>CatBoost</w:t>
      </w:r>
      <w:r w:rsidRPr="00231A45">
        <w:rPr>
          <w:rFonts w:hint="eastAsia"/>
        </w:rPr>
        <w:t>和</w:t>
      </w:r>
      <w:r w:rsidRPr="00231A45">
        <w:rPr>
          <w:rFonts w:hint="eastAsia"/>
        </w:rPr>
        <w:t>XGBoost</w:t>
      </w:r>
      <w:r>
        <w:rPr>
          <w:rFonts w:hint="eastAsia"/>
        </w:rPr>
        <w:t>(M</w:t>
      </w:r>
      <w:r>
        <w:t>AE=0.111</w:t>
      </w:r>
      <w:r>
        <w:rPr>
          <w:rFonts w:hint="eastAsia"/>
        </w:rPr>
        <w:t>，</w:t>
      </w:r>
      <w:r>
        <w:rPr>
          <w:rFonts w:hint="eastAsia"/>
        </w:rPr>
        <w:t>R</w:t>
      </w:r>
      <w:r>
        <w:t>MSE=</w:t>
      </w:r>
      <w:r w:rsidRPr="00907F03">
        <w:t>0.123</w:t>
      </w:r>
      <w:r>
        <w:t>)</w:t>
      </w:r>
      <w:r>
        <w:rPr>
          <w:rFonts w:hint="eastAsia"/>
        </w:rPr>
        <w:t>，</w:t>
      </w:r>
      <w:r>
        <w:t>但其预测值始终保持</w:t>
      </w:r>
      <w:r>
        <w:rPr>
          <w:rFonts w:hint="eastAsia"/>
        </w:rPr>
        <w:t>呈正值</w:t>
      </w:r>
      <w:r>
        <w:t>，且较好地</w:t>
      </w:r>
      <w:r>
        <w:rPr>
          <w:rFonts w:hint="eastAsia"/>
        </w:rPr>
        <w:t>捕捉到</w:t>
      </w:r>
      <w:r>
        <w:t>前</w:t>
      </w:r>
      <w:r>
        <w:t>5</w:t>
      </w:r>
      <w:r>
        <w:t>个样本</w:t>
      </w:r>
      <w:r>
        <w:rPr>
          <w:rFonts w:hint="eastAsia"/>
        </w:rPr>
        <w:t>的</w:t>
      </w:r>
      <w:r w:rsidR="003D0F26" w:rsidRPr="003D0F26">
        <w:rPr>
          <w:rFonts w:cs="Times New Roman"/>
          <w:i/>
        </w:rPr>
        <w:t>μ</w:t>
      </w:r>
      <w:r>
        <w:t>随</w:t>
      </w:r>
      <w:r>
        <w:rPr>
          <w:rFonts w:hint="eastAsia"/>
        </w:rPr>
        <w:t>外加</w:t>
      </w:r>
      <w:r>
        <w:t>电压变化</w:t>
      </w:r>
      <w:r w:rsidRPr="000F3007">
        <w:rPr>
          <w:rFonts w:hint="eastAsia"/>
        </w:rPr>
        <w:t>先升后降</w:t>
      </w:r>
      <w:r>
        <w:rPr>
          <w:rFonts w:hint="eastAsia"/>
        </w:rPr>
        <w:t>的</w:t>
      </w:r>
      <w:r>
        <w:t>相对趋势，因此</w:t>
      </w:r>
      <w:r>
        <w:rPr>
          <w:rFonts w:hint="eastAsia"/>
        </w:rPr>
        <w:t>R</w:t>
      </w:r>
      <w:r>
        <w:t>F</w:t>
      </w:r>
      <w:r>
        <w:t>在物理一致性和</w:t>
      </w:r>
      <w:r>
        <w:rPr>
          <w:rFonts w:hint="eastAsia"/>
        </w:rPr>
        <w:t>捕捉电压调控</w:t>
      </w:r>
      <w:r>
        <w:t>方面更为稳健。尽管如此，</w:t>
      </w:r>
      <w:r>
        <w:t>RF</w:t>
      </w:r>
      <w:r>
        <w:t>的预测值仍明显高于实验值，</w:t>
      </w:r>
      <w:r w:rsidR="003D0F26" w:rsidRPr="003D0F26">
        <w:rPr>
          <w:rFonts w:cs="Times New Roman"/>
          <w:i/>
        </w:rPr>
        <w:t>μ</w:t>
      </w:r>
      <w:r w:rsidRPr="00C26FBA">
        <w:rPr>
          <w:rFonts w:hint="eastAsia"/>
          <w:vertAlign w:val="subscript"/>
        </w:rPr>
        <w:t>p</w:t>
      </w:r>
      <w:r w:rsidRPr="00C26FBA">
        <w:rPr>
          <w:vertAlign w:val="subscript"/>
        </w:rPr>
        <w:t>red</w:t>
      </w:r>
      <w:r>
        <w:rPr>
          <w:rFonts w:hint="eastAsia"/>
        </w:rPr>
        <w:t>大多数集中在</w:t>
      </w:r>
      <w:r>
        <w:rPr>
          <w:rFonts w:hint="eastAsia"/>
        </w:rPr>
        <w:t>(0.</w:t>
      </w:r>
      <w:r>
        <w:t>1,</w:t>
      </w:r>
      <w:r>
        <w:rPr>
          <w:rFonts w:hint="eastAsia"/>
        </w:rPr>
        <w:t>0.</w:t>
      </w:r>
      <w:r>
        <w:t>2</w:t>
      </w:r>
      <w:r w:rsidRPr="00E813B8">
        <w:rPr>
          <w:rFonts w:hint="eastAsia"/>
        </w:rPr>
        <w:t>)</w:t>
      </w:r>
      <w:r w:rsidRPr="00E813B8">
        <w:rPr>
          <w:rFonts w:hint="eastAsia"/>
        </w:rPr>
        <w:t>范围内</w:t>
      </w:r>
      <w:r>
        <w:rPr>
          <w:rFonts w:hint="eastAsia"/>
        </w:rPr>
        <w:t>，远大于</w:t>
      </w:r>
      <w:r w:rsidR="003D0F26" w:rsidRPr="003D0F26">
        <w:rPr>
          <w:rFonts w:cs="Times New Roman"/>
          <w:i/>
        </w:rPr>
        <w:t>μ</w:t>
      </w:r>
      <w:r w:rsidR="00000DB1">
        <w:rPr>
          <w:rFonts w:cs="Times New Roman" w:hint="eastAsia"/>
          <w:vertAlign w:val="subscript"/>
        </w:rPr>
        <w:t>exp</w:t>
      </w:r>
      <w:r w:rsidRPr="00137188">
        <w:rPr>
          <w:rFonts w:ascii="宋体" w:hAnsi="宋体" w:cs="宋体" w:hint="eastAsia"/>
        </w:rPr>
        <w:t>∈</w:t>
      </w:r>
      <w:r w:rsidRPr="00137188">
        <w:rPr>
          <w:rFonts w:cs="Times New Roman"/>
        </w:rPr>
        <w:t>[0.002,0.012]</w:t>
      </w:r>
      <w:r>
        <w:rPr>
          <w:rFonts w:cs="Times New Roman" w:hint="eastAsia"/>
        </w:rPr>
        <w:t>，</w:t>
      </w:r>
      <w:r>
        <w:t>说明其在超低摩擦区间的</w:t>
      </w:r>
      <w:r>
        <w:rPr>
          <w:rFonts w:hint="eastAsia"/>
        </w:rPr>
        <w:t>定量</w:t>
      </w:r>
      <w:r>
        <w:t>预测能力仍</w:t>
      </w:r>
      <w:r>
        <w:rPr>
          <w:rFonts w:hint="eastAsia"/>
        </w:rPr>
        <w:t>相对</w:t>
      </w:r>
      <w:r>
        <w:t>有限。</w:t>
      </w:r>
      <w:r w:rsidRPr="00014E32">
        <w:t>MLP</w:t>
      </w:r>
      <w:r w:rsidRPr="00014E32">
        <w:t>在</w:t>
      </w:r>
      <w:r w:rsidRPr="00014E32">
        <w:t>Dataset-B</w:t>
      </w:r>
      <w:r w:rsidRPr="00014E32">
        <w:t>上的</w:t>
      </w:r>
      <w:r w:rsidRPr="00014E32">
        <w:t>MAE</w:t>
      </w:r>
      <w:r w:rsidRPr="00014E32">
        <w:t>和</w:t>
      </w:r>
      <w:r w:rsidRPr="00014E32">
        <w:t>RMSE</w:t>
      </w:r>
      <w:r w:rsidRPr="00014E32">
        <w:t>分别增至</w:t>
      </w:r>
      <w:r w:rsidRPr="00014E32">
        <w:t>0.486</w:t>
      </w:r>
      <w:r w:rsidRPr="00014E32">
        <w:t>和</w:t>
      </w:r>
      <w:r w:rsidRPr="00014E32">
        <w:t>0.620</w:t>
      </w:r>
      <w:r w:rsidRPr="00014E32">
        <w:t>，较</w:t>
      </w:r>
      <w:r w:rsidRPr="00014E32">
        <w:t>Dataset-A</w:t>
      </w:r>
      <w:r w:rsidRPr="00014E32">
        <w:t>进一步增大，且对前</w:t>
      </w:r>
      <w:r w:rsidRPr="00014E32">
        <w:t>5</w:t>
      </w:r>
      <w:r>
        <w:t>个样本的电压调控趋势也未能给出合理</w:t>
      </w:r>
      <w:r>
        <w:rPr>
          <w:rFonts w:hint="eastAsia"/>
        </w:rPr>
        <w:t>预测</w:t>
      </w:r>
      <w:r w:rsidRPr="00014E32">
        <w:t>，这再次表明</w:t>
      </w:r>
      <w:r>
        <w:rPr>
          <w:rFonts w:hint="eastAsia"/>
        </w:rPr>
        <w:t>M</w:t>
      </w:r>
      <w:r>
        <w:t>LP</w:t>
      </w:r>
      <w:r>
        <w:t>在小样本外推任务中</w:t>
      </w:r>
      <w:r>
        <w:rPr>
          <w:rFonts w:hint="eastAsia"/>
        </w:rPr>
        <w:t>训练稳定性与泛化能力不足</w:t>
      </w:r>
      <w:r>
        <w:t>。</w:t>
      </w:r>
    </w:p>
    <w:p w14:paraId="222F71D6" w14:textId="1A996EEE" w:rsidR="007C307B" w:rsidRDefault="007C307B" w:rsidP="007C307B">
      <w:pPr>
        <w:ind w:firstLine="480"/>
      </w:pPr>
      <w:r w:rsidRPr="00014E32">
        <w:t>对比基于</w:t>
      </w:r>
      <w:r w:rsidRPr="00014E32">
        <w:t>Dataset-A</w:t>
      </w:r>
      <w:r w:rsidRPr="00014E32">
        <w:t>和</w:t>
      </w:r>
      <w:r w:rsidRPr="00014E32">
        <w:t>Dataset-B</w:t>
      </w:r>
      <w:r w:rsidRPr="00014E32">
        <w:t>训练得到的</w:t>
      </w:r>
      <w:r>
        <w:rPr>
          <w:rFonts w:hint="eastAsia"/>
        </w:rPr>
        <w:t>五种单</w:t>
      </w:r>
      <w:r>
        <w:t>模型在同一外部实验验证集上的</w:t>
      </w:r>
      <w:r>
        <w:lastRenderedPageBreak/>
        <w:t>表现可以</w:t>
      </w:r>
      <w:r>
        <w:rPr>
          <w:rFonts w:hint="eastAsia"/>
        </w:rPr>
        <w:t>发现</w:t>
      </w:r>
      <w:r w:rsidRPr="00014E32">
        <w:t>，引入膜厚</w:t>
      </w:r>
      <w:r w:rsidRPr="002E3A96">
        <w:rPr>
          <w:i/>
        </w:rPr>
        <w:t>h</w:t>
      </w:r>
      <w:r w:rsidRPr="00014E32">
        <w:t>后，除</w:t>
      </w:r>
      <w:r w:rsidRPr="00014E32">
        <w:t>MLP</w:t>
      </w:r>
      <w:r>
        <w:t>外，</w:t>
      </w:r>
      <w:r>
        <w:rPr>
          <w:rFonts w:hint="eastAsia"/>
        </w:rPr>
        <w:t>其它</w:t>
      </w:r>
      <w:r w:rsidRPr="00014E32">
        <w:t>单模型对超低摩擦样本的预测</w:t>
      </w:r>
      <w:r>
        <w:rPr>
          <w:rFonts w:hint="eastAsia"/>
        </w:rPr>
        <w:t>精度均</w:t>
      </w:r>
      <w:r>
        <w:t>明显</w:t>
      </w:r>
      <w:r>
        <w:rPr>
          <w:rFonts w:hint="eastAsia"/>
        </w:rPr>
        <w:t>改善</w:t>
      </w:r>
      <w:r w:rsidRPr="00014E32">
        <w:t>。</w:t>
      </w:r>
      <w:r>
        <w:rPr>
          <w:rFonts w:hint="eastAsia"/>
        </w:rPr>
        <w:t>这</w:t>
      </w:r>
      <w:r w:rsidRPr="00014E32">
        <w:t>说明膜厚</w:t>
      </w:r>
      <w:r w:rsidRPr="002E3A96">
        <w:rPr>
          <w:i/>
        </w:rPr>
        <w:t>h</w:t>
      </w:r>
      <w:r w:rsidRPr="00014E32">
        <w:t>作为界面结构描述符，能够</w:t>
      </w:r>
      <w:r>
        <w:rPr>
          <w:rFonts w:hint="eastAsia"/>
        </w:rPr>
        <w:t>有效</w:t>
      </w:r>
      <w:r w:rsidRPr="00014E32">
        <w:t>补充离子液体结构、固体表面和外界环境三类特征难以充分表征的界面状态信息，</w:t>
      </w:r>
      <w:r w:rsidRPr="00CC41D3">
        <w:rPr>
          <w:rFonts w:cs="Times New Roman"/>
        </w:rPr>
        <w:t>从而显著提升模型在跨</w:t>
      </w:r>
      <w:r>
        <w:rPr>
          <w:rFonts w:cs="Times New Roman" w:hint="eastAsia"/>
        </w:rPr>
        <w:t>I</w:t>
      </w:r>
      <w:r>
        <w:rPr>
          <w:rFonts w:cs="Times New Roman"/>
        </w:rPr>
        <w:t>L</w:t>
      </w:r>
      <w:r>
        <w:rPr>
          <w:rFonts w:cs="Times New Roman" w:hint="eastAsia"/>
        </w:rPr>
        <w:t>s</w:t>
      </w:r>
      <w:r>
        <w:rPr>
          <w:rFonts w:cs="Times New Roman"/>
        </w:rPr>
        <w:t>-</w:t>
      </w:r>
      <w:r w:rsidRPr="00CC41D3">
        <w:rPr>
          <w:rFonts w:cs="Times New Roman"/>
        </w:rPr>
        <w:t>固体界面体系上的外推能力。</w:t>
      </w:r>
      <w:r>
        <w:rPr>
          <w:rFonts w:hint="eastAsia"/>
        </w:rPr>
        <w:t>该发现</w:t>
      </w:r>
      <w:r w:rsidRPr="00014E32">
        <w:t>与</w:t>
      </w:r>
      <w:r w:rsidRPr="00014E32">
        <w:t>3.3.1</w:t>
      </w:r>
      <w:r w:rsidRPr="00014E32">
        <w:t>节和</w:t>
      </w:r>
      <w:r w:rsidRPr="00014E32">
        <w:t>3.3.2</w:t>
      </w:r>
      <w:r>
        <w:t>节的</w:t>
      </w:r>
      <w:r>
        <w:rPr>
          <w:rFonts w:hint="eastAsia"/>
        </w:rPr>
        <w:t>结果</w:t>
      </w:r>
      <w:r w:rsidRPr="00014E32">
        <w:t>一致。</w:t>
      </w:r>
      <w:r>
        <w:rPr>
          <w:rFonts w:hint="eastAsia"/>
        </w:rPr>
        <w:t>另外，</w:t>
      </w:r>
      <w:r w:rsidRPr="00014E32">
        <w:t>即使在引入膜厚</w:t>
      </w:r>
      <w:r w:rsidR="002E3A96" w:rsidRPr="002E3A96">
        <w:rPr>
          <w:rFonts w:hint="eastAsia"/>
          <w:i/>
        </w:rPr>
        <w:t>h</w:t>
      </w:r>
      <w:r w:rsidRPr="00014E32">
        <w:t>后，单模型在超低摩擦区间仍可能出现负值预测、量级偏差以及模型间表现不一致等问题，</w:t>
      </w:r>
      <w:r w:rsidR="00454697">
        <w:rPr>
          <w:rFonts w:hint="eastAsia"/>
        </w:rPr>
        <w:t>这</w:t>
      </w:r>
      <w:r>
        <w:t>说明</w:t>
      </w:r>
      <w:r>
        <w:rPr>
          <w:rFonts w:hint="eastAsia"/>
        </w:rPr>
        <w:t>单模型的</w:t>
      </w:r>
      <w:r w:rsidR="00454697">
        <w:t>外推能力仍有</w:t>
      </w:r>
      <w:r w:rsidRPr="00014E32">
        <w:t>提升空间。</w:t>
      </w:r>
    </w:p>
    <w:p w14:paraId="3ED92C1F" w14:textId="23676ED8" w:rsidR="007C307B" w:rsidRDefault="007C307B" w:rsidP="007C307B">
      <w:pPr>
        <w:pStyle w:val="3"/>
      </w:pPr>
      <w:bookmarkStart w:id="50" w:name="_Toc227386128"/>
      <w:r w:rsidRPr="007C307B">
        <w:rPr>
          <w:rFonts w:hint="eastAsia"/>
        </w:rPr>
        <w:t>关键特征识别与模型解释</w:t>
      </w:r>
      <w:bookmarkEnd w:id="50"/>
    </w:p>
    <w:p w14:paraId="0017B927" w14:textId="66C96F05" w:rsidR="00FA25C1" w:rsidRDefault="00FA25C1" w:rsidP="00FA25C1">
      <w:pPr>
        <w:ind w:firstLine="480"/>
      </w:pPr>
      <w:r>
        <w:t>为进一步识别影响纳米摩擦系数预测的关键描述符，并从模型</w:t>
      </w:r>
      <w:r w:rsidRPr="00A86CD6">
        <w:t>角度分析不含膜厚与含膜厚模型</w:t>
      </w:r>
      <w:r>
        <w:t>在预测表现上的差异</w:t>
      </w:r>
      <w:r w:rsidRPr="00A86CD6">
        <w:t>，本节根据</w:t>
      </w:r>
      <w:r>
        <w:t>3.3.1-</w:t>
      </w:r>
      <w:r w:rsidRPr="00A86CD6">
        <w:t>3.3.3</w:t>
      </w:r>
      <w:r w:rsidRPr="00A86CD6">
        <w:t>节的结果，选取</w:t>
      </w:r>
      <w:r w:rsidRPr="00A86CD6">
        <w:t>Dataset-A</w:t>
      </w:r>
      <w:r w:rsidRPr="00A86CD6">
        <w:t>上表现相对均衡的</w:t>
      </w:r>
      <w:r w:rsidRPr="00A86CD6">
        <w:t>CatBoost</w:t>
      </w:r>
      <w:r w:rsidR="00C2774F">
        <w:rPr>
          <w:rFonts w:hint="eastAsia"/>
        </w:rPr>
        <w:t>较优单</w:t>
      </w:r>
      <w:r>
        <w:rPr>
          <w:rFonts w:hint="eastAsia"/>
        </w:rPr>
        <w:t>模型</w:t>
      </w:r>
      <w:r w:rsidRPr="00A86CD6">
        <w:t>，以及</w:t>
      </w:r>
      <w:r w:rsidRPr="00A86CD6">
        <w:t>Dataset-B</w:t>
      </w:r>
      <w:r w:rsidR="00C2774F">
        <w:t>上整体表现</w:t>
      </w:r>
      <w:r w:rsidR="00C2774F">
        <w:rPr>
          <w:rFonts w:hint="eastAsia"/>
        </w:rPr>
        <w:t>较优</w:t>
      </w:r>
      <w:r w:rsidRPr="00A86CD6">
        <w:t>的</w:t>
      </w:r>
      <w:r w:rsidRPr="00A86CD6">
        <w:t>CatBoost</w:t>
      </w:r>
      <w:r w:rsidRPr="00A86CD6">
        <w:t>、</w:t>
      </w:r>
      <w:r w:rsidRPr="00A86CD6">
        <w:t>RF</w:t>
      </w:r>
      <w:r w:rsidRPr="00A86CD6">
        <w:t>和</w:t>
      </w:r>
      <w:r w:rsidRPr="00A86CD6">
        <w:t>XGBoost</w:t>
      </w:r>
      <w:r w:rsidR="00C2774F">
        <w:rPr>
          <w:rFonts w:hint="eastAsia"/>
        </w:rPr>
        <w:t>三种单</w:t>
      </w:r>
      <w:r w:rsidRPr="00A86CD6">
        <w:t>模型开展</w:t>
      </w:r>
      <w:r w:rsidRPr="00A86CD6">
        <w:t>SHAP</w:t>
      </w:r>
      <w:r w:rsidRPr="00A86CD6">
        <w:t>分析。图</w:t>
      </w:r>
      <w:r w:rsidRPr="00A86CD6">
        <w:t>3.5</w:t>
      </w:r>
      <w:r>
        <w:rPr>
          <w:rFonts w:hint="eastAsia"/>
        </w:rPr>
        <w:t>为</w:t>
      </w:r>
      <w:r w:rsidR="00C2774F">
        <w:t>上述四个</w:t>
      </w:r>
      <w:r w:rsidR="00C2774F">
        <w:rPr>
          <w:rFonts w:hint="eastAsia"/>
        </w:rPr>
        <w:t>较优</w:t>
      </w:r>
      <w:r w:rsidRPr="00A86CD6">
        <w:t>单模型的</w:t>
      </w:r>
      <w:r w:rsidRPr="00A86CD6">
        <w:t>SHAP</w:t>
      </w:r>
      <w:r w:rsidRPr="00A86CD6">
        <w:t>汇总图。</w:t>
      </w:r>
    </w:p>
    <w:p w14:paraId="58B4F293" w14:textId="10FECB79" w:rsidR="00EA3AA8" w:rsidRDefault="00EA3AA8" w:rsidP="00EA3AA8">
      <w:pPr>
        <w:pStyle w:val="afc"/>
      </w:pPr>
      <w:r>
        <w:rPr>
          <w:rFonts w:hint="eastAsia"/>
          <w:noProof/>
        </w:rPr>
        <w:drawing>
          <wp:inline distT="0" distB="0" distL="0" distR="0" wp14:anchorId="6EFA9B89" wp14:editId="44812630">
            <wp:extent cx="4032000" cy="5125421"/>
            <wp:effectExtent l="0" t="0" r="698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3.5 SHAP 单模型.png"/>
                    <pic:cNvPicPr/>
                  </pic:nvPicPr>
                  <pic:blipFill>
                    <a:blip r:embed="rId48">
                      <a:extLst>
                        <a:ext uri="{28A0092B-C50C-407E-A947-70E740481C1C}">
                          <a14:useLocalDpi xmlns:a14="http://schemas.microsoft.com/office/drawing/2010/main" val="0"/>
                        </a:ext>
                      </a:extLst>
                    </a:blip>
                    <a:stretch>
                      <a:fillRect/>
                    </a:stretch>
                  </pic:blipFill>
                  <pic:spPr>
                    <a:xfrm>
                      <a:off x="0" y="0"/>
                      <a:ext cx="4032000" cy="5125421"/>
                    </a:xfrm>
                    <a:prstGeom prst="rect">
                      <a:avLst/>
                    </a:prstGeom>
                  </pic:spPr>
                </pic:pic>
              </a:graphicData>
            </a:graphic>
          </wp:inline>
        </w:drawing>
      </w:r>
    </w:p>
    <w:p w14:paraId="19D0A811" w14:textId="54B45003" w:rsidR="00EA3AA8" w:rsidRPr="00EA3AA8" w:rsidRDefault="00EA3AA8" w:rsidP="00EA3AA8">
      <w:pPr>
        <w:pStyle w:val="afc"/>
        <w:ind w:firstLine="480"/>
      </w:pPr>
      <w:r>
        <w:rPr>
          <w:rFonts w:hint="eastAsia"/>
        </w:rPr>
        <w:t>图</w:t>
      </w:r>
      <w:r>
        <w:rPr>
          <w:rFonts w:hint="eastAsia"/>
        </w:rPr>
        <w:t>3</w:t>
      </w:r>
      <w:r>
        <w:t xml:space="preserve">.5 </w:t>
      </w:r>
      <w:r>
        <w:rPr>
          <w:rFonts w:hint="eastAsia"/>
        </w:rPr>
        <w:t>Dataset-A</w:t>
      </w:r>
      <w:r w:rsidRPr="00401D02">
        <w:rPr>
          <w:rFonts w:hint="eastAsia"/>
        </w:rPr>
        <w:t>与</w:t>
      </w:r>
      <w:r>
        <w:rPr>
          <w:rFonts w:hint="eastAsia"/>
        </w:rPr>
        <w:t>Dataset-B</w:t>
      </w:r>
      <w:r>
        <w:rPr>
          <w:rFonts w:hint="eastAsia"/>
        </w:rPr>
        <w:t>上较优单模型的</w:t>
      </w:r>
      <w:r>
        <w:rPr>
          <w:rFonts w:hint="eastAsia"/>
        </w:rPr>
        <w:t>SHAP</w:t>
      </w:r>
      <w:r w:rsidR="00CB3173">
        <w:rPr>
          <w:rFonts w:hint="eastAsia"/>
        </w:rPr>
        <w:t>汇总图。</w:t>
      </w:r>
      <w:r>
        <w:rPr>
          <w:rFonts w:hint="eastAsia"/>
        </w:rPr>
        <w:t>(a)</w:t>
      </w:r>
      <w:r>
        <w:t xml:space="preserve"> </w:t>
      </w:r>
      <w:r w:rsidRPr="00401D02">
        <w:rPr>
          <w:rFonts w:hint="eastAsia"/>
        </w:rPr>
        <w:t>Dataset-A</w:t>
      </w:r>
      <w:r>
        <w:rPr>
          <w:rFonts w:hint="eastAsia"/>
        </w:rPr>
        <w:t>/CatBoost</w:t>
      </w:r>
      <w:r>
        <w:rPr>
          <w:rFonts w:hint="eastAsia"/>
        </w:rPr>
        <w:t>，</w:t>
      </w:r>
      <w:r>
        <w:rPr>
          <w:rFonts w:hint="eastAsia"/>
        </w:rPr>
        <w:t>(b)</w:t>
      </w:r>
      <w:r>
        <w:t xml:space="preserve"> </w:t>
      </w:r>
      <w:r w:rsidRPr="00401D02">
        <w:rPr>
          <w:rFonts w:hint="eastAsia"/>
        </w:rPr>
        <w:t>Dataset-B</w:t>
      </w:r>
      <w:r>
        <w:rPr>
          <w:rFonts w:hint="eastAsia"/>
        </w:rPr>
        <w:t>/CatBoost</w:t>
      </w:r>
      <w:r>
        <w:rPr>
          <w:rFonts w:hint="eastAsia"/>
        </w:rPr>
        <w:t>，</w:t>
      </w:r>
      <w:r>
        <w:rPr>
          <w:rFonts w:hint="eastAsia"/>
        </w:rPr>
        <w:t>(</w:t>
      </w:r>
      <w:r>
        <w:t xml:space="preserve">c) </w:t>
      </w:r>
      <w:r w:rsidRPr="00401D02">
        <w:rPr>
          <w:rFonts w:hint="eastAsia"/>
        </w:rPr>
        <w:t>Dataset-B</w:t>
      </w:r>
      <w:r>
        <w:rPr>
          <w:rFonts w:hint="eastAsia"/>
        </w:rPr>
        <w:t>/RF</w:t>
      </w:r>
      <w:r>
        <w:rPr>
          <w:rFonts w:hint="eastAsia"/>
        </w:rPr>
        <w:t>，</w:t>
      </w:r>
      <w:r>
        <w:rPr>
          <w:rFonts w:hint="eastAsia"/>
        </w:rPr>
        <w:t>(</w:t>
      </w:r>
      <w:r>
        <w:t xml:space="preserve">d) </w:t>
      </w:r>
      <w:r w:rsidRPr="00401D02">
        <w:rPr>
          <w:rFonts w:hint="eastAsia"/>
        </w:rPr>
        <w:t>Dataset-B</w:t>
      </w:r>
      <w:r>
        <w:rPr>
          <w:rFonts w:hint="eastAsia"/>
        </w:rPr>
        <w:t>/</w:t>
      </w:r>
      <w:r>
        <w:t>XGBoost</w:t>
      </w:r>
      <w:r>
        <w:rPr>
          <w:rFonts w:hint="eastAsia"/>
        </w:rPr>
        <w:t>。</w:t>
      </w:r>
    </w:p>
    <w:p w14:paraId="44413DFC" w14:textId="14521D33" w:rsidR="000559C8" w:rsidRDefault="000559C8" w:rsidP="000559C8">
      <w:pPr>
        <w:ind w:firstLine="480"/>
      </w:pPr>
      <w:r w:rsidRPr="005E1E1B">
        <w:lastRenderedPageBreak/>
        <w:t>图</w:t>
      </w:r>
      <w:r w:rsidRPr="005E1E1B">
        <w:t>3.5</w:t>
      </w:r>
      <w:r>
        <w:rPr>
          <w:rFonts w:hint="eastAsia"/>
        </w:rPr>
        <w:t>中的</w:t>
      </w:r>
      <w:r>
        <w:rPr>
          <w:rFonts w:hint="eastAsia"/>
        </w:rPr>
        <w:t>S</w:t>
      </w:r>
      <w:r>
        <w:t>HAP</w:t>
      </w:r>
      <w:r w:rsidR="00C2774F">
        <w:rPr>
          <w:rFonts w:hint="eastAsia"/>
        </w:rPr>
        <w:t>汇总</w:t>
      </w:r>
      <w:r>
        <w:rPr>
          <w:rFonts w:hint="eastAsia"/>
        </w:rPr>
        <w:t>图</w:t>
      </w:r>
      <w:r w:rsidRPr="005E1E1B">
        <w:t>由</w:t>
      </w:r>
      <w:r w:rsidR="00C2774F">
        <w:rPr>
          <w:rFonts w:hint="eastAsia"/>
        </w:rPr>
        <w:t>“平均绝对</w:t>
      </w:r>
      <w:r w:rsidR="00C2774F">
        <w:rPr>
          <w:rFonts w:hint="eastAsia"/>
        </w:rPr>
        <w:t>S</w:t>
      </w:r>
      <w:r w:rsidR="00C2774F">
        <w:t>HAP</w:t>
      </w:r>
      <w:r w:rsidR="00C2774F">
        <w:rPr>
          <w:rFonts w:hint="eastAsia"/>
        </w:rPr>
        <w:t>值条形图”</w:t>
      </w:r>
      <w:r w:rsidRPr="005E1E1B">
        <w:t>和</w:t>
      </w:r>
      <w:r w:rsidR="00C2774F">
        <w:rPr>
          <w:rFonts w:hint="eastAsia"/>
        </w:rPr>
        <w:t>“</w:t>
      </w:r>
      <w:r w:rsidRPr="005E1E1B">
        <w:t>SHAP</w:t>
      </w:r>
      <w:r w:rsidRPr="005E1E1B">
        <w:t>蜂群图</w:t>
      </w:r>
      <w:r w:rsidR="00C2774F">
        <w:rPr>
          <w:rFonts w:hint="eastAsia"/>
        </w:rPr>
        <w:t>(</w:t>
      </w:r>
      <w:r w:rsidR="00C2774F" w:rsidRPr="00C2774F">
        <w:t>SHAP beeswarm plot</w:t>
      </w:r>
      <w:r w:rsidR="00C2774F">
        <w:t>)</w:t>
      </w:r>
      <w:r w:rsidR="00C2774F">
        <w:rPr>
          <w:rFonts w:hint="eastAsia"/>
        </w:rPr>
        <w:t>”</w:t>
      </w:r>
      <w:r w:rsidRPr="005E1E1B">
        <w:t>两部分组成。</w:t>
      </w:r>
      <w:r w:rsidRPr="00F45B67">
        <w:rPr>
          <w:rFonts w:hint="eastAsia"/>
        </w:rPr>
        <w:t>其中浅绿色</w:t>
      </w:r>
      <w:r>
        <w:rPr>
          <w:rFonts w:hint="eastAsia"/>
        </w:rPr>
        <w:t>上轴和左轴</w:t>
      </w:r>
      <w:r w:rsidRPr="00F45B67">
        <w:rPr>
          <w:rFonts w:hint="eastAsia"/>
        </w:rPr>
        <w:t>对应</w:t>
      </w:r>
      <w:r w:rsidR="00C2774F">
        <w:rPr>
          <w:rFonts w:hint="eastAsia"/>
        </w:rPr>
        <w:t>“平均绝对</w:t>
      </w:r>
      <w:r w:rsidR="00C2774F">
        <w:rPr>
          <w:rFonts w:hint="eastAsia"/>
        </w:rPr>
        <w:t>S</w:t>
      </w:r>
      <w:r w:rsidR="00C2774F">
        <w:t>HAP</w:t>
      </w:r>
      <w:r w:rsidR="00C2774F">
        <w:rPr>
          <w:rFonts w:hint="eastAsia"/>
        </w:rPr>
        <w:t>值条形图”</w:t>
      </w:r>
      <w:r>
        <w:rPr>
          <w:rFonts w:hint="eastAsia"/>
        </w:rPr>
        <w:t>，条形图从上至下</w:t>
      </w:r>
      <w:r w:rsidRPr="005E1E1B">
        <w:t>按</w:t>
      </w:r>
      <w:r w:rsidR="00C2774F">
        <w:t>平均绝对</w:t>
      </w:r>
      <w:r w:rsidR="00C2774F">
        <w:t>SHAP</w:t>
      </w:r>
      <w:r w:rsidR="00C2774F">
        <w:t>值</w:t>
      </w:r>
      <w:r w:rsidR="00C2774F">
        <w:rPr>
          <w:rFonts w:hint="eastAsia"/>
        </w:rPr>
        <w:t>(</w:t>
      </w:r>
      <w:r w:rsidRPr="005E1E1B">
        <w:t>mean(|SHAP|)</w:t>
      </w:r>
      <w:r w:rsidR="00C2774F">
        <w:t>)</w:t>
      </w:r>
      <w:r w:rsidRPr="005E1E1B">
        <w:t>由大到小排序</w:t>
      </w:r>
      <w:r>
        <w:rPr>
          <w:rFonts w:hint="eastAsia"/>
        </w:rPr>
        <w:t>，用于表示各描述符对模型输出的全局平均贡献。彩色散点、下方横轴及右侧颜色条构成</w:t>
      </w:r>
      <w:r w:rsidR="00B110EC">
        <w:rPr>
          <w:rFonts w:hint="eastAsia"/>
        </w:rPr>
        <w:t>“</w:t>
      </w:r>
      <w:r w:rsidRPr="00F45B67">
        <w:rPr>
          <w:rFonts w:hint="eastAsia"/>
        </w:rPr>
        <w:t>SHAP</w:t>
      </w:r>
      <w:r w:rsidRPr="00F45B67">
        <w:rPr>
          <w:rFonts w:hint="eastAsia"/>
        </w:rPr>
        <w:t>蜂群图</w:t>
      </w:r>
      <w:r w:rsidR="00B110EC">
        <w:rPr>
          <w:rFonts w:hint="eastAsia"/>
        </w:rPr>
        <w:t>”</w:t>
      </w:r>
      <w:r w:rsidRPr="00F45B67">
        <w:rPr>
          <w:rFonts w:hint="eastAsia"/>
        </w:rPr>
        <w:t>，蜂群图</w:t>
      </w:r>
      <w:r>
        <w:rPr>
          <w:rFonts w:hint="eastAsia"/>
        </w:rPr>
        <w:t>中每一个</w:t>
      </w:r>
      <w:r>
        <w:t>散点</w:t>
      </w:r>
      <w:r>
        <w:rPr>
          <w:rFonts w:hint="eastAsia"/>
        </w:rPr>
        <w:t>表示一个</w:t>
      </w:r>
      <w:r w:rsidRPr="005E1E1B">
        <w:t>样本在</w:t>
      </w:r>
      <w:r>
        <w:rPr>
          <w:rFonts w:hint="eastAsia"/>
        </w:rPr>
        <w:t>某一</w:t>
      </w:r>
      <w:r w:rsidRPr="005E1E1B">
        <w:t>描述符上的</w:t>
      </w:r>
      <w:r w:rsidRPr="005E1E1B">
        <w:t>SHAP</w:t>
      </w:r>
      <w:r>
        <w:t>值，</w:t>
      </w:r>
      <w:r>
        <w:rPr>
          <w:rFonts w:hint="eastAsia"/>
        </w:rPr>
        <w:t>散点</w:t>
      </w:r>
      <w:r>
        <w:t>颜色</w:t>
      </w:r>
      <w:r>
        <w:rPr>
          <w:rFonts w:hint="eastAsia"/>
        </w:rPr>
        <w:t>表示该样本的此描述符</w:t>
      </w:r>
      <w:r>
        <w:t>取值大小，其中红色表示</w:t>
      </w:r>
      <w:r>
        <w:rPr>
          <w:rFonts w:hint="eastAsia"/>
        </w:rPr>
        <w:t>取</w:t>
      </w:r>
      <w:r w:rsidRPr="005E1E1B">
        <w:t>值较高，蓝色表示</w:t>
      </w:r>
      <w:r>
        <w:rPr>
          <w:rFonts w:hint="eastAsia"/>
        </w:rPr>
        <w:t>取值</w:t>
      </w:r>
      <w:r w:rsidRPr="005E1E1B">
        <w:t>较低。</w:t>
      </w:r>
      <w:r w:rsidRPr="005E1E1B">
        <w:t>SHAP</w:t>
      </w:r>
      <w:r w:rsidRPr="005E1E1B">
        <w:t>值为正，表示该描述符使预测摩擦系数增大；</w:t>
      </w:r>
      <w:r w:rsidRPr="005E1E1B">
        <w:t>SHAP</w:t>
      </w:r>
      <w:r w:rsidRPr="005E1E1B">
        <w:t>值为负，表示该描述符使预测摩擦系数减小。</w:t>
      </w:r>
      <w:r>
        <w:rPr>
          <w:rFonts w:hint="eastAsia"/>
        </w:rPr>
        <w:t>基于上述定义，若取值</w:t>
      </w:r>
      <w:r w:rsidRPr="00712F63">
        <w:rPr>
          <w:rFonts w:hint="eastAsia"/>
        </w:rPr>
        <w:t>较高的</w:t>
      </w:r>
      <w:r>
        <w:rPr>
          <w:rFonts w:hint="eastAsia"/>
        </w:rPr>
        <w:t>红色散点</w:t>
      </w:r>
      <w:r w:rsidRPr="00712F63">
        <w:rPr>
          <w:rFonts w:hint="eastAsia"/>
        </w:rPr>
        <w:t>主要分布在</w:t>
      </w:r>
      <w:r>
        <w:rPr>
          <w:rFonts w:hint="eastAsia"/>
        </w:rPr>
        <w:t>SHAP&gt;0</w:t>
      </w:r>
      <w:r>
        <w:rPr>
          <w:rFonts w:hint="eastAsia"/>
        </w:rPr>
        <w:t>区域，表明该描述符值增大</w:t>
      </w:r>
      <w:r w:rsidRPr="00712F63">
        <w:rPr>
          <w:rFonts w:hint="eastAsia"/>
        </w:rPr>
        <w:t>倾向于提高预测</w:t>
      </w:r>
      <w:r w:rsidR="003D0F26" w:rsidRPr="003D0F26">
        <w:rPr>
          <w:rFonts w:cs="Times New Roman"/>
          <w:i/>
        </w:rPr>
        <w:t>μ</w:t>
      </w:r>
      <w:r w:rsidRPr="00712F63">
        <w:rPr>
          <w:rFonts w:hint="eastAsia"/>
        </w:rPr>
        <w:t>；若主要分布在</w:t>
      </w:r>
      <w:r>
        <w:rPr>
          <w:rFonts w:hint="eastAsia"/>
        </w:rPr>
        <w:t>SHAP&lt;0</w:t>
      </w:r>
      <w:r>
        <w:rPr>
          <w:rFonts w:hint="eastAsia"/>
        </w:rPr>
        <w:t>区域，则表明该描述符值增大</w:t>
      </w:r>
      <w:r w:rsidRPr="00712F63">
        <w:rPr>
          <w:rFonts w:hint="eastAsia"/>
        </w:rPr>
        <w:t>倾向于降低预测</w:t>
      </w:r>
      <w:r w:rsidR="003D0F26" w:rsidRPr="003D0F26">
        <w:rPr>
          <w:rFonts w:cs="Times New Roman"/>
          <w:i/>
        </w:rPr>
        <w:t>μ</w:t>
      </w:r>
      <w:r w:rsidRPr="00712F63">
        <w:rPr>
          <w:rFonts w:hint="eastAsia"/>
        </w:rPr>
        <w:t>。</w:t>
      </w:r>
      <w:r w:rsidRPr="005E1E1B">
        <w:t>为便于跨数据集和跨模型比较，表</w:t>
      </w:r>
      <w:r w:rsidRPr="005E1E1B">
        <w:t>3.6</w:t>
      </w:r>
      <w:r w:rsidR="009F4A37">
        <w:t>汇总了四种</w:t>
      </w:r>
      <w:r w:rsidR="009F4A37">
        <w:rPr>
          <w:rFonts w:hint="eastAsia"/>
        </w:rPr>
        <w:t>较优</w:t>
      </w:r>
      <w:r w:rsidRPr="005E1E1B">
        <w:t>单模型</w:t>
      </w:r>
      <w:r>
        <w:rPr>
          <w:rFonts w:hint="eastAsia"/>
        </w:rPr>
        <w:t>的</w:t>
      </w:r>
      <w:r w:rsidRPr="005E1E1B">
        <w:t>前</w:t>
      </w:r>
      <w:r w:rsidRPr="005E1E1B">
        <w:t>5</w:t>
      </w:r>
      <w:r w:rsidRPr="005E1E1B">
        <w:t>位关键描述符及其</w:t>
      </w:r>
      <w:r w:rsidR="008F6682">
        <w:rPr>
          <w:rFonts w:hint="eastAsia"/>
        </w:rPr>
        <w:t>平均绝对</w:t>
      </w:r>
      <w:r w:rsidR="008F6682">
        <w:rPr>
          <w:rFonts w:hint="eastAsia"/>
        </w:rPr>
        <w:t>S</w:t>
      </w:r>
      <w:r w:rsidR="008F6682">
        <w:t>HAP</w:t>
      </w:r>
      <w:r w:rsidR="008F6682">
        <w:rPr>
          <w:rFonts w:hint="eastAsia"/>
        </w:rPr>
        <w:t>值</w:t>
      </w:r>
      <w:r>
        <w:rPr>
          <w:rFonts w:hint="eastAsia"/>
        </w:rPr>
        <w:t>。</w:t>
      </w:r>
    </w:p>
    <w:p w14:paraId="692E2EC9" w14:textId="4769CCAF" w:rsidR="00FA25C1" w:rsidRDefault="00FA25C1" w:rsidP="00FA25C1">
      <w:pPr>
        <w:pStyle w:val="af8"/>
      </w:pPr>
      <w:r>
        <w:rPr>
          <w:rFonts w:hint="eastAsia"/>
        </w:rPr>
        <w:t>表</w:t>
      </w:r>
      <w:r>
        <w:t xml:space="preserve">3.6 </w:t>
      </w:r>
      <w:r>
        <w:rPr>
          <w:rFonts w:hint="eastAsia"/>
        </w:rPr>
        <w:t>四种</w:t>
      </w:r>
      <w:r w:rsidR="00B110EC">
        <w:rPr>
          <w:rFonts w:hint="eastAsia"/>
        </w:rPr>
        <w:t>较优</w:t>
      </w:r>
      <w:r>
        <w:rPr>
          <w:rFonts w:hint="eastAsia"/>
        </w:rPr>
        <w:t>单模型的前五位</w:t>
      </w:r>
      <w:r w:rsidRPr="00581C22">
        <w:rPr>
          <w:rFonts w:hint="eastAsia"/>
        </w:rPr>
        <w:t>关键</w:t>
      </w:r>
      <w:r>
        <w:rPr>
          <w:rFonts w:hint="eastAsia"/>
        </w:rPr>
        <w:t>描述符</w:t>
      </w:r>
      <w:r w:rsidRPr="00582C38">
        <w:rPr>
          <w:rFonts w:hint="eastAsia"/>
        </w:rPr>
        <w:t>及</w:t>
      </w:r>
      <w:r w:rsidR="00B110EC">
        <w:rPr>
          <w:rFonts w:hint="eastAsia"/>
        </w:rPr>
        <w:t>平均绝对</w:t>
      </w:r>
      <w:r w:rsidR="00B110EC">
        <w:rPr>
          <w:rFonts w:hint="eastAsia"/>
        </w:rPr>
        <w:t>S</w:t>
      </w:r>
      <w:r w:rsidR="00B110EC">
        <w:t>HAP</w:t>
      </w:r>
      <w:r w:rsidR="00B110EC">
        <w:rPr>
          <w:rFonts w:hint="eastAsia"/>
        </w:rPr>
        <w:t>值</w:t>
      </w:r>
      <w:r w:rsidRPr="00582C38">
        <w:rPr>
          <w:rFonts w:hint="eastAsia"/>
        </w:rPr>
        <w:t>汇总</w:t>
      </w:r>
      <w:r>
        <w:rPr>
          <w:rFonts w:hint="eastAsia"/>
        </w:rPr>
        <w:t>表</w:t>
      </w:r>
    </w:p>
    <w:tbl>
      <w:tblPr>
        <w:tblStyle w:val="af2"/>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68"/>
        <w:gridCol w:w="1604"/>
        <w:gridCol w:w="1923"/>
        <w:gridCol w:w="1767"/>
        <w:gridCol w:w="2008"/>
      </w:tblGrid>
      <w:tr w:rsidR="00FA25C1" w:rsidRPr="00AD33B6" w14:paraId="5CB3E5E6" w14:textId="77777777" w:rsidTr="003F67D0">
        <w:trPr>
          <w:trHeight w:val="454"/>
        </w:trPr>
        <w:tc>
          <w:tcPr>
            <w:tcW w:w="975" w:type="pct"/>
            <w:tcBorders>
              <w:top w:val="single" w:sz="12" w:space="0" w:color="auto"/>
              <w:bottom w:val="single" w:sz="8" w:space="0" w:color="auto"/>
            </w:tcBorders>
            <w:vAlign w:val="center"/>
          </w:tcPr>
          <w:p w14:paraId="61183122" w14:textId="77777777" w:rsidR="00FA25C1" w:rsidRPr="00AD33B6" w:rsidRDefault="00FA25C1" w:rsidP="00B110EC">
            <w:pPr>
              <w:pStyle w:val="afc"/>
              <w:ind w:firstLine="480"/>
              <w:rPr>
                <w:szCs w:val="21"/>
              </w:rPr>
            </w:pPr>
            <w:r w:rsidRPr="00AD33B6">
              <w:rPr>
                <w:rFonts w:hint="eastAsia"/>
                <w:szCs w:val="21"/>
              </w:rPr>
              <w:t>D</w:t>
            </w:r>
            <w:r w:rsidRPr="00AD33B6">
              <w:rPr>
                <w:szCs w:val="21"/>
              </w:rPr>
              <w:t>ataset</w:t>
            </w:r>
          </w:p>
        </w:tc>
        <w:tc>
          <w:tcPr>
            <w:tcW w:w="884" w:type="pct"/>
            <w:tcBorders>
              <w:top w:val="single" w:sz="12" w:space="0" w:color="auto"/>
              <w:bottom w:val="single" w:sz="8" w:space="0" w:color="auto"/>
            </w:tcBorders>
            <w:vAlign w:val="center"/>
          </w:tcPr>
          <w:p w14:paraId="7821DB10" w14:textId="77777777" w:rsidR="00FA25C1" w:rsidRPr="00AD33B6" w:rsidRDefault="00FA25C1" w:rsidP="00B110EC">
            <w:pPr>
              <w:pStyle w:val="afc"/>
              <w:ind w:firstLine="480"/>
              <w:rPr>
                <w:szCs w:val="21"/>
              </w:rPr>
            </w:pPr>
            <w:r w:rsidRPr="00AD33B6">
              <w:rPr>
                <w:rFonts w:hint="eastAsia"/>
                <w:szCs w:val="21"/>
              </w:rPr>
              <w:t>M</w:t>
            </w:r>
            <w:r w:rsidRPr="00AD33B6">
              <w:rPr>
                <w:szCs w:val="21"/>
              </w:rPr>
              <w:t>odel</w:t>
            </w:r>
          </w:p>
        </w:tc>
        <w:tc>
          <w:tcPr>
            <w:tcW w:w="1060" w:type="pct"/>
            <w:tcBorders>
              <w:top w:val="single" w:sz="12" w:space="0" w:color="auto"/>
              <w:bottom w:val="single" w:sz="8" w:space="0" w:color="auto"/>
            </w:tcBorders>
            <w:vAlign w:val="center"/>
          </w:tcPr>
          <w:p w14:paraId="45DDDC5D" w14:textId="77777777" w:rsidR="00FA25C1" w:rsidRPr="00AD33B6" w:rsidRDefault="00FA25C1" w:rsidP="00B110EC">
            <w:pPr>
              <w:ind w:firstLineChars="0" w:firstLine="0"/>
              <w:jc w:val="center"/>
              <w:rPr>
                <w:sz w:val="21"/>
                <w:szCs w:val="21"/>
              </w:rPr>
            </w:pPr>
            <w:r w:rsidRPr="00AD33B6">
              <w:rPr>
                <w:rFonts w:hint="eastAsia"/>
                <w:sz w:val="21"/>
                <w:szCs w:val="21"/>
              </w:rPr>
              <w:t>R</w:t>
            </w:r>
            <w:r w:rsidRPr="00AD33B6">
              <w:rPr>
                <w:sz w:val="21"/>
                <w:szCs w:val="21"/>
              </w:rPr>
              <w:t>anking</w:t>
            </w:r>
          </w:p>
        </w:tc>
        <w:tc>
          <w:tcPr>
            <w:tcW w:w="974" w:type="pct"/>
            <w:tcBorders>
              <w:top w:val="single" w:sz="12" w:space="0" w:color="auto"/>
              <w:bottom w:val="single" w:sz="8" w:space="0" w:color="auto"/>
            </w:tcBorders>
            <w:vAlign w:val="center"/>
          </w:tcPr>
          <w:p w14:paraId="6B5BB6D2" w14:textId="77777777" w:rsidR="00FA25C1" w:rsidRPr="00AD33B6" w:rsidRDefault="00FA25C1" w:rsidP="00B110EC">
            <w:pPr>
              <w:ind w:firstLineChars="0" w:firstLine="0"/>
              <w:jc w:val="center"/>
              <w:rPr>
                <w:sz w:val="21"/>
                <w:szCs w:val="21"/>
              </w:rPr>
            </w:pPr>
            <w:r w:rsidRPr="00AD33B6">
              <w:rPr>
                <w:rFonts w:hint="eastAsia"/>
                <w:sz w:val="21"/>
                <w:szCs w:val="21"/>
              </w:rPr>
              <w:t>D</w:t>
            </w:r>
            <w:r w:rsidRPr="00AD33B6">
              <w:rPr>
                <w:sz w:val="21"/>
                <w:szCs w:val="21"/>
              </w:rPr>
              <w:t>escriptor</w:t>
            </w:r>
          </w:p>
        </w:tc>
        <w:tc>
          <w:tcPr>
            <w:tcW w:w="1107" w:type="pct"/>
            <w:tcBorders>
              <w:top w:val="single" w:sz="12" w:space="0" w:color="auto"/>
              <w:bottom w:val="single" w:sz="8" w:space="0" w:color="auto"/>
            </w:tcBorders>
            <w:vAlign w:val="center"/>
          </w:tcPr>
          <w:p w14:paraId="38818ABA" w14:textId="77777777" w:rsidR="00FA25C1" w:rsidRPr="00AD33B6" w:rsidRDefault="00FA25C1" w:rsidP="00B110EC">
            <w:pPr>
              <w:ind w:firstLineChars="0" w:firstLine="0"/>
              <w:jc w:val="center"/>
              <w:rPr>
                <w:sz w:val="21"/>
                <w:szCs w:val="21"/>
              </w:rPr>
            </w:pPr>
            <w:r w:rsidRPr="00AD33B6">
              <w:rPr>
                <w:rFonts w:hint="eastAsia"/>
                <w:sz w:val="21"/>
                <w:szCs w:val="21"/>
              </w:rPr>
              <w:t>m</w:t>
            </w:r>
            <w:r w:rsidRPr="00AD33B6">
              <w:rPr>
                <w:sz w:val="21"/>
                <w:szCs w:val="21"/>
              </w:rPr>
              <w:t>ean(|SHAP|)</w:t>
            </w:r>
          </w:p>
        </w:tc>
      </w:tr>
      <w:tr w:rsidR="00FA25C1" w:rsidRPr="00AD33B6" w14:paraId="46219538" w14:textId="77777777" w:rsidTr="003F67D0">
        <w:trPr>
          <w:trHeight w:val="454"/>
        </w:trPr>
        <w:tc>
          <w:tcPr>
            <w:tcW w:w="975" w:type="pct"/>
            <w:vMerge w:val="restart"/>
            <w:tcBorders>
              <w:top w:val="single" w:sz="8" w:space="0" w:color="auto"/>
            </w:tcBorders>
            <w:vAlign w:val="center"/>
          </w:tcPr>
          <w:p w14:paraId="7C878AB5" w14:textId="77777777" w:rsidR="00FA25C1" w:rsidRPr="00AD33B6" w:rsidRDefault="00FA25C1" w:rsidP="00981093">
            <w:pPr>
              <w:pStyle w:val="afc"/>
              <w:ind w:firstLine="480"/>
              <w:rPr>
                <w:szCs w:val="21"/>
              </w:rPr>
            </w:pPr>
            <w:r w:rsidRPr="00AD33B6">
              <w:rPr>
                <w:rFonts w:hint="eastAsia"/>
                <w:szCs w:val="21"/>
              </w:rPr>
              <w:t>D</w:t>
            </w:r>
            <w:r w:rsidRPr="00AD33B6">
              <w:rPr>
                <w:szCs w:val="21"/>
              </w:rPr>
              <w:t>ataset-A</w:t>
            </w:r>
          </w:p>
        </w:tc>
        <w:tc>
          <w:tcPr>
            <w:tcW w:w="884" w:type="pct"/>
            <w:vMerge w:val="restart"/>
            <w:tcBorders>
              <w:top w:val="single" w:sz="8" w:space="0" w:color="auto"/>
            </w:tcBorders>
            <w:vAlign w:val="center"/>
          </w:tcPr>
          <w:p w14:paraId="76E14001" w14:textId="77777777" w:rsidR="00FA25C1" w:rsidRPr="00AD33B6" w:rsidRDefault="00FA25C1" w:rsidP="00981093">
            <w:pPr>
              <w:pStyle w:val="afc"/>
              <w:ind w:firstLine="480"/>
              <w:rPr>
                <w:szCs w:val="21"/>
              </w:rPr>
            </w:pPr>
            <w:r w:rsidRPr="00AD33B6">
              <w:rPr>
                <w:rFonts w:hint="eastAsia"/>
                <w:szCs w:val="21"/>
              </w:rPr>
              <w:t>C</w:t>
            </w:r>
            <w:r w:rsidRPr="00AD33B6">
              <w:rPr>
                <w:szCs w:val="21"/>
              </w:rPr>
              <w:t>atboost</w:t>
            </w:r>
          </w:p>
        </w:tc>
        <w:tc>
          <w:tcPr>
            <w:tcW w:w="1060" w:type="pct"/>
            <w:tcBorders>
              <w:top w:val="single" w:sz="8" w:space="0" w:color="auto"/>
              <w:bottom w:val="nil"/>
            </w:tcBorders>
          </w:tcPr>
          <w:p w14:paraId="3A61691D" w14:textId="77777777" w:rsidR="00FA25C1" w:rsidRPr="00AD33B6" w:rsidRDefault="00FA25C1" w:rsidP="002D7670">
            <w:pPr>
              <w:ind w:firstLineChars="0" w:firstLine="0"/>
              <w:jc w:val="center"/>
              <w:rPr>
                <w:sz w:val="21"/>
                <w:szCs w:val="21"/>
              </w:rPr>
            </w:pPr>
            <w:r w:rsidRPr="00AD33B6">
              <w:rPr>
                <w:rFonts w:hint="eastAsia"/>
                <w:sz w:val="21"/>
                <w:szCs w:val="21"/>
              </w:rPr>
              <w:t>1</w:t>
            </w:r>
          </w:p>
        </w:tc>
        <w:tc>
          <w:tcPr>
            <w:tcW w:w="974" w:type="pct"/>
            <w:tcBorders>
              <w:top w:val="single" w:sz="8" w:space="0" w:color="auto"/>
              <w:bottom w:val="nil"/>
            </w:tcBorders>
          </w:tcPr>
          <w:p w14:paraId="460A5607" w14:textId="77777777" w:rsidR="00FA25C1" w:rsidRPr="00AD33B6" w:rsidRDefault="00FA25C1" w:rsidP="002D7670">
            <w:pPr>
              <w:ind w:firstLineChars="0" w:firstLine="0"/>
              <w:jc w:val="center"/>
              <w:rPr>
                <w:sz w:val="21"/>
                <w:szCs w:val="21"/>
              </w:rPr>
            </w:pPr>
            <w:r w:rsidRPr="00AD33B6">
              <w:rPr>
                <w:sz w:val="21"/>
                <w:szCs w:val="21"/>
              </w:rPr>
              <w:t>x</w:t>
            </w:r>
            <w:r w:rsidRPr="00AD33B6">
              <w:rPr>
                <w:sz w:val="21"/>
                <w:szCs w:val="21"/>
              </w:rPr>
              <w:softHyphen/>
              <w:t>_IL</w:t>
            </w:r>
          </w:p>
        </w:tc>
        <w:tc>
          <w:tcPr>
            <w:tcW w:w="1107" w:type="pct"/>
            <w:tcBorders>
              <w:top w:val="single" w:sz="8" w:space="0" w:color="auto"/>
              <w:bottom w:val="nil"/>
            </w:tcBorders>
          </w:tcPr>
          <w:p w14:paraId="159311E1" w14:textId="77777777" w:rsidR="00FA25C1" w:rsidRPr="00AD33B6" w:rsidRDefault="00FA25C1" w:rsidP="002D7670">
            <w:pPr>
              <w:ind w:firstLineChars="0" w:firstLine="0"/>
              <w:jc w:val="center"/>
              <w:rPr>
                <w:sz w:val="21"/>
                <w:szCs w:val="21"/>
              </w:rPr>
            </w:pPr>
            <w:r w:rsidRPr="00AD33B6">
              <w:rPr>
                <w:rFonts w:hint="eastAsia"/>
                <w:sz w:val="21"/>
                <w:szCs w:val="21"/>
              </w:rPr>
              <w:t>0</w:t>
            </w:r>
            <w:r w:rsidRPr="00AD33B6">
              <w:rPr>
                <w:sz w:val="21"/>
                <w:szCs w:val="21"/>
              </w:rPr>
              <w:t>.048</w:t>
            </w:r>
          </w:p>
        </w:tc>
      </w:tr>
      <w:tr w:rsidR="00FA25C1" w:rsidRPr="00AD33B6" w14:paraId="7E1F6F4E" w14:textId="77777777" w:rsidTr="00AD33B6">
        <w:trPr>
          <w:trHeight w:val="454"/>
        </w:trPr>
        <w:tc>
          <w:tcPr>
            <w:tcW w:w="975" w:type="pct"/>
            <w:vMerge/>
          </w:tcPr>
          <w:p w14:paraId="11664CD4" w14:textId="77777777" w:rsidR="00FA25C1" w:rsidRPr="00AD33B6" w:rsidRDefault="00FA25C1" w:rsidP="002D7670">
            <w:pPr>
              <w:pStyle w:val="afc"/>
              <w:ind w:firstLine="480"/>
              <w:rPr>
                <w:szCs w:val="21"/>
              </w:rPr>
            </w:pPr>
          </w:p>
        </w:tc>
        <w:tc>
          <w:tcPr>
            <w:tcW w:w="884" w:type="pct"/>
            <w:vMerge/>
          </w:tcPr>
          <w:p w14:paraId="1C9E1F6F" w14:textId="77777777" w:rsidR="00FA25C1" w:rsidRPr="00AD33B6" w:rsidRDefault="00FA25C1" w:rsidP="002D7670">
            <w:pPr>
              <w:pStyle w:val="afc"/>
              <w:ind w:firstLine="480"/>
              <w:rPr>
                <w:szCs w:val="21"/>
              </w:rPr>
            </w:pPr>
          </w:p>
        </w:tc>
        <w:tc>
          <w:tcPr>
            <w:tcW w:w="1060" w:type="pct"/>
            <w:tcBorders>
              <w:top w:val="nil"/>
              <w:bottom w:val="nil"/>
            </w:tcBorders>
          </w:tcPr>
          <w:p w14:paraId="7928A48F" w14:textId="77777777" w:rsidR="00FA25C1" w:rsidRPr="00AD33B6" w:rsidRDefault="00FA25C1" w:rsidP="002D7670">
            <w:pPr>
              <w:ind w:firstLineChars="0" w:firstLine="0"/>
              <w:jc w:val="center"/>
              <w:rPr>
                <w:sz w:val="21"/>
                <w:szCs w:val="21"/>
              </w:rPr>
            </w:pPr>
            <w:r w:rsidRPr="00AD33B6">
              <w:rPr>
                <w:rFonts w:hint="eastAsia"/>
                <w:sz w:val="21"/>
                <w:szCs w:val="21"/>
              </w:rPr>
              <w:t>2</w:t>
            </w:r>
          </w:p>
        </w:tc>
        <w:tc>
          <w:tcPr>
            <w:tcW w:w="974" w:type="pct"/>
            <w:tcBorders>
              <w:top w:val="nil"/>
              <w:bottom w:val="nil"/>
            </w:tcBorders>
          </w:tcPr>
          <w:p w14:paraId="273E0DD8" w14:textId="5036656F" w:rsidR="00FA25C1" w:rsidRPr="00AD33B6" w:rsidRDefault="00FA25C1" w:rsidP="002D7670">
            <w:pPr>
              <w:ind w:firstLineChars="0" w:firstLine="0"/>
              <w:jc w:val="center"/>
              <w:rPr>
                <w:sz w:val="21"/>
                <w:szCs w:val="21"/>
              </w:rPr>
            </w:pPr>
            <w:r w:rsidRPr="00AD33B6">
              <w:rPr>
                <w:sz w:val="21"/>
                <w:szCs w:val="21"/>
              </w:rPr>
              <w:t>R</w:t>
            </w:r>
            <w:r w:rsidR="0055494D" w:rsidRPr="00AD33B6">
              <w:rPr>
                <w:sz w:val="21"/>
                <w:szCs w:val="21"/>
              </w:rPr>
              <w:t>q</w:t>
            </w:r>
          </w:p>
        </w:tc>
        <w:tc>
          <w:tcPr>
            <w:tcW w:w="1107" w:type="pct"/>
            <w:tcBorders>
              <w:top w:val="nil"/>
              <w:bottom w:val="nil"/>
            </w:tcBorders>
          </w:tcPr>
          <w:p w14:paraId="12A5CFBE" w14:textId="77777777" w:rsidR="00FA25C1" w:rsidRPr="00AD33B6" w:rsidRDefault="00FA25C1" w:rsidP="002D7670">
            <w:pPr>
              <w:ind w:firstLineChars="0" w:firstLine="0"/>
              <w:jc w:val="center"/>
              <w:rPr>
                <w:sz w:val="21"/>
                <w:szCs w:val="21"/>
              </w:rPr>
            </w:pPr>
            <w:r w:rsidRPr="00AD33B6">
              <w:rPr>
                <w:rFonts w:hint="eastAsia"/>
                <w:sz w:val="21"/>
                <w:szCs w:val="21"/>
              </w:rPr>
              <w:t>0</w:t>
            </w:r>
            <w:r w:rsidRPr="00AD33B6">
              <w:rPr>
                <w:sz w:val="21"/>
                <w:szCs w:val="21"/>
              </w:rPr>
              <w:t>.045</w:t>
            </w:r>
          </w:p>
        </w:tc>
      </w:tr>
      <w:tr w:rsidR="00FA25C1" w:rsidRPr="00AD33B6" w14:paraId="10B693B5" w14:textId="77777777" w:rsidTr="00AD33B6">
        <w:trPr>
          <w:trHeight w:val="454"/>
        </w:trPr>
        <w:tc>
          <w:tcPr>
            <w:tcW w:w="975" w:type="pct"/>
            <w:vMerge/>
          </w:tcPr>
          <w:p w14:paraId="16FE07E3" w14:textId="77777777" w:rsidR="00FA25C1" w:rsidRPr="00AD33B6" w:rsidRDefault="00FA25C1" w:rsidP="002D7670">
            <w:pPr>
              <w:pStyle w:val="afc"/>
              <w:ind w:firstLine="480"/>
              <w:rPr>
                <w:szCs w:val="21"/>
              </w:rPr>
            </w:pPr>
          </w:p>
        </w:tc>
        <w:tc>
          <w:tcPr>
            <w:tcW w:w="884" w:type="pct"/>
            <w:vMerge/>
          </w:tcPr>
          <w:p w14:paraId="2A814F61" w14:textId="77777777" w:rsidR="00FA25C1" w:rsidRPr="00AD33B6" w:rsidRDefault="00FA25C1" w:rsidP="002D7670">
            <w:pPr>
              <w:pStyle w:val="afc"/>
              <w:ind w:firstLine="480"/>
              <w:rPr>
                <w:szCs w:val="21"/>
              </w:rPr>
            </w:pPr>
          </w:p>
        </w:tc>
        <w:tc>
          <w:tcPr>
            <w:tcW w:w="1060" w:type="pct"/>
            <w:tcBorders>
              <w:top w:val="nil"/>
              <w:bottom w:val="nil"/>
            </w:tcBorders>
          </w:tcPr>
          <w:p w14:paraId="3DCF13C1" w14:textId="77777777" w:rsidR="00FA25C1" w:rsidRPr="00AD33B6" w:rsidRDefault="00FA25C1" w:rsidP="002D7670">
            <w:pPr>
              <w:ind w:firstLineChars="0" w:firstLine="0"/>
              <w:jc w:val="center"/>
              <w:rPr>
                <w:sz w:val="21"/>
                <w:szCs w:val="21"/>
              </w:rPr>
            </w:pPr>
            <w:r w:rsidRPr="00AD33B6">
              <w:rPr>
                <w:rFonts w:hint="eastAsia"/>
                <w:sz w:val="21"/>
                <w:szCs w:val="21"/>
              </w:rPr>
              <w:t>3</w:t>
            </w:r>
          </w:p>
        </w:tc>
        <w:tc>
          <w:tcPr>
            <w:tcW w:w="974" w:type="pct"/>
            <w:tcBorders>
              <w:top w:val="nil"/>
              <w:bottom w:val="nil"/>
            </w:tcBorders>
          </w:tcPr>
          <w:p w14:paraId="4C35B2F2" w14:textId="3E069E52" w:rsidR="00FA25C1" w:rsidRPr="00AD33B6" w:rsidRDefault="00FA25C1" w:rsidP="002D7670">
            <w:pPr>
              <w:ind w:firstLineChars="0" w:firstLine="0"/>
              <w:jc w:val="center"/>
              <w:rPr>
                <w:sz w:val="21"/>
                <w:szCs w:val="21"/>
              </w:rPr>
            </w:pPr>
            <w:r w:rsidRPr="00AD33B6">
              <w:rPr>
                <w:sz w:val="21"/>
                <w:szCs w:val="21"/>
              </w:rPr>
              <w:t>Potential</w:t>
            </w:r>
          </w:p>
        </w:tc>
        <w:tc>
          <w:tcPr>
            <w:tcW w:w="1107" w:type="pct"/>
            <w:tcBorders>
              <w:top w:val="nil"/>
              <w:bottom w:val="nil"/>
            </w:tcBorders>
          </w:tcPr>
          <w:p w14:paraId="431ED3F7" w14:textId="77777777" w:rsidR="00FA25C1" w:rsidRPr="00AD33B6" w:rsidRDefault="00FA25C1" w:rsidP="002D7670">
            <w:pPr>
              <w:ind w:firstLineChars="0" w:firstLine="0"/>
              <w:jc w:val="center"/>
              <w:rPr>
                <w:sz w:val="21"/>
                <w:szCs w:val="21"/>
              </w:rPr>
            </w:pPr>
            <w:r w:rsidRPr="00AD33B6">
              <w:rPr>
                <w:rFonts w:hint="eastAsia"/>
                <w:sz w:val="21"/>
                <w:szCs w:val="21"/>
              </w:rPr>
              <w:t>0</w:t>
            </w:r>
            <w:r w:rsidRPr="00AD33B6">
              <w:rPr>
                <w:sz w:val="21"/>
                <w:szCs w:val="21"/>
              </w:rPr>
              <w:t>.044</w:t>
            </w:r>
          </w:p>
        </w:tc>
      </w:tr>
      <w:tr w:rsidR="00FA25C1" w:rsidRPr="00AD33B6" w14:paraId="4C25ED6E" w14:textId="77777777" w:rsidTr="00AD33B6">
        <w:trPr>
          <w:trHeight w:val="454"/>
        </w:trPr>
        <w:tc>
          <w:tcPr>
            <w:tcW w:w="975" w:type="pct"/>
            <w:vMerge/>
          </w:tcPr>
          <w:p w14:paraId="474D4C96" w14:textId="77777777" w:rsidR="00FA25C1" w:rsidRPr="00AD33B6" w:rsidRDefault="00FA25C1" w:rsidP="002D7670">
            <w:pPr>
              <w:pStyle w:val="afc"/>
              <w:ind w:firstLine="480"/>
              <w:rPr>
                <w:szCs w:val="21"/>
              </w:rPr>
            </w:pPr>
          </w:p>
        </w:tc>
        <w:tc>
          <w:tcPr>
            <w:tcW w:w="884" w:type="pct"/>
            <w:vMerge/>
          </w:tcPr>
          <w:p w14:paraId="7B7FFB6B" w14:textId="77777777" w:rsidR="00FA25C1" w:rsidRPr="00AD33B6" w:rsidRDefault="00FA25C1" w:rsidP="002D7670">
            <w:pPr>
              <w:pStyle w:val="afc"/>
              <w:ind w:firstLine="480"/>
              <w:rPr>
                <w:szCs w:val="21"/>
              </w:rPr>
            </w:pPr>
          </w:p>
        </w:tc>
        <w:tc>
          <w:tcPr>
            <w:tcW w:w="1060" w:type="pct"/>
            <w:tcBorders>
              <w:top w:val="nil"/>
              <w:bottom w:val="nil"/>
            </w:tcBorders>
          </w:tcPr>
          <w:p w14:paraId="77DD2B68" w14:textId="77777777" w:rsidR="00FA25C1" w:rsidRPr="00AD33B6" w:rsidRDefault="00FA25C1" w:rsidP="002D7670">
            <w:pPr>
              <w:ind w:firstLineChars="0" w:firstLine="0"/>
              <w:jc w:val="center"/>
              <w:rPr>
                <w:sz w:val="21"/>
                <w:szCs w:val="21"/>
              </w:rPr>
            </w:pPr>
            <w:r w:rsidRPr="00AD33B6">
              <w:rPr>
                <w:sz w:val="21"/>
                <w:szCs w:val="21"/>
              </w:rPr>
              <w:t>4</w:t>
            </w:r>
          </w:p>
        </w:tc>
        <w:tc>
          <w:tcPr>
            <w:tcW w:w="974" w:type="pct"/>
            <w:tcBorders>
              <w:top w:val="nil"/>
              <w:bottom w:val="nil"/>
            </w:tcBorders>
          </w:tcPr>
          <w:p w14:paraId="7AD73894" w14:textId="77777777" w:rsidR="00FA25C1" w:rsidRPr="00AD33B6" w:rsidRDefault="00FA25C1" w:rsidP="002D7670">
            <w:pPr>
              <w:ind w:firstLineChars="0" w:firstLine="0"/>
              <w:jc w:val="center"/>
              <w:rPr>
                <w:sz w:val="21"/>
                <w:szCs w:val="21"/>
              </w:rPr>
            </w:pPr>
            <w:r w:rsidRPr="00AD33B6">
              <w:rPr>
                <w:sz w:val="21"/>
                <w:szCs w:val="21"/>
              </w:rPr>
              <w:t>Bertz_an</w:t>
            </w:r>
          </w:p>
        </w:tc>
        <w:tc>
          <w:tcPr>
            <w:tcW w:w="1107" w:type="pct"/>
            <w:tcBorders>
              <w:top w:val="nil"/>
              <w:bottom w:val="nil"/>
            </w:tcBorders>
          </w:tcPr>
          <w:p w14:paraId="2DA27316" w14:textId="77777777" w:rsidR="00FA25C1" w:rsidRPr="00AD33B6" w:rsidRDefault="00FA25C1" w:rsidP="002D7670">
            <w:pPr>
              <w:ind w:firstLineChars="0" w:firstLine="0"/>
              <w:jc w:val="center"/>
              <w:rPr>
                <w:sz w:val="21"/>
                <w:szCs w:val="21"/>
              </w:rPr>
            </w:pPr>
            <w:r w:rsidRPr="00AD33B6">
              <w:rPr>
                <w:rFonts w:hint="eastAsia"/>
                <w:sz w:val="21"/>
                <w:szCs w:val="21"/>
              </w:rPr>
              <w:t>0</w:t>
            </w:r>
            <w:r w:rsidRPr="00AD33B6">
              <w:rPr>
                <w:sz w:val="21"/>
                <w:szCs w:val="21"/>
              </w:rPr>
              <w:t>.035</w:t>
            </w:r>
          </w:p>
        </w:tc>
      </w:tr>
      <w:tr w:rsidR="00FA25C1" w:rsidRPr="00AD33B6" w14:paraId="0B433A49" w14:textId="77777777" w:rsidTr="00AD33B6">
        <w:trPr>
          <w:trHeight w:val="454"/>
        </w:trPr>
        <w:tc>
          <w:tcPr>
            <w:tcW w:w="975" w:type="pct"/>
            <w:vMerge/>
            <w:tcBorders>
              <w:bottom w:val="dashSmallGap" w:sz="8" w:space="0" w:color="auto"/>
            </w:tcBorders>
          </w:tcPr>
          <w:p w14:paraId="66127804" w14:textId="77777777" w:rsidR="00FA25C1" w:rsidRPr="00AD33B6" w:rsidRDefault="00FA25C1" w:rsidP="002D7670">
            <w:pPr>
              <w:pStyle w:val="afc"/>
              <w:ind w:firstLine="480"/>
              <w:rPr>
                <w:szCs w:val="21"/>
              </w:rPr>
            </w:pPr>
          </w:p>
        </w:tc>
        <w:tc>
          <w:tcPr>
            <w:tcW w:w="884" w:type="pct"/>
            <w:vMerge/>
            <w:tcBorders>
              <w:bottom w:val="dashSmallGap" w:sz="8" w:space="0" w:color="auto"/>
            </w:tcBorders>
          </w:tcPr>
          <w:p w14:paraId="6D93103C" w14:textId="77777777" w:rsidR="00FA25C1" w:rsidRPr="00AD33B6" w:rsidRDefault="00FA25C1" w:rsidP="002D7670">
            <w:pPr>
              <w:pStyle w:val="afc"/>
              <w:ind w:firstLine="480"/>
              <w:rPr>
                <w:szCs w:val="21"/>
              </w:rPr>
            </w:pPr>
          </w:p>
        </w:tc>
        <w:tc>
          <w:tcPr>
            <w:tcW w:w="1060" w:type="pct"/>
            <w:tcBorders>
              <w:top w:val="nil"/>
              <w:bottom w:val="dashSmallGap" w:sz="8" w:space="0" w:color="auto"/>
            </w:tcBorders>
          </w:tcPr>
          <w:p w14:paraId="3DE2C562" w14:textId="77777777" w:rsidR="00FA25C1" w:rsidRPr="00AD33B6" w:rsidRDefault="00FA25C1" w:rsidP="002D7670">
            <w:pPr>
              <w:ind w:firstLineChars="0" w:firstLine="0"/>
              <w:jc w:val="center"/>
              <w:rPr>
                <w:sz w:val="21"/>
                <w:szCs w:val="21"/>
              </w:rPr>
            </w:pPr>
            <w:r w:rsidRPr="00AD33B6">
              <w:rPr>
                <w:rFonts w:hint="eastAsia"/>
                <w:sz w:val="21"/>
                <w:szCs w:val="21"/>
              </w:rPr>
              <w:t>5</w:t>
            </w:r>
          </w:p>
        </w:tc>
        <w:tc>
          <w:tcPr>
            <w:tcW w:w="974" w:type="pct"/>
            <w:tcBorders>
              <w:top w:val="nil"/>
              <w:bottom w:val="dashSmallGap" w:sz="8" w:space="0" w:color="auto"/>
            </w:tcBorders>
          </w:tcPr>
          <w:p w14:paraId="3FBB168B" w14:textId="77777777" w:rsidR="00FA25C1" w:rsidRPr="00AD33B6" w:rsidRDefault="00FA25C1" w:rsidP="002D7670">
            <w:pPr>
              <w:ind w:firstLineChars="0" w:firstLine="0"/>
              <w:jc w:val="center"/>
              <w:rPr>
                <w:rFonts w:cs="Times New Roman"/>
                <w:sz w:val="21"/>
                <w:szCs w:val="21"/>
              </w:rPr>
            </w:pPr>
            <w:r w:rsidRPr="00AD33B6">
              <w:rPr>
                <w:rFonts w:cs="Times New Roman"/>
                <w:sz w:val="21"/>
                <w:szCs w:val="21"/>
              </w:rPr>
              <w:t>γ</w:t>
            </w:r>
            <w:r w:rsidRPr="00AD33B6">
              <w:rPr>
                <w:rFonts w:cs="Times New Roman"/>
                <w:sz w:val="21"/>
                <w:szCs w:val="21"/>
              </w:rPr>
              <w:softHyphen/>
            </w:r>
            <w:r w:rsidRPr="00AD33B6">
              <w:rPr>
                <w:rFonts w:cs="Times New Roman"/>
                <w:sz w:val="21"/>
                <w:szCs w:val="21"/>
              </w:rPr>
              <w:softHyphen/>
            </w:r>
            <w:r w:rsidRPr="00AD33B6">
              <w:rPr>
                <w:rFonts w:cs="Times New Roman"/>
                <w:sz w:val="21"/>
                <w:szCs w:val="21"/>
              </w:rPr>
              <w:softHyphen/>
              <w:t>_s</w:t>
            </w:r>
          </w:p>
        </w:tc>
        <w:tc>
          <w:tcPr>
            <w:tcW w:w="1107" w:type="pct"/>
            <w:tcBorders>
              <w:top w:val="nil"/>
              <w:bottom w:val="dashSmallGap" w:sz="8" w:space="0" w:color="auto"/>
            </w:tcBorders>
          </w:tcPr>
          <w:p w14:paraId="075CB974" w14:textId="77777777" w:rsidR="00FA25C1" w:rsidRPr="00AD33B6" w:rsidRDefault="00FA25C1" w:rsidP="002D7670">
            <w:pPr>
              <w:ind w:firstLineChars="0" w:firstLine="0"/>
              <w:jc w:val="center"/>
              <w:rPr>
                <w:sz w:val="21"/>
                <w:szCs w:val="21"/>
              </w:rPr>
            </w:pPr>
            <w:r w:rsidRPr="00AD33B6">
              <w:rPr>
                <w:rFonts w:hint="eastAsia"/>
                <w:sz w:val="21"/>
                <w:szCs w:val="21"/>
              </w:rPr>
              <w:t>0</w:t>
            </w:r>
            <w:r w:rsidRPr="00AD33B6">
              <w:rPr>
                <w:sz w:val="21"/>
                <w:szCs w:val="21"/>
              </w:rPr>
              <w:t>.030</w:t>
            </w:r>
          </w:p>
        </w:tc>
      </w:tr>
      <w:tr w:rsidR="00FA25C1" w:rsidRPr="00AD33B6" w14:paraId="4E701001" w14:textId="77777777" w:rsidTr="00981093">
        <w:trPr>
          <w:trHeight w:val="454"/>
        </w:trPr>
        <w:tc>
          <w:tcPr>
            <w:tcW w:w="975" w:type="pct"/>
            <w:vMerge w:val="restart"/>
            <w:tcBorders>
              <w:top w:val="dashSmallGap" w:sz="8" w:space="0" w:color="auto"/>
            </w:tcBorders>
            <w:vAlign w:val="center"/>
          </w:tcPr>
          <w:p w14:paraId="2D1FBD44" w14:textId="77777777" w:rsidR="00FA25C1" w:rsidRPr="00AD33B6" w:rsidRDefault="00FA25C1" w:rsidP="00981093">
            <w:pPr>
              <w:pStyle w:val="afc"/>
              <w:ind w:firstLine="480"/>
              <w:rPr>
                <w:szCs w:val="21"/>
              </w:rPr>
            </w:pPr>
            <w:r w:rsidRPr="00AD33B6">
              <w:rPr>
                <w:rFonts w:hint="eastAsia"/>
                <w:szCs w:val="21"/>
              </w:rPr>
              <w:t>D</w:t>
            </w:r>
            <w:r w:rsidRPr="00AD33B6">
              <w:rPr>
                <w:szCs w:val="21"/>
              </w:rPr>
              <w:t>ataset-B</w:t>
            </w:r>
          </w:p>
        </w:tc>
        <w:tc>
          <w:tcPr>
            <w:tcW w:w="884" w:type="pct"/>
            <w:vMerge w:val="restart"/>
            <w:tcBorders>
              <w:top w:val="dashSmallGap" w:sz="8" w:space="0" w:color="auto"/>
            </w:tcBorders>
            <w:vAlign w:val="center"/>
          </w:tcPr>
          <w:p w14:paraId="35AC9CC4" w14:textId="77777777" w:rsidR="00FA25C1" w:rsidRPr="00AD33B6" w:rsidRDefault="00FA25C1" w:rsidP="00981093">
            <w:pPr>
              <w:pStyle w:val="afc"/>
              <w:ind w:firstLine="480"/>
              <w:rPr>
                <w:szCs w:val="21"/>
              </w:rPr>
            </w:pPr>
            <w:r w:rsidRPr="00AD33B6">
              <w:rPr>
                <w:rFonts w:hint="eastAsia"/>
                <w:szCs w:val="21"/>
              </w:rPr>
              <w:t>C</w:t>
            </w:r>
            <w:r w:rsidRPr="00AD33B6">
              <w:rPr>
                <w:szCs w:val="21"/>
              </w:rPr>
              <w:t>atboost</w:t>
            </w:r>
          </w:p>
        </w:tc>
        <w:tc>
          <w:tcPr>
            <w:tcW w:w="1060" w:type="pct"/>
            <w:tcBorders>
              <w:top w:val="dashSmallGap" w:sz="8" w:space="0" w:color="auto"/>
            </w:tcBorders>
          </w:tcPr>
          <w:p w14:paraId="3A06D47C" w14:textId="77777777" w:rsidR="00FA25C1" w:rsidRPr="00AD33B6" w:rsidRDefault="00FA25C1" w:rsidP="002D7670">
            <w:pPr>
              <w:ind w:firstLineChars="0" w:firstLine="0"/>
              <w:jc w:val="center"/>
              <w:rPr>
                <w:sz w:val="21"/>
                <w:szCs w:val="21"/>
              </w:rPr>
            </w:pPr>
            <w:r w:rsidRPr="00AD33B6">
              <w:rPr>
                <w:rFonts w:hint="eastAsia"/>
                <w:sz w:val="21"/>
                <w:szCs w:val="21"/>
              </w:rPr>
              <w:t>1</w:t>
            </w:r>
          </w:p>
        </w:tc>
        <w:tc>
          <w:tcPr>
            <w:tcW w:w="974" w:type="pct"/>
            <w:tcBorders>
              <w:top w:val="dashSmallGap" w:sz="8" w:space="0" w:color="auto"/>
            </w:tcBorders>
          </w:tcPr>
          <w:p w14:paraId="33126540" w14:textId="77777777" w:rsidR="00FA25C1" w:rsidRPr="00AD33B6" w:rsidRDefault="00FA25C1" w:rsidP="002D7670">
            <w:pPr>
              <w:ind w:firstLineChars="0" w:firstLine="0"/>
              <w:jc w:val="center"/>
              <w:rPr>
                <w:i/>
                <w:sz w:val="21"/>
                <w:szCs w:val="21"/>
              </w:rPr>
            </w:pPr>
            <w:r w:rsidRPr="00AD33B6">
              <w:rPr>
                <w:i/>
                <w:sz w:val="21"/>
                <w:szCs w:val="21"/>
              </w:rPr>
              <w:t>h</w:t>
            </w:r>
          </w:p>
        </w:tc>
        <w:tc>
          <w:tcPr>
            <w:tcW w:w="1107" w:type="pct"/>
            <w:tcBorders>
              <w:top w:val="dashSmallGap" w:sz="8" w:space="0" w:color="auto"/>
            </w:tcBorders>
          </w:tcPr>
          <w:p w14:paraId="63C317AC" w14:textId="77777777" w:rsidR="00FA25C1" w:rsidRPr="00AD33B6" w:rsidRDefault="00FA25C1" w:rsidP="002D7670">
            <w:pPr>
              <w:ind w:firstLineChars="0" w:firstLine="0"/>
              <w:jc w:val="center"/>
              <w:rPr>
                <w:sz w:val="21"/>
                <w:szCs w:val="21"/>
              </w:rPr>
            </w:pPr>
            <w:r w:rsidRPr="00AD33B6">
              <w:rPr>
                <w:rFonts w:hint="eastAsia"/>
                <w:sz w:val="21"/>
                <w:szCs w:val="21"/>
              </w:rPr>
              <w:t>0</w:t>
            </w:r>
            <w:r w:rsidRPr="00AD33B6">
              <w:rPr>
                <w:sz w:val="21"/>
                <w:szCs w:val="21"/>
              </w:rPr>
              <w:t>.332</w:t>
            </w:r>
          </w:p>
        </w:tc>
      </w:tr>
      <w:tr w:rsidR="00FA25C1" w:rsidRPr="00AD33B6" w14:paraId="39770DDA" w14:textId="77777777" w:rsidTr="00AD33B6">
        <w:trPr>
          <w:trHeight w:val="454"/>
        </w:trPr>
        <w:tc>
          <w:tcPr>
            <w:tcW w:w="975" w:type="pct"/>
            <w:vMerge/>
          </w:tcPr>
          <w:p w14:paraId="3C22CD21" w14:textId="77777777" w:rsidR="00FA25C1" w:rsidRPr="00AD33B6" w:rsidRDefault="00FA25C1" w:rsidP="002D7670">
            <w:pPr>
              <w:pStyle w:val="afc"/>
              <w:ind w:firstLine="480"/>
              <w:rPr>
                <w:szCs w:val="21"/>
              </w:rPr>
            </w:pPr>
          </w:p>
        </w:tc>
        <w:tc>
          <w:tcPr>
            <w:tcW w:w="884" w:type="pct"/>
            <w:vMerge/>
          </w:tcPr>
          <w:p w14:paraId="1E2451DE" w14:textId="77777777" w:rsidR="00FA25C1" w:rsidRPr="00AD33B6" w:rsidRDefault="00FA25C1" w:rsidP="002D7670">
            <w:pPr>
              <w:pStyle w:val="afc"/>
              <w:ind w:firstLine="480"/>
              <w:rPr>
                <w:szCs w:val="21"/>
              </w:rPr>
            </w:pPr>
          </w:p>
        </w:tc>
        <w:tc>
          <w:tcPr>
            <w:tcW w:w="1060" w:type="pct"/>
          </w:tcPr>
          <w:p w14:paraId="7265742F" w14:textId="77777777" w:rsidR="00FA25C1" w:rsidRPr="00AD33B6" w:rsidRDefault="00FA25C1" w:rsidP="002D7670">
            <w:pPr>
              <w:ind w:firstLineChars="0" w:firstLine="0"/>
              <w:jc w:val="center"/>
              <w:rPr>
                <w:sz w:val="21"/>
                <w:szCs w:val="21"/>
              </w:rPr>
            </w:pPr>
            <w:r w:rsidRPr="00AD33B6">
              <w:rPr>
                <w:rFonts w:hint="eastAsia"/>
                <w:sz w:val="21"/>
                <w:szCs w:val="21"/>
              </w:rPr>
              <w:t>2</w:t>
            </w:r>
          </w:p>
        </w:tc>
        <w:tc>
          <w:tcPr>
            <w:tcW w:w="974" w:type="pct"/>
          </w:tcPr>
          <w:p w14:paraId="3927144E" w14:textId="77777777" w:rsidR="00FA25C1" w:rsidRPr="00AD33B6" w:rsidRDefault="00FA25C1" w:rsidP="002D7670">
            <w:pPr>
              <w:ind w:firstLineChars="0" w:firstLine="0"/>
              <w:jc w:val="center"/>
              <w:rPr>
                <w:sz w:val="21"/>
                <w:szCs w:val="21"/>
              </w:rPr>
            </w:pPr>
            <w:r w:rsidRPr="00AD33B6">
              <w:rPr>
                <w:sz w:val="21"/>
                <w:szCs w:val="21"/>
              </w:rPr>
              <w:t>r_cat</w:t>
            </w:r>
          </w:p>
        </w:tc>
        <w:tc>
          <w:tcPr>
            <w:tcW w:w="1107" w:type="pct"/>
          </w:tcPr>
          <w:p w14:paraId="2B42B719" w14:textId="77777777" w:rsidR="00FA25C1" w:rsidRPr="00AD33B6" w:rsidRDefault="00FA25C1" w:rsidP="002D7670">
            <w:pPr>
              <w:ind w:firstLineChars="0" w:firstLine="0"/>
              <w:jc w:val="center"/>
              <w:rPr>
                <w:sz w:val="21"/>
                <w:szCs w:val="21"/>
              </w:rPr>
            </w:pPr>
            <w:r w:rsidRPr="00AD33B6">
              <w:rPr>
                <w:sz w:val="21"/>
                <w:szCs w:val="21"/>
              </w:rPr>
              <w:t>0.151</w:t>
            </w:r>
          </w:p>
        </w:tc>
      </w:tr>
      <w:tr w:rsidR="00FA25C1" w:rsidRPr="00AD33B6" w14:paraId="6EF8379D" w14:textId="77777777" w:rsidTr="00AD33B6">
        <w:trPr>
          <w:trHeight w:val="454"/>
        </w:trPr>
        <w:tc>
          <w:tcPr>
            <w:tcW w:w="975" w:type="pct"/>
            <w:vMerge/>
          </w:tcPr>
          <w:p w14:paraId="275B40E2" w14:textId="77777777" w:rsidR="00FA25C1" w:rsidRPr="00AD33B6" w:rsidRDefault="00FA25C1" w:rsidP="002D7670">
            <w:pPr>
              <w:pStyle w:val="afc"/>
              <w:ind w:firstLine="480"/>
              <w:rPr>
                <w:szCs w:val="21"/>
              </w:rPr>
            </w:pPr>
          </w:p>
        </w:tc>
        <w:tc>
          <w:tcPr>
            <w:tcW w:w="884" w:type="pct"/>
            <w:vMerge/>
          </w:tcPr>
          <w:p w14:paraId="72D4EC06" w14:textId="77777777" w:rsidR="00FA25C1" w:rsidRPr="00AD33B6" w:rsidRDefault="00FA25C1" w:rsidP="002D7670">
            <w:pPr>
              <w:pStyle w:val="afc"/>
              <w:ind w:firstLine="480"/>
              <w:rPr>
                <w:szCs w:val="21"/>
              </w:rPr>
            </w:pPr>
          </w:p>
        </w:tc>
        <w:tc>
          <w:tcPr>
            <w:tcW w:w="1060" w:type="pct"/>
          </w:tcPr>
          <w:p w14:paraId="6D6F9EC8" w14:textId="77777777" w:rsidR="00FA25C1" w:rsidRPr="00AD33B6" w:rsidRDefault="00FA25C1" w:rsidP="002D7670">
            <w:pPr>
              <w:ind w:firstLineChars="0" w:firstLine="0"/>
              <w:jc w:val="center"/>
              <w:rPr>
                <w:sz w:val="21"/>
                <w:szCs w:val="21"/>
              </w:rPr>
            </w:pPr>
            <w:r w:rsidRPr="00AD33B6">
              <w:rPr>
                <w:rFonts w:hint="eastAsia"/>
                <w:sz w:val="21"/>
                <w:szCs w:val="21"/>
              </w:rPr>
              <w:t>3</w:t>
            </w:r>
          </w:p>
        </w:tc>
        <w:tc>
          <w:tcPr>
            <w:tcW w:w="974" w:type="pct"/>
          </w:tcPr>
          <w:p w14:paraId="6E2B618E" w14:textId="77777777" w:rsidR="00FA25C1" w:rsidRPr="00AD33B6" w:rsidRDefault="00FA25C1" w:rsidP="002D7670">
            <w:pPr>
              <w:ind w:firstLineChars="0" w:firstLine="0"/>
              <w:jc w:val="center"/>
              <w:rPr>
                <w:sz w:val="21"/>
                <w:szCs w:val="21"/>
              </w:rPr>
            </w:pPr>
            <w:r w:rsidRPr="00AD33B6">
              <w:rPr>
                <w:sz w:val="21"/>
                <w:szCs w:val="21"/>
              </w:rPr>
              <w:t>N_rot_cat</w:t>
            </w:r>
          </w:p>
        </w:tc>
        <w:tc>
          <w:tcPr>
            <w:tcW w:w="1107" w:type="pct"/>
          </w:tcPr>
          <w:p w14:paraId="114A6B04" w14:textId="77777777" w:rsidR="00FA25C1" w:rsidRPr="00AD33B6" w:rsidRDefault="00FA25C1" w:rsidP="002D7670">
            <w:pPr>
              <w:ind w:firstLineChars="0" w:firstLine="0"/>
              <w:jc w:val="center"/>
              <w:rPr>
                <w:sz w:val="21"/>
                <w:szCs w:val="21"/>
              </w:rPr>
            </w:pPr>
            <w:r w:rsidRPr="00AD33B6">
              <w:rPr>
                <w:sz w:val="21"/>
                <w:szCs w:val="21"/>
              </w:rPr>
              <w:t>0.097</w:t>
            </w:r>
          </w:p>
        </w:tc>
      </w:tr>
      <w:tr w:rsidR="00FA25C1" w:rsidRPr="00AD33B6" w14:paraId="2E4D7953" w14:textId="77777777" w:rsidTr="00AD33B6">
        <w:trPr>
          <w:trHeight w:val="454"/>
        </w:trPr>
        <w:tc>
          <w:tcPr>
            <w:tcW w:w="975" w:type="pct"/>
            <w:vMerge/>
          </w:tcPr>
          <w:p w14:paraId="437A86F5" w14:textId="77777777" w:rsidR="00FA25C1" w:rsidRPr="00AD33B6" w:rsidRDefault="00FA25C1" w:rsidP="002D7670">
            <w:pPr>
              <w:pStyle w:val="afc"/>
              <w:ind w:firstLine="480"/>
              <w:rPr>
                <w:szCs w:val="21"/>
              </w:rPr>
            </w:pPr>
          </w:p>
        </w:tc>
        <w:tc>
          <w:tcPr>
            <w:tcW w:w="884" w:type="pct"/>
            <w:vMerge/>
          </w:tcPr>
          <w:p w14:paraId="4E9847D5" w14:textId="77777777" w:rsidR="00FA25C1" w:rsidRPr="00AD33B6" w:rsidRDefault="00FA25C1" w:rsidP="002D7670">
            <w:pPr>
              <w:pStyle w:val="afc"/>
              <w:ind w:firstLine="480"/>
              <w:rPr>
                <w:szCs w:val="21"/>
              </w:rPr>
            </w:pPr>
          </w:p>
        </w:tc>
        <w:tc>
          <w:tcPr>
            <w:tcW w:w="1060" w:type="pct"/>
          </w:tcPr>
          <w:p w14:paraId="4308A69F" w14:textId="77777777" w:rsidR="00FA25C1" w:rsidRPr="00AD33B6" w:rsidRDefault="00FA25C1" w:rsidP="002D7670">
            <w:pPr>
              <w:ind w:firstLineChars="0" w:firstLine="0"/>
              <w:jc w:val="center"/>
              <w:rPr>
                <w:sz w:val="21"/>
                <w:szCs w:val="21"/>
              </w:rPr>
            </w:pPr>
            <w:r w:rsidRPr="00AD33B6">
              <w:rPr>
                <w:rFonts w:hint="eastAsia"/>
                <w:sz w:val="21"/>
                <w:szCs w:val="21"/>
              </w:rPr>
              <w:t>4</w:t>
            </w:r>
          </w:p>
        </w:tc>
        <w:tc>
          <w:tcPr>
            <w:tcW w:w="974" w:type="pct"/>
          </w:tcPr>
          <w:p w14:paraId="3DECFF59" w14:textId="77777777" w:rsidR="00FA25C1" w:rsidRPr="00AD33B6" w:rsidRDefault="00FA25C1" w:rsidP="002D7670">
            <w:pPr>
              <w:ind w:firstLineChars="0" w:firstLine="0"/>
              <w:jc w:val="center"/>
              <w:rPr>
                <w:sz w:val="21"/>
                <w:szCs w:val="21"/>
              </w:rPr>
            </w:pPr>
            <w:r w:rsidRPr="00AD33B6">
              <w:rPr>
                <w:sz w:val="21"/>
                <w:szCs w:val="21"/>
              </w:rPr>
              <w:t>velocity</w:t>
            </w:r>
          </w:p>
        </w:tc>
        <w:tc>
          <w:tcPr>
            <w:tcW w:w="1107" w:type="pct"/>
          </w:tcPr>
          <w:p w14:paraId="480CCE27" w14:textId="77777777" w:rsidR="00FA25C1" w:rsidRPr="00AD33B6" w:rsidRDefault="00FA25C1" w:rsidP="002D7670">
            <w:pPr>
              <w:ind w:firstLineChars="0" w:firstLine="0"/>
              <w:jc w:val="center"/>
              <w:rPr>
                <w:sz w:val="21"/>
                <w:szCs w:val="21"/>
              </w:rPr>
            </w:pPr>
            <w:r w:rsidRPr="00AD33B6">
              <w:rPr>
                <w:rFonts w:hint="eastAsia"/>
                <w:sz w:val="21"/>
                <w:szCs w:val="21"/>
              </w:rPr>
              <w:t>0</w:t>
            </w:r>
            <w:r w:rsidRPr="00AD33B6">
              <w:rPr>
                <w:sz w:val="21"/>
                <w:szCs w:val="21"/>
              </w:rPr>
              <w:t>.092</w:t>
            </w:r>
          </w:p>
        </w:tc>
      </w:tr>
      <w:tr w:rsidR="00FA25C1" w:rsidRPr="00AD33B6" w14:paraId="385A225F" w14:textId="77777777" w:rsidTr="00AD33B6">
        <w:trPr>
          <w:trHeight w:val="454"/>
        </w:trPr>
        <w:tc>
          <w:tcPr>
            <w:tcW w:w="975" w:type="pct"/>
            <w:vMerge/>
            <w:tcBorders>
              <w:bottom w:val="dashSmallGap" w:sz="8" w:space="0" w:color="auto"/>
            </w:tcBorders>
          </w:tcPr>
          <w:p w14:paraId="6D341FBE" w14:textId="77777777" w:rsidR="00FA25C1" w:rsidRPr="00AD33B6" w:rsidRDefault="00FA25C1" w:rsidP="002D7670">
            <w:pPr>
              <w:pStyle w:val="afc"/>
              <w:ind w:firstLine="480"/>
              <w:rPr>
                <w:szCs w:val="21"/>
              </w:rPr>
            </w:pPr>
          </w:p>
        </w:tc>
        <w:tc>
          <w:tcPr>
            <w:tcW w:w="884" w:type="pct"/>
            <w:vMerge/>
            <w:tcBorders>
              <w:bottom w:val="dashSmallGap" w:sz="8" w:space="0" w:color="auto"/>
            </w:tcBorders>
          </w:tcPr>
          <w:p w14:paraId="03B2BDE1" w14:textId="77777777" w:rsidR="00FA25C1" w:rsidRPr="00AD33B6" w:rsidRDefault="00FA25C1" w:rsidP="002D7670">
            <w:pPr>
              <w:pStyle w:val="afc"/>
              <w:ind w:firstLine="480"/>
              <w:rPr>
                <w:szCs w:val="21"/>
              </w:rPr>
            </w:pPr>
          </w:p>
        </w:tc>
        <w:tc>
          <w:tcPr>
            <w:tcW w:w="1060" w:type="pct"/>
            <w:tcBorders>
              <w:bottom w:val="dashSmallGap" w:sz="8" w:space="0" w:color="auto"/>
            </w:tcBorders>
          </w:tcPr>
          <w:p w14:paraId="7B2B0BF8" w14:textId="77777777" w:rsidR="00FA25C1" w:rsidRPr="00AD33B6" w:rsidRDefault="00FA25C1" w:rsidP="002D7670">
            <w:pPr>
              <w:ind w:firstLineChars="0" w:firstLine="0"/>
              <w:jc w:val="center"/>
              <w:rPr>
                <w:sz w:val="21"/>
                <w:szCs w:val="21"/>
              </w:rPr>
            </w:pPr>
            <w:r w:rsidRPr="00AD33B6">
              <w:rPr>
                <w:rFonts w:hint="eastAsia"/>
                <w:sz w:val="21"/>
                <w:szCs w:val="21"/>
              </w:rPr>
              <w:t>5</w:t>
            </w:r>
          </w:p>
        </w:tc>
        <w:tc>
          <w:tcPr>
            <w:tcW w:w="974" w:type="pct"/>
            <w:tcBorders>
              <w:bottom w:val="dashSmallGap" w:sz="8" w:space="0" w:color="auto"/>
            </w:tcBorders>
          </w:tcPr>
          <w:p w14:paraId="3D7721E1" w14:textId="77777777" w:rsidR="00FA25C1" w:rsidRPr="00AD33B6" w:rsidRDefault="00FA25C1" w:rsidP="002D7670">
            <w:pPr>
              <w:ind w:firstLineChars="0" w:firstLine="0"/>
              <w:jc w:val="center"/>
              <w:rPr>
                <w:sz w:val="21"/>
                <w:szCs w:val="21"/>
              </w:rPr>
            </w:pPr>
            <w:r w:rsidRPr="00AD33B6">
              <w:rPr>
                <w:rFonts w:cs="Times New Roman"/>
                <w:sz w:val="21"/>
                <w:szCs w:val="21"/>
              </w:rPr>
              <w:t>Bertz_cat</w:t>
            </w:r>
          </w:p>
        </w:tc>
        <w:tc>
          <w:tcPr>
            <w:tcW w:w="1107" w:type="pct"/>
            <w:tcBorders>
              <w:bottom w:val="dashSmallGap" w:sz="8" w:space="0" w:color="auto"/>
            </w:tcBorders>
          </w:tcPr>
          <w:p w14:paraId="1E5B8716" w14:textId="77777777" w:rsidR="00FA25C1" w:rsidRPr="00AD33B6" w:rsidRDefault="00FA25C1" w:rsidP="002D7670">
            <w:pPr>
              <w:ind w:firstLineChars="0" w:firstLine="0"/>
              <w:jc w:val="center"/>
              <w:rPr>
                <w:sz w:val="21"/>
                <w:szCs w:val="21"/>
              </w:rPr>
            </w:pPr>
            <w:r w:rsidRPr="00AD33B6">
              <w:rPr>
                <w:rFonts w:hint="eastAsia"/>
                <w:sz w:val="21"/>
                <w:szCs w:val="21"/>
              </w:rPr>
              <w:t>0</w:t>
            </w:r>
            <w:r w:rsidRPr="00AD33B6">
              <w:rPr>
                <w:sz w:val="21"/>
                <w:szCs w:val="21"/>
              </w:rPr>
              <w:t>.090</w:t>
            </w:r>
          </w:p>
        </w:tc>
      </w:tr>
      <w:tr w:rsidR="00FA25C1" w:rsidRPr="00AD33B6" w14:paraId="4452FF3C" w14:textId="77777777" w:rsidTr="00981093">
        <w:trPr>
          <w:trHeight w:val="454"/>
        </w:trPr>
        <w:tc>
          <w:tcPr>
            <w:tcW w:w="975" w:type="pct"/>
            <w:vMerge w:val="restart"/>
            <w:tcBorders>
              <w:top w:val="dashSmallGap" w:sz="8" w:space="0" w:color="auto"/>
              <w:bottom w:val="nil"/>
            </w:tcBorders>
            <w:vAlign w:val="center"/>
          </w:tcPr>
          <w:p w14:paraId="74E56602" w14:textId="77777777" w:rsidR="00FA25C1" w:rsidRPr="00AD33B6" w:rsidRDefault="00FA25C1" w:rsidP="00981093">
            <w:pPr>
              <w:pStyle w:val="afc"/>
              <w:ind w:firstLine="480"/>
              <w:rPr>
                <w:szCs w:val="21"/>
              </w:rPr>
            </w:pPr>
            <w:r w:rsidRPr="00AD33B6">
              <w:rPr>
                <w:rFonts w:hint="eastAsia"/>
                <w:szCs w:val="21"/>
              </w:rPr>
              <w:t>D</w:t>
            </w:r>
            <w:r w:rsidRPr="00AD33B6">
              <w:rPr>
                <w:szCs w:val="21"/>
              </w:rPr>
              <w:t>ataset-B</w:t>
            </w:r>
          </w:p>
        </w:tc>
        <w:tc>
          <w:tcPr>
            <w:tcW w:w="884" w:type="pct"/>
            <w:vMerge w:val="restart"/>
            <w:tcBorders>
              <w:top w:val="dashSmallGap" w:sz="8" w:space="0" w:color="auto"/>
              <w:bottom w:val="nil"/>
            </w:tcBorders>
            <w:vAlign w:val="center"/>
          </w:tcPr>
          <w:p w14:paraId="1F875037" w14:textId="77777777" w:rsidR="00FA25C1" w:rsidRPr="00AD33B6" w:rsidRDefault="00FA25C1" w:rsidP="00981093">
            <w:pPr>
              <w:pStyle w:val="afc"/>
              <w:ind w:firstLine="480"/>
              <w:rPr>
                <w:szCs w:val="21"/>
              </w:rPr>
            </w:pPr>
            <w:r w:rsidRPr="00AD33B6">
              <w:rPr>
                <w:rFonts w:hint="eastAsia"/>
                <w:szCs w:val="21"/>
              </w:rPr>
              <w:t>R</w:t>
            </w:r>
            <w:r w:rsidRPr="00AD33B6">
              <w:rPr>
                <w:szCs w:val="21"/>
              </w:rPr>
              <w:t>F</w:t>
            </w:r>
          </w:p>
        </w:tc>
        <w:tc>
          <w:tcPr>
            <w:tcW w:w="1060" w:type="pct"/>
            <w:tcBorders>
              <w:top w:val="dashSmallGap" w:sz="8" w:space="0" w:color="auto"/>
              <w:bottom w:val="nil"/>
            </w:tcBorders>
          </w:tcPr>
          <w:p w14:paraId="251D20A1" w14:textId="77777777" w:rsidR="00FA25C1" w:rsidRPr="00AD33B6" w:rsidRDefault="00FA25C1" w:rsidP="002D7670">
            <w:pPr>
              <w:ind w:firstLineChars="0" w:firstLine="0"/>
              <w:jc w:val="center"/>
              <w:rPr>
                <w:sz w:val="21"/>
                <w:szCs w:val="21"/>
              </w:rPr>
            </w:pPr>
            <w:r w:rsidRPr="00AD33B6">
              <w:rPr>
                <w:rFonts w:hint="eastAsia"/>
                <w:sz w:val="21"/>
                <w:szCs w:val="21"/>
              </w:rPr>
              <w:t>1</w:t>
            </w:r>
          </w:p>
        </w:tc>
        <w:tc>
          <w:tcPr>
            <w:tcW w:w="974" w:type="pct"/>
            <w:tcBorders>
              <w:top w:val="dashSmallGap" w:sz="8" w:space="0" w:color="auto"/>
              <w:bottom w:val="nil"/>
            </w:tcBorders>
          </w:tcPr>
          <w:p w14:paraId="69798160" w14:textId="77777777" w:rsidR="00FA25C1" w:rsidRPr="00AD33B6" w:rsidRDefault="00FA25C1" w:rsidP="002D7670">
            <w:pPr>
              <w:ind w:firstLineChars="0" w:firstLine="0"/>
              <w:jc w:val="center"/>
              <w:rPr>
                <w:i/>
                <w:sz w:val="21"/>
                <w:szCs w:val="21"/>
              </w:rPr>
            </w:pPr>
            <w:r w:rsidRPr="00AD33B6">
              <w:rPr>
                <w:i/>
                <w:sz w:val="21"/>
                <w:szCs w:val="21"/>
              </w:rPr>
              <w:t>h</w:t>
            </w:r>
          </w:p>
        </w:tc>
        <w:tc>
          <w:tcPr>
            <w:tcW w:w="1107" w:type="pct"/>
            <w:tcBorders>
              <w:top w:val="dashSmallGap" w:sz="8" w:space="0" w:color="auto"/>
              <w:bottom w:val="nil"/>
            </w:tcBorders>
          </w:tcPr>
          <w:p w14:paraId="75652540" w14:textId="77777777" w:rsidR="00FA25C1" w:rsidRPr="00AD33B6" w:rsidRDefault="00FA25C1" w:rsidP="002D7670">
            <w:pPr>
              <w:ind w:firstLineChars="0" w:firstLine="0"/>
              <w:jc w:val="center"/>
              <w:rPr>
                <w:sz w:val="21"/>
                <w:szCs w:val="21"/>
              </w:rPr>
            </w:pPr>
            <w:r w:rsidRPr="00AD33B6">
              <w:rPr>
                <w:sz w:val="21"/>
                <w:szCs w:val="21"/>
              </w:rPr>
              <w:t>0.295</w:t>
            </w:r>
          </w:p>
        </w:tc>
      </w:tr>
      <w:tr w:rsidR="00FA25C1" w:rsidRPr="00AD33B6" w14:paraId="0018C894" w14:textId="77777777" w:rsidTr="00AD33B6">
        <w:trPr>
          <w:trHeight w:val="454"/>
        </w:trPr>
        <w:tc>
          <w:tcPr>
            <w:tcW w:w="975" w:type="pct"/>
            <w:vMerge/>
            <w:tcBorders>
              <w:top w:val="nil"/>
              <w:bottom w:val="nil"/>
            </w:tcBorders>
          </w:tcPr>
          <w:p w14:paraId="3F168BB8" w14:textId="77777777" w:rsidR="00FA25C1" w:rsidRPr="00AD33B6" w:rsidRDefault="00FA25C1" w:rsidP="002D7670">
            <w:pPr>
              <w:pStyle w:val="afc"/>
              <w:ind w:firstLine="480"/>
              <w:rPr>
                <w:szCs w:val="21"/>
              </w:rPr>
            </w:pPr>
          </w:p>
        </w:tc>
        <w:tc>
          <w:tcPr>
            <w:tcW w:w="884" w:type="pct"/>
            <w:vMerge/>
            <w:tcBorders>
              <w:top w:val="nil"/>
              <w:bottom w:val="nil"/>
            </w:tcBorders>
          </w:tcPr>
          <w:p w14:paraId="5EFAF366" w14:textId="77777777" w:rsidR="00FA25C1" w:rsidRPr="00AD33B6" w:rsidRDefault="00FA25C1" w:rsidP="002D7670">
            <w:pPr>
              <w:pStyle w:val="afc"/>
              <w:ind w:firstLine="480"/>
              <w:rPr>
                <w:szCs w:val="21"/>
              </w:rPr>
            </w:pPr>
          </w:p>
        </w:tc>
        <w:tc>
          <w:tcPr>
            <w:tcW w:w="1060" w:type="pct"/>
            <w:tcBorders>
              <w:top w:val="nil"/>
              <w:bottom w:val="nil"/>
            </w:tcBorders>
          </w:tcPr>
          <w:p w14:paraId="5C587CED" w14:textId="77777777" w:rsidR="00FA25C1" w:rsidRPr="00AD33B6" w:rsidRDefault="00FA25C1" w:rsidP="002D7670">
            <w:pPr>
              <w:ind w:firstLineChars="0" w:firstLine="0"/>
              <w:jc w:val="center"/>
              <w:rPr>
                <w:sz w:val="21"/>
                <w:szCs w:val="21"/>
              </w:rPr>
            </w:pPr>
            <w:r w:rsidRPr="00AD33B6">
              <w:rPr>
                <w:rFonts w:hint="eastAsia"/>
                <w:sz w:val="21"/>
                <w:szCs w:val="21"/>
              </w:rPr>
              <w:t>2</w:t>
            </w:r>
          </w:p>
        </w:tc>
        <w:tc>
          <w:tcPr>
            <w:tcW w:w="974" w:type="pct"/>
            <w:tcBorders>
              <w:top w:val="nil"/>
              <w:bottom w:val="nil"/>
            </w:tcBorders>
          </w:tcPr>
          <w:p w14:paraId="49BD6704" w14:textId="77777777" w:rsidR="00FA25C1" w:rsidRPr="00AD33B6" w:rsidRDefault="00FA25C1" w:rsidP="002D7670">
            <w:pPr>
              <w:ind w:firstLineChars="0" w:firstLine="0"/>
              <w:jc w:val="center"/>
              <w:rPr>
                <w:sz w:val="21"/>
                <w:szCs w:val="21"/>
              </w:rPr>
            </w:pPr>
            <w:r w:rsidRPr="00AD33B6">
              <w:rPr>
                <w:sz w:val="21"/>
                <w:szCs w:val="21"/>
              </w:rPr>
              <w:t>logP_cat</w:t>
            </w:r>
          </w:p>
        </w:tc>
        <w:tc>
          <w:tcPr>
            <w:tcW w:w="1107" w:type="pct"/>
            <w:tcBorders>
              <w:top w:val="nil"/>
              <w:bottom w:val="nil"/>
            </w:tcBorders>
          </w:tcPr>
          <w:p w14:paraId="0225D2E8" w14:textId="77777777" w:rsidR="00FA25C1" w:rsidRPr="00AD33B6" w:rsidRDefault="00FA25C1" w:rsidP="002D7670">
            <w:pPr>
              <w:ind w:firstLineChars="0" w:firstLine="0"/>
              <w:jc w:val="center"/>
              <w:rPr>
                <w:sz w:val="21"/>
                <w:szCs w:val="21"/>
              </w:rPr>
            </w:pPr>
            <w:r w:rsidRPr="00AD33B6">
              <w:rPr>
                <w:rFonts w:hint="eastAsia"/>
                <w:sz w:val="21"/>
                <w:szCs w:val="21"/>
              </w:rPr>
              <w:t>0</w:t>
            </w:r>
            <w:r w:rsidRPr="00AD33B6">
              <w:rPr>
                <w:sz w:val="21"/>
                <w:szCs w:val="21"/>
              </w:rPr>
              <w:t>.191</w:t>
            </w:r>
          </w:p>
        </w:tc>
      </w:tr>
      <w:tr w:rsidR="00FA25C1" w:rsidRPr="00AD33B6" w14:paraId="3EB8F2E3" w14:textId="77777777" w:rsidTr="00AD33B6">
        <w:trPr>
          <w:trHeight w:val="454"/>
        </w:trPr>
        <w:tc>
          <w:tcPr>
            <w:tcW w:w="975" w:type="pct"/>
            <w:vMerge/>
            <w:tcBorders>
              <w:top w:val="nil"/>
              <w:bottom w:val="nil"/>
            </w:tcBorders>
          </w:tcPr>
          <w:p w14:paraId="51D39562" w14:textId="77777777" w:rsidR="00FA25C1" w:rsidRPr="00AD33B6" w:rsidRDefault="00FA25C1" w:rsidP="002D7670">
            <w:pPr>
              <w:pStyle w:val="afc"/>
              <w:ind w:firstLine="480"/>
              <w:rPr>
                <w:szCs w:val="21"/>
              </w:rPr>
            </w:pPr>
          </w:p>
        </w:tc>
        <w:tc>
          <w:tcPr>
            <w:tcW w:w="884" w:type="pct"/>
            <w:vMerge/>
            <w:tcBorders>
              <w:top w:val="nil"/>
              <w:bottom w:val="nil"/>
            </w:tcBorders>
          </w:tcPr>
          <w:p w14:paraId="3D16A33E" w14:textId="77777777" w:rsidR="00FA25C1" w:rsidRPr="00AD33B6" w:rsidRDefault="00FA25C1" w:rsidP="002D7670">
            <w:pPr>
              <w:pStyle w:val="afc"/>
              <w:ind w:firstLine="480"/>
              <w:rPr>
                <w:szCs w:val="21"/>
              </w:rPr>
            </w:pPr>
          </w:p>
        </w:tc>
        <w:tc>
          <w:tcPr>
            <w:tcW w:w="1060" w:type="pct"/>
            <w:tcBorders>
              <w:top w:val="nil"/>
              <w:bottom w:val="nil"/>
            </w:tcBorders>
          </w:tcPr>
          <w:p w14:paraId="288157D8" w14:textId="77777777" w:rsidR="00FA25C1" w:rsidRPr="00AD33B6" w:rsidRDefault="00FA25C1" w:rsidP="002D7670">
            <w:pPr>
              <w:ind w:firstLineChars="0" w:firstLine="0"/>
              <w:jc w:val="center"/>
              <w:rPr>
                <w:sz w:val="21"/>
                <w:szCs w:val="21"/>
              </w:rPr>
            </w:pPr>
            <w:r w:rsidRPr="00AD33B6">
              <w:rPr>
                <w:rFonts w:hint="eastAsia"/>
                <w:sz w:val="21"/>
                <w:szCs w:val="21"/>
              </w:rPr>
              <w:t>3</w:t>
            </w:r>
          </w:p>
        </w:tc>
        <w:tc>
          <w:tcPr>
            <w:tcW w:w="974" w:type="pct"/>
            <w:tcBorders>
              <w:top w:val="nil"/>
              <w:bottom w:val="nil"/>
            </w:tcBorders>
          </w:tcPr>
          <w:p w14:paraId="0513B68A" w14:textId="77777777" w:rsidR="00FA25C1" w:rsidRPr="00AD33B6" w:rsidRDefault="00FA25C1" w:rsidP="002D7670">
            <w:pPr>
              <w:ind w:firstLineChars="0" w:firstLine="0"/>
              <w:jc w:val="center"/>
              <w:rPr>
                <w:sz w:val="21"/>
                <w:szCs w:val="21"/>
              </w:rPr>
            </w:pPr>
            <w:r w:rsidRPr="00AD33B6">
              <w:rPr>
                <w:sz w:val="21"/>
                <w:szCs w:val="21"/>
              </w:rPr>
              <w:t>velocity</w:t>
            </w:r>
          </w:p>
        </w:tc>
        <w:tc>
          <w:tcPr>
            <w:tcW w:w="1107" w:type="pct"/>
            <w:tcBorders>
              <w:top w:val="nil"/>
              <w:bottom w:val="nil"/>
            </w:tcBorders>
          </w:tcPr>
          <w:p w14:paraId="604E8108" w14:textId="77777777" w:rsidR="00FA25C1" w:rsidRPr="00AD33B6" w:rsidRDefault="00FA25C1" w:rsidP="002D7670">
            <w:pPr>
              <w:ind w:firstLineChars="0" w:firstLine="0"/>
              <w:jc w:val="center"/>
              <w:rPr>
                <w:sz w:val="21"/>
                <w:szCs w:val="21"/>
              </w:rPr>
            </w:pPr>
            <w:r w:rsidRPr="00AD33B6">
              <w:rPr>
                <w:rFonts w:hint="eastAsia"/>
                <w:sz w:val="21"/>
                <w:szCs w:val="21"/>
              </w:rPr>
              <w:t>0</w:t>
            </w:r>
            <w:r w:rsidRPr="00AD33B6">
              <w:rPr>
                <w:sz w:val="21"/>
                <w:szCs w:val="21"/>
              </w:rPr>
              <w:t>.101</w:t>
            </w:r>
          </w:p>
        </w:tc>
      </w:tr>
      <w:tr w:rsidR="00FA25C1" w:rsidRPr="00AD33B6" w14:paraId="55EB9EBE" w14:textId="77777777" w:rsidTr="00AD33B6">
        <w:trPr>
          <w:trHeight w:val="454"/>
        </w:trPr>
        <w:tc>
          <w:tcPr>
            <w:tcW w:w="975" w:type="pct"/>
            <w:vMerge/>
            <w:tcBorders>
              <w:top w:val="nil"/>
              <w:bottom w:val="nil"/>
            </w:tcBorders>
          </w:tcPr>
          <w:p w14:paraId="584AC648" w14:textId="77777777" w:rsidR="00FA25C1" w:rsidRPr="00AD33B6" w:rsidRDefault="00FA25C1" w:rsidP="002D7670">
            <w:pPr>
              <w:pStyle w:val="afc"/>
              <w:ind w:firstLine="480"/>
              <w:rPr>
                <w:szCs w:val="21"/>
              </w:rPr>
            </w:pPr>
          </w:p>
        </w:tc>
        <w:tc>
          <w:tcPr>
            <w:tcW w:w="884" w:type="pct"/>
            <w:vMerge/>
            <w:tcBorders>
              <w:top w:val="nil"/>
              <w:bottom w:val="nil"/>
            </w:tcBorders>
          </w:tcPr>
          <w:p w14:paraId="47A58D80" w14:textId="77777777" w:rsidR="00FA25C1" w:rsidRPr="00AD33B6" w:rsidRDefault="00FA25C1" w:rsidP="002D7670">
            <w:pPr>
              <w:pStyle w:val="afc"/>
              <w:ind w:firstLine="480"/>
              <w:rPr>
                <w:szCs w:val="21"/>
              </w:rPr>
            </w:pPr>
          </w:p>
        </w:tc>
        <w:tc>
          <w:tcPr>
            <w:tcW w:w="1060" w:type="pct"/>
            <w:tcBorders>
              <w:top w:val="nil"/>
              <w:bottom w:val="nil"/>
            </w:tcBorders>
          </w:tcPr>
          <w:p w14:paraId="35323D12" w14:textId="77777777" w:rsidR="00FA25C1" w:rsidRPr="00AD33B6" w:rsidRDefault="00FA25C1" w:rsidP="002D7670">
            <w:pPr>
              <w:ind w:firstLineChars="0" w:firstLine="0"/>
              <w:jc w:val="center"/>
              <w:rPr>
                <w:sz w:val="21"/>
                <w:szCs w:val="21"/>
              </w:rPr>
            </w:pPr>
            <w:r w:rsidRPr="00AD33B6">
              <w:rPr>
                <w:rFonts w:hint="eastAsia"/>
                <w:sz w:val="21"/>
                <w:szCs w:val="21"/>
              </w:rPr>
              <w:t>4</w:t>
            </w:r>
          </w:p>
        </w:tc>
        <w:tc>
          <w:tcPr>
            <w:tcW w:w="974" w:type="pct"/>
            <w:tcBorders>
              <w:top w:val="nil"/>
              <w:bottom w:val="nil"/>
            </w:tcBorders>
          </w:tcPr>
          <w:p w14:paraId="635D9FA6" w14:textId="77777777" w:rsidR="00FA25C1" w:rsidRPr="00AD33B6" w:rsidRDefault="00FA25C1" w:rsidP="002D7670">
            <w:pPr>
              <w:ind w:firstLineChars="0" w:firstLine="0"/>
              <w:jc w:val="center"/>
              <w:rPr>
                <w:sz w:val="21"/>
                <w:szCs w:val="21"/>
              </w:rPr>
            </w:pPr>
            <w:r w:rsidRPr="00AD33B6">
              <w:rPr>
                <w:rFonts w:cs="Times New Roman"/>
                <w:sz w:val="21"/>
                <w:szCs w:val="21"/>
              </w:rPr>
              <w:t>γ</w:t>
            </w:r>
            <w:r w:rsidRPr="00AD33B6">
              <w:rPr>
                <w:rFonts w:cs="Times New Roman"/>
                <w:sz w:val="21"/>
                <w:szCs w:val="21"/>
              </w:rPr>
              <w:softHyphen/>
            </w:r>
            <w:r w:rsidRPr="00AD33B6">
              <w:rPr>
                <w:rFonts w:cs="Times New Roman"/>
                <w:sz w:val="21"/>
                <w:szCs w:val="21"/>
              </w:rPr>
              <w:softHyphen/>
            </w:r>
            <w:r w:rsidRPr="00AD33B6">
              <w:rPr>
                <w:rFonts w:cs="Times New Roman"/>
                <w:sz w:val="21"/>
                <w:szCs w:val="21"/>
              </w:rPr>
              <w:softHyphen/>
              <w:t>_s</w:t>
            </w:r>
          </w:p>
        </w:tc>
        <w:tc>
          <w:tcPr>
            <w:tcW w:w="1107" w:type="pct"/>
            <w:tcBorders>
              <w:top w:val="nil"/>
              <w:bottom w:val="nil"/>
            </w:tcBorders>
          </w:tcPr>
          <w:p w14:paraId="19C2816B" w14:textId="77777777" w:rsidR="00FA25C1" w:rsidRPr="00AD33B6" w:rsidRDefault="00FA25C1" w:rsidP="002D7670">
            <w:pPr>
              <w:ind w:firstLineChars="0" w:firstLine="0"/>
              <w:jc w:val="center"/>
              <w:rPr>
                <w:sz w:val="21"/>
                <w:szCs w:val="21"/>
              </w:rPr>
            </w:pPr>
            <w:r w:rsidRPr="00AD33B6">
              <w:rPr>
                <w:rFonts w:hint="eastAsia"/>
                <w:sz w:val="21"/>
                <w:szCs w:val="21"/>
              </w:rPr>
              <w:t>0</w:t>
            </w:r>
            <w:r w:rsidRPr="00AD33B6">
              <w:rPr>
                <w:sz w:val="21"/>
                <w:szCs w:val="21"/>
              </w:rPr>
              <w:t>.075</w:t>
            </w:r>
          </w:p>
        </w:tc>
      </w:tr>
      <w:tr w:rsidR="00FA25C1" w:rsidRPr="00AD33B6" w14:paraId="31805D0F" w14:textId="77777777" w:rsidTr="00AD33B6">
        <w:trPr>
          <w:trHeight w:val="454"/>
        </w:trPr>
        <w:tc>
          <w:tcPr>
            <w:tcW w:w="975" w:type="pct"/>
            <w:vMerge/>
            <w:tcBorders>
              <w:top w:val="nil"/>
              <w:bottom w:val="dashSmallGap" w:sz="8" w:space="0" w:color="auto"/>
            </w:tcBorders>
          </w:tcPr>
          <w:p w14:paraId="4B35B3B1" w14:textId="77777777" w:rsidR="00FA25C1" w:rsidRPr="00AD33B6" w:rsidRDefault="00FA25C1" w:rsidP="002D7670">
            <w:pPr>
              <w:pStyle w:val="afc"/>
              <w:ind w:firstLine="480"/>
              <w:rPr>
                <w:szCs w:val="21"/>
              </w:rPr>
            </w:pPr>
          </w:p>
        </w:tc>
        <w:tc>
          <w:tcPr>
            <w:tcW w:w="884" w:type="pct"/>
            <w:vMerge/>
            <w:tcBorders>
              <w:top w:val="nil"/>
              <w:bottom w:val="dashSmallGap" w:sz="8" w:space="0" w:color="auto"/>
            </w:tcBorders>
          </w:tcPr>
          <w:p w14:paraId="663B70E1" w14:textId="77777777" w:rsidR="00FA25C1" w:rsidRPr="00AD33B6" w:rsidRDefault="00FA25C1" w:rsidP="002D7670">
            <w:pPr>
              <w:pStyle w:val="afc"/>
              <w:ind w:firstLine="480"/>
              <w:rPr>
                <w:szCs w:val="21"/>
              </w:rPr>
            </w:pPr>
          </w:p>
        </w:tc>
        <w:tc>
          <w:tcPr>
            <w:tcW w:w="1060" w:type="pct"/>
            <w:tcBorders>
              <w:top w:val="nil"/>
              <w:bottom w:val="dashSmallGap" w:sz="8" w:space="0" w:color="auto"/>
            </w:tcBorders>
          </w:tcPr>
          <w:p w14:paraId="116650F1" w14:textId="77777777" w:rsidR="00FA25C1" w:rsidRPr="00AD33B6" w:rsidRDefault="00FA25C1" w:rsidP="002D7670">
            <w:pPr>
              <w:ind w:firstLineChars="0" w:firstLine="0"/>
              <w:jc w:val="center"/>
              <w:rPr>
                <w:sz w:val="21"/>
                <w:szCs w:val="21"/>
              </w:rPr>
            </w:pPr>
            <w:r w:rsidRPr="00AD33B6">
              <w:rPr>
                <w:rFonts w:hint="eastAsia"/>
                <w:sz w:val="21"/>
                <w:szCs w:val="21"/>
              </w:rPr>
              <w:t>5</w:t>
            </w:r>
          </w:p>
        </w:tc>
        <w:tc>
          <w:tcPr>
            <w:tcW w:w="974" w:type="pct"/>
            <w:tcBorders>
              <w:top w:val="nil"/>
              <w:bottom w:val="dashSmallGap" w:sz="8" w:space="0" w:color="auto"/>
            </w:tcBorders>
          </w:tcPr>
          <w:p w14:paraId="1D3BE1EE" w14:textId="77777777" w:rsidR="00FA25C1" w:rsidRPr="00AD33B6" w:rsidRDefault="00FA25C1" w:rsidP="002D7670">
            <w:pPr>
              <w:ind w:firstLineChars="0" w:firstLine="0"/>
              <w:jc w:val="center"/>
              <w:rPr>
                <w:rFonts w:cs="Times New Roman"/>
                <w:sz w:val="21"/>
                <w:szCs w:val="21"/>
              </w:rPr>
            </w:pPr>
            <w:r w:rsidRPr="00AD33B6">
              <w:rPr>
                <w:rFonts w:cs="Times New Roman"/>
                <w:sz w:val="21"/>
                <w:szCs w:val="21"/>
              </w:rPr>
              <w:t>N_rot_cat</w:t>
            </w:r>
          </w:p>
        </w:tc>
        <w:tc>
          <w:tcPr>
            <w:tcW w:w="1107" w:type="pct"/>
            <w:tcBorders>
              <w:top w:val="nil"/>
              <w:bottom w:val="dashSmallGap" w:sz="8" w:space="0" w:color="auto"/>
            </w:tcBorders>
          </w:tcPr>
          <w:p w14:paraId="1D5719AA" w14:textId="77777777" w:rsidR="00FA25C1" w:rsidRPr="00AD33B6" w:rsidRDefault="00FA25C1" w:rsidP="002D7670">
            <w:pPr>
              <w:ind w:firstLineChars="0" w:firstLine="0"/>
              <w:jc w:val="center"/>
              <w:rPr>
                <w:sz w:val="21"/>
                <w:szCs w:val="21"/>
              </w:rPr>
            </w:pPr>
            <w:r w:rsidRPr="00AD33B6">
              <w:rPr>
                <w:sz w:val="21"/>
                <w:szCs w:val="21"/>
              </w:rPr>
              <w:t>0.070</w:t>
            </w:r>
          </w:p>
        </w:tc>
      </w:tr>
      <w:tr w:rsidR="00FA25C1" w:rsidRPr="00AD33B6" w14:paraId="0F5AF767" w14:textId="77777777" w:rsidTr="00981093">
        <w:trPr>
          <w:trHeight w:val="454"/>
        </w:trPr>
        <w:tc>
          <w:tcPr>
            <w:tcW w:w="975" w:type="pct"/>
            <w:vMerge w:val="restart"/>
            <w:tcBorders>
              <w:top w:val="dashSmallGap" w:sz="8" w:space="0" w:color="auto"/>
            </w:tcBorders>
            <w:vAlign w:val="center"/>
          </w:tcPr>
          <w:p w14:paraId="247EDB2C" w14:textId="77777777" w:rsidR="00FA25C1" w:rsidRPr="00AD33B6" w:rsidRDefault="00FA25C1" w:rsidP="00981093">
            <w:pPr>
              <w:pStyle w:val="afc"/>
              <w:ind w:firstLine="480"/>
              <w:rPr>
                <w:szCs w:val="21"/>
              </w:rPr>
            </w:pPr>
            <w:r w:rsidRPr="00AD33B6">
              <w:rPr>
                <w:rFonts w:hint="eastAsia"/>
                <w:szCs w:val="21"/>
              </w:rPr>
              <w:t>D</w:t>
            </w:r>
            <w:r w:rsidRPr="00AD33B6">
              <w:rPr>
                <w:szCs w:val="21"/>
              </w:rPr>
              <w:t>ataset-B</w:t>
            </w:r>
          </w:p>
        </w:tc>
        <w:tc>
          <w:tcPr>
            <w:tcW w:w="884" w:type="pct"/>
            <w:vMerge w:val="restart"/>
            <w:tcBorders>
              <w:top w:val="dashSmallGap" w:sz="8" w:space="0" w:color="auto"/>
            </w:tcBorders>
            <w:vAlign w:val="center"/>
          </w:tcPr>
          <w:p w14:paraId="31AAEED8" w14:textId="77777777" w:rsidR="00FA25C1" w:rsidRPr="00AD33B6" w:rsidRDefault="00FA25C1" w:rsidP="00981093">
            <w:pPr>
              <w:pStyle w:val="afc"/>
              <w:ind w:firstLine="480"/>
              <w:rPr>
                <w:szCs w:val="21"/>
              </w:rPr>
            </w:pPr>
            <w:r w:rsidRPr="00AD33B6">
              <w:rPr>
                <w:rFonts w:hint="eastAsia"/>
                <w:szCs w:val="21"/>
              </w:rPr>
              <w:t>X</w:t>
            </w:r>
            <w:r w:rsidRPr="00AD33B6">
              <w:rPr>
                <w:szCs w:val="21"/>
              </w:rPr>
              <w:t>GBoost</w:t>
            </w:r>
          </w:p>
        </w:tc>
        <w:tc>
          <w:tcPr>
            <w:tcW w:w="1060" w:type="pct"/>
            <w:tcBorders>
              <w:top w:val="dashSmallGap" w:sz="8" w:space="0" w:color="auto"/>
            </w:tcBorders>
          </w:tcPr>
          <w:p w14:paraId="05998F5E" w14:textId="77777777" w:rsidR="00FA25C1" w:rsidRPr="00AD33B6" w:rsidRDefault="00FA25C1" w:rsidP="002D7670">
            <w:pPr>
              <w:ind w:firstLineChars="0" w:firstLine="0"/>
              <w:jc w:val="center"/>
              <w:rPr>
                <w:sz w:val="21"/>
                <w:szCs w:val="21"/>
              </w:rPr>
            </w:pPr>
            <w:r w:rsidRPr="00AD33B6">
              <w:rPr>
                <w:rFonts w:hint="eastAsia"/>
                <w:sz w:val="21"/>
                <w:szCs w:val="21"/>
              </w:rPr>
              <w:t>1</w:t>
            </w:r>
          </w:p>
        </w:tc>
        <w:tc>
          <w:tcPr>
            <w:tcW w:w="974" w:type="pct"/>
            <w:tcBorders>
              <w:top w:val="dashSmallGap" w:sz="8" w:space="0" w:color="auto"/>
            </w:tcBorders>
          </w:tcPr>
          <w:p w14:paraId="6F1DB3C8" w14:textId="77777777" w:rsidR="00FA25C1" w:rsidRPr="00AD33B6" w:rsidRDefault="00FA25C1" w:rsidP="002D7670">
            <w:pPr>
              <w:ind w:firstLineChars="0" w:firstLine="0"/>
              <w:jc w:val="center"/>
              <w:rPr>
                <w:rFonts w:cs="Times New Roman"/>
                <w:i/>
                <w:sz w:val="21"/>
                <w:szCs w:val="21"/>
              </w:rPr>
            </w:pPr>
            <w:r w:rsidRPr="00AD33B6">
              <w:rPr>
                <w:rFonts w:cs="Times New Roman" w:hint="eastAsia"/>
                <w:i/>
                <w:sz w:val="21"/>
                <w:szCs w:val="21"/>
              </w:rPr>
              <w:t>h</w:t>
            </w:r>
          </w:p>
        </w:tc>
        <w:tc>
          <w:tcPr>
            <w:tcW w:w="1107" w:type="pct"/>
            <w:tcBorders>
              <w:top w:val="dashSmallGap" w:sz="8" w:space="0" w:color="auto"/>
            </w:tcBorders>
          </w:tcPr>
          <w:p w14:paraId="6186E70E" w14:textId="77777777" w:rsidR="00FA25C1" w:rsidRPr="00AD33B6" w:rsidRDefault="00FA25C1" w:rsidP="002D7670">
            <w:pPr>
              <w:ind w:firstLineChars="0" w:firstLine="0"/>
              <w:jc w:val="center"/>
              <w:rPr>
                <w:sz w:val="21"/>
                <w:szCs w:val="21"/>
              </w:rPr>
            </w:pPr>
            <w:r w:rsidRPr="00AD33B6">
              <w:rPr>
                <w:rFonts w:hint="eastAsia"/>
                <w:sz w:val="21"/>
                <w:szCs w:val="21"/>
              </w:rPr>
              <w:t>0</w:t>
            </w:r>
            <w:r w:rsidRPr="00AD33B6">
              <w:rPr>
                <w:sz w:val="21"/>
                <w:szCs w:val="21"/>
              </w:rPr>
              <w:t>.361</w:t>
            </w:r>
          </w:p>
        </w:tc>
      </w:tr>
      <w:tr w:rsidR="00FA25C1" w:rsidRPr="00AD33B6" w14:paraId="1FB3790F" w14:textId="77777777" w:rsidTr="00AD33B6">
        <w:trPr>
          <w:trHeight w:val="454"/>
        </w:trPr>
        <w:tc>
          <w:tcPr>
            <w:tcW w:w="975" w:type="pct"/>
            <w:vMerge/>
          </w:tcPr>
          <w:p w14:paraId="2FD1F2CD" w14:textId="77777777" w:rsidR="00FA25C1" w:rsidRPr="00AD33B6" w:rsidRDefault="00FA25C1" w:rsidP="002D7670">
            <w:pPr>
              <w:ind w:firstLine="420"/>
              <w:jc w:val="center"/>
              <w:rPr>
                <w:sz w:val="21"/>
                <w:szCs w:val="21"/>
              </w:rPr>
            </w:pPr>
          </w:p>
        </w:tc>
        <w:tc>
          <w:tcPr>
            <w:tcW w:w="884" w:type="pct"/>
            <w:vMerge/>
          </w:tcPr>
          <w:p w14:paraId="245C67C9" w14:textId="77777777" w:rsidR="00FA25C1" w:rsidRPr="00AD33B6" w:rsidRDefault="00FA25C1" w:rsidP="002D7670">
            <w:pPr>
              <w:ind w:firstLine="420"/>
              <w:jc w:val="center"/>
              <w:rPr>
                <w:sz w:val="21"/>
                <w:szCs w:val="21"/>
              </w:rPr>
            </w:pPr>
          </w:p>
        </w:tc>
        <w:tc>
          <w:tcPr>
            <w:tcW w:w="1060" w:type="pct"/>
          </w:tcPr>
          <w:p w14:paraId="08063E2C" w14:textId="77777777" w:rsidR="00FA25C1" w:rsidRPr="00AD33B6" w:rsidRDefault="00FA25C1" w:rsidP="002D7670">
            <w:pPr>
              <w:ind w:firstLineChars="0" w:firstLine="0"/>
              <w:jc w:val="center"/>
              <w:rPr>
                <w:sz w:val="21"/>
                <w:szCs w:val="21"/>
              </w:rPr>
            </w:pPr>
            <w:r w:rsidRPr="00AD33B6">
              <w:rPr>
                <w:rFonts w:hint="eastAsia"/>
                <w:sz w:val="21"/>
                <w:szCs w:val="21"/>
              </w:rPr>
              <w:t>2</w:t>
            </w:r>
          </w:p>
        </w:tc>
        <w:tc>
          <w:tcPr>
            <w:tcW w:w="974" w:type="pct"/>
          </w:tcPr>
          <w:p w14:paraId="728BE1A4" w14:textId="77777777" w:rsidR="00FA25C1" w:rsidRPr="00AD33B6" w:rsidRDefault="00FA25C1" w:rsidP="002D7670">
            <w:pPr>
              <w:ind w:firstLineChars="0" w:firstLine="0"/>
              <w:jc w:val="center"/>
              <w:rPr>
                <w:rFonts w:cs="Times New Roman"/>
                <w:sz w:val="21"/>
                <w:szCs w:val="21"/>
              </w:rPr>
            </w:pPr>
            <w:r w:rsidRPr="00AD33B6">
              <w:rPr>
                <w:rFonts w:cs="Times New Roman"/>
                <w:sz w:val="21"/>
                <w:szCs w:val="21"/>
              </w:rPr>
              <w:t>logP_cat</w:t>
            </w:r>
          </w:p>
        </w:tc>
        <w:tc>
          <w:tcPr>
            <w:tcW w:w="1107" w:type="pct"/>
          </w:tcPr>
          <w:p w14:paraId="7B5C519A" w14:textId="77777777" w:rsidR="00FA25C1" w:rsidRPr="00AD33B6" w:rsidRDefault="00FA25C1" w:rsidP="002D7670">
            <w:pPr>
              <w:ind w:firstLineChars="0" w:firstLine="0"/>
              <w:jc w:val="center"/>
              <w:rPr>
                <w:sz w:val="21"/>
                <w:szCs w:val="21"/>
              </w:rPr>
            </w:pPr>
            <w:r w:rsidRPr="00AD33B6">
              <w:rPr>
                <w:rFonts w:hint="eastAsia"/>
                <w:sz w:val="21"/>
                <w:szCs w:val="21"/>
              </w:rPr>
              <w:t>0</w:t>
            </w:r>
            <w:r w:rsidRPr="00AD33B6">
              <w:rPr>
                <w:sz w:val="21"/>
                <w:szCs w:val="21"/>
              </w:rPr>
              <w:t>.302</w:t>
            </w:r>
          </w:p>
        </w:tc>
      </w:tr>
    </w:tbl>
    <w:p w14:paraId="6DC52A00" w14:textId="1512D930" w:rsidR="000E37FF" w:rsidRDefault="000E37FF" w:rsidP="000E37FF">
      <w:pPr>
        <w:pStyle w:val="af8"/>
      </w:pPr>
      <w:r>
        <w:rPr>
          <w:rFonts w:hint="eastAsia"/>
        </w:rPr>
        <w:lastRenderedPageBreak/>
        <w:t>表</w:t>
      </w:r>
      <w:r>
        <w:rPr>
          <w:rFonts w:hint="eastAsia"/>
        </w:rPr>
        <w:t>3</w:t>
      </w:r>
      <w:r>
        <w:t>.6</w:t>
      </w:r>
      <w:r w:rsidR="00FC0A77">
        <w:t xml:space="preserve"> </w:t>
      </w:r>
      <w:r>
        <w:t>(</w:t>
      </w:r>
      <w:r>
        <w:rPr>
          <w:rFonts w:hint="eastAsia"/>
        </w:rPr>
        <w:t>续</w:t>
      </w:r>
      <w:r>
        <w:t>)</w:t>
      </w:r>
    </w:p>
    <w:tbl>
      <w:tblPr>
        <w:tblStyle w:val="af2"/>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68"/>
        <w:gridCol w:w="1604"/>
        <w:gridCol w:w="1923"/>
        <w:gridCol w:w="1767"/>
        <w:gridCol w:w="2008"/>
      </w:tblGrid>
      <w:tr w:rsidR="000E37FF" w:rsidRPr="00AD33B6" w14:paraId="4B7B416D" w14:textId="77777777" w:rsidTr="003F67D0">
        <w:trPr>
          <w:trHeight w:val="454"/>
        </w:trPr>
        <w:tc>
          <w:tcPr>
            <w:tcW w:w="975" w:type="pct"/>
            <w:tcBorders>
              <w:top w:val="single" w:sz="12" w:space="0" w:color="auto"/>
              <w:bottom w:val="single" w:sz="8" w:space="0" w:color="auto"/>
            </w:tcBorders>
            <w:vAlign w:val="center"/>
          </w:tcPr>
          <w:p w14:paraId="60FEF2DF" w14:textId="77777777" w:rsidR="000E37FF" w:rsidRPr="00AD33B6" w:rsidRDefault="000E37FF" w:rsidP="0093775B">
            <w:pPr>
              <w:pStyle w:val="afc"/>
              <w:ind w:firstLine="480"/>
              <w:rPr>
                <w:szCs w:val="21"/>
              </w:rPr>
            </w:pPr>
            <w:r w:rsidRPr="00AD33B6">
              <w:rPr>
                <w:rFonts w:hint="eastAsia"/>
                <w:szCs w:val="21"/>
              </w:rPr>
              <w:t>D</w:t>
            </w:r>
            <w:r w:rsidRPr="00AD33B6">
              <w:rPr>
                <w:szCs w:val="21"/>
              </w:rPr>
              <w:t>ataset</w:t>
            </w:r>
          </w:p>
        </w:tc>
        <w:tc>
          <w:tcPr>
            <w:tcW w:w="884" w:type="pct"/>
            <w:tcBorders>
              <w:top w:val="single" w:sz="12" w:space="0" w:color="auto"/>
              <w:bottom w:val="single" w:sz="8" w:space="0" w:color="auto"/>
            </w:tcBorders>
            <w:vAlign w:val="center"/>
          </w:tcPr>
          <w:p w14:paraId="2FB83E70" w14:textId="77777777" w:rsidR="000E37FF" w:rsidRPr="00AD33B6" w:rsidRDefault="000E37FF" w:rsidP="0093775B">
            <w:pPr>
              <w:pStyle w:val="afc"/>
              <w:ind w:firstLine="480"/>
              <w:rPr>
                <w:szCs w:val="21"/>
              </w:rPr>
            </w:pPr>
            <w:r w:rsidRPr="00AD33B6">
              <w:rPr>
                <w:rFonts w:hint="eastAsia"/>
                <w:szCs w:val="21"/>
              </w:rPr>
              <w:t>M</w:t>
            </w:r>
            <w:r w:rsidRPr="00AD33B6">
              <w:rPr>
                <w:szCs w:val="21"/>
              </w:rPr>
              <w:t>odel</w:t>
            </w:r>
          </w:p>
        </w:tc>
        <w:tc>
          <w:tcPr>
            <w:tcW w:w="1060" w:type="pct"/>
            <w:tcBorders>
              <w:top w:val="single" w:sz="12" w:space="0" w:color="auto"/>
              <w:bottom w:val="single" w:sz="8" w:space="0" w:color="auto"/>
            </w:tcBorders>
            <w:vAlign w:val="center"/>
          </w:tcPr>
          <w:p w14:paraId="4A4017F8" w14:textId="77777777" w:rsidR="000E37FF" w:rsidRPr="00AD33B6" w:rsidRDefault="000E37FF" w:rsidP="0093775B">
            <w:pPr>
              <w:ind w:firstLineChars="0" w:firstLine="0"/>
              <w:jc w:val="center"/>
              <w:rPr>
                <w:sz w:val="21"/>
                <w:szCs w:val="21"/>
              </w:rPr>
            </w:pPr>
            <w:r w:rsidRPr="00AD33B6">
              <w:rPr>
                <w:rFonts w:hint="eastAsia"/>
                <w:sz w:val="21"/>
                <w:szCs w:val="21"/>
              </w:rPr>
              <w:t>R</w:t>
            </w:r>
            <w:r w:rsidRPr="00AD33B6">
              <w:rPr>
                <w:sz w:val="21"/>
                <w:szCs w:val="21"/>
              </w:rPr>
              <w:t>anking</w:t>
            </w:r>
          </w:p>
        </w:tc>
        <w:tc>
          <w:tcPr>
            <w:tcW w:w="974" w:type="pct"/>
            <w:tcBorders>
              <w:top w:val="single" w:sz="12" w:space="0" w:color="auto"/>
              <w:bottom w:val="single" w:sz="8" w:space="0" w:color="auto"/>
            </w:tcBorders>
            <w:vAlign w:val="center"/>
          </w:tcPr>
          <w:p w14:paraId="17E4514C" w14:textId="77777777" w:rsidR="000E37FF" w:rsidRPr="00AD33B6" w:rsidRDefault="000E37FF" w:rsidP="0093775B">
            <w:pPr>
              <w:ind w:firstLineChars="0" w:firstLine="0"/>
              <w:jc w:val="center"/>
              <w:rPr>
                <w:sz w:val="21"/>
                <w:szCs w:val="21"/>
              </w:rPr>
            </w:pPr>
            <w:r w:rsidRPr="00AD33B6">
              <w:rPr>
                <w:rFonts w:hint="eastAsia"/>
                <w:sz w:val="21"/>
                <w:szCs w:val="21"/>
              </w:rPr>
              <w:t>D</w:t>
            </w:r>
            <w:r w:rsidRPr="00AD33B6">
              <w:rPr>
                <w:sz w:val="21"/>
                <w:szCs w:val="21"/>
              </w:rPr>
              <w:t>escriptor</w:t>
            </w:r>
          </w:p>
        </w:tc>
        <w:tc>
          <w:tcPr>
            <w:tcW w:w="1107" w:type="pct"/>
            <w:tcBorders>
              <w:top w:val="single" w:sz="12" w:space="0" w:color="auto"/>
              <w:bottom w:val="single" w:sz="8" w:space="0" w:color="auto"/>
            </w:tcBorders>
            <w:vAlign w:val="center"/>
          </w:tcPr>
          <w:p w14:paraId="2D0FA009" w14:textId="77777777" w:rsidR="000E37FF" w:rsidRPr="00AD33B6" w:rsidRDefault="000E37FF" w:rsidP="0093775B">
            <w:pPr>
              <w:ind w:firstLineChars="0" w:firstLine="0"/>
              <w:jc w:val="center"/>
              <w:rPr>
                <w:sz w:val="21"/>
                <w:szCs w:val="21"/>
              </w:rPr>
            </w:pPr>
            <w:r w:rsidRPr="00AD33B6">
              <w:rPr>
                <w:rFonts w:hint="eastAsia"/>
                <w:sz w:val="21"/>
                <w:szCs w:val="21"/>
              </w:rPr>
              <w:t>m</w:t>
            </w:r>
            <w:r w:rsidRPr="00AD33B6">
              <w:rPr>
                <w:sz w:val="21"/>
                <w:szCs w:val="21"/>
              </w:rPr>
              <w:t>ean(|SHAP|)</w:t>
            </w:r>
          </w:p>
        </w:tc>
      </w:tr>
      <w:tr w:rsidR="00FA25C1" w:rsidRPr="00AD33B6" w14:paraId="59ACB72E" w14:textId="77777777" w:rsidTr="003F67D0">
        <w:trPr>
          <w:trHeight w:val="454"/>
        </w:trPr>
        <w:tc>
          <w:tcPr>
            <w:tcW w:w="975" w:type="pct"/>
            <w:vMerge w:val="restart"/>
            <w:tcBorders>
              <w:top w:val="single" w:sz="8" w:space="0" w:color="auto"/>
            </w:tcBorders>
            <w:vAlign w:val="center"/>
          </w:tcPr>
          <w:p w14:paraId="4337EE85" w14:textId="0B295A0A" w:rsidR="00FA25C1" w:rsidRPr="00AD33B6" w:rsidRDefault="000E37FF" w:rsidP="000E37FF">
            <w:pPr>
              <w:ind w:firstLine="420"/>
              <w:jc w:val="center"/>
              <w:rPr>
                <w:sz w:val="21"/>
                <w:szCs w:val="21"/>
              </w:rPr>
            </w:pPr>
            <w:r w:rsidRPr="000E37FF">
              <w:rPr>
                <w:sz w:val="21"/>
                <w:szCs w:val="21"/>
              </w:rPr>
              <w:t>Dataset-B</w:t>
            </w:r>
          </w:p>
        </w:tc>
        <w:tc>
          <w:tcPr>
            <w:tcW w:w="884" w:type="pct"/>
            <w:vMerge w:val="restart"/>
            <w:tcBorders>
              <w:top w:val="single" w:sz="8" w:space="0" w:color="auto"/>
            </w:tcBorders>
            <w:vAlign w:val="center"/>
          </w:tcPr>
          <w:p w14:paraId="53C63563" w14:textId="26ABE234" w:rsidR="00FA25C1" w:rsidRPr="00AD33B6" w:rsidRDefault="000E37FF" w:rsidP="000E37FF">
            <w:pPr>
              <w:ind w:firstLine="420"/>
              <w:jc w:val="center"/>
              <w:rPr>
                <w:sz w:val="21"/>
                <w:szCs w:val="21"/>
              </w:rPr>
            </w:pPr>
            <w:r w:rsidRPr="000E37FF">
              <w:rPr>
                <w:sz w:val="21"/>
                <w:szCs w:val="21"/>
              </w:rPr>
              <w:t>XGBoost</w:t>
            </w:r>
          </w:p>
        </w:tc>
        <w:tc>
          <w:tcPr>
            <w:tcW w:w="1060" w:type="pct"/>
            <w:tcBorders>
              <w:top w:val="single" w:sz="8" w:space="0" w:color="auto"/>
            </w:tcBorders>
          </w:tcPr>
          <w:p w14:paraId="75FB0555" w14:textId="77777777" w:rsidR="00FA25C1" w:rsidRPr="00AD33B6" w:rsidRDefault="00FA25C1" w:rsidP="002D7670">
            <w:pPr>
              <w:ind w:firstLineChars="0" w:firstLine="0"/>
              <w:jc w:val="center"/>
              <w:rPr>
                <w:sz w:val="21"/>
                <w:szCs w:val="21"/>
              </w:rPr>
            </w:pPr>
            <w:r w:rsidRPr="00AD33B6">
              <w:rPr>
                <w:rFonts w:hint="eastAsia"/>
                <w:sz w:val="21"/>
                <w:szCs w:val="21"/>
              </w:rPr>
              <w:t>3</w:t>
            </w:r>
          </w:p>
        </w:tc>
        <w:tc>
          <w:tcPr>
            <w:tcW w:w="974" w:type="pct"/>
            <w:tcBorders>
              <w:top w:val="single" w:sz="8" w:space="0" w:color="auto"/>
            </w:tcBorders>
          </w:tcPr>
          <w:p w14:paraId="3A087D13" w14:textId="77777777" w:rsidR="00FA25C1" w:rsidRPr="00AD33B6" w:rsidRDefault="00FA25C1" w:rsidP="002D7670">
            <w:pPr>
              <w:ind w:firstLineChars="0" w:firstLine="0"/>
              <w:jc w:val="center"/>
              <w:rPr>
                <w:rFonts w:cs="Times New Roman"/>
                <w:sz w:val="21"/>
                <w:szCs w:val="21"/>
              </w:rPr>
            </w:pPr>
            <w:r w:rsidRPr="00AD33B6">
              <w:rPr>
                <w:rFonts w:cs="Times New Roman"/>
                <w:sz w:val="21"/>
                <w:szCs w:val="21"/>
              </w:rPr>
              <w:t>velocity</w:t>
            </w:r>
          </w:p>
        </w:tc>
        <w:tc>
          <w:tcPr>
            <w:tcW w:w="1107" w:type="pct"/>
            <w:tcBorders>
              <w:top w:val="single" w:sz="8" w:space="0" w:color="auto"/>
            </w:tcBorders>
          </w:tcPr>
          <w:p w14:paraId="72B30AA8" w14:textId="77777777" w:rsidR="00FA25C1" w:rsidRPr="00AD33B6" w:rsidRDefault="00FA25C1" w:rsidP="002D7670">
            <w:pPr>
              <w:ind w:firstLineChars="0" w:firstLine="0"/>
              <w:jc w:val="center"/>
              <w:rPr>
                <w:sz w:val="21"/>
                <w:szCs w:val="21"/>
              </w:rPr>
            </w:pPr>
            <w:r w:rsidRPr="00AD33B6">
              <w:rPr>
                <w:rFonts w:hint="eastAsia"/>
                <w:sz w:val="21"/>
                <w:szCs w:val="21"/>
              </w:rPr>
              <w:t>0</w:t>
            </w:r>
            <w:r w:rsidRPr="00AD33B6">
              <w:rPr>
                <w:sz w:val="21"/>
                <w:szCs w:val="21"/>
              </w:rPr>
              <w:t>.135</w:t>
            </w:r>
          </w:p>
        </w:tc>
      </w:tr>
      <w:tr w:rsidR="00FA25C1" w:rsidRPr="00AD33B6" w14:paraId="0C079957" w14:textId="77777777" w:rsidTr="00AD33B6">
        <w:trPr>
          <w:trHeight w:val="454"/>
        </w:trPr>
        <w:tc>
          <w:tcPr>
            <w:tcW w:w="975" w:type="pct"/>
            <w:vMerge/>
          </w:tcPr>
          <w:p w14:paraId="51FC4C22" w14:textId="77777777" w:rsidR="00FA25C1" w:rsidRPr="00AD33B6" w:rsidRDefault="00FA25C1" w:rsidP="002D7670">
            <w:pPr>
              <w:ind w:firstLine="420"/>
              <w:jc w:val="center"/>
              <w:rPr>
                <w:sz w:val="21"/>
                <w:szCs w:val="21"/>
              </w:rPr>
            </w:pPr>
          </w:p>
        </w:tc>
        <w:tc>
          <w:tcPr>
            <w:tcW w:w="884" w:type="pct"/>
            <w:vMerge/>
          </w:tcPr>
          <w:p w14:paraId="570187D2" w14:textId="77777777" w:rsidR="00FA25C1" w:rsidRPr="00AD33B6" w:rsidRDefault="00FA25C1" w:rsidP="002D7670">
            <w:pPr>
              <w:ind w:firstLine="420"/>
              <w:jc w:val="center"/>
              <w:rPr>
                <w:sz w:val="21"/>
                <w:szCs w:val="21"/>
              </w:rPr>
            </w:pPr>
          </w:p>
        </w:tc>
        <w:tc>
          <w:tcPr>
            <w:tcW w:w="1060" w:type="pct"/>
          </w:tcPr>
          <w:p w14:paraId="70C46A76" w14:textId="77777777" w:rsidR="00FA25C1" w:rsidRPr="00AD33B6" w:rsidRDefault="00FA25C1" w:rsidP="002D7670">
            <w:pPr>
              <w:ind w:firstLineChars="0" w:firstLine="0"/>
              <w:jc w:val="center"/>
              <w:rPr>
                <w:sz w:val="21"/>
                <w:szCs w:val="21"/>
              </w:rPr>
            </w:pPr>
            <w:r w:rsidRPr="00AD33B6">
              <w:rPr>
                <w:rFonts w:hint="eastAsia"/>
                <w:sz w:val="21"/>
                <w:szCs w:val="21"/>
              </w:rPr>
              <w:t>4</w:t>
            </w:r>
          </w:p>
        </w:tc>
        <w:tc>
          <w:tcPr>
            <w:tcW w:w="974" w:type="pct"/>
          </w:tcPr>
          <w:p w14:paraId="3A3535A4" w14:textId="77777777" w:rsidR="00FA25C1" w:rsidRPr="00AD33B6" w:rsidRDefault="00FA25C1" w:rsidP="002D7670">
            <w:pPr>
              <w:ind w:firstLineChars="0" w:firstLine="0"/>
              <w:jc w:val="center"/>
              <w:rPr>
                <w:rFonts w:cs="Times New Roman"/>
                <w:sz w:val="21"/>
                <w:szCs w:val="21"/>
              </w:rPr>
            </w:pPr>
            <w:r w:rsidRPr="00AD33B6">
              <w:rPr>
                <w:rFonts w:cs="Times New Roman"/>
                <w:sz w:val="21"/>
                <w:szCs w:val="21"/>
              </w:rPr>
              <w:t>I_ss</w:t>
            </w:r>
          </w:p>
        </w:tc>
        <w:tc>
          <w:tcPr>
            <w:tcW w:w="1107" w:type="pct"/>
          </w:tcPr>
          <w:p w14:paraId="2657A953" w14:textId="77777777" w:rsidR="00FA25C1" w:rsidRPr="00AD33B6" w:rsidRDefault="00FA25C1" w:rsidP="002D7670">
            <w:pPr>
              <w:ind w:firstLineChars="0" w:firstLine="0"/>
              <w:jc w:val="center"/>
              <w:rPr>
                <w:sz w:val="21"/>
                <w:szCs w:val="21"/>
              </w:rPr>
            </w:pPr>
            <w:r w:rsidRPr="00AD33B6">
              <w:rPr>
                <w:rFonts w:hint="eastAsia"/>
                <w:sz w:val="21"/>
                <w:szCs w:val="21"/>
              </w:rPr>
              <w:t>0</w:t>
            </w:r>
            <w:r w:rsidRPr="00AD33B6">
              <w:rPr>
                <w:sz w:val="21"/>
                <w:szCs w:val="21"/>
              </w:rPr>
              <w:t>.104</w:t>
            </w:r>
          </w:p>
        </w:tc>
      </w:tr>
      <w:tr w:rsidR="00FA25C1" w:rsidRPr="00AD33B6" w14:paraId="6493DC2C" w14:textId="77777777" w:rsidTr="00AD33B6">
        <w:trPr>
          <w:trHeight w:val="454"/>
        </w:trPr>
        <w:tc>
          <w:tcPr>
            <w:tcW w:w="975" w:type="pct"/>
            <w:vMerge/>
          </w:tcPr>
          <w:p w14:paraId="1A925D53" w14:textId="77777777" w:rsidR="00FA25C1" w:rsidRPr="00AD33B6" w:rsidRDefault="00FA25C1" w:rsidP="002D7670">
            <w:pPr>
              <w:ind w:firstLine="420"/>
              <w:jc w:val="center"/>
              <w:rPr>
                <w:sz w:val="21"/>
                <w:szCs w:val="21"/>
              </w:rPr>
            </w:pPr>
          </w:p>
        </w:tc>
        <w:tc>
          <w:tcPr>
            <w:tcW w:w="884" w:type="pct"/>
            <w:vMerge/>
          </w:tcPr>
          <w:p w14:paraId="7C12EDE6" w14:textId="77777777" w:rsidR="00FA25C1" w:rsidRPr="00AD33B6" w:rsidRDefault="00FA25C1" w:rsidP="002D7670">
            <w:pPr>
              <w:ind w:firstLine="420"/>
              <w:jc w:val="center"/>
              <w:rPr>
                <w:sz w:val="21"/>
                <w:szCs w:val="21"/>
              </w:rPr>
            </w:pPr>
          </w:p>
        </w:tc>
        <w:tc>
          <w:tcPr>
            <w:tcW w:w="1060" w:type="pct"/>
          </w:tcPr>
          <w:p w14:paraId="7D3D8BF5" w14:textId="77777777" w:rsidR="00FA25C1" w:rsidRPr="00AD33B6" w:rsidRDefault="00FA25C1" w:rsidP="002D7670">
            <w:pPr>
              <w:ind w:firstLineChars="0" w:firstLine="0"/>
              <w:jc w:val="center"/>
              <w:rPr>
                <w:sz w:val="21"/>
                <w:szCs w:val="21"/>
              </w:rPr>
            </w:pPr>
            <w:r w:rsidRPr="00AD33B6">
              <w:rPr>
                <w:rFonts w:hint="eastAsia"/>
                <w:sz w:val="21"/>
                <w:szCs w:val="21"/>
              </w:rPr>
              <w:t>5</w:t>
            </w:r>
          </w:p>
        </w:tc>
        <w:tc>
          <w:tcPr>
            <w:tcW w:w="974" w:type="pct"/>
          </w:tcPr>
          <w:p w14:paraId="3D2F3C80" w14:textId="77777777" w:rsidR="00FA25C1" w:rsidRPr="00AD33B6" w:rsidRDefault="00FA25C1" w:rsidP="002D7670">
            <w:pPr>
              <w:ind w:firstLineChars="0" w:firstLine="0"/>
              <w:jc w:val="center"/>
              <w:rPr>
                <w:rFonts w:cs="Times New Roman"/>
                <w:sz w:val="21"/>
                <w:szCs w:val="21"/>
              </w:rPr>
            </w:pPr>
            <w:r w:rsidRPr="00AD33B6">
              <w:rPr>
                <w:rFonts w:cs="Times New Roman"/>
                <w:sz w:val="21"/>
                <w:szCs w:val="21"/>
              </w:rPr>
              <w:t>σ_s</w:t>
            </w:r>
          </w:p>
        </w:tc>
        <w:tc>
          <w:tcPr>
            <w:tcW w:w="1107" w:type="pct"/>
          </w:tcPr>
          <w:p w14:paraId="5830D623" w14:textId="77777777" w:rsidR="00FA25C1" w:rsidRPr="00AD33B6" w:rsidRDefault="00FA25C1" w:rsidP="002D7670">
            <w:pPr>
              <w:ind w:firstLineChars="0" w:firstLine="0"/>
              <w:jc w:val="center"/>
              <w:rPr>
                <w:sz w:val="21"/>
                <w:szCs w:val="21"/>
              </w:rPr>
            </w:pPr>
            <w:r w:rsidRPr="00AD33B6">
              <w:rPr>
                <w:rFonts w:hint="eastAsia"/>
                <w:sz w:val="21"/>
                <w:szCs w:val="21"/>
              </w:rPr>
              <w:t>0</w:t>
            </w:r>
            <w:r w:rsidRPr="00AD33B6">
              <w:rPr>
                <w:sz w:val="21"/>
                <w:szCs w:val="21"/>
              </w:rPr>
              <w:t>.052</w:t>
            </w:r>
          </w:p>
        </w:tc>
      </w:tr>
    </w:tbl>
    <w:p w14:paraId="4FC11445" w14:textId="39538BEC" w:rsidR="00081863" w:rsidRDefault="00A17CEF" w:rsidP="00081863">
      <w:pPr>
        <w:ind w:firstLine="480"/>
      </w:pPr>
      <w:r>
        <w:rPr>
          <w:rFonts w:hint="eastAsia"/>
        </w:rPr>
        <w:t>综合</w:t>
      </w:r>
      <w:r w:rsidR="00081863">
        <w:rPr>
          <w:rFonts w:hint="eastAsia"/>
        </w:rPr>
        <w:t>图</w:t>
      </w:r>
      <w:r w:rsidR="00081863">
        <w:rPr>
          <w:rFonts w:hint="eastAsia"/>
        </w:rPr>
        <w:t>3</w:t>
      </w:r>
      <w:r w:rsidR="00081863">
        <w:t>.5</w:t>
      </w:r>
      <w:r w:rsidR="00081863">
        <w:rPr>
          <w:rFonts w:hint="eastAsia"/>
        </w:rPr>
        <w:t>(</w:t>
      </w:r>
      <w:r w:rsidR="00081863">
        <w:t>a)</w:t>
      </w:r>
      <w:r w:rsidR="00081863">
        <w:rPr>
          <w:rFonts w:hint="eastAsia"/>
        </w:rPr>
        <w:t>和表</w:t>
      </w:r>
      <w:r w:rsidR="00081863">
        <w:rPr>
          <w:rFonts w:hint="eastAsia"/>
        </w:rPr>
        <w:t>3</w:t>
      </w:r>
      <w:r w:rsidR="00081863">
        <w:t>.6</w:t>
      </w:r>
      <w:r w:rsidR="00081863">
        <w:rPr>
          <w:rFonts w:hint="eastAsia"/>
        </w:rPr>
        <w:t>可知，</w:t>
      </w:r>
      <w:r w:rsidR="00081863" w:rsidRPr="00EB7564">
        <w:rPr>
          <w:rFonts w:hint="eastAsia"/>
        </w:rPr>
        <w:t>对不含膜厚</w:t>
      </w:r>
      <w:r w:rsidR="00081863" w:rsidRPr="00EB7564">
        <w:rPr>
          <w:rFonts w:hint="eastAsia"/>
        </w:rPr>
        <w:t>Dataset-A</w:t>
      </w:r>
      <w:r w:rsidR="00081863" w:rsidRPr="00EB7564">
        <w:rPr>
          <w:rFonts w:hint="eastAsia"/>
        </w:rPr>
        <w:t>的</w:t>
      </w:r>
      <w:r w:rsidR="00081863" w:rsidRPr="00EB7564">
        <w:rPr>
          <w:rFonts w:hint="eastAsia"/>
        </w:rPr>
        <w:t>CatBoost</w:t>
      </w:r>
      <w:r w:rsidR="00081863" w:rsidRPr="00EB7564">
        <w:rPr>
          <w:rFonts w:hint="eastAsia"/>
        </w:rPr>
        <w:t>模型</w:t>
      </w:r>
      <w:r w:rsidR="00081863">
        <w:rPr>
          <w:rFonts w:hint="eastAsia"/>
        </w:rPr>
        <w:t>，</w:t>
      </w:r>
      <w:r w:rsidR="00081863" w:rsidRPr="00EB7564">
        <w:t>贡献排名前</w:t>
      </w:r>
      <w:r w:rsidR="00081863" w:rsidRPr="00EB7564">
        <w:t>5</w:t>
      </w:r>
      <w:r w:rsidR="00081863" w:rsidRPr="00EB7564">
        <w:t>的描述符依次为</w:t>
      </w:r>
      <w:r w:rsidR="00081863" w:rsidRPr="00EB7564">
        <w:t>x</w:t>
      </w:r>
      <w:r w:rsidR="00081863" w:rsidRPr="00EB7564">
        <w:rPr>
          <w:rFonts w:hint="eastAsia"/>
        </w:rPr>
        <w:t>_</w:t>
      </w:r>
      <w:r w:rsidR="00081863" w:rsidRPr="00EB7564">
        <w:t>IL</w:t>
      </w:r>
      <w:r w:rsidR="000C0479">
        <w:rPr>
          <w:rFonts w:hint="eastAsia"/>
        </w:rPr>
        <w:t>(</w:t>
      </w:r>
      <w:r w:rsidR="000C0479">
        <w:rPr>
          <w:rFonts w:hint="eastAsia"/>
        </w:rPr>
        <w:t>离子液体摩尔分数</w:t>
      </w:r>
      <w:r w:rsidR="000C0479">
        <w:rPr>
          <w:rFonts w:hint="eastAsia"/>
        </w:rPr>
        <w:t>)</w:t>
      </w:r>
      <w:r w:rsidR="00081863" w:rsidRPr="00EB7564">
        <w:rPr>
          <w:rFonts w:hint="eastAsia"/>
        </w:rPr>
        <w:t>、</w:t>
      </w:r>
      <w:r w:rsidR="00081863" w:rsidRPr="00EB7564">
        <w:rPr>
          <w:rFonts w:hint="eastAsia"/>
        </w:rPr>
        <w:t>R</w:t>
      </w:r>
      <w:r w:rsidR="00081863" w:rsidRPr="00E04144">
        <w:rPr>
          <w:rFonts w:hint="eastAsia"/>
        </w:rPr>
        <w:t>q</w:t>
      </w:r>
      <w:r w:rsidR="000C0479">
        <w:rPr>
          <w:rFonts w:hint="eastAsia"/>
        </w:rPr>
        <w:t>(</w:t>
      </w:r>
      <w:r w:rsidR="000C0479">
        <w:rPr>
          <w:rFonts w:hint="eastAsia"/>
        </w:rPr>
        <w:t>表面粗糙度</w:t>
      </w:r>
      <w:r w:rsidR="000C0479">
        <w:rPr>
          <w:rFonts w:hint="eastAsia"/>
        </w:rPr>
        <w:t>)</w:t>
      </w:r>
      <w:r w:rsidR="00081863" w:rsidRPr="00EB7564">
        <w:rPr>
          <w:rFonts w:hint="eastAsia"/>
        </w:rPr>
        <w:t>、</w:t>
      </w:r>
      <w:r w:rsidR="00081863" w:rsidRPr="00EB7564">
        <w:rPr>
          <w:rFonts w:hint="eastAsia"/>
        </w:rPr>
        <w:t>Potential</w:t>
      </w:r>
      <w:r w:rsidR="000C0479">
        <w:rPr>
          <w:rFonts w:hint="eastAsia"/>
        </w:rPr>
        <w:t>(</w:t>
      </w:r>
      <w:r w:rsidR="000C0479">
        <w:rPr>
          <w:rFonts w:hint="eastAsia"/>
        </w:rPr>
        <w:t>外加电压</w:t>
      </w:r>
      <w:r w:rsidR="000C0479">
        <w:rPr>
          <w:rFonts w:hint="eastAsia"/>
        </w:rPr>
        <w:t>)</w:t>
      </w:r>
      <w:r w:rsidR="00081863" w:rsidRPr="00EB7564">
        <w:rPr>
          <w:rFonts w:hint="eastAsia"/>
        </w:rPr>
        <w:t>、</w:t>
      </w:r>
      <w:r w:rsidR="00081863" w:rsidRPr="00EB7564">
        <w:rPr>
          <w:rFonts w:hint="eastAsia"/>
        </w:rPr>
        <w:t>Bertz</w:t>
      </w:r>
      <w:r w:rsidR="00081863" w:rsidRPr="00EB7564">
        <w:t>_an</w:t>
      </w:r>
      <w:r w:rsidR="000C0479">
        <w:rPr>
          <w:rFonts w:hint="eastAsia"/>
        </w:rPr>
        <w:t>(</w:t>
      </w:r>
      <w:r w:rsidR="00081863" w:rsidRPr="00EB7564">
        <w:t>阴离子</w:t>
      </w:r>
      <w:r w:rsidR="00081863" w:rsidRPr="00EB7564">
        <w:t>Bertz</w:t>
      </w:r>
      <w:r w:rsidR="00081863" w:rsidRPr="00EB7564">
        <w:t>复杂度指数</w:t>
      </w:r>
      <w:r w:rsidR="000C0479">
        <w:rPr>
          <w:rFonts w:hint="eastAsia"/>
        </w:rPr>
        <w:t>)</w:t>
      </w:r>
      <w:r w:rsidR="00081863" w:rsidRPr="00EB7564">
        <w:rPr>
          <w:rFonts w:hint="eastAsia"/>
        </w:rPr>
        <w:t>与</w:t>
      </w:r>
      <w:r w:rsidR="00081863" w:rsidRPr="00EB7564">
        <w:t>γ</w:t>
      </w:r>
      <w:r w:rsidR="00081863" w:rsidRPr="00EB7564">
        <w:softHyphen/>
      </w:r>
      <w:r w:rsidR="00081863" w:rsidRPr="00EB7564">
        <w:softHyphen/>
      </w:r>
      <w:r w:rsidR="00081863" w:rsidRPr="00EB7564">
        <w:softHyphen/>
        <w:t>_s</w:t>
      </w:r>
      <w:r w:rsidR="000C0479">
        <w:rPr>
          <w:rFonts w:hint="eastAsia"/>
        </w:rPr>
        <w:t>(</w:t>
      </w:r>
      <w:r w:rsidR="00081863" w:rsidRPr="00EB7564">
        <w:t>固体表面自由能</w:t>
      </w:r>
      <w:r w:rsidR="000C0479">
        <w:rPr>
          <w:rFonts w:hint="eastAsia"/>
        </w:rPr>
        <w:t>)</w:t>
      </w:r>
      <w:r w:rsidR="00081863" w:rsidRPr="00EB7564">
        <w:rPr>
          <w:rFonts w:hint="eastAsia"/>
        </w:rPr>
        <w:t>，这</w:t>
      </w:r>
      <w:r w:rsidR="00081863" w:rsidRPr="00EB7564">
        <w:rPr>
          <w:rFonts w:hint="eastAsia"/>
        </w:rPr>
        <w:t>5</w:t>
      </w:r>
      <w:r w:rsidR="00081863" w:rsidRPr="00EB7564">
        <w:rPr>
          <w:rFonts w:hint="eastAsia"/>
        </w:rPr>
        <w:t>个描述符的</w:t>
      </w:r>
      <w:r w:rsidR="00081863">
        <w:rPr>
          <w:rFonts w:hint="eastAsia"/>
        </w:rPr>
        <w:t>平均绝对</w:t>
      </w:r>
      <w:r w:rsidR="00081863">
        <w:rPr>
          <w:rFonts w:hint="eastAsia"/>
        </w:rPr>
        <w:t>S</w:t>
      </w:r>
      <w:r w:rsidR="00081863">
        <w:t>HAP</w:t>
      </w:r>
      <w:r w:rsidR="00081863">
        <w:rPr>
          <w:rFonts w:hint="eastAsia"/>
        </w:rPr>
        <w:t>值</w:t>
      </w:r>
      <w:r w:rsidR="00081863" w:rsidRPr="00EB7564">
        <w:t>均位于</w:t>
      </w:r>
      <w:r w:rsidR="00081863">
        <w:t>0.030~</w:t>
      </w:r>
      <w:r w:rsidR="00081863" w:rsidRPr="00EB7564">
        <w:t>0.048</w:t>
      </w:r>
      <w:r w:rsidR="00081863" w:rsidRPr="00EB7564">
        <w:t>的较窄区间内</w:t>
      </w:r>
      <w:r w:rsidR="00081863">
        <w:rPr>
          <w:rFonts w:hint="eastAsia"/>
        </w:rPr>
        <w:t>，且差距较小。</w:t>
      </w:r>
      <w:r w:rsidR="00081863" w:rsidRPr="00EB7564">
        <w:rPr>
          <w:rFonts w:hint="eastAsia"/>
        </w:rPr>
        <w:t>说明在缺少膜厚</w:t>
      </w:r>
      <w:r w:rsidR="00081863" w:rsidRPr="00E04144">
        <w:rPr>
          <w:rFonts w:hint="eastAsia"/>
          <w:i/>
        </w:rPr>
        <w:t>h</w:t>
      </w:r>
      <w:r w:rsidR="00081863">
        <w:rPr>
          <w:rFonts w:hint="eastAsia"/>
        </w:rPr>
        <w:t>时，模型主要依赖</w:t>
      </w:r>
      <w:r w:rsidR="00081863" w:rsidRPr="00EB7564">
        <w:rPr>
          <w:rFonts w:hint="eastAsia"/>
        </w:rPr>
        <w:t>离子液体组成，表面粗糙度及外场条件等</w:t>
      </w:r>
      <w:r w:rsidR="00081863">
        <w:rPr>
          <w:rFonts w:hint="eastAsia"/>
        </w:rPr>
        <w:t>信息</w:t>
      </w:r>
      <w:r w:rsidR="00081863" w:rsidRPr="00EB7564">
        <w:rPr>
          <w:rFonts w:hint="eastAsia"/>
        </w:rPr>
        <w:t>间接</w:t>
      </w:r>
      <w:r w:rsidR="00081863">
        <w:rPr>
          <w:rFonts w:hint="eastAsia"/>
        </w:rPr>
        <w:t>表征界面状态，关键描述符</w:t>
      </w:r>
      <w:r w:rsidR="00081863" w:rsidRPr="00EB7564">
        <w:rPr>
          <w:rFonts w:hint="eastAsia"/>
        </w:rPr>
        <w:t>贡献相对分散。</w:t>
      </w:r>
    </w:p>
    <w:p w14:paraId="652D6FFA" w14:textId="0F26DBAC" w:rsidR="00081863" w:rsidRPr="00081863" w:rsidRDefault="00081863" w:rsidP="00081863">
      <w:pPr>
        <w:ind w:firstLine="480"/>
      </w:pPr>
      <w:r>
        <w:rPr>
          <w:rFonts w:hint="eastAsia"/>
        </w:rPr>
        <w:t>当</w:t>
      </w:r>
      <w:r w:rsidRPr="00712F63">
        <w:rPr>
          <w:rFonts w:hint="eastAsia"/>
        </w:rPr>
        <w:t>Dataset-B</w:t>
      </w:r>
      <w:r w:rsidRPr="00712F63">
        <w:rPr>
          <w:rFonts w:hint="eastAsia"/>
        </w:rPr>
        <w:t>引入膜厚</w:t>
      </w:r>
      <w:r w:rsidRPr="00E04144">
        <w:rPr>
          <w:rFonts w:hint="eastAsia"/>
          <w:i/>
        </w:rPr>
        <w:t>h</w:t>
      </w:r>
      <w:r>
        <w:rPr>
          <w:rFonts w:hint="eastAsia"/>
        </w:rPr>
        <w:t>后，特征贡献结构发生了明显</w:t>
      </w:r>
      <w:r w:rsidRPr="00712F63">
        <w:rPr>
          <w:rFonts w:hint="eastAsia"/>
        </w:rPr>
        <w:t>变化。无论是</w:t>
      </w:r>
      <w:r w:rsidRPr="00712F63">
        <w:rPr>
          <w:rFonts w:hint="eastAsia"/>
        </w:rPr>
        <w:t>CatBoost</w:t>
      </w:r>
      <w:r>
        <w:rPr>
          <w:rFonts w:hint="eastAsia"/>
        </w:rPr>
        <w:t>、</w:t>
      </w:r>
      <w:r>
        <w:rPr>
          <w:rFonts w:hint="eastAsia"/>
        </w:rPr>
        <w:t>R</w:t>
      </w:r>
      <w:r>
        <w:t>F</w:t>
      </w:r>
      <w:r>
        <w:rPr>
          <w:rFonts w:hint="eastAsia"/>
        </w:rPr>
        <w:t>还是</w:t>
      </w:r>
      <w:r>
        <w:rPr>
          <w:rFonts w:hint="eastAsia"/>
        </w:rPr>
        <w:t>X</w:t>
      </w:r>
      <w:r>
        <w:t>GB</w:t>
      </w:r>
      <w:r>
        <w:rPr>
          <w:rFonts w:hint="eastAsia"/>
        </w:rPr>
        <w:t>oost</w:t>
      </w:r>
      <w:r w:rsidRPr="00712F63">
        <w:rPr>
          <w:rFonts w:hint="eastAsia"/>
        </w:rPr>
        <w:t>，膜厚</w:t>
      </w:r>
      <w:r w:rsidRPr="00E04144">
        <w:rPr>
          <w:rFonts w:hint="eastAsia"/>
          <w:i/>
        </w:rPr>
        <w:t>h</w:t>
      </w:r>
      <w:r w:rsidRPr="00712F63">
        <w:rPr>
          <w:rFonts w:hint="eastAsia"/>
        </w:rPr>
        <w:t>均位列</w:t>
      </w:r>
      <w:r>
        <w:rPr>
          <w:rFonts w:hint="eastAsia"/>
        </w:rPr>
        <w:t>描述符贡献排序</w:t>
      </w:r>
      <w:r w:rsidRPr="00712F63">
        <w:rPr>
          <w:rFonts w:hint="eastAsia"/>
        </w:rPr>
        <w:t>首位</w:t>
      </w:r>
      <w:r>
        <w:rPr>
          <w:rFonts w:hint="eastAsia"/>
        </w:rPr>
        <w:t>，其平均绝对</w:t>
      </w:r>
      <w:r>
        <w:rPr>
          <w:rFonts w:hint="eastAsia"/>
        </w:rPr>
        <w:t>S</w:t>
      </w:r>
      <w:r>
        <w:t>HAP</w:t>
      </w:r>
      <w:r>
        <w:rPr>
          <w:rFonts w:hint="eastAsia"/>
        </w:rPr>
        <w:t>值分别为</w:t>
      </w:r>
      <w:r w:rsidRPr="00712F63">
        <w:rPr>
          <w:rFonts w:hint="eastAsia"/>
        </w:rPr>
        <w:t>0.332</w:t>
      </w:r>
      <w:r>
        <w:rPr>
          <w:rFonts w:hint="eastAsia"/>
        </w:rPr>
        <w:t>、</w:t>
      </w:r>
      <w:r w:rsidRPr="00712F63">
        <w:rPr>
          <w:rFonts w:hint="eastAsia"/>
        </w:rPr>
        <w:t>0.295</w:t>
      </w:r>
      <w:r>
        <w:rPr>
          <w:rFonts w:hint="eastAsia"/>
        </w:rPr>
        <w:t>和</w:t>
      </w:r>
      <w:r>
        <w:rPr>
          <w:rFonts w:hint="eastAsia"/>
        </w:rPr>
        <w:t>0</w:t>
      </w:r>
      <w:r>
        <w:t>.361</w:t>
      </w:r>
      <w:r w:rsidRPr="00712F63">
        <w:rPr>
          <w:rFonts w:hint="eastAsia"/>
        </w:rPr>
        <w:t>，</w:t>
      </w:r>
      <w:r>
        <w:t>显著高于其他描述符</w:t>
      </w:r>
      <w:r>
        <w:rPr>
          <w:rFonts w:hint="eastAsia"/>
        </w:rPr>
        <w:t>，甚至是</w:t>
      </w:r>
      <w:r w:rsidRPr="001273CF">
        <w:rPr>
          <w:rFonts w:hint="eastAsia"/>
        </w:rPr>
        <w:t>Dataset-A</w:t>
      </w:r>
      <w:r w:rsidRPr="001273CF">
        <w:rPr>
          <w:rFonts w:hint="eastAsia"/>
        </w:rPr>
        <w:t>的</w:t>
      </w:r>
      <w:r w:rsidRPr="001273CF">
        <w:rPr>
          <w:rFonts w:hint="eastAsia"/>
        </w:rPr>
        <w:t>CatBoost</w:t>
      </w:r>
      <w:r w:rsidRPr="001273CF">
        <w:rPr>
          <w:rFonts w:hint="eastAsia"/>
        </w:rPr>
        <w:t>模型贡献排序首位描述符</w:t>
      </w:r>
      <w:r w:rsidRPr="001273CF">
        <w:t>x</w:t>
      </w:r>
      <w:r w:rsidRPr="001273CF">
        <w:rPr>
          <w:rFonts w:hint="eastAsia"/>
        </w:rPr>
        <w:t>_</w:t>
      </w:r>
      <w:r w:rsidRPr="001273CF">
        <w:t>IL(</w:t>
      </w:r>
      <w:r w:rsidRPr="005E1E1B">
        <w:t>mean(|SHAP|</w:t>
      </w:r>
      <w:r w:rsidRPr="001273CF">
        <w:t>=</w:t>
      </w:r>
      <w:r w:rsidRPr="001273CF">
        <w:rPr>
          <w:rFonts w:hint="eastAsia"/>
        </w:rPr>
        <w:t>0</w:t>
      </w:r>
      <w:r w:rsidRPr="001273CF">
        <w:t>.048)</w:t>
      </w:r>
      <w:r w:rsidRPr="001273CF">
        <w:rPr>
          <w:rFonts w:hint="eastAsia"/>
        </w:rPr>
        <w:t>的</w:t>
      </w:r>
      <w:r w:rsidRPr="001273CF">
        <w:rPr>
          <w:rFonts w:hint="eastAsia"/>
        </w:rPr>
        <w:t>6</w:t>
      </w:r>
      <w:r w:rsidRPr="001273CF">
        <w:rPr>
          <w:rFonts w:hint="eastAsia"/>
        </w:rPr>
        <w:t>倍以上。</w:t>
      </w:r>
      <w:r>
        <w:rPr>
          <w:rFonts w:hint="eastAsia"/>
        </w:rPr>
        <w:t>依据</w:t>
      </w:r>
      <w:r>
        <w:t>3.3.1</w:t>
      </w:r>
      <w:r>
        <w:rPr>
          <w:rFonts w:hint="eastAsia"/>
        </w:rPr>
        <w:t>-3</w:t>
      </w:r>
      <w:r>
        <w:t>.3.3</w:t>
      </w:r>
      <w:r>
        <w:rPr>
          <w:rFonts w:hint="eastAsia"/>
        </w:rPr>
        <w:t>节的分析可知，含膜厚</w:t>
      </w:r>
      <w:r w:rsidRPr="00712F63">
        <w:rPr>
          <w:rFonts w:hint="eastAsia"/>
        </w:rPr>
        <w:t>Dataset-B</w:t>
      </w:r>
      <w:r>
        <w:rPr>
          <w:rFonts w:hint="eastAsia"/>
        </w:rPr>
        <w:t>的模型在测试集、外部文献验证集和外部实验验证集上的表现均优于不含膜厚</w:t>
      </w:r>
      <w:r w:rsidRPr="00712F63">
        <w:rPr>
          <w:rFonts w:hint="eastAsia"/>
        </w:rPr>
        <w:t>Dataset-</w:t>
      </w:r>
      <w:r>
        <w:t>A</w:t>
      </w:r>
      <w:r>
        <w:rPr>
          <w:rFonts w:hint="eastAsia"/>
        </w:rPr>
        <w:t>的模型。</w:t>
      </w:r>
      <w:r w:rsidRPr="00574B8E">
        <w:t>SHAP</w:t>
      </w:r>
      <w:r>
        <w:t>分析进一步</w:t>
      </w:r>
      <w:r>
        <w:rPr>
          <w:rFonts w:hint="eastAsia"/>
        </w:rPr>
        <w:t>表明</w:t>
      </w:r>
      <w:r w:rsidRPr="00574B8E">
        <w:t>，膜厚</w:t>
      </w:r>
      <w:r w:rsidRPr="00E04144">
        <w:rPr>
          <w:i/>
        </w:rPr>
        <w:t>h</w:t>
      </w:r>
      <w:r>
        <w:t>与模型预测的摩擦系数之间存在较强</w:t>
      </w:r>
      <w:r>
        <w:rPr>
          <w:rFonts w:hint="eastAsia"/>
        </w:rPr>
        <w:t>相关性</w:t>
      </w:r>
      <w:r w:rsidRPr="00574B8E">
        <w:t>，是提高模型预测精度和外推能力的重要增量特征。</w:t>
      </w:r>
    </w:p>
    <w:p w14:paraId="127C3A29" w14:textId="225D0249" w:rsidR="00FA25C1" w:rsidRDefault="00FA25C1" w:rsidP="00FA25C1">
      <w:pPr>
        <w:ind w:firstLine="480"/>
      </w:pPr>
      <w:r>
        <w:rPr>
          <w:rFonts w:hint="eastAsia"/>
        </w:rPr>
        <w:t>从图</w:t>
      </w:r>
      <w:r>
        <w:rPr>
          <w:rFonts w:hint="eastAsia"/>
        </w:rPr>
        <w:t>3</w:t>
      </w:r>
      <w:r>
        <w:t>.5(b)(c)(d)</w:t>
      </w:r>
      <w:r>
        <w:rPr>
          <w:rFonts w:hint="eastAsia"/>
        </w:rPr>
        <w:t>的</w:t>
      </w:r>
      <w:r w:rsidRPr="00807349">
        <w:rPr>
          <w:rFonts w:hint="eastAsia"/>
        </w:rPr>
        <w:t>SHAP</w:t>
      </w:r>
      <w:r w:rsidRPr="00F45B67">
        <w:rPr>
          <w:rFonts w:hint="eastAsia"/>
        </w:rPr>
        <w:t>蜂群图</w:t>
      </w:r>
      <w:r>
        <w:rPr>
          <w:rFonts w:hint="eastAsia"/>
        </w:rPr>
        <w:t>还可以看出，</w:t>
      </w:r>
      <w:r w:rsidRPr="00574B8E">
        <w:t>膜厚</w:t>
      </w:r>
      <w:r w:rsidRPr="00E04144">
        <w:rPr>
          <w:i/>
        </w:rPr>
        <w:t>h</w:t>
      </w:r>
      <w:r w:rsidRPr="00574B8E">
        <w:t>取值较高时，其</w:t>
      </w:r>
      <w:r w:rsidRPr="00574B8E">
        <w:t>SHAP</w:t>
      </w:r>
      <w:r w:rsidRPr="00574B8E">
        <w:t>值多为正</w:t>
      </w:r>
      <w:r>
        <w:rPr>
          <w:rFonts w:hint="eastAsia"/>
        </w:rPr>
        <w:t>值</w:t>
      </w:r>
      <w:r w:rsidRPr="00574B8E">
        <w:t>；膜厚</w:t>
      </w:r>
      <w:r>
        <w:t>h</w:t>
      </w:r>
      <w:r w:rsidRPr="00574B8E">
        <w:t>取值较低时，其</w:t>
      </w:r>
      <w:r w:rsidRPr="00574B8E">
        <w:t>SHAP</w:t>
      </w:r>
      <w:r w:rsidRPr="00574B8E">
        <w:t>值多为负</w:t>
      </w:r>
      <w:r>
        <w:rPr>
          <w:rFonts w:hint="eastAsia"/>
        </w:rPr>
        <w:t>值</w:t>
      </w:r>
      <w:r w:rsidRPr="00574B8E">
        <w:t>或接近</w:t>
      </w:r>
      <w:r>
        <w:rPr>
          <w:rFonts w:hint="eastAsia"/>
        </w:rPr>
        <w:t>于</w:t>
      </w:r>
      <w:r>
        <w:t>零。说明在模型</w:t>
      </w:r>
      <w:r>
        <w:rPr>
          <w:rFonts w:hint="eastAsia"/>
        </w:rPr>
        <w:t>已</w:t>
      </w:r>
      <w:r>
        <w:t>学习到的映射关系中，较大的膜厚通常对应较高的</w:t>
      </w:r>
      <w:r w:rsidRPr="00574B8E">
        <w:t>摩擦系数</w:t>
      </w:r>
      <w:r>
        <w:rPr>
          <w:rFonts w:hint="eastAsia"/>
        </w:rPr>
        <w:t>预测值</w:t>
      </w:r>
      <w:r w:rsidRPr="00574B8E">
        <w:t>，较小的膜厚更倾向于对应较低的预测值。</w:t>
      </w:r>
      <w:r>
        <w:rPr>
          <w:rFonts w:hint="eastAsia"/>
        </w:rPr>
        <w:t>综上所述，</w:t>
      </w:r>
      <w:r w:rsidRPr="00574B8E">
        <w:t>膜厚</w:t>
      </w:r>
      <w:r w:rsidRPr="00E04144">
        <w:rPr>
          <w:i/>
        </w:rPr>
        <w:t>h</w:t>
      </w:r>
      <w:r w:rsidRPr="00574B8E">
        <w:t>能够有效表征与摩擦响应相关的界面状态差异，</w:t>
      </w:r>
      <w:r>
        <w:rPr>
          <w:rFonts w:hint="eastAsia"/>
        </w:rPr>
        <w:t>这也</w:t>
      </w:r>
      <w:r>
        <w:t>从模型解释角度</w:t>
      </w:r>
      <w:r>
        <w:rPr>
          <w:rFonts w:hint="eastAsia"/>
        </w:rPr>
        <w:t>支撑</w:t>
      </w:r>
      <w:r w:rsidRPr="00574B8E">
        <w:t>了前文关于膜厚</w:t>
      </w:r>
      <w:r w:rsidRPr="00E04144">
        <w:rPr>
          <w:i/>
        </w:rPr>
        <w:t>h</w:t>
      </w:r>
      <w:r>
        <w:t>有助于提高模型预测性能的</w:t>
      </w:r>
      <w:r w:rsidR="000559C8">
        <w:rPr>
          <w:rFonts w:hint="eastAsia"/>
        </w:rPr>
        <w:t>结论</w:t>
      </w:r>
      <w:r w:rsidRPr="00574B8E">
        <w:t>。</w:t>
      </w:r>
    </w:p>
    <w:p w14:paraId="42CFE7D3" w14:textId="30B15CEE" w:rsidR="00FA25C1" w:rsidRPr="00AC6ADF" w:rsidRDefault="00FA25C1" w:rsidP="00FA25C1">
      <w:pPr>
        <w:ind w:firstLine="480"/>
      </w:pPr>
      <w:r w:rsidRPr="00574B8E">
        <w:t>进一步比较</w:t>
      </w:r>
      <w:r w:rsidRPr="00574B8E">
        <w:t>Dataset-B</w:t>
      </w:r>
      <w:r w:rsidRPr="00574B8E">
        <w:t>上三类树模型的</w:t>
      </w:r>
      <w:r w:rsidRPr="00574B8E">
        <w:t>SHAP</w:t>
      </w:r>
      <w:r w:rsidRPr="00574B8E">
        <w:t>结果可以</w:t>
      </w:r>
      <w:r>
        <w:t>发现，它们对次级重要描述符的依赖方式并不</w:t>
      </w:r>
      <w:r w:rsidRPr="00574B8E">
        <w:t>相同。</w:t>
      </w:r>
      <w:r>
        <w:rPr>
          <w:rFonts w:hint="eastAsia"/>
        </w:rPr>
        <w:t>如</w:t>
      </w:r>
      <w:r w:rsidRPr="008A1FC2">
        <w:rPr>
          <w:rFonts w:hint="eastAsia"/>
        </w:rPr>
        <w:t>图</w:t>
      </w:r>
      <w:r w:rsidRPr="008A1FC2">
        <w:rPr>
          <w:rFonts w:hint="eastAsia"/>
        </w:rPr>
        <w:t>3</w:t>
      </w:r>
      <w:r w:rsidRPr="008A1FC2">
        <w:t>.5</w:t>
      </w:r>
      <w:r w:rsidRPr="008A1FC2">
        <w:rPr>
          <w:rFonts w:hint="eastAsia"/>
        </w:rPr>
        <w:t>(</w:t>
      </w:r>
      <w:r w:rsidRPr="008A1FC2">
        <w:t>b)</w:t>
      </w:r>
      <w:r>
        <w:rPr>
          <w:rFonts w:hint="eastAsia"/>
        </w:rPr>
        <w:t>所示，对</w:t>
      </w:r>
      <w:r w:rsidRPr="00574B8E">
        <w:t>CatBoost</w:t>
      </w:r>
      <w:r w:rsidRPr="00574B8E">
        <w:t>，膜厚</w:t>
      </w:r>
      <w:r w:rsidRPr="00EE72C5">
        <w:rPr>
          <w:i/>
        </w:rPr>
        <w:t>h</w:t>
      </w:r>
      <w:r w:rsidRPr="00574B8E">
        <w:t>之后的重要描述符依次为</w:t>
      </w:r>
      <w:r w:rsidRPr="008A1FC2">
        <w:t>r_cat</w:t>
      </w:r>
      <w:r w:rsidR="000C0479">
        <w:rPr>
          <w:rFonts w:hint="eastAsia"/>
        </w:rPr>
        <w:t>(</w:t>
      </w:r>
      <w:r w:rsidRPr="008A1FC2">
        <w:t>阳离子有效半径</w:t>
      </w:r>
      <w:r w:rsidR="000C0479">
        <w:rPr>
          <w:rFonts w:hint="eastAsia"/>
        </w:rPr>
        <w:t>)</w:t>
      </w:r>
      <w:r w:rsidRPr="008A1FC2">
        <w:rPr>
          <w:rFonts w:hint="eastAsia"/>
        </w:rPr>
        <w:t>、</w:t>
      </w:r>
      <w:r w:rsidRPr="008A1FC2">
        <w:t>N_rot_cat</w:t>
      </w:r>
      <w:r w:rsidR="000C0479">
        <w:rPr>
          <w:rFonts w:hint="eastAsia"/>
        </w:rPr>
        <w:t>(</w:t>
      </w:r>
      <w:r w:rsidRPr="008A1FC2">
        <w:t>阳离子可旋转键数</w:t>
      </w:r>
      <w:r w:rsidR="000C0479">
        <w:rPr>
          <w:rFonts w:hint="eastAsia"/>
        </w:rPr>
        <w:t>)</w:t>
      </w:r>
      <w:r w:rsidRPr="008A1FC2">
        <w:rPr>
          <w:rFonts w:hint="eastAsia"/>
        </w:rPr>
        <w:t>、</w:t>
      </w:r>
      <w:r w:rsidRPr="008A1FC2">
        <w:rPr>
          <w:rFonts w:hint="eastAsia"/>
        </w:rPr>
        <w:t>velocity</w:t>
      </w:r>
      <w:r w:rsidR="000C0479">
        <w:rPr>
          <w:rFonts w:hint="eastAsia"/>
        </w:rPr>
        <w:t>(</w:t>
      </w:r>
      <w:r w:rsidRPr="008A1FC2">
        <w:t>滑动速度</w:t>
      </w:r>
      <w:r w:rsidR="000C0479">
        <w:rPr>
          <w:rFonts w:hint="eastAsia"/>
        </w:rPr>
        <w:t>)</w:t>
      </w:r>
      <w:r>
        <w:rPr>
          <w:rFonts w:hint="eastAsia"/>
        </w:rPr>
        <w:t>和</w:t>
      </w:r>
      <w:r w:rsidRPr="008A1FC2">
        <w:t>Bertz_cat</w:t>
      </w:r>
      <w:r w:rsidR="000C0479">
        <w:rPr>
          <w:rFonts w:hint="eastAsia"/>
        </w:rPr>
        <w:t>(</w:t>
      </w:r>
      <w:r w:rsidRPr="008A1FC2">
        <w:t>阳离子</w:t>
      </w:r>
      <w:r w:rsidRPr="008A1FC2">
        <w:t>Bertz</w:t>
      </w:r>
      <w:r w:rsidRPr="008A1FC2">
        <w:t>复杂度指数</w:t>
      </w:r>
      <w:r w:rsidR="000C0479">
        <w:rPr>
          <w:rFonts w:hint="eastAsia"/>
        </w:rPr>
        <w:t>)</w:t>
      </w:r>
      <w:r>
        <w:rPr>
          <w:rFonts w:hint="eastAsia"/>
        </w:rPr>
        <w:t>，</w:t>
      </w:r>
      <w:r>
        <w:t>说明</w:t>
      </w:r>
      <w:r>
        <w:rPr>
          <w:rFonts w:hint="eastAsia"/>
        </w:rPr>
        <w:t>Cat</w:t>
      </w:r>
      <w:r>
        <w:t>Boost</w:t>
      </w:r>
      <w:r>
        <w:t>模型对阳离子尺寸、柔性</w:t>
      </w:r>
      <w:r>
        <w:rPr>
          <w:rFonts w:hint="eastAsia"/>
        </w:rPr>
        <w:t>和</w:t>
      </w:r>
      <w:r w:rsidRPr="00574B8E">
        <w:t>结构复杂度较为敏感。</w:t>
      </w:r>
      <w:r>
        <w:rPr>
          <w:rFonts w:hint="eastAsia"/>
        </w:rPr>
        <w:t>对</w:t>
      </w:r>
      <w:r w:rsidRPr="00574B8E">
        <w:t>RF</w:t>
      </w:r>
      <w:r w:rsidRPr="00574B8E">
        <w:t>，膜厚</w:t>
      </w:r>
      <w:r w:rsidRPr="00EE72C5">
        <w:rPr>
          <w:i/>
        </w:rPr>
        <w:t>h</w:t>
      </w:r>
      <w:r w:rsidRPr="00574B8E">
        <w:t>之后的重要描述符为</w:t>
      </w:r>
      <w:r w:rsidRPr="008A1FC2">
        <w:t>logP_cat</w:t>
      </w:r>
      <w:r w:rsidR="000C0479">
        <w:rPr>
          <w:rFonts w:hint="eastAsia"/>
        </w:rPr>
        <w:t>(</w:t>
      </w:r>
      <w:r w:rsidRPr="008A1FC2">
        <w:t>阳离子亲水</w:t>
      </w:r>
      <w:r w:rsidRPr="008A1FC2">
        <w:t>/</w:t>
      </w:r>
      <w:r w:rsidRPr="008A1FC2">
        <w:t>疏水性</w:t>
      </w:r>
      <w:r w:rsidR="000C0479">
        <w:rPr>
          <w:rFonts w:hint="eastAsia"/>
        </w:rPr>
        <w:t>)</w:t>
      </w:r>
      <w:r w:rsidRPr="008A1FC2">
        <w:rPr>
          <w:rFonts w:hint="eastAsia"/>
        </w:rPr>
        <w:t>、</w:t>
      </w:r>
      <w:r w:rsidRPr="008A1FC2">
        <w:t>velocity</w:t>
      </w:r>
      <w:r w:rsidRPr="008A1FC2">
        <w:rPr>
          <w:rFonts w:hint="eastAsia"/>
        </w:rPr>
        <w:t>、</w:t>
      </w:r>
      <w:r w:rsidRPr="008A1FC2">
        <w:rPr>
          <w:rFonts w:cs="Times New Roman"/>
        </w:rPr>
        <w:t>γ</w:t>
      </w:r>
      <w:r w:rsidRPr="008A1FC2">
        <w:rPr>
          <w:rFonts w:cs="Times New Roman"/>
        </w:rPr>
        <w:softHyphen/>
      </w:r>
      <w:r w:rsidRPr="008A1FC2">
        <w:rPr>
          <w:rFonts w:cs="Times New Roman"/>
        </w:rPr>
        <w:softHyphen/>
      </w:r>
      <w:r w:rsidRPr="008A1FC2">
        <w:rPr>
          <w:rFonts w:cs="Times New Roman"/>
        </w:rPr>
        <w:softHyphen/>
        <w:t>_s</w:t>
      </w:r>
      <w:r w:rsidRPr="008A1FC2">
        <w:rPr>
          <w:rFonts w:cs="Times New Roman" w:hint="eastAsia"/>
        </w:rPr>
        <w:t>、</w:t>
      </w:r>
      <w:r w:rsidRPr="008A1FC2">
        <w:t>N_rot_cat</w:t>
      </w:r>
      <w:r w:rsidRPr="00574B8E">
        <w:t>​</w:t>
      </w:r>
      <w:r w:rsidRPr="00574B8E">
        <w:t>，说明该模型更关注阳离子亲水</w:t>
      </w:r>
      <w:r w:rsidRPr="00574B8E">
        <w:t>/</w:t>
      </w:r>
      <w:r w:rsidRPr="00574B8E">
        <w:t>疏水特征、动态条件和表面自由能。</w:t>
      </w:r>
      <w:r>
        <w:rPr>
          <w:rFonts w:hint="eastAsia"/>
        </w:rPr>
        <w:t>而</w:t>
      </w:r>
      <w:r w:rsidRPr="008A1FC2">
        <w:rPr>
          <w:rFonts w:hint="eastAsia"/>
        </w:rPr>
        <w:t>对</w:t>
      </w:r>
      <w:r w:rsidRPr="008A1FC2">
        <w:t>XG</w:t>
      </w:r>
      <w:r w:rsidRPr="008A1FC2">
        <w:rPr>
          <w:rFonts w:hint="eastAsia"/>
        </w:rPr>
        <w:t>Boost</w:t>
      </w:r>
      <w:r>
        <w:rPr>
          <w:rFonts w:hint="eastAsia"/>
        </w:rPr>
        <w:t>，</w:t>
      </w:r>
      <w:r w:rsidRPr="00574B8E">
        <w:t>膜厚</w:t>
      </w:r>
      <w:r w:rsidRPr="00EE72C5">
        <w:rPr>
          <w:i/>
        </w:rPr>
        <w:t>h</w:t>
      </w:r>
      <w:r w:rsidRPr="00574B8E">
        <w:t>之后的重要描述符为</w:t>
      </w:r>
      <w:r w:rsidRPr="008A1FC2">
        <w:t>logP_cat</w:t>
      </w:r>
      <w:r w:rsidRPr="008A1FC2">
        <w:t>、</w:t>
      </w:r>
      <w:r w:rsidRPr="008A1FC2">
        <w:t>velocity</w:t>
      </w:r>
      <w:r w:rsidRPr="008A1FC2">
        <w:t>、</w:t>
      </w:r>
      <w:r w:rsidRPr="008A1FC2">
        <w:t>I_ss</w:t>
      </w:r>
      <w:r w:rsidR="000C0479">
        <w:rPr>
          <w:rFonts w:hint="eastAsia"/>
        </w:rPr>
        <w:t>(</w:t>
      </w:r>
      <w:r w:rsidR="000C0479">
        <w:t>不锈钢基底指示符</w:t>
      </w:r>
      <w:r w:rsidR="000C0479">
        <w:rPr>
          <w:rFonts w:hint="eastAsia"/>
        </w:rPr>
        <w:t>)</w:t>
      </w:r>
      <w:r w:rsidRPr="008A1FC2">
        <w:t>、</w:t>
      </w:r>
      <w:r w:rsidRPr="008A1FC2">
        <w:t>σ_s</w:t>
      </w:r>
      <w:r w:rsidR="000C0479">
        <w:rPr>
          <w:rFonts w:hint="eastAsia"/>
        </w:rPr>
        <w:t>(</w:t>
      </w:r>
      <w:r w:rsidR="000C0479">
        <w:t>固体表面电荷密度</w:t>
      </w:r>
      <w:r w:rsidR="000C0479">
        <w:rPr>
          <w:rFonts w:hint="eastAsia"/>
        </w:rPr>
        <w:t>)</w:t>
      </w:r>
      <w:r w:rsidRPr="00574B8E">
        <w:t>，说明其对离子结构以及表面类别和表面电荷相关参数的依赖更强。</w:t>
      </w:r>
      <w:r>
        <w:rPr>
          <w:rFonts w:hint="eastAsia"/>
        </w:rPr>
        <w:t>尽管</w:t>
      </w:r>
      <w:r w:rsidRPr="00B86C45">
        <w:t>三类树模型对次级描</w:t>
      </w:r>
      <w:r>
        <w:t>述符的依赖方式</w:t>
      </w:r>
      <w:r>
        <w:rPr>
          <w:rFonts w:hint="eastAsia"/>
        </w:rPr>
        <w:t>不同</w:t>
      </w:r>
      <w:r w:rsidRPr="00B86C45">
        <w:t>，但也存在一定共性。以</w:t>
      </w:r>
      <w:r w:rsidRPr="00B86C45">
        <w:t>velocity</w:t>
      </w:r>
      <w:r>
        <w:t>为</w:t>
      </w:r>
      <w:r>
        <w:lastRenderedPageBreak/>
        <w:t>例，</w:t>
      </w:r>
      <w:r w:rsidRPr="0078795D">
        <w:rPr>
          <w:rFonts w:hint="eastAsia"/>
        </w:rPr>
        <w:t>该描述符在三类模型中的贡献排序均位于前</w:t>
      </w:r>
      <w:r w:rsidRPr="0078795D">
        <w:rPr>
          <w:rFonts w:hint="eastAsia"/>
        </w:rPr>
        <w:t>4</w:t>
      </w:r>
      <w:r w:rsidRPr="0078795D">
        <w:rPr>
          <w:rFonts w:hint="eastAsia"/>
        </w:rPr>
        <w:t>位</w:t>
      </w:r>
      <w:r>
        <w:rPr>
          <w:rFonts w:hint="eastAsia"/>
        </w:rPr>
        <w:t>，且</w:t>
      </w:r>
      <w:r w:rsidRPr="00B86C45">
        <w:t>较大的</w:t>
      </w:r>
      <w:r w:rsidRPr="00B86C45">
        <w:t>velocity</w:t>
      </w:r>
      <w:r w:rsidRPr="00B86C45">
        <w:t>通常对应正的</w:t>
      </w:r>
      <w:r w:rsidRPr="00B86C45">
        <w:t>SHAP</w:t>
      </w:r>
      <w:r w:rsidRPr="00B86C45">
        <w:t>值，</w:t>
      </w:r>
      <w:r w:rsidR="000559C8">
        <w:rPr>
          <w:rFonts w:hint="eastAsia"/>
        </w:rPr>
        <w:t>这</w:t>
      </w:r>
      <w:r>
        <w:rPr>
          <w:rFonts w:hint="eastAsia"/>
        </w:rPr>
        <w:t>说明</w:t>
      </w:r>
      <w:r w:rsidR="000559C8">
        <w:t>滑动速度是影响模型预测的重要共性</w:t>
      </w:r>
      <w:r w:rsidR="000559C8">
        <w:rPr>
          <w:rFonts w:hint="eastAsia"/>
        </w:rPr>
        <w:t>描述符</w:t>
      </w:r>
      <w:r w:rsidRPr="00B86C45">
        <w:t>。</w:t>
      </w:r>
    </w:p>
    <w:p w14:paraId="2BFC57AC" w14:textId="2E8231AC" w:rsidR="007C307B" w:rsidRPr="007C307B" w:rsidRDefault="00FA25C1" w:rsidP="00FA25C1">
      <w:pPr>
        <w:ind w:firstLine="480"/>
      </w:pPr>
      <w:r>
        <w:rPr>
          <w:rFonts w:hint="eastAsia"/>
        </w:rPr>
        <w:t>综上所述，尽管基于</w:t>
      </w:r>
      <w:r w:rsidRPr="008A1FC2">
        <w:t>Dataset-B</w:t>
      </w:r>
      <w:r>
        <w:rPr>
          <w:rFonts w:hint="eastAsia"/>
        </w:rPr>
        <w:t>训练得到的</w:t>
      </w:r>
      <w:r w:rsidRPr="008A1FC2">
        <w:rPr>
          <w:rFonts w:hint="eastAsia"/>
        </w:rPr>
        <w:t>的三类模型均一致</w:t>
      </w:r>
      <w:r w:rsidR="00F54E36">
        <w:rPr>
          <w:rFonts w:hint="eastAsia"/>
        </w:rPr>
        <w:t>识别</w:t>
      </w:r>
      <w:r w:rsidRPr="008A1FC2">
        <w:rPr>
          <w:rFonts w:hint="eastAsia"/>
        </w:rPr>
        <w:t>出</w:t>
      </w:r>
      <w:r w:rsidRPr="00EE72C5">
        <w:rPr>
          <w:rFonts w:hint="eastAsia"/>
          <w:i/>
        </w:rPr>
        <w:t>h</w:t>
      </w:r>
      <w:r w:rsidRPr="008A1FC2">
        <w:rPr>
          <w:rFonts w:hint="eastAsia"/>
        </w:rPr>
        <w:t>和</w:t>
      </w:r>
      <w:r w:rsidRPr="008A1FC2">
        <w:t>velocity</w:t>
      </w:r>
      <w:r>
        <w:rPr>
          <w:rFonts w:hint="eastAsia"/>
        </w:rPr>
        <w:t>对</w:t>
      </w:r>
      <w:r w:rsidR="003D0F26" w:rsidRPr="003D0F26">
        <w:rPr>
          <w:rFonts w:cs="Times New Roman"/>
          <w:i/>
        </w:rPr>
        <w:t>μ</w:t>
      </w:r>
      <w:r>
        <w:rPr>
          <w:rFonts w:cs="Times New Roman" w:hint="eastAsia"/>
        </w:rPr>
        <w:t>预测</w:t>
      </w:r>
      <w:r>
        <w:rPr>
          <w:rFonts w:hint="eastAsia"/>
        </w:rPr>
        <w:t>的核心作用，但它们对次级重要描述符的依赖不同。</w:t>
      </w:r>
      <w:r w:rsidR="00F54E36">
        <w:rPr>
          <w:rFonts w:hint="eastAsia"/>
        </w:rPr>
        <w:t>若</w:t>
      </w:r>
      <w:r w:rsidRPr="009F2B4D">
        <w:rPr>
          <w:rFonts w:hint="eastAsia"/>
        </w:rPr>
        <w:t>将上述结果与</w:t>
      </w:r>
      <w:r w:rsidRPr="009F2B4D">
        <w:rPr>
          <w:rFonts w:hint="eastAsia"/>
        </w:rPr>
        <w:t>3.3.2</w:t>
      </w:r>
      <w:r w:rsidRPr="009F2B4D">
        <w:rPr>
          <w:rFonts w:hint="eastAsia"/>
        </w:rPr>
        <w:t>节中</w:t>
      </w:r>
      <w:r w:rsidRPr="009F2B4D">
        <w:rPr>
          <w:rFonts w:hint="eastAsia"/>
        </w:rPr>
        <w:t>CatBoost</w:t>
      </w:r>
      <w:r w:rsidRPr="009F2B4D">
        <w:rPr>
          <w:rFonts w:hint="eastAsia"/>
        </w:rPr>
        <w:t>、</w:t>
      </w:r>
      <w:r w:rsidRPr="009F2B4D">
        <w:rPr>
          <w:rFonts w:hint="eastAsia"/>
        </w:rPr>
        <w:t>RF</w:t>
      </w:r>
      <w:r w:rsidRPr="009F2B4D">
        <w:rPr>
          <w:rFonts w:hint="eastAsia"/>
        </w:rPr>
        <w:t>和</w:t>
      </w:r>
      <w:r w:rsidRPr="009F2B4D">
        <w:rPr>
          <w:rFonts w:hint="eastAsia"/>
        </w:rPr>
        <w:t>XGBoost</w:t>
      </w:r>
      <w:r>
        <w:rPr>
          <w:rFonts w:hint="eastAsia"/>
        </w:rPr>
        <w:t>在</w:t>
      </w:r>
      <w:r w:rsidRPr="009F2B4D">
        <w:rPr>
          <w:rFonts w:hint="eastAsia"/>
        </w:rPr>
        <w:t>不同摩擦区间</w:t>
      </w:r>
      <w:r w:rsidR="00F54E36">
        <w:rPr>
          <w:rFonts w:hint="eastAsia"/>
        </w:rPr>
        <w:t>的</w:t>
      </w:r>
      <w:r>
        <w:rPr>
          <w:rFonts w:hint="eastAsia"/>
        </w:rPr>
        <w:t>不同</w:t>
      </w:r>
      <w:r w:rsidRPr="009F2B4D">
        <w:rPr>
          <w:rFonts w:hint="eastAsia"/>
        </w:rPr>
        <w:t>局部预测</w:t>
      </w:r>
      <w:r>
        <w:rPr>
          <w:rFonts w:hint="eastAsia"/>
        </w:rPr>
        <w:t>表现</w:t>
      </w:r>
      <w:r w:rsidR="00F54E36">
        <w:rPr>
          <w:rFonts w:hint="eastAsia"/>
        </w:rPr>
        <w:t>结合起来，可以更清晰的</w:t>
      </w:r>
      <w:r w:rsidRPr="009F2B4D">
        <w:rPr>
          <w:rFonts w:hint="eastAsia"/>
        </w:rPr>
        <w:t>理解三类树模型之间的差异</w:t>
      </w:r>
      <w:r>
        <w:rPr>
          <w:rFonts w:hint="eastAsia"/>
        </w:rPr>
        <w:t>。</w:t>
      </w:r>
      <w:r>
        <w:rPr>
          <w:rFonts w:hint="eastAsia"/>
        </w:rPr>
        <w:t>CatBoost</w:t>
      </w:r>
      <w:r>
        <w:rPr>
          <w:rFonts w:hint="eastAsia"/>
        </w:rPr>
        <w:t>除膜厚</w:t>
      </w:r>
      <w:r w:rsidRPr="00F47175">
        <w:rPr>
          <w:i/>
        </w:rPr>
        <w:t>h</w:t>
      </w:r>
      <w:r>
        <w:rPr>
          <w:rFonts w:hint="eastAsia"/>
        </w:rPr>
        <w:t>外</w:t>
      </w:r>
      <w:r w:rsidRPr="009F2B4D">
        <w:t>还对</w:t>
      </w:r>
      <w:r w:rsidR="00EE72C5">
        <w:t>r_</w:t>
      </w:r>
      <w:r w:rsidRPr="009F2B4D">
        <w:t>cat​</w:t>
      </w:r>
      <w:r w:rsidRPr="009F2B4D">
        <w:t>、</w:t>
      </w:r>
      <w:r w:rsidRPr="009F2B4D">
        <w:t>N</w:t>
      </w:r>
      <w:r>
        <w:t>_</w:t>
      </w:r>
      <w:r w:rsidRPr="009F2B4D">
        <w:t>rot_cat​</w:t>
      </w:r>
      <w:r w:rsidRPr="009F2B4D">
        <w:t>、</w:t>
      </w:r>
      <w:r w:rsidRPr="008A1FC2">
        <w:t>Bertz_cat</w:t>
      </w:r>
      <w:r w:rsidRPr="009F2B4D">
        <w:t>​</w:t>
      </w:r>
      <w:r w:rsidRPr="009F2B4D">
        <w:t>等描述符保持较高敏感性，这与其在中高</w:t>
      </w:r>
      <w:r w:rsidR="003D0F26" w:rsidRPr="003D0F26">
        <w:rPr>
          <w:i/>
        </w:rPr>
        <w:t>μ</w:t>
      </w:r>
      <w:r w:rsidRPr="009F2B4D">
        <w:t>区间表现更稳定的结果相对应。相比之下，</w:t>
      </w:r>
      <w:r w:rsidRPr="009F2B4D">
        <w:t>RF</w:t>
      </w:r>
      <w:r w:rsidRPr="009F2B4D">
        <w:t>和</w:t>
      </w:r>
      <w:r w:rsidRPr="009F2B4D">
        <w:t>XGBoost</w:t>
      </w:r>
      <w:r w:rsidRPr="009F2B4D">
        <w:t>对</w:t>
      </w:r>
      <w:r w:rsidRPr="008A1FC2">
        <w:t>logP_cat</w:t>
      </w:r>
      <w:r w:rsidRPr="009F2B4D">
        <w:t>​</w:t>
      </w:r>
      <w:r w:rsidRPr="009F2B4D">
        <w:t>、</w:t>
      </w:r>
      <w:r w:rsidRPr="009F2B4D">
        <w:t>velocity</w:t>
      </w:r>
      <w:r w:rsidRPr="009F2B4D">
        <w:t>以及部分表面相关参数赋予了更高权重，这与它们在低</w:t>
      </w:r>
      <w:r w:rsidR="003D0F26" w:rsidRPr="003D0F26">
        <w:rPr>
          <w:i/>
        </w:rPr>
        <w:t>μ</w:t>
      </w:r>
      <w:r w:rsidRPr="009F2B4D">
        <w:t>区间局部偏差较小的现象相一致。</w:t>
      </w:r>
      <w:r>
        <w:rPr>
          <w:rFonts w:hint="eastAsia"/>
        </w:rPr>
        <w:t>因此</w:t>
      </w:r>
      <w:r w:rsidRPr="00D81FD9">
        <w:t>，</w:t>
      </w:r>
      <w:r>
        <w:rPr>
          <w:rFonts w:hint="eastAsia"/>
        </w:rPr>
        <w:t>S</w:t>
      </w:r>
      <w:r>
        <w:t>HAP</w:t>
      </w:r>
      <w:r>
        <w:rPr>
          <w:rFonts w:hint="eastAsia"/>
        </w:rPr>
        <w:t>分析</w:t>
      </w:r>
      <w:r w:rsidRPr="00D81FD9">
        <w:t>不仅</w:t>
      </w:r>
      <w:r>
        <w:rPr>
          <w:rFonts w:hint="eastAsia"/>
        </w:rPr>
        <w:t>再次证明了</w:t>
      </w:r>
      <w:r w:rsidRPr="00D81FD9">
        <w:t>表征</w:t>
      </w:r>
      <w:r>
        <w:t>界面液膜状态</w:t>
      </w:r>
      <w:r w:rsidRPr="00D81FD9">
        <w:t>的重要性，</w:t>
      </w:r>
      <w:r>
        <w:t>也表明即使在</w:t>
      </w:r>
      <w:r w:rsidRPr="00D81FD9">
        <w:t>相同特征</w:t>
      </w:r>
      <w:r>
        <w:rPr>
          <w:rFonts w:hint="eastAsia"/>
        </w:rPr>
        <w:t>描述符</w:t>
      </w:r>
      <w:r w:rsidRPr="00D81FD9">
        <w:t>空间内，</w:t>
      </w:r>
      <w:r w:rsidRPr="009F2B4D">
        <w:rPr>
          <w:rFonts w:hint="eastAsia"/>
        </w:rPr>
        <w:t>不同单模型对关键描述符的</w:t>
      </w:r>
      <w:r>
        <w:rPr>
          <w:rFonts w:hint="eastAsia"/>
        </w:rPr>
        <w:t>依赖仍</w:t>
      </w:r>
      <w:r w:rsidR="00EE72C5">
        <w:rPr>
          <w:rFonts w:hint="eastAsia"/>
        </w:rPr>
        <w:t>存在差异，</w:t>
      </w:r>
      <w:r w:rsidRPr="009F2B4D">
        <w:rPr>
          <w:rFonts w:hint="eastAsia"/>
        </w:rPr>
        <w:t>正是这种差异，使得</w:t>
      </w:r>
      <w:r>
        <w:rPr>
          <w:rFonts w:hint="eastAsia"/>
        </w:rPr>
        <w:t>不同单模型</w:t>
      </w:r>
      <w:r w:rsidRPr="009F2B4D">
        <w:rPr>
          <w:rFonts w:hint="eastAsia"/>
        </w:rPr>
        <w:t>在不同摩擦区间表现出不同的局部优势。</w:t>
      </w:r>
    </w:p>
    <w:p w14:paraId="097609D9" w14:textId="33D909C5" w:rsidR="000B378C" w:rsidRPr="000B378C" w:rsidRDefault="00FA25C1" w:rsidP="00FA25C1">
      <w:pPr>
        <w:pStyle w:val="2"/>
      </w:pPr>
      <w:bookmarkStart w:id="51" w:name="_Toc227386129"/>
      <w:r>
        <w:rPr>
          <w:rFonts w:hint="eastAsia"/>
        </w:rPr>
        <w:t>本章小结</w:t>
      </w:r>
      <w:bookmarkEnd w:id="51"/>
    </w:p>
    <w:p w14:paraId="25761BB9" w14:textId="3071D90B" w:rsidR="000B378C" w:rsidRDefault="00FB1F4E" w:rsidP="000D10C3">
      <w:pPr>
        <w:ind w:firstLine="480"/>
      </w:pPr>
      <w:r>
        <w:t>本章在统一的数据集和验证策略下，分别基于不含膜厚</w:t>
      </w:r>
      <w:r w:rsidRPr="00DC33B2">
        <w:rPr>
          <w:rStyle w:val="katex-mathml"/>
          <w:i/>
        </w:rPr>
        <w:t>h</w:t>
      </w:r>
      <w:r>
        <w:t>的</w:t>
      </w:r>
      <w:r w:rsidR="00F47175">
        <w:rPr>
          <w:rFonts w:hint="eastAsia"/>
        </w:rPr>
        <w:t>数据集</w:t>
      </w:r>
      <w:r>
        <w:t>Dataset-A</w:t>
      </w:r>
      <w:r>
        <w:t>和含膜厚</w:t>
      </w:r>
      <w:r w:rsidRPr="00DC33B2">
        <w:rPr>
          <w:rStyle w:val="katex-mathml"/>
          <w:i/>
        </w:rPr>
        <w:t>h</w:t>
      </w:r>
      <w:r>
        <w:t>的</w:t>
      </w:r>
      <w:r w:rsidR="00F47175">
        <w:rPr>
          <w:rFonts w:hint="eastAsia"/>
        </w:rPr>
        <w:t>数据集</w:t>
      </w:r>
      <w:r>
        <w:t>Dataset-B</w:t>
      </w:r>
      <w:r>
        <w:t>，构建了</w:t>
      </w:r>
      <w:r>
        <w:t>CatBoost</w:t>
      </w:r>
      <w:r>
        <w:t>、</w:t>
      </w:r>
      <w:r>
        <w:t>RF</w:t>
      </w:r>
      <w:r>
        <w:t>、</w:t>
      </w:r>
      <w:r>
        <w:t>XGBoost</w:t>
      </w:r>
      <w:r>
        <w:t>、</w:t>
      </w:r>
      <w:r>
        <w:t>SVR</w:t>
      </w:r>
      <w:r>
        <w:t>和</w:t>
      </w:r>
      <w:r>
        <w:t>MLP</w:t>
      </w:r>
      <w:r>
        <w:t>五种</w:t>
      </w:r>
      <w:r>
        <w:rPr>
          <w:rFonts w:hint="eastAsia"/>
        </w:rPr>
        <w:t>回归</w:t>
      </w:r>
      <w:r>
        <w:t>单模型，对固体界面处离子液体纳米摩擦系数进行了系统研究。结合</w:t>
      </w:r>
      <w:r>
        <w:rPr>
          <w:rFonts w:hint="eastAsia"/>
        </w:rPr>
        <w:t>模型在</w:t>
      </w:r>
      <w:r>
        <w:t>测试集、外部文献验证集、外部实验验证集</w:t>
      </w:r>
      <w:r>
        <w:rPr>
          <w:rFonts w:hint="eastAsia"/>
        </w:rPr>
        <w:t>的预测结果</w:t>
      </w:r>
      <w:r>
        <w:t>以及</w:t>
      </w:r>
      <w:r>
        <w:t>SHAP</w:t>
      </w:r>
      <w:r>
        <w:t>分析，得到以下结论</w:t>
      </w:r>
      <w:r>
        <w:rPr>
          <w:rFonts w:hint="eastAsia"/>
        </w:rPr>
        <w:t>：</w:t>
      </w:r>
    </w:p>
    <w:p w14:paraId="6576B4B5" w14:textId="664DCD86" w:rsidR="00FB1F4E" w:rsidRDefault="00FB1F4E" w:rsidP="00FB1F4E">
      <w:pPr>
        <w:ind w:firstLine="480"/>
      </w:pPr>
      <w:r>
        <w:t xml:space="preserve">(1) </w:t>
      </w:r>
      <w:r>
        <w:rPr>
          <w:rFonts w:hint="eastAsia"/>
        </w:rPr>
        <w:t>在不含膜厚</w:t>
      </w:r>
      <w:r w:rsidRPr="00DC33B2">
        <w:rPr>
          <w:rFonts w:hint="eastAsia"/>
          <w:i/>
        </w:rPr>
        <w:t>h</w:t>
      </w:r>
      <w:r>
        <w:rPr>
          <w:rFonts w:hint="eastAsia"/>
        </w:rPr>
        <w:t>的</w:t>
      </w:r>
      <w:r>
        <w:rPr>
          <w:rFonts w:hint="eastAsia"/>
        </w:rPr>
        <w:t>Dataset-A</w:t>
      </w:r>
      <w:r>
        <w:rPr>
          <w:rFonts w:hint="eastAsia"/>
        </w:rPr>
        <w:t>上，五种单模型在训练集与测试集上</w:t>
      </w:r>
      <w:r w:rsidR="009B7831">
        <w:rPr>
          <w:rFonts w:hint="eastAsia"/>
        </w:rPr>
        <w:t>均能达到较高的拟合度</w:t>
      </w:r>
      <w:r>
        <w:rPr>
          <w:rFonts w:hint="eastAsia"/>
        </w:rPr>
        <w:t>，但在外部文献验证集和外部实验验证集上的</w:t>
      </w:r>
      <w:r w:rsidR="009B7831">
        <w:rPr>
          <w:rFonts w:hint="eastAsia"/>
        </w:rPr>
        <w:t>泛化性</w:t>
      </w:r>
      <w:r w:rsidR="00DC33B2">
        <w:rPr>
          <w:rFonts w:hint="eastAsia"/>
        </w:rPr>
        <w:t>显著下降。说明仅依赖离子液体结构、固体表面和外界环境</w:t>
      </w:r>
      <w:r>
        <w:rPr>
          <w:rFonts w:hint="eastAsia"/>
        </w:rPr>
        <w:t>描述符，</w:t>
      </w:r>
      <w:r w:rsidRPr="00A3696A">
        <w:rPr>
          <w:rFonts w:hint="eastAsia"/>
        </w:rPr>
        <w:t>难以稳定表征跨</w:t>
      </w:r>
      <w:r>
        <w:t>ILs-</w:t>
      </w:r>
      <w:r w:rsidRPr="00A3696A">
        <w:rPr>
          <w:rFonts w:hint="eastAsia"/>
        </w:rPr>
        <w:t>固体界面体系</w:t>
      </w:r>
      <w:r w:rsidR="009B7831">
        <w:rPr>
          <w:rFonts w:hint="eastAsia"/>
        </w:rPr>
        <w:t>间</w:t>
      </w:r>
      <w:r w:rsidRPr="00A3696A">
        <w:rPr>
          <w:rFonts w:hint="eastAsia"/>
        </w:rPr>
        <w:t>的差异</w:t>
      </w:r>
      <w:r>
        <w:rPr>
          <w:rFonts w:hint="eastAsia"/>
        </w:rPr>
        <w:t>。</w:t>
      </w:r>
    </w:p>
    <w:p w14:paraId="15FF7366" w14:textId="6D247F17" w:rsidR="00FB1F4E" w:rsidRDefault="00FB1F4E" w:rsidP="00FB1F4E">
      <w:pPr>
        <w:ind w:firstLine="480"/>
      </w:pPr>
      <w:r>
        <w:rPr>
          <w:rFonts w:hint="eastAsia"/>
        </w:rPr>
        <w:t>(</w:t>
      </w:r>
      <w:r>
        <w:t xml:space="preserve">2) </w:t>
      </w:r>
      <w:r>
        <w:rPr>
          <w:rFonts w:hint="eastAsia"/>
        </w:rPr>
        <w:t>在含膜厚</w:t>
      </w:r>
      <w:r w:rsidRPr="00DC33B2">
        <w:rPr>
          <w:rFonts w:hint="eastAsia"/>
          <w:i/>
        </w:rPr>
        <w:t>h</w:t>
      </w:r>
      <w:r>
        <w:rPr>
          <w:rFonts w:hint="eastAsia"/>
        </w:rPr>
        <w:t>的</w:t>
      </w:r>
      <w:r>
        <w:rPr>
          <w:rFonts w:hint="eastAsia"/>
        </w:rPr>
        <w:t>Dataset-</w:t>
      </w:r>
      <w:r>
        <w:t>B</w:t>
      </w:r>
      <w:r>
        <w:rPr>
          <w:rFonts w:hint="eastAsia"/>
        </w:rPr>
        <w:t>上，多数</w:t>
      </w:r>
      <w:r w:rsidRPr="00A3696A">
        <w:rPr>
          <w:rFonts w:hint="eastAsia"/>
        </w:rPr>
        <w:t>单模型在测试集、外部文献验证集和外部实验验证集上的表现均</w:t>
      </w:r>
      <w:r>
        <w:rPr>
          <w:rFonts w:hint="eastAsia"/>
        </w:rPr>
        <w:t>得到显著提升</w:t>
      </w:r>
      <w:r w:rsidRPr="00A3696A">
        <w:rPr>
          <w:rFonts w:hint="eastAsia"/>
        </w:rPr>
        <w:t>。</w:t>
      </w:r>
      <w:r>
        <w:t>SHAP</w:t>
      </w:r>
      <w:r>
        <w:t>分析</w:t>
      </w:r>
      <w:r>
        <w:rPr>
          <w:rFonts w:hint="eastAsia"/>
        </w:rPr>
        <w:t>也</w:t>
      </w:r>
      <w:r>
        <w:t>表明，膜厚</w:t>
      </w:r>
      <w:r w:rsidRPr="00DC33B2">
        <w:rPr>
          <w:rStyle w:val="mord"/>
          <w:i/>
        </w:rPr>
        <w:t>h</w:t>
      </w:r>
      <w:r>
        <w:t>在</w:t>
      </w:r>
      <w:r>
        <w:t>CatBoost</w:t>
      </w:r>
      <w:r>
        <w:t>、</w:t>
      </w:r>
      <w:r>
        <w:t>RF</w:t>
      </w:r>
      <w:r>
        <w:t>和</w:t>
      </w:r>
      <w:r>
        <w:t>XGBoost</w:t>
      </w:r>
      <w:r>
        <w:t>三类</w:t>
      </w:r>
      <w:r w:rsidR="00F47175">
        <w:rPr>
          <w:rFonts w:hint="eastAsia"/>
        </w:rPr>
        <w:t>较优单</w:t>
      </w:r>
      <w:r>
        <w:t>模型中均位列描述符贡献首位。说明膜厚</w:t>
      </w:r>
      <w:r w:rsidRPr="00DC33B2">
        <w:rPr>
          <w:rStyle w:val="katex-mathml"/>
          <w:i/>
        </w:rPr>
        <w:t>h</w:t>
      </w:r>
      <w:r>
        <w:t>是提高纳米摩擦系数预测精度和外推能力的重要增量特征。</w:t>
      </w:r>
    </w:p>
    <w:p w14:paraId="03FADC43" w14:textId="5770CC14" w:rsidR="00FB1F4E" w:rsidRDefault="00FB1F4E" w:rsidP="00FB1F4E">
      <w:pPr>
        <w:ind w:firstLine="480"/>
      </w:pPr>
      <w:r>
        <w:rPr>
          <w:rFonts w:hint="eastAsia"/>
        </w:rPr>
        <w:t>(</w:t>
      </w:r>
      <w:r>
        <w:t xml:space="preserve">3) </w:t>
      </w:r>
      <w:r w:rsidRPr="007D7C9E">
        <w:rPr>
          <w:rFonts w:hint="eastAsia"/>
        </w:rPr>
        <w:t>在</w:t>
      </w:r>
      <w:r w:rsidRPr="007D7C9E">
        <w:rPr>
          <w:rFonts w:hint="eastAsia"/>
        </w:rPr>
        <w:t>Dataset-B</w:t>
      </w:r>
      <w:r w:rsidRPr="007D7C9E">
        <w:rPr>
          <w:rFonts w:hint="eastAsia"/>
        </w:rPr>
        <w:t>上，</w:t>
      </w:r>
      <w:r>
        <w:t>不同单模型在不同摩擦区间表现出</w:t>
      </w:r>
      <w:r>
        <w:rPr>
          <w:rFonts w:hint="eastAsia"/>
        </w:rPr>
        <w:t>互补</w:t>
      </w:r>
      <w:r>
        <w:t>优势。</w:t>
      </w:r>
      <w:r>
        <w:t>CatBoost</w:t>
      </w:r>
      <w:r>
        <w:t>在中高</w:t>
      </w:r>
      <w:r w:rsidR="003D0F26" w:rsidRPr="003D0F26">
        <w:rPr>
          <w:rStyle w:val="katex-mathml"/>
          <w:i/>
        </w:rPr>
        <w:t>μ</w:t>
      </w:r>
      <w:r>
        <w:t>区间的预测更稳定，</w:t>
      </w:r>
      <w:r>
        <w:t>RF</w:t>
      </w:r>
      <w:r>
        <w:t>和</w:t>
      </w:r>
      <w:r>
        <w:t>XGBoost</w:t>
      </w:r>
      <w:r>
        <w:t>在低</w:t>
      </w:r>
      <w:r w:rsidR="003D0F26" w:rsidRPr="003D0F26">
        <w:rPr>
          <w:rStyle w:val="katex-mathml"/>
          <w:i/>
        </w:rPr>
        <w:t>μ</w:t>
      </w:r>
      <w:r>
        <w:t>区间的局部偏差相对较小。同时</w:t>
      </w:r>
      <w:r>
        <w:rPr>
          <w:rFonts w:hint="eastAsia"/>
        </w:rPr>
        <w:t>S</w:t>
      </w:r>
      <w:r>
        <w:t>HAP</w:t>
      </w:r>
      <w:r>
        <w:rPr>
          <w:rFonts w:hint="eastAsia"/>
        </w:rPr>
        <w:t>分析明确了</w:t>
      </w:r>
      <w:r w:rsidRPr="000D252F">
        <w:t>CatBoost</w:t>
      </w:r>
      <w:r>
        <w:rPr>
          <w:rFonts w:hint="eastAsia"/>
        </w:rPr>
        <w:t>、</w:t>
      </w:r>
      <w:r w:rsidRPr="000D252F">
        <w:t>RF</w:t>
      </w:r>
      <w:r w:rsidRPr="000D252F">
        <w:t>和</w:t>
      </w:r>
      <w:r w:rsidRPr="000D252F">
        <w:t>XGBoost</w:t>
      </w:r>
      <w:r w:rsidRPr="000D252F">
        <w:t>三种树模型在次级</w:t>
      </w:r>
      <w:r w:rsidR="00DC33B2">
        <w:rPr>
          <w:rFonts w:hint="eastAsia"/>
        </w:rPr>
        <w:t>重要</w:t>
      </w:r>
      <w:r w:rsidRPr="000D252F">
        <w:t>描述符上的依赖方式并不相同，</w:t>
      </w:r>
      <w:r>
        <w:rPr>
          <w:rFonts w:hint="eastAsia"/>
        </w:rPr>
        <w:t>从模型解释角度支撑</w:t>
      </w:r>
      <w:r w:rsidRPr="007D7C9E">
        <w:rPr>
          <w:rFonts w:hint="eastAsia"/>
        </w:rPr>
        <w:t>了</w:t>
      </w:r>
      <w:r>
        <w:rPr>
          <w:rFonts w:hint="eastAsia"/>
        </w:rPr>
        <w:t>不同模型的</w:t>
      </w:r>
      <w:r w:rsidRPr="007D7C9E">
        <w:rPr>
          <w:rFonts w:hint="eastAsia"/>
        </w:rPr>
        <w:t>区间</w:t>
      </w:r>
      <w:r>
        <w:rPr>
          <w:rFonts w:hint="eastAsia"/>
        </w:rPr>
        <w:t>表现</w:t>
      </w:r>
      <w:r w:rsidRPr="007D7C9E">
        <w:rPr>
          <w:rFonts w:hint="eastAsia"/>
        </w:rPr>
        <w:t>差异</w:t>
      </w:r>
      <w:r>
        <w:rPr>
          <w:rFonts w:hint="eastAsia"/>
        </w:rPr>
        <w:t>。</w:t>
      </w:r>
    </w:p>
    <w:p w14:paraId="6F44F501" w14:textId="77777777" w:rsidR="0093775B" w:rsidRDefault="0093775B">
      <w:pPr>
        <w:widowControl/>
        <w:spacing w:line="240" w:lineRule="auto"/>
        <w:ind w:firstLineChars="0" w:firstLine="0"/>
        <w:jc w:val="left"/>
        <w:textAlignment w:val="auto"/>
        <w:sectPr w:rsidR="0093775B" w:rsidSect="00C51AA5">
          <w:headerReference w:type="even" r:id="rId49"/>
          <w:headerReference w:type="default" r:id="rId50"/>
          <w:pgSz w:w="11906" w:h="16838"/>
          <w:pgMar w:top="1701" w:right="1418" w:bottom="1361" w:left="1418" w:header="1134" w:footer="1134" w:gutter="0"/>
          <w:cols w:space="425"/>
          <w:docGrid w:type="lines" w:linePitch="326"/>
        </w:sectPr>
      </w:pPr>
    </w:p>
    <w:p w14:paraId="5D986ABD" w14:textId="5B3C1833" w:rsidR="00A84B3E" w:rsidRPr="009A1847" w:rsidRDefault="00A84B3E" w:rsidP="009A1847">
      <w:pPr>
        <w:pStyle w:val="1"/>
      </w:pPr>
      <w:bookmarkStart w:id="52" w:name="_Toc227386130"/>
      <w:r w:rsidRPr="009A1847">
        <w:rPr>
          <w:rFonts w:hint="eastAsia"/>
        </w:rPr>
        <w:lastRenderedPageBreak/>
        <w:t>基于门控分区混合学习的固体界面处离子液体纳米摩擦系数建模与预测</w:t>
      </w:r>
      <w:bookmarkEnd w:id="52"/>
      <w:r w:rsidR="00CA4C85" w:rsidRPr="009A1847">
        <w:fldChar w:fldCharType="begin"/>
      </w:r>
      <w:r w:rsidR="00CA4C85" w:rsidRPr="009A1847">
        <w:instrText xml:space="preserve"> SEQ </w:instrText>
      </w:r>
      <w:r w:rsidR="00CA4C85" w:rsidRPr="009A1847">
        <w:rPr>
          <w:rFonts w:hint="eastAsia"/>
        </w:rPr>
        <w:instrText>chapter\</w:instrText>
      </w:r>
      <w:r w:rsidR="00CA4C85" w:rsidRPr="009A1847">
        <w:instrText xml:space="preserve">h </w:instrText>
      </w:r>
      <w:r w:rsidR="00CA4C85" w:rsidRPr="009A1847">
        <w:fldChar w:fldCharType="end"/>
      </w:r>
      <w:r w:rsidR="00CA4C85" w:rsidRPr="009A1847">
        <w:fldChar w:fldCharType="begin"/>
      </w:r>
      <w:r w:rsidR="00CA4C85" w:rsidRPr="009A1847">
        <w:instrText xml:space="preserve"> SEQ equation\h</w:instrText>
      </w:r>
      <w:r w:rsidR="00EB3C6C" w:rsidRPr="009A1847">
        <w:instrText>\r</w:instrText>
      </w:r>
      <w:r w:rsidR="00CA4C85" w:rsidRPr="009A1847">
        <w:instrText xml:space="preserve"> </w:instrText>
      </w:r>
      <w:r w:rsidR="00CA4C85" w:rsidRPr="009A1847">
        <w:fldChar w:fldCharType="end"/>
      </w:r>
    </w:p>
    <w:p w14:paraId="4D7DAD28" w14:textId="6396F11E" w:rsidR="00A84B3E" w:rsidRPr="009A1847" w:rsidRDefault="00A84B3E" w:rsidP="009A1847">
      <w:pPr>
        <w:pStyle w:val="2"/>
      </w:pPr>
      <w:bookmarkStart w:id="53" w:name="_Toc227386131"/>
      <w:r w:rsidRPr="009A1847">
        <w:rPr>
          <w:rFonts w:hint="eastAsia"/>
        </w:rPr>
        <w:t>引言</w:t>
      </w:r>
      <w:bookmarkEnd w:id="53"/>
    </w:p>
    <w:p w14:paraId="30ACEB95" w14:textId="6121F02D" w:rsidR="00A84B3E" w:rsidRDefault="004A2DF6" w:rsidP="00A84B3E">
      <w:pPr>
        <w:ind w:firstLine="480"/>
      </w:pPr>
      <w:r w:rsidRPr="00F2790A">
        <w:rPr>
          <w:rFonts w:hint="eastAsia"/>
          <w:szCs w:val="24"/>
        </w:rPr>
        <w:t>第三章在统一的数据集与验证框架下，对</w:t>
      </w:r>
      <w:r>
        <w:rPr>
          <w:rFonts w:hint="eastAsia"/>
          <w:szCs w:val="24"/>
        </w:rPr>
        <w:t>五种</w:t>
      </w:r>
      <w:r w:rsidRPr="00F2790A">
        <w:rPr>
          <w:rFonts w:hint="eastAsia"/>
          <w:szCs w:val="24"/>
        </w:rPr>
        <w:t>单模型的预测性能进行了系统比较。结果表明，在不含膜厚信息的</w:t>
      </w:r>
      <w:r>
        <w:rPr>
          <w:rFonts w:hint="eastAsia"/>
          <w:szCs w:val="24"/>
        </w:rPr>
        <w:t>Dataset-A</w:t>
      </w:r>
      <w:r w:rsidRPr="00F2790A">
        <w:rPr>
          <w:rFonts w:hint="eastAsia"/>
          <w:szCs w:val="24"/>
        </w:rPr>
        <w:t>上，单模型虽然能够在训练集和测试集上获得较高拟合精度，但对外部文献样本和超低摩擦实验样本的外推能力仍然有限；在引入膜厚</w:t>
      </w:r>
      <w:r w:rsidRPr="004F3A57">
        <w:rPr>
          <w:rFonts w:cs="Times New Roman"/>
          <w:szCs w:val="24"/>
        </w:rPr>
        <w:t>ℎ</w:t>
      </w:r>
      <w:r w:rsidRPr="00F2790A">
        <w:rPr>
          <w:rFonts w:hint="eastAsia"/>
          <w:szCs w:val="24"/>
        </w:rPr>
        <w:t>的</w:t>
      </w:r>
      <w:r>
        <w:rPr>
          <w:rFonts w:hint="eastAsia"/>
          <w:szCs w:val="24"/>
        </w:rPr>
        <w:t>Dataset-B</w:t>
      </w:r>
      <w:r w:rsidRPr="00F2790A">
        <w:rPr>
          <w:rFonts w:hint="eastAsia"/>
          <w:szCs w:val="24"/>
        </w:rPr>
        <w:t>上，</w:t>
      </w:r>
      <w:r>
        <w:rPr>
          <w:rFonts w:hint="eastAsia"/>
          <w:szCs w:val="24"/>
        </w:rPr>
        <w:t>模型的跨体系预测性能和超低摩擦区间外推能力均得到明显改善。说明</w:t>
      </w:r>
      <w:r w:rsidRPr="00F2790A">
        <w:rPr>
          <w:rFonts w:hint="eastAsia"/>
          <w:szCs w:val="24"/>
        </w:rPr>
        <w:t>膜厚</w:t>
      </w:r>
      <w:r w:rsidR="00D66A1D" w:rsidRPr="00A63E51">
        <w:rPr>
          <w:rFonts w:hint="eastAsia"/>
          <w:i/>
          <w:szCs w:val="24"/>
        </w:rPr>
        <w:t>h</w:t>
      </w:r>
      <w:r>
        <w:rPr>
          <w:rFonts w:hint="eastAsia"/>
          <w:szCs w:val="24"/>
        </w:rPr>
        <w:t>是</w:t>
      </w:r>
      <w:r w:rsidRPr="000A3300">
        <w:rPr>
          <w:rFonts w:hint="eastAsia"/>
          <w:szCs w:val="24"/>
        </w:rPr>
        <w:t>表征固体界面状态的重要增量特征</w:t>
      </w:r>
      <w:r w:rsidRPr="00F2790A">
        <w:rPr>
          <w:rFonts w:hint="eastAsia"/>
          <w:szCs w:val="24"/>
        </w:rPr>
        <w:t>。进一步分析</w:t>
      </w:r>
      <w:r>
        <w:rPr>
          <w:rFonts w:hint="eastAsia"/>
          <w:szCs w:val="24"/>
        </w:rPr>
        <w:t>还</w:t>
      </w:r>
      <w:r w:rsidRPr="00F2790A">
        <w:rPr>
          <w:rFonts w:hint="eastAsia"/>
          <w:szCs w:val="24"/>
        </w:rPr>
        <w:t>发现，在包含</w:t>
      </w:r>
      <w:r w:rsidRPr="00F2790A">
        <w:rPr>
          <w:szCs w:val="24"/>
        </w:rPr>
        <w:t>ℎ</w:t>
      </w:r>
      <w:r>
        <w:rPr>
          <w:rFonts w:hint="eastAsia"/>
          <w:szCs w:val="24"/>
        </w:rPr>
        <w:t>的条件下，不同模型在摩擦系数区间上</w:t>
      </w:r>
      <w:r>
        <w:t>表现出</w:t>
      </w:r>
      <w:r>
        <w:rPr>
          <w:rFonts w:hint="eastAsia"/>
          <w:szCs w:val="24"/>
        </w:rPr>
        <w:t>明显的互补性</w:t>
      </w:r>
      <w:r w:rsidRPr="00F2790A">
        <w:rPr>
          <w:rFonts w:hint="eastAsia"/>
          <w:szCs w:val="24"/>
        </w:rPr>
        <w:t>：</w:t>
      </w:r>
      <w:r>
        <w:rPr>
          <w:rFonts w:hint="eastAsia"/>
          <w:szCs w:val="24"/>
        </w:rPr>
        <w:t>RF</w:t>
      </w:r>
      <w:r w:rsidRPr="00F2790A">
        <w:rPr>
          <w:rFonts w:hint="eastAsia"/>
          <w:szCs w:val="24"/>
        </w:rPr>
        <w:t>与</w:t>
      </w:r>
      <w:r>
        <w:rPr>
          <w:rFonts w:hint="eastAsia"/>
          <w:szCs w:val="24"/>
        </w:rPr>
        <w:t>XGBoost</w:t>
      </w:r>
      <w:r w:rsidRPr="00F2790A">
        <w:rPr>
          <w:rFonts w:hint="eastAsia"/>
          <w:szCs w:val="24"/>
        </w:rPr>
        <w:t>在低</w:t>
      </w:r>
      <w:r>
        <w:rPr>
          <w:rFonts w:hint="eastAsia"/>
          <w:szCs w:val="24"/>
        </w:rPr>
        <w:t>区</w:t>
      </w:r>
      <w:r w:rsidR="003D0F26" w:rsidRPr="003D0F26">
        <w:rPr>
          <w:rFonts w:cs="Times New Roman"/>
          <w:i/>
          <w:szCs w:val="24"/>
        </w:rPr>
        <w:t>μ</w:t>
      </w:r>
      <w:r>
        <w:rPr>
          <w:rFonts w:hint="eastAsia"/>
          <w:szCs w:val="24"/>
        </w:rPr>
        <w:t>间</w:t>
      </w:r>
      <w:r w:rsidRPr="00F2790A">
        <w:rPr>
          <w:rFonts w:hint="eastAsia"/>
          <w:szCs w:val="24"/>
        </w:rPr>
        <w:t>的局部偏差相对较小，而</w:t>
      </w:r>
      <w:r>
        <w:rPr>
          <w:rFonts w:hint="eastAsia"/>
          <w:szCs w:val="24"/>
        </w:rPr>
        <w:t>CatBoost</w:t>
      </w:r>
      <w:r w:rsidRPr="00F2790A">
        <w:rPr>
          <w:rFonts w:hint="eastAsia"/>
          <w:szCs w:val="24"/>
        </w:rPr>
        <w:t>在中高</w:t>
      </w:r>
      <w:r w:rsidR="003D0F26" w:rsidRPr="003D0F26">
        <w:rPr>
          <w:rFonts w:cs="Times New Roman"/>
          <w:i/>
          <w:szCs w:val="24"/>
        </w:rPr>
        <w:t>μ</w:t>
      </w:r>
      <w:r>
        <w:rPr>
          <w:rFonts w:hint="eastAsia"/>
          <w:szCs w:val="24"/>
        </w:rPr>
        <w:t>区间</w:t>
      </w:r>
      <w:r w:rsidRPr="00F2790A">
        <w:rPr>
          <w:rFonts w:hint="eastAsia"/>
          <w:szCs w:val="24"/>
        </w:rPr>
        <w:t>表现更为稳定。</w:t>
      </w:r>
      <w:r w:rsidRPr="000A3300">
        <w:rPr>
          <w:rFonts w:hint="eastAsia"/>
          <w:szCs w:val="24"/>
        </w:rPr>
        <w:t>这表明，输入特征描述符与摩擦响应之间的关系具有明显的区间差异，仅采用单模型进行全局拟合，难以同时兼顾整体预测精度</w:t>
      </w:r>
      <w:r>
        <w:rPr>
          <w:rFonts w:hint="eastAsia"/>
          <w:szCs w:val="24"/>
        </w:rPr>
        <w:t>、</w:t>
      </w:r>
      <w:r w:rsidRPr="000A3300">
        <w:rPr>
          <w:rFonts w:hint="eastAsia"/>
          <w:szCs w:val="24"/>
        </w:rPr>
        <w:t>超低摩擦区间预测能力</w:t>
      </w:r>
      <w:r>
        <w:rPr>
          <w:rFonts w:hint="eastAsia"/>
          <w:szCs w:val="24"/>
        </w:rPr>
        <w:t>以及</w:t>
      </w:r>
      <w:r w:rsidRPr="000A3300">
        <w:rPr>
          <w:rFonts w:hint="eastAsia"/>
          <w:szCs w:val="24"/>
        </w:rPr>
        <w:t>跨</w:t>
      </w:r>
      <w:r>
        <w:rPr>
          <w:rFonts w:hint="eastAsia"/>
          <w:szCs w:val="24"/>
        </w:rPr>
        <w:t>I</w:t>
      </w:r>
      <w:r>
        <w:rPr>
          <w:szCs w:val="24"/>
        </w:rPr>
        <w:t>Ls-</w:t>
      </w:r>
      <w:r>
        <w:rPr>
          <w:rFonts w:hint="eastAsia"/>
          <w:szCs w:val="24"/>
        </w:rPr>
        <w:t>固体界面</w:t>
      </w:r>
      <w:r w:rsidRPr="000A3300">
        <w:rPr>
          <w:rFonts w:hint="eastAsia"/>
          <w:szCs w:val="24"/>
        </w:rPr>
        <w:t>体系外推能力</w:t>
      </w:r>
      <w:r>
        <w:rPr>
          <w:rFonts w:hint="eastAsia"/>
          <w:szCs w:val="24"/>
        </w:rPr>
        <w:t>。</w:t>
      </w:r>
    </w:p>
    <w:p w14:paraId="1DF94BEE" w14:textId="40F9A8FB" w:rsidR="004A2DF6" w:rsidRDefault="004A2DF6" w:rsidP="004A2DF6">
      <w:pPr>
        <w:ind w:firstLine="480"/>
      </w:pPr>
      <w:r>
        <w:t>在机器学习领域，堆叠学习通过元模型整合多个基学习器的输出，</w:t>
      </w:r>
      <w:r>
        <w:rPr>
          <w:rFonts w:hint="eastAsia"/>
        </w:rPr>
        <w:t>可</w:t>
      </w:r>
      <w:r w:rsidR="00446F84">
        <w:rPr>
          <w:rFonts w:hint="eastAsia"/>
        </w:rPr>
        <w:t>以</w:t>
      </w:r>
      <w:r>
        <w:t>提高复杂回归问题的预测稳定性；门控模型则通过样本分配机制，使不同局部模型分别处理具有异质性的子问题</w:t>
      </w:r>
      <w:r w:rsidR="000C224B">
        <w:fldChar w:fldCharType="begin">
          <w:fldData xml:space="preserve">PEVuZE5vdGU+PENpdGU+PEF1dGhvcj5KYWNvYnM8L0F1dGhvcj48WWVhcj4xOTkxPC9ZZWFyPjxS
ZWNOdW0+MTE5PC9SZWNOdW0+PERpc3BsYXlUZXh0PjxzdHlsZSBmYWNlPSJzdXBlcnNjcmlwdCI+
WzEwMSwgMTAyXTwvc3R5bGU+PC9EaXNwbGF5VGV4dD48cmVjb3JkPjxyZWMtbnVtYmVyPjExOTwv
cmVjLW51bWJlcj48Zm9yZWlnbi1rZXlzPjxrZXkgYXBwPSJFTiIgZGItaWQ9Inpmd3RlNTByY3Bk
OTl2ZXMyc2F4cDIwNzAweDBzZTVldmZ6MiIgdGltZXN0YW1wPSIxNzc2MzU5MzgyIj4xMTk8L2tl
eT48L2ZvcmVpZ24ta2V5cz48cmVmLXR5cGUgbmFtZT0iSm91cm5hbCBBcnRpY2xlIj4xNzwvcmVm
LXR5cGU+PGNvbnRyaWJ1dG9ycz48YXV0aG9ycz48YXV0aG9yPkphY29icywgUi4gQS48L2F1dGhv
cj48YXV0aG9yPkpvcmRhbiwgTS4gSS48L2F1dGhvcj48YXV0aG9yPk5vd2xhbiwgUy4gSi48L2F1
dGhvcj48YXV0aG9yPkhpbnRvbiwgRy4gRS48L2F1dGhvcj48L2F1dGhvcnM+PC9jb250cmlidXRv
cnM+PGF1dGgtYWRkcmVzcz5EZXBhcnRtZW50IG9mIEJyYWluIGFuZCBDb2duaXRpdmUgU2NpZW5j
ZXMsIE1hc3NhY2h1c2V0dHMgSW5zdGl0dXRlIG9mIFRlY2hub2xvZ3ksIENhbWJyaWRnZSwgTUEg
MDIxMzkgVVNBLiYjeEQ7RGVwYXJ0bWVudCBvZiBDb21wdXRlciBTY2llbmNlLCBVbml2ZXJzaXR5
IG9mIFRvcm9udG8sIFRvcm9udG8sIENhbmFkYSBNNVMgMUE0LjwvYXV0aC1hZGRyZXNzPjx0aXRs
ZXM+PHRpdGxlPkFkYXB0aXZlIE1peHR1cmVzIG9mIExvY2FsIEV4cGVydHM8L3RpdGxlPjxzZWNv
bmRhcnktdGl0bGU+TmV1cmFsIENvbXB1dGF0aW9uPC9zZWNvbmRhcnktdGl0bGU+PC90aXRsZXM+
PHBlcmlvZGljYWw+PGZ1bGwtdGl0bGU+TmV1cmFsIENvbXB1dGF0aW9uPC9mdWxsLXRpdGxlPjwv
cGVyaW9kaWNhbD48cGFnZXM+NzktODc8L3BhZ2VzPjx2b2x1bWU+Mzwvdm9sdW1lPjxudW1iZXI+
MTwvbnVtYmVyPjxlZGl0aW9uPjE5OTEvMDQvMDE8L2VkaXRpb24+PGRhdGVzPjx5ZWFyPjE5OTE8
L3llYXI+PHB1Yi1kYXRlcz48ZGF0ZT5TcHJpbmc8L2RhdGU+PC9wdWItZGF0ZXM+PC9kYXRlcz48
aXNibj4xNTMwLTg4OFggKEVsZWN0cm9uaWMpJiN4RDswODk5LTc2NjcgKExpbmtpbmcpPC9pc2Ju
PjxhY2Nlc3Npb24tbnVtPjMxMTQxODcyPC9hY2Nlc3Npb24tbnVtPjx1cmxzPjxyZWxhdGVkLXVy
bHM+PHVybD5odHRwczovL3d3dy5uY2JpLm5sbS5uaWguZ292L3B1Ym1lZC8zMTE0MTg3MjwvdXJs
PjwvcmVsYXRlZC11cmxzPjwvdXJscz48ZWxlY3Ryb25pYy1yZXNvdXJjZS1udW0+MTAuMTE2Mi9u
ZWNvLjE5OTEuMy4xLjc5PC9lbGVjdHJvbmljLXJlc291cmNlLW51bT48YWNjZXNzLWRhdGU+NC8x
Ni8yMDI2PC9hY2Nlc3MtZGF0ZT48L3JlY29yZD48L0NpdGU+PENpdGU+PEF1dGhvcj5Xb2xwZXJ0
PC9BdXRob3I+PFllYXI+MTk5MjwvWWVhcj48UmVjTnVtPjExODwvUmVjTnVtPjxyZWNvcmQ+PHJl
Yy1udW1iZXI+MTE4PC9yZWMtbnVtYmVyPjxmb3JlaWduLWtleXM+PGtleSBhcHA9IkVOIiBkYi1p
ZD0iemZ3dGU1MHJjcGQ5OXZlczJzYXhwMjA3MDB4MHNlNWV2ZnoyIiB0aW1lc3RhbXA9IjE3NzYz
NTkzNzEiPjExODwva2V5PjwvZm9yZWlnbi1rZXlzPjxyZWYtdHlwZSBuYW1lPSJKb3VybmFsIEFy
dGljbGUiPjE3PC9yZWYtdHlwZT48Y29udHJpYnV0b3JzPjxhdXRob3JzPjxhdXRob3I+V29scGVy
dCwgRGF2aWQgSC48L2F1dGhvcj48L2F1dGhvcnM+PC9jb250cmlidXRvcnM+PHRpdGxlcz48dGl0
bGU+U3RhY2tlZCBnZW5lcmFsaXphdGlvbjwvdGl0bGU+PHNlY29uZGFyeS10aXRsZT5OZXVyYWwg
TmV0d29ya3M8L3NlY29uZGFyeS10aXRsZT48L3RpdGxlcz48cGVyaW9kaWNhbD48ZnVsbC10aXRs
ZT5OZXVyYWwgTmV0d29ya3M8L2Z1bGwtdGl0bGU+PC9wZXJpb2RpY2FsPjxwYWdlcz4yNDEtMjU5
PC9wYWdlcz48dm9sdW1lPjU8L3ZvbHVtZT48bnVtYmVyPjI8L251bWJlcj48c2VjdGlvbj4yNDE8
L3NlY3Rpb24+PGRhdGVzPjx5ZWFyPjE5OTI8L3llYXI+PC9kYXRlcz48aXNibj4wODkzNjA4MDwv
aXNibj48YWNjZXNzaW9uLW51bT5XT1M6QTE5OTJITDIxNDAwMDA1PC9hY2Nlc3Npb24tbnVtPjx1
cmxzPjxyZWxhdGVkLXVybHM+PHVybD48c3R5bGUgZmFjZT0idW5kZXJsaW5lIiBmb250PSJkZWZh
dWx0IiBzaXplPSIxMDAlIj4mbHQ7R28gdG8gSVNJJmd0OzovL1dPUzpBMTk5MkhMMjE0MDAwMDU8
L3N0eWxlPjwvdXJsPjwvcmVsYXRlZC11cmxzPjwvdXJscz48ZWxlY3Ryb25pYy1yZXNvdXJjZS1u
dW0+MTAuMTAxNi9zMDg5My02MDgwKDA1KTgwMDIzLTE8L2VsZWN0cm9uaWMtcmVzb3VyY2UtbnVt
PjwvcmVjb3JkPjwvQ2l0ZT48L0VuZE5vdGU+
</w:fldData>
        </w:fldChar>
      </w:r>
      <w:r w:rsidR="00107F47">
        <w:instrText xml:space="preserve"> ADDIN EN.CITE </w:instrText>
      </w:r>
      <w:r w:rsidR="00107F47">
        <w:fldChar w:fldCharType="begin">
          <w:fldData xml:space="preserve">PEVuZE5vdGU+PENpdGU+PEF1dGhvcj5KYWNvYnM8L0F1dGhvcj48WWVhcj4xOTkxPC9ZZWFyPjxS
ZWNOdW0+MTE5PC9SZWNOdW0+PERpc3BsYXlUZXh0PjxzdHlsZSBmYWNlPSJzdXBlcnNjcmlwdCI+
WzEwMSwgMTAyXTwvc3R5bGU+PC9EaXNwbGF5VGV4dD48cmVjb3JkPjxyZWMtbnVtYmVyPjExOTwv
cmVjLW51bWJlcj48Zm9yZWlnbi1rZXlzPjxrZXkgYXBwPSJFTiIgZGItaWQ9Inpmd3RlNTByY3Bk
OTl2ZXMyc2F4cDIwNzAweDBzZTVldmZ6MiIgdGltZXN0YW1wPSIxNzc2MzU5MzgyIj4xMTk8L2tl
eT48L2ZvcmVpZ24ta2V5cz48cmVmLXR5cGUgbmFtZT0iSm91cm5hbCBBcnRpY2xlIj4xNzwvcmVm
LXR5cGU+PGNvbnRyaWJ1dG9ycz48YXV0aG9ycz48YXV0aG9yPkphY29icywgUi4gQS48L2F1dGhv
cj48YXV0aG9yPkpvcmRhbiwgTS4gSS48L2F1dGhvcj48YXV0aG9yPk5vd2xhbiwgUy4gSi48L2F1
dGhvcj48YXV0aG9yPkhpbnRvbiwgRy4gRS48L2F1dGhvcj48L2F1dGhvcnM+PC9jb250cmlidXRv
cnM+PGF1dGgtYWRkcmVzcz5EZXBhcnRtZW50IG9mIEJyYWluIGFuZCBDb2duaXRpdmUgU2NpZW5j
ZXMsIE1hc3NhY2h1c2V0dHMgSW5zdGl0dXRlIG9mIFRlY2hub2xvZ3ksIENhbWJyaWRnZSwgTUEg
MDIxMzkgVVNBLiYjeEQ7RGVwYXJ0bWVudCBvZiBDb21wdXRlciBTY2llbmNlLCBVbml2ZXJzaXR5
IG9mIFRvcm9udG8sIFRvcm9udG8sIENhbmFkYSBNNVMgMUE0LjwvYXV0aC1hZGRyZXNzPjx0aXRs
ZXM+PHRpdGxlPkFkYXB0aXZlIE1peHR1cmVzIG9mIExvY2FsIEV4cGVydHM8L3RpdGxlPjxzZWNv
bmRhcnktdGl0bGU+TmV1cmFsIENvbXB1dGF0aW9uPC9zZWNvbmRhcnktdGl0bGU+PC90aXRsZXM+
PHBlcmlvZGljYWw+PGZ1bGwtdGl0bGU+TmV1cmFsIENvbXB1dGF0aW9uPC9mdWxsLXRpdGxlPjwv
cGVyaW9kaWNhbD48cGFnZXM+NzktODc8L3BhZ2VzPjx2b2x1bWU+Mzwvdm9sdW1lPjxudW1iZXI+
MTwvbnVtYmVyPjxlZGl0aW9uPjE5OTEvMDQvMDE8L2VkaXRpb24+PGRhdGVzPjx5ZWFyPjE5OTE8
L3llYXI+PHB1Yi1kYXRlcz48ZGF0ZT5TcHJpbmc8L2RhdGU+PC9wdWItZGF0ZXM+PC9kYXRlcz48
aXNibj4xNTMwLTg4OFggKEVsZWN0cm9uaWMpJiN4RDswODk5LTc2NjcgKExpbmtpbmcpPC9pc2Ju
PjxhY2Nlc3Npb24tbnVtPjMxMTQxODcyPC9hY2Nlc3Npb24tbnVtPjx1cmxzPjxyZWxhdGVkLXVy
bHM+PHVybD5odHRwczovL3d3dy5uY2JpLm5sbS5uaWguZ292L3B1Ym1lZC8zMTE0MTg3MjwvdXJs
PjwvcmVsYXRlZC11cmxzPjwvdXJscz48ZWxlY3Ryb25pYy1yZXNvdXJjZS1udW0+MTAuMTE2Mi9u
ZWNvLjE5OTEuMy4xLjc5PC9lbGVjdHJvbmljLXJlc291cmNlLW51bT48YWNjZXNzLWRhdGU+NC8x
Ni8yMDI2PC9hY2Nlc3MtZGF0ZT48L3JlY29yZD48L0NpdGU+PENpdGU+PEF1dGhvcj5Xb2xwZXJ0
PC9BdXRob3I+PFllYXI+MTk5MjwvWWVhcj48UmVjTnVtPjExODwvUmVjTnVtPjxyZWNvcmQ+PHJl
Yy1udW1iZXI+MTE4PC9yZWMtbnVtYmVyPjxmb3JlaWduLWtleXM+PGtleSBhcHA9IkVOIiBkYi1p
ZD0iemZ3dGU1MHJjcGQ5OXZlczJzYXhwMjA3MDB4MHNlNWV2ZnoyIiB0aW1lc3RhbXA9IjE3NzYz
NTkzNzEiPjExODwva2V5PjwvZm9yZWlnbi1rZXlzPjxyZWYtdHlwZSBuYW1lPSJKb3VybmFsIEFy
dGljbGUiPjE3PC9yZWYtdHlwZT48Y29udHJpYnV0b3JzPjxhdXRob3JzPjxhdXRob3I+V29scGVy
dCwgRGF2aWQgSC48L2F1dGhvcj48L2F1dGhvcnM+PC9jb250cmlidXRvcnM+PHRpdGxlcz48dGl0
bGU+U3RhY2tlZCBnZW5lcmFsaXphdGlvbjwvdGl0bGU+PHNlY29uZGFyeS10aXRsZT5OZXVyYWwg
TmV0d29ya3M8L3NlY29uZGFyeS10aXRsZT48L3RpdGxlcz48cGVyaW9kaWNhbD48ZnVsbC10aXRs
ZT5OZXVyYWwgTmV0d29ya3M8L2Z1bGwtdGl0bGU+PC9wZXJpb2RpY2FsPjxwYWdlcz4yNDEtMjU5
PC9wYWdlcz48dm9sdW1lPjU8L3ZvbHVtZT48bnVtYmVyPjI8L251bWJlcj48c2VjdGlvbj4yNDE8
L3NlY3Rpb24+PGRhdGVzPjx5ZWFyPjE5OTI8L3llYXI+PC9kYXRlcz48aXNibj4wODkzNjA4MDwv
aXNibj48YWNjZXNzaW9uLW51bT5XT1M6QTE5OTJITDIxNDAwMDA1PC9hY2Nlc3Npb24tbnVtPjx1
cmxzPjxyZWxhdGVkLXVybHM+PHVybD48c3R5bGUgZmFjZT0idW5kZXJsaW5lIiBmb250PSJkZWZh
dWx0IiBzaXplPSIxMDAlIj4mbHQ7R28gdG8gSVNJJmd0OzovL1dPUzpBMTk5MkhMMjE0MDAwMDU8
L3N0eWxlPjwvdXJsPjwvcmVsYXRlZC11cmxzPjwvdXJscz48ZWxlY3Ryb25pYy1yZXNvdXJjZS1u
dW0+MTAuMTAxNi9zMDg5My02MDgwKDA1KTgwMDIzLTE8L2VsZWN0cm9uaWMtcmVzb3VyY2UtbnVt
PjwvcmVjb3JkPjwvQ2l0ZT48L0VuZE5vdGU+
</w:fldData>
        </w:fldChar>
      </w:r>
      <w:r w:rsidR="00107F47">
        <w:instrText xml:space="preserve"> ADDIN EN.CITE.DATA </w:instrText>
      </w:r>
      <w:r w:rsidR="00107F47">
        <w:fldChar w:fldCharType="end"/>
      </w:r>
      <w:r w:rsidR="000C224B">
        <w:fldChar w:fldCharType="separate"/>
      </w:r>
      <w:r w:rsidR="002F407D" w:rsidRPr="002F407D">
        <w:rPr>
          <w:noProof/>
          <w:vertAlign w:val="superscript"/>
        </w:rPr>
        <w:t>[101, 102]</w:t>
      </w:r>
      <w:r w:rsidR="000C224B">
        <w:fldChar w:fldCharType="end"/>
      </w:r>
      <w:r>
        <w:t>。类似思路已在材料性质预测和摩擦学性能预测中显示出良好效果</w:t>
      </w:r>
      <w:r w:rsidR="00FF0884">
        <w:fldChar w:fldCharType="begin"/>
      </w:r>
      <w:r w:rsidR="002F407D">
        <w:instrText xml:space="preserve"> ADDIN EN.CITE &lt;EndNote&gt;&lt;Cite&gt;&lt;Author&gt;Xia&lt;/Author&gt;&lt;Year&gt;2025&lt;/Year&gt;&lt;RecNum&gt;121&lt;/RecNum&gt;&lt;DisplayText&gt;&lt;style face="superscript"&gt;[79]&lt;/style&gt;&lt;/DisplayText&gt;&lt;record&gt;&lt;rec-number&gt;121&lt;/rec-number&gt;&lt;foreign-keys&gt;&lt;key app="EN" db-id="zfwte50rcpd99ves2saxp20700x0se5evfz2" timestamp="1776359517"&gt;121&lt;/key&gt;&lt;/foreign-keys&gt;&lt;ref-type name="Journal Article"&gt;17&lt;/ref-type&gt;&lt;contributors&gt;&lt;authors&gt;&lt;author&gt;Xia, Yan Qiu&lt;/author&gt;&lt;author&gt;He, Zhen&lt;/author&gt;&lt;author&gt;Feng, Xin&lt;/author&gt;&lt;/authors&gt;&lt;/contributors&gt;&lt;titles&gt;&lt;title&gt;Stacking ensemble learning framework for predicting tribological properties and optimal additive ratios of amide-based greases&lt;/title&gt;&lt;secondary-title&gt;Friction&lt;/secondary-title&gt;&lt;/titles&gt;&lt;periodical&gt;&lt;full-title&gt;Friction&lt;/full-title&gt;&lt;/periodical&gt;&lt;pages&gt;9440982&lt;/pages&gt;&lt;volume&gt;13&lt;/volume&gt;&lt;number&gt;7&lt;/number&gt;&lt;section&gt;9440982&lt;/section&gt;&lt;dates&gt;&lt;year&gt;2025&lt;/year&gt;&lt;pub-dates&gt;&lt;date&gt;Jul&lt;/date&gt;&lt;/pub-dates&gt;&lt;/dates&gt;&lt;isbn&gt;2223-7690&amp;#xD;2223-7704&lt;/isbn&gt;&lt;accession-num&gt;WOS:001520037400005&lt;/accession-num&gt;&lt;urls&gt;&lt;related-urls&gt;&lt;url&gt;&lt;style face="underline" font="default" size="100%"&gt;&amp;lt;Go to ISI&amp;gt;://WOS:001520037400005&lt;/style&gt;&lt;/url&gt;&lt;/related-urls&gt;&lt;/urls&gt;&lt;custom7&gt;9440982&lt;/custom7&gt;&lt;electronic-resource-num&gt;10.26599/frict.2025.9440982&lt;/electronic-resource-num&gt;&lt;/record&gt;&lt;/Cite&gt;&lt;/EndNote&gt;</w:instrText>
      </w:r>
      <w:r w:rsidR="00FF0884">
        <w:fldChar w:fldCharType="separate"/>
      </w:r>
      <w:r w:rsidR="002F407D" w:rsidRPr="002F407D">
        <w:rPr>
          <w:noProof/>
          <w:vertAlign w:val="superscript"/>
        </w:rPr>
        <w:t>[79]</w:t>
      </w:r>
      <w:r w:rsidR="00FF0884">
        <w:fldChar w:fldCharType="end"/>
      </w:r>
      <w:r>
        <w:t>。相比之下，在固体界面处离子液体纳米摩擦系数预测中，尚缺少同时结合膜厚</w:t>
      </w:r>
      <w:r w:rsidRPr="00A63E51">
        <w:rPr>
          <w:rStyle w:val="mord"/>
          <w:i/>
        </w:rPr>
        <w:t>h</w:t>
      </w:r>
      <w:r>
        <w:t>、摩擦区间异质性和局部模型互补性的系统建模研究。</w:t>
      </w:r>
    </w:p>
    <w:p w14:paraId="7CD6238B" w14:textId="48633DB4" w:rsidR="00A84B3E" w:rsidRDefault="004A2DF6" w:rsidP="004A2DF6">
      <w:pPr>
        <w:ind w:firstLine="480"/>
      </w:pPr>
      <w:r w:rsidRPr="00F2790A">
        <w:rPr>
          <w:rFonts w:hint="eastAsia"/>
          <w:szCs w:val="24"/>
        </w:rPr>
        <w:t>基于上述认识，并考虑到</w:t>
      </w:r>
      <w:r>
        <w:rPr>
          <w:rFonts w:hint="eastAsia"/>
          <w:szCs w:val="24"/>
        </w:rPr>
        <w:t>Dataset-B</w:t>
      </w:r>
      <w:r>
        <w:rPr>
          <w:rFonts w:hint="eastAsia"/>
          <w:szCs w:val="24"/>
        </w:rPr>
        <w:t>在界面状态表征上</w:t>
      </w:r>
      <w:r w:rsidRPr="00F2790A">
        <w:rPr>
          <w:rFonts w:hint="eastAsia"/>
          <w:szCs w:val="24"/>
        </w:rPr>
        <w:t>具有更高的信息完整性，本章</w:t>
      </w:r>
      <w:r>
        <w:rPr>
          <w:rFonts w:hint="eastAsia"/>
          <w:szCs w:val="24"/>
        </w:rPr>
        <w:t>选取</w:t>
      </w:r>
      <w:r>
        <w:rPr>
          <w:rFonts w:hint="eastAsia"/>
          <w:szCs w:val="24"/>
        </w:rPr>
        <w:t>Dataset-B</w:t>
      </w:r>
      <w:r>
        <w:rPr>
          <w:rFonts w:hint="eastAsia"/>
          <w:szCs w:val="24"/>
        </w:rPr>
        <w:t>作为建模基础，</w:t>
      </w:r>
      <w:r w:rsidRPr="00F2790A">
        <w:rPr>
          <w:rFonts w:hint="eastAsia"/>
          <w:szCs w:val="24"/>
        </w:rPr>
        <w:t>在与第三章一致的数据划分与模型验证框架下，</w:t>
      </w:r>
      <w:r w:rsidRPr="000A3300">
        <w:rPr>
          <w:rFonts w:hint="eastAsia"/>
          <w:szCs w:val="24"/>
        </w:rPr>
        <w:t>构建</w:t>
      </w:r>
      <w:r w:rsidR="002E0922">
        <w:rPr>
          <w:rFonts w:hint="eastAsia"/>
          <w:szCs w:val="24"/>
        </w:rPr>
        <w:t>一种门控分区混合学习模型</w:t>
      </w:r>
      <w:r w:rsidRPr="000A3300">
        <w:rPr>
          <w:rFonts w:hint="eastAsia"/>
          <w:szCs w:val="24"/>
        </w:rPr>
        <w:t>。具体而言，本章先利用门控模型划分低</w:t>
      </w:r>
      <w:r>
        <w:rPr>
          <w:rFonts w:hint="eastAsia"/>
          <w:szCs w:val="24"/>
        </w:rPr>
        <w:t>摩擦、中摩擦和高摩擦区间，再在各区间内分别建立局部混合学习模型。</w:t>
      </w:r>
      <w:r w:rsidR="002E0922">
        <w:t>与第三章的全局单模型拟合相比，该</w:t>
      </w:r>
      <w:r w:rsidR="002E0922">
        <w:rPr>
          <w:rFonts w:hint="eastAsia"/>
        </w:rPr>
        <w:t>模型</w:t>
      </w:r>
      <w:r w:rsidR="002E0922">
        <w:t>将</w:t>
      </w:r>
      <w:r w:rsidR="002E0922">
        <w:rPr>
          <w:rFonts w:hint="eastAsia"/>
        </w:rPr>
        <w:t>全局</w:t>
      </w:r>
      <w:r>
        <w:t>回归问题分解为若干局部子问题，有望提高</w:t>
      </w:r>
      <w:r>
        <w:rPr>
          <w:rFonts w:hint="eastAsia"/>
        </w:rPr>
        <w:t>不同</w:t>
      </w:r>
      <w:r>
        <w:t>摩擦区间</w:t>
      </w:r>
      <w:r>
        <w:rPr>
          <w:rFonts w:hint="eastAsia"/>
        </w:rPr>
        <w:t>，特别是</w:t>
      </w:r>
      <w:r>
        <w:t>低</w:t>
      </w:r>
      <w:r w:rsidR="003D0F26" w:rsidRPr="003D0F26">
        <w:rPr>
          <w:rStyle w:val="katex-mathml"/>
          <w:i/>
        </w:rPr>
        <w:t>μ</w:t>
      </w:r>
      <w:r>
        <w:rPr>
          <w:rStyle w:val="katex-mathml"/>
          <w:rFonts w:hint="eastAsia"/>
        </w:rPr>
        <w:t>和</w:t>
      </w:r>
      <w:r>
        <w:t>超低</w:t>
      </w:r>
      <w:r w:rsidR="003D0F26" w:rsidRPr="003D0F26">
        <w:rPr>
          <w:rStyle w:val="katex-mathml"/>
          <w:i/>
        </w:rPr>
        <w:t>μ</w:t>
      </w:r>
      <w:r>
        <w:rPr>
          <w:rFonts w:hint="eastAsia"/>
        </w:rPr>
        <w:t>区间</w:t>
      </w:r>
      <w:r>
        <w:t>样本的预测精度与跨体系</w:t>
      </w:r>
      <w:r>
        <w:rPr>
          <w:rFonts w:hint="eastAsia"/>
        </w:rPr>
        <w:t>泛化</w:t>
      </w:r>
      <w:r>
        <w:t>能力</w:t>
      </w:r>
      <w:r w:rsidR="002E0922">
        <w:rPr>
          <w:rFonts w:hint="eastAsia"/>
        </w:rPr>
        <w:t>。具体的门控分区混合学习模型</w:t>
      </w:r>
      <w:r>
        <w:rPr>
          <w:rFonts w:hint="eastAsia"/>
        </w:rPr>
        <w:t>见</w:t>
      </w:r>
      <w:r w:rsidRPr="000A3300">
        <w:rPr>
          <w:rFonts w:hint="eastAsia"/>
        </w:rPr>
        <w:t>4.2</w:t>
      </w:r>
      <w:r w:rsidRPr="000A3300">
        <w:rPr>
          <w:rFonts w:hint="eastAsia"/>
        </w:rPr>
        <w:t>节</w:t>
      </w:r>
      <w:r>
        <w:rPr>
          <w:rFonts w:hint="eastAsia"/>
        </w:rPr>
        <w:t>。</w:t>
      </w:r>
    </w:p>
    <w:p w14:paraId="2D014721" w14:textId="76251600" w:rsidR="00F1269F" w:rsidRDefault="00F1269F" w:rsidP="00F1269F">
      <w:pPr>
        <w:pStyle w:val="2"/>
      </w:pPr>
      <w:bookmarkStart w:id="54" w:name="_Toc227386132"/>
      <w:r w:rsidRPr="00F1269F">
        <w:rPr>
          <w:rFonts w:hint="eastAsia"/>
        </w:rPr>
        <w:t>门控分区混合学习模型构建方法</w:t>
      </w:r>
      <w:bookmarkEnd w:id="54"/>
    </w:p>
    <w:p w14:paraId="07CA0686" w14:textId="3ABBA1F9" w:rsidR="00F1269F" w:rsidRDefault="00525B0D" w:rsidP="00F1269F">
      <w:pPr>
        <w:ind w:firstLine="480"/>
      </w:pPr>
      <w:r>
        <w:rPr>
          <w:rFonts w:hint="eastAsia"/>
        </w:rPr>
        <w:t>为提高模型在全摩擦区间，尤其是低</w:t>
      </w:r>
      <w:r w:rsidR="003D0F26" w:rsidRPr="00EE0074">
        <w:rPr>
          <w:rFonts w:cs="Times New Roman"/>
          <w:i/>
        </w:rPr>
        <w:t>μ</w:t>
      </w:r>
      <w:r>
        <w:rPr>
          <w:rFonts w:hint="eastAsia"/>
        </w:rPr>
        <w:t>和超低</w:t>
      </w:r>
      <w:r w:rsidR="003D0F26" w:rsidRPr="00EE0074">
        <w:rPr>
          <w:rFonts w:cs="Times New Roman"/>
          <w:i/>
        </w:rPr>
        <w:t>μ</w:t>
      </w:r>
      <w:r>
        <w:rPr>
          <w:rFonts w:hint="eastAsia"/>
        </w:rPr>
        <w:t>区间</w:t>
      </w:r>
      <w:r w:rsidRPr="004B035D">
        <w:rPr>
          <w:rFonts w:hint="eastAsia"/>
        </w:rPr>
        <w:t>的预测能力，</w:t>
      </w:r>
      <w:r>
        <w:rPr>
          <w:rFonts w:hint="eastAsia"/>
        </w:rPr>
        <w:t>并充分利用膜厚</w:t>
      </w:r>
      <w:r>
        <w:t>ℎ</w:t>
      </w:r>
      <w:r>
        <w:rPr>
          <w:rFonts w:hint="eastAsia"/>
        </w:rPr>
        <w:t>所表征的界面结构信息，本章在第三章单模型结果的</w:t>
      </w:r>
      <w:r w:rsidRPr="004B035D">
        <w:rPr>
          <w:rFonts w:hint="eastAsia"/>
        </w:rPr>
        <w:t>基础上，</w:t>
      </w:r>
      <w:r w:rsidRPr="00C15E80">
        <w:rPr>
          <w:rFonts w:hint="eastAsia"/>
        </w:rPr>
        <w:t>以含膜厚信息的</w:t>
      </w:r>
      <w:r>
        <w:rPr>
          <w:rFonts w:hint="eastAsia"/>
        </w:rPr>
        <w:t>Dataset-B</w:t>
      </w:r>
      <w:r>
        <w:rPr>
          <w:rFonts w:hint="eastAsia"/>
        </w:rPr>
        <w:t>为数据基础，构建门控分区混合学习模型，其整体</w:t>
      </w:r>
      <w:r w:rsidRPr="004B035D">
        <w:rPr>
          <w:rFonts w:hint="eastAsia"/>
        </w:rPr>
        <w:t>流程如图</w:t>
      </w:r>
      <w:r>
        <w:rPr>
          <w:rFonts w:hint="eastAsia"/>
        </w:rPr>
        <w:t>4.</w:t>
      </w:r>
      <w:r>
        <w:t>1</w:t>
      </w:r>
      <w:r w:rsidR="00AD33B6">
        <w:rPr>
          <w:rFonts w:hint="eastAsia"/>
        </w:rPr>
        <w:t>所示，主要包括“门</w:t>
      </w:r>
      <w:r w:rsidR="00AD33B6">
        <w:rPr>
          <w:rFonts w:hint="eastAsia"/>
        </w:rPr>
        <w:lastRenderedPageBreak/>
        <w:t>控分区”和“区间局部混合学习”</w:t>
      </w:r>
      <w:r>
        <w:rPr>
          <w:rFonts w:hint="eastAsia"/>
        </w:rPr>
        <w:t>两个核心环节</w:t>
      </w:r>
      <w:r w:rsidRPr="00A46A26">
        <w:rPr>
          <w:rFonts w:hint="eastAsia"/>
        </w:rPr>
        <w:t>。</w:t>
      </w:r>
      <w:r w:rsidRPr="00EF7E56">
        <w:rPr>
          <w:rFonts w:hint="eastAsia"/>
        </w:rPr>
        <w:t>前者</w:t>
      </w:r>
      <w:r>
        <w:rPr>
          <w:rFonts w:hint="eastAsia"/>
        </w:rPr>
        <w:t>通过引入门控模型对样本的</w:t>
      </w:r>
      <w:r w:rsidRPr="00EF7E56">
        <w:rPr>
          <w:rFonts w:hint="eastAsia"/>
        </w:rPr>
        <w:t>摩擦水平进行初步判别，后者用于在不同摩擦区间内分别建立局部混合学习模型，从而提高不同区间样本的预测精度与跨体系外推能力。下面分别从数据基础与验证方案、门控模型构建与摩擦区间划分、各摩擦区间混合学习模型构建与参数寻优三个方面展开说明。</w:t>
      </w:r>
    </w:p>
    <w:p w14:paraId="047D52F1" w14:textId="75447C72" w:rsidR="00F1269F" w:rsidRDefault="00F1269F" w:rsidP="009A1847">
      <w:pPr>
        <w:pStyle w:val="afa"/>
      </w:pPr>
      <w:r w:rsidRPr="009A1847">
        <w:rPr>
          <w:rFonts w:hint="eastAsia"/>
          <w:noProof/>
        </w:rPr>
        <w:drawing>
          <wp:inline distT="0" distB="0" distL="0" distR="0" wp14:anchorId="34B55216" wp14:editId="0D487119">
            <wp:extent cx="2716447" cy="4572000"/>
            <wp:effectExtent l="0" t="0" r="825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4.1 混合模型流程图.png"/>
                    <pic:cNvPicPr/>
                  </pic:nvPicPr>
                  <pic:blipFill>
                    <a:blip r:embed="rId51">
                      <a:extLst>
                        <a:ext uri="{28A0092B-C50C-407E-A947-70E740481C1C}">
                          <a14:useLocalDpi xmlns:a14="http://schemas.microsoft.com/office/drawing/2010/main" val="0"/>
                        </a:ext>
                      </a:extLst>
                    </a:blip>
                    <a:stretch>
                      <a:fillRect/>
                    </a:stretch>
                  </pic:blipFill>
                  <pic:spPr>
                    <a:xfrm>
                      <a:off x="0" y="0"/>
                      <a:ext cx="2716447" cy="4572000"/>
                    </a:xfrm>
                    <a:prstGeom prst="rect">
                      <a:avLst/>
                    </a:prstGeom>
                  </pic:spPr>
                </pic:pic>
              </a:graphicData>
            </a:graphic>
          </wp:inline>
        </w:drawing>
      </w:r>
    </w:p>
    <w:p w14:paraId="5F670F42" w14:textId="5413B0C7" w:rsidR="00F1269F" w:rsidRDefault="00F1269F" w:rsidP="00F1269F">
      <w:pPr>
        <w:pStyle w:val="af8"/>
      </w:pPr>
      <w:r w:rsidRPr="00F1269F">
        <w:rPr>
          <w:rFonts w:hint="eastAsia"/>
        </w:rPr>
        <w:t>图</w:t>
      </w:r>
      <w:r w:rsidRPr="00F1269F">
        <w:rPr>
          <w:rFonts w:hint="eastAsia"/>
        </w:rPr>
        <w:t>4.1</w:t>
      </w:r>
      <w:r w:rsidRPr="00F1269F">
        <w:rPr>
          <w:rFonts w:hint="eastAsia"/>
        </w:rPr>
        <w:t>门控分区混合学习建模流程图</w:t>
      </w:r>
      <w:r w:rsidR="004358D4">
        <w:rPr>
          <w:rFonts w:hint="eastAsia"/>
        </w:rPr>
        <w:t>。</w:t>
      </w:r>
    </w:p>
    <w:p w14:paraId="15F29C72" w14:textId="73EB90FF" w:rsidR="00F1269F" w:rsidRDefault="00F1269F" w:rsidP="00F1269F">
      <w:pPr>
        <w:pStyle w:val="3"/>
      </w:pPr>
      <w:bookmarkStart w:id="55" w:name="_Toc227386133"/>
      <w:r w:rsidRPr="00F1269F">
        <w:rPr>
          <w:rFonts w:hint="eastAsia"/>
        </w:rPr>
        <w:t>本章数据基础与验证方案</w:t>
      </w:r>
      <w:bookmarkEnd w:id="55"/>
    </w:p>
    <w:p w14:paraId="311A5FC5" w14:textId="7A32D1FE" w:rsidR="004358D4" w:rsidRDefault="004358D4" w:rsidP="004358D4">
      <w:pPr>
        <w:ind w:firstLine="480"/>
      </w:pPr>
      <w:r>
        <w:rPr>
          <w:rFonts w:hint="eastAsia"/>
        </w:rPr>
        <w:t>为保证第四章门控分区混合学习结果与第三章单模型结果具有直接可比性，本章不再重新构建数据集，而是沿用第二章建立、并在第三章用于单模型评估的文献数据体系。第三章结果表明，基于含膜厚的</w:t>
      </w:r>
      <w:r>
        <w:rPr>
          <w:rFonts w:hint="eastAsia"/>
        </w:rPr>
        <w:t>Dataset-B</w:t>
      </w:r>
      <w:r>
        <w:rPr>
          <w:rFonts w:hint="eastAsia"/>
        </w:rPr>
        <w:t>训练的单模型在外部文献验证与超低摩擦区间外部实验验证中均表现更优，且</w:t>
      </w:r>
      <w:r>
        <w:rPr>
          <w:rFonts w:hint="eastAsia"/>
        </w:rPr>
        <w:t>SHAP</w:t>
      </w:r>
      <w:r>
        <w:rPr>
          <w:rFonts w:hint="eastAsia"/>
        </w:rPr>
        <w:t>分析显示膜厚</w:t>
      </w:r>
      <w:r>
        <w:t>ℎ</w:t>
      </w:r>
      <w:r>
        <w:rPr>
          <w:rFonts w:hint="eastAsia"/>
        </w:rPr>
        <w:t>在三种</w:t>
      </w:r>
      <w:r w:rsidR="001608D1">
        <w:rPr>
          <w:rFonts w:hint="eastAsia"/>
        </w:rPr>
        <w:t>较优</w:t>
      </w:r>
      <w:r>
        <w:rPr>
          <w:rFonts w:hint="eastAsia"/>
        </w:rPr>
        <w:t>模型中均为主导贡献特征。因此，本章选用包含界面膜厚信息的</w:t>
      </w:r>
      <w:r>
        <w:rPr>
          <w:rFonts w:hint="eastAsia"/>
        </w:rPr>
        <w:t>Dataset-B</w:t>
      </w:r>
      <w:r>
        <w:rPr>
          <w:rFonts w:hint="eastAsia"/>
        </w:rPr>
        <w:t>作为门控分区混合学习的数据基础。该数据集以固体界面处离子液体的纳米摩擦系数</w:t>
      </w:r>
      <w:r w:rsidR="003D0F26" w:rsidRPr="003D0F26">
        <w:rPr>
          <w:rFonts w:cs="Times New Roman"/>
          <w:i/>
        </w:rPr>
        <w:t>μ</w:t>
      </w:r>
      <w:r>
        <w:rPr>
          <w:rFonts w:hint="eastAsia"/>
        </w:rPr>
        <w:t>为回归预测目标，输入特征由离子结构描述符、固体表面描述符、外界环境描述符以及界面膜厚</w:t>
      </w:r>
      <w:r>
        <w:t>ℎ</w:t>
      </w:r>
      <w:r>
        <w:rPr>
          <w:rFonts w:hint="eastAsia"/>
        </w:rPr>
        <w:t>共同组成。描述符的简称、含义与单位见表</w:t>
      </w:r>
      <w:r>
        <w:rPr>
          <w:rFonts w:hint="eastAsia"/>
        </w:rPr>
        <w:t>2.1</w:t>
      </w:r>
      <w:r>
        <w:rPr>
          <w:rFonts w:hint="eastAsia"/>
        </w:rPr>
        <w:t>，数据集构建过程见</w:t>
      </w:r>
      <w:r w:rsidRPr="008A2A51">
        <w:rPr>
          <w:rFonts w:hint="eastAsia"/>
        </w:rPr>
        <w:t>2.1</w:t>
      </w:r>
      <w:r>
        <w:rPr>
          <w:rFonts w:hint="eastAsia"/>
        </w:rPr>
        <w:t>节</w:t>
      </w:r>
      <w:r w:rsidRPr="008A2A51">
        <w:rPr>
          <w:rFonts w:hint="eastAsia"/>
        </w:rPr>
        <w:t>。</w:t>
      </w:r>
    </w:p>
    <w:p w14:paraId="52B226C1" w14:textId="5621CC9F" w:rsidR="004358D4" w:rsidRDefault="004358D4" w:rsidP="004358D4">
      <w:pPr>
        <w:ind w:firstLine="480"/>
      </w:pPr>
      <w:r>
        <w:rPr>
          <w:rFonts w:hint="eastAsia"/>
        </w:rPr>
        <w:lastRenderedPageBreak/>
        <w:t>考虑到文献样本规模有限且摩擦系数</w:t>
      </w:r>
      <w:r w:rsidR="003D0F26" w:rsidRPr="003D0F26">
        <w:rPr>
          <w:rFonts w:cs="Times New Roman"/>
          <w:i/>
        </w:rPr>
        <w:t>μ</w:t>
      </w:r>
      <w:r>
        <w:rPr>
          <w:rFonts w:hint="eastAsia"/>
        </w:rPr>
        <w:t>分布不均衡，本章继续沿用与第三章</w:t>
      </w:r>
      <w:r w:rsidRPr="00CD2324">
        <w:rPr>
          <w:rFonts w:hint="eastAsia"/>
        </w:rPr>
        <w:t>一致的联合标签分层策略，将</w:t>
      </w:r>
      <w:r w:rsidRPr="00CD2324">
        <w:rPr>
          <w:rFonts w:hint="eastAsia"/>
        </w:rPr>
        <w:t>Dataset-B</w:t>
      </w:r>
      <w:r w:rsidRPr="00CD2324">
        <w:rPr>
          <w:rFonts w:hint="eastAsia"/>
        </w:rPr>
        <w:t>划分为训练集</w:t>
      </w:r>
      <w:r>
        <w:rPr>
          <w:rFonts w:hint="eastAsia"/>
        </w:rPr>
        <w:t>(</w:t>
      </w:r>
      <w:r>
        <w:t>Training set)</w:t>
      </w:r>
      <w:r w:rsidRPr="00CD2324">
        <w:rPr>
          <w:rFonts w:hint="eastAsia"/>
        </w:rPr>
        <w:t>、测试集</w:t>
      </w:r>
      <w:r>
        <w:rPr>
          <w:rFonts w:hint="eastAsia"/>
        </w:rPr>
        <w:t>(</w:t>
      </w:r>
      <w:r>
        <w:t>Testing set)</w:t>
      </w:r>
      <w:r w:rsidRPr="00CD2324">
        <w:rPr>
          <w:rFonts w:hint="eastAsia"/>
        </w:rPr>
        <w:t>和外部文献验证集</w:t>
      </w:r>
      <w:r>
        <w:rPr>
          <w:rFonts w:hint="eastAsia"/>
        </w:rPr>
        <w:t>(</w:t>
      </w:r>
      <w:r>
        <w:t>Exp in litersture)</w:t>
      </w:r>
      <w:r w:rsidRPr="00CD2324">
        <w:rPr>
          <w:rFonts w:hint="eastAsia"/>
        </w:rPr>
        <w:t>。同时，</w:t>
      </w:r>
      <w:r>
        <w:rPr>
          <w:rFonts w:hint="eastAsia"/>
        </w:rPr>
        <w:t>本章继续</w:t>
      </w:r>
      <w:r>
        <w:t>将第二章构建的超低摩擦实验样本作为独立外部实验验证集</w:t>
      </w:r>
      <w:r>
        <w:rPr>
          <w:rFonts w:hint="eastAsia"/>
        </w:rPr>
        <w:t>(</w:t>
      </w:r>
      <w:r>
        <w:t>Exp in this work)</w:t>
      </w:r>
      <w:r w:rsidRPr="00CD2324">
        <w:rPr>
          <w:rFonts w:hint="eastAsia"/>
        </w:rPr>
        <w:t>，</w:t>
      </w:r>
      <w:r>
        <w:rPr>
          <w:rFonts w:hint="eastAsia"/>
        </w:rPr>
        <w:t>用于检验模型在超低摩擦区间的外推能力。数据预处理与模型验证方案</w:t>
      </w:r>
      <w:r w:rsidRPr="00CD2324">
        <w:rPr>
          <w:rFonts w:hint="eastAsia"/>
        </w:rPr>
        <w:t>与第三章保持一致，其中标准化参数仅由</w:t>
      </w:r>
      <w:r>
        <w:rPr>
          <w:rFonts w:hint="eastAsia"/>
        </w:rPr>
        <w:t>训练集计算，并同步应用于测试集、外部文献验证集和外部实验验证集，</w:t>
      </w:r>
      <w:r w:rsidRPr="00EE6C42">
        <w:rPr>
          <w:rFonts w:hint="eastAsia"/>
        </w:rPr>
        <w:t>具体步骤见</w:t>
      </w:r>
      <w:r w:rsidRPr="00EE6C42">
        <w:rPr>
          <w:rFonts w:hint="eastAsia"/>
        </w:rPr>
        <w:t>2.2</w:t>
      </w:r>
      <w:r w:rsidRPr="00EE6C42">
        <w:rPr>
          <w:rFonts w:hint="eastAsia"/>
        </w:rPr>
        <w:t>节</w:t>
      </w:r>
      <w:r w:rsidRPr="00CD2324">
        <w:rPr>
          <w:rFonts w:hint="eastAsia"/>
        </w:rPr>
        <w:t>。模型评价指标继续采用</w:t>
      </w:r>
      <w:r w:rsidRPr="00CD2324">
        <w:rPr>
          <w:rFonts w:hint="eastAsia"/>
        </w:rPr>
        <w:t>R</w:t>
      </w:r>
      <w:r w:rsidRPr="00CD2324">
        <w:rPr>
          <w:vertAlign w:val="superscript"/>
        </w:rPr>
        <w:t>2</w:t>
      </w:r>
      <w:r w:rsidRPr="00CD2324">
        <w:rPr>
          <w:rFonts w:hint="eastAsia"/>
        </w:rPr>
        <w:t>、</w:t>
      </w:r>
      <w:r w:rsidRPr="00CD2324">
        <w:rPr>
          <w:rFonts w:hint="eastAsia"/>
        </w:rPr>
        <w:t>M</w:t>
      </w:r>
      <w:r w:rsidRPr="00CD2324">
        <w:t>AE</w:t>
      </w:r>
      <w:r w:rsidRPr="00CD2324">
        <w:rPr>
          <w:rFonts w:hint="eastAsia"/>
        </w:rPr>
        <w:t>和</w:t>
      </w:r>
      <w:r w:rsidRPr="00CD2324">
        <w:rPr>
          <w:rFonts w:hint="eastAsia"/>
        </w:rPr>
        <w:t>R</w:t>
      </w:r>
      <w:r w:rsidRPr="00CD2324">
        <w:t>MSE</w:t>
      </w:r>
      <w:r w:rsidRPr="00CD2324">
        <w:rPr>
          <w:rFonts w:hint="eastAsia"/>
        </w:rPr>
        <w:t>，以保证第四章结果与第三章单模型结果具有可比性。</w:t>
      </w:r>
    </w:p>
    <w:p w14:paraId="0C61B3F3" w14:textId="5D88D894" w:rsidR="00F1269F" w:rsidRDefault="00F1269F" w:rsidP="00F1269F">
      <w:pPr>
        <w:pStyle w:val="3"/>
      </w:pPr>
      <w:bookmarkStart w:id="56" w:name="_Toc227386134"/>
      <w:r w:rsidRPr="00F1269F">
        <w:rPr>
          <w:rFonts w:hint="eastAsia"/>
        </w:rPr>
        <w:t>门控模型构建与摩擦区间划分</w:t>
      </w:r>
      <w:bookmarkEnd w:id="56"/>
    </w:p>
    <w:p w14:paraId="39C42F6E" w14:textId="2B84863D" w:rsidR="004358D4" w:rsidRDefault="00BB1329" w:rsidP="004358D4">
      <w:pPr>
        <w:ind w:firstLine="480"/>
        <w:rPr>
          <w:rFonts w:ascii="Cambria Math" w:hAnsi="Cambria Math" w:cs="Cambria Math"/>
        </w:rPr>
      </w:pPr>
      <w:r>
        <w:rPr>
          <w:rFonts w:hint="eastAsia"/>
        </w:rPr>
        <w:t>为</w:t>
      </w:r>
      <w:r w:rsidR="00F2192E">
        <w:rPr>
          <w:rFonts w:hint="eastAsia"/>
        </w:rPr>
        <w:t>充分利用不同模型在不同摩擦区间内的局部预测优势，本节</w:t>
      </w:r>
      <w:r w:rsidR="004358D4">
        <w:rPr>
          <w:rFonts w:hint="eastAsia"/>
        </w:rPr>
        <w:t>先进行摩擦区间划分，对应图</w:t>
      </w:r>
      <w:r w:rsidR="004358D4" w:rsidRPr="005B0A82">
        <w:rPr>
          <w:rFonts w:hint="eastAsia"/>
        </w:rPr>
        <w:t>4.1</w:t>
      </w:r>
      <w:r w:rsidR="004358D4" w:rsidRPr="005B0A82">
        <w:rPr>
          <w:rFonts w:hint="eastAsia"/>
        </w:rPr>
        <w:t>中的</w:t>
      </w:r>
      <w:r w:rsidR="00AD33B6">
        <w:rPr>
          <w:rFonts w:hint="eastAsia"/>
        </w:rPr>
        <w:t>“</w:t>
      </w:r>
      <w:r w:rsidR="004358D4" w:rsidRPr="004F14CD">
        <w:t>Gate-based partitioning</w:t>
      </w:r>
      <w:r w:rsidR="00AD33B6">
        <w:rPr>
          <w:rFonts w:hint="eastAsia"/>
        </w:rPr>
        <w:t>”</w:t>
      </w:r>
      <w:r w:rsidR="004358D4">
        <w:rPr>
          <w:rFonts w:hint="eastAsia"/>
        </w:rPr>
        <w:t>部分。由于测试集样本、外部验证集样本</w:t>
      </w:r>
      <w:r w:rsidR="004358D4" w:rsidRPr="005B0A82">
        <w:rPr>
          <w:rFonts w:hint="eastAsia"/>
        </w:rPr>
        <w:t>以及其他待</w:t>
      </w:r>
      <w:r w:rsidR="004358D4">
        <w:rPr>
          <w:rFonts w:hint="eastAsia"/>
        </w:rPr>
        <w:t>预测</w:t>
      </w:r>
      <w:r w:rsidR="004358D4" w:rsidRPr="005B0A82">
        <w:rPr>
          <w:rFonts w:hint="eastAsia"/>
        </w:rPr>
        <w:t>样本</w:t>
      </w:r>
      <w:r w:rsidR="004358D4">
        <w:rPr>
          <w:rFonts w:hint="eastAsia"/>
        </w:rPr>
        <w:t>的真实摩擦系数</w:t>
      </w:r>
      <w:r w:rsidR="00EE0074" w:rsidRPr="00EE0074">
        <w:rPr>
          <w:rFonts w:cs="Times New Roman"/>
          <w:i/>
        </w:rPr>
        <w:t>μ</w:t>
      </w:r>
      <w:r w:rsidR="004358D4">
        <w:rPr>
          <w:rFonts w:ascii="Cambria Math" w:hAnsi="Cambria Math" w:cs="Cambria Math" w:hint="eastAsia"/>
        </w:rPr>
        <w:t>在预测时未知，</w:t>
      </w:r>
      <w:r w:rsidR="004358D4" w:rsidRPr="005B0A82">
        <w:rPr>
          <w:rFonts w:ascii="Cambria Math" w:hAnsi="Cambria Math" w:cs="Cambria Math" w:hint="eastAsia"/>
        </w:rPr>
        <w:t>本章不直接依据</w:t>
      </w:r>
      <w:r w:rsidR="004358D4">
        <w:rPr>
          <w:rFonts w:ascii="Cambria Math" w:hAnsi="Cambria Math" w:cs="Cambria Math" w:hint="eastAsia"/>
        </w:rPr>
        <w:t>真实</w:t>
      </w:r>
      <w:r w:rsidR="00EE0074" w:rsidRPr="00EE0074">
        <w:rPr>
          <w:rFonts w:cs="Times New Roman"/>
          <w:i/>
        </w:rPr>
        <w:t>μ</w:t>
      </w:r>
      <w:r w:rsidR="004358D4" w:rsidRPr="00C24A00">
        <w:rPr>
          <w:rFonts w:ascii="Cambria Math" w:hAnsi="Cambria Math" w:cs="Cambria Math" w:hint="eastAsia"/>
        </w:rPr>
        <w:t>进行摩擦区间划分</w:t>
      </w:r>
      <w:r w:rsidR="004358D4">
        <w:rPr>
          <w:rFonts w:ascii="Cambria Math" w:hAnsi="Cambria Math" w:cs="Cambria Math" w:hint="eastAsia"/>
        </w:rPr>
        <w:t>，</w:t>
      </w:r>
      <w:r w:rsidR="004358D4" w:rsidRPr="005B0A82">
        <w:rPr>
          <w:rFonts w:ascii="Cambria Math" w:hAnsi="Cambria Math" w:cs="Cambria Math" w:hint="eastAsia"/>
        </w:rPr>
        <w:t>而是引入</w:t>
      </w:r>
      <w:r w:rsidR="004358D4">
        <w:rPr>
          <w:rFonts w:ascii="Cambria Math" w:hAnsi="Cambria Math" w:cs="Cambria Math" w:hint="eastAsia"/>
        </w:rPr>
        <w:t>门控模型，由门控模型根据样本的输入特征描述符对样本摩擦水平进行初步预测，</w:t>
      </w:r>
      <w:r w:rsidR="004358D4" w:rsidRPr="00AA66BF">
        <w:rPr>
          <w:rFonts w:ascii="Cambria Math" w:hAnsi="Cambria Math" w:cs="Cambria Math" w:hint="eastAsia"/>
        </w:rPr>
        <w:t>并以此作为区间判别依据</w:t>
      </w:r>
      <w:r w:rsidR="004358D4" w:rsidRPr="005B0A82">
        <w:rPr>
          <w:rFonts w:ascii="Cambria Math" w:hAnsi="Cambria Math" w:cs="Cambria Math" w:hint="eastAsia"/>
        </w:rPr>
        <w:t>。</w:t>
      </w:r>
    </w:p>
    <w:p w14:paraId="365C57B8" w14:textId="766015D0" w:rsidR="004358D4" w:rsidRDefault="004358D4" w:rsidP="004358D4">
      <w:pPr>
        <w:ind w:firstLine="480"/>
      </w:pPr>
      <w:r>
        <w:t>在门控模型的选择上，综合第三章五种单模型在</w:t>
      </w:r>
      <w:r>
        <w:t>Dataset-B</w:t>
      </w:r>
      <w:r>
        <w:t>上的表现，</w:t>
      </w:r>
      <w:r>
        <w:t>CatBoost</w:t>
      </w:r>
      <w:r>
        <w:t>具有较好的整体稳定性和外部验证能力，因此本章选其作为门控模型</w:t>
      </w:r>
      <w:r>
        <w:rPr>
          <w:rFonts w:hint="eastAsia"/>
        </w:rPr>
        <w:t>。</w:t>
      </w:r>
      <w:r w:rsidR="00F2192E">
        <w:t>具体地，</w:t>
      </w:r>
      <w:r>
        <w:t>先在训练集内部对</w:t>
      </w:r>
      <w:r>
        <w:rPr>
          <w:rFonts w:hint="eastAsia"/>
        </w:rPr>
        <w:t>门控模型</w:t>
      </w:r>
      <w:r>
        <w:t>CatBoost</w:t>
      </w:r>
      <w:r>
        <w:t>进行五折交叉验证，并收集每个训练样本对应的交叉验证初步预测值</w:t>
      </w:r>
      <w:r>
        <w:rPr>
          <w:rFonts w:hint="eastAsia"/>
        </w:rPr>
        <w:t>，记为</w:t>
      </w:r>
      <m:oMath>
        <m:sSub>
          <m:sSubPr>
            <m:ctrlPr>
              <w:rPr>
                <w:rFonts w:ascii="Cambria Math" w:hAnsi="Cambria Math" w:cs="Times New Roman"/>
                <w:i/>
              </w:rPr>
            </m:ctrlPr>
          </m:sSubPr>
          <m:e>
            <m:acc>
              <m:accPr>
                <m:ctrlPr>
                  <w:rPr>
                    <w:rFonts w:ascii="Cambria Math" w:hAnsi="Cambria Math" w:cs="Times New Roman"/>
                    <w:i/>
                    <w:sz w:val="21"/>
                  </w:rPr>
                </m:ctrlPr>
              </m:accPr>
              <m:e>
                <m:r>
                  <w:rPr>
                    <w:rFonts w:ascii="Cambria Math" w:hAnsi="Cambria Math" w:cs="Times New Roman"/>
                  </w:rPr>
                  <m:t>μ</m:t>
                </m:r>
              </m:e>
            </m:acc>
          </m:e>
          <m:sub>
            <m:r>
              <m:rPr>
                <m:sty m:val="p"/>
              </m:rPr>
              <w:rPr>
                <w:rFonts w:ascii="Cambria Math" w:hAnsi="Cambria Math" w:cs="Times New Roman"/>
              </w:rPr>
              <m:t>gate</m:t>
            </m:r>
          </m:sub>
        </m:sSub>
      </m:oMath>
      <w:r>
        <w:t>；然后将这些初步预测值按升序排列</w:t>
      </w:r>
      <w:r>
        <w:rPr>
          <w:rFonts w:hint="eastAsia"/>
        </w:rPr>
        <w:t>，</w:t>
      </w:r>
      <w:r>
        <w:t>并基于候选分位数组合</w:t>
      </w:r>
      <w:r w:rsidR="0055494D" w:rsidRPr="0055494D">
        <w:rPr>
          <w:rFonts w:hint="eastAsia"/>
          <w:i/>
        </w:rPr>
        <w:t>q</w:t>
      </w:r>
      <w:r w:rsidRPr="00F656F2">
        <w:rPr>
          <w:rFonts w:hint="eastAsia"/>
          <w:vertAlign w:val="subscript"/>
        </w:rPr>
        <w:t>1</w:t>
      </w:r>
      <w:r>
        <w:rPr>
          <w:rFonts w:hint="eastAsia"/>
        </w:rPr>
        <w:t>和</w:t>
      </w:r>
      <w:r w:rsidR="0055494D" w:rsidRPr="0055494D">
        <w:rPr>
          <w:rFonts w:hint="eastAsia"/>
          <w:i/>
        </w:rPr>
        <w:t>q</w:t>
      </w:r>
      <w:r w:rsidRPr="00F656F2">
        <w:rPr>
          <w:rFonts w:hint="eastAsia"/>
          <w:vertAlign w:val="subscript"/>
        </w:rPr>
        <w:t>2</w:t>
      </w:r>
      <w:r>
        <w:t>确定两个</w:t>
      </w:r>
      <w:r>
        <w:rPr>
          <w:rFonts w:hint="eastAsia"/>
        </w:rPr>
        <w:t>门控</w:t>
      </w:r>
      <w:r>
        <w:t>分区阈值</w:t>
      </w:r>
      <w:r w:rsidR="003D0F26" w:rsidRPr="003D0F26">
        <w:rPr>
          <w:rFonts w:cs="Times New Roman"/>
          <w:i/>
        </w:rPr>
        <w:t>μ</w:t>
      </w:r>
      <w:r w:rsidRPr="00FC3CE3">
        <w:rPr>
          <w:rFonts w:cs="Times New Roman"/>
          <w:vertAlign w:val="subscript"/>
        </w:rPr>
        <w:t>1</w:t>
      </w:r>
      <w:r w:rsidRPr="00FC3CE3">
        <w:rPr>
          <w:rFonts w:cs="Times New Roman" w:hint="eastAsia"/>
        </w:rPr>
        <w:t>和</w:t>
      </w:r>
      <w:r w:rsidR="003D0F26" w:rsidRPr="003D0F26">
        <w:rPr>
          <w:rFonts w:cs="Times New Roman"/>
          <w:i/>
        </w:rPr>
        <w:t>μ</w:t>
      </w:r>
      <w:r w:rsidRPr="00FC3CE3">
        <w:rPr>
          <w:rFonts w:cs="Times New Roman"/>
          <w:vertAlign w:val="subscript"/>
        </w:rPr>
        <w:t>2</w:t>
      </w:r>
      <w:r>
        <w:t>，从而将样本划分为低摩擦、中摩擦和高摩擦三个区间。</w:t>
      </w:r>
      <w:r w:rsidR="001259FB" w:rsidRPr="001259FB">
        <w:rPr>
          <w:rFonts w:cs="Times New Roman" w:hint="eastAsia"/>
        </w:rPr>
        <w:t>其中，</w:t>
      </w:r>
      <w:r w:rsidR="001259FB" w:rsidRPr="00660000">
        <w:rPr>
          <w:rFonts w:cs="Times New Roman"/>
          <w:i/>
        </w:rPr>
        <w:t>μ</w:t>
      </w:r>
      <w:r w:rsidR="001259FB" w:rsidRPr="001259FB">
        <w:rPr>
          <w:rFonts w:cs="Times New Roman"/>
          <w:vertAlign w:val="subscript"/>
        </w:rPr>
        <w:t>1</w:t>
      </w:r>
      <w:r w:rsidR="001259FB" w:rsidRPr="001259FB">
        <w:t>和</w:t>
      </w:r>
      <w:r w:rsidR="001259FB" w:rsidRPr="00660000">
        <w:rPr>
          <w:rFonts w:cs="Times New Roman"/>
          <w:i/>
        </w:rPr>
        <w:t>μ</w:t>
      </w:r>
      <w:r w:rsidR="001259FB" w:rsidRPr="001259FB">
        <w:rPr>
          <w:rFonts w:cs="Times New Roman"/>
          <w:vertAlign w:val="subscript"/>
        </w:rPr>
        <w:t>2</w:t>
      </w:r>
      <w:r w:rsidR="001259FB" w:rsidRPr="001259FB">
        <w:t>是基于门控模型初步预测值分布得到的数据驱动边界，而</w:t>
      </w:r>
      <w:r w:rsidR="001259FB" w:rsidRPr="001259FB">
        <w:rPr>
          <w:rFonts w:hint="eastAsia"/>
        </w:rPr>
        <w:t>非</w:t>
      </w:r>
      <w:r w:rsidR="001259FB" w:rsidRPr="001259FB">
        <w:t>真实摩擦行为的严格物理分界</w:t>
      </w:r>
      <w:r w:rsidR="001259FB" w:rsidRPr="001259FB">
        <w:rPr>
          <w:rFonts w:hint="eastAsia"/>
        </w:rPr>
        <w:t>，</w:t>
      </w:r>
      <w:r w:rsidR="00BB1329">
        <w:t>其主要作用</w:t>
      </w:r>
      <w:r w:rsidR="00BB1329">
        <w:rPr>
          <w:rFonts w:hint="eastAsia"/>
        </w:rPr>
        <w:t>是</w:t>
      </w:r>
      <w:r w:rsidR="001259FB" w:rsidRPr="001259FB">
        <w:t>服务后续局部</w:t>
      </w:r>
      <w:r w:rsidR="00660000">
        <w:rPr>
          <w:rFonts w:hint="eastAsia"/>
        </w:rPr>
        <w:t>混合</w:t>
      </w:r>
      <w:r w:rsidR="001259FB" w:rsidRPr="001259FB">
        <w:t>模型学习。</w:t>
      </w:r>
      <w:r w:rsidRPr="001259FB">
        <w:t>这</w:t>
      </w:r>
      <w:r>
        <w:t>里采用交叉验证预测值而非训练集拟合值作为分区依据，有助于</w:t>
      </w:r>
      <w:r>
        <w:rPr>
          <w:rFonts w:hint="eastAsia"/>
        </w:rPr>
        <w:t>降低</w:t>
      </w:r>
      <w:r>
        <w:t>门控模型在训练集上的拟合偏差对区间划分结果的影响。</w:t>
      </w:r>
    </w:p>
    <w:p w14:paraId="709ACD07" w14:textId="3AEB2DCB" w:rsidR="004358D4" w:rsidRDefault="004358D4" w:rsidP="004358D4">
      <w:pPr>
        <w:ind w:firstLine="480"/>
      </w:pPr>
      <w:r w:rsidRPr="008C6572">
        <w:rPr>
          <w:rFonts w:hint="eastAsia"/>
        </w:rPr>
        <w:t>设候选分位数组合</w:t>
      </w:r>
      <w:r w:rsidRPr="008C6572">
        <w:rPr>
          <w:rFonts w:hint="eastAsia"/>
        </w:rPr>
        <w:t>0</w:t>
      </w:r>
      <w:r w:rsidRPr="008C6572">
        <w:rPr>
          <w:rFonts w:hint="eastAsia"/>
        </w:rPr>
        <w:t>＜</w:t>
      </w:r>
      <w:r w:rsidR="0055494D" w:rsidRPr="0055494D">
        <w:rPr>
          <w:rFonts w:hint="eastAsia"/>
          <w:i/>
        </w:rPr>
        <w:t>q</w:t>
      </w:r>
      <w:r w:rsidRPr="00660000">
        <w:rPr>
          <w:rFonts w:hint="eastAsia"/>
          <w:vertAlign w:val="subscript"/>
        </w:rPr>
        <w:t>1</w:t>
      </w:r>
      <w:r w:rsidRPr="008C6572">
        <w:rPr>
          <w:rFonts w:hint="eastAsia"/>
        </w:rPr>
        <w:t>&lt;</w:t>
      </w:r>
      <w:r w:rsidR="0055494D" w:rsidRPr="0055494D">
        <w:rPr>
          <w:rFonts w:hint="eastAsia"/>
          <w:i/>
        </w:rPr>
        <w:t>q</w:t>
      </w:r>
      <w:r w:rsidRPr="00660000">
        <w:rPr>
          <w:rFonts w:hint="eastAsia"/>
          <w:vertAlign w:val="subscript"/>
        </w:rPr>
        <w:t>2</w:t>
      </w:r>
      <w:r w:rsidRPr="008C6572">
        <w:rPr>
          <w:rFonts w:hint="eastAsia"/>
        </w:rPr>
        <w:t>＜</w:t>
      </w:r>
      <w:r w:rsidRPr="008C6572">
        <w:rPr>
          <w:rFonts w:hint="eastAsia"/>
        </w:rPr>
        <w:t>1</w:t>
      </w:r>
      <w:r w:rsidRPr="008C6572">
        <w:rPr>
          <w:rFonts w:hint="eastAsia"/>
        </w:rPr>
        <w:t>，则门控分区阈值</w:t>
      </w:r>
      <w:r w:rsidR="003D0F26" w:rsidRPr="003D0F26">
        <w:rPr>
          <w:rFonts w:cs="Times New Roman"/>
          <w:i/>
        </w:rPr>
        <w:t>μ</w:t>
      </w:r>
      <w:r w:rsidRPr="008C6572">
        <w:rPr>
          <w:rFonts w:cs="Times New Roman"/>
          <w:vertAlign w:val="subscript"/>
        </w:rPr>
        <w:t>1</w:t>
      </w:r>
      <w:r w:rsidRPr="008C6572">
        <w:rPr>
          <w:rFonts w:cs="Times New Roman" w:hint="eastAsia"/>
        </w:rPr>
        <w:t>和</w:t>
      </w:r>
      <w:r w:rsidR="003D0F26" w:rsidRPr="003D0F26">
        <w:rPr>
          <w:rFonts w:cs="Times New Roman"/>
          <w:i/>
        </w:rPr>
        <w:t>μ</w:t>
      </w:r>
      <w:r w:rsidRPr="008C6572">
        <w:rPr>
          <w:rFonts w:cs="Times New Roman"/>
          <w:vertAlign w:val="subscript"/>
        </w:rPr>
        <w:t>2</w:t>
      </w:r>
      <w:r w:rsidRPr="008C6572">
        <w:rPr>
          <w:rFonts w:cs="Times New Roman" w:hint="eastAsia"/>
        </w:rPr>
        <w:t>分别对应按升序</w:t>
      </w:r>
      <w:r w:rsidRPr="008C6572">
        <w:rPr>
          <w:rFonts w:hint="eastAsia"/>
        </w:rPr>
        <w:t>排列的初步预测值</w:t>
      </w:r>
      <m:oMath>
        <m:sSub>
          <m:sSubPr>
            <m:ctrlPr>
              <w:rPr>
                <w:rFonts w:ascii="Cambria Math" w:hAnsi="Cambria Math" w:cs="Times New Roman"/>
                <w:i/>
              </w:rPr>
            </m:ctrlPr>
          </m:sSubPr>
          <m:e>
            <m:acc>
              <m:accPr>
                <m:ctrlPr>
                  <w:rPr>
                    <w:rFonts w:ascii="Cambria Math" w:hAnsi="Cambria Math" w:cs="Times New Roman"/>
                    <w:i/>
                    <w:sz w:val="21"/>
                  </w:rPr>
                </m:ctrlPr>
              </m:accPr>
              <m:e>
                <m:r>
                  <w:rPr>
                    <w:rFonts w:ascii="Cambria Math" w:hAnsi="Cambria Math" w:cs="Times New Roman"/>
                  </w:rPr>
                  <m:t>μ</m:t>
                </m:r>
              </m:e>
            </m:acc>
          </m:e>
          <m:sub>
            <m:r>
              <m:rPr>
                <m:sty m:val="p"/>
              </m:rPr>
              <w:rPr>
                <w:rFonts w:ascii="Cambria Math" w:hAnsi="Cambria Math" w:cs="Times New Roman"/>
              </w:rPr>
              <m:t>gate</m:t>
            </m:r>
          </m:sub>
        </m:sSub>
      </m:oMath>
      <w:r w:rsidRPr="008C6572">
        <w:rPr>
          <w:rFonts w:hint="eastAsia"/>
        </w:rPr>
        <w:t>序列中的第</w:t>
      </w:r>
      <w:r w:rsidR="0055494D" w:rsidRPr="0055494D">
        <w:rPr>
          <w:rFonts w:hint="eastAsia"/>
          <w:i/>
        </w:rPr>
        <w:t>q</w:t>
      </w:r>
      <w:r w:rsidRPr="008C6572">
        <w:rPr>
          <w:rFonts w:hint="eastAsia"/>
          <w:vertAlign w:val="subscript"/>
        </w:rPr>
        <w:t>1</w:t>
      </w:r>
      <w:r w:rsidRPr="008C6572">
        <w:rPr>
          <w:rFonts w:hint="eastAsia"/>
        </w:rPr>
        <w:t>分位值和第</w:t>
      </w:r>
      <w:r w:rsidR="0055494D" w:rsidRPr="0055494D">
        <w:rPr>
          <w:rFonts w:hint="eastAsia"/>
          <w:i/>
        </w:rPr>
        <w:t>q</w:t>
      </w:r>
      <w:r w:rsidRPr="008C6572">
        <w:rPr>
          <w:vertAlign w:val="subscript"/>
        </w:rPr>
        <w:t>2</w:t>
      </w:r>
      <w:r w:rsidRPr="008C6572">
        <w:rPr>
          <w:rFonts w:hint="eastAsia"/>
        </w:rPr>
        <w:t>分位值。以</w:t>
      </w:r>
      <w:r w:rsidR="0055494D" w:rsidRPr="0055494D">
        <w:rPr>
          <w:rFonts w:hint="eastAsia"/>
          <w:i/>
        </w:rPr>
        <w:t>q</w:t>
      </w:r>
      <w:r w:rsidRPr="008C6572">
        <w:rPr>
          <w:rFonts w:hint="eastAsia"/>
          <w:vertAlign w:val="subscript"/>
        </w:rPr>
        <w:t>1</w:t>
      </w:r>
      <w:r w:rsidRPr="008C6572">
        <w:rPr>
          <w:rFonts w:hint="eastAsia"/>
        </w:rPr>
        <w:t>=10</w:t>
      </w:r>
      <w:r w:rsidRPr="008C6572">
        <w:t>%</w:t>
      </w:r>
      <w:r w:rsidRPr="008C6572">
        <w:rPr>
          <w:rFonts w:hint="eastAsia"/>
        </w:rPr>
        <w:t>且</w:t>
      </w:r>
      <w:r w:rsidR="0055494D" w:rsidRPr="0055494D">
        <w:rPr>
          <w:rFonts w:hint="eastAsia"/>
          <w:i/>
        </w:rPr>
        <w:t>q</w:t>
      </w:r>
      <w:r w:rsidRPr="008C6572">
        <w:rPr>
          <w:vertAlign w:val="subscript"/>
        </w:rPr>
        <w:t>2</w:t>
      </w:r>
      <w:r w:rsidRPr="008C6572">
        <w:rPr>
          <w:rFonts w:hint="eastAsia"/>
        </w:rPr>
        <w:t>=</w:t>
      </w:r>
      <w:r w:rsidRPr="008C6572">
        <w:t>6</w:t>
      </w:r>
      <w:r w:rsidRPr="008C6572">
        <w:rPr>
          <w:rFonts w:hint="eastAsia"/>
        </w:rPr>
        <w:t>0%</w:t>
      </w:r>
      <w:r w:rsidRPr="008C6572">
        <w:rPr>
          <w:rFonts w:hint="eastAsia"/>
        </w:rPr>
        <w:t>为例，排序后初步预测值序列中位于第</w:t>
      </w:r>
      <w:r w:rsidRPr="008C6572">
        <w:rPr>
          <w:rFonts w:hint="eastAsia"/>
        </w:rPr>
        <w:t>1</w:t>
      </w:r>
      <w:r w:rsidRPr="008C6572">
        <w:t>0</w:t>
      </w:r>
      <w:r w:rsidRPr="008C6572">
        <w:rPr>
          <w:rFonts w:hint="eastAsia"/>
        </w:rPr>
        <w:t>分位值以下的样本被划分为低摩擦区间，即</w:t>
      </w:r>
      <w:r w:rsidRPr="008C6572">
        <w:rPr>
          <w:rFonts w:hint="eastAsia"/>
        </w:rPr>
        <w:t>(</w:t>
      </w:r>
      <m:oMath>
        <m:sSub>
          <m:sSubPr>
            <m:ctrlPr>
              <w:rPr>
                <w:rFonts w:ascii="Cambria Math" w:hAnsi="Cambria Math" w:cs="Times New Roman"/>
                <w:i/>
              </w:rPr>
            </m:ctrlPr>
          </m:sSubPr>
          <m:e>
            <m:acc>
              <m:accPr>
                <m:ctrlPr>
                  <w:rPr>
                    <w:rFonts w:ascii="Cambria Math" w:hAnsi="Cambria Math" w:cs="Times New Roman"/>
                    <w:i/>
                    <w:sz w:val="21"/>
                  </w:rPr>
                </m:ctrlPr>
              </m:accPr>
              <m:e>
                <m:r>
                  <w:rPr>
                    <w:rFonts w:ascii="Cambria Math" w:hAnsi="Cambria Math" w:cs="Times New Roman"/>
                  </w:rPr>
                  <m:t>μ</m:t>
                </m:r>
              </m:e>
            </m:acc>
          </m:e>
          <m:sub>
            <m:r>
              <m:rPr>
                <m:sty m:val="p"/>
              </m:rPr>
              <w:rPr>
                <w:rFonts w:ascii="Cambria Math" w:hAnsi="Cambria Math" w:cs="Times New Roman"/>
              </w:rPr>
              <m:t>gate</m:t>
            </m:r>
          </m:sub>
        </m:sSub>
        <m:r>
          <w:rPr>
            <w:rFonts w:ascii="Cambria Math" w:hAnsi="Cambria Math" w:cs="Times New Roman"/>
          </w:rPr>
          <m:t>&lt;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1</m:t>
            </m:r>
          </m:sub>
        </m:sSub>
      </m:oMath>
      <w:r w:rsidRPr="008C6572">
        <w:rPr>
          <w:rFonts w:hint="eastAsia"/>
        </w:rPr>
        <w:t>)</w:t>
      </w:r>
      <w:r w:rsidRPr="008C6572">
        <w:rPr>
          <w:rFonts w:hint="eastAsia"/>
        </w:rPr>
        <w:t>；位于第</w:t>
      </w:r>
      <w:r w:rsidRPr="008C6572">
        <w:rPr>
          <w:rFonts w:hint="eastAsia"/>
        </w:rPr>
        <w:t>6</w:t>
      </w:r>
      <w:r w:rsidRPr="008C6572">
        <w:t>0</w:t>
      </w:r>
      <w:r w:rsidRPr="008C6572">
        <w:rPr>
          <w:rFonts w:hint="eastAsia"/>
        </w:rPr>
        <w:t>分位值及以上的样本被划分为高摩擦区间，即</w:t>
      </w:r>
      <w:r w:rsidRPr="008C6572">
        <w:rPr>
          <w:rFonts w:hint="eastAsia"/>
        </w:rPr>
        <w:t>(</w:t>
      </w:r>
      <m:oMath>
        <m:sSub>
          <m:sSubPr>
            <m:ctrlPr>
              <w:rPr>
                <w:rFonts w:ascii="Cambria Math" w:hAnsi="Cambria Math" w:cs="Times New Roman"/>
                <w:i/>
              </w:rPr>
            </m:ctrlPr>
          </m:sSubPr>
          <m:e>
            <m:acc>
              <m:accPr>
                <m:ctrlPr>
                  <w:rPr>
                    <w:rFonts w:ascii="Cambria Math" w:hAnsi="Cambria Math" w:cs="Times New Roman"/>
                    <w:i/>
                    <w:sz w:val="21"/>
                  </w:rPr>
                </m:ctrlPr>
              </m:accPr>
              <m:e>
                <m:r>
                  <w:rPr>
                    <w:rFonts w:ascii="Cambria Math" w:hAnsi="Cambria Math" w:cs="Times New Roman"/>
                  </w:rPr>
                  <m:t>μ</m:t>
                </m:r>
              </m:e>
            </m:acc>
          </m:e>
          <m:sub>
            <m:r>
              <m:rPr>
                <m:sty m:val="p"/>
              </m:rPr>
              <w:rPr>
                <w:rFonts w:ascii="Cambria Math" w:hAnsi="Cambria Math" w:cs="Times New Roman"/>
              </w:rPr>
              <m:t>gate</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m:rPr>
                <m:sty m:val="p"/>
              </m:rPr>
              <w:rPr>
                <w:rFonts w:ascii="Cambria Math" w:hAnsi="Cambria Math" w:cs="Times New Roman"/>
              </w:rPr>
              <m:t>2</m:t>
            </m:r>
          </m:sub>
        </m:sSub>
      </m:oMath>
      <w:r w:rsidRPr="008C6572">
        <w:t>)</w:t>
      </w:r>
      <w:r w:rsidRPr="008C6572">
        <w:rPr>
          <w:rFonts w:hint="eastAsia"/>
        </w:rPr>
        <w:t>；介于两者之间的样本则</w:t>
      </w:r>
      <w:r w:rsidRPr="008C6572">
        <w:t>被划分</w:t>
      </w:r>
      <w:r w:rsidRPr="008C6572">
        <w:rPr>
          <w:rFonts w:hint="eastAsia"/>
        </w:rPr>
        <w:t>为中摩擦区间，即</w:t>
      </w:r>
      <w:r w:rsidRPr="008C6572">
        <w:rPr>
          <w:rFonts w:hint="eastAsia"/>
        </w:rPr>
        <w:t>(</w:t>
      </w:r>
      <m:oMath>
        <m:sSub>
          <m:sSubPr>
            <m:ctrlPr>
              <w:rPr>
                <w:rFonts w:ascii="Cambria Math" w:hAnsi="Cambria Math" w:cs="Times New Roman"/>
                <w:i/>
              </w:rPr>
            </m:ctrlPr>
          </m:sSubPr>
          <m:e>
            <m:r>
              <w:rPr>
                <w:rFonts w:ascii="Cambria Math" w:hAnsi="Cambria Math" w:cs="Times New Roman"/>
              </w:rPr>
              <m:t>μ</m:t>
            </m:r>
          </m:e>
          <m:sub>
            <m:r>
              <m:rPr>
                <m:sty m:val="p"/>
              </m:rP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sz w:val="21"/>
                  </w:rPr>
                </m:ctrlPr>
              </m:accPr>
              <m:e>
                <m:r>
                  <w:rPr>
                    <w:rFonts w:ascii="Cambria Math" w:hAnsi="Cambria Math" w:cs="Times New Roman"/>
                  </w:rPr>
                  <m:t>μ</m:t>
                </m:r>
              </m:e>
            </m:acc>
          </m:e>
          <m:sub>
            <m:r>
              <m:rPr>
                <m:sty m:val="p"/>
              </m:rPr>
              <w:rPr>
                <w:rFonts w:ascii="Cambria Math" w:hAnsi="Cambria Math" w:cs="Times New Roman"/>
              </w:rPr>
              <m:t>gate</m:t>
            </m:r>
          </m:sub>
        </m:sSub>
        <m:r>
          <w:rPr>
            <w:rFonts w:ascii="Cambria Math" w:hAnsi="Cambria Math" w:cs="Times New Roman"/>
          </w:rPr>
          <m:t>&lt;</m:t>
        </m:r>
        <m:sSub>
          <m:sSubPr>
            <m:ctrlPr>
              <w:rPr>
                <w:rFonts w:ascii="Cambria Math" w:hAnsi="Cambria Math" w:cs="Times New Roman"/>
                <w:i/>
              </w:rPr>
            </m:ctrlPr>
          </m:sSubPr>
          <m:e>
            <m:r>
              <w:rPr>
                <w:rFonts w:ascii="Cambria Math" w:hAnsi="Cambria Math" w:cs="Times New Roman"/>
              </w:rPr>
              <m:t>μ</m:t>
            </m:r>
          </m:e>
          <m:sub>
            <m:r>
              <m:rPr>
                <m:sty m:val="p"/>
              </m:rPr>
              <w:rPr>
                <w:rFonts w:ascii="Cambria Math" w:hAnsi="Cambria Math" w:cs="Times New Roman"/>
              </w:rPr>
              <m:t>2</m:t>
            </m:r>
          </m:sub>
        </m:sSub>
      </m:oMath>
      <w:r w:rsidRPr="008C6572">
        <w:rPr>
          <w:rFonts w:hint="eastAsia"/>
        </w:rPr>
        <w:t>)</w:t>
      </w:r>
      <w:r w:rsidRPr="008C6572">
        <w:rPr>
          <w:rFonts w:hint="eastAsia"/>
        </w:rPr>
        <w:t>。此时，低摩擦、中摩擦和高摩擦区间对应的样本比例约为</w:t>
      </w:r>
      <w:r w:rsidRPr="008C6572">
        <w:rPr>
          <w:rFonts w:hint="eastAsia"/>
        </w:rPr>
        <w:t>1</w:t>
      </w:r>
      <w:r w:rsidRPr="008C6572">
        <w:t>0%</w:t>
      </w:r>
      <w:r w:rsidRPr="008C6572">
        <w:rPr>
          <w:rFonts w:hint="eastAsia"/>
        </w:rPr>
        <w:t>、</w:t>
      </w:r>
      <w:r w:rsidRPr="008C6572">
        <w:rPr>
          <w:rFonts w:hint="eastAsia"/>
        </w:rPr>
        <w:t>5</w:t>
      </w:r>
      <w:r w:rsidRPr="008C6572">
        <w:t>0%</w:t>
      </w:r>
      <w:r w:rsidRPr="008C6572">
        <w:rPr>
          <w:rFonts w:hint="eastAsia"/>
        </w:rPr>
        <w:t>和</w:t>
      </w:r>
      <w:r w:rsidRPr="008C6572">
        <w:rPr>
          <w:rFonts w:hint="eastAsia"/>
        </w:rPr>
        <w:t>4</w:t>
      </w:r>
      <w:r w:rsidRPr="008C6572">
        <w:t>0%</w:t>
      </w:r>
      <w:r w:rsidRPr="008C6572">
        <w:rPr>
          <w:rFonts w:hint="eastAsia"/>
        </w:rPr>
        <w:t>。因此，</w:t>
      </w:r>
      <w:r w:rsidR="0055494D" w:rsidRPr="0055494D">
        <w:rPr>
          <w:rFonts w:hint="eastAsia"/>
          <w:i/>
        </w:rPr>
        <w:t>q</w:t>
      </w:r>
      <w:r w:rsidRPr="008C6572">
        <w:rPr>
          <w:rFonts w:hint="eastAsia"/>
          <w:vertAlign w:val="subscript"/>
        </w:rPr>
        <w:t>1</w:t>
      </w:r>
      <w:r w:rsidRPr="008C6572">
        <w:rPr>
          <w:rFonts w:hint="eastAsia"/>
        </w:rPr>
        <w:t>和</w:t>
      </w:r>
      <w:r w:rsidR="0055494D" w:rsidRPr="0055494D">
        <w:rPr>
          <w:rFonts w:hint="eastAsia"/>
          <w:i/>
        </w:rPr>
        <w:t>q</w:t>
      </w:r>
      <w:r w:rsidRPr="008C6572">
        <w:rPr>
          <w:vertAlign w:val="subscript"/>
        </w:rPr>
        <w:t>2</w:t>
      </w:r>
      <w:r w:rsidRPr="008C6572">
        <w:rPr>
          <w:rFonts w:hint="eastAsia"/>
        </w:rPr>
        <w:t>决定了</w:t>
      </w:r>
      <w:r w:rsidRPr="008C6572">
        <w:t>样本在三个摩擦区间中的划分比例</w:t>
      </w:r>
      <w:r w:rsidRPr="008C6572">
        <w:rPr>
          <w:rFonts w:hint="eastAsia"/>
        </w:rPr>
        <w:t>，而</w:t>
      </w:r>
      <w:r w:rsidR="003D0F26" w:rsidRPr="003D0F26">
        <w:rPr>
          <w:rFonts w:cs="Times New Roman"/>
          <w:i/>
        </w:rPr>
        <w:t>μ</w:t>
      </w:r>
      <w:r w:rsidRPr="008C6572">
        <w:rPr>
          <w:rFonts w:cs="Times New Roman"/>
          <w:vertAlign w:val="subscript"/>
        </w:rPr>
        <w:t>1</w:t>
      </w:r>
      <w:r w:rsidRPr="008C6572">
        <w:rPr>
          <w:rFonts w:hint="eastAsia"/>
        </w:rPr>
        <w:t>和</w:t>
      </w:r>
      <w:r w:rsidR="003D0F26" w:rsidRPr="003D0F26">
        <w:rPr>
          <w:rFonts w:cs="Times New Roman"/>
          <w:i/>
        </w:rPr>
        <w:t>μ</w:t>
      </w:r>
      <w:r w:rsidRPr="008C6572">
        <w:rPr>
          <w:rFonts w:cs="Times New Roman"/>
          <w:vertAlign w:val="subscript"/>
        </w:rPr>
        <w:t>2</w:t>
      </w:r>
      <w:r w:rsidRPr="008C6572">
        <w:rPr>
          <w:rFonts w:hint="eastAsia"/>
        </w:rPr>
        <w:t>对应初步预测摩擦系数空间中的数值边界。因此，样本所属摩擦区间可表示为：</w:t>
      </w:r>
    </w:p>
    <w:p w14:paraId="1AEBA214" w14:textId="6A5BAF5C" w:rsidR="00CA4C85" w:rsidRPr="009B6688" w:rsidRDefault="00EB55FB" w:rsidP="00FD3EF7">
      <w:pPr>
        <w:pStyle w:val="afa"/>
      </w:pPr>
      <m:oMathPara>
        <m:oMath>
          <m:eqArr>
            <m:eqArrPr>
              <m:maxDist m:val="1"/>
              <m:ctrlPr>
                <w:rPr>
                  <w:rFonts w:ascii="Cambria Math" w:hAnsi="Cambria Math"/>
                </w:rPr>
              </m:ctrlPr>
            </m:eqArrPr>
            <m:e>
              <m:r>
                <m:rPr>
                  <m:sty m:val="p"/>
                </m:rPr>
                <w:rPr>
                  <w:rFonts w:ascii="Cambria Math" w:hAnsi="Cambria Math"/>
                </w:rPr>
                <m:t>R</m:t>
              </m:r>
              <m:d>
                <m:dPr>
                  <m:ctrlPr>
                    <w:rPr>
                      <w:rFonts w:ascii="Cambria Math" w:hAnsi="Cambria Math"/>
                    </w:rPr>
                  </m:ctrlPr>
                </m:dPr>
                <m:e>
                  <m:sSup>
                    <m:sSupPr>
                      <m:ctrlPr>
                        <w:rPr>
                          <w:rFonts w:ascii="Cambria Math" w:hAnsi="Cambria Math"/>
                        </w:rPr>
                      </m:ctrlPr>
                    </m:sSupPr>
                    <m:e>
                      <m:r>
                        <m:rPr>
                          <m:sty m:val="p"/>
                        </m:rPr>
                        <w:rPr>
                          <w:rFonts w:ascii="Cambria Math" w:hAnsi="Cambria Math"/>
                        </w:rPr>
                        <m:t>x</m:t>
                      </m:r>
                    </m:e>
                    <m:sup>
                      <m:d>
                        <m:dPr>
                          <m:ctrlPr>
                            <w:rPr>
                              <w:rFonts w:ascii="Cambria Math" w:hAnsi="Cambria Math"/>
                            </w:rPr>
                          </m:ctrlPr>
                        </m:dPr>
                        <m:e>
                          <m:r>
                            <m:rPr>
                              <m:sty m:val="p"/>
                            </m:rPr>
                            <w:rPr>
                              <w:rFonts w:ascii="Cambria Math" w:hAnsi="Cambria Math"/>
                            </w:rPr>
                            <m:t>B</m:t>
                          </m:r>
                        </m:e>
                      </m:d>
                    </m:sup>
                  </m:sSup>
                </m:e>
              </m:d>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Low,</m:t>
                      </m:r>
                      <m:sSub>
                        <m:sSubPr>
                          <m:ctrlPr>
                            <w:rPr>
                              <w:rFonts w:ascii="Cambria Math" w:hAnsi="Cambria Math"/>
                            </w:rPr>
                          </m:ctrlPr>
                        </m:sSubPr>
                        <m:e>
                          <m:r>
                            <m:rPr>
                              <m:sty m:val="p"/>
                            </m:rPr>
                            <w:rPr>
                              <w:rFonts w:ascii="Cambria Math" w:hAnsi="Cambria Math"/>
                            </w:rPr>
                            <m:t xml:space="preserve">      </m:t>
                          </m:r>
                          <m:acc>
                            <m:accPr>
                              <m:ctrlPr>
                                <w:rPr>
                                  <w:rFonts w:ascii="Cambria Math" w:hAnsi="Cambria Math"/>
                                </w:rPr>
                              </m:ctrlPr>
                            </m:accPr>
                            <m:e>
                              <m:r>
                                <w:rPr>
                                  <w:rFonts w:ascii="Cambria Math" w:hAnsi="Cambria Math"/>
                                </w:rPr>
                                <m:t>μ</m:t>
                              </m:r>
                            </m:e>
                          </m:acc>
                        </m:e>
                        <m:sub>
                          <m:r>
                            <m:rPr>
                              <m:sty m:val="p"/>
                            </m:rPr>
                            <w:rPr>
                              <w:rFonts w:ascii="Cambria Math" w:hAnsi="Cambria Math"/>
                            </w:rPr>
                            <m:t>gate</m:t>
                          </m:r>
                        </m:sub>
                      </m:sSub>
                      <m:r>
                        <m:rPr>
                          <m:sty m:val="p"/>
                        </m:rPr>
                        <w:rPr>
                          <w:rFonts w:ascii="Cambria Math" w:hAnsi="Cambria Math"/>
                        </w:rPr>
                        <m:t>&lt;</m:t>
                      </m:r>
                      <m:sSub>
                        <m:sSubPr>
                          <m:ctrlPr>
                            <w:rPr>
                              <w:rFonts w:ascii="Cambria Math" w:hAnsi="Cambria Math"/>
                            </w:rPr>
                          </m:ctrlPr>
                        </m:sSubPr>
                        <m:e>
                          <m:r>
                            <w:rPr>
                              <w:rFonts w:ascii="Cambria Math" w:hAnsi="Cambria Math"/>
                            </w:rPr>
                            <m:t>μ</m:t>
                          </m:r>
                        </m:e>
                        <m:sub>
                          <m:r>
                            <m:rPr>
                              <m:sty m:val="p"/>
                            </m:rPr>
                            <w:rPr>
                              <w:rFonts w:ascii="Cambria Math" w:hAnsi="Cambria Math"/>
                            </w:rPr>
                            <m:t>1</m:t>
                          </m:r>
                        </m:sub>
                      </m:sSub>
                    </m:e>
                    <m:e>
                      <m:r>
                        <m:rPr>
                          <m:sty m:val="p"/>
                        </m:rPr>
                        <w:rPr>
                          <w:rFonts w:ascii="Cambria Math" w:hAnsi="Cambria Math"/>
                        </w:rPr>
                        <m:t>Middle,</m:t>
                      </m:r>
                      <m:sSub>
                        <m:sSubPr>
                          <m:ctrlPr>
                            <w:rPr>
                              <w:rFonts w:ascii="Cambria Math" w:hAnsi="Cambria Math"/>
                            </w:rPr>
                          </m:ctrlPr>
                        </m:sSubPr>
                        <m:e>
                          <m:r>
                            <w:rPr>
                              <w:rFonts w:ascii="Cambria Math" w:hAnsi="Cambria Math"/>
                            </w:rPr>
                            <m:t>μ</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m:rPr>
                              <m:sty m:val="p"/>
                            </m:rPr>
                            <w:rPr>
                              <w:rFonts w:ascii="Cambria Math" w:hAnsi="Cambria Math"/>
                            </w:rPr>
                            <m:t>gate</m:t>
                          </m:r>
                        </m:sub>
                      </m:sSub>
                      <m:r>
                        <m:rPr>
                          <m:sty m:val="p"/>
                        </m:rPr>
                        <w:rPr>
                          <w:rFonts w:ascii="Cambria Math" w:hAnsi="Cambria Math"/>
                        </w:rPr>
                        <m:t>&lt;</m:t>
                      </m:r>
                      <m:sSub>
                        <m:sSubPr>
                          <m:ctrlPr>
                            <w:rPr>
                              <w:rFonts w:ascii="Cambria Math" w:hAnsi="Cambria Math"/>
                            </w:rPr>
                          </m:ctrlPr>
                        </m:sSubPr>
                        <m:e>
                          <m:r>
                            <w:rPr>
                              <w:rFonts w:ascii="Cambria Math" w:hAnsi="Cambria Math"/>
                            </w:rPr>
                            <m:t>μ</m:t>
                          </m:r>
                        </m:e>
                        <m:sub>
                          <m:r>
                            <m:rPr>
                              <m:sty m:val="p"/>
                            </m:rPr>
                            <w:rPr>
                              <w:rFonts w:ascii="Cambria Math" w:hAnsi="Cambria Math"/>
                            </w:rPr>
                            <m:t>2</m:t>
                          </m:r>
                        </m:sub>
                      </m:sSub>
                    </m:e>
                    <m:e>
                      <m:r>
                        <m:rPr>
                          <m:sty m:val="p"/>
                        </m:rPr>
                        <w:rPr>
                          <w:rFonts w:ascii="Cambria Math" w:hAnsi="Cambria Math"/>
                        </w:rPr>
                        <m:t>High,</m:t>
                      </m:r>
                      <m:sSub>
                        <m:sSubPr>
                          <m:ctrlPr>
                            <w:rPr>
                              <w:rFonts w:ascii="Cambria Math" w:hAnsi="Cambria Math"/>
                            </w:rPr>
                          </m:ctrlPr>
                        </m:sSubPr>
                        <m:e>
                          <m:r>
                            <m:rPr>
                              <m:sty m:val="p"/>
                            </m:rPr>
                            <w:rPr>
                              <w:rFonts w:ascii="Cambria Math" w:hAnsi="Cambria Math"/>
                            </w:rPr>
                            <m:t xml:space="preserve">      </m:t>
                          </m:r>
                          <m:acc>
                            <m:accPr>
                              <m:ctrlPr>
                                <w:rPr>
                                  <w:rFonts w:ascii="Cambria Math" w:hAnsi="Cambria Math"/>
                                  <w:i/>
                                </w:rPr>
                              </m:ctrlPr>
                            </m:accPr>
                            <m:e>
                              <m:r>
                                <w:rPr>
                                  <w:rFonts w:ascii="Cambria Math" w:hAnsi="Cambria Math"/>
                                </w:rPr>
                                <m:t>μ</m:t>
                              </m:r>
                            </m:e>
                          </m:acc>
                        </m:e>
                        <m:sub>
                          <m:r>
                            <m:rPr>
                              <m:sty m:val="p"/>
                            </m:rPr>
                            <w:rPr>
                              <w:rFonts w:ascii="Cambria Math" w:hAnsi="Cambria Math"/>
                            </w:rPr>
                            <m:t>gate</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m:rPr>
                              <m:sty m:val="p"/>
                            </m:rPr>
                            <w:rPr>
                              <w:rFonts w:ascii="Cambria Math" w:hAnsi="Cambria Math"/>
                            </w:rPr>
                            <m:t>2</m:t>
                          </m:r>
                        </m:sub>
                      </m:sSub>
                    </m:e>
                  </m:eqArr>
                </m:e>
              </m:d>
              <m:r>
                <m:rPr>
                  <m:sty m:val="p"/>
                </m:rPr>
                <w:rPr>
                  <w:rFonts w:ascii="Cambria Math" w:hAnsi="Cambria Math"/>
                </w:rPr>
                <m:t>#</m:t>
              </m:r>
              <m:d>
                <m:dPr>
                  <m:ctrlPr>
                    <w:rPr>
                      <w:rFonts w:ascii="Cambria Math" w:hAnsi="Cambria Math"/>
                    </w:rPr>
                  </m:ctrlPr>
                </m:dPr>
                <m:e>
                  <m:r>
                    <m:rPr>
                      <m:sty m:val="p"/>
                    </m:rPr>
                    <w:rPr>
                      <w:rFonts w:ascii="Cambria Math" w:hAnsi="Cambria Math"/>
                    </w:rPr>
                    <w:fldChar w:fldCharType="begin"/>
                  </m:r>
                  <m:r>
                    <m:rPr>
                      <m:sty m:val="p"/>
                    </m:rPr>
                    <w:rPr>
                      <w:rFonts w:ascii="Cambria Math" w:hAnsi="Cambria Math"/>
                    </w:rPr>
                    <m:t xml:space="preserve"> SEQ chapter\c </m:t>
                  </m:r>
                  <m:r>
                    <m:rPr>
                      <m:sty m:val="p"/>
                    </m:rPr>
                    <w:rPr>
                      <w:rFonts w:ascii="Cambria Math" w:hAnsi="Cambria Math"/>
                    </w:rPr>
                    <w:fldChar w:fldCharType="separate"/>
                  </m:r>
                  <m:r>
                    <m:rPr>
                      <m:sty m:val="p"/>
                    </m:rPr>
                    <w:rPr>
                      <w:rFonts w:ascii="Cambria Math" w:hAnsi="Cambria Math"/>
                      <w:noProof/>
                    </w:rPr>
                    <m:t>4</m:t>
                  </m:r>
                  <m:r>
                    <m:rPr>
                      <m:sty m:val="p"/>
                    </m:rPr>
                    <w:rPr>
                      <w:rFonts w:ascii="Cambria Math" w:hAnsi="Cambria Math"/>
                    </w:rPr>
                    <w:fldChar w:fldCharType="end"/>
                  </m:r>
                  <m:r>
                    <m:rPr>
                      <m:sty m:val="p"/>
                    </m:rPr>
                    <w:rPr>
                      <w:rFonts w:ascii="Cambria Math" w:hAnsi="Cambria Math"/>
                    </w:rPr>
                    <m:t>.</m:t>
                  </m:r>
                  <m:r>
                    <m:rPr>
                      <m:sty m:val="p"/>
                    </m:rPr>
                    <w:rPr>
                      <w:rFonts w:ascii="Cambria Math" w:hAnsi="Cambria Math"/>
                    </w:rPr>
                    <w:fldChar w:fldCharType="begin"/>
                  </m:r>
                  <m:r>
                    <m:rPr>
                      <m:sty m:val="p"/>
                    </m:rPr>
                    <w:rPr>
                      <w:rFonts w:ascii="Cambria Math" w:hAnsi="Cambria Math"/>
                    </w:rPr>
                    <m:t xml:space="preserve"> SEQ equation </m:t>
                  </m:r>
                  <m:r>
                    <m:rPr>
                      <m:sty m:val="p"/>
                    </m:rPr>
                    <w:rPr>
                      <w:rFonts w:ascii="Cambria Math" w:hAnsi="Cambria Math"/>
                    </w:rPr>
                    <w:fldChar w:fldCharType="separate"/>
                  </m:r>
                  <m:r>
                    <m:rPr>
                      <m:sty m:val="p"/>
                    </m:rPr>
                    <w:rPr>
                      <w:rFonts w:ascii="Cambria Math" w:hAnsi="Cambria Math"/>
                      <w:noProof/>
                    </w:rPr>
                    <m:t>1</m:t>
                  </m:r>
                  <m:r>
                    <m:rPr>
                      <m:sty m:val="p"/>
                    </m:rPr>
                    <w:rPr>
                      <w:rFonts w:ascii="Cambria Math" w:hAnsi="Cambria Math"/>
                    </w:rPr>
                    <w:fldChar w:fldCharType="end"/>
                  </m:r>
                </m:e>
              </m:d>
            </m:e>
          </m:eqArr>
        </m:oMath>
      </m:oMathPara>
    </w:p>
    <w:p w14:paraId="58127C8A" w14:textId="4B55CC93" w:rsidR="004358D4" w:rsidRDefault="004358D4" w:rsidP="004358D4">
      <w:pPr>
        <w:ind w:firstLineChars="0" w:firstLine="0"/>
      </w:pPr>
      <w:r>
        <w:rPr>
          <w:rFonts w:hint="eastAsia"/>
        </w:rPr>
        <w:lastRenderedPageBreak/>
        <w:t>其中，</w:t>
      </w:r>
      <m:oMath>
        <m:sSup>
          <m:sSupPr>
            <m:ctrlPr>
              <w:rPr>
                <w:rFonts w:ascii="Cambria Math" w:hAnsi="Cambria Math" w:cs="Times New Roman"/>
              </w:rPr>
            </m:ctrlPr>
          </m:sSupPr>
          <m:e>
            <m:r>
              <m:rPr>
                <m:sty m:val="p"/>
              </m:rPr>
              <w:rPr>
                <w:rFonts w:ascii="Cambria Math" w:hAnsi="Cambria Math" w:cs="Times New Roman"/>
              </w:rPr>
              <m:t>x</m:t>
            </m:r>
          </m:e>
          <m:sup>
            <m:d>
              <m:dPr>
                <m:ctrlPr>
                  <w:rPr>
                    <w:rFonts w:ascii="Cambria Math" w:hAnsi="Cambria Math" w:cs="Times New Roman"/>
                  </w:rPr>
                </m:ctrlPr>
              </m:dPr>
              <m:e>
                <m:r>
                  <m:rPr>
                    <m:sty m:val="p"/>
                  </m:rPr>
                  <w:rPr>
                    <w:rFonts w:ascii="Cambria Math" w:hAnsi="Cambria Math" w:cs="Times New Roman"/>
                  </w:rPr>
                  <m:t>B</m:t>
                </m:r>
              </m:e>
            </m:d>
          </m:sup>
        </m:sSup>
      </m:oMath>
      <w:r>
        <w:rPr>
          <w:rFonts w:hint="eastAsia"/>
        </w:rPr>
        <w:t>表示</w:t>
      </w:r>
      <w:r>
        <w:rPr>
          <w:rFonts w:hint="eastAsia"/>
        </w:rPr>
        <w:t>Dataset-B</w:t>
      </w:r>
      <w:r>
        <w:rPr>
          <w:rFonts w:hint="eastAsia"/>
        </w:rPr>
        <w:t>中单个样本的输入特征描述符向量，</w:t>
      </w:r>
      <m:oMath>
        <m:sSub>
          <m:sSubPr>
            <m:ctrlPr>
              <w:rPr>
                <w:rFonts w:ascii="Cambria Math" w:hAnsi="Cambria Math" w:cs="Times New Roman"/>
              </w:rPr>
            </m:ctrlPr>
          </m:sSubPr>
          <m:e>
            <m:acc>
              <m:accPr>
                <m:ctrlPr>
                  <w:rPr>
                    <w:rFonts w:ascii="Cambria Math" w:hAnsi="Cambria Math" w:cs="Times New Roman"/>
                    <w:sz w:val="21"/>
                  </w:rPr>
                </m:ctrlPr>
              </m:accPr>
              <m:e>
                <m:r>
                  <w:rPr>
                    <w:rFonts w:ascii="Cambria Math" w:hAnsi="Cambria Math" w:cs="Times New Roman"/>
                  </w:rPr>
                  <m:t>μ</m:t>
                </m:r>
              </m:e>
            </m:acc>
          </m:e>
          <m:sub>
            <m:r>
              <m:rPr>
                <m:sty m:val="p"/>
              </m:rPr>
              <w:rPr>
                <w:rFonts w:ascii="Cambria Math" w:hAnsi="Cambria Math" w:cs="Times New Roman"/>
              </w:rPr>
              <m:t>gate</m:t>
            </m:r>
          </m:sub>
        </m:sSub>
      </m:oMath>
      <w:r>
        <w:rPr>
          <w:rFonts w:hint="eastAsia"/>
        </w:rPr>
        <w:t>表示门控模型输出的初步预测值，</w:t>
      </w:r>
      <m:oMath>
        <m:r>
          <m:rPr>
            <m:sty m:val="p"/>
          </m:rPr>
          <w:rPr>
            <w:rFonts w:ascii="Cambria Math" w:hAnsi="Cambria Math" w:cs="Times New Roman"/>
          </w:rPr>
          <m:t>R(</m:t>
        </m:r>
        <m:sSup>
          <m:sSupPr>
            <m:ctrlPr>
              <w:rPr>
                <w:rFonts w:ascii="Cambria Math" w:hAnsi="Cambria Math" w:cs="Times New Roman"/>
              </w:rPr>
            </m:ctrlPr>
          </m:sSupPr>
          <m:e>
            <m:r>
              <m:rPr>
                <m:sty m:val="p"/>
              </m:rPr>
              <w:rPr>
                <w:rFonts w:ascii="Cambria Math" w:hAnsi="Cambria Math" w:cs="Times New Roman"/>
              </w:rPr>
              <m:t>x</m:t>
            </m:r>
          </m:e>
          <m:sup>
            <m:d>
              <m:dPr>
                <m:ctrlPr>
                  <w:rPr>
                    <w:rFonts w:ascii="Cambria Math" w:hAnsi="Cambria Math" w:cs="Times New Roman"/>
                  </w:rPr>
                </m:ctrlPr>
              </m:dPr>
              <m:e>
                <m:r>
                  <m:rPr>
                    <m:sty m:val="p"/>
                  </m:rPr>
                  <w:rPr>
                    <w:rFonts w:ascii="Cambria Math" w:hAnsi="Cambria Math" w:cs="Times New Roman"/>
                  </w:rPr>
                  <m:t>B</m:t>
                </m:r>
              </m:e>
            </m:d>
          </m:sup>
        </m:sSup>
        <m:r>
          <m:rPr>
            <m:sty m:val="p"/>
          </m:rPr>
          <w:rPr>
            <w:rFonts w:ascii="Cambria Math" w:hAnsi="Cambria Math" w:cs="Times New Roman"/>
          </w:rPr>
          <m:t>)</m:t>
        </m:r>
      </m:oMath>
      <w:r>
        <w:rPr>
          <w:rFonts w:hint="eastAsia"/>
        </w:rPr>
        <w:t>表示</w:t>
      </w:r>
      <w:r w:rsidRPr="00FB2C3E">
        <w:t>该样本所属的摩擦区间</w:t>
      </w:r>
      <w:r>
        <w:rPr>
          <w:rFonts w:hint="eastAsia"/>
        </w:rPr>
        <w:t>。</w:t>
      </w:r>
    </w:p>
    <w:p w14:paraId="14D12126" w14:textId="4F794A71" w:rsidR="004358D4" w:rsidRPr="004358D4" w:rsidRDefault="004358D4" w:rsidP="004358D4">
      <w:pPr>
        <w:ind w:firstLine="480"/>
      </w:pPr>
      <w:r>
        <w:t>对训练集样本，先利用</w:t>
      </w:r>
      <w:r>
        <w:t>CatBoost</w:t>
      </w:r>
      <w:r>
        <w:t>门控模型的五折交叉验证获得初步预测值，再由候选分位数组合</w:t>
      </w:r>
      <w:r w:rsidR="0055494D" w:rsidRPr="0055494D">
        <w:rPr>
          <w:rFonts w:hint="eastAsia"/>
          <w:i/>
        </w:rPr>
        <w:t>q</w:t>
      </w:r>
      <w:r w:rsidRPr="00F656F2">
        <w:rPr>
          <w:rFonts w:hint="eastAsia"/>
          <w:vertAlign w:val="subscript"/>
        </w:rPr>
        <w:t>1</w:t>
      </w:r>
      <w:r>
        <w:rPr>
          <w:rFonts w:hint="eastAsia"/>
        </w:rPr>
        <w:t>和</w:t>
      </w:r>
      <w:r w:rsidR="0055494D" w:rsidRPr="0055494D">
        <w:rPr>
          <w:rFonts w:hint="eastAsia"/>
          <w:i/>
        </w:rPr>
        <w:t>q</w:t>
      </w:r>
      <w:r w:rsidRPr="00F656F2">
        <w:rPr>
          <w:rFonts w:hint="eastAsia"/>
          <w:vertAlign w:val="subscript"/>
        </w:rPr>
        <w:t>2</w:t>
      </w:r>
      <w:r>
        <w:t>确定区间边界</w:t>
      </w:r>
      <w:r w:rsidR="003D0F26" w:rsidRPr="003D0F26">
        <w:rPr>
          <w:rFonts w:cs="Times New Roman"/>
          <w:i/>
        </w:rPr>
        <w:t>μ</w:t>
      </w:r>
      <w:r w:rsidRPr="00FC3CE3">
        <w:rPr>
          <w:rFonts w:cs="Times New Roman"/>
          <w:vertAlign w:val="subscript"/>
        </w:rPr>
        <w:t>1</w:t>
      </w:r>
      <w:r w:rsidRPr="00FC3CE3">
        <w:rPr>
          <w:rFonts w:cs="Times New Roman" w:hint="eastAsia"/>
        </w:rPr>
        <w:t>和</w:t>
      </w:r>
      <w:r w:rsidR="003D0F26" w:rsidRPr="003D0F26">
        <w:rPr>
          <w:rFonts w:cs="Times New Roman"/>
          <w:i/>
        </w:rPr>
        <w:t>μ</w:t>
      </w:r>
      <w:r w:rsidRPr="00FC3CE3">
        <w:rPr>
          <w:rFonts w:cs="Times New Roman"/>
          <w:vertAlign w:val="subscript"/>
        </w:rPr>
        <w:t>2</w:t>
      </w:r>
      <w:r>
        <w:rPr>
          <w:rFonts w:cs="Times New Roman" w:hint="eastAsia"/>
        </w:rPr>
        <w:t>，并据此完成摩擦区间划分</w:t>
      </w:r>
      <w:r>
        <w:t>。对测试集、外部文献验证集和外部实验验证集样本，则先通过训练完成的</w:t>
      </w:r>
      <w:r>
        <w:t>CatBoost</w:t>
      </w:r>
      <w:r>
        <w:t>门控模型获得初步预测值，再依据</w:t>
      </w:r>
      <w:r w:rsidR="003D0F26" w:rsidRPr="003D0F26">
        <w:rPr>
          <w:rFonts w:cs="Times New Roman"/>
          <w:i/>
        </w:rPr>
        <w:t>μ</w:t>
      </w:r>
      <w:r w:rsidRPr="00FC3CE3">
        <w:rPr>
          <w:rFonts w:cs="Times New Roman"/>
          <w:vertAlign w:val="subscript"/>
        </w:rPr>
        <w:t>1</w:t>
      </w:r>
      <w:r w:rsidRPr="00FC3CE3">
        <w:rPr>
          <w:rFonts w:cs="Times New Roman" w:hint="eastAsia"/>
        </w:rPr>
        <w:t>和</w:t>
      </w:r>
      <w:r w:rsidR="003D0F26" w:rsidRPr="003D0F26">
        <w:rPr>
          <w:rFonts w:cs="Times New Roman"/>
          <w:i/>
        </w:rPr>
        <w:t>μ</w:t>
      </w:r>
      <w:r w:rsidRPr="00FC3CE3">
        <w:rPr>
          <w:rFonts w:cs="Times New Roman"/>
          <w:vertAlign w:val="subscript"/>
        </w:rPr>
        <w:t>2</w:t>
      </w:r>
      <w:r>
        <w:t>确定</w:t>
      </w:r>
      <w:r>
        <w:rPr>
          <w:rFonts w:hint="eastAsia"/>
        </w:rPr>
        <w:t>样本</w:t>
      </w:r>
      <w:r>
        <w:t>所属区间。因此，每个待预测样本都需先经过门控模型完成区间判别，再进入相应区间的局部混合学习模型进行最终预测。本章将候选分位数组合</w:t>
      </w:r>
      <w:r w:rsidR="0055494D" w:rsidRPr="0055494D">
        <w:rPr>
          <w:rFonts w:hint="eastAsia"/>
          <w:i/>
        </w:rPr>
        <w:t>q</w:t>
      </w:r>
      <w:r w:rsidRPr="0090099D">
        <w:rPr>
          <w:rFonts w:hint="eastAsia"/>
          <w:vertAlign w:val="subscript"/>
        </w:rPr>
        <w:t>1</w:t>
      </w:r>
      <w:r w:rsidRPr="0090099D">
        <w:rPr>
          <w:rFonts w:hint="eastAsia"/>
        </w:rPr>
        <w:t>和</w:t>
      </w:r>
      <w:r w:rsidR="0055494D" w:rsidRPr="0055494D">
        <w:rPr>
          <w:rFonts w:hint="eastAsia"/>
          <w:i/>
        </w:rPr>
        <w:t>q</w:t>
      </w:r>
      <w:r w:rsidRPr="0090099D">
        <w:rPr>
          <w:rFonts w:hint="eastAsia"/>
          <w:vertAlign w:val="subscript"/>
        </w:rPr>
        <w:t>2</w:t>
      </w:r>
      <w:r>
        <w:t>视为门控</w:t>
      </w:r>
      <w:r>
        <w:rPr>
          <w:rFonts w:hint="eastAsia"/>
        </w:rPr>
        <w:t>分区</w:t>
      </w:r>
      <w:r>
        <w:t>阶段的待优化参数，其筛选过程及最终区间边界的确定将在</w:t>
      </w:r>
      <w:r>
        <w:t>4.3.1</w:t>
      </w:r>
      <w:r>
        <w:t>节进一步讨论</w:t>
      </w:r>
      <w:r>
        <w:rPr>
          <w:rFonts w:hint="eastAsia"/>
        </w:rPr>
        <w:t>。</w:t>
      </w:r>
    </w:p>
    <w:p w14:paraId="14AF02F3" w14:textId="222EFFC5" w:rsidR="00481247" w:rsidRDefault="00481247" w:rsidP="00481247">
      <w:pPr>
        <w:pStyle w:val="3"/>
      </w:pPr>
      <w:bookmarkStart w:id="57" w:name="_Toc227386135"/>
      <w:r w:rsidRPr="00481247">
        <w:rPr>
          <w:rFonts w:hint="eastAsia"/>
        </w:rPr>
        <w:t>各摩擦区间混合学习模型构建与参数寻优</w:t>
      </w:r>
      <w:bookmarkEnd w:id="57"/>
    </w:p>
    <w:p w14:paraId="31930873" w14:textId="2FB15246" w:rsidR="004358D4" w:rsidRDefault="004358D4" w:rsidP="00481247">
      <w:pPr>
        <w:ind w:firstLine="480"/>
      </w:pPr>
      <w:r>
        <w:t>在完成门控模型构建与摩擦区间划分后，本节进一步在低摩擦、中摩擦和高摩擦区间内分别构建局部混合学习模型，</w:t>
      </w:r>
      <w:r>
        <w:rPr>
          <w:rFonts w:hint="eastAsia"/>
        </w:rPr>
        <w:t>以更有针对性地刻画各区间描述符与摩擦响应之间的映射关系，</w:t>
      </w:r>
      <w:r>
        <w:t>对应图</w:t>
      </w:r>
      <w:r>
        <w:t>4.1</w:t>
      </w:r>
      <w:r>
        <w:t>中的</w:t>
      </w:r>
      <w:r w:rsidR="00AD33B6">
        <w:rPr>
          <w:rFonts w:hint="eastAsia"/>
        </w:rPr>
        <w:t>“</w:t>
      </w:r>
      <w:r w:rsidR="00AD33B6">
        <w:t>Hybrid learning</w:t>
      </w:r>
      <w:r w:rsidR="00AD33B6">
        <w:rPr>
          <w:rFonts w:hint="eastAsia"/>
        </w:rPr>
        <w:t>”</w:t>
      </w:r>
      <w:r>
        <w:t>部分。其基本思路是：在每个摩擦区间内并行设置多个基学习器</w:t>
      </w:r>
      <w:r>
        <w:rPr>
          <w:rFonts w:hint="eastAsia"/>
        </w:rPr>
        <w:t>(</w:t>
      </w:r>
      <w:r>
        <w:t>Base model)</w:t>
      </w:r>
      <w:r>
        <w:t>，使其分别对同一</w:t>
      </w:r>
      <w:r>
        <w:rPr>
          <w:rFonts w:hint="eastAsia"/>
        </w:rPr>
        <w:t>个</w:t>
      </w:r>
      <w:r>
        <w:t>样本输出预测值；再将这些预测值拼接为元特征，并输入元模型</w:t>
      </w:r>
      <w:r w:rsidRPr="00AB40FB">
        <w:t>(Meta</w:t>
      </w:r>
      <w:r>
        <w:t xml:space="preserve"> </w:t>
      </w:r>
      <w:r w:rsidRPr="00AB40FB">
        <w:t>model)</w:t>
      </w:r>
      <w:r>
        <w:t>，得到该区间的最终预测结果。该过程对应图</w:t>
      </w:r>
      <w:r>
        <w:t>4.1</w:t>
      </w:r>
      <w:r>
        <w:t>中的</w:t>
      </w:r>
      <w:r w:rsidR="00AD33B6">
        <w:rPr>
          <w:rFonts w:hint="eastAsia"/>
        </w:rPr>
        <w:t>“</w:t>
      </w:r>
      <w:r>
        <w:t>元特征构建</w:t>
      </w:r>
      <w:r>
        <w:rPr>
          <w:rFonts w:hint="eastAsia"/>
        </w:rPr>
        <w:t>(</w:t>
      </w:r>
      <w:r>
        <w:t>Meta-feature construction</w:t>
      </w:r>
      <w:r>
        <w:rPr>
          <w:rFonts w:hint="eastAsia"/>
        </w:rPr>
        <w:t>)</w:t>
      </w:r>
      <w:r w:rsidR="00AD33B6">
        <w:rPr>
          <w:rFonts w:hint="eastAsia"/>
        </w:rPr>
        <w:t>”</w:t>
      </w:r>
      <w:r>
        <w:t>和</w:t>
      </w:r>
      <w:r w:rsidR="00AD33B6">
        <w:rPr>
          <w:rFonts w:hint="eastAsia"/>
        </w:rPr>
        <w:t>“</w:t>
      </w:r>
      <w:r>
        <w:t>堆叠预测</w:t>
      </w:r>
      <w:r>
        <w:rPr>
          <w:rFonts w:hint="eastAsia"/>
        </w:rPr>
        <w:t>(</w:t>
      </w:r>
      <w:r>
        <w:t>Stacking prediction</w:t>
      </w:r>
      <w:r>
        <w:rPr>
          <w:rFonts w:hint="eastAsia"/>
        </w:rPr>
        <w:t>)</w:t>
      </w:r>
      <w:r w:rsidR="00AD33B6">
        <w:rPr>
          <w:rFonts w:hint="eastAsia"/>
        </w:rPr>
        <w:t>”</w:t>
      </w:r>
      <w:r>
        <w:t>两个步骤</w:t>
      </w:r>
      <w:r>
        <w:rPr>
          <w:rFonts w:hint="eastAsia"/>
        </w:rPr>
        <w:t>。</w:t>
      </w:r>
    </w:p>
    <w:p w14:paraId="5E321C37" w14:textId="77777777" w:rsidR="004358D4" w:rsidRDefault="004358D4" w:rsidP="004358D4">
      <w:pPr>
        <w:ind w:firstLine="480"/>
      </w:pPr>
      <w:r>
        <w:t>在候选基学习器的选择上，综合第三章单模型结果，本章选取</w:t>
      </w:r>
      <w:r>
        <w:t>CatBoost</w:t>
      </w:r>
      <w:r>
        <w:t>、</w:t>
      </w:r>
      <w:r>
        <w:t>RF</w:t>
      </w:r>
      <w:r>
        <w:t>和</w:t>
      </w:r>
      <w:r>
        <w:t>XGBoost</w:t>
      </w:r>
      <w:r>
        <w:t>作为各摩擦区间局部混合学习模型的候选基学习器。选择这三类树模型</w:t>
      </w:r>
      <w:r>
        <w:rPr>
          <w:rFonts w:hint="eastAsia"/>
        </w:rPr>
        <w:t>的原因主要有两点</w:t>
      </w:r>
      <w:r>
        <w:t>：</w:t>
      </w:r>
      <w:r>
        <w:rPr>
          <w:rFonts w:hint="eastAsia"/>
        </w:rPr>
        <w:t>第一</w:t>
      </w:r>
      <w:r>
        <w:t>，它们在包含膜厚</w:t>
      </w:r>
      <w:r w:rsidRPr="00F664F7">
        <w:rPr>
          <w:rStyle w:val="katex-mathml"/>
          <w:i/>
        </w:rPr>
        <w:t>h</w:t>
      </w:r>
      <w:r>
        <w:t>的</w:t>
      </w:r>
      <w:r>
        <w:t>Dataset-B</w:t>
      </w:r>
      <w:r>
        <w:t>上均表现出较好的预测能力；</w:t>
      </w:r>
      <w:r>
        <w:rPr>
          <w:rFonts w:hint="eastAsia"/>
        </w:rPr>
        <w:t>第二</w:t>
      </w:r>
      <w:r>
        <w:t>，这三类模型在不同摩擦区间内表现出一定互补性</w:t>
      </w:r>
      <w:r>
        <w:rPr>
          <w:rFonts w:hint="eastAsia"/>
        </w:rPr>
        <w:t>，适合构建局部混合学习模型</w:t>
      </w:r>
      <w:r>
        <w:t>。相比之下，</w:t>
      </w:r>
      <w:r>
        <w:t>SVR</w:t>
      </w:r>
      <w:r>
        <w:t>和</w:t>
      </w:r>
      <w:r>
        <w:t>MLP</w:t>
      </w:r>
      <w:r>
        <w:t>在</w:t>
      </w:r>
      <w:r>
        <w:t>Dataset-B</w:t>
      </w:r>
      <w:r>
        <w:t>上的整体</w:t>
      </w:r>
      <w:r>
        <w:rPr>
          <w:rFonts w:hint="eastAsia"/>
        </w:rPr>
        <w:t>预测性能</w:t>
      </w:r>
      <w:r>
        <w:t>和外推能力相对较弱，</w:t>
      </w:r>
      <w:r w:rsidRPr="007A46EE">
        <w:rPr>
          <w:rFonts w:hint="eastAsia"/>
        </w:rPr>
        <w:t>因此本章不再将其作为分区混合学习的基学习器</w:t>
      </w:r>
      <w:r>
        <w:t>。</w:t>
      </w:r>
    </w:p>
    <w:p w14:paraId="43715162" w14:textId="71963D8A" w:rsidR="004358D4" w:rsidRPr="008C6572" w:rsidRDefault="004358D4" w:rsidP="004358D4">
      <w:pPr>
        <w:ind w:firstLine="480"/>
        <w:rPr>
          <w:rFonts w:ascii="Cambria Math" w:hAnsi="Cambria Math" w:cs="Cambria Math"/>
        </w:rPr>
      </w:pPr>
      <w:r w:rsidRPr="008C6572">
        <w:t>基于上述三种候选基学习器，本章设置两基学习器和三基学习器结构</w:t>
      </w:r>
      <w:r w:rsidR="00D91DA4">
        <w:rPr>
          <w:rFonts w:hint="eastAsia"/>
        </w:rPr>
        <w:t>，</w:t>
      </w:r>
      <w:r w:rsidRPr="008C6572">
        <w:rPr>
          <w:rFonts w:hint="eastAsia"/>
        </w:rPr>
        <w:t>分别表示将两个基学习器的预测输出、三个基学习器的预测输出，拼接形成新的元特征，再输入元模型。考虑到</w:t>
      </w:r>
      <w:r w:rsidRPr="008C6572">
        <w:rPr>
          <w:rFonts w:hint="eastAsia"/>
        </w:rPr>
        <w:t>CatBoost</w:t>
      </w:r>
      <w:r w:rsidRPr="008C6572">
        <w:rPr>
          <w:rFonts w:hint="eastAsia"/>
        </w:rPr>
        <w:t>在第三章中表现出较好的整体稳定性和跨摩擦区间预测能力，本章将其作为为两基学习器结构中的核心基学习器。与此同时，</w:t>
      </w:r>
      <w:r w:rsidRPr="008C6572">
        <w:rPr>
          <w:rFonts w:hint="eastAsia"/>
        </w:rPr>
        <w:t>RF</w:t>
      </w:r>
      <w:r w:rsidRPr="008C6572">
        <w:rPr>
          <w:rFonts w:hint="eastAsia"/>
        </w:rPr>
        <w:t>和</w:t>
      </w:r>
      <w:r w:rsidRPr="008C6572">
        <w:rPr>
          <w:rFonts w:hint="eastAsia"/>
        </w:rPr>
        <w:t>XGBoost</w:t>
      </w:r>
      <w:r w:rsidRPr="008C6572">
        <w:rPr>
          <w:rFonts w:hint="eastAsia"/>
        </w:rPr>
        <w:t>在低</w:t>
      </w:r>
      <w:r w:rsidR="00D91DA4" w:rsidRPr="00EE0074">
        <w:rPr>
          <w:rFonts w:cs="Times New Roman"/>
          <w:i/>
        </w:rPr>
        <w:t>μ</w:t>
      </w:r>
      <w:r w:rsidRPr="008C6572">
        <w:rPr>
          <w:rFonts w:ascii="Cambria Math" w:hAnsi="Cambria Math" w:cs="Cambria Math" w:hint="eastAsia"/>
        </w:rPr>
        <w:t>区间具有较小的局部偏差，</w:t>
      </w:r>
      <w:r w:rsidRPr="00C24A00">
        <w:rPr>
          <w:rFonts w:ascii="Cambria Math" w:hAnsi="Cambria Math" w:cs="Cambria Math" w:hint="eastAsia"/>
        </w:rPr>
        <w:t>可分别作为对</w:t>
      </w:r>
      <w:r w:rsidRPr="00D91DA4">
        <w:rPr>
          <w:rFonts w:cs="Times New Roman"/>
        </w:rPr>
        <w:t>CatBoost</w:t>
      </w:r>
      <w:r w:rsidRPr="00C24A00">
        <w:rPr>
          <w:rFonts w:ascii="Cambria Math" w:hAnsi="Cambria Math" w:cs="Cambria Math" w:hint="eastAsia"/>
        </w:rPr>
        <w:t>的补充</w:t>
      </w:r>
      <w:r w:rsidRPr="008C6572">
        <w:rPr>
          <w:rFonts w:ascii="Cambria Math" w:hAnsi="Cambria Math" w:cs="Cambria Math" w:hint="eastAsia"/>
        </w:rPr>
        <w:t>。因此，本章构建</w:t>
      </w:r>
      <w:r w:rsidRPr="00D91DA4">
        <w:rPr>
          <w:rFonts w:cs="Times New Roman"/>
        </w:rPr>
        <w:t>CatBoost+RF</w:t>
      </w:r>
      <w:r w:rsidRPr="008C6572">
        <w:rPr>
          <w:rFonts w:ascii="Cambria Math" w:hAnsi="Cambria Math" w:cs="Cambria Math" w:hint="eastAsia"/>
        </w:rPr>
        <w:t>和</w:t>
      </w:r>
      <w:r w:rsidRPr="00D91DA4">
        <w:rPr>
          <w:rFonts w:cs="Times New Roman"/>
        </w:rPr>
        <w:t>CatBoost+XGBoost</w:t>
      </w:r>
      <w:r w:rsidRPr="008C6572">
        <w:rPr>
          <w:rFonts w:ascii="Cambria Math" w:hAnsi="Cambria Math" w:cs="Cambria Math" w:hint="eastAsia"/>
        </w:rPr>
        <w:t>两类两基学习器结构，用于比较不同补充模型对核心基学习器的增益作用。</w:t>
      </w:r>
      <w:r w:rsidRPr="008C6572">
        <w:t>由于</w:t>
      </w:r>
      <w:r w:rsidRPr="008C6572">
        <w:t>RF</w:t>
      </w:r>
      <w:r w:rsidRPr="008C6572">
        <w:t>和</w:t>
      </w:r>
      <w:r w:rsidRPr="008C6572">
        <w:t>XGBoost</w:t>
      </w:r>
      <w:r w:rsidRPr="008C6572">
        <w:t>在低</w:t>
      </w:r>
      <w:r w:rsidR="003D0F26" w:rsidRPr="003D0F26">
        <w:rPr>
          <w:rStyle w:val="katex-mathml"/>
          <w:i/>
        </w:rPr>
        <w:t>μ</w:t>
      </w:r>
      <w:r w:rsidRPr="008C6572">
        <w:t>区间的优势具有一</w:t>
      </w:r>
      <w:r>
        <w:t>定相似性，且整体稳定性和外部验证表现均不及</w:t>
      </w:r>
      <w:r>
        <w:t>CatBoost</w:t>
      </w:r>
      <w:r>
        <w:t>，因此本章未将</w:t>
      </w:r>
      <w:r>
        <w:t>RF+XGBoost</w:t>
      </w:r>
      <w:r>
        <w:t>作为优先比较的两基学习器结构。</w:t>
      </w:r>
      <w:r>
        <w:rPr>
          <w:rFonts w:hint="eastAsia"/>
        </w:rPr>
        <w:t>另外</w:t>
      </w:r>
      <w:r>
        <w:t>，为</w:t>
      </w:r>
      <w:r>
        <w:rPr>
          <w:rFonts w:hint="eastAsia"/>
        </w:rPr>
        <w:t>检验</w:t>
      </w:r>
      <w:r>
        <w:t>三类树模型联合建模的效果，本章还构建了</w:t>
      </w:r>
      <w:r>
        <w:t>CatBoost+RF+XGBoost</w:t>
      </w:r>
      <w:r>
        <w:t>三基学习器结构。</w:t>
      </w:r>
    </w:p>
    <w:p w14:paraId="6D4BE98D" w14:textId="77777777" w:rsidR="004358D4" w:rsidRDefault="004358D4" w:rsidP="004358D4">
      <w:pPr>
        <w:ind w:firstLine="480"/>
        <w:rPr>
          <w:color w:val="FF0000"/>
        </w:rPr>
      </w:pPr>
      <w:r w:rsidRPr="00CC44AA">
        <w:rPr>
          <w:rFonts w:hint="eastAsia"/>
        </w:rPr>
        <w:lastRenderedPageBreak/>
        <w:t>在元模型设置上，本章选取</w:t>
      </w:r>
      <w:r w:rsidRPr="00CC44AA">
        <w:rPr>
          <w:rFonts w:hint="eastAsia"/>
        </w:rPr>
        <w:t>Ridge</w:t>
      </w:r>
      <w:r w:rsidRPr="00CC44AA">
        <w:rPr>
          <w:rFonts w:hint="eastAsia"/>
        </w:rPr>
        <w:t>、</w:t>
      </w:r>
      <w:r w:rsidRPr="00CC44AA">
        <w:rPr>
          <w:rFonts w:hint="eastAsia"/>
        </w:rPr>
        <w:t>CatBoost</w:t>
      </w:r>
      <w:r w:rsidRPr="00CC44AA">
        <w:rPr>
          <w:rFonts w:hint="eastAsia"/>
        </w:rPr>
        <w:t>、</w:t>
      </w:r>
      <w:r w:rsidRPr="00CC44AA">
        <w:rPr>
          <w:rFonts w:hint="eastAsia"/>
        </w:rPr>
        <w:t>RF</w:t>
      </w:r>
      <w:r w:rsidRPr="00CC44AA">
        <w:rPr>
          <w:rFonts w:hint="eastAsia"/>
        </w:rPr>
        <w:t>、</w:t>
      </w:r>
      <w:r w:rsidRPr="00CC44AA">
        <w:rPr>
          <w:rFonts w:hint="eastAsia"/>
        </w:rPr>
        <w:t>XGBoost</w:t>
      </w:r>
      <w:r w:rsidRPr="00CC44AA">
        <w:rPr>
          <w:rFonts w:hint="eastAsia"/>
        </w:rPr>
        <w:t>和</w:t>
      </w:r>
      <w:r w:rsidRPr="00CC44AA">
        <w:rPr>
          <w:rFonts w:hint="eastAsia"/>
        </w:rPr>
        <w:t>SVR</w:t>
      </w:r>
      <w:r>
        <w:rPr>
          <w:rFonts w:hint="eastAsia"/>
        </w:rPr>
        <w:t>作为候选元模型，用于</w:t>
      </w:r>
      <w:r w:rsidRPr="00CC44AA">
        <w:rPr>
          <w:rFonts w:hint="eastAsia"/>
        </w:rPr>
        <w:t>比较线性模型、树模型和核方法在堆叠预测中的适用性。基于上述三类基学习器组合和五种候选元模型，本章共构建</w:t>
      </w:r>
      <w:r w:rsidRPr="00CC44AA">
        <w:rPr>
          <w:rFonts w:hint="eastAsia"/>
        </w:rPr>
        <w:t>15</w:t>
      </w:r>
      <w:r w:rsidRPr="00CC44AA">
        <w:rPr>
          <w:rFonts w:hint="eastAsia"/>
        </w:rPr>
        <w:t>种候选门控分区混合学习模型，</w:t>
      </w:r>
      <w:r w:rsidRPr="008C6572">
        <w:rPr>
          <w:rFonts w:hint="eastAsia"/>
        </w:rPr>
        <w:t>用于比较不同基学习器组合与元模型类型对各摩擦区间预测性能的影响</w:t>
      </w:r>
      <w:r w:rsidRPr="00E52F09">
        <w:rPr>
          <w:rFonts w:hint="eastAsia"/>
        </w:rPr>
        <w:t>。</w:t>
      </w:r>
    </w:p>
    <w:p w14:paraId="4CB39C1A" w14:textId="1DD5D5D6" w:rsidR="00481247" w:rsidRPr="004358D4" w:rsidRDefault="004358D4" w:rsidP="004358D4">
      <w:pPr>
        <w:ind w:firstLine="480"/>
      </w:pPr>
      <w:r w:rsidRPr="002848BB">
        <w:rPr>
          <w:rFonts w:hint="eastAsia"/>
        </w:rPr>
        <w:t>在完成门</w:t>
      </w:r>
      <w:r>
        <w:rPr>
          <w:rFonts w:hint="eastAsia"/>
        </w:rPr>
        <w:t>控模型构建、摩擦区间划分以及各区间局部混合学习模型训练后，下面以单个待预测样本为例，说明门控分区混合学习模型的预测流程</w:t>
      </w:r>
      <w:r w:rsidRPr="002848BB">
        <w:rPr>
          <w:rFonts w:hint="eastAsia"/>
        </w:rPr>
        <w:t>。</w:t>
      </w:r>
      <w:r>
        <w:rPr>
          <w:rFonts w:hint="eastAsia"/>
        </w:rPr>
        <w:t>设</w:t>
      </w:r>
      <w:r>
        <w:rPr>
          <w:rFonts w:ascii="Cambria Math" w:hAnsi="Cambria Math" w:cs="Cambria Math"/>
        </w:rPr>
        <w:t>x</w:t>
      </w:r>
      <w:r w:rsidRPr="008656F2">
        <w:rPr>
          <w:rFonts w:ascii="Cambria Math" w:hAnsi="Cambria Math" w:cs="Cambria Math"/>
          <w:vertAlign w:val="superscript"/>
        </w:rPr>
        <w:t>(B)</w:t>
      </w:r>
      <w:r>
        <w:rPr>
          <w:rFonts w:hint="eastAsia"/>
        </w:rPr>
        <w:t>表示</w:t>
      </w:r>
      <w:r>
        <w:rPr>
          <w:rFonts w:hint="eastAsia"/>
        </w:rPr>
        <w:t>Dataset-B</w:t>
      </w:r>
      <w:r>
        <w:rPr>
          <w:rFonts w:hint="eastAsia"/>
        </w:rPr>
        <w:t>中任一待预测样本的输入特征描述符向量。若该样本经门控模型判定后被分配到摩擦区间</w:t>
      </w:r>
      <w:r>
        <w:t>r</w:t>
      </w:r>
      <w:r>
        <w:rPr>
          <w:rFonts w:hint="eastAsia"/>
        </w:rPr>
        <w:t>，</w:t>
      </w:r>
      <w:r>
        <w:t>其中</w:t>
      </w:r>
      <m:oMath>
        <m:r>
          <m:rPr>
            <m:sty m:val="p"/>
          </m:rPr>
          <w:rPr>
            <w:rFonts w:ascii="Cambria Math" w:hAnsi="Cambria Math"/>
          </w:rPr>
          <m:t>r∈</m:t>
        </m:r>
        <m:d>
          <m:dPr>
            <m:begChr m:val="{"/>
            <m:endChr m:val="}"/>
            <m:ctrlPr>
              <w:rPr>
                <w:rFonts w:ascii="Cambria Math" w:hAnsi="Cambria Math"/>
              </w:rPr>
            </m:ctrlPr>
          </m:dPr>
          <m:e>
            <m:r>
              <m:rPr>
                <m:sty m:val="p"/>
              </m:rPr>
              <w:rPr>
                <w:rFonts w:ascii="Cambria Math" w:hAnsi="Cambria Math"/>
              </w:rPr>
              <m:t>Low,Middle,High</m:t>
            </m:r>
          </m:e>
        </m:d>
      </m:oMath>
      <w:r>
        <w:rPr>
          <w:rFonts w:hint="eastAsia"/>
        </w:rPr>
        <w:t>，若</w:t>
      </w:r>
      <w:r w:rsidRPr="00CA2599">
        <w:rPr>
          <w:rFonts w:ascii="Cambria Math" w:hAnsi="Cambria Math" w:cs="Cambria Math" w:hint="eastAsia"/>
        </w:rPr>
        <w:t>该区间</w:t>
      </w:r>
      <w:r>
        <w:rPr>
          <w:rFonts w:ascii="Cambria Math" w:hAnsi="Cambria Math" w:cs="Cambria Math" w:hint="eastAsia"/>
        </w:rPr>
        <w:t>内</w:t>
      </w:r>
      <w:r w:rsidRPr="00CA2599">
        <w:rPr>
          <w:rFonts w:ascii="Cambria Math" w:hAnsi="Cambria Math" w:cs="Cambria Math" w:hint="eastAsia"/>
        </w:rPr>
        <w:t>设置</w:t>
      </w:r>
      <w:r>
        <w:rPr>
          <w:rFonts w:ascii="Cambria Math" w:hAnsi="Cambria Math" w:cs="Cambria Math" w:hint="eastAsia"/>
        </w:rPr>
        <w:t>m</w:t>
      </w:r>
      <w:r>
        <w:rPr>
          <w:rFonts w:ascii="Cambria Math" w:hAnsi="Cambria Math" w:cs="Cambria Math" w:hint="eastAsia"/>
        </w:rPr>
        <w:t>个基学习器，</w:t>
      </w:r>
      <w:r w:rsidRPr="007B43EB">
        <w:rPr>
          <w:rFonts w:ascii="Cambria Math" w:hAnsi="Cambria Math" w:cs="Cambria Math" w:hint="eastAsia"/>
        </w:rPr>
        <w:t>则这</w:t>
      </w:r>
      <w:r w:rsidRPr="007B43EB">
        <w:rPr>
          <w:rFonts w:ascii="Cambria Math" w:hAnsi="Cambria Math" w:cs="Cambria Math" w:hint="eastAsia"/>
        </w:rPr>
        <w:t>m</w:t>
      </w:r>
      <w:r w:rsidRPr="007B43EB">
        <w:rPr>
          <w:rFonts w:ascii="Cambria Math" w:hAnsi="Cambria Math" w:cs="Cambria Math" w:hint="eastAsia"/>
        </w:rPr>
        <w:t>个基学习器对该样本的预测输出可统一表示为</w:t>
      </w:r>
      <w:r>
        <w:rPr>
          <w:rFonts w:ascii="Cambria Math" w:hAnsi="Cambria Math" w:cs="Cambria Math" w:hint="eastAsia"/>
        </w:rPr>
        <w:t>：</w:t>
      </w:r>
    </w:p>
    <w:p w14:paraId="1C15AD44" w14:textId="492BEE5B" w:rsidR="00CA4C85" w:rsidRPr="00CA4C85" w:rsidRDefault="00EB55FB" w:rsidP="00CA4C85">
      <w:pPr>
        <w:pStyle w:val="afa"/>
      </w:pPr>
      <m:oMathPara>
        <m:oMath>
          <m:eqArr>
            <m:eqArrPr>
              <m:maxDist m:val="1"/>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r</m:t>
                  </m:r>
                  <m:r>
                    <m:rPr>
                      <m:sty m:val="p"/>
                    </m:rPr>
                    <w:rPr>
                      <w:rFonts w:ascii="Cambria Math" w:hAnsi="Cambria Math"/>
                    </w:rPr>
                    <m:t>,1</m:t>
                  </m:r>
                </m:sub>
              </m:sSub>
              <m:d>
                <m:dPr>
                  <m:ctrlPr>
                    <w:rPr>
                      <w:rFonts w:ascii="Cambria Math" w:hAnsi="Cambria Math"/>
                    </w:rPr>
                  </m:ctrlPr>
                </m:dPr>
                <m:e>
                  <m:sSup>
                    <m:sSupPr>
                      <m:ctrlPr>
                        <w:rPr>
                          <w:rFonts w:ascii="Cambria Math" w:hAnsi="Cambria Math"/>
                        </w:rPr>
                      </m:ctrlPr>
                    </m:sSupPr>
                    <m:e>
                      <m:r>
                        <m:rPr>
                          <m:sty m:val="p"/>
                        </m:rPr>
                        <w:rPr>
                          <w:rFonts w:ascii="Cambria Math" w:hAnsi="Cambria Math"/>
                        </w:rPr>
                        <m:t>x</m:t>
                      </m:r>
                    </m:e>
                    <m:sup>
                      <m:d>
                        <m:dPr>
                          <m:ctrlPr>
                            <w:rPr>
                              <w:rFonts w:ascii="Cambria Math" w:hAnsi="Cambria Math"/>
                            </w:rPr>
                          </m:ctrlPr>
                        </m:dPr>
                        <m:e>
                          <m:r>
                            <w:rPr>
                              <w:rFonts w:ascii="Cambria Math" w:hAnsi="Cambria Math"/>
                            </w:rPr>
                            <m:t>B</m:t>
                          </m:r>
                        </m:e>
                      </m:d>
                    </m:sup>
                  </m:sSup>
                </m:e>
              </m:d>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r</m:t>
                  </m:r>
                  <m:r>
                    <m:rPr>
                      <m:sty m:val="p"/>
                    </m:rPr>
                    <w:rPr>
                      <w:rFonts w:ascii="Cambria Math" w:hAnsi="Cambria Math"/>
                    </w:rPr>
                    <m:t>,2</m:t>
                  </m:r>
                </m:sub>
              </m:sSub>
              <m:d>
                <m:dPr>
                  <m:ctrlPr>
                    <w:rPr>
                      <w:rFonts w:ascii="Cambria Math" w:hAnsi="Cambria Math"/>
                    </w:rPr>
                  </m:ctrlPr>
                </m:dPr>
                <m:e>
                  <m:sSup>
                    <m:sSupPr>
                      <m:ctrlPr>
                        <w:rPr>
                          <w:rFonts w:ascii="Cambria Math" w:hAnsi="Cambria Math"/>
                        </w:rPr>
                      </m:ctrlPr>
                    </m:sSupPr>
                    <m:e>
                      <m:r>
                        <m:rPr>
                          <m:sty m:val="p"/>
                        </m:rPr>
                        <w:rPr>
                          <w:rFonts w:ascii="Cambria Math" w:hAnsi="Cambria Math"/>
                        </w:rPr>
                        <m:t>x</m:t>
                      </m:r>
                    </m:e>
                    <m:sup>
                      <m:d>
                        <m:dPr>
                          <m:ctrlPr>
                            <w:rPr>
                              <w:rFonts w:ascii="Cambria Math" w:hAnsi="Cambria Math"/>
                            </w:rPr>
                          </m:ctrlPr>
                        </m:dPr>
                        <m:e>
                          <m:r>
                            <w:rPr>
                              <w:rFonts w:ascii="Cambria Math" w:hAnsi="Cambria Math"/>
                            </w:rPr>
                            <m:t>B</m:t>
                          </m:r>
                        </m:e>
                      </m:d>
                    </m:sup>
                  </m:sSup>
                </m:e>
              </m:d>
              <m:r>
                <m:rPr>
                  <m:sty m:val="p"/>
                </m:rPr>
                <w:rPr>
                  <w:rFonts w:ascii="Cambria Math" w:hAnsi="Cambria Math" w:hint="eastAsia"/>
                </w:rPr>
                <m:t>，</m:t>
              </m:r>
              <m:r>
                <m:rPr>
                  <m:sty m:val="p"/>
                </m:rPr>
                <w:rPr>
                  <w:rFonts w:ascii="Cambria Math" w:hAnsi="Cambria Math"/>
                </w:rPr>
                <m:t>…</m:t>
              </m:r>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r</m:t>
                  </m:r>
                  <m:r>
                    <m:rPr>
                      <m:sty m:val="p"/>
                    </m:rPr>
                    <w:rPr>
                      <w:rFonts w:ascii="Cambria Math" w:hAnsi="Cambria Math"/>
                    </w:rPr>
                    <m:t>,</m:t>
                  </m:r>
                  <m:r>
                    <m:rPr>
                      <m:sty m:val="p"/>
                    </m:rPr>
                    <w:rPr>
                      <w:rFonts w:ascii="Cambria Math" w:hAnsi="Cambria Math" w:hint="eastAsia"/>
                    </w:rPr>
                    <m:t>m</m:t>
                  </m:r>
                </m:sub>
              </m:sSub>
              <m:d>
                <m:dPr>
                  <m:ctrlPr>
                    <w:rPr>
                      <w:rFonts w:ascii="Cambria Math" w:hAnsi="Cambria Math"/>
                    </w:rPr>
                  </m:ctrlPr>
                </m:dPr>
                <m:e>
                  <m:sSup>
                    <m:sSupPr>
                      <m:ctrlPr>
                        <w:rPr>
                          <w:rFonts w:ascii="Cambria Math" w:hAnsi="Cambria Math"/>
                        </w:rPr>
                      </m:ctrlPr>
                    </m:sSupPr>
                    <m:e>
                      <m:r>
                        <m:rPr>
                          <m:sty m:val="p"/>
                        </m:rPr>
                        <w:rPr>
                          <w:rFonts w:ascii="Cambria Math" w:hAnsi="Cambria Math"/>
                        </w:rPr>
                        <m:t>x</m:t>
                      </m:r>
                    </m:e>
                    <m:sup>
                      <m:d>
                        <m:dPr>
                          <m:ctrlPr>
                            <w:rPr>
                              <w:rFonts w:ascii="Cambria Math" w:hAnsi="Cambria Math"/>
                            </w:rPr>
                          </m:ctrlPr>
                        </m:dPr>
                        <m:e>
                          <m:r>
                            <w:rPr>
                              <w:rFonts w:ascii="Cambria Math" w:hAnsi="Cambria Math"/>
                            </w:rPr>
                            <m:t>B</m:t>
                          </m:r>
                        </m:e>
                      </m:d>
                    </m:sup>
                  </m:sSup>
                </m:e>
              </m:d>
              <m:r>
                <w:rPr>
                  <w:rFonts w:ascii="Cambria Math" w:hAnsi="Cambria Math"/>
                </w:rPr>
                <m:t>#</m:t>
              </m:r>
              <m:d>
                <m:dPr>
                  <m:ctrlPr>
                    <w:rPr>
                      <w:rFonts w:ascii="Cambria Math" w:hAnsi="Cambria Math"/>
                    </w:rPr>
                  </m:ctrlPr>
                </m:dPr>
                <m:e>
                  <m:r>
                    <m:rPr>
                      <m:sty m:val="p"/>
                    </m:rPr>
                    <w:rPr>
                      <w:rFonts w:ascii="Cambria Math" w:hAnsi="Cambria Math"/>
                    </w:rPr>
                    <w:fldChar w:fldCharType="begin"/>
                  </m:r>
                  <m:r>
                    <m:rPr>
                      <m:sty m:val="p"/>
                    </m:rPr>
                    <w:rPr>
                      <w:rFonts w:ascii="Cambria Math" w:hAnsi="Cambria Math"/>
                    </w:rPr>
                    <m:t xml:space="preserve"> SEQ chapter\c </m:t>
                  </m:r>
                  <m:r>
                    <m:rPr>
                      <m:sty m:val="p"/>
                    </m:rPr>
                    <w:rPr>
                      <w:rFonts w:ascii="Cambria Math" w:hAnsi="Cambria Math"/>
                    </w:rPr>
                    <w:fldChar w:fldCharType="separate"/>
                  </m:r>
                  <m:r>
                    <m:rPr>
                      <m:sty m:val="p"/>
                    </m:rPr>
                    <w:rPr>
                      <w:rFonts w:ascii="Cambria Math" w:hAnsi="Cambria Math"/>
                      <w:noProof/>
                    </w:rPr>
                    <m:t>4</m:t>
                  </m:r>
                  <m:r>
                    <m:rPr>
                      <m:sty m:val="p"/>
                    </m:rPr>
                    <w:rPr>
                      <w:rFonts w:ascii="Cambria Math" w:hAnsi="Cambria Math"/>
                    </w:rPr>
                    <w:fldChar w:fldCharType="end"/>
                  </m:r>
                  <m:r>
                    <m:rPr>
                      <m:sty m:val="p"/>
                    </m:rPr>
                    <w:rPr>
                      <w:rFonts w:ascii="Cambria Math" w:hAnsi="Cambria Math"/>
                    </w:rPr>
                    <m:t>.</m:t>
                  </m:r>
                  <m:r>
                    <m:rPr>
                      <m:sty m:val="p"/>
                    </m:rPr>
                    <w:rPr>
                      <w:rFonts w:ascii="Cambria Math" w:hAnsi="Cambria Math"/>
                    </w:rPr>
                    <w:fldChar w:fldCharType="begin"/>
                  </m:r>
                  <m:r>
                    <m:rPr>
                      <m:sty m:val="p"/>
                    </m:rPr>
                    <w:rPr>
                      <w:rFonts w:ascii="Cambria Math" w:hAnsi="Cambria Math"/>
                    </w:rPr>
                    <m:t xml:space="preserve"> SEQ equation </m:t>
                  </m:r>
                  <m:r>
                    <m:rPr>
                      <m:sty m:val="p"/>
                    </m:rPr>
                    <w:rPr>
                      <w:rFonts w:ascii="Cambria Math" w:hAnsi="Cambria Math"/>
                    </w:rPr>
                    <w:fldChar w:fldCharType="separate"/>
                  </m:r>
                  <m:r>
                    <m:rPr>
                      <m:sty m:val="p"/>
                    </m:rPr>
                    <w:rPr>
                      <w:rFonts w:ascii="Cambria Math" w:hAnsi="Cambria Math"/>
                      <w:noProof/>
                    </w:rPr>
                    <m:t>2</m:t>
                  </m:r>
                  <m:r>
                    <m:rPr>
                      <m:sty m:val="p"/>
                    </m:rPr>
                    <w:rPr>
                      <w:rFonts w:ascii="Cambria Math" w:hAnsi="Cambria Math"/>
                    </w:rPr>
                    <w:fldChar w:fldCharType="end"/>
                  </m:r>
                </m:e>
              </m:d>
              <m:ctrlPr>
                <w:rPr>
                  <w:rFonts w:ascii="Cambria Math" w:hAnsi="Cambria Math"/>
                  <w:i/>
                </w:rPr>
              </m:ctrlPr>
            </m:e>
          </m:eqArr>
        </m:oMath>
      </m:oMathPara>
    </w:p>
    <w:p w14:paraId="23C9E06B" w14:textId="670315D7" w:rsidR="00481247" w:rsidRPr="004800BA" w:rsidRDefault="004358D4" w:rsidP="00481247">
      <w:pPr>
        <w:ind w:firstLineChars="0" w:firstLine="0"/>
      </w:pPr>
      <w:r>
        <w:t>将上述预测值按列拼接后，可得到该样本在区间</w:t>
      </w:r>
      <w:r>
        <w:rPr>
          <w:rStyle w:val="katex-mathml"/>
        </w:rPr>
        <w:t>r</w:t>
      </w:r>
      <w:r>
        <w:t>内对应的元特征向量</w:t>
      </w:r>
      <w:r w:rsidR="00481247">
        <w:rPr>
          <w:rFonts w:hint="eastAsia"/>
        </w:rPr>
        <w:t>：</w:t>
      </w:r>
    </w:p>
    <w:p w14:paraId="34BA6921" w14:textId="7AEFF238" w:rsidR="00CA4C85" w:rsidRPr="00CA4C85" w:rsidRDefault="00EB55FB" w:rsidP="00CA4C85">
      <w:pPr>
        <w:pStyle w:val="afa"/>
      </w:pPr>
      <m:oMathPara>
        <m:oMath>
          <m:eqArr>
            <m:eqArrPr>
              <m:maxDist m:val="1"/>
              <m:ctrlPr>
                <w:rPr>
                  <w:rFonts w:ascii="Cambria Math" w:hAnsi="Cambria Math"/>
                </w:rPr>
              </m:ctrlPr>
            </m:eqArrPr>
            <m:e>
              <m:sSub>
                <m:sSubPr>
                  <m:ctrlPr>
                    <w:rPr>
                      <w:rFonts w:ascii="Cambria Math" w:hAnsi="Cambria Math"/>
                    </w:rPr>
                  </m:ctrlPr>
                </m:sSubPr>
                <m:e>
                  <m:r>
                    <m:rPr>
                      <m:sty m:val="p"/>
                    </m:rPr>
                    <w:rPr>
                      <w:rFonts w:ascii="Cambria Math" w:hAnsi="Cambria Math"/>
                    </w:rPr>
                    <m:t>Z</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m:rPr>
                          <m:sty m:val="p"/>
                        </m:rPr>
                        <w:rPr>
                          <w:rFonts w:ascii="Cambria Math" w:hAnsi="Cambria Math"/>
                        </w:rPr>
                        <m:t>x</m:t>
                      </m:r>
                    </m:e>
                    <m:sup>
                      <m:d>
                        <m:dPr>
                          <m:ctrlPr>
                            <w:rPr>
                              <w:rFonts w:ascii="Cambria Math" w:hAnsi="Cambria Math"/>
                            </w:rPr>
                          </m:ctrlPr>
                        </m:dPr>
                        <m:e>
                          <m:r>
                            <w:rPr>
                              <w:rFonts w:ascii="Cambria Math" w:hAnsi="Cambria Math"/>
                            </w:rPr>
                            <m:t>B</m:t>
                          </m:r>
                        </m:e>
                      </m:d>
                    </m:sup>
                  </m:sSup>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r</m:t>
                      </m:r>
                      <m:r>
                        <m:rPr>
                          <m:sty m:val="p"/>
                        </m:rPr>
                        <w:rPr>
                          <w:rFonts w:ascii="Cambria Math" w:hAnsi="Cambria Math"/>
                        </w:rPr>
                        <m:t>,1</m:t>
                      </m:r>
                    </m:sub>
                  </m:sSub>
                  <m:d>
                    <m:dPr>
                      <m:ctrlPr>
                        <w:rPr>
                          <w:rFonts w:ascii="Cambria Math" w:hAnsi="Cambria Math"/>
                        </w:rPr>
                      </m:ctrlPr>
                    </m:dPr>
                    <m:e>
                      <m:sSup>
                        <m:sSupPr>
                          <m:ctrlPr>
                            <w:rPr>
                              <w:rFonts w:ascii="Cambria Math" w:hAnsi="Cambria Math"/>
                            </w:rPr>
                          </m:ctrlPr>
                        </m:sSupPr>
                        <m:e>
                          <m:r>
                            <m:rPr>
                              <m:sty m:val="p"/>
                            </m:rPr>
                            <w:rPr>
                              <w:rFonts w:ascii="Cambria Math" w:hAnsi="Cambria Math"/>
                            </w:rPr>
                            <m:t>x</m:t>
                          </m:r>
                        </m:e>
                        <m:sup>
                          <m:d>
                            <m:dPr>
                              <m:ctrlPr>
                                <w:rPr>
                                  <w:rFonts w:ascii="Cambria Math" w:hAnsi="Cambria Math"/>
                                </w:rPr>
                              </m:ctrlPr>
                            </m:dPr>
                            <m:e>
                              <m:r>
                                <w:rPr>
                                  <w:rFonts w:ascii="Cambria Math" w:hAnsi="Cambria Math"/>
                                </w:rPr>
                                <m:t>B</m:t>
                              </m:r>
                            </m:e>
                          </m:d>
                        </m:sup>
                      </m:sSup>
                    </m:e>
                  </m:d>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r</m:t>
                      </m:r>
                      <m:r>
                        <m:rPr>
                          <m:sty m:val="p"/>
                        </m:rPr>
                        <w:rPr>
                          <w:rFonts w:ascii="Cambria Math" w:hAnsi="Cambria Math"/>
                        </w:rPr>
                        <m:t>,2</m:t>
                      </m:r>
                    </m:sub>
                  </m:sSub>
                  <m:d>
                    <m:dPr>
                      <m:ctrlPr>
                        <w:rPr>
                          <w:rFonts w:ascii="Cambria Math" w:hAnsi="Cambria Math"/>
                        </w:rPr>
                      </m:ctrlPr>
                    </m:dPr>
                    <m:e>
                      <m:sSup>
                        <m:sSupPr>
                          <m:ctrlPr>
                            <w:rPr>
                              <w:rFonts w:ascii="Cambria Math" w:hAnsi="Cambria Math"/>
                            </w:rPr>
                          </m:ctrlPr>
                        </m:sSupPr>
                        <m:e>
                          <m:r>
                            <m:rPr>
                              <m:sty m:val="p"/>
                            </m:rPr>
                            <w:rPr>
                              <w:rFonts w:ascii="Cambria Math" w:hAnsi="Cambria Math"/>
                            </w:rPr>
                            <m:t>x</m:t>
                          </m:r>
                        </m:e>
                        <m:sup>
                          <m:d>
                            <m:dPr>
                              <m:ctrlPr>
                                <w:rPr>
                                  <w:rFonts w:ascii="Cambria Math" w:hAnsi="Cambria Math"/>
                                </w:rPr>
                              </m:ctrlPr>
                            </m:dPr>
                            <m:e>
                              <m:r>
                                <w:rPr>
                                  <w:rFonts w:ascii="Cambria Math" w:hAnsi="Cambria Math"/>
                                </w:rPr>
                                <m:t>B</m:t>
                              </m:r>
                            </m:e>
                          </m:d>
                        </m:sup>
                      </m:sSup>
                    </m:e>
                  </m:d>
                  <m:r>
                    <m:rPr>
                      <m:sty m:val="p"/>
                    </m:rPr>
                    <w:rPr>
                      <w:rFonts w:ascii="Cambria Math" w:hAnsi="Cambria Math" w:hint="eastAsia"/>
                    </w:rPr>
                    <m:t>，</m:t>
                  </m:r>
                  <m:r>
                    <m:rPr>
                      <m:sty m:val="p"/>
                    </m:rPr>
                    <w:rPr>
                      <w:rFonts w:ascii="Cambria Math" w:hAnsi="Cambria Math"/>
                    </w:rPr>
                    <m:t>…</m:t>
                  </m:r>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r</m:t>
                      </m:r>
                      <m:r>
                        <m:rPr>
                          <m:sty m:val="p"/>
                        </m:rPr>
                        <w:rPr>
                          <w:rFonts w:ascii="Cambria Math" w:hAnsi="Cambria Math"/>
                        </w:rPr>
                        <m:t>,</m:t>
                      </m:r>
                      <m:r>
                        <m:rPr>
                          <m:sty m:val="p"/>
                        </m:rPr>
                        <w:rPr>
                          <w:rFonts w:ascii="Cambria Math" w:hAnsi="Cambria Math" w:hint="eastAsia"/>
                        </w:rPr>
                        <m:t>m</m:t>
                      </m:r>
                    </m:sub>
                  </m:sSub>
                  <m:d>
                    <m:dPr>
                      <m:ctrlPr>
                        <w:rPr>
                          <w:rFonts w:ascii="Cambria Math" w:hAnsi="Cambria Math"/>
                        </w:rPr>
                      </m:ctrlPr>
                    </m:dPr>
                    <m:e>
                      <m:sSup>
                        <m:sSupPr>
                          <m:ctrlPr>
                            <w:rPr>
                              <w:rFonts w:ascii="Cambria Math" w:hAnsi="Cambria Math"/>
                            </w:rPr>
                          </m:ctrlPr>
                        </m:sSupPr>
                        <m:e>
                          <m:r>
                            <m:rPr>
                              <m:sty m:val="p"/>
                            </m:rPr>
                            <w:rPr>
                              <w:rFonts w:ascii="Cambria Math" w:hAnsi="Cambria Math"/>
                            </w:rPr>
                            <m:t>x</m:t>
                          </m:r>
                        </m:e>
                        <m:sup>
                          <m:d>
                            <m:dPr>
                              <m:ctrlPr>
                                <w:rPr>
                                  <w:rFonts w:ascii="Cambria Math" w:hAnsi="Cambria Math"/>
                                </w:rPr>
                              </m:ctrlPr>
                            </m:dPr>
                            <m:e>
                              <m:r>
                                <w:rPr>
                                  <w:rFonts w:ascii="Cambria Math" w:hAnsi="Cambria Math"/>
                                </w:rPr>
                                <m:t>B</m:t>
                              </m:r>
                            </m:e>
                          </m:d>
                        </m:sup>
                      </m:sSup>
                    </m:e>
                  </m:d>
                </m:e>
              </m:d>
              <m:r>
                <w:rPr>
                  <w:rFonts w:ascii="Cambria Math" w:hAnsi="Cambria Math"/>
                </w:rPr>
                <m:t>#</m:t>
              </m:r>
              <m:d>
                <m:dPr>
                  <m:ctrlPr>
                    <w:rPr>
                      <w:rFonts w:ascii="Cambria Math" w:hAnsi="Cambria Math"/>
                    </w:rPr>
                  </m:ctrlPr>
                </m:dPr>
                <m:e>
                  <m:r>
                    <m:rPr>
                      <m:sty m:val="p"/>
                    </m:rPr>
                    <w:rPr>
                      <w:rFonts w:ascii="Cambria Math" w:hAnsi="Cambria Math"/>
                    </w:rPr>
                    <w:fldChar w:fldCharType="begin"/>
                  </m:r>
                  <m:r>
                    <m:rPr>
                      <m:sty m:val="p"/>
                    </m:rPr>
                    <w:rPr>
                      <w:rFonts w:ascii="Cambria Math" w:hAnsi="Cambria Math"/>
                    </w:rPr>
                    <m:t xml:space="preserve"> SEQ chapter\c </m:t>
                  </m:r>
                  <m:r>
                    <m:rPr>
                      <m:sty m:val="p"/>
                    </m:rPr>
                    <w:rPr>
                      <w:rFonts w:ascii="Cambria Math" w:hAnsi="Cambria Math"/>
                    </w:rPr>
                    <w:fldChar w:fldCharType="separate"/>
                  </m:r>
                  <m:r>
                    <m:rPr>
                      <m:sty m:val="p"/>
                    </m:rPr>
                    <w:rPr>
                      <w:rFonts w:ascii="Cambria Math" w:hAnsi="Cambria Math"/>
                      <w:noProof/>
                    </w:rPr>
                    <m:t>4</m:t>
                  </m:r>
                  <m:r>
                    <m:rPr>
                      <m:sty m:val="p"/>
                    </m:rPr>
                    <w:rPr>
                      <w:rFonts w:ascii="Cambria Math" w:hAnsi="Cambria Math"/>
                    </w:rPr>
                    <w:fldChar w:fldCharType="end"/>
                  </m:r>
                  <m:r>
                    <m:rPr>
                      <m:sty m:val="p"/>
                    </m:rPr>
                    <w:rPr>
                      <w:rFonts w:ascii="Cambria Math" w:hAnsi="Cambria Math"/>
                    </w:rPr>
                    <m:t>.</m:t>
                  </m:r>
                  <m:r>
                    <m:rPr>
                      <m:sty m:val="p"/>
                    </m:rPr>
                    <w:rPr>
                      <w:rFonts w:ascii="Cambria Math" w:hAnsi="Cambria Math"/>
                    </w:rPr>
                    <w:fldChar w:fldCharType="begin"/>
                  </m:r>
                  <m:r>
                    <m:rPr>
                      <m:sty m:val="p"/>
                    </m:rPr>
                    <w:rPr>
                      <w:rFonts w:ascii="Cambria Math" w:hAnsi="Cambria Math"/>
                    </w:rPr>
                    <m:t xml:space="preserve"> SEQ equation </m:t>
                  </m:r>
                  <m:r>
                    <m:rPr>
                      <m:sty m:val="p"/>
                    </m:rPr>
                    <w:rPr>
                      <w:rFonts w:ascii="Cambria Math" w:hAnsi="Cambria Math"/>
                    </w:rPr>
                    <w:fldChar w:fldCharType="separate"/>
                  </m:r>
                  <m:r>
                    <m:rPr>
                      <m:sty m:val="p"/>
                    </m:rPr>
                    <w:rPr>
                      <w:rFonts w:ascii="Cambria Math" w:hAnsi="Cambria Math"/>
                      <w:noProof/>
                    </w:rPr>
                    <m:t>3</m:t>
                  </m:r>
                  <m:r>
                    <m:rPr>
                      <m:sty m:val="p"/>
                    </m:rPr>
                    <w:rPr>
                      <w:rFonts w:ascii="Cambria Math" w:hAnsi="Cambria Math"/>
                    </w:rPr>
                    <w:fldChar w:fldCharType="end"/>
                  </m:r>
                </m:e>
              </m:d>
              <m:ctrlPr>
                <w:rPr>
                  <w:rFonts w:ascii="Cambria Math" w:hAnsi="Cambria Math"/>
                  <w:i/>
                </w:rPr>
              </m:ctrlPr>
            </m:e>
          </m:eqArr>
        </m:oMath>
      </m:oMathPara>
    </w:p>
    <w:p w14:paraId="1387E50E" w14:textId="625483D0" w:rsidR="004358D4" w:rsidRDefault="004358D4" w:rsidP="00481247">
      <w:pPr>
        <w:ind w:firstLineChars="0" w:firstLine="0"/>
      </w:pPr>
      <w:r>
        <w:t>这一步对应元特征构建，即将多个基学习器对同一样本的预测结果作为元模型的输入，而不是直接对多个预测值进行线性加权。在此基础上</w:t>
      </w:r>
      <w:r>
        <w:rPr>
          <w:rFonts w:hint="eastAsia"/>
        </w:rPr>
        <w:t>，将</w:t>
      </w:r>
      <m:oMath>
        <m:sSub>
          <m:sSubPr>
            <m:ctrlPr>
              <w:rPr>
                <w:rFonts w:ascii="Cambria Math" w:hAnsi="Cambria Math"/>
              </w:rPr>
            </m:ctrlPr>
          </m:sSubPr>
          <m:e>
            <m:r>
              <m:rPr>
                <m:sty m:val="p"/>
              </m:rPr>
              <w:rPr>
                <w:rFonts w:ascii="Cambria Math" w:hAnsi="Cambria Math"/>
              </w:rPr>
              <m:t>Z</m:t>
            </m:r>
          </m:e>
          <m:sub>
            <m:r>
              <w:rPr>
                <w:rFonts w:ascii="Cambria Math" w:hAnsi="Cambria Math"/>
              </w:rPr>
              <m:t>r</m:t>
            </m:r>
          </m:sub>
        </m:sSub>
        <m:d>
          <m:dPr>
            <m:ctrlPr>
              <w:rPr>
                <w:rFonts w:ascii="Cambria Math" w:hAnsi="Cambria Math"/>
                <w:vertAlign w:val="subscript"/>
              </w:rPr>
            </m:ctrlPr>
          </m:dPr>
          <m:e>
            <m:sSup>
              <m:sSupPr>
                <m:ctrlPr>
                  <w:rPr>
                    <w:rFonts w:ascii="Cambria Math" w:hAnsi="Cambria Math" w:cs="Cambria Math"/>
                  </w:rPr>
                </m:ctrlPr>
              </m:sSupPr>
              <m:e>
                <m:r>
                  <m:rPr>
                    <m:sty m:val="p"/>
                  </m:rPr>
                  <w:rPr>
                    <w:rFonts w:ascii="Cambria Math" w:hAnsi="Cambria Math" w:cs="Cambria Math"/>
                  </w:rPr>
                  <m:t>x</m:t>
                </m:r>
              </m:e>
              <m:sup>
                <m:d>
                  <m:dPr>
                    <m:ctrlPr>
                      <w:rPr>
                        <w:rFonts w:ascii="Cambria Math" w:hAnsi="Cambria Math" w:cs="Cambria Math"/>
                        <w:i/>
                      </w:rPr>
                    </m:ctrlPr>
                  </m:dPr>
                  <m:e>
                    <m:r>
                      <w:rPr>
                        <w:rFonts w:ascii="Cambria Math" w:hAnsi="Cambria Math" w:cs="Cambria Math"/>
                      </w:rPr>
                      <m:t>B</m:t>
                    </m:r>
                  </m:e>
                </m:d>
              </m:sup>
            </m:sSup>
          </m:e>
        </m:d>
      </m:oMath>
      <w:r>
        <w:rPr>
          <w:rFonts w:hint="eastAsia"/>
        </w:rPr>
        <w:t>输入</w:t>
      </w:r>
      <w:r>
        <w:t>区间</w:t>
      </w:r>
      <w:r>
        <w:rPr>
          <w:rFonts w:hint="eastAsia"/>
        </w:rPr>
        <w:t>r</w:t>
      </w:r>
      <w:r>
        <w:rPr>
          <w:rFonts w:hint="eastAsia"/>
        </w:rPr>
        <w:t>对应的元模型</w:t>
      </w:r>
      <m:oMath>
        <m:sSub>
          <m:sSubPr>
            <m:ctrlPr>
              <w:rPr>
                <w:rFonts w:ascii="Cambria Math" w:hAnsi="Cambria Math"/>
              </w:rPr>
            </m:ctrlPr>
          </m:sSubPr>
          <m:e>
            <m:r>
              <w:rPr>
                <w:rFonts w:ascii="Cambria Math" w:hAnsi="Cambria Math"/>
              </w:rPr>
              <m:t>M</m:t>
            </m:r>
          </m:e>
          <m:sub>
            <m:r>
              <w:rPr>
                <w:rFonts w:ascii="Cambria Math" w:hAnsi="Cambria Math"/>
              </w:rPr>
              <m:t>r</m:t>
            </m:r>
          </m:sub>
        </m:sSub>
        <m:d>
          <m:dPr>
            <m:ctrlPr>
              <w:rPr>
                <w:rFonts w:ascii="Cambria Math" w:hAnsi="Cambria Math"/>
                <w:i/>
              </w:rPr>
            </m:ctrlPr>
          </m:dPr>
          <m:e>
            <m:r>
              <w:rPr>
                <w:rFonts w:ascii="Cambria Math" w:hAnsi="Cambria Math" w:hint="eastAsia"/>
              </w:rPr>
              <m:t>·</m:t>
            </m:r>
          </m:e>
        </m:d>
      </m:oMath>
      <w:r>
        <w:t>,</w:t>
      </w:r>
      <w:r>
        <w:t>即可得到该样本在区间</w:t>
      </w:r>
      <w:r>
        <w:rPr>
          <w:rStyle w:val="katex-mathml"/>
        </w:rPr>
        <w:t>r</w:t>
      </w:r>
      <w:r>
        <w:t>内的最终预测值</w:t>
      </w:r>
      <w:r>
        <w:rPr>
          <w:rFonts w:hint="eastAsia"/>
        </w:rPr>
        <w:t>：</w:t>
      </w:r>
    </w:p>
    <w:p w14:paraId="5462E5F7" w14:textId="1CEE49E8" w:rsidR="00CA4C85" w:rsidRPr="00CA4C85" w:rsidRDefault="00EB55FB" w:rsidP="00CA4C85">
      <w:pPr>
        <w:pStyle w:val="afa"/>
      </w:pPr>
      <m:oMathPara>
        <m:oMath>
          <m:eqArr>
            <m:eqArrPr>
              <m:maxDist m:val="1"/>
              <m:ctrlPr>
                <w:rPr>
                  <w:rFonts w:ascii="Cambria Math" w:hAnsi="Cambria Math"/>
                </w:rPr>
              </m:ctrlPr>
            </m:eqArrPr>
            <m:e>
              <m:sSub>
                <m:sSubPr>
                  <m:ctrlPr>
                    <w:rPr>
                      <w:rFonts w:ascii="Cambria Math" w:hAnsi="Cambria Math"/>
                    </w:rPr>
                  </m:ctrlPr>
                </m:sSubPr>
                <m:e>
                  <m:acc>
                    <m:accPr>
                      <m:ctrlPr>
                        <w:rPr>
                          <w:rFonts w:ascii="Cambria Math" w:hAnsi="Cambria Math"/>
                          <w:i/>
                        </w:rPr>
                      </m:ctrlPr>
                    </m:accPr>
                    <m:e>
                      <m:r>
                        <w:rPr>
                          <w:rFonts w:ascii="Cambria Math" w:hAnsi="Cambria Math" w:hint="eastAsia"/>
                        </w:rPr>
                        <m:t>μ</m:t>
                      </m:r>
                    </m:e>
                  </m:acc>
                </m:e>
                <m:sub>
                  <m:r>
                    <w:rPr>
                      <w:rFonts w:ascii="Cambria Math" w:hAnsi="Cambria Math"/>
                    </w:rPr>
                    <m:t>r</m:t>
                  </m:r>
                </m:sub>
              </m:sSub>
              <m:d>
                <m:dPr>
                  <m:ctrlPr>
                    <w:rPr>
                      <w:rFonts w:ascii="Cambria Math" w:hAnsi="Cambria Math"/>
                      <w:vertAlign w:val="subscript"/>
                    </w:rPr>
                  </m:ctrlPr>
                </m:dPr>
                <m:e>
                  <m:sSup>
                    <m:sSupPr>
                      <m:ctrlPr>
                        <w:rPr>
                          <w:rFonts w:ascii="Cambria Math" w:hAnsi="Cambria Math" w:cs="Cambria Math"/>
                        </w:rPr>
                      </m:ctrlPr>
                    </m:sSupPr>
                    <m:e>
                      <m:r>
                        <m:rPr>
                          <m:sty m:val="p"/>
                        </m:rPr>
                        <w:rPr>
                          <w:rFonts w:ascii="Cambria Math" w:hAnsi="Cambria Math" w:cs="Cambria Math"/>
                        </w:rPr>
                        <m:t>x</m:t>
                      </m:r>
                    </m:e>
                    <m:sup>
                      <m:d>
                        <m:dPr>
                          <m:ctrlPr>
                            <w:rPr>
                              <w:rFonts w:ascii="Cambria Math" w:hAnsi="Cambria Math" w:cs="Cambria Math"/>
                              <w:i/>
                            </w:rPr>
                          </m:ctrlPr>
                        </m:dPr>
                        <m:e>
                          <m:r>
                            <w:rPr>
                              <w:rFonts w:ascii="Cambria Math" w:hAnsi="Cambria Math" w:cs="Cambria Math"/>
                            </w:rPr>
                            <m:t>B</m:t>
                          </m:r>
                        </m:e>
                      </m:d>
                    </m:sup>
                  </m:sSup>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Z</m:t>
                      </m:r>
                    </m:e>
                    <m:sub>
                      <m:r>
                        <w:rPr>
                          <w:rFonts w:ascii="Cambria Math" w:hAnsi="Cambria Math"/>
                        </w:rPr>
                        <m:t>r</m:t>
                      </m:r>
                    </m:sub>
                  </m:sSub>
                  <m:d>
                    <m:dPr>
                      <m:ctrlPr>
                        <w:rPr>
                          <w:rFonts w:ascii="Cambria Math" w:hAnsi="Cambria Math"/>
                          <w:vertAlign w:val="subscript"/>
                        </w:rPr>
                      </m:ctrlPr>
                    </m:dPr>
                    <m:e>
                      <m:sSup>
                        <m:sSupPr>
                          <m:ctrlPr>
                            <w:rPr>
                              <w:rFonts w:ascii="Cambria Math" w:hAnsi="Cambria Math" w:cs="Cambria Math"/>
                            </w:rPr>
                          </m:ctrlPr>
                        </m:sSupPr>
                        <m:e>
                          <m:r>
                            <m:rPr>
                              <m:sty m:val="p"/>
                            </m:rPr>
                            <w:rPr>
                              <w:rFonts w:ascii="Cambria Math" w:hAnsi="Cambria Math" w:cs="Cambria Math"/>
                            </w:rPr>
                            <m:t>x</m:t>
                          </m:r>
                        </m:e>
                        <m:sup>
                          <m:d>
                            <m:dPr>
                              <m:ctrlPr>
                                <w:rPr>
                                  <w:rFonts w:ascii="Cambria Math" w:hAnsi="Cambria Math" w:cs="Cambria Math"/>
                                  <w:i/>
                                </w:rPr>
                              </m:ctrlPr>
                            </m:dPr>
                            <m:e>
                              <m:r>
                                <w:rPr>
                                  <w:rFonts w:ascii="Cambria Math" w:hAnsi="Cambria Math" w:cs="Cambria Math"/>
                                </w:rPr>
                                <m:t>B</m:t>
                              </m:r>
                            </m:e>
                          </m:d>
                        </m:sup>
                      </m:sSup>
                    </m:e>
                  </m:d>
                </m:e>
              </m:d>
              <m:r>
                <w:rPr>
                  <w:rFonts w:ascii="Cambria Math" w:hAnsi="Cambria Math"/>
                </w:rPr>
                <m:t>#</m:t>
              </m:r>
              <m:d>
                <m:dPr>
                  <m:ctrlPr>
                    <w:rPr>
                      <w:rFonts w:ascii="Cambria Math" w:hAnsi="Cambria Math"/>
                    </w:rPr>
                  </m:ctrlPr>
                </m:dPr>
                <m:e>
                  <m:r>
                    <m:rPr>
                      <m:sty m:val="p"/>
                    </m:rPr>
                    <w:rPr>
                      <w:rFonts w:ascii="Cambria Math" w:hAnsi="Cambria Math"/>
                    </w:rPr>
                    <w:fldChar w:fldCharType="begin"/>
                  </m:r>
                  <m:r>
                    <m:rPr>
                      <m:sty m:val="p"/>
                    </m:rPr>
                    <w:rPr>
                      <w:rFonts w:ascii="Cambria Math" w:hAnsi="Cambria Math"/>
                    </w:rPr>
                    <m:t xml:space="preserve"> SEQ chapter\c </m:t>
                  </m:r>
                  <m:r>
                    <m:rPr>
                      <m:sty m:val="p"/>
                    </m:rPr>
                    <w:rPr>
                      <w:rFonts w:ascii="Cambria Math" w:hAnsi="Cambria Math"/>
                    </w:rPr>
                    <w:fldChar w:fldCharType="separate"/>
                  </m:r>
                  <m:r>
                    <m:rPr>
                      <m:sty m:val="p"/>
                    </m:rPr>
                    <w:rPr>
                      <w:rFonts w:ascii="Cambria Math" w:hAnsi="Cambria Math"/>
                      <w:noProof/>
                    </w:rPr>
                    <m:t>4</m:t>
                  </m:r>
                  <m:r>
                    <m:rPr>
                      <m:sty m:val="p"/>
                    </m:rPr>
                    <w:rPr>
                      <w:rFonts w:ascii="Cambria Math" w:hAnsi="Cambria Math"/>
                    </w:rPr>
                    <w:fldChar w:fldCharType="end"/>
                  </m:r>
                  <m:r>
                    <m:rPr>
                      <m:sty m:val="p"/>
                    </m:rPr>
                    <w:rPr>
                      <w:rFonts w:ascii="Cambria Math" w:hAnsi="Cambria Math"/>
                    </w:rPr>
                    <m:t>.</m:t>
                  </m:r>
                  <m:r>
                    <m:rPr>
                      <m:sty m:val="p"/>
                    </m:rPr>
                    <w:rPr>
                      <w:rFonts w:ascii="Cambria Math" w:hAnsi="Cambria Math"/>
                    </w:rPr>
                    <w:fldChar w:fldCharType="begin"/>
                  </m:r>
                  <m:r>
                    <m:rPr>
                      <m:sty m:val="p"/>
                    </m:rPr>
                    <w:rPr>
                      <w:rFonts w:ascii="Cambria Math" w:hAnsi="Cambria Math"/>
                    </w:rPr>
                    <m:t xml:space="preserve"> SEQ equation </m:t>
                  </m:r>
                  <m:r>
                    <m:rPr>
                      <m:sty m:val="p"/>
                    </m:rPr>
                    <w:rPr>
                      <w:rFonts w:ascii="Cambria Math" w:hAnsi="Cambria Math"/>
                    </w:rPr>
                    <w:fldChar w:fldCharType="separate"/>
                  </m:r>
                  <m:r>
                    <m:rPr>
                      <m:sty m:val="p"/>
                    </m:rPr>
                    <w:rPr>
                      <w:rFonts w:ascii="Cambria Math" w:hAnsi="Cambria Math"/>
                      <w:noProof/>
                    </w:rPr>
                    <m:t>4</m:t>
                  </m:r>
                  <m:r>
                    <m:rPr>
                      <m:sty m:val="p"/>
                    </m:rPr>
                    <w:rPr>
                      <w:rFonts w:ascii="Cambria Math" w:hAnsi="Cambria Math"/>
                    </w:rPr>
                    <w:fldChar w:fldCharType="end"/>
                  </m:r>
                </m:e>
              </m:d>
              <m:ctrlPr>
                <w:rPr>
                  <w:rFonts w:ascii="Cambria Math" w:hAnsi="Cambria Math"/>
                  <w:i/>
                </w:rPr>
              </m:ctrlPr>
            </m:e>
          </m:eqArr>
        </m:oMath>
      </m:oMathPara>
    </w:p>
    <w:p w14:paraId="6FA47519" w14:textId="39C83D66" w:rsidR="00481247" w:rsidRDefault="00481247" w:rsidP="00481247">
      <w:pPr>
        <w:ind w:firstLineChars="0" w:firstLine="0"/>
      </w:pPr>
      <w:r w:rsidRPr="004800BA">
        <w:rPr>
          <w:rFonts w:hint="eastAsia"/>
        </w:rPr>
        <w:t>对于图</w:t>
      </w:r>
      <w:r w:rsidRPr="004800BA">
        <w:rPr>
          <w:rFonts w:hint="eastAsia"/>
        </w:rPr>
        <w:t>4.1</w:t>
      </w:r>
      <w:r w:rsidR="003B0AE0">
        <w:rPr>
          <w:rFonts w:hint="eastAsia"/>
        </w:rPr>
        <w:t>所示的三基学习器</w:t>
      </w:r>
      <w:r w:rsidRPr="004800BA">
        <w:rPr>
          <w:rFonts w:hint="eastAsia"/>
        </w:rPr>
        <w:t>结构，</w:t>
      </w:r>
      <w:r>
        <w:t>若区间</w:t>
      </w:r>
      <w:r>
        <w:rPr>
          <w:rStyle w:val="katex-mathml"/>
        </w:rPr>
        <w:t>r</w:t>
      </w:r>
      <w:r>
        <w:t>内的三个基学习器分别为</w:t>
      </w:r>
      <w:r>
        <w:t>CatBoost</w:t>
      </w:r>
      <w:r>
        <w:t>、</w:t>
      </w:r>
      <w:r>
        <w:t>RF</w:t>
      </w:r>
      <w:r>
        <w:t>和</w:t>
      </w:r>
      <w:r>
        <w:t>XGBoost</w:t>
      </w:r>
      <w:r>
        <w:t>，则元特征向量可进一步写为</w:t>
      </w:r>
      <w:r>
        <w:rPr>
          <w:rFonts w:hint="eastAsia"/>
        </w:rPr>
        <w:t>：</w:t>
      </w:r>
    </w:p>
    <w:p w14:paraId="7C9CF6A5" w14:textId="0BDC8D88" w:rsidR="00CA4C85" w:rsidRPr="00CA4C85" w:rsidRDefault="00EB55FB" w:rsidP="00CA4C85">
      <w:pPr>
        <w:pStyle w:val="afa"/>
      </w:pPr>
      <m:oMathPara>
        <m:oMath>
          <m:eqArr>
            <m:eqArrPr>
              <m:maxDist m:val="1"/>
              <m:ctrlPr>
                <w:rPr>
                  <w:rFonts w:ascii="Cambria Math" w:hAnsi="Cambria Math"/>
                </w:rPr>
              </m:ctrlPr>
            </m:eqArrPr>
            <m:e>
              <m:sSub>
                <m:sSubPr>
                  <m:ctrlPr>
                    <w:rPr>
                      <w:rFonts w:ascii="Cambria Math" w:hAnsi="Cambria Math"/>
                    </w:rPr>
                  </m:ctrlPr>
                </m:sSubPr>
                <m:e>
                  <m:r>
                    <m:rPr>
                      <m:sty m:val="p"/>
                    </m:rPr>
                    <w:rPr>
                      <w:rFonts w:ascii="Cambria Math" w:hAnsi="Cambria Math"/>
                    </w:rPr>
                    <m:t>Z</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m:rPr>
                          <m:sty m:val="p"/>
                        </m:rPr>
                        <w:rPr>
                          <w:rFonts w:ascii="Cambria Math" w:hAnsi="Cambria Math"/>
                        </w:rPr>
                        <m:t>x</m:t>
                      </m:r>
                    </m:e>
                    <m:sup>
                      <m:d>
                        <m:dPr>
                          <m:ctrlPr>
                            <w:rPr>
                              <w:rFonts w:ascii="Cambria Math" w:hAnsi="Cambria Math"/>
                            </w:rPr>
                          </m:ctrlPr>
                        </m:dPr>
                        <m:e>
                          <m:r>
                            <w:rPr>
                              <w:rFonts w:ascii="Cambria Math" w:hAnsi="Cambria Math"/>
                            </w:rPr>
                            <m:t>B</m:t>
                          </m:r>
                        </m:e>
                      </m:d>
                    </m:sup>
                  </m:sSup>
                </m:e>
              </m:d>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μ</m:t>
                          </m:r>
                        </m:e>
                      </m:acc>
                    </m:e>
                    <m:sub>
                      <m:r>
                        <w:rPr>
                          <w:rFonts w:ascii="Cambria Math" w:hAnsi="Cambria Math" w:hint="eastAsia"/>
                        </w:rPr>
                        <m:t>r</m:t>
                      </m:r>
                    </m:sub>
                    <m:sup>
                      <m:r>
                        <w:rPr>
                          <w:rFonts w:ascii="Cambria Math" w:hAnsi="Cambria Math"/>
                        </w:rPr>
                        <m:t>CB</m:t>
                      </m:r>
                    </m:sup>
                  </m:sSubSup>
                  <m:d>
                    <m:dPr>
                      <m:ctrlPr>
                        <w:rPr>
                          <w:rFonts w:ascii="Cambria Math" w:hAnsi="Cambria Math"/>
                        </w:rPr>
                      </m:ctrlPr>
                    </m:dPr>
                    <m:e>
                      <m:sSup>
                        <m:sSupPr>
                          <m:ctrlPr>
                            <w:rPr>
                              <w:rFonts w:ascii="Cambria Math" w:hAnsi="Cambria Math"/>
                            </w:rPr>
                          </m:ctrlPr>
                        </m:sSupPr>
                        <m:e>
                          <m:r>
                            <m:rPr>
                              <m:sty m:val="p"/>
                            </m:rPr>
                            <w:rPr>
                              <w:rFonts w:ascii="Cambria Math" w:hAnsi="Cambria Math"/>
                            </w:rPr>
                            <m:t>x</m:t>
                          </m:r>
                        </m:e>
                        <m:sup>
                          <m:d>
                            <m:dPr>
                              <m:ctrlPr>
                                <w:rPr>
                                  <w:rFonts w:ascii="Cambria Math" w:hAnsi="Cambria Math"/>
                                </w:rPr>
                              </m:ctrlPr>
                            </m:dPr>
                            <m:e>
                              <m:r>
                                <w:rPr>
                                  <w:rFonts w:ascii="Cambria Math" w:hAnsi="Cambria Math"/>
                                </w:rPr>
                                <m:t>B</m:t>
                              </m:r>
                            </m:e>
                          </m:d>
                        </m:sup>
                      </m:sSup>
                    </m:e>
                  </m:d>
                  <m:r>
                    <m:rPr>
                      <m:sty m:val="p"/>
                    </m:rPr>
                    <w:rPr>
                      <w:rFonts w:ascii="Cambria Math" w:hAnsi="Cambria Math" w:hint="eastAsia"/>
                    </w:rPr>
                    <m:t>，</m:t>
                  </m:r>
                  <m:sSubSup>
                    <m:sSubSupPr>
                      <m:ctrlPr>
                        <w:rPr>
                          <w:rFonts w:ascii="Cambria Math" w:hAnsi="Cambria Math"/>
                        </w:rPr>
                      </m:ctrlPr>
                    </m:sSubSupPr>
                    <m:e>
                      <m:acc>
                        <m:accPr>
                          <m:ctrlPr>
                            <w:rPr>
                              <w:rFonts w:ascii="Cambria Math" w:hAnsi="Cambria Math"/>
                            </w:rPr>
                          </m:ctrlPr>
                        </m:accPr>
                        <m:e>
                          <m:r>
                            <w:rPr>
                              <w:rFonts w:ascii="Cambria Math" w:hAnsi="Cambria Math"/>
                            </w:rPr>
                            <m:t>μ</m:t>
                          </m:r>
                        </m:e>
                      </m:acc>
                    </m:e>
                    <m:sub>
                      <m:r>
                        <w:rPr>
                          <w:rFonts w:ascii="Cambria Math" w:hAnsi="Cambria Math" w:hint="eastAsia"/>
                        </w:rPr>
                        <m:t>r</m:t>
                      </m:r>
                    </m:sub>
                    <m:sup>
                      <m:r>
                        <w:rPr>
                          <w:rFonts w:ascii="Cambria Math" w:hAnsi="Cambria Math"/>
                        </w:rPr>
                        <m:t>RF</m:t>
                      </m:r>
                    </m:sup>
                  </m:sSubSup>
                  <m:d>
                    <m:dPr>
                      <m:ctrlPr>
                        <w:rPr>
                          <w:rFonts w:ascii="Cambria Math" w:hAnsi="Cambria Math"/>
                        </w:rPr>
                      </m:ctrlPr>
                    </m:dPr>
                    <m:e>
                      <m:sSup>
                        <m:sSupPr>
                          <m:ctrlPr>
                            <w:rPr>
                              <w:rFonts w:ascii="Cambria Math" w:hAnsi="Cambria Math"/>
                            </w:rPr>
                          </m:ctrlPr>
                        </m:sSupPr>
                        <m:e>
                          <m:r>
                            <m:rPr>
                              <m:sty m:val="p"/>
                            </m:rPr>
                            <w:rPr>
                              <w:rFonts w:ascii="Cambria Math" w:hAnsi="Cambria Math"/>
                            </w:rPr>
                            <m:t>x</m:t>
                          </m:r>
                        </m:e>
                        <m:sup>
                          <m:d>
                            <m:dPr>
                              <m:ctrlPr>
                                <w:rPr>
                                  <w:rFonts w:ascii="Cambria Math" w:hAnsi="Cambria Math"/>
                                </w:rPr>
                              </m:ctrlPr>
                            </m:dPr>
                            <m:e>
                              <m:r>
                                <w:rPr>
                                  <w:rFonts w:ascii="Cambria Math" w:hAnsi="Cambria Math"/>
                                </w:rPr>
                                <m:t>B</m:t>
                              </m:r>
                            </m:e>
                          </m:d>
                        </m:sup>
                      </m:sSup>
                    </m:e>
                  </m:d>
                  <m:r>
                    <m:rPr>
                      <m:sty m:val="p"/>
                    </m:rPr>
                    <w:rPr>
                      <w:rFonts w:ascii="Cambria Math" w:hAnsi="Cambria Math" w:hint="eastAsia"/>
                    </w:rPr>
                    <m:t>，</m:t>
                  </m:r>
                  <m:sSubSup>
                    <m:sSubSupPr>
                      <m:ctrlPr>
                        <w:rPr>
                          <w:rFonts w:ascii="Cambria Math" w:hAnsi="Cambria Math"/>
                        </w:rPr>
                      </m:ctrlPr>
                    </m:sSubSupPr>
                    <m:e>
                      <m:acc>
                        <m:accPr>
                          <m:ctrlPr>
                            <w:rPr>
                              <w:rFonts w:ascii="Cambria Math" w:hAnsi="Cambria Math"/>
                            </w:rPr>
                          </m:ctrlPr>
                        </m:accPr>
                        <m:e>
                          <m:r>
                            <w:rPr>
                              <w:rFonts w:ascii="Cambria Math" w:hAnsi="Cambria Math"/>
                            </w:rPr>
                            <m:t>μ</m:t>
                          </m:r>
                        </m:e>
                      </m:acc>
                    </m:e>
                    <m:sub>
                      <m:r>
                        <w:rPr>
                          <w:rFonts w:ascii="Cambria Math" w:hAnsi="Cambria Math" w:hint="eastAsia"/>
                        </w:rPr>
                        <m:t>r</m:t>
                      </m:r>
                    </m:sub>
                    <m:sup>
                      <m:r>
                        <w:rPr>
                          <w:rFonts w:ascii="Cambria Math" w:hAnsi="Cambria Math"/>
                        </w:rPr>
                        <m:t>XGB</m:t>
                      </m:r>
                    </m:sup>
                  </m:sSubSup>
                  <m:d>
                    <m:dPr>
                      <m:ctrlPr>
                        <w:rPr>
                          <w:rFonts w:ascii="Cambria Math" w:hAnsi="Cambria Math"/>
                        </w:rPr>
                      </m:ctrlPr>
                    </m:dPr>
                    <m:e>
                      <m:sSup>
                        <m:sSupPr>
                          <m:ctrlPr>
                            <w:rPr>
                              <w:rFonts w:ascii="Cambria Math" w:hAnsi="Cambria Math"/>
                            </w:rPr>
                          </m:ctrlPr>
                        </m:sSupPr>
                        <m:e>
                          <m:r>
                            <m:rPr>
                              <m:sty m:val="p"/>
                            </m:rPr>
                            <w:rPr>
                              <w:rFonts w:ascii="Cambria Math" w:hAnsi="Cambria Math"/>
                            </w:rPr>
                            <m:t>x</m:t>
                          </m:r>
                        </m:e>
                        <m:sup>
                          <m:d>
                            <m:dPr>
                              <m:ctrlPr>
                                <w:rPr>
                                  <w:rFonts w:ascii="Cambria Math" w:hAnsi="Cambria Math"/>
                                </w:rPr>
                              </m:ctrlPr>
                            </m:dPr>
                            <m:e>
                              <m:r>
                                <w:rPr>
                                  <w:rFonts w:ascii="Cambria Math" w:hAnsi="Cambria Math"/>
                                </w:rPr>
                                <m:t>B</m:t>
                              </m:r>
                            </m:e>
                          </m:d>
                        </m:sup>
                      </m:sSup>
                    </m:e>
                  </m:d>
                </m:e>
              </m:d>
              <m:r>
                <w:rPr>
                  <w:rFonts w:ascii="Cambria Math" w:hAnsi="Cambria Math"/>
                </w:rPr>
                <m:t>#</m:t>
              </m:r>
              <m:d>
                <m:dPr>
                  <m:ctrlPr>
                    <w:rPr>
                      <w:rFonts w:ascii="Cambria Math" w:hAnsi="Cambria Math"/>
                    </w:rPr>
                  </m:ctrlPr>
                </m:dPr>
                <m:e>
                  <m:r>
                    <m:rPr>
                      <m:sty m:val="p"/>
                    </m:rPr>
                    <w:rPr>
                      <w:rFonts w:ascii="Cambria Math" w:hAnsi="Cambria Math"/>
                    </w:rPr>
                    <w:fldChar w:fldCharType="begin"/>
                  </m:r>
                  <m:r>
                    <m:rPr>
                      <m:sty m:val="p"/>
                    </m:rPr>
                    <w:rPr>
                      <w:rFonts w:ascii="Cambria Math" w:hAnsi="Cambria Math"/>
                    </w:rPr>
                    <m:t xml:space="preserve"> SEQ chapter\c </m:t>
                  </m:r>
                  <m:r>
                    <m:rPr>
                      <m:sty m:val="p"/>
                    </m:rPr>
                    <w:rPr>
                      <w:rFonts w:ascii="Cambria Math" w:hAnsi="Cambria Math"/>
                    </w:rPr>
                    <w:fldChar w:fldCharType="separate"/>
                  </m:r>
                  <m:r>
                    <m:rPr>
                      <m:sty m:val="p"/>
                    </m:rPr>
                    <w:rPr>
                      <w:rFonts w:ascii="Cambria Math" w:hAnsi="Cambria Math"/>
                      <w:noProof/>
                    </w:rPr>
                    <m:t>4</m:t>
                  </m:r>
                  <m:r>
                    <m:rPr>
                      <m:sty m:val="p"/>
                    </m:rPr>
                    <w:rPr>
                      <w:rFonts w:ascii="Cambria Math" w:hAnsi="Cambria Math"/>
                    </w:rPr>
                    <w:fldChar w:fldCharType="end"/>
                  </m:r>
                  <m:r>
                    <m:rPr>
                      <m:sty m:val="p"/>
                    </m:rPr>
                    <w:rPr>
                      <w:rFonts w:ascii="Cambria Math" w:hAnsi="Cambria Math"/>
                    </w:rPr>
                    <m:t>.</m:t>
                  </m:r>
                  <m:r>
                    <m:rPr>
                      <m:sty m:val="p"/>
                    </m:rPr>
                    <w:rPr>
                      <w:rFonts w:ascii="Cambria Math" w:hAnsi="Cambria Math"/>
                    </w:rPr>
                    <w:fldChar w:fldCharType="begin"/>
                  </m:r>
                  <m:r>
                    <m:rPr>
                      <m:sty m:val="p"/>
                    </m:rPr>
                    <w:rPr>
                      <w:rFonts w:ascii="Cambria Math" w:hAnsi="Cambria Math"/>
                    </w:rPr>
                    <m:t xml:space="preserve"> SEQ equation </m:t>
                  </m:r>
                  <m:r>
                    <m:rPr>
                      <m:sty m:val="p"/>
                    </m:rPr>
                    <w:rPr>
                      <w:rFonts w:ascii="Cambria Math" w:hAnsi="Cambria Math"/>
                    </w:rPr>
                    <w:fldChar w:fldCharType="separate"/>
                  </m:r>
                  <m:r>
                    <m:rPr>
                      <m:sty m:val="p"/>
                    </m:rPr>
                    <w:rPr>
                      <w:rFonts w:ascii="Cambria Math" w:hAnsi="Cambria Math"/>
                      <w:noProof/>
                    </w:rPr>
                    <m:t>5</m:t>
                  </m:r>
                  <m:r>
                    <m:rPr>
                      <m:sty m:val="p"/>
                    </m:rPr>
                    <w:rPr>
                      <w:rFonts w:ascii="Cambria Math" w:hAnsi="Cambria Math"/>
                    </w:rPr>
                    <w:fldChar w:fldCharType="end"/>
                  </m:r>
                </m:e>
              </m:d>
              <m:ctrlPr>
                <w:rPr>
                  <w:rFonts w:ascii="Cambria Math" w:hAnsi="Cambria Math"/>
                  <w:i/>
                </w:rPr>
              </m:ctrlPr>
            </m:e>
          </m:eqArr>
        </m:oMath>
      </m:oMathPara>
    </w:p>
    <w:p w14:paraId="4813D8C5" w14:textId="77777777" w:rsidR="00481247" w:rsidRDefault="00481247" w:rsidP="00C04C67">
      <w:pPr>
        <w:pStyle w:val="afc"/>
        <w:jc w:val="both"/>
        <w:rPr>
          <w:sz w:val="24"/>
        </w:rPr>
      </w:pPr>
      <w:r>
        <w:rPr>
          <w:rFonts w:hint="eastAsia"/>
          <w:sz w:val="24"/>
        </w:rPr>
        <w:t>因此，整个门控分区混合学习模型对单个样本</w:t>
      </w:r>
      <w:r w:rsidRPr="00AE7795">
        <w:rPr>
          <w:rFonts w:hint="eastAsia"/>
          <w:sz w:val="24"/>
        </w:rPr>
        <w:t>的最终输出可统一表示为</w:t>
      </w:r>
      <w:r>
        <w:rPr>
          <w:rFonts w:hint="eastAsia"/>
          <w:sz w:val="24"/>
        </w:rPr>
        <w:t>：</w:t>
      </w:r>
    </w:p>
    <w:p w14:paraId="368B3D8E" w14:textId="23FD323C" w:rsidR="00CA4C85" w:rsidRPr="00CA4C85" w:rsidRDefault="00EB55FB" w:rsidP="009E0F4A">
      <w:pPr>
        <w:pStyle w:val="afa"/>
      </w:pPr>
      <m:oMathPara>
        <m:oMath>
          <m:eqArr>
            <m:eqArrPr>
              <m:maxDist m:val="1"/>
              <m:ctrlPr>
                <w:rPr>
                  <w:rFonts w:ascii="Cambria Math" w:hAnsi="Cambria Math"/>
                </w:rPr>
              </m:ctrlPr>
            </m:eqArrPr>
            <m:e>
              <m:acc>
                <m:accPr>
                  <m:ctrlPr>
                    <w:rPr>
                      <w:rFonts w:ascii="Cambria Math" w:hAnsi="Cambria Math"/>
                    </w:rPr>
                  </m:ctrlPr>
                </m:accPr>
                <m:e>
                  <m:r>
                    <w:rPr>
                      <w:rFonts w:ascii="Cambria Math" w:hAnsi="Cambria Math" w:hint="eastAsia"/>
                    </w:rPr>
                    <m:t>μ</m:t>
                  </m:r>
                </m:e>
              </m:acc>
              <m:d>
                <m:dPr>
                  <m:ctrlPr>
                    <w:rPr>
                      <w:rFonts w:ascii="Cambria Math" w:hAnsi="Cambria Math"/>
                    </w:rPr>
                  </m:ctrlPr>
                </m:dPr>
                <m:e>
                  <m:sSup>
                    <m:sSupPr>
                      <m:ctrlPr>
                        <w:rPr>
                          <w:rFonts w:ascii="Cambria Math" w:hAnsi="Cambria Math"/>
                        </w:rPr>
                      </m:ctrlPr>
                    </m:sSupPr>
                    <m:e>
                      <m:r>
                        <m:rPr>
                          <m:sty m:val="p"/>
                        </m:rPr>
                        <w:rPr>
                          <w:rFonts w:ascii="Cambria Math" w:hAnsi="Cambria Math"/>
                        </w:rPr>
                        <m:t>x</m:t>
                      </m:r>
                    </m:e>
                    <m:sup>
                      <m:d>
                        <m:dPr>
                          <m:ctrlPr>
                            <w:rPr>
                              <w:rFonts w:ascii="Cambria Math" w:hAnsi="Cambria Math"/>
                            </w:rPr>
                          </m:ctrlPr>
                        </m:dPr>
                        <m:e>
                          <m:r>
                            <w:rPr>
                              <w:rFonts w:ascii="Cambria Math" w:hAnsi="Cambria Math"/>
                            </w:rPr>
                            <m:t>B</m:t>
                          </m:r>
                        </m:e>
                      </m:d>
                    </m:sup>
                  </m:sSup>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μ</m:t>
                      </m:r>
                    </m:e>
                  </m:acc>
                </m:e>
                <m:sub>
                  <m:r>
                    <w:rPr>
                      <w:rFonts w:ascii="Cambria Math" w:hAnsi="Cambria Math"/>
                    </w:rPr>
                    <m:t>R</m:t>
                  </m:r>
                  <m:d>
                    <m:dPr>
                      <m:ctrlPr>
                        <w:rPr>
                          <w:rFonts w:ascii="Cambria Math" w:hAnsi="Cambria Math"/>
                        </w:rPr>
                      </m:ctrlPr>
                    </m:dPr>
                    <m:e>
                      <m:sSup>
                        <m:sSupPr>
                          <m:ctrlPr>
                            <w:rPr>
                              <w:rFonts w:ascii="Cambria Math" w:hAnsi="Cambria Math"/>
                            </w:rPr>
                          </m:ctrlPr>
                        </m:sSupPr>
                        <m:e>
                          <m:r>
                            <m:rPr>
                              <m:sty m:val="p"/>
                            </m:rPr>
                            <w:rPr>
                              <w:rFonts w:ascii="Cambria Math" w:hAnsi="Cambria Math"/>
                            </w:rPr>
                            <m:t>X</m:t>
                          </m:r>
                        </m:e>
                        <m:sup>
                          <m:d>
                            <m:dPr>
                              <m:ctrlPr>
                                <w:rPr>
                                  <w:rFonts w:ascii="Cambria Math" w:hAnsi="Cambria Math"/>
                                </w:rPr>
                              </m:ctrlPr>
                            </m:dPr>
                            <m:e>
                              <m:r>
                                <w:rPr>
                                  <w:rFonts w:ascii="Cambria Math" w:hAnsi="Cambria Math"/>
                                </w:rPr>
                                <m:t>B</m:t>
                              </m:r>
                            </m:e>
                          </m:d>
                        </m:sup>
                      </m:sSup>
                    </m:e>
                  </m:d>
                </m:sub>
              </m:sSub>
              <m:d>
                <m:dPr>
                  <m:ctrlPr>
                    <w:rPr>
                      <w:rFonts w:ascii="Cambria Math" w:hAnsi="Cambria Math"/>
                    </w:rPr>
                  </m:ctrlPr>
                </m:dPr>
                <m:e>
                  <m:sSup>
                    <m:sSupPr>
                      <m:ctrlPr>
                        <w:rPr>
                          <w:rFonts w:ascii="Cambria Math" w:hAnsi="Cambria Math"/>
                        </w:rPr>
                      </m:ctrlPr>
                    </m:sSupPr>
                    <m:e>
                      <m:r>
                        <m:rPr>
                          <m:sty m:val="p"/>
                        </m:rPr>
                        <w:rPr>
                          <w:rFonts w:ascii="Cambria Math" w:hAnsi="Cambria Math"/>
                        </w:rPr>
                        <m:t>x</m:t>
                      </m:r>
                    </m:e>
                    <m:sup>
                      <m:d>
                        <m:dPr>
                          <m:ctrlPr>
                            <w:rPr>
                              <w:rFonts w:ascii="Cambria Math" w:hAnsi="Cambria Math"/>
                            </w:rPr>
                          </m:ctrlPr>
                        </m:dPr>
                        <m:e>
                          <m:r>
                            <w:rPr>
                              <w:rFonts w:ascii="Cambria Math" w:hAnsi="Cambria Math"/>
                            </w:rPr>
                            <m:t>B</m:t>
                          </m:r>
                        </m:e>
                      </m:d>
                    </m:sup>
                  </m:sSup>
                </m:e>
              </m:d>
              <m:r>
                <w:rPr>
                  <w:rFonts w:ascii="Cambria Math" w:hAnsi="Cambria Math"/>
                </w:rPr>
                <m:t>#</m:t>
              </m:r>
              <m:d>
                <m:dPr>
                  <m:ctrlPr>
                    <w:rPr>
                      <w:rFonts w:ascii="Cambria Math" w:hAnsi="Cambria Math"/>
                    </w:rPr>
                  </m:ctrlPr>
                </m:dPr>
                <m:e>
                  <m:r>
                    <m:rPr>
                      <m:sty m:val="p"/>
                    </m:rPr>
                    <w:rPr>
                      <w:rFonts w:ascii="Cambria Math" w:hAnsi="Cambria Math"/>
                    </w:rPr>
                    <w:fldChar w:fldCharType="begin"/>
                  </m:r>
                  <m:r>
                    <m:rPr>
                      <m:sty m:val="p"/>
                    </m:rPr>
                    <w:rPr>
                      <w:rFonts w:ascii="Cambria Math" w:hAnsi="Cambria Math"/>
                    </w:rPr>
                    <m:t xml:space="preserve"> SEQ chapter\c </m:t>
                  </m:r>
                  <m:r>
                    <m:rPr>
                      <m:sty m:val="p"/>
                    </m:rPr>
                    <w:rPr>
                      <w:rFonts w:ascii="Cambria Math" w:hAnsi="Cambria Math"/>
                    </w:rPr>
                    <w:fldChar w:fldCharType="separate"/>
                  </m:r>
                  <m:r>
                    <m:rPr>
                      <m:sty m:val="p"/>
                    </m:rPr>
                    <w:rPr>
                      <w:rFonts w:ascii="Cambria Math" w:hAnsi="Cambria Math"/>
                      <w:noProof/>
                    </w:rPr>
                    <m:t>4</m:t>
                  </m:r>
                  <m:r>
                    <m:rPr>
                      <m:sty m:val="p"/>
                    </m:rPr>
                    <w:rPr>
                      <w:rFonts w:ascii="Cambria Math" w:hAnsi="Cambria Math"/>
                    </w:rPr>
                    <w:fldChar w:fldCharType="end"/>
                  </m:r>
                  <m:r>
                    <m:rPr>
                      <m:sty m:val="p"/>
                    </m:rPr>
                    <w:rPr>
                      <w:rFonts w:ascii="Cambria Math" w:hAnsi="Cambria Math"/>
                    </w:rPr>
                    <m:t>.</m:t>
                  </m:r>
                  <m:r>
                    <m:rPr>
                      <m:sty m:val="p"/>
                    </m:rPr>
                    <w:rPr>
                      <w:rFonts w:ascii="Cambria Math" w:hAnsi="Cambria Math"/>
                    </w:rPr>
                    <w:fldChar w:fldCharType="begin"/>
                  </m:r>
                  <m:r>
                    <m:rPr>
                      <m:sty m:val="p"/>
                    </m:rPr>
                    <w:rPr>
                      <w:rFonts w:ascii="Cambria Math" w:hAnsi="Cambria Math"/>
                    </w:rPr>
                    <m:t xml:space="preserve"> SEQ equation </m:t>
                  </m:r>
                  <m:r>
                    <m:rPr>
                      <m:sty m:val="p"/>
                    </m:rPr>
                    <w:rPr>
                      <w:rFonts w:ascii="Cambria Math" w:hAnsi="Cambria Math"/>
                    </w:rPr>
                    <w:fldChar w:fldCharType="separate"/>
                  </m:r>
                  <m:r>
                    <m:rPr>
                      <m:sty m:val="p"/>
                    </m:rPr>
                    <w:rPr>
                      <w:rFonts w:ascii="Cambria Math" w:hAnsi="Cambria Math"/>
                      <w:noProof/>
                    </w:rPr>
                    <m:t>6</m:t>
                  </m:r>
                  <m:r>
                    <m:rPr>
                      <m:sty m:val="p"/>
                    </m:rPr>
                    <w:rPr>
                      <w:rFonts w:ascii="Cambria Math" w:hAnsi="Cambria Math"/>
                    </w:rPr>
                    <w:fldChar w:fldCharType="end"/>
                  </m:r>
                </m:e>
              </m:d>
              <m:ctrlPr>
                <w:rPr>
                  <w:rFonts w:ascii="Cambria Math" w:hAnsi="Cambria Math"/>
                  <w:i/>
                </w:rPr>
              </m:ctrlPr>
            </m:e>
          </m:eqArr>
        </m:oMath>
      </m:oMathPara>
    </w:p>
    <w:p w14:paraId="49FD4E35" w14:textId="6B87FFB4" w:rsidR="004358D4" w:rsidRDefault="004358D4" w:rsidP="00481247">
      <w:pPr>
        <w:ind w:firstLineChars="0" w:firstLine="0"/>
      </w:pPr>
      <w:r w:rsidRPr="00AE7795">
        <w:rPr>
          <w:rFonts w:hint="eastAsia"/>
        </w:rPr>
        <w:t>其中，</w:t>
      </w:r>
      <m:oMath>
        <m:r>
          <w:rPr>
            <w:rStyle w:val="afb"/>
            <w:rFonts w:ascii="Cambria Math" w:hAnsi="Cambria Math"/>
          </w:rPr>
          <m:t>R</m:t>
        </m:r>
        <m:r>
          <m:rPr>
            <m:sty m:val="p"/>
          </m:rPr>
          <w:rPr>
            <w:rStyle w:val="afb"/>
            <w:rFonts w:ascii="Cambria Math" w:hAnsi="Cambria Math"/>
          </w:rPr>
          <m:t>(</m:t>
        </m:r>
        <m:sSup>
          <m:sSupPr>
            <m:ctrlPr>
              <w:rPr>
                <w:rStyle w:val="afb"/>
                <w:rFonts w:ascii="Cambria Math" w:hAnsi="Cambria Math"/>
              </w:rPr>
            </m:ctrlPr>
          </m:sSupPr>
          <m:e>
            <m:r>
              <m:rPr>
                <m:sty m:val="p"/>
              </m:rPr>
              <w:rPr>
                <w:rStyle w:val="afb"/>
                <w:rFonts w:ascii="Cambria Math" w:hAnsi="Cambria Math"/>
              </w:rPr>
              <m:t>x</m:t>
            </m:r>
          </m:e>
          <m:sup>
            <m:d>
              <m:dPr>
                <m:ctrlPr>
                  <w:rPr>
                    <w:rStyle w:val="afb"/>
                    <w:rFonts w:ascii="Cambria Math" w:hAnsi="Cambria Math"/>
                    <w:i/>
                  </w:rPr>
                </m:ctrlPr>
              </m:dPr>
              <m:e>
                <m:r>
                  <w:rPr>
                    <w:rStyle w:val="afb"/>
                    <w:rFonts w:ascii="Cambria Math" w:hAnsi="Cambria Math"/>
                  </w:rPr>
                  <m:t>B</m:t>
                </m:r>
              </m:e>
            </m:d>
          </m:sup>
        </m:sSup>
        <m:r>
          <m:rPr>
            <m:sty m:val="p"/>
          </m:rPr>
          <w:rPr>
            <w:rStyle w:val="afb"/>
            <w:rFonts w:ascii="Cambria Math" w:hAnsi="Cambria Math"/>
          </w:rPr>
          <m:t>)</m:t>
        </m:r>
      </m:oMath>
      <w:r>
        <w:rPr>
          <w:rFonts w:hint="eastAsia"/>
        </w:rPr>
        <w:t>表示</w:t>
      </w:r>
      <w:r w:rsidRPr="00AE7795">
        <w:t>4.2.2</w:t>
      </w:r>
      <w:r w:rsidRPr="00AE7795">
        <w:t>节</w:t>
      </w:r>
      <w:r w:rsidRPr="00AE7795">
        <w:rPr>
          <w:rFonts w:hint="eastAsia"/>
        </w:rPr>
        <w:t>中</w:t>
      </w:r>
      <w:r>
        <w:rPr>
          <w:rFonts w:hint="eastAsia"/>
        </w:rPr>
        <w:t>定义的</w:t>
      </w:r>
      <w:r w:rsidRPr="00AE7795">
        <w:rPr>
          <w:rFonts w:hint="eastAsia"/>
        </w:rPr>
        <w:t>门控模型给出的摩擦区间判别结果，</w:t>
      </w:r>
      <m:oMath>
        <m:sSub>
          <m:sSubPr>
            <m:ctrlPr>
              <w:rPr>
                <w:rStyle w:val="afb"/>
                <w:rFonts w:ascii="Cambria Math" w:hAnsi="Cambria Math"/>
              </w:rPr>
            </m:ctrlPr>
          </m:sSubPr>
          <m:e>
            <m:acc>
              <m:accPr>
                <m:ctrlPr>
                  <w:rPr>
                    <w:rStyle w:val="afb"/>
                    <w:rFonts w:ascii="Cambria Math" w:hAnsi="Cambria Math"/>
                    <w:i/>
                  </w:rPr>
                </m:ctrlPr>
              </m:accPr>
              <m:e>
                <m:r>
                  <w:rPr>
                    <w:rStyle w:val="afb"/>
                    <w:rFonts w:ascii="Cambria Math" w:hAnsi="Cambria Math" w:hint="eastAsia"/>
                  </w:rPr>
                  <m:t>μ</m:t>
                </m:r>
              </m:e>
            </m:acc>
          </m:e>
          <m:sub>
            <m:r>
              <w:rPr>
                <w:rStyle w:val="afb"/>
                <w:rFonts w:ascii="Cambria Math" w:hAnsi="Cambria Math"/>
              </w:rPr>
              <m:t>R</m:t>
            </m:r>
            <m:r>
              <m:rPr>
                <m:sty m:val="p"/>
              </m:rPr>
              <w:rPr>
                <w:rStyle w:val="afb"/>
                <w:rFonts w:ascii="Cambria Math" w:hAnsi="Cambria Math"/>
              </w:rPr>
              <m:t>(</m:t>
            </m:r>
            <m:sSup>
              <m:sSupPr>
                <m:ctrlPr>
                  <w:rPr>
                    <w:rStyle w:val="afb"/>
                    <w:rFonts w:ascii="Cambria Math" w:hAnsi="Cambria Math"/>
                  </w:rPr>
                </m:ctrlPr>
              </m:sSupPr>
              <m:e>
                <m:r>
                  <m:rPr>
                    <m:sty m:val="p"/>
                  </m:rPr>
                  <w:rPr>
                    <w:rStyle w:val="afb"/>
                    <w:rFonts w:ascii="Cambria Math" w:hAnsi="Cambria Math"/>
                  </w:rPr>
                  <m:t>x</m:t>
                </m:r>
              </m:e>
              <m:sup>
                <m:d>
                  <m:dPr>
                    <m:ctrlPr>
                      <w:rPr>
                        <w:rStyle w:val="afb"/>
                        <w:rFonts w:ascii="Cambria Math" w:hAnsi="Cambria Math"/>
                        <w:i/>
                      </w:rPr>
                    </m:ctrlPr>
                  </m:dPr>
                  <m:e>
                    <m:r>
                      <w:rPr>
                        <w:rStyle w:val="afb"/>
                        <w:rFonts w:ascii="Cambria Math" w:hAnsi="Cambria Math"/>
                      </w:rPr>
                      <m:t>B</m:t>
                    </m:r>
                  </m:e>
                </m:d>
              </m:sup>
            </m:sSup>
            <m:r>
              <m:rPr>
                <m:sty m:val="p"/>
              </m:rPr>
              <w:rPr>
                <w:rStyle w:val="afb"/>
                <w:rFonts w:ascii="Cambria Math" w:hAnsi="Cambria Math"/>
              </w:rPr>
              <m:t>)</m:t>
            </m:r>
          </m:sub>
        </m:sSub>
        <m:d>
          <m:dPr>
            <m:ctrlPr>
              <w:rPr>
                <w:rStyle w:val="afb"/>
                <w:rFonts w:ascii="Cambria Math" w:hAnsi="Cambria Math"/>
              </w:rPr>
            </m:ctrlPr>
          </m:dPr>
          <m:e>
            <m:sSup>
              <m:sSupPr>
                <m:ctrlPr>
                  <w:rPr>
                    <w:rStyle w:val="afb"/>
                    <w:rFonts w:ascii="Cambria Math" w:hAnsi="Cambria Math"/>
                  </w:rPr>
                </m:ctrlPr>
              </m:sSupPr>
              <m:e>
                <m:r>
                  <m:rPr>
                    <m:sty m:val="p"/>
                  </m:rPr>
                  <w:rPr>
                    <w:rStyle w:val="afb"/>
                    <w:rFonts w:ascii="Cambria Math" w:hAnsi="Cambria Math"/>
                  </w:rPr>
                  <m:t>x</m:t>
                </m:r>
              </m:e>
              <m:sup>
                <m:d>
                  <m:dPr>
                    <m:ctrlPr>
                      <w:rPr>
                        <w:rStyle w:val="afb"/>
                        <w:rFonts w:ascii="Cambria Math" w:hAnsi="Cambria Math"/>
                        <w:i/>
                      </w:rPr>
                    </m:ctrlPr>
                  </m:dPr>
                  <m:e>
                    <m:r>
                      <w:rPr>
                        <w:rStyle w:val="afb"/>
                        <w:rFonts w:ascii="Cambria Math" w:hAnsi="Cambria Math"/>
                      </w:rPr>
                      <m:t>B</m:t>
                    </m:r>
                  </m:e>
                </m:d>
              </m:sup>
            </m:sSup>
          </m:e>
        </m:d>
      </m:oMath>
      <w:r w:rsidRPr="007B43EB">
        <w:rPr>
          <w:rFonts w:hint="eastAsia"/>
        </w:rPr>
        <w:t>表示该样本在对应区间局部混合学习模型中的预测输出</w:t>
      </w:r>
      <w:r>
        <w:rPr>
          <w:rFonts w:hint="eastAsia"/>
        </w:rPr>
        <w:t>。</w:t>
      </w:r>
    </w:p>
    <w:p w14:paraId="4A03BF1B" w14:textId="4E2928B9" w:rsidR="004358D4" w:rsidRPr="008C6572" w:rsidRDefault="004358D4" w:rsidP="004358D4">
      <w:pPr>
        <w:ind w:firstLine="480"/>
      </w:pPr>
      <w:r w:rsidRPr="008C6572">
        <w:t>在候选模型筛选与参数寻优方面，本章采用区间独立优化策略。即基学习器组合方式、元模型类型及其对应超参数，均分别针对</w:t>
      </w:r>
      <w:r w:rsidRPr="008C6572">
        <w:rPr>
          <w:rFonts w:hint="eastAsia"/>
        </w:rPr>
        <w:t>低</w:t>
      </w:r>
      <w:r w:rsidR="003D0F26" w:rsidRPr="0011307E">
        <w:rPr>
          <w:rFonts w:cs="Times New Roman"/>
          <w:i/>
        </w:rPr>
        <w:t>μ</w:t>
      </w:r>
      <w:r w:rsidRPr="008C6572">
        <w:rPr>
          <w:rFonts w:hint="eastAsia"/>
        </w:rPr>
        <w:t>、中</w:t>
      </w:r>
      <w:r w:rsidR="0011307E" w:rsidRPr="0011307E">
        <w:rPr>
          <w:rFonts w:cs="Times New Roman"/>
          <w:i/>
        </w:rPr>
        <w:t>μ</w:t>
      </w:r>
      <w:r w:rsidRPr="008C6572">
        <w:rPr>
          <w:rFonts w:hint="eastAsia"/>
        </w:rPr>
        <w:t>和高</w:t>
      </w:r>
      <w:r w:rsidR="0011307E" w:rsidRPr="0011307E">
        <w:rPr>
          <w:rFonts w:cs="Times New Roman"/>
          <w:i/>
        </w:rPr>
        <w:t>μ</w:t>
      </w:r>
      <w:r w:rsidRPr="008C6572">
        <w:rPr>
          <w:rFonts w:hint="eastAsia"/>
        </w:rPr>
        <w:t>区间</w:t>
      </w:r>
      <w:r w:rsidR="00F2192E">
        <w:t>独立优化。对每一种候选门控分区混合学习模型，本章</w:t>
      </w:r>
      <w:r w:rsidRPr="008C6572">
        <w:t>先在候选门控分位数组合</w:t>
      </w:r>
      <w:r w:rsidR="0055494D" w:rsidRPr="0055494D">
        <w:rPr>
          <w:rFonts w:hint="eastAsia"/>
          <w:i/>
        </w:rPr>
        <w:t>q</w:t>
      </w:r>
      <w:r w:rsidRPr="008C6572">
        <w:rPr>
          <w:rFonts w:hint="eastAsia"/>
          <w:vertAlign w:val="subscript"/>
        </w:rPr>
        <w:t>1</w:t>
      </w:r>
      <w:r w:rsidRPr="008C6572">
        <w:rPr>
          <w:rFonts w:hint="eastAsia"/>
        </w:rPr>
        <w:t>和</w:t>
      </w:r>
      <w:r w:rsidR="0055494D" w:rsidRPr="0055494D">
        <w:rPr>
          <w:rFonts w:hint="eastAsia"/>
          <w:i/>
        </w:rPr>
        <w:t>q</w:t>
      </w:r>
      <w:r w:rsidRPr="008C6572">
        <w:rPr>
          <w:rFonts w:hint="eastAsia"/>
          <w:vertAlign w:val="subscript"/>
        </w:rPr>
        <w:t>2</w:t>
      </w:r>
      <w:r w:rsidRPr="008C6572">
        <w:t>下完成区间划分，然后在训练集对应区间</w:t>
      </w:r>
      <w:r w:rsidRPr="008C6572">
        <w:rPr>
          <w:rFonts w:hint="eastAsia"/>
        </w:rPr>
        <w:t>上</w:t>
      </w:r>
      <w:r w:rsidRPr="008C6572">
        <w:t>分别训练局部混合学习模型；随后，以测试集上的</w:t>
      </w:r>
      <w:r w:rsidRPr="008C6572">
        <w:rPr>
          <w:rFonts w:hint="eastAsia"/>
        </w:rPr>
        <w:t>R</w:t>
      </w:r>
      <w:r w:rsidRPr="008C6572">
        <w:rPr>
          <w:vertAlign w:val="superscript"/>
        </w:rPr>
        <w:t>2</w:t>
      </w:r>
      <w:r w:rsidRPr="008C6572">
        <w:rPr>
          <w:rFonts w:hint="eastAsia"/>
        </w:rPr>
        <w:t>、</w:t>
      </w:r>
      <w:r w:rsidRPr="008C6572">
        <w:rPr>
          <w:rFonts w:hint="eastAsia"/>
        </w:rPr>
        <w:t>M</w:t>
      </w:r>
      <w:r w:rsidRPr="008C6572">
        <w:t>AE</w:t>
      </w:r>
      <w:r w:rsidRPr="008C6572">
        <w:rPr>
          <w:rFonts w:hint="eastAsia"/>
        </w:rPr>
        <w:t>和</w:t>
      </w:r>
      <w:r w:rsidRPr="008C6572">
        <w:rPr>
          <w:rFonts w:hint="eastAsia"/>
        </w:rPr>
        <w:t>R</w:t>
      </w:r>
      <w:r w:rsidRPr="008C6572">
        <w:t>MSE</w:t>
      </w:r>
      <w:r w:rsidRPr="008C6572">
        <w:t>为主要评价指标，并结合外部文献验证集的预测表现对模型泛化能力进行辅</w:t>
      </w:r>
      <w:r w:rsidRPr="008C6572">
        <w:lastRenderedPageBreak/>
        <w:t>助判断，从而分别确定低摩擦、中摩擦和高摩擦三个区间较优的混合学习结构及参数组合。外部实验验证集不参与候选模型筛选和参数选优，仅用于</w:t>
      </w:r>
      <w:r w:rsidRPr="008C6572">
        <w:rPr>
          <w:rFonts w:hint="eastAsia"/>
        </w:rPr>
        <w:t>模型在超低摩擦区间对跨</w:t>
      </w:r>
      <w:r w:rsidRPr="008C6572">
        <w:rPr>
          <w:rFonts w:hint="eastAsia"/>
        </w:rPr>
        <w:t>I</w:t>
      </w:r>
      <w:r w:rsidRPr="008C6572">
        <w:t>Ls-</w:t>
      </w:r>
      <w:r w:rsidRPr="008C6572">
        <w:rPr>
          <w:rFonts w:hint="eastAsia"/>
        </w:rPr>
        <w:t>固体界面样本</w:t>
      </w:r>
      <w:r w:rsidRPr="008C6572">
        <w:t>的独立检验</w:t>
      </w:r>
      <w:r w:rsidRPr="008C6572">
        <w:rPr>
          <w:rFonts w:hint="eastAsia"/>
        </w:rPr>
        <w:t>。其中，测试集、外部文献验证集和外部实验验证集样本均按</w:t>
      </w:r>
      <w:r w:rsidRPr="008C6572">
        <w:rPr>
          <w:rFonts w:hint="eastAsia"/>
        </w:rPr>
        <w:t>4</w:t>
      </w:r>
      <w:r w:rsidRPr="008C6572">
        <w:t>.2.2</w:t>
      </w:r>
      <w:r w:rsidRPr="008C6572">
        <w:rPr>
          <w:rFonts w:hint="eastAsia"/>
        </w:rPr>
        <w:t>节中的摩擦区间划分方法，先经过门控模型完成区间判别，再调用对应区间的局部混合学习模型进行最终预测。</w:t>
      </w:r>
      <w:r w:rsidRPr="008C6572">
        <w:t>不同候选混合学习模型的预测结果将在</w:t>
      </w:r>
      <w:r w:rsidRPr="008C6572">
        <w:t>4.3.2</w:t>
      </w:r>
      <w:r w:rsidRPr="008C6572">
        <w:t>节和</w:t>
      </w:r>
      <w:r w:rsidRPr="008C6572">
        <w:t>4.3.3</w:t>
      </w:r>
      <w:r w:rsidRPr="008C6572">
        <w:t>节中进一步比较</w:t>
      </w:r>
      <w:r w:rsidRPr="008C6572">
        <w:rPr>
          <w:rFonts w:hint="eastAsia"/>
        </w:rPr>
        <w:t>。</w:t>
      </w:r>
    </w:p>
    <w:p w14:paraId="3FA64B96" w14:textId="019714FE" w:rsidR="004358D4" w:rsidRDefault="004358D4" w:rsidP="004358D4">
      <w:pPr>
        <w:ind w:firstLine="480"/>
      </w:pPr>
      <w:r w:rsidRPr="008C6572">
        <w:t>综上，本节构建了一个由门控分区、元特征构建和堆叠预测共同组成的门控分区混合学习框架。该框架先利用门控模型完成摩擦区间判别，再调用对应区间的局部混合学习模型进行最终预测，从而将原本复杂</w:t>
      </w:r>
      <w:r w:rsidR="003B0AE0">
        <w:t>的全局回归问题转化为若干更易处理的局部子问题，为后续</w:t>
      </w:r>
      <w:r w:rsidR="003B0AE0">
        <w:rPr>
          <w:rFonts w:hint="eastAsia"/>
        </w:rPr>
        <w:t>最优</w:t>
      </w:r>
      <w:r w:rsidRPr="008C6572">
        <w:t>混合学习模型的筛选与性能分析</w:t>
      </w:r>
      <w:r w:rsidRPr="008C6572">
        <w:rPr>
          <w:rFonts w:hint="eastAsia"/>
        </w:rPr>
        <w:t>提供方法基础。</w:t>
      </w:r>
    </w:p>
    <w:p w14:paraId="4253F758" w14:textId="77777777" w:rsidR="002A60E0" w:rsidRPr="002A60E0" w:rsidRDefault="002A60E0" w:rsidP="002A60E0">
      <w:pPr>
        <w:pStyle w:val="2"/>
      </w:pPr>
      <w:bookmarkStart w:id="58" w:name="_Toc227386136"/>
      <w:r w:rsidRPr="002A60E0">
        <w:rPr>
          <w:rFonts w:hint="eastAsia"/>
        </w:rPr>
        <w:t>结果与讨论</w:t>
      </w:r>
      <w:bookmarkEnd w:id="58"/>
    </w:p>
    <w:p w14:paraId="79E5B4F1" w14:textId="1A5D9035" w:rsidR="002A60E0" w:rsidRDefault="002A60E0" w:rsidP="002A60E0">
      <w:pPr>
        <w:pStyle w:val="3"/>
      </w:pPr>
      <w:bookmarkStart w:id="59" w:name="_Toc227386137"/>
      <w:r w:rsidRPr="002A60E0">
        <w:rPr>
          <w:rFonts w:hint="eastAsia"/>
        </w:rPr>
        <w:t>门控分位数组合优化结果</w:t>
      </w:r>
      <w:bookmarkEnd w:id="59"/>
    </w:p>
    <w:p w14:paraId="127200A5" w14:textId="16AB6573" w:rsidR="001259FB" w:rsidRPr="001259FB" w:rsidRDefault="001259FB" w:rsidP="001259FB">
      <w:pPr>
        <w:ind w:firstLine="480"/>
      </w:pPr>
      <w:r>
        <w:t>在</w:t>
      </w:r>
      <w:r>
        <w:t>4.2</w:t>
      </w:r>
      <w:r>
        <w:t>节完成门控模型构建及候选门控分位数组合设定后</w:t>
      </w:r>
      <w:r>
        <w:rPr>
          <w:rFonts w:hint="eastAsia"/>
        </w:rPr>
        <w:t>，</w:t>
      </w:r>
      <w:r>
        <w:t>本节</w:t>
      </w:r>
      <w:r>
        <w:rPr>
          <w:rFonts w:hint="eastAsia"/>
        </w:rPr>
        <w:t>先</w:t>
      </w:r>
      <w:r>
        <w:t>对</w:t>
      </w:r>
      <w:r>
        <w:t>15</w:t>
      </w:r>
      <w:r>
        <w:t>种候选门控分区混合学习模型的门控分位数组合</w:t>
      </w:r>
      <w:r>
        <w:rPr>
          <w:rFonts w:hint="eastAsia"/>
        </w:rPr>
        <w:t>(</w:t>
      </w:r>
      <w:r w:rsidRPr="0040255D">
        <w:rPr>
          <w:rFonts w:hint="eastAsia"/>
          <w:i/>
        </w:rPr>
        <w:t>q</w:t>
      </w:r>
      <w:r w:rsidRPr="00881F15">
        <w:rPr>
          <w:rFonts w:hint="eastAsia"/>
          <w:vertAlign w:val="subscript"/>
        </w:rPr>
        <w:t>1</w:t>
      </w:r>
      <w:r>
        <w:rPr>
          <w:rFonts w:hint="eastAsia"/>
        </w:rPr>
        <w:t>,</w:t>
      </w:r>
      <w:r w:rsidRPr="0040255D">
        <w:rPr>
          <w:rFonts w:hint="eastAsia"/>
          <w:i/>
        </w:rPr>
        <w:t>q</w:t>
      </w:r>
      <w:r w:rsidRPr="00881F15">
        <w:rPr>
          <w:rFonts w:hint="eastAsia"/>
          <w:vertAlign w:val="subscript"/>
        </w:rPr>
        <w:t>2</w:t>
      </w:r>
      <w:r>
        <w:rPr>
          <w:rFonts w:hint="eastAsia"/>
        </w:rPr>
        <w:t>)</w:t>
      </w:r>
      <w:r>
        <w:rPr>
          <w:rFonts w:hint="eastAsia"/>
        </w:rPr>
        <w:t>优化</w:t>
      </w:r>
      <w:r>
        <w:t>结果进行汇总，并分析其对模型预测性能的影响。对每一种候选结构，均</w:t>
      </w:r>
      <w:r>
        <w:rPr>
          <w:rFonts w:hint="eastAsia"/>
        </w:rPr>
        <w:t>遍历</w:t>
      </w:r>
      <w:r>
        <w:t>预设分位数组合，</w:t>
      </w:r>
      <w:r>
        <w:rPr>
          <w:rFonts w:hint="eastAsia"/>
        </w:rPr>
        <w:t>并在本章统一测试框架下，以测试集</w:t>
      </w:r>
      <w:r>
        <w:rPr>
          <w:rStyle w:val="katex-mathml"/>
        </w:rPr>
        <w:t>R</w:t>
      </w:r>
      <w:r w:rsidRPr="00E30B17">
        <w:rPr>
          <w:rStyle w:val="katex-mathml"/>
          <w:vertAlign w:val="superscript"/>
        </w:rPr>
        <w:t>2</w:t>
      </w:r>
      <w:r>
        <w:t>作为主要筛选依据，</w:t>
      </w:r>
      <w:r>
        <w:rPr>
          <w:rFonts w:hint="eastAsia"/>
        </w:rPr>
        <w:t>确定其较优的</w:t>
      </w:r>
      <w:r>
        <w:rPr>
          <w:rFonts w:hint="eastAsia"/>
        </w:rPr>
        <w:t>(</w:t>
      </w:r>
      <w:r w:rsidRPr="0040255D">
        <w:rPr>
          <w:rFonts w:hint="eastAsia"/>
          <w:i/>
        </w:rPr>
        <w:t>q</w:t>
      </w:r>
      <w:r w:rsidRPr="00881F15">
        <w:rPr>
          <w:rFonts w:hint="eastAsia"/>
          <w:vertAlign w:val="subscript"/>
        </w:rPr>
        <w:t>1</w:t>
      </w:r>
      <w:r>
        <w:rPr>
          <w:rFonts w:hint="eastAsia"/>
        </w:rPr>
        <w:t>,</w:t>
      </w:r>
      <w:r w:rsidRPr="0040255D">
        <w:rPr>
          <w:rFonts w:hint="eastAsia"/>
          <w:i/>
        </w:rPr>
        <w:t>q</w:t>
      </w:r>
      <w:r w:rsidRPr="00881F15">
        <w:rPr>
          <w:rFonts w:hint="eastAsia"/>
          <w:vertAlign w:val="subscript"/>
        </w:rPr>
        <w:t>2</w:t>
      </w:r>
      <w:r>
        <w:rPr>
          <w:rFonts w:hint="eastAsia"/>
        </w:rPr>
        <w:t>)</w:t>
      </w:r>
      <w:r>
        <w:rPr>
          <w:rFonts w:hint="eastAsia"/>
        </w:rPr>
        <w:t>。</w:t>
      </w:r>
      <w:r>
        <w:t>表</w:t>
      </w:r>
      <w:r>
        <w:t>4.1</w:t>
      </w:r>
      <w:r>
        <w:t>列出了</w:t>
      </w:r>
      <w:r>
        <w:t>15</w:t>
      </w:r>
      <w:r>
        <w:t>种候选门控分区混合学习模型对应的较优门控分位数组合</w:t>
      </w:r>
      <w:r>
        <w:rPr>
          <w:rFonts w:hint="eastAsia"/>
        </w:rPr>
        <w:t>(</w:t>
      </w:r>
      <w:r w:rsidRPr="0040255D">
        <w:rPr>
          <w:rFonts w:hint="eastAsia"/>
          <w:i/>
        </w:rPr>
        <w:t>q</w:t>
      </w:r>
      <w:r w:rsidRPr="00881F15">
        <w:rPr>
          <w:rFonts w:hint="eastAsia"/>
          <w:vertAlign w:val="subscript"/>
        </w:rPr>
        <w:t>1</w:t>
      </w:r>
      <w:r>
        <w:rPr>
          <w:rFonts w:hint="eastAsia"/>
        </w:rPr>
        <w:t>,</w:t>
      </w:r>
      <w:r w:rsidRPr="0040255D">
        <w:rPr>
          <w:rFonts w:hint="eastAsia"/>
          <w:i/>
        </w:rPr>
        <w:t>q</w:t>
      </w:r>
      <w:r w:rsidRPr="00881F15">
        <w:rPr>
          <w:rFonts w:hint="eastAsia"/>
          <w:vertAlign w:val="subscript"/>
        </w:rPr>
        <w:t>2</w:t>
      </w:r>
      <w:r>
        <w:rPr>
          <w:rFonts w:hint="eastAsia"/>
        </w:rPr>
        <w:t>)</w:t>
      </w:r>
      <w:r>
        <w:rPr>
          <w:rFonts w:hint="eastAsia"/>
        </w:rPr>
        <w:t>及其区间边界</w:t>
      </w:r>
      <w:r w:rsidRPr="00881F15">
        <w:rPr>
          <w:rFonts w:cs="Times New Roman"/>
        </w:rPr>
        <w:t>(</w:t>
      </w:r>
      <w:r w:rsidRPr="0040255D">
        <w:rPr>
          <w:rFonts w:cs="Times New Roman"/>
          <w:i/>
        </w:rPr>
        <w:t>μ</w:t>
      </w:r>
      <w:r w:rsidRPr="00881F15">
        <w:rPr>
          <w:rFonts w:cs="Times New Roman"/>
          <w:vertAlign w:val="subscript"/>
        </w:rPr>
        <w:t>1</w:t>
      </w:r>
      <w:r w:rsidRPr="00881F15">
        <w:rPr>
          <w:rFonts w:cs="Times New Roman"/>
        </w:rPr>
        <w:t>,</w:t>
      </w:r>
      <w:r w:rsidRPr="0040255D">
        <w:rPr>
          <w:rFonts w:cs="Times New Roman"/>
          <w:i/>
        </w:rPr>
        <w:t>μ</w:t>
      </w:r>
      <w:r w:rsidRPr="00881F15">
        <w:rPr>
          <w:rFonts w:cs="Times New Roman"/>
          <w:vertAlign w:val="subscript"/>
        </w:rPr>
        <w:t>2</w:t>
      </w:r>
      <w:r w:rsidRPr="00881F15">
        <w:rPr>
          <w:rFonts w:cs="Times New Roman"/>
        </w:rPr>
        <w:t>)</w:t>
      </w:r>
      <w:r>
        <w:rPr>
          <w:rFonts w:cs="Times New Roman" w:hint="eastAsia"/>
        </w:rPr>
        <w:t>。</w:t>
      </w:r>
    </w:p>
    <w:p w14:paraId="73A66BFA" w14:textId="2A37DCB7" w:rsidR="00FB60DB" w:rsidRDefault="00FB60DB" w:rsidP="00FB60DB">
      <w:pPr>
        <w:pStyle w:val="af8"/>
      </w:pPr>
      <w:r w:rsidRPr="00C473FD">
        <w:rPr>
          <w:rFonts w:hint="eastAsia"/>
        </w:rPr>
        <w:t>表</w:t>
      </w:r>
      <w:r>
        <w:rPr>
          <w:rFonts w:hint="eastAsia"/>
        </w:rPr>
        <w:t>4.</w:t>
      </w:r>
      <w:r>
        <w:t xml:space="preserve">1 </w:t>
      </w:r>
      <w:r w:rsidR="00AD086F">
        <w:rPr>
          <w:rFonts w:hint="eastAsia"/>
        </w:rPr>
        <w:t>全部</w:t>
      </w:r>
      <w:r>
        <w:rPr>
          <w:rFonts w:hint="eastAsia"/>
        </w:rPr>
        <w:t>1</w:t>
      </w:r>
      <w:r>
        <w:t>5</w:t>
      </w:r>
      <w:r>
        <w:rPr>
          <w:rFonts w:hint="eastAsia"/>
        </w:rPr>
        <w:t>种候选门控分区混合学习模型</w:t>
      </w:r>
      <w:r w:rsidRPr="00C473FD">
        <w:rPr>
          <w:rFonts w:hint="eastAsia"/>
        </w:rPr>
        <w:t>的较优门控分位数组合及</w:t>
      </w:r>
      <w:r>
        <w:rPr>
          <w:rFonts w:hint="eastAsia"/>
        </w:rPr>
        <w:t>其</w:t>
      </w:r>
      <w:r w:rsidRPr="00C473FD">
        <w:rPr>
          <w:rFonts w:hint="eastAsia"/>
        </w:rPr>
        <w:t>区间边界</w:t>
      </w:r>
    </w:p>
    <w:tbl>
      <w:tblPr>
        <w:tblStyle w:val="af2"/>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35"/>
        <w:gridCol w:w="2788"/>
        <w:gridCol w:w="1703"/>
        <w:gridCol w:w="775"/>
        <w:gridCol w:w="775"/>
        <w:gridCol w:w="1032"/>
        <w:gridCol w:w="862"/>
      </w:tblGrid>
      <w:tr w:rsidR="00F77999" w:rsidRPr="002F715A" w14:paraId="2E2015C2" w14:textId="77777777" w:rsidTr="00705CB8">
        <w:tc>
          <w:tcPr>
            <w:tcW w:w="626" w:type="pct"/>
            <w:tcBorders>
              <w:top w:val="single" w:sz="12" w:space="0" w:color="auto"/>
              <w:bottom w:val="single" w:sz="8" w:space="0" w:color="auto"/>
            </w:tcBorders>
            <w:shd w:val="clear" w:color="auto" w:fill="auto"/>
            <w:vAlign w:val="center"/>
          </w:tcPr>
          <w:p w14:paraId="00AAA8C4" w14:textId="77777777" w:rsidR="00F77999" w:rsidRPr="002F715A" w:rsidRDefault="00F77999" w:rsidP="001259FB">
            <w:pPr>
              <w:ind w:firstLineChars="0" w:firstLine="0"/>
              <w:jc w:val="center"/>
              <w:rPr>
                <w:sz w:val="21"/>
                <w:szCs w:val="21"/>
              </w:rPr>
            </w:pPr>
            <w:r w:rsidRPr="002F715A">
              <w:rPr>
                <w:rFonts w:hint="eastAsia"/>
                <w:sz w:val="21"/>
                <w:szCs w:val="21"/>
              </w:rPr>
              <w:t>结构编号</w:t>
            </w:r>
          </w:p>
        </w:tc>
        <w:tc>
          <w:tcPr>
            <w:tcW w:w="1537" w:type="pct"/>
            <w:tcBorders>
              <w:top w:val="single" w:sz="12" w:space="0" w:color="auto"/>
              <w:bottom w:val="single" w:sz="8" w:space="0" w:color="auto"/>
            </w:tcBorders>
            <w:shd w:val="clear" w:color="auto" w:fill="auto"/>
            <w:vAlign w:val="center"/>
          </w:tcPr>
          <w:p w14:paraId="2E192180" w14:textId="77777777" w:rsidR="00F77999" w:rsidRPr="002F715A" w:rsidRDefault="00F77999" w:rsidP="001259FB">
            <w:pPr>
              <w:ind w:firstLineChars="0" w:firstLine="0"/>
              <w:jc w:val="center"/>
              <w:rPr>
                <w:sz w:val="21"/>
                <w:szCs w:val="21"/>
              </w:rPr>
            </w:pPr>
            <w:r w:rsidRPr="002F715A">
              <w:rPr>
                <w:rFonts w:hint="eastAsia"/>
                <w:sz w:val="21"/>
                <w:szCs w:val="21"/>
              </w:rPr>
              <w:t>基学习器组合</w:t>
            </w:r>
          </w:p>
        </w:tc>
        <w:tc>
          <w:tcPr>
            <w:tcW w:w="939" w:type="pct"/>
            <w:tcBorders>
              <w:top w:val="single" w:sz="12" w:space="0" w:color="auto"/>
              <w:bottom w:val="single" w:sz="8" w:space="0" w:color="auto"/>
            </w:tcBorders>
            <w:shd w:val="clear" w:color="auto" w:fill="auto"/>
            <w:vAlign w:val="center"/>
          </w:tcPr>
          <w:p w14:paraId="1526EB1E" w14:textId="77777777" w:rsidR="00F77999" w:rsidRPr="002F715A" w:rsidRDefault="00F77999" w:rsidP="001259FB">
            <w:pPr>
              <w:ind w:firstLineChars="0" w:firstLine="0"/>
              <w:jc w:val="center"/>
              <w:rPr>
                <w:sz w:val="21"/>
                <w:szCs w:val="21"/>
              </w:rPr>
            </w:pPr>
            <w:r w:rsidRPr="002F715A">
              <w:rPr>
                <w:rFonts w:hint="eastAsia"/>
                <w:sz w:val="21"/>
                <w:szCs w:val="21"/>
              </w:rPr>
              <w:t>元模型</w:t>
            </w:r>
          </w:p>
        </w:tc>
        <w:tc>
          <w:tcPr>
            <w:tcW w:w="427" w:type="pct"/>
            <w:tcBorders>
              <w:top w:val="single" w:sz="12" w:space="0" w:color="auto"/>
              <w:bottom w:val="single" w:sz="8" w:space="0" w:color="auto"/>
            </w:tcBorders>
            <w:shd w:val="clear" w:color="auto" w:fill="auto"/>
            <w:vAlign w:val="center"/>
          </w:tcPr>
          <w:p w14:paraId="1116A50C" w14:textId="77777777" w:rsidR="00F77999" w:rsidRPr="002F715A" w:rsidRDefault="00F77999" w:rsidP="001259FB">
            <w:pPr>
              <w:ind w:firstLineChars="0" w:firstLine="0"/>
              <w:jc w:val="center"/>
              <w:rPr>
                <w:sz w:val="21"/>
                <w:szCs w:val="21"/>
              </w:rPr>
            </w:pPr>
            <w:r w:rsidRPr="002F715A">
              <w:rPr>
                <w:rFonts w:hint="eastAsia"/>
                <w:i/>
                <w:sz w:val="21"/>
                <w:szCs w:val="21"/>
              </w:rPr>
              <w:t>q</w:t>
            </w:r>
            <w:r w:rsidRPr="002F715A">
              <w:rPr>
                <w:rFonts w:hint="eastAsia"/>
                <w:sz w:val="21"/>
                <w:szCs w:val="21"/>
                <w:vertAlign w:val="subscript"/>
              </w:rPr>
              <w:t>1</w:t>
            </w:r>
            <w:r w:rsidRPr="002F715A">
              <w:rPr>
                <w:sz w:val="21"/>
                <w:szCs w:val="21"/>
              </w:rPr>
              <w:t>,%</w:t>
            </w:r>
          </w:p>
        </w:tc>
        <w:tc>
          <w:tcPr>
            <w:tcW w:w="427" w:type="pct"/>
            <w:tcBorders>
              <w:top w:val="single" w:sz="12" w:space="0" w:color="auto"/>
              <w:bottom w:val="single" w:sz="8" w:space="0" w:color="auto"/>
            </w:tcBorders>
            <w:shd w:val="clear" w:color="auto" w:fill="auto"/>
            <w:vAlign w:val="center"/>
          </w:tcPr>
          <w:p w14:paraId="2CC66F9A" w14:textId="77777777" w:rsidR="00F77999" w:rsidRPr="002F715A" w:rsidRDefault="00F77999" w:rsidP="001259FB">
            <w:pPr>
              <w:ind w:firstLineChars="0" w:firstLine="0"/>
              <w:jc w:val="center"/>
              <w:rPr>
                <w:sz w:val="21"/>
                <w:szCs w:val="21"/>
              </w:rPr>
            </w:pPr>
            <w:r w:rsidRPr="002F715A">
              <w:rPr>
                <w:rFonts w:hint="eastAsia"/>
                <w:i/>
                <w:sz w:val="21"/>
                <w:szCs w:val="21"/>
              </w:rPr>
              <w:t>q</w:t>
            </w:r>
            <w:r w:rsidRPr="002F715A">
              <w:rPr>
                <w:sz w:val="21"/>
                <w:szCs w:val="21"/>
                <w:vertAlign w:val="subscript"/>
              </w:rPr>
              <w:t>2</w:t>
            </w:r>
            <w:r w:rsidRPr="002F715A">
              <w:rPr>
                <w:sz w:val="21"/>
                <w:szCs w:val="21"/>
              </w:rPr>
              <w:t>,%</w:t>
            </w:r>
          </w:p>
        </w:tc>
        <w:tc>
          <w:tcPr>
            <w:tcW w:w="569" w:type="pct"/>
            <w:tcBorders>
              <w:top w:val="single" w:sz="12" w:space="0" w:color="auto"/>
              <w:bottom w:val="single" w:sz="8" w:space="0" w:color="auto"/>
            </w:tcBorders>
            <w:shd w:val="clear" w:color="auto" w:fill="auto"/>
            <w:vAlign w:val="center"/>
          </w:tcPr>
          <w:p w14:paraId="53B4258C" w14:textId="77777777" w:rsidR="00F77999" w:rsidRPr="002F715A" w:rsidRDefault="00F77999" w:rsidP="001259FB">
            <w:pPr>
              <w:ind w:firstLineChars="0" w:firstLine="0"/>
              <w:jc w:val="center"/>
              <w:rPr>
                <w:sz w:val="21"/>
                <w:szCs w:val="21"/>
              </w:rPr>
            </w:pPr>
            <w:r w:rsidRPr="002F715A">
              <w:rPr>
                <w:rFonts w:cs="Times New Roman"/>
                <w:i/>
                <w:sz w:val="21"/>
                <w:szCs w:val="21"/>
              </w:rPr>
              <w:t>μ</w:t>
            </w:r>
            <w:r w:rsidRPr="002F715A">
              <w:rPr>
                <w:rFonts w:hint="eastAsia"/>
                <w:sz w:val="21"/>
                <w:szCs w:val="21"/>
                <w:vertAlign w:val="subscript"/>
              </w:rPr>
              <w:t>1</w:t>
            </w:r>
          </w:p>
        </w:tc>
        <w:tc>
          <w:tcPr>
            <w:tcW w:w="475" w:type="pct"/>
            <w:tcBorders>
              <w:top w:val="single" w:sz="12" w:space="0" w:color="auto"/>
              <w:bottom w:val="single" w:sz="8" w:space="0" w:color="auto"/>
            </w:tcBorders>
            <w:shd w:val="clear" w:color="auto" w:fill="auto"/>
            <w:vAlign w:val="center"/>
          </w:tcPr>
          <w:p w14:paraId="41114FB4" w14:textId="77777777" w:rsidR="00F77999" w:rsidRPr="002F715A" w:rsidRDefault="00F77999" w:rsidP="001259FB">
            <w:pPr>
              <w:ind w:firstLineChars="0" w:firstLine="0"/>
              <w:jc w:val="center"/>
              <w:rPr>
                <w:sz w:val="21"/>
                <w:szCs w:val="21"/>
              </w:rPr>
            </w:pPr>
            <w:r w:rsidRPr="002F715A">
              <w:rPr>
                <w:rFonts w:cs="Times New Roman"/>
                <w:i/>
                <w:sz w:val="21"/>
                <w:szCs w:val="21"/>
              </w:rPr>
              <w:t>μ</w:t>
            </w:r>
            <w:r w:rsidRPr="002F715A">
              <w:rPr>
                <w:sz w:val="21"/>
                <w:szCs w:val="21"/>
                <w:vertAlign w:val="subscript"/>
              </w:rPr>
              <w:t>2</w:t>
            </w:r>
          </w:p>
        </w:tc>
      </w:tr>
      <w:tr w:rsidR="00F77999" w:rsidRPr="002F715A" w14:paraId="246BB353" w14:textId="77777777" w:rsidTr="00705CB8">
        <w:trPr>
          <w:trHeight w:val="454"/>
        </w:trPr>
        <w:tc>
          <w:tcPr>
            <w:tcW w:w="626" w:type="pct"/>
            <w:tcBorders>
              <w:top w:val="single" w:sz="8" w:space="0" w:color="auto"/>
              <w:bottom w:val="nil"/>
            </w:tcBorders>
            <w:shd w:val="clear" w:color="auto" w:fill="auto"/>
            <w:vAlign w:val="center"/>
          </w:tcPr>
          <w:p w14:paraId="1FEF781D" w14:textId="77777777" w:rsidR="00F77999" w:rsidRPr="002F715A" w:rsidRDefault="00F77999" w:rsidP="001259FB">
            <w:pPr>
              <w:ind w:firstLineChars="0" w:firstLine="0"/>
              <w:jc w:val="center"/>
              <w:rPr>
                <w:sz w:val="21"/>
                <w:szCs w:val="21"/>
              </w:rPr>
            </w:pPr>
            <w:r w:rsidRPr="002F715A">
              <w:rPr>
                <w:rFonts w:hint="eastAsia"/>
                <w:sz w:val="21"/>
                <w:szCs w:val="21"/>
              </w:rPr>
              <w:t>1</w:t>
            </w:r>
          </w:p>
        </w:tc>
        <w:tc>
          <w:tcPr>
            <w:tcW w:w="1537" w:type="pct"/>
            <w:vMerge w:val="restart"/>
            <w:tcBorders>
              <w:top w:val="single" w:sz="8" w:space="0" w:color="auto"/>
            </w:tcBorders>
            <w:shd w:val="clear" w:color="auto" w:fill="auto"/>
            <w:vAlign w:val="center"/>
          </w:tcPr>
          <w:p w14:paraId="40DFB2B2" w14:textId="77777777" w:rsidR="00F77999" w:rsidRPr="002F715A" w:rsidRDefault="00F77999" w:rsidP="001259FB">
            <w:pPr>
              <w:ind w:firstLineChars="0" w:firstLine="0"/>
              <w:jc w:val="center"/>
              <w:rPr>
                <w:sz w:val="21"/>
                <w:szCs w:val="21"/>
              </w:rPr>
            </w:pPr>
            <w:r w:rsidRPr="002F715A">
              <w:rPr>
                <w:sz w:val="21"/>
                <w:szCs w:val="21"/>
              </w:rPr>
              <w:t>CatBoost</w:t>
            </w:r>
            <w:r w:rsidRPr="002F715A">
              <w:rPr>
                <w:rFonts w:hint="eastAsia"/>
                <w:sz w:val="21"/>
                <w:szCs w:val="21"/>
              </w:rPr>
              <w:t>+</w:t>
            </w:r>
            <w:r w:rsidRPr="002F715A">
              <w:rPr>
                <w:sz w:val="21"/>
                <w:szCs w:val="21"/>
              </w:rPr>
              <w:t>RF</w:t>
            </w:r>
          </w:p>
        </w:tc>
        <w:tc>
          <w:tcPr>
            <w:tcW w:w="939" w:type="pct"/>
            <w:tcBorders>
              <w:top w:val="single" w:sz="8" w:space="0" w:color="auto"/>
              <w:bottom w:val="nil"/>
            </w:tcBorders>
            <w:shd w:val="clear" w:color="auto" w:fill="auto"/>
            <w:vAlign w:val="center"/>
          </w:tcPr>
          <w:p w14:paraId="60D73F6A" w14:textId="77777777" w:rsidR="00F77999" w:rsidRPr="002F715A" w:rsidRDefault="00F77999" w:rsidP="001259FB">
            <w:pPr>
              <w:ind w:firstLineChars="0" w:firstLine="0"/>
              <w:jc w:val="center"/>
              <w:rPr>
                <w:sz w:val="21"/>
                <w:szCs w:val="21"/>
              </w:rPr>
            </w:pPr>
            <w:r w:rsidRPr="002F715A">
              <w:rPr>
                <w:sz w:val="21"/>
                <w:szCs w:val="21"/>
              </w:rPr>
              <w:t>Ridge</w:t>
            </w:r>
          </w:p>
        </w:tc>
        <w:tc>
          <w:tcPr>
            <w:tcW w:w="427" w:type="pct"/>
            <w:tcBorders>
              <w:top w:val="single" w:sz="8" w:space="0" w:color="auto"/>
              <w:bottom w:val="nil"/>
            </w:tcBorders>
            <w:shd w:val="clear" w:color="auto" w:fill="auto"/>
            <w:vAlign w:val="center"/>
          </w:tcPr>
          <w:p w14:paraId="3CA89CCD" w14:textId="07EF0E29" w:rsidR="00F77999" w:rsidRPr="002F715A" w:rsidRDefault="00F77999" w:rsidP="001259FB">
            <w:pPr>
              <w:ind w:firstLineChars="0" w:firstLine="0"/>
              <w:jc w:val="center"/>
              <w:rPr>
                <w:sz w:val="21"/>
                <w:szCs w:val="21"/>
              </w:rPr>
            </w:pPr>
            <w:r w:rsidRPr="002F715A">
              <w:rPr>
                <w:rFonts w:hint="eastAsia"/>
                <w:sz w:val="21"/>
                <w:szCs w:val="21"/>
              </w:rPr>
              <w:t>4</w:t>
            </w:r>
            <w:r w:rsidRPr="002F715A">
              <w:rPr>
                <w:sz w:val="21"/>
                <w:szCs w:val="21"/>
              </w:rPr>
              <w:t>0</w:t>
            </w:r>
          </w:p>
        </w:tc>
        <w:tc>
          <w:tcPr>
            <w:tcW w:w="427" w:type="pct"/>
            <w:tcBorders>
              <w:top w:val="single" w:sz="8" w:space="0" w:color="auto"/>
              <w:bottom w:val="nil"/>
            </w:tcBorders>
            <w:shd w:val="clear" w:color="auto" w:fill="auto"/>
            <w:vAlign w:val="center"/>
          </w:tcPr>
          <w:p w14:paraId="2B942F67" w14:textId="7A5E0373" w:rsidR="00F77999" w:rsidRPr="002F715A" w:rsidRDefault="00F77999" w:rsidP="001259FB">
            <w:pPr>
              <w:ind w:firstLineChars="0" w:firstLine="0"/>
              <w:jc w:val="center"/>
              <w:rPr>
                <w:sz w:val="21"/>
                <w:szCs w:val="21"/>
              </w:rPr>
            </w:pPr>
            <w:r w:rsidRPr="002F715A">
              <w:rPr>
                <w:rFonts w:hint="eastAsia"/>
                <w:sz w:val="21"/>
                <w:szCs w:val="21"/>
              </w:rPr>
              <w:t>6</w:t>
            </w:r>
            <w:r w:rsidRPr="002F715A">
              <w:rPr>
                <w:sz w:val="21"/>
                <w:szCs w:val="21"/>
              </w:rPr>
              <w:t>0</w:t>
            </w:r>
          </w:p>
        </w:tc>
        <w:tc>
          <w:tcPr>
            <w:tcW w:w="569" w:type="pct"/>
            <w:tcBorders>
              <w:top w:val="single" w:sz="8" w:space="0" w:color="auto"/>
              <w:bottom w:val="nil"/>
            </w:tcBorders>
            <w:shd w:val="clear" w:color="auto" w:fill="auto"/>
            <w:vAlign w:val="center"/>
          </w:tcPr>
          <w:p w14:paraId="6EEB4E78" w14:textId="77777777" w:rsidR="00F77999" w:rsidRPr="002F715A" w:rsidRDefault="00F77999" w:rsidP="001259FB">
            <w:pPr>
              <w:ind w:firstLineChars="0" w:firstLine="0"/>
              <w:jc w:val="center"/>
              <w:rPr>
                <w:sz w:val="21"/>
                <w:szCs w:val="21"/>
              </w:rPr>
            </w:pPr>
            <w:r w:rsidRPr="002F715A">
              <w:rPr>
                <w:rFonts w:hint="eastAsia"/>
                <w:sz w:val="21"/>
                <w:szCs w:val="21"/>
              </w:rPr>
              <w:t>0</w:t>
            </w:r>
            <w:r w:rsidRPr="002F715A">
              <w:rPr>
                <w:sz w:val="21"/>
                <w:szCs w:val="21"/>
              </w:rPr>
              <w:t>.21</w:t>
            </w:r>
          </w:p>
        </w:tc>
        <w:tc>
          <w:tcPr>
            <w:tcW w:w="475" w:type="pct"/>
            <w:tcBorders>
              <w:top w:val="single" w:sz="8" w:space="0" w:color="auto"/>
              <w:bottom w:val="nil"/>
            </w:tcBorders>
            <w:shd w:val="clear" w:color="auto" w:fill="auto"/>
            <w:vAlign w:val="center"/>
          </w:tcPr>
          <w:p w14:paraId="542E3972" w14:textId="77777777" w:rsidR="00F77999" w:rsidRPr="002F715A" w:rsidRDefault="00F77999" w:rsidP="001259FB">
            <w:pPr>
              <w:ind w:firstLineChars="0" w:firstLine="0"/>
              <w:jc w:val="center"/>
              <w:rPr>
                <w:sz w:val="21"/>
                <w:szCs w:val="21"/>
              </w:rPr>
            </w:pPr>
            <w:r w:rsidRPr="002F715A">
              <w:rPr>
                <w:rFonts w:hint="eastAsia"/>
                <w:sz w:val="21"/>
                <w:szCs w:val="21"/>
              </w:rPr>
              <w:t>0</w:t>
            </w:r>
            <w:r w:rsidRPr="002F715A">
              <w:rPr>
                <w:sz w:val="21"/>
                <w:szCs w:val="21"/>
              </w:rPr>
              <w:t>.38</w:t>
            </w:r>
          </w:p>
        </w:tc>
      </w:tr>
      <w:tr w:rsidR="00F77999" w:rsidRPr="002F715A" w14:paraId="46173FBC" w14:textId="77777777" w:rsidTr="00705CB8">
        <w:trPr>
          <w:trHeight w:val="454"/>
        </w:trPr>
        <w:tc>
          <w:tcPr>
            <w:tcW w:w="626" w:type="pct"/>
            <w:tcBorders>
              <w:top w:val="nil"/>
              <w:bottom w:val="nil"/>
            </w:tcBorders>
            <w:shd w:val="clear" w:color="auto" w:fill="auto"/>
            <w:vAlign w:val="center"/>
          </w:tcPr>
          <w:p w14:paraId="52CB3677" w14:textId="77777777" w:rsidR="00F77999" w:rsidRPr="002F715A" w:rsidRDefault="00F77999" w:rsidP="001259FB">
            <w:pPr>
              <w:ind w:firstLineChars="0" w:firstLine="0"/>
              <w:jc w:val="center"/>
              <w:rPr>
                <w:sz w:val="21"/>
                <w:szCs w:val="21"/>
              </w:rPr>
            </w:pPr>
            <w:r w:rsidRPr="002F715A">
              <w:rPr>
                <w:rFonts w:hint="eastAsia"/>
                <w:sz w:val="21"/>
                <w:szCs w:val="21"/>
              </w:rPr>
              <w:t>2</w:t>
            </w:r>
          </w:p>
        </w:tc>
        <w:tc>
          <w:tcPr>
            <w:tcW w:w="1537" w:type="pct"/>
            <w:vMerge/>
            <w:shd w:val="clear" w:color="auto" w:fill="auto"/>
            <w:vAlign w:val="center"/>
          </w:tcPr>
          <w:p w14:paraId="58F55FBA" w14:textId="77777777" w:rsidR="00F77999" w:rsidRPr="002F715A" w:rsidRDefault="00F77999" w:rsidP="001259FB">
            <w:pPr>
              <w:ind w:firstLineChars="0" w:firstLine="0"/>
              <w:jc w:val="center"/>
              <w:rPr>
                <w:sz w:val="21"/>
                <w:szCs w:val="21"/>
              </w:rPr>
            </w:pPr>
          </w:p>
        </w:tc>
        <w:tc>
          <w:tcPr>
            <w:tcW w:w="939" w:type="pct"/>
            <w:tcBorders>
              <w:top w:val="nil"/>
              <w:bottom w:val="nil"/>
            </w:tcBorders>
            <w:shd w:val="clear" w:color="auto" w:fill="auto"/>
            <w:vAlign w:val="center"/>
          </w:tcPr>
          <w:p w14:paraId="58663D02" w14:textId="77777777" w:rsidR="00F77999" w:rsidRPr="002F715A" w:rsidRDefault="00F77999" w:rsidP="001259FB">
            <w:pPr>
              <w:ind w:firstLineChars="0" w:firstLine="0"/>
              <w:jc w:val="center"/>
              <w:rPr>
                <w:sz w:val="21"/>
                <w:szCs w:val="21"/>
              </w:rPr>
            </w:pPr>
            <w:r w:rsidRPr="002F715A">
              <w:rPr>
                <w:sz w:val="21"/>
                <w:szCs w:val="21"/>
              </w:rPr>
              <w:t>CatBoost</w:t>
            </w:r>
          </w:p>
        </w:tc>
        <w:tc>
          <w:tcPr>
            <w:tcW w:w="427" w:type="pct"/>
            <w:tcBorders>
              <w:top w:val="nil"/>
              <w:bottom w:val="nil"/>
            </w:tcBorders>
            <w:shd w:val="clear" w:color="auto" w:fill="auto"/>
            <w:vAlign w:val="center"/>
          </w:tcPr>
          <w:p w14:paraId="653F58C8" w14:textId="77777777" w:rsidR="00F77999" w:rsidRPr="002F715A" w:rsidRDefault="00F77999" w:rsidP="001259FB">
            <w:pPr>
              <w:ind w:firstLineChars="0" w:firstLine="0"/>
              <w:jc w:val="center"/>
              <w:rPr>
                <w:sz w:val="21"/>
                <w:szCs w:val="21"/>
              </w:rPr>
            </w:pPr>
            <w:r w:rsidRPr="002F715A">
              <w:rPr>
                <w:rFonts w:hint="eastAsia"/>
                <w:sz w:val="21"/>
                <w:szCs w:val="21"/>
              </w:rPr>
              <w:t>1</w:t>
            </w:r>
            <w:r w:rsidRPr="002F715A">
              <w:rPr>
                <w:sz w:val="21"/>
                <w:szCs w:val="21"/>
              </w:rPr>
              <w:t>0</w:t>
            </w:r>
          </w:p>
        </w:tc>
        <w:tc>
          <w:tcPr>
            <w:tcW w:w="427" w:type="pct"/>
            <w:tcBorders>
              <w:top w:val="nil"/>
              <w:bottom w:val="nil"/>
            </w:tcBorders>
            <w:shd w:val="clear" w:color="auto" w:fill="auto"/>
            <w:vAlign w:val="center"/>
          </w:tcPr>
          <w:p w14:paraId="4A3DCF71" w14:textId="77777777" w:rsidR="00F77999" w:rsidRPr="002F715A" w:rsidRDefault="00F77999" w:rsidP="001259FB">
            <w:pPr>
              <w:ind w:firstLineChars="0" w:firstLine="0"/>
              <w:jc w:val="center"/>
              <w:rPr>
                <w:sz w:val="21"/>
                <w:szCs w:val="21"/>
              </w:rPr>
            </w:pPr>
            <w:r w:rsidRPr="002F715A">
              <w:rPr>
                <w:rFonts w:hint="eastAsia"/>
                <w:sz w:val="21"/>
                <w:szCs w:val="21"/>
              </w:rPr>
              <w:t>4</w:t>
            </w:r>
            <w:r w:rsidRPr="002F715A">
              <w:rPr>
                <w:sz w:val="21"/>
                <w:szCs w:val="21"/>
              </w:rPr>
              <w:t>0</w:t>
            </w:r>
          </w:p>
        </w:tc>
        <w:tc>
          <w:tcPr>
            <w:tcW w:w="569" w:type="pct"/>
            <w:tcBorders>
              <w:top w:val="nil"/>
              <w:bottom w:val="nil"/>
            </w:tcBorders>
            <w:shd w:val="clear" w:color="auto" w:fill="auto"/>
            <w:vAlign w:val="center"/>
          </w:tcPr>
          <w:p w14:paraId="404BF346" w14:textId="77777777" w:rsidR="00F77999" w:rsidRPr="002F715A" w:rsidRDefault="00F77999" w:rsidP="001259FB">
            <w:pPr>
              <w:ind w:firstLineChars="0" w:firstLine="0"/>
              <w:jc w:val="center"/>
              <w:rPr>
                <w:sz w:val="21"/>
                <w:szCs w:val="21"/>
              </w:rPr>
            </w:pPr>
            <w:r w:rsidRPr="002F715A">
              <w:rPr>
                <w:rFonts w:hint="eastAsia"/>
                <w:sz w:val="21"/>
                <w:szCs w:val="21"/>
              </w:rPr>
              <w:t>0</w:t>
            </w:r>
            <w:r w:rsidRPr="002F715A">
              <w:rPr>
                <w:sz w:val="21"/>
                <w:szCs w:val="21"/>
              </w:rPr>
              <w:t>.02</w:t>
            </w:r>
          </w:p>
        </w:tc>
        <w:tc>
          <w:tcPr>
            <w:tcW w:w="475" w:type="pct"/>
            <w:tcBorders>
              <w:top w:val="nil"/>
              <w:bottom w:val="nil"/>
            </w:tcBorders>
            <w:shd w:val="clear" w:color="auto" w:fill="auto"/>
            <w:vAlign w:val="center"/>
          </w:tcPr>
          <w:p w14:paraId="3CC09A5F" w14:textId="77777777" w:rsidR="00F77999" w:rsidRPr="002F715A" w:rsidRDefault="00F77999" w:rsidP="001259FB">
            <w:pPr>
              <w:ind w:firstLineChars="0" w:firstLine="0"/>
              <w:jc w:val="center"/>
              <w:rPr>
                <w:sz w:val="21"/>
                <w:szCs w:val="21"/>
              </w:rPr>
            </w:pPr>
            <w:r w:rsidRPr="002F715A">
              <w:rPr>
                <w:rFonts w:hint="eastAsia"/>
                <w:sz w:val="21"/>
                <w:szCs w:val="21"/>
              </w:rPr>
              <w:t>0</w:t>
            </w:r>
            <w:r w:rsidRPr="002F715A">
              <w:rPr>
                <w:sz w:val="21"/>
                <w:szCs w:val="21"/>
              </w:rPr>
              <w:t>.21</w:t>
            </w:r>
          </w:p>
        </w:tc>
      </w:tr>
      <w:tr w:rsidR="00F77999" w:rsidRPr="002F715A" w14:paraId="3CC5D532" w14:textId="77777777" w:rsidTr="00705CB8">
        <w:trPr>
          <w:trHeight w:val="454"/>
        </w:trPr>
        <w:tc>
          <w:tcPr>
            <w:tcW w:w="626" w:type="pct"/>
            <w:tcBorders>
              <w:top w:val="nil"/>
              <w:bottom w:val="nil"/>
            </w:tcBorders>
            <w:shd w:val="clear" w:color="auto" w:fill="auto"/>
            <w:vAlign w:val="center"/>
          </w:tcPr>
          <w:p w14:paraId="04F4F068" w14:textId="77777777" w:rsidR="00F77999" w:rsidRPr="002F715A" w:rsidRDefault="00F77999" w:rsidP="001259FB">
            <w:pPr>
              <w:ind w:firstLineChars="0" w:firstLine="0"/>
              <w:jc w:val="center"/>
              <w:rPr>
                <w:sz w:val="21"/>
                <w:szCs w:val="21"/>
              </w:rPr>
            </w:pPr>
            <w:r w:rsidRPr="002F715A">
              <w:rPr>
                <w:rFonts w:hint="eastAsia"/>
                <w:sz w:val="21"/>
                <w:szCs w:val="21"/>
              </w:rPr>
              <w:t>3</w:t>
            </w:r>
          </w:p>
        </w:tc>
        <w:tc>
          <w:tcPr>
            <w:tcW w:w="1537" w:type="pct"/>
            <w:vMerge/>
            <w:shd w:val="clear" w:color="auto" w:fill="auto"/>
            <w:vAlign w:val="center"/>
          </w:tcPr>
          <w:p w14:paraId="43B788D8" w14:textId="77777777" w:rsidR="00F77999" w:rsidRPr="002F715A" w:rsidRDefault="00F77999" w:rsidP="001259FB">
            <w:pPr>
              <w:ind w:firstLineChars="0" w:firstLine="0"/>
              <w:jc w:val="center"/>
              <w:rPr>
                <w:sz w:val="21"/>
                <w:szCs w:val="21"/>
              </w:rPr>
            </w:pPr>
          </w:p>
        </w:tc>
        <w:tc>
          <w:tcPr>
            <w:tcW w:w="939" w:type="pct"/>
            <w:tcBorders>
              <w:top w:val="nil"/>
              <w:bottom w:val="nil"/>
            </w:tcBorders>
            <w:shd w:val="clear" w:color="auto" w:fill="auto"/>
            <w:vAlign w:val="center"/>
          </w:tcPr>
          <w:p w14:paraId="73098FBF" w14:textId="77777777" w:rsidR="00F77999" w:rsidRPr="002F715A" w:rsidRDefault="00F77999" w:rsidP="001259FB">
            <w:pPr>
              <w:ind w:firstLineChars="0" w:firstLine="0"/>
              <w:jc w:val="center"/>
              <w:rPr>
                <w:sz w:val="21"/>
                <w:szCs w:val="21"/>
              </w:rPr>
            </w:pPr>
            <w:r w:rsidRPr="002F715A">
              <w:rPr>
                <w:sz w:val="21"/>
                <w:szCs w:val="21"/>
              </w:rPr>
              <w:t>RF</w:t>
            </w:r>
          </w:p>
        </w:tc>
        <w:tc>
          <w:tcPr>
            <w:tcW w:w="427" w:type="pct"/>
            <w:tcBorders>
              <w:top w:val="nil"/>
              <w:bottom w:val="nil"/>
            </w:tcBorders>
            <w:shd w:val="clear" w:color="auto" w:fill="auto"/>
            <w:vAlign w:val="center"/>
          </w:tcPr>
          <w:p w14:paraId="50DC84F4" w14:textId="77777777" w:rsidR="00F77999" w:rsidRPr="002F715A" w:rsidRDefault="00F77999" w:rsidP="001259FB">
            <w:pPr>
              <w:ind w:firstLineChars="0" w:firstLine="0"/>
              <w:jc w:val="center"/>
              <w:rPr>
                <w:sz w:val="21"/>
                <w:szCs w:val="21"/>
              </w:rPr>
            </w:pPr>
            <w:r w:rsidRPr="002F715A">
              <w:rPr>
                <w:rFonts w:hint="eastAsia"/>
                <w:sz w:val="21"/>
                <w:szCs w:val="21"/>
              </w:rPr>
              <w:t>4</w:t>
            </w:r>
            <w:r w:rsidRPr="002F715A">
              <w:rPr>
                <w:sz w:val="21"/>
                <w:szCs w:val="21"/>
              </w:rPr>
              <w:t>0</w:t>
            </w:r>
          </w:p>
        </w:tc>
        <w:tc>
          <w:tcPr>
            <w:tcW w:w="427" w:type="pct"/>
            <w:tcBorders>
              <w:top w:val="nil"/>
              <w:bottom w:val="nil"/>
            </w:tcBorders>
            <w:shd w:val="clear" w:color="auto" w:fill="auto"/>
            <w:vAlign w:val="center"/>
          </w:tcPr>
          <w:p w14:paraId="36E55424" w14:textId="77777777" w:rsidR="00F77999" w:rsidRPr="002F715A" w:rsidRDefault="00F77999" w:rsidP="001259FB">
            <w:pPr>
              <w:ind w:firstLineChars="0" w:firstLine="0"/>
              <w:jc w:val="center"/>
              <w:rPr>
                <w:sz w:val="21"/>
                <w:szCs w:val="21"/>
              </w:rPr>
            </w:pPr>
            <w:r w:rsidRPr="002F715A">
              <w:rPr>
                <w:rFonts w:hint="eastAsia"/>
                <w:sz w:val="21"/>
                <w:szCs w:val="21"/>
              </w:rPr>
              <w:t>9</w:t>
            </w:r>
            <w:r w:rsidRPr="002F715A">
              <w:rPr>
                <w:sz w:val="21"/>
                <w:szCs w:val="21"/>
              </w:rPr>
              <w:t>0</w:t>
            </w:r>
          </w:p>
        </w:tc>
        <w:tc>
          <w:tcPr>
            <w:tcW w:w="569" w:type="pct"/>
            <w:tcBorders>
              <w:top w:val="nil"/>
              <w:bottom w:val="nil"/>
            </w:tcBorders>
            <w:shd w:val="clear" w:color="auto" w:fill="auto"/>
            <w:vAlign w:val="center"/>
          </w:tcPr>
          <w:p w14:paraId="16D9B835" w14:textId="77777777" w:rsidR="00F77999" w:rsidRPr="002F715A" w:rsidRDefault="00F77999" w:rsidP="001259FB">
            <w:pPr>
              <w:ind w:firstLineChars="0" w:firstLine="0"/>
              <w:jc w:val="center"/>
              <w:rPr>
                <w:sz w:val="21"/>
                <w:szCs w:val="21"/>
              </w:rPr>
            </w:pPr>
            <w:r w:rsidRPr="002F715A">
              <w:rPr>
                <w:rFonts w:hint="eastAsia"/>
                <w:sz w:val="21"/>
                <w:szCs w:val="21"/>
              </w:rPr>
              <w:t>0</w:t>
            </w:r>
            <w:r w:rsidRPr="002F715A">
              <w:rPr>
                <w:sz w:val="21"/>
                <w:szCs w:val="21"/>
              </w:rPr>
              <w:t>.21</w:t>
            </w:r>
          </w:p>
        </w:tc>
        <w:tc>
          <w:tcPr>
            <w:tcW w:w="475" w:type="pct"/>
            <w:tcBorders>
              <w:top w:val="nil"/>
              <w:bottom w:val="nil"/>
            </w:tcBorders>
            <w:shd w:val="clear" w:color="auto" w:fill="auto"/>
            <w:vAlign w:val="center"/>
          </w:tcPr>
          <w:p w14:paraId="397C758A" w14:textId="77777777" w:rsidR="00F77999" w:rsidRPr="002F715A" w:rsidRDefault="00F77999" w:rsidP="001259FB">
            <w:pPr>
              <w:ind w:firstLineChars="0" w:firstLine="0"/>
              <w:jc w:val="center"/>
              <w:rPr>
                <w:sz w:val="21"/>
                <w:szCs w:val="21"/>
              </w:rPr>
            </w:pPr>
            <w:r w:rsidRPr="002F715A">
              <w:rPr>
                <w:rFonts w:hint="eastAsia"/>
                <w:sz w:val="21"/>
                <w:szCs w:val="21"/>
              </w:rPr>
              <w:t>2</w:t>
            </w:r>
            <w:r w:rsidRPr="002F715A">
              <w:rPr>
                <w:sz w:val="21"/>
                <w:szCs w:val="21"/>
              </w:rPr>
              <w:t>.07</w:t>
            </w:r>
          </w:p>
        </w:tc>
      </w:tr>
      <w:tr w:rsidR="00F77999" w:rsidRPr="002F715A" w14:paraId="453B72B8" w14:textId="77777777" w:rsidTr="00705CB8">
        <w:trPr>
          <w:trHeight w:val="454"/>
        </w:trPr>
        <w:tc>
          <w:tcPr>
            <w:tcW w:w="626" w:type="pct"/>
            <w:tcBorders>
              <w:top w:val="nil"/>
              <w:bottom w:val="nil"/>
            </w:tcBorders>
            <w:shd w:val="clear" w:color="auto" w:fill="auto"/>
            <w:vAlign w:val="center"/>
          </w:tcPr>
          <w:p w14:paraId="0C90AFDE" w14:textId="77777777" w:rsidR="00F77999" w:rsidRPr="002F715A" w:rsidRDefault="00F77999" w:rsidP="001259FB">
            <w:pPr>
              <w:ind w:firstLineChars="0" w:firstLine="0"/>
              <w:jc w:val="center"/>
              <w:rPr>
                <w:sz w:val="21"/>
                <w:szCs w:val="21"/>
              </w:rPr>
            </w:pPr>
            <w:r w:rsidRPr="002F715A">
              <w:rPr>
                <w:rFonts w:hint="eastAsia"/>
                <w:sz w:val="21"/>
                <w:szCs w:val="21"/>
              </w:rPr>
              <w:t>4</w:t>
            </w:r>
          </w:p>
        </w:tc>
        <w:tc>
          <w:tcPr>
            <w:tcW w:w="1537" w:type="pct"/>
            <w:vMerge/>
            <w:shd w:val="clear" w:color="auto" w:fill="auto"/>
            <w:vAlign w:val="center"/>
          </w:tcPr>
          <w:p w14:paraId="25B77CD1" w14:textId="77777777" w:rsidR="00F77999" w:rsidRPr="002F715A" w:rsidRDefault="00F77999" w:rsidP="001259FB">
            <w:pPr>
              <w:ind w:firstLineChars="0" w:firstLine="0"/>
              <w:jc w:val="center"/>
              <w:rPr>
                <w:sz w:val="21"/>
                <w:szCs w:val="21"/>
              </w:rPr>
            </w:pPr>
          </w:p>
        </w:tc>
        <w:tc>
          <w:tcPr>
            <w:tcW w:w="939" w:type="pct"/>
            <w:tcBorders>
              <w:top w:val="nil"/>
              <w:bottom w:val="nil"/>
            </w:tcBorders>
            <w:shd w:val="clear" w:color="auto" w:fill="auto"/>
            <w:vAlign w:val="center"/>
          </w:tcPr>
          <w:p w14:paraId="0B3C1500" w14:textId="77777777" w:rsidR="00F77999" w:rsidRPr="002F715A" w:rsidRDefault="00F77999" w:rsidP="001259FB">
            <w:pPr>
              <w:ind w:firstLineChars="0" w:firstLine="0"/>
              <w:jc w:val="center"/>
              <w:rPr>
                <w:sz w:val="21"/>
                <w:szCs w:val="21"/>
              </w:rPr>
            </w:pPr>
            <w:r w:rsidRPr="002F715A">
              <w:rPr>
                <w:sz w:val="21"/>
                <w:szCs w:val="21"/>
              </w:rPr>
              <w:t>XGBoost</w:t>
            </w:r>
          </w:p>
        </w:tc>
        <w:tc>
          <w:tcPr>
            <w:tcW w:w="427" w:type="pct"/>
            <w:tcBorders>
              <w:top w:val="nil"/>
              <w:bottom w:val="nil"/>
            </w:tcBorders>
            <w:shd w:val="clear" w:color="auto" w:fill="auto"/>
            <w:vAlign w:val="center"/>
          </w:tcPr>
          <w:p w14:paraId="1AFE67E2" w14:textId="77777777" w:rsidR="00F77999" w:rsidRPr="002F715A" w:rsidRDefault="00F77999" w:rsidP="001259FB">
            <w:pPr>
              <w:ind w:firstLineChars="0" w:firstLine="0"/>
              <w:jc w:val="center"/>
              <w:rPr>
                <w:sz w:val="21"/>
                <w:szCs w:val="21"/>
              </w:rPr>
            </w:pPr>
            <w:r w:rsidRPr="002F715A">
              <w:rPr>
                <w:rFonts w:hint="eastAsia"/>
                <w:sz w:val="21"/>
                <w:szCs w:val="21"/>
              </w:rPr>
              <w:t>3</w:t>
            </w:r>
            <w:r w:rsidRPr="002F715A">
              <w:rPr>
                <w:sz w:val="21"/>
                <w:szCs w:val="21"/>
              </w:rPr>
              <w:t>0</w:t>
            </w:r>
          </w:p>
        </w:tc>
        <w:tc>
          <w:tcPr>
            <w:tcW w:w="427" w:type="pct"/>
            <w:tcBorders>
              <w:top w:val="nil"/>
              <w:bottom w:val="nil"/>
            </w:tcBorders>
            <w:shd w:val="clear" w:color="auto" w:fill="auto"/>
            <w:vAlign w:val="center"/>
          </w:tcPr>
          <w:p w14:paraId="2CE41C80" w14:textId="77777777" w:rsidR="00F77999" w:rsidRPr="002F715A" w:rsidRDefault="00F77999" w:rsidP="001259FB">
            <w:pPr>
              <w:ind w:firstLineChars="0" w:firstLine="0"/>
              <w:jc w:val="center"/>
              <w:rPr>
                <w:sz w:val="21"/>
                <w:szCs w:val="21"/>
              </w:rPr>
            </w:pPr>
            <w:r w:rsidRPr="002F715A">
              <w:rPr>
                <w:rFonts w:hint="eastAsia"/>
                <w:sz w:val="21"/>
                <w:szCs w:val="21"/>
              </w:rPr>
              <w:t>8</w:t>
            </w:r>
            <w:r w:rsidRPr="002F715A">
              <w:rPr>
                <w:sz w:val="21"/>
                <w:szCs w:val="21"/>
              </w:rPr>
              <w:t>0</w:t>
            </w:r>
          </w:p>
        </w:tc>
        <w:tc>
          <w:tcPr>
            <w:tcW w:w="569" w:type="pct"/>
            <w:tcBorders>
              <w:top w:val="nil"/>
              <w:bottom w:val="nil"/>
            </w:tcBorders>
            <w:shd w:val="clear" w:color="auto" w:fill="auto"/>
            <w:vAlign w:val="center"/>
          </w:tcPr>
          <w:p w14:paraId="46261458" w14:textId="77777777" w:rsidR="00F77999" w:rsidRPr="002F715A" w:rsidRDefault="00F77999" w:rsidP="001259FB">
            <w:pPr>
              <w:ind w:firstLineChars="0" w:firstLine="0"/>
              <w:jc w:val="center"/>
              <w:rPr>
                <w:sz w:val="21"/>
                <w:szCs w:val="21"/>
              </w:rPr>
            </w:pPr>
            <w:r w:rsidRPr="002F715A">
              <w:rPr>
                <w:rFonts w:hint="eastAsia"/>
                <w:sz w:val="21"/>
                <w:szCs w:val="21"/>
              </w:rPr>
              <w:t>0</w:t>
            </w:r>
            <w:r w:rsidRPr="002F715A">
              <w:rPr>
                <w:sz w:val="21"/>
                <w:szCs w:val="21"/>
              </w:rPr>
              <w:t>.10</w:t>
            </w:r>
          </w:p>
        </w:tc>
        <w:tc>
          <w:tcPr>
            <w:tcW w:w="475" w:type="pct"/>
            <w:tcBorders>
              <w:top w:val="nil"/>
              <w:bottom w:val="nil"/>
            </w:tcBorders>
            <w:shd w:val="clear" w:color="auto" w:fill="auto"/>
            <w:vAlign w:val="center"/>
          </w:tcPr>
          <w:p w14:paraId="3DE75680" w14:textId="77777777" w:rsidR="00F77999" w:rsidRPr="002F715A" w:rsidRDefault="00F77999" w:rsidP="001259FB">
            <w:pPr>
              <w:ind w:firstLineChars="0" w:firstLine="0"/>
              <w:jc w:val="center"/>
              <w:rPr>
                <w:sz w:val="21"/>
                <w:szCs w:val="21"/>
              </w:rPr>
            </w:pPr>
            <w:r w:rsidRPr="002F715A">
              <w:rPr>
                <w:rFonts w:hint="eastAsia"/>
                <w:sz w:val="21"/>
                <w:szCs w:val="21"/>
              </w:rPr>
              <w:t>1</w:t>
            </w:r>
            <w:r w:rsidRPr="002F715A">
              <w:rPr>
                <w:sz w:val="21"/>
                <w:szCs w:val="21"/>
              </w:rPr>
              <w:t>.06</w:t>
            </w:r>
          </w:p>
        </w:tc>
      </w:tr>
      <w:tr w:rsidR="00F77999" w:rsidRPr="002F715A" w14:paraId="68861DBD" w14:textId="77777777" w:rsidTr="00705CB8">
        <w:trPr>
          <w:trHeight w:val="454"/>
        </w:trPr>
        <w:tc>
          <w:tcPr>
            <w:tcW w:w="626" w:type="pct"/>
            <w:tcBorders>
              <w:top w:val="nil"/>
              <w:bottom w:val="dashSmallGap" w:sz="8" w:space="0" w:color="auto"/>
            </w:tcBorders>
            <w:shd w:val="clear" w:color="auto" w:fill="auto"/>
            <w:vAlign w:val="center"/>
          </w:tcPr>
          <w:p w14:paraId="14ACD03E" w14:textId="77777777" w:rsidR="00F77999" w:rsidRPr="002F715A" w:rsidRDefault="00F77999" w:rsidP="001259FB">
            <w:pPr>
              <w:ind w:firstLineChars="0" w:firstLine="0"/>
              <w:jc w:val="center"/>
              <w:rPr>
                <w:sz w:val="21"/>
                <w:szCs w:val="21"/>
              </w:rPr>
            </w:pPr>
            <w:r w:rsidRPr="002F715A">
              <w:rPr>
                <w:rFonts w:hint="eastAsia"/>
                <w:sz w:val="21"/>
                <w:szCs w:val="21"/>
              </w:rPr>
              <w:t>5</w:t>
            </w:r>
          </w:p>
        </w:tc>
        <w:tc>
          <w:tcPr>
            <w:tcW w:w="1537" w:type="pct"/>
            <w:vMerge/>
            <w:tcBorders>
              <w:bottom w:val="dashSmallGap" w:sz="8" w:space="0" w:color="auto"/>
            </w:tcBorders>
            <w:shd w:val="clear" w:color="auto" w:fill="auto"/>
            <w:vAlign w:val="center"/>
          </w:tcPr>
          <w:p w14:paraId="44BD945E" w14:textId="77777777" w:rsidR="00F77999" w:rsidRPr="002F715A" w:rsidRDefault="00F77999" w:rsidP="001259FB">
            <w:pPr>
              <w:ind w:firstLineChars="0" w:firstLine="0"/>
              <w:jc w:val="center"/>
              <w:rPr>
                <w:sz w:val="21"/>
                <w:szCs w:val="21"/>
              </w:rPr>
            </w:pPr>
          </w:p>
        </w:tc>
        <w:tc>
          <w:tcPr>
            <w:tcW w:w="939" w:type="pct"/>
            <w:tcBorders>
              <w:top w:val="nil"/>
              <w:bottom w:val="dashSmallGap" w:sz="8" w:space="0" w:color="auto"/>
            </w:tcBorders>
            <w:shd w:val="clear" w:color="auto" w:fill="auto"/>
            <w:vAlign w:val="center"/>
          </w:tcPr>
          <w:p w14:paraId="37F1BCAE" w14:textId="77777777" w:rsidR="00F77999" w:rsidRPr="002F715A" w:rsidRDefault="00F77999" w:rsidP="001259FB">
            <w:pPr>
              <w:ind w:firstLineChars="0" w:firstLine="0"/>
              <w:jc w:val="center"/>
              <w:rPr>
                <w:sz w:val="21"/>
                <w:szCs w:val="21"/>
              </w:rPr>
            </w:pPr>
            <w:r w:rsidRPr="002F715A">
              <w:rPr>
                <w:sz w:val="21"/>
                <w:szCs w:val="21"/>
              </w:rPr>
              <w:t>SVR</w:t>
            </w:r>
          </w:p>
        </w:tc>
        <w:tc>
          <w:tcPr>
            <w:tcW w:w="427" w:type="pct"/>
            <w:tcBorders>
              <w:top w:val="nil"/>
              <w:bottom w:val="dashSmallGap" w:sz="8" w:space="0" w:color="auto"/>
            </w:tcBorders>
            <w:shd w:val="clear" w:color="auto" w:fill="auto"/>
            <w:vAlign w:val="center"/>
          </w:tcPr>
          <w:p w14:paraId="4FE03394" w14:textId="77777777" w:rsidR="00F77999" w:rsidRPr="002F715A" w:rsidRDefault="00F77999" w:rsidP="001259FB">
            <w:pPr>
              <w:ind w:firstLineChars="0" w:firstLine="0"/>
              <w:jc w:val="center"/>
              <w:rPr>
                <w:sz w:val="21"/>
                <w:szCs w:val="21"/>
              </w:rPr>
            </w:pPr>
            <w:r w:rsidRPr="002F715A">
              <w:rPr>
                <w:rFonts w:hint="eastAsia"/>
                <w:sz w:val="21"/>
                <w:szCs w:val="21"/>
              </w:rPr>
              <w:t>5</w:t>
            </w:r>
            <w:r w:rsidRPr="002F715A">
              <w:rPr>
                <w:sz w:val="21"/>
                <w:szCs w:val="21"/>
              </w:rPr>
              <w:t>0</w:t>
            </w:r>
          </w:p>
        </w:tc>
        <w:tc>
          <w:tcPr>
            <w:tcW w:w="427" w:type="pct"/>
            <w:tcBorders>
              <w:top w:val="nil"/>
              <w:bottom w:val="dashSmallGap" w:sz="8" w:space="0" w:color="auto"/>
            </w:tcBorders>
            <w:shd w:val="clear" w:color="auto" w:fill="auto"/>
            <w:vAlign w:val="center"/>
          </w:tcPr>
          <w:p w14:paraId="6727A2D5" w14:textId="77777777" w:rsidR="00F77999" w:rsidRPr="002F715A" w:rsidRDefault="00F77999" w:rsidP="001259FB">
            <w:pPr>
              <w:ind w:firstLineChars="0" w:firstLine="0"/>
              <w:jc w:val="center"/>
              <w:rPr>
                <w:sz w:val="21"/>
                <w:szCs w:val="21"/>
              </w:rPr>
            </w:pPr>
            <w:r w:rsidRPr="002F715A">
              <w:rPr>
                <w:rFonts w:hint="eastAsia"/>
                <w:sz w:val="21"/>
                <w:szCs w:val="21"/>
              </w:rPr>
              <w:t>9</w:t>
            </w:r>
            <w:r w:rsidRPr="002F715A">
              <w:rPr>
                <w:sz w:val="21"/>
                <w:szCs w:val="21"/>
              </w:rPr>
              <w:t>0</w:t>
            </w:r>
          </w:p>
        </w:tc>
        <w:tc>
          <w:tcPr>
            <w:tcW w:w="569" w:type="pct"/>
            <w:tcBorders>
              <w:top w:val="nil"/>
              <w:bottom w:val="dashSmallGap" w:sz="8" w:space="0" w:color="auto"/>
            </w:tcBorders>
            <w:shd w:val="clear" w:color="auto" w:fill="auto"/>
            <w:vAlign w:val="center"/>
          </w:tcPr>
          <w:p w14:paraId="769EBF0F" w14:textId="77777777" w:rsidR="00F77999" w:rsidRPr="002F715A" w:rsidRDefault="00F77999" w:rsidP="001259FB">
            <w:pPr>
              <w:ind w:firstLineChars="0" w:firstLine="0"/>
              <w:jc w:val="center"/>
              <w:rPr>
                <w:sz w:val="21"/>
                <w:szCs w:val="21"/>
              </w:rPr>
            </w:pPr>
            <w:r w:rsidRPr="002F715A">
              <w:rPr>
                <w:rFonts w:hint="eastAsia"/>
                <w:sz w:val="21"/>
                <w:szCs w:val="21"/>
              </w:rPr>
              <w:t>0</w:t>
            </w:r>
            <w:r w:rsidRPr="002F715A">
              <w:rPr>
                <w:sz w:val="21"/>
                <w:szCs w:val="21"/>
              </w:rPr>
              <w:t>.29</w:t>
            </w:r>
          </w:p>
        </w:tc>
        <w:tc>
          <w:tcPr>
            <w:tcW w:w="475" w:type="pct"/>
            <w:tcBorders>
              <w:top w:val="nil"/>
              <w:bottom w:val="dashSmallGap" w:sz="8" w:space="0" w:color="auto"/>
            </w:tcBorders>
            <w:shd w:val="clear" w:color="auto" w:fill="auto"/>
            <w:vAlign w:val="center"/>
          </w:tcPr>
          <w:p w14:paraId="4314A20D" w14:textId="77777777" w:rsidR="00F77999" w:rsidRPr="002F715A" w:rsidRDefault="00F77999" w:rsidP="001259FB">
            <w:pPr>
              <w:ind w:firstLineChars="0" w:firstLine="0"/>
              <w:jc w:val="center"/>
              <w:rPr>
                <w:sz w:val="21"/>
                <w:szCs w:val="21"/>
              </w:rPr>
            </w:pPr>
            <w:r w:rsidRPr="002F715A">
              <w:rPr>
                <w:rFonts w:hint="eastAsia"/>
                <w:sz w:val="21"/>
                <w:szCs w:val="21"/>
              </w:rPr>
              <w:t>2</w:t>
            </w:r>
            <w:r w:rsidRPr="002F715A">
              <w:rPr>
                <w:sz w:val="21"/>
                <w:szCs w:val="21"/>
              </w:rPr>
              <w:t>.07</w:t>
            </w:r>
          </w:p>
        </w:tc>
      </w:tr>
      <w:tr w:rsidR="00F77999" w:rsidRPr="002F715A" w14:paraId="281ECC1F" w14:textId="77777777" w:rsidTr="00705CB8">
        <w:trPr>
          <w:trHeight w:val="454"/>
        </w:trPr>
        <w:tc>
          <w:tcPr>
            <w:tcW w:w="626" w:type="pct"/>
            <w:tcBorders>
              <w:top w:val="dashSmallGap" w:sz="8" w:space="0" w:color="auto"/>
              <w:bottom w:val="nil"/>
            </w:tcBorders>
            <w:shd w:val="clear" w:color="auto" w:fill="auto"/>
            <w:vAlign w:val="center"/>
          </w:tcPr>
          <w:p w14:paraId="7C2FC921" w14:textId="77777777" w:rsidR="00F77999" w:rsidRPr="002F715A" w:rsidRDefault="00F77999" w:rsidP="001259FB">
            <w:pPr>
              <w:ind w:firstLineChars="0" w:firstLine="0"/>
              <w:jc w:val="center"/>
              <w:rPr>
                <w:sz w:val="21"/>
                <w:szCs w:val="21"/>
              </w:rPr>
            </w:pPr>
            <w:r w:rsidRPr="002F715A">
              <w:rPr>
                <w:rFonts w:hint="eastAsia"/>
                <w:sz w:val="21"/>
                <w:szCs w:val="21"/>
              </w:rPr>
              <w:t>6</w:t>
            </w:r>
          </w:p>
        </w:tc>
        <w:tc>
          <w:tcPr>
            <w:tcW w:w="1537" w:type="pct"/>
            <w:vMerge w:val="restart"/>
            <w:tcBorders>
              <w:top w:val="dashSmallGap" w:sz="8" w:space="0" w:color="auto"/>
            </w:tcBorders>
            <w:shd w:val="clear" w:color="auto" w:fill="auto"/>
            <w:vAlign w:val="center"/>
          </w:tcPr>
          <w:p w14:paraId="5043DF4A" w14:textId="77777777" w:rsidR="00F77999" w:rsidRPr="002F715A" w:rsidRDefault="00F77999" w:rsidP="001259FB">
            <w:pPr>
              <w:ind w:firstLineChars="0" w:firstLine="0"/>
              <w:jc w:val="center"/>
              <w:rPr>
                <w:sz w:val="21"/>
                <w:szCs w:val="21"/>
              </w:rPr>
            </w:pPr>
            <w:r w:rsidRPr="002F715A">
              <w:rPr>
                <w:sz w:val="21"/>
                <w:szCs w:val="21"/>
              </w:rPr>
              <w:t>CatBoost+XGBoost</w:t>
            </w:r>
          </w:p>
        </w:tc>
        <w:tc>
          <w:tcPr>
            <w:tcW w:w="939" w:type="pct"/>
            <w:tcBorders>
              <w:top w:val="single" w:sz="8" w:space="0" w:color="auto"/>
              <w:bottom w:val="nil"/>
            </w:tcBorders>
            <w:shd w:val="clear" w:color="auto" w:fill="auto"/>
            <w:vAlign w:val="center"/>
          </w:tcPr>
          <w:p w14:paraId="56D9EDBA" w14:textId="77777777" w:rsidR="00F77999" w:rsidRPr="002F715A" w:rsidRDefault="00F77999" w:rsidP="001259FB">
            <w:pPr>
              <w:ind w:firstLineChars="0" w:firstLine="0"/>
              <w:jc w:val="center"/>
              <w:rPr>
                <w:sz w:val="21"/>
                <w:szCs w:val="21"/>
              </w:rPr>
            </w:pPr>
            <w:r w:rsidRPr="002F715A">
              <w:rPr>
                <w:sz w:val="21"/>
                <w:szCs w:val="21"/>
              </w:rPr>
              <w:t>Ridge</w:t>
            </w:r>
          </w:p>
        </w:tc>
        <w:tc>
          <w:tcPr>
            <w:tcW w:w="427" w:type="pct"/>
            <w:tcBorders>
              <w:top w:val="dashSmallGap" w:sz="8" w:space="0" w:color="auto"/>
              <w:bottom w:val="nil"/>
            </w:tcBorders>
            <w:shd w:val="clear" w:color="auto" w:fill="auto"/>
            <w:vAlign w:val="center"/>
          </w:tcPr>
          <w:p w14:paraId="0181DC3B" w14:textId="77777777" w:rsidR="00F77999" w:rsidRPr="002F715A" w:rsidRDefault="00F77999" w:rsidP="001259FB">
            <w:pPr>
              <w:ind w:firstLineChars="0" w:firstLine="0"/>
              <w:jc w:val="center"/>
              <w:rPr>
                <w:sz w:val="21"/>
                <w:szCs w:val="21"/>
              </w:rPr>
            </w:pPr>
            <w:r w:rsidRPr="002F715A">
              <w:rPr>
                <w:sz w:val="21"/>
                <w:szCs w:val="21"/>
              </w:rPr>
              <w:t>80</w:t>
            </w:r>
          </w:p>
        </w:tc>
        <w:tc>
          <w:tcPr>
            <w:tcW w:w="427" w:type="pct"/>
            <w:tcBorders>
              <w:top w:val="dashSmallGap" w:sz="8" w:space="0" w:color="auto"/>
              <w:bottom w:val="nil"/>
            </w:tcBorders>
            <w:shd w:val="clear" w:color="auto" w:fill="auto"/>
            <w:vAlign w:val="center"/>
          </w:tcPr>
          <w:p w14:paraId="6DEA66DF" w14:textId="77777777" w:rsidR="00F77999" w:rsidRPr="002F715A" w:rsidRDefault="00F77999" w:rsidP="001259FB">
            <w:pPr>
              <w:ind w:firstLineChars="0" w:firstLine="0"/>
              <w:jc w:val="center"/>
              <w:rPr>
                <w:sz w:val="21"/>
                <w:szCs w:val="21"/>
              </w:rPr>
            </w:pPr>
            <w:r w:rsidRPr="002F715A">
              <w:rPr>
                <w:sz w:val="21"/>
                <w:szCs w:val="21"/>
              </w:rPr>
              <w:t>90</w:t>
            </w:r>
          </w:p>
        </w:tc>
        <w:tc>
          <w:tcPr>
            <w:tcW w:w="569" w:type="pct"/>
            <w:tcBorders>
              <w:top w:val="dashSmallGap" w:sz="8" w:space="0" w:color="auto"/>
              <w:bottom w:val="nil"/>
            </w:tcBorders>
            <w:shd w:val="clear" w:color="auto" w:fill="auto"/>
            <w:vAlign w:val="center"/>
          </w:tcPr>
          <w:p w14:paraId="547975FE" w14:textId="77777777" w:rsidR="00F77999" w:rsidRPr="002F715A" w:rsidRDefault="00F77999" w:rsidP="001259FB">
            <w:pPr>
              <w:ind w:firstLineChars="0" w:firstLine="0"/>
              <w:jc w:val="center"/>
              <w:rPr>
                <w:sz w:val="21"/>
                <w:szCs w:val="21"/>
              </w:rPr>
            </w:pPr>
            <w:r w:rsidRPr="002F715A">
              <w:rPr>
                <w:rFonts w:hint="eastAsia"/>
                <w:sz w:val="21"/>
                <w:szCs w:val="21"/>
              </w:rPr>
              <w:t>1</w:t>
            </w:r>
            <w:r w:rsidRPr="002F715A">
              <w:rPr>
                <w:sz w:val="21"/>
                <w:szCs w:val="21"/>
              </w:rPr>
              <w:t>.06</w:t>
            </w:r>
          </w:p>
        </w:tc>
        <w:tc>
          <w:tcPr>
            <w:tcW w:w="475" w:type="pct"/>
            <w:tcBorders>
              <w:top w:val="dashSmallGap" w:sz="8" w:space="0" w:color="auto"/>
              <w:bottom w:val="nil"/>
            </w:tcBorders>
            <w:shd w:val="clear" w:color="auto" w:fill="auto"/>
            <w:vAlign w:val="center"/>
          </w:tcPr>
          <w:p w14:paraId="52B075C0" w14:textId="77777777" w:rsidR="00F77999" w:rsidRPr="002F715A" w:rsidRDefault="00F77999" w:rsidP="001259FB">
            <w:pPr>
              <w:ind w:firstLineChars="0" w:firstLine="0"/>
              <w:jc w:val="center"/>
              <w:rPr>
                <w:sz w:val="21"/>
                <w:szCs w:val="21"/>
              </w:rPr>
            </w:pPr>
            <w:r w:rsidRPr="002F715A">
              <w:rPr>
                <w:sz w:val="21"/>
                <w:szCs w:val="21"/>
              </w:rPr>
              <w:t>2.07</w:t>
            </w:r>
          </w:p>
        </w:tc>
      </w:tr>
      <w:tr w:rsidR="00F77999" w:rsidRPr="002F715A" w14:paraId="0F4C4099" w14:textId="77777777" w:rsidTr="00705CB8">
        <w:trPr>
          <w:trHeight w:val="454"/>
        </w:trPr>
        <w:tc>
          <w:tcPr>
            <w:tcW w:w="626" w:type="pct"/>
            <w:tcBorders>
              <w:top w:val="nil"/>
              <w:bottom w:val="nil"/>
            </w:tcBorders>
            <w:shd w:val="clear" w:color="auto" w:fill="auto"/>
            <w:vAlign w:val="center"/>
          </w:tcPr>
          <w:p w14:paraId="408977F6" w14:textId="77777777" w:rsidR="00F77999" w:rsidRPr="002F715A" w:rsidRDefault="00F77999" w:rsidP="001259FB">
            <w:pPr>
              <w:ind w:firstLineChars="0" w:firstLine="0"/>
              <w:jc w:val="center"/>
              <w:rPr>
                <w:sz w:val="21"/>
                <w:szCs w:val="21"/>
              </w:rPr>
            </w:pPr>
            <w:r w:rsidRPr="002F715A">
              <w:rPr>
                <w:rFonts w:hint="eastAsia"/>
                <w:sz w:val="21"/>
                <w:szCs w:val="21"/>
              </w:rPr>
              <w:t>7</w:t>
            </w:r>
          </w:p>
        </w:tc>
        <w:tc>
          <w:tcPr>
            <w:tcW w:w="1537" w:type="pct"/>
            <w:vMerge/>
            <w:shd w:val="clear" w:color="auto" w:fill="auto"/>
            <w:vAlign w:val="center"/>
          </w:tcPr>
          <w:p w14:paraId="74CBE2C5" w14:textId="77777777" w:rsidR="00F77999" w:rsidRPr="002F715A" w:rsidRDefault="00F77999" w:rsidP="001259FB">
            <w:pPr>
              <w:ind w:firstLineChars="0" w:firstLine="0"/>
              <w:jc w:val="center"/>
              <w:rPr>
                <w:sz w:val="21"/>
                <w:szCs w:val="21"/>
              </w:rPr>
            </w:pPr>
          </w:p>
        </w:tc>
        <w:tc>
          <w:tcPr>
            <w:tcW w:w="939" w:type="pct"/>
            <w:tcBorders>
              <w:top w:val="nil"/>
              <w:bottom w:val="nil"/>
            </w:tcBorders>
            <w:shd w:val="clear" w:color="auto" w:fill="auto"/>
            <w:vAlign w:val="center"/>
          </w:tcPr>
          <w:p w14:paraId="4CC78791" w14:textId="77777777" w:rsidR="00F77999" w:rsidRPr="002F715A" w:rsidRDefault="00F77999" w:rsidP="001259FB">
            <w:pPr>
              <w:ind w:firstLineChars="0" w:firstLine="0"/>
              <w:jc w:val="center"/>
              <w:rPr>
                <w:sz w:val="21"/>
                <w:szCs w:val="21"/>
              </w:rPr>
            </w:pPr>
            <w:r w:rsidRPr="002F715A">
              <w:rPr>
                <w:sz w:val="21"/>
                <w:szCs w:val="21"/>
              </w:rPr>
              <w:t>CatBoost</w:t>
            </w:r>
          </w:p>
        </w:tc>
        <w:tc>
          <w:tcPr>
            <w:tcW w:w="427" w:type="pct"/>
            <w:tcBorders>
              <w:top w:val="nil"/>
              <w:bottom w:val="nil"/>
            </w:tcBorders>
            <w:shd w:val="clear" w:color="auto" w:fill="auto"/>
            <w:vAlign w:val="center"/>
          </w:tcPr>
          <w:p w14:paraId="1DA8A403" w14:textId="77777777" w:rsidR="00F77999" w:rsidRPr="002F715A" w:rsidRDefault="00F77999" w:rsidP="001259FB">
            <w:pPr>
              <w:ind w:firstLineChars="0" w:firstLine="0"/>
              <w:jc w:val="center"/>
              <w:rPr>
                <w:sz w:val="21"/>
                <w:szCs w:val="21"/>
              </w:rPr>
            </w:pPr>
            <w:r w:rsidRPr="002F715A">
              <w:rPr>
                <w:rFonts w:hint="eastAsia"/>
                <w:sz w:val="21"/>
                <w:szCs w:val="21"/>
              </w:rPr>
              <w:t>4</w:t>
            </w:r>
            <w:r w:rsidRPr="002F715A">
              <w:rPr>
                <w:sz w:val="21"/>
                <w:szCs w:val="21"/>
              </w:rPr>
              <w:t>0</w:t>
            </w:r>
          </w:p>
        </w:tc>
        <w:tc>
          <w:tcPr>
            <w:tcW w:w="427" w:type="pct"/>
            <w:tcBorders>
              <w:top w:val="nil"/>
              <w:bottom w:val="nil"/>
            </w:tcBorders>
            <w:shd w:val="clear" w:color="auto" w:fill="auto"/>
            <w:vAlign w:val="center"/>
          </w:tcPr>
          <w:p w14:paraId="69A8D4DD" w14:textId="77777777" w:rsidR="00F77999" w:rsidRPr="002F715A" w:rsidRDefault="00F77999" w:rsidP="001259FB">
            <w:pPr>
              <w:ind w:firstLineChars="0" w:firstLine="0"/>
              <w:jc w:val="center"/>
              <w:rPr>
                <w:sz w:val="21"/>
                <w:szCs w:val="21"/>
              </w:rPr>
            </w:pPr>
            <w:r w:rsidRPr="002F715A">
              <w:rPr>
                <w:rFonts w:hint="eastAsia"/>
                <w:sz w:val="21"/>
                <w:szCs w:val="21"/>
              </w:rPr>
              <w:t>8</w:t>
            </w:r>
            <w:r w:rsidRPr="002F715A">
              <w:rPr>
                <w:sz w:val="21"/>
                <w:szCs w:val="21"/>
              </w:rPr>
              <w:t>0</w:t>
            </w:r>
          </w:p>
        </w:tc>
        <w:tc>
          <w:tcPr>
            <w:tcW w:w="569" w:type="pct"/>
            <w:tcBorders>
              <w:top w:val="nil"/>
              <w:bottom w:val="nil"/>
            </w:tcBorders>
            <w:shd w:val="clear" w:color="auto" w:fill="auto"/>
            <w:vAlign w:val="center"/>
          </w:tcPr>
          <w:p w14:paraId="0CFB10F5" w14:textId="77777777" w:rsidR="00F77999" w:rsidRPr="002F715A" w:rsidRDefault="00F77999" w:rsidP="001259FB">
            <w:pPr>
              <w:ind w:firstLineChars="0" w:firstLine="0"/>
              <w:jc w:val="center"/>
              <w:rPr>
                <w:sz w:val="21"/>
                <w:szCs w:val="21"/>
              </w:rPr>
            </w:pPr>
            <w:r w:rsidRPr="002F715A">
              <w:rPr>
                <w:rFonts w:hint="eastAsia"/>
                <w:sz w:val="21"/>
                <w:szCs w:val="21"/>
              </w:rPr>
              <w:t>0</w:t>
            </w:r>
            <w:r w:rsidRPr="002F715A">
              <w:rPr>
                <w:sz w:val="21"/>
                <w:szCs w:val="21"/>
              </w:rPr>
              <w:t>.21</w:t>
            </w:r>
          </w:p>
        </w:tc>
        <w:tc>
          <w:tcPr>
            <w:tcW w:w="475" w:type="pct"/>
            <w:tcBorders>
              <w:top w:val="nil"/>
              <w:bottom w:val="nil"/>
            </w:tcBorders>
            <w:shd w:val="clear" w:color="auto" w:fill="auto"/>
            <w:vAlign w:val="center"/>
          </w:tcPr>
          <w:p w14:paraId="16C64559" w14:textId="77777777" w:rsidR="00F77999" w:rsidRPr="002F715A" w:rsidRDefault="00F77999" w:rsidP="001259FB">
            <w:pPr>
              <w:ind w:firstLineChars="0" w:firstLine="0"/>
              <w:jc w:val="center"/>
              <w:rPr>
                <w:sz w:val="21"/>
                <w:szCs w:val="21"/>
              </w:rPr>
            </w:pPr>
            <w:r w:rsidRPr="002F715A">
              <w:rPr>
                <w:rFonts w:hint="eastAsia"/>
                <w:sz w:val="21"/>
                <w:szCs w:val="21"/>
              </w:rPr>
              <w:t>1</w:t>
            </w:r>
            <w:r w:rsidRPr="002F715A">
              <w:rPr>
                <w:sz w:val="21"/>
                <w:szCs w:val="21"/>
              </w:rPr>
              <w:t>.06</w:t>
            </w:r>
          </w:p>
        </w:tc>
      </w:tr>
      <w:tr w:rsidR="00F77999" w:rsidRPr="002F715A" w14:paraId="565A3561" w14:textId="77777777" w:rsidTr="00705CB8">
        <w:trPr>
          <w:trHeight w:val="454"/>
        </w:trPr>
        <w:tc>
          <w:tcPr>
            <w:tcW w:w="626" w:type="pct"/>
            <w:tcBorders>
              <w:top w:val="nil"/>
              <w:bottom w:val="nil"/>
            </w:tcBorders>
            <w:shd w:val="clear" w:color="auto" w:fill="auto"/>
            <w:vAlign w:val="center"/>
          </w:tcPr>
          <w:p w14:paraId="7B56E566" w14:textId="77777777" w:rsidR="00F77999" w:rsidRPr="002F715A" w:rsidRDefault="00F77999" w:rsidP="001259FB">
            <w:pPr>
              <w:ind w:firstLineChars="0" w:firstLine="0"/>
              <w:jc w:val="center"/>
              <w:rPr>
                <w:sz w:val="21"/>
                <w:szCs w:val="21"/>
              </w:rPr>
            </w:pPr>
            <w:r w:rsidRPr="002F715A">
              <w:rPr>
                <w:rFonts w:hint="eastAsia"/>
                <w:sz w:val="21"/>
                <w:szCs w:val="21"/>
              </w:rPr>
              <w:t>8</w:t>
            </w:r>
          </w:p>
        </w:tc>
        <w:tc>
          <w:tcPr>
            <w:tcW w:w="1537" w:type="pct"/>
            <w:vMerge/>
            <w:shd w:val="clear" w:color="auto" w:fill="auto"/>
            <w:vAlign w:val="center"/>
          </w:tcPr>
          <w:p w14:paraId="4FAB869F" w14:textId="77777777" w:rsidR="00F77999" w:rsidRPr="002F715A" w:rsidRDefault="00F77999" w:rsidP="001259FB">
            <w:pPr>
              <w:ind w:firstLineChars="0" w:firstLine="0"/>
              <w:jc w:val="center"/>
              <w:rPr>
                <w:sz w:val="21"/>
                <w:szCs w:val="21"/>
              </w:rPr>
            </w:pPr>
          </w:p>
        </w:tc>
        <w:tc>
          <w:tcPr>
            <w:tcW w:w="939" w:type="pct"/>
            <w:tcBorders>
              <w:top w:val="nil"/>
              <w:bottom w:val="nil"/>
            </w:tcBorders>
            <w:shd w:val="clear" w:color="auto" w:fill="auto"/>
            <w:vAlign w:val="center"/>
          </w:tcPr>
          <w:p w14:paraId="02585250" w14:textId="77777777" w:rsidR="00F77999" w:rsidRPr="002F715A" w:rsidRDefault="00F77999" w:rsidP="001259FB">
            <w:pPr>
              <w:ind w:firstLineChars="0" w:firstLine="0"/>
              <w:jc w:val="center"/>
              <w:rPr>
                <w:sz w:val="21"/>
                <w:szCs w:val="21"/>
              </w:rPr>
            </w:pPr>
            <w:r w:rsidRPr="002F715A">
              <w:rPr>
                <w:sz w:val="21"/>
                <w:szCs w:val="21"/>
              </w:rPr>
              <w:t>RF</w:t>
            </w:r>
          </w:p>
        </w:tc>
        <w:tc>
          <w:tcPr>
            <w:tcW w:w="427" w:type="pct"/>
            <w:tcBorders>
              <w:top w:val="nil"/>
              <w:bottom w:val="nil"/>
            </w:tcBorders>
            <w:shd w:val="clear" w:color="auto" w:fill="auto"/>
            <w:vAlign w:val="center"/>
          </w:tcPr>
          <w:p w14:paraId="115A84A8" w14:textId="77777777" w:rsidR="00F77999" w:rsidRPr="002F715A" w:rsidRDefault="00F77999" w:rsidP="001259FB">
            <w:pPr>
              <w:ind w:firstLineChars="0" w:firstLine="0"/>
              <w:jc w:val="center"/>
              <w:rPr>
                <w:sz w:val="21"/>
                <w:szCs w:val="21"/>
              </w:rPr>
            </w:pPr>
            <w:r w:rsidRPr="002F715A">
              <w:rPr>
                <w:rFonts w:hint="eastAsia"/>
                <w:sz w:val="21"/>
                <w:szCs w:val="21"/>
              </w:rPr>
              <w:t>1</w:t>
            </w:r>
            <w:r w:rsidRPr="002F715A">
              <w:rPr>
                <w:sz w:val="21"/>
                <w:szCs w:val="21"/>
              </w:rPr>
              <w:t>0</w:t>
            </w:r>
          </w:p>
        </w:tc>
        <w:tc>
          <w:tcPr>
            <w:tcW w:w="427" w:type="pct"/>
            <w:tcBorders>
              <w:top w:val="nil"/>
              <w:bottom w:val="nil"/>
            </w:tcBorders>
            <w:shd w:val="clear" w:color="auto" w:fill="auto"/>
            <w:vAlign w:val="center"/>
          </w:tcPr>
          <w:p w14:paraId="589FE059" w14:textId="77777777" w:rsidR="00F77999" w:rsidRPr="002F715A" w:rsidRDefault="00F77999" w:rsidP="001259FB">
            <w:pPr>
              <w:ind w:firstLineChars="0" w:firstLine="0"/>
              <w:jc w:val="center"/>
              <w:rPr>
                <w:sz w:val="21"/>
                <w:szCs w:val="21"/>
              </w:rPr>
            </w:pPr>
            <w:r w:rsidRPr="002F715A">
              <w:rPr>
                <w:rFonts w:hint="eastAsia"/>
                <w:sz w:val="21"/>
                <w:szCs w:val="21"/>
              </w:rPr>
              <w:t>8</w:t>
            </w:r>
            <w:r w:rsidRPr="002F715A">
              <w:rPr>
                <w:sz w:val="21"/>
                <w:szCs w:val="21"/>
              </w:rPr>
              <w:t>0</w:t>
            </w:r>
          </w:p>
        </w:tc>
        <w:tc>
          <w:tcPr>
            <w:tcW w:w="569" w:type="pct"/>
            <w:tcBorders>
              <w:top w:val="nil"/>
              <w:bottom w:val="nil"/>
            </w:tcBorders>
            <w:shd w:val="clear" w:color="auto" w:fill="auto"/>
            <w:vAlign w:val="center"/>
          </w:tcPr>
          <w:p w14:paraId="086E9379" w14:textId="77777777" w:rsidR="00F77999" w:rsidRPr="002F715A" w:rsidRDefault="00F77999" w:rsidP="001259FB">
            <w:pPr>
              <w:ind w:firstLineChars="0" w:firstLine="0"/>
              <w:jc w:val="center"/>
              <w:rPr>
                <w:sz w:val="21"/>
                <w:szCs w:val="21"/>
              </w:rPr>
            </w:pPr>
            <w:r w:rsidRPr="002F715A">
              <w:rPr>
                <w:rFonts w:hint="eastAsia"/>
                <w:sz w:val="21"/>
                <w:szCs w:val="21"/>
              </w:rPr>
              <w:t>0</w:t>
            </w:r>
            <w:r w:rsidRPr="002F715A">
              <w:rPr>
                <w:sz w:val="21"/>
                <w:szCs w:val="21"/>
              </w:rPr>
              <w:t>.02</w:t>
            </w:r>
          </w:p>
        </w:tc>
        <w:tc>
          <w:tcPr>
            <w:tcW w:w="475" w:type="pct"/>
            <w:tcBorders>
              <w:top w:val="nil"/>
              <w:bottom w:val="nil"/>
            </w:tcBorders>
            <w:shd w:val="clear" w:color="auto" w:fill="auto"/>
            <w:vAlign w:val="center"/>
          </w:tcPr>
          <w:p w14:paraId="151C33F8" w14:textId="77777777" w:rsidR="00F77999" w:rsidRPr="002F715A" w:rsidRDefault="00F77999" w:rsidP="001259FB">
            <w:pPr>
              <w:ind w:firstLineChars="0" w:firstLine="0"/>
              <w:jc w:val="center"/>
              <w:rPr>
                <w:sz w:val="21"/>
                <w:szCs w:val="21"/>
              </w:rPr>
            </w:pPr>
            <w:r w:rsidRPr="002F715A">
              <w:rPr>
                <w:rFonts w:hint="eastAsia"/>
                <w:sz w:val="21"/>
                <w:szCs w:val="21"/>
              </w:rPr>
              <w:t>1</w:t>
            </w:r>
            <w:r w:rsidRPr="002F715A">
              <w:rPr>
                <w:sz w:val="21"/>
                <w:szCs w:val="21"/>
              </w:rPr>
              <w:t>.06</w:t>
            </w:r>
          </w:p>
        </w:tc>
      </w:tr>
      <w:tr w:rsidR="00F77999" w:rsidRPr="002F715A" w14:paraId="71ACD1D1" w14:textId="77777777" w:rsidTr="00705CB8">
        <w:trPr>
          <w:trHeight w:val="454"/>
        </w:trPr>
        <w:tc>
          <w:tcPr>
            <w:tcW w:w="626" w:type="pct"/>
            <w:tcBorders>
              <w:top w:val="nil"/>
              <w:bottom w:val="nil"/>
            </w:tcBorders>
            <w:shd w:val="clear" w:color="auto" w:fill="auto"/>
            <w:vAlign w:val="center"/>
          </w:tcPr>
          <w:p w14:paraId="5DBEBADB" w14:textId="77777777" w:rsidR="00F77999" w:rsidRPr="002F715A" w:rsidRDefault="00F77999" w:rsidP="001259FB">
            <w:pPr>
              <w:ind w:firstLineChars="0" w:firstLine="0"/>
              <w:jc w:val="center"/>
              <w:rPr>
                <w:sz w:val="21"/>
                <w:szCs w:val="21"/>
              </w:rPr>
            </w:pPr>
            <w:r w:rsidRPr="002F715A">
              <w:rPr>
                <w:rFonts w:hint="eastAsia"/>
                <w:sz w:val="21"/>
                <w:szCs w:val="21"/>
              </w:rPr>
              <w:t>9</w:t>
            </w:r>
          </w:p>
        </w:tc>
        <w:tc>
          <w:tcPr>
            <w:tcW w:w="1537" w:type="pct"/>
            <w:vMerge/>
            <w:tcBorders>
              <w:bottom w:val="nil"/>
            </w:tcBorders>
            <w:shd w:val="clear" w:color="auto" w:fill="auto"/>
            <w:vAlign w:val="center"/>
          </w:tcPr>
          <w:p w14:paraId="79133D9F" w14:textId="77777777" w:rsidR="00F77999" w:rsidRPr="002F715A" w:rsidRDefault="00F77999" w:rsidP="001259FB">
            <w:pPr>
              <w:ind w:firstLineChars="0" w:firstLine="0"/>
              <w:jc w:val="center"/>
              <w:rPr>
                <w:sz w:val="21"/>
                <w:szCs w:val="21"/>
              </w:rPr>
            </w:pPr>
          </w:p>
        </w:tc>
        <w:tc>
          <w:tcPr>
            <w:tcW w:w="939" w:type="pct"/>
            <w:tcBorders>
              <w:top w:val="nil"/>
              <w:bottom w:val="nil"/>
            </w:tcBorders>
            <w:shd w:val="clear" w:color="auto" w:fill="auto"/>
            <w:vAlign w:val="center"/>
          </w:tcPr>
          <w:p w14:paraId="722FE356" w14:textId="77777777" w:rsidR="00F77999" w:rsidRPr="002F715A" w:rsidRDefault="00F77999" w:rsidP="001259FB">
            <w:pPr>
              <w:ind w:firstLineChars="0" w:firstLine="0"/>
              <w:jc w:val="center"/>
              <w:rPr>
                <w:sz w:val="21"/>
                <w:szCs w:val="21"/>
              </w:rPr>
            </w:pPr>
            <w:r w:rsidRPr="002F715A">
              <w:rPr>
                <w:sz w:val="21"/>
                <w:szCs w:val="21"/>
              </w:rPr>
              <w:t>XGBoost</w:t>
            </w:r>
          </w:p>
        </w:tc>
        <w:tc>
          <w:tcPr>
            <w:tcW w:w="427" w:type="pct"/>
            <w:tcBorders>
              <w:top w:val="nil"/>
              <w:bottom w:val="nil"/>
            </w:tcBorders>
            <w:shd w:val="clear" w:color="auto" w:fill="auto"/>
            <w:vAlign w:val="center"/>
          </w:tcPr>
          <w:p w14:paraId="32314DB5" w14:textId="77777777" w:rsidR="00F77999" w:rsidRPr="002F715A" w:rsidRDefault="00F77999" w:rsidP="001259FB">
            <w:pPr>
              <w:ind w:firstLineChars="0" w:firstLine="0"/>
              <w:jc w:val="center"/>
              <w:rPr>
                <w:sz w:val="21"/>
                <w:szCs w:val="21"/>
              </w:rPr>
            </w:pPr>
            <w:r w:rsidRPr="002F715A">
              <w:rPr>
                <w:rFonts w:hint="eastAsia"/>
                <w:sz w:val="21"/>
                <w:szCs w:val="21"/>
              </w:rPr>
              <w:t>5</w:t>
            </w:r>
            <w:r w:rsidRPr="002F715A">
              <w:rPr>
                <w:sz w:val="21"/>
                <w:szCs w:val="21"/>
              </w:rPr>
              <w:t>0</w:t>
            </w:r>
          </w:p>
        </w:tc>
        <w:tc>
          <w:tcPr>
            <w:tcW w:w="427" w:type="pct"/>
            <w:tcBorders>
              <w:top w:val="nil"/>
              <w:bottom w:val="nil"/>
            </w:tcBorders>
            <w:shd w:val="clear" w:color="auto" w:fill="auto"/>
            <w:vAlign w:val="center"/>
          </w:tcPr>
          <w:p w14:paraId="287EEF26" w14:textId="77777777" w:rsidR="00F77999" w:rsidRPr="002F715A" w:rsidRDefault="00F77999" w:rsidP="001259FB">
            <w:pPr>
              <w:ind w:firstLineChars="0" w:firstLine="0"/>
              <w:jc w:val="center"/>
              <w:rPr>
                <w:sz w:val="21"/>
                <w:szCs w:val="21"/>
              </w:rPr>
            </w:pPr>
            <w:r w:rsidRPr="002F715A">
              <w:rPr>
                <w:rFonts w:hint="eastAsia"/>
                <w:sz w:val="21"/>
                <w:szCs w:val="21"/>
              </w:rPr>
              <w:t>9</w:t>
            </w:r>
            <w:r w:rsidRPr="002F715A">
              <w:rPr>
                <w:sz w:val="21"/>
                <w:szCs w:val="21"/>
              </w:rPr>
              <w:t>0</w:t>
            </w:r>
          </w:p>
        </w:tc>
        <w:tc>
          <w:tcPr>
            <w:tcW w:w="569" w:type="pct"/>
            <w:tcBorders>
              <w:top w:val="nil"/>
              <w:bottom w:val="nil"/>
            </w:tcBorders>
            <w:shd w:val="clear" w:color="auto" w:fill="auto"/>
            <w:vAlign w:val="center"/>
          </w:tcPr>
          <w:p w14:paraId="28A948D7" w14:textId="77777777" w:rsidR="00F77999" w:rsidRPr="002F715A" w:rsidRDefault="00F77999" w:rsidP="001259FB">
            <w:pPr>
              <w:ind w:firstLineChars="0" w:firstLine="0"/>
              <w:jc w:val="center"/>
              <w:rPr>
                <w:sz w:val="21"/>
                <w:szCs w:val="21"/>
              </w:rPr>
            </w:pPr>
            <w:r w:rsidRPr="002F715A">
              <w:rPr>
                <w:rFonts w:hint="eastAsia"/>
                <w:sz w:val="21"/>
                <w:szCs w:val="21"/>
              </w:rPr>
              <w:t>0</w:t>
            </w:r>
            <w:r w:rsidRPr="002F715A">
              <w:rPr>
                <w:sz w:val="21"/>
                <w:szCs w:val="21"/>
              </w:rPr>
              <w:t>.29</w:t>
            </w:r>
          </w:p>
        </w:tc>
        <w:tc>
          <w:tcPr>
            <w:tcW w:w="475" w:type="pct"/>
            <w:tcBorders>
              <w:top w:val="nil"/>
              <w:bottom w:val="nil"/>
            </w:tcBorders>
            <w:shd w:val="clear" w:color="auto" w:fill="auto"/>
            <w:vAlign w:val="center"/>
          </w:tcPr>
          <w:p w14:paraId="015C3740" w14:textId="77777777" w:rsidR="00F77999" w:rsidRPr="002F715A" w:rsidRDefault="00F77999" w:rsidP="001259FB">
            <w:pPr>
              <w:ind w:firstLineChars="0" w:firstLine="0"/>
              <w:jc w:val="center"/>
              <w:rPr>
                <w:sz w:val="21"/>
                <w:szCs w:val="21"/>
              </w:rPr>
            </w:pPr>
            <w:r w:rsidRPr="002F715A">
              <w:rPr>
                <w:rFonts w:hint="eastAsia"/>
                <w:sz w:val="21"/>
                <w:szCs w:val="21"/>
              </w:rPr>
              <w:t>2</w:t>
            </w:r>
            <w:r w:rsidRPr="002F715A">
              <w:rPr>
                <w:sz w:val="21"/>
                <w:szCs w:val="21"/>
              </w:rPr>
              <w:t>.07</w:t>
            </w:r>
          </w:p>
        </w:tc>
      </w:tr>
      <w:tr w:rsidR="00F77999" w:rsidRPr="002F715A" w14:paraId="482D9DE5" w14:textId="77777777" w:rsidTr="00705CB8">
        <w:trPr>
          <w:trHeight w:val="454"/>
        </w:trPr>
        <w:tc>
          <w:tcPr>
            <w:tcW w:w="626" w:type="pct"/>
            <w:tcBorders>
              <w:top w:val="nil"/>
              <w:bottom w:val="single" w:sz="12" w:space="0" w:color="auto"/>
            </w:tcBorders>
            <w:shd w:val="clear" w:color="auto" w:fill="auto"/>
            <w:vAlign w:val="center"/>
          </w:tcPr>
          <w:p w14:paraId="0DFA317F" w14:textId="77777777" w:rsidR="00F77999" w:rsidRPr="002F715A" w:rsidRDefault="00F77999" w:rsidP="001259FB">
            <w:pPr>
              <w:ind w:firstLineChars="0" w:firstLine="0"/>
              <w:jc w:val="center"/>
              <w:rPr>
                <w:sz w:val="21"/>
                <w:szCs w:val="21"/>
              </w:rPr>
            </w:pPr>
            <w:r w:rsidRPr="002F715A">
              <w:rPr>
                <w:rFonts w:hint="eastAsia"/>
                <w:sz w:val="21"/>
                <w:szCs w:val="21"/>
              </w:rPr>
              <w:t>1</w:t>
            </w:r>
            <w:r w:rsidRPr="002F715A">
              <w:rPr>
                <w:sz w:val="21"/>
                <w:szCs w:val="21"/>
              </w:rPr>
              <w:t>0</w:t>
            </w:r>
          </w:p>
        </w:tc>
        <w:tc>
          <w:tcPr>
            <w:tcW w:w="1537" w:type="pct"/>
            <w:vMerge/>
            <w:tcBorders>
              <w:top w:val="nil"/>
              <w:bottom w:val="single" w:sz="12" w:space="0" w:color="auto"/>
            </w:tcBorders>
            <w:shd w:val="clear" w:color="auto" w:fill="auto"/>
            <w:vAlign w:val="center"/>
          </w:tcPr>
          <w:p w14:paraId="52497E46" w14:textId="77777777" w:rsidR="00F77999" w:rsidRPr="002F715A" w:rsidRDefault="00F77999" w:rsidP="001259FB">
            <w:pPr>
              <w:ind w:firstLineChars="0" w:firstLine="0"/>
              <w:jc w:val="center"/>
              <w:rPr>
                <w:sz w:val="21"/>
                <w:szCs w:val="21"/>
              </w:rPr>
            </w:pPr>
          </w:p>
        </w:tc>
        <w:tc>
          <w:tcPr>
            <w:tcW w:w="939" w:type="pct"/>
            <w:tcBorders>
              <w:top w:val="nil"/>
              <w:bottom w:val="single" w:sz="12" w:space="0" w:color="auto"/>
            </w:tcBorders>
            <w:shd w:val="clear" w:color="auto" w:fill="auto"/>
            <w:vAlign w:val="center"/>
          </w:tcPr>
          <w:p w14:paraId="687E128D" w14:textId="77777777" w:rsidR="00F77999" w:rsidRPr="002F715A" w:rsidRDefault="00F77999" w:rsidP="001259FB">
            <w:pPr>
              <w:ind w:firstLineChars="0" w:firstLine="0"/>
              <w:jc w:val="center"/>
              <w:rPr>
                <w:sz w:val="21"/>
                <w:szCs w:val="21"/>
              </w:rPr>
            </w:pPr>
            <w:r w:rsidRPr="002F715A">
              <w:rPr>
                <w:sz w:val="21"/>
                <w:szCs w:val="21"/>
              </w:rPr>
              <w:t>SVR</w:t>
            </w:r>
          </w:p>
        </w:tc>
        <w:tc>
          <w:tcPr>
            <w:tcW w:w="427" w:type="pct"/>
            <w:tcBorders>
              <w:top w:val="nil"/>
              <w:bottom w:val="single" w:sz="12" w:space="0" w:color="auto"/>
            </w:tcBorders>
            <w:shd w:val="clear" w:color="auto" w:fill="auto"/>
            <w:vAlign w:val="center"/>
          </w:tcPr>
          <w:p w14:paraId="479AA43B" w14:textId="77777777" w:rsidR="00F77999" w:rsidRPr="002F715A" w:rsidRDefault="00F77999" w:rsidP="001259FB">
            <w:pPr>
              <w:ind w:firstLineChars="0" w:firstLine="0"/>
              <w:jc w:val="center"/>
              <w:rPr>
                <w:sz w:val="21"/>
                <w:szCs w:val="21"/>
              </w:rPr>
            </w:pPr>
            <w:r w:rsidRPr="002F715A">
              <w:rPr>
                <w:rFonts w:hint="eastAsia"/>
                <w:sz w:val="21"/>
                <w:szCs w:val="21"/>
              </w:rPr>
              <w:t>2</w:t>
            </w:r>
            <w:r w:rsidRPr="002F715A">
              <w:rPr>
                <w:sz w:val="21"/>
                <w:szCs w:val="21"/>
              </w:rPr>
              <w:t>0</w:t>
            </w:r>
          </w:p>
        </w:tc>
        <w:tc>
          <w:tcPr>
            <w:tcW w:w="427" w:type="pct"/>
            <w:tcBorders>
              <w:top w:val="nil"/>
              <w:bottom w:val="single" w:sz="12" w:space="0" w:color="auto"/>
            </w:tcBorders>
            <w:shd w:val="clear" w:color="auto" w:fill="auto"/>
            <w:vAlign w:val="center"/>
          </w:tcPr>
          <w:p w14:paraId="129B52B0" w14:textId="77777777" w:rsidR="00F77999" w:rsidRPr="002F715A" w:rsidRDefault="00F77999" w:rsidP="001259FB">
            <w:pPr>
              <w:ind w:firstLineChars="0" w:firstLine="0"/>
              <w:jc w:val="center"/>
              <w:rPr>
                <w:sz w:val="21"/>
                <w:szCs w:val="21"/>
              </w:rPr>
            </w:pPr>
            <w:r w:rsidRPr="002F715A">
              <w:rPr>
                <w:rFonts w:hint="eastAsia"/>
                <w:sz w:val="21"/>
                <w:szCs w:val="21"/>
              </w:rPr>
              <w:t>8</w:t>
            </w:r>
            <w:r w:rsidRPr="002F715A">
              <w:rPr>
                <w:sz w:val="21"/>
                <w:szCs w:val="21"/>
              </w:rPr>
              <w:t>0</w:t>
            </w:r>
          </w:p>
        </w:tc>
        <w:tc>
          <w:tcPr>
            <w:tcW w:w="569" w:type="pct"/>
            <w:tcBorders>
              <w:top w:val="nil"/>
              <w:bottom w:val="single" w:sz="12" w:space="0" w:color="auto"/>
            </w:tcBorders>
            <w:shd w:val="clear" w:color="auto" w:fill="auto"/>
            <w:vAlign w:val="center"/>
          </w:tcPr>
          <w:p w14:paraId="6BBFE8F3" w14:textId="77777777" w:rsidR="00F77999" w:rsidRPr="002F715A" w:rsidRDefault="00F77999" w:rsidP="001259FB">
            <w:pPr>
              <w:ind w:firstLineChars="0" w:firstLine="0"/>
              <w:jc w:val="center"/>
              <w:rPr>
                <w:sz w:val="21"/>
                <w:szCs w:val="21"/>
              </w:rPr>
            </w:pPr>
            <w:r w:rsidRPr="002F715A">
              <w:rPr>
                <w:rFonts w:hint="eastAsia"/>
                <w:sz w:val="21"/>
                <w:szCs w:val="21"/>
              </w:rPr>
              <w:t>0</w:t>
            </w:r>
            <w:r w:rsidRPr="002F715A">
              <w:rPr>
                <w:sz w:val="21"/>
                <w:szCs w:val="21"/>
              </w:rPr>
              <w:t>.07</w:t>
            </w:r>
          </w:p>
        </w:tc>
        <w:tc>
          <w:tcPr>
            <w:tcW w:w="475" w:type="pct"/>
            <w:tcBorders>
              <w:top w:val="nil"/>
              <w:bottom w:val="single" w:sz="12" w:space="0" w:color="auto"/>
            </w:tcBorders>
            <w:shd w:val="clear" w:color="auto" w:fill="auto"/>
            <w:vAlign w:val="center"/>
          </w:tcPr>
          <w:p w14:paraId="3C58A944" w14:textId="77777777" w:rsidR="00F77999" w:rsidRPr="002F715A" w:rsidRDefault="00F77999" w:rsidP="001259FB">
            <w:pPr>
              <w:ind w:firstLineChars="0" w:firstLine="0"/>
              <w:jc w:val="center"/>
              <w:rPr>
                <w:sz w:val="21"/>
                <w:szCs w:val="21"/>
              </w:rPr>
            </w:pPr>
            <w:r w:rsidRPr="002F715A">
              <w:rPr>
                <w:rFonts w:hint="eastAsia"/>
                <w:sz w:val="21"/>
                <w:szCs w:val="21"/>
              </w:rPr>
              <w:t>1</w:t>
            </w:r>
            <w:r w:rsidRPr="002F715A">
              <w:rPr>
                <w:sz w:val="21"/>
                <w:szCs w:val="21"/>
              </w:rPr>
              <w:t>.06</w:t>
            </w:r>
          </w:p>
        </w:tc>
      </w:tr>
    </w:tbl>
    <w:p w14:paraId="5B5E64C6" w14:textId="0E4C1FFA" w:rsidR="00903197" w:rsidRDefault="00903197" w:rsidP="00AD086F">
      <w:pPr>
        <w:pStyle w:val="af8"/>
      </w:pPr>
      <w:r>
        <w:rPr>
          <w:rFonts w:hint="eastAsia"/>
        </w:rPr>
        <w:lastRenderedPageBreak/>
        <w:t>表</w:t>
      </w:r>
      <w:r>
        <w:rPr>
          <w:rFonts w:hint="eastAsia"/>
        </w:rPr>
        <w:t>4</w:t>
      </w:r>
      <w:r>
        <w:t>.1(</w:t>
      </w:r>
      <w:r>
        <w:rPr>
          <w:rFonts w:hint="eastAsia"/>
        </w:rPr>
        <w:t>续</w:t>
      </w:r>
      <w:r>
        <w:t>)</w:t>
      </w:r>
    </w:p>
    <w:tbl>
      <w:tblPr>
        <w:tblStyle w:val="af2"/>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32"/>
        <w:gridCol w:w="2895"/>
        <w:gridCol w:w="1667"/>
        <w:gridCol w:w="760"/>
        <w:gridCol w:w="760"/>
        <w:gridCol w:w="1014"/>
        <w:gridCol w:w="842"/>
      </w:tblGrid>
      <w:tr w:rsidR="00F77999" w:rsidRPr="002F715A" w14:paraId="472BE9FE" w14:textId="77777777" w:rsidTr="00705CB8">
        <w:tc>
          <w:tcPr>
            <w:tcW w:w="624" w:type="pct"/>
            <w:tcBorders>
              <w:top w:val="single" w:sz="12" w:space="0" w:color="auto"/>
              <w:bottom w:val="single" w:sz="8" w:space="0" w:color="auto"/>
            </w:tcBorders>
            <w:shd w:val="clear" w:color="auto" w:fill="auto"/>
            <w:vAlign w:val="center"/>
          </w:tcPr>
          <w:p w14:paraId="0412379C" w14:textId="77777777" w:rsidR="00F77999" w:rsidRPr="002F715A" w:rsidRDefault="00F77999" w:rsidP="0093775B">
            <w:pPr>
              <w:ind w:firstLineChars="0" w:firstLine="0"/>
              <w:jc w:val="center"/>
              <w:rPr>
                <w:sz w:val="21"/>
                <w:szCs w:val="21"/>
              </w:rPr>
            </w:pPr>
            <w:r w:rsidRPr="002F715A">
              <w:rPr>
                <w:rFonts w:hint="eastAsia"/>
                <w:sz w:val="21"/>
                <w:szCs w:val="21"/>
              </w:rPr>
              <w:t>结构编号</w:t>
            </w:r>
          </w:p>
        </w:tc>
        <w:tc>
          <w:tcPr>
            <w:tcW w:w="1596" w:type="pct"/>
            <w:tcBorders>
              <w:top w:val="single" w:sz="12" w:space="0" w:color="auto"/>
              <w:bottom w:val="single" w:sz="8" w:space="0" w:color="auto"/>
            </w:tcBorders>
            <w:shd w:val="clear" w:color="auto" w:fill="auto"/>
            <w:vAlign w:val="center"/>
          </w:tcPr>
          <w:p w14:paraId="49EC118C" w14:textId="77777777" w:rsidR="00F77999" w:rsidRPr="002F715A" w:rsidRDefault="00F77999" w:rsidP="0093775B">
            <w:pPr>
              <w:ind w:firstLineChars="0" w:firstLine="0"/>
              <w:jc w:val="center"/>
              <w:rPr>
                <w:sz w:val="21"/>
                <w:szCs w:val="21"/>
              </w:rPr>
            </w:pPr>
            <w:r w:rsidRPr="002F715A">
              <w:rPr>
                <w:rFonts w:hint="eastAsia"/>
                <w:sz w:val="21"/>
                <w:szCs w:val="21"/>
              </w:rPr>
              <w:t>基学习器组合</w:t>
            </w:r>
          </w:p>
        </w:tc>
        <w:tc>
          <w:tcPr>
            <w:tcW w:w="919" w:type="pct"/>
            <w:tcBorders>
              <w:top w:val="single" w:sz="12" w:space="0" w:color="auto"/>
              <w:bottom w:val="single" w:sz="8" w:space="0" w:color="auto"/>
            </w:tcBorders>
            <w:shd w:val="clear" w:color="auto" w:fill="auto"/>
            <w:vAlign w:val="center"/>
          </w:tcPr>
          <w:p w14:paraId="0069F258" w14:textId="77777777" w:rsidR="00F77999" w:rsidRPr="002F715A" w:rsidRDefault="00F77999" w:rsidP="0093775B">
            <w:pPr>
              <w:ind w:firstLineChars="0" w:firstLine="0"/>
              <w:jc w:val="center"/>
              <w:rPr>
                <w:sz w:val="21"/>
                <w:szCs w:val="21"/>
              </w:rPr>
            </w:pPr>
            <w:r w:rsidRPr="002F715A">
              <w:rPr>
                <w:rFonts w:hint="eastAsia"/>
                <w:sz w:val="21"/>
                <w:szCs w:val="21"/>
              </w:rPr>
              <w:t>元模型</w:t>
            </w:r>
          </w:p>
        </w:tc>
        <w:tc>
          <w:tcPr>
            <w:tcW w:w="419" w:type="pct"/>
            <w:tcBorders>
              <w:top w:val="single" w:sz="12" w:space="0" w:color="auto"/>
              <w:bottom w:val="single" w:sz="8" w:space="0" w:color="auto"/>
            </w:tcBorders>
            <w:shd w:val="clear" w:color="auto" w:fill="auto"/>
            <w:vAlign w:val="center"/>
          </w:tcPr>
          <w:p w14:paraId="7B82BC35" w14:textId="77777777" w:rsidR="00F77999" w:rsidRPr="002F715A" w:rsidRDefault="00F77999" w:rsidP="0093775B">
            <w:pPr>
              <w:ind w:firstLineChars="0" w:firstLine="0"/>
              <w:jc w:val="center"/>
              <w:rPr>
                <w:sz w:val="21"/>
                <w:szCs w:val="21"/>
              </w:rPr>
            </w:pPr>
            <w:r w:rsidRPr="002F715A">
              <w:rPr>
                <w:rFonts w:hint="eastAsia"/>
                <w:i/>
                <w:sz w:val="21"/>
                <w:szCs w:val="21"/>
              </w:rPr>
              <w:t>q</w:t>
            </w:r>
            <w:r w:rsidRPr="002F715A">
              <w:rPr>
                <w:rFonts w:hint="eastAsia"/>
                <w:sz w:val="21"/>
                <w:szCs w:val="21"/>
                <w:vertAlign w:val="subscript"/>
              </w:rPr>
              <w:t>1</w:t>
            </w:r>
            <w:r w:rsidRPr="002F715A">
              <w:rPr>
                <w:sz w:val="21"/>
                <w:szCs w:val="21"/>
              </w:rPr>
              <w:t>,%</w:t>
            </w:r>
          </w:p>
        </w:tc>
        <w:tc>
          <w:tcPr>
            <w:tcW w:w="419" w:type="pct"/>
            <w:tcBorders>
              <w:top w:val="single" w:sz="12" w:space="0" w:color="auto"/>
              <w:bottom w:val="single" w:sz="8" w:space="0" w:color="auto"/>
            </w:tcBorders>
            <w:shd w:val="clear" w:color="auto" w:fill="auto"/>
            <w:vAlign w:val="center"/>
          </w:tcPr>
          <w:p w14:paraId="617B3DD5" w14:textId="77777777" w:rsidR="00F77999" w:rsidRPr="002F715A" w:rsidRDefault="00F77999" w:rsidP="0093775B">
            <w:pPr>
              <w:ind w:firstLineChars="0" w:firstLine="0"/>
              <w:jc w:val="center"/>
              <w:rPr>
                <w:sz w:val="21"/>
                <w:szCs w:val="21"/>
              </w:rPr>
            </w:pPr>
            <w:r w:rsidRPr="002F715A">
              <w:rPr>
                <w:rFonts w:hint="eastAsia"/>
                <w:i/>
                <w:sz w:val="21"/>
                <w:szCs w:val="21"/>
              </w:rPr>
              <w:t>q</w:t>
            </w:r>
            <w:r w:rsidRPr="002F715A">
              <w:rPr>
                <w:sz w:val="21"/>
                <w:szCs w:val="21"/>
                <w:vertAlign w:val="subscript"/>
              </w:rPr>
              <w:t>2</w:t>
            </w:r>
            <w:r w:rsidRPr="002F715A">
              <w:rPr>
                <w:sz w:val="21"/>
                <w:szCs w:val="21"/>
              </w:rPr>
              <w:t>,%</w:t>
            </w:r>
          </w:p>
        </w:tc>
        <w:tc>
          <w:tcPr>
            <w:tcW w:w="559" w:type="pct"/>
            <w:tcBorders>
              <w:top w:val="single" w:sz="12" w:space="0" w:color="auto"/>
              <w:bottom w:val="single" w:sz="8" w:space="0" w:color="auto"/>
            </w:tcBorders>
            <w:shd w:val="clear" w:color="auto" w:fill="auto"/>
            <w:vAlign w:val="center"/>
          </w:tcPr>
          <w:p w14:paraId="4FFFF0EA" w14:textId="77777777" w:rsidR="00F77999" w:rsidRPr="002F715A" w:rsidRDefault="00F77999" w:rsidP="0093775B">
            <w:pPr>
              <w:ind w:firstLineChars="0" w:firstLine="0"/>
              <w:jc w:val="center"/>
              <w:rPr>
                <w:sz w:val="21"/>
                <w:szCs w:val="21"/>
              </w:rPr>
            </w:pPr>
            <w:r w:rsidRPr="002F715A">
              <w:rPr>
                <w:rFonts w:cs="Times New Roman"/>
                <w:i/>
                <w:sz w:val="21"/>
                <w:szCs w:val="21"/>
              </w:rPr>
              <w:t>μ</w:t>
            </w:r>
            <w:r w:rsidRPr="002F715A">
              <w:rPr>
                <w:rFonts w:hint="eastAsia"/>
                <w:sz w:val="21"/>
                <w:szCs w:val="21"/>
                <w:vertAlign w:val="subscript"/>
              </w:rPr>
              <w:t>1</w:t>
            </w:r>
          </w:p>
        </w:tc>
        <w:tc>
          <w:tcPr>
            <w:tcW w:w="464" w:type="pct"/>
            <w:tcBorders>
              <w:top w:val="single" w:sz="12" w:space="0" w:color="auto"/>
              <w:bottom w:val="single" w:sz="8" w:space="0" w:color="auto"/>
            </w:tcBorders>
            <w:shd w:val="clear" w:color="auto" w:fill="auto"/>
            <w:vAlign w:val="center"/>
          </w:tcPr>
          <w:p w14:paraId="28CA275D" w14:textId="77777777" w:rsidR="00F77999" w:rsidRPr="002F715A" w:rsidRDefault="00F77999" w:rsidP="0093775B">
            <w:pPr>
              <w:ind w:firstLineChars="0" w:firstLine="0"/>
              <w:jc w:val="center"/>
              <w:rPr>
                <w:sz w:val="21"/>
                <w:szCs w:val="21"/>
              </w:rPr>
            </w:pPr>
            <w:r w:rsidRPr="002F715A">
              <w:rPr>
                <w:rFonts w:cs="Times New Roman"/>
                <w:i/>
                <w:sz w:val="21"/>
                <w:szCs w:val="21"/>
              </w:rPr>
              <w:t>μ</w:t>
            </w:r>
            <w:r w:rsidRPr="002F715A">
              <w:rPr>
                <w:sz w:val="21"/>
                <w:szCs w:val="21"/>
                <w:vertAlign w:val="subscript"/>
              </w:rPr>
              <w:t>2</w:t>
            </w:r>
          </w:p>
        </w:tc>
      </w:tr>
      <w:tr w:rsidR="00F77999" w:rsidRPr="002F715A" w14:paraId="07DB8104" w14:textId="77777777" w:rsidTr="00705CB8">
        <w:trPr>
          <w:trHeight w:val="454"/>
        </w:trPr>
        <w:tc>
          <w:tcPr>
            <w:tcW w:w="624" w:type="pct"/>
            <w:tcBorders>
              <w:top w:val="single" w:sz="8" w:space="0" w:color="auto"/>
              <w:bottom w:val="nil"/>
            </w:tcBorders>
            <w:shd w:val="clear" w:color="auto" w:fill="auto"/>
            <w:vAlign w:val="center"/>
          </w:tcPr>
          <w:p w14:paraId="190F4711" w14:textId="77777777" w:rsidR="00F77999" w:rsidRPr="002F715A" w:rsidRDefault="00F77999" w:rsidP="001259FB">
            <w:pPr>
              <w:ind w:firstLineChars="0" w:firstLine="0"/>
              <w:jc w:val="center"/>
              <w:rPr>
                <w:sz w:val="21"/>
                <w:szCs w:val="21"/>
              </w:rPr>
            </w:pPr>
            <w:r w:rsidRPr="002F715A">
              <w:rPr>
                <w:rFonts w:hint="eastAsia"/>
                <w:sz w:val="21"/>
                <w:szCs w:val="21"/>
              </w:rPr>
              <w:t>1</w:t>
            </w:r>
            <w:r w:rsidRPr="002F715A">
              <w:rPr>
                <w:sz w:val="21"/>
                <w:szCs w:val="21"/>
              </w:rPr>
              <w:t>1</w:t>
            </w:r>
          </w:p>
        </w:tc>
        <w:tc>
          <w:tcPr>
            <w:tcW w:w="1596" w:type="pct"/>
            <w:vMerge w:val="restart"/>
            <w:tcBorders>
              <w:top w:val="single" w:sz="8" w:space="0" w:color="auto"/>
              <w:bottom w:val="nil"/>
            </w:tcBorders>
            <w:shd w:val="clear" w:color="auto" w:fill="auto"/>
            <w:vAlign w:val="center"/>
          </w:tcPr>
          <w:p w14:paraId="7A2607BA" w14:textId="77777777" w:rsidR="00F77999" w:rsidRPr="002F715A" w:rsidRDefault="00F77999" w:rsidP="001259FB">
            <w:pPr>
              <w:ind w:firstLineChars="0" w:firstLine="0"/>
              <w:jc w:val="center"/>
              <w:rPr>
                <w:sz w:val="21"/>
                <w:szCs w:val="21"/>
              </w:rPr>
            </w:pPr>
            <w:r w:rsidRPr="002F715A">
              <w:rPr>
                <w:sz w:val="21"/>
                <w:szCs w:val="21"/>
              </w:rPr>
              <w:t>CatBoost+RF+XGBoost</w:t>
            </w:r>
          </w:p>
        </w:tc>
        <w:tc>
          <w:tcPr>
            <w:tcW w:w="919" w:type="pct"/>
            <w:tcBorders>
              <w:top w:val="single" w:sz="8" w:space="0" w:color="auto"/>
              <w:bottom w:val="nil"/>
            </w:tcBorders>
            <w:shd w:val="clear" w:color="auto" w:fill="auto"/>
            <w:vAlign w:val="center"/>
          </w:tcPr>
          <w:p w14:paraId="20035F63" w14:textId="77777777" w:rsidR="00F77999" w:rsidRPr="002F715A" w:rsidRDefault="00F77999" w:rsidP="001259FB">
            <w:pPr>
              <w:ind w:firstLineChars="0" w:firstLine="0"/>
              <w:jc w:val="center"/>
              <w:rPr>
                <w:sz w:val="21"/>
                <w:szCs w:val="21"/>
              </w:rPr>
            </w:pPr>
            <w:r w:rsidRPr="002F715A">
              <w:rPr>
                <w:sz w:val="21"/>
                <w:szCs w:val="21"/>
              </w:rPr>
              <w:t>Ridge</w:t>
            </w:r>
          </w:p>
        </w:tc>
        <w:tc>
          <w:tcPr>
            <w:tcW w:w="419" w:type="pct"/>
            <w:tcBorders>
              <w:top w:val="single" w:sz="8" w:space="0" w:color="auto"/>
              <w:bottom w:val="nil"/>
            </w:tcBorders>
            <w:shd w:val="clear" w:color="auto" w:fill="auto"/>
            <w:vAlign w:val="center"/>
          </w:tcPr>
          <w:p w14:paraId="3C6F1356" w14:textId="77777777" w:rsidR="00F77999" w:rsidRPr="002F715A" w:rsidRDefault="00F77999" w:rsidP="001259FB">
            <w:pPr>
              <w:ind w:firstLineChars="0" w:firstLine="0"/>
              <w:jc w:val="center"/>
              <w:rPr>
                <w:sz w:val="21"/>
                <w:szCs w:val="21"/>
              </w:rPr>
            </w:pPr>
            <w:r w:rsidRPr="002F715A">
              <w:rPr>
                <w:rFonts w:hint="eastAsia"/>
                <w:sz w:val="21"/>
                <w:szCs w:val="21"/>
              </w:rPr>
              <w:t>2</w:t>
            </w:r>
            <w:r w:rsidRPr="002F715A">
              <w:rPr>
                <w:sz w:val="21"/>
                <w:szCs w:val="21"/>
              </w:rPr>
              <w:t>0</w:t>
            </w:r>
          </w:p>
        </w:tc>
        <w:tc>
          <w:tcPr>
            <w:tcW w:w="419" w:type="pct"/>
            <w:tcBorders>
              <w:top w:val="single" w:sz="8" w:space="0" w:color="auto"/>
              <w:bottom w:val="nil"/>
            </w:tcBorders>
            <w:shd w:val="clear" w:color="auto" w:fill="auto"/>
            <w:vAlign w:val="center"/>
          </w:tcPr>
          <w:p w14:paraId="0C4590D4" w14:textId="77777777" w:rsidR="00F77999" w:rsidRPr="002F715A" w:rsidRDefault="00F77999" w:rsidP="001259FB">
            <w:pPr>
              <w:ind w:firstLineChars="0" w:firstLine="0"/>
              <w:jc w:val="center"/>
              <w:rPr>
                <w:sz w:val="21"/>
                <w:szCs w:val="21"/>
              </w:rPr>
            </w:pPr>
            <w:r w:rsidRPr="002F715A">
              <w:rPr>
                <w:rFonts w:hint="eastAsia"/>
                <w:sz w:val="21"/>
                <w:szCs w:val="21"/>
              </w:rPr>
              <w:t>9</w:t>
            </w:r>
            <w:r w:rsidRPr="002F715A">
              <w:rPr>
                <w:sz w:val="21"/>
                <w:szCs w:val="21"/>
              </w:rPr>
              <w:t>0</w:t>
            </w:r>
          </w:p>
        </w:tc>
        <w:tc>
          <w:tcPr>
            <w:tcW w:w="559" w:type="pct"/>
            <w:tcBorders>
              <w:top w:val="single" w:sz="8" w:space="0" w:color="auto"/>
              <w:bottom w:val="nil"/>
            </w:tcBorders>
            <w:shd w:val="clear" w:color="auto" w:fill="auto"/>
            <w:vAlign w:val="center"/>
          </w:tcPr>
          <w:p w14:paraId="63D1CC89" w14:textId="77777777" w:rsidR="00F77999" w:rsidRPr="002F715A" w:rsidRDefault="00F77999" w:rsidP="001259FB">
            <w:pPr>
              <w:ind w:firstLineChars="0" w:firstLine="0"/>
              <w:jc w:val="center"/>
              <w:rPr>
                <w:sz w:val="21"/>
                <w:szCs w:val="21"/>
              </w:rPr>
            </w:pPr>
            <w:r w:rsidRPr="002F715A">
              <w:rPr>
                <w:rFonts w:hint="eastAsia"/>
                <w:sz w:val="21"/>
                <w:szCs w:val="21"/>
              </w:rPr>
              <w:t>0</w:t>
            </w:r>
            <w:r w:rsidRPr="002F715A">
              <w:rPr>
                <w:sz w:val="21"/>
                <w:szCs w:val="21"/>
              </w:rPr>
              <w:t>.08</w:t>
            </w:r>
          </w:p>
        </w:tc>
        <w:tc>
          <w:tcPr>
            <w:tcW w:w="464" w:type="pct"/>
            <w:tcBorders>
              <w:top w:val="single" w:sz="8" w:space="0" w:color="auto"/>
              <w:bottom w:val="nil"/>
            </w:tcBorders>
            <w:shd w:val="clear" w:color="auto" w:fill="auto"/>
            <w:vAlign w:val="center"/>
          </w:tcPr>
          <w:p w14:paraId="02A09477" w14:textId="77777777" w:rsidR="00F77999" w:rsidRPr="002F715A" w:rsidRDefault="00F77999" w:rsidP="001259FB">
            <w:pPr>
              <w:ind w:firstLineChars="0" w:firstLine="0"/>
              <w:jc w:val="center"/>
              <w:rPr>
                <w:sz w:val="21"/>
                <w:szCs w:val="21"/>
              </w:rPr>
            </w:pPr>
            <w:r w:rsidRPr="002F715A">
              <w:rPr>
                <w:rFonts w:hint="eastAsia"/>
                <w:sz w:val="21"/>
                <w:szCs w:val="21"/>
              </w:rPr>
              <w:t>2</w:t>
            </w:r>
            <w:r w:rsidRPr="002F715A">
              <w:rPr>
                <w:sz w:val="21"/>
                <w:szCs w:val="21"/>
              </w:rPr>
              <w:t>.07</w:t>
            </w:r>
          </w:p>
        </w:tc>
      </w:tr>
      <w:tr w:rsidR="00F77999" w:rsidRPr="002F715A" w14:paraId="1BFF849A" w14:textId="77777777" w:rsidTr="00705CB8">
        <w:tc>
          <w:tcPr>
            <w:tcW w:w="624" w:type="pct"/>
            <w:tcBorders>
              <w:top w:val="nil"/>
              <w:bottom w:val="nil"/>
            </w:tcBorders>
            <w:shd w:val="clear" w:color="auto" w:fill="auto"/>
            <w:vAlign w:val="center"/>
          </w:tcPr>
          <w:p w14:paraId="0AF1347F" w14:textId="77777777" w:rsidR="00F77999" w:rsidRPr="002F715A" w:rsidRDefault="00F77999" w:rsidP="001259FB">
            <w:pPr>
              <w:ind w:firstLineChars="0" w:firstLine="0"/>
              <w:jc w:val="center"/>
              <w:rPr>
                <w:sz w:val="21"/>
                <w:szCs w:val="21"/>
              </w:rPr>
            </w:pPr>
            <w:r w:rsidRPr="002F715A">
              <w:rPr>
                <w:rFonts w:hint="eastAsia"/>
                <w:sz w:val="21"/>
                <w:szCs w:val="21"/>
              </w:rPr>
              <w:t>1</w:t>
            </w:r>
            <w:r w:rsidRPr="002F715A">
              <w:rPr>
                <w:sz w:val="21"/>
                <w:szCs w:val="21"/>
              </w:rPr>
              <w:t>2</w:t>
            </w:r>
          </w:p>
        </w:tc>
        <w:tc>
          <w:tcPr>
            <w:tcW w:w="1596" w:type="pct"/>
            <w:vMerge/>
            <w:tcBorders>
              <w:top w:val="nil"/>
              <w:bottom w:val="nil"/>
            </w:tcBorders>
            <w:shd w:val="clear" w:color="auto" w:fill="auto"/>
            <w:vAlign w:val="center"/>
          </w:tcPr>
          <w:p w14:paraId="6277AEE5" w14:textId="77777777" w:rsidR="00F77999" w:rsidRPr="002F715A" w:rsidRDefault="00F77999" w:rsidP="001259FB">
            <w:pPr>
              <w:ind w:firstLineChars="0" w:firstLine="0"/>
              <w:jc w:val="center"/>
              <w:rPr>
                <w:sz w:val="21"/>
                <w:szCs w:val="21"/>
              </w:rPr>
            </w:pPr>
          </w:p>
        </w:tc>
        <w:tc>
          <w:tcPr>
            <w:tcW w:w="919" w:type="pct"/>
            <w:tcBorders>
              <w:top w:val="nil"/>
              <w:bottom w:val="nil"/>
            </w:tcBorders>
            <w:shd w:val="clear" w:color="auto" w:fill="auto"/>
            <w:vAlign w:val="center"/>
          </w:tcPr>
          <w:p w14:paraId="247D8154" w14:textId="77777777" w:rsidR="00F77999" w:rsidRPr="002F715A" w:rsidRDefault="00F77999" w:rsidP="001259FB">
            <w:pPr>
              <w:ind w:firstLineChars="0" w:firstLine="0"/>
              <w:jc w:val="center"/>
              <w:rPr>
                <w:sz w:val="21"/>
                <w:szCs w:val="21"/>
              </w:rPr>
            </w:pPr>
            <w:r w:rsidRPr="002F715A">
              <w:rPr>
                <w:sz w:val="21"/>
                <w:szCs w:val="21"/>
              </w:rPr>
              <w:t>CatBoost</w:t>
            </w:r>
          </w:p>
        </w:tc>
        <w:tc>
          <w:tcPr>
            <w:tcW w:w="419" w:type="pct"/>
            <w:tcBorders>
              <w:top w:val="nil"/>
              <w:bottom w:val="nil"/>
            </w:tcBorders>
            <w:shd w:val="clear" w:color="auto" w:fill="auto"/>
            <w:vAlign w:val="center"/>
          </w:tcPr>
          <w:p w14:paraId="7DD729D6" w14:textId="77777777" w:rsidR="00F77999" w:rsidRPr="002F715A" w:rsidRDefault="00F77999" w:rsidP="001259FB">
            <w:pPr>
              <w:ind w:firstLineChars="0" w:firstLine="0"/>
              <w:jc w:val="center"/>
              <w:rPr>
                <w:sz w:val="21"/>
                <w:szCs w:val="21"/>
              </w:rPr>
            </w:pPr>
            <w:r w:rsidRPr="002F715A">
              <w:rPr>
                <w:rFonts w:hint="eastAsia"/>
                <w:sz w:val="21"/>
                <w:szCs w:val="21"/>
              </w:rPr>
              <w:t>3</w:t>
            </w:r>
            <w:r w:rsidRPr="002F715A">
              <w:rPr>
                <w:sz w:val="21"/>
                <w:szCs w:val="21"/>
              </w:rPr>
              <w:t>0</w:t>
            </w:r>
          </w:p>
        </w:tc>
        <w:tc>
          <w:tcPr>
            <w:tcW w:w="419" w:type="pct"/>
            <w:tcBorders>
              <w:top w:val="nil"/>
              <w:bottom w:val="nil"/>
            </w:tcBorders>
            <w:shd w:val="clear" w:color="auto" w:fill="auto"/>
            <w:vAlign w:val="center"/>
          </w:tcPr>
          <w:p w14:paraId="426CEB08" w14:textId="77777777" w:rsidR="00F77999" w:rsidRPr="002F715A" w:rsidRDefault="00F77999" w:rsidP="001259FB">
            <w:pPr>
              <w:ind w:firstLineChars="0" w:firstLine="0"/>
              <w:jc w:val="center"/>
              <w:rPr>
                <w:sz w:val="21"/>
                <w:szCs w:val="21"/>
              </w:rPr>
            </w:pPr>
            <w:r w:rsidRPr="002F715A">
              <w:rPr>
                <w:rFonts w:hint="eastAsia"/>
                <w:sz w:val="21"/>
                <w:szCs w:val="21"/>
              </w:rPr>
              <w:t>8</w:t>
            </w:r>
            <w:r w:rsidRPr="002F715A">
              <w:rPr>
                <w:sz w:val="21"/>
                <w:szCs w:val="21"/>
              </w:rPr>
              <w:t>0</w:t>
            </w:r>
          </w:p>
        </w:tc>
        <w:tc>
          <w:tcPr>
            <w:tcW w:w="559" w:type="pct"/>
            <w:tcBorders>
              <w:top w:val="nil"/>
              <w:bottom w:val="nil"/>
            </w:tcBorders>
            <w:shd w:val="clear" w:color="auto" w:fill="auto"/>
            <w:vAlign w:val="center"/>
          </w:tcPr>
          <w:p w14:paraId="67816826" w14:textId="77777777" w:rsidR="00F77999" w:rsidRPr="002F715A" w:rsidRDefault="00F77999" w:rsidP="001259FB">
            <w:pPr>
              <w:ind w:firstLineChars="0" w:firstLine="0"/>
              <w:jc w:val="center"/>
              <w:rPr>
                <w:sz w:val="21"/>
                <w:szCs w:val="21"/>
              </w:rPr>
            </w:pPr>
            <w:r w:rsidRPr="002F715A">
              <w:rPr>
                <w:rFonts w:hint="eastAsia"/>
                <w:sz w:val="21"/>
                <w:szCs w:val="21"/>
              </w:rPr>
              <w:t>0</w:t>
            </w:r>
            <w:r w:rsidRPr="002F715A">
              <w:rPr>
                <w:sz w:val="21"/>
                <w:szCs w:val="21"/>
              </w:rPr>
              <w:t>.10</w:t>
            </w:r>
          </w:p>
        </w:tc>
        <w:tc>
          <w:tcPr>
            <w:tcW w:w="464" w:type="pct"/>
            <w:tcBorders>
              <w:top w:val="nil"/>
              <w:bottom w:val="nil"/>
            </w:tcBorders>
            <w:shd w:val="clear" w:color="auto" w:fill="auto"/>
            <w:vAlign w:val="center"/>
          </w:tcPr>
          <w:p w14:paraId="6A855644" w14:textId="77777777" w:rsidR="00F77999" w:rsidRPr="002F715A" w:rsidRDefault="00F77999" w:rsidP="001259FB">
            <w:pPr>
              <w:ind w:firstLineChars="0" w:firstLine="0"/>
              <w:jc w:val="center"/>
              <w:rPr>
                <w:sz w:val="21"/>
                <w:szCs w:val="21"/>
              </w:rPr>
            </w:pPr>
            <w:r w:rsidRPr="002F715A">
              <w:rPr>
                <w:rFonts w:hint="eastAsia"/>
                <w:sz w:val="21"/>
                <w:szCs w:val="21"/>
              </w:rPr>
              <w:t>1</w:t>
            </w:r>
            <w:r w:rsidRPr="002F715A">
              <w:rPr>
                <w:sz w:val="21"/>
                <w:szCs w:val="21"/>
              </w:rPr>
              <w:t>.06</w:t>
            </w:r>
          </w:p>
        </w:tc>
      </w:tr>
      <w:tr w:rsidR="00F77999" w:rsidRPr="002F715A" w14:paraId="0DBFB74E" w14:textId="77777777" w:rsidTr="00705CB8">
        <w:tc>
          <w:tcPr>
            <w:tcW w:w="624" w:type="pct"/>
            <w:tcBorders>
              <w:top w:val="nil"/>
              <w:bottom w:val="nil"/>
            </w:tcBorders>
            <w:shd w:val="clear" w:color="auto" w:fill="auto"/>
            <w:vAlign w:val="center"/>
          </w:tcPr>
          <w:p w14:paraId="348EBCEC" w14:textId="77777777" w:rsidR="00F77999" w:rsidRPr="002F715A" w:rsidRDefault="00F77999" w:rsidP="001259FB">
            <w:pPr>
              <w:ind w:firstLineChars="0" w:firstLine="0"/>
              <w:jc w:val="center"/>
              <w:rPr>
                <w:sz w:val="21"/>
                <w:szCs w:val="21"/>
              </w:rPr>
            </w:pPr>
            <w:r w:rsidRPr="002F715A">
              <w:rPr>
                <w:rFonts w:hint="eastAsia"/>
                <w:sz w:val="21"/>
                <w:szCs w:val="21"/>
              </w:rPr>
              <w:t>1</w:t>
            </w:r>
            <w:r w:rsidRPr="002F715A">
              <w:rPr>
                <w:sz w:val="21"/>
                <w:szCs w:val="21"/>
              </w:rPr>
              <w:t>3</w:t>
            </w:r>
          </w:p>
        </w:tc>
        <w:tc>
          <w:tcPr>
            <w:tcW w:w="1596" w:type="pct"/>
            <w:vMerge/>
            <w:tcBorders>
              <w:top w:val="nil"/>
              <w:bottom w:val="nil"/>
            </w:tcBorders>
            <w:shd w:val="clear" w:color="auto" w:fill="auto"/>
            <w:vAlign w:val="center"/>
          </w:tcPr>
          <w:p w14:paraId="62F26D51" w14:textId="77777777" w:rsidR="00F77999" w:rsidRPr="002F715A" w:rsidRDefault="00F77999" w:rsidP="001259FB">
            <w:pPr>
              <w:ind w:firstLineChars="0" w:firstLine="0"/>
              <w:jc w:val="center"/>
              <w:rPr>
                <w:sz w:val="21"/>
                <w:szCs w:val="21"/>
              </w:rPr>
            </w:pPr>
          </w:p>
        </w:tc>
        <w:tc>
          <w:tcPr>
            <w:tcW w:w="919" w:type="pct"/>
            <w:tcBorders>
              <w:top w:val="nil"/>
              <w:bottom w:val="nil"/>
            </w:tcBorders>
            <w:shd w:val="clear" w:color="auto" w:fill="auto"/>
            <w:vAlign w:val="center"/>
          </w:tcPr>
          <w:p w14:paraId="0958B67D" w14:textId="77777777" w:rsidR="00F77999" w:rsidRPr="002F715A" w:rsidRDefault="00F77999" w:rsidP="001259FB">
            <w:pPr>
              <w:ind w:firstLineChars="83" w:firstLine="174"/>
              <w:jc w:val="center"/>
              <w:rPr>
                <w:sz w:val="21"/>
                <w:szCs w:val="21"/>
              </w:rPr>
            </w:pPr>
            <w:r w:rsidRPr="002F715A">
              <w:rPr>
                <w:sz w:val="21"/>
                <w:szCs w:val="21"/>
              </w:rPr>
              <w:t>RF</w:t>
            </w:r>
          </w:p>
        </w:tc>
        <w:tc>
          <w:tcPr>
            <w:tcW w:w="419" w:type="pct"/>
            <w:tcBorders>
              <w:top w:val="nil"/>
              <w:bottom w:val="nil"/>
            </w:tcBorders>
            <w:shd w:val="clear" w:color="auto" w:fill="auto"/>
            <w:vAlign w:val="center"/>
          </w:tcPr>
          <w:p w14:paraId="2B5D88C4" w14:textId="77777777" w:rsidR="00F77999" w:rsidRPr="002F715A" w:rsidRDefault="00F77999" w:rsidP="001259FB">
            <w:pPr>
              <w:ind w:firstLineChars="0" w:firstLine="0"/>
              <w:jc w:val="center"/>
              <w:rPr>
                <w:sz w:val="21"/>
                <w:szCs w:val="21"/>
              </w:rPr>
            </w:pPr>
            <w:r w:rsidRPr="002F715A">
              <w:rPr>
                <w:rFonts w:hint="eastAsia"/>
                <w:sz w:val="21"/>
                <w:szCs w:val="21"/>
              </w:rPr>
              <w:t>4</w:t>
            </w:r>
            <w:r w:rsidRPr="002F715A">
              <w:rPr>
                <w:sz w:val="21"/>
                <w:szCs w:val="21"/>
              </w:rPr>
              <w:t>0</w:t>
            </w:r>
          </w:p>
        </w:tc>
        <w:tc>
          <w:tcPr>
            <w:tcW w:w="419" w:type="pct"/>
            <w:tcBorders>
              <w:top w:val="nil"/>
              <w:bottom w:val="nil"/>
            </w:tcBorders>
            <w:shd w:val="clear" w:color="auto" w:fill="auto"/>
            <w:vAlign w:val="center"/>
          </w:tcPr>
          <w:p w14:paraId="3E549940" w14:textId="77777777" w:rsidR="00F77999" w:rsidRPr="002F715A" w:rsidRDefault="00F77999" w:rsidP="001259FB">
            <w:pPr>
              <w:ind w:firstLineChars="0" w:firstLine="0"/>
              <w:jc w:val="center"/>
              <w:rPr>
                <w:sz w:val="21"/>
                <w:szCs w:val="21"/>
              </w:rPr>
            </w:pPr>
            <w:r w:rsidRPr="002F715A">
              <w:rPr>
                <w:rFonts w:hint="eastAsia"/>
                <w:sz w:val="21"/>
                <w:szCs w:val="21"/>
              </w:rPr>
              <w:t>8</w:t>
            </w:r>
            <w:r w:rsidRPr="002F715A">
              <w:rPr>
                <w:sz w:val="21"/>
                <w:szCs w:val="21"/>
              </w:rPr>
              <w:t>0</w:t>
            </w:r>
          </w:p>
        </w:tc>
        <w:tc>
          <w:tcPr>
            <w:tcW w:w="559" w:type="pct"/>
            <w:tcBorders>
              <w:top w:val="nil"/>
              <w:bottom w:val="nil"/>
            </w:tcBorders>
            <w:shd w:val="clear" w:color="auto" w:fill="auto"/>
            <w:vAlign w:val="center"/>
          </w:tcPr>
          <w:p w14:paraId="4E88021E" w14:textId="77777777" w:rsidR="00F77999" w:rsidRPr="002F715A" w:rsidRDefault="00F77999" w:rsidP="001259FB">
            <w:pPr>
              <w:ind w:firstLineChars="0" w:firstLine="0"/>
              <w:jc w:val="center"/>
              <w:rPr>
                <w:sz w:val="21"/>
                <w:szCs w:val="21"/>
              </w:rPr>
            </w:pPr>
            <w:r w:rsidRPr="002F715A">
              <w:rPr>
                <w:rFonts w:hint="eastAsia"/>
                <w:sz w:val="21"/>
                <w:szCs w:val="21"/>
              </w:rPr>
              <w:t>0</w:t>
            </w:r>
            <w:r w:rsidRPr="002F715A">
              <w:rPr>
                <w:sz w:val="21"/>
                <w:szCs w:val="21"/>
              </w:rPr>
              <w:t>.21</w:t>
            </w:r>
          </w:p>
        </w:tc>
        <w:tc>
          <w:tcPr>
            <w:tcW w:w="464" w:type="pct"/>
            <w:tcBorders>
              <w:top w:val="nil"/>
              <w:bottom w:val="nil"/>
            </w:tcBorders>
            <w:shd w:val="clear" w:color="auto" w:fill="auto"/>
            <w:vAlign w:val="center"/>
          </w:tcPr>
          <w:p w14:paraId="52C618E1" w14:textId="77777777" w:rsidR="00F77999" w:rsidRPr="002F715A" w:rsidRDefault="00F77999" w:rsidP="001259FB">
            <w:pPr>
              <w:ind w:firstLineChars="0" w:firstLine="0"/>
              <w:jc w:val="center"/>
              <w:rPr>
                <w:sz w:val="21"/>
                <w:szCs w:val="21"/>
              </w:rPr>
            </w:pPr>
            <w:r w:rsidRPr="002F715A">
              <w:rPr>
                <w:rFonts w:hint="eastAsia"/>
                <w:sz w:val="21"/>
                <w:szCs w:val="21"/>
              </w:rPr>
              <w:t>1</w:t>
            </w:r>
            <w:r w:rsidRPr="002F715A">
              <w:rPr>
                <w:sz w:val="21"/>
                <w:szCs w:val="21"/>
              </w:rPr>
              <w:t>.06</w:t>
            </w:r>
          </w:p>
        </w:tc>
      </w:tr>
      <w:tr w:rsidR="00F77999" w:rsidRPr="002F715A" w14:paraId="519555FB" w14:textId="77777777" w:rsidTr="00705CB8">
        <w:tc>
          <w:tcPr>
            <w:tcW w:w="624" w:type="pct"/>
            <w:tcBorders>
              <w:top w:val="nil"/>
              <w:bottom w:val="nil"/>
            </w:tcBorders>
            <w:shd w:val="clear" w:color="auto" w:fill="auto"/>
            <w:vAlign w:val="center"/>
          </w:tcPr>
          <w:p w14:paraId="0EE7F1EC" w14:textId="77777777" w:rsidR="00F77999" w:rsidRPr="002F715A" w:rsidRDefault="00F77999" w:rsidP="001259FB">
            <w:pPr>
              <w:ind w:firstLineChars="0" w:firstLine="0"/>
              <w:jc w:val="center"/>
              <w:rPr>
                <w:sz w:val="21"/>
                <w:szCs w:val="21"/>
              </w:rPr>
            </w:pPr>
            <w:r w:rsidRPr="002F715A">
              <w:rPr>
                <w:rFonts w:hint="eastAsia"/>
                <w:sz w:val="21"/>
                <w:szCs w:val="21"/>
              </w:rPr>
              <w:t>1</w:t>
            </w:r>
            <w:r w:rsidRPr="002F715A">
              <w:rPr>
                <w:sz w:val="21"/>
                <w:szCs w:val="21"/>
              </w:rPr>
              <w:t>4</w:t>
            </w:r>
          </w:p>
        </w:tc>
        <w:tc>
          <w:tcPr>
            <w:tcW w:w="1596" w:type="pct"/>
            <w:vMerge/>
            <w:tcBorders>
              <w:top w:val="nil"/>
              <w:bottom w:val="nil"/>
            </w:tcBorders>
            <w:shd w:val="clear" w:color="auto" w:fill="auto"/>
            <w:vAlign w:val="center"/>
          </w:tcPr>
          <w:p w14:paraId="7338A241" w14:textId="77777777" w:rsidR="00F77999" w:rsidRPr="002F715A" w:rsidRDefault="00F77999" w:rsidP="001259FB">
            <w:pPr>
              <w:ind w:firstLineChars="0" w:firstLine="0"/>
              <w:jc w:val="center"/>
              <w:rPr>
                <w:sz w:val="21"/>
                <w:szCs w:val="21"/>
              </w:rPr>
            </w:pPr>
          </w:p>
        </w:tc>
        <w:tc>
          <w:tcPr>
            <w:tcW w:w="919" w:type="pct"/>
            <w:tcBorders>
              <w:top w:val="nil"/>
              <w:bottom w:val="nil"/>
            </w:tcBorders>
            <w:shd w:val="clear" w:color="auto" w:fill="auto"/>
            <w:vAlign w:val="center"/>
          </w:tcPr>
          <w:p w14:paraId="5EB5884E" w14:textId="77777777" w:rsidR="00F77999" w:rsidRPr="002F715A" w:rsidRDefault="00F77999" w:rsidP="001259FB">
            <w:pPr>
              <w:ind w:firstLineChars="0" w:firstLine="0"/>
              <w:jc w:val="center"/>
              <w:rPr>
                <w:sz w:val="21"/>
                <w:szCs w:val="21"/>
              </w:rPr>
            </w:pPr>
            <w:r w:rsidRPr="002F715A">
              <w:rPr>
                <w:sz w:val="21"/>
                <w:szCs w:val="21"/>
              </w:rPr>
              <w:t>XGBoost</w:t>
            </w:r>
          </w:p>
        </w:tc>
        <w:tc>
          <w:tcPr>
            <w:tcW w:w="419" w:type="pct"/>
            <w:tcBorders>
              <w:top w:val="nil"/>
              <w:bottom w:val="nil"/>
            </w:tcBorders>
            <w:shd w:val="clear" w:color="auto" w:fill="auto"/>
            <w:vAlign w:val="center"/>
          </w:tcPr>
          <w:p w14:paraId="753AF95D" w14:textId="77777777" w:rsidR="00F77999" w:rsidRPr="002F715A" w:rsidRDefault="00F77999" w:rsidP="001259FB">
            <w:pPr>
              <w:ind w:firstLineChars="0" w:firstLine="0"/>
              <w:jc w:val="center"/>
              <w:rPr>
                <w:sz w:val="21"/>
                <w:szCs w:val="21"/>
              </w:rPr>
            </w:pPr>
            <w:r w:rsidRPr="002F715A">
              <w:rPr>
                <w:rFonts w:hint="eastAsia"/>
                <w:sz w:val="21"/>
                <w:szCs w:val="21"/>
              </w:rPr>
              <w:t>1</w:t>
            </w:r>
            <w:r w:rsidRPr="002F715A">
              <w:rPr>
                <w:sz w:val="21"/>
                <w:szCs w:val="21"/>
              </w:rPr>
              <w:t>0</w:t>
            </w:r>
          </w:p>
        </w:tc>
        <w:tc>
          <w:tcPr>
            <w:tcW w:w="419" w:type="pct"/>
            <w:tcBorders>
              <w:top w:val="nil"/>
              <w:bottom w:val="nil"/>
            </w:tcBorders>
            <w:shd w:val="clear" w:color="auto" w:fill="auto"/>
            <w:vAlign w:val="center"/>
          </w:tcPr>
          <w:p w14:paraId="727D6D9A" w14:textId="77777777" w:rsidR="00F77999" w:rsidRPr="002F715A" w:rsidRDefault="00F77999" w:rsidP="001259FB">
            <w:pPr>
              <w:ind w:firstLineChars="0" w:firstLine="0"/>
              <w:jc w:val="center"/>
              <w:rPr>
                <w:sz w:val="21"/>
                <w:szCs w:val="21"/>
              </w:rPr>
            </w:pPr>
            <w:r w:rsidRPr="002F715A">
              <w:rPr>
                <w:rFonts w:hint="eastAsia"/>
                <w:sz w:val="21"/>
                <w:szCs w:val="21"/>
              </w:rPr>
              <w:t>4</w:t>
            </w:r>
            <w:r w:rsidRPr="002F715A">
              <w:rPr>
                <w:sz w:val="21"/>
                <w:szCs w:val="21"/>
              </w:rPr>
              <w:t>0</w:t>
            </w:r>
          </w:p>
        </w:tc>
        <w:tc>
          <w:tcPr>
            <w:tcW w:w="559" w:type="pct"/>
            <w:tcBorders>
              <w:top w:val="nil"/>
              <w:bottom w:val="nil"/>
            </w:tcBorders>
            <w:shd w:val="clear" w:color="auto" w:fill="auto"/>
            <w:vAlign w:val="center"/>
          </w:tcPr>
          <w:p w14:paraId="50E2A0DC" w14:textId="77777777" w:rsidR="00F77999" w:rsidRPr="002F715A" w:rsidRDefault="00F77999" w:rsidP="001259FB">
            <w:pPr>
              <w:ind w:firstLineChars="0" w:firstLine="0"/>
              <w:jc w:val="center"/>
              <w:rPr>
                <w:sz w:val="21"/>
                <w:szCs w:val="21"/>
              </w:rPr>
            </w:pPr>
            <w:r w:rsidRPr="002F715A">
              <w:rPr>
                <w:rFonts w:hint="eastAsia"/>
                <w:sz w:val="21"/>
                <w:szCs w:val="21"/>
              </w:rPr>
              <w:t>0</w:t>
            </w:r>
            <w:r w:rsidRPr="002F715A">
              <w:rPr>
                <w:sz w:val="21"/>
                <w:szCs w:val="21"/>
              </w:rPr>
              <w:t>.02</w:t>
            </w:r>
          </w:p>
        </w:tc>
        <w:tc>
          <w:tcPr>
            <w:tcW w:w="464" w:type="pct"/>
            <w:tcBorders>
              <w:top w:val="nil"/>
              <w:bottom w:val="nil"/>
            </w:tcBorders>
            <w:shd w:val="clear" w:color="auto" w:fill="auto"/>
            <w:vAlign w:val="center"/>
          </w:tcPr>
          <w:p w14:paraId="2141F1C3" w14:textId="77777777" w:rsidR="00F77999" w:rsidRPr="002F715A" w:rsidRDefault="00F77999" w:rsidP="001259FB">
            <w:pPr>
              <w:ind w:firstLineChars="0" w:firstLine="0"/>
              <w:jc w:val="center"/>
              <w:rPr>
                <w:sz w:val="21"/>
                <w:szCs w:val="21"/>
              </w:rPr>
            </w:pPr>
            <w:r w:rsidRPr="002F715A">
              <w:rPr>
                <w:rFonts w:hint="eastAsia"/>
                <w:sz w:val="21"/>
                <w:szCs w:val="21"/>
              </w:rPr>
              <w:t>0</w:t>
            </w:r>
            <w:r w:rsidRPr="002F715A">
              <w:rPr>
                <w:sz w:val="21"/>
                <w:szCs w:val="21"/>
              </w:rPr>
              <w:t>.21</w:t>
            </w:r>
          </w:p>
        </w:tc>
      </w:tr>
      <w:tr w:rsidR="00F77999" w:rsidRPr="002F715A" w14:paraId="1707C15C" w14:textId="77777777" w:rsidTr="00705CB8">
        <w:tc>
          <w:tcPr>
            <w:tcW w:w="624" w:type="pct"/>
            <w:tcBorders>
              <w:top w:val="nil"/>
              <w:bottom w:val="single" w:sz="12" w:space="0" w:color="auto"/>
            </w:tcBorders>
            <w:shd w:val="clear" w:color="auto" w:fill="auto"/>
            <w:vAlign w:val="center"/>
          </w:tcPr>
          <w:p w14:paraId="69104C7B" w14:textId="77777777" w:rsidR="00F77999" w:rsidRPr="002F715A" w:rsidRDefault="00F77999" w:rsidP="001259FB">
            <w:pPr>
              <w:ind w:firstLineChars="0" w:firstLine="0"/>
              <w:jc w:val="center"/>
              <w:rPr>
                <w:sz w:val="21"/>
                <w:szCs w:val="21"/>
              </w:rPr>
            </w:pPr>
            <w:r w:rsidRPr="002F715A">
              <w:rPr>
                <w:rFonts w:hint="eastAsia"/>
                <w:sz w:val="21"/>
                <w:szCs w:val="21"/>
              </w:rPr>
              <w:t>1</w:t>
            </w:r>
            <w:r w:rsidRPr="002F715A">
              <w:rPr>
                <w:sz w:val="21"/>
                <w:szCs w:val="21"/>
              </w:rPr>
              <w:t>5</w:t>
            </w:r>
          </w:p>
        </w:tc>
        <w:tc>
          <w:tcPr>
            <w:tcW w:w="1596" w:type="pct"/>
            <w:vMerge/>
            <w:tcBorders>
              <w:top w:val="nil"/>
              <w:bottom w:val="single" w:sz="12" w:space="0" w:color="auto"/>
            </w:tcBorders>
            <w:shd w:val="clear" w:color="auto" w:fill="auto"/>
            <w:vAlign w:val="center"/>
          </w:tcPr>
          <w:p w14:paraId="315303C5" w14:textId="77777777" w:rsidR="00F77999" w:rsidRPr="002F715A" w:rsidRDefault="00F77999" w:rsidP="001259FB">
            <w:pPr>
              <w:ind w:firstLineChars="0" w:firstLine="0"/>
              <w:jc w:val="center"/>
              <w:rPr>
                <w:sz w:val="21"/>
                <w:szCs w:val="21"/>
              </w:rPr>
            </w:pPr>
          </w:p>
        </w:tc>
        <w:tc>
          <w:tcPr>
            <w:tcW w:w="919" w:type="pct"/>
            <w:tcBorders>
              <w:top w:val="nil"/>
              <w:bottom w:val="single" w:sz="12" w:space="0" w:color="auto"/>
            </w:tcBorders>
            <w:shd w:val="clear" w:color="auto" w:fill="auto"/>
            <w:vAlign w:val="center"/>
          </w:tcPr>
          <w:p w14:paraId="58C4646C" w14:textId="77777777" w:rsidR="00F77999" w:rsidRPr="002F715A" w:rsidRDefault="00F77999" w:rsidP="001259FB">
            <w:pPr>
              <w:ind w:firstLineChars="0" w:firstLine="0"/>
              <w:jc w:val="center"/>
              <w:rPr>
                <w:sz w:val="21"/>
                <w:szCs w:val="21"/>
              </w:rPr>
            </w:pPr>
            <w:r w:rsidRPr="002F715A">
              <w:rPr>
                <w:sz w:val="21"/>
                <w:szCs w:val="21"/>
              </w:rPr>
              <w:t>SVR</w:t>
            </w:r>
          </w:p>
        </w:tc>
        <w:tc>
          <w:tcPr>
            <w:tcW w:w="419" w:type="pct"/>
            <w:tcBorders>
              <w:top w:val="nil"/>
              <w:bottom w:val="single" w:sz="12" w:space="0" w:color="auto"/>
            </w:tcBorders>
            <w:shd w:val="clear" w:color="auto" w:fill="auto"/>
            <w:vAlign w:val="center"/>
          </w:tcPr>
          <w:p w14:paraId="014D647F" w14:textId="77777777" w:rsidR="00F77999" w:rsidRPr="002F715A" w:rsidRDefault="00F77999" w:rsidP="001259FB">
            <w:pPr>
              <w:ind w:firstLineChars="0" w:firstLine="0"/>
              <w:jc w:val="center"/>
              <w:rPr>
                <w:sz w:val="21"/>
                <w:szCs w:val="21"/>
              </w:rPr>
            </w:pPr>
            <w:r w:rsidRPr="002F715A">
              <w:rPr>
                <w:rFonts w:hint="eastAsia"/>
                <w:sz w:val="21"/>
                <w:szCs w:val="21"/>
              </w:rPr>
              <w:t>1</w:t>
            </w:r>
            <w:r w:rsidRPr="002F715A">
              <w:rPr>
                <w:sz w:val="21"/>
                <w:szCs w:val="21"/>
              </w:rPr>
              <w:t>0</w:t>
            </w:r>
          </w:p>
        </w:tc>
        <w:tc>
          <w:tcPr>
            <w:tcW w:w="419" w:type="pct"/>
            <w:tcBorders>
              <w:top w:val="nil"/>
              <w:bottom w:val="single" w:sz="12" w:space="0" w:color="auto"/>
            </w:tcBorders>
            <w:shd w:val="clear" w:color="auto" w:fill="auto"/>
            <w:vAlign w:val="center"/>
          </w:tcPr>
          <w:p w14:paraId="111506C6" w14:textId="77777777" w:rsidR="00F77999" w:rsidRPr="002F715A" w:rsidRDefault="00F77999" w:rsidP="001259FB">
            <w:pPr>
              <w:ind w:firstLineChars="0" w:firstLine="0"/>
              <w:jc w:val="center"/>
              <w:rPr>
                <w:sz w:val="21"/>
                <w:szCs w:val="21"/>
              </w:rPr>
            </w:pPr>
            <w:r w:rsidRPr="002F715A">
              <w:rPr>
                <w:rFonts w:hint="eastAsia"/>
                <w:sz w:val="21"/>
                <w:szCs w:val="21"/>
              </w:rPr>
              <w:t>9</w:t>
            </w:r>
            <w:r w:rsidRPr="002F715A">
              <w:rPr>
                <w:sz w:val="21"/>
                <w:szCs w:val="21"/>
              </w:rPr>
              <w:t>0</w:t>
            </w:r>
          </w:p>
        </w:tc>
        <w:tc>
          <w:tcPr>
            <w:tcW w:w="559" w:type="pct"/>
            <w:tcBorders>
              <w:top w:val="nil"/>
              <w:bottom w:val="single" w:sz="12" w:space="0" w:color="auto"/>
            </w:tcBorders>
            <w:shd w:val="clear" w:color="auto" w:fill="auto"/>
            <w:vAlign w:val="center"/>
          </w:tcPr>
          <w:p w14:paraId="6EB19AF7" w14:textId="77777777" w:rsidR="00F77999" w:rsidRPr="002F715A" w:rsidRDefault="00F77999" w:rsidP="001259FB">
            <w:pPr>
              <w:ind w:firstLineChars="0" w:firstLine="0"/>
              <w:jc w:val="center"/>
              <w:rPr>
                <w:sz w:val="21"/>
                <w:szCs w:val="21"/>
              </w:rPr>
            </w:pPr>
            <w:r w:rsidRPr="002F715A">
              <w:rPr>
                <w:rFonts w:hint="eastAsia"/>
                <w:sz w:val="21"/>
                <w:szCs w:val="21"/>
              </w:rPr>
              <w:t>0</w:t>
            </w:r>
            <w:r w:rsidRPr="002F715A">
              <w:rPr>
                <w:sz w:val="21"/>
                <w:szCs w:val="21"/>
              </w:rPr>
              <w:t>.02</w:t>
            </w:r>
          </w:p>
        </w:tc>
        <w:tc>
          <w:tcPr>
            <w:tcW w:w="464" w:type="pct"/>
            <w:tcBorders>
              <w:top w:val="nil"/>
              <w:bottom w:val="single" w:sz="12" w:space="0" w:color="auto"/>
            </w:tcBorders>
            <w:shd w:val="clear" w:color="auto" w:fill="auto"/>
            <w:vAlign w:val="center"/>
          </w:tcPr>
          <w:p w14:paraId="2E92F48C" w14:textId="77777777" w:rsidR="00F77999" w:rsidRPr="002F715A" w:rsidRDefault="00F77999" w:rsidP="001259FB">
            <w:pPr>
              <w:ind w:firstLineChars="0" w:firstLine="0"/>
              <w:jc w:val="center"/>
              <w:rPr>
                <w:sz w:val="21"/>
                <w:szCs w:val="21"/>
              </w:rPr>
            </w:pPr>
            <w:r w:rsidRPr="002F715A">
              <w:rPr>
                <w:rFonts w:hint="eastAsia"/>
                <w:sz w:val="21"/>
                <w:szCs w:val="21"/>
              </w:rPr>
              <w:t>2</w:t>
            </w:r>
            <w:r w:rsidRPr="002F715A">
              <w:rPr>
                <w:sz w:val="21"/>
                <w:szCs w:val="21"/>
              </w:rPr>
              <w:t>.07</w:t>
            </w:r>
          </w:p>
        </w:tc>
      </w:tr>
    </w:tbl>
    <w:p w14:paraId="23E6BC8F" w14:textId="27ECF0FE" w:rsidR="001259FB" w:rsidRPr="00E21956" w:rsidRDefault="001259FB" w:rsidP="001259FB">
      <w:pPr>
        <w:ind w:firstLine="480"/>
      </w:pPr>
      <w:r>
        <w:rPr>
          <w:rFonts w:hint="eastAsia"/>
        </w:rPr>
        <w:t>由</w:t>
      </w:r>
      <w:r>
        <w:t>表</w:t>
      </w:r>
      <w:r>
        <w:t>4.1</w:t>
      </w:r>
      <w:r>
        <w:t>可</w:t>
      </w:r>
      <w:r>
        <w:rPr>
          <w:rFonts w:hint="eastAsia"/>
        </w:rPr>
        <w:t>知</w:t>
      </w:r>
      <w:r>
        <w:t>，不同候选门控分区混合学习模型对应的较优门控分位数组合并不一致。对相同的基学习器组合，当元模型不同时，其对应的较优</w:t>
      </w:r>
      <w:r>
        <w:rPr>
          <w:rFonts w:hint="eastAsia"/>
        </w:rPr>
        <w:t>(</w:t>
      </w:r>
      <w:r w:rsidRPr="003C7136">
        <w:rPr>
          <w:rFonts w:hint="eastAsia"/>
          <w:i/>
        </w:rPr>
        <w:t>q</w:t>
      </w:r>
      <w:r w:rsidRPr="00881F15">
        <w:rPr>
          <w:rFonts w:hint="eastAsia"/>
          <w:vertAlign w:val="subscript"/>
        </w:rPr>
        <w:t>1</w:t>
      </w:r>
      <w:r>
        <w:rPr>
          <w:rFonts w:hint="eastAsia"/>
        </w:rPr>
        <w:t>,</w:t>
      </w:r>
      <w:r w:rsidRPr="003C7136">
        <w:rPr>
          <w:rFonts w:hint="eastAsia"/>
          <w:i/>
        </w:rPr>
        <w:t>q</w:t>
      </w:r>
      <w:r w:rsidRPr="00881F15">
        <w:rPr>
          <w:rFonts w:hint="eastAsia"/>
          <w:vertAlign w:val="subscript"/>
        </w:rPr>
        <w:t>2</w:t>
      </w:r>
      <w:r>
        <w:rPr>
          <w:rFonts w:hint="eastAsia"/>
        </w:rPr>
        <w:t>)</w:t>
      </w:r>
      <w:r>
        <w:t>存在差异；对于相同的元模型，不同基学习器组合对应的较优区间边界也不完全一致</w:t>
      </w:r>
      <w:r>
        <w:rPr>
          <w:rFonts w:hint="eastAsia"/>
        </w:rPr>
        <w:t>。</w:t>
      </w:r>
      <w:r>
        <w:t>这说明，门控分区效果与后续局部混合学习结构之间存在明显耦合关系</w:t>
      </w:r>
      <w:r>
        <w:rPr>
          <w:rFonts w:hint="eastAsia"/>
        </w:rPr>
        <w:t>，</w:t>
      </w:r>
      <w:r>
        <w:t>不存在适用于全部</w:t>
      </w:r>
      <w:r>
        <w:t>15</w:t>
      </w:r>
      <w:r>
        <w:t>种候选结构的统一门控分位数组合。在门控模型</w:t>
      </w:r>
      <w:r w:rsidR="00F77999">
        <w:rPr>
          <w:rFonts w:hint="eastAsia"/>
        </w:rPr>
        <w:t>完全一致</w:t>
      </w:r>
      <w:r>
        <w:t>及阈值计算方式固定的条件下，</w:t>
      </w:r>
      <w:r>
        <w:rPr>
          <w:rFonts w:hint="eastAsia"/>
        </w:rPr>
        <w:t>每一组</w:t>
      </w:r>
      <w:r>
        <w:rPr>
          <w:rFonts w:hint="eastAsia"/>
        </w:rPr>
        <w:t>(</w:t>
      </w:r>
      <w:r w:rsidRPr="003C7136">
        <w:rPr>
          <w:rFonts w:hint="eastAsia"/>
          <w:i/>
        </w:rPr>
        <w:t>q</w:t>
      </w:r>
      <w:r w:rsidRPr="00881F15">
        <w:rPr>
          <w:rFonts w:hint="eastAsia"/>
          <w:vertAlign w:val="subscript"/>
        </w:rPr>
        <w:t>1</w:t>
      </w:r>
      <w:r>
        <w:rPr>
          <w:rFonts w:hint="eastAsia"/>
        </w:rPr>
        <w:t>,</w:t>
      </w:r>
      <w:r w:rsidRPr="003C7136">
        <w:rPr>
          <w:rFonts w:hint="eastAsia"/>
          <w:i/>
        </w:rPr>
        <w:t>q</w:t>
      </w:r>
      <w:r w:rsidRPr="00881F15">
        <w:rPr>
          <w:rFonts w:hint="eastAsia"/>
          <w:vertAlign w:val="subscript"/>
        </w:rPr>
        <w:t>2</w:t>
      </w:r>
      <w:r>
        <w:rPr>
          <w:rFonts w:hint="eastAsia"/>
        </w:rPr>
        <w:t>)</w:t>
      </w:r>
      <w:r>
        <w:rPr>
          <w:rFonts w:hint="eastAsia"/>
        </w:rPr>
        <w:t>都</w:t>
      </w:r>
      <w:r>
        <w:t>对应唯一的区间边界</w:t>
      </w:r>
      <w:r w:rsidRPr="00881F15">
        <w:rPr>
          <w:rFonts w:cs="Times New Roman"/>
        </w:rPr>
        <w:t>(</w:t>
      </w:r>
      <w:r w:rsidRPr="003C7136">
        <w:rPr>
          <w:rFonts w:cs="Times New Roman"/>
          <w:i/>
        </w:rPr>
        <w:t>μ</w:t>
      </w:r>
      <w:r w:rsidRPr="00881F15">
        <w:rPr>
          <w:rFonts w:cs="Times New Roman"/>
          <w:vertAlign w:val="subscript"/>
        </w:rPr>
        <w:t>1</w:t>
      </w:r>
      <w:r w:rsidRPr="00881F15">
        <w:rPr>
          <w:rFonts w:cs="Times New Roman"/>
        </w:rPr>
        <w:t>,</w:t>
      </w:r>
      <w:r w:rsidRPr="003C7136">
        <w:rPr>
          <w:rFonts w:cs="Times New Roman"/>
          <w:i/>
        </w:rPr>
        <w:t>μ</w:t>
      </w:r>
      <w:r w:rsidRPr="00881F15">
        <w:rPr>
          <w:rFonts w:cs="Times New Roman"/>
          <w:vertAlign w:val="subscript"/>
        </w:rPr>
        <w:t>2</w:t>
      </w:r>
      <w:r w:rsidRPr="00881F15">
        <w:rPr>
          <w:rFonts w:cs="Times New Roman"/>
        </w:rPr>
        <w:t>)</w:t>
      </w:r>
      <w:r>
        <w:rPr>
          <w:rFonts w:hint="eastAsia"/>
        </w:rPr>
        <w:t>。</w:t>
      </w:r>
      <w:r>
        <w:t>进一步观察表</w:t>
      </w:r>
      <w:r>
        <w:t>4.1</w:t>
      </w:r>
      <w:r>
        <w:t>还可以发现，较优门控分位数组合</w:t>
      </w:r>
      <w:r>
        <w:rPr>
          <w:rFonts w:hint="eastAsia"/>
        </w:rPr>
        <w:t>的</w:t>
      </w:r>
      <w:r w:rsidRPr="003C7136">
        <w:rPr>
          <w:rFonts w:hint="eastAsia"/>
          <w:i/>
        </w:rPr>
        <w:t>q</w:t>
      </w:r>
      <w:r w:rsidRPr="00881F15">
        <w:rPr>
          <w:rFonts w:hint="eastAsia"/>
          <w:vertAlign w:val="subscript"/>
        </w:rPr>
        <w:t>2</w:t>
      </w:r>
      <w:r>
        <w:t>多集中在</w:t>
      </w:r>
      <w:r>
        <w:t>80%-90%</w:t>
      </w:r>
      <w:r>
        <w:t>，而</w:t>
      </w:r>
      <w:r w:rsidRPr="003C7136">
        <w:rPr>
          <w:rFonts w:hint="eastAsia"/>
          <w:i/>
        </w:rPr>
        <w:t>q</w:t>
      </w:r>
      <w:r>
        <w:rPr>
          <w:vertAlign w:val="subscript"/>
        </w:rPr>
        <w:t>1</w:t>
      </w:r>
      <w:r>
        <w:t>的取值分布相对更分散</w:t>
      </w:r>
      <w:r>
        <w:rPr>
          <w:rFonts w:hint="eastAsia"/>
        </w:rPr>
        <w:t>。</w:t>
      </w:r>
      <w:r>
        <w:t>这一结果</w:t>
      </w:r>
      <w:r>
        <w:rPr>
          <w:rFonts w:hint="eastAsia"/>
        </w:rPr>
        <w:t>表明</w:t>
      </w:r>
      <w:r>
        <w:t>，在当前样本规模下</w:t>
      </w:r>
      <w:r w:rsidR="00162A73">
        <w:t>，高摩擦区间边界通常被设定在较靠后的分位位置，而低摩擦区间边界</w:t>
      </w:r>
      <w:r>
        <w:t>则更依赖于具体混合学习结构</w:t>
      </w:r>
      <w:r>
        <w:rPr>
          <w:rFonts w:hint="eastAsia"/>
        </w:rPr>
        <w:t>。</w:t>
      </w:r>
    </w:p>
    <w:p w14:paraId="4D0D5DB2" w14:textId="6D1332E6" w:rsidR="00E413E6" w:rsidRDefault="00FB60DB" w:rsidP="00FB60DB">
      <w:pPr>
        <w:pStyle w:val="afc"/>
      </w:pPr>
      <w:r>
        <w:rPr>
          <w:noProof/>
        </w:rPr>
        <w:drawing>
          <wp:inline distT="0" distB="0" distL="0" distR="0" wp14:anchorId="14948117" wp14:editId="613D07A8">
            <wp:extent cx="5759261" cy="247713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q1 &amp; q2 0323.png"/>
                    <pic:cNvPicPr/>
                  </pic:nvPicPr>
                  <pic:blipFill>
                    <a:blip r:embed="rId52">
                      <a:extLst>
                        <a:ext uri="{28A0092B-C50C-407E-A947-70E740481C1C}">
                          <a14:useLocalDpi xmlns:a14="http://schemas.microsoft.com/office/drawing/2010/main" val="0"/>
                        </a:ext>
                      </a:extLst>
                    </a:blip>
                    <a:stretch>
                      <a:fillRect/>
                    </a:stretch>
                  </pic:blipFill>
                  <pic:spPr>
                    <a:xfrm>
                      <a:off x="0" y="0"/>
                      <a:ext cx="5759261" cy="2477135"/>
                    </a:xfrm>
                    <a:prstGeom prst="rect">
                      <a:avLst/>
                    </a:prstGeom>
                  </pic:spPr>
                </pic:pic>
              </a:graphicData>
            </a:graphic>
          </wp:inline>
        </w:drawing>
      </w:r>
    </w:p>
    <w:p w14:paraId="6204AE9D" w14:textId="015909F7" w:rsidR="00E413E6" w:rsidRDefault="00FB60DB" w:rsidP="00FB60DB">
      <w:pPr>
        <w:pStyle w:val="af8"/>
      </w:pPr>
      <w:r w:rsidRPr="002E6B3F">
        <w:rPr>
          <w:rFonts w:hint="eastAsia"/>
        </w:rPr>
        <w:t>图</w:t>
      </w:r>
      <w:r w:rsidRPr="002E6B3F">
        <w:rPr>
          <w:rFonts w:hint="eastAsia"/>
        </w:rPr>
        <w:t>4.2</w:t>
      </w:r>
      <w:r w:rsidRPr="00A517BE">
        <w:rPr>
          <w:rFonts w:hint="eastAsia"/>
        </w:rPr>
        <w:t>两种</w:t>
      </w:r>
      <w:r w:rsidR="003B0AE0">
        <w:rPr>
          <w:rFonts w:hint="eastAsia"/>
        </w:rPr>
        <w:t>示例</w:t>
      </w:r>
      <w:r w:rsidRPr="00A517BE">
        <w:rPr>
          <w:rFonts w:hint="eastAsia"/>
        </w:rPr>
        <w:t>候选门控分区混合学习模型在不同门控分位数组合下测试集</w:t>
      </w:r>
      <w:r w:rsidRPr="002E6B3F">
        <w:rPr>
          <w:rFonts w:hint="eastAsia"/>
        </w:rPr>
        <w:t>R</w:t>
      </w:r>
      <w:r w:rsidRPr="002E6B3F">
        <w:rPr>
          <w:rFonts w:hint="eastAsia"/>
          <w:vertAlign w:val="superscript"/>
        </w:rPr>
        <w:t>2</w:t>
      </w:r>
      <w:r w:rsidRPr="002E6B3F">
        <w:rPr>
          <w:rFonts w:hint="eastAsia"/>
        </w:rPr>
        <w:t>的热图</w:t>
      </w:r>
      <w:r w:rsidR="00984CE1">
        <w:rPr>
          <w:rFonts w:hint="eastAsia"/>
        </w:rPr>
        <w:t>。</w:t>
      </w:r>
      <w:r>
        <w:rPr>
          <w:rFonts w:hint="eastAsia"/>
        </w:rPr>
        <w:t>其中</w:t>
      </w:r>
      <w:r>
        <w:rPr>
          <w:rFonts w:hint="eastAsia"/>
        </w:rPr>
        <w:t>(</w:t>
      </w:r>
      <w:r>
        <w:t xml:space="preserve">a) </w:t>
      </w:r>
      <w:r>
        <w:rPr>
          <w:rFonts w:hint="eastAsia"/>
        </w:rPr>
        <w:t>基学习器：</w:t>
      </w:r>
      <w:r>
        <w:rPr>
          <w:rFonts w:hint="eastAsia"/>
        </w:rPr>
        <w:t>Cat</w:t>
      </w:r>
      <w:r>
        <w:t>B</w:t>
      </w:r>
      <w:r>
        <w:rPr>
          <w:rFonts w:hint="eastAsia"/>
        </w:rPr>
        <w:t>oost</w:t>
      </w:r>
      <w:r>
        <w:t>+RF</w:t>
      </w:r>
      <w:r w:rsidR="00416B61">
        <w:rPr>
          <w:rFonts w:hint="eastAsia"/>
        </w:rPr>
        <w:t>；</w:t>
      </w:r>
      <w:r>
        <w:rPr>
          <w:rFonts w:hint="eastAsia"/>
        </w:rPr>
        <w:t>元模型：</w:t>
      </w:r>
      <w:r>
        <w:rPr>
          <w:rFonts w:hint="eastAsia"/>
        </w:rPr>
        <w:t>S</w:t>
      </w:r>
      <w:r>
        <w:t>VR</w:t>
      </w:r>
      <w:r>
        <w:rPr>
          <w:rFonts w:hint="eastAsia"/>
        </w:rPr>
        <w:t>；</w:t>
      </w:r>
      <w:r>
        <w:rPr>
          <w:rFonts w:hint="eastAsia"/>
        </w:rPr>
        <w:t>(</w:t>
      </w:r>
      <w:r>
        <w:t xml:space="preserve">b) </w:t>
      </w:r>
      <w:r>
        <w:rPr>
          <w:rFonts w:hint="eastAsia"/>
        </w:rPr>
        <w:t>基学习器：</w:t>
      </w:r>
      <w:r>
        <w:rPr>
          <w:rFonts w:hint="eastAsia"/>
        </w:rPr>
        <w:t>Cat</w:t>
      </w:r>
      <w:r>
        <w:t>B</w:t>
      </w:r>
      <w:r>
        <w:rPr>
          <w:rFonts w:hint="eastAsia"/>
        </w:rPr>
        <w:t>oost</w:t>
      </w:r>
      <w:r>
        <w:t>+RF+XGBoost</w:t>
      </w:r>
      <w:r w:rsidR="00416B61">
        <w:rPr>
          <w:rFonts w:hint="eastAsia"/>
        </w:rPr>
        <w:t>；</w:t>
      </w:r>
      <w:r>
        <w:rPr>
          <w:rFonts w:hint="eastAsia"/>
        </w:rPr>
        <w:t>元模型：</w:t>
      </w:r>
      <w:r>
        <w:rPr>
          <w:rFonts w:hint="eastAsia"/>
        </w:rPr>
        <w:t>S</w:t>
      </w:r>
      <w:r>
        <w:t>VR</w:t>
      </w:r>
      <w:r>
        <w:rPr>
          <w:rFonts w:hint="eastAsia"/>
        </w:rPr>
        <w:t>。</w:t>
      </w:r>
    </w:p>
    <w:p w14:paraId="1BEF0358" w14:textId="5B3FA4DC" w:rsidR="001910F5" w:rsidRPr="00A954EE" w:rsidRDefault="001910F5" w:rsidP="001910F5">
      <w:pPr>
        <w:ind w:firstLine="480"/>
      </w:pPr>
      <w:r>
        <w:t>图</w:t>
      </w:r>
      <w:r>
        <w:t>4.2</w:t>
      </w:r>
      <w:r>
        <w:t>进一步以两种候选模型为例，展示了不同门控分位数组合下测试集</w:t>
      </w:r>
      <w:r>
        <w:rPr>
          <w:rStyle w:val="katex-mathml"/>
        </w:rPr>
        <w:t>R</w:t>
      </w:r>
      <w:r w:rsidRPr="00A954EE">
        <w:rPr>
          <w:rStyle w:val="katex-mathml"/>
          <w:vertAlign w:val="superscript"/>
        </w:rPr>
        <w:t>2</w:t>
      </w:r>
      <w:r>
        <w:t>的变化情况。</w:t>
      </w:r>
      <w:r>
        <w:rPr>
          <w:rFonts w:hint="eastAsia"/>
        </w:rPr>
        <w:t>由图可知</w:t>
      </w:r>
      <w:r>
        <w:t>，</w:t>
      </w:r>
      <w:r>
        <w:rPr>
          <w:rFonts w:hint="eastAsia"/>
        </w:rPr>
        <w:t>不同的</w:t>
      </w:r>
      <w:r>
        <w:rPr>
          <w:rFonts w:hint="eastAsia"/>
        </w:rPr>
        <w:t>(</w:t>
      </w:r>
      <w:r w:rsidRPr="008D2B0A">
        <w:rPr>
          <w:rFonts w:hint="eastAsia"/>
          <w:i/>
        </w:rPr>
        <w:t>q</w:t>
      </w:r>
      <w:r w:rsidRPr="00881F15">
        <w:rPr>
          <w:rFonts w:hint="eastAsia"/>
          <w:vertAlign w:val="subscript"/>
        </w:rPr>
        <w:t>1</w:t>
      </w:r>
      <w:r>
        <w:rPr>
          <w:rFonts w:hint="eastAsia"/>
        </w:rPr>
        <w:t>,</w:t>
      </w:r>
      <w:r w:rsidRPr="008D2B0A">
        <w:rPr>
          <w:rFonts w:hint="eastAsia"/>
          <w:i/>
        </w:rPr>
        <w:t>q</w:t>
      </w:r>
      <w:r w:rsidRPr="00881F15">
        <w:rPr>
          <w:rFonts w:hint="eastAsia"/>
          <w:vertAlign w:val="subscript"/>
        </w:rPr>
        <w:t>2</w:t>
      </w:r>
      <w:r>
        <w:rPr>
          <w:rFonts w:hint="eastAsia"/>
        </w:rPr>
        <w:t>)</w:t>
      </w:r>
      <w:r>
        <w:t>会引起测试集</w:t>
      </w:r>
      <w:r>
        <w:rPr>
          <w:rStyle w:val="katex-mathml"/>
        </w:rPr>
        <w:t>R</w:t>
      </w:r>
      <w:r w:rsidRPr="00A954EE">
        <w:rPr>
          <w:rStyle w:val="katex-mathml"/>
          <w:vertAlign w:val="superscript"/>
        </w:rPr>
        <w:t>2</w:t>
      </w:r>
      <w:r>
        <w:t>的明显</w:t>
      </w:r>
      <w:r>
        <w:rPr>
          <w:rFonts w:hint="eastAsia"/>
        </w:rPr>
        <w:t>变化</w:t>
      </w:r>
      <w:r>
        <w:t>。当</w:t>
      </w:r>
      <w:r w:rsidRPr="008D2B0A">
        <w:rPr>
          <w:rStyle w:val="katex-mathml"/>
          <w:i/>
        </w:rPr>
        <w:t>q</w:t>
      </w:r>
      <w:r w:rsidRPr="00E242E2">
        <w:rPr>
          <w:rStyle w:val="katex-mathml"/>
          <w:vertAlign w:val="subscript"/>
        </w:rPr>
        <w:t>2</w:t>
      </w:r>
      <w:r w:rsidR="003B0AE0">
        <w:t>取值较低时，两种</w:t>
      </w:r>
      <w:r w:rsidR="003B0AE0">
        <w:rPr>
          <w:rFonts w:hint="eastAsia"/>
        </w:rPr>
        <w:t>示例</w:t>
      </w:r>
      <w:r>
        <w:t>模型的测试集</w:t>
      </w:r>
      <w:r>
        <w:rPr>
          <w:rStyle w:val="katex-mathml"/>
        </w:rPr>
        <w:t>R</w:t>
      </w:r>
      <w:r w:rsidRPr="00A954EE">
        <w:rPr>
          <w:rStyle w:val="katex-mathml"/>
          <w:vertAlign w:val="superscript"/>
        </w:rPr>
        <w:t>2</w:t>
      </w:r>
      <w:r>
        <w:rPr>
          <w:rStyle w:val="katex-mathml"/>
          <w:rFonts w:hint="eastAsia"/>
        </w:rPr>
        <w:t>普遍</w:t>
      </w:r>
      <w:r>
        <w:rPr>
          <w:rFonts w:hint="eastAsia"/>
        </w:rPr>
        <w:t>偏</w:t>
      </w:r>
      <w:r>
        <w:t>低；当</w:t>
      </w:r>
      <w:r w:rsidRPr="008D2B0A">
        <w:rPr>
          <w:rStyle w:val="katex-mathml"/>
          <w:i/>
        </w:rPr>
        <w:t>q</w:t>
      </w:r>
      <w:r w:rsidRPr="00E242E2">
        <w:rPr>
          <w:rStyle w:val="katex-mathml"/>
          <w:vertAlign w:val="subscript"/>
        </w:rPr>
        <w:t>2</w:t>
      </w:r>
      <w:r>
        <w:rPr>
          <w:rStyle w:val="vlist-s"/>
        </w:rPr>
        <w:t>​</w:t>
      </w:r>
      <w:r>
        <w:t>提高至较高水平后，模型更容易获得较高的测试集</w:t>
      </w:r>
      <w:r>
        <w:rPr>
          <w:rStyle w:val="katex-mathml"/>
        </w:rPr>
        <w:t>R</w:t>
      </w:r>
      <w:r w:rsidRPr="00A954EE">
        <w:rPr>
          <w:rStyle w:val="katex-mathml"/>
          <w:vertAlign w:val="superscript"/>
        </w:rPr>
        <w:t>2</w:t>
      </w:r>
      <w:r>
        <w:rPr>
          <w:rStyle w:val="katex-mathml"/>
          <w:rFonts w:hint="eastAsia"/>
        </w:rPr>
        <w:t>。</w:t>
      </w:r>
      <w:r w:rsidR="008D2B0A">
        <w:rPr>
          <w:rStyle w:val="katex-mathml"/>
          <w:rFonts w:hint="eastAsia"/>
        </w:rPr>
        <w:t>另外</w:t>
      </w:r>
      <w:r>
        <w:t>，在较高</w:t>
      </w:r>
      <w:r w:rsidRPr="008D2B0A">
        <w:rPr>
          <w:rStyle w:val="katex-mathml"/>
          <w:i/>
        </w:rPr>
        <w:t>q</w:t>
      </w:r>
      <w:r w:rsidRPr="00E242E2">
        <w:rPr>
          <w:rStyle w:val="katex-mathml"/>
          <w:vertAlign w:val="subscript"/>
        </w:rPr>
        <w:t>2</w:t>
      </w:r>
      <w:r>
        <w:t>区域内，不同</w:t>
      </w:r>
      <w:r w:rsidRPr="00D675EF">
        <w:rPr>
          <w:rStyle w:val="katex-mathml"/>
          <w:i/>
        </w:rPr>
        <w:t>q</w:t>
      </w:r>
      <w:r>
        <w:rPr>
          <w:rStyle w:val="katex-mathml"/>
          <w:vertAlign w:val="subscript"/>
        </w:rPr>
        <w:t>1</w:t>
      </w:r>
      <w:r>
        <w:t>对应的测试集</w:t>
      </w:r>
      <w:r>
        <w:rPr>
          <w:rStyle w:val="katex-mathml"/>
        </w:rPr>
        <w:t>R</w:t>
      </w:r>
      <w:r w:rsidRPr="009F085E">
        <w:rPr>
          <w:rStyle w:val="katex-mathml"/>
          <w:vertAlign w:val="superscript"/>
        </w:rPr>
        <w:t>2</w:t>
      </w:r>
      <w:r>
        <w:t>往往较为接近。这说明，较优门控分位数组合并不总是集中于</w:t>
      </w:r>
      <w:r>
        <w:rPr>
          <w:rFonts w:hint="eastAsia"/>
        </w:rPr>
        <w:t>单个分位数组合</w:t>
      </w:r>
      <w:r>
        <w:t>，而是在一定范围内表现出性能相近的较</w:t>
      </w:r>
      <w:r>
        <w:lastRenderedPageBreak/>
        <w:t>优区域。考虑到当前样本规模有限，当</w:t>
      </w:r>
      <w:r>
        <w:rPr>
          <w:rFonts w:hint="eastAsia"/>
        </w:rPr>
        <w:t>(</w:t>
      </w:r>
      <w:r w:rsidRPr="008420E9">
        <w:rPr>
          <w:rFonts w:hint="eastAsia"/>
          <w:i/>
        </w:rPr>
        <w:t>q</w:t>
      </w:r>
      <w:r w:rsidRPr="00881F15">
        <w:rPr>
          <w:rFonts w:hint="eastAsia"/>
          <w:vertAlign w:val="subscript"/>
        </w:rPr>
        <w:t>1</w:t>
      </w:r>
      <w:r>
        <w:rPr>
          <w:rFonts w:hint="eastAsia"/>
        </w:rPr>
        <w:t>,</w:t>
      </w:r>
      <w:r w:rsidRPr="008420E9">
        <w:rPr>
          <w:rFonts w:hint="eastAsia"/>
          <w:i/>
        </w:rPr>
        <w:t>q</w:t>
      </w:r>
      <w:r w:rsidRPr="00881F15">
        <w:rPr>
          <w:rFonts w:hint="eastAsia"/>
          <w:vertAlign w:val="subscript"/>
        </w:rPr>
        <w:t>2</w:t>
      </w:r>
      <w:r>
        <w:rPr>
          <w:rFonts w:hint="eastAsia"/>
        </w:rPr>
        <w:t>)</w:t>
      </w:r>
      <w:r>
        <w:t>仅发生小幅变化时，对应的样本分区结果未必发生显著改变，因此相邻分位数组合往往会得到接近的测试结果。</w:t>
      </w:r>
    </w:p>
    <w:p w14:paraId="3B5FFD24" w14:textId="510C8D9C" w:rsidR="001910F5" w:rsidRDefault="001910F5" w:rsidP="001910F5">
      <w:pPr>
        <w:ind w:firstLine="480"/>
      </w:pPr>
      <w:r>
        <w:t>综上，表</w:t>
      </w:r>
      <w:r>
        <w:t>4.1</w:t>
      </w:r>
      <w:r>
        <w:t>和图</w:t>
      </w:r>
      <w:r>
        <w:t>4.2</w:t>
      </w:r>
      <w:r>
        <w:t>表明，门控分位数组合是影响门控分区混合学习模型预测性能的重要因素，而且其较优取值具有明显的结构依赖性。因此，后续对</w:t>
      </w:r>
      <w:r>
        <w:t>15</w:t>
      </w:r>
      <w:r w:rsidR="00546D4D">
        <w:t>种候选门控分区混合学习模型的性能比较，均建立在各自</w:t>
      </w:r>
      <w:r w:rsidR="00546D4D">
        <w:rPr>
          <w:rFonts w:hint="eastAsia"/>
        </w:rPr>
        <w:t>较优</w:t>
      </w:r>
      <w:r>
        <w:t>门控分位数组合的基础上，以保证模型比较的公平性和可比性。</w:t>
      </w:r>
    </w:p>
    <w:p w14:paraId="0D1AC71F" w14:textId="51DA5BA4" w:rsidR="00FB60DB" w:rsidRDefault="00FB60DB" w:rsidP="00FB60DB">
      <w:pPr>
        <w:pStyle w:val="3"/>
      </w:pPr>
      <w:bookmarkStart w:id="60" w:name="_Toc227386138"/>
      <w:r w:rsidRPr="00FB60DB">
        <w:rPr>
          <w:rFonts w:hint="eastAsia"/>
        </w:rPr>
        <w:t>两基学习器混合学习模型性能比较</w:t>
      </w:r>
      <w:bookmarkEnd w:id="60"/>
    </w:p>
    <w:p w14:paraId="40FA84E2" w14:textId="1E6B88FD" w:rsidR="00FB60DB" w:rsidRDefault="00BE5CBD" w:rsidP="00FB60DB">
      <w:pPr>
        <w:ind w:firstLine="480"/>
      </w:pPr>
      <w:r w:rsidRPr="00BE5CBD">
        <w:t>在</w:t>
      </w:r>
      <w:r w:rsidRPr="00BE5CBD">
        <w:t>4.3.1</w:t>
      </w:r>
      <w:r w:rsidRPr="00BE5CBD">
        <w:t>节确定各候选结构较优门控分位数组合后，本节进一步比较</w:t>
      </w:r>
      <w:r w:rsidRPr="00BE5CBD">
        <w:t>10</w:t>
      </w:r>
      <w:r w:rsidRPr="00BE5CBD">
        <w:t>种两基学习器门控分区混合学习模型在训练集、测试集和外部文献验证集上的预测表现。根据</w:t>
      </w:r>
      <w:r w:rsidRPr="00BE5CBD">
        <w:t>4.2.3</w:t>
      </w:r>
      <w:r w:rsidRPr="00BE5CBD">
        <w:t>节的</w:t>
      </w:r>
      <w:r w:rsidRPr="00BE5CBD">
        <w:rPr>
          <w:rFonts w:hint="eastAsia"/>
        </w:rPr>
        <w:t>模型</w:t>
      </w:r>
      <w:r w:rsidRPr="00BE5CBD">
        <w:t>构建原则，两基学习器结构均以</w:t>
      </w:r>
      <w:r w:rsidRPr="00BE5CBD">
        <w:t>CatBoost</w:t>
      </w:r>
      <w:r w:rsidRPr="00BE5CBD">
        <w:t>为核心基学习器，并分别引入</w:t>
      </w:r>
      <w:r w:rsidRPr="00BE5CBD">
        <w:t>RF</w:t>
      </w:r>
      <w:r w:rsidRPr="00BE5CBD">
        <w:t>或</w:t>
      </w:r>
      <w:r w:rsidRPr="00BE5CBD">
        <w:t>XGBoost</w:t>
      </w:r>
      <w:r w:rsidRPr="00BE5CBD">
        <w:t>作为补充模型，因此本节的比较对象包括</w:t>
      </w:r>
      <w:r w:rsidRPr="00BE5CBD">
        <w:t>CatBoost+RF</w:t>
      </w:r>
      <w:r w:rsidRPr="00BE5CBD">
        <w:t>和</w:t>
      </w:r>
      <w:r w:rsidRPr="00BE5CBD">
        <w:t>CatBoost+XGBoost</w:t>
      </w:r>
      <w:r w:rsidRPr="00BE5CBD">
        <w:t>两类结构，各自对应</w:t>
      </w:r>
      <w:r w:rsidRPr="00BE5CBD">
        <w:t>5</w:t>
      </w:r>
      <w:r w:rsidRPr="00BE5CBD">
        <w:t>种元模型。</w:t>
      </w:r>
    </w:p>
    <w:p w14:paraId="7E4613FB" w14:textId="77777777" w:rsidR="00BE5CBD" w:rsidRPr="00F6270F" w:rsidRDefault="00BE5CBD" w:rsidP="00BE5CBD">
      <w:pPr>
        <w:pStyle w:val="afc"/>
        <w:ind w:firstLine="480"/>
      </w:pPr>
      <w:r w:rsidRPr="00E62D1A">
        <w:rPr>
          <w:rFonts w:hint="eastAsia"/>
        </w:rPr>
        <w:t>表</w:t>
      </w:r>
      <w:r w:rsidRPr="00E62D1A">
        <w:rPr>
          <w:rFonts w:hint="eastAsia"/>
        </w:rPr>
        <w:t>4.2</w:t>
      </w:r>
      <w:r w:rsidRPr="00E62D1A">
        <w:rPr>
          <w:rFonts w:hint="eastAsia"/>
        </w:rPr>
        <w:t>两基学习器门控分区混合学习模型在训练集</w:t>
      </w:r>
      <w:r>
        <w:rPr>
          <w:rFonts w:hint="eastAsia"/>
        </w:rPr>
        <w:t>、</w:t>
      </w:r>
      <w:r w:rsidRPr="00E62D1A">
        <w:rPr>
          <w:rFonts w:hint="eastAsia"/>
        </w:rPr>
        <w:t>测试集及外部文献验证集上的预测性能</w:t>
      </w:r>
      <w:r>
        <w:rPr>
          <w:rFonts w:hint="eastAsia"/>
        </w:rPr>
        <w:t>汇总表</w:t>
      </w:r>
    </w:p>
    <w:tbl>
      <w:tblPr>
        <w:tblStyle w:val="af2"/>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6"/>
        <w:gridCol w:w="1136"/>
        <w:gridCol w:w="707"/>
        <w:gridCol w:w="709"/>
        <w:gridCol w:w="853"/>
        <w:gridCol w:w="709"/>
        <w:gridCol w:w="709"/>
        <w:gridCol w:w="851"/>
        <w:gridCol w:w="707"/>
        <w:gridCol w:w="709"/>
        <w:gridCol w:w="844"/>
      </w:tblGrid>
      <w:tr w:rsidR="00AD086F" w:rsidRPr="005863EC" w14:paraId="3CA215DA" w14:textId="77777777" w:rsidTr="003F67D0">
        <w:trPr>
          <w:trHeight w:val="454"/>
        </w:trPr>
        <w:tc>
          <w:tcPr>
            <w:tcW w:w="1251" w:type="pct"/>
            <w:gridSpan w:val="2"/>
            <w:tcBorders>
              <w:top w:val="single" w:sz="12" w:space="0" w:color="auto"/>
              <w:bottom w:val="nil"/>
              <w:right w:val="nil"/>
            </w:tcBorders>
            <w:vAlign w:val="center"/>
          </w:tcPr>
          <w:p w14:paraId="1882DF86" w14:textId="77777777" w:rsidR="00AD086F" w:rsidRPr="005863EC" w:rsidRDefault="00AD086F" w:rsidP="00AD44AB">
            <w:pPr>
              <w:pStyle w:val="afa"/>
              <w:rPr>
                <w:sz w:val="21"/>
                <w:szCs w:val="21"/>
              </w:rPr>
            </w:pPr>
            <w:r w:rsidRPr="005863EC">
              <w:rPr>
                <w:sz w:val="21"/>
                <w:szCs w:val="21"/>
              </w:rPr>
              <w:t>Model</w:t>
            </w:r>
          </w:p>
        </w:tc>
        <w:tc>
          <w:tcPr>
            <w:tcW w:w="1251" w:type="pct"/>
            <w:gridSpan w:val="3"/>
            <w:tcBorders>
              <w:top w:val="single" w:sz="12" w:space="0" w:color="auto"/>
              <w:left w:val="nil"/>
              <w:bottom w:val="nil"/>
              <w:right w:val="dashSmallGap" w:sz="8" w:space="0" w:color="auto"/>
            </w:tcBorders>
            <w:vAlign w:val="center"/>
          </w:tcPr>
          <w:p w14:paraId="143F5473" w14:textId="4B6C659C" w:rsidR="00AD086F" w:rsidRPr="005863EC" w:rsidRDefault="00AD086F" w:rsidP="00AD44AB">
            <w:pPr>
              <w:pStyle w:val="afa"/>
              <w:rPr>
                <w:sz w:val="21"/>
                <w:szCs w:val="21"/>
              </w:rPr>
            </w:pPr>
            <w:r w:rsidRPr="005863EC">
              <w:rPr>
                <w:rFonts w:hint="eastAsia"/>
                <w:sz w:val="21"/>
                <w:szCs w:val="21"/>
              </w:rPr>
              <w:t>Training</w:t>
            </w:r>
            <w:r w:rsidRPr="005863EC">
              <w:rPr>
                <w:sz w:val="21"/>
                <w:szCs w:val="21"/>
              </w:rPr>
              <w:t xml:space="preserve"> </w:t>
            </w:r>
            <w:r w:rsidRPr="005863EC">
              <w:rPr>
                <w:rFonts w:hint="eastAsia"/>
                <w:sz w:val="21"/>
                <w:szCs w:val="21"/>
              </w:rPr>
              <w:t>set</w:t>
            </w:r>
          </w:p>
        </w:tc>
        <w:tc>
          <w:tcPr>
            <w:tcW w:w="1251" w:type="pct"/>
            <w:gridSpan w:val="3"/>
            <w:tcBorders>
              <w:top w:val="single" w:sz="12" w:space="0" w:color="auto"/>
              <w:left w:val="dashSmallGap" w:sz="8" w:space="0" w:color="auto"/>
              <w:bottom w:val="nil"/>
              <w:right w:val="dashSmallGap" w:sz="8" w:space="0" w:color="auto"/>
            </w:tcBorders>
            <w:vAlign w:val="center"/>
          </w:tcPr>
          <w:p w14:paraId="5C977A25" w14:textId="4222FBCB" w:rsidR="00AD086F" w:rsidRPr="005863EC" w:rsidRDefault="00AD086F" w:rsidP="002E098F">
            <w:pPr>
              <w:pStyle w:val="afa"/>
              <w:rPr>
                <w:sz w:val="21"/>
                <w:szCs w:val="21"/>
              </w:rPr>
            </w:pPr>
            <w:r w:rsidRPr="005863EC">
              <w:rPr>
                <w:rFonts w:hint="eastAsia"/>
                <w:sz w:val="21"/>
                <w:szCs w:val="21"/>
              </w:rPr>
              <w:t>T</w:t>
            </w:r>
            <w:r w:rsidRPr="005863EC">
              <w:rPr>
                <w:sz w:val="21"/>
                <w:szCs w:val="21"/>
              </w:rPr>
              <w:t>est</w:t>
            </w:r>
            <w:r w:rsidRPr="005863EC">
              <w:rPr>
                <w:rFonts w:hint="eastAsia"/>
                <w:sz w:val="21"/>
                <w:szCs w:val="21"/>
              </w:rPr>
              <w:t>ing</w:t>
            </w:r>
            <w:r w:rsidRPr="005863EC">
              <w:rPr>
                <w:sz w:val="21"/>
                <w:szCs w:val="21"/>
              </w:rPr>
              <w:t xml:space="preserve"> </w:t>
            </w:r>
            <w:r w:rsidRPr="005863EC">
              <w:rPr>
                <w:rFonts w:hint="eastAsia"/>
                <w:sz w:val="21"/>
                <w:szCs w:val="21"/>
              </w:rPr>
              <w:t>set</w:t>
            </w:r>
          </w:p>
        </w:tc>
        <w:tc>
          <w:tcPr>
            <w:tcW w:w="1246" w:type="pct"/>
            <w:gridSpan w:val="3"/>
            <w:tcBorders>
              <w:top w:val="single" w:sz="12" w:space="0" w:color="auto"/>
              <w:left w:val="dashSmallGap" w:sz="8" w:space="0" w:color="auto"/>
              <w:bottom w:val="nil"/>
            </w:tcBorders>
            <w:vAlign w:val="center"/>
          </w:tcPr>
          <w:p w14:paraId="3A35CA63" w14:textId="77777777" w:rsidR="00AD086F" w:rsidRPr="005863EC" w:rsidRDefault="00AD086F" w:rsidP="002E098F">
            <w:pPr>
              <w:pStyle w:val="afa"/>
              <w:rPr>
                <w:sz w:val="21"/>
                <w:szCs w:val="21"/>
              </w:rPr>
            </w:pPr>
            <w:r w:rsidRPr="005863EC">
              <w:rPr>
                <w:rFonts w:hint="eastAsia"/>
                <w:sz w:val="21"/>
                <w:szCs w:val="21"/>
              </w:rPr>
              <w:t>Ex</w:t>
            </w:r>
            <w:r w:rsidRPr="005863EC">
              <w:rPr>
                <w:sz w:val="21"/>
                <w:szCs w:val="21"/>
              </w:rPr>
              <w:t>p in literature</w:t>
            </w:r>
          </w:p>
        </w:tc>
      </w:tr>
      <w:tr w:rsidR="00AD44AB" w:rsidRPr="005863EC" w14:paraId="138CECFB" w14:textId="77777777" w:rsidTr="003F67D0">
        <w:trPr>
          <w:trHeight w:val="454"/>
        </w:trPr>
        <w:tc>
          <w:tcPr>
            <w:tcW w:w="626" w:type="pct"/>
            <w:tcBorders>
              <w:top w:val="nil"/>
              <w:bottom w:val="single" w:sz="8" w:space="0" w:color="auto"/>
            </w:tcBorders>
            <w:vAlign w:val="center"/>
          </w:tcPr>
          <w:p w14:paraId="312D1687" w14:textId="77777777" w:rsidR="002E098F" w:rsidRPr="005863EC" w:rsidRDefault="002E098F" w:rsidP="002E098F">
            <w:pPr>
              <w:pStyle w:val="afa"/>
              <w:rPr>
                <w:sz w:val="21"/>
                <w:szCs w:val="21"/>
              </w:rPr>
            </w:pPr>
            <w:r w:rsidRPr="005863EC">
              <w:rPr>
                <w:rFonts w:hint="eastAsia"/>
                <w:sz w:val="21"/>
                <w:szCs w:val="21"/>
              </w:rPr>
              <w:t>Base</w:t>
            </w:r>
            <w:r w:rsidRPr="005863EC">
              <w:rPr>
                <w:sz w:val="21"/>
                <w:szCs w:val="21"/>
              </w:rPr>
              <w:t xml:space="preserve"> model</w:t>
            </w:r>
          </w:p>
        </w:tc>
        <w:tc>
          <w:tcPr>
            <w:tcW w:w="626" w:type="pct"/>
            <w:tcBorders>
              <w:top w:val="nil"/>
              <w:bottom w:val="single" w:sz="8" w:space="0" w:color="auto"/>
            </w:tcBorders>
            <w:vAlign w:val="center"/>
          </w:tcPr>
          <w:p w14:paraId="29C5F3B7" w14:textId="77777777" w:rsidR="002E098F" w:rsidRPr="005863EC" w:rsidRDefault="002E098F" w:rsidP="00AD44AB">
            <w:pPr>
              <w:pStyle w:val="afa"/>
              <w:rPr>
                <w:sz w:val="21"/>
                <w:szCs w:val="21"/>
              </w:rPr>
            </w:pPr>
            <w:r w:rsidRPr="005863EC">
              <w:rPr>
                <w:rFonts w:hint="eastAsia"/>
                <w:sz w:val="21"/>
                <w:szCs w:val="21"/>
              </w:rPr>
              <w:t>M</w:t>
            </w:r>
            <w:r w:rsidRPr="005863EC">
              <w:rPr>
                <w:sz w:val="21"/>
                <w:szCs w:val="21"/>
              </w:rPr>
              <w:t>eta model</w:t>
            </w:r>
          </w:p>
        </w:tc>
        <w:tc>
          <w:tcPr>
            <w:tcW w:w="390" w:type="pct"/>
            <w:tcBorders>
              <w:top w:val="nil"/>
              <w:bottom w:val="single" w:sz="8" w:space="0" w:color="auto"/>
            </w:tcBorders>
            <w:vAlign w:val="center"/>
          </w:tcPr>
          <w:p w14:paraId="2A236F93" w14:textId="77777777" w:rsidR="002E098F" w:rsidRPr="005863EC" w:rsidRDefault="002E098F" w:rsidP="00AD44AB">
            <w:pPr>
              <w:pStyle w:val="afa"/>
              <w:rPr>
                <w:sz w:val="21"/>
                <w:szCs w:val="21"/>
              </w:rPr>
            </w:pPr>
            <w:r w:rsidRPr="005863EC">
              <w:rPr>
                <w:sz w:val="21"/>
                <w:szCs w:val="21"/>
              </w:rPr>
              <w:t>R</w:t>
            </w:r>
            <w:r w:rsidRPr="005863EC">
              <w:rPr>
                <w:sz w:val="21"/>
                <w:szCs w:val="21"/>
                <w:vertAlign w:val="superscript"/>
              </w:rPr>
              <w:t>2</w:t>
            </w:r>
          </w:p>
        </w:tc>
        <w:tc>
          <w:tcPr>
            <w:tcW w:w="391" w:type="pct"/>
            <w:tcBorders>
              <w:top w:val="nil"/>
              <w:bottom w:val="single" w:sz="8" w:space="0" w:color="auto"/>
            </w:tcBorders>
            <w:vAlign w:val="center"/>
          </w:tcPr>
          <w:p w14:paraId="2C7C27CE" w14:textId="77777777" w:rsidR="002E098F" w:rsidRPr="005863EC" w:rsidRDefault="002E098F" w:rsidP="00AD44AB">
            <w:pPr>
              <w:pStyle w:val="afa"/>
              <w:rPr>
                <w:sz w:val="21"/>
                <w:szCs w:val="21"/>
              </w:rPr>
            </w:pPr>
            <w:r w:rsidRPr="005863EC">
              <w:rPr>
                <w:rFonts w:hint="eastAsia"/>
                <w:sz w:val="21"/>
                <w:szCs w:val="21"/>
              </w:rPr>
              <w:t>M</w:t>
            </w:r>
            <w:r w:rsidRPr="005863EC">
              <w:rPr>
                <w:sz w:val="21"/>
                <w:szCs w:val="21"/>
              </w:rPr>
              <w:t>AE</w:t>
            </w:r>
          </w:p>
        </w:tc>
        <w:tc>
          <w:tcPr>
            <w:tcW w:w="470" w:type="pct"/>
            <w:tcBorders>
              <w:top w:val="nil"/>
              <w:bottom w:val="single" w:sz="8" w:space="0" w:color="auto"/>
              <w:right w:val="dashSmallGap" w:sz="8" w:space="0" w:color="auto"/>
            </w:tcBorders>
            <w:vAlign w:val="center"/>
          </w:tcPr>
          <w:p w14:paraId="320FD5AA" w14:textId="77777777" w:rsidR="002E098F" w:rsidRPr="005863EC" w:rsidRDefault="002E098F" w:rsidP="00AD44AB">
            <w:pPr>
              <w:pStyle w:val="afa"/>
              <w:rPr>
                <w:sz w:val="21"/>
                <w:szCs w:val="21"/>
              </w:rPr>
            </w:pPr>
            <w:r w:rsidRPr="005863EC">
              <w:rPr>
                <w:rFonts w:hint="eastAsia"/>
                <w:sz w:val="21"/>
                <w:szCs w:val="21"/>
              </w:rPr>
              <w:t>R</w:t>
            </w:r>
            <w:r w:rsidRPr="005863EC">
              <w:rPr>
                <w:sz w:val="21"/>
                <w:szCs w:val="21"/>
              </w:rPr>
              <w:t>MSE</w:t>
            </w:r>
          </w:p>
        </w:tc>
        <w:tc>
          <w:tcPr>
            <w:tcW w:w="391" w:type="pct"/>
            <w:tcBorders>
              <w:top w:val="nil"/>
              <w:left w:val="dashSmallGap" w:sz="8" w:space="0" w:color="auto"/>
              <w:bottom w:val="single" w:sz="8" w:space="0" w:color="auto"/>
            </w:tcBorders>
            <w:vAlign w:val="center"/>
          </w:tcPr>
          <w:p w14:paraId="2484ADB5" w14:textId="77777777" w:rsidR="002E098F" w:rsidRPr="005863EC" w:rsidRDefault="002E098F" w:rsidP="002E098F">
            <w:pPr>
              <w:pStyle w:val="afa"/>
              <w:rPr>
                <w:sz w:val="21"/>
                <w:szCs w:val="21"/>
              </w:rPr>
            </w:pPr>
            <w:r w:rsidRPr="005863EC">
              <w:rPr>
                <w:sz w:val="21"/>
                <w:szCs w:val="21"/>
              </w:rPr>
              <w:t>R</w:t>
            </w:r>
            <w:r w:rsidRPr="005863EC">
              <w:rPr>
                <w:sz w:val="21"/>
                <w:szCs w:val="21"/>
                <w:vertAlign w:val="superscript"/>
              </w:rPr>
              <w:t>2</w:t>
            </w:r>
          </w:p>
        </w:tc>
        <w:tc>
          <w:tcPr>
            <w:tcW w:w="391" w:type="pct"/>
            <w:tcBorders>
              <w:top w:val="nil"/>
              <w:bottom w:val="single" w:sz="8" w:space="0" w:color="auto"/>
            </w:tcBorders>
            <w:vAlign w:val="center"/>
          </w:tcPr>
          <w:p w14:paraId="1108AF28" w14:textId="77777777" w:rsidR="002E098F" w:rsidRPr="005863EC" w:rsidRDefault="002E098F" w:rsidP="002E098F">
            <w:pPr>
              <w:pStyle w:val="afa"/>
              <w:rPr>
                <w:sz w:val="21"/>
                <w:szCs w:val="21"/>
              </w:rPr>
            </w:pPr>
            <w:r w:rsidRPr="005863EC">
              <w:rPr>
                <w:rFonts w:hint="eastAsia"/>
                <w:sz w:val="21"/>
                <w:szCs w:val="21"/>
              </w:rPr>
              <w:t>M</w:t>
            </w:r>
            <w:r w:rsidRPr="005863EC">
              <w:rPr>
                <w:sz w:val="21"/>
                <w:szCs w:val="21"/>
              </w:rPr>
              <w:t>AE</w:t>
            </w:r>
          </w:p>
        </w:tc>
        <w:tc>
          <w:tcPr>
            <w:tcW w:w="469" w:type="pct"/>
            <w:tcBorders>
              <w:top w:val="nil"/>
              <w:bottom w:val="single" w:sz="8" w:space="0" w:color="auto"/>
              <w:right w:val="dashSmallGap" w:sz="8" w:space="0" w:color="auto"/>
            </w:tcBorders>
            <w:vAlign w:val="center"/>
          </w:tcPr>
          <w:p w14:paraId="15344011" w14:textId="77777777" w:rsidR="002E098F" w:rsidRPr="005863EC" w:rsidRDefault="002E098F" w:rsidP="002E098F">
            <w:pPr>
              <w:pStyle w:val="afa"/>
              <w:rPr>
                <w:sz w:val="21"/>
                <w:szCs w:val="21"/>
              </w:rPr>
            </w:pPr>
            <w:r w:rsidRPr="005863EC">
              <w:rPr>
                <w:rFonts w:hint="eastAsia"/>
                <w:sz w:val="21"/>
                <w:szCs w:val="21"/>
              </w:rPr>
              <w:t>R</w:t>
            </w:r>
            <w:r w:rsidRPr="005863EC">
              <w:rPr>
                <w:sz w:val="21"/>
                <w:szCs w:val="21"/>
              </w:rPr>
              <w:t>MSE</w:t>
            </w:r>
          </w:p>
        </w:tc>
        <w:tc>
          <w:tcPr>
            <w:tcW w:w="390" w:type="pct"/>
            <w:tcBorders>
              <w:top w:val="nil"/>
              <w:left w:val="dashSmallGap" w:sz="8" w:space="0" w:color="auto"/>
              <w:bottom w:val="single" w:sz="8" w:space="0" w:color="auto"/>
            </w:tcBorders>
            <w:vAlign w:val="center"/>
          </w:tcPr>
          <w:p w14:paraId="108A77F0" w14:textId="77777777" w:rsidR="002E098F" w:rsidRPr="005863EC" w:rsidRDefault="002E098F" w:rsidP="002E098F">
            <w:pPr>
              <w:pStyle w:val="afa"/>
              <w:rPr>
                <w:sz w:val="21"/>
                <w:szCs w:val="21"/>
              </w:rPr>
            </w:pPr>
            <w:r w:rsidRPr="005863EC">
              <w:rPr>
                <w:sz w:val="21"/>
                <w:szCs w:val="21"/>
              </w:rPr>
              <w:t>R</w:t>
            </w:r>
            <w:r w:rsidRPr="005863EC">
              <w:rPr>
                <w:sz w:val="21"/>
                <w:szCs w:val="21"/>
                <w:vertAlign w:val="superscript"/>
              </w:rPr>
              <w:t>2</w:t>
            </w:r>
          </w:p>
        </w:tc>
        <w:tc>
          <w:tcPr>
            <w:tcW w:w="391" w:type="pct"/>
            <w:tcBorders>
              <w:top w:val="nil"/>
              <w:bottom w:val="single" w:sz="8" w:space="0" w:color="auto"/>
            </w:tcBorders>
            <w:vAlign w:val="center"/>
          </w:tcPr>
          <w:p w14:paraId="2B27E8A9" w14:textId="77777777" w:rsidR="002E098F" w:rsidRPr="005863EC" w:rsidRDefault="002E098F" w:rsidP="002E098F">
            <w:pPr>
              <w:pStyle w:val="afa"/>
              <w:rPr>
                <w:sz w:val="21"/>
                <w:szCs w:val="21"/>
              </w:rPr>
            </w:pPr>
            <w:r w:rsidRPr="005863EC">
              <w:rPr>
                <w:rFonts w:hint="eastAsia"/>
                <w:sz w:val="21"/>
                <w:szCs w:val="21"/>
              </w:rPr>
              <w:t>M</w:t>
            </w:r>
            <w:r w:rsidRPr="005863EC">
              <w:rPr>
                <w:sz w:val="21"/>
                <w:szCs w:val="21"/>
              </w:rPr>
              <w:t>AE</w:t>
            </w:r>
          </w:p>
        </w:tc>
        <w:tc>
          <w:tcPr>
            <w:tcW w:w="466" w:type="pct"/>
            <w:tcBorders>
              <w:top w:val="nil"/>
              <w:bottom w:val="single" w:sz="8" w:space="0" w:color="auto"/>
            </w:tcBorders>
            <w:vAlign w:val="center"/>
          </w:tcPr>
          <w:p w14:paraId="35157742" w14:textId="77777777" w:rsidR="002E098F" w:rsidRPr="005863EC" w:rsidRDefault="002E098F" w:rsidP="002E098F">
            <w:pPr>
              <w:pStyle w:val="afa"/>
              <w:rPr>
                <w:sz w:val="21"/>
                <w:szCs w:val="21"/>
              </w:rPr>
            </w:pPr>
            <w:r w:rsidRPr="005863EC">
              <w:rPr>
                <w:rFonts w:hint="eastAsia"/>
                <w:sz w:val="21"/>
                <w:szCs w:val="21"/>
              </w:rPr>
              <w:t>R</w:t>
            </w:r>
            <w:r w:rsidRPr="005863EC">
              <w:rPr>
                <w:sz w:val="21"/>
                <w:szCs w:val="21"/>
              </w:rPr>
              <w:t>MSE</w:t>
            </w:r>
          </w:p>
        </w:tc>
      </w:tr>
      <w:tr w:rsidR="00AD44AB" w:rsidRPr="005863EC" w14:paraId="5119A672" w14:textId="77777777" w:rsidTr="00AD086F">
        <w:trPr>
          <w:trHeight w:val="454"/>
        </w:trPr>
        <w:tc>
          <w:tcPr>
            <w:tcW w:w="626" w:type="pct"/>
            <w:vMerge w:val="restart"/>
            <w:tcBorders>
              <w:top w:val="single" w:sz="8" w:space="0" w:color="auto"/>
            </w:tcBorders>
            <w:vAlign w:val="center"/>
          </w:tcPr>
          <w:p w14:paraId="206C1009" w14:textId="77777777" w:rsidR="002E098F" w:rsidRPr="005863EC" w:rsidRDefault="002E098F" w:rsidP="002E098F">
            <w:pPr>
              <w:pStyle w:val="afa"/>
              <w:rPr>
                <w:sz w:val="21"/>
                <w:szCs w:val="21"/>
              </w:rPr>
            </w:pPr>
            <w:r w:rsidRPr="005863EC">
              <w:rPr>
                <w:sz w:val="21"/>
                <w:szCs w:val="21"/>
              </w:rPr>
              <w:t>CatBoost+RF</w:t>
            </w:r>
          </w:p>
        </w:tc>
        <w:tc>
          <w:tcPr>
            <w:tcW w:w="626" w:type="pct"/>
            <w:tcBorders>
              <w:top w:val="single" w:sz="8" w:space="0" w:color="auto"/>
              <w:bottom w:val="nil"/>
            </w:tcBorders>
            <w:vAlign w:val="center"/>
          </w:tcPr>
          <w:p w14:paraId="6CAFDB3F" w14:textId="77777777" w:rsidR="002E098F" w:rsidRPr="005863EC" w:rsidRDefault="002E098F" w:rsidP="00AD44AB">
            <w:pPr>
              <w:pStyle w:val="afa"/>
              <w:rPr>
                <w:sz w:val="21"/>
                <w:szCs w:val="21"/>
              </w:rPr>
            </w:pPr>
            <w:r w:rsidRPr="005863EC">
              <w:rPr>
                <w:rFonts w:hint="eastAsia"/>
                <w:sz w:val="21"/>
                <w:szCs w:val="21"/>
              </w:rPr>
              <w:t>R</w:t>
            </w:r>
            <w:r w:rsidRPr="005863EC">
              <w:rPr>
                <w:sz w:val="21"/>
                <w:szCs w:val="21"/>
              </w:rPr>
              <w:t>idge</w:t>
            </w:r>
          </w:p>
        </w:tc>
        <w:tc>
          <w:tcPr>
            <w:tcW w:w="390" w:type="pct"/>
            <w:tcBorders>
              <w:top w:val="single" w:sz="8" w:space="0" w:color="auto"/>
              <w:bottom w:val="nil"/>
            </w:tcBorders>
            <w:vAlign w:val="center"/>
          </w:tcPr>
          <w:p w14:paraId="317ADFA5" w14:textId="77777777" w:rsidR="002E098F" w:rsidRPr="005863EC" w:rsidRDefault="002E098F" w:rsidP="00AD44AB">
            <w:pPr>
              <w:pStyle w:val="afa"/>
              <w:rPr>
                <w:sz w:val="21"/>
                <w:szCs w:val="21"/>
              </w:rPr>
            </w:pPr>
            <w:r w:rsidRPr="005863EC">
              <w:rPr>
                <w:rFonts w:hint="eastAsia"/>
                <w:sz w:val="21"/>
                <w:szCs w:val="21"/>
              </w:rPr>
              <w:t>0</w:t>
            </w:r>
            <w:r w:rsidRPr="005863EC">
              <w:rPr>
                <w:sz w:val="21"/>
                <w:szCs w:val="21"/>
              </w:rPr>
              <w:t>.998</w:t>
            </w:r>
          </w:p>
        </w:tc>
        <w:tc>
          <w:tcPr>
            <w:tcW w:w="391" w:type="pct"/>
            <w:tcBorders>
              <w:top w:val="single" w:sz="8" w:space="0" w:color="auto"/>
              <w:bottom w:val="nil"/>
            </w:tcBorders>
            <w:vAlign w:val="center"/>
          </w:tcPr>
          <w:p w14:paraId="51E29C2D" w14:textId="77777777" w:rsidR="002E098F" w:rsidRPr="005863EC" w:rsidRDefault="002E098F" w:rsidP="00AD44AB">
            <w:pPr>
              <w:pStyle w:val="afa"/>
              <w:rPr>
                <w:sz w:val="21"/>
                <w:szCs w:val="21"/>
              </w:rPr>
            </w:pPr>
            <w:r w:rsidRPr="005863EC">
              <w:rPr>
                <w:rFonts w:hint="eastAsia"/>
                <w:sz w:val="21"/>
                <w:szCs w:val="21"/>
              </w:rPr>
              <w:t>0</w:t>
            </w:r>
            <w:r w:rsidRPr="005863EC">
              <w:rPr>
                <w:sz w:val="21"/>
                <w:szCs w:val="21"/>
              </w:rPr>
              <w:t>.030</w:t>
            </w:r>
          </w:p>
        </w:tc>
        <w:tc>
          <w:tcPr>
            <w:tcW w:w="470" w:type="pct"/>
            <w:tcBorders>
              <w:top w:val="single" w:sz="8" w:space="0" w:color="auto"/>
              <w:bottom w:val="nil"/>
              <w:right w:val="dashSmallGap" w:sz="8" w:space="0" w:color="auto"/>
            </w:tcBorders>
            <w:vAlign w:val="center"/>
          </w:tcPr>
          <w:p w14:paraId="7D8E3F03" w14:textId="77777777" w:rsidR="002E098F" w:rsidRPr="005863EC" w:rsidRDefault="002E098F" w:rsidP="00AD44AB">
            <w:pPr>
              <w:pStyle w:val="afa"/>
              <w:rPr>
                <w:sz w:val="21"/>
                <w:szCs w:val="21"/>
              </w:rPr>
            </w:pPr>
            <w:r w:rsidRPr="005863EC">
              <w:rPr>
                <w:rFonts w:hint="eastAsia"/>
                <w:sz w:val="21"/>
                <w:szCs w:val="21"/>
              </w:rPr>
              <w:t>0</w:t>
            </w:r>
            <w:r w:rsidRPr="005863EC">
              <w:rPr>
                <w:sz w:val="21"/>
                <w:szCs w:val="21"/>
              </w:rPr>
              <w:t>.044</w:t>
            </w:r>
          </w:p>
        </w:tc>
        <w:tc>
          <w:tcPr>
            <w:tcW w:w="391" w:type="pct"/>
            <w:tcBorders>
              <w:top w:val="single" w:sz="8" w:space="0" w:color="auto"/>
              <w:left w:val="dashSmallGap" w:sz="8" w:space="0" w:color="auto"/>
              <w:bottom w:val="nil"/>
            </w:tcBorders>
          </w:tcPr>
          <w:p w14:paraId="55146008"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.984</w:t>
            </w:r>
          </w:p>
        </w:tc>
        <w:tc>
          <w:tcPr>
            <w:tcW w:w="391" w:type="pct"/>
            <w:tcBorders>
              <w:top w:val="single" w:sz="8" w:space="0" w:color="auto"/>
              <w:bottom w:val="nil"/>
            </w:tcBorders>
          </w:tcPr>
          <w:p w14:paraId="09B4FC2F"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.089</w:t>
            </w:r>
          </w:p>
        </w:tc>
        <w:tc>
          <w:tcPr>
            <w:tcW w:w="469" w:type="pct"/>
            <w:tcBorders>
              <w:top w:val="single" w:sz="8" w:space="0" w:color="auto"/>
              <w:bottom w:val="nil"/>
            </w:tcBorders>
          </w:tcPr>
          <w:p w14:paraId="7F3B526A"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.120</w:t>
            </w:r>
          </w:p>
        </w:tc>
        <w:tc>
          <w:tcPr>
            <w:tcW w:w="390" w:type="pct"/>
            <w:tcBorders>
              <w:top w:val="single" w:sz="8" w:space="0" w:color="auto"/>
              <w:left w:val="dashSmallGap" w:sz="8" w:space="0" w:color="auto"/>
              <w:bottom w:val="nil"/>
            </w:tcBorders>
            <w:vAlign w:val="center"/>
          </w:tcPr>
          <w:p w14:paraId="21D5A751"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.724</w:t>
            </w:r>
          </w:p>
        </w:tc>
        <w:tc>
          <w:tcPr>
            <w:tcW w:w="391" w:type="pct"/>
            <w:tcBorders>
              <w:top w:val="single" w:sz="8" w:space="0" w:color="auto"/>
              <w:bottom w:val="nil"/>
            </w:tcBorders>
            <w:vAlign w:val="center"/>
          </w:tcPr>
          <w:p w14:paraId="1C809D2E"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.139</w:t>
            </w:r>
          </w:p>
        </w:tc>
        <w:tc>
          <w:tcPr>
            <w:tcW w:w="466" w:type="pct"/>
            <w:tcBorders>
              <w:top w:val="single" w:sz="8" w:space="0" w:color="auto"/>
              <w:bottom w:val="nil"/>
            </w:tcBorders>
            <w:vAlign w:val="center"/>
          </w:tcPr>
          <w:p w14:paraId="0D1A9D85"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.201</w:t>
            </w:r>
          </w:p>
        </w:tc>
      </w:tr>
      <w:tr w:rsidR="00AD44AB" w:rsidRPr="005863EC" w14:paraId="79CCBA1D" w14:textId="77777777" w:rsidTr="00AD086F">
        <w:trPr>
          <w:trHeight w:val="454"/>
        </w:trPr>
        <w:tc>
          <w:tcPr>
            <w:tcW w:w="626" w:type="pct"/>
            <w:vMerge/>
            <w:vAlign w:val="center"/>
          </w:tcPr>
          <w:p w14:paraId="601346EB" w14:textId="77777777" w:rsidR="002E098F" w:rsidRPr="005863EC" w:rsidRDefault="002E098F" w:rsidP="002E098F">
            <w:pPr>
              <w:pStyle w:val="afa"/>
              <w:rPr>
                <w:sz w:val="21"/>
                <w:szCs w:val="21"/>
              </w:rPr>
            </w:pPr>
          </w:p>
        </w:tc>
        <w:tc>
          <w:tcPr>
            <w:tcW w:w="626" w:type="pct"/>
            <w:tcBorders>
              <w:top w:val="nil"/>
              <w:bottom w:val="nil"/>
            </w:tcBorders>
            <w:vAlign w:val="center"/>
          </w:tcPr>
          <w:p w14:paraId="5E94879A" w14:textId="77777777" w:rsidR="002E098F" w:rsidRPr="005863EC" w:rsidRDefault="002E098F" w:rsidP="00AD44AB">
            <w:pPr>
              <w:pStyle w:val="afa"/>
              <w:rPr>
                <w:sz w:val="21"/>
                <w:szCs w:val="21"/>
              </w:rPr>
            </w:pPr>
            <w:r w:rsidRPr="005863EC">
              <w:rPr>
                <w:rFonts w:hint="eastAsia"/>
                <w:sz w:val="21"/>
                <w:szCs w:val="21"/>
              </w:rPr>
              <w:t>C</w:t>
            </w:r>
            <w:r w:rsidRPr="005863EC">
              <w:rPr>
                <w:sz w:val="21"/>
                <w:szCs w:val="21"/>
              </w:rPr>
              <w:t>atBoost</w:t>
            </w:r>
          </w:p>
        </w:tc>
        <w:tc>
          <w:tcPr>
            <w:tcW w:w="390" w:type="pct"/>
            <w:tcBorders>
              <w:top w:val="nil"/>
              <w:bottom w:val="nil"/>
            </w:tcBorders>
            <w:vAlign w:val="center"/>
          </w:tcPr>
          <w:p w14:paraId="0322FDCF" w14:textId="77777777" w:rsidR="002E098F" w:rsidRPr="005863EC" w:rsidRDefault="002E098F" w:rsidP="00AD44AB">
            <w:pPr>
              <w:pStyle w:val="afa"/>
              <w:rPr>
                <w:sz w:val="21"/>
                <w:szCs w:val="21"/>
              </w:rPr>
            </w:pPr>
            <w:r w:rsidRPr="005863EC">
              <w:rPr>
                <w:rFonts w:hint="eastAsia"/>
                <w:sz w:val="21"/>
                <w:szCs w:val="21"/>
              </w:rPr>
              <w:t>0</w:t>
            </w:r>
            <w:r w:rsidRPr="005863EC">
              <w:rPr>
                <w:sz w:val="21"/>
                <w:szCs w:val="21"/>
              </w:rPr>
              <w:t>.997</w:t>
            </w:r>
          </w:p>
        </w:tc>
        <w:tc>
          <w:tcPr>
            <w:tcW w:w="391" w:type="pct"/>
            <w:tcBorders>
              <w:top w:val="nil"/>
              <w:bottom w:val="nil"/>
            </w:tcBorders>
            <w:vAlign w:val="center"/>
          </w:tcPr>
          <w:p w14:paraId="706FA006" w14:textId="77777777" w:rsidR="002E098F" w:rsidRPr="005863EC" w:rsidRDefault="002E098F" w:rsidP="00AD44AB">
            <w:pPr>
              <w:pStyle w:val="afa"/>
              <w:rPr>
                <w:sz w:val="21"/>
                <w:szCs w:val="21"/>
              </w:rPr>
            </w:pPr>
            <w:r w:rsidRPr="005863EC">
              <w:rPr>
                <w:rFonts w:hint="eastAsia"/>
                <w:sz w:val="21"/>
                <w:szCs w:val="21"/>
              </w:rPr>
              <w:t>0</w:t>
            </w:r>
            <w:r w:rsidRPr="005863EC">
              <w:rPr>
                <w:sz w:val="21"/>
                <w:szCs w:val="21"/>
              </w:rPr>
              <w:t>.025</w:t>
            </w:r>
          </w:p>
        </w:tc>
        <w:tc>
          <w:tcPr>
            <w:tcW w:w="470" w:type="pct"/>
            <w:tcBorders>
              <w:top w:val="nil"/>
              <w:bottom w:val="nil"/>
              <w:right w:val="dashSmallGap" w:sz="8" w:space="0" w:color="auto"/>
            </w:tcBorders>
            <w:vAlign w:val="center"/>
          </w:tcPr>
          <w:p w14:paraId="055AFE5F" w14:textId="77777777" w:rsidR="002E098F" w:rsidRPr="005863EC" w:rsidRDefault="002E098F" w:rsidP="00AD44AB">
            <w:pPr>
              <w:pStyle w:val="afa"/>
              <w:rPr>
                <w:sz w:val="21"/>
                <w:szCs w:val="21"/>
              </w:rPr>
            </w:pPr>
            <w:r w:rsidRPr="005863EC">
              <w:rPr>
                <w:rFonts w:hint="eastAsia"/>
                <w:sz w:val="21"/>
                <w:szCs w:val="21"/>
              </w:rPr>
              <w:t>0</w:t>
            </w:r>
            <w:r w:rsidRPr="005863EC">
              <w:rPr>
                <w:sz w:val="21"/>
                <w:szCs w:val="21"/>
              </w:rPr>
              <w:t>.047</w:t>
            </w:r>
          </w:p>
        </w:tc>
        <w:tc>
          <w:tcPr>
            <w:tcW w:w="391" w:type="pct"/>
            <w:tcBorders>
              <w:top w:val="nil"/>
              <w:left w:val="dashSmallGap" w:sz="8" w:space="0" w:color="auto"/>
            </w:tcBorders>
          </w:tcPr>
          <w:p w14:paraId="0EDD3431"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.989</w:t>
            </w:r>
          </w:p>
        </w:tc>
        <w:tc>
          <w:tcPr>
            <w:tcW w:w="391" w:type="pct"/>
            <w:tcBorders>
              <w:top w:val="nil"/>
            </w:tcBorders>
          </w:tcPr>
          <w:p w14:paraId="5727FFAF"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.068</w:t>
            </w:r>
          </w:p>
        </w:tc>
        <w:tc>
          <w:tcPr>
            <w:tcW w:w="469" w:type="pct"/>
            <w:tcBorders>
              <w:top w:val="nil"/>
            </w:tcBorders>
          </w:tcPr>
          <w:p w14:paraId="3488CC25"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.101</w:t>
            </w:r>
          </w:p>
        </w:tc>
        <w:tc>
          <w:tcPr>
            <w:tcW w:w="390" w:type="pct"/>
            <w:tcBorders>
              <w:top w:val="nil"/>
              <w:left w:val="dashSmallGap" w:sz="8" w:space="0" w:color="auto"/>
              <w:bottom w:val="nil"/>
            </w:tcBorders>
            <w:vAlign w:val="center"/>
          </w:tcPr>
          <w:p w14:paraId="7F0C6CAC"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.822</w:t>
            </w:r>
          </w:p>
        </w:tc>
        <w:tc>
          <w:tcPr>
            <w:tcW w:w="391" w:type="pct"/>
            <w:tcBorders>
              <w:top w:val="nil"/>
              <w:bottom w:val="nil"/>
            </w:tcBorders>
            <w:vAlign w:val="center"/>
          </w:tcPr>
          <w:p w14:paraId="1AB1FC65"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.121</w:t>
            </w:r>
          </w:p>
        </w:tc>
        <w:tc>
          <w:tcPr>
            <w:tcW w:w="466" w:type="pct"/>
            <w:tcBorders>
              <w:top w:val="nil"/>
              <w:bottom w:val="nil"/>
            </w:tcBorders>
            <w:vAlign w:val="center"/>
          </w:tcPr>
          <w:p w14:paraId="392C768C"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.161</w:t>
            </w:r>
          </w:p>
        </w:tc>
      </w:tr>
      <w:tr w:rsidR="00AD44AB" w:rsidRPr="005863EC" w14:paraId="5922292A" w14:textId="77777777" w:rsidTr="00AD086F">
        <w:trPr>
          <w:trHeight w:val="454"/>
        </w:trPr>
        <w:tc>
          <w:tcPr>
            <w:tcW w:w="626" w:type="pct"/>
            <w:vMerge/>
            <w:vAlign w:val="center"/>
          </w:tcPr>
          <w:p w14:paraId="3E0CE1E5" w14:textId="77777777" w:rsidR="002E098F" w:rsidRPr="005863EC" w:rsidRDefault="002E098F" w:rsidP="002E098F">
            <w:pPr>
              <w:pStyle w:val="afa"/>
              <w:rPr>
                <w:sz w:val="21"/>
                <w:szCs w:val="21"/>
              </w:rPr>
            </w:pPr>
          </w:p>
        </w:tc>
        <w:tc>
          <w:tcPr>
            <w:tcW w:w="626" w:type="pct"/>
            <w:tcBorders>
              <w:top w:val="nil"/>
              <w:bottom w:val="nil"/>
            </w:tcBorders>
            <w:vAlign w:val="center"/>
          </w:tcPr>
          <w:p w14:paraId="0F42F5AC" w14:textId="77777777" w:rsidR="002E098F" w:rsidRPr="005863EC" w:rsidRDefault="002E098F" w:rsidP="00AD44AB">
            <w:pPr>
              <w:pStyle w:val="afa"/>
              <w:rPr>
                <w:sz w:val="21"/>
                <w:szCs w:val="21"/>
              </w:rPr>
            </w:pPr>
            <w:r w:rsidRPr="005863EC">
              <w:rPr>
                <w:rFonts w:hint="eastAsia"/>
                <w:sz w:val="21"/>
                <w:szCs w:val="21"/>
              </w:rPr>
              <w:t>R</w:t>
            </w:r>
            <w:r w:rsidRPr="005863EC">
              <w:rPr>
                <w:sz w:val="21"/>
                <w:szCs w:val="21"/>
              </w:rPr>
              <w:t>F</w:t>
            </w:r>
          </w:p>
        </w:tc>
        <w:tc>
          <w:tcPr>
            <w:tcW w:w="390" w:type="pct"/>
            <w:tcBorders>
              <w:top w:val="nil"/>
              <w:bottom w:val="nil"/>
            </w:tcBorders>
            <w:vAlign w:val="center"/>
          </w:tcPr>
          <w:p w14:paraId="16D7750B" w14:textId="77777777" w:rsidR="002E098F" w:rsidRPr="005863EC" w:rsidRDefault="002E098F" w:rsidP="00AD44AB">
            <w:pPr>
              <w:pStyle w:val="afa"/>
              <w:rPr>
                <w:sz w:val="21"/>
                <w:szCs w:val="21"/>
              </w:rPr>
            </w:pPr>
            <w:r w:rsidRPr="005863EC">
              <w:rPr>
                <w:rFonts w:hint="eastAsia"/>
                <w:sz w:val="21"/>
                <w:szCs w:val="21"/>
              </w:rPr>
              <w:t>0</w:t>
            </w:r>
            <w:r w:rsidRPr="005863EC">
              <w:rPr>
                <w:sz w:val="21"/>
                <w:szCs w:val="21"/>
              </w:rPr>
              <w:t>.998</w:t>
            </w:r>
          </w:p>
        </w:tc>
        <w:tc>
          <w:tcPr>
            <w:tcW w:w="391" w:type="pct"/>
            <w:tcBorders>
              <w:top w:val="nil"/>
              <w:bottom w:val="nil"/>
            </w:tcBorders>
            <w:vAlign w:val="center"/>
          </w:tcPr>
          <w:p w14:paraId="62B1EB41" w14:textId="77777777" w:rsidR="002E098F" w:rsidRPr="005863EC" w:rsidRDefault="002E098F" w:rsidP="00AD44AB">
            <w:pPr>
              <w:pStyle w:val="afa"/>
              <w:rPr>
                <w:sz w:val="21"/>
                <w:szCs w:val="21"/>
              </w:rPr>
            </w:pPr>
            <w:r w:rsidRPr="005863EC">
              <w:rPr>
                <w:rFonts w:hint="eastAsia"/>
                <w:sz w:val="21"/>
                <w:szCs w:val="21"/>
              </w:rPr>
              <w:t>0</w:t>
            </w:r>
            <w:r w:rsidRPr="005863EC">
              <w:rPr>
                <w:sz w:val="21"/>
                <w:szCs w:val="21"/>
              </w:rPr>
              <w:t>.023</w:t>
            </w:r>
          </w:p>
        </w:tc>
        <w:tc>
          <w:tcPr>
            <w:tcW w:w="470" w:type="pct"/>
            <w:tcBorders>
              <w:top w:val="nil"/>
              <w:bottom w:val="nil"/>
              <w:right w:val="dashSmallGap" w:sz="8" w:space="0" w:color="auto"/>
            </w:tcBorders>
            <w:vAlign w:val="center"/>
          </w:tcPr>
          <w:p w14:paraId="5E9B08A9" w14:textId="77777777" w:rsidR="002E098F" w:rsidRPr="005863EC" w:rsidRDefault="002E098F" w:rsidP="00AD44AB">
            <w:pPr>
              <w:pStyle w:val="afa"/>
              <w:rPr>
                <w:sz w:val="21"/>
                <w:szCs w:val="21"/>
              </w:rPr>
            </w:pPr>
            <w:r w:rsidRPr="005863EC">
              <w:rPr>
                <w:rFonts w:hint="eastAsia"/>
                <w:sz w:val="21"/>
                <w:szCs w:val="21"/>
              </w:rPr>
              <w:t>0</w:t>
            </w:r>
            <w:r w:rsidRPr="005863EC">
              <w:rPr>
                <w:sz w:val="21"/>
                <w:szCs w:val="21"/>
              </w:rPr>
              <w:t>.036</w:t>
            </w:r>
          </w:p>
        </w:tc>
        <w:tc>
          <w:tcPr>
            <w:tcW w:w="391" w:type="pct"/>
            <w:tcBorders>
              <w:left w:val="dashSmallGap" w:sz="8" w:space="0" w:color="auto"/>
            </w:tcBorders>
          </w:tcPr>
          <w:p w14:paraId="7CA81262"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.989</w:t>
            </w:r>
          </w:p>
        </w:tc>
        <w:tc>
          <w:tcPr>
            <w:tcW w:w="391" w:type="pct"/>
          </w:tcPr>
          <w:p w14:paraId="56D63562"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.073</w:t>
            </w:r>
          </w:p>
        </w:tc>
        <w:tc>
          <w:tcPr>
            <w:tcW w:w="469" w:type="pct"/>
          </w:tcPr>
          <w:p w14:paraId="72CACD23"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.099</w:t>
            </w:r>
          </w:p>
        </w:tc>
        <w:tc>
          <w:tcPr>
            <w:tcW w:w="390" w:type="pct"/>
            <w:tcBorders>
              <w:top w:val="nil"/>
              <w:left w:val="dashSmallGap" w:sz="8" w:space="0" w:color="auto"/>
              <w:bottom w:val="nil"/>
            </w:tcBorders>
            <w:vAlign w:val="center"/>
          </w:tcPr>
          <w:p w14:paraId="692C9E11"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.671</w:t>
            </w:r>
          </w:p>
        </w:tc>
        <w:tc>
          <w:tcPr>
            <w:tcW w:w="391" w:type="pct"/>
            <w:tcBorders>
              <w:top w:val="nil"/>
              <w:bottom w:val="nil"/>
            </w:tcBorders>
            <w:vAlign w:val="center"/>
          </w:tcPr>
          <w:p w14:paraId="6FB8D0CF"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.170</w:t>
            </w:r>
          </w:p>
        </w:tc>
        <w:tc>
          <w:tcPr>
            <w:tcW w:w="466" w:type="pct"/>
            <w:tcBorders>
              <w:top w:val="nil"/>
              <w:bottom w:val="nil"/>
            </w:tcBorders>
            <w:vAlign w:val="center"/>
          </w:tcPr>
          <w:p w14:paraId="202F7EDA"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.219</w:t>
            </w:r>
          </w:p>
        </w:tc>
      </w:tr>
      <w:tr w:rsidR="00AD44AB" w:rsidRPr="005863EC" w14:paraId="1FE0D254" w14:textId="77777777" w:rsidTr="00AD086F">
        <w:trPr>
          <w:trHeight w:val="454"/>
        </w:trPr>
        <w:tc>
          <w:tcPr>
            <w:tcW w:w="626" w:type="pct"/>
            <w:vMerge/>
            <w:vAlign w:val="center"/>
          </w:tcPr>
          <w:p w14:paraId="0E922466" w14:textId="77777777" w:rsidR="002E098F" w:rsidRPr="005863EC" w:rsidRDefault="002E098F" w:rsidP="002E098F">
            <w:pPr>
              <w:pStyle w:val="afa"/>
              <w:rPr>
                <w:sz w:val="21"/>
                <w:szCs w:val="21"/>
              </w:rPr>
            </w:pPr>
          </w:p>
        </w:tc>
        <w:tc>
          <w:tcPr>
            <w:tcW w:w="626" w:type="pct"/>
            <w:tcBorders>
              <w:top w:val="nil"/>
              <w:bottom w:val="nil"/>
            </w:tcBorders>
            <w:vAlign w:val="center"/>
          </w:tcPr>
          <w:p w14:paraId="178B255D" w14:textId="77777777" w:rsidR="002E098F" w:rsidRPr="005863EC" w:rsidRDefault="002E098F" w:rsidP="00AD44AB">
            <w:pPr>
              <w:pStyle w:val="afa"/>
              <w:rPr>
                <w:sz w:val="21"/>
                <w:szCs w:val="21"/>
              </w:rPr>
            </w:pPr>
            <w:r w:rsidRPr="005863EC">
              <w:rPr>
                <w:rFonts w:hint="eastAsia"/>
                <w:sz w:val="21"/>
                <w:szCs w:val="21"/>
              </w:rPr>
              <w:t>X</w:t>
            </w:r>
            <w:r w:rsidRPr="005863EC">
              <w:rPr>
                <w:sz w:val="21"/>
                <w:szCs w:val="21"/>
              </w:rPr>
              <w:t>GBoost</w:t>
            </w:r>
          </w:p>
        </w:tc>
        <w:tc>
          <w:tcPr>
            <w:tcW w:w="390" w:type="pct"/>
            <w:tcBorders>
              <w:top w:val="nil"/>
              <w:bottom w:val="nil"/>
            </w:tcBorders>
            <w:vAlign w:val="center"/>
          </w:tcPr>
          <w:p w14:paraId="50251F20" w14:textId="77777777" w:rsidR="002E098F" w:rsidRPr="005863EC" w:rsidRDefault="002E098F" w:rsidP="00AD44AB">
            <w:pPr>
              <w:pStyle w:val="afa"/>
              <w:rPr>
                <w:sz w:val="21"/>
                <w:szCs w:val="21"/>
              </w:rPr>
            </w:pPr>
            <w:r w:rsidRPr="005863EC">
              <w:rPr>
                <w:rFonts w:hint="eastAsia"/>
                <w:sz w:val="21"/>
                <w:szCs w:val="21"/>
              </w:rPr>
              <w:t>0</w:t>
            </w:r>
            <w:r w:rsidRPr="005863EC">
              <w:rPr>
                <w:sz w:val="21"/>
                <w:szCs w:val="21"/>
              </w:rPr>
              <w:t>.999</w:t>
            </w:r>
          </w:p>
        </w:tc>
        <w:tc>
          <w:tcPr>
            <w:tcW w:w="391" w:type="pct"/>
            <w:tcBorders>
              <w:top w:val="nil"/>
              <w:bottom w:val="nil"/>
            </w:tcBorders>
            <w:vAlign w:val="center"/>
          </w:tcPr>
          <w:p w14:paraId="3B27ED43" w14:textId="77777777" w:rsidR="002E098F" w:rsidRPr="005863EC" w:rsidRDefault="002E098F" w:rsidP="00AD44AB">
            <w:pPr>
              <w:pStyle w:val="afa"/>
              <w:rPr>
                <w:sz w:val="21"/>
                <w:szCs w:val="21"/>
              </w:rPr>
            </w:pPr>
            <w:r w:rsidRPr="005863EC">
              <w:rPr>
                <w:rFonts w:hint="eastAsia"/>
                <w:sz w:val="21"/>
                <w:szCs w:val="21"/>
              </w:rPr>
              <w:t>0</w:t>
            </w:r>
            <w:r w:rsidRPr="005863EC">
              <w:rPr>
                <w:sz w:val="21"/>
                <w:szCs w:val="21"/>
              </w:rPr>
              <w:t>.015</w:t>
            </w:r>
          </w:p>
        </w:tc>
        <w:tc>
          <w:tcPr>
            <w:tcW w:w="470" w:type="pct"/>
            <w:tcBorders>
              <w:top w:val="nil"/>
              <w:bottom w:val="nil"/>
              <w:right w:val="dashSmallGap" w:sz="8" w:space="0" w:color="auto"/>
            </w:tcBorders>
            <w:vAlign w:val="center"/>
          </w:tcPr>
          <w:p w14:paraId="05C5E6A1" w14:textId="77777777" w:rsidR="002E098F" w:rsidRPr="005863EC" w:rsidRDefault="002E098F" w:rsidP="00AD44AB">
            <w:pPr>
              <w:pStyle w:val="afa"/>
              <w:rPr>
                <w:sz w:val="21"/>
                <w:szCs w:val="21"/>
              </w:rPr>
            </w:pPr>
            <w:r w:rsidRPr="005863EC">
              <w:rPr>
                <w:rFonts w:hint="eastAsia"/>
                <w:sz w:val="21"/>
                <w:szCs w:val="21"/>
              </w:rPr>
              <w:t>0</w:t>
            </w:r>
            <w:r w:rsidRPr="005863EC">
              <w:rPr>
                <w:sz w:val="21"/>
                <w:szCs w:val="21"/>
              </w:rPr>
              <w:t>.036</w:t>
            </w:r>
          </w:p>
        </w:tc>
        <w:tc>
          <w:tcPr>
            <w:tcW w:w="391" w:type="pct"/>
            <w:tcBorders>
              <w:left w:val="dashSmallGap" w:sz="8" w:space="0" w:color="auto"/>
            </w:tcBorders>
          </w:tcPr>
          <w:p w14:paraId="142D6650"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.989</w:t>
            </w:r>
          </w:p>
        </w:tc>
        <w:tc>
          <w:tcPr>
            <w:tcW w:w="391" w:type="pct"/>
          </w:tcPr>
          <w:p w14:paraId="2CBACAE7"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.065</w:t>
            </w:r>
          </w:p>
        </w:tc>
        <w:tc>
          <w:tcPr>
            <w:tcW w:w="469" w:type="pct"/>
          </w:tcPr>
          <w:p w14:paraId="1506D078"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.098</w:t>
            </w:r>
          </w:p>
        </w:tc>
        <w:tc>
          <w:tcPr>
            <w:tcW w:w="390" w:type="pct"/>
            <w:tcBorders>
              <w:top w:val="nil"/>
              <w:left w:val="dashSmallGap" w:sz="8" w:space="0" w:color="auto"/>
              <w:bottom w:val="nil"/>
            </w:tcBorders>
            <w:vAlign w:val="center"/>
          </w:tcPr>
          <w:p w14:paraId="4178492F"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.909</w:t>
            </w:r>
          </w:p>
        </w:tc>
        <w:tc>
          <w:tcPr>
            <w:tcW w:w="391" w:type="pct"/>
            <w:tcBorders>
              <w:top w:val="nil"/>
              <w:bottom w:val="nil"/>
            </w:tcBorders>
            <w:vAlign w:val="center"/>
          </w:tcPr>
          <w:p w14:paraId="3E9C75C1"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.080</w:t>
            </w:r>
          </w:p>
        </w:tc>
        <w:tc>
          <w:tcPr>
            <w:tcW w:w="466" w:type="pct"/>
            <w:tcBorders>
              <w:top w:val="nil"/>
              <w:bottom w:val="nil"/>
            </w:tcBorders>
            <w:vAlign w:val="center"/>
          </w:tcPr>
          <w:p w14:paraId="135E3340"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.115</w:t>
            </w:r>
          </w:p>
        </w:tc>
      </w:tr>
      <w:tr w:rsidR="00AD44AB" w:rsidRPr="005863EC" w14:paraId="36320316" w14:textId="77777777" w:rsidTr="00AD086F">
        <w:trPr>
          <w:trHeight w:val="454"/>
        </w:trPr>
        <w:tc>
          <w:tcPr>
            <w:tcW w:w="626" w:type="pct"/>
            <w:vMerge/>
            <w:tcBorders>
              <w:bottom w:val="dashSmallGap" w:sz="8" w:space="0" w:color="auto"/>
            </w:tcBorders>
            <w:vAlign w:val="center"/>
          </w:tcPr>
          <w:p w14:paraId="0EF19D36" w14:textId="77777777" w:rsidR="002E098F" w:rsidRPr="005863EC" w:rsidRDefault="002E098F" w:rsidP="002E098F">
            <w:pPr>
              <w:pStyle w:val="afa"/>
              <w:rPr>
                <w:sz w:val="21"/>
                <w:szCs w:val="21"/>
              </w:rPr>
            </w:pPr>
          </w:p>
        </w:tc>
        <w:tc>
          <w:tcPr>
            <w:tcW w:w="626" w:type="pct"/>
            <w:tcBorders>
              <w:top w:val="nil"/>
              <w:bottom w:val="dashSmallGap" w:sz="8" w:space="0" w:color="auto"/>
            </w:tcBorders>
            <w:vAlign w:val="center"/>
          </w:tcPr>
          <w:p w14:paraId="6628D909" w14:textId="77777777" w:rsidR="002E098F" w:rsidRPr="005863EC" w:rsidRDefault="002E098F" w:rsidP="00AD44AB">
            <w:pPr>
              <w:pStyle w:val="afa"/>
              <w:rPr>
                <w:sz w:val="21"/>
                <w:szCs w:val="21"/>
              </w:rPr>
            </w:pPr>
            <w:r w:rsidRPr="005863EC">
              <w:rPr>
                <w:rFonts w:hint="eastAsia"/>
                <w:sz w:val="21"/>
                <w:szCs w:val="21"/>
              </w:rPr>
              <w:t>S</w:t>
            </w:r>
            <w:r w:rsidRPr="005863EC">
              <w:rPr>
                <w:sz w:val="21"/>
                <w:szCs w:val="21"/>
              </w:rPr>
              <w:t>VR</w:t>
            </w:r>
          </w:p>
        </w:tc>
        <w:tc>
          <w:tcPr>
            <w:tcW w:w="390" w:type="pct"/>
            <w:tcBorders>
              <w:top w:val="nil"/>
              <w:bottom w:val="dashSmallGap" w:sz="8" w:space="0" w:color="auto"/>
            </w:tcBorders>
            <w:vAlign w:val="center"/>
          </w:tcPr>
          <w:p w14:paraId="481B25DB" w14:textId="77777777" w:rsidR="002E098F" w:rsidRPr="005863EC" w:rsidRDefault="002E098F" w:rsidP="00AD44AB">
            <w:pPr>
              <w:pStyle w:val="afa"/>
              <w:rPr>
                <w:sz w:val="21"/>
                <w:szCs w:val="21"/>
              </w:rPr>
            </w:pPr>
            <w:r w:rsidRPr="005863EC">
              <w:rPr>
                <w:rFonts w:hint="eastAsia"/>
                <w:sz w:val="21"/>
                <w:szCs w:val="21"/>
              </w:rPr>
              <w:t>0</w:t>
            </w:r>
            <w:r w:rsidRPr="005863EC">
              <w:rPr>
                <w:sz w:val="21"/>
                <w:szCs w:val="21"/>
              </w:rPr>
              <w:t>.996</w:t>
            </w:r>
          </w:p>
        </w:tc>
        <w:tc>
          <w:tcPr>
            <w:tcW w:w="391" w:type="pct"/>
            <w:tcBorders>
              <w:top w:val="nil"/>
              <w:bottom w:val="dashSmallGap" w:sz="8" w:space="0" w:color="auto"/>
            </w:tcBorders>
            <w:vAlign w:val="center"/>
          </w:tcPr>
          <w:p w14:paraId="54881880" w14:textId="77777777" w:rsidR="002E098F" w:rsidRPr="005863EC" w:rsidRDefault="002E098F" w:rsidP="00AD44AB">
            <w:pPr>
              <w:pStyle w:val="afa"/>
              <w:rPr>
                <w:sz w:val="21"/>
                <w:szCs w:val="21"/>
              </w:rPr>
            </w:pPr>
            <w:r w:rsidRPr="005863EC">
              <w:rPr>
                <w:rFonts w:hint="eastAsia"/>
                <w:sz w:val="21"/>
                <w:szCs w:val="21"/>
              </w:rPr>
              <w:t>0</w:t>
            </w:r>
            <w:r w:rsidRPr="005863EC">
              <w:rPr>
                <w:sz w:val="21"/>
                <w:szCs w:val="21"/>
              </w:rPr>
              <w:t>.036</w:t>
            </w:r>
          </w:p>
        </w:tc>
        <w:tc>
          <w:tcPr>
            <w:tcW w:w="470" w:type="pct"/>
            <w:tcBorders>
              <w:top w:val="nil"/>
              <w:bottom w:val="dashSmallGap" w:sz="8" w:space="0" w:color="auto"/>
              <w:right w:val="dashSmallGap" w:sz="8" w:space="0" w:color="auto"/>
            </w:tcBorders>
            <w:vAlign w:val="center"/>
          </w:tcPr>
          <w:p w14:paraId="0420CD75" w14:textId="77777777" w:rsidR="002E098F" w:rsidRPr="005863EC" w:rsidRDefault="002E098F" w:rsidP="00AD44AB">
            <w:pPr>
              <w:pStyle w:val="afa"/>
              <w:rPr>
                <w:sz w:val="21"/>
                <w:szCs w:val="21"/>
              </w:rPr>
            </w:pPr>
            <w:r w:rsidRPr="005863EC">
              <w:rPr>
                <w:rFonts w:hint="eastAsia"/>
                <w:sz w:val="21"/>
                <w:szCs w:val="21"/>
              </w:rPr>
              <w:t>0</w:t>
            </w:r>
            <w:r w:rsidRPr="005863EC">
              <w:rPr>
                <w:sz w:val="21"/>
                <w:szCs w:val="21"/>
              </w:rPr>
              <w:t>.059</w:t>
            </w:r>
          </w:p>
        </w:tc>
        <w:tc>
          <w:tcPr>
            <w:tcW w:w="391" w:type="pct"/>
            <w:tcBorders>
              <w:left w:val="dashSmallGap" w:sz="8" w:space="0" w:color="auto"/>
              <w:bottom w:val="dashSmallGap" w:sz="8" w:space="0" w:color="auto"/>
            </w:tcBorders>
          </w:tcPr>
          <w:p w14:paraId="7976A4A4"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.991</w:t>
            </w:r>
          </w:p>
        </w:tc>
        <w:tc>
          <w:tcPr>
            <w:tcW w:w="391" w:type="pct"/>
            <w:tcBorders>
              <w:bottom w:val="dashSmallGap" w:sz="8" w:space="0" w:color="auto"/>
            </w:tcBorders>
          </w:tcPr>
          <w:p w14:paraId="57972F0C"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.067</w:t>
            </w:r>
          </w:p>
        </w:tc>
        <w:tc>
          <w:tcPr>
            <w:tcW w:w="469" w:type="pct"/>
            <w:tcBorders>
              <w:bottom w:val="dashSmallGap" w:sz="8" w:space="0" w:color="auto"/>
            </w:tcBorders>
          </w:tcPr>
          <w:p w14:paraId="5DF4C8C8"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.092</w:t>
            </w:r>
          </w:p>
        </w:tc>
        <w:tc>
          <w:tcPr>
            <w:tcW w:w="390" w:type="pct"/>
            <w:tcBorders>
              <w:top w:val="nil"/>
              <w:left w:val="dashSmallGap" w:sz="8" w:space="0" w:color="auto"/>
              <w:bottom w:val="dashSmallGap" w:sz="8" w:space="0" w:color="auto"/>
            </w:tcBorders>
            <w:vAlign w:val="center"/>
          </w:tcPr>
          <w:p w14:paraId="12C7904D"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.965</w:t>
            </w:r>
          </w:p>
        </w:tc>
        <w:tc>
          <w:tcPr>
            <w:tcW w:w="391" w:type="pct"/>
            <w:tcBorders>
              <w:top w:val="nil"/>
              <w:bottom w:val="dashSmallGap" w:sz="8" w:space="0" w:color="auto"/>
            </w:tcBorders>
            <w:vAlign w:val="center"/>
          </w:tcPr>
          <w:p w14:paraId="0CF7A62E"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.062</w:t>
            </w:r>
          </w:p>
        </w:tc>
        <w:tc>
          <w:tcPr>
            <w:tcW w:w="466" w:type="pct"/>
            <w:tcBorders>
              <w:top w:val="nil"/>
              <w:bottom w:val="dashSmallGap" w:sz="8" w:space="0" w:color="auto"/>
            </w:tcBorders>
            <w:vAlign w:val="center"/>
          </w:tcPr>
          <w:p w14:paraId="13AEDBC6"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.071</w:t>
            </w:r>
          </w:p>
        </w:tc>
      </w:tr>
      <w:tr w:rsidR="00AD44AB" w:rsidRPr="005863EC" w14:paraId="61252754" w14:textId="77777777" w:rsidTr="00AD086F">
        <w:trPr>
          <w:trHeight w:val="454"/>
        </w:trPr>
        <w:tc>
          <w:tcPr>
            <w:tcW w:w="626" w:type="pct"/>
            <w:vMerge w:val="restart"/>
            <w:tcBorders>
              <w:top w:val="dashSmallGap" w:sz="8" w:space="0" w:color="auto"/>
              <w:bottom w:val="nil"/>
            </w:tcBorders>
            <w:vAlign w:val="center"/>
          </w:tcPr>
          <w:p w14:paraId="37AD39C3" w14:textId="77777777" w:rsidR="002E098F" w:rsidRPr="005863EC" w:rsidRDefault="002E098F" w:rsidP="002E098F">
            <w:pPr>
              <w:pStyle w:val="afa"/>
              <w:rPr>
                <w:sz w:val="21"/>
                <w:szCs w:val="21"/>
              </w:rPr>
            </w:pPr>
            <w:r w:rsidRPr="005863EC">
              <w:rPr>
                <w:sz w:val="21"/>
                <w:szCs w:val="21"/>
              </w:rPr>
              <w:t>CatBoost+XGBoost</w:t>
            </w:r>
          </w:p>
        </w:tc>
        <w:tc>
          <w:tcPr>
            <w:tcW w:w="626" w:type="pct"/>
            <w:tcBorders>
              <w:top w:val="dashSmallGap" w:sz="8" w:space="0" w:color="auto"/>
              <w:bottom w:val="nil"/>
            </w:tcBorders>
            <w:vAlign w:val="center"/>
          </w:tcPr>
          <w:p w14:paraId="0B8DAE5B" w14:textId="77777777" w:rsidR="002E098F" w:rsidRPr="005863EC" w:rsidRDefault="002E098F" w:rsidP="00AD44AB">
            <w:pPr>
              <w:pStyle w:val="afa"/>
              <w:rPr>
                <w:sz w:val="21"/>
                <w:szCs w:val="21"/>
              </w:rPr>
            </w:pPr>
            <w:r w:rsidRPr="005863EC">
              <w:rPr>
                <w:sz w:val="21"/>
                <w:szCs w:val="21"/>
              </w:rPr>
              <w:t>Ridge</w:t>
            </w:r>
          </w:p>
        </w:tc>
        <w:tc>
          <w:tcPr>
            <w:tcW w:w="390" w:type="pct"/>
            <w:tcBorders>
              <w:top w:val="dashSmallGap" w:sz="8" w:space="0" w:color="auto"/>
              <w:bottom w:val="nil"/>
            </w:tcBorders>
            <w:vAlign w:val="center"/>
          </w:tcPr>
          <w:p w14:paraId="55669B98" w14:textId="77777777" w:rsidR="002E098F" w:rsidRPr="005863EC" w:rsidRDefault="002E098F" w:rsidP="00AD44AB">
            <w:pPr>
              <w:pStyle w:val="afa"/>
              <w:rPr>
                <w:sz w:val="21"/>
                <w:szCs w:val="21"/>
              </w:rPr>
            </w:pPr>
            <w:r w:rsidRPr="005863EC">
              <w:rPr>
                <w:rFonts w:hint="eastAsia"/>
                <w:sz w:val="21"/>
                <w:szCs w:val="21"/>
              </w:rPr>
              <w:t>0</w:t>
            </w:r>
            <w:r w:rsidRPr="005863EC">
              <w:rPr>
                <w:sz w:val="21"/>
                <w:szCs w:val="21"/>
              </w:rPr>
              <w:t>.999</w:t>
            </w:r>
          </w:p>
        </w:tc>
        <w:tc>
          <w:tcPr>
            <w:tcW w:w="391" w:type="pct"/>
            <w:tcBorders>
              <w:top w:val="dashSmallGap" w:sz="8" w:space="0" w:color="auto"/>
              <w:bottom w:val="nil"/>
            </w:tcBorders>
            <w:vAlign w:val="center"/>
          </w:tcPr>
          <w:p w14:paraId="5C6BFB72" w14:textId="77777777" w:rsidR="002E098F" w:rsidRPr="005863EC" w:rsidRDefault="002E098F" w:rsidP="00AD44AB">
            <w:pPr>
              <w:pStyle w:val="afa"/>
              <w:rPr>
                <w:sz w:val="21"/>
                <w:szCs w:val="21"/>
              </w:rPr>
            </w:pPr>
            <w:r w:rsidRPr="005863EC">
              <w:rPr>
                <w:rFonts w:hint="eastAsia"/>
                <w:sz w:val="21"/>
                <w:szCs w:val="21"/>
              </w:rPr>
              <w:t>0</w:t>
            </w:r>
            <w:r w:rsidRPr="005863EC">
              <w:rPr>
                <w:sz w:val="21"/>
                <w:szCs w:val="21"/>
              </w:rPr>
              <w:t>.014</w:t>
            </w:r>
          </w:p>
        </w:tc>
        <w:tc>
          <w:tcPr>
            <w:tcW w:w="470" w:type="pct"/>
            <w:tcBorders>
              <w:top w:val="dashSmallGap" w:sz="8" w:space="0" w:color="auto"/>
              <w:bottom w:val="nil"/>
              <w:right w:val="dashSmallGap" w:sz="8" w:space="0" w:color="auto"/>
            </w:tcBorders>
            <w:vAlign w:val="center"/>
          </w:tcPr>
          <w:p w14:paraId="359A2D77" w14:textId="77777777" w:rsidR="002E098F" w:rsidRPr="005863EC" w:rsidRDefault="002E098F" w:rsidP="00AD44AB">
            <w:pPr>
              <w:pStyle w:val="afa"/>
              <w:rPr>
                <w:sz w:val="21"/>
                <w:szCs w:val="21"/>
              </w:rPr>
            </w:pPr>
            <w:r w:rsidRPr="005863EC">
              <w:rPr>
                <w:rFonts w:hint="eastAsia"/>
                <w:sz w:val="21"/>
                <w:szCs w:val="21"/>
              </w:rPr>
              <w:t>0</w:t>
            </w:r>
            <w:r w:rsidRPr="005863EC">
              <w:rPr>
                <w:sz w:val="21"/>
                <w:szCs w:val="21"/>
              </w:rPr>
              <w:t>.020</w:t>
            </w:r>
          </w:p>
        </w:tc>
        <w:tc>
          <w:tcPr>
            <w:tcW w:w="391" w:type="pct"/>
            <w:tcBorders>
              <w:top w:val="dashSmallGap" w:sz="8" w:space="0" w:color="auto"/>
              <w:left w:val="dashSmallGap" w:sz="8" w:space="0" w:color="auto"/>
              <w:bottom w:val="nil"/>
            </w:tcBorders>
          </w:tcPr>
          <w:p w14:paraId="76CEFB07"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.992</w:t>
            </w:r>
          </w:p>
        </w:tc>
        <w:tc>
          <w:tcPr>
            <w:tcW w:w="391" w:type="pct"/>
            <w:tcBorders>
              <w:top w:val="dashSmallGap" w:sz="8" w:space="0" w:color="auto"/>
              <w:bottom w:val="nil"/>
            </w:tcBorders>
          </w:tcPr>
          <w:p w14:paraId="7D8142B6"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.063</w:t>
            </w:r>
          </w:p>
        </w:tc>
        <w:tc>
          <w:tcPr>
            <w:tcW w:w="469" w:type="pct"/>
            <w:tcBorders>
              <w:top w:val="dashSmallGap" w:sz="8" w:space="0" w:color="auto"/>
              <w:bottom w:val="nil"/>
            </w:tcBorders>
          </w:tcPr>
          <w:p w14:paraId="62E93408"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.085</w:t>
            </w:r>
          </w:p>
        </w:tc>
        <w:tc>
          <w:tcPr>
            <w:tcW w:w="390" w:type="pct"/>
            <w:tcBorders>
              <w:top w:val="dashSmallGap" w:sz="8" w:space="0" w:color="auto"/>
              <w:left w:val="dashSmallGap" w:sz="8" w:space="0" w:color="auto"/>
              <w:bottom w:val="nil"/>
            </w:tcBorders>
            <w:vAlign w:val="center"/>
          </w:tcPr>
          <w:p w14:paraId="277DF0BF"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.768</w:t>
            </w:r>
          </w:p>
        </w:tc>
        <w:tc>
          <w:tcPr>
            <w:tcW w:w="391" w:type="pct"/>
            <w:tcBorders>
              <w:top w:val="dashSmallGap" w:sz="8" w:space="0" w:color="auto"/>
              <w:bottom w:val="nil"/>
            </w:tcBorders>
            <w:vAlign w:val="center"/>
          </w:tcPr>
          <w:p w14:paraId="2589A10F"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.112</w:t>
            </w:r>
          </w:p>
        </w:tc>
        <w:tc>
          <w:tcPr>
            <w:tcW w:w="466" w:type="pct"/>
            <w:tcBorders>
              <w:top w:val="dashSmallGap" w:sz="8" w:space="0" w:color="auto"/>
              <w:bottom w:val="nil"/>
            </w:tcBorders>
            <w:vAlign w:val="center"/>
          </w:tcPr>
          <w:p w14:paraId="2BF495D7"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.173</w:t>
            </w:r>
          </w:p>
        </w:tc>
      </w:tr>
      <w:tr w:rsidR="00AD44AB" w:rsidRPr="005863EC" w14:paraId="2D540374" w14:textId="77777777" w:rsidTr="00AD086F">
        <w:trPr>
          <w:trHeight w:val="454"/>
        </w:trPr>
        <w:tc>
          <w:tcPr>
            <w:tcW w:w="626" w:type="pct"/>
            <w:vMerge/>
            <w:tcBorders>
              <w:top w:val="nil"/>
              <w:bottom w:val="nil"/>
            </w:tcBorders>
            <w:vAlign w:val="center"/>
          </w:tcPr>
          <w:p w14:paraId="6962B3A1" w14:textId="77777777" w:rsidR="002E098F" w:rsidRPr="005863EC" w:rsidRDefault="002E098F" w:rsidP="002E098F">
            <w:pPr>
              <w:pStyle w:val="afa"/>
              <w:rPr>
                <w:sz w:val="21"/>
                <w:szCs w:val="21"/>
              </w:rPr>
            </w:pPr>
          </w:p>
        </w:tc>
        <w:tc>
          <w:tcPr>
            <w:tcW w:w="626" w:type="pct"/>
            <w:tcBorders>
              <w:top w:val="nil"/>
              <w:bottom w:val="nil"/>
            </w:tcBorders>
            <w:vAlign w:val="center"/>
          </w:tcPr>
          <w:p w14:paraId="0A9219D5" w14:textId="77777777" w:rsidR="002E098F" w:rsidRPr="005863EC" w:rsidRDefault="002E098F" w:rsidP="00AD44AB">
            <w:pPr>
              <w:pStyle w:val="afa"/>
              <w:rPr>
                <w:sz w:val="21"/>
                <w:szCs w:val="21"/>
              </w:rPr>
            </w:pPr>
            <w:r w:rsidRPr="005863EC">
              <w:rPr>
                <w:rFonts w:hint="eastAsia"/>
                <w:sz w:val="21"/>
                <w:szCs w:val="21"/>
              </w:rPr>
              <w:t>C</w:t>
            </w:r>
            <w:r w:rsidRPr="005863EC">
              <w:rPr>
                <w:sz w:val="21"/>
                <w:szCs w:val="21"/>
              </w:rPr>
              <w:t>atBoost</w:t>
            </w:r>
          </w:p>
        </w:tc>
        <w:tc>
          <w:tcPr>
            <w:tcW w:w="390" w:type="pct"/>
            <w:tcBorders>
              <w:top w:val="nil"/>
              <w:bottom w:val="nil"/>
            </w:tcBorders>
            <w:vAlign w:val="center"/>
          </w:tcPr>
          <w:p w14:paraId="21F5BAE6" w14:textId="77777777" w:rsidR="002E098F" w:rsidRPr="005863EC" w:rsidRDefault="002E098F" w:rsidP="00AD44AB">
            <w:pPr>
              <w:pStyle w:val="afa"/>
              <w:rPr>
                <w:sz w:val="21"/>
                <w:szCs w:val="21"/>
              </w:rPr>
            </w:pPr>
            <w:r w:rsidRPr="005863EC">
              <w:rPr>
                <w:rFonts w:hint="eastAsia"/>
                <w:sz w:val="21"/>
                <w:szCs w:val="21"/>
              </w:rPr>
              <w:t>0</w:t>
            </w:r>
            <w:r w:rsidRPr="005863EC">
              <w:rPr>
                <w:sz w:val="21"/>
                <w:szCs w:val="21"/>
              </w:rPr>
              <w:t>.997</w:t>
            </w:r>
          </w:p>
        </w:tc>
        <w:tc>
          <w:tcPr>
            <w:tcW w:w="391" w:type="pct"/>
            <w:tcBorders>
              <w:top w:val="nil"/>
              <w:bottom w:val="nil"/>
            </w:tcBorders>
            <w:vAlign w:val="center"/>
          </w:tcPr>
          <w:p w14:paraId="6B0FDE12" w14:textId="77777777" w:rsidR="002E098F" w:rsidRPr="005863EC" w:rsidRDefault="002E098F" w:rsidP="00AD44AB">
            <w:pPr>
              <w:pStyle w:val="afa"/>
              <w:rPr>
                <w:sz w:val="21"/>
                <w:szCs w:val="21"/>
              </w:rPr>
            </w:pPr>
            <w:r w:rsidRPr="005863EC">
              <w:rPr>
                <w:rFonts w:hint="eastAsia"/>
                <w:sz w:val="21"/>
                <w:szCs w:val="21"/>
              </w:rPr>
              <w:t>0</w:t>
            </w:r>
            <w:r w:rsidRPr="005863EC">
              <w:rPr>
                <w:sz w:val="21"/>
                <w:szCs w:val="21"/>
              </w:rPr>
              <w:t>.022</w:t>
            </w:r>
          </w:p>
        </w:tc>
        <w:tc>
          <w:tcPr>
            <w:tcW w:w="470" w:type="pct"/>
            <w:tcBorders>
              <w:top w:val="nil"/>
              <w:bottom w:val="nil"/>
              <w:right w:val="dashSmallGap" w:sz="8" w:space="0" w:color="auto"/>
            </w:tcBorders>
            <w:vAlign w:val="center"/>
          </w:tcPr>
          <w:p w14:paraId="5AC7548B" w14:textId="77777777" w:rsidR="002E098F" w:rsidRPr="005863EC" w:rsidRDefault="002E098F" w:rsidP="00AD44AB">
            <w:pPr>
              <w:pStyle w:val="afa"/>
              <w:rPr>
                <w:sz w:val="21"/>
                <w:szCs w:val="21"/>
              </w:rPr>
            </w:pPr>
            <w:r w:rsidRPr="005863EC">
              <w:rPr>
                <w:rFonts w:hint="eastAsia"/>
                <w:sz w:val="21"/>
                <w:szCs w:val="21"/>
              </w:rPr>
              <w:t>0</w:t>
            </w:r>
            <w:r w:rsidRPr="005863EC">
              <w:rPr>
                <w:sz w:val="21"/>
                <w:szCs w:val="21"/>
              </w:rPr>
              <w:t>.052</w:t>
            </w:r>
          </w:p>
        </w:tc>
        <w:tc>
          <w:tcPr>
            <w:tcW w:w="391" w:type="pct"/>
            <w:tcBorders>
              <w:top w:val="nil"/>
              <w:left w:val="dashSmallGap" w:sz="8" w:space="0" w:color="auto"/>
              <w:bottom w:val="nil"/>
            </w:tcBorders>
          </w:tcPr>
          <w:p w14:paraId="2C034A04"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.994</w:t>
            </w:r>
          </w:p>
        </w:tc>
        <w:tc>
          <w:tcPr>
            <w:tcW w:w="391" w:type="pct"/>
            <w:tcBorders>
              <w:top w:val="nil"/>
              <w:bottom w:val="nil"/>
            </w:tcBorders>
          </w:tcPr>
          <w:p w14:paraId="153B360D"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.047</w:t>
            </w:r>
          </w:p>
        </w:tc>
        <w:tc>
          <w:tcPr>
            <w:tcW w:w="469" w:type="pct"/>
            <w:tcBorders>
              <w:top w:val="nil"/>
              <w:bottom w:val="nil"/>
            </w:tcBorders>
          </w:tcPr>
          <w:p w14:paraId="1B9545D9"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.074</w:t>
            </w:r>
          </w:p>
        </w:tc>
        <w:tc>
          <w:tcPr>
            <w:tcW w:w="390" w:type="pct"/>
            <w:tcBorders>
              <w:top w:val="nil"/>
              <w:left w:val="dashSmallGap" w:sz="8" w:space="0" w:color="auto"/>
              <w:bottom w:val="nil"/>
            </w:tcBorders>
            <w:vAlign w:val="center"/>
          </w:tcPr>
          <w:p w14:paraId="48A5675B"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.938</w:t>
            </w:r>
          </w:p>
        </w:tc>
        <w:tc>
          <w:tcPr>
            <w:tcW w:w="391" w:type="pct"/>
            <w:tcBorders>
              <w:top w:val="nil"/>
              <w:bottom w:val="nil"/>
            </w:tcBorders>
            <w:vAlign w:val="center"/>
          </w:tcPr>
          <w:p w14:paraId="0C7AD984"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.077</w:t>
            </w:r>
          </w:p>
        </w:tc>
        <w:tc>
          <w:tcPr>
            <w:tcW w:w="466" w:type="pct"/>
            <w:tcBorders>
              <w:top w:val="nil"/>
              <w:bottom w:val="nil"/>
            </w:tcBorders>
            <w:vAlign w:val="center"/>
          </w:tcPr>
          <w:p w14:paraId="5FF74D0E"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.095</w:t>
            </w:r>
          </w:p>
        </w:tc>
      </w:tr>
      <w:tr w:rsidR="00AD44AB" w:rsidRPr="005863EC" w14:paraId="0E986AF6" w14:textId="77777777" w:rsidTr="00AD086F">
        <w:trPr>
          <w:trHeight w:val="454"/>
        </w:trPr>
        <w:tc>
          <w:tcPr>
            <w:tcW w:w="626" w:type="pct"/>
            <w:vMerge/>
            <w:tcBorders>
              <w:top w:val="nil"/>
              <w:bottom w:val="nil"/>
            </w:tcBorders>
            <w:vAlign w:val="center"/>
          </w:tcPr>
          <w:p w14:paraId="0B154C2A" w14:textId="77777777" w:rsidR="002E098F" w:rsidRPr="005863EC" w:rsidRDefault="002E098F" w:rsidP="002E098F">
            <w:pPr>
              <w:pStyle w:val="afa"/>
              <w:rPr>
                <w:sz w:val="21"/>
                <w:szCs w:val="21"/>
              </w:rPr>
            </w:pPr>
          </w:p>
        </w:tc>
        <w:tc>
          <w:tcPr>
            <w:tcW w:w="626" w:type="pct"/>
            <w:tcBorders>
              <w:top w:val="nil"/>
              <w:bottom w:val="nil"/>
            </w:tcBorders>
            <w:vAlign w:val="center"/>
          </w:tcPr>
          <w:p w14:paraId="4B17A4A0" w14:textId="77777777" w:rsidR="002E098F" w:rsidRPr="005863EC" w:rsidRDefault="002E098F" w:rsidP="00AD44AB">
            <w:pPr>
              <w:pStyle w:val="afa"/>
              <w:rPr>
                <w:sz w:val="21"/>
                <w:szCs w:val="21"/>
                <w:highlight w:val="yellow"/>
              </w:rPr>
            </w:pPr>
            <w:r w:rsidRPr="005863EC">
              <w:rPr>
                <w:rFonts w:hint="eastAsia"/>
                <w:sz w:val="21"/>
                <w:szCs w:val="21"/>
              </w:rPr>
              <w:t>R</w:t>
            </w:r>
            <w:r w:rsidRPr="005863EC">
              <w:rPr>
                <w:sz w:val="21"/>
                <w:szCs w:val="21"/>
              </w:rPr>
              <w:t>F</w:t>
            </w:r>
          </w:p>
        </w:tc>
        <w:tc>
          <w:tcPr>
            <w:tcW w:w="390" w:type="pct"/>
            <w:tcBorders>
              <w:top w:val="nil"/>
              <w:bottom w:val="nil"/>
            </w:tcBorders>
            <w:vAlign w:val="center"/>
          </w:tcPr>
          <w:p w14:paraId="65135EE5" w14:textId="77777777" w:rsidR="002E098F" w:rsidRPr="005863EC" w:rsidRDefault="002E098F" w:rsidP="00AD44AB">
            <w:pPr>
              <w:pStyle w:val="afa"/>
              <w:rPr>
                <w:sz w:val="21"/>
                <w:szCs w:val="21"/>
              </w:rPr>
            </w:pPr>
            <w:r w:rsidRPr="005863EC">
              <w:rPr>
                <w:rFonts w:hint="eastAsia"/>
                <w:sz w:val="21"/>
                <w:szCs w:val="21"/>
              </w:rPr>
              <w:t>0</w:t>
            </w:r>
            <w:r w:rsidRPr="005863EC">
              <w:rPr>
                <w:sz w:val="21"/>
                <w:szCs w:val="21"/>
              </w:rPr>
              <w:t>.995</w:t>
            </w:r>
          </w:p>
        </w:tc>
        <w:tc>
          <w:tcPr>
            <w:tcW w:w="391" w:type="pct"/>
            <w:tcBorders>
              <w:top w:val="nil"/>
              <w:bottom w:val="nil"/>
            </w:tcBorders>
            <w:vAlign w:val="center"/>
          </w:tcPr>
          <w:p w14:paraId="332C700D" w14:textId="77777777" w:rsidR="002E098F" w:rsidRPr="005863EC" w:rsidRDefault="002E098F" w:rsidP="00AD44AB">
            <w:pPr>
              <w:pStyle w:val="afa"/>
              <w:rPr>
                <w:sz w:val="21"/>
                <w:szCs w:val="21"/>
              </w:rPr>
            </w:pPr>
            <w:r w:rsidRPr="005863EC">
              <w:rPr>
                <w:rFonts w:hint="eastAsia"/>
                <w:sz w:val="21"/>
                <w:szCs w:val="21"/>
              </w:rPr>
              <w:t>0</w:t>
            </w:r>
            <w:r w:rsidRPr="005863EC">
              <w:rPr>
                <w:sz w:val="21"/>
                <w:szCs w:val="21"/>
              </w:rPr>
              <w:t>.025</w:t>
            </w:r>
          </w:p>
        </w:tc>
        <w:tc>
          <w:tcPr>
            <w:tcW w:w="470" w:type="pct"/>
            <w:tcBorders>
              <w:top w:val="nil"/>
              <w:bottom w:val="nil"/>
              <w:right w:val="dashSmallGap" w:sz="8" w:space="0" w:color="auto"/>
            </w:tcBorders>
            <w:vAlign w:val="center"/>
          </w:tcPr>
          <w:p w14:paraId="4AD37C09" w14:textId="77777777" w:rsidR="002E098F" w:rsidRPr="005863EC" w:rsidRDefault="002E098F" w:rsidP="00AD44AB">
            <w:pPr>
              <w:pStyle w:val="afa"/>
              <w:rPr>
                <w:sz w:val="21"/>
                <w:szCs w:val="21"/>
              </w:rPr>
            </w:pPr>
            <w:r w:rsidRPr="005863EC">
              <w:rPr>
                <w:rFonts w:hint="eastAsia"/>
                <w:sz w:val="21"/>
                <w:szCs w:val="21"/>
              </w:rPr>
              <w:t>0</w:t>
            </w:r>
            <w:r w:rsidRPr="005863EC">
              <w:rPr>
                <w:sz w:val="21"/>
                <w:szCs w:val="21"/>
              </w:rPr>
              <w:t>.063</w:t>
            </w:r>
          </w:p>
        </w:tc>
        <w:tc>
          <w:tcPr>
            <w:tcW w:w="391" w:type="pct"/>
            <w:tcBorders>
              <w:top w:val="nil"/>
              <w:left w:val="dashSmallGap" w:sz="8" w:space="0" w:color="auto"/>
              <w:bottom w:val="nil"/>
            </w:tcBorders>
          </w:tcPr>
          <w:p w14:paraId="2E4A52E4"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.993</w:t>
            </w:r>
          </w:p>
        </w:tc>
        <w:tc>
          <w:tcPr>
            <w:tcW w:w="391" w:type="pct"/>
            <w:tcBorders>
              <w:top w:val="nil"/>
              <w:bottom w:val="nil"/>
            </w:tcBorders>
          </w:tcPr>
          <w:p w14:paraId="745AC4B3"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.053</w:t>
            </w:r>
          </w:p>
        </w:tc>
        <w:tc>
          <w:tcPr>
            <w:tcW w:w="469" w:type="pct"/>
            <w:tcBorders>
              <w:top w:val="nil"/>
              <w:bottom w:val="nil"/>
            </w:tcBorders>
          </w:tcPr>
          <w:p w14:paraId="5938F8FE" w14:textId="77777777" w:rsidR="002E098F" w:rsidRPr="005863EC" w:rsidRDefault="002E098F" w:rsidP="002E098F">
            <w:pPr>
              <w:pStyle w:val="afa"/>
              <w:rPr>
                <w:sz w:val="21"/>
                <w:szCs w:val="21"/>
              </w:rPr>
            </w:pPr>
            <w:r w:rsidRPr="005863EC">
              <w:rPr>
                <w:sz w:val="21"/>
                <w:szCs w:val="21"/>
              </w:rPr>
              <w:t>0.079</w:t>
            </w:r>
          </w:p>
        </w:tc>
        <w:tc>
          <w:tcPr>
            <w:tcW w:w="390" w:type="pct"/>
            <w:tcBorders>
              <w:top w:val="nil"/>
              <w:left w:val="dashSmallGap" w:sz="8" w:space="0" w:color="auto"/>
              <w:bottom w:val="nil"/>
            </w:tcBorders>
            <w:vAlign w:val="center"/>
          </w:tcPr>
          <w:p w14:paraId="79B50CC0"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.842</w:t>
            </w:r>
          </w:p>
        </w:tc>
        <w:tc>
          <w:tcPr>
            <w:tcW w:w="391" w:type="pct"/>
            <w:tcBorders>
              <w:top w:val="nil"/>
              <w:bottom w:val="nil"/>
            </w:tcBorders>
            <w:vAlign w:val="center"/>
          </w:tcPr>
          <w:p w14:paraId="31B711D8"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.100</w:t>
            </w:r>
          </w:p>
        </w:tc>
        <w:tc>
          <w:tcPr>
            <w:tcW w:w="466" w:type="pct"/>
            <w:tcBorders>
              <w:top w:val="nil"/>
              <w:bottom w:val="nil"/>
            </w:tcBorders>
            <w:vAlign w:val="center"/>
          </w:tcPr>
          <w:p w14:paraId="57345B1E"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.152</w:t>
            </w:r>
          </w:p>
        </w:tc>
      </w:tr>
      <w:tr w:rsidR="00AD44AB" w:rsidRPr="005863EC" w14:paraId="227CF05C" w14:textId="77777777" w:rsidTr="00AD086F">
        <w:trPr>
          <w:trHeight w:val="454"/>
        </w:trPr>
        <w:tc>
          <w:tcPr>
            <w:tcW w:w="626" w:type="pct"/>
            <w:vMerge/>
            <w:tcBorders>
              <w:top w:val="nil"/>
              <w:bottom w:val="nil"/>
            </w:tcBorders>
            <w:vAlign w:val="center"/>
          </w:tcPr>
          <w:p w14:paraId="084C29C6" w14:textId="77777777" w:rsidR="002E098F" w:rsidRPr="005863EC" w:rsidRDefault="002E098F" w:rsidP="002E098F">
            <w:pPr>
              <w:pStyle w:val="afa"/>
              <w:rPr>
                <w:sz w:val="21"/>
                <w:szCs w:val="21"/>
              </w:rPr>
            </w:pPr>
          </w:p>
        </w:tc>
        <w:tc>
          <w:tcPr>
            <w:tcW w:w="626" w:type="pct"/>
            <w:tcBorders>
              <w:top w:val="nil"/>
              <w:bottom w:val="nil"/>
            </w:tcBorders>
            <w:vAlign w:val="center"/>
          </w:tcPr>
          <w:p w14:paraId="6CEB5291" w14:textId="77777777" w:rsidR="002E098F" w:rsidRPr="005863EC" w:rsidRDefault="002E098F" w:rsidP="00AD44AB">
            <w:pPr>
              <w:pStyle w:val="afa"/>
              <w:rPr>
                <w:sz w:val="21"/>
                <w:szCs w:val="21"/>
              </w:rPr>
            </w:pPr>
            <w:r w:rsidRPr="005863EC">
              <w:rPr>
                <w:rFonts w:hint="eastAsia"/>
                <w:sz w:val="21"/>
                <w:szCs w:val="21"/>
              </w:rPr>
              <w:t>X</w:t>
            </w:r>
            <w:r w:rsidRPr="005863EC">
              <w:rPr>
                <w:sz w:val="21"/>
                <w:szCs w:val="21"/>
              </w:rPr>
              <w:t>GBoost</w:t>
            </w:r>
          </w:p>
        </w:tc>
        <w:tc>
          <w:tcPr>
            <w:tcW w:w="390" w:type="pct"/>
            <w:tcBorders>
              <w:top w:val="nil"/>
              <w:bottom w:val="nil"/>
            </w:tcBorders>
            <w:vAlign w:val="center"/>
          </w:tcPr>
          <w:p w14:paraId="1ACB6303" w14:textId="77777777" w:rsidR="002E098F" w:rsidRPr="005863EC" w:rsidRDefault="002E098F" w:rsidP="00AD44AB">
            <w:pPr>
              <w:pStyle w:val="afa"/>
              <w:rPr>
                <w:sz w:val="21"/>
                <w:szCs w:val="21"/>
              </w:rPr>
            </w:pPr>
            <w:r w:rsidRPr="005863EC">
              <w:rPr>
                <w:rFonts w:hint="eastAsia"/>
                <w:sz w:val="21"/>
                <w:szCs w:val="21"/>
              </w:rPr>
              <w:t>0</w:t>
            </w:r>
            <w:r w:rsidRPr="005863EC">
              <w:rPr>
                <w:sz w:val="21"/>
                <w:szCs w:val="21"/>
              </w:rPr>
              <w:t>.998</w:t>
            </w:r>
          </w:p>
        </w:tc>
        <w:tc>
          <w:tcPr>
            <w:tcW w:w="391" w:type="pct"/>
            <w:tcBorders>
              <w:top w:val="nil"/>
              <w:bottom w:val="nil"/>
            </w:tcBorders>
            <w:vAlign w:val="center"/>
          </w:tcPr>
          <w:p w14:paraId="07A237F2" w14:textId="77777777" w:rsidR="002E098F" w:rsidRPr="005863EC" w:rsidRDefault="002E098F" w:rsidP="00AD44AB">
            <w:pPr>
              <w:pStyle w:val="afa"/>
              <w:rPr>
                <w:sz w:val="21"/>
                <w:szCs w:val="21"/>
              </w:rPr>
            </w:pPr>
            <w:r w:rsidRPr="005863EC">
              <w:rPr>
                <w:rFonts w:hint="eastAsia"/>
                <w:sz w:val="21"/>
                <w:szCs w:val="21"/>
              </w:rPr>
              <w:t>0</w:t>
            </w:r>
            <w:r w:rsidRPr="005863EC">
              <w:rPr>
                <w:sz w:val="21"/>
                <w:szCs w:val="21"/>
              </w:rPr>
              <w:t>.016</w:t>
            </w:r>
          </w:p>
        </w:tc>
        <w:tc>
          <w:tcPr>
            <w:tcW w:w="470" w:type="pct"/>
            <w:tcBorders>
              <w:top w:val="nil"/>
              <w:bottom w:val="nil"/>
              <w:right w:val="dashSmallGap" w:sz="8" w:space="0" w:color="auto"/>
            </w:tcBorders>
            <w:vAlign w:val="center"/>
          </w:tcPr>
          <w:p w14:paraId="7548E7D2" w14:textId="77777777" w:rsidR="002E098F" w:rsidRPr="005863EC" w:rsidRDefault="002E098F" w:rsidP="00AD44AB">
            <w:pPr>
              <w:pStyle w:val="afa"/>
              <w:rPr>
                <w:sz w:val="21"/>
                <w:szCs w:val="21"/>
              </w:rPr>
            </w:pPr>
            <w:r w:rsidRPr="005863EC">
              <w:rPr>
                <w:rFonts w:hint="eastAsia"/>
                <w:sz w:val="21"/>
                <w:szCs w:val="21"/>
              </w:rPr>
              <w:t>0</w:t>
            </w:r>
            <w:r w:rsidRPr="005863EC">
              <w:rPr>
                <w:sz w:val="21"/>
                <w:szCs w:val="21"/>
              </w:rPr>
              <w:t>.040</w:t>
            </w:r>
          </w:p>
        </w:tc>
        <w:tc>
          <w:tcPr>
            <w:tcW w:w="391" w:type="pct"/>
            <w:tcBorders>
              <w:top w:val="nil"/>
              <w:left w:val="dashSmallGap" w:sz="8" w:space="0" w:color="auto"/>
              <w:bottom w:val="nil"/>
            </w:tcBorders>
          </w:tcPr>
          <w:p w14:paraId="08F26A3D"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.985</w:t>
            </w:r>
          </w:p>
        </w:tc>
        <w:tc>
          <w:tcPr>
            <w:tcW w:w="391" w:type="pct"/>
            <w:tcBorders>
              <w:top w:val="nil"/>
              <w:bottom w:val="nil"/>
            </w:tcBorders>
          </w:tcPr>
          <w:p w14:paraId="56E25EE1"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.077</w:t>
            </w:r>
          </w:p>
        </w:tc>
        <w:tc>
          <w:tcPr>
            <w:tcW w:w="469" w:type="pct"/>
            <w:tcBorders>
              <w:top w:val="nil"/>
              <w:bottom w:val="nil"/>
            </w:tcBorders>
          </w:tcPr>
          <w:p w14:paraId="455ECAD5"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.117</w:t>
            </w:r>
          </w:p>
        </w:tc>
        <w:tc>
          <w:tcPr>
            <w:tcW w:w="390" w:type="pct"/>
            <w:tcBorders>
              <w:top w:val="nil"/>
              <w:left w:val="dashSmallGap" w:sz="8" w:space="0" w:color="auto"/>
              <w:bottom w:val="nil"/>
            </w:tcBorders>
            <w:vAlign w:val="center"/>
          </w:tcPr>
          <w:p w14:paraId="60983933"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.941</w:t>
            </w:r>
          </w:p>
        </w:tc>
        <w:tc>
          <w:tcPr>
            <w:tcW w:w="391" w:type="pct"/>
            <w:tcBorders>
              <w:top w:val="nil"/>
              <w:bottom w:val="nil"/>
            </w:tcBorders>
            <w:vAlign w:val="center"/>
          </w:tcPr>
          <w:p w14:paraId="4AD741FA"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.090</w:t>
            </w:r>
          </w:p>
        </w:tc>
        <w:tc>
          <w:tcPr>
            <w:tcW w:w="466" w:type="pct"/>
            <w:tcBorders>
              <w:top w:val="nil"/>
              <w:bottom w:val="nil"/>
            </w:tcBorders>
            <w:vAlign w:val="center"/>
          </w:tcPr>
          <w:p w14:paraId="3F0AF59A"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.093</w:t>
            </w:r>
          </w:p>
        </w:tc>
      </w:tr>
      <w:tr w:rsidR="00AD44AB" w:rsidRPr="005863EC" w14:paraId="194A5850" w14:textId="77777777" w:rsidTr="00AD086F">
        <w:trPr>
          <w:trHeight w:val="454"/>
        </w:trPr>
        <w:tc>
          <w:tcPr>
            <w:tcW w:w="626" w:type="pct"/>
            <w:vMerge/>
            <w:tcBorders>
              <w:top w:val="nil"/>
              <w:bottom w:val="single" w:sz="12" w:space="0" w:color="auto"/>
            </w:tcBorders>
            <w:vAlign w:val="center"/>
          </w:tcPr>
          <w:p w14:paraId="2E1DC3FA" w14:textId="77777777" w:rsidR="002E098F" w:rsidRPr="005863EC" w:rsidRDefault="002E098F" w:rsidP="002E098F">
            <w:pPr>
              <w:pStyle w:val="afa"/>
              <w:rPr>
                <w:sz w:val="21"/>
                <w:szCs w:val="21"/>
              </w:rPr>
            </w:pPr>
          </w:p>
        </w:tc>
        <w:tc>
          <w:tcPr>
            <w:tcW w:w="626" w:type="pct"/>
            <w:tcBorders>
              <w:top w:val="nil"/>
              <w:bottom w:val="single" w:sz="12" w:space="0" w:color="auto"/>
            </w:tcBorders>
            <w:vAlign w:val="center"/>
          </w:tcPr>
          <w:p w14:paraId="46F41D65" w14:textId="77777777" w:rsidR="002E098F" w:rsidRPr="005863EC" w:rsidRDefault="002E098F" w:rsidP="00AD44AB">
            <w:pPr>
              <w:pStyle w:val="afa"/>
              <w:rPr>
                <w:sz w:val="21"/>
                <w:szCs w:val="21"/>
              </w:rPr>
            </w:pPr>
            <w:r w:rsidRPr="005863EC">
              <w:rPr>
                <w:rFonts w:hint="eastAsia"/>
                <w:sz w:val="21"/>
                <w:szCs w:val="21"/>
              </w:rPr>
              <w:t>S</w:t>
            </w:r>
            <w:r w:rsidRPr="005863EC">
              <w:rPr>
                <w:sz w:val="21"/>
                <w:szCs w:val="21"/>
              </w:rPr>
              <w:t>VR</w:t>
            </w:r>
          </w:p>
        </w:tc>
        <w:tc>
          <w:tcPr>
            <w:tcW w:w="390" w:type="pct"/>
            <w:tcBorders>
              <w:top w:val="nil"/>
              <w:bottom w:val="single" w:sz="12" w:space="0" w:color="auto"/>
            </w:tcBorders>
            <w:vAlign w:val="center"/>
          </w:tcPr>
          <w:p w14:paraId="1E1881C9" w14:textId="77777777" w:rsidR="002E098F" w:rsidRPr="005863EC" w:rsidRDefault="002E098F" w:rsidP="00AD44AB">
            <w:pPr>
              <w:pStyle w:val="afa"/>
              <w:rPr>
                <w:sz w:val="21"/>
                <w:szCs w:val="21"/>
              </w:rPr>
            </w:pPr>
            <w:r w:rsidRPr="005863EC">
              <w:rPr>
                <w:rFonts w:hint="eastAsia"/>
                <w:sz w:val="21"/>
                <w:szCs w:val="21"/>
              </w:rPr>
              <w:t>0</w:t>
            </w:r>
            <w:r w:rsidRPr="005863EC">
              <w:rPr>
                <w:sz w:val="21"/>
                <w:szCs w:val="21"/>
              </w:rPr>
              <w:t>.999</w:t>
            </w:r>
          </w:p>
        </w:tc>
        <w:tc>
          <w:tcPr>
            <w:tcW w:w="391" w:type="pct"/>
            <w:tcBorders>
              <w:top w:val="nil"/>
              <w:bottom w:val="single" w:sz="12" w:space="0" w:color="auto"/>
            </w:tcBorders>
            <w:vAlign w:val="center"/>
          </w:tcPr>
          <w:p w14:paraId="2D37CA8C" w14:textId="77777777" w:rsidR="002E098F" w:rsidRPr="005863EC" w:rsidRDefault="002E098F" w:rsidP="00AD44AB">
            <w:pPr>
              <w:pStyle w:val="afa"/>
              <w:rPr>
                <w:sz w:val="21"/>
                <w:szCs w:val="21"/>
              </w:rPr>
            </w:pPr>
            <w:r w:rsidRPr="005863EC">
              <w:rPr>
                <w:rFonts w:hint="eastAsia"/>
                <w:sz w:val="21"/>
                <w:szCs w:val="21"/>
              </w:rPr>
              <w:t>0</w:t>
            </w:r>
            <w:r w:rsidRPr="005863EC">
              <w:rPr>
                <w:sz w:val="21"/>
                <w:szCs w:val="21"/>
              </w:rPr>
              <w:t>.026</w:t>
            </w:r>
          </w:p>
        </w:tc>
        <w:tc>
          <w:tcPr>
            <w:tcW w:w="470" w:type="pct"/>
            <w:tcBorders>
              <w:top w:val="nil"/>
              <w:bottom w:val="single" w:sz="12" w:space="0" w:color="auto"/>
              <w:right w:val="dashSmallGap" w:sz="8" w:space="0" w:color="auto"/>
            </w:tcBorders>
            <w:vAlign w:val="center"/>
          </w:tcPr>
          <w:p w14:paraId="50621E1F" w14:textId="77777777" w:rsidR="002E098F" w:rsidRPr="005863EC" w:rsidRDefault="002E098F" w:rsidP="00AD44AB">
            <w:pPr>
              <w:pStyle w:val="afa"/>
              <w:rPr>
                <w:sz w:val="21"/>
                <w:szCs w:val="21"/>
              </w:rPr>
            </w:pPr>
            <w:r w:rsidRPr="005863EC">
              <w:rPr>
                <w:rFonts w:hint="eastAsia"/>
                <w:sz w:val="21"/>
                <w:szCs w:val="21"/>
              </w:rPr>
              <w:t>0</w:t>
            </w:r>
            <w:r w:rsidRPr="005863EC">
              <w:rPr>
                <w:sz w:val="21"/>
                <w:szCs w:val="21"/>
              </w:rPr>
              <w:t>.033</w:t>
            </w:r>
          </w:p>
        </w:tc>
        <w:tc>
          <w:tcPr>
            <w:tcW w:w="391" w:type="pct"/>
            <w:tcBorders>
              <w:top w:val="nil"/>
              <w:left w:val="dashSmallGap" w:sz="8" w:space="0" w:color="auto"/>
              <w:bottom w:val="single" w:sz="12" w:space="0" w:color="auto"/>
            </w:tcBorders>
            <w:vAlign w:val="center"/>
          </w:tcPr>
          <w:p w14:paraId="5F2A6D1E"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.992</w:t>
            </w:r>
          </w:p>
        </w:tc>
        <w:tc>
          <w:tcPr>
            <w:tcW w:w="391" w:type="pct"/>
            <w:tcBorders>
              <w:top w:val="nil"/>
              <w:bottom w:val="single" w:sz="12" w:space="0" w:color="auto"/>
            </w:tcBorders>
            <w:vAlign w:val="center"/>
          </w:tcPr>
          <w:p w14:paraId="79A8FA47"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.058</w:t>
            </w:r>
          </w:p>
        </w:tc>
        <w:tc>
          <w:tcPr>
            <w:tcW w:w="469" w:type="pct"/>
            <w:tcBorders>
              <w:top w:val="nil"/>
              <w:bottom w:val="single" w:sz="12" w:space="0" w:color="auto"/>
              <w:right w:val="dashSmallGap" w:sz="8" w:space="0" w:color="auto"/>
            </w:tcBorders>
            <w:vAlign w:val="center"/>
          </w:tcPr>
          <w:p w14:paraId="62966296"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.083</w:t>
            </w:r>
          </w:p>
        </w:tc>
        <w:tc>
          <w:tcPr>
            <w:tcW w:w="390" w:type="pct"/>
            <w:tcBorders>
              <w:top w:val="nil"/>
              <w:left w:val="dashSmallGap" w:sz="8" w:space="0" w:color="auto"/>
              <w:bottom w:val="single" w:sz="12" w:space="0" w:color="auto"/>
            </w:tcBorders>
            <w:vAlign w:val="center"/>
          </w:tcPr>
          <w:p w14:paraId="3E510ACE"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.916</w:t>
            </w:r>
          </w:p>
        </w:tc>
        <w:tc>
          <w:tcPr>
            <w:tcW w:w="391" w:type="pct"/>
            <w:tcBorders>
              <w:top w:val="nil"/>
              <w:bottom w:val="single" w:sz="12" w:space="0" w:color="auto"/>
            </w:tcBorders>
            <w:vAlign w:val="center"/>
          </w:tcPr>
          <w:p w14:paraId="46185368"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.093</w:t>
            </w:r>
          </w:p>
        </w:tc>
        <w:tc>
          <w:tcPr>
            <w:tcW w:w="466" w:type="pct"/>
            <w:tcBorders>
              <w:top w:val="nil"/>
              <w:bottom w:val="single" w:sz="12" w:space="0" w:color="auto"/>
            </w:tcBorders>
            <w:vAlign w:val="center"/>
          </w:tcPr>
          <w:p w14:paraId="2E449D11" w14:textId="77777777" w:rsidR="002E098F" w:rsidRPr="005863EC" w:rsidRDefault="002E098F" w:rsidP="002E098F">
            <w:pPr>
              <w:pStyle w:val="afa"/>
              <w:rPr>
                <w:sz w:val="21"/>
                <w:szCs w:val="21"/>
              </w:rPr>
            </w:pPr>
            <w:r w:rsidRPr="005863EC">
              <w:rPr>
                <w:rFonts w:hint="eastAsia"/>
                <w:sz w:val="21"/>
                <w:szCs w:val="21"/>
              </w:rPr>
              <w:t>0</w:t>
            </w:r>
            <w:r w:rsidRPr="005863EC">
              <w:rPr>
                <w:sz w:val="21"/>
                <w:szCs w:val="21"/>
              </w:rPr>
              <w:t>.111</w:t>
            </w:r>
          </w:p>
        </w:tc>
      </w:tr>
    </w:tbl>
    <w:p w14:paraId="2AF98347" w14:textId="6CA4A22B" w:rsidR="00FB60DB" w:rsidRDefault="002E098F" w:rsidP="002E098F">
      <w:pPr>
        <w:pStyle w:val="afc"/>
      </w:pPr>
      <w:r>
        <w:rPr>
          <w:noProof/>
        </w:rPr>
        <w:lastRenderedPageBreak/>
        <w:drawing>
          <wp:inline distT="0" distB="0" distL="0" distR="0" wp14:anchorId="02EE4F59" wp14:editId="262B5D7C">
            <wp:extent cx="4103863" cy="7853408"/>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4.2 CatBoost+RF 训练结果.png"/>
                    <pic:cNvPicPr/>
                  </pic:nvPicPr>
                  <pic:blipFill>
                    <a:blip r:embed="rId53">
                      <a:extLst>
                        <a:ext uri="{28A0092B-C50C-407E-A947-70E740481C1C}">
                          <a14:useLocalDpi xmlns:a14="http://schemas.microsoft.com/office/drawing/2010/main" val="0"/>
                        </a:ext>
                      </a:extLst>
                    </a:blip>
                    <a:stretch>
                      <a:fillRect/>
                    </a:stretch>
                  </pic:blipFill>
                  <pic:spPr>
                    <a:xfrm>
                      <a:off x="0" y="0"/>
                      <a:ext cx="4103863" cy="7853408"/>
                    </a:xfrm>
                    <a:prstGeom prst="rect">
                      <a:avLst/>
                    </a:prstGeom>
                  </pic:spPr>
                </pic:pic>
              </a:graphicData>
            </a:graphic>
          </wp:inline>
        </w:drawing>
      </w:r>
    </w:p>
    <w:p w14:paraId="71ADF322" w14:textId="3F2ADB8A" w:rsidR="002E098F" w:rsidRDefault="002E098F" w:rsidP="002E098F">
      <w:pPr>
        <w:pStyle w:val="afc"/>
        <w:ind w:firstLine="480"/>
      </w:pPr>
      <w:r w:rsidRPr="00706891">
        <w:rPr>
          <w:rFonts w:hint="eastAsia"/>
        </w:rPr>
        <w:t>图</w:t>
      </w:r>
      <w:r w:rsidRPr="00706891">
        <w:rPr>
          <w:rFonts w:hint="eastAsia"/>
        </w:rPr>
        <w:t>4</w:t>
      </w:r>
      <w:r w:rsidRPr="00706891">
        <w:t>.3 CatBoost+RF</w:t>
      </w:r>
      <w:r w:rsidRPr="00706891">
        <w:t>两基学习器</w:t>
      </w:r>
      <w:r w:rsidRPr="00706891">
        <w:rPr>
          <w:rFonts w:hint="eastAsia"/>
        </w:rPr>
        <w:t>组合下的</w:t>
      </w:r>
      <w:r w:rsidRPr="00706891">
        <w:rPr>
          <w:rFonts w:hint="eastAsia"/>
        </w:rPr>
        <w:t>5</w:t>
      </w:r>
      <w:r w:rsidRPr="00706891">
        <w:t>种候选模型性能汇总图。</w:t>
      </w:r>
      <w:r w:rsidRPr="00706891">
        <w:rPr>
          <w:rFonts w:hint="eastAsia"/>
        </w:rPr>
        <w:t>元模型分别为</w:t>
      </w:r>
      <w:r w:rsidRPr="00706891">
        <w:rPr>
          <w:rFonts w:hint="eastAsia"/>
        </w:rPr>
        <w:t>(</w:t>
      </w:r>
      <w:r w:rsidRPr="00706891">
        <w:t>a)</w:t>
      </w:r>
      <w:r w:rsidRPr="00706891">
        <w:rPr>
          <w:rFonts w:hint="eastAsia"/>
        </w:rPr>
        <w:t>和</w:t>
      </w:r>
      <w:r w:rsidRPr="00706891">
        <w:rPr>
          <w:rFonts w:hint="eastAsia"/>
        </w:rPr>
        <w:t>(</w:t>
      </w:r>
      <w:r w:rsidRPr="00706891">
        <w:t>f</w:t>
      </w:r>
      <w:r w:rsidRPr="00706891">
        <w:rPr>
          <w:rFonts w:hint="eastAsia"/>
        </w:rPr>
        <w:t xml:space="preserve">) </w:t>
      </w:r>
      <w:r w:rsidRPr="00706891">
        <w:t>Ridge</w:t>
      </w:r>
      <w:r w:rsidRPr="00706891">
        <w:rPr>
          <w:rFonts w:hint="eastAsia"/>
        </w:rPr>
        <w:t>，</w:t>
      </w:r>
      <w:r w:rsidRPr="00706891">
        <w:rPr>
          <w:rFonts w:hint="eastAsia"/>
        </w:rPr>
        <w:t>(b</w:t>
      </w:r>
      <w:r w:rsidRPr="00706891">
        <w:t>)</w:t>
      </w:r>
      <w:r w:rsidRPr="00706891">
        <w:rPr>
          <w:rFonts w:hint="eastAsia"/>
        </w:rPr>
        <w:t>和</w:t>
      </w:r>
      <w:r w:rsidRPr="00706891">
        <w:rPr>
          <w:rFonts w:hint="eastAsia"/>
        </w:rPr>
        <w:t>(</w:t>
      </w:r>
      <w:r w:rsidRPr="00706891">
        <w:t>g</w:t>
      </w:r>
      <w:r w:rsidRPr="00706891">
        <w:rPr>
          <w:rFonts w:hint="eastAsia"/>
        </w:rPr>
        <w:t xml:space="preserve">) </w:t>
      </w:r>
      <w:r w:rsidRPr="00706891">
        <w:t>CatBoost</w:t>
      </w:r>
      <w:r w:rsidRPr="00706891">
        <w:rPr>
          <w:rFonts w:hint="eastAsia"/>
        </w:rPr>
        <w:t>，</w:t>
      </w:r>
      <w:r w:rsidRPr="00706891">
        <w:rPr>
          <w:rFonts w:hint="eastAsia"/>
        </w:rPr>
        <w:t>(</w:t>
      </w:r>
      <w:r w:rsidRPr="00706891">
        <w:t>c)</w:t>
      </w:r>
      <w:r w:rsidRPr="00706891">
        <w:rPr>
          <w:rFonts w:hint="eastAsia"/>
        </w:rPr>
        <w:t>和</w:t>
      </w:r>
      <w:r w:rsidRPr="00706891">
        <w:rPr>
          <w:rFonts w:hint="eastAsia"/>
        </w:rPr>
        <w:t>(</w:t>
      </w:r>
      <w:r w:rsidRPr="00706891">
        <w:t>h</w:t>
      </w:r>
      <w:r w:rsidRPr="00706891">
        <w:rPr>
          <w:rFonts w:hint="eastAsia"/>
        </w:rPr>
        <w:t xml:space="preserve">) </w:t>
      </w:r>
      <w:r w:rsidRPr="00706891">
        <w:t>RF</w:t>
      </w:r>
      <w:r w:rsidRPr="00706891">
        <w:rPr>
          <w:rFonts w:hint="eastAsia"/>
        </w:rPr>
        <w:t>，</w:t>
      </w:r>
      <w:r w:rsidRPr="00706891">
        <w:rPr>
          <w:rFonts w:hint="eastAsia"/>
        </w:rPr>
        <w:t>(d</w:t>
      </w:r>
      <w:r w:rsidRPr="00706891">
        <w:t>)</w:t>
      </w:r>
      <w:r w:rsidRPr="00706891">
        <w:rPr>
          <w:rFonts w:hint="eastAsia"/>
        </w:rPr>
        <w:t>和</w:t>
      </w:r>
      <w:r w:rsidRPr="00706891">
        <w:rPr>
          <w:rFonts w:hint="eastAsia"/>
        </w:rPr>
        <w:t>(</w:t>
      </w:r>
      <w:r w:rsidRPr="00706891">
        <w:t>i</w:t>
      </w:r>
      <w:r w:rsidRPr="00706891">
        <w:rPr>
          <w:rFonts w:hint="eastAsia"/>
        </w:rPr>
        <w:t xml:space="preserve">) </w:t>
      </w:r>
      <w:r w:rsidRPr="00706891">
        <w:t>XGBoost</w:t>
      </w:r>
      <w:r w:rsidRPr="00706891">
        <w:rPr>
          <w:rFonts w:hint="eastAsia"/>
        </w:rPr>
        <w:t>，</w:t>
      </w:r>
      <w:r w:rsidRPr="00706891">
        <w:rPr>
          <w:rFonts w:hint="eastAsia"/>
        </w:rPr>
        <w:t>(</w:t>
      </w:r>
      <w:r w:rsidRPr="00706891">
        <w:t>e)</w:t>
      </w:r>
      <w:r w:rsidRPr="00706891">
        <w:rPr>
          <w:rFonts w:hint="eastAsia"/>
        </w:rPr>
        <w:t>和</w:t>
      </w:r>
      <w:r w:rsidRPr="00706891">
        <w:rPr>
          <w:rFonts w:hint="eastAsia"/>
        </w:rPr>
        <w:t>(</w:t>
      </w:r>
      <w:r w:rsidRPr="00706891">
        <w:t>j</w:t>
      </w:r>
      <w:r w:rsidRPr="00706891">
        <w:rPr>
          <w:rFonts w:hint="eastAsia"/>
        </w:rPr>
        <w:t xml:space="preserve">) </w:t>
      </w:r>
      <w:r w:rsidRPr="00706891">
        <w:t>SVR</w:t>
      </w:r>
      <w:r w:rsidRPr="00706891">
        <w:rPr>
          <w:rFonts w:hint="eastAsia"/>
        </w:rPr>
        <w:t>。左列：</w:t>
      </w:r>
      <w:r w:rsidRPr="00706891">
        <w:t>训练集与测试集的预测值</w:t>
      </w:r>
      <w:r w:rsidRPr="00706891">
        <w:t>-</w:t>
      </w:r>
      <w:r w:rsidRPr="00706891">
        <w:rPr>
          <w:rFonts w:hint="eastAsia"/>
        </w:rPr>
        <w:t>真实值散点图；右列：外部文献验证集样本的逐点真实值与预测值对比图</w:t>
      </w:r>
      <w:r>
        <w:rPr>
          <w:rFonts w:hint="eastAsia"/>
        </w:rPr>
        <w:t>。</w:t>
      </w:r>
    </w:p>
    <w:p w14:paraId="5A91DD73" w14:textId="7EC58452" w:rsidR="005863EC" w:rsidRPr="005863EC" w:rsidRDefault="005863EC" w:rsidP="005863EC">
      <w:pPr>
        <w:ind w:firstLine="480"/>
      </w:pPr>
      <w:r w:rsidRPr="005863EC">
        <w:lastRenderedPageBreak/>
        <w:t>表</w:t>
      </w:r>
      <w:r w:rsidRPr="005863EC">
        <w:t>4.2</w:t>
      </w:r>
      <w:r w:rsidRPr="005863EC">
        <w:t>汇总了</w:t>
      </w:r>
      <w:r w:rsidRPr="005863EC">
        <w:rPr>
          <w:rFonts w:hint="eastAsia"/>
        </w:rPr>
        <w:t>全部</w:t>
      </w:r>
      <w:r w:rsidRPr="005863EC">
        <w:t>候选模型的</w:t>
      </w:r>
      <w:r w:rsidRPr="005863EC">
        <w:rPr>
          <w:rFonts w:hint="eastAsia"/>
        </w:rPr>
        <w:t>评估结果</w:t>
      </w:r>
      <w:r w:rsidRPr="005863EC">
        <w:t>，图</w:t>
      </w:r>
      <w:r w:rsidRPr="005863EC">
        <w:t>4.3</w:t>
      </w:r>
      <w:r w:rsidRPr="005863EC">
        <w:t>和图</w:t>
      </w:r>
      <w:r w:rsidRPr="005863EC">
        <w:t>4.4</w:t>
      </w:r>
      <w:r w:rsidRPr="005863EC">
        <w:t>分别给出了两类</w:t>
      </w:r>
      <w:r w:rsidRPr="005863EC">
        <w:rPr>
          <w:rFonts w:hint="eastAsia"/>
        </w:rPr>
        <w:t>两基学习器</w:t>
      </w:r>
      <w:r w:rsidRPr="005863EC">
        <w:t>结构的预测结果。总体来看，两基学习器门控分区混合学习模型在测试集和外部文献验证集上均保持了较高的预测精度，但不同元模型对应的性能差异较为明显，且这种差异在外部文献验证集上更为突出。这一结果表明，门控分区与局部混合学习的引入能够增强模型对不同摩擦区间样本的适应能力，而元模型的选择则会直接影响两基学习器结构</w:t>
      </w:r>
      <w:r w:rsidRPr="005863EC">
        <w:rPr>
          <w:rFonts w:hint="eastAsia"/>
        </w:rPr>
        <w:t>的</w:t>
      </w:r>
      <w:r w:rsidRPr="005863EC">
        <w:t>预测精度与泛化能力。</w:t>
      </w:r>
    </w:p>
    <w:p w14:paraId="6E046909" w14:textId="24AB4C11" w:rsidR="002E098F" w:rsidRDefault="002E098F" w:rsidP="002E098F">
      <w:pPr>
        <w:ind w:firstLine="480"/>
      </w:pPr>
      <w:r>
        <w:rPr>
          <w:rFonts w:hint="eastAsia"/>
        </w:rPr>
        <w:t>图</w:t>
      </w:r>
      <w:r>
        <w:rPr>
          <w:rFonts w:hint="eastAsia"/>
        </w:rPr>
        <w:t>4</w:t>
      </w:r>
      <w:r>
        <w:t>.3</w:t>
      </w:r>
      <w:r>
        <w:rPr>
          <w:rFonts w:hint="eastAsia"/>
        </w:rPr>
        <w:t>展示了</w:t>
      </w:r>
      <w:r w:rsidRPr="002844BE">
        <w:t>以</w:t>
      </w:r>
      <w:r>
        <w:t>CatBoost</w:t>
      </w:r>
      <w:r w:rsidRPr="002844BE">
        <w:t>和</w:t>
      </w:r>
      <w:r>
        <w:t>RF</w:t>
      </w:r>
      <w:r w:rsidRPr="002844BE">
        <w:t>为基学习器的</w:t>
      </w:r>
      <w:r>
        <w:t>5</w:t>
      </w:r>
      <w:r w:rsidRPr="002844BE">
        <w:t>种候选模型</w:t>
      </w:r>
      <w:r>
        <w:rPr>
          <w:rFonts w:hint="eastAsia"/>
        </w:rPr>
        <w:t>在训练集、测试集和外部文献验证集的预测结果。结合表</w:t>
      </w:r>
      <w:r>
        <w:rPr>
          <w:rFonts w:hint="eastAsia"/>
        </w:rPr>
        <w:t>4</w:t>
      </w:r>
      <w:r>
        <w:t>.2</w:t>
      </w:r>
      <w:r>
        <w:rPr>
          <w:rFonts w:hint="eastAsia"/>
        </w:rPr>
        <w:t>和图</w:t>
      </w:r>
      <w:r>
        <w:rPr>
          <w:rFonts w:hint="eastAsia"/>
        </w:rPr>
        <w:t>4</w:t>
      </w:r>
      <w:r>
        <w:t>.3</w:t>
      </w:r>
      <w:r>
        <w:rPr>
          <w:rFonts w:hint="eastAsia"/>
        </w:rPr>
        <w:t>可知，</w:t>
      </w:r>
      <w:r w:rsidRPr="00965544">
        <w:t>不同元模型在训练</w:t>
      </w:r>
      <w:r>
        <w:t>集上的预测结果较为接近，但在测试集和外部文献验证集上的差异较大。其中，以</w:t>
      </w:r>
      <w:r>
        <w:t>SVR</w:t>
      </w:r>
      <w:r>
        <w:t>为元模型的混合学习模型综合表现最好。该模型在测试集上取得了</w:t>
      </w:r>
      <w:r>
        <w:rPr>
          <w:rFonts w:hint="eastAsia"/>
        </w:rPr>
        <w:t>最高的</w:t>
      </w:r>
      <w:r w:rsidRPr="002844BE">
        <w:t>R²=0.991</w:t>
      </w:r>
      <w:r w:rsidRPr="002844BE">
        <w:t>和最低的</w:t>
      </w:r>
      <w:r w:rsidRPr="002844BE">
        <w:t>RMSE=0.092</w:t>
      </w:r>
      <w:r w:rsidRPr="002844BE">
        <w:t>，同时</w:t>
      </w:r>
      <w:r w:rsidRPr="002844BE">
        <w:t>MAE</w:t>
      </w:r>
      <w:r w:rsidRPr="002844BE">
        <w:t>也处于较低水平，为</w:t>
      </w:r>
      <w:r w:rsidRPr="002844BE">
        <w:t>0.067</w:t>
      </w:r>
      <w:r>
        <w:t>；在外部文献验证集上，该模型进一步取得了</w:t>
      </w:r>
      <w:r w:rsidRPr="002844BE">
        <w:t>R²=0.965</w:t>
      </w:r>
      <w:r>
        <w:t>、</w:t>
      </w:r>
      <w:r>
        <w:t>MAE=0.062</w:t>
      </w:r>
      <w:r>
        <w:t>和</w:t>
      </w:r>
      <w:r>
        <w:t>RMSE=0.071</w:t>
      </w:r>
      <w:r>
        <w:t>，三项</w:t>
      </w:r>
      <w:r>
        <w:rPr>
          <w:rFonts w:hint="eastAsia"/>
        </w:rPr>
        <w:t>评估</w:t>
      </w:r>
      <w:r>
        <w:t>指标均为该组最佳。相比之下，以</w:t>
      </w:r>
      <w:r>
        <w:t>XGBoost</w:t>
      </w:r>
      <w:r>
        <w:t>为元模型的模型在测试集上也保持了较高精度，但其外部文献验证结果仍</w:t>
      </w:r>
      <w:r>
        <w:rPr>
          <w:rFonts w:hint="eastAsia"/>
        </w:rPr>
        <w:t>不及</w:t>
      </w:r>
      <w:r>
        <w:t>SVR</w:t>
      </w:r>
      <w:r>
        <w:t>元模型；以</w:t>
      </w:r>
      <w:r>
        <w:t>Ridge</w:t>
      </w:r>
      <w:r>
        <w:t>、</w:t>
      </w:r>
      <w:r>
        <w:t>CatBoost</w:t>
      </w:r>
      <w:r>
        <w:t>和</w:t>
      </w:r>
      <w:r>
        <w:t>RF</w:t>
      </w:r>
      <w:r>
        <w:t>为元模型的模型在外部文献验证集上的误差则相对更大。上述结果说明，在</w:t>
      </w:r>
      <w:r>
        <w:t>CatBoost+RF</w:t>
      </w:r>
      <w:r>
        <w:t>两基学习器结构中，</w:t>
      </w:r>
      <w:r>
        <w:t>SVR</w:t>
      </w:r>
      <w:r>
        <w:t>元模型能够更有效地整合两个基学习器的局部预测信息，从而在保持较高测试集精度的同时获得更好的外部泛化能力。因此，本文将以</w:t>
      </w:r>
      <w:r>
        <w:t>SVR</w:t>
      </w:r>
      <w:r>
        <w:t>为元模型、</w:t>
      </w:r>
      <w:r>
        <w:t>CatBoost+RF</w:t>
      </w:r>
      <w:r>
        <w:t>为基学习器的混合学习模型作为该类</w:t>
      </w:r>
      <w:r>
        <w:rPr>
          <w:rFonts w:hint="eastAsia"/>
        </w:rPr>
        <w:t>两基学习器</w:t>
      </w:r>
      <w:r>
        <w:t>结</w:t>
      </w:r>
      <w:r w:rsidR="002F31CE">
        <w:t>构的</w:t>
      </w:r>
      <w:r w:rsidR="002F31CE">
        <w:rPr>
          <w:rFonts w:hint="eastAsia"/>
        </w:rPr>
        <w:t>较优</w:t>
      </w:r>
      <w:r>
        <w:t>模型</w:t>
      </w:r>
      <w:r>
        <w:rPr>
          <w:rFonts w:hint="eastAsia"/>
        </w:rPr>
        <w:t>。</w:t>
      </w:r>
    </w:p>
    <w:p w14:paraId="3A3E6080" w14:textId="29D0A012" w:rsidR="002E098F" w:rsidRPr="002E098F" w:rsidRDefault="002E098F" w:rsidP="002E098F">
      <w:pPr>
        <w:ind w:firstLine="480"/>
      </w:pPr>
      <w:r>
        <w:t>对于</w:t>
      </w:r>
      <w:r>
        <w:t>CatBoost+XGBoost</w:t>
      </w:r>
      <w:r>
        <w:t>两基学习器结构，表</w:t>
      </w:r>
      <w:r>
        <w:t>4.2</w:t>
      </w:r>
      <w:r>
        <w:t>和图</w:t>
      </w:r>
      <w:r>
        <w:t>4.4</w:t>
      </w:r>
      <w:r>
        <w:t>表明，以</w:t>
      </w:r>
      <w:r>
        <w:t>CatBoost</w:t>
      </w:r>
      <w:r>
        <w:t>为元模型的混合学习模型综合表现最为均衡。该模型在测试集上取得</w:t>
      </w:r>
      <w:r>
        <w:rPr>
          <w:rFonts w:hint="eastAsia"/>
        </w:rPr>
        <w:t>了</w:t>
      </w:r>
      <w:r w:rsidRPr="00DB7F0C">
        <w:t>R²=0.994</w:t>
      </w:r>
      <w:r>
        <w:t>、</w:t>
      </w:r>
      <w:r>
        <w:t>MAE=0.047</w:t>
      </w:r>
      <w:r>
        <w:t>和</w:t>
      </w:r>
      <w:r>
        <w:t>RMSE=0.074</w:t>
      </w:r>
      <w:r>
        <w:t>，三项指标均为该组最佳，说明其在</w:t>
      </w:r>
      <w:r>
        <w:rPr>
          <w:rFonts w:hint="eastAsia"/>
        </w:rPr>
        <w:t>测试集</w:t>
      </w:r>
      <w:r>
        <w:t>上的预测精度最高。在外部文献验证集上，该模型取得了</w:t>
      </w:r>
      <w:r w:rsidRPr="00DB7F0C">
        <w:t>R²=0.938</w:t>
      </w:r>
      <w:r w:rsidRPr="00DB7F0C">
        <w:t>、</w:t>
      </w:r>
      <w:r w:rsidRPr="00DB7F0C">
        <w:t>MAE=0.077</w:t>
      </w:r>
      <w:r w:rsidRPr="00DB7F0C">
        <w:t>和</w:t>
      </w:r>
      <w:r w:rsidRPr="00DB7F0C">
        <w:t>RMSE=0.095</w:t>
      </w:r>
      <w:r>
        <w:t>，其中</w:t>
      </w:r>
      <w:r>
        <w:t>MAE</w:t>
      </w:r>
      <w:r>
        <w:t>为该组最低，</w:t>
      </w:r>
      <w:r w:rsidRPr="00DB7F0C">
        <w:t>R²</w:t>
      </w:r>
      <w:r w:rsidRPr="00DB7F0C">
        <w:t>和</w:t>
      </w:r>
      <w:r w:rsidRPr="00DB7F0C">
        <w:t>RMSE</w:t>
      </w:r>
      <w:r>
        <w:t>仅略逊于</w:t>
      </w:r>
      <w:r>
        <w:t>XGBoost</w:t>
      </w:r>
      <w:r>
        <w:t>元模型。</w:t>
      </w:r>
      <w:r>
        <w:rPr>
          <w:rFonts w:hint="eastAsia"/>
        </w:rPr>
        <w:t>相比之下，</w:t>
      </w:r>
      <w:r>
        <w:t>以</w:t>
      </w:r>
      <w:r>
        <w:t>XGBoost</w:t>
      </w:r>
      <w:r>
        <w:t>为元模型的模型在外部文献验证集上的</w:t>
      </w:r>
      <w:r w:rsidRPr="00DB7F0C">
        <w:t>R²</w:t>
      </w:r>
      <w:r w:rsidRPr="00DB7F0C">
        <w:t>和</w:t>
      </w:r>
      <w:r w:rsidRPr="00DB7F0C">
        <w:t>RMSE</w:t>
      </w:r>
      <w:r>
        <w:t>略占优势，但其测试集性能明显下降，</w:t>
      </w:r>
      <w:r w:rsidRPr="00DB7F0C">
        <w:t>R²</w:t>
      </w:r>
      <w:r w:rsidRPr="00DB7F0C">
        <w:t>降至</w:t>
      </w:r>
      <w:r w:rsidRPr="00DB7F0C">
        <w:t>0.985</w:t>
      </w:r>
      <w:r w:rsidRPr="00DB7F0C">
        <w:t>，</w:t>
      </w:r>
      <w:r w:rsidRPr="00DB7F0C">
        <w:t>MAE</w:t>
      </w:r>
      <w:r w:rsidRPr="00DB7F0C">
        <w:t>和</w:t>
      </w:r>
      <w:r w:rsidRPr="00DB7F0C">
        <w:t>RMSE</w:t>
      </w:r>
      <w:r w:rsidRPr="00DB7F0C">
        <w:t>分别增至</w:t>
      </w:r>
      <w:r w:rsidRPr="00DB7F0C">
        <w:t>0.077</w:t>
      </w:r>
      <w:r w:rsidRPr="00DB7F0C">
        <w:t>和</w:t>
      </w:r>
      <w:r w:rsidRPr="00DB7F0C">
        <w:t>0.117</w:t>
      </w:r>
      <w:r>
        <w:t>。与此同时，以</w:t>
      </w:r>
      <w:r>
        <w:t>Ridge</w:t>
      </w:r>
      <w:r>
        <w:t>、</w:t>
      </w:r>
      <w:r>
        <w:t>RF</w:t>
      </w:r>
      <w:r>
        <w:t>和</w:t>
      </w:r>
      <w:r>
        <w:t>SVR</w:t>
      </w:r>
      <w:r>
        <w:t>为元模型的</w:t>
      </w:r>
      <w:r w:rsidR="008420E9">
        <w:rPr>
          <w:rFonts w:hint="eastAsia"/>
        </w:rPr>
        <w:t>混合</w:t>
      </w:r>
      <w:r>
        <w:t>模型在测试集和外部文献验证集上的整体表现均不占优势。</w:t>
      </w:r>
      <w:r>
        <w:rPr>
          <w:rFonts w:hint="eastAsia"/>
        </w:rPr>
        <w:t>综上所述</w:t>
      </w:r>
      <w:r>
        <w:t>，在</w:t>
      </w:r>
      <w:r>
        <w:t>CatBoost+XGBoost</w:t>
      </w:r>
      <w:r>
        <w:t>两基学习器结构中，</w:t>
      </w:r>
      <w:r>
        <w:t>CatBoost</w:t>
      </w:r>
      <w:r>
        <w:t>元模型能够</w:t>
      </w:r>
      <w:r>
        <w:rPr>
          <w:rFonts w:hint="eastAsia"/>
        </w:rPr>
        <w:t>兼顾测试集</w:t>
      </w:r>
      <w:r>
        <w:t>预测精度和</w:t>
      </w:r>
      <w:r>
        <w:rPr>
          <w:rFonts w:hint="eastAsia"/>
        </w:rPr>
        <w:t>外部文献验证集</w:t>
      </w:r>
      <w:r>
        <w:t>泛化能力。因此，本文将以</w:t>
      </w:r>
      <w:r>
        <w:t>CatBoost</w:t>
      </w:r>
      <w:r>
        <w:t>为元模型、</w:t>
      </w:r>
      <w:r>
        <w:t>CatBoost+XGBoost</w:t>
      </w:r>
      <w:r>
        <w:t>为基学习器的混合学习模型作为该类</w:t>
      </w:r>
      <w:r>
        <w:rPr>
          <w:rFonts w:hint="eastAsia"/>
        </w:rPr>
        <w:t>两基学习器</w:t>
      </w:r>
      <w:r w:rsidR="002F31CE">
        <w:t>结构的</w:t>
      </w:r>
      <w:r w:rsidR="002F31CE">
        <w:rPr>
          <w:rFonts w:hint="eastAsia"/>
        </w:rPr>
        <w:t>较优</w:t>
      </w:r>
      <w:r>
        <w:t>模型。</w:t>
      </w:r>
    </w:p>
    <w:p w14:paraId="6A350D01" w14:textId="77777777" w:rsidR="002E098F" w:rsidRPr="002E098F" w:rsidRDefault="002E098F" w:rsidP="002E098F">
      <w:pPr>
        <w:ind w:firstLine="480"/>
      </w:pPr>
    </w:p>
    <w:p w14:paraId="4F2B6F44" w14:textId="6F3F6EFA" w:rsidR="00FB60DB" w:rsidRDefault="002E098F" w:rsidP="002E098F">
      <w:pPr>
        <w:pStyle w:val="afc"/>
      </w:pPr>
      <w:r>
        <w:rPr>
          <w:noProof/>
        </w:rPr>
        <w:lastRenderedPageBreak/>
        <w:drawing>
          <wp:inline distT="0" distB="0" distL="0" distR="0" wp14:anchorId="6F916E72" wp14:editId="6F0BBA7A">
            <wp:extent cx="4103864" cy="7853411"/>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4.3 CatBoost+XGBoost 训练结果.png"/>
                    <pic:cNvPicPr/>
                  </pic:nvPicPr>
                  <pic:blipFill>
                    <a:blip r:embed="rId54">
                      <a:extLst>
                        <a:ext uri="{28A0092B-C50C-407E-A947-70E740481C1C}">
                          <a14:useLocalDpi xmlns:a14="http://schemas.microsoft.com/office/drawing/2010/main" val="0"/>
                        </a:ext>
                      </a:extLst>
                    </a:blip>
                    <a:stretch>
                      <a:fillRect/>
                    </a:stretch>
                  </pic:blipFill>
                  <pic:spPr>
                    <a:xfrm>
                      <a:off x="0" y="0"/>
                      <a:ext cx="4103864" cy="7853411"/>
                    </a:xfrm>
                    <a:prstGeom prst="rect">
                      <a:avLst/>
                    </a:prstGeom>
                  </pic:spPr>
                </pic:pic>
              </a:graphicData>
            </a:graphic>
          </wp:inline>
        </w:drawing>
      </w:r>
    </w:p>
    <w:p w14:paraId="066A90C9" w14:textId="77777777" w:rsidR="002E098F" w:rsidRDefault="002E098F" w:rsidP="002E098F">
      <w:pPr>
        <w:pStyle w:val="afc"/>
        <w:ind w:firstLine="480"/>
      </w:pPr>
      <w:r w:rsidRPr="00706891">
        <w:rPr>
          <w:rFonts w:hint="eastAsia"/>
        </w:rPr>
        <w:t>图</w:t>
      </w:r>
      <w:r w:rsidRPr="00706891">
        <w:rPr>
          <w:rFonts w:hint="eastAsia"/>
        </w:rPr>
        <w:t>4</w:t>
      </w:r>
      <w:r>
        <w:t>.4</w:t>
      </w:r>
      <w:r w:rsidRPr="00706891">
        <w:t xml:space="preserve"> CatBoost+</w:t>
      </w:r>
      <w:r>
        <w:t>XGB</w:t>
      </w:r>
      <w:r>
        <w:rPr>
          <w:rFonts w:hint="eastAsia"/>
        </w:rPr>
        <w:t>oost</w:t>
      </w:r>
      <w:r w:rsidRPr="00706891">
        <w:t>两基学习器</w:t>
      </w:r>
      <w:r w:rsidRPr="00706891">
        <w:rPr>
          <w:rFonts w:hint="eastAsia"/>
        </w:rPr>
        <w:t>组合下的</w:t>
      </w:r>
      <w:r w:rsidRPr="00706891">
        <w:rPr>
          <w:rFonts w:hint="eastAsia"/>
        </w:rPr>
        <w:t>5</w:t>
      </w:r>
      <w:r w:rsidRPr="00706891">
        <w:t>种候选模型性能汇总图。</w:t>
      </w:r>
      <w:r w:rsidRPr="00706891">
        <w:rPr>
          <w:rFonts w:hint="eastAsia"/>
        </w:rPr>
        <w:t>元模型分别为</w:t>
      </w:r>
      <w:r w:rsidRPr="00706891">
        <w:rPr>
          <w:rFonts w:hint="eastAsia"/>
        </w:rPr>
        <w:t>(</w:t>
      </w:r>
      <w:r w:rsidRPr="00706891">
        <w:t>a)</w:t>
      </w:r>
      <w:r w:rsidRPr="00706891">
        <w:rPr>
          <w:rFonts w:hint="eastAsia"/>
        </w:rPr>
        <w:t>和</w:t>
      </w:r>
      <w:r w:rsidRPr="00706891">
        <w:rPr>
          <w:rFonts w:hint="eastAsia"/>
        </w:rPr>
        <w:t>(</w:t>
      </w:r>
      <w:r w:rsidRPr="00706891">
        <w:t>f</w:t>
      </w:r>
      <w:r w:rsidRPr="00706891">
        <w:rPr>
          <w:rFonts w:hint="eastAsia"/>
        </w:rPr>
        <w:t xml:space="preserve">) </w:t>
      </w:r>
      <w:r w:rsidRPr="00706891">
        <w:t>Ridge</w:t>
      </w:r>
      <w:r w:rsidRPr="00706891">
        <w:rPr>
          <w:rFonts w:hint="eastAsia"/>
        </w:rPr>
        <w:t>，</w:t>
      </w:r>
      <w:r w:rsidRPr="00706891">
        <w:rPr>
          <w:rFonts w:hint="eastAsia"/>
        </w:rPr>
        <w:t>(b</w:t>
      </w:r>
      <w:r w:rsidRPr="00706891">
        <w:t>)</w:t>
      </w:r>
      <w:r w:rsidRPr="00706891">
        <w:rPr>
          <w:rFonts w:hint="eastAsia"/>
        </w:rPr>
        <w:t>和</w:t>
      </w:r>
      <w:r w:rsidRPr="00706891">
        <w:rPr>
          <w:rFonts w:hint="eastAsia"/>
        </w:rPr>
        <w:t>(</w:t>
      </w:r>
      <w:r w:rsidRPr="00706891">
        <w:t>g</w:t>
      </w:r>
      <w:r w:rsidRPr="00706891">
        <w:rPr>
          <w:rFonts w:hint="eastAsia"/>
        </w:rPr>
        <w:t xml:space="preserve">) </w:t>
      </w:r>
      <w:r w:rsidRPr="00706891">
        <w:t>CatBoost</w:t>
      </w:r>
      <w:r w:rsidRPr="00706891">
        <w:rPr>
          <w:rFonts w:hint="eastAsia"/>
        </w:rPr>
        <w:t>，</w:t>
      </w:r>
      <w:r w:rsidRPr="00706891">
        <w:rPr>
          <w:rFonts w:hint="eastAsia"/>
        </w:rPr>
        <w:t>(</w:t>
      </w:r>
      <w:r w:rsidRPr="00706891">
        <w:t>c)</w:t>
      </w:r>
      <w:r w:rsidRPr="00706891">
        <w:rPr>
          <w:rFonts w:hint="eastAsia"/>
        </w:rPr>
        <w:t>和</w:t>
      </w:r>
      <w:r w:rsidRPr="00706891">
        <w:rPr>
          <w:rFonts w:hint="eastAsia"/>
        </w:rPr>
        <w:t>(</w:t>
      </w:r>
      <w:r w:rsidRPr="00706891">
        <w:t>h</w:t>
      </w:r>
      <w:r w:rsidRPr="00706891">
        <w:rPr>
          <w:rFonts w:hint="eastAsia"/>
        </w:rPr>
        <w:t xml:space="preserve">) </w:t>
      </w:r>
      <w:r w:rsidRPr="00706891">
        <w:t>RF</w:t>
      </w:r>
      <w:r w:rsidRPr="00706891">
        <w:rPr>
          <w:rFonts w:hint="eastAsia"/>
        </w:rPr>
        <w:t>，</w:t>
      </w:r>
      <w:r w:rsidRPr="00706891">
        <w:rPr>
          <w:rFonts w:hint="eastAsia"/>
        </w:rPr>
        <w:t>(d</w:t>
      </w:r>
      <w:r w:rsidRPr="00706891">
        <w:t>)</w:t>
      </w:r>
      <w:r w:rsidRPr="00706891">
        <w:rPr>
          <w:rFonts w:hint="eastAsia"/>
        </w:rPr>
        <w:t>和</w:t>
      </w:r>
      <w:r w:rsidRPr="00706891">
        <w:rPr>
          <w:rFonts w:hint="eastAsia"/>
        </w:rPr>
        <w:t>(</w:t>
      </w:r>
      <w:r w:rsidRPr="00706891">
        <w:t>i</w:t>
      </w:r>
      <w:r w:rsidRPr="00706891">
        <w:rPr>
          <w:rFonts w:hint="eastAsia"/>
        </w:rPr>
        <w:t xml:space="preserve">) </w:t>
      </w:r>
      <w:r w:rsidRPr="00706891">
        <w:t>XGBoost</w:t>
      </w:r>
      <w:r w:rsidRPr="00706891">
        <w:rPr>
          <w:rFonts w:hint="eastAsia"/>
        </w:rPr>
        <w:t>，</w:t>
      </w:r>
      <w:r w:rsidRPr="00706891">
        <w:rPr>
          <w:rFonts w:hint="eastAsia"/>
        </w:rPr>
        <w:t>(</w:t>
      </w:r>
      <w:r w:rsidRPr="00706891">
        <w:t>e)</w:t>
      </w:r>
      <w:r w:rsidRPr="00706891">
        <w:rPr>
          <w:rFonts w:hint="eastAsia"/>
        </w:rPr>
        <w:t>和</w:t>
      </w:r>
      <w:r w:rsidRPr="00706891">
        <w:rPr>
          <w:rFonts w:hint="eastAsia"/>
        </w:rPr>
        <w:t>(</w:t>
      </w:r>
      <w:r w:rsidRPr="00706891">
        <w:t>j</w:t>
      </w:r>
      <w:r w:rsidRPr="00706891">
        <w:rPr>
          <w:rFonts w:hint="eastAsia"/>
        </w:rPr>
        <w:t xml:space="preserve">) </w:t>
      </w:r>
      <w:r w:rsidRPr="00706891">
        <w:t>SVR</w:t>
      </w:r>
      <w:r w:rsidRPr="00706891">
        <w:rPr>
          <w:rFonts w:hint="eastAsia"/>
        </w:rPr>
        <w:t>。左列：</w:t>
      </w:r>
      <w:r w:rsidRPr="00706891">
        <w:t>训练集与测试集的预测值</w:t>
      </w:r>
      <w:r w:rsidRPr="00706891">
        <w:t>-</w:t>
      </w:r>
      <w:r w:rsidRPr="00706891">
        <w:rPr>
          <w:rFonts w:hint="eastAsia"/>
        </w:rPr>
        <w:t>真实值散点图；右列：外部文献验证集样本的逐点真实值与预测值对比图</w:t>
      </w:r>
      <w:r>
        <w:rPr>
          <w:rFonts w:hint="eastAsia"/>
        </w:rPr>
        <w:t>。</w:t>
      </w:r>
    </w:p>
    <w:p w14:paraId="7EB9F06F" w14:textId="5830D6C5" w:rsidR="00FB60DB" w:rsidRDefault="002E098F" w:rsidP="00FB60DB">
      <w:pPr>
        <w:ind w:firstLine="480"/>
      </w:pPr>
      <w:r>
        <w:lastRenderedPageBreak/>
        <w:t>图</w:t>
      </w:r>
      <w:r>
        <w:t>4.5</w:t>
      </w:r>
      <w:r>
        <w:t>进一步比较了两类</w:t>
      </w:r>
      <w:r w:rsidR="002F31CE">
        <w:rPr>
          <w:rFonts w:hint="eastAsia"/>
        </w:rPr>
        <w:t>较优</w:t>
      </w:r>
      <w:r>
        <w:t>两基学习器门控分区混合学习模型的预测结果。图</w:t>
      </w:r>
      <w:r>
        <w:t>4.5(a)</w:t>
      </w:r>
      <w:r>
        <w:t>和图</w:t>
      </w:r>
      <w:r>
        <w:t>4.5(b)</w:t>
      </w:r>
      <w:r>
        <w:t>显示，两种</w:t>
      </w:r>
      <w:r w:rsidR="002F31CE">
        <w:rPr>
          <w:rFonts w:hint="eastAsia"/>
        </w:rPr>
        <w:t>较优</w:t>
      </w:r>
      <w:r>
        <w:t>模型在训练集和测试集上的样本点均分布在</w:t>
      </w:r>
      <w:r>
        <w:rPr>
          <w:rStyle w:val="katex-mathml"/>
        </w:rPr>
        <w:t>Y=X</w:t>
      </w:r>
      <w:r>
        <w:rPr>
          <w:rStyle w:val="katex-mathml"/>
          <w:rFonts w:hint="eastAsia"/>
        </w:rPr>
        <w:t>参考</w:t>
      </w:r>
      <w:r>
        <w:t>线附近，说明两者均具有较高的预测精度。其中，以</w:t>
      </w:r>
      <w:r>
        <w:t>CatBoost</w:t>
      </w:r>
      <w:r>
        <w:t>和</w:t>
      </w:r>
      <w:r>
        <w:t>XGBoost</w:t>
      </w:r>
      <w:r>
        <w:t>为基学习器、</w:t>
      </w:r>
      <w:r>
        <w:t>CatBoost</w:t>
      </w:r>
      <w:r w:rsidR="002F31CE">
        <w:t>为元模型的</w:t>
      </w:r>
      <w:r w:rsidR="002F31CE">
        <w:rPr>
          <w:rFonts w:hint="eastAsia"/>
        </w:rPr>
        <w:t>较优</w:t>
      </w:r>
      <w:r>
        <w:t>模型在测试集上的散点分布更为集中，这与其在表</w:t>
      </w:r>
      <w:r>
        <w:t>4.2</w:t>
      </w:r>
      <w:r>
        <w:t>中取得更高测试集</w:t>
      </w:r>
      <w:r>
        <w:rPr>
          <w:rStyle w:val="katex-mathml"/>
        </w:rPr>
        <w:t>R</w:t>
      </w:r>
      <w:r w:rsidRPr="008420E9">
        <w:rPr>
          <w:rStyle w:val="katex-mathml"/>
          <w:vertAlign w:val="superscript"/>
        </w:rPr>
        <w:t>2</w:t>
      </w:r>
      <w:r>
        <w:t>和更低误差的结果一致。相比之下，以</w:t>
      </w:r>
      <w:r>
        <w:t>CatBoost</w:t>
      </w:r>
      <w:r>
        <w:t>和</w:t>
      </w:r>
      <w:r>
        <w:t>RF</w:t>
      </w:r>
      <w:r>
        <w:t>为基学习器、</w:t>
      </w:r>
      <w:r>
        <w:t>SVR</w:t>
      </w:r>
      <w:r w:rsidR="002F31CE">
        <w:t>为元模型的</w:t>
      </w:r>
      <w:r w:rsidR="002F31CE">
        <w:rPr>
          <w:rFonts w:hint="eastAsia"/>
        </w:rPr>
        <w:t>较优</w:t>
      </w:r>
      <w:r>
        <w:t>模型在低摩擦区间附近仍存在一定离散，但其整体拟合水平仍然较高。图</w:t>
      </w:r>
      <w:r>
        <w:t>4.5(c)</w:t>
      </w:r>
      <w:r>
        <w:t>和图</w:t>
      </w:r>
      <w:r>
        <w:t>4.5(d)</w:t>
      </w:r>
      <w:r w:rsidR="002F31CE">
        <w:t>进一步表明，两种</w:t>
      </w:r>
      <w:r w:rsidR="002F31CE">
        <w:rPr>
          <w:rFonts w:hint="eastAsia"/>
        </w:rPr>
        <w:t>较优</w:t>
      </w:r>
      <w:r>
        <w:t>模型均能够较好反映外部文献</w:t>
      </w:r>
      <w:r>
        <w:rPr>
          <w:rFonts w:hint="eastAsia"/>
        </w:rPr>
        <w:t>验证集</w:t>
      </w:r>
      <w:r>
        <w:t>样本的摩擦系数变化趋势，其中，以</w:t>
      </w:r>
      <w:r>
        <w:t>CatBoost</w:t>
      </w:r>
      <w:r>
        <w:t>和</w:t>
      </w:r>
      <w:r>
        <w:t>RF</w:t>
      </w:r>
      <w:r>
        <w:t>为基学习器、</w:t>
      </w:r>
      <w:r>
        <w:t>SVR</w:t>
      </w:r>
      <w:r w:rsidR="002F31CE">
        <w:t>为元模型的</w:t>
      </w:r>
      <w:r w:rsidR="002F31CE">
        <w:rPr>
          <w:rFonts w:hint="eastAsia"/>
        </w:rPr>
        <w:t>较优</w:t>
      </w:r>
      <w:r>
        <w:t>模型预测</w:t>
      </w:r>
      <w:r>
        <w:rPr>
          <w:rFonts w:hint="eastAsia"/>
        </w:rPr>
        <w:t>值</w:t>
      </w:r>
      <w:r>
        <w:t>与实验</w:t>
      </w:r>
      <w:r>
        <w:rPr>
          <w:rFonts w:hint="eastAsia"/>
        </w:rPr>
        <w:t>值</w:t>
      </w:r>
      <w:r>
        <w:t>更接近，整体偏差较小，说明该模型在外部文献验证集上的泛化能力更强。</w:t>
      </w:r>
    </w:p>
    <w:p w14:paraId="2C30FCC3" w14:textId="01FE839F" w:rsidR="00FB60DB" w:rsidRDefault="002E098F" w:rsidP="002E098F">
      <w:pPr>
        <w:pStyle w:val="afa"/>
      </w:pPr>
      <w:r>
        <w:rPr>
          <w:noProof/>
        </w:rPr>
        <w:drawing>
          <wp:inline distT="0" distB="0" distL="0" distR="0" wp14:anchorId="791739C8" wp14:editId="2F3BB35C">
            <wp:extent cx="4572000" cy="328522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4.3 两基学习器.png"/>
                    <pic:cNvPicPr/>
                  </pic:nvPicPr>
                  <pic:blipFill>
                    <a:blip r:embed="rId55">
                      <a:extLst>
                        <a:ext uri="{28A0092B-C50C-407E-A947-70E740481C1C}">
                          <a14:useLocalDpi xmlns:a14="http://schemas.microsoft.com/office/drawing/2010/main" val="0"/>
                        </a:ext>
                      </a:extLst>
                    </a:blip>
                    <a:stretch>
                      <a:fillRect/>
                    </a:stretch>
                  </pic:blipFill>
                  <pic:spPr>
                    <a:xfrm>
                      <a:off x="0" y="0"/>
                      <a:ext cx="4572000" cy="3285220"/>
                    </a:xfrm>
                    <a:prstGeom prst="rect">
                      <a:avLst/>
                    </a:prstGeom>
                  </pic:spPr>
                </pic:pic>
              </a:graphicData>
            </a:graphic>
          </wp:inline>
        </w:drawing>
      </w:r>
    </w:p>
    <w:p w14:paraId="5D9B8518" w14:textId="2CE8292B" w:rsidR="002E098F" w:rsidRDefault="002E098F" w:rsidP="002E098F">
      <w:pPr>
        <w:pStyle w:val="af8"/>
      </w:pPr>
      <w:r>
        <w:rPr>
          <w:rFonts w:hint="eastAsia"/>
        </w:rPr>
        <w:t>图</w:t>
      </w:r>
      <w:r>
        <w:rPr>
          <w:rFonts w:hint="eastAsia"/>
        </w:rPr>
        <w:t>4</w:t>
      </w:r>
      <w:r>
        <w:t>.5</w:t>
      </w:r>
      <w:r w:rsidRPr="00E62D1A">
        <w:rPr>
          <w:rFonts w:hint="eastAsia"/>
        </w:rPr>
        <w:t>两类</w:t>
      </w:r>
      <w:r w:rsidR="002F31CE">
        <w:rPr>
          <w:rFonts w:hint="eastAsia"/>
        </w:rPr>
        <w:t>较优</w:t>
      </w:r>
      <w:r w:rsidRPr="00E62D1A">
        <w:rPr>
          <w:rFonts w:hint="eastAsia"/>
        </w:rPr>
        <w:t>两基学习器门控分区混合学习模型的预测结果</w:t>
      </w:r>
      <w:r w:rsidR="005863EC">
        <w:rPr>
          <w:rFonts w:hint="eastAsia"/>
        </w:rPr>
        <w:t>对比图。</w:t>
      </w:r>
      <w:r w:rsidRPr="00410B06">
        <w:rPr>
          <w:rFonts w:hint="eastAsia"/>
        </w:rPr>
        <w:t>其中</w:t>
      </w:r>
      <w:r w:rsidRPr="00410B06">
        <w:rPr>
          <w:rFonts w:hint="eastAsia"/>
        </w:rPr>
        <w:t>(a)</w:t>
      </w:r>
      <w:r>
        <w:rPr>
          <w:rFonts w:hint="eastAsia"/>
        </w:rPr>
        <w:t>(</w:t>
      </w:r>
      <w:r>
        <w:t>c)</w:t>
      </w:r>
      <w:r>
        <w:rPr>
          <w:rFonts w:hint="eastAsia"/>
        </w:rPr>
        <w:t>为</w:t>
      </w:r>
      <w:r>
        <w:rPr>
          <w:rFonts w:hint="eastAsia"/>
        </w:rPr>
        <w:t>CatBoost</w:t>
      </w:r>
      <w:r>
        <w:rPr>
          <w:rFonts w:hint="eastAsia"/>
        </w:rPr>
        <w:t>和</w:t>
      </w:r>
      <w:r w:rsidRPr="00410B06">
        <w:rPr>
          <w:rFonts w:hint="eastAsia"/>
        </w:rPr>
        <w:t>RF</w:t>
      </w:r>
      <w:r>
        <w:rPr>
          <w:rFonts w:hint="eastAsia"/>
        </w:rPr>
        <w:t>为基学习器、</w:t>
      </w:r>
      <w:r w:rsidRPr="00410B06">
        <w:rPr>
          <w:rFonts w:hint="eastAsia"/>
        </w:rPr>
        <w:t>SVR</w:t>
      </w:r>
      <w:r>
        <w:rPr>
          <w:rFonts w:hint="eastAsia"/>
        </w:rPr>
        <w:t>为元模型的模型</w:t>
      </w:r>
      <w:r w:rsidRPr="00410B06">
        <w:rPr>
          <w:rFonts w:hint="eastAsia"/>
        </w:rPr>
        <w:t>；</w:t>
      </w:r>
      <w:r>
        <w:rPr>
          <w:rFonts w:hint="eastAsia"/>
        </w:rPr>
        <w:t>(b)</w:t>
      </w:r>
      <w:r>
        <w:t>(d)</w:t>
      </w:r>
      <w:r>
        <w:rPr>
          <w:rFonts w:hint="eastAsia"/>
        </w:rPr>
        <w:t>为以</w:t>
      </w:r>
      <w:r w:rsidRPr="00410B06">
        <w:rPr>
          <w:rFonts w:hint="eastAsia"/>
        </w:rPr>
        <w:t xml:space="preserve">CatBoost </w:t>
      </w:r>
      <w:r>
        <w:rPr>
          <w:rFonts w:hint="eastAsia"/>
        </w:rPr>
        <w:t>和</w:t>
      </w:r>
      <w:r w:rsidRPr="00410B06">
        <w:rPr>
          <w:rFonts w:hint="eastAsia"/>
        </w:rPr>
        <w:t>XGBoost</w:t>
      </w:r>
      <w:r>
        <w:rPr>
          <w:rFonts w:hint="eastAsia"/>
        </w:rPr>
        <w:t>为基学习器、</w:t>
      </w:r>
      <w:r>
        <w:t>C</w:t>
      </w:r>
      <w:r>
        <w:rPr>
          <w:rFonts w:hint="eastAsia"/>
        </w:rPr>
        <w:t>at</w:t>
      </w:r>
      <w:r>
        <w:t>Boost</w:t>
      </w:r>
      <w:r>
        <w:rPr>
          <w:rFonts w:hint="eastAsia"/>
        </w:rPr>
        <w:t>为元模型的模型</w:t>
      </w:r>
      <w:r w:rsidRPr="00410B06">
        <w:rPr>
          <w:rFonts w:hint="eastAsia"/>
        </w:rPr>
        <w:t>。</w:t>
      </w:r>
    </w:p>
    <w:p w14:paraId="6AC89995" w14:textId="6A4E9D3F" w:rsidR="00595177" w:rsidRPr="002E098F" w:rsidRDefault="002E098F" w:rsidP="00595177">
      <w:pPr>
        <w:ind w:firstLine="480"/>
      </w:pPr>
      <w:r>
        <w:t>综上，两基学习器门控分区混合学习模型</w:t>
      </w:r>
      <w:r>
        <w:rPr>
          <w:rFonts w:hint="eastAsia"/>
        </w:rPr>
        <w:t>已经初步说明</w:t>
      </w:r>
      <w:r>
        <w:t>门控分区与局部混合学习相结合的有效性。对</w:t>
      </w:r>
      <w:r>
        <w:t>CatBoost+RF</w:t>
      </w:r>
      <w:r>
        <w:t>结构而言，以</w:t>
      </w:r>
      <w:r>
        <w:t>SVR</w:t>
      </w:r>
      <w:r w:rsidR="002F31CE">
        <w:t>为元模型的</w:t>
      </w:r>
      <w:r w:rsidR="002F31CE">
        <w:rPr>
          <w:rFonts w:hint="eastAsia"/>
        </w:rPr>
        <w:t>混合学习</w:t>
      </w:r>
      <w:r>
        <w:t>模型</w:t>
      </w:r>
      <w:r w:rsidRPr="00BF2A13">
        <w:t>在外部文献验证集上的泛化能力更强</w:t>
      </w:r>
      <w:r>
        <w:t>；对</w:t>
      </w:r>
      <w:r>
        <w:t>CatBoost+XGBoost</w:t>
      </w:r>
      <w:r>
        <w:t>结构而言，以</w:t>
      </w:r>
      <w:r>
        <w:t>CatBoost</w:t>
      </w:r>
      <w:r w:rsidR="002F31CE">
        <w:t>为元模型的</w:t>
      </w:r>
      <w:r w:rsidR="002F31CE">
        <w:rPr>
          <w:rFonts w:hint="eastAsia"/>
        </w:rPr>
        <w:t>混合学习</w:t>
      </w:r>
      <w:r>
        <w:t>模型在训练集和测试集上</w:t>
      </w:r>
      <w:r>
        <w:rPr>
          <w:rFonts w:hint="eastAsia"/>
        </w:rPr>
        <w:t>的预测表现</w:t>
      </w:r>
      <w:r w:rsidRPr="001F511D">
        <w:rPr>
          <w:rFonts w:hint="eastAsia"/>
        </w:rPr>
        <w:t>更突出。</w:t>
      </w:r>
      <w:r>
        <w:rPr>
          <w:rFonts w:hint="eastAsia"/>
        </w:rPr>
        <w:t>这说明</w:t>
      </w:r>
      <w:r>
        <w:t>，两类</w:t>
      </w:r>
      <w:r w:rsidR="002F31CE">
        <w:rPr>
          <w:rFonts w:hint="eastAsia"/>
        </w:rPr>
        <w:t>较优</w:t>
      </w:r>
      <w:r>
        <w:t>两基学习器模型</w:t>
      </w:r>
      <w:r>
        <w:rPr>
          <w:rFonts w:hint="eastAsia"/>
        </w:rPr>
        <w:t>在</w:t>
      </w:r>
      <w:r>
        <w:t>外部泛化能力和内部预测精度两个</w:t>
      </w:r>
      <w:r>
        <w:rPr>
          <w:rFonts w:hint="eastAsia"/>
        </w:rPr>
        <w:t>方面各有侧重</w:t>
      </w:r>
      <w:r>
        <w:t>，但尚未在两者之间取得最佳平衡。因此，</w:t>
      </w:r>
      <w:r>
        <w:rPr>
          <w:rFonts w:hint="eastAsia"/>
        </w:rPr>
        <w:t>本章</w:t>
      </w:r>
      <w:r>
        <w:t>下一节</w:t>
      </w:r>
      <w:r>
        <w:rPr>
          <w:rFonts w:hint="eastAsia"/>
        </w:rPr>
        <w:t>对</w:t>
      </w:r>
      <w:r>
        <w:t>三基学习器结构</w:t>
      </w:r>
      <w:r>
        <w:rPr>
          <w:rFonts w:hint="eastAsia"/>
        </w:rPr>
        <w:t>进行考察</w:t>
      </w:r>
      <w:r>
        <w:t>，以判断在引入第三个基学习器后，模型能否在保持较高测试集精度的同时进一步提升外部文献验证表现。</w:t>
      </w:r>
    </w:p>
    <w:p w14:paraId="5D0F6C95" w14:textId="53F6CCA9" w:rsidR="00FB60DB" w:rsidRDefault="00133F82" w:rsidP="00FB60DB">
      <w:pPr>
        <w:pStyle w:val="3"/>
      </w:pPr>
      <w:bookmarkStart w:id="61" w:name="_Toc227386139"/>
      <w:r w:rsidRPr="0066479D">
        <w:rPr>
          <w:rFonts w:hint="eastAsia"/>
        </w:rPr>
        <w:lastRenderedPageBreak/>
        <w:t>三基学习器混合学习模型性能比较</w:t>
      </w:r>
      <w:bookmarkEnd w:id="61"/>
    </w:p>
    <w:p w14:paraId="29FAE0B7" w14:textId="3C8D93F7" w:rsidR="00E413E6" w:rsidRDefault="00A063DF" w:rsidP="00133F82">
      <w:pPr>
        <w:ind w:firstLine="480"/>
      </w:pPr>
      <w:r w:rsidRPr="00A063DF">
        <w:t>在</w:t>
      </w:r>
      <w:r w:rsidRPr="00A063DF">
        <w:t>4.3.2</w:t>
      </w:r>
      <w:r w:rsidRPr="00A063DF">
        <w:t>节完成两基学习器结构比较后，本节进一步考察三基学习器门控分区混合学习模型的预测表现。与两基学习器结构相比，三基学习器结构在各摩擦区间内同时引入</w:t>
      </w:r>
      <w:r w:rsidRPr="00A063DF">
        <w:t>CatBoost</w:t>
      </w:r>
      <w:r w:rsidRPr="00A063DF">
        <w:t>、</w:t>
      </w:r>
      <w:r w:rsidRPr="00A063DF">
        <w:t>RF</w:t>
      </w:r>
      <w:r w:rsidRPr="00A063DF">
        <w:t>和</w:t>
      </w:r>
      <w:r w:rsidRPr="00A063DF">
        <w:t>XGBoost</w:t>
      </w:r>
      <w:r w:rsidRPr="00A063DF">
        <w:t>三类基学习器，其目的</w:t>
      </w:r>
      <w:r w:rsidRPr="00A063DF">
        <w:rPr>
          <w:rFonts w:hint="eastAsia"/>
        </w:rPr>
        <w:t>并</w:t>
      </w:r>
      <w:r w:rsidRPr="00A063DF">
        <w:t>不是增加模型复杂度，而是检验在保留不同树模型互补信息的条件下，模型能否在保持较高测试集预测精度的同时，进一步改善外部文献验证</w:t>
      </w:r>
      <w:r w:rsidRPr="00A063DF">
        <w:rPr>
          <w:rFonts w:hint="eastAsia"/>
        </w:rPr>
        <w:t>集</w:t>
      </w:r>
      <w:r w:rsidRPr="00A063DF">
        <w:t>表现。为保证结果的可比性，本节仍沿用与前文一致的数据基础、门控分区</w:t>
      </w:r>
      <w:r w:rsidRPr="00A063DF">
        <w:rPr>
          <w:rFonts w:hint="eastAsia"/>
        </w:rPr>
        <w:t>策略和验证方案</w:t>
      </w:r>
      <w:r w:rsidRPr="00A063DF">
        <w:t>，对</w:t>
      </w:r>
      <w:r w:rsidRPr="00A063DF">
        <w:t>5</w:t>
      </w:r>
      <w:r w:rsidRPr="00A063DF">
        <w:t>种元模型对应的</w:t>
      </w:r>
      <w:r w:rsidRPr="00A063DF">
        <w:t>CatBoost+RF+XGBoost</w:t>
      </w:r>
      <w:r w:rsidRPr="00A063DF">
        <w:rPr>
          <w:rFonts w:hint="eastAsia"/>
        </w:rPr>
        <w:t>三基学习器</w:t>
      </w:r>
      <w:r w:rsidRPr="00A063DF">
        <w:t>候选模型进行统一评价</w:t>
      </w:r>
      <w:r>
        <w:rPr>
          <w:rFonts w:hint="eastAsia"/>
        </w:rPr>
        <w:t>。</w:t>
      </w:r>
    </w:p>
    <w:p w14:paraId="1E72318A" w14:textId="5D61B251" w:rsidR="00A063DF" w:rsidRPr="00A063DF" w:rsidRDefault="00A063DF" w:rsidP="00A063DF">
      <w:pPr>
        <w:pStyle w:val="af8"/>
      </w:pPr>
      <w:r w:rsidRPr="00E62D1A">
        <w:rPr>
          <w:rFonts w:hint="eastAsia"/>
        </w:rPr>
        <w:t>表</w:t>
      </w:r>
      <w:r>
        <w:rPr>
          <w:rFonts w:hint="eastAsia"/>
        </w:rPr>
        <w:t>4.</w:t>
      </w:r>
      <w:r>
        <w:t>3</w:t>
      </w:r>
      <w:r>
        <w:rPr>
          <w:rFonts w:hint="eastAsia"/>
        </w:rPr>
        <w:t>三</w:t>
      </w:r>
      <w:r w:rsidRPr="00E62D1A">
        <w:rPr>
          <w:rFonts w:hint="eastAsia"/>
        </w:rPr>
        <w:t>基学习器门控分区混合学习模型在训练集</w:t>
      </w:r>
      <w:r>
        <w:rPr>
          <w:rFonts w:hint="eastAsia"/>
        </w:rPr>
        <w:t>、</w:t>
      </w:r>
      <w:r w:rsidRPr="00E62D1A">
        <w:rPr>
          <w:rFonts w:hint="eastAsia"/>
        </w:rPr>
        <w:t>测试集及外部文献验证集上的预测性能</w:t>
      </w:r>
      <w:r>
        <w:rPr>
          <w:rFonts w:hint="eastAsia"/>
        </w:rPr>
        <w:t>汇总表</w:t>
      </w:r>
    </w:p>
    <w:tbl>
      <w:tblPr>
        <w:tblStyle w:val="af2"/>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8"/>
        <w:gridCol w:w="1138"/>
        <w:gridCol w:w="710"/>
        <w:gridCol w:w="709"/>
        <w:gridCol w:w="851"/>
        <w:gridCol w:w="707"/>
        <w:gridCol w:w="709"/>
        <w:gridCol w:w="847"/>
        <w:gridCol w:w="707"/>
        <w:gridCol w:w="709"/>
        <w:gridCol w:w="845"/>
      </w:tblGrid>
      <w:tr w:rsidR="005863EC" w:rsidRPr="005863EC" w14:paraId="648A866C" w14:textId="77777777" w:rsidTr="005A68FE">
        <w:trPr>
          <w:trHeight w:val="454"/>
        </w:trPr>
        <w:tc>
          <w:tcPr>
            <w:tcW w:w="1254" w:type="pct"/>
            <w:gridSpan w:val="2"/>
            <w:tcBorders>
              <w:top w:val="single" w:sz="12" w:space="0" w:color="auto"/>
              <w:bottom w:val="nil"/>
              <w:right w:val="nil"/>
            </w:tcBorders>
            <w:vAlign w:val="center"/>
          </w:tcPr>
          <w:p w14:paraId="2402300A" w14:textId="77777777" w:rsidR="005863EC" w:rsidRPr="005863EC" w:rsidRDefault="005863EC" w:rsidP="005863EC">
            <w:pPr>
              <w:pStyle w:val="afa"/>
              <w:rPr>
                <w:sz w:val="21"/>
                <w:szCs w:val="21"/>
              </w:rPr>
            </w:pPr>
            <w:r w:rsidRPr="005863EC">
              <w:rPr>
                <w:sz w:val="21"/>
                <w:szCs w:val="21"/>
              </w:rPr>
              <w:t>Model</w:t>
            </w:r>
          </w:p>
        </w:tc>
        <w:tc>
          <w:tcPr>
            <w:tcW w:w="1251" w:type="pct"/>
            <w:gridSpan w:val="3"/>
            <w:tcBorders>
              <w:top w:val="single" w:sz="12" w:space="0" w:color="auto"/>
              <w:left w:val="nil"/>
              <w:bottom w:val="nil"/>
              <w:right w:val="dashSmallGap" w:sz="8" w:space="0" w:color="auto"/>
            </w:tcBorders>
            <w:vAlign w:val="center"/>
          </w:tcPr>
          <w:p w14:paraId="02666C91" w14:textId="629FB57C" w:rsidR="005863EC" w:rsidRPr="005863EC" w:rsidRDefault="005863EC" w:rsidP="005863EC">
            <w:pPr>
              <w:pStyle w:val="afa"/>
              <w:rPr>
                <w:sz w:val="21"/>
                <w:szCs w:val="21"/>
              </w:rPr>
            </w:pPr>
            <w:r w:rsidRPr="005863EC">
              <w:rPr>
                <w:rFonts w:hint="eastAsia"/>
                <w:sz w:val="21"/>
                <w:szCs w:val="21"/>
              </w:rPr>
              <w:t>Training</w:t>
            </w:r>
            <w:r w:rsidRPr="005863EC">
              <w:rPr>
                <w:sz w:val="21"/>
                <w:szCs w:val="21"/>
              </w:rPr>
              <w:t xml:space="preserve"> </w:t>
            </w:r>
            <w:r w:rsidRPr="005863EC">
              <w:rPr>
                <w:rFonts w:hint="eastAsia"/>
                <w:sz w:val="21"/>
                <w:szCs w:val="21"/>
              </w:rPr>
              <w:t>set</w:t>
            </w:r>
          </w:p>
        </w:tc>
        <w:tc>
          <w:tcPr>
            <w:tcW w:w="1248" w:type="pct"/>
            <w:gridSpan w:val="3"/>
            <w:tcBorders>
              <w:top w:val="single" w:sz="12" w:space="0" w:color="auto"/>
              <w:left w:val="dashSmallGap" w:sz="8" w:space="0" w:color="auto"/>
              <w:bottom w:val="nil"/>
              <w:right w:val="dashSmallGap" w:sz="8" w:space="0" w:color="auto"/>
            </w:tcBorders>
            <w:vAlign w:val="center"/>
          </w:tcPr>
          <w:p w14:paraId="2E5FAD14" w14:textId="78F404ED" w:rsidR="005863EC" w:rsidRPr="005863EC" w:rsidRDefault="005863EC" w:rsidP="00A063DF">
            <w:pPr>
              <w:pStyle w:val="afa"/>
              <w:rPr>
                <w:sz w:val="21"/>
                <w:szCs w:val="21"/>
              </w:rPr>
            </w:pPr>
            <w:r w:rsidRPr="005863EC">
              <w:rPr>
                <w:rFonts w:hint="eastAsia"/>
                <w:sz w:val="21"/>
                <w:szCs w:val="21"/>
              </w:rPr>
              <w:t>T</w:t>
            </w:r>
            <w:r w:rsidRPr="005863EC">
              <w:rPr>
                <w:sz w:val="21"/>
                <w:szCs w:val="21"/>
              </w:rPr>
              <w:t>est</w:t>
            </w:r>
            <w:r w:rsidRPr="005863EC">
              <w:rPr>
                <w:rFonts w:hint="eastAsia"/>
                <w:sz w:val="21"/>
                <w:szCs w:val="21"/>
              </w:rPr>
              <w:t>ing</w:t>
            </w:r>
            <w:r w:rsidRPr="005863EC">
              <w:rPr>
                <w:sz w:val="21"/>
                <w:szCs w:val="21"/>
              </w:rPr>
              <w:t xml:space="preserve"> </w:t>
            </w:r>
            <w:r w:rsidRPr="005863EC">
              <w:rPr>
                <w:rFonts w:hint="eastAsia"/>
                <w:sz w:val="21"/>
                <w:szCs w:val="21"/>
              </w:rPr>
              <w:t>set</w:t>
            </w:r>
          </w:p>
        </w:tc>
        <w:tc>
          <w:tcPr>
            <w:tcW w:w="1248" w:type="pct"/>
            <w:gridSpan w:val="3"/>
            <w:tcBorders>
              <w:top w:val="single" w:sz="12" w:space="0" w:color="auto"/>
              <w:left w:val="dashSmallGap" w:sz="8" w:space="0" w:color="auto"/>
              <w:bottom w:val="nil"/>
            </w:tcBorders>
            <w:vAlign w:val="center"/>
          </w:tcPr>
          <w:p w14:paraId="277F952C" w14:textId="77777777" w:rsidR="005863EC" w:rsidRPr="005863EC" w:rsidRDefault="005863EC" w:rsidP="00A063DF">
            <w:pPr>
              <w:pStyle w:val="afa"/>
              <w:rPr>
                <w:sz w:val="21"/>
                <w:szCs w:val="21"/>
              </w:rPr>
            </w:pPr>
            <w:r w:rsidRPr="005863EC">
              <w:rPr>
                <w:rFonts w:hint="eastAsia"/>
                <w:sz w:val="21"/>
                <w:szCs w:val="21"/>
              </w:rPr>
              <w:t>Ex</w:t>
            </w:r>
            <w:r w:rsidRPr="005863EC">
              <w:rPr>
                <w:sz w:val="21"/>
                <w:szCs w:val="21"/>
              </w:rPr>
              <w:t>p in literature</w:t>
            </w:r>
          </w:p>
        </w:tc>
      </w:tr>
      <w:tr w:rsidR="005863EC" w:rsidRPr="005863EC" w14:paraId="4452F50E" w14:textId="77777777" w:rsidTr="005A68FE">
        <w:trPr>
          <w:trHeight w:val="454"/>
        </w:trPr>
        <w:tc>
          <w:tcPr>
            <w:tcW w:w="627" w:type="pct"/>
            <w:tcBorders>
              <w:top w:val="nil"/>
              <w:bottom w:val="single" w:sz="8" w:space="0" w:color="auto"/>
            </w:tcBorders>
            <w:vAlign w:val="center"/>
          </w:tcPr>
          <w:p w14:paraId="3153BFBB" w14:textId="102042E2" w:rsidR="00A063DF" w:rsidRPr="005863EC" w:rsidRDefault="00985B64" w:rsidP="00A063DF">
            <w:pPr>
              <w:pStyle w:val="afa"/>
              <w:rPr>
                <w:sz w:val="21"/>
                <w:szCs w:val="21"/>
              </w:rPr>
            </w:pPr>
            <w:r>
              <w:rPr>
                <w:rFonts w:hint="eastAsia"/>
                <w:sz w:val="21"/>
                <w:szCs w:val="21"/>
              </w:rPr>
              <w:t>Base</w:t>
            </w:r>
            <w:r>
              <w:rPr>
                <w:sz w:val="21"/>
                <w:szCs w:val="21"/>
              </w:rPr>
              <w:t xml:space="preserve"> model</w:t>
            </w:r>
          </w:p>
        </w:tc>
        <w:tc>
          <w:tcPr>
            <w:tcW w:w="626" w:type="pct"/>
            <w:tcBorders>
              <w:top w:val="nil"/>
              <w:bottom w:val="single" w:sz="8" w:space="0" w:color="auto"/>
            </w:tcBorders>
            <w:vAlign w:val="center"/>
          </w:tcPr>
          <w:p w14:paraId="74EF26AC" w14:textId="6C6E48C1" w:rsidR="00A063DF" w:rsidRPr="005863EC" w:rsidRDefault="00985B64" w:rsidP="00A063DF">
            <w:pPr>
              <w:pStyle w:val="afa"/>
              <w:rPr>
                <w:sz w:val="21"/>
                <w:szCs w:val="21"/>
              </w:rPr>
            </w:pPr>
            <w:r>
              <w:rPr>
                <w:rFonts w:hint="eastAsia"/>
                <w:sz w:val="21"/>
                <w:szCs w:val="21"/>
              </w:rPr>
              <w:t>M</w:t>
            </w:r>
            <w:r>
              <w:rPr>
                <w:sz w:val="21"/>
                <w:szCs w:val="21"/>
              </w:rPr>
              <w:t>eta model</w:t>
            </w:r>
          </w:p>
        </w:tc>
        <w:tc>
          <w:tcPr>
            <w:tcW w:w="391" w:type="pct"/>
            <w:tcBorders>
              <w:top w:val="nil"/>
              <w:bottom w:val="single" w:sz="8" w:space="0" w:color="auto"/>
            </w:tcBorders>
            <w:vAlign w:val="center"/>
          </w:tcPr>
          <w:p w14:paraId="15AB881A" w14:textId="77777777" w:rsidR="00A063DF" w:rsidRPr="005863EC" w:rsidRDefault="00A063DF" w:rsidP="00A063DF">
            <w:pPr>
              <w:pStyle w:val="afa"/>
              <w:rPr>
                <w:sz w:val="21"/>
                <w:szCs w:val="21"/>
              </w:rPr>
            </w:pPr>
            <w:r w:rsidRPr="005863EC">
              <w:rPr>
                <w:sz w:val="21"/>
                <w:szCs w:val="21"/>
              </w:rPr>
              <w:t>R</w:t>
            </w:r>
            <w:r w:rsidRPr="005863EC">
              <w:rPr>
                <w:sz w:val="21"/>
                <w:szCs w:val="21"/>
                <w:vertAlign w:val="superscript"/>
              </w:rPr>
              <w:t>2</w:t>
            </w:r>
          </w:p>
        </w:tc>
        <w:tc>
          <w:tcPr>
            <w:tcW w:w="391" w:type="pct"/>
            <w:tcBorders>
              <w:top w:val="nil"/>
              <w:bottom w:val="single" w:sz="8" w:space="0" w:color="auto"/>
            </w:tcBorders>
            <w:vAlign w:val="center"/>
          </w:tcPr>
          <w:p w14:paraId="70910B69" w14:textId="77777777" w:rsidR="00A063DF" w:rsidRPr="005863EC" w:rsidRDefault="00A063DF" w:rsidP="00A063DF">
            <w:pPr>
              <w:pStyle w:val="afa"/>
              <w:rPr>
                <w:sz w:val="21"/>
                <w:szCs w:val="21"/>
              </w:rPr>
            </w:pPr>
            <w:r w:rsidRPr="005863EC">
              <w:rPr>
                <w:rFonts w:hint="eastAsia"/>
                <w:sz w:val="21"/>
                <w:szCs w:val="21"/>
              </w:rPr>
              <w:t>M</w:t>
            </w:r>
            <w:r w:rsidRPr="005863EC">
              <w:rPr>
                <w:sz w:val="21"/>
                <w:szCs w:val="21"/>
              </w:rPr>
              <w:t>AE</w:t>
            </w:r>
          </w:p>
        </w:tc>
        <w:tc>
          <w:tcPr>
            <w:tcW w:w="469" w:type="pct"/>
            <w:tcBorders>
              <w:top w:val="nil"/>
              <w:bottom w:val="single" w:sz="8" w:space="0" w:color="auto"/>
              <w:right w:val="dashSmallGap" w:sz="8" w:space="0" w:color="auto"/>
            </w:tcBorders>
            <w:vAlign w:val="center"/>
          </w:tcPr>
          <w:p w14:paraId="076F9D4E" w14:textId="77777777" w:rsidR="00A063DF" w:rsidRPr="005863EC" w:rsidRDefault="00A063DF" w:rsidP="00A063DF">
            <w:pPr>
              <w:pStyle w:val="afa"/>
              <w:rPr>
                <w:sz w:val="21"/>
                <w:szCs w:val="21"/>
              </w:rPr>
            </w:pPr>
            <w:r w:rsidRPr="005863EC">
              <w:rPr>
                <w:rFonts w:hint="eastAsia"/>
                <w:sz w:val="21"/>
                <w:szCs w:val="21"/>
              </w:rPr>
              <w:t>R</w:t>
            </w:r>
            <w:r w:rsidRPr="005863EC">
              <w:rPr>
                <w:sz w:val="21"/>
                <w:szCs w:val="21"/>
              </w:rPr>
              <w:t>MSE</w:t>
            </w:r>
          </w:p>
        </w:tc>
        <w:tc>
          <w:tcPr>
            <w:tcW w:w="390" w:type="pct"/>
            <w:tcBorders>
              <w:top w:val="nil"/>
              <w:left w:val="dashSmallGap" w:sz="8" w:space="0" w:color="auto"/>
              <w:bottom w:val="single" w:sz="8" w:space="0" w:color="auto"/>
            </w:tcBorders>
            <w:vAlign w:val="center"/>
          </w:tcPr>
          <w:p w14:paraId="5FF26B03" w14:textId="77777777" w:rsidR="00A063DF" w:rsidRPr="005863EC" w:rsidRDefault="00A063DF" w:rsidP="00A063DF">
            <w:pPr>
              <w:pStyle w:val="afa"/>
              <w:rPr>
                <w:sz w:val="21"/>
                <w:szCs w:val="21"/>
              </w:rPr>
            </w:pPr>
            <w:r w:rsidRPr="005863EC">
              <w:rPr>
                <w:sz w:val="21"/>
                <w:szCs w:val="21"/>
              </w:rPr>
              <w:t>R</w:t>
            </w:r>
            <w:r w:rsidRPr="005863EC">
              <w:rPr>
                <w:sz w:val="21"/>
                <w:szCs w:val="21"/>
                <w:vertAlign w:val="superscript"/>
              </w:rPr>
              <w:t>2</w:t>
            </w:r>
          </w:p>
        </w:tc>
        <w:tc>
          <w:tcPr>
            <w:tcW w:w="391" w:type="pct"/>
            <w:tcBorders>
              <w:top w:val="nil"/>
              <w:bottom w:val="single" w:sz="8" w:space="0" w:color="auto"/>
            </w:tcBorders>
            <w:vAlign w:val="center"/>
          </w:tcPr>
          <w:p w14:paraId="72003C56" w14:textId="77777777" w:rsidR="00A063DF" w:rsidRPr="005863EC" w:rsidRDefault="00A063DF" w:rsidP="00A063DF">
            <w:pPr>
              <w:pStyle w:val="afa"/>
              <w:rPr>
                <w:sz w:val="21"/>
                <w:szCs w:val="21"/>
              </w:rPr>
            </w:pPr>
            <w:r w:rsidRPr="005863EC">
              <w:rPr>
                <w:rFonts w:hint="eastAsia"/>
                <w:sz w:val="21"/>
                <w:szCs w:val="21"/>
              </w:rPr>
              <w:t>M</w:t>
            </w:r>
            <w:r w:rsidRPr="005863EC">
              <w:rPr>
                <w:sz w:val="21"/>
                <w:szCs w:val="21"/>
              </w:rPr>
              <w:t>AE</w:t>
            </w:r>
          </w:p>
        </w:tc>
        <w:tc>
          <w:tcPr>
            <w:tcW w:w="467" w:type="pct"/>
            <w:tcBorders>
              <w:top w:val="nil"/>
              <w:bottom w:val="single" w:sz="8" w:space="0" w:color="auto"/>
              <w:right w:val="dashSmallGap" w:sz="8" w:space="0" w:color="auto"/>
            </w:tcBorders>
            <w:vAlign w:val="center"/>
          </w:tcPr>
          <w:p w14:paraId="0E179ED0" w14:textId="77777777" w:rsidR="00A063DF" w:rsidRPr="005863EC" w:rsidRDefault="00A063DF" w:rsidP="00A063DF">
            <w:pPr>
              <w:pStyle w:val="afa"/>
              <w:rPr>
                <w:sz w:val="21"/>
                <w:szCs w:val="21"/>
              </w:rPr>
            </w:pPr>
            <w:r w:rsidRPr="005863EC">
              <w:rPr>
                <w:rFonts w:hint="eastAsia"/>
                <w:sz w:val="21"/>
                <w:szCs w:val="21"/>
              </w:rPr>
              <w:t>R</w:t>
            </w:r>
            <w:r w:rsidRPr="005863EC">
              <w:rPr>
                <w:sz w:val="21"/>
                <w:szCs w:val="21"/>
              </w:rPr>
              <w:t>MSE</w:t>
            </w:r>
          </w:p>
        </w:tc>
        <w:tc>
          <w:tcPr>
            <w:tcW w:w="390" w:type="pct"/>
            <w:tcBorders>
              <w:top w:val="nil"/>
              <w:left w:val="dashSmallGap" w:sz="8" w:space="0" w:color="auto"/>
              <w:bottom w:val="single" w:sz="8" w:space="0" w:color="auto"/>
            </w:tcBorders>
            <w:vAlign w:val="center"/>
          </w:tcPr>
          <w:p w14:paraId="3B3456DF" w14:textId="77777777" w:rsidR="00A063DF" w:rsidRPr="005863EC" w:rsidRDefault="00A063DF" w:rsidP="00A063DF">
            <w:pPr>
              <w:pStyle w:val="afa"/>
              <w:rPr>
                <w:sz w:val="21"/>
                <w:szCs w:val="21"/>
              </w:rPr>
            </w:pPr>
            <w:r w:rsidRPr="005863EC">
              <w:rPr>
                <w:sz w:val="21"/>
                <w:szCs w:val="21"/>
              </w:rPr>
              <w:t>R</w:t>
            </w:r>
            <w:r w:rsidRPr="005863EC">
              <w:rPr>
                <w:sz w:val="21"/>
                <w:szCs w:val="21"/>
                <w:vertAlign w:val="superscript"/>
              </w:rPr>
              <w:t>2</w:t>
            </w:r>
          </w:p>
        </w:tc>
        <w:tc>
          <w:tcPr>
            <w:tcW w:w="391" w:type="pct"/>
            <w:tcBorders>
              <w:top w:val="nil"/>
              <w:bottom w:val="single" w:sz="8" w:space="0" w:color="auto"/>
            </w:tcBorders>
            <w:vAlign w:val="center"/>
          </w:tcPr>
          <w:p w14:paraId="61F58386" w14:textId="77777777" w:rsidR="00A063DF" w:rsidRPr="005863EC" w:rsidRDefault="00A063DF" w:rsidP="00A063DF">
            <w:pPr>
              <w:pStyle w:val="afa"/>
              <w:rPr>
                <w:sz w:val="21"/>
                <w:szCs w:val="21"/>
              </w:rPr>
            </w:pPr>
            <w:r w:rsidRPr="005863EC">
              <w:rPr>
                <w:rFonts w:hint="eastAsia"/>
                <w:sz w:val="21"/>
                <w:szCs w:val="21"/>
              </w:rPr>
              <w:t>M</w:t>
            </w:r>
            <w:r w:rsidRPr="005863EC">
              <w:rPr>
                <w:sz w:val="21"/>
                <w:szCs w:val="21"/>
              </w:rPr>
              <w:t>AE</w:t>
            </w:r>
          </w:p>
        </w:tc>
        <w:tc>
          <w:tcPr>
            <w:tcW w:w="467" w:type="pct"/>
            <w:tcBorders>
              <w:top w:val="nil"/>
              <w:bottom w:val="single" w:sz="8" w:space="0" w:color="auto"/>
            </w:tcBorders>
            <w:vAlign w:val="center"/>
          </w:tcPr>
          <w:p w14:paraId="22C395B5" w14:textId="77777777" w:rsidR="00A063DF" w:rsidRPr="005863EC" w:rsidRDefault="00A063DF" w:rsidP="00A063DF">
            <w:pPr>
              <w:pStyle w:val="afa"/>
              <w:rPr>
                <w:sz w:val="21"/>
                <w:szCs w:val="21"/>
              </w:rPr>
            </w:pPr>
            <w:r w:rsidRPr="005863EC">
              <w:rPr>
                <w:rFonts w:hint="eastAsia"/>
                <w:sz w:val="21"/>
                <w:szCs w:val="21"/>
              </w:rPr>
              <w:t>R</w:t>
            </w:r>
            <w:r w:rsidRPr="005863EC">
              <w:rPr>
                <w:sz w:val="21"/>
                <w:szCs w:val="21"/>
              </w:rPr>
              <w:t>MSE</w:t>
            </w:r>
          </w:p>
        </w:tc>
      </w:tr>
      <w:tr w:rsidR="005863EC" w:rsidRPr="005863EC" w14:paraId="19E81602" w14:textId="77777777" w:rsidTr="00AB0CDB">
        <w:trPr>
          <w:trHeight w:val="454"/>
        </w:trPr>
        <w:tc>
          <w:tcPr>
            <w:tcW w:w="627" w:type="pct"/>
            <w:vMerge w:val="restart"/>
            <w:tcBorders>
              <w:top w:val="single" w:sz="8" w:space="0" w:color="auto"/>
              <w:bottom w:val="nil"/>
            </w:tcBorders>
            <w:vAlign w:val="center"/>
          </w:tcPr>
          <w:p w14:paraId="3D8FEBAF" w14:textId="77777777" w:rsidR="00A063DF" w:rsidRPr="005863EC" w:rsidRDefault="00A063DF" w:rsidP="00A063DF">
            <w:pPr>
              <w:pStyle w:val="afa"/>
              <w:rPr>
                <w:sz w:val="21"/>
                <w:szCs w:val="21"/>
              </w:rPr>
            </w:pPr>
            <w:r w:rsidRPr="005863EC">
              <w:rPr>
                <w:sz w:val="21"/>
                <w:szCs w:val="21"/>
              </w:rPr>
              <w:t>CatBoost+RF+XGB</w:t>
            </w:r>
            <w:r w:rsidRPr="005863EC">
              <w:rPr>
                <w:rFonts w:hint="eastAsia"/>
                <w:sz w:val="21"/>
                <w:szCs w:val="21"/>
              </w:rPr>
              <w:t>oost</w:t>
            </w:r>
          </w:p>
        </w:tc>
        <w:tc>
          <w:tcPr>
            <w:tcW w:w="626" w:type="pct"/>
            <w:tcBorders>
              <w:top w:val="single" w:sz="8" w:space="0" w:color="auto"/>
              <w:bottom w:val="nil"/>
            </w:tcBorders>
            <w:vAlign w:val="center"/>
          </w:tcPr>
          <w:p w14:paraId="55516AFF" w14:textId="77777777" w:rsidR="00A063DF" w:rsidRPr="005863EC" w:rsidRDefault="00A063DF" w:rsidP="00A063DF">
            <w:pPr>
              <w:pStyle w:val="afa"/>
              <w:rPr>
                <w:sz w:val="21"/>
                <w:szCs w:val="21"/>
              </w:rPr>
            </w:pPr>
            <w:r w:rsidRPr="005863EC">
              <w:rPr>
                <w:rFonts w:hint="eastAsia"/>
                <w:sz w:val="21"/>
                <w:szCs w:val="21"/>
              </w:rPr>
              <w:t>R</w:t>
            </w:r>
            <w:r w:rsidRPr="005863EC">
              <w:rPr>
                <w:sz w:val="21"/>
                <w:szCs w:val="21"/>
              </w:rPr>
              <w:t>idge</w:t>
            </w:r>
          </w:p>
        </w:tc>
        <w:tc>
          <w:tcPr>
            <w:tcW w:w="391" w:type="pct"/>
            <w:tcBorders>
              <w:top w:val="single" w:sz="8" w:space="0" w:color="auto"/>
              <w:bottom w:val="nil"/>
            </w:tcBorders>
          </w:tcPr>
          <w:p w14:paraId="2F828AFC"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.998</w:t>
            </w:r>
          </w:p>
        </w:tc>
        <w:tc>
          <w:tcPr>
            <w:tcW w:w="391" w:type="pct"/>
            <w:tcBorders>
              <w:top w:val="single" w:sz="8" w:space="0" w:color="auto"/>
              <w:bottom w:val="nil"/>
            </w:tcBorders>
          </w:tcPr>
          <w:p w14:paraId="3E1AB0ED"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.023</w:t>
            </w:r>
          </w:p>
        </w:tc>
        <w:tc>
          <w:tcPr>
            <w:tcW w:w="469" w:type="pct"/>
            <w:tcBorders>
              <w:top w:val="single" w:sz="8" w:space="0" w:color="auto"/>
              <w:bottom w:val="nil"/>
              <w:right w:val="dashSmallGap" w:sz="8" w:space="0" w:color="auto"/>
            </w:tcBorders>
          </w:tcPr>
          <w:p w14:paraId="21024399"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.045</w:t>
            </w:r>
          </w:p>
        </w:tc>
        <w:tc>
          <w:tcPr>
            <w:tcW w:w="390" w:type="pct"/>
            <w:tcBorders>
              <w:top w:val="single" w:sz="8" w:space="0" w:color="auto"/>
              <w:left w:val="dashSmallGap" w:sz="8" w:space="0" w:color="auto"/>
              <w:bottom w:val="nil"/>
            </w:tcBorders>
          </w:tcPr>
          <w:p w14:paraId="6EE813B4"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.992</w:t>
            </w:r>
          </w:p>
        </w:tc>
        <w:tc>
          <w:tcPr>
            <w:tcW w:w="391" w:type="pct"/>
            <w:tcBorders>
              <w:top w:val="single" w:sz="8" w:space="0" w:color="auto"/>
              <w:bottom w:val="nil"/>
            </w:tcBorders>
          </w:tcPr>
          <w:p w14:paraId="5848D966"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.058</w:t>
            </w:r>
          </w:p>
        </w:tc>
        <w:tc>
          <w:tcPr>
            <w:tcW w:w="467" w:type="pct"/>
            <w:tcBorders>
              <w:top w:val="single" w:sz="8" w:space="0" w:color="auto"/>
              <w:bottom w:val="nil"/>
            </w:tcBorders>
          </w:tcPr>
          <w:p w14:paraId="7DC90561" w14:textId="77777777" w:rsidR="00A063DF" w:rsidRPr="005863EC" w:rsidRDefault="00A063DF" w:rsidP="00A063DF">
            <w:pPr>
              <w:pStyle w:val="afa"/>
              <w:rPr>
                <w:sz w:val="21"/>
                <w:szCs w:val="21"/>
              </w:rPr>
            </w:pPr>
            <w:r w:rsidRPr="005863EC">
              <w:rPr>
                <w:sz w:val="21"/>
                <w:szCs w:val="21"/>
              </w:rPr>
              <w:t>0.085</w:t>
            </w:r>
          </w:p>
        </w:tc>
        <w:tc>
          <w:tcPr>
            <w:tcW w:w="390" w:type="pct"/>
            <w:tcBorders>
              <w:top w:val="single" w:sz="8" w:space="0" w:color="auto"/>
              <w:left w:val="dashSmallGap" w:sz="8" w:space="0" w:color="auto"/>
              <w:bottom w:val="nil"/>
            </w:tcBorders>
            <w:vAlign w:val="center"/>
          </w:tcPr>
          <w:p w14:paraId="23E04696"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.936</w:t>
            </w:r>
          </w:p>
        </w:tc>
        <w:tc>
          <w:tcPr>
            <w:tcW w:w="391" w:type="pct"/>
            <w:tcBorders>
              <w:top w:val="single" w:sz="8" w:space="0" w:color="auto"/>
              <w:bottom w:val="nil"/>
            </w:tcBorders>
            <w:vAlign w:val="center"/>
          </w:tcPr>
          <w:p w14:paraId="6E00B524"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.073</w:t>
            </w:r>
          </w:p>
        </w:tc>
        <w:tc>
          <w:tcPr>
            <w:tcW w:w="467" w:type="pct"/>
            <w:tcBorders>
              <w:top w:val="single" w:sz="8" w:space="0" w:color="auto"/>
              <w:bottom w:val="nil"/>
            </w:tcBorders>
            <w:vAlign w:val="center"/>
          </w:tcPr>
          <w:p w14:paraId="2C321F50"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.096</w:t>
            </w:r>
          </w:p>
        </w:tc>
      </w:tr>
      <w:tr w:rsidR="005863EC" w:rsidRPr="005863EC" w14:paraId="5C9135A9" w14:textId="77777777" w:rsidTr="00AB0CDB">
        <w:trPr>
          <w:trHeight w:val="454"/>
        </w:trPr>
        <w:tc>
          <w:tcPr>
            <w:tcW w:w="627" w:type="pct"/>
            <w:vMerge/>
            <w:tcBorders>
              <w:top w:val="nil"/>
              <w:bottom w:val="nil"/>
            </w:tcBorders>
            <w:vAlign w:val="center"/>
          </w:tcPr>
          <w:p w14:paraId="77A10B50" w14:textId="77777777" w:rsidR="00A063DF" w:rsidRPr="005863EC" w:rsidRDefault="00A063DF" w:rsidP="00A063DF">
            <w:pPr>
              <w:pStyle w:val="afa"/>
              <w:rPr>
                <w:sz w:val="21"/>
                <w:szCs w:val="21"/>
              </w:rPr>
            </w:pPr>
          </w:p>
        </w:tc>
        <w:tc>
          <w:tcPr>
            <w:tcW w:w="626" w:type="pct"/>
            <w:tcBorders>
              <w:top w:val="nil"/>
              <w:bottom w:val="nil"/>
            </w:tcBorders>
            <w:vAlign w:val="center"/>
          </w:tcPr>
          <w:p w14:paraId="783BEBED" w14:textId="77777777" w:rsidR="00A063DF" w:rsidRPr="005863EC" w:rsidRDefault="00A063DF" w:rsidP="00A063DF">
            <w:pPr>
              <w:pStyle w:val="afa"/>
              <w:rPr>
                <w:sz w:val="21"/>
                <w:szCs w:val="21"/>
              </w:rPr>
            </w:pPr>
            <w:r w:rsidRPr="005863EC">
              <w:rPr>
                <w:rFonts w:hint="eastAsia"/>
                <w:sz w:val="21"/>
                <w:szCs w:val="21"/>
              </w:rPr>
              <w:t>C</w:t>
            </w:r>
            <w:r w:rsidRPr="005863EC">
              <w:rPr>
                <w:sz w:val="21"/>
                <w:szCs w:val="21"/>
              </w:rPr>
              <w:t>atBoost</w:t>
            </w:r>
          </w:p>
        </w:tc>
        <w:tc>
          <w:tcPr>
            <w:tcW w:w="391" w:type="pct"/>
            <w:tcBorders>
              <w:top w:val="nil"/>
              <w:bottom w:val="nil"/>
            </w:tcBorders>
          </w:tcPr>
          <w:p w14:paraId="2DD6EAA5" w14:textId="77777777" w:rsidR="00A063DF" w:rsidRPr="005863EC" w:rsidRDefault="00A063DF" w:rsidP="00A063DF">
            <w:pPr>
              <w:pStyle w:val="afa"/>
              <w:rPr>
                <w:sz w:val="21"/>
                <w:szCs w:val="21"/>
              </w:rPr>
            </w:pPr>
            <w:r w:rsidRPr="005863EC">
              <w:rPr>
                <w:sz w:val="21"/>
                <w:szCs w:val="21"/>
              </w:rPr>
              <w:t>0.998</w:t>
            </w:r>
          </w:p>
        </w:tc>
        <w:tc>
          <w:tcPr>
            <w:tcW w:w="391" w:type="pct"/>
            <w:tcBorders>
              <w:top w:val="nil"/>
              <w:bottom w:val="nil"/>
            </w:tcBorders>
          </w:tcPr>
          <w:p w14:paraId="28F4860C"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.018</w:t>
            </w:r>
          </w:p>
        </w:tc>
        <w:tc>
          <w:tcPr>
            <w:tcW w:w="469" w:type="pct"/>
            <w:tcBorders>
              <w:top w:val="nil"/>
              <w:bottom w:val="nil"/>
              <w:right w:val="dashSmallGap" w:sz="8" w:space="0" w:color="auto"/>
            </w:tcBorders>
          </w:tcPr>
          <w:p w14:paraId="47C7467D" w14:textId="77777777" w:rsidR="00A063DF" w:rsidRPr="005863EC" w:rsidRDefault="00A063DF" w:rsidP="00A063DF">
            <w:pPr>
              <w:pStyle w:val="afa"/>
              <w:rPr>
                <w:sz w:val="21"/>
                <w:szCs w:val="21"/>
              </w:rPr>
            </w:pPr>
            <w:r w:rsidRPr="005863EC">
              <w:rPr>
                <w:sz w:val="21"/>
                <w:szCs w:val="21"/>
              </w:rPr>
              <w:t>0.044</w:t>
            </w:r>
          </w:p>
        </w:tc>
        <w:tc>
          <w:tcPr>
            <w:tcW w:w="390" w:type="pct"/>
            <w:tcBorders>
              <w:top w:val="nil"/>
              <w:left w:val="dashSmallGap" w:sz="8" w:space="0" w:color="auto"/>
              <w:bottom w:val="nil"/>
            </w:tcBorders>
          </w:tcPr>
          <w:p w14:paraId="42E7F1DE"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.991</w:t>
            </w:r>
          </w:p>
        </w:tc>
        <w:tc>
          <w:tcPr>
            <w:tcW w:w="391" w:type="pct"/>
            <w:tcBorders>
              <w:top w:val="nil"/>
              <w:bottom w:val="nil"/>
            </w:tcBorders>
          </w:tcPr>
          <w:p w14:paraId="57369DED"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.057</w:t>
            </w:r>
          </w:p>
        </w:tc>
        <w:tc>
          <w:tcPr>
            <w:tcW w:w="467" w:type="pct"/>
            <w:tcBorders>
              <w:top w:val="nil"/>
              <w:bottom w:val="nil"/>
            </w:tcBorders>
          </w:tcPr>
          <w:p w14:paraId="6555637D"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.089</w:t>
            </w:r>
          </w:p>
        </w:tc>
        <w:tc>
          <w:tcPr>
            <w:tcW w:w="390" w:type="pct"/>
            <w:tcBorders>
              <w:top w:val="nil"/>
              <w:left w:val="dashSmallGap" w:sz="8" w:space="0" w:color="auto"/>
              <w:bottom w:val="nil"/>
            </w:tcBorders>
            <w:vAlign w:val="center"/>
          </w:tcPr>
          <w:p w14:paraId="17D69CD0"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.985</w:t>
            </w:r>
          </w:p>
        </w:tc>
        <w:tc>
          <w:tcPr>
            <w:tcW w:w="391" w:type="pct"/>
            <w:tcBorders>
              <w:top w:val="nil"/>
              <w:bottom w:val="nil"/>
            </w:tcBorders>
            <w:vAlign w:val="center"/>
          </w:tcPr>
          <w:p w14:paraId="1F4A8858"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.040</w:t>
            </w:r>
          </w:p>
        </w:tc>
        <w:tc>
          <w:tcPr>
            <w:tcW w:w="467" w:type="pct"/>
            <w:tcBorders>
              <w:top w:val="nil"/>
              <w:bottom w:val="nil"/>
            </w:tcBorders>
            <w:vAlign w:val="center"/>
          </w:tcPr>
          <w:p w14:paraId="095D54F7"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.046</w:t>
            </w:r>
          </w:p>
        </w:tc>
      </w:tr>
      <w:tr w:rsidR="005863EC" w:rsidRPr="005863EC" w14:paraId="04229C1B" w14:textId="77777777" w:rsidTr="00AB0CDB">
        <w:trPr>
          <w:trHeight w:val="454"/>
        </w:trPr>
        <w:tc>
          <w:tcPr>
            <w:tcW w:w="627" w:type="pct"/>
            <w:vMerge/>
            <w:tcBorders>
              <w:top w:val="nil"/>
              <w:bottom w:val="nil"/>
            </w:tcBorders>
            <w:vAlign w:val="center"/>
          </w:tcPr>
          <w:p w14:paraId="49C47B7F" w14:textId="77777777" w:rsidR="00A063DF" w:rsidRPr="005863EC" w:rsidRDefault="00A063DF" w:rsidP="00A063DF">
            <w:pPr>
              <w:pStyle w:val="afa"/>
              <w:rPr>
                <w:sz w:val="21"/>
                <w:szCs w:val="21"/>
              </w:rPr>
            </w:pPr>
          </w:p>
        </w:tc>
        <w:tc>
          <w:tcPr>
            <w:tcW w:w="626" w:type="pct"/>
            <w:tcBorders>
              <w:top w:val="nil"/>
              <w:bottom w:val="nil"/>
            </w:tcBorders>
            <w:vAlign w:val="center"/>
          </w:tcPr>
          <w:p w14:paraId="11C28E95" w14:textId="77777777" w:rsidR="00A063DF" w:rsidRPr="005863EC" w:rsidRDefault="00A063DF" w:rsidP="00A063DF">
            <w:pPr>
              <w:pStyle w:val="afa"/>
              <w:rPr>
                <w:sz w:val="21"/>
                <w:szCs w:val="21"/>
              </w:rPr>
            </w:pPr>
            <w:r w:rsidRPr="005863EC">
              <w:rPr>
                <w:rFonts w:hint="eastAsia"/>
                <w:sz w:val="21"/>
                <w:szCs w:val="21"/>
              </w:rPr>
              <w:t>R</w:t>
            </w:r>
            <w:r w:rsidRPr="005863EC">
              <w:rPr>
                <w:sz w:val="21"/>
                <w:szCs w:val="21"/>
              </w:rPr>
              <w:t>F</w:t>
            </w:r>
          </w:p>
        </w:tc>
        <w:tc>
          <w:tcPr>
            <w:tcW w:w="391" w:type="pct"/>
            <w:tcBorders>
              <w:top w:val="nil"/>
              <w:bottom w:val="nil"/>
            </w:tcBorders>
          </w:tcPr>
          <w:p w14:paraId="6FE49CA1"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.999</w:t>
            </w:r>
          </w:p>
        </w:tc>
        <w:tc>
          <w:tcPr>
            <w:tcW w:w="391" w:type="pct"/>
            <w:tcBorders>
              <w:top w:val="nil"/>
              <w:bottom w:val="nil"/>
            </w:tcBorders>
          </w:tcPr>
          <w:p w14:paraId="3059B6AA"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.017</w:t>
            </w:r>
          </w:p>
        </w:tc>
        <w:tc>
          <w:tcPr>
            <w:tcW w:w="469" w:type="pct"/>
            <w:tcBorders>
              <w:top w:val="nil"/>
              <w:bottom w:val="nil"/>
              <w:right w:val="dashSmallGap" w:sz="8" w:space="0" w:color="auto"/>
            </w:tcBorders>
          </w:tcPr>
          <w:p w14:paraId="7CC15A11"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.031</w:t>
            </w:r>
          </w:p>
        </w:tc>
        <w:tc>
          <w:tcPr>
            <w:tcW w:w="390" w:type="pct"/>
            <w:tcBorders>
              <w:top w:val="nil"/>
              <w:left w:val="dashSmallGap" w:sz="8" w:space="0" w:color="auto"/>
              <w:bottom w:val="nil"/>
            </w:tcBorders>
          </w:tcPr>
          <w:p w14:paraId="20A934DD"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.988</w:t>
            </w:r>
          </w:p>
        </w:tc>
        <w:tc>
          <w:tcPr>
            <w:tcW w:w="391" w:type="pct"/>
            <w:tcBorders>
              <w:top w:val="nil"/>
              <w:bottom w:val="nil"/>
            </w:tcBorders>
          </w:tcPr>
          <w:p w14:paraId="165DD156"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.072</w:t>
            </w:r>
          </w:p>
        </w:tc>
        <w:tc>
          <w:tcPr>
            <w:tcW w:w="467" w:type="pct"/>
            <w:tcBorders>
              <w:top w:val="nil"/>
              <w:bottom w:val="nil"/>
            </w:tcBorders>
          </w:tcPr>
          <w:p w14:paraId="28349BEC"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.104</w:t>
            </w:r>
          </w:p>
        </w:tc>
        <w:tc>
          <w:tcPr>
            <w:tcW w:w="390" w:type="pct"/>
            <w:tcBorders>
              <w:top w:val="nil"/>
              <w:left w:val="dashSmallGap" w:sz="8" w:space="0" w:color="auto"/>
              <w:bottom w:val="nil"/>
            </w:tcBorders>
            <w:vAlign w:val="center"/>
          </w:tcPr>
          <w:p w14:paraId="054E71BF"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.901</w:t>
            </w:r>
          </w:p>
        </w:tc>
        <w:tc>
          <w:tcPr>
            <w:tcW w:w="391" w:type="pct"/>
            <w:tcBorders>
              <w:top w:val="nil"/>
              <w:bottom w:val="nil"/>
            </w:tcBorders>
            <w:vAlign w:val="center"/>
          </w:tcPr>
          <w:p w14:paraId="2D6E6B07"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.092</w:t>
            </w:r>
          </w:p>
        </w:tc>
        <w:tc>
          <w:tcPr>
            <w:tcW w:w="467" w:type="pct"/>
            <w:tcBorders>
              <w:top w:val="nil"/>
              <w:bottom w:val="nil"/>
            </w:tcBorders>
            <w:vAlign w:val="center"/>
          </w:tcPr>
          <w:p w14:paraId="000CBFB1"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.121</w:t>
            </w:r>
          </w:p>
        </w:tc>
      </w:tr>
      <w:tr w:rsidR="005863EC" w:rsidRPr="005863EC" w14:paraId="2EBEA0E6" w14:textId="77777777" w:rsidTr="00AB0CDB">
        <w:trPr>
          <w:trHeight w:val="454"/>
        </w:trPr>
        <w:tc>
          <w:tcPr>
            <w:tcW w:w="627" w:type="pct"/>
            <w:vMerge/>
            <w:tcBorders>
              <w:top w:val="nil"/>
              <w:bottom w:val="nil"/>
            </w:tcBorders>
            <w:vAlign w:val="center"/>
          </w:tcPr>
          <w:p w14:paraId="3ECB7121" w14:textId="77777777" w:rsidR="00A063DF" w:rsidRPr="005863EC" w:rsidRDefault="00A063DF" w:rsidP="00A063DF">
            <w:pPr>
              <w:pStyle w:val="afa"/>
              <w:rPr>
                <w:sz w:val="21"/>
                <w:szCs w:val="21"/>
              </w:rPr>
            </w:pPr>
          </w:p>
        </w:tc>
        <w:tc>
          <w:tcPr>
            <w:tcW w:w="626" w:type="pct"/>
            <w:tcBorders>
              <w:top w:val="nil"/>
              <w:bottom w:val="nil"/>
            </w:tcBorders>
            <w:vAlign w:val="center"/>
          </w:tcPr>
          <w:p w14:paraId="1DBFE4C3" w14:textId="77777777" w:rsidR="00A063DF" w:rsidRPr="005863EC" w:rsidRDefault="00A063DF" w:rsidP="00A063DF">
            <w:pPr>
              <w:pStyle w:val="afa"/>
              <w:rPr>
                <w:sz w:val="21"/>
                <w:szCs w:val="21"/>
              </w:rPr>
            </w:pPr>
            <w:r w:rsidRPr="005863EC">
              <w:rPr>
                <w:rFonts w:hint="eastAsia"/>
                <w:sz w:val="21"/>
                <w:szCs w:val="21"/>
              </w:rPr>
              <w:t>X</w:t>
            </w:r>
            <w:r w:rsidRPr="005863EC">
              <w:rPr>
                <w:sz w:val="21"/>
                <w:szCs w:val="21"/>
              </w:rPr>
              <w:t>GBoost</w:t>
            </w:r>
          </w:p>
        </w:tc>
        <w:tc>
          <w:tcPr>
            <w:tcW w:w="391" w:type="pct"/>
            <w:tcBorders>
              <w:top w:val="nil"/>
              <w:bottom w:val="nil"/>
            </w:tcBorders>
          </w:tcPr>
          <w:p w14:paraId="65B7D212"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.995</w:t>
            </w:r>
          </w:p>
        </w:tc>
        <w:tc>
          <w:tcPr>
            <w:tcW w:w="391" w:type="pct"/>
            <w:tcBorders>
              <w:top w:val="nil"/>
              <w:bottom w:val="nil"/>
            </w:tcBorders>
          </w:tcPr>
          <w:p w14:paraId="5802F672"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.016</w:t>
            </w:r>
          </w:p>
        </w:tc>
        <w:tc>
          <w:tcPr>
            <w:tcW w:w="469" w:type="pct"/>
            <w:tcBorders>
              <w:top w:val="nil"/>
              <w:bottom w:val="nil"/>
              <w:right w:val="dashSmallGap" w:sz="8" w:space="0" w:color="auto"/>
            </w:tcBorders>
          </w:tcPr>
          <w:p w14:paraId="04B56190"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.068</w:t>
            </w:r>
          </w:p>
        </w:tc>
        <w:tc>
          <w:tcPr>
            <w:tcW w:w="390" w:type="pct"/>
            <w:tcBorders>
              <w:top w:val="nil"/>
              <w:left w:val="dashSmallGap" w:sz="8" w:space="0" w:color="auto"/>
              <w:bottom w:val="nil"/>
            </w:tcBorders>
          </w:tcPr>
          <w:p w14:paraId="3D6C853D"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.982</w:t>
            </w:r>
          </w:p>
        </w:tc>
        <w:tc>
          <w:tcPr>
            <w:tcW w:w="391" w:type="pct"/>
            <w:tcBorders>
              <w:top w:val="nil"/>
              <w:bottom w:val="nil"/>
            </w:tcBorders>
          </w:tcPr>
          <w:p w14:paraId="07404A48"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.085</w:t>
            </w:r>
          </w:p>
        </w:tc>
        <w:tc>
          <w:tcPr>
            <w:tcW w:w="467" w:type="pct"/>
            <w:tcBorders>
              <w:top w:val="nil"/>
              <w:bottom w:val="nil"/>
            </w:tcBorders>
          </w:tcPr>
          <w:p w14:paraId="486E6CD2"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.130</w:t>
            </w:r>
          </w:p>
        </w:tc>
        <w:tc>
          <w:tcPr>
            <w:tcW w:w="390" w:type="pct"/>
            <w:tcBorders>
              <w:top w:val="nil"/>
              <w:left w:val="dashSmallGap" w:sz="8" w:space="0" w:color="auto"/>
              <w:bottom w:val="nil"/>
            </w:tcBorders>
            <w:vAlign w:val="center"/>
          </w:tcPr>
          <w:p w14:paraId="4F5184C3"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.945</w:t>
            </w:r>
          </w:p>
        </w:tc>
        <w:tc>
          <w:tcPr>
            <w:tcW w:w="391" w:type="pct"/>
            <w:tcBorders>
              <w:top w:val="nil"/>
              <w:bottom w:val="nil"/>
            </w:tcBorders>
            <w:vAlign w:val="center"/>
          </w:tcPr>
          <w:p w14:paraId="055F09D4"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.065</w:t>
            </w:r>
          </w:p>
        </w:tc>
        <w:tc>
          <w:tcPr>
            <w:tcW w:w="467" w:type="pct"/>
            <w:tcBorders>
              <w:top w:val="nil"/>
              <w:bottom w:val="nil"/>
            </w:tcBorders>
            <w:vAlign w:val="center"/>
          </w:tcPr>
          <w:p w14:paraId="2A08CD74" w14:textId="77777777" w:rsidR="00A063DF" w:rsidRPr="005863EC" w:rsidRDefault="00A063DF" w:rsidP="00A063DF">
            <w:pPr>
              <w:pStyle w:val="afa"/>
              <w:rPr>
                <w:sz w:val="21"/>
                <w:szCs w:val="21"/>
              </w:rPr>
            </w:pPr>
            <w:r w:rsidRPr="005863EC">
              <w:rPr>
                <w:sz w:val="21"/>
                <w:szCs w:val="21"/>
              </w:rPr>
              <w:t>0.090</w:t>
            </w:r>
          </w:p>
        </w:tc>
      </w:tr>
      <w:tr w:rsidR="005863EC" w:rsidRPr="005863EC" w14:paraId="487E9E66" w14:textId="77777777" w:rsidTr="00AB0CDB">
        <w:trPr>
          <w:trHeight w:val="454"/>
        </w:trPr>
        <w:tc>
          <w:tcPr>
            <w:tcW w:w="627" w:type="pct"/>
            <w:vMerge/>
            <w:tcBorders>
              <w:top w:val="nil"/>
              <w:bottom w:val="single" w:sz="12" w:space="0" w:color="auto"/>
            </w:tcBorders>
            <w:vAlign w:val="center"/>
          </w:tcPr>
          <w:p w14:paraId="622F7583" w14:textId="77777777" w:rsidR="00A063DF" w:rsidRPr="005863EC" w:rsidRDefault="00A063DF" w:rsidP="00A063DF">
            <w:pPr>
              <w:pStyle w:val="afa"/>
              <w:rPr>
                <w:sz w:val="21"/>
                <w:szCs w:val="21"/>
              </w:rPr>
            </w:pPr>
          </w:p>
        </w:tc>
        <w:tc>
          <w:tcPr>
            <w:tcW w:w="626" w:type="pct"/>
            <w:tcBorders>
              <w:top w:val="nil"/>
              <w:bottom w:val="single" w:sz="12" w:space="0" w:color="auto"/>
            </w:tcBorders>
            <w:vAlign w:val="center"/>
          </w:tcPr>
          <w:p w14:paraId="51BC1A40" w14:textId="77777777" w:rsidR="00A063DF" w:rsidRPr="005863EC" w:rsidRDefault="00A063DF" w:rsidP="00A063DF">
            <w:pPr>
              <w:pStyle w:val="afa"/>
              <w:rPr>
                <w:sz w:val="21"/>
                <w:szCs w:val="21"/>
              </w:rPr>
            </w:pPr>
            <w:r w:rsidRPr="005863EC">
              <w:rPr>
                <w:rFonts w:hint="eastAsia"/>
                <w:sz w:val="21"/>
                <w:szCs w:val="21"/>
              </w:rPr>
              <w:t>S</w:t>
            </w:r>
            <w:r w:rsidRPr="005863EC">
              <w:rPr>
                <w:sz w:val="21"/>
                <w:szCs w:val="21"/>
              </w:rPr>
              <w:t>VR</w:t>
            </w:r>
          </w:p>
        </w:tc>
        <w:tc>
          <w:tcPr>
            <w:tcW w:w="391" w:type="pct"/>
            <w:tcBorders>
              <w:top w:val="nil"/>
              <w:bottom w:val="single" w:sz="12" w:space="0" w:color="auto"/>
            </w:tcBorders>
          </w:tcPr>
          <w:p w14:paraId="3847E629"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.997</w:t>
            </w:r>
          </w:p>
        </w:tc>
        <w:tc>
          <w:tcPr>
            <w:tcW w:w="391" w:type="pct"/>
            <w:tcBorders>
              <w:top w:val="nil"/>
              <w:bottom w:val="single" w:sz="12" w:space="0" w:color="auto"/>
            </w:tcBorders>
          </w:tcPr>
          <w:p w14:paraId="395595BA"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.032</w:t>
            </w:r>
          </w:p>
        </w:tc>
        <w:tc>
          <w:tcPr>
            <w:tcW w:w="469" w:type="pct"/>
            <w:tcBorders>
              <w:top w:val="nil"/>
              <w:bottom w:val="single" w:sz="12" w:space="0" w:color="auto"/>
              <w:right w:val="dashSmallGap" w:sz="8" w:space="0" w:color="auto"/>
            </w:tcBorders>
          </w:tcPr>
          <w:p w14:paraId="235DCA74"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.048</w:t>
            </w:r>
          </w:p>
        </w:tc>
        <w:tc>
          <w:tcPr>
            <w:tcW w:w="390" w:type="pct"/>
            <w:tcBorders>
              <w:top w:val="nil"/>
              <w:left w:val="dashSmallGap" w:sz="8" w:space="0" w:color="auto"/>
              <w:bottom w:val="single" w:sz="12" w:space="0" w:color="auto"/>
            </w:tcBorders>
          </w:tcPr>
          <w:p w14:paraId="602C7B5C"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.987</w:t>
            </w:r>
          </w:p>
        </w:tc>
        <w:tc>
          <w:tcPr>
            <w:tcW w:w="391" w:type="pct"/>
            <w:tcBorders>
              <w:top w:val="nil"/>
              <w:bottom w:val="single" w:sz="12" w:space="0" w:color="auto"/>
            </w:tcBorders>
          </w:tcPr>
          <w:p w14:paraId="2585739B"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.077</w:t>
            </w:r>
          </w:p>
        </w:tc>
        <w:tc>
          <w:tcPr>
            <w:tcW w:w="467" w:type="pct"/>
            <w:tcBorders>
              <w:top w:val="nil"/>
              <w:bottom w:val="single" w:sz="12" w:space="0" w:color="auto"/>
            </w:tcBorders>
          </w:tcPr>
          <w:p w14:paraId="0BB0CC77"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.110</w:t>
            </w:r>
          </w:p>
        </w:tc>
        <w:tc>
          <w:tcPr>
            <w:tcW w:w="390" w:type="pct"/>
            <w:tcBorders>
              <w:top w:val="nil"/>
              <w:left w:val="dashSmallGap" w:sz="8" w:space="0" w:color="auto"/>
              <w:bottom w:val="single" w:sz="12" w:space="0" w:color="auto"/>
            </w:tcBorders>
            <w:vAlign w:val="center"/>
          </w:tcPr>
          <w:p w14:paraId="18A0ABD4"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.937</w:t>
            </w:r>
          </w:p>
        </w:tc>
        <w:tc>
          <w:tcPr>
            <w:tcW w:w="391" w:type="pct"/>
            <w:tcBorders>
              <w:top w:val="nil"/>
              <w:bottom w:val="single" w:sz="12" w:space="0" w:color="auto"/>
            </w:tcBorders>
            <w:vAlign w:val="center"/>
          </w:tcPr>
          <w:p w14:paraId="66EC9923" w14:textId="77777777" w:rsidR="00A063DF" w:rsidRPr="005863EC" w:rsidRDefault="00A063DF" w:rsidP="00A063DF">
            <w:pPr>
              <w:pStyle w:val="afa"/>
              <w:rPr>
                <w:sz w:val="21"/>
                <w:szCs w:val="21"/>
              </w:rPr>
            </w:pPr>
            <w:r w:rsidRPr="005863EC">
              <w:rPr>
                <w:rFonts w:hint="eastAsia"/>
                <w:sz w:val="21"/>
                <w:szCs w:val="21"/>
              </w:rPr>
              <w:t>0</w:t>
            </w:r>
            <w:r w:rsidRPr="005863EC">
              <w:rPr>
                <w:sz w:val="21"/>
                <w:szCs w:val="21"/>
              </w:rPr>
              <w:t>.067</w:t>
            </w:r>
          </w:p>
        </w:tc>
        <w:tc>
          <w:tcPr>
            <w:tcW w:w="467" w:type="pct"/>
            <w:tcBorders>
              <w:top w:val="nil"/>
              <w:bottom w:val="single" w:sz="12" w:space="0" w:color="auto"/>
            </w:tcBorders>
            <w:vAlign w:val="center"/>
          </w:tcPr>
          <w:p w14:paraId="1DBBCB9A" w14:textId="77777777" w:rsidR="00A063DF" w:rsidRPr="005863EC" w:rsidRDefault="00A063DF" w:rsidP="00A063DF">
            <w:pPr>
              <w:pStyle w:val="afa"/>
              <w:rPr>
                <w:sz w:val="21"/>
                <w:szCs w:val="21"/>
              </w:rPr>
            </w:pPr>
            <w:r w:rsidRPr="005863EC">
              <w:rPr>
                <w:sz w:val="21"/>
                <w:szCs w:val="21"/>
              </w:rPr>
              <w:t>0.096</w:t>
            </w:r>
          </w:p>
        </w:tc>
      </w:tr>
    </w:tbl>
    <w:p w14:paraId="68971FC9" w14:textId="53B4E6A5" w:rsidR="00A063DF" w:rsidRDefault="00A063DF" w:rsidP="00A063DF">
      <w:pPr>
        <w:ind w:firstLine="480"/>
      </w:pPr>
      <w:r>
        <w:t>表</w:t>
      </w:r>
      <w:r>
        <w:t>4.3</w:t>
      </w:r>
      <w:r>
        <w:t>和图</w:t>
      </w:r>
      <w:r>
        <w:t>4.6</w:t>
      </w:r>
      <w:r>
        <w:t>汇总了</w:t>
      </w:r>
      <w:r>
        <w:t>CatBoost+RF+XGBoost</w:t>
      </w:r>
      <w:r w:rsidR="00801B1C">
        <w:t>三基学习器</w:t>
      </w:r>
      <w:r w:rsidR="00801B1C">
        <w:rPr>
          <w:rFonts w:hint="eastAsia"/>
        </w:rPr>
        <w:t>结构</w:t>
      </w:r>
      <w:r>
        <w:t>下</w:t>
      </w:r>
      <w:r>
        <w:t>5</w:t>
      </w:r>
      <w:r>
        <w:t>种候选模型在训练集、测试集及外部文献验证集上的预测结果。</w:t>
      </w:r>
      <w:r w:rsidRPr="00A063DF">
        <w:t>总体来看，</w:t>
      </w:r>
      <w:r>
        <w:t>5</w:t>
      </w:r>
      <w:r>
        <w:t>种候选模型在训练集上的</w:t>
      </w:r>
      <w:r>
        <w:rPr>
          <w:rFonts w:hint="eastAsia"/>
        </w:rPr>
        <w:t>表现</w:t>
      </w:r>
      <w:r>
        <w:t>较为接近，而在测试集和外部文献验证集上的差异明显增大，说明在引入第三个基学习器后，元模型的选择仍然是影响模型性能的重要因素。在</w:t>
      </w:r>
      <w:r>
        <w:t>5</w:t>
      </w:r>
      <w:r>
        <w:t>种元模型中，以</w:t>
      </w:r>
      <w:r>
        <w:t>CatBoost</w:t>
      </w:r>
      <w:r>
        <w:t>为元模型的混合学习模型综合表现最好。该模型在测试集上取得了</w:t>
      </w:r>
      <w:r w:rsidRPr="00526DE4">
        <w:t>R²=0.991</w:t>
      </w:r>
      <w:r w:rsidRPr="00526DE4">
        <w:t>、</w:t>
      </w:r>
      <w:r w:rsidRPr="00526DE4">
        <w:t>MAE=0.057</w:t>
      </w:r>
      <w:r w:rsidRPr="00526DE4">
        <w:t>和</w:t>
      </w:r>
      <w:r w:rsidRPr="00526DE4">
        <w:t>RMSE=0.089</w:t>
      </w:r>
      <w:r>
        <w:t>，整体保持了较高的预测精度；</w:t>
      </w:r>
      <w:r w:rsidRPr="00526DE4">
        <w:t>在外部文献验证集上取得了最高的</w:t>
      </w:r>
      <w:r w:rsidRPr="00526DE4">
        <w:t>R²=0.985</w:t>
      </w:r>
      <w:r w:rsidRPr="00526DE4">
        <w:t>、最低的</w:t>
      </w:r>
      <w:r w:rsidRPr="00526DE4">
        <w:t>MAE=0.040</w:t>
      </w:r>
      <w:r w:rsidRPr="00526DE4">
        <w:t>和最低的</w:t>
      </w:r>
      <w:r w:rsidRPr="00526DE4">
        <w:t>RMSE=0.046</w:t>
      </w:r>
      <w:r w:rsidRPr="00526DE4">
        <w:t>，明显优于其余</w:t>
      </w:r>
      <w:r w:rsidRPr="00526DE4">
        <w:t>4</w:t>
      </w:r>
      <w:r w:rsidRPr="00526DE4">
        <w:t>种元模型</w:t>
      </w:r>
      <w:r>
        <w:t>。相比之下，</w:t>
      </w:r>
      <w:r>
        <w:t>Ridge</w:t>
      </w:r>
      <w:r>
        <w:t>元模型虽然在测试集上的</w:t>
      </w:r>
      <w:r w:rsidRPr="00526DE4">
        <w:t>R²</w:t>
      </w:r>
      <w:r w:rsidRPr="00526DE4">
        <w:t>和</w:t>
      </w:r>
      <w:r w:rsidRPr="00526DE4">
        <w:t>RMSE</w:t>
      </w:r>
      <w:r>
        <w:t>略优于</w:t>
      </w:r>
      <w:r>
        <w:t>CatBoost</w:t>
      </w:r>
      <w:r>
        <w:t>元模型，但其外部文献验证性能明显减弱；</w:t>
      </w:r>
      <w:r>
        <w:t>XGBoost</w:t>
      </w:r>
      <w:r>
        <w:t>元模型在外部文献验证集上的结果也具有一定竞争</w:t>
      </w:r>
      <w:r>
        <w:rPr>
          <w:rFonts w:hint="eastAsia"/>
        </w:rPr>
        <w:t>力</w:t>
      </w:r>
      <w:r>
        <w:t>，但其测试集误差较大；</w:t>
      </w:r>
      <w:r>
        <w:t>RF</w:t>
      </w:r>
      <w:r>
        <w:t>和</w:t>
      </w:r>
      <w:r>
        <w:t>SVR</w:t>
      </w:r>
      <w:r>
        <w:t>元模型在测试集和外部文献验证集上均未表现出更强优势。</w:t>
      </w:r>
      <w:r>
        <w:rPr>
          <w:rFonts w:hint="eastAsia"/>
        </w:rPr>
        <w:t>综上所述</w:t>
      </w:r>
      <w:r>
        <w:t>，若仅依据测试集单一指标进行判断，</w:t>
      </w:r>
      <w:r>
        <w:t>Ridge</w:t>
      </w:r>
      <w:r w:rsidR="00056EBA">
        <w:t>元模型具有</w:t>
      </w:r>
      <w:r w:rsidR="00056EBA">
        <w:rPr>
          <w:rFonts w:hint="eastAsia"/>
        </w:rPr>
        <w:t>略微优势</w:t>
      </w:r>
      <w:r>
        <w:t>；但若同时考虑测试集预测精度与外部文献验证能力，以</w:t>
      </w:r>
      <w:r>
        <w:t>CatBoost</w:t>
      </w:r>
      <w:r>
        <w:t>为元模型、</w:t>
      </w:r>
      <w:r>
        <w:t>CatBoost+RF+XGBoost</w:t>
      </w:r>
      <w:r>
        <w:t>为基学习器的混合学习模型</w:t>
      </w:r>
      <w:r>
        <w:rPr>
          <w:rFonts w:hint="eastAsia"/>
        </w:rPr>
        <w:t>综合</w:t>
      </w:r>
      <w:r w:rsidRPr="00526DE4">
        <w:t>表现更优</w:t>
      </w:r>
      <w:r>
        <w:t>。因此，本文将其确定</w:t>
      </w:r>
      <w:r>
        <w:lastRenderedPageBreak/>
        <w:t>为三基学习器结构中的</w:t>
      </w:r>
      <w:r w:rsidR="002F31CE">
        <w:rPr>
          <w:rFonts w:hint="eastAsia"/>
        </w:rPr>
        <w:t>较优</w:t>
      </w:r>
      <w:r>
        <w:t>模型。</w:t>
      </w:r>
    </w:p>
    <w:p w14:paraId="52DC1F03" w14:textId="1F19AF76" w:rsidR="00E413E6" w:rsidRPr="00A063DF" w:rsidRDefault="00A063DF" w:rsidP="00A063DF">
      <w:pPr>
        <w:pStyle w:val="afc"/>
      </w:pPr>
      <w:r>
        <w:rPr>
          <w:noProof/>
        </w:rPr>
        <w:drawing>
          <wp:inline distT="0" distB="0" distL="0" distR="0" wp14:anchorId="376D0D8C" wp14:editId="6C9F59CD">
            <wp:extent cx="3894104" cy="745200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4.4 CatBoost+RF+XGBoost 训练结果.png"/>
                    <pic:cNvPicPr/>
                  </pic:nvPicPr>
                  <pic:blipFill>
                    <a:blip r:embed="rId56">
                      <a:extLst>
                        <a:ext uri="{28A0092B-C50C-407E-A947-70E740481C1C}">
                          <a14:useLocalDpi xmlns:a14="http://schemas.microsoft.com/office/drawing/2010/main" val="0"/>
                        </a:ext>
                      </a:extLst>
                    </a:blip>
                    <a:stretch>
                      <a:fillRect/>
                    </a:stretch>
                  </pic:blipFill>
                  <pic:spPr>
                    <a:xfrm>
                      <a:off x="0" y="0"/>
                      <a:ext cx="3894104" cy="7452000"/>
                    </a:xfrm>
                    <a:prstGeom prst="rect">
                      <a:avLst/>
                    </a:prstGeom>
                  </pic:spPr>
                </pic:pic>
              </a:graphicData>
            </a:graphic>
          </wp:inline>
        </w:drawing>
      </w:r>
    </w:p>
    <w:p w14:paraId="4917B6E8" w14:textId="4BDB6F38" w:rsidR="00E413E6" w:rsidRDefault="00A063DF" w:rsidP="00A063DF">
      <w:pPr>
        <w:pStyle w:val="afc"/>
      </w:pPr>
      <w:r w:rsidRPr="00706891">
        <w:rPr>
          <w:rFonts w:hint="eastAsia"/>
        </w:rPr>
        <w:t>图</w:t>
      </w:r>
      <w:r w:rsidRPr="00706891">
        <w:rPr>
          <w:rFonts w:hint="eastAsia"/>
        </w:rPr>
        <w:t>4</w:t>
      </w:r>
      <w:r>
        <w:t>.6</w:t>
      </w:r>
      <w:r w:rsidRPr="00706891">
        <w:t xml:space="preserve"> CatBoost+</w:t>
      </w:r>
      <w:r>
        <w:t>RF+XGB</w:t>
      </w:r>
      <w:r>
        <w:rPr>
          <w:rFonts w:hint="eastAsia"/>
        </w:rPr>
        <w:t>oost</w:t>
      </w:r>
      <w:r>
        <w:rPr>
          <w:rFonts w:hint="eastAsia"/>
        </w:rPr>
        <w:t>三</w:t>
      </w:r>
      <w:r w:rsidRPr="00706891">
        <w:t>基学习器</w:t>
      </w:r>
      <w:r w:rsidRPr="00706891">
        <w:rPr>
          <w:rFonts w:hint="eastAsia"/>
        </w:rPr>
        <w:t>组合下的</w:t>
      </w:r>
      <w:r w:rsidRPr="00706891">
        <w:rPr>
          <w:rFonts w:hint="eastAsia"/>
        </w:rPr>
        <w:t>5</w:t>
      </w:r>
      <w:r w:rsidRPr="00706891">
        <w:t>种候选模型性能汇总图。</w:t>
      </w:r>
      <w:r w:rsidRPr="00706891">
        <w:rPr>
          <w:rFonts w:hint="eastAsia"/>
        </w:rPr>
        <w:t>元模型分别为</w:t>
      </w:r>
      <w:r w:rsidRPr="00706891">
        <w:rPr>
          <w:rFonts w:hint="eastAsia"/>
        </w:rPr>
        <w:t>(</w:t>
      </w:r>
      <w:r w:rsidRPr="00706891">
        <w:t>a)</w:t>
      </w:r>
      <w:r w:rsidRPr="00706891">
        <w:rPr>
          <w:rFonts w:hint="eastAsia"/>
        </w:rPr>
        <w:t>和</w:t>
      </w:r>
      <w:r w:rsidRPr="00706891">
        <w:rPr>
          <w:rFonts w:hint="eastAsia"/>
        </w:rPr>
        <w:t>(</w:t>
      </w:r>
      <w:r w:rsidRPr="00706891">
        <w:t>f</w:t>
      </w:r>
      <w:r w:rsidRPr="00706891">
        <w:rPr>
          <w:rFonts w:hint="eastAsia"/>
        </w:rPr>
        <w:t xml:space="preserve">) </w:t>
      </w:r>
      <w:r w:rsidRPr="00706891">
        <w:t>Ridge</w:t>
      </w:r>
      <w:r w:rsidRPr="00706891">
        <w:rPr>
          <w:rFonts w:hint="eastAsia"/>
        </w:rPr>
        <w:t>，</w:t>
      </w:r>
      <w:r w:rsidRPr="00706891">
        <w:rPr>
          <w:rFonts w:hint="eastAsia"/>
        </w:rPr>
        <w:t>(b</w:t>
      </w:r>
      <w:r w:rsidRPr="00706891">
        <w:t>)</w:t>
      </w:r>
      <w:r w:rsidRPr="00706891">
        <w:rPr>
          <w:rFonts w:hint="eastAsia"/>
        </w:rPr>
        <w:t>和</w:t>
      </w:r>
      <w:r w:rsidRPr="00706891">
        <w:rPr>
          <w:rFonts w:hint="eastAsia"/>
        </w:rPr>
        <w:t>(</w:t>
      </w:r>
      <w:r w:rsidRPr="00706891">
        <w:t>g</w:t>
      </w:r>
      <w:r w:rsidRPr="00706891">
        <w:rPr>
          <w:rFonts w:hint="eastAsia"/>
        </w:rPr>
        <w:t xml:space="preserve">) </w:t>
      </w:r>
      <w:r w:rsidRPr="00706891">
        <w:t>CatBoost</w:t>
      </w:r>
      <w:r w:rsidRPr="00706891">
        <w:rPr>
          <w:rFonts w:hint="eastAsia"/>
        </w:rPr>
        <w:t>，</w:t>
      </w:r>
      <w:r w:rsidRPr="00706891">
        <w:rPr>
          <w:rFonts w:hint="eastAsia"/>
        </w:rPr>
        <w:t>(</w:t>
      </w:r>
      <w:r w:rsidRPr="00706891">
        <w:t>c)</w:t>
      </w:r>
      <w:r w:rsidRPr="00706891">
        <w:rPr>
          <w:rFonts w:hint="eastAsia"/>
        </w:rPr>
        <w:t>和</w:t>
      </w:r>
      <w:r w:rsidRPr="00706891">
        <w:rPr>
          <w:rFonts w:hint="eastAsia"/>
        </w:rPr>
        <w:t>(</w:t>
      </w:r>
      <w:r w:rsidRPr="00706891">
        <w:t>h</w:t>
      </w:r>
      <w:r w:rsidRPr="00706891">
        <w:rPr>
          <w:rFonts w:hint="eastAsia"/>
        </w:rPr>
        <w:t xml:space="preserve">) </w:t>
      </w:r>
      <w:r w:rsidRPr="00706891">
        <w:t>RF</w:t>
      </w:r>
      <w:r w:rsidRPr="00706891">
        <w:rPr>
          <w:rFonts w:hint="eastAsia"/>
        </w:rPr>
        <w:t>，</w:t>
      </w:r>
      <w:r w:rsidRPr="00706891">
        <w:rPr>
          <w:rFonts w:hint="eastAsia"/>
        </w:rPr>
        <w:t>(d</w:t>
      </w:r>
      <w:r w:rsidRPr="00706891">
        <w:t>)</w:t>
      </w:r>
      <w:r w:rsidRPr="00706891">
        <w:rPr>
          <w:rFonts w:hint="eastAsia"/>
        </w:rPr>
        <w:t>和</w:t>
      </w:r>
      <w:r w:rsidRPr="00706891">
        <w:rPr>
          <w:rFonts w:hint="eastAsia"/>
        </w:rPr>
        <w:t>(</w:t>
      </w:r>
      <w:r w:rsidRPr="00706891">
        <w:t>i</w:t>
      </w:r>
      <w:r w:rsidRPr="00706891">
        <w:rPr>
          <w:rFonts w:hint="eastAsia"/>
        </w:rPr>
        <w:t xml:space="preserve">) </w:t>
      </w:r>
      <w:r w:rsidRPr="00706891">
        <w:t>XGBoost</w:t>
      </w:r>
      <w:r w:rsidRPr="00706891">
        <w:rPr>
          <w:rFonts w:hint="eastAsia"/>
        </w:rPr>
        <w:t>，</w:t>
      </w:r>
      <w:r w:rsidRPr="00706891">
        <w:rPr>
          <w:rFonts w:hint="eastAsia"/>
        </w:rPr>
        <w:t>(</w:t>
      </w:r>
      <w:r w:rsidRPr="00706891">
        <w:t>e)</w:t>
      </w:r>
      <w:r w:rsidRPr="00706891">
        <w:rPr>
          <w:rFonts w:hint="eastAsia"/>
        </w:rPr>
        <w:t>和</w:t>
      </w:r>
      <w:r w:rsidRPr="00706891">
        <w:rPr>
          <w:rFonts w:hint="eastAsia"/>
        </w:rPr>
        <w:t>(</w:t>
      </w:r>
      <w:r w:rsidRPr="00706891">
        <w:t>j</w:t>
      </w:r>
      <w:r w:rsidRPr="00706891">
        <w:rPr>
          <w:rFonts w:hint="eastAsia"/>
        </w:rPr>
        <w:t xml:space="preserve">) </w:t>
      </w:r>
      <w:r w:rsidRPr="00706891">
        <w:t>SVR</w:t>
      </w:r>
      <w:r w:rsidRPr="00706891">
        <w:rPr>
          <w:rFonts w:hint="eastAsia"/>
        </w:rPr>
        <w:t>。左列：</w:t>
      </w:r>
      <w:r w:rsidRPr="00706891">
        <w:t>训练集与测试集的预测值</w:t>
      </w:r>
      <w:r w:rsidRPr="00706891">
        <w:t>-</w:t>
      </w:r>
      <w:r w:rsidRPr="00706891">
        <w:rPr>
          <w:rFonts w:hint="eastAsia"/>
        </w:rPr>
        <w:t>真实值散点图；右列：外部文献验证集样本的逐点真实值与预测值对比图</w:t>
      </w:r>
      <w:r>
        <w:rPr>
          <w:rFonts w:hint="eastAsia"/>
        </w:rPr>
        <w:t>。</w:t>
      </w:r>
    </w:p>
    <w:p w14:paraId="18AAF9B5" w14:textId="62FFCB32" w:rsidR="00A063DF" w:rsidRPr="00871746" w:rsidRDefault="00A063DF" w:rsidP="00A063DF">
      <w:pPr>
        <w:ind w:firstLine="480"/>
      </w:pPr>
      <w:r w:rsidRPr="00871746">
        <w:lastRenderedPageBreak/>
        <w:t>图</w:t>
      </w:r>
      <w:r w:rsidRPr="00871746">
        <w:t>4.7</w:t>
      </w:r>
      <w:r w:rsidRPr="00871746">
        <w:t>进一步给出了</w:t>
      </w:r>
      <w:r w:rsidR="002F31CE">
        <w:rPr>
          <w:rFonts w:hint="eastAsia"/>
        </w:rPr>
        <w:t>较优</w:t>
      </w:r>
      <w:r w:rsidRPr="00871746">
        <w:t>三基学习器门控分区混合学习模型的预测结果。图</w:t>
      </w:r>
      <w:r w:rsidRPr="00871746">
        <w:t>4.7(a)</w:t>
      </w:r>
      <w:r w:rsidRPr="00871746">
        <w:t>为该模型在训练集和测试集上的预测散点图，散点主要分布在</w:t>
      </w:r>
      <w:r w:rsidRPr="00871746">
        <w:t>Y=X</w:t>
      </w:r>
      <w:r w:rsidRPr="00871746">
        <w:t>线附近，说明该模型在内部</w:t>
      </w:r>
      <w:r w:rsidRPr="00871746">
        <w:rPr>
          <w:rFonts w:hint="eastAsia"/>
        </w:rPr>
        <w:t>文献</w:t>
      </w:r>
      <w:r w:rsidRPr="00871746">
        <w:t>数据上具有较好的拟合与预测能力。</w:t>
      </w:r>
      <w:r w:rsidRPr="00871746">
        <w:rPr>
          <w:rFonts w:hint="eastAsia"/>
        </w:rPr>
        <w:t>两个门控阈值</w:t>
      </w:r>
      <w:r w:rsidRPr="00871746">
        <w:t>0.10</w:t>
      </w:r>
      <w:r w:rsidRPr="00871746">
        <w:t>和</w:t>
      </w:r>
      <w:r w:rsidRPr="00871746">
        <w:t>1.06</w:t>
      </w:r>
      <w:r w:rsidRPr="00871746">
        <w:rPr>
          <w:rFonts w:hint="eastAsia"/>
        </w:rPr>
        <w:t>对摩擦区间进行了划分，</w:t>
      </w:r>
      <w:r w:rsidRPr="00871746">
        <w:t>三个摩擦区间内均未出现明显集中于某一区间的系统偏差，说明该模型对全摩擦区间样本均具有较好的</w:t>
      </w:r>
      <w:r w:rsidRPr="00871746">
        <w:rPr>
          <w:rFonts w:hint="eastAsia"/>
        </w:rPr>
        <w:t>预测能力</w:t>
      </w:r>
      <w:r w:rsidRPr="00871746">
        <w:t>。</w:t>
      </w:r>
      <w:r w:rsidRPr="00871746">
        <w:rPr>
          <w:rFonts w:hint="eastAsia"/>
        </w:rPr>
        <w:t>由</w:t>
      </w:r>
      <w:r w:rsidRPr="00871746">
        <w:t>图</w:t>
      </w:r>
      <w:r w:rsidRPr="00871746">
        <w:t>4.7(b)</w:t>
      </w:r>
      <w:r w:rsidRPr="00871746">
        <w:rPr>
          <w:rFonts w:hint="eastAsia"/>
        </w:rPr>
        <w:t>可知</w:t>
      </w:r>
      <w:r w:rsidRPr="00871746">
        <w:t>，该模型在外部文献验证集上同样能够</w:t>
      </w:r>
      <w:r w:rsidRPr="00871746">
        <w:rPr>
          <w:rFonts w:hint="eastAsia"/>
        </w:rPr>
        <w:t>对</w:t>
      </w:r>
      <w:r w:rsidRPr="00871746">
        <w:t>较好再现实验值的相对大小，</w:t>
      </w:r>
      <w:r w:rsidRPr="00871746">
        <w:rPr>
          <w:rFonts w:hint="eastAsia"/>
        </w:rPr>
        <w:t>仅</w:t>
      </w:r>
      <w:r w:rsidR="002F31CE">
        <w:t>有个别样本点存在一定偏差。这说明，</w:t>
      </w:r>
      <w:r w:rsidR="002F31CE">
        <w:rPr>
          <w:rFonts w:hint="eastAsia"/>
        </w:rPr>
        <w:t>较优</w:t>
      </w:r>
      <w:r w:rsidRPr="00871746">
        <w:t>三基学习器模型不仅保持了较高的内部预测精度，也在外部文献样本上表现出较强的泛化能力。</w:t>
      </w:r>
    </w:p>
    <w:p w14:paraId="79FA1D7E" w14:textId="2769D643" w:rsidR="00176709" w:rsidRPr="00A063DF" w:rsidRDefault="00A063DF" w:rsidP="00A063DF">
      <w:pPr>
        <w:pStyle w:val="afc"/>
      </w:pPr>
      <w:r>
        <w:rPr>
          <w:noProof/>
        </w:rPr>
        <w:drawing>
          <wp:inline distT="0" distB="0" distL="0" distR="0" wp14:anchorId="224D7F57" wp14:editId="53BA4C5F">
            <wp:extent cx="5261595" cy="2063016"/>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bwMode="auto">
                    <a:xfrm>
                      <a:off x="0" y="0"/>
                      <a:ext cx="5261595" cy="2063016"/>
                    </a:xfrm>
                    <a:prstGeom prst="rect">
                      <a:avLst/>
                    </a:prstGeom>
                    <a:noFill/>
                  </pic:spPr>
                </pic:pic>
              </a:graphicData>
            </a:graphic>
          </wp:inline>
        </w:drawing>
      </w:r>
    </w:p>
    <w:p w14:paraId="6D2CD2DF" w14:textId="237D483C" w:rsidR="00A063DF" w:rsidRDefault="00A063DF" w:rsidP="00A063DF">
      <w:pPr>
        <w:pStyle w:val="afc"/>
        <w:ind w:firstLine="480"/>
      </w:pPr>
      <w:r>
        <w:rPr>
          <w:rFonts w:hint="eastAsia"/>
        </w:rPr>
        <w:t>图</w:t>
      </w:r>
      <w:r>
        <w:rPr>
          <w:rFonts w:hint="eastAsia"/>
        </w:rPr>
        <w:t>4</w:t>
      </w:r>
      <w:r>
        <w:t xml:space="preserve">.7 </w:t>
      </w:r>
      <w:r w:rsidR="002F31CE">
        <w:rPr>
          <w:rFonts w:hint="eastAsia"/>
        </w:rPr>
        <w:t>较优</w:t>
      </w:r>
      <w:r w:rsidRPr="006455CE">
        <w:t>三基学习器门控分区混合学习模型的预测结果</w:t>
      </w:r>
      <w:r w:rsidR="00056EBA">
        <w:rPr>
          <w:rFonts w:hint="eastAsia"/>
        </w:rPr>
        <w:t>。</w:t>
      </w:r>
    </w:p>
    <w:p w14:paraId="2561C8C6" w14:textId="6AFF792B" w:rsidR="00F1083E" w:rsidRPr="00A12525" w:rsidRDefault="00F1083E" w:rsidP="00056EBA">
      <w:pPr>
        <w:ind w:firstLine="480"/>
      </w:pPr>
      <w:r w:rsidRPr="00A12525">
        <w:t>综合表</w:t>
      </w:r>
      <w:r w:rsidRPr="00A12525">
        <w:t>4.2</w:t>
      </w:r>
      <w:r w:rsidRPr="00A12525">
        <w:t>、表</w:t>
      </w:r>
      <w:r w:rsidRPr="00A12525">
        <w:t>4.3</w:t>
      </w:r>
      <w:r w:rsidR="00595177">
        <w:rPr>
          <w:rFonts w:hint="eastAsia"/>
        </w:rPr>
        <w:t>、</w:t>
      </w:r>
      <w:r w:rsidRPr="00A12525">
        <w:t>图</w:t>
      </w:r>
      <w:r w:rsidRPr="00A12525">
        <w:t>4.5</w:t>
      </w:r>
      <w:r w:rsidR="00595177">
        <w:rPr>
          <w:rFonts w:hint="eastAsia"/>
        </w:rPr>
        <w:t>和</w:t>
      </w:r>
      <w:r w:rsidRPr="00A12525">
        <w:t>图</w:t>
      </w:r>
      <w:r w:rsidRPr="00A12525">
        <w:t>4.7</w:t>
      </w:r>
      <w:r w:rsidRPr="00A12525">
        <w:t>，可以对三个</w:t>
      </w:r>
      <w:r w:rsidR="002F31CE">
        <w:rPr>
          <w:rFonts w:hint="eastAsia"/>
        </w:rPr>
        <w:t>较优</w:t>
      </w:r>
      <w:r w:rsidRPr="00A12525">
        <w:t>混合学习模型作进一步比较。</w:t>
      </w:r>
      <w:r w:rsidR="00056EBA">
        <w:t>为便于表述，分别将以</w:t>
      </w:r>
      <w:r w:rsidR="00056EBA">
        <w:t>CatBoost</w:t>
      </w:r>
      <w:r w:rsidR="00056EBA">
        <w:t>和</w:t>
      </w:r>
      <w:r w:rsidR="00056EBA">
        <w:t>RF</w:t>
      </w:r>
      <w:r w:rsidR="00056EBA">
        <w:t>为基学习器、</w:t>
      </w:r>
      <w:r w:rsidR="00056EBA">
        <w:t>SVR</w:t>
      </w:r>
      <w:r w:rsidR="00056EBA">
        <w:t>为元模型的两基学习器</w:t>
      </w:r>
      <w:r w:rsidR="00E927CD">
        <w:rPr>
          <w:rFonts w:hint="eastAsia"/>
        </w:rPr>
        <w:t>混合学习</w:t>
      </w:r>
      <w:r w:rsidR="00056EBA">
        <w:t>模型记为</w:t>
      </w:r>
      <w:r w:rsidR="00056EBA">
        <w:rPr>
          <w:rFonts w:hint="eastAsia"/>
        </w:rPr>
        <w:t>“</w:t>
      </w:r>
      <w:r w:rsidR="00056EBA">
        <w:t>CatBoost+RF/SVR</w:t>
      </w:r>
      <w:r w:rsidR="00056EBA">
        <w:t>模型</w:t>
      </w:r>
      <w:r w:rsidR="00056EBA">
        <w:rPr>
          <w:rFonts w:hint="eastAsia"/>
        </w:rPr>
        <w:t>”</w:t>
      </w:r>
      <w:r w:rsidR="00056EBA">
        <w:t>，以</w:t>
      </w:r>
      <w:r w:rsidR="00056EBA">
        <w:t>CatBoost</w:t>
      </w:r>
      <w:r w:rsidR="00056EBA">
        <w:t>和</w:t>
      </w:r>
      <w:r w:rsidR="00056EBA">
        <w:t>XGBoost</w:t>
      </w:r>
      <w:r w:rsidR="00056EBA">
        <w:t>为基学习器、</w:t>
      </w:r>
      <w:r w:rsidR="00056EBA">
        <w:t>CatBoost</w:t>
      </w:r>
      <w:r w:rsidR="00056EBA">
        <w:t>为元模型的两基学习器</w:t>
      </w:r>
      <w:r w:rsidR="00E927CD">
        <w:rPr>
          <w:rFonts w:hint="eastAsia"/>
        </w:rPr>
        <w:t>混合学习</w:t>
      </w:r>
      <w:r w:rsidR="00E927CD">
        <w:t>模型</w:t>
      </w:r>
      <w:r w:rsidR="00056EBA">
        <w:t>记为</w:t>
      </w:r>
      <w:r w:rsidR="00056EBA">
        <w:rPr>
          <w:rFonts w:hint="eastAsia"/>
        </w:rPr>
        <w:t>“</w:t>
      </w:r>
      <w:r w:rsidR="00056EBA">
        <w:t>CatBoost+XGBoost/CatBoost</w:t>
      </w:r>
      <w:r w:rsidR="00056EBA">
        <w:t>模型</w:t>
      </w:r>
      <w:r w:rsidR="00056EBA">
        <w:rPr>
          <w:rFonts w:hint="eastAsia"/>
        </w:rPr>
        <w:t>”</w:t>
      </w:r>
      <w:r w:rsidR="00056EBA">
        <w:t>，以</w:t>
      </w:r>
      <w:r w:rsidR="00056EBA">
        <w:t>CatBoost</w:t>
      </w:r>
      <w:r w:rsidR="00056EBA">
        <w:t>、</w:t>
      </w:r>
      <w:r w:rsidR="00056EBA">
        <w:t>RF</w:t>
      </w:r>
      <w:r w:rsidR="00056EBA">
        <w:t>和</w:t>
      </w:r>
      <w:r w:rsidR="00056EBA">
        <w:t>XGBoost</w:t>
      </w:r>
      <w:r w:rsidR="00056EBA">
        <w:t>为基学习器、</w:t>
      </w:r>
      <w:r w:rsidR="00056EBA">
        <w:t>CatBoost</w:t>
      </w:r>
      <w:r w:rsidR="00056EBA">
        <w:t>为元模型的三基学习器</w:t>
      </w:r>
      <w:r w:rsidR="00E927CD">
        <w:rPr>
          <w:rFonts w:hint="eastAsia"/>
        </w:rPr>
        <w:t>混合学习</w:t>
      </w:r>
      <w:r w:rsidR="00E927CD">
        <w:t>模型</w:t>
      </w:r>
      <w:r w:rsidR="00056EBA">
        <w:t>记为</w:t>
      </w:r>
      <w:r w:rsidR="00056EBA">
        <w:rPr>
          <w:rFonts w:hint="eastAsia"/>
        </w:rPr>
        <w:t>“</w:t>
      </w:r>
      <w:r w:rsidR="00056EBA">
        <w:t>CatBoost+RF+XGBoost/CatBoost</w:t>
      </w:r>
      <w:r w:rsidR="00056EBA">
        <w:t>模型</w:t>
      </w:r>
      <w:r w:rsidR="00056EBA">
        <w:rPr>
          <w:rFonts w:hint="eastAsia"/>
        </w:rPr>
        <w:t>”。</w:t>
      </w:r>
      <w:r w:rsidR="005373FF">
        <w:rPr>
          <w:rFonts w:hint="eastAsia"/>
        </w:rPr>
        <w:t>分析可知，</w:t>
      </w:r>
      <w:r w:rsidR="00056EBA">
        <w:t>CatBoost+XGBoost/CatBoost</w:t>
      </w:r>
      <w:r w:rsidRPr="00A12525">
        <w:t>两基学习器模型在测试集上表现最佳，取得了</w:t>
      </w:r>
      <w:r w:rsidRPr="00A12525">
        <w:t>R²=0.994</w:t>
      </w:r>
      <w:r w:rsidRPr="00A12525">
        <w:t>、</w:t>
      </w:r>
      <w:r w:rsidRPr="00A12525">
        <w:t>MAE=0.047</w:t>
      </w:r>
      <w:r w:rsidRPr="00A12525">
        <w:t>和</w:t>
      </w:r>
      <w:r w:rsidRPr="00A12525">
        <w:t>RMSE=0.074</w:t>
      </w:r>
      <w:r w:rsidRPr="00A12525">
        <w:t>，但其外部文献验证表现</w:t>
      </w:r>
      <w:r w:rsidRPr="00A12525">
        <w:rPr>
          <w:rFonts w:hint="eastAsia"/>
        </w:rPr>
        <w:t>明显弱于</w:t>
      </w:r>
      <w:r w:rsidR="00E927CD">
        <w:rPr>
          <w:rFonts w:hint="eastAsia"/>
        </w:rPr>
        <w:t>较优</w:t>
      </w:r>
      <w:r w:rsidRPr="00A12525">
        <w:t>三基学习器模型。</w:t>
      </w:r>
      <w:r w:rsidR="00056EBA">
        <w:t>CatBoost+RF/SVR</w:t>
      </w:r>
      <w:r w:rsidRPr="00A12525">
        <w:t>两基学习器模型在外部文献验证集上表现较好，取得了</w:t>
      </w:r>
      <w:r w:rsidRPr="00A12525">
        <w:t>R²=0.965</w:t>
      </w:r>
      <w:r w:rsidRPr="00A12525">
        <w:t>、</w:t>
      </w:r>
      <w:r w:rsidRPr="00A12525">
        <w:t>MAE=0.062</w:t>
      </w:r>
      <w:r w:rsidRPr="00A12525">
        <w:t>和</w:t>
      </w:r>
      <w:r w:rsidRPr="00A12525">
        <w:t>RMSE=0.071</w:t>
      </w:r>
      <w:r w:rsidRPr="00A12525">
        <w:t>，但其测试集与外部文献验证集的综合表现仍不及</w:t>
      </w:r>
      <w:r w:rsidR="00E927CD">
        <w:rPr>
          <w:rFonts w:hint="eastAsia"/>
        </w:rPr>
        <w:t>较优</w:t>
      </w:r>
      <w:r w:rsidRPr="00A12525">
        <w:t>三基学习器模型。相比之下，</w:t>
      </w:r>
      <w:r w:rsidR="00056EBA">
        <w:t>CatBoost+RF+XGBoost/CatBoost</w:t>
      </w:r>
      <w:r w:rsidRPr="00A12525">
        <w:t>三基学习器模型虽然在测试集上的数值结果略低于前述测试集</w:t>
      </w:r>
      <w:r w:rsidRPr="00A12525">
        <w:rPr>
          <w:rFonts w:hint="eastAsia"/>
        </w:rPr>
        <w:t>表现最佳</w:t>
      </w:r>
      <w:r w:rsidRPr="00A12525">
        <w:t>的</w:t>
      </w:r>
      <w:r w:rsidR="00E927CD">
        <w:t>CatBoost+XGBoost/CatBoost</w:t>
      </w:r>
      <w:r w:rsidRPr="00A12525">
        <w:t>两基学习器模型，但其测试集精度仍处于较高水平，同时在外部文献验证集上取得了最高的</w:t>
      </w:r>
      <w:r w:rsidRPr="00A12525">
        <w:t>R²=0.985</w:t>
      </w:r>
      <w:r w:rsidRPr="00A12525">
        <w:t>、最低的</w:t>
      </w:r>
      <w:r w:rsidRPr="00A12525">
        <w:t>MAE=0.040</w:t>
      </w:r>
      <w:r w:rsidRPr="00A12525">
        <w:t>和最低的</w:t>
      </w:r>
      <w:r w:rsidRPr="00A12525">
        <w:t>RMSE=0.046</w:t>
      </w:r>
      <w:r w:rsidRPr="00A12525">
        <w:t>，表现出更好的综合</w:t>
      </w:r>
      <w:r w:rsidRPr="00A12525">
        <w:rPr>
          <w:rFonts w:hint="eastAsia"/>
        </w:rPr>
        <w:t>性能</w:t>
      </w:r>
      <w:r w:rsidRPr="00A12525">
        <w:t>。这说明，在两基学习器基础上引入第三个基学习器，并非仅仅增加模型复杂度，而是有助于进一步整合不同模型在不同摩擦区间内的互补信息，从而提升模型跨</w:t>
      </w:r>
      <w:r w:rsidRPr="00A12525">
        <w:rPr>
          <w:rFonts w:hint="eastAsia"/>
        </w:rPr>
        <w:t>摩擦</w:t>
      </w:r>
      <w:r w:rsidRPr="00A12525">
        <w:t>区间和跨</w:t>
      </w:r>
      <w:r w:rsidRPr="00A12525">
        <w:rPr>
          <w:rFonts w:hint="eastAsia"/>
        </w:rPr>
        <w:t>I</w:t>
      </w:r>
      <w:r w:rsidRPr="00A12525">
        <w:t>Ls-</w:t>
      </w:r>
      <w:r w:rsidRPr="00A12525">
        <w:rPr>
          <w:rFonts w:hint="eastAsia"/>
        </w:rPr>
        <w:t>固体</w:t>
      </w:r>
      <w:r w:rsidR="00E92C54">
        <w:rPr>
          <w:rFonts w:hint="eastAsia"/>
        </w:rPr>
        <w:t>表面</w:t>
      </w:r>
      <w:r w:rsidRPr="00A12525">
        <w:t>体系的预测稳定性。</w:t>
      </w:r>
    </w:p>
    <w:p w14:paraId="2FA8BE57" w14:textId="36248347" w:rsidR="00176709" w:rsidRPr="00F1083E" w:rsidRDefault="00E927CD" w:rsidP="00F1083E">
      <w:pPr>
        <w:ind w:firstLine="480"/>
      </w:pPr>
      <w:r>
        <w:lastRenderedPageBreak/>
        <w:t>综上，</w:t>
      </w:r>
      <w:r>
        <w:rPr>
          <w:rFonts w:hint="eastAsia"/>
        </w:rPr>
        <w:t>较优</w:t>
      </w:r>
      <w:r>
        <w:t>三基学习器</w:t>
      </w:r>
      <w:r w:rsidR="00702DFE">
        <w:t>模型在测试集精度与外部文献泛化能力之间取得了较好的综合平衡。</w:t>
      </w:r>
      <w:r w:rsidR="00702DFE">
        <w:rPr>
          <w:rFonts w:hint="eastAsia"/>
        </w:rPr>
        <w:t>但仅依据测试集与</w:t>
      </w:r>
      <w:r w:rsidR="00702DFE">
        <w:t>外部文献验证集的结果，仍不足以</w:t>
      </w:r>
      <w:r w:rsidR="00702DFE">
        <w:rPr>
          <w:rFonts w:hint="eastAsia"/>
        </w:rPr>
        <w:t>充分判断</w:t>
      </w:r>
      <w:r w:rsidR="00702DFE">
        <w:t>模型在超低摩擦区间的外推</w:t>
      </w:r>
      <w:r w:rsidR="00702DFE">
        <w:rPr>
          <w:rFonts w:hint="eastAsia"/>
        </w:rPr>
        <w:t>表现</w:t>
      </w:r>
      <w:r w:rsidR="00702DFE">
        <w:t>。基于此，下一节将结合本文</w:t>
      </w:r>
      <w:r w:rsidR="00702DFE">
        <w:rPr>
          <w:rFonts w:hint="eastAsia"/>
        </w:rPr>
        <w:t>构建</w:t>
      </w:r>
      <w:r w:rsidR="00702DFE">
        <w:t>的</w:t>
      </w:r>
      <w:r w:rsidR="00702DFE">
        <w:rPr>
          <w:rFonts w:hint="eastAsia"/>
        </w:rPr>
        <w:t>独立</w:t>
      </w:r>
      <w:r>
        <w:t>外部实验验证集，对三个</w:t>
      </w:r>
      <w:r>
        <w:rPr>
          <w:rFonts w:hint="eastAsia"/>
        </w:rPr>
        <w:t>较优</w:t>
      </w:r>
      <w:r w:rsidR="00702DFE">
        <w:t>模型</w:t>
      </w:r>
      <w:r w:rsidR="00702DFE">
        <w:rPr>
          <w:rFonts w:hint="eastAsia"/>
        </w:rPr>
        <w:t>在超低摩擦样本上</w:t>
      </w:r>
      <w:r w:rsidR="00702DFE">
        <w:t>的预测</w:t>
      </w:r>
      <w:r w:rsidR="00702DFE">
        <w:rPr>
          <w:rFonts w:hint="eastAsia"/>
        </w:rPr>
        <w:t>结果</w:t>
      </w:r>
      <w:r w:rsidR="00702DFE">
        <w:t>作进一步比较，为</w:t>
      </w:r>
      <w:r w:rsidR="00A70FBB">
        <w:t>模型的综合</w:t>
      </w:r>
      <w:r w:rsidR="00A70FBB">
        <w:rPr>
          <w:rFonts w:hint="eastAsia"/>
        </w:rPr>
        <w:t>评估</w:t>
      </w:r>
      <w:r w:rsidR="00702DFE">
        <w:t>提供依据</w:t>
      </w:r>
      <w:r w:rsidR="00702DFE">
        <w:rPr>
          <w:rFonts w:hint="eastAsia"/>
        </w:rPr>
        <w:t>。</w:t>
      </w:r>
    </w:p>
    <w:p w14:paraId="7A58BBF3" w14:textId="041616A2" w:rsidR="00702DFE" w:rsidRDefault="00702DFE" w:rsidP="00702DFE">
      <w:pPr>
        <w:pStyle w:val="3"/>
      </w:pPr>
      <w:bookmarkStart w:id="62" w:name="_Toc227386140"/>
      <w:r w:rsidRPr="00702DFE">
        <w:rPr>
          <w:rFonts w:hint="eastAsia"/>
        </w:rPr>
        <w:t>超低摩擦实验验证与最优模型确定</w:t>
      </w:r>
      <w:bookmarkEnd w:id="62"/>
    </w:p>
    <w:p w14:paraId="5E6F0883" w14:textId="5AB02DA7" w:rsidR="00702DFE" w:rsidRDefault="00073241" w:rsidP="00702DFE">
      <w:pPr>
        <w:ind w:firstLine="480"/>
      </w:pPr>
      <w:r>
        <w:t>在</w:t>
      </w:r>
      <w:r>
        <w:t>4.3.3</w:t>
      </w:r>
      <w:r>
        <w:t>节完成测试集和外部文献验证集比较后，本节进一步引入</w:t>
      </w:r>
      <w:r>
        <w:rPr>
          <w:rFonts w:hint="eastAsia"/>
        </w:rPr>
        <w:t>在第二章构建并且已用于</w:t>
      </w:r>
      <w:r>
        <w:t>第三章的独立外部实验验证集，对三个</w:t>
      </w:r>
      <w:r w:rsidR="00E927CD">
        <w:rPr>
          <w:rFonts w:hint="eastAsia"/>
        </w:rPr>
        <w:t>较优</w:t>
      </w:r>
      <w:r w:rsidR="00913658">
        <w:rPr>
          <w:rFonts w:hint="eastAsia"/>
        </w:rPr>
        <w:t>混合</w:t>
      </w:r>
      <w:r w:rsidR="00E927CD">
        <w:rPr>
          <w:rFonts w:hint="eastAsia"/>
        </w:rPr>
        <w:t>学习</w:t>
      </w:r>
      <w:r>
        <w:t>模型在超低摩擦区间的外推能力进行检验。</w:t>
      </w:r>
      <w:r w:rsidR="0070102D">
        <w:rPr>
          <w:rFonts w:hint="eastAsia"/>
        </w:rPr>
        <w:t>如图</w:t>
      </w:r>
      <w:r w:rsidR="0070102D">
        <w:rPr>
          <w:rFonts w:hint="eastAsia"/>
        </w:rPr>
        <w:t>4</w:t>
      </w:r>
      <w:r w:rsidR="0070102D">
        <w:t>.8</w:t>
      </w:r>
      <w:r w:rsidR="0070102D">
        <w:rPr>
          <w:rFonts w:hint="eastAsia"/>
        </w:rPr>
        <w:t>所示，</w:t>
      </w:r>
      <w:r>
        <w:t>该验证集共包含</w:t>
      </w:r>
      <w:r>
        <w:t>10</w:t>
      </w:r>
      <w:r>
        <w:t>个样本，其中前</w:t>
      </w:r>
      <w:r>
        <w:t>5</w:t>
      </w:r>
      <w:r>
        <w:t>个样本主要用于考察模型对</w:t>
      </w:r>
      <w:r>
        <w:t>[BMIM][BF</w:t>
      </w:r>
      <w:r w:rsidRPr="00D63870">
        <w:rPr>
          <w:vertAlign w:val="subscript"/>
        </w:rPr>
        <w:t>4</w:t>
      </w:r>
      <w:r>
        <w:t>]/HOPG</w:t>
      </w:r>
      <w:r>
        <w:t>体系电压调控摩擦规律的识别能力，后</w:t>
      </w:r>
      <w:r>
        <w:t>5</w:t>
      </w:r>
      <w:r>
        <w:t>个样本主要用于检验模型对不同离子液体</w:t>
      </w:r>
      <w:r>
        <w:t>/HOPG</w:t>
      </w:r>
      <w:r>
        <w:t>体系超低摩擦样本的跨体系外推能力</w:t>
      </w:r>
      <w:r>
        <w:rPr>
          <w:rFonts w:hint="eastAsia"/>
        </w:rPr>
        <w:t>，数据集构建细节见</w:t>
      </w:r>
      <w:r>
        <w:t>2.3</w:t>
      </w:r>
      <w:r>
        <w:rPr>
          <w:rFonts w:hint="eastAsia"/>
        </w:rPr>
        <w:t>节。</w:t>
      </w:r>
      <w:r>
        <w:t>考虑到该验证集中实验摩擦系数均集中于超低</w:t>
      </w:r>
      <w:r>
        <w:rPr>
          <w:rFonts w:hint="eastAsia"/>
        </w:rPr>
        <w:t>摩擦</w:t>
      </w:r>
      <w:r>
        <w:t>区间</w:t>
      </w:r>
      <w:r w:rsidRPr="003D0F26">
        <w:rPr>
          <w:i/>
        </w:rPr>
        <w:t>μ</w:t>
      </w:r>
      <w:r w:rsidRPr="009C76CA">
        <w:rPr>
          <w:vertAlign w:val="subscript"/>
        </w:rPr>
        <w:t>exp</w:t>
      </w:r>
      <w:r w:rsidRPr="00595177">
        <w:rPr>
          <w:rFonts w:ascii="宋体" w:hAnsi="宋体" w:cs="宋体" w:hint="eastAsia"/>
        </w:rPr>
        <w:t>∈</w:t>
      </w:r>
      <w:r w:rsidRPr="009C76CA">
        <w:t>[0.002,0.012]</w:t>
      </w:r>
      <w:r>
        <w:t>，且数值跨度极小，</w:t>
      </w:r>
      <w:r>
        <w:rPr>
          <w:rStyle w:val="katex-mathml"/>
        </w:rPr>
        <w:t>R</w:t>
      </w:r>
      <w:r w:rsidRPr="009A486C">
        <w:rPr>
          <w:rStyle w:val="katex-mathml"/>
          <w:vertAlign w:val="superscript"/>
        </w:rPr>
        <w:t>2</w:t>
      </w:r>
      <w:r>
        <w:t>难以稳定反映模型优劣。因此本节</w:t>
      </w:r>
      <w:r>
        <w:rPr>
          <w:rFonts w:hint="eastAsia"/>
        </w:rPr>
        <w:t>与</w:t>
      </w:r>
      <w:r>
        <w:rPr>
          <w:rFonts w:hint="eastAsia"/>
        </w:rPr>
        <w:t>3</w:t>
      </w:r>
      <w:r>
        <w:t>.3.3</w:t>
      </w:r>
      <w:r>
        <w:rPr>
          <w:rFonts w:hint="eastAsia"/>
        </w:rPr>
        <w:t>节相同，均</w:t>
      </w:r>
      <w:r>
        <w:t>以</w:t>
      </w:r>
      <w:r>
        <w:t>MAE</w:t>
      </w:r>
      <w:r>
        <w:t>和</w:t>
      </w:r>
      <w:r>
        <w:t>RMSE</w:t>
      </w:r>
      <w:r>
        <w:t>作为定量评价指标，并结合</w:t>
      </w:r>
      <w:r>
        <w:rPr>
          <w:rFonts w:hint="eastAsia"/>
        </w:rPr>
        <w:t>预测值</w:t>
      </w:r>
      <w:r w:rsidRPr="003D0F26">
        <w:rPr>
          <w:i/>
        </w:rPr>
        <w:t>μ</w:t>
      </w:r>
      <w:r w:rsidRPr="00A113D1">
        <w:rPr>
          <w:rFonts w:hint="eastAsia"/>
          <w:vertAlign w:val="subscript"/>
        </w:rPr>
        <w:t>pred</w:t>
      </w:r>
      <w:r w:rsidRPr="00A113D1">
        <w:t>与</w:t>
      </w:r>
      <w:r>
        <w:rPr>
          <w:rFonts w:hint="eastAsia"/>
        </w:rPr>
        <w:t>实验值</w:t>
      </w:r>
      <w:r w:rsidRPr="003D0F26">
        <w:rPr>
          <w:rFonts w:cs="Times New Roman"/>
          <w:i/>
        </w:rPr>
        <w:t>μ</w:t>
      </w:r>
      <w:r w:rsidRPr="008075D8">
        <w:rPr>
          <w:rFonts w:cs="Times New Roman"/>
          <w:vertAlign w:val="subscript"/>
        </w:rPr>
        <w:t>exp</w:t>
      </w:r>
      <w:r>
        <w:rPr>
          <w:rFonts w:cs="Times New Roman" w:hint="eastAsia"/>
        </w:rPr>
        <w:t>的</w:t>
      </w:r>
      <w:r>
        <w:t>逐点变化趋势及预测结果的物理合理性，对三个</w:t>
      </w:r>
      <w:r w:rsidR="00E927CD">
        <w:rPr>
          <w:rFonts w:hint="eastAsia"/>
        </w:rPr>
        <w:t>较优混合</w:t>
      </w:r>
      <w:r>
        <w:t>模型进行综合评价。</w:t>
      </w:r>
    </w:p>
    <w:p w14:paraId="3EB4D404" w14:textId="6D99D882" w:rsidR="00073241" w:rsidRDefault="00073241" w:rsidP="00073241">
      <w:pPr>
        <w:pStyle w:val="afc"/>
      </w:pPr>
      <w:r>
        <w:rPr>
          <w:rFonts w:hint="eastAsia"/>
          <w:noProof/>
        </w:rPr>
        <w:drawing>
          <wp:inline distT="0" distB="0" distL="0" distR="0" wp14:anchorId="7D4FF8B7" wp14:editId="2AC8C177">
            <wp:extent cx="5025189" cy="4002549"/>
            <wp:effectExtent l="0" t="0" r="444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4.8().png"/>
                    <pic:cNvPicPr/>
                  </pic:nvPicPr>
                  <pic:blipFill>
                    <a:blip r:embed="rId58">
                      <a:extLst>
                        <a:ext uri="{28A0092B-C50C-407E-A947-70E740481C1C}">
                          <a14:useLocalDpi xmlns:a14="http://schemas.microsoft.com/office/drawing/2010/main" val="0"/>
                        </a:ext>
                      </a:extLst>
                    </a:blip>
                    <a:stretch>
                      <a:fillRect/>
                    </a:stretch>
                  </pic:blipFill>
                  <pic:spPr>
                    <a:xfrm>
                      <a:off x="0" y="0"/>
                      <a:ext cx="5025189" cy="4002549"/>
                    </a:xfrm>
                    <a:prstGeom prst="rect">
                      <a:avLst/>
                    </a:prstGeom>
                  </pic:spPr>
                </pic:pic>
              </a:graphicData>
            </a:graphic>
          </wp:inline>
        </w:drawing>
      </w:r>
    </w:p>
    <w:p w14:paraId="281E00D5" w14:textId="2661DD9E" w:rsidR="00073241" w:rsidRPr="00AF17F3" w:rsidRDefault="00073241" w:rsidP="00073241">
      <w:pPr>
        <w:pStyle w:val="afc"/>
        <w:ind w:firstLine="480"/>
      </w:pPr>
      <w:r>
        <w:rPr>
          <w:rFonts w:hint="eastAsia"/>
        </w:rPr>
        <w:t>图</w:t>
      </w:r>
      <w:r>
        <w:rPr>
          <w:rFonts w:hint="eastAsia"/>
        </w:rPr>
        <w:t>4</w:t>
      </w:r>
      <w:r>
        <w:t xml:space="preserve">.8 </w:t>
      </w:r>
      <w:r>
        <w:t>三个</w:t>
      </w:r>
      <w:r w:rsidR="00E927CD">
        <w:rPr>
          <w:rFonts w:hint="eastAsia"/>
        </w:rPr>
        <w:t>较优</w:t>
      </w:r>
      <w:r>
        <w:t>门控分区混合学习模型在外部实验验证集上的预测结果对比图</w:t>
      </w:r>
      <w:r w:rsidR="00595177">
        <w:rPr>
          <w:rFonts w:hint="eastAsia"/>
        </w:rPr>
        <w:t>。</w:t>
      </w:r>
      <w:r w:rsidRPr="00410B06">
        <w:rPr>
          <w:rFonts w:hint="eastAsia"/>
        </w:rPr>
        <w:t>其中</w:t>
      </w:r>
      <w:r w:rsidRPr="00410B06">
        <w:rPr>
          <w:rFonts w:hint="eastAsia"/>
        </w:rPr>
        <w:t>(a)</w:t>
      </w:r>
      <w:r w:rsidRPr="006417A4">
        <w:rPr>
          <w:rFonts w:hint="eastAsia"/>
        </w:rPr>
        <w:t xml:space="preserve"> CatBoost+RF/SVR</w:t>
      </w:r>
      <w:r w:rsidRPr="00410B06">
        <w:rPr>
          <w:rFonts w:hint="eastAsia"/>
        </w:rPr>
        <w:t>；</w:t>
      </w:r>
      <w:r>
        <w:rPr>
          <w:rFonts w:hint="eastAsia"/>
        </w:rPr>
        <w:t>(b)</w:t>
      </w:r>
      <w:r w:rsidRPr="006417A4">
        <w:rPr>
          <w:rFonts w:hint="eastAsia"/>
        </w:rPr>
        <w:t xml:space="preserve"> CatBoost+XGBoost/CatBoost</w:t>
      </w:r>
      <w:r>
        <w:rPr>
          <w:rFonts w:hint="eastAsia"/>
        </w:rPr>
        <w:t>；</w:t>
      </w:r>
      <w:r>
        <w:rPr>
          <w:rFonts w:hint="eastAsia"/>
        </w:rPr>
        <w:t>(c</w:t>
      </w:r>
      <w:r w:rsidRPr="005F2042">
        <w:rPr>
          <w:rFonts w:hint="eastAsia"/>
        </w:rPr>
        <w:t>)</w:t>
      </w:r>
      <w:r w:rsidRPr="006417A4">
        <w:t xml:space="preserve"> </w:t>
      </w:r>
      <w:r>
        <w:t>CatBoost+RF+XGBoost/CatBoost</w:t>
      </w:r>
      <w:r>
        <w:rPr>
          <w:rFonts w:hint="eastAsia"/>
        </w:rPr>
        <w:t>。</w:t>
      </w:r>
    </w:p>
    <w:p w14:paraId="35281C5E" w14:textId="6DAE6AB2" w:rsidR="00073241" w:rsidRDefault="00073241" w:rsidP="00073241">
      <w:pPr>
        <w:ind w:firstLine="480"/>
      </w:pPr>
      <w:r>
        <w:lastRenderedPageBreak/>
        <w:t>图</w:t>
      </w:r>
      <w:r>
        <w:t>4.8(a-c)</w:t>
      </w:r>
      <w:r w:rsidR="00987E0A">
        <w:rPr>
          <w:rFonts w:hint="eastAsia"/>
        </w:rPr>
        <w:t>分别为</w:t>
      </w:r>
      <w:r w:rsidR="008A6095" w:rsidRPr="008A6095">
        <w:rPr>
          <w:rFonts w:hint="eastAsia"/>
        </w:rPr>
        <w:t>三种较优混合模型</w:t>
      </w:r>
      <w:r w:rsidRPr="00F472EC">
        <w:rPr>
          <w:rFonts w:hint="eastAsia"/>
        </w:rPr>
        <w:t>CatBoost+RF/SVR</w:t>
      </w:r>
      <w:r w:rsidRPr="00F472EC">
        <w:rPr>
          <w:rFonts w:hint="eastAsia"/>
        </w:rPr>
        <w:t>、</w:t>
      </w:r>
      <w:r w:rsidRPr="00F472EC">
        <w:rPr>
          <w:rFonts w:hint="eastAsia"/>
        </w:rPr>
        <w:t>CatBoost+XGBoost/CatBoost</w:t>
      </w:r>
      <w:r w:rsidRPr="00F472EC">
        <w:rPr>
          <w:rFonts w:hint="eastAsia"/>
        </w:rPr>
        <w:t>和</w:t>
      </w:r>
      <w:r w:rsidRPr="00F472EC">
        <w:rPr>
          <w:rFonts w:hint="eastAsia"/>
        </w:rPr>
        <w:t>CatBoost+RF+XGBoost/CatBoost</w:t>
      </w:r>
      <w:r w:rsidRPr="00F472EC">
        <w:rPr>
          <w:rFonts w:hint="eastAsia"/>
        </w:rPr>
        <w:t>在外部实验验证集上的预测结果</w:t>
      </w:r>
      <w:r>
        <w:t>。</w:t>
      </w:r>
      <w:r>
        <w:rPr>
          <w:rFonts w:hint="eastAsia"/>
        </w:rPr>
        <w:t>其中，</w:t>
      </w:r>
      <w:r>
        <w:t>前</w:t>
      </w:r>
      <w:r>
        <w:t>5</w:t>
      </w:r>
      <w:r>
        <w:t>个样本均对应</w:t>
      </w:r>
      <w:r>
        <w:t>[BMIM][BF</w:t>
      </w:r>
      <w:r w:rsidRPr="00F472EC">
        <w:rPr>
          <w:vertAlign w:val="subscript"/>
        </w:rPr>
        <w:t>4</w:t>
      </w:r>
      <w:r>
        <w:t>]/HOPG</w:t>
      </w:r>
      <w:r>
        <w:t>体系在不同外加电压</w:t>
      </w:r>
      <w:r>
        <w:rPr>
          <w:rFonts w:hint="eastAsia"/>
        </w:rPr>
        <w:t>条件</w:t>
      </w:r>
      <w:r>
        <w:t>下的摩擦数据，由于这</w:t>
      </w:r>
      <w:r>
        <w:t>5</w:t>
      </w:r>
      <w:r>
        <w:t>个样本的实验摩擦系数</w:t>
      </w:r>
      <w:r>
        <w:rPr>
          <w:rFonts w:hint="eastAsia"/>
        </w:rPr>
        <w:t>极</w:t>
      </w:r>
      <w:r>
        <w:t>低</w:t>
      </w:r>
      <w:r w:rsidRPr="003D0F26">
        <w:rPr>
          <w:i/>
        </w:rPr>
        <w:t>μ</w:t>
      </w:r>
      <w:r w:rsidRPr="009C76CA">
        <w:rPr>
          <w:vertAlign w:val="subscript"/>
        </w:rPr>
        <w:t>exp</w:t>
      </w:r>
      <w:r w:rsidRPr="009C76CA">
        <w:rPr>
          <w:rFonts w:ascii="宋体" w:hAnsi="宋体" w:cs="宋体" w:hint="eastAsia"/>
        </w:rPr>
        <w:t>∈</w:t>
      </w:r>
      <w:r w:rsidRPr="009C76CA">
        <w:t>[0.002,0.012]</w:t>
      </w:r>
      <w:r>
        <w:rPr>
          <w:rFonts w:hint="eastAsia"/>
        </w:rPr>
        <w:t>，</w:t>
      </w:r>
      <w:r>
        <w:t>图</w:t>
      </w:r>
      <w:r>
        <w:t>4.8(c)</w:t>
      </w:r>
      <w:r>
        <w:t>中的插图对</w:t>
      </w:r>
      <w:r>
        <w:rPr>
          <w:rFonts w:hint="eastAsia"/>
        </w:rPr>
        <w:t>该</w:t>
      </w:r>
      <w:r>
        <w:t>实验值变化进行了局部放大。插图</w:t>
      </w:r>
      <w:r>
        <w:rPr>
          <w:rFonts w:hint="eastAsia"/>
        </w:rPr>
        <w:t>显示</w:t>
      </w:r>
      <w:r>
        <w:t>，</w:t>
      </w:r>
      <w:r>
        <w:rPr>
          <w:rFonts w:hint="eastAsia"/>
        </w:rPr>
        <w:t>实验</w:t>
      </w:r>
      <w:r>
        <w:t>摩擦系数随外加电压</w:t>
      </w:r>
      <w:r>
        <w:rPr>
          <w:rFonts w:hint="eastAsia"/>
        </w:rPr>
        <w:t>(</w:t>
      </w:r>
      <w:r>
        <w:t>由</w:t>
      </w:r>
      <w:r>
        <w:t>-2V</w:t>
      </w:r>
      <w:r>
        <w:rPr>
          <w:rFonts w:hint="eastAsia"/>
        </w:rPr>
        <w:t>以</w:t>
      </w:r>
      <w:r>
        <w:rPr>
          <w:rFonts w:hint="eastAsia"/>
        </w:rPr>
        <w:t>1</w:t>
      </w:r>
      <w:r>
        <w:t>V</w:t>
      </w:r>
      <w:r>
        <w:rPr>
          <w:rFonts w:hint="eastAsia"/>
        </w:rPr>
        <w:t>递增</w:t>
      </w:r>
      <w:r>
        <w:t>至</w:t>
      </w:r>
      <w:r>
        <w:t>2V</w:t>
      </w:r>
      <w:r>
        <w:rPr>
          <w:rFonts w:hint="eastAsia"/>
        </w:rPr>
        <w:t>)</w:t>
      </w:r>
      <w:r>
        <w:rPr>
          <w:rFonts w:hint="eastAsia"/>
        </w:rPr>
        <w:t>变化</w:t>
      </w:r>
      <w:r>
        <w:t>呈现先升高后降低的非单调规律，并在</w:t>
      </w:r>
      <w:r>
        <w:t>0V</w:t>
      </w:r>
      <w:r>
        <w:t>时达到最大值。与</w:t>
      </w:r>
      <w:r>
        <w:rPr>
          <w:rFonts w:hint="eastAsia"/>
        </w:rPr>
        <w:t>该</w:t>
      </w:r>
      <w:r>
        <w:t>实验规律相比，</w:t>
      </w:r>
      <w:r>
        <w:rPr>
          <w:rFonts w:hint="eastAsia"/>
        </w:rPr>
        <w:t>图</w:t>
      </w:r>
      <w:r>
        <w:rPr>
          <w:rFonts w:hint="eastAsia"/>
        </w:rPr>
        <w:t>4</w:t>
      </w:r>
      <w:r>
        <w:t>.8(a)</w:t>
      </w:r>
      <w:r>
        <w:rPr>
          <w:rFonts w:hint="eastAsia"/>
        </w:rPr>
        <w:t>对应</w:t>
      </w:r>
      <w:r>
        <w:t>的</w:t>
      </w:r>
      <w:r>
        <w:t>CatBoost+RF/SVR</w:t>
      </w:r>
      <w:r>
        <w:t>模型对前</w:t>
      </w:r>
      <w:r>
        <w:t>5</w:t>
      </w:r>
      <w:r>
        <w:t>个样本的预测值整体偏高，</w:t>
      </w:r>
      <w:r>
        <w:rPr>
          <w:rFonts w:hint="eastAsia"/>
        </w:rPr>
        <w:t>且外加电压为</w:t>
      </w:r>
      <w:r>
        <w:t>正</w:t>
      </w:r>
      <w:r>
        <w:rPr>
          <w:rFonts w:hint="eastAsia"/>
        </w:rPr>
        <w:t>值时预测</w:t>
      </w:r>
      <w:r>
        <w:t>偏差更</w:t>
      </w:r>
      <w:r>
        <w:rPr>
          <w:rFonts w:hint="eastAsia"/>
        </w:rPr>
        <w:t>大；图</w:t>
      </w:r>
      <w:r>
        <w:rPr>
          <w:rFonts w:hint="eastAsia"/>
        </w:rPr>
        <w:t>4</w:t>
      </w:r>
      <w:r>
        <w:t>.8(b)</w:t>
      </w:r>
      <w:r>
        <w:rPr>
          <w:rFonts w:hint="eastAsia"/>
        </w:rPr>
        <w:t>对应</w:t>
      </w:r>
      <w:r>
        <w:t>CatBoost+XGBoost/CatBoost</w:t>
      </w:r>
      <w:r>
        <w:t>模型的预测结果</w:t>
      </w:r>
      <w:r>
        <w:rPr>
          <w:rFonts w:hint="eastAsia"/>
        </w:rPr>
        <w:t>整体</w:t>
      </w:r>
      <w:r>
        <w:t>呈单调升高趋势。两种两基学习器模型均未能准确再现</w:t>
      </w:r>
      <w:r w:rsidRPr="00F25E70">
        <w:rPr>
          <w:rFonts w:cs="Times New Roman"/>
        </w:rPr>
        <w:t>μ</w:t>
      </w:r>
      <w:r>
        <w:rPr>
          <w:rFonts w:hint="eastAsia"/>
        </w:rPr>
        <w:t>在</w:t>
      </w:r>
      <w:r>
        <w:t>0V</w:t>
      </w:r>
      <w:r>
        <w:rPr>
          <w:rFonts w:hint="eastAsia"/>
        </w:rPr>
        <w:t>时为峰值，</w:t>
      </w:r>
      <w:r>
        <w:t>两侧偏压条件</w:t>
      </w:r>
      <w:r>
        <w:rPr>
          <w:rFonts w:hint="eastAsia"/>
        </w:rPr>
        <w:t>回落</w:t>
      </w:r>
      <w:r>
        <w:t>的变化特征。相比之下，</w:t>
      </w:r>
      <w:r>
        <w:rPr>
          <w:rFonts w:hint="eastAsia"/>
        </w:rPr>
        <w:t>图</w:t>
      </w:r>
      <w:r>
        <w:rPr>
          <w:rFonts w:hint="eastAsia"/>
        </w:rPr>
        <w:t>4</w:t>
      </w:r>
      <w:r>
        <w:t>.8(c)</w:t>
      </w:r>
      <w:r>
        <w:rPr>
          <w:rFonts w:hint="eastAsia"/>
        </w:rPr>
        <w:t>的</w:t>
      </w:r>
      <w:r w:rsidR="00E927CD">
        <w:rPr>
          <w:rFonts w:hint="eastAsia"/>
        </w:rPr>
        <w:t>较优</w:t>
      </w:r>
      <w:r>
        <w:t>三基学习器模型</w:t>
      </w:r>
      <w:r>
        <w:rPr>
          <w:rFonts w:hint="eastAsia"/>
        </w:rPr>
        <w:t>虽然</w:t>
      </w:r>
      <w:r>
        <w:t>对前</w:t>
      </w:r>
      <w:r>
        <w:t>5</w:t>
      </w:r>
      <w:r>
        <w:t>个样本仍存在一定高估，但</w:t>
      </w:r>
      <w:r>
        <w:rPr>
          <w:rFonts w:hint="eastAsia"/>
        </w:rPr>
        <w:t>已经</w:t>
      </w:r>
      <w:r>
        <w:t>能够较好反映摩擦系数</w:t>
      </w:r>
      <w:r>
        <w:rPr>
          <w:rFonts w:hint="eastAsia"/>
        </w:rPr>
        <w:t>实验值</w:t>
      </w:r>
      <w:r>
        <w:t>随</w:t>
      </w:r>
      <w:r>
        <w:rPr>
          <w:rFonts w:hint="eastAsia"/>
        </w:rPr>
        <w:t>外加</w:t>
      </w:r>
      <w:r>
        <w:t>电压变化的相对大小规律</w:t>
      </w:r>
      <w:r>
        <w:rPr>
          <w:rFonts w:hint="eastAsia"/>
        </w:rPr>
        <w:t>，</w:t>
      </w:r>
      <w:r>
        <w:t>说明其对电压调控摩擦行为的识别能力更强。</w:t>
      </w:r>
    </w:p>
    <w:p w14:paraId="4213DED3" w14:textId="42AED6C6" w:rsidR="00073241" w:rsidRPr="00073241" w:rsidRDefault="00073241" w:rsidP="00073241">
      <w:pPr>
        <w:ind w:firstLine="480"/>
      </w:pPr>
      <w:r>
        <w:t>对于后</w:t>
      </w:r>
      <w:r>
        <w:t>5</w:t>
      </w:r>
      <w:r>
        <w:t>个不同离子液体</w:t>
      </w:r>
      <w:r>
        <w:t>/HOPG</w:t>
      </w:r>
      <w:r>
        <w:t>体系样本，三种模型</w:t>
      </w:r>
      <w:r>
        <w:rPr>
          <w:rFonts w:hint="eastAsia"/>
        </w:rPr>
        <w:t>的预测表现也具有明显的</w:t>
      </w:r>
      <w:r>
        <w:t>差异。</w:t>
      </w:r>
      <w:r w:rsidRPr="00BC2FDD">
        <w:t>图</w:t>
      </w:r>
      <w:r>
        <w:t>4.8</w:t>
      </w:r>
      <w:r w:rsidRPr="00BC2FDD">
        <w:t>(a)</w:t>
      </w:r>
      <w:r>
        <w:rPr>
          <w:rFonts w:hint="eastAsia"/>
        </w:rPr>
        <w:t>对应</w:t>
      </w:r>
      <w:r>
        <w:t>的</w:t>
      </w:r>
      <w:r>
        <w:t>CatBoost+RF/SVR</w:t>
      </w:r>
      <w:r>
        <w:t>两基学习器模型在部分样本上给出了小于</w:t>
      </w:r>
      <w:r>
        <w:t>0</w:t>
      </w:r>
      <w:r>
        <w:t>的预测值，超出了摩擦系数的物理</w:t>
      </w:r>
      <w:r>
        <w:rPr>
          <w:rFonts w:hint="eastAsia"/>
        </w:rPr>
        <w:t>范围</w:t>
      </w:r>
      <w:r>
        <w:t>，说明</w:t>
      </w:r>
      <w:r>
        <w:rPr>
          <w:rFonts w:hint="eastAsia"/>
        </w:rPr>
        <w:t>该模型</w:t>
      </w:r>
      <w:r>
        <w:t>在超低摩擦</w:t>
      </w:r>
      <w:r>
        <w:rPr>
          <w:rFonts w:hint="eastAsia"/>
        </w:rPr>
        <w:t>区间对</w:t>
      </w:r>
      <w:r>
        <w:t>跨</w:t>
      </w:r>
      <w:r>
        <w:rPr>
          <w:rFonts w:hint="eastAsia"/>
        </w:rPr>
        <w:t>I</w:t>
      </w:r>
      <w:r>
        <w:t>Ls-</w:t>
      </w:r>
      <w:r>
        <w:rPr>
          <w:rFonts w:hint="eastAsia"/>
        </w:rPr>
        <w:t>固体表面</w:t>
      </w:r>
      <w:r>
        <w:t>体系外推</w:t>
      </w:r>
      <w:r>
        <w:rPr>
          <w:rFonts w:hint="eastAsia"/>
        </w:rPr>
        <w:t>时</w:t>
      </w:r>
      <w:r>
        <w:t>仍存在物理一致性不足的问题。</w:t>
      </w:r>
      <w:r w:rsidRPr="00BC2FDD">
        <w:t>图</w:t>
      </w:r>
      <w:r>
        <w:t>4.8(</w:t>
      </w:r>
      <w:r>
        <w:rPr>
          <w:rFonts w:hint="eastAsia"/>
        </w:rPr>
        <w:t>b</w:t>
      </w:r>
      <w:r w:rsidRPr="00BC2FDD">
        <w:t>)</w:t>
      </w:r>
      <w:r>
        <w:rPr>
          <w:rFonts w:hint="eastAsia"/>
        </w:rPr>
        <w:t>对应</w:t>
      </w:r>
      <w:r>
        <w:t>CatBoost+XGBoost/CatBoost</w:t>
      </w:r>
      <w:r>
        <w:t>两基学习器模型虽然避免了负值预测，但其预测值整体仍</w:t>
      </w:r>
      <w:r>
        <w:rPr>
          <w:rFonts w:hint="eastAsia"/>
        </w:rPr>
        <w:t>显著</w:t>
      </w:r>
      <w:r>
        <w:t>高于实验值所在的超低摩擦量级，对部分样本存在较强高估</w:t>
      </w:r>
      <w:r>
        <w:rPr>
          <w:rFonts w:hint="eastAsia"/>
        </w:rPr>
        <w:t>。</w:t>
      </w:r>
      <w:r>
        <w:t>相比之下，</w:t>
      </w:r>
      <w:r>
        <w:rPr>
          <w:rFonts w:hint="eastAsia"/>
        </w:rPr>
        <w:t>如</w:t>
      </w:r>
      <w:r w:rsidRPr="00BC2FDD">
        <w:t>图</w:t>
      </w:r>
      <w:r>
        <w:t>4.8(c</w:t>
      </w:r>
      <w:r w:rsidRPr="00BC2FDD">
        <w:t>)</w:t>
      </w:r>
      <w:r>
        <w:rPr>
          <w:rFonts w:hint="eastAsia"/>
        </w:rPr>
        <w:t>所示，</w:t>
      </w:r>
      <w:r>
        <w:t>CatBoost+RF+XGBoost/CatBoost</w:t>
      </w:r>
      <w:r>
        <w:t>三基学习器模型对后</w:t>
      </w:r>
      <w:r>
        <w:t>5</w:t>
      </w:r>
      <w:r>
        <w:t>个样本的预测值整体保持在接近实验值的</w:t>
      </w:r>
      <w:r>
        <w:rPr>
          <w:rFonts w:hint="eastAsia"/>
        </w:rPr>
        <w:t>较</w:t>
      </w:r>
      <w:r>
        <w:t>低摩擦范围内，</w:t>
      </w:r>
      <w:r>
        <w:rPr>
          <w:rFonts w:hint="eastAsia"/>
        </w:rPr>
        <w:t>这表明</w:t>
      </w:r>
      <w:r w:rsidR="00E927CD">
        <w:rPr>
          <w:rFonts w:hint="eastAsia"/>
        </w:rPr>
        <w:t>较优</w:t>
      </w:r>
      <w:r>
        <w:t>三基学习器模型在超低摩擦实验验证集上不仅较好反映了电压调控下摩擦系数的相对变化，而且对不同离子液体体系样本也表现出更强的外部泛化能力。</w:t>
      </w:r>
    </w:p>
    <w:p w14:paraId="572FDD09" w14:textId="2E86CF08" w:rsidR="009B1154" w:rsidRDefault="00BB2636" w:rsidP="00BB2636">
      <w:pPr>
        <w:pStyle w:val="afc"/>
        <w:ind w:firstLine="480"/>
      </w:pPr>
      <w:r>
        <w:rPr>
          <w:rFonts w:hint="eastAsia"/>
        </w:rPr>
        <w:t>表</w:t>
      </w:r>
      <w:r>
        <w:t>4.4</w:t>
      </w:r>
      <w:r>
        <w:rPr>
          <w:rFonts w:hint="eastAsia"/>
        </w:rPr>
        <w:t>三个</w:t>
      </w:r>
      <w:r w:rsidR="00E927CD">
        <w:rPr>
          <w:rFonts w:hint="eastAsia"/>
        </w:rPr>
        <w:t>较优</w:t>
      </w:r>
      <w:r>
        <w:rPr>
          <w:rFonts w:hint="eastAsia"/>
        </w:rPr>
        <w:t>门控分区混合</w:t>
      </w:r>
      <w:r w:rsidR="00A17225">
        <w:rPr>
          <w:rFonts w:hint="eastAsia"/>
        </w:rPr>
        <w:t>学习</w:t>
      </w:r>
      <w:r>
        <w:rPr>
          <w:rFonts w:hint="eastAsia"/>
        </w:rPr>
        <w:t>模型在外部实验验证集</w:t>
      </w:r>
      <w:r>
        <w:rPr>
          <w:rFonts w:hint="eastAsia"/>
        </w:rPr>
        <w:t>(</w:t>
      </w:r>
      <w:r>
        <w:t>Exp in this work</w:t>
      </w:r>
      <w:r>
        <w:rPr>
          <w:rFonts w:hint="eastAsia"/>
        </w:rPr>
        <w:t>)</w:t>
      </w:r>
      <w:r>
        <w:rPr>
          <w:rFonts w:hint="eastAsia"/>
        </w:rPr>
        <w:t>上的预测误差对比</w:t>
      </w:r>
    </w:p>
    <w:tbl>
      <w:tblPr>
        <w:tblStyle w:val="af2"/>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581"/>
        <w:gridCol w:w="2178"/>
        <w:gridCol w:w="2151"/>
        <w:gridCol w:w="2160"/>
      </w:tblGrid>
      <w:tr w:rsidR="00AC4774" w:rsidRPr="002F715A" w14:paraId="2A4C83D9" w14:textId="77777777" w:rsidTr="00073241">
        <w:trPr>
          <w:jc w:val="center"/>
        </w:trPr>
        <w:tc>
          <w:tcPr>
            <w:tcW w:w="4759" w:type="dxa"/>
            <w:gridSpan w:val="2"/>
            <w:tcBorders>
              <w:top w:val="single" w:sz="12" w:space="0" w:color="auto"/>
              <w:bottom w:val="nil"/>
            </w:tcBorders>
          </w:tcPr>
          <w:p w14:paraId="1D33F2B8" w14:textId="70CFBCD4" w:rsidR="00AC4774" w:rsidRPr="002F715A" w:rsidRDefault="00AC4774" w:rsidP="00AC4774">
            <w:pPr>
              <w:ind w:firstLineChars="0" w:firstLine="0"/>
              <w:jc w:val="center"/>
              <w:rPr>
                <w:sz w:val="21"/>
                <w:szCs w:val="21"/>
              </w:rPr>
            </w:pPr>
            <w:r w:rsidRPr="002F715A">
              <w:rPr>
                <w:rFonts w:hint="eastAsia"/>
                <w:sz w:val="21"/>
                <w:szCs w:val="21"/>
              </w:rPr>
              <w:t>Model</w:t>
            </w:r>
          </w:p>
        </w:tc>
        <w:tc>
          <w:tcPr>
            <w:tcW w:w="4311" w:type="dxa"/>
            <w:gridSpan w:val="2"/>
            <w:tcBorders>
              <w:top w:val="single" w:sz="12" w:space="0" w:color="auto"/>
              <w:bottom w:val="nil"/>
            </w:tcBorders>
          </w:tcPr>
          <w:p w14:paraId="484F6E6F" w14:textId="437995F1" w:rsidR="00AC4774" w:rsidRPr="002F715A" w:rsidRDefault="00AC4774" w:rsidP="00AC4774">
            <w:pPr>
              <w:ind w:firstLineChars="0" w:firstLine="0"/>
              <w:jc w:val="center"/>
              <w:rPr>
                <w:sz w:val="21"/>
                <w:szCs w:val="21"/>
              </w:rPr>
            </w:pPr>
            <w:r w:rsidRPr="002F715A">
              <w:rPr>
                <w:rFonts w:hint="eastAsia"/>
                <w:sz w:val="21"/>
                <w:szCs w:val="21"/>
              </w:rPr>
              <w:t>Exp</w:t>
            </w:r>
            <w:r w:rsidRPr="002F715A">
              <w:rPr>
                <w:sz w:val="21"/>
                <w:szCs w:val="21"/>
              </w:rPr>
              <w:t xml:space="preserve"> in this work</w:t>
            </w:r>
          </w:p>
        </w:tc>
      </w:tr>
      <w:tr w:rsidR="00AC4774" w:rsidRPr="002F715A" w14:paraId="2ACA2BE2" w14:textId="77777777" w:rsidTr="00073241">
        <w:trPr>
          <w:jc w:val="center"/>
        </w:trPr>
        <w:tc>
          <w:tcPr>
            <w:tcW w:w="2581" w:type="dxa"/>
            <w:tcBorders>
              <w:top w:val="nil"/>
              <w:bottom w:val="single" w:sz="8" w:space="0" w:color="auto"/>
            </w:tcBorders>
          </w:tcPr>
          <w:p w14:paraId="546AE868" w14:textId="3E3894ED" w:rsidR="00AC4774" w:rsidRPr="002F715A" w:rsidRDefault="00AC4774" w:rsidP="00AC4774">
            <w:pPr>
              <w:ind w:firstLineChars="0" w:firstLine="0"/>
              <w:jc w:val="center"/>
              <w:rPr>
                <w:sz w:val="21"/>
                <w:szCs w:val="21"/>
              </w:rPr>
            </w:pPr>
            <w:r w:rsidRPr="002F715A">
              <w:rPr>
                <w:rFonts w:hint="eastAsia"/>
                <w:sz w:val="21"/>
                <w:szCs w:val="21"/>
              </w:rPr>
              <w:t>Base</w:t>
            </w:r>
            <w:r w:rsidRPr="002F715A">
              <w:rPr>
                <w:sz w:val="21"/>
                <w:szCs w:val="21"/>
              </w:rPr>
              <w:t xml:space="preserve"> </w:t>
            </w:r>
            <w:r w:rsidRPr="002F715A">
              <w:rPr>
                <w:rFonts w:hint="eastAsia"/>
                <w:sz w:val="21"/>
                <w:szCs w:val="21"/>
              </w:rPr>
              <w:t>model</w:t>
            </w:r>
          </w:p>
        </w:tc>
        <w:tc>
          <w:tcPr>
            <w:tcW w:w="2178" w:type="dxa"/>
            <w:tcBorders>
              <w:top w:val="nil"/>
              <w:bottom w:val="single" w:sz="8" w:space="0" w:color="auto"/>
            </w:tcBorders>
          </w:tcPr>
          <w:p w14:paraId="2462D00D" w14:textId="647DB853" w:rsidR="00AC4774" w:rsidRPr="002F715A" w:rsidRDefault="00AC4774" w:rsidP="00AC4774">
            <w:pPr>
              <w:ind w:firstLineChars="0" w:firstLine="0"/>
              <w:jc w:val="center"/>
              <w:rPr>
                <w:sz w:val="21"/>
                <w:szCs w:val="21"/>
              </w:rPr>
            </w:pPr>
            <w:r w:rsidRPr="002F715A">
              <w:rPr>
                <w:rFonts w:hint="eastAsia"/>
                <w:sz w:val="21"/>
                <w:szCs w:val="21"/>
              </w:rPr>
              <w:t>Meta</w:t>
            </w:r>
            <w:r w:rsidRPr="002F715A">
              <w:rPr>
                <w:sz w:val="21"/>
                <w:szCs w:val="21"/>
              </w:rPr>
              <w:t xml:space="preserve"> </w:t>
            </w:r>
            <w:r w:rsidRPr="002F715A">
              <w:rPr>
                <w:rFonts w:hint="eastAsia"/>
                <w:sz w:val="21"/>
                <w:szCs w:val="21"/>
              </w:rPr>
              <w:t>model</w:t>
            </w:r>
          </w:p>
        </w:tc>
        <w:tc>
          <w:tcPr>
            <w:tcW w:w="2151" w:type="dxa"/>
            <w:tcBorders>
              <w:top w:val="nil"/>
              <w:bottom w:val="single" w:sz="8" w:space="0" w:color="auto"/>
            </w:tcBorders>
          </w:tcPr>
          <w:p w14:paraId="7DD43645" w14:textId="6A43EB56" w:rsidR="00AC4774" w:rsidRPr="002F715A" w:rsidRDefault="00AC4774" w:rsidP="00AC4774">
            <w:pPr>
              <w:ind w:firstLineChars="0" w:firstLine="0"/>
              <w:jc w:val="center"/>
              <w:rPr>
                <w:sz w:val="21"/>
                <w:szCs w:val="21"/>
              </w:rPr>
            </w:pPr>
            <w:r w:rsidRPr="002F715A">
              <w:rPr>
                <w:rFonts w:hint="eastAsia"/>
                <w:sz w:val="21"/>
                <w:szCs w:val="21"/>
              </w:rPr>
              <w:t>M</w:t>
            </w:r>
            <w:r w:rsidRPr="002F715A">
              <w:rPr>
                <w:sz w:val="21"/>
                <w:szCs w:val="21"/>
              </w:rPr>
              <w:t>AE</w:t>
            </w:r>
          </w:p>
        </w:tc>
        <w:tc>
          <w:tcPr>
            <w:tcW w:w="2160" w:type="dxa"/>
            <w:tcBorders>
              <w:top w:val="nil"/>
              <w:bottom w:val="single" w:sz="8" w:space="0" w:color="auto"/>
            </w:tcBorders>
          </w:tcPr>
          <w:p w14:paraId="5132F412" w14:textId="15928238" w:rsidR="00AC4774" w:rsidRPr="002F715A" w:rsidRDefault="00AC4774" w:rsidP="00AC4774">
            <w:pPr>
              <w:ind w:firstLineChars="0" w:firstLine="0"/>
              <w:jc w:val="center"/>
              <w:rPr>
                <w:sz w:val="21"/>
                <w:szCs w:val="21"/>
              </w:rPr>
            </w:pPr>
            <w:r w:rsidRPr="002F715A">
              <w:rPr>
                <w:rFonts w:hint="eastAsia"/>
                <w:sz w:val="21"/>
                <w:szCs w:val="21"/>
              </w:rPr>
              <w:t>R</w:t>
            </w:r>
            <w:r w:rsidRPr="002F715A">
              <w:rPr>
                <w:sz w:val="21"/>
                <w:szCs w:val="21"/>
              </w:rPr>
              <w:t>MSE</w:t>
            </w:r>
          </w:p>
        </w:tc>
      </w:tr>
      <w:tr w:rsidR="00AC4774" w:rsidRPr="002F715A" w14:paraId="01084C6C" w14:textId="77777777" w:rsidTr="00073241">
        <w:trPr>
          <w:jc w:val="center"/>
        </w:trPr>
        <w:tc>
          <w:tcPr>
            <w:tcW w:w="2581" w:type="dxa"/>
            <w:tcBorders>
              <w:top w:val="single" w:sz="8" w:space="0" w:color="auto"/>
            </w:tcBorders>
          </w:tcPr>
          <w:p w14:paraId="290252AC" w14:textId="116E145D" w:rsidR="00AC4774" w:rsidRPr="002F715A" w:rsidRDefault="00AC4774" w:rsidP="00AC4774">
            <w:pPr>
              <w:ind w:firstLineChars="0" w:firstLine="0"/>
              <w:jc w:val="center"/>
              <w:rPr>
                <w:sz w:val="21"/>
                <w:szCs w:val="21"/>
              </w:rPr>
            </w:pPr>
            <w:r w:rsidRPr="002F715A">
              <w:rPr>
                <w:sz w:val="21"/>
                <w:szCs w:val="21"/>
              </w:rPr>
              <w:t>CatBoost+RF</w:t>
            </w:r>
          </w:p>
        </w:tc>
        <w:tc>
          <w:tcPr>
            <w:tcW w:w="2178" w:type="dxa"/>
            <w:tcBorders>
              <w:top w:val="single" w:sz="8" w:space="0" w:color="auto"/>
            </w:tcBorders>
          </w:tcPr>
          <w:p w14:paraId="592A5498" w14:textId="362A6FCE" w:rsidR="00AC4774" w:rsidRPr="002F715A" w:rsidRDefault="00AC4774" w:rsidP="00AC4774">
            <w:pPr>
              <w:ind w:firstLineChars="0" w:firstLine="0"/>
              <w:jc w:val="center"/>
              <w:rPr>
                <w:sz w:val="21"/>
                <w:szCs w:val="21"/>
              </w:rPr>
            </w:pPr>
            <w:r w:rsidRPr="002F715A">
              <w:rPr>
                <w:rFonts w:hint="eastAsia"/>
                <w:sz w:val="21"/>
                <w:szCs w:val="21"/>
              </w:rPr>
              <w:t>S</w:t>
            </w:r>
            <w:r w:rsidRPr="002F715A">
              <w:rPr>
                <w:sz w:val="21"/>
                <w:szCs w:val="21"/>
              </w:rPr>
              <w:t>VR</w:t>
            </w:r>
          </w:p>
        </w:tc>
        <w:tc>
          <w:tcPr>
            <w:tcW w:w="2151" w:type="dxa"/>
            <w:tcBorders>
              <w:top w:val="single" w:sz="8" w:space="0" w:color="auto"/>
            </w:tcBorders>
          </w:tcPr>
          <w:p w14:paraId="47FC2954" w14:textId="23985549" w:rsidR="00AC4774" w:rsidRPr="002F715A" w:rsidRDefault="002A3530" w:rsidP="00AC4774">
            <w:pPr>
              <w:ind w:firstLineChars="0" w:firstLine="0"/>
              <w:jc w:val="center"/>
              <w:rPr>
                <w:sz w:val="21"/>
                <w:szCs w:val="21"/>
              </w:rPr>
            </w:pPr>
            <w:r w:rsidRPr="002F715A">
              <w:rPr>
                <w:rFonts w:hint="eastAsia"/>
                <w:sz w:val="21"/>
                <w:szCs w:val="21"/>
              </w:rPr>
              <w:t>0</w:t>
            </w:r>
            <w:r w:rsidRPr="002F715A">
              <w:rPr>
                <w:sz w:val="21"/>
                <w:szCs w:val="21"/>
              </w:rPr>
              <w:t>.050</w:t>
            </w:r>
          </w:p>
        </w:tc>
        <w:tc>
          <w:tcPr>
            <w:tcW w:w="2160" w:type="dxa"/>
            <w:tcBorders>
              <w:top w:val="single" w:sz="8" w:space="0" w:color="auto"/>
            </w:tcBorders>
          </w:tcPr>
          <w:p w14:paraId="2FCA5AC0" w14:textId="7C8D6EBB" w:rsidR="00AC4774" w:rsidRPr="002F715A" w:rsidRDefault="002A3530" w:rsidP="00AC4774">
            <w:pPr>
              <w:ind w:firstLineChars="0" w:firstLine="0"/>
              <w:jc w:val="center"/>
              <w:rPr>
                <w:sz w:val="21"/>
                <w:szCs w:val="21"/>
              </w:rPr>
            </w:pPr>
            <w:r w:rsidRPr="002F715A">
              <w:rPr>
                <w:rFonts w:hint="eastAsia"/>
                <w:sz w:val="21"/>
                <w:szCs w:val="21"/>
              </w:rPr>
              <w:t>0</w:t>
            </w:r>
            <w:r w:rsidRPr="002F715A">
              <w:rPr>
                <w:sz w:val="21"/>
                <w:szCs w:val="21"/>
              </w:rPr>
              <w:t>.063</w:t>
            </w:r>
          </w:p>
        </w:tc>
      </w:tr>
      <w:tr w:rsidR="00AC4774" w:rsidRPr="002F715A" w14:paraId="1E21A287" w14:textId="77777777" w:rsidTr="00073241">
        <w:trPr>
          <w:jc w:val="center"/>
        </w:trPr>
        <w:tc>
          <w:tcPr>
            <w:tcW w:w="2581" w:type="dxa"/>
          </w:tcPr>
          <w:p w14:paraId="36688874" w14:textId="104DAD21" w:rsidR="00AC4774" w:rsidRPr="002F715A" w:rsidRDefault="00AC4774" w:rsidP="00AC4774">
            <w:pPr>
              <w:ind w:firstLineChars="0" w:firstLine="0"/>
              <w:jc w:val="center"/>
              <w:rPr>
                <w:sz w:val="21"/>
                <w:szCs w:val="21"/>
              </w:rPr>
            </w:pPr>
            <w:r w:rsidRPr="002F715A">
              <w:rPr>
                <w:sz w:val="21"/>
                <w:szCs w:val="21"/>
              </w:rPr>
              <w:t>CatBoost +XGBoost</w:t>
            </w:r>
          </w:p>
        </w:tc>
        <w:tc>
          <w:tcPr>
            <w:tcW w:w="2178" w:type="dxa"/>
          </w:tcPr>
          <w:p w14:paraId="63478CFA" w14:textId="2E1C6AD1" w:rsidR="00AC4774" w:rsidRPr="002F715A" w:rsidRDefault="00AC4774" w:rsidP="00AC4774">
            <w:pPr>
              <w:ind w:firstLineChars="0" w:firstLine="0"/>
              <w:jc w:val="center"/>
              <w:rPr>
                <w:sz w:val="21"/>
                <w:szCs w:val="21"/>
              </w:rPr>
            </w:pPr>
            <w:r w:rsidRPr="002F715A">
              <w:rPr>
                <w:rFonts w:hint="eastAsia"/>
                <w:sz w:val="21"/>
                <w:szCs w:val="21"/>
              </w:rPr>
              <w:t>C</w:t>
            </w:r>
            <w:r w:rsidRPr="002F715A">
              <w:rPr>
                <w:sz w:val="21"/>
                <w:szCs w:val="21"/>
              </w:rPr>
              <w:t>atBoost</w:t>
            </w:r>
          </w:p>
        </w:tc>
        <w:tc>
          <w:tcPr>
            <w:tcW w:w="2151" w:type="dxa"/>
          </w:tcPr>
          <w:p w14:paraId="4AF83906" w14:textId="5DABCBEE" w:rsidR="00AC4774" w:rsidRPr="002F715A" w:rsidRDefault="002A3530" w:rsidP="00AC4774">
            <w:pPr>
              <w:ind w:firstLineChars="0" w:firstLine="0"/>
              <w:jc w:val="center"/>
              <w:rPr>
                <w:sz w:val="21"/>
                <w:szCs w:val="21"/>
              </w:rPr>
            </w:pPr>
            <w:r w:rsidRPr="002F715A">
              <w:rPr>
                <w:rFonts w:hint="eastAsia"/>
                <w:sz w:val="21"/>
                <w:szCs w:val="21"/>
              </w:rPr>
              <w:t>0</w:t>
            </w:r>
            <w:r w:rsidRPr="002F715A">
              <w:rPr>
                <w:sz w:val="21"/>
                <w:szCs w:val="21"/>
              </w:rPr>
              <w:t>.073</w:t>
            </w:r>
          </w:p>
        </w:tc>
        <w:tc>
          <w:tcPr>
            <w:tcW w:w="2160" w:type="dxa"/>
          </w:tcPr>
          <w:p w14:paraId="2FB06BBB" w14:textId="29B1A6E6" w:rsidR="00AC4774" w:rsidRPr="002F715A" w:rsidRDefault="002A3530" w:rsidP="00AC4774">
            <w:pPr>
              <w:ind w:firstLineChars="0" w:firstLine="0"/>
              <w:jc w:val="center"/>
              <w:rPr>
                <w:sz w:val="21"/>
                <w:szCs w:val="21"/>
              </w:rPr>
            </w:pPr>
            <w:r w:rsidRPr="002F715A">
              <w:rPr>
                <w:rFonts w:hint="eastAsia"/>
                <w:sz w:val="21"/>
                <w:szCs w:val="21"/>
              </w:rPr>
              <w:t>0</w:t>
            </w:r>
            <w:r w:rsidRPr="002F715A">
              <w:rPr>
                <w:sz w:val="21"/>
                <w:szCs w:val="21"/>
              </w:rPr>
              <w:t>.084</w:t>
            </w:r>
          </w:p>
        </w:tc>
      </w:tr>
      <w:tr w:rsidR="00AC4774" w:rsidRPr="002F715A" w14:paraId="5CAE72BB" w14:textId="77777777" w:rsidTr="00073241">
        <w:trPr>
          <w:jc w:val="center"/>
        </w:trPr>
        <w:tc>
          <w:tcPr>
            <w:tcW w:w="2581" w:type="dxa"/>
          </w:tcPr>
          <w:p w14:paraId="0B64D45C" w14:textId="360FB4A0" w:rsidR="00AC4774" w:rsidRPr="002F715A" w:rsidRDefault="00AC4774" w:rsidP="00AC4774">
            <w:pPr>
              <w:ind w:firstLineChars="0" w:firstLine="0"/>
              <w:jc w:val="center"/>
              <w:rPr>
                <w:sz w:val="21"/>
                <w:szCs w:val="21"/>
              </w:rPr>
            </w:pPr>
            <w:r w:rsidRPr="002F715A">
              <w:rPr>
                <w:sz w:val="21"/>
                <w:szCs w:val="21"/>
              </w:rPr>
              <w:t>CatBoost+RF+XGBoost</w:t>
            </w:r>
          </w:p>
        </w:tc>
        <w:tc>
          <w:tcPr>
            <w:tcW w:w="2178" w:type="dxa"/>
          </w:tcPr>
          <w:p w14:paraId="3633938E" w14:textId="7E18BB2B" w:rsidR="00AC4774" w:rsidRPr="002F715A" w:rsidRDefault="00AC4774" w:rsidP="00AC4774">
            <w:pPr>
              <w:ind w:firstLineChars="0" w:firstLine="0"/>
              <w:jc w:val="center"/>
              <w:rPr>
                <w:sz w:val="21"/>
                <w:szCs w:val="21"/>
              </w:rPr>
            </w:pPr>
            <w:r w:rsidRPr="002F715A">
              <w:rPr>
                <w:rFonts w:hint="eastAsia"/>
                <w:sz w:val="21"/>
                <w:szCs w:val="21"/>
              </w:rPr>
              <w:t>C</w:t>
            </w:r>
            <w:r w:rsidRPr="002F715A">
              <w:rPr>
                <w:sz w:val="21"/>
                <w:szCs w:val="21"/>
              </w:rPr>
              <w:t>atBoost</w:t>
            </w:r>
          </w:p>
        </w:tc>
        <w:tc>
          <w:tcPr>
            <w:tcW w:w="2151" w:type="dxa"/>
          </w:tcPr>
          <w:p w14:paraId="73B08906" w14:textId="45C2F59C" w:rsidR="00AC4774" w:rsidRPr="002F715A" w:rsidRDefault="00BB2636" w:rsidP="00AC4774">
            <w:pPr>
              <w:ind w:firstLineChars="0" w:firstLine="0"/>
              <w:jc w:val="center"/>
              <w:rPr>
                <w:sz w:val="21"/>
                <w:szCs w:val="21"/>
              </w:rPr>
            </w:pPr>
            <w:r w:rsidRPr="002F715A">
              <w:rPr>
                <w:rFonts w:hint="eastAsia"/>
                <w:sz w:val="21"/>
                <w:szCs w:val="21"/>
              </w:rPr>
              <w:t>0</w:t>
            </w:r>
            <w:r w:rsidRPr="002F715A">
              <w:rPr>
                <w:sz w:val="21"/>
                <w:szCs w:val="21"/>
              </w:rPr>
              <w:t>.047</w:t>
            </w:r>
          </w:p>
        </w:tc>
        <w:tc>
          <w:tcPr>
            <w:tcW w:w="2160" w:type="dxa"/>
          </w:tcPr>
          <w:p w14:paraId="56858E3C" w14:textId="0A4E6B81" w:rsidR="00AC4774" w:rsidRPr="002F715A" w:rsidRDefault="00BB2636" w:rsidP="00AC4774">
            <w:pPr>
              <w:ind w:firstLineChars="0" w:firstLine="0"/>
              <w:jc w:val="center"/>
              <w:rPr>
                <w:sz w:val="21"/>
                <w:szCs w:val="21"/>
              </w:rPr>
            </w:pPr>
            <w:r w:rsidRPr="002F715A">
              <w:rPr>
                <w:rFonts w:hint="eastAsia"/>
                <w:sz w:val="21"/>
                <w:szCs w:val="21"/>
              </w:rPr>
              <w:t>0</w:t>
            </w:r>
            <w:r w:rsidRPr="002F715A">
              <w:rPr>
                <w:sz w:val="21"/>
                <w:szCs w:val="21"/>
              </w:rPr>
              <w:t>.059</w:t>
            </w:r>
          </w:p>
        </w:tc>
      </w:tr>
    </w:tbl>
    <w:p w14:paraId="720ACDB5" w14:textId="78C62355" w:rsidR="00073241" w:rsidRDefault="00073241" w:rsidP="00073241">
      <w:pPr>
        <w:ind w:firstLine="480"/>
      </w:pPr>
      <w:r>
        <w:t>表</w:t>
      </w:r>
      <w:r>
        <w:t>4.4</w:t>
      </w:r>
      <w:r>
        <w:t>进一步汇总了三个</w:t>
      </w:r>
      <w:r w:rsidR="00E927CD">
        <w:rPr>
          <w:rFonts w:hint="eastAsia"/>
        </w:rPr>
        <w:t>较优混合学习</w:t>
      </w:r>
      <w:r>
        <w:t>模型在外部实验验证集上的</w:t>
      </w:r>
      <w:r>
        <w:t>MAE</w:t>
      </w:r>
      <w:r>
        <w:t>和</w:t>
      </w:r>
      <w:r>
        <w:t>RMSE</w:t>
      </w:r>
      <w:r>
        <w:t>。由表可</w:t>
      </w:r>
      <w:r>
        <w:rPr>
          <w:rFonts w:hint="eastAsia"/>
        </w:rPr>
        <w:t>知</w:t>
      </w:r>
      <w:r>
        <w:t>，</w:t>
      </w:r>
      <w:r>
        <w:t>CatBoost+RF+XGBoost/CatBoost</w:t>
      </w:r>
      <w:r>
        <w:t>三基学习器模型误差最低，</w:t>
      </w:r>
      <w:r>
        <w:t>MAE</w:t>
      </w:r>
      <w:r>
        <w:t>和</w:t>
      </w:r>
      <w:r>
        <w:t>RMSE</w:t>
      </w:r>
      <w:r>
        <w:t>分别为</w:t>
      </w:r>
      <w:r>
        <w:t>0.047</w:t>
      </w:r>
      <w:r>
        <w:t>和</w:t>
      </w:r>
      <w:r>
        <w:t>0.059</w:t>
      </w:r>
      <w:r>
        <w:t>；</w:t>
      </w:r>
      <w:r>
        <w:t>CatBoost+RF/SVR</w:t>
      </w:r>
      <w:r>
        <w:t>两基学习器模型次之，</w:t>
      </w:r>
      <w:r>
        <w:t>MAE</w:t>
      </w:r>
      <w:r>
        <w:t>和</w:t>
      </w:r>
      <w:r>
        <w:t>RMSE</w:t>
      </w:r>
      <w:r>
        <w:t>分别为</w:t>
      </w:r>
      <w:r>
        <w:t>0.050</w:t>
      </w:r>
      <w:r>
        <w:t>和</w:t>
      </w:r>
      <w:r>
        <w:t>0.063</w:t>
      </w:r>
      <w:r>
        <w:t>；</w:t>
      </w:r>
      <w:r>
        <w:t>CatBoost+XGBoost/CatBoost</w:t>
      </w:r>
      <w:r>
        <w:t>两基学习器模型误差最大，</w:t>
      </w:r>
      <w:r>
        <w:t>MAE</w:t>
      </w:r>
      <w:r>
        <w:t>和</w:t>
      </w:r>
      <w:r>
        <w:t>RMSE</w:t>
      </w:r>
      <w:r>
        <w:t>分别为</w:t>
      </w:r>
      <w:r>
        <w:t>0.073</w:t>
      </w:r>
      <w:r>
        <w:t>和</w:t>
      </w:r>
      <w:r>
        <w:t>0.084</w:t>
      </w:r>
      <w:r>
        <w:t>。由此可见，</w:t>
      </w:r>
      <w:r>
        <w:rPr>
          <w:rFonts w:hint="eastAsia"/>
        </w:rPr>
        <w:t>若以</w:t>
      </w:r>
      <w:r>
        <w:t>超低摩擦外部实验验证集的定量误差</w:t>
      </w:r>
      <w:r>
        <w:t>MAE</w:t>
      </w:r>
      <w:r>
        <w:t>和</w:t>
      </w:r>
      <w:r>
        <w:t>RMSE</w:t>
      </w:r>
      <w:r>
        <w:rPr>
          <w:rFonts w:hint="eastAsia"/>
        </w:rPr>
        <w:t>作判断依据</w:t>
      </w:r>
      <w:r>
        <w:t>，</w:t>
      </w:r>
      <w:r w:rsidR="00E927CD">
        <w:rPr>
          <w:rFonts w:hint="eastAsia"/>
        </w:rPr>
        <w:t>较优</w:t>
      </w:r>
      <w:r>
        <w:t>三基学习器模型表现最好，</w:t>
      </w:r>
      <w:r>
        <w:t>CatBoost+RF/SVR</w:t>
      </w:r>
      <w:r>
        <w:t>模型与其结果较</w:t>
      </w:r>
      <w:r>
        <w:lastRenderedPageBreak/>
        <w:t>为接近，而</w:t>
      </w:r>
      <w:r>
        <w:t>CatBoost+XGBoost/CatBoost</w:t>
      </w:r>
      <w:r>
        <w:t>模型则明显偏弱。</w:t>
      </w:r>
    </w:p>
    <w:p w14:paraId="68195835" w14:textId="37A26887" w:rsidR="00073241" w:rsidRDefault="00073241" w:rsidP="00073241">
      <w:pPr>
        <w:ind w:firstLine="480"/>
      </w:pPr>
      <w:r w:rsidRPr="00767C56">
        <w:t>综合</w:t>
      </w:r>
      <w:r w:rsidRPr="00767C56">
        <w:t>4.3.3</w:t>
      </w:r>
      <w:r w:rsidRPr="00767C56">
        <w:t>节中三个</w:t>
      </w:r>
      <w:r w:rsidR="00E927CD">
        <w:rPr>
          <w:rFonts w:hint="eastAsia"/>
        </w:rPr>
        <w:t>较优</w:t>
      </w:r>
      <w:r w:rsidR="00913658">
        <w:rPr>
          <w:rFonts w:hint="eastAsia"/>
        </w:rPr>
        <w:t>混合</w:t>
      </w:r>
      <w:r w:rsidR="00E927CD">
        <w:rPr>
          <w:rFonts w:hint="eastAsia"/>
        </w:rPr>
        <w:t>学习</w:t>
      </w:r>
      <w:r w:rsidRPr="00767C56">
        <w:t>模型在测试集和外部文献验证集上的比较结果，以及本节在外部实验验证集上的误差与逐点预测表现，可以看出，本章最优模型的确定应</w:t>
      </w:r>
      <w:r w:rsidRPr="00767C56">
        <w:rPr>
          <w:rFonts w:hint="eastAsia"/>
        </w:rPr>
        <w:t>基于多个指标的</w:t>
      </w:r>
      <w:r w:rsidRPr="00767C56">
        <w:t>综合判断</w:t>
      </w:r>
      <w:r w:rsidRPr="00767C56">
        <w:rPr>
          <w:rFonts w:hint="eastAsia"/>
        </w:rPr>
        <w:t>，而不应局限于单一指标。</w:t>
      </w:r>
      <w:r>
        <w:t>CatBoost+XGBoost/CatBoost</w:t>
      </w:r>
      <w:r>
        <w:t>两基学习器模型虽然在测试集上取得了最高精度，但其在外部文献验证集上的综合表现弱于</w:t>
      </w:r>
      <w:r w:rsidR="00E927CD">
        <w:rPr>
          <w:rFonts w:hint="eastAsia"/>
        </w:rPr>
        <w:t>较优</w:t>
      </w:r>
      <w:r w:rsidR="00E927CD">
        <w:t>三基学习器</w:t>
      </w:r>
      <w:r>
        <w:t>模型，且在超低摩擦实验验证集上的误差最大，对电压调控样本非单调变化的刻画也相对不足</w:t>
      </w:r>
      <w:r>
        <w:rPr>
          <w:rFonts w:hint="eastAsia"/>
        </w:rPr>
        <w:t>。</w:t>
      </w:r>
      <w:r>
        <w:t>CatBoost+RF/SVR</w:t>
      </w:r>
      <w:r>
        <w:t>两基学习器模型在</w:t>
      </w:r>
      <w:r>
        <w:rPr>
          <w:rFonts w:hint="eastAsia"/>
        </w:rPr>
        <w:t>测试集表现与</w:t>
      </w:r>
      <w:r w:rsidR="00E927CD">
        <w:rPr>
          <w:rFonts w:hint="eastAsia"/>
        </w:rPr>
        <w:t>较优</w:t>
      </w:r>
      <w:r>
        <w:rPr>
          <w:rFonts w:hint="eastAsia"/>
        </w:rPr>
        <w:t>三基学习器模型相当，但其在外部文献验证集和外部实验验证集表现均不及</w:t>
      </w:r>
      <w:r w:rsidR="00E927CD">
        <w:rPr>
          <w:rFonts w:hint="eastAsia"/>
        </w:rPr>
        <w:t>较优</w:t>
      </w:r>
      <w:r>
        <w:rPr>
          <w:rFonts w:hint="eastAsia"/>
        </w:rPr>
        <w:t>三基学习器模型，并且在部分跨体系样本上</w:t>
      </w:r>
      <w:r w:rsidRPr="00767C56">
        <w:rPr>
          <w:rFonts w:hint="eastAsia"/>
        </w:rPr>
        <w:t>出现了负值预测</w:t>
      </w:r>
      <w:r>
        <w:rPr>
          <w:rFonts w:hint="eastAsia"/>
        </w:rPr>
        <w:t>。</w:t>
      </w:r>
      <w:r>
        <w:t>CatBoost+RF+XGBoost/CatBoost</w:t>
      </w:r>
      <w:r>
        <w:t>三基学习器模型虽然测试集指标略低于</w:t>
      </w:r>
      <w:r>
        <w:t>CatBoost+XGBoost/CatBoost</w:t>
      </w:r>
      <w:r>
        <w:t>两基学习器模型，但其测试集精度仍处于较高水平，同时在外部文献验证集上取得了</w:t>
      </w:r>
      <w:r>
        <w:rPr>
          <w:rFonts w:hint="eastAsia"/>
        </w:rPr>
        <w:t>最</w:t>
      </w:r>
      <w:r>
        <w:t>优结果，并在外部实验验证集中表现出更小的误差、更合理的跨</w:t>
      </w:r>
      <w:r>
        <w:rPr>
          <w:rFonts w:hint="eastAsia"/>
        </w:rPr>
        <w:t>I</w:t>
      </w:r>
      <w:r>
        <w:t>Ls-</w:t>
      </w:r>
      <w:r>
        <w:rPr>
          <w:rFonts w:hint="eastAsia"/>
        </w:rPr>
        <w:t>固体表面体系</w:t>
      </w:r>
      <w:r>
        <w:t>外推以及更好的电压趋势再现能力。</w:t>
      </w:r>
      <w:r w:rsidR="00175D78">
        <w:t>综合来看，该模型在测试集精度、外部文献</w:t>
      </w:r>
      <w:r w:rsidR="00175D78">
        <w:rPr>
          <w:rFonts w:hint="eastAsia"/>
        </w:rPr>
        <w:t>验证集</w:t>
      </w:r>
      <w:r w:rsidR="00175D78">
        <w:t>泛化能力、超低摩擦区间外部实验</w:t>
      </w:r>
      <w:r w:rsidR="00175D78">
        <w:rPr>
          <w:rFonts w:hint="eastAsia"/>
        </w:rPr>
        <w:t>验证集</w:t>
      </w:r>
      <w:r w:rsidR="00175D78">
        <w:t>误差和</w:t>
      </w:r>
      <w:r w:rsidR="00175D78">
        <w:rPr>
          <w:rFonts w:hint="eastAsia"/>
        </w:rPr>
        <w:t>电压调控</w:t>
      </w:r>
      <w:r w:rsidR="00175D78">
        <w:t>趋势之间取得了最好的平衡。因此，本</w:t>
      </w:r>
      <w:r w:rsidR="00175D78">
        <w:rPr>
          <w:rFonts w:hint="eastAsia"/>
        </w:rPr>
        <w:t>章</w:t>
      </w:r>
      <w:r w:rsidR="00175D78">
        <w:t>将</w:t>
      </w:r>
      <w:r w:rsidR="00175D78">
        <w:t>CatBoost+RF+XGBoost/CatBoost</w:t>
      </w:r>
      <w:r w:rsidR="00175D78">
        <w:t>模型确定为</w:t>
      </w:r>
      <w:r w:rsidR="00175D78">
        <w:rPr>
          <w:rFonts w:hint="eastAsia"/>
        </w:rPr>
        <w:t>第四章的</w:t>
      </w:r>
      <w:r w:rsidR="00175D78">
        <w:t>最优</w:t>
      </w:r>
      <w:r w:rsidR="00175D78">
        <w:rPr>
          <w:rFonts w:hint="eastAsia"/>
        </w:rPr>
        <w:t>门控分区混合学习</w:t>
      </w:r>
      <w:r w:rsidR="00175D78">
        <w:t>模型</w:t>
      </w:r>
      <w:r>
        <w:t>。</w:t>
      </w:r>
    </w:p>
    <w:p w14:paraId="636E4CC4" w14:textId="7B78D55E" w:rsidR="00175D78" w:rsidRPr="00175D78" w:rsidRDefault="00683C99" w:rsidP="00A31A0B">
      <w:pPr>
        <w:ind w:firstLine="480"/>
      </w:pPr>
      <w:r w:rsidRPr="00683C99">
        <w:t>进一步将第四章</w:t>
      </w:r>
      <w:r w:rsidR="009F2E0D">
        <w:rPr>
          <w:rFonts w:hint="eastAsia"/>
        </w:rPr>
        <w:t>的</w:t>
      </w:r>
      <w:r w:rsidRPr="00683C99">
        <w:t>最优</w:t>
      </w:r>
      <w:r w:rsidR="00913658">
        <w:rPr>
          <w:rFonts w:hint="eastAsia"/>
        </w:rPr>
        <w:t>混合</w:t>
      </w:r>
      <w:r w:rsidR="00E927CD">
        <w:rPr>
          <w:rFonts w:hint="eastAsia"/>
        </w:rPr>
        <w:t>学习</w:t>
      </w:r>
      <w:r w:rsidRPr="00683C99">
        <w:t>模型与第三章基于</w:t>
      </w:r>
      <w:r w:rsidRPr="00683C99">
        <w:t>Dataset-B</w:t>
      </w:r>
      <w:r w:rsidRPr="00683C99">
        <w:t>的三个</w:t>
      </w:r>
      <w:r w:rsidR="00E927CD">
        <w:rPr>
          <w:rFonts w:hint="eastAsia"/>
        </w:rPr>
        <w:t>较优</w:t>
      </w:r>
      <w:r>
        <w:t>单模型进行对比，</w:t>
      </w:r>
      <w:r w:rsidR="00A54BCA">
        <w:t>可以更直观地看</w:t>
      </w:r>
      <w:r w:rsidR="00A54BCA">
        <w:rPr>
          <w:rFonts w:hint="eastAsia"/>
        </w:rPr>
        <w:t>到</w:t>
      </w:r>
      <w:r w:rsidR="00F81387">
        <w:t>门控分区混合学习</w:t>
      </w:r>
      <w:r w:rsidR="00F81387">
        <w:rPr>
          <w:rFonts w:hint="eastAsia"/>
        </w:rPr>
        <w:t>模型</w:t>
      </w:r>
      <w:r>
        <w:t>的优势。</w:t>
      </w:r>
      <w:r>
        <w:rPr>
          <w:rFonts w:hint="eastAsia"/>
        </w:rPr>
        <w:t>在</w:t>
      </w:r>
      <w:r>
        <w:t>测试集</w:t>
      </w:r>
      <w:r>
        <w:rPr>
          <w:rFonts w:hint="eastAsia"/>
        </w:rPr>
        <w:t>上</w:t>
      </w:r>
      <w:r w:rsidRPr="00683C99">
        <w:t>，</w:t>
      </w:r>
      <w:r w:rsidRPr="00683C99">
        <w:t>CatBoost+RF+XGBoost/CatBoost</w:t>
      </w:r>
      <w:r w:rsidRPr="00683C99">
        <w:t>三基学习器门控分区混合学习模型取得了</w:t>
      </w:r>
      <w:r w:rsidRPr="00683C99">
        <w:t>R</w:t>
      </w:r>
      <w:r w:rsidRPr="00683C99">
        <w:rPr>
          <w:vertAlign w:val="superscript"/>
        </w:rPr>
        <w:t>2</w:t>
      </w:r>
      <w:r w:rsidRPr="00683C99">
        <w:t>=0.991</w:t>
      </w:r>
      <w:r w:rsidRPr="00683C99">
        <w:t>、</w:t>
      </w:r>
      <w:r w:rsidRPr="00683C99">
        <w:t>MAE=0.057</w:t>
      </w:r>
      <w:r w:rsidRPr="00683C99">
        <w:t>和</w:t>
      </w:r>
      <w:r w:rsidRPr="00683C99">
        <w:t>RMSE=0.089</w:t>
      </w:r>
      <w:r w:rsidRPr="00683C99">
        <w:t>，整体优于第三章的</w:t>
      </w:r>
      <w:r w:rsidRPr="00683C99">
        <w:t>CatBoost</w:t>
      </w:r>
      <w:r>
        <w:t>单模型</w:t>
      </w:r>
      <w:r>
        <w:rPr>
          <w:rFonts w:hint="eastAsia"/>
        </w:rPr>
        <w:t>(</w:t>
      </w:r>
      <w:r w:rsidRPr="00683C99">
        <w:t>R</w:t>
      </w:r>
      <w:r w:rsidRPr="00683C99">
        <w:rPr>
          <w:vertAlign w:val="superscript"/>
        </w:rPr>
        <w:t>2</w:t>
      </w:r>
      <w:r w:rsidRPr="00683C99">
        <w:t>=0.986</w:t>
      </w:r>
      <w:r>
        <w:rPr>
          <w:rFonts w:hint="eastAsia"/>
        </w:rPr>
        <w:t>，</w:t>
      </w:r>
      <w:r w:rsidRPr="00683C99">
        <w:t>MAE=0.086</w:t>
      </w:r>
      <w:r>
        <w:rPr>
          <w:rFonts w:hint="eastAsia"/>
        </w:rPr>
        <w:t>)</w:t>
      </w:r>
      <w:r w:rsidRPr="00683C99">
        <w:t>、</w:t>
      </w:r>
      <w:r w:rsidRPr="00683C99">
        <w:t>RF</w:t>
      </w:r>
      <w:r>
        <w:t>单模型</w:t>
      </w:r>
      <w:r>
        <w:rPr>
          <w:rFonts w:hint="eastAsia"/>
        </w:rPr>
        <w:t>(</w:t>
      </w:r>
      <w:r w:rsidRPr="00683C99">
        <w:t>R</w:t>
      </w:r>
      <w:r w:rsidRPr="00683C99">
        <w:rPr>
          <w:vertAlign w:val="superscript"/>
        </w:rPr>
        <w:t>2</w:t>
      </w:r>
      <w:r w:rsidRPr="00683C99">
        <w:t>=0.965</w:t>
      </w:r>
      <w:r w:rsidRPr="00683C99">
        <w:t>，</w:t>
      </w:r>
      <w:r w:rsidRPr="00683C99">
        <w:t>MAE=0.117</w:t>
      </w:r>
      <w:r>
        <w:t>)</w:t>
      </w:r>
      <w:r w:rsidRPr="00683C99">
        <w:t>和</w:t>
      </w:r>
      <w:r w:rsidRPr="00683C99">
        <w:t>XGBoost</w:t>
      </w:r>
      <w:r>
        <w:t>单模型</w:t>
      </w:r>
      <w:r>
        <w:rPr>
          <w:rFonts w:hint="eastAsia"/>
        </w:rPr>
        <w:t>(</w:t>
      </w:r>
      <w:r w:rsidRPr="00683C99">
        <w:t>R</w:t>
      </w:r>
      <w:r w:rsidRPr="00683C99">
        <w:rPr>
          <w:vertAlign w:val="superscript"/>
        </w:rPr>
        <w:t>2</w:t>
      </w:r>
      <w:r w:rsidRPr="00683C99">
        <w:t>=0.980</w:t>
      </w:r>
      <w:r w:rsidRPr="00683C99">
        <w:t>，</w:t>
      </w:r>
      <w:r w:rsidRPr="00683C99">
        <w:t>MAE=0.085</w:t>
      </w:r>
      <w:r>
        <w:t>)</w:t>
      </w:r>
      <w:r>
        <w:t>。</w:t>
      </w:r>
      <w:r w:rsidR="00A54BCA">
        <w:rPr>
          <w:rFonts w:hint="eastAsia"/>
        </w:rPr>
        <w:t>在</w:t>
      </w:r>
      <w:r>
        <w:t>外部文献验证集</w:t>
      </w:r>
      <w:r w:rsidR="00A54BCA">
        <w:rPr>
          <w:rFonts w:hint="eastAsia"/>
        </w:rPr>
        <w:t>上</w:t>
      </w:r>
      <w:r w:rsidRPr="00683C99">
        <w:t>，该混合模型的</w:t>
      </w:r>
      <w:r w:rsidRPr="00683C99">
        <w:t>R</w:t>
      </w:r>
      <w:r w:rsidRPr="00683C99">
        <w:rPr>
          <w:vertAlign w:val="superscript"/>
        </w:rPr>
        <w:t>2</w:t>
      </w:r>
      <w:r w:rsidRPr="00683C99">
        <w:t>、</w:t>
      </w:r>
      <w:r w:rsidRPr="00683C99">
        <w:t>MAE</w:t>
      </w:r>
      <w:r w:rsidRPr="00683C99">
        <w:t>和</w:t>
      </w:r>
      <w:r w:rsidRPr="00683C99">
        <w:t>RMSE</w:t>
      </w:r>
      <w:r w:rsidRPr="00683C99">
        <w:t>分别为</w:t>
      </w:r>
      <w:r w:rsidRPr="00683C99">
        <w:t>0.985</w:t>
      </w:r>
      <w:r w:rsidRPr="00683C99">
        <w:t>、</w:t>
      </w:r>
      <w:r w:rsidRPr="00683C99">
        <w:t>0.040</w:t>
      </w:r>
      <w:r w:rsidRPr="00683C99">
        <w:t>和</w:t>
      </w:r>
      <w:r w:rsidRPr="00683C99">
        <w:t>0.046</w:t>
      </w:r>
      <w:r w:rsidRPr="00683C99">
        <w:t>，同样优于第三章的三个</w:t>
      </w:r>
      <w:r w:rsidR="009F2E0D">
        <w:rPr>
          <w:rFonts w:hint="eastAsia"/>
        </w:rPr>
        <w:t>较优</w:t>
      </w:r>
      <w:r w:rsidRPr="00683C99">
        <w:t>单模型，其中表现相对较好的</w:t>
      </w:r>
      <w:r w:rsidRPr="00683C99">
        <w:t>RF</w:t>
      </w:r>
      <w:r w:rsidR="00A54BCA">
        <w:t>单模型</w:t>
      </w:r>
      <w:r w:rsidRPr="00683C99">
        <w:t>R</w:t>
      </w:r>
      <w:r w:rsidRPr="00683C99">
        <w:rPr>
          <w:vertAlign w:val="superscript"/>
        </w:rPr>
        <w:t>2</w:t>
      </w:r>
      <w:r w:rsidRPr="00683C99">
        <w:t>=0.940</w:t>
      </w:r>
      <w:r w:rsidRPr="00683C99">
        <w:t>、</w:t>
      </w:r>
      <w:r w:rsidRPr="00683C99">
        <w:t>MAE=0.070</w:t>
      </w:r>
      <w:r w:rsidRPr="00683C99">
        <w:t>。对于超低摩擦外部实验验证集，</w:t>
      </w:r>
      <w:r w:rsidRPr="00683C99">
        <w:t>CatBoost+RF+XGBoost/CatBoost</w:t>
      </w:r>
      <w:r w:rsidRPr="00683C99">
        <w:t>模型的</w:t>
      </w:r>
      <w:r w:rsidRPr="00683C99">
        <w:t>MAE</w:t>
      </w:r>
      <w:r w:rsidRPr="00683C99">
        <w:t>和</w:t>
      </w:r>
      <w:r w:rsidRPr="00683C99">
        <w:t>RMSE</w:t>
      </w:r>
      <w:r w:rsidRPr="00683C99">
        <w:t>分别为</w:t>
      </w:r>
      <w:r w:rsidRPr="00683C99">
        <w:t>0.047</w:t>
      </w:r>
      <w:r w:rsidRPr="00683C99">
        <w:t>和</w:t>
      </w:r>
      <w:r w:rsidRPr="00683C99">
        <w:t>0.059</w:t>
      </w:r>
      <w:r w:rsidRPr="00683C99">
        <w:t>，虽然其定量误差略高于</w:t>
      </w:r>
      <w:r w:rsidRPr="00683C99">
        <w:t>CatBoost</w:t>
      </w:r>
      <w:r w:rsidR="00A31A0B">
        <w:t>单模型</w:t>
      </w:r>
      <w:r w:rsidR="00A31A0B">
        <w:rPr>
          <w:rFonts w:hint="eastAsia"/>
        </w:rPr>
        <w:t>(MAE=0.031</w:t>
      </w:r>
      <w:r w:rsidR="00BD3BEC">
        <w:rPr>
          <w:rFonts w:hint="eastAsia"/>
        </w:rPr>
        <w:t>，</w:t>
      </w:r>
      <w:r w:rsidR="00A31A0B">
        <w:rPr>
          <w:rFonts w:hint="eastAsia"/>
        </w:rPr>
        <w:t>R</w:t>
      </w:r>
      <w:r w:rsidR="00A31A0B">
        <w:t>MSE=</w:t>
      </w:r>
      <w:r w:rsidRPr="00683C99">
        <w:t>0.045</w:t>
      </w:r>
      <w:r w:rsidR="00A31A0B">
        <w:t>)</w:t>
      </w:r>
      <w:r w:rsidRPr="00683C99">
        <w:t>，但结合图</w:t>
      </w:r>
      <w:r w:rsidRPr="00683C99">
        <w:t>3.4(f)</w:t>
      </w:r>
      <w:r w:rsidRPr="00683C99">
        <w:t>和图</w:t>
      </w:r>
      <w:r w:rsidRPr="00683C99">
        <w:t>4.8(c)</w:t>
      </w:r>
      <w:r w:rsidRPr="00683C99">
        <w:t>可以看出，</w:t>
      </w:r>
      <w:r w:rsidRPr="00683C99">
        <w:t>CatBoost</w:t>
      </w:r>
      <w:r w:rsidRPr="00683C99">
        <w:t>单模型虽在部分样本上给出了更接近实验值的数值，</w:t>
      </w:r>
      <w:r w:rsidR="00A31A0B">
        <w:rPr>
          <w:rFonts w:hint="eastAsia"/>
        </w:rPr>
        <w:t>但样本点的预测值多</w:t>
      </w:r>
      <w:r w:rsidR="00A31A0B" w:rsidRPr="00A31A0B">
        <w:rPr>
          <w:rFonts w:hint="eastAsia"/>
        </w:rPr>
        <w:t>为负值</w:t>
      </w:r>
      <w:r w:rsidRPr="00683C99">
        <w:t>，且对电压调控样本变化趋势的再现不足；相比之下，最优混合模型在保持较小误差的同时，更好地反映了摩擦系数随外加电压变化的相对规律，并对跨体系超低摩擦样本给出了更稳健的预测结果。由此可见，若仅以</w:t>
      </w:r>
      <w:r w:rsidR="00A54BCA">
        <w:rPr>
          <w:rFonts w:hint="eastAsia"/>
        </w:rPr>
        <w:t>定量误差指标</w:t>
      </w:r>
      <w:r w:rsidRPr="00683C99">
        <w:t>MAE</w:t>
      </w:r>
      <w:r w:rsidR="00A54BCA">
        <w:rPr>
          <w:rFonts w:hint="eastAsia"/>
        </w:rPr>
        <w:t>和</w:t>
      </w:r>
      <w:r w:rsidR="00A54BCA">
        <w:rPr>
          <w:rFonts w:hint="eastAsia"/>
        </w:rPr>
        <w:t>R</w:t>
      </w:r>
      <w:r w:rsidR="00A54BCA">
        <w:t>MSE</w:t>
      </w:r>
      <w:r w:rsidRPr="00683C99">
        <w:t>评价超低摩擦外部实验验证集上的模型优劣，容易</w:t>
      </w:r>
      <w:r w:rsidR="00A54BCA">
        <w:rPr>
          <w:rFonts w:hint="eastAsia"/>
        </w:rPr>
        <w:t>忽略</w:t>
      </w:r>
      <w:r w:rsidRPr="00683C99">
        <w:t>不同模型在趋势识别能力和物理合理性方面的差异。总体而言，第四章构建的门控分区混合学习框架更有效地整合了第三章中</w:t>
      </w:r>
      <w:r w:rsidRPr="00683C99">
        <w:t>CatBoost</w:t>
      </w:r>
      <w:r w:rsidRPr="00683C99">
        <w:t>、</w:t>
      </w:r>
      <w:r w:rsidRPr="00683C99">
        <w:t>RF</w:t>
      </w:r>
      <w:r w:rsidRPr="00683C99">
        <w:t>和</w:t>
      </w:r>
      <w:r w:rsidRPr="00683C99">
        <w:t>XGBoost</w:t>
      </w:r>
      <w:r w:rsidR="00784E91">
        <w:rPr>
          <w:rFonts w:hint="eastAsia"/>
        </w:rPr>
        <w:t>单模型</w:t>
      </w:r>
      <w:r w:rsidRPr="00683C99">
        <w:t>在不同摩擦区间内的互补优势，从而在测试集精度、外部文献</w:t>
      </w:r>
      <w:r w:rsidR="00A54BCA">
        <w:rPr>
          <w:rFonts w:hint="eastAsia"/>
        </w:rPr>
        <w:t>验证集</w:t>
      </w:r>
      <w:r w:rsidRPr="00683C99">
        <w:t>泛化能力和超低摩擦区间外推能力之间取得了更好的综合平衡。这进一</w:t>
      </w:r>
      <w:r w:rsidR="00A31A0B">
        <w:t>步说明，相较于第三章的全局单模型拟合方式，门控分区混合学习</w:t>
      </w:r>
      <w:r w:rsidR="009F2E0D">
        <w:rPr>
          <w:rFonts w:hint="eastAsia"/>
        </w:rPr>
        <w:t>模型</w:t>
      </w:r>
      <w:r w:rsidR="00A31A0B">
        <w:t>更</w:t>
      </w:r>
      <w:r w:rsidR="00A31A0B">
        <w:rPr>
          <w:rFonts w:hint="eastAsia"/>
        </w:rPr>
        <w:t>好的</w:t>
      </w:r>
      <w:r w:rsidRPr="00683C99">
        <w:t>刻画</w:t>
      </w:r>
      <w:r w:rsidR="00A31A0B">
        <w:rPr>
          <w:rFonts w:hint="eastAsia"/>
        </w:rPr>
        <w:t>了</w:t>
      </w:r>
      <w:r w:rsidRPr="00683C99">
        <w:t>描述符与摩擦响应之间的区间差异。</w:t>
      </w:r>
      <w:r w:rsidR="00175D78">
        <w:rPr>
          <w:rFonts w:hint="eastAsia"/>
        </w:rPr>
        <w:t>因此，</w:t>
      </w:r>
      <w:r w:rsidR="00175D78">
        <w:rPr>
          <w:rFonts w:hint="eastAsia"/>
        </w:rPr>
        <w:lastRenderedPageBreak/>
        <w:t>本文将</w:t>
      </w:r>
      <w:r w:rsidR="00175D78">
        <w:t>CatBoost+RF+XGBoost/CatBoost</w:t>
      </w:r>
      <w:r w:rsidR="00175D78">
        <w:rPr>
          <w:rFonts w:hint="eastAsia"/>
        </w:rPr>
        <w:t>三基学习器门控分区混合学习</w:t>
      </w:r>
      <w:r w:rsidR="00175D78">
        <w:t>模型</w:t>
      </w:r>
      <w:r w:rsidR="00175D78">
        <w:rPr>
          <w:rFonts w:hint="eastAsia"/>
        </w:rPr>
        <w:t>确定为本文的最优模型。</w:t>
      </w:r>
      <w:r w:rsidR="009F5897" w:rsidRPr="009F5897">
        <w:rPr>
          <w:rFonts w:hint="eastAsia"/>
        </w:rPr>
        <w:t>最优模型的门控参数及各摩擦区间局部模型的具体设置见表</w:t>
      </w:r>
      <w:r w:rsidR="009F5897" w:rsidRPr="009F5897">
        <w:rPr>
          <w:rFonts w:hint="eastAsia"/>
        </w:rPr>
        <w:t>4.5</w:t>
      </w:r>
      <w:r w:rsidR="00175D78">
        <w:t>。</w:t>
      </w:r>
    </w:p>
    <w:p w14:paraId="30493998" w14:textId="413ACDC8" w:rsidR="0059130A" w:rsidRDefault="0059130A" w:rsidP="0059130A">
      <w:pPr>
        <w:pStyle w:val="afc"/>
        <w:ind w:firstLine="480"/>
      </w:pPr>
      <w:r>
        <w:rPr>
          <w:rFonts w:hint="eastAsia"/>
        </w:rPr>
        <w:t>表</w:t>
      </w:r>
      <w:r>
        <w:rPr>
          <w:rFonts w:hint="eastAsia"/>
        </w:rPr>
        <w:t>4</w:t>
      </w:r>
      <w:r w:rsidR="00175D78">
        <w:t xml:space="preserve">.5 </w:t>
      </w:r>
      <w:r w:rsidR="00175D78" w:rsidRPr="00175D78">
        <w:rPr>
          <w:rFonts w:hint="eastAsia"/>
        </w:rPr>
        <w:t>CatBoost+RF+XGBoost/CatBoost</w:t>
      </w:r>
      <w:r w:rsidR="00175D78" w:rsidRPr="00175D78">
        <w:rPr>
          <w:rFonts w:hint="eastAsia"/>
        </w:rPr>
        <w:t>门控分区混合模型在各摩擦区间的参数设置</w:t>
      </w:r>
    </w:p>
    <w:tbl>
      <w:tblPr>
        <w:tblStyle w:val="af2"/>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1756"/>
        <w:gridCol w:w="1112"/>
        <w:gridCol w:w="5493"/>
      </w:tblGrid>
      <w:tr w:rsidR="0059130A" w:rsidRPr="00595177" w14:paraId="600C5FEA" w14:textId="77777777" w:rsidTr="00C843E0">
        <w:trPr>
          <w:trHeight w:val="454"/>
          <w:jc w:val="center"/>
        </w:trPr>
        <w:tc>
          <w:tcPr>
            <w:tcW w:w="391" w:type="pct"/>
            <w:tcBorders>
              <w:top w:val="single" w:sz="12" w:space="0" w:color="auto"/>
              <w:bottom w:val="single" w:sz="8" w:space="0" w:color="auto"/>
            </w:tcBorders>
            <w:vAlign w:val="center"/>
          </w:tcPr>
          <w:p w14:paraId="55FD3E27" w14:textId="77777777" w:rsidR="0059130A" w:rsidRPr="00595177" w:rsidRDefault="0059130A" w:rsidP="0059130A">
            <w:pPr>
              <w:pStyle w:val="af8"/>
              <w:rPr>
                <w:sz w:val="24"/>
                <w:szCs w:val="24"/>
              </w:rPr>
            </w:pPr>
            <w:r w:rsidRPr="00595177">
              <w:rPr>
                <w:rFonts w:hint="eastAsia"/>
                <w:sz w:val="24"/>
                <w:szCs w:val="24"/>
              </w:rPr>
              <w:t>模型</w:t>
            </w:r>
          </w:p>
        </w:tc>
        <w:tc>
          <w:tcPr>
            <w:tcW w:w="968" w:type="pct"/>
            <w:tcBorders>
              <w:top w:val="single" w:sz="12" w:space="0" w:color="auto"/>
              <w:bottom w:val="single" w:sz="8" w:space="0" w:color="auto"/>
            </w:tcBorders>
            <w:vAlign w:val="center"/>
          </w:tcPr>
          <w:p w14:paraId="6F4630BD" w14:textId="77777777" w:rsidR="0059130A" w:rsidRPr="00595177" w:rsidRDefault="0059130A" w:rsidP="0059130A">
            <w:pPr>
              <w:pStyle w:val="af8"/>
              <w:rPr>
                <w:sz w:val="24"/>
                <w:szCs w:val="24"/>
              </w:rPr>
            </w:pPr>
            <w:r w:rsidRPr="00595177">
              <w:rPr>
                <w:rFonts w:hint="eastAsia"/>
                <w:sz w:val="24"/>
                <w:szCs w:val="24"/>
              </w:rPr>
              <w:t>摩擦区间</w:t>
            </w:r>
          </w:p>
        </w:tc>
        <w:tc>
          <w:tcPr>
            <w:tcW w:w="613" w:type="pct"/>
            <w:tcBorders>
              <w:top w:val="single" w:sz="12" w:space="0" w:color="auto"/>
              <w:bottom w:val="single" w:sz="8" w:space="0" w:color="auto"/>
            </w:tcBorders>
            <w:vAlign w:val="center"/>
          </w:tcPr>
          <w:p w14:paraId="72C8A2F1" w14:textId="77777777" w:rsidR="0059130A" w:rsidRPr="00595177" w:rsidRDefault="0059130A" w:rsidP="0059130A">
            <w:pPr>
              <w:pStyle w:val="af8"/>
              <w:rPr>
                <w:sz w:val="24"/>
                <w:szCs w:val="24"/>
              </w:rPr>
            </w:pPr>
            <w:r w:rsidRPr="00595177">
              <w:rPr>
                <w:rFonts w:hint="eastAsia"/>
                <w:sz w:val="24"/>
                <w:szCs w:val="24"/>
              </w:rPr>
              <w:t>模型类型</w:t>
            </w:r>
          </w:p>
        </w:tc>
        <w:tc>
          <w:tcPr>
            <w:tcW w:w="3028" w:type="pct"/>
            <w:tcBorders>
              <w:top w:val="single" w:sz="12" w:space="0" w:color="auto"/>
              <w:bottom w:val="single" w:sz="8" w:space="0" w:color="auto"/>
            </w:tcBorders>
            <w:vAlign w:val="center"/>
          </w:tcPr>
          <w:p w14:paraId="161FE121" w14:textId="77777777" w:rsidR="0059130A" w:rsidRPr="00595177" w:rsidRDefault="0059130A" w:rsidP="0059130A">
            <w:pPr>
              <w:pStyle w:val="af8"/>
              <w:rPr>
                <w:sz w:val="24"/>
                <w:szCs w:val="24"/>
              </w:rPr>
            </w:pPr>
            <w:r w:rsidRPr="00595177">
              <w:rPr>
                <w:rFonts w:hint="eastAsia"/>
                <w:sz w:val="24"/>
                <w:szCs w:val="24"/>
              </w:rPr>
              <w:t>参数设置</w:t>
            </w:r>
          </w:p>
        </w:tc>
      </w:tr>
      <w:tr w:rsidR="0059130A" w:rsidRPr="00595177" w14:paraId="401AD09E" w14:textId="77777777" w:rsidTr="00C843E0">
        <w:trPr>
          <w:trHeight w:val="454"/>
          <w:jc w:val="center"/>
        </w:trPr>
        <w:tc>
          <w:tcPr>
            <w:tcW w:w="391" w:type="pct"/>
            <w:tcBorders>
              <w:top w:val="single" w:sz="8" w:space="0" w:color="auto"/>
              <w:bottom w:val="dashSmallGap" w:sz="8" w:space="0" w:color="auto"/>
            </w:tcBorders>
            <w:vAlign w:val="center"/>
          </w:tcPr>
          <w:p w14:paraId="55C8854C" w14:textId="77777777" w:rsidR="0059130A" w:rsidRPr="00595177" w:rsidRDefault="0059130A" w:rsidP="0059130A">
            <w:pPr>
              <w:pStyle w:val="af8"/>
              <w:rPr>
                <w:sz w:val="24"/>
                <w:szCs w:val="24"/>
              </w:rPr>
            </w:pPr>
            <w:r w:rsidRPr="00595177">
              <w:rPr>
                <w:rFonts w:hint="eastAsia"/>
                <w:sz w:val="24"/>
                <w:szCs w:val="24"/>
              </w:rPr>
              <w:t>门控模型</w:t>
            </w:r>
          </w:p>
        </w:tc>
        <w:tc>
          <w:tcPr>
            <w:tcW w:w="968" w:type="pct"/>
            <w:tcBorders>
              <w:top w:val="single" w:sz="8" w:space="0" w:color="auto"/>
              <w:bottom w:val="dashSmallGap" w:sz="8" w:space="0" w:color="auto"/>
            </w:tcBorders>
            <w:vAlign w:val="center"/>
          </w:tcPr>
          <w:p w14:paraId="08AEA707" w14:textId="77777777" w:rsidR="0059130A" w:rsidRPr="00595177" w:rsidRDefault="0059130A" w:rsidP="0059130A">
            <w:pPr>
              <w:pStyle w:val="af8"/>
              <w:rPr>
                <w:sz w:val="24"/>
                <w:szCs w:val="24"/>
              </w:rPr>
            </w:pPr>
            <w:r w:rsidRPr="00595177">
              <w:rPr>
                <w:rFonts w:hint="eastAsia"/>
                <w:sz w:val="24"/>
                <w:szCs w:val="24"/>
              </w:rPr>
              <w:t>全局</w:t>
            </w:r>
          </w:p>
        </w:tc>
        <w:tc>
          <w:tcPr>
            <w:tcW w:w="613" w:type="pct"/>
            <w:tcBorders>
              <w:top w:val="single" w:sz="8" w:space="0" w:color="auto"/>
              <w:bottom w:val="dashSmallGap" w:sz="8" w:space="0" w:color="auto"/>
            </w:tcBorders>
            <w:vAlign w:val="center"/>
          </w:tcPr>
          <w:p w14:paraId="2F4A7908" w14:textId="77777777" w:rsidR="0059130A" w:rsidRPr="00595177" w:rsidRDefault="0059130A" w:rsidP="0059130A">
            <w:pPr>
              <w:pStyle w:val="af8"/>
              <w:rPr>
                <w:sz w:val="24"/>
                <w:szCs w:val="24"/>
              </w:rPr>
            </w:pPr>
            <w:r w:rsidRPr="00595177">
              <w:rPr>
                <w:rFonts w:hint="eastAsia"/>
                <w:sz w:val="24"/>
                <w:szCs w:val="24"/>
              </w:rPr>
              <w:t>Cat</w:t>
            </w:r>
            <w:r w:rsidRPr="00595177">
              <w:rPr>
                <w:sz w:val="24"/>
                <w:szCs w:val="24"/>
              </w:rPr>
              <w:t>Boost</w:t>
            </w:r>
          </w:p>
        </w:tc>
        <w:tc>
          <w:tcPr>
            <w:tcW w:w="3028" w:type="pct"/>
            <w:tcBorders>
              <w:top w:val="single" w:sz="8" w:space="0" w:color="auto"/>
              <w:bottom w:val="dashSmallGap" w:sz="8" w:space="0" w:color="auto"/>
            </w:tcBorders>
            <w:vAlign w:val="center"/>
          </w:tcPr>
          <w:p w14:paraId="5711F84E" w14:textId="55881C17" w:rsidR="0059130A" w:rsidRPr="00595177" w:rsidRDefault="0059130A" w:rsidP="0059130A">
            <w:pPr>
              <w:pStyle w:val="af8"/>
              <w:rPr>
                <w:sz w:val="24"/>
                <w:szCs w:val="24"/>
              </w:rPr>
            </w:pPr>
            <w:r w:rsidRPr="00595177">
              <w:rPr>
                <w:i/>
                <w:sz w:val="24"/>
                <w:szCs w:val="24"/>
              </w:rPr>
              <w:t>q</w:t>
            </w:r>
            <w:r w:rsidRPr="00595177">
              <w:rPr>
                <w:sz w:val="24"/>
                <w:szCs w:val="24"/>
                <w:vertAlign w:val="subscript"/>
              </w:rPr>
              <w:t>1</w:t>
            </w:r>
            <w:r w:rsidRPr="00595177">
              <w:rPr>
                <w:sz w:val="24"/>
                <w:szCs w:val="24"/>
              </w:rPr>
              <w:t>=30</w:t>
            </w:r>
            <w:r w:rsidR="00175D78" w:rsidRPr="00595177">
              <w:rPr>
                <w:sz w:val="24"/>
                <w:szCs w:val="24"/>
              </w:rPr>
              <w:t>%</w:t>
            </w:r>
            <w:r w:rsidRPr="00595177">
              <w:rPr>
                <w:rFonts w:hint="eastAsia"/>
                <w:sz w:val="24"/>
                <w:szCs w:val="24"/>
              </w:rPr>
              <w:t>，</w:t>
            </w:r>
            <w:r w:rsidRPr="00595177">
              <w:rPr>
                <w:i/>
                <w:sz w:val="24"/>
                <w:szCs w:val="24"/>
              </w:rPr>
              <w:t>q</w:t>
            </w:r>
            <w:r w:rsidRPr="00595177">
              <w:rPr>
                <w:sz w:val="24"/>
                <w:szCs w:val="24"/>
                <w:vertAlign w:val="subscript"/>
              </w:rPr>
              <w:t>2</w:t>
            </w:r>
            <w:r w:rsidRPr="00595177">
              <w:rPr>
                <w:sz w:val="24"/>
                <w:szCs w:val="24"/>
              </w:rPr>
              <w:t>=80</w:t>
            </w:r>
            <w:r w:rsidR="00175D78" w:rsidRPr="00595177">
              <w:rPr>
                <w:sz w:val="24"/>
                <w:szCs w:val="24"/>
              </w:rPr>
              <w:t>%</w:t>
            </w:r>
            <w:r w:rsidRPr="00595177">
              <w:rPr>
                <w:rFonts w:hint="eastAsia"/>
                <w:sz w:val="24"/>
                <w:szCs w:val="24"/>
              </w:rPr>
              <w:t>；</w:t>
            </w:r>
          </w:p>
          <w:p w14:paraId="676F9E5A" w14:textId="77777777" w:rsidR="0059130A" w:rsidRPr="00595177" w:rsidRDefault="0059130A" w:rsidP="0059130A">
            <w:pPr>
              <w:pStyle w:val="af8"/>
              <w:rPr>
                <w:sz w:val="24"/>
                <w:szCs w:val="24"/>
              </w:rPr>
            </w:pPr>
            <w:r w:rsidRPr="00595177">
              <w:rPr>
                <w:rFonts w:cs="Times New Roman"/>
                <w:i/>
                <w:sz w:val="24"/>
                <w:szCs w:val="24"/>
              </w:rPr>
              <w:t>μ</w:t>
            </w:r>
            <w:r w:rsidRPr="00595177">
              <w:rPr>
                <w:rFonts w:hint="eastAsia"/>
                <w:sz w:val="24"/>
                <w:szCs w:val="24"/>
                <w:vertAlign w:val="subscript"/>
              </w:rPr>
              <w:t>1</w:t>
            </w:r>
            <w:r w:rsidRPr="00595177">
              <w:rPr>
                <w:sz w:val="24"/>
                <w:szCs w:val="24"/>
              </w:rPr>
              <w:t>=0.10</w:t>
            </w:r>
            <w:r w:rsidRPr="00595177">
              <w:rPr>
                <w:rFonts w:hint="eastAsia"/>
                <w:sz w:val="24"/>
                <w:szCs w:val="24"/>
              </w:rPr>
              <w:t>，</w:t>
            </w:r>
            <w:r w:rsidRPr="00595177">
              <w:rPr>
                <w:rFonts w:cs="Times New Roman"/>
                <w:i/>
                <w:sz w:val="24"/>
                <w:szCs w:val="24"/>
              </w:rPr>
              <w:t>μ</w:t>
            </w:r>
            <w:r w:rsidRPr="00595177">
              <w:rPr>
                <w:sz w:val="24"/>
                <w:szCs w:val="24"/>
                <w:vertAlign w:val="subscript"/>
              </w:rPr>
              <w:t>2</w:t>
            </w:r>
            <w:r w:rsidRPr="00595177">
              <w:rPr>
                <w:sz w:val="24"/>
                <w:szCs w:val="24"/>
              </w:rPr>
              <w:t>=1.06</w:t>
            </w:r>
          </w:p>
        </w:tc>
      </w:tr>
      <w:tr w:rsidR="0059130A" w:rsidRPr="00595177" w14:paraId="71D08066" w14:textId="77777777" w:rsidTr="00C843E0">
        <w:trPr>
          <w:trHeight w:val="454"/>
          <w:jc w:val="center"/>
        </w:trPr>
        <w:tc>
          <w:tcPr>
            <w:tcW w:w="391" w:type="pct"/>
            <w:vMerge w:val="restart"/>
            <w:tcBorders>
              <w:top w:val="dashSmallGap" w:sz="8" w:space="0" w:color="auto"/>
            </w:tcBorders>
            <w:vAlign w:val="center"/>
          </w:tcPr>
          <w:p w14:paraId="5FC202C8" w14:textId="77777777" w:rsidR="0059130A" w:rsidRPr="00595177" w:rsidRDefault="0059130A" w:rsidP="0059130A">
            <w:pPr>
              <w:pStyle w:val="af8"/>
              <w:rPr>
                <w:sz w:val="24"/>
                <w:szCs w:val="24"/>
              </w:rPr>
            </w:pPr>
            <w:r w:rsidRPr="00595177">
              <w:rPr>
                <w:rFonts w:hint="eastAsia"/>
                <w:sz w:val="24"/>
                <w:szCs w:val="24"/>
              </w:rPr>
              <w:t>局部模型</w:t>
            </w:r>
          </w:p>
        </w:tc>
        <w:tc>
          <w:tcPr>
            <w:tcW w:w="968" w:type="pct"/>
            <w:vMerge w:val="restart"/>
            <w:tcBorders>
              <w:top w:val="dashSmallGap" w:sz="8" w:space="0" w:color="auto"/>
              <w:bottom w:val="nil"/>
            </w:tcBorders>
            <w:vAlign w:val="center"/>
          </w:tcPr>
          <w:p w14:paraId="30F19424" w14:textId="77777777" w:rsidR="0059130A" w:rsidRPr="00595177" w:rsidRDefault="0059130A" w:rsidP="0059130A">
            <w:pPr>
              <w:pStyle w:val="af8"/>
              <w:rPr>
                <w:sz w:val="24"/>
                <w:szCs w:val="24"/>
              </w:rPr>
            </w:pPr>
            <w:r w:rsidRPr="00595177">
              <w:rPr>
                <w:rFonts w:hint="eastAsia"/>
                <w:sz w:val="24"/>
                <w:szCs w:val="24"/>
              </w:rPr>
              <w:t>低摩擦区间</w:t>
            </w:r>
          </w:p>
          <w:p w14:paraId="3ECCE89E" w14:textId="0F19896E" w:rsidR="0059130A" w:rsidRPr="00595177" w:rsidRDefault="00595177" w:rsidP="0059130A">
            <w:pPr>
              <w:pStyle w:val="af8"/>
              <w:rPr>
                <w:rFonts w:cs="Times New Roman"/>
                <w:sz w:val="24"/>
                <w:szCs w:val="24"/>
              </w:rPr>
            </w:pPr>
            <w:r w:rsidRPr="00595177">
              <w:rPr>
                <w:rFonts w:cs="Times New Roman"/>
                <w:sz w:val="24"/>
                <w:szCs w:val="24"/>
              </w:rPr>
              <w:t>(</w:t>
            </w:r>
            <w:r w:rsidR="0059130A" w:rsidRPr="00595177">
              <w:rPr>
                <w:rFonts w:cs="Times New Roman"/>
                <w:i/>
                <w:sz w:val="24"/>
                <w:szCs w:val="24"/>
              </w:rPr>
              <w:t>μ</w:t>
            </w:r>
            <w:r w:rsidR="0059130A" w:rsidRPr="00595177">
              <w:rPr>
                <w:rFonts w:cs="Times New Roman"/>
                <w:sz w:val="24"/>
                <w:szCs w:val="24"/>
                <w:vertAlign w:val="subscript"/>
              </w:rPr>
              <w:t>pred</w:t>
            </w:r>
            <w:r w:rsidR="0059130A" w:rsidRPr="00595177">
              <w:rPr>
                <w:rFonts w:cs="Times New Roman"/>
                <w:sz w:val="24"/>
                <w:szCs w:val="24"/>
              </w:rPr>
              <w:t>＜</w:t>
            </w:r>
            <w:r w:rsidR="0059130A" w:rsidRPr="00595177">
              <w:rPr>
                <w:rFonts w:cs="Times New Roman"/>
                <w:sz w:val="24"/>
                <w:szCs w:val="24"/>
              </w:rPr>
              <w:t>0.10</w:t>
            </w:r>
            <w:r w:rsidRPr="00595177">
              <w:rPr>
                <w:rFonts w:cs="Times New Roman"/>
                <w:sz w:val="24"/>
                <w:szCs w:val="24"/>
              </w:rPr>
              <w:t>)</w:t>
            </w:r>
          </w:p>
        </w:tc>
        <w:tc>
          <w:tcPr>
            <w:tcW w:w="613" w:type="pct"/>
            <w:tcBorders>
              <w:top w:val="dashSmallGap" w:sz="8" w:space="0" w:color="auto"/>
              <w:bottom w:val="nil"/>
            </w:tcBorders>
            <w:vAlign w:val="center"/>
          </w:tcPr>
          <w:p w14:paraId="5604D06F" w14:textId="77777777" w:rsidR="0059130A" w:rsidRPr="00595177" w:rsidRDefault="0059130A" w:rsidP="0059130A">
            <w:pPr>
              <w:pStyle w:val="af8"/>
              <w:rPr>
                <w:sz w:val="24"/>
                <w:szCs w:val="24"/>
              </w:rPr>
            </w:pPr>
            <w:r w:rsidRPr="00595177">
              <w:rPr>
                <w:rFonts w:hint="eastAsia"/>
                <w:sz w:val="24"/>
                <w:szCs w:val="24"/>
              </w:rPr>
              <w:t>三基学习器</w:t>
            </w:r>
          </w:p>
        </w:tc>
        <w:tc>
          <w:tcPr>
            <w:tcW w:w="3028" w:type="pct"/>
            <w:tcBorders>
              <w:top w:val="dashSmallGap" w:sz="8" w:space="0" w:color="auto"/>
            </w:tcBorders>
            <w:vAlign w:val="center"/>
          </w:tcPr>
          <w:p w14:paraId="11BD26C4" w14:textId="77777777" w:rsidR="0059130A" w:rsidRPr="00595177" w:rsidRDefault="0059130A" w:rsidP="0059130A">
            <w:pPr>
              <w:pStyle w:val="af8"/>
              <w:rPr>
                <w:sz w:val="24"/>
                <w:szCs w:val="24"/>
              </w:rPr>
            </w:pPr>
            <w:r w:rsidRPr="00595177">
              <w:rPr>
                <w:sz w:val="24"/>
                <w:szCs w:val="24"/>
              </w:rPr>
              <w:t>CatBoost</w:t>
            </w:r>
            <w:r w:rsidRPr="00595177">
              <w:rPr>
                <w:sz w:val="24"/>
                <w:szCs w:val="24"/>
              </w:rPr>
              <w:t>：</w:t>
            </w:r>
            <w:r w:rsidRPr="00595177">
              <w:rPr>
                <w:sz w:val="24"/>
                <w:szCs w:val="24"/>
              </w:rPr>
              <w:t>iterations=800</w:t>
            </w:r>
            <w:r w:rsidRPr="00595177">
              <w:rPr>
                <w:rFonts w:hint="eastAsia"/>
                <w:sz w:val="24"/>
                <w:szCs w:val="24"/>
              </w:rPr>
              <w:t>，</w:t>
            </w:r>
            <w:r w:rsidRPr="00595177">
              <w:rPr>
                <w:sz w:val="24"/>
                <w:szCs w:val="24"/>
              </w:rPr>
              <w:t>learning_rate=0.03</w:t>
            </w:r>
            <w:r w:rsidRPr="00595177">
              <w:rPr>
                <w:sz w:val="24"/>
                <w:szCs w:val="24"/>
              </w:rPr>
              <w:t>，</w:t>
            </w:r>
            <w:r w:rsidRPr="00595177">
              <w:rPr>
                <w:sz w:val="24"/>
                <w:szCs w:val="24"/>
              </w:rPr>
              <w:t>depth=5</w:t>
            </w:r>
            <w:r w:rsidRPr="00595177">
              <w:rPr>
                <w:sz w:val="24"/>
                <w:szCs w:val="24"/>
              </w:rPr>
              <w:t>，</w:t>
            </w:r>
            <w:r w:rsidRPr="00595177">
              <w:rPr>
                <w:sz w:val="24"/>
                <w:szCs w:val="24"/>
              </w:rPr>
              <w:t>l2_leaf_reg=10</w:t>
            </w:r>
            <w:r w:rsidRPr="00595177">
              <w:rPr>
                <w:sz w:val="24"/>
                <w:szCs w:val="24"/>
              </w:rPr>
              <w:t>；</w:t>
            </w:r>
          </w:p>
          <w:p w14:paraId="2084EB05" w14:textId="77777777" w:rsidR="0059130A" w:rsidRPr="00595177" w:rsidRDefault="0059130A" w:rsidP="0059130A">
            <w:pPr>
              <w:pStyle w:val="af8"/>
              <w:rPr>
                <w:sz w:val="24"/>
                <w:szCs w:val="24"/>
              </w:rPr>
            </w:pPr>
            <w:r w:rsidRPr="00595177">
              <w:rPr>
                <w:sz w:val="24"/>
                <w:szCs w:val="24"/>
              </w:rPr>
              <w:t>RF</w:t>
            </w:r>
            <w:r w:rsidRPr="00595177">
              <w:rPr>
                <w:sz w:val="24"/>
                <w:szCs w:val="24"/>
              </w:rPr>
              <w:t>：</w:t>
            </w:r>
            <w:r w:rsidRPr="00595177">
              <w:rPr>
                <w:sz w:val="24"/>
                <w:szCs w:val="24"/>
              </w:rPr>
              <w:t>n_estimators=60</w:t>
            </w:r>
            <w:r w:rsidRPr="00595177">
              <w:rPr>
                <w:sz w:val="24"/>
                <w:szCs w:val="24"/>
              </w:rPr>
              <w:t>，</w:t>
            </w:r>
            <w:r w:rsidRPr="00595177">
              <w:rPr>
                <w:sz w:val="24"/>
                <w:szCs w:val="24"/>
              </w:rPr>
              <w:t>max_depth=9</w:t>
            </w:r>
            <w:r w:rsidRPr="00595177">
              <w:rPr>
                <w:sz w:val="24"/>
                <w:szCs w:val="24"/>
              </w:rPr>
              <w:t>，</w:t>
            </w:r>
            <w:r w:rsidRPr="00595177">
              <w:rPr>
                <w:sz w:val="24"/>
                <w:szCs w:val="24"/>
              </w:rPr>
              <w:t>max_features=0.8</w:t>
            </w:r>
            <w:r w:rsidRPr="00595177">
              <w:rPr>
                <w:rFonts w:hint="eastAsia"/>
                <w:sz w:val="24"/>
                <w:szCs w:val="24"/>
              </w:rPr>
              <w:t>；</w:t>
            </w:r>
          </w:p>
          <w:p w14:paraId="2638F30A" w14:textId="77777777" w:rsidR="0059130A" w:rsidRPr="00595177" w:rsidRDefault="0059130A" w:rsidP="0059130A">
            <w:pPr>
              <w:pStyle w:val="af8"/>
              <w:rPr>
                <w:sz w:val="24"/>
                <w:szCs w:val="24"/>
              </w:rPr>
            </w:pPr>
            <w:r w:rsidRPr="00595177">
              <w:rPr>
                <w:sz w:val="24"/>
                <w:szCs w:val="24"/>
              </w:rPr>
              <w:t>XGBoost</w:t>
            </w:r>
            <w:r w:rsidRPr="00595177">
              <w:rPr>
                <w:sz w:val="24"/>
                <w:szCs w:val="24"/>
              </w:rPr>
              <w:t>：</w:t>
            </w:r>
            <w:r w:rsidRPr="00595177">
              <w:rPr>
                <w:sz w:val="24"/>
                <w:szCs w:val="24"/>
              </w:rPr>
              <w:t>n_estimators=200</w:t>
            </w:r>
            <w:r w:rsidRPr="00595177">
              <w:rPr>
                <w:sz w:val="24"/>
                <w:szCs w:val="24"/>
              </w:rPr>
              <w:t>，</w:t>
            </w:r>
            <w:r w:rsidRPr="00595177">
              <w:rPr>
                <w:sz w:val="24"/>
                <w:szCs w:val="24"/>
              </w:rPr>
              <w:t>learning_rate=0.05</w:t>
            </w:r>
            <w:r w:rsidRPr="00595177">
              <w:rPr>
                <w:sz w:val="24"/>
                <w:szCs w:val="24"/>
              </w:rPr>
              <w:t>，</w:t>
            </w:r>
            <w:r w:rsidRPr="00595177">
              <w:rPr>
                <w:sz w:val="24"/>
                <w:szCs w:val="24"/>
              </w:rPr>
              <w:t>max_depth=4</w:t>
            </w:r>
            <w:r w:rsidRPr="00595177">
              <w:rPr>
                <w:sz w:val="24"/>
                <w:szCs w:val="24"/>
              </w:rPr>
              <w:t>，</w:t>
            </w:r>
            <w:r w:rsidRPr="00595177">
              <w:rPr>
                <w:sz w:val="24"/>
                <w:szCs w:val="24"/>
              </w:rPr>
              <w:t>reg_lambda=7</w:t>
            </w:r>
            <w:r w:rsidRPr="00595177">
              <w:rPr>
                <w:rFonts w:hint="eastAsia"/>
                <w:sz w:val="24"/>
                <w:szCs w:val="24"/>
              </w:rPr>
              <w:t>；</w:t>
            </w:r>
          </w:p>
        </w:tc>
      </w:tr>
      <w:tr w:rsidR="0059130A" w:rsidRPr="00595177" w14:paraId="383DE54A" w14:textId="77777777" w:rsidTr="00C843E0">
        <w:trPr>
          <w:trHeight w:val="454"/>
          <w:jc w:val="center"/>
        </w:trPr>
        <w:tc>
          <w:tcPr>
            <w:tcW w:w="391" w:type="pct"/>
            <w:vMerge/>
            <w:tcBorders>
              <w:bottom w:val="dashSmallGap" w:sz="8" w:space="0" w:color="auto"/>
            </w:tcBorders>
            <w:vAlign w:val="center"/>
          </w:tcPr>
          <w:p w14:paraId="66DACAFA" w14:textId="77777777" w:rsidR="0059130A" w:rsidRPr="00595177" w:rsidRDefault="0059130A" w:rsidP="0059130A">
            <w:pPr>
              <w:pStyle w:val="af8"/>
              <w:rPr>
                <w:sz w:val="24"/>
                <w:szCs w:val="24"/>
              </w:rPr>
            </w:pPr>
          </w:p>
        </w:tc>
        <w:tc>
          <w:tcPr>
            <w:tcW w:w="968" w:type="pct"/>
            <w:vMerge/>
            <w:tcBorders>
              <w:top w:val="nil"/>
              <w:bottom w:val="dashSmallGap" w:sz="8" w:space="0" w:color="auto"/>
            </w:tcBorders>
            <w:vAlign w:val="center"/>
          </w:tcPr>
          <w:p w14:paraId="72A9D7D2" w14:textId="77777777" w:rsidR="0059130A" w:rsidRPr="00595177" w:rsidRDefault="0059130A" w:rsidP="0059130A">
            <w:pPr>
              <w:pStyle w:val="af8"/>
              <w:rPr>
                <w:sz w:val="24"/>
                <w:szCs w:val="24"/>
              </w:rPr>
            </w:pPr>
          </w:p>
        </w:tc>
        <w:tc>
          <w:tcPr>
            <w:tcW w:w="613" w:type="pct"/>
            <w:tcBorders>
              <w:top w:val="dashSmallGap" w:sz="8" w:space="0" w:color="auto"/>
              <w:bottom w:val="dashSmallGap" w:sz="8" w:space="0" w:color="auto"/>
            </w:tcBorders>
            <w:vAlign w:val="center"/>
          </w:tcPr>
          <w:p w14:paraId="78C98EEB" w14:textId="0299C817" w:rsidR="0059130A" w:rsidRPr="00595177" w:rsidRDefault="00595177" w:rsidP="0059130A">
            <w:pPr>
              <w:pStyle w:val="af8"/>
              <w:rPr>
                <w:sz w:val="24"/>
                <w:szCs w:val="24"/>
              </w:rPr>
            </w:pPr>
            <w:r>
              <w:rPr>
                <w:rFonts w:hint="eastAsia"/>
                <w:sz w:val="24"/>
                <w:szCs w:val="24"/>
              </w:rPr>
              <w:t>元模型</w:t>
            </w:r>
            <w:r w:rsidR="0059130A" w:rsidRPr="00595177">
              <w:rPr>
                <w:rFonts w:hint="eastAsia"/>
                <w:sz w:val="24"/>
                <w:szCs w:val="24"/>
              </w:rPr>
              <w:t>Cat</w:t>
            </w:r>
            <w:r w:rsidR="0059130A" w:rsidRPr="00595177">
              <w:rPr>
                <w:sz w:val="24"/>
                <w:szCs w:val="24"/>
              </w:rPr>
              <w:t>B</w:t>
            </w:r>
            <w:r w:rsidR="0059130A" w:rsidRPr="00595177">
              <w:rPr>
                <w:rFonts w:hint="eastAsia"/>
                <w:sz w:val="24"/>
                <w:szCs w:val="24"/>
              </w:rPr>
              <w:t>oost</w:t>
            </w:r>
          </w:p>
        </w:tc>
        <w:tc>
          <w:tcPr>
            <w:tcW w:w="3028" w:type="pct"/>
            <w:tcBorders>
              <w:top w:val="dashSmallGap" w:sz="8" w:space="0" w:color="auto"/>
              <w:bottom w:val="dashSmallGap" w:sz="8" w:space="0" w:color="auto"/>
            </w:tcBorders>
            <w:vAlign w:val="center"/>
          </w:tcPr>
          <w:p w14:paraId="677CC27B" w14:textId="77777777" w:rsidR="0059130A" w:rsidRPr="00595177" w:rsidRDefault="0059130A" w:rsidP="0059130A">
            <w:pPr>
              <w:pStyle w:val="af8"/>
              <w:rPr>
                <w:sz w:val="24"/>
                <w:szCs w:val="24"/>
              </w:rPr>
            </w:pPr>
            <w:r w:rsidRPr="00595177">
              <w:rPr>
                <w:sz w:val="24"/>
                <w:szCs w:val="24"/>
              </w:rPr>
              <w:t>iterations=2000</w:t>
            </w:r>
            <w:r w:rsidRPr="00595177">
              <w:rPr>
                <w:sz w:val="24"/>
                <w:szCs w:val="24"/>
              </w:rPr>
              <w:t>，</w:t>
            </w:r>
            <w:r w:rsidRPr="00595177">
              <w:rPr>
                <w:sz w:val="24"/>
                <w:szCs w:val="24"/>
              </w:rPr>
              <w:t>learning_rate=0.30</w:t>
            </w:r>
            <w:r w:rsidRPr="00595177">
              <w:rPr>
                <w:rFonts w:hint="eastAsia"/>
                <w:sz w:val="24"/>
                <w:szCs w:val="24"/>
              </w:rPr>
              <w:t>，</w:t>
            </w:r>
            <w:r w:rsidRPr="00595177">
              <w:rPr>
                <w:sz w:val="24"/>
                <w:szCs w:val="24"/>
              </w:rPr>
              <w:t>depth=3</w:t>
            </w:r>
            <w:r w:rsidRPr="00595177">
              <w:rPr>
                <w:sz w:val="24"/>
                <w:szCs w:val="24"/>
              </w:rPr>
              <w:t>，</w:t>
            </w:r>
            <w:r w:rsidRPr="00595177">
              <w:rPr>
                <w:sz w:val="24"/>
                <w:szCs w:val="24"/>
              </w:rPr>
              <w:t>l2_leaf_reg=0.5</w:t>
            </w:r>
            <w:r w:rsidRPr="00595177">
              <w:rPr>
                <w:sz w:val="24"/>
                <w:szCs w:val="24"/>
              </w:rPr>
              <w:t>，</w:t>
            </w:r>
            <w:r w:rsidRPr="00595177">
              <w:rPr>
                <w:sz w:val="24"/>
                <w:szCs w:val="24"/>
              </w:rPr>
              <w:t>od_wait=50</w:t>
            </w:r>
            <w:r w:rsidRPr="00595177">
              <w:rPr>
                <w:rFonts w:hint="eastAsia"/>
                <w:sz w:val="24"/>
                <w:szCs w:val="24"/>
              </w:rPr>
              <w:t>；</w:t>
            </w:r>
          </w:p>
        </w:tc>
      </w:tr>
      <w:tr w:rsidR="0059130A" w:rsidRPr="00595177" w14:paraId="4B71E8B8" w14:textId="77777777" w:rsidTr="00C843E0">
        <w:trPr>
          <w:trHeight w:val="454"/>
          <w:jc w:val="center"/>
        </w:trPr>
        <w:tc>
          <w:tcPr>
            <w:tcW w:w="391" w:type="pct"/>
            <w:vMerge w:val="restart"/>
            <w:tcBorders>
              <w:top w:val="dashSmallGap" w:sz="8" w:space="0" w:color="auto"/>
              <w:bottom w:val="nil"/>
            </w:tcBorders>
            <w:vAlign w:val="center"/>
          </w:tcPr>
          <w:p w14:paraId="39922458" w14:textId="77777777" w:rsidR="0059130A" w:rsidRPr="00595177" w:rsidRDefault="0059130A" w:rsidP="0059130A">
            <w:pPr>
              <w:pStyle w:val="af8"/>
              <w:rPr>
                <w:sz w:val="24"/>
                <w:szCs w:val="24"/>
              </w:rPr>
            </w:pPr>
            <w:r w:rsidRPr="00595177">
              <w:rPr>
                <w:rFonts w:hint="eastAsia"/>
                <w:sz w:val="24"/>
                <w:szCs w:val="24"/>
              </w:rPr>
              <w:t>局部模型</w:t>
            </w:r>
          </w:p>
        </w:tc>
        <w:tc>
          <w:tcPr>
            <w:tcW w:w="968" w:type="pct"/>
            <w:vMerge w:val="restart"/>
            <w:tcBorders>
              <w:top w:val="dashSmallGap" w:sz="8" w:space="0" w:color="auto"/>
              <w:bottom w:val="nil"/>
            </w:tcBorders>
            <w:vAlign w:val="center"/>
          </w:tcPr>
          <w:p w14:paraId="3689235A" w14:textId="7557D2DE" w:rsidR="0059130A" w:rsidRPr="00595177" w:rsidRDefault="0059130A" w:rsidP="0059130A">
            <w:pPr>
              <w:pStyle w:val="af8"/>
              <w:rPr>
                <w:sz w:val="24"/>
                <w:szCs w:val="24"/>
              </w:rPr>
            </w:pPr>
            <w:r w:rsidRPr="00595177">
              <w:rPr>
                <w:rFonts w:hint="eastAsia"/>
                <w:sz w:val="24"/>
                <w:szCs w:val="24"/>
              </w:rPr>
              <w:t>中</w:t>
            </w:r>
            <w:r w:rsidRPr="00595177">
              <w:rPr>
                <w:sz w:val="24"/>
                <w:szCs w:val="24"/>
              </w:rPr>
              <w:t>摩擦区间</w:t>
            </w:r>
            <w:r w:rsidR="00595177">
              <w:rPr>
                <w:rFonts w:hint="eastAsia"/>
                <w:sz w:val="24"/>
                <w:szCs w:val="24"/>
              </w:rPr>
              <w:t>(</w:t>
            </w:r>
            <w:r w:rsidRPr="00595177">
              <w:rPr>
                <w:rFonts w:hint="eastAsia"/>
                <w:sz w:val="24"/>
                <w:szCs w:val="24"/>
              </w:rPr>
              <w:t>0</w:t>
            </w:r>
            <w:r w:rsidRPr="00595177">
              <w:rPr>
                <w:sz w:val="24"/>
                <w:szCs w:val="24"/>
              </w:rPr>
              <w:t>.10</w:t>
            </w:r>
            <w:r w:rsidRPr="00595177">
              <w:rPr>
                <w:rFonts w:hint="eastAsia"/>
                <w:sz w:val="24"/>
                <w:szCs w:val="24"/>
              </w:rPr>
              <w:t>≤</w:t>
            </w:r>
            <w:r w:rsidRPr="00595177">
              <w:rPr>
                <w:rFonts w:cs="Times New Roman"/>
                <w:i/>
                <w:sz w:val="24"/>
                <w:szCs w:val="24"/>
              </w:rPr>
              <w:t>μ</w:t>
            </w:r>
            <w:r w:rsidRPr="00595177">
              <w:rPr>
                <w:rFonts w:hint="eastAsia"/>
                <w:sz w:val="24"/>
                <w:szCs w:val="24"/>
                <w:vertAlign w:val="subscript"/>
              </w:rPr>
              <w:t>p</w:t>
            </w:r>
            <w:r w:rsidRPr="00595177">
              <w:rPr>
                <w:sz w:val="24"/>
                <w:szCs w:val="24"/>
                <w:vertAlign w:val="subscript"/>
              </w:rPr>
              <w:t>red</w:t>
            </w:r>
            <w:r w:rsidRPr="00595177">
              <w:rPr>
                <w:rFonts w:hint="eastAsia"/>
                <w:sz w:val="24"/>
                <w:szCs w:val="24"/>
              </w:rPr>
              <w:t>＜</w:t>
            </w:r>
            <w:r w:rsidRPr="00595177">
              <w:rPr>
                <w:sz w:val="24"/>
                <w:szCs w:val="24"/>
              </w:rPr>
              <w:t>1.06</w:t>
            </w:r>
            <w:r w:rsidR="00595177">
              <w:rPr>
                <w:sz w:val="24"/>
                <w:szCs w:val="24"/>
              </w:rPr>
              <w:t>)</w:t>
            </w:r>
          </w:p>
        </w:tc>
        <w:tc>
          <w:tcPr>
            <w:tcW w:w="613" w:type="pct"/>
            <w:tcBorders>
              <w:top w:val="dashSmallGap" w:sz="8" w:space="0" w:color="auto"/>
              <w:bottom w:val="dashSmallGap" w:sz="8" w:space="0" w:color="auto"/>
            </w:tcBorders>
            <w:vAlign w:val="center"/>
          </w:tcPr>
          <w:p w14:paraId="461E164D" w14:textId="77777777" w:rsidR="0059130A" w:rsidRPr="00595177" w:rsidRDefault="0059130A" w:rsidP="0059130A">
            <w:pPr>
              <w:pStyle w:val="af8"/>
              <w:rPr>
                <w:sz w:val="24"/>
                <w:szCs w:val="24"/>
              </w:rPr>
            </w:pPr>
            <w:r w:rsidRPr="00595177">
              <w:rPr>
                <w:rFonts w:hint="eastAsia"/>
                <w:sz w:val="24"/>
                <w:szCs w:val="24"/>
              </w:rPr>
              <w:t>三基学习器</w:t>
            </w:r>
          </w:p>
        </w:tc>
        <w:tc>
          <w:tcPr>
            <w:tcW w:w="3028" w:type="pct"/>
            <w:tcBorders>
              <w:top w:val="dashSmallGap" w:sz="8" w:space="0" w:color="auto"/>
              <w:bottom w:val="dashSmallGap" w:sz="8" w:space="0" w:color="auto"/>
            </w:tcBorders>
            <w:vAlign w:val="center"/>
          </w:tcPr>
          <w:p w14:paraId="0B4A6350" w14:textId="77777777" w:rsidR="0059130A" w:rsidRPr="00595177" w:rsidRDefault="0059130A" w:rsidP="0059130A">
            <w:pPr>
              <w:pStyle w:val="af8"/>
              <w:rPr>
                <w:sz w:val="24"/>
                <w:szCs w:val="24"/>
              </w:rPr>
            </w:pPr>
            <w:r w:rsidRPr="00595177">
              <w:rPr>
                <w:sz w:val="24"/>
                <w:szCs w:val="24"/>
              </w:rPr>
              <w:t>CatBoost</w:t>
            </w:r>
            <w:r w:rsidRPr="00595177">
              <w:rPr>
                <w:sz w:val="24"/>
                <w:szCs w:val="24"/>
              </w:rPr>
              <w:t>：</w:t>
            </w:r>
            <w:r w:rsidRPr="00595177">
              <w:rPr>
                <w:sz w:val="24"/>
                <w:szCs w:val="24"/>
              </w:rPr>
              <w:t>iterations=800</w:t>
            </w:r>
            <w:r w:rsidRPr="00595177">
              <w:rPr>
                <w:sz w:val="24"/>
                <w:szCs w:val="24"/>
              </w:rPr>
              <w:t>，</w:t>
            </w:r>
            <w:r w:rsidRPr="00595177">
              <w:rPr>
                <w:sz w:val="24"/>
                <w:szCs w:val="24"/>
              </w:rPr>
              <w:t>learning_rate=0.58</w:t>
            </w:r>
            <w:r w:rsidRPr="00595177">
              <w:rPr>
                <w:sz w:val="24"/>
                <w:szCs w:val="24"/>
              </w:rPr>
              <w:t>，</w:t>
            </w:r>
            <w:r w:rsidRPr="00595177">
              <w:rPr>
                <w:sz w:val="24"/>
                <w:szCs w:val="24"/>
              </w:rPr>
              <w:t>depth=5</w:t>
            </w:r>
            <w:r w:rsidRPr="00595177">
              <w:rPr>
                <w:sz w:val="24"/>
                <w:szCs w:val="24"/>
              </w:rPr>
              <w:t>，</w:t>
            </w:r>
            <w:r w:rsidRPr="00595177">
              <w:rPr>
                <w:sz w:val="24"/>
                <w:szCs w:val="24"/>
              </w:rPr>
              <w:t>l2_leaf_reg=10</w:t>
            </w:r>
            <w:r w:rsidRPr="00595177">
              <w:rPr>
                <w:sz w:val="24"/>
                <w:szCs w:val="24"/>
              </w:rPr>
              <w:t>；</w:t>
            </w:r>
          </w:p>
          <w:p w14:paraId="3FD0B7A6" w14:textId="77777777" w:rsidR="0059130A" w:rsidRPr="00595177" w:rsidRDefault="0059130A" w:rsidP="0059130A">
            <w:pPr>
              <w:pStyle w:val="af8"/>
              <w:rPr>
                <w:sz w:val="24"/>
                <w:szCs w:val="24"/>
              </w:rPr>
            </w:pPr>
            <w:r w:rsidRPr="00595177">
              <w:rPr>
                <w:sz w:val="24"/>
                <w:szCs w:val="24"/>
              </w:rPr>
              <w:t>RF</w:t>
            </w:r>
            <w:r w:rsidRPr="00595177">
              <w:rPr>
                <w:sz w:val="24"/>
                <w:szCs w:val="24"/>
              </w:rPr>
              <w:t>：</w:t>
            </w:r>
            <w:r w:rsidRPr="00595177">
              <w:rPr>
                <w:sz w:val="24"/>
                <w:szCs w:val="24"/>
              </w:rPr>
              <w:t>n_estimators=60</w:t>
            </w:r>
            <w:r w:rsidRPr="00595177">
              <w:rPr>
                <w:sz w:val="24"/>
                <w:szCs w:val="24"/>
              </w:rPr>
              <w:t>，</w:t>
            </w:r>
            <w:r w:rsidRPr="00595177">
              <w:rPr>
                <w:sz w:val="24"/>
                <w:szCs w:val="24"/>
              </w:rPr>
              <w:t>max_depth=7</w:t>
            </w:r>
            <w:r w:rsidRPr="00595177">
              <w:rPr>
                <w:sz w:val="24"/>
                <w:szCs w:val="24"/>
              </w:rPr>
              <w:t>，</w:t>
            </w:r>
            <w:r w:rsidRPr="00595177">
              <w:rPr>
                <w:sz w:val="24"/>
                <w:szCs w:val="24"/>
              </w:rPr>
              <w:t>max_features=0.8</w:t>
            </w:r>
            <w:r w:rsidRPr="00595177">
              <w:rPr>
                <w:rFonts w:hint="eastAsia"/>
                <w:sz w:val="24"/>
                <w:szCs w:val="24"/>
              </w:rPr>
              <w:t>；</w:t>
            </w:r>
          </w:p>
          <w:p w14:paraId="45222F00" w14:textId="77777777" w:rsidR="0059130A" w:rsidRPr="00595177" w:rsidRDefault="0059130A" w:rsidP="0059130A">
            <w:pPr>
              <w:pStyle w:val="af8"/>
              <w:rPr>
                <w:sz w:val="24"/>
                <w:szCs w:val="24"/>
              </w:rPr>
            </w:pPr>
            <w:r w:rsidRPr="00595177">
              <w:rPr>
                <w:sz w:val="24"/>
                <w:szCs w:val="24"/>
              </w:rPr>
              <w:t>XGBoost</w:t>
            </w:r>
            <w:r w:rsidRPr="00595177">
              <w:rPr>
                <w:sz w:val="24"/>
                <w:szCs w:val="24"/>
              </w:rPr>
              <w:t>：</w:t>
            </w:r>
            <w:r w:rsidRPr="00595177">
              <w:rPr>
                <w:sz w:val="24"/>
                <w:szCs w:val="24"/>
              </w:rPr>
              <w:t>n_estimators=200</w:t>
            </w:r>
            <w:r w:rsidRPr="00595177">
              <w:rPr>
                <w:sz w:val="24"/>
                <w:szCs w:val="24"/>
              </w:rPr>
              <w:t>，</w:t>
            </w:r>
            <w:r w:rsidRPr="00595177">
              <w:rPr>
                <w:sz w:val="24"/>
                <w:szCs w:val="24"/>
              </w:rPr>
              <w:t>learning_rate=0.90</w:t>
            </w:r>
            <w:r w:rsidRPr="00595177">
              <w:rPr>
                <w:sz w:val="24"/>
                <w:szCs w:val="24"/>
              </w:rPr>
              <w:t>，</w:t>
            </w:r>
            <w:r w:rsidRPr="00595177">
              <w:rPr>
                <w:sz w:val="24"/>
                <w:szCs w:val="24"/>
              </w:rPr>
              <w:t>max_depth=4</w:t>
            </w:r>
            <w:r w:rsidRPr="00595177">
              <w:rPr>
                <w:sz w:val="24"/>
                <w:szCs w:val="24"/>
              </w:rPr>
              <w:t>，</w:t>
            </w:r>
            <w:r w:rsidRPr="00595177">
              <w:rPr>
                <w:sz w:val="24"/>
                <w:szCs w:val="24"/>
              </w:rPr>
              <w:t>reg_lambda=1</w:t>
            </w:r>
            <w:r w:rsidRPr="00595177">
              <w:rPr>
                <w:rFonts w:hint="eastAsia"/>
                <w:sz w:val="24"/>
                <w:szCs w:val="24"/>
              </w:rPr>
              <w:t>；</w:t>
            </w:r>
          </w:p>
        </w:tc>
      </w:tr>
      <w:tr w:rsidR="0059130A" w:rsidRPr="00595177" w14:paraId="3F788FFA" w14:textId="77777777" w:rsidTr="00C843E0">
        <w:trPr>
          <w:trHeight w:val="454"/>
          <w:jc w:val="center"/>
        </w:trPr>
        <w:tc>
          <w:tcPr>
            <w:tcW w:w="391" w:type="pct"/>
            <w:vMerge/>
            <w:tcBorders>
              <w:top w:val="nil"/>
              <w:bottom w:val="dashSmallGap" w:sz="8" w:space="0" w:color="auto"/>
            </w:tcBorders>
            <w:vAlign w:val="center"/>
          </w:tcPr>
          <w:p w14:paraId="6BF9ACE3" w14:textId="77777777" w:rsidR="0059130A" w:rsidRPr="00595177" w:rsidRDefault="0059130A" w:rsidP="0059130A">
            <w:pPr>
              <w:pStyle w:val="af8"/>
              <w:rPr>
                <w:sz w:val="24"/>
                <w:szCs w:val="24"/>
              </w:rPr>
            </w:pPr>
          </w:p>
        </w:tc>
        <w:tc>
          <w:tcPr>
            <w:tcW w:w="968" w:type="pct"/>
            <w:vMerge/>
            <w:tcBorders>
              <w:top w:val="nil"/>
              <w:bottom w:val="dashSmallGap" w:sz="8" w:space="0" w:color="auto"/>
            </w:tcBorders>
            <w:vAlign w:val="center"/>
          </w:tcPr>
          <w:p w14:paraId="646A7CB2" w14:textId="77777777" w:rsidR="0059130A" w:rsidRPr="00595177" w:rsidRDefault="0059130A" w:rsidP="0059130A">
            <w:pPr>
              <w:pStyle w:val="af8"/>
              <w:rPr>
                <w:sz w:val="24"/>
                <w:szCs w:val="24"/>
              </w:rPr>
            </w:pPr>
          </w:p>
        </w:tc>
        <w:tc>
          <w:tcPr>
            <w:tcW w:w="613" w:type="pct"/>
            <w:tcBorders>
              <w:top w:val="dashSmallGap" w:sz="8" w:space="0" w:color="auto"/>
              <w:bottom w:val="dashSmallGap" w:sz="8" w:space="0" w:color="auto"/>
            </w:tcBorders>
            <w:vAlign w:val="center"/>
          </w:tcPr>
          <w:p w14:paraId="643E98CC" w14:textId="0662DBAB" w:rsidR="0059130A" w:rsidRPr="00595177" w:rsidRDefault="00595177" w:rsidP="0059130A">
            <w:pPr>
              <w:pStyle w:val="af8"/>
              <w:rPr>
                <w:sz w:val="24"/>
                <w:szCs w:val="24"/>
              </w:rPr>
            </w:pPr>
            <w:r>
              <w:rPr>
                <w:rFonts w:hint="eastAsia"/>
                <w:sz w:val="24"/>
                <w:szCs w:val="24"/>
              </w:rPr>
              <w:t>元模型</w:t>
            </w:r>
            <w:r w:rsidR="0059130A" w:rsidRPr="00595177">
              <w:rPr>
                <w:rFonts w:hint="eastAsia"/>
                <w:sz w:val="24"/>
                <w:szCs w:val="24"/>
              </w:rPr>
              <w:t>Cat</w:t>
            </w:r>
            <w:r w:rsidR="0059130A" w:rsidRPr="00595177">
              <w:rPr>
                <w:sz w:val="24"/>
                <w:szCs w:val="24"/>
              </w:rPr>
              <w:t>B</w:t>
            </w:r>
            <w:r w:rsidR="0059130A" w:rsidRPr="00595177">
              <w:rPr>
                <w:rFonts w:hint="eastAsia"/>
                <w:sz w:val="24"/>
                <w:szCs w:val="24"/>
              </w:rPr>
              <w:t>oost</w:t>
            </w:r>
          </w:p>
        </w:tc>
        <w:tc>
          <w:tcPr>
            <w:tcW w:w="3028" w:type="pct"/>
            <w:tcBorders>
              <w:top w:val="dashSmallGap" w:sz="8" w:space="0" w:color="auto"/>
              <w:bottom w:val="dashSmallGap" w:sz="8" w:space="0" w:color="auto"/>
            </w:tcBorders>
            <w:vAlign w:val="center"/>
          </w:tcPr>
          <w:p w14:paraId="5078A5AC" w14:textId="77777777" w:rsidR="0059130A" w:rsidRPr="00595177" w:rsidRDefault="0059130A" w:rsidP="0059130A">
            <w:pPr>
              <w:pStyle w:val="af8"/>
              <w:rPr>
                <w:sz w:val="24"/>
                <w:szCs w:val="24"/>
              </w:rPr>
            </w:pPr>
            <w:r w:rsidRPr="00595177">
              <w:rPr>
                <w:sz w:val="24"/>
                <w:szCs w:val="24"/>
              </w:rPr>
              <w:t>iterations=2000</w:t>
            </w:r>
            <w:r w:rsidRPr="00595177">
              <w:rPr>
                <w:sz w:val="24"/>
                <w:szCs w:val="24"/>
              </w:rPr>
              <w:t>，</w:t>
            </w:r>
            <w:r w:rsidRPr="00595177">
              <w:rPr>
                <w:sz w:val="24"/>
                <w:szCs w:val="24"/>
              </w:rPr>
              <w:t>learning_rate=0.30</w:t>
            </w:r>
            <w:r w:rsidRPr="00595177">
              <w:rPr>
                <w:sz w:val="24"/>
                <w:szCs w:val="24"/>
              </w:rPr>
              <w:t>，</w:t>
            </w:r>
            <w:r w:rsidRPr="00595177">
              <w:rPr>
                <w:sz w:val="24"/>
                <w:szCs w:val="24"/>
              </w:rPr>
              <w:t>depth=3</w:t>
            </w:r>
            <w:r w:rsidRPr="00595177">
              <w:rPr>
                <w:sz w:val="24"/>
                <w:szCs w:val="24"/>
              </w:rPr>
              <w:t>，</w:t>
            </w:r>
            <w:r w:rsidRPr="00595177">
              <w:rPr>
                <w:sz w:val="24"/>
                <w:szCs w:val="24"/>
              </w:rPr>
              <w:t>l2_leaf_reg=0.5</w:t>
            </w:r>
            <w:r w:rsidRPr="00595177">
              <w:rPr>
                <w:sz w:val="24"/>
                <w:szCs w:val="24"/>
              </w:rPr>
              <w:t>，</w:t>
            </w:r>
            <w:r w:rsidRPr="00595177">
              <w:rPr>
                <w:sz w:val="24"/>
                <w:szCs w:val="24"/>
              </w:rPr>
              <w:t>od_wait=50</w:t>
            </w:r>
            <w:r w:rsidRPr="00595177">
              <w:rPr>
                <w:rFonts w:hint="eastAsia"/>
                <w:sz w:val="24"/>
                <w:szCs w:val="24"/>
              </w:rPr>
              <w:t>；</w:t>
            </w:r>
          </w:p>
        </w:tc>
      </w:tr>
      <w:tr w:rsidR="0059130A" w:rsidRPr="00595177" w14:paraId="7D1397DE" w14:textId="77777777" w:rsidTr="00C843E0">
        <w:trPr>
          <w:trHeight w:val="454"/>
          <w:jc w:val="center"/>
        </w:trPr>
        <w:tc>
          <w:tcPr>
            <w:tcW w:w="391" w:type="pct"/>
            <w:vMerge w:val="restart"/>
            <w:tcBorders>
              <w:top w:val="dashSmallGap" w:sz="8" w:space="0" w:color="auto"/>
            </w:tcBorders>
            <w:vAlign w:val="center"/>
          </w:tcPr>
          <w:p w14:paraId="0F383128" w14:textId="77777777" w:rsidR="0059130A" w:rsidRPr="00595177" w:rsidRDefault="0059130A" w:rsidP="0059130A">
            <w:pPr>
              <w:pStyle w:val="af8"/>
              <w:rPr>
                <w:sz w:val="24"/>
                <w:szCs w:val="24"/>
              </w:rPr>
            </w:pPr>
            <w:r w:rsidRPr="00595177">
              <w:rPr>
                <w:rFonts w:hint="eastAsia"/>
                <w:sz w:val="24"/>
                <w:szCs w:val="24"/>
              </w:rPr>
              <w:t>局部模型</w:t>
            </w:r>
          </w:p>
        </w:tc>
        <w:tc>
          <w:tcPr>
            <w:tcW w:w="968" w:type="pct"/>
            <w:vMerge w:val="restart"/>
            <w:tcBorders>
              <w:top w:val="dashSmallGap" w:sz="8" w:space="0" w:color="auto"/>
            </w:tcBorders>
            <w:vAlign w:val="center"/>
          </w:tcPr>
          <w:p w14:paraId="79C27C02" w14:textId="77777777" w:rsidR="0059130A" w:rsidRPr="00595177" w:rsidRDefault="0059130A" w:rsidP="0059130A">
            <w:pPr>
              <w:pStyle w:val="af8"/>
              <w:rPr>
                <w:sz w:val="24"/>
                <w:szCs w:val="24"/>
              </w:rPr>
            </w:pPr>
            <w:r w:rsidRPr="00595177">
              <w:rPr>
                <w:rFonts w:hint="eastAsia"/>
                <w:sz w:val="24"/>
                <w:szCs w:val="24"/>
              </w:rPr>
              <w:t>高摩擦区间</w:t>
            </w:r>
          </w:p>
          <w:p w14:paraId="351C4693" w14:textId="154448DC" w:rsidR="0059130A" w:rsidRPr="00595177" w:rsidRDefault="00595177" w:rsidP="0059130A">
            <w:pPr>
              <w:pStyle w:val="af8"/>
              <w:rPr>
                <w:sz w:val="24"/>
                <w:szCs w:val="24"/>
              </w:rPr>
            </w:pPr>
            <w:r>
              <w:rPr>
                <w:rFonts w:hint="eastAsia"/>
                <w:sz w:val="24"/>
                <w:szCs w:val="24"/>
              </w:rPr>
              <w:t>(</w:t>
            </w:r>
            <w:r w:rsidR="0059130A" w:rsidRPr="00595177">
              <w:rPr>
                <w:rFonts w:cs="Times New Roman"/>
                <w:i/>
                <w:sz w:val="24"/>
                <w:szCs w:val="24"/>
              </w:rPr>
              <w:t>μ</w:t>
            </w:r>
            <w:r w:rsidR="0059130A" w:rsidRPr="00595177">
              <w:rPr>
                <w:rFonts w:hint="eastAsia"/>
                <w:sz w:val="24"/>
                <w:szCs w:val="24"/>
                <w:vertAlign w:val="subscript"/>
              </w:rPr>
              <w:t>p</w:t>
            </w:r>
            <w:r w:rsidR="0059130A" w:rsidRPr="00595177">
              <w:rPr>
                <w:sz w:val="24"/>
                <w:szCs w:val="24"/>
                <w:vertAlign w:val="subscript"/>
              </w:rPr>
              <w:t>red</w:t>
            </w:r>
            <w:r w:rsidR="0059130A" w:rsidRPr="00595177">
              <w:rPr>
                <w:rFonts w:hint="eastAsia"/>
                <w:sz w:val="24"/>
                <w:szCs w:val="24"/>
              </w:rPr>
              <w:t>≥</w:t>
            </w:r>
            <w:r w:rsidR="0059130A" w:rsidRPr="00595177">
              <w:rPr>
                <w:rFonts w:hint="eastAsia"/>
                <w:sz w:val="24"/>
                <w:szCs w:val="24"/>
              </w:rPr>
              <w:t>1.06</w:t>
            </w:r>
            <w:r>
              <w:rPr>
                <w:sz w:val="24"/>
                <w:szCs w:val="24"/>
              </w:rPr>
              <w:t>)</w:t>
            </w:r>
          </w:p>
        </w:tc>
        <w:tc>
          <w:tcPr>
            <w:tcW w:w="613" w:type="pct"/>
            <w:tcBorders>
              <w:top w:val="dashSmallGap" w:sz="8" w:space="0" w:color="auto"/>
              <w:bottom w:val="dashSmallGap" w:sz="8" w:space="0" w:color="auto"/>
            </w:tcBorders>
            <w:vAlign w:val="center"/>
          </w:tcPr>
          <w:p w14:paraId="18CC33F8" w14:textId="77777777" w:rsidR="0059130A" w:rsidRPr="00595177" w:rsidRDefault="0059130A" w:rsidP="0059130A">
            <w:pPr>
              <w:pStyle w:val="af8"/>
              <w:rPr>
                <w:sz w:val="24"/>
                <w:szCs w:val="24"/>
              </w:rPr>
            </w:pPr>
            <w:r w:rsidRPr="00595177">
              <w:rPr>
                <w:rFonts w:hint="eastAsia"/>
                <w:sz w:val="24"/>
                <w:szCs w:val="24"/>
              </w:rPr>
              <w:t>三基学习器</w:t>
            </w:r>
          </w:p>
        </w:tc>
        <w:tc>
          <w:tcPr>
            <w:tcW w:w="3028" w:type="pct"/>
            <w:tcBorders>
              <w:top w:val="dashSmallGap" w:sz="8" w:space="0" w:color="auto"/>
              <w:bottom w:val="dashSmallGap" w:sz="8" w:space="0" w:color="auto"/>
            </w:tcBorders>
            <w:vAlign w:val="center"/>
          </w:tcPr>
          <w:p w14:paraId="6CF27E44" w14:textId="7D6F3D5C" w:rsidR="0059130A" w:rsidRPr="00595177" w:rsidRDefault="0059130A" w:rsidP="0059130A">
            <w:pPr>
              <w:pStyle w:val="af8"/>
              <w:rPr>
                <w:sz w:val="24"/>
                <w:szCs w:val="24"/>
              </w:rPr>
            </w:pPr>
            <w:r w:rsidRPr="00595177">
              <w:rPr>
                <w:sz w:val="24"/>
                <w:szCs w:val="24"/>
              </w:rPr>
              <w:t>CatBoost</w:t>
            </w:r>
            <w:r w:rsidRPr="00595177">
              <w:rPr>
                <w:sz w:val="24"/>
                <w:szCs w:val="24"/>
              </w:rPr>
              <w:t>：</w:t>
            </w:r>
            <w:r w:rsidRPr="00595177">
              <w:rPr>
                <w:sz w:val="24"/>
                <w:szCs w:val="24"/>
              </w:rPr>
              <w:t>iterations=800</w:t>
            </w:r>
            <w:r w:rsidRPr="00595177">
              <w:rPr>
                <w:sz w:val="24"/>
                <w:szCs w:val="24"/>
              </w:rPr>
              <w:t>，</w:t>
            </w:r>
            <w:r w:rsidRPr="00595177">
              <w:rPr>
                <w:sz w:val="24"/>
                <w:szCs w:val="24"/>
              </w:rPr>
              <w:t>learning_rate=0.12</w:t>
            </w:r>
            <w:r w:rsidRPr="00595177">
              <w:rPr>
                <w:sz w:val="24"/>
                <w:szCs w:val="24"/>
              </w:rPr>
              <w:t>，</w:t>
            </w:r>
            <w:r w:rsidRPr="00595177">
              <w:rPr>
                <w:sz w:val="24"/>
                <w:szCs w:val="24"/>
              </w:rPr>
              <w:t>depth=5</w:t>
            </w:r>
            <w:r w:rsidRPr="00595177">
              <w:rPr>
                <w:sz w:val="24"/>
                <w:szCs w:val="24"/>
              </w:rPr>
              <w:t>，</w:t>
            </w:r>
            <w:r w:rsidR="00193955" w:rsidRPr="00595177">
              <w:rPr>
                <w:sz w:val="24"/>
                <w:szCs w:val="24"/>
              </w:rPr>
              <w:t>l</w:t>
            </w:r>
            <w:r w:rsidRPr="00595177">
              <w:rPr>
                <w:sz w:val="24"/>
                <w:szCs w:val="24"/>
              </w:rPr>
              <w:t>2_leaf_reg=10</w:t>
            </w:r>
            <w:r w:rsidRPr="00595177">
              <w:rPr>
                <w:sz w:val="24"/>
                <w:szCs w:val="24"/>
              </w:rPr>
              <w:t>；</w:t>
            </w:r>
          </w:p>
          <w:p w14:paraId="2DE2FA5B" w14:textId="77777777" w:rsidR="0059130A" w:rsidRPr="00595177" w:rsidRDefault="0059130A" w:rsidP="0059130A">
            <w:pPr>
              <w:pStyle w:val="af8"/>
              <w:rPr>
                <w:sz w:val="24"/>
                <w:szCs w:val="24"/>
              </w:rPr>
            </w:pPr>
            <w:r w:rsidRPr="00595177">
              <w:rPr>
                <w:sz w:val="24"/>
                <w:szCs w:val="24"/>
              </w:rPr>
              <w:t>RF</w:t>
            </w:r>
            <w:r w:rsidRPr="00595177">
              <w:rPr>
                <w:sz w:val="24"/>
                <w:szCs w:val="24"/>
              </w:rPr>
              <w:t>：</w:t>
            </w:r>
            <w:r w:rsidRPr="00595177">
              <w:rPr>
                <w:sz w:val="24"/>
                <w:szCs w:val="24"/>
              </w:rPr>
              <w:t>n_estimators=60</w:t>
            </w:r>
            <w:r w:rsidRPr="00595177">
              <w:rPr>
                <w:sz w:val="24"/>
                <w:szCs w:val="24"/>
              </w:rPr>
              <w:t>，</w:t>
            </w:r>
            <w:r w:rsidRPr="00595177">
              <w:rPr>
                <w:sz w:val="24"/>
                <w:szCs w:val="24"/>
              </w:rPr>
              <w:t>max_depth=9</w:t>
            </w:r>
            <w:r w:rsidRPr="00595177">
              <w:rPr>
                <w:sz w:val="24"/>
                <w:szCs w:val="24"/>
              </w:rPr>
              <w:t>，</w:t>
            </w:r>
            <w:r w:rsidRPr="00595177">
              <w:rPr>
                <w:sz w:val="24"/>
                <w:szCs w:val="24"/>
              </w:rPr>
              <w:t>max_features=0.8</w:t>
            </w:r>
            <w:r w:rsidRPr="00595177">
              <w:rPr>
                <w:rFonts w:hint="eastAsia"/>
                <w:sz w:val="24"/>
                <w:szCs w:val="24"/>
              </w:rPr>
              <w:t>；</w:t>
            </w:r>
          </w:p>
          <w:p w14:paraId="77AB2E13" w14:textId="77777777" w:rsidR="0059130A" w:rsidRPr="00595177" w:rsidRDefault="0059130A" w:rsidP="0059130A">
            <w:pPr>
              <w:pStyle w:val="af8"/>
              <w:rPr>
                <w:sz w:val="24"/>
                <w:szCs w:val="24"/>
              </w:rPr>
            </w:pPr>
            <w:r w:rsidRPr="00595177">
              <w:rPr>
                <w:rFonts w:cs="Times New Roman"/>
                <w:sz w:val="24"/>
                <w:szCs w:val="24"/>
              </w:rPr>
              <w:t>XGBoost</w:t>
            </w:r>
            <w:r w:rsidRPr="00595177">
              <w:rPr>
                <w:rFonts w:cs="Times New Roman"/>
                <w:sz w:val="24"/>
                <w:szCs w:val="24"/>
              </w:rPr>
              <w:t>：</w:t>
            </w:r>
            <w:r w:rsidRPr="00595177">
              <w:rPr>
                <w:rFonts w:cs="Times New Roman"/>
                <w:sz w:val="24"/>
                <w:szCs w:val="24"/>
              </w:rPr>
              <w:t>n_estim</w:t>
            </w:r>
            <w:r w:rsidRPr="00595177">
              <w:rPr>
                <w:sz w:val="24"/>
                <w:szCs w:val="24"/>
              </w:rPr>
              <w:t>ators=200</w:t>
            </w:r>
            <w:r w:rsidRPr="00595177">
              <w:rPr>
                <w:sz w:val="24"/>
                <w:szCs w:val="24"/>
              </w:rPr>
              <w:t>，</w:t>
            </w:r>
            <w:r w:rsidRPr="00595177">
              <w:rPr>
                <w:sz w:val="24"/>
                <w:szCs w:val="24"/>
              </w:rPr>
              <w:t>learning_rate=0.20</w:t>
            </w:r>
            <w:r w:rsidRPr="00595177">
              <w:rPr>
                <w:sz w:val="24"/>
                <w:szCs w:val="24"/>
              </w:rPr>
              <w:t>，</w:t>
            </w:r>
            <w:r w:rsidRPr="00595177">
              <w:rPr>
                <w:sz w:val="24"/>
                <w:szCs w:val="24"/>
              </w:rPr>
              <w:t>max_depth=4</w:t>
            </w:r>
            <w:r w:rsidRPr="00595177">
              <w:rPr>
                <w:sz w:val="24"/>
                <w:szCs w:val="24"/>
              </w:rPr>
              <w:t>，</w:t>
            </w:r>
            <w:r w:rsidRPr="00595177">
              <w:rPr>
                <w:sz w:val="24"/>
                <w:szCs w:val="24"/>
              </w:rPr>
              <w:t>reg_lambda=7</w:t>
            </w:r>
            <w:r w:rsidRPr="00595177">
              <w:rPr>
                <w:rFonts w:hint="eastAsia"/>
                <w:sz w:val="24"/>
                <w:szCs w:val="24"/>
              </w:rPr>
              <w:t>；</w:t>
            </w:r>
          </w:p>
        </w:tc>
      </w:tr>
      <w:tr w:rsidR="0059130A" w:rsidRPr="00595177" w14:paraId="2D389326" w14:textId="77777777" w:rsidTr="00C843E0">
        <w:trPr>
          <w:trHeight w:val="454"/>
          <w:jc w:val="center"/>
        </w:trPr>
        <w:tc>
          <w:tcPr>
            <w:tcW w:w="391" w:type="pct"/>
            <w:vMerge/>
            <w:vAlign w:val="center"/>
          </w:tcPr>
          <w:p w14:paraId="73B62159" w14:textId="77777777" w:rsidR="0059130A" w:rsidRPr="00595177" w:rsidRDefault="0059130A" w:rsidP="0059130A">
            <w:pPr>
              <w:pStyle w:val="af8"/>
              <w:rPr>
                <w:sz w:val="24"/>
                <w:szCs w:val="24"/>
              </w:rPr>
            </w:pPr>
          </w:p>
        </w:tc>
        <w:tc>
          <w:tcPr>
            <w:tcW w:w="968" w:type="pct"/>
            <w:vMerge/>
            <w:vAlign w:val="center"/>
          </w:tcPr>
          <w:p w14:paraId="2D2A3D5B" w14:textId="77777777" w:rsidR="0059130A" w:rsidRPr="00595177" w:rsidRDefault="0059130A" w:rsidP="0059130A">
            <w:pPr>
              <w:pStyle w:val="af8"/>
              <w:rPr>
                <w:sz w:val="24"/>
                <w:szCs w:val="24"/>
              </w:rPr>
            </w:pPr>
          </w:p>
        </w:tc>
        <w:tc>
          <w:tcPr>
            <w:tcW w:w="613" w:type="pct"/>
            <w:tcBorders>
              <w:top w:val="dashSmallGap" w:sz="8" w:space="0" w:color="auto"/>
            </w:tcBorders>
            <w:vAlign w:val="center"/>
          </w:tcPr>
          <w:p w14:paraId="4880A6CC" w14:textId="5750A8D0" w:rsidR="0059130A" w:rsidRPr="00595177" w:rsidRDefault="00595177" w:rsidP="0059130A">
            <w:pPr>
              <w:pStyle w:val="af8"/>
              <w:rPr>
                <w:sz w:val="24"/>
                <w:szCs w:val="24"/>
              </w:rPr>
            </w:pPr>
            <w:r>
              <w:rPr>
                <w:rFonts w:hint="eastAsia"/>
                <w:sz w:val="24"/>
                <w:szCs w:val="24"/>
              </w:rPr>
              <w:t>元模型</w:t>
            </w:r>
            <w:r w:rsidR="0059130A" w:rsidRPr="00595177">
              <w:rPr>
                <w:rFonts w:hint="eastAsia"/>
                <w:sz w:val="24"/>
                <w:szCs w:val="24"/>
              </w:rPr>
              <w:t>Cat</w:t>
            </w:r>
            <w:r w:rsidR="0059130A" w:rsidRPr="00595177">
              <w:rPr>
                <w:sz w:val="24"/>
                <w:szCs w:val="24"/>
              </w:rPr>
              <w:t>B</w:t>
            </w:r>
            <w:r w:rsidR="0059130A" w:rsidRPr="00595177">
              <w:rPr>
                <w:rFonts w:hint="eastAsia"/>
                <w:sz w:val="24"/>
                <w:szCs w:val="24"/>
              </w:rPr>
              <w:t>oost</w:t>
            </w:r>
          </w:p>
        </w:tc>
        <w:tc>
          <w:tcPr>
            <w:tcW w:w="3028" w:type="pct"/>
            <w:tcBorders>
              <w:top w:val="dashSmallGap" w:sz="8" w:space="0" w:color="auto"/>
            </w:tcBorders>
            <w:vAlign w:val="center"/>
          </w:tcPr>
          <w:p w14:paraId="0A8BB8AE" w14:textId="77777777" w:rsidR="0059130A" w:rsidRPr="00595177" w:rsidRDefault="0059130A" w:rsidP="0059130A">
            <w:pPr>
              <w:pStyle w:val="af8"/>
              <w:rPr>
                <w:sz w:val="24"/>
                <w:szCs w:val="24"/>
              </w:rPr>
            </w:pPr>
            <w:r w:rsidRPr="00595177">
              <w:rPr>
                <w:sz w:val="24"/>
                <w:szCs w:val="24"/>
              </w:rPr>
              <w:t>iterations=2000</w:t>
            </w:r>
            <w:r w:rsidRPr="00595177">
              <w:rPr>
                <w:sz w:val="24"/>
                <w:szCs w:val="24"/>
              </w:rPr>
              <w:t>，</w:t>
            </w:r>
            <w:r w:rsidRPr="00595177">
              <w:rPr>
                <w:sz w:val="24"/>
                <w:szCs w:val="24"/>
              </w:rPr>
              <w:t>learning_rate=0.06</w:t>
            </w:r>
            <w:r w:rsidRPr="00595177">
              <w:rPr>
                <w:sz w:val="24"/>
                <w:szCs w:val="24"/>
              </w:rPr>
              <w:t>，</w:t>
            </w:r>
            <w:r w:rsidRPr="00595177">
              <w:rPr>
                <w:sz w:val="24"/>
                <w:szCs w:val="24"/>
              </w:rPr>
              <w:t>depth=4</w:t>
            </w:r>
            <w:r w:rsidRPr="00595177">
              <w:rPr>
                <w:sz w:val="24"/>
                <w:szCs w:val="24"/>
              </w:rPr>
              <w:t>，</w:t>
            </w:r>
            <w:r w:rsidRPr="00595177">
              <w:rPr>
                <w:sz w:val="24"/>
                <w:szCs w:val="24"/>
              </w:rPr>
              <w:t>l2_leaf_reg=3</w:t>
            </w:r>
            <w:r w:rsidRPr="00595177">
              <w:rPr>
                <w:sz w:val="24"/>
                <w:szCs w:val="24"/>
              </w:rPr>
              <w:t>，</w:t>
            </w:r>
            <w:r w:rsidRPr="00595177">
              <w:rPr>
                <w:sz w:val="24"/>
                <w:szCs w:val="24"/>
              </w:rPr>
              <w:t>od_wait=50</w:t>
            </w:r>
            <w:r w:rsidRPr="00595177">
              <w:rPr>
                <w:rFonts w:hint="eastAsia"/>
                <w:sz w:val="24"/>
                <w:szCs w:val="24"/>
              </w:rPr>
              <w:t>；</w:t>
            </w:r>
          </w:p>
        </w:tc>
      </w:tr>
    </w:tbl>
    <w:p w14:paraId="1413E558" w14:textId="76D6DF3C" w:rsidR="00175D78" w:rsidRDefault="00175D78" w:rsidP="00175D78">
      <w:pPr>
        <w:pStyle w:val="3"/>
      </w:pPr>
      <w:bookmarkStart w:id="63" w:name="_Toc227386141"/>
      <w:r w:rsidRPr="00175D78">
        <w:rPr>
          <w:rFonts w:hint="eastAsia"/>
        </w:rPr>
        <w:lastRenderedPageBreak/>
        <w:t>最优模型的分区</w:t>
      </w:r>
      <w:r w:rsidRPr="00175D78">
        <w:rPr>
          <w:rFonts w:hint="eastAsia"/>
        </w:rPr>
        <w:t>SHAP</w:t>
      </w:r>
      <w:r w:rsidRPr="00175D78">
        <w:rPr>
          <w:rFonts w:hint="eastAsia"/>
        </w:rPr>
        <w:t>分析与机制讨论</w:t>
      </w:r>
      <w:bookmarkEnd w:id="63"/>
    </w:p>
    <w:p w14:paraId="2C3F0A71" w14:textId="66F742E4" w:rsidR="00175D78" w:rsidRDefault="00175D78" w:rsidP="00175D78">
      <w:pPr>
        <w:ind w:firstLine="480"/>
      </w:pPr>
      <w:r w:rsidRPr="00175D78">
        <w:rPr>
          <w:rFonts w:hint="eastAsia"/>
        </w:rPr>
        <w:t>在</w:t>
      </w:r>
      <w:r w:rsidRPr="00175D78">
        <w:rPr>
          <w:rFonts w:hint="eastAsia"/>
        </w:rPr>
        <w:t>4.3.4</w:t>
      </w:r>
      <w:r w:rsidR="00784E91">
        <w:rPr>
          <w:rFonts w:hint="eastAsia"/>
        </w:rPr>
        <w:t>节确定最优模型后，本节进一步对最优</w:t>
      </w:r>
      <w:r w:rsidRPr="00175D78">
        <w:rPr>
          <w:rFonts w:hint="eastAsia"/>
        </w:rPr>
        <w:t>模型进行分区</w:t>
      </w:r>
      <w:r w:rsidRPr="00175D78">
        <w:rPr>
          <w:rFonts w:hint="eastAsia"/>
        </w:rPr>
        <w:t>SHAP</w:t>
      </w:r>
      <w:r w:rsidRPr="00175D78">
        <w:rPr>
          <w:rFonts w:hint="eastAsia"/>
        </w:rPr>
        <w:t>分析，并围绕低摩擦、中摩擦和高摩擦区间的关键特征差异展开讨论。第三章对全局单模型的</w:t>
      </w:r>
      <w:r w:rsidRPr="00175D78">
        <w:rPr>
          <w:rFonts w:hint="eastAsia"/>
        </w:rPr>
        <w:t>SHAP</w:t>
      </w:r>
      <w:r w:rsidRPr="00175D78">
        <w:rPr>
          <w:rFonts w:hint="eastAsia"/>
        </w:rPr>
        <w:t>分析已经表明，膜厚</w:t>
      </w:r>
      <w:r w:rsidRPr="00784E91">
        <w:rPr>
          <w:rFonts w:hint="eastAsia"/>
          <w:i/>
        </w:rPr>
        <w:t>h</w:t>
      </w:r>
      <w:r w:rsidR="00784E91">
        <w:rPr>
          <w:rFonts w:hint="eastAsia"/>
        </w:rPr>
        <w:t>是影响纳米摩擦系数预测的关键增量特征，而不同模型对次级</w:t>
      </w:r>
      <w:r w:rsidRPr="00175D78">
        <w:rPr>
          <w:rFonts w:hint="eastAsia"/>
        </w:rPr>
        <w:t>重要特征的依赖方式并不完全相同。这说明，描述符与摩擦响应之间的关系在全摩擦区间内并非完全一致。基于此，本节分别分析最优模型在三个摩擦区间内的特征重要性和贡献机制，考察不同区间主导特征的变化，并从可解释性角度说明门控分区混合学习模型的必要性。</w:t>
      </w:r>
    </w:p>
    <w:p w14:paraId="0D810AA7" w14:textId="2ED705A3" w:rsidR="00175D78" w:rsidRDefault="00AD2AE1" w:rsidP="00AD2AE1">
      <w:pPr>
        <w:pStyle w:val="afc"/>
      </w:pPr>
      <w:r>
        <w:rPr>
          <w:noProof/>
        </w:rPr>
        <w:drawing>
          <wp:inline distT="0" distB="0" distL="0" distR="0" wp14:anchorId="1FF32E56" wp14:editId="05F36608">
            <wp:extent cx="5745299" cy="2632831"/>
            <wp:effectExtent l="0" t="0" r="8255"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bwMode="auto">
                    <a:xfrm>
                      <a:off x="0" y="0"/>
                      <a:ext cx="5745299" cy="2632831"/>
                    </a:xfrm>
                    <a:prstGeom prst="rect">
                      <a:avLst/>
                    </a:prstGeom>
                    <a:noFill/>
                  </pic:spPr>
                </pic:pic>
              </a:graphicData>
            </a:graphic>
          </wp:inline>
        </w:drawing>
      </w:r>
    </w:p>
    <w:p w14:paraId="0963C6D2" w14:textId="470C9EE7" w:rsidR="00175D78" w:rsidRDefault="00AD2AE1" w:rsidP="00582DC7">
      <w:pPr>
        <w:pStyle w:val="afc"/>
      </w:pPr>
      <w:r w:rsidRPr="00A6520B">
        <w:t>图</w:t>
      </w:r>
      <w:r>
        <w:t>4.9</w:t>
      </w:r>
      <w:r w:rsidRPr="00A6520B">
        <w:t xml:space="preserve"> </w:t>
      </w:r>
      <w:r>
        <w:t>最优模型</w:t>
      </w:r>
      <w:r w:rsidR="007F5814">
        <w:rPr>
          <w:rFonts w:hint="eastAsia"/>
        </w:rPr>
        <w:t>的</w:t>
      </w:r>
      <w:r w:rsidRPr="00FD3D4A">
        <w:t>分区</w:t>
      </w:r>
      <w:r>
        <w:t>SHAP</w:t>
      </w:r>
      <w:r w:rsidR="009F2E0D">
        <w:rPr>
          <w:rFonts w:hint="eastAsia"/>
        </w:rPr>
        <w:t>汇总</w:t>
      </w:r>
      <w:r w:rsidRPr="00FD3D4A">
        <w:t>图</w:t>
      </w:r>
      <w:r w:rsidR="009F2E0D">
        <w:rPr>
          <w:rFonts w:hint="eastAsia"/>
        </w:rPr>
        <w:t>。</w:t>
      </w:r>
      <w:r w:rsidR="007F5814" w:rsidRPr="007F5814">
        <w:rPr>
          <w:rFonts w:hint="eastAsia"/>
        </w:rPr>
        <w:t xml:space="preserve">(a) </w:t>
      </w:r>
      <w:r w:rsidR="007F5814">
        <w:rPr>
          <w:rFonts w:hint="eastAsia"/>
        </w:rPr>
        <w:t>低摩擦，</w:t>
      </w:r>
      <w:r w:rsidR="007F5814" w:rsidRPr="007F5814">
        <w:rPr>
          <w:rFonts w:hint="eastAsia"/>
        </w:rPr>
        <w:t xml:space="preserve">(b) </w:t>
      </w:r>
      <w:r w:rsidR="007F5814" w:rsidRPr="007F5814">
        <w:rPr>
          <w:rFonts w:hint="eastAsia"/>
        </w:rPr>
        <w:t>中摩擦，</w:t>
      </w:r>
      <w:r w:rsidR="007F5814" w:rsidRPr="007F5814">
        <w:rPr>
          <w:rFonts w:hint="eastAsia"/>
        </w:rPr>
        <w:t xml:space="preserve">(c) </w:t>
      </w:r>
      <w:r w:rsidR="007F5814">
        <w:rPr>
          <w:rFonts w:hint="eastAsia"/>
        </w:rPr>
        <w:t>高摩擦区间。</w:t>
      </w:r>
    </w:p>
    <w:p w14:paraId="5439751C" w14:textId="72833560" w:rsidR="00AD2AE1" w:rsidRDefault="00AD2AE1" w:rsidP="00D40509">
      <w:pPr>
        <w:ind w:firstLine="480"/>
      </w:pPr>
      <w:r w:rsidRPr="00035753">
        <w:t>图</w:t>
      </w:r>
      <w:r>
        <w:t>4.9</w:t>
      </w:r>
      <w:r w:rsidRPr="00035753">
        <w:t>(a)</w:t>
      </w:r>
      <w:r w:rsidR="00784E91">
        <w:t>为最优模型在低摩擦区间</w:t>
      </w:r>
      <w:r w:rsidR="00784E91">
        <w:rPr>
          <w:rFonts w:hint="eastAsia"/>
        </w:rPr>
        <w:t>(</w:t>
      </w:r>
      <w:r w:rsidRPr="00193955">
        <w:rPr>
          <w:i/>
        </w:rPr>
        <w:t>μ</w:t>
      </w:r>
      <w:r w:rsidRPr="00FA20A9">
        <w:rPr>
          <w:vertAlign w:val="subscript"/>
        </w:rPr>
        <w:t>pred</w:t>
      </w:r>
      <w:r w:rsidRPr="00035753">
        <w:t>&lt;0.10</w:t>
      </w:r>
      <w:r w:rsidR="00784E91">
        <w:rPr>
          <w:rFonts w:hint="eastAsia"/>
        </w:rPr>
        <w:t>)</w:t>
      </w:r>
      <w:r w:rsidRPr="00035753">
        <w:t>的</w:t>
      </w:r>
      <w:r w:rsidRPr="00035753">
        <w:t>SHAP</w:t>
      </w:r>
      <w:r w:rsidRPr="00035753">
        <w:t>图。该图</w:t>
      </w:r>
      <w:r>
        <w:rPr>
          <w:rFonts w:hint="eastAsia"/>
        </w:rPr>
        <w:t>同样</w:t>
      </w:r>
      <w:r w:rsidR="00D40509" w:rsidRPr="00D40509">
        <w:t>由</w:t>
      </w:r>
      <w:r w:rsidR="00D40509" w:rsidRPr="00D40509">
        <w:rPr>
          <w:rFonts w:hint="eastAsia"/>
        </w:rPr>
        <w:t>“</w:t>
      </w:r>
      <w:r w:rsidR="00D40509" w:rsidRPr="00D40509">
        <w:t>平均</w:t>
      </w:r>
      <w:r w:rsidR="00D40509" w:rsidRPr="00D40509">
        <w:rPr>
          <w:rFonts w:hint="eastAsia"/>
        </w:rPr>
        <w:t>绝对</w:t>
      </w:r>
      <w:r w:rsidR="00D40509" w:rsidRPr="00D40509">
        <w:rPr>
          <w:rFonts w:hint="eastAsia"/>
        </w:rPr>
        <w:t>S</w:t>
      </w:r>
      <w:r w:rsidR="00D40509" w:rsidRPr="00D40509">
        <w:t>HAP</w:t>
      </w:r>
      <w:r w:rsidR="00D40509" w:rsidRPr="00D40509">
        <w:t>值</w:t>
      </w:r>
      <w:r w:rsidR="00D40509" w:rsidRPr="00D40509">
        <w:rPr>
          <w:rFonts w:hint="eastAsia"/>
        </w:rPr>
        <w:t>条形图”</w:t>
      </w:r>
      <w:r w:rsidR="00D40509" w:rsidRPr="00D40509">
        <w:t>和</w:t>
      </w:r>
      <w:r w:rsidR="00D40509" w:rsidRPr="00D40509">
        <w:rPr>
          <w:rFonts w:hint="eastAsia"/>
        </w:rPr>
        <w:t>“</w:t>
      </w:r>
      <w:r w:rsidR="00D40509" w:rsidRPr="00D40509">
        <w:t>SHAP</w:t>
      </w:r>
      <w:r w:rsidR="00D40509" w:rsidRPr="00D40509">
        <w:t>蜂群图</w:t>
      </w:r>
      <w:r w:rsidR="00D40509" w:rsidRPr="00D40509">
        <w:t>”</w:t>
      </w:r>
      <w:r w:rsidR="00D40509" w:rsidRPr="00D40509">
        <w:t>两部分组成。</w:t>
      </w:r>
      <w:r>
        <w:rPr>
          <w:rFonts w:hint="eastAsia"/>
        </w:rPr>
        <w:t>由</w:t>
      </w:r>
      <w:r w:rsidR="00D40509" w:rsidRPr="00D40509">
        <w:t>平均</w:t>
      </w:r>
      <w:r w:rsidR="00D40509" w:rsidRPr="00D40509">
        <w:rPr>
          <w:rFonts w:hint="eastAsia"/>
        </w:rPr>
        <w:t>绝对</w:t>
      </w:r>
      <w:r w:rsidR="00D40509" w:rsidRPr="00D40509">
        <w:rPr>
          <w:rFonts w:hint="eastAsia"/>
        </w:rPr>
        <w:t>S</w:t>
      </w:r>
      <w:r w:rsidR="00D40509" w:rsidRPr="00D40509">
        <w:t>HAP</w:t>
      </w:r>
      <w:r w:rsidR="00D40509" w:rsidRPr="00D40509">
        <w:t>值</w:t>
      </w:r>
      <w:r w:rsidR="00D40509" w:rsidRPr="00D40509">
        <w:rPr>
          <w:rFonts w:hint="eastAsia"/>
        </w:rPr>
        <w:t>条形图</w:t>
      </w:r>
      <w:r>
        <w:rPr>
          <w:rFonts w:hint="eastAsia"/>
        </w:rPr>
        <w:t>可知，</w:t>
      </w:r>
      <w:r>
        <w:t>在低摩擦区间内</w:t>
      </w:r>
      <w:r>
        <w:rPr>
          <w:rFonts w:hint="eastAsia"/>
        </w:rPr>
        <w:t>，</w:t>
      </w:r>
      <w:r w:rsidRPr="00592195">
        <w:t>γ</w:t>
      </w:r>
      <w:r w:rsidRPr="00592195">
        <w:softHyphen/>
      </w:r>
      <w:r>
        <w:rPr>
          <w:rFonts w:hint="eastAsia"/>
        </w:rPr>
        <w:t>_</w:t>
      </w:r>
      <w:r>
        <w:t>s</w:t>
      </w:r>
      <w:r w:rsidRPr="00592195">
        <w:t>​</w:t>
      </w:r>
      <w:r>
        <w:rPr>
          <w:rFonts w:hint="eastAsia"/>
        </w:rPr>
        <w:t>、</w:t>
      </w:r>
      <w:r w:rsidRPr="00035753">
        <w:t>θ</w:t>
      </w:r>
      <w:r>
        <w:t>_s</w:t>
      </w:r>
      <w:r w:rsidRPr="00035753">
        <w:t>​</w:t>
      </w:r>
      <w:r w:rsidRPr="00035753">
        <w:t>、</w:t>
      </w:r>
      <w:r w:rsidRPr="00784E91">
        <w:rPr>
          <w:i/>
        </w:rPr>
        <w:t>h</w:t>
      </w:r>
      <w:r w:rsidRPr="00035753">
        <w:t>、</w:t>
      </w:r>
      <w:r w:rsidRPr="00035753">
        <w:t>σ</w:t>
      </w:r>
      <w:r>
        <w:t>_s</w:t>
      </w:r>
      <w:r w:rsidRPr="00035753">
        <w:t>、</w:t>
      </w:r>
      <w:r w:rsidRPr="00035753">
        <w:t>logP</w:t>
      </w:r>
      <w:r>
        <w:t>_cat</w:t>
      </w:r>
      <w:r w:rsidRPr="00035753">
        <w:t>​</w:t>
      </w:r>
      <w:r w:rsidRPr="00035753">
        <w:t>和</w:t>
      </w:r>
      <w:r w:rsidRPr="00035753">
        <w:t>logP</w:t>
      </w:r>
      <w:r>
        <w:t>_</w:t>
      </w:r>
      <w:r w:rsidRPr="00035753">
        <w:t>an​</w:t>
      </w:r>
      <w:r w:rsidRPr="00B11D91">
        <w:rPr>
          <w:rFonts w:hint="eastAsia"/>
        </w:rPr>
        <w:t>是贡献较大的特征</w:t>
      </w:r>
      <w:r>
        <w:rPr>
          <w:rFonts w:hint="eastAsia"/>
        </w:rPr>
        <w:t>。</w:t>
      </w:r>
      <w:r w:rsidRPr="00B11D91">
        <w:rPr>
          <w:rFonts w:hint="eastAsia"/>
        </w:rPr>
        <w:t>与第三章的全局</w:t>
      </w:r>
      <w:r w:rsidRPr="00B11D91">
        <w:rPr>
          <w:rFonts w:hint="eastAsia"/>
        </w:rPr>
        <w:t>SHAP</w:t>
      </w:r>
      <w:r w:rsidRPr="00B11D91">
        <w:rPr>
          <w:rFonts w:hint="eastAsia"/>
        </w:rPr>
        <w:t>结果相比，该区间内</w:t>
      </w:r>
      <w:r w:rsidRPr="00592195">
        <w:t>γ</w:t>
      </w:r>
      <w:r w:rsidRPr="00592195">
        <w:softHyphen/>
      </w:r>
      <w:r>
        <w:rPr>
          <w:rFonts w:hint="eastAsia"/>
        </w:rPr>
        <w:t>_</w:t>
      </w:r>
      <w:r>
        <w:t>s</w:t>
      </w:r>
      <w:r>
        <w:rPr>
          <w:rFonts w:hint="eastAsia"/>
        </w:rPr>
        <w:t>和</w:t>
      </w:r>
      <w:r w:rsidRPr="00035753">
        <w:t>θ</w:t>
      </w:r>
      <w:r>
        <w:t>_s</w:t>
      </w:r>
      <w:r w:rsidRPr="00035753">
        <w:t>​</w:t>
      </w:r>
      <w:r>
        <w:t>的贡献</w:t>
      </w:r>
      <w:r w:rsidRPr="00035753">
        <w:t>高于膜厚</w:t>
      </w:r>
      <w:r w:rsidRPr="00784E91">
        <w:rPr>
          <w:i/>
        </w:rPr>
        <w:t>h</w:t>
      </w:r>
      <w:r>
        <w:rPr>
          <w:rFonts w:hint="eastAsia"/>
        </w:rPr>
        <w:t>，</w:t>
      </w:r>
      <w:r w:rsidRPr="00B11D91">
        <w:rPr>
          <w:rFonts w:hint="eastAsia"/>
        </w:rPr>
        <w:t>说明表面相关参数对低摩擦区间样本的区分作用更强</w:t>
      </w:r>
      <w:r>
        <w:rPr>
          <w:rFonts w:hint="eastAsia"/>
        </w:rPr>
        <w:t>。</w:t>
      </w:r>
      <w:r w:rsidRPr="00B11D91">
        <w:rPr>
          <w:rFonts w:hint="eastAsia"/>
        </w:rPr>
        <w:t>进一步结合蜂群图可以看出</w:t>
      </w:r>
      <w:r>
        <w:rPr>
          <w:rFonts w:hint="eastAsia"/>
        </w:rPr>
        <w:t>，</w:t>
      </w:r>
      <w:r w:rsidRPr="00592195">
        <w:t>γ</w:t>
      </w:r>
      <w:r w:rsidRPr="00592195">
        <w:softHyphen/>
      </w:r>
      <w:r>
        <w:rPr>
          <w:rFonts w:hint="eastAsia"/>
        </w:rPr>
        <w:t>_</w:t>
      </w:r>
      <w:r>
        <w:t>s</w:t>
      </w:r>
      <w:r w:rsidRPr="00035753">
        <w:t>和</w:t>
      </w:r>
      <w:r w:rsidRPr="00035753">
        <w:t>θ</w:t>
      </w:r>
      <w:r>
        <w:t>_s</w:t>
      </w:r>
      <w:r w:rsidRPr="00035753">
        <w:t>取值较高时，散点主要分布在</w:t>
      </w:r>
      <w:r w:rsidRPr="00B11D91">
        <w:rPr>
          <w:rFonts w:hint="eastAsia"/>
        </w:rPr>
        <w:t>SHAP</w:t>
      </w:r>
      <w:r>
        <w:rPr>
          <w:rFonts w:hint="eastAsia"/>
        </w:rPr>
        <w:t>为负值的</w:t>
      </w:r>
      <w:r w:rsidRPr="00B11D91">
        <w:rPr>
          <w:rFonts w:hint="eastAsia"/>
        </w:rPr>
        <w:t>区域</w:t>
      </w:r>
      <w:r>
        <w:rPr>
          <w:rFonts w:hint="eastAsia"/>
        </w:rPr>
        <w:t>；</w:t>
      </w:r>
      <w:r w:rsidRPr="00035753">
        <w:t>取值较低时，散点更多分布在</w:t>
      </w:r>
      <w:r>
        <w:rPr>
          <w:rFonts w:hint="eastAsia"/>
        </w:rPr>
        <w:t>S</w:t>
      </w:r>
      <w:r>
        <w:t>HAP</w:t>
      </w:r>
      <w:r>
        <w:rPr>
          <w:rFonts w:hint="eastAsia"/>
        </w:rPr>
        <w:t>为</w:t>
      </w:r>
      <w:r w:rsidRPr="00035753">
        <w:t>正值</w:t>
      </w:r>
      <w:r>
        <w:rPr>
          <w:rFonts w:hint="eastAsia"/>
        </w:rPr>
        <w:t>的</w:t>
      </w:r>
      <w:r w:rsidRPr="00035753">
        <w:t>区域</w:t>
      </w:r>
      <w:r>
        <w:rPr>
          <w:rFonts w:hint="eastAsia"/>
        </w:rPr>
        <w:t>，</w:t>
      </w:r>
      <w:r w:rsidRPr="00035753">
        <w:t>说明较大的</w:t>
      </w:r>
      <w:r w:rsidRPr="00592195">
        <w:t>γ</w:t>
      </w:r>
      <w:r w:rsidRPr="00592195">
        <w:softHyphen/>
      </w:r>
      <w:r>
        <w:rPr>
          <w:rFonts w:hint="eastAsia"/>
        </w:rPr>
        <w:t>_</w:t>
      </w:r>
      <w:r>
        <w:t>s</w:t>
      </w:r>
      <w:r w:rsidRPr="00035753">
        <w:t>和</w:t>
      </w:r>
      <w:r w:rsidRPr="00035753">
        <w:t>θ</w:t>
      </w:r>
      <w:r>
        <w:t>_s</w:t>
      </w:r>
      <w:r w:rsidRPr="00035753">
        <w:t>往往对应较低的预测摩擦系数。</w:t>
      </w:r>
      <w:r w:rsidRPr="00035753">
        <w:t>σ</w:t>
      </w:r>
      <w:r>
        <w:t>_s</w:t>
      </w:r>
      <w:r>
        <w:t>的分布与此相反，其较高取值主要对应正</w:t>
      </w:r>
      <w:r w:rsidRPr="00035753">
        <w:t>SHAP</w:t>
      </w:r>
      <w:r w:rsidRPr="00035753">
        <w:t>值，说明</w:t>
      </w:r>
      <w:r w:rsidRPr="00035753">
        <w:t>σ</w:t>
      </w:r>
      <w:r>
        <w:t>_s</w:t>
      </w:r>
      <w:r w:rsidRPr="00035753">
        <w:t>增大时</w:t>
      </w:r>
      <w:r>
        <w:rPr>
          <w:rFonts w:hint="eastAsia"/>
        </w:rPr>
        <w:t>，</w:t>
      </w:r>
      <w:r w:rsidRPr="00B11D91">
        <w:rPr>
          <w:rFonts w:hint="eastAsia"/>
        </w:rPr>
        <w:t>模型更倾向于给出较高的预测摩擦系数。</w:t>
      </w:r>
      <w:r w:rsidRPr="00592195">
        <w:t>膜厚</w:t>
      </w:r>
      <w:r w:rsidRPr="00784E91">
        <w:rPr>
          <w:i/>
        </w:rPr>
        <w:t>h</w:t>
      </w:r>
      <w:r w:rsidRPr="00592195">
        <w:t>也表现出较明确的方向性</w:t>
      </w:r>
      <w:r>
        <w:rPr>
          <w:rFonts w:hint="eastAsia"/>
        </w:rPr>
        <w:t>：</w:t>
      </w:r>
      <w:r w:rsidRPr="00592195">
        <w:t>较小的</w:t>
      </w:r>
      <w:r w:rsidRPr="00784E91">
        <w:rPr>
          <w:i/>
        </w:rPr>
        <w:t>h</w:t>
      </w:r>
      <w:r>
        <w:t>更多对应正</w:t>
      </w:r>
      <w:r w:rsidRPr="00592195">
        <w:t>SHAP</w:t>
      </w:r>
      <w:r w:rsidRPr="00592195">
        <w:t>值，</w:t>
      </w:r>
      <w:r>
        <w:rPr>
          <w:rFonts w:hint="eastAsia"/>
        </w:rPr>
        <w:t>而</w:t>
      </w:r>
      <w:r w:rsidRPr="00592195">
        <w:t>较大的</w:t>
      </w:r>
      <w:r w:rsidRPr="00784E91">
        <w:rPr>
          <w:i/>
        </w:rPr>
        <w:t>h</w:t>
      </w:r>
      <w:r w:rsidRPr="00592195">
        <w:t>主要分布在零值附近及</w:t>
      </w:r>
      <w:r>
        <w:rPr>
          <w:rFonts w:hint="eastAsia"/>
        </w:rPr>
        <w:t>负</w:t>
      </w:r>
      <w:r>
        <w:rPr>
          <w:rFonts w:hint="eastAsia"/>
        </w:rPr>
        <w:t>S</w:t>
      </w:r>
      <w:r>
        <w:t>HAP</w:t>
      </w:r>
      <w:r>
        <w:rPr>
          <w:rFonts w:hint="eastAsia"/>
        </w:rPr>
        <w:t>区域，</w:t>
      </w:r>
      <w:r w:rsidRPr="00B11D91">
        <w:t>表明在低摩擦区间内，界面膜较薄时，模型更倾向于预测较高的摩擦系数</w:t>
      </w:r>
      <w:r>
        <w:rPr>
          <w:rFonts w:hint="eastAsia"/>
        </w:rPr>
        <w:t>。</w:t>
      </w:r>
      <w:r>
        <w:t>与此同时</w:t>
      </w:r>
      <w:r>
        <w:rPr>
          <w:rFonts w:hint="eastAsia"/>
        </w:rPr>
        <w:t>，</w:t>
      </w:r>
      <w:r w:rsidRPr="00592195">
        <w:t>logP_cat​</w:t>
      </w:r>
      <w:r w:rsidRPr="00592195">
        <w:t>和</w:t>
      </w:r>
      <w:r w:rsidRPr="00592195">
        <w:t>logP_an​</w:t>
      </w:r>
      <w:r w:rsidRPr="00592195">
        <w:t>的</w:t>
      </w:r>
      <w:r w:rsidRPr="000311C7">
        <w:rPr>
          <w:rFonts w:hint="eastAsia"/>
        </w:rPr>
        <w:t>较高取值更多对应正</w:t>
      </w:r>
      <w:r w:rsidRPr="000311C7">
        <w:rPr>
          <w:rFonts w:hint="eastAsia"/>
        </w:rPr>
        <w:t>SHAP</w:t>
      </w:r>
      <w:r w:rsidRPr="000311C7">
        <w:rPr>
          <w:rFonts w:hint="eastAsia"/>
        </w:rPr>
        <w:t>值</w:t>
      </w:r>
      <w:r>
        <w:rPr>
          <w:rFonts w:hint="eastAsia"/>
        </w:rPr>
        <w:t>，这说明阴、阳离子疏水性增强后，模型更倾向于预测较高的摩擦系数。总体来看，低摩擦区间内摩擦系数的变化主要与表面参数、界面膜状态和离子疏水性有关，与全局单模型</w:t>
      </w:r>
      <w:r>
        <w:rPr>
          <w:rFonts w:hint="eastAsia"/>
        </w:rPr>
        <w:lastRenderedPageBreak/>
        <w:t>相比，该区间</w:t>
      </w:r>
      <w:r w:rsidRPr="000311C7">
        <w:rPr>
          <w:rFonts w:hint="eastAsia"/>
        </w:rPr>
        <w:t>特征</w:t>
      </w:r>
      <w:r>
        <w:rPr>
          <w:rFonts w:hint="eastAsia"/>
        </w:rPr>
        <w:t>贡献首位的描述符</w:t>
      </w:r>
      <w:r w:rsidRPr="000311C7">
        <w:rPr>
          <w:rFonts w:hint="eastAsia"/>
        </w:rPr>
        <w:t>发生变化，</w:t>
      </w:r>
      <w:r>
        <w:rPr>
          <w:rFonts w:hint="eastAsia"/>
        </w:rPr>
        <w:t>证明了</w:t>
      </w:r>
      <w:r>
        <w:t>对低</w:t>
      </w:r>
      <w:r w:rsidRPr="00784E91">
        <w:rPr>
          <w:i/>
        </w:rPr>
        <w:t>μ</w:t>
      </w:r>
      <w:r w:rsidRPr="00035753">
        <w:t>区间样本</w:t>
      </w:r>
      <w:r w:rsidRPr="000311C7">
        <w:rPr>
          <w:rFonts w:hint="eastAsia"/>
        </w:rPr>
        <w:t>进行单独建模是有必要的</w:t>
      </w:r>
      <w:r>
        <w:rPr>
          <w:rFonts w:hint="eastAsia"/>
        </w:rPr>
        <w:t>。</w:t>
      </w:r>
    </w:p>
    <w:p w14:paraId="3B4E9F72" w14:textId="6A48FE08" w:rsidR="00AD2AE1" w:rsidRDefault="00AD2AE1" w:rsidP="00AD2AE1">
      <w:pPr>
        <w:ind w:firstLine="480"/>
      </w:pPr>
      <w:r w:rsidRPr="002E076E">
        <w:t>图</w:t>
      </w:r>
      <w:r>
        <w:t>4.9</w:t>
      </w:r>
      <w:r w:rsidRPr="002E076E">
        <w:t>(b)</w:t>
      </w:r>
      <w:r w:rsidR="001970D6">
        <w:t>为最优模型在中摩擦区间</w:t>
      </w:r>
      <w:r w:rsidR="00193955" w:rsidRPr="005B09A0">
        <w:rPr>
          <w:rFonts w:cs="Times New Roman"/>
        </w:rPr>
        <w:t>(</w:t>
      </w:r>
      <w:r w:rsidRPr="005B09A0">
        <w:rPr>
          <w:rFonts w:cs="Times New Roman"/>
        </w:rPr>
        <w:t>0.10≤</w:t>
      </w:r>
      <w:r w:rsidRPr="005B09A0">
        <w:rPr>
          <w:rFonts w:cs="Times New Roman"/>
          <w:i/>
        </w:rPr>
        <w:t>μ</w:t>
      </w:r>
      <w:r w:rsidRPr="005B09A0">
        <w:rPr>
          <w:rFonts w:cs="Times New Roman"/>
          <w:vertAlign w:val="subscript"/>
        </w:rPr>
        <w:t>pred</w:t>
      </w:r>
      <w:r w:rsidRPr="005B09A0">
        <w:rPr>
          <w:rFonts w:cs="Times New Roman"/>
        </w:rPr>
        <w:t>​</w:t>
      </w:r>
      <w:r w:rsidRPr="005B09A0">
        <w:rPr>
          <w:rFonts w:cs="Times New Roman"/>
        </w:rPr>
        <w:t>＜</w:t>
      </w:r>
      <w:r w:rsidRPr="005B09A0">
        <w:rPr>
          <w:rFonts w:cs="Times New Roman"/>
        </w:rPr>
        <w:t>1.06</w:t>
      </w:r>
      <w:r w:rsidR="00193955" w:rsidRPr="005B09A0">
        <w:rPr>
          <w:rFonts w:cs="Times New Roman"/>
        </w:rPr>
        <w:t>)</w:t>
      </w:r>
      <w:r w:rsidRPr="002E076E">
        <w:t>的</w:t>
      </w:r>
      <w:r w:rsidRPr="002E076E">
        <w:t>SHAP</w:t>
      </w:r>
      <w:r>
        <w:t>图。</w:t>
      </w:r>
      <w:r w:rsidRPr="002E076E">
        <w:t>按</w:t>
      </w:r>
      <w:r w:rsidR="00D40509" w:rsidRPr="00D40509">
        <w:t>平均</w:t>
      </w:r>
      <w:r w:rsidR="00D40509" w:rsidRPr="00D40509">
        <w:rPr>
          <w:rFonts w:hint="eastAsia"/>
        </w:rPr>
        <w:t>绝对</w:t>
      </w:r>
      <w:r w:rsidR="00D40509" w:rsidRPr="00D40509">
        <w:rPr>
          <w:rFonts w:hint="eastAsia"/>
        </w:rPr>
        <w:t>S</w:t>
      </w:r>
      <w:r w:rsidR="00D40509" w:rsidRPr="00D40509">
        <w:t>HAP</w:t>
      </w:r>
      <w:r w:rsidR="00D40509" w:rsidRPr="00D40509">
        <w:t>值</w:t>
      </w:r>
      <w:r w:rsidRPr="002E076E">
        <w:t>由大到小排序，</w:t>
      </w:r>
      <w:r w:rsidRPr="00193955">
        <w:rPr>
          <w:i/>
        </w:rPr>
        <w:t>h</w:t>
      </w:r>
      <w:r w:rsidRPr="002E076E">
        <w:t>、</w:t>
      </w:r>
      <w:r w:rsidRPr="002E076E">
        <w:t>logP</w:t>
      </w:r>
      <w:r>
        <w:t>_</w:t>
      </w:r>
      <w:r w:rsidRPr="002E076E">
        <w:t>cat​</w:t>
      </w:r>
      <w:r w:rsidRPr="002E076E">
        <w:t>、</w:t>
      </w:r>
      <w:r>
        <w:t>l</w:t>
      </w:r>
      <w:r>
        <w:rPr>
          <w:rFonts w:hint="eastAsia"/>
        </w:rPr>
        <w:t>_</w:t>
      </w:r>
      <w:r w:rsidRPr="002E076E">
        <w:t>ss​</w:t>
      </w:r>
      <w:r w:rsidRPr="002E076E">
        <w:t>、</w:t>
      </w:r>
      <w:r w:rsidRPr="002E076E">
        <w:t>MW</w:t>
      </w:r>
      <w:r>
        <w:t>_</w:t>
      </w:r>
      <w:r w:rsidRPr="002E076E">
        <w:t>cat​</w:t>
      </w:r>
      <w:r w:rsidRPr="002E076E">
        <w:t>、</w:t>
      </w:r>
      <w:r>
        <w:t>x_</w:t>
      </w:r>
      <w:r w:rsidRPr="002E076E">
        <w:t>IL​</w:t>
      </w:r>
      <w:r>
        <w:rPr>
          <w:rFonts w:hint="eastAsia"/>
        </w:rPr>
        <w:t>和</w:t>
      </w:r>
      <w:r w:rsidRPr="002E076E">
        <w:t>velocity</w:t>
      </w:r>
      <w:r w:rsidRPr="002E076E">
        <w:t>是该区间贡献较大的特征。与低摩擦区间相比，中摩擦区间中</w:t>
      </w:r>
      <w:r w:rsidRPr="003671A7">
        <w:t>膜厚</w:t>
      </w:r>
      <w:r w:rsidRPr="00193955">
        <w:rPr>
          <w:i/>
        </w:rPr>
        <w:t>h</w:t>
      </w:r>
      <w:r>
        <w:t>的贡献重新</w:t>
      </w:r>
      <w:r>
        <w:rPr>
          <w:rFonts w:hint="eastAsia"/>
        </w:rPr>
        <w:t>回到</w:t>
      </w:r>
      <w:r>
        <w:t>首位，说明在</w:t>
      </w:r>
      <w:r>
        <w:rPr>
          <w:rFonts w:hint="eastAsia"/>
        </w:rPr>
        <w:t>该</w:t>
      </w:r>
      <w:r w:rsidRPr="003671A7">
        <w:t>区间内，膜厚是区分样本摩擦差异的关键特征。</w:t>
      </w:r>
      <w:r>
        <w:rPr>
          <w:rFonts w:hint="eastAsia"/>
        </w:rPr>
        <w:t>除</w:t>
      </w:r>
      <w:r w:rsidRPr="00193955">
        <w:rPr>
          <w:rFonts w:hint="eastAsia"/>
          <w:i/>
        </w:rPr>
        <w:t>h</w:t>
      </w:r>
      <w:r>
        <w:rPr>
          <w:rFonts w:hint="eastAsia"/>
        </w:rPr>
        <w:t>外，</w:t>
      </w:r>
      <w:r w:rsidRPr="00A44176">
        <w:t>logP_cat​</w:t>
      </w:r>
      <w:r w:rsidRPr="00A44176">
        <w:t>、</w:t>
      </w:r>
      <w:r>
        <w:t>I</w:t>
      </w:r>
      <w:r w:rsidRPr="00A44176">
        <w:rPr>
          <w:rFonts w:hint="eastAsia"/>
        </w:rPr>
        <w:t>_</w:t>
      </w:r>
      <w:r w:rsidRPr="00A44176">
        <w:t>ss​</w:t>
      </w:r>
      <w:r w:rsidRPr="00A44176">
        <w:t>、</w:t>
      </w:r>
      <w:r w:rsidRPr="00A44176">
        <w:t>MW_cat​</w:t>
      </w:r>
      <w:r w:rsidRPr="00A44176">
        <w:t>、</w:t>
      </w:r>
      <w:r w:rsidRPr="00A44176">
        <w:t>x_IL​</w:t>
      </w:r>
      <w:r w:rsidRPr="00A44176">
        <w:t>和</w:t>
      </w:r>
      <w:r w:rsidRPr="00A44176">
        <w:t>velocity</w:t>
      </w:r>
      <w:r>
        <w:t>也保持了较高贡献</w:t>
      </w:r>
      <w:r>
        <w:rPr>
          <w:rFonts w:hint="eastAsia"/>
        </w:rPr>
        <w:t>，</w:t>
      </w:r>
      <w:r w:rsidRPr="000A6701">
        <w:rPr>
          <w:rFonts w:hint="eastAsia"/>
        </w:rPr>
        <w:t>说明</w:t>
      </w:r>
      <w:r w:rsidRPr="000A6701">
        <w:t>中摩擦区间的摩擦响应并不是由单一特征决定，而是膜厚、离子结构</w:t>
      </w:r>
      <w:r>
        <w:rPr>
          <w:rFonts w:hint="eastAsia"/>
        </w:rPr>
        <w:t>、</w:t>
      </w:r>
      <w:r w:rsidRPr="000311C7">
        <w:rPr>
          <w:rFonts w:hint="eastAsia"/>
        </w:rPr>
        <w:t>基底类型、体系组成和工况条件共同作用的结果</w:t>
      </w:r>
      <w:r>
        <w:rPr>
          <w:rFonts w:hint="eastAsia"/>
        </w:rPr>
        <w:t>。</w:t>
      </w:r>
      <w:r w:rsidRPr="002E076E">
        <w:t>从蜂群图的分布看</w:t>
      </w:r>
      <w:r w:rsidRPr="000311C7">
        <w:t>，</w:t>
      </w:r>
      <w:r w:rsidRPr="00193955">
        <w:rPr>
          <w:i/>
        </w:rPr>
        <w:t>h</w:t>
      </w:r>
      <w:r w:rsidRPr="000311C7">
        <w:t>取值较高时，</w:t>
      </w:r>
      <w:r>
        <w:rPr>
          <w:rFonts w:hint="eastAsia"/>
        </w:rPr>
        <w:t>散点</w:t>
      </w:r>
      <w:r w:rsidRPr="000311C7">
        <w:t>主要分布在正</w:t>
      </w:r>
      <w:r w:rsidRPr="000311C7">
        <w:t>SHAP</w:t>
      </w:r>
      <w:r w:rsidRPr="000311C7">
        <w:t>区域；取值较低时，则更多分布在负</w:t>
      </w:r>
      <w:r w:rsidRPr="000311C7">
        <w:t>SHAP</w:t>
      </w:r>
      <w:r w:rsidRPr="000311C7">
        <w:t>区域，说明在中摩擦区间内，界面膜厚增加时通常对应较高的预测摩擦系数</w:t>
      </w:r>
      <w:r>
        <w:rPr>
          <w:rFonts w:hint="eastAsia"/>
        </w:rPr>
        <w:t>。</w:t>
      </w:r>
      <w:r w:rsidRPr="000311C7">
        <w:rPr>
          <w:rFonts w:hint="eastAsia"/>
        </w:rPr>
        <w:t>logP_cat</w:t>
      </w:r>
      <w:r w:rsidRPr="000311C7">
        <w:rPr>
          <w:rFonts w:hint="eastAsia"/>
        </w:rPr>
        <w:t>、</w:t>
      </w:r>
      <w:r w:rsidRPr="000311C7">
        <w:rPr>
          <w:rFonts w:hint="eastAsia"/>
        </w:rPr>
        <w:t>MW_cat</w:t>
      </w:r>
      <w:r w:rsidRPr="000311C7">
        <w:rPr>
          <w:rFonts w:hint="eastAsia"/>
        </w:rPr>
        <w:t>和</w:t>
      </w:r>
      <w:r w:rsidRPr="000311C7">
        <w:rPr>
          <w:rFonts w:hint="eastAsia"/>
        </w:rPr>
        <w:t>x_IL</w:t>
      </w:r>
      <w:r>
        <w:rPr>
          <w:rFonts w:hint="eastAsia"/>
        </w:rPr>
        <w:t>的较高取值多对应负</w:t>
      </w:r>
      <w:r w:rsidRPr="000311C7">
        <w:rPr>
          <w:rFonts w:hint="eastAsia"/>
        </w:rPr>
        <w:t>SHAP</w:t>
      </w:r>
      <w:r w:rsidRPr="000311C7">
        <w:rPr>
          <w:rFonts w:hint="eastAsia"/>
        </w:rPr>
        <w:t>值，说明这些特征增大时，预测摩擦系数更倾向于减小</w:t>
      </w:r>
      <w:r>
        <w:rPr>
          <w:rFonts w:hint="eastAsia"/>
        </w:rPr>
        <w:t>；</w:t>
      </w:r>
      <w:r w:rsidRPr="002E076E">
        <w:t>velocity</w:t>
      </w:r>
      <w:r w:rsidRPr="00AD03D5">
        <w:t>的较高取值则更多对应正</w:t>
      </w:r>
      <w:r w:rsidRPr="00AD03D5">
        <w:t>SHAP</w:t>
      </w:r>
      <w:r w:rsidRPr="00AD03D5">
        <w:t>值，表明滑动速度增大时，模型更倾向于给出较高的预测摩擦系数。</w:t>
      </w:r>
      <w:r>
        <w:t>I</w:t>
      </w:r>
      <w:r w:rsidRPr="00A44176">
        <w:rPr>
          <w:rFonts w:hint="eastAsia"/>
        </w:rPr>
        <w:t>_</w:t>
      </w:r>
      <w:r w:rsidRPr="00A44176">
        <w:t>ss</w:t>
      </w:r>
      <w:r>
        <w:t>在该区间也保持了较高贡献，说明基底类型对中摩擦区间样本的区分仍然不可忽略</w:t>
      </w:r>
      <w:r>
        <w:rPr>
          <w:rFonts w:hint="eastAsia"/>
        </w:rPr>
        <w:t>。</w:t>
      </w:r>
      <w:r w:rsidRPr="00AD03D5">
        <w:rPr>
          <w:rFonts w:hint="eastAsia"/>
        </w:rPr>
        <w:t>总体来看，中摩擦区间内膜厚仍是首要特征，但除</w:t>
      </w:r>
      <w:r w:rsidRPr="00193955">
        <w:rPr>
          <w:rFonts w:hint="eastAsia"/>
          <w:i/>
        </w:rPr>
        <w:t>h</w:t>
      </w:r>
      <w:r w:rsidRPr="00AD03D5">
        <w:t>之外，多种结构、组成和工况特征同时保持较高贡献，反映出该区间摩擦响应具有更明显的多因素耦合特征</w:t>
      </w:r>
      <w:r>
        <w:rPr>
          <w:rFonts w:hint="eastAsia"/>
        </w:rPr>
        <w:t>。</w:t>
      </w:r>
    </w:p>
    <w:p w14:paraId="52479DF2" w14:textId="252FD90B" w:rsidR="00AD2AE1" w:rsidRDefault="00AD2AE1" w:rsidP="00AD2AE1">
      <w:pPr>
        <w:ind w:firstLine="480"/>
      </w:pPr>
      <w:r w:rsidRPr="00D44081">
        <w:t>图</w:t>
      </w:r>
      <w:r>
        <w:t>4.9</w:t>
      </w:r>
      <w:r w:rsidRPr="00D44081">
        <w:t>(c)</w:t>
      </w:r>
      <w:r w:rsidR="00193955">
        <w:t>为最优模型在高摩擦区间</w:t>
      </w:r>
      <w:r w:rsidR="00193955">
        <w:rPr>
          <w:rFonts w:hint="eastAsia"/>
        </w:rPr>
        <w:t>(</w:t>
      </w:r>
      <w:r w:rsidRPr="00193955">
        <w:rPr>
          <w:rFonts w:cs="Times New Roman"/>
          <w:i/>
        </w:rPr>
        <w:t>μ</w:t>
      </w:r>
      <w:r w:rsidRPr="004A06CD">
        <w:rPr>
          <w:rFonts w:hint="eastAsia"/>
          <w:vertAlign w:val="subscript"/>
        </w:rPr>
        <w:t>p</w:t>
      </w:r>
      <w:r w:rsidRPr="004A06CD">
        <w:rPr>
          <w:vertAlign w:val="subscript"/>
        </w:rPr>
        <w:t>red</w:t>
      </w:r>
      <w:r w:rsidRPr="005B09A0">
        <w:rPr>
          <w:rFonts w:cs="Times New Roman"/>
        </w:rPr>
        <w:t>≥</w:t>
      </w:r>
      <w:r w:rsidRPr="004A06CD">
        <w:rPr>
          <w:rFonts w:hint="eastAsia"/>
        </w:rPr>
        <w:t>1.06</w:t>
      </w:r>
      <w:r w:rsidR="00193955">
        <w:rPr>
          <w:rFonts w:hint="eastAsia"/>
        </w:rPr>
        <w:t>)</w:t>
      </w:r>
      <w:r w:rsidRPr="00D44081">
        <w:t>的</w:t>
      </w:r>
      <w:r w:rsidRPr="00D44081">
        <w:t>SHAP</w:t>
      </w:r>
      <w:r w:rsidRPr="00D44081">
        <w:t>图。按</w:t>
      </w:r>
      <w:r w:rsidR="00D40509" w:rsidRPr="00D40509">
        <w:t>平均</w:t>
      </w:r>
      <w:r w:rsidR="00D40509" w:rsidRPr="00D40509">
        <w:rPr>
          <w:rFonts w:hint="eastAsia"/>
        </w:rPr>
        <w:t>绝对</w:t>
      </w:r>
      <w:r w:rsidR="00D40509" w:rsidRPr="00D40509">
        <w:rPr>
          <w:rFonts w:hint="eastAsia"/>
        </w:rPr>
        <w:t>S</w:t>
      </w:r>
      <w:r w:rsidR="00D40509" w:rsidRPr="00D40509">
        <w:t>HAP</w:t>
      </w:r>
      <w:r w:rsidR="00D40509" w:rsidRPr="00D40509">
        <w:t>值</w:t>
      </w:r>
      <w:r w:rsidRPr="00D44081">
        <w:t>由大到小排序，</w:t>
      </w:r>
      <w:r w:rsidRPr="00193955">
        <w:rPr>
          <w:i/>
        </w:rPr>
        <w:t>h</w:t>
      </w:r>
      <w:r w:rsidRPr="00D44081">
        <w:t>、</w:t>
      </w:r>
      <w:r w:rsidRPr="00D44081">
        <w:t>velocity</w:t>
      </w:r>
      <w:r w:rsidRPr="00D44081">
        <w:t>、</w:t>
      </w:r>
      <w:r>
        <w:t>r_</w:t>
      </w:r>
      <w:r w:rsidRPr="00D44081">
        <w:t>cat​</w:t>
      </w:r>
      <w:r w:rsidRPr="00D44081">
        <w:t>、</w:t>
      </w:r>
      <w:r>
        <w:t>l_</w:t>
      </w:r>
      <w:r w:rsidRPr="00D44081">
        <w:t>ss​</w:t>
      </w:r>
      <w:r w:rsidRPr="00D44081">
        <w:t>、</w:t>
      </w:r>
      <w:r w:rsidRPr="00D44081">
        <w:t>logP</w:t>
      </w:r>
      <w:r>
        <w:t>_</w:t>
      </w:r>
      <w:r w:rsidRPr="00D44081">
        <w:t>cat​</w:t>
      </w:r>
      <w:r w:rsidRPr="00D44081">
        <w:t>和</w:t>
      </w:r>
      <w:r w:rsidRPr="00D44081">
        <w:t>MW</w:t>
      </w:r>
      <w:r>
        <w:t>_</w:t>
      </w:r>
      <w:r w:rsidRPr="00D44081">
        <w:t>cat​</w:t>
      </w:r>
      <w:r w:rsidRPr="00D44081">
        <w:t>是该区间贡献较大的特征。</w:t>
      </w:r>
      <w:r w:rsidRPr="002C0638">
        <w:rPr>
          <w:rFonts w:hint="eastAsia"/>
        </w:rPr>
        <w:t>与低摩擦和中摩擦区间相比，高摩擦区间中膜厚</w:t>
      </w:r>
      <w:r w:rsidRPr="00193955">
        <w:rPr>
          <w:i/>
        </w:rPr>
        <w:t>h</w:t>
      </w:r>
      <w:r w:rsidRPr="00D44081">
        <w:t>的贡献明显高于其余描述符</w:t>
      </w:r>
      <w:r>
        <w:rPr>
          <w:rFonts w:hint="eastAsia"/>
        </w:rPr>
        <w:t>，</w:t>
      </w:r>
      <w:r w:rsidRPr="002C0638">
        <w:rPr>
          <w:rFonts w:hint="eastAsia"/>
        </w:rPr>
        <w:t>说明在该区间内，膜厚是区分样本摩擦差异的首要特征</w:t>
      </w:r>
      <w:r>
        <w:rPr>
          <w:rFonts w:hint="eastAsia"/>
        </w:rPr>
        <w:t>。同时，</w:t>
      </w:r>
      <w:r>
        <w:t>v</w:t>
      </w:r>
      <w:r w:rsidRPr="00D44081">
        <w:t>elocity</w:t>
      </w:r>
      <w:r w:rsidRPr="001D5954">
        <w:rPr>
          <w:rFonts w:hint="eastAsia"/>
        </w:rPr>
        <w:t>排在第二位，且与其后特征</w:t>
      </w:r>
      <w:r>
        <w:rPr>
          <w:rFonts w:hint="eastAsia"/>
        </w:rPr>
        <w:t>之间</w:t>
      </w:r>
      <w:r w:rsidRPr="001D5954">
        <w:rPr>
          <w:rFonts w:hint="eastAsia"/>
        </w:rPr>
        <w:t>拉开</w:t>
      </w:r>
      <w:r>
        <w:rPr>
          <w:rFonts w:hint="eastAsia"/>
        </w:rPr>
        <w:t>了</w:t>
      </w:r>
      <w:r w:rsidRPr="001D5954">
        <w:rPr>
          <w:rFonts w:hint="eastAsia"/>
        </w:rPr>
        <w:t>明显差距，说明滑动条件在高摩擦区间同样具有较强的区分作用</w:t>
      </w:r>
      <w:r>
        <w:rPr>
          <w:rFonts w:hint="eastAsia"/>
        </w:rPr>
        <w:t>。</w:t>
      </w:r>
      <w:r w:rsidRPr="00D44081">
        <w:t>其后的</w:t>
      </w:r>
      <w:r>
        <w:t>r_</w:t>
      </w:r>
      <w:r w:rsidRPr="00D44081">
        <w:t>cat​</w:t>
      </w:r>
      <w:r w:rsidRPr="00D44081">
        <w:t>、</w:t>
      </w:r>
      <w:r>
        <w:t>l_</w:t>
      </w:r>
      <w:r w:rsidRPr="00D44081">
        <w:t>ss​</w:t>
      </w:r>
      <w:r w:rsidRPr="00D44081">
        <w:t>、</w:t>
      </w:r>
      <w:r w:rsidRPr="00D44081">
        <w:t>logP</w:t>
      </w:r>
      <w:r>
        <w:t>_</w:t>
      </w:r>
      <w:r w:rsidRPr="00D44081">
        <w:t>cat​</w:t>
      </w:r>
      <w:r w:rsidRPr="00D44081">
        <w:t>和</w:t>
      </w:r>
      <w:r w:rsidRPr="00D44081">
        <w:t>MW</w:t>
      </w:r>
      <w:r>
        <w:t>_</w:t>
      </w:r>
      <w:r w:rsidRPr="00D44081">
        <w:t>cat​</w:t>
      </w:r>
      <w:r w:rsidRPr="00D44081">
        <w:t>也具有一定贡献，表明离子尺寸、</w:t>
      </w:r>
      <w:r>
        <w:rPr>
          <w:rFonts w:hint="eastAsia"/>
        </w:rPr>
        <w:t>基底类型、阳离子疏水性和阳离子分子量等因素也</w:t>
      </w:r>
      <w:r w:rsidRPr="001D5954">
        <w:rPr>
          <w:rFonts w:hint="eastAsia"/>
        </w:rPr>
        <w:t>参与了该区间样本的区分</w:t>
      </w:r>
      <w:r>
        <w:rPr>
          <w:rFonts w:hint="eastAsia"/>
        </w:rPr>
        <w:t>。</w:t>
      </w:r>
      <w:r>
        <w:t>结合蜂群图可以看出</w:t>
      </w:r>
      <w:r>
        <w:rPr>
          <w:rFonts w:hint="eastAsia"/>
        </w:rPr>
        <w:t>，</w:t>
      </w:r>
      <w:r w:rsidRPr="00193955">
        <w:rPr>
          <w:i/>
        </w:rPr>
        <w:t>h</w:t>
      </w:r>
      <w:r w:rsidRPr="00D44081">
        <w:t>取值较高时</w:t>
      </w:r>
      <w:r>
        <w:t>，</w:t>
      </w:r>
      <w:r>
        <w:rPr>
          <w:rFonts w:hint="eastAsia"/>
        </w:rPr>
        <w:t>散</w:t>
      </w:r>
      <w:r w:rsidRPr="00D44081">
        <w:t>点主要分布在正</w:t>
      </w:r>
      <w:r>
        <w:rPr>
          <w:rFonts w:hint="eastAsia"/>
        </w:rPr>
        <w:t>S</w:t>
      </w:r>
      <w:r>
        <w:t>HAP</w:t>
      </w:r>
      <w:r w:rsidRPr="00D44081">
        <w:t>区域；取值较低时，则更多分布在负</w:t>
      </w:r>
      <w:r>
        <w:rPr>
          <w:rFonts w:hint="eastAsia"/>
        </w:rPr>
        <w:t>S</w:t>
      </w:r>
      <w:r>
        <w:t>HAP</w:t>
      </w:r>
      <w:r w:rsidRPr="00D44081">
        <w:t>区域，说明在高摩擦区间内，界面膜厚增大通常对应较高的预测摩擦系数。</w:t>
      </w:r>
      <w:r w:rsidRPr="00D44081">
        <w:t>velocity</w:t>
      </w:r>
      <w:r w:rsidRPr="00D44081">
        <w:t>的分布与</w:t>
      </w:r>
      <w:r w:rsidRPr="00193955">
        <w:rPr>
          <w:i/>
        </w:rPr>
        <w:t>h</w:t>
      </w:r>
      <w:r w:rsidRPr="00D44081">
        <w:t>类似，其较高取值也</w:t>
      </w:r>
      <w:r>
        <w:rPr>
          <w:rFonts w:hint="eastAsia"/>
        </w:rPr>
        <w:t>更</w:t>
      </w:r>
      <w:r>
        <w:t>多对应正</w:t>
      </w:r>
      <w:r w:rsidRPr="00D44081">
        <w:t>SHAP</w:t>
      </w:r>
      <w:r w:rsidRPr="00D44081">
        <w:t>值，说明滑动速度增大时，预测摩擦系数更容易升高。</w:t>
      </w:r>
      <w:r>
        <w:t>r_</w:t>
      </w:r>
      <w:r w:rsidRPr="00D44081">
        <w:t>cat​</w:t>
      </w:r>
      <w:r w:rsidRPr="00D44081">
        <w:t>、</w:t>
      </w:r>
      <w:r>
        <w:t>l_</w:t>
      </w:r>
      <w:r w:rsidRPr="00D44081">
        <w:t>ss​</w:t>
      </w:r>
      <w:r w:rsidRPr="00D44081">
        <w:t>、</w:t>
      </w:r>
      <w:r w:rsidRPr="00D44081">
        <w:t>logP</w:t>
      </w:r>
      <w:r>
        <w:t>_</w:t>
      </w:r>
      <w:r w:rsidRPr="00D44081">
        <w:t>cat​</w:t>
      </w:r>
      <w:r w:rsidRPr="00D44081">
        <w:t>和</w:t>
      </w:r>
      <w:r w:rsidRPr="00D44081">
        <w:t>MW</w:t>
      </w:r>
      <w:r>
        <w:t>_</w:t>
      </w:r>
      <w:r w:rsidRPr="00D44081">
        <w:t>cat</w:t>
      </w:r>
      <w:r w:rsidRPr="00D44081">
        <w:t>的较高取值总体上也更多对应正</w:t>
      </w:r>
      <w:r>
        <w:rPr>
          <w:rFonts w:hint="eastAsia"/>
        </w:rPr>
        <w:t>S</w:t>
      </w:r>
      <w:r>
        <w:t>HAP</w:t>
      </w:r>
      <w:r w:rsidRPr="00D44081">
        <w:t>值，说明较大的阳离子尺寸、较强的阳离子疏水性以及较大的阳离子分子量往往</w:t>
      </w:r>
      <w:r>
        <w:rPr>
          <w:rFonts w:hint="eastAsia"/>
        </w:rPr>
        <w:t>对应</w:t>
      </w:r>
      <w:r w:rsidRPr="00D44081">
        <w:t>较高的预测摩擦系数。总体来看，高摩擦区间内膜厚和滑动速</w:t>
      </w:r>
      <w:r>
        <w:t>度是最主要的特征，其后离子结构和表面相关描述符提供补充信息</w:t>
      </w:r>
      <w:r w:rsidRPr="00D44081">
        <w:t>。</w:t>
      </w:r>
    </w:p>
    <w:p w14:paraId="003DE66E" w14:textId="45ED2A04" w:rsidR="00175D78" w:rsidRPr="00175D78" w:rsidRDefault="00AD2AE1" w:rsidP="00AD2AE1">
      <w:pPr>
        <w:ind w:firstLine="480"/>
      </w:pPr>
      <w:r w:rsidRPr="009759F9">
        <w:t>综合图</w:t>
      </w:r>
      <w:r>
        <w:t>4.9(a-</w:t>
      </w:r>
      <w:r w:rsidRPr="009759F9">
        <w:t>c)</w:t>
      </w:r>
      <w:r w:rsidRPr="009759F9">
        <w:t>可以看出，最优模型在不同摩擦区间内关注的关键特征并不相同。</w:t>
      </w:r>
      <w:r>
        <w:t>低摩擦区间更强调表面相关参数和疏水性</w:t>
      </w:r>
      <w:r>
        <w:rPr>
          <w:rFonts w:hint="eastAsia"/>
        </w:rPr>
        <w:t>特征，</w:t>
      </w:r>
      <w:r w:rsidRPr="009759F9">
        <w:t>中摩擦区间</w:t>
      </w:r>
      <w:r>
        <w:t>表现为</w:t>
      </w:r>
      <w:r w:rsidRPr="009E0A93">
        <w:rPr>
          <w:rStyle w:val="katex-mathml"/>
          <w:i/>
        </w:rPr>
        <w:t>h</w:t>
      </w:r>
      <w:r>
        <w:t>主导下的多因素耦合，高摩擦区间则进一步突出</w:t>
      </w:r>
      <w:r w:rsidRPr="009E0A93">
        <w:rPr>
          <w:rStyle w:val="katex-mathml"/>
          <w:i/>
        </w:rPr>
        <w:t>h</w:t>
      </w:r>
      <w:r>
        <w:t>与</w:t>
      </w:r>
      <w:r>
        <w:t>velocity</w:t>
      </w:r>
      <w:r>
        <w:t>的共同作用</w:t>
      </w:r>
      <w:r w:rsidR="009E0A93">
        <w:rPr>
          <w:rFonts w:hint="eastAsia"/>
        </w:rPr>
        <w:t>，</w:t>
      </w:r>
      <w:r w:rsidRPr="009759F9">
        <w:t>三个区间中关键特征排序及贡献方向的变化表明，描述符与摩擦响应之间的关系具有明显的区间差异性。</w:t>
      </w:r>
      <w:r w:rsidRPr="00041925">
        <w:t>结合第三章全局</w:t>
      </w:r>
      <w:r w:rsidRPr="00041925">
        <w:lastRenderedPageBreak/>
        <w:t>SHAP</w:t>
      </w:r>
      <w:r w:rsidRPr="00041925">
        <w:t>分析中</w:t>
      </w:r>
      <w:r>
        <w:rPr>
          <w:rFonts w:hint="eastAsia"/>
        </w:rPr>
        <w:t>“</w:t>
      </w:r>
      <w:r w:rsidRPr="00041925">
        <w:t>膜厚</w:t>
      </w:r>
      <w:r w:rsidRPr="009E0A93">
        <w:rPr>
          <w:i/>
        </w:rPr>
        <w:t>h</w:t>
      </w:r>
      <w:r>
        <w:t>为关键增量特征、不同树模型对次</w:t>
      </w:r>
      <w:r w:rsidR="009E0A93">
        <w:rPr>
          <w:rFonts w:hint="eastAsia"/>
        </w:rPr>
        <w:t>级</w:t>
      </w:r>
      <w:r>
        <w:rPr>
          <w:rFonts w:hint="eastAsia"/>
        </w:rPr>
        <w:t>重要</w:t>
      </w:r>
      <w:r w:rsidRPr="00041925">
        <w:t>特征依赖不同</w:t>
      </w:r>
      <w:r>
        <w:rPr>
          <w:rFonts w:hint="eastAsia"/>
        </w:rPr>
        <w:t>”</w:t>
      </w:r>
      <w:r w:rsidRPr="00041925">
        <w:t>的结论，可以进一步理解第四章门</w:t>
      </w:r>
      <w:r>
        <w:t>控分区混合学习框架的合理性：对于低、中、高不同摩擦区间，难以</w:t>
      </w:r>
      <w:r>
        <w:rPr>
          <w:rFonts w:hint="eastAsia"/>
        </w:rPr>
        <w:t>基于</w:t>
      </w:r>
      <w:r w:rsidRPr="00041925">
        <w:t>全局</w:t>
      </w:r>
      <w:r>
        <w:rPr>
          <w:rFonts w:hint="eastAsia"/>
        </w:rPr>
        <w:t>单</w:t>
      </w:r>
      <w:r w:rsidRPr="00041925">
        <w:t>模型</w:t>
      </w:r>
      <w:r>
        <w:rPr>
          <w:rFonts w:hint="eastAsia"/>
        </w:rPr>
        <w:t>用</w:t>
      </w:r>
      <w:r w:rsidRPr="00041925">
        <w:t>一组固定的特征权重同时描述全部样本，而门控分区混合学习</w:t>
      </w:r>
      <w:r>
        <w:rPr>
          <w:rFonts w:hint="eastAsia"/>
        </w:rPr>
        <w:t>模型</w:t>
      </w:r>
      <w:r w:rsidRPr="00041925">
        <w:t>能够针对不同区间建立更合适的局部映射关系。因此，分区</w:t>
      </w:r>
      <w:r w:rsidRPr="00041925">
        <w:t>SHAP</w:t>
      </w:r>
      <w:r w:rsidRPr="00041925">
        <w:t>分析不仅从模型解释角度反映出不同摩</w:t>
      </w:r>
      <w:r w:rsidR="00267EB7">
        <w:t>擦区间主导特征的差异，也从可解释性层面</w:t>
      </w:r>
      <w:r w:rsidR="00267EB7">
        <w:rPr>
          <w:rFonts w:hint="eastAsia"/>
        </w:rPr>
        <w:t>支持</w:t>
      </w:r>
      <w:r>
        <w:t>了门控分区混合学习</w:t>
      </w:r>
      <w:r>
        <w:rPr>
          <w:rFonts w:hint="eastAsia"/>
        </w:rPr>
        <w:t>模型</w:t>
      </w:r>
      <w:r w:rsidRPr="00041925">
        <w:t>的必要性</w:t>
      </w:r>
      <w:r>
        <w:rPr>
          <w:rFonts w:hint="eastAsia"/>
        </w:rPr>
        <w:t>。</w:t>
      </w:r>
    </w:p>
    <w:p w14:paraId="06EB4361" w14:textId="2E8332FB" w:rsidR="00A84B3E" w:rsidRDefault="00AD2AE1" w:rsidP="00AD2AE1">
      <w:pPr>
        <w:pStyle w:val="2"/>
      </w:pPr>
      <w:bookmarkStart w:id="64" w:name="_Toc227386142"/>
      <w:r>
        <w:rPr>
          <w:rFonts w:hint="eastAsia"/>
        </w:rPr>
        <w:t>本章小结</w:t>
      </w:r>
      <w:bookmarkEnd w:id="64"/>
    </w:p>
    <w:p w14:paraId="7C65D1B2" w14:textId="347E08C7" w:rsidR="00AD2AE1" w:rsidRDefault="00AD2AE1" w:rsidP="002A60E0">
      <w:pPr>
        <w:ind w:firstLine="480"/>
      </w:pPr>
      <w:r>
        <w:t>本章在第三章单模型研究的基础上，针对不同模型在不同摩擦区间存在的互补特征，围绕含膜厚信息的</w:t>
      </w:r>
      <w:r>
        <w:t>Dataset-B</w:t>
      </w:r>
      <w:r>
        <w:t>，构建了面向低摩擦区间、中摩擦区间和高摩擦区间的门控分区混合学习模型，并系统比较了</w:t>
      </w:r>
      <w:r>
        <w:rPr>
          <w:rFonts w:hint="eastAsia"/>
        </w:rPr>
        <w:t>1</w:t>
      </w:r>
      <w:r>
        <w:t>5</w:t>
      </w:r>
      <w:r>
        <w:rPr>
          <w:rFonts w:hint="eastAsia"/>
        </w:rPr>
        <w:t>种候选模型</w:t>
      </w:r>
      <w:r>
        <w:t>在训练集、测试集、外部文献验证集及外部实验验证集上的预测表现。研究结果表明</w:t>
      </w:r>
      <w:r>
        <w:rPr>
          <w:rFonts w:hint="eastAsia"/>
        </w:rPr>
        <w:t>：</w:t>
      </w:r>
    </w:p>
    <w:p w14:paraId="70F1D70C" w14:textId="0A2632DC" w:rsidR="00AD2AE1" w:rsidRDefault="00595177" w:rsidP="00AD2AE1">
      <w:pPr>
        <w:ind w:firstLine="480"/>
      </w:pPr>
      <w:r>
        <w:t>(</w:t>
      </w:r>
      <w:r w:rsidR="00AD2AE1">
        <w:t>1</w:t>
      </w:r>
      <w:r>
        <w:t xml:space="preserve">) </w:t>
      </w:r>
      <w:r w:rsidR="00AD2AE1">
        <w:t>不同候选门控分区混合学习模型对应的较优门控分位数组合并不一致，因此后续</w:t>
      </w:r>
      <w:r w:rsidR="00AD2AE1">
        <w:rPr>
          <w:rFonts w:hint="eastAsia"/>
        </w:rPr>
        <w:t>本章对候选</w:t>
      </w:r>
      <w:r w:rsidR="00AD2AE1">
        <w:t>模型</w:t>
      </w:r>
      <w:r w:rsidR="00AD2AE1">
        <w:rPr>
          <w:rFonts w:hint="eastAsia"/>
        </w:rPr>
        <w:t>的筛选</w:t>
      </w:r>
      <w:r w:rsidR="00AD2AE1">
        <w:t>建立在各自较优门控分位数组合的基础上，门控</w:t>
      </w:r>
      <w:r w:rsidR="00AD2AE1">
        <w:rPr>
          <w:rFonts w:hint="eastAsia"/>
        </w:rPr>
        <w:t>分位数</w:t>
      </w:r>
      <w:r w:rsidR="00522BFB">
        <w:t>参数的选择会直接影响局部样本划分及</w:t>
      </w:r>
      <w:r w:rsidR="00AD2AE1">
        <w:t>混合</w:t>
      </w:r>
      <w:r w:rsidR="00AD2AE1">
        <w:rPr>
          <w:rFonts w:hint="eastAsia"/>
        </w:rPr>
        <w:t>模型</w:t>
      </w:r>
      <w:r w:rsidR="00AD2AE1">
        <w:t>效果，是门控分区混合学习建模中的关键环节。</w:t>
      </w:r>
    </w:p>
    <w:p w14:paraId="08D3D2CF" w14:textId="116AC989" w:rsidR="00AD2AE1" w:rsidRDefault="00595177" w:rsidP="00AD2AE1">
      <w:pPr>
        <w:ind w:firstLine="480"/>
      </w:pPr>
      <w:r>
        <w:rPr>
          <w:rFonts w:hint="eastAsia"/>
        </w:rPr>
        <w:t>(</w:t>
      </w:r>
      <w:r w:rsidR="00AD2AE1">
        <w:t>2</w:t>
      </w:r>
      <w:r>
        <w:t xml:space="preserve">) </w:t>
      </w:r>
      <w:r w:rsidR="00AD2AE1">
        <w:t>在两基学习器结构中，以</w:t>
      </w:r>
      <w:r w:rsidR="00AD2AE1">
        <w:t>CatBoost</w:t>
      </w:r>
      <w:r w:rsidR="00AD2AE1">
        <w:t>和</w:t>
      </w:r>
      <w:r w:rsidR="00AD2AE1">
        <w:t>RF</w:t>
      </w:r>
      <w:r w:rsidR="00AD2AE1">
        <w:t>为基学习器、</w:t>
      </w:r>
      <w:r w:rsidR="00AD2AE1">
        <w:t>SVR</w:t>
      </w:r>
      <w:r w:rsidR="00AD2AE1">
        <w:t>为元模型的</w:t>
      </w:r>
      <w:r w:rsidR="00347964">
        <w:rPr>
          <w:rFonts w:hint="eastAsia"/>
        </w:rPr>
        <w:t>混合</w:t>
      </w:r>
      <w:r w:rsidR="00AD2AE1">
        <w:t>模型在外部文献验证集上表现更优，而以</w:t>
      </w:r>
      <w:r w:rsidR="00AD2AE1">
        <w:t>CatBoost</w:t>
      </w:r>
      <w:r w:rsidR="00AD2AE1">
        <w:t>和</w:t>
      </w:r>
      <w:r w:rsidR="00AD2AE1">
        <w:t>XGBoost</w:t>
      </w:r>
      <w:r w:rsidR="00AD2AE1">
        <w:t>为基学习器、</w:t>
      </w:r>
      <w:r w:rsidR="00AD2AE1">
        <w:t>CatBoost</w:t>
      </w:r>
      <w:r w:rsidR="00AD2AE1">
        <w:t>为元模型的</w:t>
      </w:r>
      <w:r w:rsidR="00347964">
        <w:rPr>
          <w:rFonts w:hint="eastAsia"/>
        </w:rPr>
        <w:t>混合</w:t>
      </w:r>
      <w:r w:rsidR="00AD2AE1">
        <w:t>模型在测试集上具有更高的预测精度。进一步比较三基学习器结构后发现，以</w:t>
      </w:r>
      <w:r w:rsidR="00AD2AE1">
        <w:t>CatBoost+RF+XGBoost</w:t>
      </w:r>
      <w:r w:rsidR="00AD2AE1">
        <w:t>为基学习器</w:t>
      </w:r>
      <w:r w:rsidR="00AD2AE1">
        <w:rPr>
          <w:rFonts w:hint="eastAsia"/>
        </w:rPr>
        <w:t>，</w:t>
      </w:r>
      <w:r w:rsidR="00AD2AE1">
        <w:t>CatBoost</w:t>
      </w:r>
      <w:r w:rsidR="00AD2AE1">
        <w:t>为元模型的门控分区混合学习模型在测试集与外部文献验证集之间取得了更好的综合平衡，可确定为本章的最优模型。</w:t>
      </w:r>
    </w:p>
    <w:p w14:paraId="414B14F5" w14:textId="47CBE6BF" w:rsidR="00AD2AE1" w:rsidRDefault="00595177" w:rsidP="00AD2AE1">
      <w:pPr>
        <w:ind w:firstLine="480"/>
      </w:pPr>
      <w:r>
        <w:rPr>
          <w:rFonts w:hint="eastAsia"/>
        </w:rPr>
        <w:t>(</w:t>
      </w:r>
      <w:r w:rsidR="00AD2AE1">
        <w:t>3</w:t>
      </w:r>
      <w:r>
        <w:rPr>
          <w:rFonts w:hint="eastAsia"/>
        </w:rPr>
        <w:t>)</w:t>
      </w:r>
      <w:r>
        <w:t xml:space="preserve"> </w:t>
      </w:r>
      <w:r w:rsidR="00522BFB">
        <w:t>在独立外部实验验证集上，</w:t>
      </w:r>
      <w:r w:rsidR="00347964">
        <w:rPr>
          <w:rFonts w:hint="eastAsia"/>
        </w:rPr>
        <w:t>最优</w:t>
      </w:r>
      <w:r w:rsidR="00522BFB">
        <w:t>三基学习器</w:t>
      </w:r>
      <w:r w:rsidR="00347964">
        <w:rPr>
          <w:rFonts w:hint="eastAsia"/>
        </w:rPr>
        <w:t>门控混合学习</w:t>
      </w:r>
      <w:r w:rsidR="00522BFB">
        <w:t>模型不仅能够较好</w:t>
      </w:r>
      <w:r w:rsidR="00522BFB">
        <w:rPr>
          <w:rFonts w:hint="eastAsia"/>
        </w:rPr>
        <w:t>预测</w:t>
      </w:r>
      <w:r w:rsidR="00AD2AE1">
        <w:t>不同离子液体</w:t>
      </w:r>
      <w:r w:rsidR="00AD2AE1">
        <w:t>/HOPG</w:t>
      </w:r>
      <w:r w:rsidR="00AD2AE1">
        <w:t>体系的超低摩擦样本，而且能够较好反映</w:t>
      </w:r>
      <w:r w:rsidR="00AD2AE1">
        <w:t>[BMIM][BF</w:t>
      </w:r>
      <w:r w:rsidR="00AD2AE1" w:rsidRPr="000C4BCC">
        <w:rPr>
          <w:vertAlign w:val="subscript"/>
        </w:rPr>
        <w:t>4</w:t>
      </w:r>
      <w:r w:rsidR="00AD2AE1">
        <w:t>]/HOPG</w:t>
      </w:r>
      <w:r w:rsidR="00AD2AE1">
        <w:t>体系中摩擦系数随外加电压变化的相对规律，表现出更强的超低摩擦区间</w:t>
      </w:r>
      <w:r w:rsidR="00AD2AE1">
        <w:rPr>
          <w:rFonts w:hint="eastAsia"/>
        </w:rPr>
        <w:t>泛化</w:t>
      </w:r>
      <w:r w:rsidR="00AD2AE1">
        <w:t>能力。分区</w:t>
      </w:r>
      <w:r w:rsidR="00AD2AE1">
        <w:t>SHAP</w:t>
      </w:r>
      <w:r w:rsidR="00AD2AE1">
        <w:t>分析进一步表明，低摩擦区间、中摩擦区间和高摩擦区间的关键特征排序及贡献方向并不相同，</w:t>
      </w:r>
      <w:r w:rsidR="00AD2AE1">
        <w:rPr>
          <w:rFonts w:hint="eastAsia"/>
        </w:rPr>
        <w:t>这</w:t>
      </w:r>
      <w:r w:rsidR="00347964">
        <w:t>说明描述符与摩擦响应之间具有明显的区间差异性，从可解释性角度</w:t>
      </w:r>
      <w:r w:rsidR="00347964">
        <w:rPr>
          <w:rFonts w:hint="eastAsia"/>
        </w:rPr>
        <w:t>支持</w:t>
      </w:r>
      <w:r w:rsidR="00347964">
        <w:t>了门控分区混合学习</w:t>
      </w:r>
      <w:r w:rsidR="00347964">
        <w:rPr>
          <w:rFonts w:hint="eastAsia"/>
        </w:rPr>
        <w:t>模型</w:t>
      </w:r>
      <w:r w:rsidR="00AD2AE1">
        <w:t>的必要性。</w:t>
      </w:r>
    </w:p>
    <w:p w14:paraId="309C8C08" w14:textId="5F158626" w:rsidR="002F0A37" w:rsidRDefault="00AD2AE1" w:rsidP="00AD2AE1">
      <w:pPr>
        <w:ind w:firstLine="480"/>
      </w:pPr>
      <w:r>
        <w:t>综上</w:t>
      </w:r>
      <w:r>
        <w:rPr>
          <w:rFonts w:hint="eastAsia"/>
        </w:rPr>
        <w:t>所述</w:t>
      </w:r>
      <w:r>
        <w:t>，本章构建的门控分区混合学习模型在保持较高内部预测精度的同时，进一步提升了外部文献</w:t>
      </w:r>
      <w:r w:rsidR="00522BFB">
        <w:rPr>
          <w:rFonts w:hint="eastAsia"/>
        </w:rPr>
        <w:t>验证集</w:t>
      </w:r>
      <w:r>
        <w:t>样本和超低摩擦实验样本的泛化能力，最终形成了适用于固体界面处离子液体纳米摩擦系数预测的区间自适应建模框架</w:t>
      </w:r>
      <w:r>
        <w:rPr>
          <w:rFonts w:hint="eastAsia"/>
        </w:rPr>
        <w:t>。</w:t>
      </w:r>
    </w:p>
    <w:p w14:paraId="16990003" w14:textId="77777777" w:rsidR="0093775B" w:rsidRDefault="0093775B">
      <w:pPr>
        <w:widowControl/>
        <w:spacing w:line="240" w:lineRule="auto"/>
        <w:ind w:firstLineChars="0" w:firstLine="0"/>
        <w:jc w:val="left"/>
        <w:textAlignment w:val="auto"/>
        <w:sectPr w:rsidR="0093775B" w:rsidSect="00C51AA5">
          <w:headerReference w:type="even" r:id="rId60"/>
          <w:headerReference w:type="default" r:id="rId61"/>
          <w:pgSz w:w="11906" w:h="16838"/>
          <w:pgMar w:top="1701" w:right="1418" w:bottom="1361" w:left="1418" w:header="1134" w:footer="1134" w:gutter="0"/>
          <w:cols w:space="425"/>
          <w:docGrid w:type="lines" w:linePitch="326"/>
        </w:sectPr>
      </w:pPr>
    </w:p>
    <w:p w14:paraId="1A521E05" w14:textId="77777777" w:rsidR="002F0A37" w:rsidRDefault="002F0A37" w:rsidP="002F0A37">
      <w:pPr>
        <w:pStyle w:val="1"/>
      </w:pPr>
      <w:bookmarkStart w:id="65" w:name="_Toc227386143"/>
      <w:r>
        <w:rPr>
          <w:rFonts w:hint="eastAsia"/>
        </w:rPr>
        <w:lastRenderedPageBreak/>
        <w:t>总结与展望</w:t>
      </w:r>
      <w:bookmarkEnd w:id="65"/>
    </w:p>
    <w:p w14:paraId="60637E48" w14:textId="2FCBBAD0" w:rsidR="002F0A37" w:rsidRDefault="002F0A37" w:rsidP="002F0A37">
      <w:pPr>
        <w:pStyle w:val="2"/>
      </w:pPr>
      <w:bookmarkStart w:id="66" w:name="_Toc227386144"/>
      <w:r>
        <w:rPr>
          <w:rFonts w:hint="eastAsia"/>
        </w:rPr>
        <w:t>本文总结</w:t>
      </w:r>
      <w:bookmarkEnd w:id="66"/>
    </w:p>
    <w:p w14:paraId="35CA82A6" w14:textId="0AE4FDC7" w:rsidR="0057679E" w:rsidRDefault="00C13DB2" w:rsidP="00413330">
      <w:pPr>
        <w:ind w:firstLine="480"/>
      </w:pPr>
      <w:r>
        <w:t>本文围绕固体界面处离子液体纳米摩擦系数</w:t>
      </w:r>
      <w:r w:rsidR="00740681" w:rsidRPr="00740681">
        <w:rPr>
          <w:rFonts w:cs="Times New Roman"/>
          <w:i/>
        </w:rPr>
        <w:t>μ</w:t>
      </w:r>
      <w:r>
        <w:t>的</w:t>
      </w:r>
      <w:r w:rsidR="0015635C" w:rsidRPr="0015635C">
        <w:t>预测问题，</w:t>
      </w:r>
      <w:r w:rsidR="003E5992">
        <w:rPr>
          <w:rFonts w:hint="eastAsia"/>
        </w:rPr>
        <w:t>在</w:t>
      </w:r>
      <w:r w:rsidR="003E5992">
        <w:t>统一的数据集构建、数据划分</w:t>
      </w:r>
      <w:r w:rsidR="003E5992">
        <w:rPr>
          <w:rFonts w:hint="eastAsia"/>
        </w:rPr>
        <w:t>、模型训练和</w:t>
      </w:r>
      <w:r>
        <w:t>验证框架</w:t>
      </w:r>
      <w:r w:rsidR="003E5992">
        <w:rPr>
          <w:rFonts w:hint="eastAsia"/>
        </w:rPr>
        <w:t>下</w:t>
      </w:r>
      <w:r>
        <w:t>，</w:t>
      </w:r>
      <w:r w:rsidR="00413330">
        <w:rPr>
          <w:rFonts w:hint="eastAsia"/>
        </w:rPr>
        <w:t>系统比较了</w:t>
      </w:r>
      <w:r w:rsidR="00413330">
        <w:rPr>
          <w:rFonts w:hint="eastAsia"/>
        </w:rPr>
        <w:t>Cat</w:t>
      </w:r>
      <w:r w:rsidR="00413330">
        <w:t>Boost</w:t>
      </w:r>
      <w:r w:rsidR="00413330">
        <w:rPr>
          <w:rFonts w:hint="eastAsia"/>
        </w:rPr>
        <w:t>、</w:t>
      </w:r>
      <w:r w:rsidR="00413330">
        <w:rPr>
          <w:rFonts w:hint="eastAsia"/>
        </w:rPr>
        <w:t>R</w:t>
      </w:r>
      <w:r w:rsidR="00413330">
        <w:t>F</w:t>
      </w:r>
      <w:r w:rsidR="00413330">
        <w:rPr>
          <w:rFonts w:hint="eastAsia"/>
        </w:rPr>
        <w:t>、</w:t>
      </w:r>
      <w:r w:rsidR="00413330">
        <w:rPr>
          <w:rFonts w:hint="eastAsia"/>
        </w:rPr>
        <w:t>X</w:t>
      </w:r>
      <w:r w:rsidR="00413330">
        <w:t>GB</w:t>
      </w:r>
      <w:r w:rsidR="00413330">
        <w:rPr>
          <w:rFonts w:hint="eastAsia"/>
        </w:rPr>
        <w:t>oost</w:t>
      </w:r>
      <w:r w:rsidR="00413330">
        <w:rPr>
          <w:rFonts w:hint="eastAsia"/>
        </w:rPr>
        <w:t>、</w:t>
      </w:r>
      <w:r w:rsidR="00413330">
        <w:rPr>
          <w:rFonts w:hint="eastAsia"/>
        </w:rPr>
        <w:t>S</w:t>
      </w:r>
      <w:r w:rsidR="00413330">
        <w:t>VR</w:t>
      </w:r>
      <w:r w:rsidR="00413330">
        <w:rPr>
          <w:rFonts w:hint="eastAsia"/>
        </w:rPr>
        <w:t>和</w:t>
      </w:r>
      <w:r w:rsidR="00413330">
        <w:rPr>
          <w:rFonts w:hint="eastAsia"/>
        </w:rPr>
        <w:t>M</w:t>
      </w:r>
      <w:r w:rsidR="00413330">
        <w:t>LP</w:t>
      </w:r>
      <w:r w:rsidR="00413330">
        <w:rPr>
          <w:rFonts w:hint="eastAsia"/>
        </w:rPr>
        <w:t>五种单模型，</w:t>
      </w:r>
      <w:r w:rsidR="00F827E1">
        <w:rPr>
          <w:rFonts w:hint="eastAsia"/>
        </w:rPr>
        <w:t>并在此基础上构建了门控分区混合学习模型</w:t>
      </w:r>
      <w:r>
        <w:t>。</w:t>
      </w:r>
      <w:r w:rsidR="00F827E1" w:rsidRPr="00F827E1">
        <w:t>全文的研究主线为</w:t>
      </w:r>
      <w:r w:rsidR="00617EA5">
        <w:t>：</w:t>
      </w:r>
      <w:r w:rsidR="00C37924">
        <w:rPr>
          <w:rFonts w:hint="eastAsia"/>
        </w:rPr>
        <w:t>通过</w:t>
      </w:r>
      <w:r w:rsidR="00C37924">
        <w:t>比较</w:t>
      </w:r>
      <w:r w:rsidR="003E5992">
        <w:rPr>
          <w:rFonts w:hint="eastAsia"/>
        </w:rPr>
        <w:t>五种</w:t>
      </w:r>
      <w:r w:rsidR="0015635C" w:rsidRPr="0015635C">
        <w:t>单模型</w:t>
      </w:r>
      <w:r w:rsidR="00C37924">
        <w:rPr>
          <w:rFonts w:hint="eastAsia"/>
        </w:rPr>
        <w:t>在</w:t>
      </w:r>
      <w:r w:rsidR="003E5992">
        <w:rPr>
          <w:rFonts w:hint="eastAsia"/>
        </w:rPr>
        <w:t>不含</w:t>
      </w:r>
      <w:r w:rsidR="00AD146F">
        <w:rPr>
          <w:rFonts w:hint="eastAsia"/>
        </w:rPr>
        <w:t>界面</w:t>
      </w:r>
      <w:r w:rsidR="003E5992">
        <w:rPr>
          <w:rFonts w:hint="eastAsia"/>
        </w:rPr>
        <w:t>膜厚</w:t>
      </w:r>
      <w:r w:rsidR="003E5992" w:rsidRPr="003E5992">
        <w:rPr>
          <w:rFonts w:hint="eastAsia"/>
          <w:i/>
        </w:rPr>
        <w:t>h</w:t>
      </w:r>
      <w:r w:rsidR="003E5992">
        <w:rPr>
          <w:rFonts w:hint="eastAsia"/>
        </w:rPr>
        <w:t>和含</w:t>
      </w:r>
      <w:r w:rsidR="003E5992" w:rsidRPr="003E5992">
        <w:rPr>
          <w:rFonts w:hint="eastAsia"/>
          <w:i/>
        </w:rPr>
        <w:t>h</w:t>
      </w:r>
      <w:r w:rsidR="003E5992">
        <w:rPr>
          <w:rFonts w:hint="eastAsia"/>
        </w:rPr>
        <w:t>两套</w:t>
      </w:r>
      <w:r w:rsidR="00C37924">
        <w:rPr>
          <w:rFonts w:hint="eastAsia"/>
        </w:rPr>
        <w:t>数据集上</w:t>
      </w:r>
      <w:r w:rsidR="00F827E1">
        <w:t>的预测</w:t>
      </w:r>
      <w:r w:rsidR="00F827E1">
        <w:rPr>
          <w:rFonts w:hint="eastAsia"/>
        </w:rPr>
        <w:t>表现</w:t>
      </w:r>
      <w:r w:rsidR="0015635C" w:rsidRPr="0015635C">
        <w:t>，识别关键增量</w:t>
      </w:r>
      <w:r w:rsidR="003E5992">
        <w:t>特征</w:t>
      </w:r>
      <w:r w:rsidR="00F827E1">
        <w:rPr>
          <w:rFonts w:hint="eastAsia"/>
        </w:rPr>
        <w:t>及</w:t>
      </w:r>
      <w:r w:rsidR="00740681">
        <w:t>模型间的区间互补性；</w:t>
      </w:r>
      <w:r w:rsidR="00740681">
        <w:rPr>
          <w:rFonts w:hint="eastAsia"/>
        </w:rPr>
        <w:t>基于</w:t>
      </w:r>
      <w:r w:rsidR="003E5992">
        <w:rPr>
          <w:rFonts w:hint="eastAsia"/>
        </w:rPr>
        <w:t>单模型</w:t>
      </w:r>
      <w:r w:rsidR="00740681">
        <w:rPr>
          <w:rFonts w:hint="eastAsia"/>
        </w:rPr>
        <w:t>的</w:t>
      </w:r>
      <w:r w:rsidR="003E5992">
        <w:rPr>
          <w:rFonts w:hint="eastAsia"/>
        </w:rPr>
        <w:t>训练</w:t>
      </w:r>
      <w:r w:rsidR="00740681">
        <w:rPr>
          <w:rFonts w:hint="eastAsia"/>
        </w:rPr>
        <w:t>结果，</w:t>
      </w:r>
      <w:r w:rsidR="00F827E1">
        <w:rPr>
          <w:rFonts w:hint="eastAsia"/>
        </w:rPr>
        <w:t>进一步</w:t>
      </w:r>
      <w:r>
        <w:t>构建门控分区混合学习</w:t>
      </w:r>
      <w:r>
        <w:rPr>
          <w:rFonts w:hint="eastAsia"/>
        </w:rPr>
        <w:t>模型</w:t>
      </w:r>
      <w:r w:rsidR="00F827E1">
        <w:t>，并</w:t>
      </w:r>
      <w:r>
        <w:t>分析</w:t>
      </w:r>
      <w:r w:rsidR="00AD146F">
        <w:rPr>
          <w:rFonts w:hint="eastAsia"/>
        </w:rPr>
        <w:t>最优</w:t>
      </w:r>
      <w:r>
        <w:rPr>
          <w:rFonts w:hint="eastAsia"/>
        </w:rPr>
        <w:t>模型</w:t>
      </w:r>
      <w:r w:rsidR="00F827E1">
        <w:t>在不同摩擦区间</w:t>
      </w:r>
      <w:r w:rsidR="0015635C" w:rsidRPr="0015635C">
        <w:t>的</w:t>
      </w:r>
      <w:r w:rsidR="00F827E1">
        <w:rPr>
          <w:rFonts w:hint="eastAsia"/>
        </w:rPr>
        <w:t>特征贡献</w:t>
      </w:r>
      <w:r w:rsidR="0015635C" w:rsidRPr="0015635C">
        <w:t>与可解释性。</w:t>
      </w:r>
      <w:r w:rsidR="00AD146F">
        <w:rPr>
          <w:rFonts w:hint="eastAsia"/>
        </w:rPr>
        <w:t>通过以上研究，本文得出以</w:t>
      </w:r>
      <w:r>
        <w:rPr>
          <w:rFonts w:hint="eastAsia"/>
        </w:rPr>
        <w:t>下结论</w:t>
      </w:r>
      <w:r w:rsidR="0015635C">
        <w:rPr>
          <w:rFonts w:hint="eastAsia"/>
        </w:rPr>
        <w:t>：</w:t>
      </w:r>
    </w:p>
    <w:p w14:paraId="3220CD14" w14:textId="63F46E2A" w:rsidR="0015635C" w:rsidRPr="0015635C" w:rsidRDefault="00740681" w:rsidP="0015635C">
      <w:pPr>
        <w:ind w:firstLine="480"/>
      </w:pPr>
      <w:r>
        <w:rPr>
          <w:rFonts w:hint="eastAsia"/>
        </w:rPr>
        <w:t>(</w:t>
      </w:r>
      <w:r w:rsidR="0015635C" w:rsidRPr="0015635C">
        <w:t>1</w:t>
      </w:r>
      <w:r>
        <w:rPr>
          <w:rFonts w:hint="eastAsia"/>
        </w:rPr>
        <w:t>)</w:t>
      </w:r>
      <w:r w:rsidR="00645B29">
        <w:t xml:space="preserve"> </w:t>
      </w:r>
      <w:r w:rsidR="00C13DB2">
        <w:t>在统一</w:t>
      </w:r>
      <w:r>
        <w:rPr>
          <w:rFonts w:hint="eastAsia"/>
        </w:rPr>
        <w:t>的</w:t>
      </w:r>
      <w:r w:rsidR="00C13DB2">
        <w:t>数据基础和验证方案下，</w:t>
      </w:r>
      <w:r w:rsidR="00C37924">
        <w:rPr>
          <w:rFonts w:hint="eastAsia"/>
        </w:rPr>
        <w:t>相较于</w:t>
      </w:r>
      <w:r w:rsidR="00C37924" w:rsidRPr="0015635C">
        <w:t>不含</w:t>
      </w:r>
      <w:r w:rsidR="00AD146F">
        <w:rPr>
          <w:rFonts w:hint="eastAsia"/>
        </w:rPr>
        <w:t>界面</w:t>
      </w:r>
      <w:r w:rsidR="00C37924" w:rsidRPr="0015635C">
        <w:t>膜厚</w:t>
      </w:r>
      <w:r w:rsidR="00C37924" w:rsidRPr="00C13DB2">
        <w:rPr>
          <w:i/>
        </w:rPr>
        <w:t>h</w:t>
      </w:r>
      <w:r w:rsidR="00C37924" w:rsidRPr="0015635C">
        <w:t>的</w:t>
      </w:r>
      <w:r w:rsidR="00C37924">
        <w:rPr>
          <w:rFonts w:hint="eastAsia"/>
        </w:rPr>
        <w:t>数据集，基于</w:t>
      </w:r>
      <w:r w:rsidR="00C13DB2">
        <w:rPr>
          <w:rFonts w:hint="eastAsia"/>
        </w:rPr>
        <w:t>含</w:t>
      </w:r>
      <w:r w:rsidR="00C13DB2" w:rsidRPr="00C13DB2">
        <w:rPr>
          <w:i/>
        </w:rPr>
        <w:t>h</w:t>
      </w:r>
      <w:r w:rsidR="00C13DB2">
        <w:rPr>
          <w:rFonts w:hint="eastAsia"/>
        </w:rPr>
        <w:t>数据集</w:t>
      </w:r>
      <w:r w:rsidR="00C37924">
        <w:rPr>
          <w:rFonts w:hint="eastAsia"/>
        </w:rPr>
        <w:t>训练得到的五种单模型</w:t>
      </w:r>
      <w:r w:rsidR="0015635C" w:rsidRPr="0015635C">
        <w:t>在测试集、外部文献验证集和超低摩擦外部实验验证集上的</w:t>
      </w:r>
      <w:r w:rsidR="00F827E1">
        <w:rPr>
          <w:rFonts w:hint="eastAsia"/>
        </w:rPr>
        <w:t>整体表现均显著提升</w:t>
      </w:r>
      <w:r w:rsidR="0015635C" w:rsidRPr="0015635C">
        <w:t>。</w:t>
      </w:r>
      <w:r w:rsidR="0015635C" w:rsidRPr="0015635C">
        <w:t>SHAP</w:t>
      </w:r>
      <w:r w:rsidR="00020B3B">
        <w:t>分析进一步</w:t>
      </w:r>
      <w:r w:rsidR="00020B3B">
        <w:rPr>
          <w:rFonts w:hint="eastAsia"/>
        </w:rPr>
        <w:t>表明</w:t>
      </w:r>
      <w:r w:rsidR="0015635C" w:rsidRPr="0015635C">
        <w:t>，</w:t>
      </w:r>
      <w:r w:rsidR="0015635C" w:rsidRPr="0061505C">
        <w:t>膜厚</w:t>
      </w:r>
      <w:r w:rsidR="0015635C" w:rsidRPr="0061505C">
        <w:rPr>
          <w:i/>
        </w:rPr>
        <w:t>h</w:t>
      </w:r>
      <w:r w:rsidR="0015635C" w:rsidRPr="0061505C">
        <w:t>在</w:t>
      </w:r>
      <w:r w:rsidRPr="0061505C">
        <w:t>CatBoost</w:t>
      </w:r>
      <w:r w:rsidRPr="0061505C">
        <w:t>、</w:t>
      </w:r>
      <w:r w:rsidRPr="0061505C">
        <w:t>RF</w:t>
      </w:r>
      <w:r w:rsidRPr="0061505C">
        <w:t>和</w:t>
      </w:r>
      <w:r w:rsidRPr="0061505C">
        <w:t>XGBoost</w:t>
      </w:r>
      <w:r w:rsidR="00020B3B" w:rsidRPr="0061505C">
        <w:rPr>
          <w:rFonts w:hint="eastAsia"/>
        </w:rPr>
        <w:t>三种</w:t>
      </w:r>
      <w:r w:rsidR="009F2E0D" w:rsidRPr="0061505C">
        <w:rPr>
          <w:rFonts w:hint="eastAsia"/>
        </w:rPr>
        <w:t>较优</w:t>
      </w:r>
      <w:r w:rsidRPr="0061505C">
        <w:rPr>
          <w:rFonts w:hint="eastAsia"/>
        </w:rPr>
        <w:t>单</w:t>
      </w:r>
      <w:r w:rsidR="00020B3B" w:rsidRPr="0061505C">
        <w:t>模型中均</w:t>
      </w:r>
      <w:r w:rsidR="00F827E1">
        <w:rPr>
          <w:rFonts w:hint="eastAsia"/>
        </w:rPr>
        <w:t>位列</w:t>
      </w:r>
      <w:r w:rsidR="00C37924" w:rsidRPr="0061505C">
        <w:rPr>
          <w:rFonts w:hint="eastAsia"/>
        </w:rPr>
        <w:t>特征描述符贡献首位</w:t>
      </w:r>
      <w:r w:rsidR="00C37924" w:rsidRPr="0061505C">
        <w:t>。</w:t>
      </w:r>
      <w:r w:rsidR="00020B3B" w:rsidRPr="0061505C">
        <w:t>说</w:t>
      </w:r>
      <w:r w:rsidR="00020B3B">
        <w:t>明</w:t>
      </w:r>
      <w:r w:rsidR="0015635C" w:rsidRPr="0015635C">
        <w:t>膜厚</w:t>
      </w:r>
      <w:r w:rsidR="00020B3B" w:rsidRPr="00020B3B">
        <w:rPr>
          <w:i/>
        </w:rPr>
        <w:t>h</w:t>
      </w:r>
      <w:r w:rsidR="0015635C" w:rsidRPr="0015635C">
        <w:t>是表征固体界面状态的重要增量特征，也是提高</w:t>
      </w:r>
      <w:r>
        <w:rPr>
          <w:rFonts w:hint="eastAsia"/>
        </w:rPr>
        <w:t>模型</w:t>
      </w:r>
      <w:r w:rsidR="0015635C" w:rsidRPr="0015635C">
        <w:t>预测精度和</w:t>
      </w:r>
      <w:r w:rsidR="00F827E1">
        <w:rPr>
          <w:rFonts w:hint="eastAsia"/>
        </w:rPr>
        <w:t>跨体系</w:t>
      </w:r>
      <w:r w:rsidR="0015635C" w:rsidRPr="0015635C">
        <w:t>外推能力的关键信息。</w:t>
      </w:r>
    </w:p>
    <w:p w14:paraId="2F685926" w14:textId="0465075F" w:rsidR="0015635C" w:rsidRPr="0015635C" w:rsidRDefault="00740681" w:rsidP="0015635C">
      <w:pPr>
        <w:ind w:firstLine="480"/>
      </w:pPr>
      <w:r>
        <w:rPr>
          <w:rFonts w:hint="eastAsia"/>
        </w:rPr>
        <w:t>(</w:t>
      </w:r>
      <w:r w:rsidR="0015635C" w:rsidRPr="0015635C">
        <w:t>2</w:t>
      </w:r>
      <w:r>
        <w:rPr>
          <w:rFonts w:hint="eastAsia"/>
        </w:rPr>
        <w:t>)</w:t>
      </w:r>
      <w:r w:rsidR="00645B29">
        <w:t xml:space="preserve"> </w:t>
      </w:r>
      <w:r w:rsidR="0015635C" w:rsidRPr="0015635C">
        <w:t>在含膜厚</w:t>
      </w:r>
      <w:r w:rsidRPr="00740681">
        <w:rPr>
          <w:rFonts w:hint="eastAsia"/>
          <w:i/>
        </w:rPr>
        <w:t>h</w:t>
      </w:r>
      <w:r w:rsidR="0015635C" w:rsidRPr="0015635C">
        <w:t>的</w:t>
      </w:r>
      <w:r w:rsidR="00C6491A">
        <w:rPr>
          <w:rFonts w:hint="eastAsia"/>
        </w:rPr>
        <w:t>数据集</w:t>
      </w:r>
      <w:r w:rsidR="0015635C" w:rsidRPr="0015635C">
        <w:t>上，</w:t>
      </w:r>
      <w:r w:rsidR="0015635C" w:rsidRPr="0015635C">
        <w:t>CatBoost</w:t>
      </w:r>
      <w:r w:rsidR="0015635C" w:rsidRPr="0015635C">
        <w:t>、</w:t>
      </w:r>
      <w:r w:rsidR="0015635C" w:rsidRPr="0015635C">
        <w:t>RF</w:t>
      </w:r>
      <w:r w:rsidR="0015635C" w:rsidRPr="0015635C">
        <w:t>和</w:t>
      </w:r>
      <w:r w:rsidR="0015635C" w:rsidRPr="0015635C">
        <w:t>XGBoost</w:t>
      </w:r>
      <w:r w:rsidR="005C2ECC">
        <w:rPr>
          <w:rFonts w:hint="eastAsia"/>
        </w:rPr>
        <w:t>三种</w:t>
      </w:r>
      <w:r w:rsidR="0070750C">
        <w:rPr>
          <w:rFonts w:hint="eastAsia"/>
        </w:rPr>
        <w:t>单</w:t>
      </w:r>
      <w:r w:rsidR="0015635C" w:rsidRPr="0015635C">
        <w:t>模型整体表现优于</w:t>
      </w:r>
      <w:r w:rsidR="0015635C" w:rsidRPr="0015635C">
        <w:t>SVR</w:t>
      </w:r>
      <w:r w:rsidR="0015635C" w:rsidRPr="0015635C">
        <w:t>和</w:t>
      </w:r>
      <w:r w:rsidR="0015635C" w:rsidRPr="0015635C">
        <w:t>MLP</w:t>
      </w:r>
      <w:r>
        <w:t>，但三者在不同摩擦区间</w:t>
      </w:r>
      <w:r w:rsidR="0015635C" w:rsidRPr="0015635C">
        <w:t>的局部优势并不一致。其中，</w:t>
      </w:r>
      <w:r w:rsidR="0015635C" w:rsidRPr="0015635C">
        <w:t>RF</w:t>
      </w:r>
      <w:r w:rsidR="0015635C" w:rsidRPr="0015635C">
        <w:t>和</w:t>
      </w:r>
      <w:r w:rsidR="0015635C" w:rsidRPr="0015635C">
        <w:t>XGBoost</w:t>
      </w:r>
      <w:r w:rsidR="0015635C" w:rsidRPr="0015635C">
        <w:t>在低</w:t>
      </w:r>
      <w:r w:rsidR="005C2ECC" w:rsidRPr="005C2ECC">
        <w:rPr>
          <w:i/>
        </w:rPr>
        <w:t>μ</w:t>
      </w:r>
      <w:r w:rsidR="00F827E1">
        <w:t>区间的局部偏差较小，</w:t>
      </w:r>
      <w:r w:rsidR="0015635C" w:rsidRPr="0015635C">
        <w:t>CatBoost</w:t>
      </w:r>
      <w:r w:rsidR="0015635C" w:rsidRPr="0015635C">
        <w:t>在中高</w:t>
      </w:r>
      <w:r w:rsidR="005C2ECC" w:rsidRPr="005C2ECC">
        <w:rPr>
          <w:i/>
        </w:rPr>
        <w:t>μ</w:t>
      </w:r>
      <w:r w:rsidR="00F827E1">
        <w:t>区间</w:t>
      </w:r>
      <w:r>
        <w:t>更为稳定。</w:t>
      </w:r>
      <w:r>
        <w:rPr>
          <w:rFonts w:hint="eastAsia"/>
        </w:rPr>
        <w:t>说明</w:t>
      </w:r>
      <w:r w:rsidR="00F827E1">
        <w:t>描述符与摩擦响应之间</w:t>
      </w:r>
      <w:r w:rsidR="005C2ECC">
        <w:t>具有明显的区间异质性，</w:t>
      </w:r>
      <w:r w:rsidR="005C2ECC">
        <w:rPr>
          <w:rFonts w:hint="eastAsia"/>
        </w:rPr>
        <w:t>单</w:t>
      </w:r>
      <w:r>
        <w:t>模型难以同时兼顾</w:t>
      </w:r>
      <w:r>
        <w:rPr>
          <w:rFonts w:hint="eastAsia"/>
        </w:rPr>
        <w:t>不同</w:t>
      </w:r>
      <w:r w:rsidR="0015635C" w:rsidRPr="0015635C">
        <w:t>摩擦区间的预测精度与跨</w:t>
      </w:r>
      <w:r w:rsidR="00C6491A">
        <w:rPr>
          <w:rFonts w:hint="eastAsia"/>
        </w:rPr>
        <w:t>I</w:t>
      </w:r>
      <w:r w:rsidR="00C6491A">
        <w:t>Ls-</w:t>
      </w:r>
      <w:r w:rsidR="00C6491A">
        <w:rPr>
          <w:rFonts w:hint="eastAsia"/>
        </w:rPr>
        <w:t>固体界面</w:t>
      </w:r>
      <w:r w:rsidR="0015635C" w:rsidRPr="0015635C">
        <w:t>体系外推能力。</w:t>
      </w:r>
    </w:p>
    <w:p w14:paraId="4F07B66F" w14:textId="13A0519B" w:rsidR="006F0DAD" w:rsidRDefault="00740681" w:rsidP="00F86CBF">
      <w:pPr>
        <w:ind w:firstLine="480"/>
      </w:pPr>
      <w:r>
        <w:t>(</w:t>
      </w:r>
      <w:r w:rsidR="0015635C" w:rsidRPr="0015635C">
        <w:t>3</w:t>
      </w:r>
      <w:r>
        <w:t>)</w:t>
      </w:r>
      <w:r w:rsidR="00645B29">
        <w:t xml:space="preserve"> </w:t>
      </w:r>
      <w:r w:rsidR="006F0DAD" w:rsidRPr="006F0DAD">
        <w:rPr>
          <w:rFonts w:hint="eastAsia"/>
        </w:rPr>
        <w:t>基于含膜厚</w:t>
      </w:r>
      <w:r w:rsidR="006F0DAD" w:rsidRPr="006F0DAD">
        <w:rPr>
          <w:rFonts w:hint="eastAsia"/>
          <w:i/>
        </w:rPr>
        <w:t>h</w:t>
      </w:r>
      <w:r w:rsidR="006F0DAD" w:rsidRPr="006F0DAD">
        <w:rPr>
          <w:rFonts w:hint="eastAsia"/>
        </w:rPr>
        <w:t>数据集上单模型表现出的区间互补性，本文进一步构建了门控分区混合学习模型。该模型以</w:t>
      </w:r>
      <w:r w:rsidR="006F0DAD" w:rsidRPr="006F0DAD">
        <w:rPr>
          <w:rFonts w:hint="eastAsia"/>
        </w:rPr>
        <w:t>CatBoost</w:t>
      </w:r>
      <w:r w:rsidR="006F0DAD" w:rsidRPr="006F0DAD">
        <w:rPr>
          <w:rFonts w:hint="eastAsia"/>
        </w:rPr>
        <w:t>为门控模型</w:t>
      </w:r>
      <w:r w:rsidR="006F0DAD">
        <w:rPr>
          <w:rFonts w:hint="eastAsia"/>
        </w:rPr>
        <w:t>，</w:t>
      </w:r>
      <w:r w:rsidR="006F0DAD" w:rsidRPr="006F0DAD">
        <w:rPr>
          <w:rFonts w:hint="eastAsia"/>
        </w:rPr>
        <w:t>将样本划分为低、中、高三个摩擦区间，并在各区间内构建由基学习器和元模型堆叠而成的局部混合学习模型。结果表明，筛选得到的以</w:t>
      </w:r>
      <w:r w:rsidR="006F0DAD" w:rsidRPr="006F0DAD">
        <w:rPr>
          <w:rFonts w:hint="eastAsia"/>
        </w:rPr>
        <w:t>CatBoost+RF+XGBoost</w:t>
      </w:r>
      <w:r w:rsidR="006F0DAD" w:rsidRPr="006F0DAD">
        <w:rPr>
          <w:rFonts w:hint="eastAsia"/>
        </w:rPr>
        <w:t>为基学习器，以</w:t>
      </w:r>
      <w:r w:rsidR="006F0DAD" w:rsidRPr="006F0DAD">
        <w:rPr>
          <w:rFonts w:hint="eastAsia"/>
        </w:rPr>
        <w:t>CatBoost</w:t>
      </w:r>
      <w:r w:rsidR="006F0DAD" w:rsidRPr="006F0DAD">
        <w:rPr>
          <w:rFonts w:hint="eastAsia"/>
        </w:rPr>
        <w:t>为元模型的门控分区混合学习模型</w:t>
      </w:r>
      <w:r w:rsidR="006F0DAD">
        <w:rPr>
          <w:rFonts w:hint="eastAsia"/>
        </w:rPr>
        <w:t>在测试集、外部文献验证集和超低摩擦外部实验验证集之间取得了最好</w:t>
      </w:r>
      <w:r w:rsidR="006F0DAD" w:rsidRPr="006F0DAD">
        <w:rPr>
          <w:rFonts w:hint="eastAsia"/>
        </w:rPr>
        <w:t>的综合平衡。</w:t>
      </w:r>
      <w:r w:rsidR="006F0DAD">
        <w:rPr>
          <w:rFonts w:hint="eastAsia"/>
        </w:rPr>
        <w:t>特别</w:t>
      </w:r>
      <w:r w:rsidR="006F0DAD" w:rsidRPr="006F0DAD">
        <w:rPr>
          <w:rFonts w:hint="eastAsia"/>
        </w:rPr>
        <w:t>在超低摩擦区间，该模型不仅能够较好反映跨离子液体</w:t>
      </w:r>
      <w:r w:rsidR="006F0DAD" w:rsidRPr="006F0DAD">
        <w:rPr>
          <w:rFonts w:hint="eastAsia"/>
        </w:rPr>
        <w:t>/HOPG</w:t>
      </w:r>
      <w:r w:rsidR="006F0DAD" w:rsidRPr="006F0DAD">
        <w:rPr>
          <w:rFonts w:hint="eastAsia"/>
        </w:rPr>
        <w:t>体系样本的相对差异，还能较好再现</w:t>
      </w:r>
      <w:r w:rsidR="006F0DAD" w:rsidRPr="006F0DAD">
        <w:rPr>
          <w:rFonts w:hint="eastAsia"/>
        </w:rPr>
        <w:t>[BMIM][BF</w:t>
      </w:r>
      <w:r w:rsidR="006F0DAD" w:rsidRPr="006F0DAD">
        <w:rPr>
          <w:rFonts w:hint="eastAsia"/>
          <w:vertAlign w:val="subscript"/>
        </w:rPr>
        <w:t>4</w:t>
      </w:r>
      <w:r w:rsidR="006F0DAD" w:rsidRPr="006F0DAD">
        <w:rPr>
          <w:rFonts w:hint="eastAsia"/>
        </w:rPr>
        <w:t>]/HOPG</w:t>
      </w:r>
      <w:r w:rsidR="006F0DAD" w:rsidRPr="006F0DAD">
        <w:rPr>
          <w:rFonts w:hint="eastAsia"/>
        </w:rPr>
        <w:t>体系中摩擦系数随外加电压变化的相对规律，说明门控分区混合学习</w:t>
      </w:r>
      <w:r w:rsidR="006F0DAD">
        <w:rPr>
          <w:rFonts w:hint="eastAsia"/>
        </w:rPr>
        <w:t>模型</w:t>
      </w:r>
      <w:r w:rsidR="006F0DAD" w:rsidRPr="006F0DAD">
        <w:rPr>
          <w:rFonts w:hint="eastAsia"/>
        </w:rPr>
        <w:t>有助于提高跨体系外推能力和超低摩擦区间识别能力。</w:t>
      </w:r>
    </w:p>
    <w:p w14:paraId="5A5AD4CB" w14:textId="536B311C" w:rsidR="0015635C" w:rsidRPr="0015635C" w:rsidRDefault="00F86CBF" w:rsidP="0015635C">
      <w:pPr>
        <w:ind w:firstLine="480"/>
      </w:pPr>
      <w:r>
        <w:rPr>
          <w:rFonts w:hint="eastAsia"/>
        </w:rPr>
        <w:t>(</w:t>
      </w:r>
      <w:r w:rsidR="0015635C" w:rsidRPr="0015635C">
        <w:t>4</w:t>
      </w:r>
      <w:r>
        <w:rPr>
          <w:rFonts w:hint="eastAsia"/>
        </w:rPr>
        <w:t>)</w:t>
      </w:r>
      <w:r w:rsidR="00645B29">
        <w:t xml:space="preserve"> </w:t>
      </w:r>
      <w:r w:rsidR="0015635C" w:rsidRPr="0015635C">
        <w:t>分区</w:t>
      </w:r>
      <w:r w:rsidR="0015635C" w:rsidRPr="0015635C">
        <w:t>SHAP</w:t>
      </w:r>
      <w:r w:rsidR="0005043D">
        <w:t>分析表明，最优模型在低摩擦、中摩擦</w:t>
      </w:r>
      <w:r w:rsidR="0015635C" w:rsidRPr="0015635C">
        <w:t>和高摩擦区间所依赖的主导特征</w:t>
      </w:r>
      <w:r w:rsidR="0005043D">
        <w:rPr>
          <w:rFonts w:hint="eastAsia"/>
        </w:rPr>
        <w:t>描述符</w:t>
      </w:r>
      <w:r w:rsidR="0015635C" w:rsidRPr="0015635C">
        <w:t>并不相同。低摩</w:t>
      </w:r>
      <w:r w:rsidR="00F827E1">
        <w:t>擦区间更强调表面相关参数和疏水性</w:t>
      </w:r>
      <w:r w:rsidR="00F827E1">
        <w:rPr>
          <w:rFonts w:hint="eastAsia"/>
        </w:rPr>
        <w:t>特征</w:t>
      </w:r>
      <w:r w:rsidR="0015635C" w:rsidRPr="0015635C">
        <w:t>，中摩擦区间表现为膜厚</w:t>
      </w:r>
      <w:r w:rsidR="0005043D" w:rsidRPr="0005043D">
        <w:rPr>
          <w:i/>
        </w:rPr>
        <w:t>h</w:t>
      </w:r>
      <w:r w:rsidR="0015635C" w:rsidRPr="0015635C">
        <w:t>主导下的多因素耦合，高摩擦区间则进一步突出膜厚</w:t>
      </w:r>
      <w:r w:rsidR="0015635C" w:rsidRPr="0005043D">
        <w:rPr>
          <w:i/>
        </w:rPr>
        <w:t>h</w:t>
      </w:r>
      <w:r w:rsidR="0015635C" w:rsidRPr="0015635C">
        <w:t>与</w:t>
      </w:r>
      <w:r>
        <w:rPr>
          <w:rFonts w:hint="eastAsia"/>
        </w:rPr>
        <w:t>滑动</w:t>
      </w:r>
      <w:r w:rsidR="0015635C" w:rsidRPr="0015635C">
        <w:t>速度</w:t>
      </w:r>
      <w:r w:rsidR="0005043D">
        <w:t>的共同作</w:t>
      </w:r>
      <w:r w:rsidR="0005043D">
        <w:lastRenderedPageBreak/>
        <w:t>用。</w:t>
      </w:r>
      <w:r w:rsidR="00F827E1">
        <w:rPr>
          <w:rFonts w:hint="eastAsia"/>
        </w:rPr>
        <w:t>这</w:t>
      </w:r>
      <w:r w:rsidR="0005043D">
        <w:t>说明</w:t>
      </w:r>
      <w:r w:rsidR="0005043D">
        <w:rPr>
          <w:rFonts w:hint="eastAsia"/>
        </w:rPr>
        <w:t>了</w:t>
      </w:r>
      <w:r w:rsidR="00F827E1">
        <w:t>不同摩擦区间</w:t>
      </w:r>
      <w:r w:rsidR="0015635C" w:rsidRPr="0015635C">
        <w:t>的特征贡献结构存在明显差异，也从可解释性角度支撑了门</w:t>
      </w:r>
      <w:r w:rsidR="00272E32">
        <w:t>控分区混合学习</w:t>
      </w:r>
      <w:r w:rsidR="00272E32">
        <w:rPr>
          <w:rFonts w:hint="eastAsia"/>
        </w:rPr>
        <w:t>模型</w:t>
      </w:r>
      <w:r w:rsidR="0015635C" w:rsidRPr="0015635C">
        <w:t>的合理性。</w:t>
      </w:r>
    </w:p>
    <w:p w14:paraId="5BFA1F82" w14:textId="1C9E517E" w:rsidR="00272E32" w:rsidRPr="0015635C" w:rsidRDefault="00272E32" w:rsidP="00272E32">
      <w:pPr>
        <w:ind w:firstLine="480"/>
      </w:pPr>
      <w:r>
        <w:t>综上，本文</w:t>
      </w:r>
      <w:r w:rsidR="0015635C" w:rsidRPr="0015635C">
        <w:t>证明了界面膜厚</w:t>
      </w:r>
      <w:r w:rsidR="0015635C" w:rsidRPr="0097714F">
        <w:rPr>
          <w:i/>
        </w:rPr>
        <w:t>h</w:t>
      </w:r>
      <w:r>
        <w:rPr>
          <w:rFonts w:hint="eastAsia"/>
        </w:rPr>
        <w:t>是提升模型对</w:t>
      </w:r>
      <w:r w:rsidR="0015635C" w:rsidRPr="0015635C">
        <w:t>固体界面处离子液</w:t>
      </w:r>
      <w:r w:rsidR="0097714F">
        <w:t>体纳米摩擦系数预测</w:t>
      </w:r>
      <w:r>
        <w:rPr>
          <w:rFonts w:hint="eastAsia"/>
        </w:rPr>
        <w:t>能力</w:t>
      </w:r>
      <w:r>
        <w:t>的关键</w:t>
      </w:r>
      <w:r>
        <w:rPr>
          <w:rFonts w:hint="eastAsia"/>
        </w:rPr>
        <w:t>界面特征</w:t>
      </w:r>
      <w:r>
        <w:t>，并构建了</w:t>
      </w:r>
      <w:r>
        <w:rPr>
          <w:rFonts w:hint="eastAsia"/>
        </w:rPr>
        <w:t>可以</w:t>
      </w:r>
      <w:r w:rsidRPr="00272E32">
        <w:t>适应不同摩擦区间的门控分区混合学习</w:t>
      </w:r>
      <w:r w:rsidR="00B60586">
        <w:rPr>
          <w:rFonts w:hint="eastAsia"/>
        </w:rPr>
        <w:t>模型</w:t>
      </w:r>
      <w:r w:rsidR="0097714F">
        <w:t>。该</w:t>
      </w:r>
      <w:r w:rsidR="00B60586">
        <w:rPr>
          <w:rFonts w:hint="eastAsia"/>
        </w:rPr>
        <w:t>模型</w:t>
      </w:r>
      <w:r w:rsidR="00F86CBF">
        <w:t>在保持较高内部预测精度的同时，提高</w:t>
      </w:r>
      <w:r>
        <w:rPr>
          <w:rFonts w:hint="eastAsia"/>
        </w:rPr>
        <w:t>了</w:t>
      </w:r>
      <w:r w:rsidR="00F86CBF">
        <w:rPr>
          <w:rFonts w:hint="eastAsia"/>
        </w:rPr>
        <w:t>对</w:t>
      </w:r>
      <w:r w:rsidR="0015635C" w:rsidRPr="0015635C">
        <w:t>外部文献</w:t>
      </w:r>
      <w:r w:rsidR="0097714F">
        <w:rPr>
          <w:rFonts w:hint="eastAsia"/>
        </w:rPr>
        <w:t>验证集</w:t>
      </w:r>
      <w:r w:rsidR="0015635C" w:rsidRPr="0015635C">
        <w:t>样本和超低摩擦实验样本的泛化能力，</w:t>
      </w:r>
      <w:r w:rsidR="00B60586">
        <w:t>为离子液体润滑</w:t>
      </w:r>
      <w:r w:rsidR="00B60586">
        <w:rPr>
          <w:rFonts w:hint="eastAsia"/>
        </w:rPr>
        <w:t>剂</w:t>
      </w:r>
      <w:r w:rsidRPr="00272E32">
        <w:t>的快速筛选与定向设计提供了数据驱动方法。</w:t>
      </w:r>
    </w:p>
    <w:p w14:paraId="171BCB03" w14:textId="77777777" w:rsidR="0015635C" w:rsidRDefault="002F0A37" w:rsidP="002F0A37">
      <w:pPr>
        <w:pStyle w:val="2"/>
      </w:pPr>
      <w:bookmarkStart w:id="67" w:name="_Toc227386145"/>
      <w:r>
        <w:rPr>
          <w:rFonts w:hint="eastAsia"/>
        </w:rPr>
        <w:t>未来研究展望</w:t>
      </w:r>
      <w:bookmarkEnd w:id="67"/>
    </w:p>
    <w:p w14:paraId="606DAFDE" w14:textId="7E7F2CA1" w:rsidR="006F0DAD" w:rsidRDefault="006F0DAD" w:rsidP="0015635C">
      <w:pPr>
        <w:ind w:firstLine="480"/>
      </w:pPr>
      <w:r w:rsidRPr="006F0DAD">
        <w:rPr>
          <w:rFonts w:hint="eastAsia"/>
        </w:rPr>
        <w:t>本文围</w:t>
      </w:r>
      <w:r>
        <w:rPr>
          <w:rFonts w:hint="eastAsia"/>
        </w:rPr>
        <w:t>绕固体界面处离子液体纳米摩擦系数的机器学习建模已经取得了一定进展，但</w:t>
      </w:r>
      <w:r w:rsidRPr="006F0DAD">
        <w:rPr>
          <w:rFonts w:hint="eastAsia"/>
        </w:rPr>
        <w:t>仍有进一步</w:t>
      </w:r>
      <w:r w:rsidR="00CB29A0">
        <w:rPr>
          <w:rFonts w:hint="eastAsia"/>
        </w:rPr>
        <w:t>拓展</w:t>
      </w:r>
      <w:r w:rsidRPr="006F0DAD">
        <w:rPr>
          <w:rFonts w:hint="eastAsia"/>
        </w:rPr>
        <w:t>空间</w:t>
      </w:r>
      <w:r>
        <w:rPr>
          <w:rFonts w:hint="eastAsia"/>
        </w:rPr>
        <w:t>，</w:t>
      </w:r>
      <w:r>
        <w:t>未来</w:t>
      </w:r>
      <w:r>
        <w:rPr>
          <w:rFonts w:hint="eastAsia"/>
        </w:rPr>
        <w:t>可以</w:t>
      </w:r>
      <w:r>
        <w:t>从</w:t>
      </w:r>
      <w:r>
        <w:rPr>
          <w:rFonts w:hint="eastAsia"/>
        </w:rPr>
        <w:t>以</w:t>
      </w:r>
      <w:r w:rsidRPr="0015635C">
        <w:t>下几个方面继续推进</w:t>
      </w:r>
      <w:r>
        <w:rPr>
          <w:rFonts w:hint="eastAsia"/>
        </w:rPr>
        <w:t>：</w:t>
      </w:r>
    </w:p>
    <w:p w14:paraId="7AA88226" w14:textId="47C11433" w:rsidR="006328A8" w:rsidRDefault="00F86CBF" w:rsidP="0015635C">
      <w:pPr>
        <w:ind w:firstLine="480"/>
      </w:pPr>
      <w:r>
        <w:rPr>
          <w:rFonts w:hint="eastAsia"/>
        </w:rPr>
        <w:t>(</w:t>
      </w:r>
      <w:r w:rsidR="0015635C" w:rsidRPr="0015635C">
        <w:t>1</w:t>
      </w:r>
      <w:r>
        <w:t>)</w:t>
      </w:r>
      <w:r w:rsidR="00645B29">
        <w:t xml:space="preserve"> </w:t>
      </w:r>
      <w:r w:rsidR="006328A8">
        <w:t>扩展数据</w:t>
      </w:r>
      <w:r>
        <w:rPr>
          <w:rFonts w:hint="eastAsia"/>
        </w:rPr>
        <w:t>规模和覆盖范围，</w:t>
      </w:r>
      <w:r w:rsidR="000D4680">
        <w:rPr>
          <w:rFonts w:hint="eastAsia"/>
        </w:rPr>
        <w:t>改善</w:t>
      </w:r>
      <w:r w:rsidR="000D4680">
        <w:t>样本分布</w:t>
      </w:r>
      <w:r w:rsidR="002426FE">
        <w:rPr>
          <w:rFonts w:hint="eastAsia"/>
        </w:rPr>
        <w:t>；</w:t>
      </w:r>
      <w:r w:rsidR="006328A8">
        <w:rPr>
          <w:rFonts w:hint="eastAsia"/>
        </w:rPr>
        <w:t>根据</w:t>
      </w:r>
      <w:r w:rsidR="006328A8">
        <w:rPr>
          <w:rFonts w:hint="eastAsia"/>
        </w:rPr>
        <w:t>2.</w:t>
      </w:r>
      <w:r w:rsidR="006328A8">
        <w:t>1</w:t>
      </w:r>
      <w:r w:rsidR="00350D58">
        <w:rPr>
          <w:rFonts w:hint="eastAsia"/>
        </w:rPr>
        <w:t>节的数据集</w:t>
      </w:r>
      <w:r w:rsidR="006328A8">
        <w:rPr>
          <w:rFonts w:hint="eastAsia"/>
        </w:rPr>
        <w:t>分析，</w:t>
      </w:r>
      <w:r w:rsidR="00350D58">
        <w:t>本文</w:t>
      </w:r>
      <w:r w:rsidR="001F10A2">
        <w:t>数据</w:t>
      </w:r>
      <w:r w:rsidR="006328A8" w:rsidRPr="0015635C">
        <w:t>主要来源于文献报道和有限的独立实验样本</w:t>
      </w:r>
      <w:r w:rsidR="00AE0109">
        <w:rPr>
          <w:rFonts w:hint="eastAsia"/>
        </w:rPr>
        <w:t>，样本数量和</w:t>
      </w:r>
      <w:r w:rsidR="006328A8">
        <w:rPr>
          <w:rFonts w:hint="eastAsia"/>
        </w:rPr>
        <w:t>覆盖范围相对有限。因此</w:t>
      </w:r>
      <w:r w:rsidR="00350D58">
        <w:t>未来</w:t>
      </w:r>
      <w:r w:rsidR="00350D58">
        <w:rPr>
          <w:rFonts w:hint="eastAsia"/>
        </w:rPr>
        <w:t>可以</w:t>
      </w:r>
      <w:r w:rsidR="006328A8" w:rsidRPr="006328A8">
        <w:t>进一步</w:t>
      </w:r>
      <w:r w:rsidR="00350D58">
        <w:rPr>
          <w:rFonts w:hint="eastAsia"/>
        </w:rPr>
        <w:t>补充</w:t>
      </w:r>
      <w:r w:rsidR="006328A8" w:rsidRPr="006328A8">
        <w:t>不同离子液体</w:t>
      </w:r>
      <w:r w:rsidR="006328A8">
        <w:rPr>
          <w:rFonts w:hint="eastAsia"/>
        </w:rPr>
        <w:t>/</w:t>
      </w:r>
      <w:r w:rsidR="006328A8" w:rsidRPr="006328A8">
        <w:t>固体界面体系在不同电压、温度、</w:t>
      </w:r>
      <w:r w:rsidR="006328A8">
        <w:rPr>
          <w:rFonts w:hint="eastAsia"/>
        </w:rPr>
        <w:t>湿度</w:t>
      </w:r>
      <w:r w:rsidR="006328A8" w:rsidRPr="006328A8">
        <w:t>等</w:t>
      </w:r>
      <w:r w:rsidR="006328A8">
        <w:t>条件下的</w:t>
      </w:r>
      <w:r w:rsidR="00AE0109">
        <w:rPr>
          <w:rFonts w:hint="eastAsia"/>
        </w:rPr>
        <w:t>纳米</w:t>
      </w:r>
      <w:r w:rsidR="00AE0109">
        <w:t>摩擦数据，</w:t>
      </w:r>
      <w:r w:rsidR="00AE0109">
        <w:rPr>
          <w:rFonts w:hint="eastAsia"/>
        </w:rPr>
        <w:t>特别是</w:t>
      </w:r>
      <w:r w:rsidR="006328A8">
        <w:t>超低摩擦区间和</w:t>
      </w:r>
      <w:r w:rsidR="00AC7EC8">
        <w:rPr>
          <w:rFonts w:hint="eastAsia"/>
        </w:rPr>
        <w:t>当前样本</w:t>
      </w:r>
      <w:r w:rsidR="006328A8">
        <w:t>稀疏体系</w:t>
      </w:r>
      <w:r w:rsidR="00AC7EC8">
        <w:rPr>
          <w:rFonts w:hint="eastAsia"/>
        </w:rPr>
        <w:t>的数据</w:t>
      </w:r>
      <w:r w:rsidR="006328A8">
        <w:t>，</w:t>
      </w:r>
      <w:r w:rsidR="006328A8" w:rsidRPr="006328A8">
        <w:t>为模型提供更充分的数据基础。</w:t>
      </w:r>
    </w:p>
    <w:p w14:paraId="26AC82F6" w14:textId="54908C6D" w:rsidR="00AC7EC8" w:rsidRDefault="002542EA" w:rsidP="0015635C">
      <w:pPr>
        <w:ind w:firstLine="480"/>
      </w:pPr>
      <w:r>
        <w:rPr>
          <w:rFonts w:hint="eastAsia"/>
        </w:rPr>
        <w:t>(</w:t>
      </w:r>
      <w:r w:rsidR="0015635C" w:rsidRPr="0015635C">
        <w:t>2</w:t>
      </w:r>
      <w:r>
        <w:rPr>
          <w:rFonts w:hint="eastAsia"/>
        </w:rPr>
        <w:t>)</w:t>
      </w:r>
      <w:r w:rsidR="00645B29">
        <w:t xml:space="preserve"> </w:t>
      </w:r>
      <w:r w:rsidR="002426FE">
        <w:t>丰富界面状态描述符</w:t>
      </w:r>
      <w:r w:rsidR="002426FE">
        <w:rPr>
          <w:rFonts w:hint="eastAsia"/>
        </w:rPr>
        <w:t>；</w:t>
      </w:r>
      <w:r w:rsidR="0015635C" w:rsidRPr="0015635C">
        <w:t>本文已经证明膜厚</w:t>
      </w:r>
      <w:r w:rsidR="0015635C" w:rsidRPr="006328A8">
        <w:rPr>
          <w:i/>
        </w:rPr>
        <w:t>h</w:t>
      </w:r>
      <w:r w:rsidR="0015635C" w:rsidRPr="0015635C">
        <w:t>是</w:t>
      </w:r>
      <w:r w:rsidR="006328A8">
        <w:t>关键增量特征，但界面膜厚</w:t>
      </w:r>
      <w:r w:rsidR="00AC7EC8">
        <w:rPr>
          <w:rFonts w:hint="eastAsia"/>
        </w:rPr>
        <w:t>仍</w:t>
      </w:r>
      <w:r w:rsidR="00AC7EC8">
        <w:t>不</w:t>
      </w:r>
      <w:r w:rsidR="00AC7EC8">
        <w:rPr>
          <w:rFonts w:hint="eastAsia"/>
        </w:rPr>
        <w:t>足以完整</w:t>
      </w:r>
      <w:r w:rsidR="006328A8">
        <w:t>表征离子液体在固体表面的</w:t>
      </w:r>
      <w:r w:rsidR="00AC7EC8">
        <w:rPr>
          <w:rFonts w:hint="eastAsia"/>
        </w:rPr>
        <w:t>真实</w:t>
      </w:r>
      <w:r w:rsidR="00A02106">
        <w:rPr>
          <w:rFonts w:hint="eastAsia"/>
        </w:rPr>
        <w:t>状态</w:t>
      </w:r>
      <w:r w:rsidR="006328A8">
        <w:t>。</w:t>
      </w:r>
      <w:r w:rsidR="00AC7EC8">
        <w:t>未来可以考虑</w:t>
      </w:r>
      <w:r w:rsidR="00AC7EC8" w:rsidRPr="00AC7EC8">
        <w:rPr>
          <w:rFonts w:hint="eastAsia"/>
        </w:rPr>
        <w:t>结合</w:t>
      </w:r>
      <w:r w:rsidR="00AC7EC8">
        <w:rPr>
          <w:rFonts w:hint="eastAsia"/>
        </w:rPr>
        <w:t>AFM</w:t>
      </w:r>
      <w:r w:rsidR="00AC7EC8" w:rsidRPr="00AC7EC8">
        <w:rPr>
          <w:rFonts w:hint="eastAsia"/>
        </w:rPr>
        <w:t>原位表征、光谱分析和分子模拟，进一步引入与近表面离子层排布、边界层稳定性及表面电荷重排</w:t>
      </w:r>
      <w:r w:rsidR="00AC7EC8">
        <w:rPr>
          <w:rFonts w:hint="eastAsia"/>
        </w:rPr>
        <w:t>等</w:t>
      </w:r>
      <w:r w:rsidR="00AC7EC8" w:rsidRPr="00AC7EC8">
        <w:rPr>
          <w:rFonts w:hint="eastAsia"/>
        </w:rPr>
        <w:t>更直接相关的界面描述符，从而提高模型对真实界面状态的刻画能力。</w:t>
      </w:r>
    </w:p>
    <w:p w14:paraId="559A7791" w14:textId="38F934A0" w:rsidR="00CB29A0" w:rsidRDefault="002542EA" w:rsidP="00CD2F3C">
      <w:pPr>
        <w:ind w:firstLine="480"/>
      </w:pPr>
      <w:r>
        <w:rPr>
          <w:rFonts w:hint="eastAsia"/>
        </w:rPr>
        <w:t>(</w:t>
      </w:r>
      <w:r w:rsidR="0015635C" w:rsidRPr="0015635C">
        <w:t>3</w:t>
      </w:r>
      <w:r>
        <w:rPr>
          <w:rFonts w:hint="eastAsia"/>
        </w:rPr>
        <w:t>)</w:t>
      </w:r>
      <w:r w:rsidR="00645B29">
        <w:t xml:space="preserve"> </w:t>
      </w:r>
      <w:r w:rsidR="00CB29A0">
        <w:rPr>
          <w:rFonts w:hint="eastAsia"/>
        </w:rPr>
        <w:t>优化门控和分区建模方法</w:t>
      </w:r>
      <w:r w:rsidR="002426FE">
        <w:rPr>
          <w:rFonts w:hint="eastAsia"/>
        </w:rPr>
        <w:t>；</w:t>
      </w:r>
      <w:r w:rsidR="0015635C" w:rsidRPr="0015635C">
        <w:t>第四章构建的门控分区混合学习模型已经</w:t>
      </w:r>
      <w:r w:rsidR="008B72A6">
        <w:rPr>
          <w:rFonts w:hint="eastAsia"/>
        </w:rPr>
        <w:t>证明了分区建模的有效性</w:t>
      </w:r>
      <w:r w:rsidR="008B72A6">
        <w:t>，但</w:t>
      </w:r>
      <w:r w:rsidR="00CB29A0">
        <w:rPr>
          <w:rFonts w:hint="eastAsia"/>
        </w:rPr>
        <w:t>当前</w:t>
      </w:r>
      <w:r w:rsidR="008B72A6">
        <w:rPr>
          <w:rFonts w:hint="eastAsia"/>
        </w:rPr>
        <w:t>区间划分主要</w:t>
      </w:r>
      <w:r w:rsidR="00CB29A0">
        <w:rPr>
          <w:rFonts w:hint="eastAsia"/>
        </w:rPr>
        <w:t>依赖</w:t>
      </w:r>
      <w:r w:rsidR="00A22053">
        <w:rPr>
          <w:rFonts w:hint="eastAsia"/>
        </w:rPr>
        <w:t>门控模型</w:t>
      </w:r>
      <w:r w:rsidR="00CB29A0">
        <w:rPr>
          <w:rFonts w:hint="eastAsia"/>
        </w:rPr>
        <w:t>的硬分区结果</w:t>
      </w:r>
      <w:r w:rsidR="00A22053">
        <w:rPr>
          <w:rFonts w:hint="eastAsia"/>
        </w:rPr>
        <w:t>，</w:t>
      </w:r>
      <w:r w:rsidR="00CB29A0">
        <w:t>对边界附近样本</w:t>
      </w:r>
      <w:r w:rsidR="00CB29A0">
        <w:rPr>
          <w:rFonts w:hint="eastAsia"/>
        </w:rPr>
        <w:t>以及超低摩擦区间样本</w:t>
      </w:r>
      <w:r w:rsidR="00CB29A0">
        <w:t>的判别仍可能受到门控误差的影响</w:t>
      </w:r>
      <w:r w:rsidR="0015635C" w:rsidRPr="0015635C">
        <w:t>。</w:t>
      </w:r>
      <w:r w:rsidR="00CD2F3C">
        <w:rPr>
          <w:rFonts w:hint="eastAsia"/>
        </w:rPr>
        <w:t>未来</w:t>
      </w:r>
      <w:r w:rsidR="00AC7EC8">
        <w:rPr>
          <w:rFonts w:hint="eastAsia"/>
        </w:rPr>
        <w:t>可考虑引入能够同时输</w:t>
      </w:r>
      <w:r w:rsidR="00CB29A0" w:rsidRPr="00CB29A0">
        <w:rPr>
          <w:rFonts w:hint="eastAsia"/>
        </w:rPr>
        <w:t>出初步预测值及其置信度的</w:t>
      </w:r>
      <w:r w:rsidR="00CD2F3C">
        <w:rPr>
          <w:rFonts w:hint="eastAsia"/>
        </w:rPr>
        <w:t>门控模型，或对边界附近样本采用相邻区间平滑过渡的加权分配方式，</w:t>
      </w:r>
      <w:r w:rsidR="00CB29A0" w:rsidRPr="00CB29A0">
        <w:rPr>
          <w:rFonts w:hint="eastAsia"/>
        </w:rPr>
        <w:t>提高区间判别的稳健性和超低摩擦区间的预测可靠性。</w:t>
      </w:r>
    </w:p>
    <w:p w14:paraId="2C870E72" w14:textId="39D0230C" w:rsidR="00CD2F3C" w:rsidRDefault="00013462" w:rsidP="00CD2F3C">
      <w:pPr>
        <w:ind w:firstLine="480"/>
      </w:pPr>
      <w:r>
        <w:rPr>
          <w:rFonts w:hint="eastAsia"/>
        </w:rPr>
        <w:t>(</w:t>
      </w:r>
      <w:r w:rsidR="0015635C" w:rsidRPr="0015635C">
        <w:t>4</w:t>
      </w:r>
      <w:r>
        <w:rPr>
          <w:rFonts w:hint="eastAsia"/>
        </w:rPr>
        <w:t>)</w:t>
      </w:r>
      <w:r w:rsidR="00645B29">
        <w:t xml:space="preserve"> </w:t>
      </w:r>
      <w:r w:rsidR="0015635C" w:rsidRPr="0015635C">
        <w:t>建立</w:t>
      </w:r>
      <w:r w:rsidR="00CD2F3C">
        <w:rPr>
          <w:rFonts w:hint="eastAsia"/>
        </w:rPr>
        <w:t>“</w:t>
      </w:r>
      <w:r w:rsidR="0061505C">
        <w:rPr>
          <w:rFonts w:hint="eastAsia"/>
        </w:rPr>
        <w:t>预测</w:t>
      </w:r>
      <w:r w:rsidR="00996FF0">
        <w:t>-</w:t>
      </w:r>
      <w:r w:rsidR="0015635C" w:rsidRPr="0015635C">
        <w:t>实验</w:t>
      </w:r>
      <w:r w:rsidR="00996FF0">
        <w:t>-</w:t>
      </w:r>
      <w:r w:rsidR="0015635C" w:rsidRPr="0015635C">
        <w:t>机理</w:t>
      </w:r>
      <w:r w:rsidR="0061505C">
        <w:rPr>
          <w:rFonts w:hint="eastAsia"/>
        </w:rPr>
        <w:t>-</w:t>
      </w:r>
      <w:r w:rsidR="00AD751C">
        <w:rPr>
          <w:rFonts w:hint="eastAsia"/>
        </w:rPr>
        <w:t>更新”</w:t>
      </w:r>
      <w:r w:rsidR="00CD2F3C">
        <w:t>的闭环研究</w:t>
      </w:r>
      <w:r w:rsidR="002426FE">
        <w:rPr>
          <w:rFonts w:hint="eastAsia"/>
        </w:rPr>
        <w:t>路线；</w:t>
      </w:r>
      <w:r w:rsidR="0061505C">
        <w:t>本文已经利用</w:t>
      </w:r>
      <w:r w:rsidR="0061505C">
        <w:rPr>
          <w:rFonts w:hint="eastAsia"/>
        </w:rPr>
        <w:t>超低摩擦</w:t>
      </w:r>
      <w:r w:rsidR="0015635C" w:rsidRPr="0015635C">
        <w:t>实验数据对模型进行了</w:t>
      </w:r>
      <w:r w:rsidR="00CD2F3C">
        <w:rPr>
          <w:rFonts w:hint="eastAsia"/>
        </w:rPr>
        <w:t>独立</w:t>
      </w:r>
      <w:r w:rsidR="0015635C" w:rsidRPr="0015635C">
        <w:t>验证，</w:t>
      </w:r>
      <w:r w:rsidR="0061505C">
        <w:rPr>
          <w:rFonts w:hint="eastAsia"/>
        </w:rPr>
        <w:t>但预测值</w:t>
      </w:r>
      <w:r w:rsidR="0081400B">
        <w:rPr>
          <w:rFonts w:hint="eastAsia"/>
        </w:rPr>
        <w:t>与</w:t>
      </w:r>
      <w:r w:rsidR="0061505C">
        <w:rPr>
          <w:rFonts w:hint="eastAsia"/>
        </w:rPr>
        <w:t>实验值</w:t>
      </w:r>
      <w:r w:rsidR="00CD2F3C">
        <w:rPr>
          <w:rFonts w:hint="eastAsia"/>
        </w:rPr>
        <w:t>之间</w:t>
      </w:r>
      <w:r w:rsidR="0061505C">
        <w:rPr>
          <w:rFonts w:hint="eastAsia"/>
        </w:rPr>
        <w:t>仍存在一定</w:t>
      </w:r>
      <w:r w:rsidR="00CD2F3C">
        <w:rPr>
          <w:rFonts w:hint="eastAsia"/>
        </w:rPr>
        <w:t>偏差</w:t>
      </w:r>
      <w:r w:rsidR="0061505C">
        <w:rPr>
          <w:rFonts w:hint="eastAsia"/>
        </w:rPr>
        <w:t>。</w:t>
      </w:r>
      <w:r w:rsidR="00CD2F3C">
        <w:rPr>
          <w:rFonts w:hint="eastAsia"/>
        </w:rPr>
        <w:t>未来</w:t>
      </w:r>
      <w:r w:rsidR="00CD2F3C" w:rsidRPr="00CD2F3C">
        <w:rPr>
          <w:rFonts w:hint="eastAsia"/>
        </w:rPr>
        <w:t>可先由模型筛选潜在的目标离子液体</w:t>
      </w:r>
      <w:r w:rsidR="00CD2F3C">
        <w:t>-</w:t>
      </w:r>
      <w:r w:rsidR="00CD2F3C" w:rsidRPr="00CD2F3C">
        <w:rPr>
          <w:rFonts w:hint="eastAsia"/>
        </w:rPr>
        <w:t>工</w:t>
      </w:r>
      <w:r w:rsidR="00CD2F3C">
        <w:rPr>
          <w:rFonts w:hint="eastAsia"/>
        </w:rPr>
        <w:t>况组合，再通过定向实验和界面机理分析进行验证，并将新增数据和机理更新至数据集和模型</w:t>
      </w:r>
      <w:r w:rsidR="00CD2F3C" w:rsidRPr="00CD2F3C">
        <w:rPr>
          <w:rFonts w:hint="eastAsia"/>
        </w:rPr>
        <w:t>中，逐步提高模型的预测精度、泛化能力和机理解释能力，最终服务于目标工况下离子液体润滑剂的逆向设计。</w:t>
      </w:r>
    </w:p>
    <w:p w14:paraId="1B085703" w14:textId="77777777" w:rsidR="00413330" w:rsidRDefault="00CD2F3C" w:rsidP="00A356A9">
      <w:pPr>
        <w:ind w:firstLine="480"/>
        <w:sectPr w:rsidR="00413330" w:rsidSect="00C51AA5">
          <w:headerReference w:type="even" r:id="rId62"/>
          <w:headerReference w:type="default" r:id="rId63"/>
          <w:pgSz w:w="11906" w:h="16838"/>
          <w:pgMar w:top="1701" w:right="1418" w:bottom="1361" w:left="1418" w:header="1134" w:footer="1134" w:gutter="0"/>
          <w:cols w:space="425"/>
          <w:docGrid w:type="lines" w:linePitch="326"/>
        </w:sectPr>
      </w:pPr>
      <w:r w:rsidRPr="00CD2F3C">
        <w:rPr>
          <w:rFonts w:hint="eastAsia"/>
        </w:rPr>
        <w:t>随着数据基础、界面描述符和实验闭环研究的进一</w:t>
      </w:r>
      <w:r w:rsidR="0081400B">
        <w:rPr>
          <w:rFonts w:hint="eastAsia"/>
        </w:rPr>
        <w:t>步完善，本文建立的数据驱动研究路线有望发展为面向离子液体润滑剂</w:t>
      </w:r>
      <w:r w:rsidRPr="00CD2F3C">
        <w:rPr>
          <w:rFonts w:hint="eastAsia"/>
        </w:rPr>
        <w:t>智能筛选与定向设计的通用方法。</w:t>
      </w:r>
    </w:p>
    <w:p w14:paraId="3F5D5D0A" w14:textId="1C45C7FB" w:rsidR="000B53AC" w:rsidRDefault="00571E9C" w:rsidP="0096405C">
      <w:pPr>
        <w:pStyle w:val="1"/>
        <w:numPr>
          <w:ilvl w:val="0"/>
          <w:numId w:val="0"/>
        </w:numPr>
        <w:jc w:val="center"/>
      </w:pPr>
      <w:bookmarkStart w:id="68" w:name="_Toc227386146"/>
      <w:r>
        <w:rPr>
          <w:rFonts w:hint="eastAsia"/>
        </w:rPr>
        <w:lastRenderedPageBreak/>
        <w:t>致</w:t>
      </w:r>
      <w:r>
        <w:rPr>
          <w:rFonts w:hint="eastAsia"/>
        </w:rPr>
        <w:t xml:space="preserve">  </w:t>
      </w:r>
      <w:r>
        <w:rPr>
          <w:rFonts w:hint="eastAsia"/>
        </w:rPr>
        <w:t>谢</w:t>
      </w:r>
      <w:bookmarkEnd w:id="68"/>
    </w:p>
    <w:p w14:paraId="7BC71E59" w14:textId="77777777" w:rsidR="000B53AC" w:rsidRDefault="000B53AC">
      <w:pPr>
        <w:ind w:firstLine="480"/>
      </w:pPr>
    </w:p>
    <w:p w14:paraId="20E434BE" w14:textId="77777777" w:rsidR="000B53AC" w:rsidRDefault="000B53AC">
      <w:pPr>
        <w:ind w:firstLine="480"/>
      </w:pPr>
    </w:p>
    <w:p w14:paraId="6DC832F7" w14:textId="77777777" w:rsidR="000B53AC" w:rsidRDefault="000B53AC">
      <w:pPr>
        <w:ind w:firstLine="480"/>
      </w:pPr>
    </w:p>
    <w:p w14:paraId="345814AF" w14:textId="77777777" w:rsidR="000B53AC" w:rsidRDefault="000B53AC">
      <w:pPr>
        <w:ind w:firstLine="480"/>
      </w:pPr>
    </w:p>
    <w:p w14:paraId="321E473B" w14:textId="77777777" w:rsidR="000B53AC" w:rsidRDefault="000B53AC">
      <w:pPr>
        <w:ind w:firstLine="480"/>
      </w:pPr>
    </w:p>
    <w:p w14:paraId="4E9F6B1D" w14:textId="77777777" w:rsidR="000B53AC" w:rsidRDefault="000B53AC">
      <w:pPr>
        <w:ind w:firstLine="480"/>
      </w:pPr>
    </w:p>
    <w:p w14:paraId="54DD18B7" w14:textId="77777777" w:rsidR="000B53AC" w:rsidRDefault="000B53AC">
      <w:pPr>
        <w:ind w:firstLine="480"/>
      </w:pPr>
    </w:p>
    <w:p w14:paraId="410A14E0" w14:textId="77777777" w:rsidR="000B53AC" w:rsidRDefault="000B53AC">
      <w:pPr>
        <w:ind w:firstLine="480"/>
      </w:pPr>
    </w:p>
    <w:p w14:paraId="3ACF9A89" w14:textId="77777777" w:rsidR="000B53AC" w:rsidRDefault="000B53AC">
      <w:pPr>
        <w:ind w:firstLine="480"/>
      </w:pPr>
    </w:p>
    <w:p w14:paraId="49684659" w14:textId="77777777" w:rsidR="000B53AC" w:rsidRDefault="000B53AC">
      <w:pPr>
        <w:ind w:firstLine="480"/>
      </w:pPr>
    </w:p>
    <w:p w14:paraId="405F903C" w14:textId="77777777" w:rsidR="000B53AC" w:rsidRDefault="000B53AC">
      <w:pPr>
        <w:ind w:firstLine="480"/>
      </w:pPr>
    </w:p>
    <w:p w14:paraId="2D2D27B6" w14:textId="77777777" w:rsidR="000B53AC" w:rsidRDefault="000B53AC">
      <w:pPr>
        <w:ind w:firstLine="480"/>
      </w:pPr>
    </w:p>
    <w:p w14:paraId="385949C2" w14:textId="77777777" w:rsidR="000B53AC" w:rsidRDefault="000B53AC">
      <w:pPr>
        <w:ind w:firstLine="480"/>
      </w:pPr>
    </w:p>
    <w:p w14:paraId="546F6CBE" w14:textId="77777777" w:rsidR="000B53AC" w:rsidRDefault="000B53AC">
      <w:pPr>
        <w:ind w:firstLine="480"/>
      </w:pPr>
    </w:p>
    <w:p w14:paraId="51ABA9FC" w14:textId="77777777" w:rsidR="000B53AC" w:rsidRDefault="000B53AC">
      <w:pPr>
        <w:ind w:firstLine="480"/>
      </w:pPr>
    </w:p>
    <w:p w14:paraId="41A51724" w14:textId="77777777" w:rsidR="000B53AC" w:rsidRDefault="000B53AC">
      <w:pPr>
        <w:ind w:firstLine="480"/>
      </w:pPr>
    </w:p>
    <w:p w14:paraId="75759DCF" w14:textId="77777777" w:rsidR="000B53AC" w:rsidRDefault="000B53AC">
      <w:pPr>
        <w:ind w:firstLine="480"/>
      </w:pPr>
    </w:p>
    <w:p w14:paraId="3C341752" w14:textId="77777777" w:rsidR="000B53AC" w:rsidRDefault="000B53AC">
      <w:pPr>
        <w:ind w:firstLine="480"/>
      </w:pPr>
    </w:p>
    <w:p w14:paraId="356F67DA" w14:textId="77777777" w:rsidR="000B53AC" w:rsidRDefault="000B53AC">
      <w:pPr>
        <w:ind w:firstLine="480"/>
      </w:pPr>
    </w:p>
    <w:p w14:paraId="0DEFDF7B" w14:textId="77777777" w:rsidR="000B53AC" w:rsidRDefault="000B53AC">
      <w:pPr>
        <w:ind w:firstLine="480"/>
      </w:pPr>
    </w:p>
    <w:p w14:paraId="465D1786" w14:textId="77777777" w:rsidR="000B53AC" w:rsidRDefault="000B53AC">
      <w:pPr>
        <w:ind w:firstLine="480"/>
      </w:pPr>
    </w:p>
    <w:p w14:paraId="7C5C3F1A" w14:textId="77777777" w:rsidR="000B53AC" w:rsidRDefault="000B53AC">
      <w:pPr>
        <w:ind w:firstLine="480"/>
      </w:pPr>
    </w:p>
    <w:p w14:paraId="79EDB6F6" w14:textId="77777777" w:rsidR="000B53AC" w:rsidRDefault="00571E9C">
      <w:pPr>
        <w:widowControl/>
        <w:spacing w:line="240" w:lineRule="auto"/>
        <w:ind w:firstLineChars="0" w:firstLine="0"/>
        <w:jc w:val="left"/>
        <w:textAlignment w:val="auto"/>
        <w:sectPr w:rsidR="000B53AC" w:rsidSect="00C51AA5">
          <w:headerReference w:type="default" r:id="rId64"/>
          <w:pgSz w:w="11906" w:h="16838"/>
          <w:pgMar w:top="1701" w:right="1418" w:bottom="1361" w:left="1418" w:header="1134" w:footer="1134" w:gutter="0"/>
          <w:cols w:space="425"/>
          <w:docGrid w:type="lines" w:linePitch="326"/>
        </w:sectPr>
      </w:pPr>
      <w:r>
        <w:br w:type="page"/>
      </w:r>
    </w:p>
    <w:p w14:paraId="1F4A7873" w14:textId="39CACD99" w:rsidR="003421CC" w:rsidRPr="003421CC" w:rsidRDefault="00571E9C" w:rsidP="003421CC">
      <w:pPr>
        <w:pStyle w:val="1"/>
        <w:numPr>
          <w:ilvl w:val="0"/>
          <w:numId w:val="0"/>
        </w:numPr>
        <w:jc w:val="center"/>
      </w:pPr>
      <w:bookmarkStart w:id="69" w:name="_Toc227386147"/>
      <w:r>
        <w:rPr>
          <w:rFonts w:hint="eastAsia"/>
        </w:rPr>
        <w:lastRenderedPageBreak/>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69"/>
    </w:p>
    <w:p w14:paraId="43E1F338" w14:textId="77777777" w:rsidR="00107F47" w:rsidRPr="00107F47" w:rsidRDefault="003421CC" w:rsidP="00107F47">
      <w:pPr>
        <w:pStyle w:val="1-9"/>
      </w:pPr>
      <w:r>
        <w:rPr>
          <w:b/>
          <w:sz w:val="28"/>
        </w:rPr>
        <w:fldChar w:fldCharType="begin"/>
      </w:r>
      <w:r>
        <w:rPr>
          <w:b/>
          <w:sz w:val="28"/>
        </w:rPr>
        <w:instrText xml:space="preserve"> ADDIN EN.REFLIST </w:instrText>
      </w:r>
      <w:r>
        <w:rPr>
          <w:b/>
          <w:sz w:val="28"/>
        </w:rPr>
        <w:fldChar w:fldCharType="separate"/>
      </w:r>
      <w:r w:rsidR="00107F47" w:rsidRPr="00107F47">
        <w:t>[1]</w:t>
      </w:r>
      <w:r w:rsidR="00107F47" w:rsidRPr="00107F47">
        <w:tab/>
        <w:t>Liu H, Yang B M, Wang C, et al. The mechanisms and applications of friction energy dissipation [J]. Friction, 2022, 11(6): 839-864.</w:t>
      </w:r>
    </w:p>
    <w:p w14:paraId="03AA2B63" w14:textId="77777777" w:rsidR="00107F47" w:rsidRPr="00107F47" w:rsidRDefault="00107F47" w:rsidP="00107F47">
      <w:pPr>
        <w:pStyle w:val="1-9"/>
      </w:pPr>
      <w:r w:rsidRPr="00107F47">
        <w:t>[2]</w:t>
      </w:r>
      <w:r w:rsidRPr="00107F47">
        <w:tab/>
        <w:t>Shah R, Woydt M, Zhang S. The Economic and Environmental Significance of Sustainable Lubricants [J]. Lubricants, 2021, 9(2): 21.</w:t>
      </w:r>
    </w:p>
    <w:p w14:paraId="23F746E3" w14:textId="77777777" w:rsidR="00107F47" w:rsidRPr="00107F47" w:rsidRDefault="00107F47" w:rsidP="00107F47">
      <w:pPr>
        <w:pStyle w:val="1-9"/>
      </w:pPr>
      <w:r w:rsidRPr="00107F47">
        <w:t>[3]</w:t>
      </w:r>
      <w:r w:rsidRPr="00107F47">
        <w:tab/>
        <w:t>Holmberg K, Erdemir A. The impact of tribology on energy use and CO</w:t>
      </w:r>
      <w:r w:rsidRPr="00107F47">
        <w:rPr>
          <w:vertAlign w:val="subscript"/>
        </w:rPr>
        <w:t>2</w:t>
      </w:r>
      <w:r w:rsidRPr="00107F47">
        <w:t xml:space="preserve"> emission globally and in combustion engine and electric cars [J]. Tribology International, 2019, 135: 389-396.</w:t>
      </w:r>
    </w:p>
    <w:p w14:paraId="155EC23A" w14:textId="77777777" w:rsidR="00107F47" w:rsidRPr="00107F47" w:rsidRDefault="00107F47" w:rsidP="00107F47">
      <w:pPr>
        <w:pStyle w:val="1-9"/>
      </w:pPr>
      <w:r w:rsidRPr="00107F47">
        <w:t>[4]</w:t>
      </w:r>
      <w:r w:rsidRPr="00107F47">
        <w:tab/>
        <w:t>Pichler J, Maria Eder R, Besser C, et al. A comprehensive review of sustainable approaches for synthetic lubricant components [J]. Green Chemistry Letters and Reviews, 2023, 16(1): 2185547.</w:t>
      </w:r>
    </w:p>
    <w:p w14:paraId="17FB0292" w14:textId="77777777" w:rsidR="00107F47" w:rsidRPr="00107F47" w:rsidRDefault="00107F47" w:rsidP="00107F47">
      <w:pPr>
        <w:pStyle w:val="1-9"/>
      </w:pPr>
      <w:r w:rsidRPr="00107F47">
        <w:t>[5]</w:t>
      </w:r>
      <w:r w:rsidRPr="00107F47">
        <w:tab/>
        <w:t>Meng Y G, Xu J, Jin Z M, et al. A review of recent advances in tribology [J]. Friction, 2020, 8(2): 221-300.</w:t>
      </w:r>
    </w:p>
    <w:p w14:paraId="3195D506" w14:textId="77777777" w:rsidR="00107F47" w:rsidRPr="00107F47" w:rsidRDefault="00107F47" w:rsidP="00107F47">
      <w:pPr>
        <w:pStyle w:val="1-9"/>
      </w:pPr>
      <w:r w:rsidRPr="00107F47">
        <w:t>[6]</w:t>
      </w:r>
      <w:r w:rsidRPr="00107F47">
        <w:tab/>
        <w:t>Vazirisereshk M R, Martini A, Strubbe D A, et al. Solid Lubrication with MoS</w:t>
      </w:r>
      <w:r w:rsidRPr="00107F47">
        <w:rPr>
          <w:vertAlign w:val="subscript"/>
        </w:rPr>
        <w:t>2</w:t>
      </w:r>
      <w:r w:rsidRPr="00107F47">
        <w:t>: A Review [J]. Lubricants, 2019, 7(7): 57.</w:t>
      </w:r>
    </w:p>
    <w:p w14:paraId="6A35663C" w14:textId="77777777" w:rsidR="00107F47" w:rsidRPr="00107F47" w:rsidRDefault="00107F47" w:rsidP="00107F47">
      <w:pPr>
        <w:pStyle w:val="1-9"/>
      </w:pPr>
      <w:r w:rsidRPr="00107F47">
        <w:t>[7]</w:t>
      </w:r>
      <w:r w:rsidRPr="00107F47">
        <w:tab/>
        <w:t>Fox N J, Stachowiak G W. Vegetable oil-based lubricants—A review of oxidation [J]. Tribology International, 2007, 40(7): 1035-1046.</w:t>
      </w:r>
    </w:p>
    <w:p w14:paraId="1FF92DAD" w14:textId="77777777" w:rsidR="00107F47" w:rsidRPr="00107F47" w:rsidRDefault="00107F47" w:rsidP="00107F47">
      <w:pPr>
        <w:pStyle w:val="1-9"/>
      </w:pPr>
      <w:r w:rsidRPr="00107F47">
        <w:t>[8]</w:t>
      </w:r>
      <w:r w:rsidRPr="00107F47">
        <w:tab/>
        <w:t>Rahmani A, Razavi H K, Dehghani-Soufi M. Green tribology assessment: A Comprehensive review of bio-lubricants and nano enhancers [J]. Energy Conversion and Management: X, 2024, 24: 100794.</w:t>
      </w:r>
    </w:p>
    <w:p w14:paraId="34D21AB3" w14:textId="77777777" w:rsidR="00107F47" w:rsidRPr="00107F47" w:rsidRDefault="00107F47" w:rsidP="00107F47">
      <w:pPr>
        <w:pStyle w:val="1-9"/>
      </w:pPr>
      <w:r w:rsidRPr="00107F47">
        <w:t>[9]</w:t>
      </w:r>
      <w:r w:rsidRPr="00107F47">
        <w:tab/>
        <w:t>Ye C F, Liu W M, Chen Y X, et al. Room-temperature ionic liquids: a novel versatile lubricant [J]. Chemical Communications, 2001, (21): 2244-2245.</w:t>
      </w:r>
    </w:p>
    <w:p w14:paraId="5634343F" w14:textId="77777777" w:rsidR="00107F47" w:rsidRPr="00107F47" w:rsidRDefault="00107F47" w:rsidP="00107F47">
      <w:pPr>
        <w:pStyle w:val="10-99"/>
      </w:pPr>
      <w:r w:rsidRPr="00107F47">
        <w:t>[10]</w:t>
      </w:r>
      <w:r w:rsidRPr="00107F47">
        <w:tab/>
        <w:t>Cai M R, Yu Q L, Liu W M, et al. Ionic liquid lubricants: when chemistry meets tribology [J]. Chemical Society Reviews, 2020, 49(21): 7753-7818.</w:t>
      </w:r>
    </w:p>
    <w:p w14:paraId="1EAA9A92" w14:textId="77777777" w:rsidR="00107F47" w:rsidRPr="00107F47" w:rsidRDefault="00107F47" w:rsidP="00107F47">
      <w:pPr>
        <w:pStyle w:val="10-99"/>
      </w:pPr>
      <w:r w:rsidRPr="00107F47">
        <w:t>[11]</w:t>
      </w:r>
      <w:r w:rsidRPr="00107F47">
        <w:tab/>
        <w:t>Zhou F, Liang Y M, Liu W M. Ionic liquid lubricants: designed chemistry for engineering applications [J]. Chemical Society Reviews, 2009, 38(9): 2590-2599.</w:t>
      </w:r>
    </w:p>
    <w:p w14:paraId="61AE83BF" w14:textId="77777777" w:rsidR="00107F47" w:rsidRPr="00107F47" w:rsidRDefault="00107F47" w:rsidP="00107F47">
      <w:pPr>
        <w:pStyle w:val="10-99"/>
      </w:pPr>
      <w:r w:rsidRPr="00107F47">
        <w:t>[12]</w:t>
      </w:r>
      <w:r w:rsidRPr="00107F47">
        <w:tab/>
        <w:t>Somers A, Howlett P, MacFarlane D, et al. A Review of Ionic Liquid Lubricants [J]. Lubricants, 2013, 1(1): 3-21.</w:t>
      </w:r>
    </w:p>
    <w:p w14:paraId="6B3F200B" w14:textId="77777777" w:rsidR="00107F47" w:rsidRPr="00107F47" w:rsidRDefault="00107F47" w:rsidP="00107F47">
      <w:pPr>
        <w:pStyle w:val="10-99"/>
      </w:pPr>
      <w:r w:rsidRPr="00107F47">
        <w:t>[13]</w:t>
      </w:r>
      <w:r w:rsidRPr="00107F47">
        <w:tab/>
        <w:t>Zhou Y, Qu J. Ionic Liquids as Lubricant Additives: A Review [J]. ACS Applied Materials &amp; Interfaces, 2017, 9(4): 3209-3222.</w:t>
      </w:r>
    </w:p>
    <w:p w14:paraId="54D3606C" w14:textId="77777777" w:rsidR="00107F47" w:rsidRPr="00107F47" w:rsidRDefault="00107F47" w:rsidP="00107F47">
      <w:pPr>
        <w:pStyle w:val="10-99"/>
      </w:pPr>
      <w:r w:rsidRPr="00107F47">
        <w:t>[14]</w:t>
      </w:r>
      <w:r w:rsidRPr="00107F47">
        <w:tab/>
        <w:t>Wang K, Liu L, Liu Y, et al. Simple but effective: Liquid superlubricity with high load capacity achieved by ionic liquids [J]. Materials Today Nano, 2022, 20: 100257.</w:t>
      </w:r>
    </w:p>
    <w:p w14:paraId="0CD9634B" w14:textId="77777777" w:rsidR="00107F47" w:rsidRPr="00107F47" w:rsidRDefault="00107F47" w:rsidP="00107F47">
      <w:pPr>
        <w:pStyle w:val="10-99"/>
      </w:pPr>
      <w:r w:rsidRPr="00107F47">
        <w:lastRenderedPageBreak/>
        <w:t>[15]</w:t>
      </w:r>
      <w:r w:rsidRPr="00107F47">
        <w:tab/>
        <w:t>An R, Laaksonen A, Wu M Q, et al. Atomic force microscopy probing interactions and microstructures of ionic liquids at solid surfaces [J]. Nanoscale, 2022, 14(31): 11098-11128.</w:t>
      </w:r>
    </w:p>
    <w:p w14:paraId="5D6F2843" w14:textId="77777777" w:rsidR="00107F47" w:rsidRPr="00107F47" w:rsidRDefault="00107F47" w:rsidP="00107F47">
      <w:pPr>
        <w:pStyle w:val="10-99"/>
      </w:pPr>
      <w:r w:rsidRPr="00107F47">
        <w:t>[16]</w:t>
      </w:r>
      <w:r w:rsidRPr="00107F47">
        <w:tab/>
        <w:t>An R, Wu N H, Gao Q W, et al. Integrative studies of ionic liquid interface layers: bridging experiments, theoretical models and simulations [J]. Nanoscale Horizons, 2024, 9(4): 506-535.</w:t>
      </w:r>
    </w:p>
    <w:p w14:paraId="66EC2870" w14:textId="77777777" w:rsidR="00107F47" w:rsidRPr="00107F47" w:rsidRDefault="00107F47" w:rsidP="00107F47">
      <w:pPr>
        <w:pStyle w:val="10-99"/>
      </w:pPr>
      <w:r w:rsidRPr="00107F47">
        <w:t>[17]</w:t>
      </w:r>
      <w:r w:rsidRPr="00107F47">
        <w:tab/>
        <w:t>Bresme F, Kornyshev A A, Perkin S, et al. Electrotunable friction with ionic liquid lubricants [J]. Nature Materials, 2022, 21(8): 848-858.</w:t>
      </w:r>
    </w:p>
    <w:p w14:paraId="6064FADA" w14:textId="77777777" w:rsidR="00107F47" w:rsidRPr="00107F47" w:rsidRDefault="00107F47" w:rsidP="00107F47">
      <w:pPr>
        <w:pStyle w:val="10-99"/>
      </w:pPr>
      <w:r w:rsidRPr="00107F47">
        <w:t>[18]</w:t>
      </w:r>
      <w:r w:rsidRPr="00107F47">
        <w:tab/>
        <w:t>Shang X G, Zhang Y S, Zhang S W, et al. High-Temperature Lubrication Performance of Naphthalenamine-Based Ionic Liquids in Ester Oil [J]. Langmuir, 2025, 41(21): 13144-13155.</w:t>
      </w:r>
    </w:p>
    <w:p w14:paraId="343CB2E2" w14:textId="77777777" w:rsidR="00107F47" w:rsidRPr="00107F47" w:rsidRDefault="00107F47" w:rsidP="00107F47">
      <w:pPr>
        <w:pStyle w:val="10-99"/>
      </w:pPr>
      <w:r w:rsidRPr="00107F47">
        <w:t>[19]</w:t>
      </w:r>
      <w:r w:rsidRPr="00107F47">
        <w:tab/>
        <w:t>Qu G N, Liu L, Fang H L, et al. Exploring the distinct lubrication mechanisms of functionalized ionic liquids in air and vacuum: Insights into molecular-level behavior and performance [J]. Applied Surface Science, 2025, 696: 162955.</w:t>
      </w:r>
    </w:p>
    <w:p w14:paraId="12D931A6" w14:textId="77777777" w:rsidR="00107F47" w:rsidRPr="00107F47" w:rsidRDefault="00107F47" w:rsidP="00107F47">
      <w:pPr>
        <w:pStyle w:val="10-99"/>
      </w:pPr>
      <w:r w:rsidRPr="00107F47">
        <w:t>[20]</w:t>
      </w:r>
      <w:r w:rsidRPr="00107F47">
        <w:tab/>
        <w:t>An R, Qiu X H, Shah F U, et al. Controlling the nanoscale friction by layered ionic liquid films [J]. Physical Chemistry Chemical Physics, 2020, 22(26): 14941-14952.</w:t>
      </w:r>
    </w:p>
    <w:p w14:paraId="7A414CAB" w14:textId="77777777" w:rsidR="00107F47" w:rsidRPr="00107F47" w:rsidRDefault="00107F47" w:rsidP="00107F47">
      <w:pPr>
        <w:pStyle w:val="10-99"/>
      </w:pPr>
      <w:r w:rsidRPr="00107F47">
        <w:t>[21]</w:t>
      </w:r>
      <w:r w:rsidRPr="00107F47">
        <w:tab/>
        <w:t>Zhang S G, Zhang J H, Zhang Y, et al. Nanoconfined Ionic Liquids [J]. Chemical Reviews, 2017, 117(10): 6755-6833.</w:t>
      </w:r>
    </w:p>
    <w:p w14:paraId="181FE679" w14:textId="77777777" w:rsidR="00107F47" w:rsidRPr="00107F47" w:rsidRDefault="00107F47" w:rsidP="00107F47">
      <w:pPr>
        <w:pStyle w:val="10-99"/>
      </w:pPr>
      <w:r w:rsidRPr="00107F47">
        <w:t>[22]</w:t>
      </w:r>
      <w:r w:rsidRPr="00107F47">
        <w:tab/>
        <w:t>He Y Q, Li H, Qu C Y, et al. Recent understanding of solid-liquid friction in ionic liquids [J]. Green Chemical Engineering, 2021, 2(2): 145-157.</w:t>
      </w:r>
    </w:p>
    <w:p w14:paraId="336E6B8E" w14:textId="77777777" w:rsidR="00107F47" w:rsidRPr="00107F47" w:rsidRDefault="00107F47" w:rsidP="00107F47">
      <w:pPr>
        <w:pStyle w:val="10-99"/>
      </w:pPr>
      <w:r w:rsidRPr="00107F47">
        <w:t>[23]</w:t>
      </w:r>
      <w:r w:rsidRPr="00107F47">
        <w:tab/>
        <w:t>Smith A M, Lovelock K R J, Gosvami N N, et al. Quantized friction across ionic liquid thin films [J]. Physical Chemistry Chemical Physics, 2013, 15(37): 15317-15320.</w:t>
      </w:r>
    </w:p>
    <w:p w14:paraId="20B825FB" w14:textId="77777777" w:rsidR="00107F47" w:rsidRPr="00107F47" w:rsidRDefault="00107F47" w:rsidP="00107F47">
      <w:pPr>
        <w:pStyle w:val="10-99"/>
      </w:pPr>
      <w:r w:rsidRPr="00107F47">
        <w:t>[24]</w:t>
      </w:r>
      <w:r w:rsidRPr="00107F47">
        <w:tab/>
        <w:t>Sweeney J, Hausen F, Hayes R, et al. Control of nanoscale friction on gold in an ionic liquid by a potential-dependent ionic lubricant layer [J]. Physical Review Letters, 2012, 109(15): 155502.</w:t>
      </w:r>
    </w:p>
    <w:p w14:paraId="372434AD" w14:textId="77777777" w:rsidR="00107F47" w:rsidRPr="00107F47" w:rsidRDefault="00107F47" w:rsidP="00107F47">
      <w:pPr>
        <w:pStyle w:val="10-99"/>
      </w:pPr>
      <w:r w:rsidRPr="00107F47">
        <w:t>[25]</w:t>
      </w:r>
      <w:r w:rsidRPr="00107F47">
        <w:tab/>
        <w:t>Smith A M, Lovelock K R, Perkin S. Monolayer and bilayer structures in ionic liquids and their mixtures confined to nano-films [J]. Faraday Discussions, 2013, 167: 279-292.</w:t>
      </w:r>
    </w:p>
    <w:p w14:paraId="16A9B331" w14:textId="77777777" w:rsidR="00107F47" w:rsidRPr="00107F47" w:rsidRDefault="00107F47" w:rsidP="00107F47">
      <w:pPr>
        <w:pStyle w:val="10-99"/>
      </w:pPr>
      <w:r w:rsidRPr="00107F47">
        <w:t>[26]</w:t>
      </w:r>
      <w:r w:rsidRPr="00107F47">
        <w:tab/>
        <w:t>Lhermerout R, Diederichs C, Perkin S. Are Ionic Liquids Good Boundary Lubricants? A Molecular Perspective [J]. Lubricants, 2018, 6(1): 9.</w:t>
      </w:r>
    </w:p>
    <w:p w14:paraId="6CA2DA75" w14:textId="77777777" w:rsidR="00107F47" w:rsidRPr="00107F47" w:rsidRDefault="00107F47" w:rsidP="00107F47">
      <w:pPr>
        <w:pStyle w:val="10-99"/>
      </w:pPr>
      <w:r w:rsidRPr="00107F47">
        <w:t>[27]</w:t>
      </w:r>
      <w:r w:rsidRPr="00107F47">
        <w:tab/>
        <w:t>Lhermerout R, Perkin S. A new methodology for a detailed investigation of quantized friction in ionic liquids [J]. Physical Chemistry Chemical Physics, 2020, 22(2): 455-466.</w:t>
      </w:r>
    </w:p>
    <w:p w14:paraId="28124C7D" w14:textId="77777777" w:rsidR="00107F47" w:rsidRPr="00107F47" w:rsidRDefault="00107F47" w:rsidP="00107F47">
      <w:pPr>
        <w:pStyle w:val="10-99"/>
      </w:pPr>
      <w:r w:rsidRPr="00107F47">
        <w:t>[28]</w:t>
      </w:r>
      <w:r w:rsidRPr="00107F47">
        <w:tab/>
        <w:t>An R, Zhou G B, Zhu Y D, et al. Friction of Ionic Liquid-Glycol Ether Mixtures at Titanium Interfaces: Negative Load Dependence [J]. Advanced Materials Interfaces, 2018, 5(14): 1800263.</w:t>
      </w:r>
    </w:p>
    <w:p w14:paraId="0C51EDAC" w14:textId="77777777" w:rsidR="00107F47" w:rsidRPr="00107F47" w:rsidRDefault="00107F47" w:rsidP="00107F47">
      <w:pPr>
        <w:pStyle w:val="10-99"/>
      </w:pPr>
      <w:r w:rsidRPr="00107F47">
        <w:t>[29]</w:t>
      </w:r>
      <w:r w:rsidRPr="00107F47">
        <w:tab/>
        <w:t xml:space="preserve">Donato M T, Colaço R, Branco L C, et al. Molecular Interactions between Ionic Liquid </w:t>
      </w:r>
      <w:r w:rsidRPr="00107F47">
        <w:lastRenderedPageBreak/>
        <w:t>Lubricants and Silica Surfaces: An MD Simulation Study [J]. The Journal of Physical Chemistry B, 2024, 128(10): 2559-2568.</w:t>
      </w:r>
    </w:p>
    <w:p w14:paraId="1CAD84B6" w14:textId="77777777" w:rsidR="00107F47" w:rsidRPr="00107F47" w:rsidRDefault="00107F47" w:rsidP="00107F47">
      <w:pPr>
        <w:pStyle w:val="10-99"/>
      </w:pPr>
      <w:r w:rsidRPr="00107F47">
        <w:t>[30]</w:t>
      </w:r>
      <w:r w:rsidRPr="00107F47">
        <w:tab/>
        <w:t>Wu M Q, Dai Z Y, Zhang F, et al. Probing dynamics and ion structuring of imidazolium ionic liquid confined at charged graphene surfaces using graphene colloid probe AFM [J]. Friction, 2025, 13(6): 2223-7690.</w:t>
      </w:r>
    </w:p>
    <w:p w14:paraId="671ACD9F" w14:textId="77777777" w:rsidR="00107F47" w:rsidRPr="00107F47" w:rsidRDefault="00107F47" w:rsidP="00107F47">
      <w:pPr>
        <w:pStyle w:val="10-99"/>
      </w:pPr>
      <w:r w:rsidRPr="00107F47">
        <w:t>[31]</w:t>
      </w:r>
      <w:r w:rsidRPr="00107F47">
        <w:tab/>
        <w:t>Wang Y L, Li B, Sarman S, et al. Microstructural and Dynamical Heterogeneities in Ionic Liquids [J]. Chemical Reviews, 2020, 120(13): 5798-5877.</w:t>
      </w:r>
    </w:p>
    <w:p w14:paraId="1DF540AA" w14:textId="77777777" w:rsidR="00107F47" w:rsidRPr="00107F47" w:rsidRDefault="00107F47" w:rsidP="00107F47">
      <w:pPr>
        <w:pStyle w:val="10-99"/>
      </w:pPr>
      <w:r w:rsidRPr="00107F47">
        <w:t>[32]</w:t>
      </w:r>
      <w:r w:rsidRPr="00107F47">
        <w:tab/>
        <w:t>Son C Y, McDaniel J G, Schmidt J R, et al. First-Principles United Atom Force Field for the Ionic Liquid BMIM</w:t>
      </w:r>
      <w:r w:rsidRPr="00107F47">
        <w:rPr>
          <w:vertAlign w:val="superscript"/>
        </w:rPr>
        <w:t>+</w:t>
      </w:r>
      <w:r w:rsidRPr="00107F47">
        <w:t>BF</w:t>
      </w:r>
      <w:r w:rsidRPr="00107F47">
        <w:rPr>
          <w:vertAlign w:val="subscript"/>
        </w:rPr>
        <w:t>4</w:t>
      </w:r>
      <w:r w:rsidRPr="00107F47">
        <w:rPr>
          <w:vertAlign w:val="superscript"/>
        </w:rPr>
        <w:t>−</w:t>
      </w:r>
      <w:r w:rsidRPr="00107F47">
        <w:t>: An Alternative to Charge Scaling [J]. The Journal of Physical Chemistry B, 2016, 120(14): 3560-3568.</w:t>
      </w:r>
    </w:p>
    <w:p w14:paraId="27463FCF" w14:textId="77777777" w:rsidR="00107F47" w:rsidRPr="00107F47" w:rsidRDefault="00107F47" w:rsidP="00107F47">
      <w:pPr>
        <w:pStyle w:val="10-99"/>
      </w:pPr>
      <w:r w:rsidRPr="00107F47">
        <w:t>[33]</w:t>
      </w:r>
      <w:r w:rsidRPr="00107F47">
        <w:tab/>
        <w:t>Fajardo O Y, Di Lecce S D, Bresme F. Molecular dynamics simulation of imidazolium C</w:t>
      </w:r>
      <w:r w:rsidRPr="00107F47">
        <w:rPr>
          <w:vertAlign w:val="subscript"/>
        </w:rPr>
        <w:t>n</w:t>
      </w:r>
      <w:r w:rsidRPr="00107F47">
        <w:t>MIM-BF</w:t>
      </w:r>
      <w:r w:rsidRPr="00107F47">
        <w:rPr>
          <w:vertAlign w:val="subscript"/>
        </w:rPr>
        <w:t>4</w:t>
      </w:r>
      <w:r w:rsidRPr="00107F47">
        <w:t xml:space="preserve"> ionic liquids using a coarse grained force-field [J]. Physical Chemistry Chemical Physics, 2020, 22(3): 1682-1692.</w:t>
      </w:r>
    </w:p>
    <w:p w14:paraId="0ABE6BA3" w14:textId="77777777" w:rsidR="00107F47" w:rsidRPr="00107F47" w:rsidRDefault="00107F47" w:rsidP="00107F47">
      <w:pPr>
        <w:pStyle w:val="10-99"/>
      </w:pPr>
      <w:r w:rsidRPr="00107F47">
        <w:t>[34]</w:t>
      </w:r>
      <w:r w:rsidRPr="00107F47">
        <w:tab/>
        <w:t>Moradzadeh A, Motevaselian M H, Mashayak S Y, et al. Coarse-Grained Force Field for Imidazolium-Based Ionic Liquids [J]. Journal of Chemical Theory and Computation, 2018, 14(6): 3252-3261.</w:t>
      </w:r>
    </w:p>
    <w:p w14:paraId="579B8D53" w14:textId="77777777" w:rsidR="00107F47" w:rsidRPr="00107F47" w:rsidRDefault="00107F47" w:rsidP="00107F47">
      <w:pPr>
        <w:pStyle w:val="10-99"/>
      </w:pPr>
      <w:r w:rsidRPr="00107F47">
        <w:t>[35]</w:t>
      </w:r>
      <w:r w:rsidRPr="00107F47">
        <w:tab/>
        <w:t>Wang X, Gao Q W, Li L C, et al. Quantifying and Decoupling Molecular Interactions of Ionic Liquids with Gold Electrodes [J]. Langmuir, 2024, 40(23): 12017-12026.</w:t>
      </w:r>
    </w:p>
    <w:p w14:paraId="14A236B2" w14:textId="77777777" w:rsidR="00107F47" w:rsidRPr="00107F47" w:rsidRDefault="00107F47" w:rsidP="00107F47">
      <w:pPr>
        <w:pStyle w:val="10-99"/>
      </w:pPr>
      <w:r w:rsidRPr="00107F47">
        <w:t>[36]</w:t>
      </w:r>
      <w:r w:rsidRPr="00107F47">
        <w:tab/>
        <w:t>Wei Y D, Dai Z Y, Dong Y H, et al. Molecular interactions of ionic liquids with SiO</w:t>
      </w:r>
      <w:r w:rsidRPr="00107F47">
        <w:rPr>
          <w:vertAlign w:val="subscript"/>
        </w:rPr>
        <w:t>2</w:t>
      </w:r>
      <w:r w:rsidRPr="00107F47">
        <w:t xml:space="preserve"> surfaces determined from colloid probe atomic force microscopy [J]. Physical Chemistry Chemical Physics, 2022, 24(21): 12808-12815.</w:t>
      </w:r>
    </w:p>
    <w:p w14:paraId="102DD901" w14:textId="77777777" w:rsidR="00107F47" w:rsidRPr="00107F47" w:rsidRDefault="00107F47" w:rsidP="00107F47">
      <w:pPr>
        <w:pStyle w:val="10-99"/>
      </w:pPr>
      <w:r w:rsidRPr="00107F47">
        <w:t>[37]</w:t>
      </w:r>
      <w:r w:rsidRPr="00107F47">
        <w:tab/>
        <w:t>Wei Y D, Dong Y H, Ji X Y, et al. Detailing molecular interactions of ionic liquids with charged SiO</w:t>
      </w:r>
      <w:r w:rsidRPr="00107F47">
        <w:rPr>
          <w:vertAlign w:val="subscript"/>
        </w:rPr>
        <w:t>2</w:t>
      </w:r>
      <w:r w:rsidRPr="00107F47">
        <w:t xml:space="preserve"> surfaces: A systematic AFM study [J]. Journal of Molecular Liquids, 2022, 350: 118506.</w:t>
      </w:r>
    </w:p>
    <w:p w14:paraId="47B4ABCA" w14:textId="77777777" w:rsidR="00107F47" w:rsidRPr="00107F47" w:rsidRDefault="00107F47" w:rsidP="00107F47">
      <w:pPr>
        <w:pStyle w:val="10-99"/>
      </w:pPr>
      <w:r w:rsidRPr="00107F47">
        <w:t>[38]</w:t>
      </w:r>
      <w:r w:rsidRPr="00107F47">
        <w:tab/>
        <w:t>Comtet J, Nigues A, Kaiser V, et al. Nanoscale capillary freezing of ionic liquids confined between metallic interfaces and the role of electronic screening [J]. Nature Materials, 2017, 16(6): 634-639.</w:t>
      </w:r>
    </w:p>
    <w:p w14:paraId="2F30B948" w14:textId="77777777" w:rsidR="00107F47" w:rsidRPr="00107F47" w:rsidRDefault="00107F47" w:rsidP="00107F47">
      <w:pPr>
        <w:pStyle w:val="10-99"/>
      </w:pPr>
      <w:r w:rsidRPr="00107F47">
        <w:t>[39]</w:t>
      </w:r>
      <w:r w:rsidRPr="00107F47">
        <w:tab/>
        <w:t>Mao X W, Brown P, Červinka C, et al. Self-assembled nanostructures in ionic liquids facilitate charge storage at electrified interfaces [J]. Nature Materials, 2019, 18(12): 1350-1357.</w:t>
      </w:r>
    </w:p>
    <w:p w14:paraId="7E36C9D2" w14:textId="77777777" w:rsidR="00107F47" w:rsidRPr="00107F47" w:rsidRDefault="00107F47" w:rsidP="00107F47">
      <w:pPr>
        <w:pStyle w:val="10-99"/>
      </w:pPr>
      <w:r w:rsidRPr="00107F47">
        <w:t>[40]</w:t>
      </w:r>
      <w:r w:rsidRPr="00107F47">
        <w:tab/>
        <w:t>Sheehan A, Jurado L A, Ramakrishna S N, et al. Layering of ionic liquids on rough surfaces [J]. Nanoscale, 2016, 8(7): 4094-4106.</w:t>
      </w:r>
    </w:p>
    <w:p w14:paraId="7D8F4C31" w14:textId="77777777" w:rsidR="00107F47" w:rsidRPr="00107F47" w:rsidRDefault="00107F47" w:rsidP="00107F47">
      <w:pPr>
        <w:pStyle w:val="10-99"/>
      </w:pPr>
      <w:r w:rsidRPr="00107F47">
        <w:t>[41]</w:t>
      </w:r>
      <w:r w:rsidRPr="00107F47">
        <w:tab/>
        <w:t xml:space="preserve">Li H, Wood R J, Rutland M W, et al. An ionic liquid lubricant enables superlubricity to be "switched on" in situ using an electrical potential [J]. Chemical Communications, 2014, </w:t>
      </w:r>
      <w:r w:rsidRPr="00107F47">
        <w:lastRenderedPageBreak/>
        <w:t>50(33): 4368-4370.</w:t>
      </w:r>
    </w:p>
    <w:p w14:paraId="001AD13C" w14:textId="77777777" w:rsidR="00107F47" w:rsidRPr="00107F47" w:rsidRDefault="00107F47" w:rsidP="00107F47">
      <w:pPr>
        <w:pStyle w:val="10-99"/>
      </w:pPr>
      <w:r w:rsidRPr="00107F47">
        <w:t>[42]</w:t>
      </w:r>
      <w:r w:rsidRPr="00107F47">
        <w:tab/>
        <w:t>Capozza R, Vanossi A, Benassi A, et al. Squeezout phenomena and boundary layer formation of a model ionic liquid under confinement and charging [J]. The Journal of Chemical Physics, 2015, 142(6): 064707.</w:t>
      </w:r>
    </w:p>
    <w:p w14:paraId="5E958622" w14:textId="77777777" w:rsidR="00107F47" w:rsidRPr="00107F47" w:rsidRDefault="00107F47" w:rsidP="00107F47">
      <w:pPr>
        <w:pStyle w:val="10-99"/>
      </w:pPr>
      <w:r w:rsidRPr="00107F47">
        <w:t>[43]</w:t>
      </w:r>
      <w:r w:rsidRPr="00107F47">
        <w:tab/>
        <w:t>Hjalmarsson N, Atkin R, Rutland M W. Is the boundary layer of an ionic liquid equally lubricating at higher temperature? [J]. Physical Chemistry Chemical Physics, 2016, 18(13): 9232-9239.</w:t>
      </w:r>
    </w:p>
    <w:p w14:paraId="3D54B867" w14:textId="77777777" w:rsidR="00107F47" w:rsidRPr="00107F47" w:rsidRDefault="00107F47" w:rsidP="00107F47">
      <w:pPr>
        <w:pStyle w:val="10-99"/>
      </w:pPr>
      <w:r w:rsidRPr="00107F47">
        <w:t>[44]</w:t>
      </w:r>
      <w:r w:rsidRPr="00107F47">
        <w:tab/>
        <w:t>Burrell G L, Dunlop N F, Separovic F. Non-Newtonian viscous shear thinning in ionic liquids [J]. Soft Matter, 2010, 6(9): 2080-2086.</w:t>
      </w:r>
    </w:p>
    <w:p w14:paraId="46D0DA69" w14:textId="77777777" w:rsidR="00107F47" w:rsidRPr="00107F47" w:rsidRDefault="00107F47" w:rsidP="00107F47">
      <w:pPr>
        <w:pStyle w:val="10-99"/>
      </w:pPr>
      <w:r w:rsidRPr="00107F47">
        <w:t>[45]</w:t>
      </w:r>
      <w:r w:rsidRPr="00107F47">
        <w:tab/>
        <w:t>Fedorov M V, Kornyshev A A. Ionic liquids at electrified interfaces [J]. Chemical Reviews, 2014, 114(5): 2978-3036.</w:t>
      </w:r>
    </w:p>
    <w:p w14:paraId="2221916C" w14:textId="77777777" w:rsidR="00107F47" w:rsidRPr="00107F47" w:rsidRDefault="00107F47" w:rsidP="00107F47">
      <w:pPr>
        <w:pStyle w:val="10-99"/>
      </w:pPr>
      <w:r w:rsidRPr="00107F47">
        <w:t>[46]</w:t>
      </w:r>
      <w:r w:rsidRPr="00107F47">
        <w:tab/>
        <w:t>Hayes R, Warr G G, Atkin R. Structure and nanostructure in ionic liquids [J]. Chemical Reviews, 2015, 115(13): 6357-6426.</w:t>
      </w:r>
    </w:p>
    <w:p w14:paraId="4A65136E" w14:textId="77777777" w:rsidR="00107F47" w:rsidRPr="00107F47" w:rsidRDefault="00107F47" w:rsidP="00107F47">
      <w:pPr>
        <w:pStyle w:val="10-99"/>
      </w:pPr>
      <w:r w:rsidRPr="00107F47">
        <w:t>[47]</w:t>
      </w:r>
      <w:r w:rsidRPr="00107F47">
        <w:tab/>
        <w:t>Cooper P K, Wear C J, Li H, et al. Ionic Liquid Lubrication of Stainless Steel: Friction is Inversely Correlated with Interfacial Liquid Nanostructure [J]. ACS Sustainable Chemistry &amp; Engineering, 2017, 5(12): 11737-11743.</w:t>
      </w:r>
    </w:p>
    <w:p w14:paraId="52744ACE" w14:textId="77777777" w:rsidR="00107F47" w:rsidRPr="00107F47" w:rsidRDefault="00107F47" w:rsidP="00107F47">
      <w:pPr>
        <w:pStyle w:val="10-99"/>
      </w:pPr>
      <w:r w:rsidRPr="00107F47">
        <w:t>[48]</w:t>
      </w:r>
      <w:r w:rsidRPr="00107F47">
        <w:tab/>
        <w:t>Li H, Rutland M W, Atkin R. Ionic liquid lubrication: influence of ion structure, surface potential and sliding velocity [J]. Physical Chemistry Chemical Physics, 2013, 15(35): 14616-14623.</w:t>
      </w:r>
    </w:p>
    <w:p w14:paraId="22624DD1" w14:textId="77777777" w:rsidR="00107F47" w:rsidRPr="00107F47" w:rsidRDefault="00107F47" w:rsidP="00107F47">
      <w:pPr>
        <w:pStyle w:val="10-99"/>
      </w:pPr>
      <w:r w:rsidRPr="00107F47">
        <w:t>[49]</w:t>
      </w:r>
      <w:r w:rsidRPr="00107F47">
        <w:tab/>
        <w:t>Li H, Cooper P K, Somers A E, et al. Ionic Liquid Adsorption and Nanotribology at the Silica-Oil Interface: Hundred-Fold Dilution in Oil Lubricates as Effectively as the Pure Ionic Liquid [J]. The Journal of Physical Chemistry Letters, 2014, 5(23): 4095-4099.</w:t>
      </w:r>
    </w:p>
    <w:p w14:paraId="461FF042" w14:textId="77777777" w:rsidR="00107F47" w:rsidRPr="00107F47" w:rsidRDefault="00107F47" w:rsidP="00107F47">
      <w:pPr>
        <w:pStyle w:val="10-99"/>
      </w:pPr>
      <w:r w:rsidRPr="00107F47">
        <w:t>[50]</w:t>
      </w:r>
      <w:r w:rsidRPr="00107F47">
        <w:tab/>
        <w:t>Qiu X H, Lu L H, Qu Z Y, et al. Probing the nanofriction of non-halogenated phosphonium-based ionic liquid additives in glycol ether oil on titanium surface [J]. Friction, 2021, 10(2): 268-281.</w:t>
      </w:r>
    </w:p>
    <w:p w14:paraId="068693AE" w14:textId="77777777" w:rsidR="00107F47" w:rsidRPr="00107F47" w:rsidRDefault="00107F47" w:rsidP="00107F47">
      <w:pPr>
        <w:pStyle w:val="10-99"/>
      </w:pPr>
      <w:r w:rsidRPr="00107F47">
        <w:t>[51]</w:t>
      </w:r>
      <w:r w:rsidRPr="00107F47">
        <w:tab/>
        <w:t>Nalam P C, Sheehan A, Han M W, et al. Effects of Nanoscale Roughness on the Lubricious Behavior of an Ionic Liquid [J]. Advanced Materials Interfaces, 2020, 7(17): 2000314.</w:t>
      </w:r>
    </w:p>
    <w:p w14:paraId="680F99DC" w14:textId="77777777" w:rsidR="00107F47" w:rsidRPr="00107F47" w:rsidRDefault="00107F47" w:rsidP="00107F47">
      <w:pPr>
        <w:pStyle w:val="10-99"/>
      </w:pPr>
      <w:r w:rsidRPr="00107F47">
        <w:t>[52]</w:t>
      </w:r>
      <w:r w:rsidRPr="00107F47">
        <w:tab/>
        <w:t>An R, Wei Y D, Qiu X H, et al. Ionic liquids on uncharged and charged surfaces: In situ microstructures and nanofriction [J]. Friction, 2022, 10(11): 1893-1912.</w:t>
      </w:r>
    </w:p>
    <w:p w14:paraId="33FD1A73" w14:textId="77777777" w:rsidR="00107F47" w:rsidRPr="00107F47" w:rsidRDefault="00107F47" w:rsidP="00107F47">
      <w:pPr>
        <w:pStyle w:val="10-99"/>
      </w:pPr>
      <w:r w:rsidRPr="00107F47">
        <w:t>[53]</w:t>
      </w:r>
      <w:r w:rsidRPr="00107F47">
        <w:tab/>
        <w:t>Silvia D L, Kornyshev A A, Urbakh M, et al. Structural effects in nanotribology of nanoscale films of ionic liquids confined between metallic surfaces [J]. Physical Chemistry Chemical Physics, 2021, 23(38): 22174-22183.</w:t>
      </w:r>
    </w:p>
    <w:p w14:paraId="1895F624" w14:textId="77777777" w:rsidR="00107F47" w:rsidRPr="00107F47" w:rsidRDefault="00107F47" w:rsidP="00107F47">
      <w:pPr>
        <w:pStyle w:val="10-99"/>
      </w:pPr>
      <w:r w:rsidRPr="00107F47">
        <w:t>[54]</w:t>
      </w:r>
      <w:r w:rsidRPr="00107F47">
        <w:tab/>
        <w:t>Perez-Martinez C S, Perkin S. Interfacial Structure and Boundary Lubrication of a Dicationic Ionic Liquid [J]. Langmuir, 2019, 35(48): 15444-15450.</w:t>
      </w:r>
    </w:p>
    <w:p w14:paraId="2FA96B5C" w14:textId="77777777" w:rsidR="00107F47" w:rsidRPr="00107F47" w:rsidRDefault="00107F47" w:rsidP="00107F47">
      <w:pPr>
        <w:pStyle w:val="10-99"/>
      </w:pPr>
      <w:r w:rsidRPr="00107F47">
        <w:lastRenderedPageBreak/>
        <w:t>[55]</w:t>
      </w:r>
      <w:r w:rsidRPr="00107F47">
        <w:tab/>
        <w:t>Li H, Rutland M W, Atkin R. Ionic liquid lubrication: influence of ion structure, surface potential and sliding velocity [J]. Physical Chemistry Chemical Physics, 2013, 15(35): 14616-14623.</w:t>
      </w:r>
    </w:p>
    <w:p w14:paraId="2405A094" w14:textId="77777777" w:rsidR="00107F47" w:rsidRPr="00107F47" w:rsidRDefault="00107F47" w:rsidP="00107F47">
      <w:pPr>
        <w:pStyle w:val="10-99"/>
      </w:pPr>
      <w:r w:rsidRPr="00107F47">
        <w:t>[56]</w:t>
      </w:r>
      <w:r w:rsidRPr="00107F47">
        <w:tab/>
        <w:t>Lu Y M, Wang Y, Huo F, et al. Ultralow Friction and High Robustness of Monolayer Ionic Liquids [J]. ACS Nano, 2022, 16(10): 16471-16480.</w:t>
      </w:r>
    </w:p>
    <w:p w14:paraId="2A81DDFB" w14:textId="77777777" w:rsidR="00107F47" w:rsidRPr="00107F47" w:rsidRDefault="00107F47" w:rsidP="00107F47">
      <w:pPr>
        <w:pStyle w:val="10-99"/>
      </w:pPr>
      <w:r w:rsidRPr="00107F47">
        <w:t>[57]</w:t>
      </w:r>
      <w:r w:rsidRPr="00107F47">
        <w:tab/>
        <w:t>Futamura R, Iiyama T, Takasaki Y, et al. Partial breaking of the Coulombic ordering of ionic liquids confined in carbon nanopores [J]. Nature Materials, 2017, 16(12): 1225-1232.</w:t>
      </w:r>
    </w:p>
    <w:p w14:paraId="1C2403C1" w14:textId="77777777" w:rsidR="00107F47" w:rsidRPr="00107F47" w:rsidRDefault="00107F47" w:rsidP="00107F47">
      <w:pPr>
        <w:pStyle w:val="10-99"/>
      </w:pPr>
      <w:r w:rsidRPr="00107F47">
        <w:t>[58]</w:t>
      </w:r>
      <w:r w:rsidRPr="00107F47">
        <w:tab/>
        <w:t>Sun T L, Lu Y M, Lu J F, et al. Water-Controlled Structural Transition and Charge Transfer of Interfacial Ionic Liquids [J]. The Journal of Physical Chemistry Letters, 2022, 13(31): 7113-7120.</w:t>
      </w:r>
    </w:p>
    <w:p w14:paraId="22E317A7" w14:textId="77777777" w:rsidR="00107F47" w:rsidRPr="00107F47" w:rsidRDefault="00107F47" w:rsidP="00107F47">
      <w:pPr>
        <w:pStyle w:val="10-99"/>
      </w:pPr>
      <w:r w:rsidRPr="00107F47">
        <w:t>[59]</w:t>
      </w:r>
      <w:r w:rsidRPr="00107F47">
        <w:tab/>
        <w:t>Koutsoukos S, Philippi F, Malaret F, et al. A review on machine learning algorithms for the ionic liquid chemical space [J]. Chemical Science, 2021, 12(20): 6820-6843.</w:t>
      </w:r>
    </w:p>
    <w:p w14:paraId="4A50A30C" w14:textId="77777777" w:rsidR="00107F47" w:rsidRPr="00107F47" w:rsidRDefault="00107F47" w:rsidP="00107F47">
      <w:pPr>
        <w:pStyle w:val="10-99"/>
      </w:pPr>
      <w:r w:rsidRPr="00107F47">
        <w:t>[60]</w:t>
      </w:r>
      <w:r w:rsidRPr="00107F47">
        <w:tab/>
        <w:t>Shao Y J, Wang Z Y, Wang L, et al. Machine learning-based structur-property modeling for ionic liquids design and screening: A state-of-the-art review [J]. Frontiers in Energy, 2025, 19(6): 815-838.</w:t>
      </w:r>
    </w:p>
    <w:p w14:paraId="221512F0" w14:textId="77777777" w:rsidR="00107F47" w:rsidRPr="00107F47" w:rsidRDefault="00107F47" w:rsidP="00107F47">
      <w:pPr>
        <w:pStyle w:val="10-99"/>
      </w:pPr>
      <w:r w:rsidRPr="00107F47">
        <w:t>[61]</w:t>
      </w:r>
      <w:r w:rsidRPr="00107F47">
        <w:tab/>
        <w:t>Mohan M, Jetti K D, Guggilam S, et al. High-Throughput Screening and Accurate Prediction of Ionic Liquid Viscosities Using Interpretable Machine Learning [J]. ACS Sustainable Chemistry &amp; Engineering, 2024, 12(18): 7040-7054.</w:t>
      </w:r>
    </w:p>
    <w:p w14:paraId="301C4564" w14:textId="77777777" w:rsidR="00107F47" w:rsidRPr="00107F47" w:rsidRDefault="00107F47" w:rsidP="00107F47">
      <w:pPr>
        <w:pStyle w:val="10-99"/>
      </w:pPr>
      <w:r w:rsidRPr="00107F47">
        <w:t>[62]</w:t>
      </w:r>
      <w:r w:rsidRPr="00107F47">
        <w:tab/>
        <w:t>Racki A, Paduszynski K. Recent Advances in the Modeling of Ionic Liquids Using Artificial Neural Networks [J]. Journal of Chemical Information and Modeling, 2025, 65(7): 3161-3175.</w:t>
      </w:r>
    </w:p>
    <w:p w14:paraId="34A73ED9" w14:textId="77777777" w:rsidR="00107F47" w:rsidRPr="00107F47" w:rsidRDefault="00107F47" w:rsidP="00107F47">
      <w:pPr>
        <w:pStyle w:val="10-99"/>
      </w:pPr>
      <w:r w:rsidRPr="00107F47">
        <w:t>[63]</w:t>
      </w:r>
      <w:r w:rsidRPr="00107F47">
        <w:tab/>
        <w:t>Song C C, Wang C Y, Fang F, et al. Large-Scale Screening for High Conductivity Ionic Liquids via Machine Learning Algorithm Utilizing Graph Neural Network-Based Features [J]. Journal of Chemical &amp; Engineering Data, 2024, 69(12): 4310-4319.</w:t>
      </w:r>
    </w:p>
    <w:p w14:paraId="3A85A693" w14:textId="77777777" w:rsidR="00107F47" w:rsidRPr="00107F47" w:rsidRDefault="00107F47" w:rsidP="00107F47">
      <w:pPr>
        <w:pStyle w:val="10-99"/>
      </w:pPr>
      <w:r w:rsidRPr="00107F47">
        <w:t>[64]</w:t>
      </w:r>
      <w:r w:rsidRPr="00107F47">
        <w:tab/>
        <w:t>Dhakal P, Shah J K. A generalized machine learning model for predicting ionic conductivity of ionic liquids [J]. Molecular Systems Design &amp; Engineering, 2022, 7(10): 1344-1353.</w:t>
      </w:r>
    </w:p>
    <w:p w14:paraId="33F8F2C7" w14:textId="77777777" w:rsidR="00107F47" w:rsidRPr="00107F47" w:rsidRDefault="00107F47" w:rsidP="00107F47">
      <w:pPr>
        <w:pStyle w:val="10-99"/>
      </w:pPr>
      <w:r w:rsidRPr="00107F47">
        <w:t>[65]</w:t>
      </w:r>
      <w:r w:rsidRPr="00107F47">
        <w:tab/>
        <w:t>Acar Z, Nguyen P, Lau K C. Machine-Learning Model Prediction of Ionic Liquids Melting Points [J]. Applied Sciences, 2022, 12(5): 2408.</w:t>
      </w:r>
    </w:p>
    <w:p w14:paraId="74297FD1" w14:textId="77777777" w:rsidR="00107F47" w:rsidRPr="00107F47" w:rsidRDefault="00107F47" w:rsidP="00107F47">
      <w:pPr>
        <w:pStyle w:val="10-99"/>
      </w:pPr>
      <w:r w:rsidRPr="00107F47">
        <w:t>[66]</w:t>
      </w:r>
      <w:r w:rsidRPr="00107F47">
        <w:tab/>
        <w:t>Butler K T, Davies D W, Cartwright H, et al. Machine learning for molecular and materials science [J]. Nature, 2018, 559(7715): 547-555.</w:t>
      </w:r>
    </w:p>
    <w:p w14:paraId="42D1764A" w14:textId="77777777" w:rsidR="00107F47" w:rsidRPr="00107F47" w:rsidRDefault="00107F47" w:rsidP="00107F47">
      <w:pPr>
        <w:pStyle w:val="10-99"/>
      </w:pPr>
      <w:r w:rsidRPr="00107F47">
        <w:t>[67]</w:t>
      </w:r>
      <w:r w:rsidRPr="00107F47">
        <w:tab/>
        <w:t>Liu Y, Zhao T L, Ju W W, et al. Materials discovery and design using machine learning [J]. Journal of Materiomics, 2017, 3(3): 159-177.</w:t>
      </w:r>
    </w:p>
    <w:p w14:paraId="47C45FCE" w14:textId="77777777" w:rsidR="00107F47" w:rsidRPr="00107F47" w:rsidRDefault="00107F47" w:rsidP="00107F47">
      <w:pPr>
        <w:pStyle w:val="10-99"/>
      </w:pPr>
      <w:r w:rsidRPr="00107F47">
        <w:t>[68]</w:t>
      </w:r>
      <w:r w:rsidRPr="00107F47">
        <w:tab/>
        <w:t xml:space="preserve">Mohammed S, Eljack F, Kazi M-K, et al. Development of a deep learning-based group contribution framework for targeted design of ionic liquids [J]. Computers &amp; Chemical </w:t>
      </w:r>
      <w:r w:rsidRPr="00107F47">
        <w:lastRenderedPageBreak/>
        <w:t>Engineering, 2024, 186: 108715.</w:t>
      </w:r>
    </w:p>
    <w:p w14:paraId="03CBB488" w14:textId="77777777" w:rsidR="00107F47" w:rsidRPr="00107F47" w:rsidRDefault="00107F47" w:rsidP="00107F47">
      <w:pPr>
        <w:pStyle w:val="10-99"/>
      </w:pPr>
      <w:r w:rsidRPr="00107F47">
        <w:t>[69]</w:t>
      </w:r>
      <w:r w:rsidRPr="00107F47">
        <w:tab/>
        <w:t>Goodwin Z A H, Wenny M B, Yang J H, et al. Transferability and Accuracy of Ionic Liquid Simulations with Equivariant Machine Learning Interatomic Potentials [J]. The Journal of Physical Chemistry Letters, 2024, 15(30): 7539-7547.</w:t>
      </w:r>
    </w:p>
    <w:p w14:paraId="0A9A80CB" w14:textId="77777777" w:rsidR="00107F47" w:rsidRPr="00107F47" w:rsidRDefault="00107F47" w:rsidP="00107F47">
      <w:pPr>
        <w:pStyle w:val="10-99"/>
      </w:pPr>
      <w:r w:rsidRPr="00107F47">
        <w:t>[70]</w:t>
      </w:r>
      <w:r w:rsidRPr="00107F47">
        <w:tab/>
        <w:t>Bobbitt N S, Allers J P, Harvey J A, et al. Machine learning predictions of diffusion in bulk and confined ionic liquids using simple descriptors [J]. Molecular Systems Design &amp; Engineering, 2023, 8(10): 1257-1274.</w:t>
      </w:r>
    </w:p>
    <w:p w14:paraId="2CB05B22" w14:textId="77777777" w:rsidR="00107F47" w:rsidRPr="00107F47" w:rsidRDefault="00107F47" w:rsidP="00107F47">
      <w:pPr>
        <w:pStyle w:val="10-99"/>
      </w:pPr>
      <w:r w:rsidRPr="00107F47">
        <w:t>[71]</w:t>
      </w:r>
      <w:r w:rsidRPr="00107F47">
        <w:tab/>
        <w:t>Sose A T, Joshi S Y, Kunche L K, et al. A review of recent advances and applications of machine learning in tribology [J]. Physical Chemistry Chemical Physics, 2023, 25(6): 4408-4443.</w:t>
      </w:r>
    </w:p>
    <w:p w14:paraId="18634FCC" w14:textId="77777777" w:rsidR="00107F47" w:rsidRPr="00107F47" w:rsidRDefault="00107F47" w:rsidP="00107F47">
      <w:pPr>
        <w:pStyle w:val="10-99"/>
      </w:pPr>
      <w:r w:rsidRPr="00107F47">
        <w:t>[72]</w:t>
      </w:r>
      <w:r w:rsidRPr="00107F47">
        <w:tab/>
        <w:t>Marian M, Tremmel S. Recent Advances in Machine Learning in Tribology [J]. Lubricants, 2024, 12(5): 168.</w:t>
      </w:r>
    </w:p>
    <w:p w14:paraId="4DA7ACB3" w14:textId="77777777" w:rsidR="00107F47" w:rsidRPr="00107F47" w:rsidRDefault="00107F47" w:rsidP="00107F47">
      <w:pPr>
        <w:pStyle w:val="10-99"/>
      </w:pPr>
      <w:r w:rsidRPr="00107F47">
        <w:t>[73]</w:t>
      </w:r>
      <w:r w:rsidRPr="00107F47">
        <w:tab/>
        <w:t>Yin N, Yang P F, Liu S K, et al. AI for tribology: Present and future [J]. Friction, 2024, 12(6): 1060-1097.</w:t>
      </w:r>
    </w:p>
    <w:p w14:paraId="43E414CE" w14:textId="77777777" w:rsidR="00107F47" w:rsidRPr="00107F47" w:rsidRDefault="00107F47" w:rsidP="00107F47">
      <w:pPr>
        <w:pStyle w:val="10-99"/>
      </w:pPr>
      <w:r w:rsidRPr="00107F47">
        <w:t>[74]</w:t>
      </w:r>
      <w:r w:rsidRPr="00107F47">
        <w:tab/>
        <w:t>Rahman M H, Shahriar S, Menezes P L. Recent Progress of Machine Learning Algorithms for the Oil and Lubricant Industry [J]. Lubricants, 2023, 11(7): 289.</w:t>
      </w:r>
    </w:p>
    <w:p w14:paraId="14B48493" w14:textId="77777777" w:rsidR="00107F47" w:rsidRPr="00107F47" w:rsidRDefault="00107F47" w:rsidP="00107F47">
      <w:pPr>
        <w:pStyle w:val="10-99"/>
      </w:pPr>
      <w:r w:rsidRPr="00107F47">
        <w:t>[75]</w:t>
      </w:r>
      <w:r w:rsidRPr="00107F47">
        <w:tab/>
        <w:t>Baş H, Karabacak Y E. Machine learning-based prediction of friction torque and friction coefficient in statically loaded radial journal bearings [J]. Tribology International, 2023, 186: 108592.</w:t>
      </w:r>
    </w:p>
    <w:p w14:paraId="2C30E610" w14:textId="77777777" w:rsidR="00107F47" w:rsidRPr="00107F47" w:rsidRDefault="00107F47" w:rsidP="00107F47">
      <w:pPr>
        <w:pStyle w:val="10-99"/>
      </w:pPr>
      <w:r w:rsidRPr="00107F47">
        <w:t>[76]</w:t>
      </w:r>
      <w:r w:rsidRPr="00107F47">
        <w:tab/>
        <w:t>Guo F, Cheng G L, Yang Z, et al. Deep learning algorithm to predict friction coefficient of matching pairs at different temperature domains based on friction sound [J]. Tribology International, 2023, 188: 108903.</w:t>
      </w:r>
    </w:p>
    <w:p w14:paraId="38BDFD8B" w14:textId="77777777" w:rsidR="00107F47" w:rsidRPr="00107F47" w:rsidRDefault="00107F47" w:rsidP="00107F47">
      <w:pPr>
        <w:pStyle w:val="10-99"/>
      </w:pPr>
      <w:r w:rsidRPr="00107F47">
        <w:t>[77]</w:t>
      </w:r>
      <w:r w:rsidRPr="00107F47">
        <w:tab/>
        <w:t>Wen G, Liu W M, Wen X L, et al. Effective tribological performance-oriented concentration optimization of lubricant additives based on a machine learning approach [J]. Tribology International, 2024, 197: 109770.</w:t>
      </w:r>
    </w:p>
    <w:p w14:paraId="3C78F3AA" w14:textId="77777777" w:rsidR="00107F47" w:rsidRPr="00107F47" w:rsidRDefault="00107F47" w:rsidP="00107F47">
      <w:pPr>
        <w:pStyle w:val="10-99"/>
      </w:pPr>
      <w:r w:rsidRPr="00107F47">
        <w:t>[78]</w:t>
      </w:r>
      <w:r w:rsidRPr="00107F47">
        <w:tab/>
        <w:t>Usman A, Arif S, Raja A H, et al. Machine Learning Composite-Nanoparticle-Enriched Lubricant Oil Development for Improved Frictional Performance—An Experiment [J]. Lubricants, 2023, 11(6): 254.</w:t>
      </w:r>
    </w:p>
    <w:p w14:paraId="4C3705CB" w14:textId="77777777" w:rsidR="00107F47" w:rsidRPr="00107F47" w:rsidRDefault="00107F47" w:rsidP="00107F47">
      <w:pPr>
        <w:pStyle w:val="10-99"/>
      </w:pPr>
      <w:r w:rsidRPr="00107F47">
        <w:t>[79]</w:t>
      </w:r>
      <w:r w:rsidRPr="00107F47">
        <w:tab/>
        <w:t>Xia Y Q, He Z, Feng X. Stacking ensemble learning framework for predicting tribological properties and optimal additive ratios of amide-based greases [J]. Friction, 2025, 13(7): 9440982.</w:t>
      </w:r>
    </w:p>
    <w:p w14:paraId="1695CED3" w14:textId="77777777" w:rsidR="00107F47" w:rsidRPr="00107F47" w:rsidRDefault="00107F47" w:rsidP="00107F47">
      <w:pPr>
        <w:pStyle w:val="10-99"/>
      </w:pPr>
      <w:r w:rsidRPr="00107F47">
        <w:t>[80]</w:t>
      </w:r>
      <w:r w:rsidRPr="00107F47">
        <w:tab/>
        <w:t>Perčić M, Zelenika S, Mezić I. Artificial intelligence-based predictive model of nanoscale friction using experimental data [J]. Friction, 2021, 9(6): 1726-1748.</w:t>
      </w:r>
    </w:p>
    <w:p w14:paraId="0FF1A3A9" w14:textId="77777777" w:rsidR="00107F47" w:rsidRPr="00107F47" w:rsidRDefault="00107F47" w:rsidP="00107F47">
      <w:pPr>
        <w:pStyle w:val="10-99"/>
      </w:pPr>
      <w:r w:rsidRPr="00107F47">
        <w:t>[81]</w:t>
      </w:r>
      <w:r w:rsidRPr="00107F47">
        <w:tab/>
        <w:t>Baboukani B S, Ye Z J, Reyes K G, et al. Prediction of Nanoscale Friction for Two-</w:t>
      </w:r>
      <w:r w:rsidRPr="00107F47">
        <w:lastRenderedPageBreak/>
        <w:t>Dimensional Materials Using a Machine Learning Approach [J]. Tribology Letters, 2020, 68(2): 57.</w:t>
      </w:r>
    </w:p>
    <w:p w14:paraId="5A60864A" w14:textId="77777777" w:rsidR="00107F47" w:rsidRPr="00107F47" w:rsidRDefault="00107F47" w:rsidP="00107F47">
      <w:pPr>
        <w:pStyle w:val="10-99"/>
      </w:pPr>
      <w:r w:rsidRPr="00107F47">
        <w:t>[82]</w:t>
      </w:r>
      <w:r w:rsidRPr="00107F47">
        <w:tab/>
        <w:t>Chandrashekar A, Belardinelli P, Bessa M A, et al. Quantifying nanoscale forces using machine learning in dynamic atomic force microscopy [J]. Nanoscale Advances, 2022, 4(9): 2134-2143.</w:t>
      </w:r>
    </w:p>
    <w:p w14:paraId="700437BB" w14:textId="77777777" w:rsidR="00107F47" w:rsidRPr="00107F47" w:rsidRDefault="00107F47" w:rsidP="00107F47">
      <w:pPr>
        <w:pStyle w:val="10-99"/>
      </w:pPr>
      <w:r w:rsidRPr="00107F47">
        <w:t>[83]</w:t>
      </w:r>
      <w:r w:rsidRPr="00107F47">
        <w:tab/>
        <w:t>Masud N, Rade J, Hasib M H H, et al. Machine learning approaches for improving atomic force microscopy instrumentation and data analytics [J]. Frontiers in Physics, 2024, 12: 1347648.</w:t>
      </w:r>
    </w:p>
    <w:p w14:paraId="28FE0B15" w14:textId="77777777" w:rsidR="00107F47" w:rsidRPr="00107F47" w:rsidRDefault="00107F47" w:rsidP="00107F47">
      <w:pPr>
        <w:pStyle w:val="10-99"/>
      </w:pPr>
      <w:r w:rsidRPr="00107F47">
        <w:t>[84]</w:t>
      </w:r>
      <w:r w:rsidRPr="00107F47">
        <w:tab/>
        <w:t>Gatti F J, Cai W, Herzog R, et al. Investigation of Programmable Friction with Ionic Liquid Mixtures at the Nano- and Macroscales [J]. Lubricants, 2023, 11(9): 376.</w:t>
      </w:r>
    </w:p>
    <w:p w14:paraId="0D445795" w14:textId="77777777" w:rsidR="00107F47" w:rsidRPr="00107F47" w:rsidRDefault="00107F47" w:rsidP="00107F47">
      <w:pPr>
        <w:pStyle w:val="10-99"/>
      </w:pPr>
      <w:r w:rsidRPr="00107F47">
        <w:t>[85]</w:t>
      </w:r>
      <w:r w:rsidRPr="00107F47">
        <w:tab/>
        <w:t>Li H, Niemann T, Ludwig R, et al. Effect of Hydrogen Bonding between Ions of Like Charge on the Boundary Layer Friction of Hydroxy-Functionalized Ionic Liquids [J]. The Journal of Physical Chemistry Letters, 2020, 11(10): 3905-3910.</w:t>
      </w:r>
    </w:p>
    <w:p w14:paraId="5A7AAB08" w14:textId="77777777" w:rsidR="00107F47" w:rsidRPr="00107F47" w:rsidRDefault="00107F47" w:rsidP="00107F47">
      <w:pPr>
        <w:pStyle w:val="10-99"/>
      </w:pPr>
      <w:r w:rsidRPr="00107F47">
        <w:t>[86]</w:t>
      </w:r>
      <w:r w:rsidRPr="00107F47">
        <w:tab/>
        <w:t>Niemann T, Li H, Warr G G, et al. Influence of Hydrogen Bonding between Ions of Like Charge on the Ionic Liquid Interfacial Structure at a Mica Surface [J]. The Journal of Physical Chemistry Letters, 2019, 10(23): 7368-7373.</w:t>
      </w:r>
    </w:p>
    <w:p w14:paraId="3BC3E8D7" w14:textId="77777777" w:rsidR="00107F47" w:rsidRPr="00107F47" w:rsidRDefault="00107F47" w:rsidP="00107F47">
      <w:pPr>
        <w:pStyle w:val="10-99"/>
      </w:pPr>
      <w:r w:rsidRPr="00107F47">
        <w:t>[87]</w:t>
      </w:r>
      <w:r w:rsidRPr="00107F47">
        <w:tab/>
        <w:t>Smola A J, Schölkopf B. A tutorial on support vector regression [J]. Statistics and Computing, 2004, 14(3): 199-222.</w:t>
      </w:r>
    </w:p>
    <w:p w14:paraId="5071DEA1" w14:textId="77777777" w:rsidR="00107F47" w:rsidRPr="00107F47" w:rsidRDefault="00107F47" w:rsidP="00107F47">
      <w:pPr>
        <w:pStyle w:val="10-99"/>
      </w:pPr>
      <w:r w:rsidRPr="00107F47">
        <w:t>[88]</w:t>
      </w:r>
      <w:r w:rsidRPr="00107F47">
        <w:tab/>
        <w:t>Biau G, Scornet E. A random forest guided tour [J]. Test, 2016, 25(2): 197-227.</w:t>
      </w:r>
    </w:p>
    <w:p w14:paraId="549D7DE6" w14:textId="77777777" w:rsidR="00107F47" w:rsidRPr="00107F47" w:rsidRDefault="00107F47" w:rsidP="00107F47">
      <w:pPr>
        <w:pStyle w:val="10-99"/>
      </w:pPr>
      <w:r w:rsidRPr="00107F47">
        <w:t>[89]</w:t>
      </w:r>
      <w:r w:rsidRPr="00107F47">
        <w:tab/>
        <w:t>Mienye I D, Sun Y X. A Survey of Ensemble Learning: Concepts, Algorithms, Applications, and Prospects [J]. Ieee Access, 2022, 10: 99129-99149.</w:t>
      </w:r>
    </w:p>
    <w:p w14:paraId="72A218EF" w14:textId="77777777" w:rsidR="00107F47" w:rsidRPr="00107F47" w:rsidRDefault="00107F47" w:rsidP="00107F47">
      <w:pPr>
        <w:pStyle w:val="10-99"/>
      </w:pPr>
      <w:r w:rsidRPr="00107F47">
        <w:t>[90]</w:t>
      </w:r>
      <w:r w:rsidRPr="00107F47">
        <w:tab/>
        <w:t>Tanha J, Abdi Y, Samadi N, et al. Boosting methods for multi-class imbalanced data classification: an experimental review [J]. Journal of Big Data, 2020, 7(1): 70.</w:t>
      </w:r>
    </w:p>
    <w:p w14:paraId="31BAD5CE" w14:textId="77777777" w:rsidR="00107F47" w:rsidRPr="00107F47" w:rsidRDefault="00107F47" w:rsidP="00107F47">
      <w:pPr>
        <w:pStyle w:val="10-99"/>
      </w:pPr>
      <w:r w:rsidRPr="00107F47">
        <w:t>[91]</w:t>
      </w:r>
      <w:r w:rsidRPr="00107F47">
        <w:tab/>
        <w:t>Basheer I A, Hajmeer M. Artificial neural networks: fundamentals, computing, design, and application [J]. Journal of Microbiological Methods, 2000, 43(1): 3-31.</w:t>
      </w:r>
    </w:p>
    <w:p w14:paraId="5B28AC17" w14:textId="77777777" w:rsidR="00107F47" w:rsidRPr="00107F47" w:rsidRDefault="00107F47" w:rsidP="00107F47">
      <w:pPr>
        <w:pStyle w:val="10-99"/>
      </w:pPr>
      <w:r w:rsidRPr="00107F47">
        <w:t>[92]</w:t>
      </w:r>
      <w:r w:rsidRPr="00107F47">
        <w:tab/>
        <w:t>Pedregosa F, Varoquaux G, Gramfort A, et al. Scikit-learn: Machine Learning in Python [J]. Journal of Machine Learning Research, 2011, 12: 2825-2830.</w:t>
      </w:r>
    </w:p>
    <w:p w14:paraId="237707D4" w14:textId="77777777" w:rsidR="00107F47" w:rsidRPr="00107F47" w:rsidRDefault="00107F47" w:rsidP="00107F47">
      <w:pPr>
        <w:pStyle w:val="10-99"/>
      </w:pPr>
      <w:r w:rsidRPr="00107F47">
        <w:t>[93]</w:t>
      </w:r>
      <w:r w:rsidRPr="00107F47">
        <w:tab/>
        <w:t>Kvålseth T O. Cautionary Note about R</w:t>
      </w:r>
      <w:r w:rsidRPr="00107F47">
        <w:rPr>
          <w:vertAlign w:val="superscript"/>
        </w:rPr>
        <w:t>2</w:t>
      </w:r>
      <w:r w:rsidRPr="00107F47">
        <w:t xml:space="preserve"> [J]. The American Statistician, 2012, 39(4): 279-285.</w:t>
      </w:r>
    </w:p>
    <w:p w14:paraId="5F995435" w14:textId="77777777" w:rsidR="00107F47" w:rsidRPr="00107F47" w:rsidRDefault="00107F47" w:rsidP="00107F47">
      <w:pPr>
        <w:pStyle w:val="10-99"/>
      </w:pPr>
      <w:r w:rsidRPr="00107F47">
        <w:t>[94]</w:t>
      </w:r>
      <w:r w:rsidRPr="00107F47">
        <w:tab/>
        <w:t>Willmott C J, Matsuura K. Advantages of the mean absolute error (MAE) over the root mean square error (RMSE) in assessing average model performance [J]. Climate Research, 2005, 30(1): 79-82.</w:t>
      </w:r>
    </w:p>
    <w:p w14:paraId="76FBD3D1" w14:textId="77777777" w:rsidR="00107F47" w:rsidRPr="00107F47" w:rsidRDefault="00107F47" w:rsidP="00107F47">
      <w:pPr>
        <w:pStyle w:val="10-99"/>
      </w:pPr>
      <w:r w:rsidRPr="00107F47">
        <w:t>[95]</w:t>
      </w:r>
      <w:r w:rsidRPr="00107F47">
        <w:tab/>
        <w:t>Edelmann D, Móri T F, Székely G J. On relationships between the Pearson and the distance correlation coefficients [J]. Statistics &amp; Probability Letters, 2021, 169: 108960.</w:t>
      </w:r>
    </w:p>
    <w:p w14:paraId="6628AA77" w14:textId="77777777" w:rsidR="00107F47" w:rsidRPr="00107F47" w:rsidRDefault="00107F47" w:rsidP="00107F47">
      <w:pPr>
        <w:pStyle w:val="10-99"/>
      </w:pPr>
      <w:r w:rsidRPr="00107F47">
        <w:lastRenderedPageBreak/>
        <w:t>[96]</w:t>
      </w:r>
      <w:r w:rsidRPr="00107F47">
        <w:tab/>
        <w:t>Antwarg L, Miller R M, Shapira B, et al. Explaining anomalies detected by autoencoders using Shapley Additive Explanations [J]. Expert Systems with Applications, 2021, 186: 115736.</w:t>
      </w:r>
    </w:p>
    <w:p w14:paraId="4CC7E60E" w14:textId="77777777" w:rsidR="00107F47" w:rsidRPr="00107F47" w:rsidRDefault="00107F47" w:rsidP="00107F47">
      <w:pPr>
        <w:pStyle w:val="10-99"/>
      </w:pPr>
      <w:r w:rsidRPr="00107F47">
        <w:t>[97]</w:t>
      </w:r>
      <w:r w:rsidRPr="00107F47">
        <w:tab/>
        <w:t>Zhang Y X, Li H, Wang J A, et al. Potential-dependent superlubricity of stainless steel and Au(111) using a water-in-surface-active ionic liquid mixture [J]. Journal of Colloid and Interface Science, 2025, 678: 355-364.</w:t>
      </w:r>
    </w:p>
    <w:p w14:paraId="1D210EBB" w14:textId="77777777" w:rsidR="00107F47" w:rsidRPr="00107F47" w:rsidRDefault="00107F47" w:rsidP="00107F47">
      <w:pPr>
        <w:pStyle w:val="10-99"/>
      </w:pPr>
      <w:r w:rsidRPr="00107F47">
        <w:t>[98]</w:t>
      </w:r>
      <w:r w:rsidRPr="00107F47">
        <w:tab/>
        <w:t>Kondrat S, Feng G, Bresme F, et al. Theory and Simulations of Ionic Liquids in Nanoconfinement [J]. Chemical Reviews, 2023, 123(10): 6668-6715.</w:t>
      </w:r>
    </w:p>
    <w:p w14:paraId="7E1B8CF7" w14:textId="77777777" w:rsidR="00107F47" w:rsidRPr="00107F47" w:rsidRDefault="00107F47" w:rsidP="00107F47">
      <w:pPr>
        <w:pStyle w:val="10-99"/>
      </w:pPr>
      <w:r w:rsidRPr="00107F47">
        <w:t>[99]</w:t>
      </w:r>
      <w:r w:rsidRPr="00107F47">
        <w:tab/>
        <w:t>Alexander D L J, Tropsha A, Winkler D A. Beware of R</w:t>
      </w:r>
      <w:r w:rsidRPr="00107F47">
        <w:rPr>
          <w:vertAlign w:val="superscript"/>
        </w:rPr>
        <w:t>2</w:t>
      </w:r>
      <w:r w:rsidRPr="00107F47">
        <w:t>: Simple, Unambiguous Assessment of the Prediction Accuracy of QSAR and QSPR Models [J]. Journal of Chemical Information and Modeling, 2015, 55(7): 1316-1322.</w:t>
      </w:r>
    </w:p>
    <w:p w14:paraId="6D9A658F" w14:textId="797A8FDD" w:rsidR="00107F47" w:rsidRPr="00107F47" w:rsidRDefault="00107F47" w:rsidP="00107F47">
      <w:pPr>
        <w:pStyle w:val="100"/>
      </w:pPr>
      <w:r>
        <w:t>[100]</w:t>
      </w:r>
      <w:r w:rsidRPr="00107F47">
        <w:t>Baran K, Kloskowski A. Graph Neural Networks and Structural Information on Ionic Liquids: A Cheminformatics Study on Molecular Physicochemical Property Prediction [J]. The Journal of Physical Chemistry B, 2023, 127(49): 10542-10555.</w:t>
      </w:r>
    </w:p>
    <w:p w14:paraId="620B9C67" w14:textId="0C4D30C8" w:rsidR="00107F47" w:rsidRPr="00107F47" w:rsidRDefault="00107F47" w:rsidP="00107F47">
      <w:pPr>
        <w:pStyle w:val="100"/>
      </w:pPr>
      <w:r>
        <w:t>[101]</w:t>
      </w:r>
      <w:r w:rsidRPr="00107F47">
        <w:t>Jacobs R A, Jordan M I, Nowlan S J, et al. Adaptive Mixtures of Local Experts [J]. Neural Computation, 1991, 3(1): 79-87.</w:t>
      </w:r>
    </w:p>
    <w:p w14:paraId="1837B9C1" w14:textId="5375A226" w:rsidR="00107F47" w:rsidRPr="00107F47" w:rsidRDefault="00107F47" w:rsidP="00107F47">
      <w:pPr>
        <w:pStyle w:val="100"/>
      </w:pPr>
      <w:r>
        <w:t>[102]</w:t>
      </w:r>
      <w:r w:rsidRPr="00107F47">
        <w:t>Wolpert D H. Stacked generalization [J]. Neural Networks, 1992, 5(2): 241-259.</w:t>
      </w:r>
    </w:p>
    <w:p w14:paraId="7AE815A0" w14:textId="727BF375" w:rsidR="003421CC" w:rsidRPr="007F5822" w:rsidRDefault="003421CC" w:rsidP="00DE24B6">
      <w:pPr>
        <w:pStyle w:val="100"/>
      </w:pPr>
      <w:r>
        <w:fldChar w:fldCharType="end"/>
      </w:r>
    </w:p>
    <w:p w14:paraId="679CE6F5" w14:textId="77777777" w:rsidR="000B53AC" w:rsidRDefault="000B53AC" w:rsidP="003C08AA">
      <w:pPr>
        <w:ind w:firstLine="480"/>
        <w:jc w:val="left"/>
      </w:pPr>
    </w:p>
    <w:p w14:paraId="095530C1" w14:textId="77777777" w:rsidR="000B53AC" w:rsidRDefault="00571E9C">
      <w:pPr>
        <w:widowControl/>
        <w:spacing w:line="240" w:lineRule="auto"/>
        <w:ind w:firstLineChars="0" w:firstLine="0"/>
        <w:jc w:val="left"/>
        <w:textAlignment w:val="auto"/>
        <w:sectPr w:rsidR="000B53AC">
          <w:headerReference w:type="even" r:id="rId65"/>
          <w:pgSz w:w="11906" w:h="16838"/>
          <w:pgMar w:top="1701" w:right="1418" w:bottom="1361" w:left="1418" w:header="1134" w:footer="1134" w:gutter="0"/>
          <w:cols w:space="425"/>
          <w:docGrid w:type="lines" w:linePitch="326"/>
        </w:sectPr>
      </w:pPr>
      <w:r>
        <w:br w:type="page"/>
      </w:r>
    </w:p>
    <w:p w14:paraId="243C173C" w14:textId="30343ABD" w:rsidR="000B53AC" w:rsidRDefault="00571E9C" w:rsidP="0096405C">
      <w:pPr>
        <w:pStyle w:val="1"/>
        <w:numPr>
          <w:ilvl w:val="0"/>
          <w:numId w:val="0"/>
        </w:numPr>
        <w:jc w:val="center"/>
      </w:pPr>
      <w:bookmarkStart w:id="70" w:name="_Toc227386148"/>
      <w:r>
        <w:rPr>
          <w:rFonts w:hint="eastAsia"/>
        </w:rPr>
        <w:lastRenderedPageBreak/>
        <w:t>附</w:t>
      </w:r>
      <w:r>
        <w:rPr>
          <w:rFonts w:hint="eastAsia"/>
        </w:rPr>
        <w:t xml:space="preserve">  </w:t>
      </w:r>
      <w:r>
        <w:rPr>
          <w:rFonts w:hint="eastAsia"/>
        </w:rPr>
        <w:t>录</w:t>
      </w:r>
      <w:bookmarkEnd w:id="70"/>
    </w:p>
    <w:p w14:paraId="1E12DA45" w14:textId="5D3773FE" w:rsidR="003421CC" w:rsidRPr="007F5822" w:rsidRDefault="00571E9C" w:rsidP="00852C19">
      <w:pPr>
        <w:spacing w:afterLines="50" w:after="163"/>
        <w:ind w:firstLineChars="0" w:firstLine="0"/>
        <w:rPr>
          <w:b/>
          <w:bCs/>
          <w:sz w:val="28"/>
          <w:szCs w:val="32"/>
        </w:rPr>
      </w:pPr>
      <w:r>
        <w:rPr>
          <w:rFonts w:hint="eastAsia"/>
          <w:b/>
          <w:bCs/>
          <w:sz w:val="28"/>
          <w:szCs w:val="32"/>
        </w:rPr>
        <w:t>攻读硕士学位期间发表的论文和出版著作情况：</w:t>
      </w:r>
    </w:p>
    <w:sectPr w:rsidR="003421CC" w:rsidRPr="007F5822">
      <w:headerReference w:type="even" r:id="rId66"/>
      <w:pgSz w:w="11906" w:h="16838"/>
      <w:pgMar w:top="1701" w:right="1418" w:bottom="1361" w:left="1418" w:header="1134" w:footer="1134" w:gutter="0"/>
      <w:cols w:space="425"/>
      <w:docGrid w:type="lines" w:linePitch="326"/>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89D2E2" w16cex:dateUtc="2026-04-15T01:03:00Z"/>
  <w16cex:commentExtensible w16cex:durableId="2D89D23F" w16cex:dateUtc="2026-04-15T01:00:00Z"/>
  <w16cex:commentExtensible w16cex:durableId="2D89D24D" w16cex:dateUtc="2026-04-15T01:01:00Z"/>
  <w16cex:commentExtensible w16cex:durableId="2D89D27B" w16cex:dateUtc="2026-04-15T01:01:00Z"/>
  <w16cex:commentExtensible w16cex:durableId="2D89D31B" w16cex:dateUtc="2026-04-15T01:04:00Z"/>
  <w16cex:commentExtensible w16cex:durableId="2D89D336" w16cex:dateUtc="2026-04-15T01:04:00Z"/>
  <w16cex:commentExtensible w16cex:durableId="2D89D3D9" w16cex:dateUtc="2026-04-15T01:07:00Z"/>
  <w16cex:commentExtensible w16cex:durableId="2D89D40F" w16cex:dateUtc="2026-04-15T01: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ABCA0A" w16cid:durableId="2D89D2E2"/>
  <w16cid:commentId w16cid:paraId="337D66CE" w16cid:durableId="2D89D23F"/>
  <w16cid:commentId w16cid:paraId="088DF8B7" w16cid:durableId="2D89D24D"/>
  <w16cid:commentId w16cid:paraId="75844CF2" w16cid:durableId="2D89D27B"/>
  <w16cid:commentId w16cid:paraId="63B8F1E1" w16cid:durableId="2D89D31B"/>
  <w16cid:commentId w16cid:paraId="02CC556C" w16cid:durableId="2D89D336"/>
  <w16cid:commentId w16cid:paraId="32278ABF" w16cid:durableId="2D89D3D9"/>
  <w16cid:commentId w16cid:paraId="4808C1A5" w16cid:durableId="2D89D40F"/>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19E026" w14:textId="77777777" w:rsidR="00710A97" w:rsidRDefault="00710A97">
      <w:pPr>
        <w:spacing w:line="240" w:lineRule="auto"/>
        <w:ind w:firstLine="480"/>
      </w:pPr>
      <w:r>
        <w:separator/>
      </w:r>
    </w:p>
    <w:p w14:paraId="50B8F9E1" w14:textId="77777777" w:rsidR="00710A97" w:rsidRDefault="00710A97">
      <w:pPr>
        <w:ind w:firstLine="480"/>
      </w:pPr>
    </w:p>
  </w:endnote>
  <w:endnote w:type="continuationSeparator" w:id="0">
    <w:p w14:paraId="1E5BF9A7" w14:textId="77777777" w:rsidR="00710A97" w:rsidRDefault="00710A97">
      <w:pPr>
        <w:spacing w:line="240" w:lineRule="auto"/>
        <w:ind w:firstLine="480"/>
      </w:pPr>
      <w:r>
        <w:continuationSeparator/>
      </w:r>
    </w:p>
    <w:p w14:paraId="49854459" w14:textId="77777777" w:rsidR="00710A97" w:rsidRDefault="00710A97">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方正小标宋简体">
    <w:altName w:val="微软雅黑"/>
    <w:charset w:val="86"/>
    <w:family w:val="auto"/>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方正魏碑简体">
    <w:altName w:val="宋体"/>
    <w:charset w:val="86"/>
    <w:family w:val="auto"/>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F75CED" w14:textId="77777777" w:rsidR="00E50D93" w:rsidRDefault="00E50D93">
    <w:pPr>
      <w:pStyle w:val="a9"/>
      <w:ind w:firstLineChars="111"/>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ED76C9" w14:textId="77777777" w:rsidR="00E50D93" w:rsidRDefault="00E50D93">
    <w:pPr>
      <w:pStyle w:val="a9"/>
      <w:ind w:firstLine="360"/>
      <w:jc w:val="righ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971FA5" w14:textId="77777777" w:rsidR="00E50D93" w:rsidRDefault="00E50D93">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CE54F1" w14:textId="454CFA6F" w:rsidR="00E50D93" w:rsidRDefault="00E50D93">
    <w:pPr>
      <w:pStyle w:val="a9"/>
      <w:ind w:firstLineChars="0" w:firstLine="0"/>
    </w:pPr>
    <w:r>
      <w:fldChar w:fldCharType="begin"/>
    </w:r>
    <w:r>
      <w:instrText>PAGE   \* MERGEFORMAT</w:instrText>
    </w:r>
    <w:r>
      <w:fldChar w:fldCharType="separate"/>
    </w:r>
    <w:r w:rsidR="007452E3" w:rsidRPr="007452E3">
      <w:rPr>
        <w:noProof/>
        <w:lang w:val="zh-CN"/>
      </w:rPr>
      <w:t>36</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0BB50A" w14:textId="165F1386" w:rsidR="00E50D93" w:rsidRDefault="00E50D93">
    <w:pPr>
      <w:pStyle w:val="a9"/>
      <w:ind w:firstLineChars="0" w:firstLine="0"/>
      <w:jc w:val="right"/>
    </w:pPr>
    <w:r>
      <w:fldChar w:fldCharType="begin"/>
    </w:r>
    <w:r>
      <w:instrText>PAGE   \* MERGEFORMAT</w:instrText>
    </w:r>
    <w:r>
      <w:fldChar w:fldCharType="separate"/>
    </w:r>
    <w:r w:rsidR="007452E3" w:rsidRPr="007452E3">
      <w:rPr>
        <w:noProof/>
        <w:lang w:val="zh-CN"/>
      </w:rPr>
      <w:t>37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8727C9" w14:textId="77777777" w:rsidR="00710A97" w:rsidRDefault="00710A97">
      <w:pPr>
        <w:spacing w:line="240" w:lineRule="auto"/>
        <w:ind w:firstLine="480"/>
      </w:pPr>
      <w:r>
        <w:separator/>
      </w:r>
    </w:p>
    <w:p w14:paraId="5E0E2761" w14:textId="77777777" w:rsidR="00710A97" w:rsidRDefault="00710A97">
      <w:pPr>
        <w:ind w:firstLine="480"/>
      </w:pPr>
    </w:p>
  </w:footnote>
  <w:footnote w:type="continuationSeparator" w:id="0">
    <w:p w14:paraId="6B799178" w14:textId="77777777" w:rsidR="00710A97" w:rsidRDefault="00710A97">
      <w:pPr>
        <w:spacing w:line="240" w:lineRule="auto"/>
        <w:ind w:firstLine="480"/>
      </w:pPr>
      <w:r>
        <w:continuationSeparator/>
      </w:r>
    </w:p>
    <w:p w14:paraId="31CE886E" w14:textId="77777777" w:rsidR="00710A97" w:rsidRDefault="00710A97">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9ED37F" w14:textId="77777777" w:rsidR="00E50D93" w:rsidRDefault="00E50D93">
    <w:pPr>
      <w:pStyle w:val="ab"/>
      <w:ind w:firstLineChars="0" w:firstLine="0"/>
      <w:jc w:val="left"/>
      <w:rPr>
        <w:u w:val="thick"/>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03D7DD" w14:textId="77777777" w:rsidR="00E50D93" w:rsidRDefault="00E50D93">
    <w:pPr>
      <w:pStyle w:val="ab"/>
      <w:ind w:firstLineChars="0" w:firstLine="0"/>
      <w:jc w:val="left"/>
      <w:rPr>
        <w:u w:val="thick"/>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B70F4D" w14:textId="77777777" w:rsidR="00E50D93" w:rsidRDefault="00E50D93">
    <w:pPr>
      <w:pStyle w:val="ab"/>
      <w:ind w:firstLine="36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DF1244" w14:textId="77FF2195" w:rsidR="00E50D93" w:rsidRDefault="00E50D93">
    <w:pPr>
      <w:pStyle w:val="ab"/>
      <w:pBdr>
        <w:bottom w:val="single" w:sz="4" w:space="1" w:color="auto"/>
      </w:pBdr>
      <w:ind w:firstLineChars="0" w:firstLine="0"/>
      <w:jc w:val="left"/>
    </w:pPr>
    <w:r>
      <w:t>Abstract</w:t>
    </w:r>
    <w:r>
      <w:ptab w:relativeTo="margin" w:alignment="center" w:leader="none"/>
    </w:r>
    <w:r>
      <w:ptab w:relativeTo="margin" w:alignment="right" w:leader="none"/>
    </w:r>
    <w:r>
      <w:rPr>
        <w:rFonts w:hint="eastAsia"/>
      </w:rPr>
      <w:t>硕士专业学位论文</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A9A257" w14:textId="052E2968" w:rsidR="00E50D93" w:rsidRDefault="00E50D93">
    <w:pPr>
      <w:pStyle w:val="ab"/>
      <w:pBdr>
        <w:bottom w:val="single" w:sz="4" w:space="1" w:color="auto"/>
      </w:pBdr>
      <w:ind w:firstLineChars="0" w:firstLine="0"/>
      <w:jc w:val="left"/>
    </w:pPr>
    <w:r>
      <w:rPr>
        <w:rFonts w:hint="eastAsia"/>
      </w:rPr>
      <w:t>硕士专业学位论文</w:t>
    </w:r>
    <w:r>
      <w:ptab w:relativeTo="margin" w:alignment="right" w:leader="none"/>
    </w:r>
    <w:r w:rsidRPr="0093775B">
      <w:rPr>
        <w:rFonts w:hint="eastAsia"/>
      </w:rPr>
      <w:t>基于多维数据驱动的离子液体纳米摩擦系数的机器学习研究</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06F675" w14:textId="758EB0E0" w:rsidR="00E50D93" w:rsidRDefault="00E50D93">
    <w:pPr>
      <w:pStyle w:val="ab"/>
      <w:pBdr>
        <w:bottom w:val="single" w:sz="4" w:space="1" w:color="auto"/>
      </w:pBdr>
      <w:ind w:firstLineChars="0" w:firstLine="0"/>
      <w:jc w:val="left"/>
    </w:pPr>
    <w:r>
      <w:rPr>
        <w:rFonts w:hint="eastAsia"/>
      </w:rPr>
      <w:t>目录</w:t>
    </w:r>
    <w:r>
      <w:ptab w:relativeTo="margin" w:alignment="center" w:leader="none"/>
    </w:r>
    <w:r>
      <w:ptab w:relativeTo="margin" w:alignment="right" w:leader="none"/>
    </w:r>
    <w:r>
      <w:rPr>
        <w:rFonts w:hint="eastAsia"/>
      </w:rPr>
      <w:t>硕士专业学位论文</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A83BD8" w14:textId="7C102F2D" w:rsidR="00E50D93" w:rsidRDefault="00E50D93">
    <w:pPr>
      <w:pStyle w:val="ab"/>
      <w:pBdr>
        <w:bottom w:val="single" w:sz="4" w:space="1" w:color="auto"/>
      </w:pBdr>
      <w:ind w:firstLineChars="0" w:firstLine="0"/>
      <w:jc w:val="left"/>
    </w:pPr>
    <w:r>
      <w:t xml:space="preserve">1 </w:t>
    </w:r>
    <w:r>
      <w:rPr>
        <w:rFonts w:hint="eastAsia"/>
      </w:rPr>
      <w:t>绪论</w:t>
    </w:r>
    <w:r>
      <w:ptab w:relativeTo="margin" w:alignment="center" w:leader="none"/>
    </w:r>
    <w:r>
      <w:ptab w:relativeTo="margin" w:alignment="right" w:leader="none"/>
    </w:r>
    <w:r>
      <w:rPr>
        <w:rFonts w:hint="eastAsia"/>
      </w:rPr>
      <w:t>硕士专业学位论文</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D30CC8" w14:textId="151067FA" w:rsidR="00E50D93" w:rsidRDefault="00E50D93">
    <w:pPr>
      <w:pStyle w:val="ab"/>
      <w:pBdr>
        <w:bottom w:val="single" w:sz="4" w:space="1" w:color="auto"/>
      </w:pBdr>
      <w:ind w:firstLineChars="0" w:firstLine="0"/>
      <w:jc w:val="left"/>
    </w:pPr>
    <w:r>
      <w:rPr>
        <w:rFonts w:hint="eastAsia"/>
      </w:rPr>
      <w:t>硕士专业学位论文</w:t>
    </w:r>
    <w:r>
      <w:ptab w:relativeTo="margin" w:alignment="right" w:leader="none"/>
    </w:r>
    <w:r w:rsidRPr="0093775B">
      <w:rPr>
        <w:rFonts w:hint="eastAsia"/>
      </w:rPr>
      <w:t>基于多维数据驱动的离子液体纳米摩擦系数的机器学习研究</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A33611" w14:textId="333DE516" w:rsidR="00E50D93" w:rsidRDefault="00E50D93">
    <w:pPr>
      <w:pStyle w:val="ab"/>
      <w:pBdr>
        <w:bottom w:val="single" w:sz="4" w:space="1" w:color="auto"/>
      </w:pBdr>
      <w:ind w:firstLineChars="0" w:firstLine="0"/>
      <w:jc w:val="left"/>
    </w:pPr>
    <w:r>
      <w:t xml:space="preserve">2 </w:t>
    </w:r>
    <w:r>
      <w:rPr>
        <w:rFonts w:hint="eastAsia"/>
      </w:rPr>
      <w:t>机器学习和实验验证方法</w:t>
    </w:r>
    <w:r>
      <w:ptab w:relativeTo="margin" w:alignment="center" w:leader="none"/>
    </w:r>
    <w:r>
      <w:ptab w:relativeTo="margin" w:alignment="right" w:leader="none"/>
    </w:r>
    <w:r>
      <w:rPr>
        <w:rFonts w:hint="eastAsia"/>
      </w:rPr>
      <w:t>硕士专业学位论文</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97E4C7" w14:textId="177115E8" w:rsidR="00E50D93" w:rsidRDefault="00E50D93">
    <w:pPr>
      <w:pStyle w:val="ab"/>
      <w:pBdr>
        <w:bottom w:val="single" w:sz="4" w:space="1" w:color="auto"/>
      </w:pBdr>
      <w:ind w:firstLineChars="0" w:firstLine="0"/>
      <w:jc w:val="left"/>
    </w:pPr>
    <w:r>
      <w:rPr>
        <w:rFonts w:hint="eastAsia"/>
      </w:rPr>
      <w:t>硕士专业学位论文</w:t>
    </w:r>
    <w:r>
      <w:ptab w:relativeTo="margin" w:alignment="right" w:leader="none"/>
    </w:r>
    <w:r>
      <w:rPr>
        <w:rFonts w:hint="eastAsia"/>
      </w:rPr>
      <w:t>基于多维数据驱动的离子液体纳米摩擦系数的机器学习研究</w: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DCB310" w14:textId="6F3B2DC6" w:rsidR="00E50D93" w:rsidRDefault="00E50D93">
    <w:pPr>
      <w:pStyle w:val="ab"/>
      <w:pBdr>
        <w:bottom w:val="single" w:sz="4" w:space="1" w:color="auto"/>
      </w:pBdr>
      <w:ind w:firstLineChars="0" w:firstLine="0"/>
      <w:jc w:val="left"/>
    </w:pPr>
    <w:r>
      <w:t xml:space="preserve">3 </w:t>
    </w:r>
    <w:r>
      <w:rPr>
        <w:rFonts w:hint="eastAsia"/>
      </w:rPr>
      <w:t>基于单模型的固体界面处离子液体纳米摩擦系数的机器学习研究</w:t>
    </w:r>
    <w:r>
      <w:ptab w:relativeTo="margin" w:alignment="right" w:leader="none"/>
    </w:r>
    <w:r>
      <w:rPr>
        <w:rFonts w:hint="eastAsia"/>
      </w:rPr>
      <w:t>硕士专业学位论文</w: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2ED8FC" w14:textId="77777777" w:rsidR="00E50D93" w:rsidRDefault="00E50D93">
    <w:pPr>
      <w:pStyle w:val="ab"/>
      <w:pBdr>
        <w:bottom w:val="single" w:sz="4" w:space="1" w:color="auto"/>
      </w:pBdr>
      <w:ind w:firstLineChars="0" w:firstLine="0"/>
      <w:jc w:val="left"/>
    </w:pPr>
    <w:r>
      <w:rPr>
        <w:rFonts w:hint="eastAsia"/>
      </w:rPr>
      <w:t>硕士专业学位论文</w:t>
    </w:r>
    <w:r>
      <w:ptab w:relativeTo="margin" w:alignment="right" w:leader="none"/>
    </w:r>
    <w:r>
      <w:rPr>
        <w:rFonts w:hint="eastAsia"/>
      </w:rPr>
      <w:t>基于多维数据驱动的离子液体纳米摩擦系数的机器学习研究</w: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562EC7" w14:textId="136BDCAA" w:rsidR="00E50D93" w:rsidRDefault="00E50D93">
    <w:pPr>
      <w:pStyle w:val="ab"/>
      <w:pBdr>
        <w:bottom w:val="single" w:sz="4" w:space="1" w:color="auto"/>
      </w:pBdr>
      <w:ind w:firstLineChars="0" w:firstLine="0"/>
      <w:jc w:val="left"/>
    </w:pPr>
    <w:r>
      <w:t>4</w:t>
    </w:r>
    <w:r>
      <w:rPr>
        <w:rFonts w:hint="eastAsia"/>
      </w:rPr>
      <w:t xml:space="preserve"> </w:t>
    </w:r>
    <w:r w:rsidRPr="009A1847">
      <w:rPr>
        <w:rFonts w:hint="eastAsia"/>
      </w:rPr>
      <w:t>基于门控分区混合学习的固体界面处离子液体纳米摩擦系数建模与预测</w:t>
    </w:r>
    <w:r>
      <w:ptab w:relativeTo="margin" w:alignment="right" w:leader="none"/>
    </w:r>
    <w:r>
      <w:rPr>
        <w:rFonts w:hint="eastAsia"/>
      </w:rPr>
      <w:t>硕士专业学位论文</w: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AF3100" w14:textId="77777777" w:rsidR="00E50D93" w:rsidRDefault="00E50D93">
    <w:pPr>
      <w:pStyle w:val="ab"/>
      <w:pBdr>
        <w:bottom w:val="single" w:sz="4" w:space="1" w:color="auto"/>
      </w:pBdr>
      <w:ind w:firstLineChars="0" w:firstLine="0"/>
      <w:jc w:val="left"/>
    </w:pPr>
    <w:r>
      <w:rPr>
        <w:rFonts w:hint="eastAsia"/>
      </w:rPr>
      <w:t>硕士专业学位论文</w:t>
    </w:r>
    <w:r>
      <w:ptab w:relativeTo="margin" w:alignment="right" w:leader="none"/>
    </w:r>
    <w:r>
      <w:rPr>
        <w:rFonts w:hint="eastAsia"/>
      </w:rPr>
      <w:t>基于多维数据驱动的离子液体纳米摩擦系数的机器学习研究</w: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73D122" w14:textId="44EDD022" w:rsidR="00E50D93" w:rsidRDefault="00E50D93">
    <w:pPr>
      <w:pStyle w:val="ab"/>
      <w:pBdr>
        <w:bottom w:val="single" w:sz="4" w:space="1" w:color="auto"/>
      </w:pBdr>
      <w:ind w:firstLineChars="0" w:firstLine="0"/>
      <w:jc w:val="left"/>
    </w:pPr>
    <w:r>
      <w:t>5</w:t>
    </w:r>
    <w:r>
      <w:rPr>
        <w:rFonts w:hint="eastAsia"/>
      </w:rPr>
      <w:t xml:space="preserve"> </w:t>
    </w:r>
    <w:r>
      <w:rPr>
        <w:rFonts w:hint="eastAsia"/>
      </w:rPr>
      <w:t>总结与展望</w:t>
    </w:r>
    <w:r>
      <w:ptab w:relativeTo="margin" w:alignment="right" w:leader="none"/>
    </w:r>
    <w:r>
      <w:rPr>
        <w:rFonts w:hint="eastAsia"/>
      </w:rPr>
      <w:t>硕士专业学位论文</w:t>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06C3B" w14:textId="77777777" w:rsidR="00E50D93" w:rsidRDefault="00E50D93">
    <w:pPr>
      <w:pStyle w:val="ab"/>
      <w:pBdr>
        <w:bottom w:val="single" w:sz="4" w:space="1" w:color="auto"/>
      </w:pBdr>
      <w:ind w:firstLineChars="0" w:firstLine="0"/>
      <w:jc w:val="left"/>
    </w:pPr>
    <w:r>
      <w:rPr>
        <w:rFonts w:hint="eastAsia"/>
      </w:rPr>
      <w:t>硕士专业学位论文</w:t>
    </w:r>
    <w:r>
      <w:ptab w:relativeTo="margin" w:alignment="right" w:leader="none"/>
    </w:r>
    <w:r>
      <w:rPr>
        <w:rFonts w:hint="eastAsia"/>
      </w:rPr>
      <w:t>基于多维数据驱动的离子液体纳米摩擦系数的机器学习研究</w:t>
    </w: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D5836D" w14:textId="77777777" w:rsidR="00E50D93" w:rsidRDefault="00E50D93">
    <w:pPr>
      <w:pStyle w:val="ab"/>
      <w:pBdr>
        <w:bottom w:val="single" w:sz="4" w:space="1" w:color="auto"/>
      </w:pBdr>
      <w:ind w:firstLineChars="0" w:firstLine="0"/>
      <w:jc w:val="left"/>
    </w:pPr>
    <w:r>
      <w:rPr>
        <w:rFonts w:hint="eastAsia"/>
      </w:rPr>
      <w:t>硕士专业学位论文</w:t>
    </w:r>
    <w:r>
      <w:ptab w:relativeTo="margin" w:alignment="right" w:leader="none"/>
    </w:r>
    <w:r>
      <w:rPr>
        <w:rFonts w:hint="eastAsia"/>
      </w:rPr>
      <w:t>基于多维数据驱动的离子液体纳米摩擦系数的机器学习研究</w:t>
    </w: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907786" w14:textId="5279AB48" w:rsidR="00E50D93" w:rsidRDefault="00E50D93">
    <w:pPr>
      <w:pStyle w:val="ab"/>
      <w:pBdr>
        <w:bottom w:val="single" w:sz="4" w:space="1" w:color="auto"/>
      </w:pBdr>
      <w:ind w:firstLineChars="0" w:firstLine="0"/>
      <w:jc w:val="left"/>
    </w:pPr>
    <w:r>
      <w:rPr>
        <w:rFonts w:hint="eastAsia"/>
      </w:rPr>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r>
      <w:ptab w:relativeTo="margin" w:alignment="center" w:leader="none"/>
    </w:r>
    <w:r>
      <w:ptab w:relativeTo="margin" w:alignment="right" w:leader="none"/>
    </w:r>
    <w:r>
      <w:rPr>
        <w:rFonts w:hint="eastAsia"/>
      </w:rPr>
      <w:t>硕士专业学位论文</w:t>
    </w: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28FD27" w14:textId="77777777" w:rsidR="00E50D93" w:rsidRDefault="00E50D93">
    <w:pPr>
      <w:pStyle w:val="ab"/>
      <w:pBdr>
        <w:bottom w:val="single" w:sz="4" w:space="1" w:color="auto"/>
      </w:pBdr>
      <w:ind w:firstLineChars="0" w:firstLine="0"/>
      <w:jc w:val="left"/>
    </w:pPr>
    <w:r>
      <w:rPr>
        <w:rFonts w:hint="eastAsia"/>
      </w:rPr>
      <w:t>附</w:t>
    </w:r>
    <w:r>
      <w:rPr>
        <w:rFonts w:hint="eastAsia"/>
      </w:rPr>
      <w:t xml:space="preserve">  </w:t>
    </w:r>
    <w:r>
      <w:rPr>
        <w:rFonts w:hint="eastAsia"/>
      </w:rPr>
      <w:t>录</w:t>
    </w:r>
    <w:r>
      <w:rPr>
        <w:rFonts w:hint="eastAsia"/>
      </w:rPr>
      <w:t xml:space="preserve">                                                                                  </w:t>
    </w:r>
    <w:r>
      <w:rPr>
        <w:rFonts w:hint="eastAsia"/>
      </w:rPr>
      <w:t>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40C6E"/>
    <w:multiLevelType w:val="multilevel"/>
    <w:tmpl w:val="9C68D93A"/>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suff w:val="space"/>
      <w:lvlText w:val="%1.%2.%3.%4"/>
      <w:lvlJc w:val="left"/>
      <w:pPr>
        <w:ind w:left="0" w:firstLine="0"/>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1" w15:restartNumberingAfterBreak="0">
    <w:nsid w:val="34001BF5"/>
    <w:multiLevelType w:val="multilevel"/>
    <w:tmpl w:val="E6D0742E"/>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5F3D732B"/>
    <w:multiLevelType w:val="hybridMultilevel"/>
    <w:tmpl w:val="29C83C5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bordersDoNotSurroundHeader/>
  <w:bordersDoNotSurroundFooter/>
  <w:hideSpellingErrors/>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Chinese Std GBT7714 (numeric) Copy2&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fwte50rcpd99ves2saxp20700x0se5evfz2&quot;&gt;My EndNote Library&lt;record-ids&gt;&lt;item&gt;4&lt;/item&gt;&lt;item&gt;6&lt;/item&gt;&lt;item&gt;7&lt;/item&gt;&lt;item&gt;9&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5&lt;/item&gt;&lt;item&gt;37&lt;/item&gt;&lt;item&gt;38&lt;/item&gt;&lt;item&gt;39&lt;/item&gt;&lt;item&gt;40&lt;/item&gt;&lt;item&gt;41&lt;/item&gt;&lt;item&gt;43&lt;/item&gt;&lt;item&gt;44&lt;/item&gt;&lt;item&gt;45&lt;/item&gt;&lt;item&gt;46&lt;/item&gt;&lt;item&gt;47&lt;/item&gt;&lt;item&gt;48&lt;/item&gt;&lt;item&gt;49&lt;/item&gt;&lt;item&gt;50&lt;/item&gt;&lt;item&gt;51&lt;/item&gt;&lt;item&gt;52&lt;/item&gt;&lt;item&gt;53&lt;/item&gt;&lt;item&gt;54&lt;/item&gt;&lt;item&gt;55&lt;/item&gt;&lt;item&gt;56&lt;/item&gt;&lt;item&gt;59&lt;/item&gt;&lt;item&gt;60&lt;/item&gt;&lt;item&gt;65&lt;/item&gt;&lt;item&gt;66&lt;/item&gt;&lt;item&gt;67&lt;/item&gt;&lt;item&gt;68&lt;/item&gt;&lt;item&gt;69&lt;/item&gt;&lt;item&gt;70&lt;/item&gt;&lt;item&gt;71&lt;/item&gt;&lt;item&gt;72&lt;/item&gt;&lt;item&gt;73&lt;/item&gt;&lt;item&gt;74&lt;/item&gt;&lt;item&gt;75&lt;/item&gt;&lt;item&gt;76&lt;/item&gt;&lt;item&gt;77&lt;/item&gt;&lt;item&gt;78&lt;/item&gt;&lt;item&gt;79&lt;/item&gt;&lt;item&gt;81&lt;/item&gt;&lt;item&gt;84&lt;/item&gt;&lt;item&gt;86&lt;/item&gt;&lt;item&gt;90&lt;/item&gt;&lt;item&gt;92&lt;/item&gt;&lt;item&gt;93&lt;/item&gt;&lt;item&gt;94&lt;/item&gt;&lt;item&gt;95&lt;/item&gt;&lt;item&gt;96&lt;/item&gt;&lt;item&gt;98&lt;/item&gt;&lt;item&gt;99&lt;/item&gt;&lt;item&gt;100&lt;/item&gt;&lt;item&gt;101&lt;/item&gt;&lt;item&gt;102&lt;/item&gt;&lt;item&gt;104&lt;/item&gt;&lt;item&gt;105&lt;/item&gt;&lt;item&gt;106&lt;/item&gt;&lt;item&gt;108&lt;/item&gt;&lt;item&gt;109&lt;/item&gt;&lt;item&gt;110&lt;/item&gt;&lt;item&gt;111&lt;/item&gt;&lt;item&gt;112&lt;/item&gt;&lt;item&gt;113&lt;/item&gt;&lt;item&gt;115&lt;/item&gt;&lt;item&gt;117&lt;/item&gt;&lt;item&gt;118&lt;/item&gt;&lt;item&gt;119&lt;/item&gt;&lt;item&gt;121&lt;/item&gt;&lt;item&gt;123&lt;/item&gt;&lt;item&gt;125&lt;/item&gt;&lt;item&gt;127&lt;/item&gt;&lt;item&gt;128&lt;/item&gt;&lt;item&gt;129&lt;/item&gt;&lt;item&gt;132&lt;/item&gt;&lt;item&gt;135&lt;/item&gt;&lt;item&gt;137&lt;/item&gt;&lt;item&gt;138&lt;/item&gt;&lt;item&gt;139&lt;/item&gt;&lt;item&gt;141&lt;/item&gt;&lt;item&gt;143&lt;/item&gt;&lt;item&gt;144&lt;/item&gt;&lt;item&gt;145&lt;/item&gt;&lt;item&gt;146&lt;/item&gt;&lt;item&gt;147&lt;/item&gt;&lt;/record-ids&gt;&lt;/item&gt;&lt;/Libraries&gt;"/>
  </w:docVars>
  <w:rsids>
    <w:rsidRoot w:val="00BF3684"/>
    <w:rsid w:val="000001EB"/>
    <w:rsid w:val="00000DB1"/>
    <w:rsid w:val="00002517"/>
    <w:rsid w:val="000029EC"/>
    <w:rsid w:val="000053AE"/>
    <w:rsid w:val="00010C14"/>
    <w:rsid w:val="00011824"/>
    <w:rsid w:val="00012607"/>
    <w:rsid w:val="00012622"/>
    <w:rsid w:val="00013462"/>
    <w:rsid w:val="00013E20"/>
    <w:rsid w:val="0001590E"/>
    <w:rsid w:val="00015917"/>
    <w:rsid w:val="00015A95"/>
    <w:rsid w:val="0001714B"/>
    <w:rsid w:val="000176C9"/>
    <w:rsid w:val="0002099A"/>
    <w:rsid w:val="00020B3B"/>
    <w:rsid w:val="000233B2"/>
    <w:rsid w:val="000238E1"/>
    <w:rsid w:val="00025C7F"/>
    <w:rsid w:val="0002692E"/>
    <w:rsid w:val="00034126"/>
    <w:rsid w:val="00036B33"/>
    <w:rsid w:val="000373A6"/>
    <w:rsid w:val="000377AE"/>
    <w:rsid w:val="00041BC0"/>
    <w:rsid w:val="00042E74"/>
    <w:rsid w:val="00046327"/>
    <w:rsid w:val="000464C3"/>
    <w:rsid w:val="00047266"/>
    <w:rsid w:val="0005043D"/>
    <w:rsid w:val="000516E1"/>
    <w:rsid w:val="0005173F"/>
    <w:rsid w:val="000524A4"/>
    <w:rsid w:val="000526A7"/>
    <w:rsid w:val="00053756"/>
    <w:rsid w:val="00053A6E"/>
    <w:rsid w:val="000549C8"/>
    <w:rsid w:val="000559C8"/>
    <w:rsid w:val="00056766"/>
    <w:rsid w:val="00056EBA"/>
    <w:rsid w:val="00060504"/>
    <w:rsid w:val="00062EC1"/>
    <w:rsid w:val="00063596"/>
    <w:rsid w:val="000637D2"/>
    <w:rsid w:val="00064330"/>
    <w:rsid w:val="00064936"/>
    <w:rsid w:val="00064A55"/>
    <w:rsid w:val="00064EFA"/>
    <w:rsid w:val="00065093"/>
    <w:rsid w:val="00065CC0"/>
    <w:rsid w:val="00066304"/>
    <w:rsid w:val="0006707F"/>
    <w:rsid w:val="00070413"/>
    <w:rsid w:val="00071BBF"/>
    <w:rsid w:val="000720AC"/>
    <w:rsid w:val="00073241"/>
    <w:rsid w:val="00074E86"/>
    <w:rsid w:val="00075C0C"/>
    <w:rsid w:val="0007636A"/>
    <w:rsid w:val="000772DE"/>
    <w:rsid w:val="0007795F"/>
    <w:rsid w:val="0008080F"/>
    <w:rsid w:val="00081863"/>
    <w:rsid w:val="00083975"/>
    <w:rsid w:val="00083B35"/>
    <w:rsid w:val="00084321"/>
    <w:rsid w:val="00084BA3"/>
    <w:rsid w:val="000876DB"/>
    <w:rsid w:val="000906A7"/>
    <w:rsid w:val="00091322"/>
    <w:rsid w:val="00091AF2"/>
    <w:rsid w:val="00092F6B"/>
    <w:rsid w:val="00093427"/>
    <w:rsid w:val="00093428"/>
    <w:rsid w:val="00093564"/>
    <w:rsid w:val="0009385D"/>
    <w:rsid w:val="00094E0E"/>
    <w:rsid w:val="000964D0"/>
    <w:rsid w:val="00096EDD"/>
    <w:rsid w:val="000A048B"/>
    <w:rsid w:val="000A24F3"/>
    <w:rsid w:val="000A4811"/>
    <w:rsid w:val="000A50F0"/>
    <w:rsid w:val="000A6FDB"/>
    <w:rsid w:val="000B1721"/>
    <w:rsid w:val="000B32FB"/>
    <w:rsid w:val="000B378C"/>
    <w:rsid w:val="000B3A0B"/>
    <w:rsid w:val="000B4519"/>
    <w:rsid w:val="000B53AC"/>
    <w:rsid w:val="000B5EF9"/>
    <w:rsid w:val="000B6E1D"/>
    <w:rsid w:val="000B77AA"/>
    <w:rsid w:val="000B7CA1"/>
    <w:rsid w:val="000C0479"/>
    <w:rsid w:val="000C0F9B"/>
    <w:rsid w:val="000C1BF1"/>
    <w:rsid w:val="000C1D62"/>
    <w:rsid w:val="000C2204"/>
    <w:rsid w:val="000C224B"/>
    <w:rsid w:val="000C2B3A"/>
    <w:rsid w:val="000C3248"/>
    <w:rsid w:val="000C56FD"/>
    <w:rsid w:val="000C5DB5"/>
    <w:rsid w:val="000C62A2"/>
    <w:rsid w:val="000C7B15"/>
    <w:rsid w:val="000D0D2C"/>
    <w:rsid w:val="000D10C3"/>
    <w:rsid w:val="000D4023"/>
    <w:rsid w:val="000D4680"/>
    <w:rsid w:val="000E13C4"/>
    <w:rsid w:val="000E291F"/>
    <w:rsid w:val="000E37FF"/>
    <w:rsid w:val="000E4FE3"/>
    <w:rsid w:val="000E5CE1"/>
    <w:rsid w:val="000E5F57"/>
    <w:rsid w:val="000E7445"/>
    <w:rsid w:val="000F509F"/>
    <w:rsid w:val="000F540A"/>
    <w:rsid w:val="000F5D23"/>
    <w:rsid w:val="000F6952"/>
    <w:rsid w:val="000F7E33"/>
    <w:rsid w:val="00100D5B"/>
    <w:rsid w:val="00101357"/>
    <w:rsid w:val="001013F1"/>
    <w:rsid w:val="00102162"/>
    <w:rsid w:val="00102FB4"/>
    <w:rsid w:val="00103E6E"/>
    <w:rsid w:val="001073D0"/>
    <w:rsid w:val="001078BA"/>
    <w:rsid w:val="00107F47"/>
    <w:rsid w:val="00110201"/>
    <w:rsid w:val="001129E8"/>
    <w:rsid w:val="00112D7D"/>
    <w:rsid w:val="00112FDC"/>
    <w:rsid w:val="0011307E"/>
    <w:rsid w:val="001139A2"/>
    <w:rsid w:val="001139C0"/>
    <w:rsid w:val="0011447B"/>
    <w:rsid w:val="001146DC"/>
    <w:rsid w:val="00114A6F"/>
    <w:rsid w:val="001155A3"/>
    <w:rsid w:val="00115C09"/>
    <w:rsid w:val="00116B22"/>
    <w:rsid w:val="00120809"/>
    <w:rsid w:val="0012130A"/>
    <w:rsid w:val="001217FE"/>
    <w:rsid w:val="001230C6"/>
    <w:rsid w:val="00123C92"/>
    <w:rsid w:val="00124485"/>
    <w:rsid w:val="001246EE"/>
    <w:rsid w:val="00125085"/>
    <w:rsid w:val="001259FB"/>
    <w:rsid w:val="001274F2"/>
    <w:rsid w:val="001306C6"/>
    <w:rsid w:val="00130D76"/>
    <w:rsid w:val="001325E6"/>
    <w:rsid w:val="00132FFD"/>
    <w:rsid w:val="00133F82"/>
    <w:rsid w:val="00134167"/>
    <w:rsid w:val="00135180"/>
    <w:rsid w:val="001404BD"/>
    <w:rsid w:val="001421ED"/>
    <w:rsid w:val="00143FC3"/>
    <w:rsid w:val="0014401E"/>
    <w:rsid w:val="00144709"/>
    <w:rsid w:val="00147B8F"/>
    <w:rsid w:val="00150C73"/>
    <w:rsid w:val="0015214B"/>
    <w:rsid w:val="00152FA1"/>
    <w:rsid w:val="00153549"/>
    <w:rsid w:val="00153AF9"/>
    <w:rsid w:val="0015465A"/>
    <w:rsid w:val="001554D8"/>
    <w:rsid w:val="001562A3"/>
    <w:rsid w:val="0015635C"/>
    <w:rsid w:val="00156681"/>
    <w:rsid w:val="001608D1"/>
    <w:rsid w:val="0016176D"/>
    <w:rsid w:val="00162A73"/>
    <w:rsid w:val="00162E83"/>
    <w:rsid w:val="0016363F"/>
    <w:rsid w:val="001648F1"/>
    <w:rsid w:val="0016612A"/>
    <w:rsid w:val="0016777B"/>
    <w:rsid w:val="00170C23"/>
    <w:rsid w:val="00174F96"/>
    <w:rsid w:val="00174FED"/>
    <w:rsid w:val="001751C8"/>
    <w:rsid w:val="00175D78"/>
    <w:rsid w:val="00176709"/>
    <w:rsid w:val="0018125F"/>
    <w:rsid w:val="00181E6A"/>
    <w:rsid w:val="001824D0"/>
    <w:rsid w:val="00182777"/>
    <w:rsid w:val="00183E0F"/>
    <w:rsid w:val="00184658"/>
    <w:rsid w:val="00184B4D"/>
    <w:rsid w:val="00184DB6"/>
    <w:rsid w:val="0018528C"/>
    <w:rsid w:val="00185602"/>
    <w:rsid w:val="00187429"/>
    <w:rsid w:val="001907A7"/>
    <w:rsid w:val="001910F5"/>
    <w:rsid w:val="00193955"/>
    <w:rsid w:val="00193B79"/>
    <w:rsid w:val="001945C1"/>
    <w:rsid w:val="00195206"/>
    <w:rsid w:val="00196C15"/>
    <w:rsid w:val="00196CF5"/>
    <w:rsid w:val="001970D6"/>
    <w:rsid w:val="00197A01"/>
    <w:rsid w:val="001A0EEF"/>
    <w:rsid w:val="001A1BCD"/>
    <w:rsid w:val="001A1D44"/>
    <w:rsid w:val="001A39C6"/>
    <w:rsid w:val="001A41D7"/>
    <w:rsid w:val="001A4594"/>
    <w:rsid w:val="001A46FA"/>
    <w:rsid w:val="001A4DE5"/>
    <w:rsid w:val="001A63ED"/>
    <w:rsid w:val="001B03DE"/>
    <w:rsid w:val="001B15CD"/>
    <w:rsid w:val="001B24FC"/>
    <w:rsid w:val="001B3AD2"/>
    <w:rsid w:val="001B3D0C"/>
    <w:rsid w:val="001B6B33"/>
    <w:rsid w:val="001B76AC"/>
    <w:rsid w:val="001C07C8"/>
    <w:rsid w:val="001C2738"/>
    <w:rsid w:val="001C4A57"/>
    <w:rsid w:val="001C4B79"/>
    <w:rsid w:val="001C5F84"/>
    <w:rsid w:val="001C687E"/>
    <w:rsid w:val="001C6A9A"/>
    <w:rsid w:val="001D05A6"/>
    <w:rsid w:val="001D287E"/>
    <w:rsid w:val="001D5BDC"/>
    <w:rsid w:val="001D65B5"/>
    <w:rsid w:val="001D6B9C"/>
    <w:rsid w:val="001E0011"/>
    <w:rsid w:val="001E10C1"/>
    <w:rsid w:val="001E16ED"/>
    <w:rsid w:val="001E18DE"/>
    <w:rsid w:val="001E255F"/>
    <w:rsid w:val="001E2CE6"/>
    <w:rsid w:val="001E38B0"/>
    <w:rsid w:val="001E654E"/>
    <w:rsid w:val="001E7A8E"/>
    <w:rsid w:val="001F10A2"/>
    <w:rsid w:val="001F1117"/>
    <w:rsid w:val="001F3758"/>
    <w:rsid w:val="001F5310"/>
    <w:rsid w:val="001F57F4"/>
    <w:rsid w:val="001F5AE8"/>
    <w:rsid w:val="001F70C8"/>
    <w:rsid w:val="0020634B"/>
    <w:rsid w:val="002068F3"/>
    <w:rsid w:val="002073E7"/>
    <w:rsid w:val="002076F3"/>
    <w:rsid w:val="00210546"/>
    <w:rsid w:val="00211D30"/>
    <w:rsid w:val="002135B9"/>
    <w:rsid w:val="00215382"/>
    <w:rsid w:val="00215938"/>
    <w:rsid w:val="002162A1"/>
    <w:rsid w:val="00216A3A"/>
    <w:rsid w:val="002205E8"/>
    <w:rsid w:val="00220A62"/>
    <w:rsid w:val="00220D73"/>
    <w:rsid w:val="0022141B"/>
    <w:rsid w:val="002222E4"/>
    <w:rsid w:val="0022283C"/>
    <w:rsid w:val="0022297B"/>
    <w:rsid w:val="0022474A"/>
    <w:rsid w:val="002254BE"/>
    <w:rsid w:val="002259BC"/>
    <w:rsid w:val="00226E3F"/>
    <w:rsid w:val="00226EE2"/>
    <w:rsid w:val="00227861"/>
    <w:rsid w:val="002309CB"/>
    <w:rsid w:val="00231146"/>
    <w:rsid w:val="00231CD0"/>
    <w:rsid w:val="00231D55"/>
    <w:rsid w:val="00232012"/>
    <w:rsid w:val="00233703"/>
    <w:rsid w:val="00233A6E"/>
    <w:rsid w:val="002347F8"/>
    <w:rsid w:val="0023567F"/>
    <w:rsid w:val="00236DA7"/>
    <w:rsid w:val="00236FFA"/>
    <w:rsid w:val="00240B2C"/>
    <w:rsid w:val="002426FE"/>
    <w:rsid w:val="0024381D"/>
    <w:rsid w:val="00243D14"/>
    <w:rsid w:val="00244578"/>
    <w:rsid w:val="0024628A"/>
    <w:rsid w:val="00247957"/>
    <w:rsid w:val="00247F2A"/>
    <w:rsid w:val="00250E1E"/>
    <w:rsid w:val="002522C9"/>
    <w:rsid w:val="0025248E"/>
    <w:rsid w:val="00253757"/>
    <w:rsid w:val="002542EA"/>
    <w:rsid w:val="00255027"/>
    <w:rsid w:val="00256F15"/>
    <w:rsid w:val="00260022"/>
    <w:rsid w:val="002602C3"/>
    <w:rsid w:val="00260601"/>
    <w:rsid w:val="00260DF7"/>
    <w:rsid w:val="00265520"/>
    <w:rsid w:val="00266C2D"/>
    <w:rsid w:val="0026716B"/>
    <w:rsid w:val="00267EB7"/>
    <w:rsid w:val="00270F6D"/>
    <w:rsid w:val="0027149C"/>
    <w:rsid w:val="00272E32"/>
    <w:rsid w:val="002741F8"/>
    <w:rsid w:val="002749D6"/>
    <w:rsid w:val="00275446"/>
    <w:rsid w:val="0027625A"/>
    <w:rsid w:val="0027630D"/>
    <w:rsid w:val="00276729"/>
    <w:rsid w:val="00276B99"/>
    <w:rsid w:val="00276BA6"/>
    <w:rsid w:val="00277CCA"/>
    <w:rsid w:val="002803EE"/>
    <w:rsid w:val="002816F2"/>
    <w:rsid w:val="00285798"/>
    <w:rsid w:val="0028676B"/>
    <w:rsid w:val="00286978"/>
    <w:rsid w:val="00290E60"/>
    <w:rsid w:val="002912C5"/>
    <w:rsid w:val="002912F0"/>
    <w:rsid w:val="00291BC6"/>
    <w:rsid w:val="0029417A"/>
    <w:rsid w:val="00295180"/>
    <w:rsid w:val="00296EED"/>
    <w:rsid w:val="00297043"/>
    <w:rsid w:val="00297CDE"/>
    <w:rsid w:val="002A174A"/>
    <w:rsid w:val="002A1F69"/>
    <w:rsid w:val="002A25DD"/>
    <w:rsid w:val="002A3530"/>
    <w:rsid w:val="002A3A6A"/>
    <w:rsid w:val="002A4EF1"/>
    <w:rsid w:val="002A5E87"/>
    <w:rsid w:val="002A6074"/>
    <w:rsid w:val="002A60D9"/>
    <w:rsid w:val="002A60E0"/>
    <w:rsid w:val="002A6101"/>
    <w:rsid w:val="002A6644"/>
    <w:rsid w:val="002A6659"/>
    <w:rsid w:val="002A73B3"/>
    <w:rsid w:val="002B14D5"/>
    <w:rsid w:val="002B3284"/>
    <w:rsid w:val="002B3D20"/>
    <w:rsid w:val="002B3E78"/>
    <w:rsid w:val="002B519E"/>
    <w:rsid w:val="002B61FD"/>
    <w:rsid w:val="002B69F0"/>
    <w:rsid w:val="002C0453"/>
    <w:rsid w:val="002C083D"/>
    <w:rsid w:val="002C0AA4"/>
    <w:rsid w:val="002C0FD4"/>
    <w:rsid w:val="002C106B"/>
    <w:rsid w:val="002C15C7"/>
    <w:rsid w:val="002C2C49"/>
    <w:rsid w:val="002C326A"/>
    <w:rsid w:val="002C5869"/>
    <w:rsid w:val="002C6AA7"/>
    <w:rsid w:val="002D0403"/>
    <w:rsid w:val="002D4E02"/>
    <w:rsid w:val="002D676B"/>
    <w:rsid w:val="002D7670"/>
    <w:rsid w:val="002D7C82"/>
    <w:rsid w:val="002E037D"/>
    <w:rsid w:val="002E0922"/>
    <w:rsid w:val="002E098F"/>
    <w:rsid w:val="002E212C"/>
    <w:rsid w:val="002E264B"/>
    <w:rsid w:val="002E2844"/>
    <w:rsid w:val="002E2CC1"/>
    <w:rsid w:val="002E368A"/>
    <w:rsid w:val="002E3A96"/>
    <w:rsid w:val="002E3B84"/>
    <w:rsid w:val="002E5469"/>
    <w:rsid w:val="002E55AF"/>
    <w:rsid w:val="002E55BF"/>
    <w:rsid w:val="002E69D2"/>
    <w:rsid w:val="002E6E37"/>
    <w:rsid w:val="002F054B"/>
    <w:rsid w:val="002F0A37"/>
    <w:rsid w:val="002F0AF5"/>
    <w:rsid w:val="002F0FF3"/>
    <w:rsid w:val="002F31CE"/>
    <w:rsid w:val="002F33BD"/>
    <w:rsid w:val="002F407D"/>
    <w:rsid w:val="002F49CC"/>
    <w:rsid w:val="002F4CEF"/>
    <w:rsid w:val="002F5F5A"/>
    <w:rsid w:val="002F715A"/>
    <w:rsid w:val="002F77E0"/>
    <w:rsid w:val="002F7E8F"/>
    <w:rsid w:val="002F7FCB"/>
    <w:rsid w:val="003010C1"/>
    <w:rsid w:val="003046F0"/>
    <w:rsid w:val="003052C9"/>
    <w:rsid w:val="0030562E"/>
    <w:rsid w:val="00310224"/>
    <w:rsid w:val="003109B9"/>
    <w:rsid w:val="00310B3F"/>
    <w:rsid w:val="00310FD0"/>
    <w:rsid w:val="00313ADF"/>
    <w:rsid w:val="003152FA"/>
    <w:rsid w:val="00321114"/>
    <w:rsid w:val="00321AA1"/>
    <w:rsid w:val="00324466"/>
    <w:rsid w:val="00324A55"/>
    <w:rsid w:val="00325E3E"/>
    <w:rsid w:val="003262AD"/>
    <w:rsid w:val="0033195D"/>
    <w:rsid w:val="00332F92"/>
    <w:rsid w:val="00334097"/>
    <w:rsid w:val="003379B4"/>
    <w:rsid w:val="00340984"/>
    <w:rsid w:val="003409EB"/>
    <w:rsid w:val="003419F8"/>
    <w:rsid w:val="003421CC"/>
    <w:rsid w:val="00343893"/>
    <w:rsid w:val="0034498E"/>
    <w:rsid w:val="00345209"/>
    <w:rsid w:val="0034565D"/>
    <w:rsid w:val="003457E7"/>
    <w:rsid w:val="00345EC3"/>
    <w:rsid w:val="0034689C"/>
    <w:rsid w:val="00347964"/>
    <w:rsid w:val="00350AA7"/>
    <w:rsid w:val="00350D58"/>
    <w:rsid w:val="00350DA1"/>
    <w:rsid w:val="00351FC9"/>
    <w:rsid w:val="003520E1"/>
    <w:rsid w:val="00352B16"/>
    <w:rsid w:val="00352EC1"/>
    <w:rsid w:val="00353912"/>
    <w:rsid w:val="00354D18"/>
    <w:rsid w:val="0035516C"/>
    <w:rsid w:val="00355213"/>
    <w:rsid w:val="00355C81"/>
    <w:rsid w:val="00356243"/>
    <w:rsid w:val="00360B1B"/>
    <w:rsid w:val="00362E34"/>
    <w:rsid w:val="003646F6"/>
    <w:rsid w:val="00365A08"/>
    <w:rsid w:val="00366398"/>
    <w:rsid w:val="00366DFE"/>
    <w:rsid w:val="003672B0"/>
    <w:rsid w:val="00367965"/>
    <w:rsid w:val="00367D07"/>
    <w:rsid w:val="003711E0"/>
    <w:rsid w:val="00371ECA"/>
    <w:rsid w:val="003735FF"/>
    <w:rsid w:val="00377598"/>
    <w:rsid w:val="00377D9E"/>
    <w:rsid w:val="003810BB"/>
    <w:rsid w:val="00381A24"/>
    <w:rsid w:val="00382E45"/>
    <w:rsid w:val="00383B27"/>
    <w:rsid w:val="00383E8E"/>
    <w:rsid w:val="003844F9"/>
    <w:rsid w:val="003846CD"/>
    <w:rsid w:val="00384FF3"/>
    <w:rsid w:val="003857F1"/>
    <w:rsid w:val="0038625A"/>
    <w:rsid w:val="00386C78"/>
    <w:rsid w:val="00387744"/>
    <w:rsid w:val="00390F9D"/>
    <w:rsid w:val="00392049"/>
    <w:rsid w:val="00392079"/>
    <w:rsid w:val="003927D2"/>
    <w:rsid w:val="003954D0"/>
    <w:rsid w:val="0039708B"/>
    <w:rsid w:val="003A036D"/>
    <w:rsid w:val="003A0AC4"/>
    <w:rsid w:val="003A1983"/>
    <w:rsid w:val="003A4639"/>
    <w:rsid w:val="003A49F5"/>
    <w:rsid w:val="003A621B"/>
    <w:rsid w:val="003A6235"/>
    <w:rsid w:val="003A6421"/>
    <w:rsid w:val="003A7222"/>
    <w:rsid w:val="003B030F"/>
    <w:rsid w:val="003B0AE0"/>
    <w:rsid w:val="003B1F3B"/>
    <w:rsid w:val="003B3783"/>
    <w:rsid w:val="003B3D03"/>
    <w:rsid w:val="003B484E"/>
    <w:rsid w:val="003B4FAF"/>
    <w:rsid w:val="003B5DF3"/>
    <w:rsid w:val="003B5E5D"/>
    <w:rsid w:val="003B6E6F"/>
    <w:rsid w:val="003C02CF"/>
    <w:rsid w:val="003C08AA"/>
    <w:rsid w:val="003C13B1"/>
    <w:rsid w:val="003C1DB4"/>
    <w:rsid w:val="003C27BA"/>
    <w:rsid w:val="003C2FCB"/>
    <w:rsid w:val="003C3A40"/>
    <w:rsid w:val="003C3D6D"/>
    <w:rsid w:val="003C4186"/>
    <w:rsid w:val="003C532B"/>
    <w:rsid w:val="003C62C8"/>
    <w:rsid w:val="003C6A7D"/>
    <w:rsid w:val="003C6F2F"/>
    <w:rsid w:val="003C7136"/>
    <w:rsid w:val="003D0F21"/>
    <w:rsid w:val="003D0F26"/>
    <w:rsid w:val="003D373B"/>
    <w:rsid w:val="003D47CA"/>
    <w:rsid w:val="003D6CEA"/>
    <w:rsid w:val="003E0BBB"/>
    <w:rsid w:val="003E3BD0"/>
    <w:rsid w:val="003E58BE"/>
    <w:rsid w:val="003E5992"/>
    <w:rsid w:val="003E7B47"/>
    <w:rsid w:val="003F054A"/>
    <w:rsid w:val="003F07E5"/>
    <w:rsid w:val="003F0923"/>
    <w:rsid w:val="003F1321"/>
    <w:rsid w:val="003F281B"/>
    <w:rsid w:val="003F2C1D"/>
    <w:rsid w:val="003F4110"/>
    <w:rsid w:val="003F428F"/>
    <w:rsid w:val="003F4376"/>
    <w:rsid w:val="003F4938"/>
    <w:rsid w:val="003F4D67"/>
    <w:rsid w:val="003F5034"/>
    <w:rsid w:val="003F51A2"/>
    <w:rsid w:val="003F5817"/>
    <w:rsid w:val="003F67D0"/>
    <w:rsid w:val="003F79C7"/>
    <w:rsid w:val="00400540"/>
    <w:rsid w:val="004016B5"/>
    <w:rsid w:val="00401DEE"/>
    <w:rsid w:val="004020A7"/>
    <w:rsid w:val="0040255D"/>
    <w:rsid w:val="00405920"/>
    <w:rsid w:val="00406809"/>
    <w:rsid w:val="004069A3"/>
    <w:rsid w:val="004072E6"/>
    <w:rsid w:val="00407788"/>
    <w:rsid w:val="00407E14"/>
    <w:rsid w:val="0041044B"/>
    <w:rsid w:val="004107C0"/>
    <w:rsid w:val="00410E61"/>
    <w:rsid w:val="00411E98"/>
    <w:rsid w:val="00412E60"/>
    <w:rsid w:val="004130C1"/>
    <w:rsid w:val="00413208"/>
    <w:rsid w:val="00413330"/>
    <w:rsid w:val="00416B61"/>
    <w:rsid w:val="00417E69"/>
    <w:rsid w:val="00417FDF"/>
    <w:rsid w:val="00421C4F"/>
    <w:rsid w:val="00422917"/>
    <w:rsid w:val="004232CA"/>
    <w:rsid w:val="00423EE2"/>
    <w:rsid w:val="00424AE0"/>
    <w:rsid w:val="00424E77"/>
    <w:rsid w:val="004259C7"/>
    <w:rsid w:val="00426368"/>
    <w:rsid w:val="00426651"/>
    <w:rsid w:val="004268FD"/>
    <w:rsid w:val="00430D60"/>
    <w:rsid w:val="00430ED9"/>
    <w:rsid w:val="004316A4"/>
    <w:rsid w:val="00431DB8"/>
    <w:rsid w:val="004324DD"/>
    <w:rsid w:val="00432EEC"/>
    <w:rsid w:val="00434676"/>
    <w:rsid w:val="00434B53"/>
    <w:rsid w:val="00434B7B"/>
    <w:rsid w:val="004358D4"/>
    <w:rsid w:val="00436EFB"/>
    <w:rsid w:val="004379FD"/>
    <w:rsid w:val="00437F87"/>
    <w:rsid w:val="00440091"/>
    <w:rsid w:val="00440846"/>
    <w:rsid w:val="004461D0"/>
    <w:rsid w:val="00446F84"/>
    <w:rsid w:val="004474AB"/>
    <w:rsid w:val="004501FF"/>
    <w:rsid w:val="004514B3"/>
    <w:rsid w:val="004524FC"/>
    <w:rsid w:val="004530AB"/>
    <w:rsid w:val="0045412D"/>
    <w:rsid w:val="00454513"/>
    <w:rsid w:val="00454697"/>
    <w:rsid w:val="00454E0E"/>
    <w:rsid w:val="00456DAC"/>
    <w:rsid w:val="00457608"/>
    <w:rsid w:val="0046023A"/>
    <w:rsid w:val="00460B77"/>
    <w:rsid w:val="00461743"/>
    <w:rsid w:val="00461CC9"/>
    <w:rsid w:val="004624C6"/>
    <w:rsid w:val="00464477"/>
    <w:rsid w:val="00466FD2"/>
    <w:rsid w:val="004702A6"/>
    <w:rsid w:val="00470806"/>
    <w:rsid w:val="00470861"/>
    <w:rsid w:val="00472719"/>
    <w:rsid w:val="00473184"/>
    <w:rsid w:val="00473721"/>
    <w:rsid w:val="0047443E"/>
    <w:rsid w:val="00474D1E"/>
    <w:rsid w:val="00474ECF"/>
    <w:rsid w:val="00475160"/>
    <w:rsid w:val="00476810"/>
    <w:rsid w:val="004772BC"/>
    <w:rsid w:val="00477C9F"/>
    <w:rsid w:val="00481247"/>
    <w:rsid w:val="00481BD6"/>
    <w:rsid w:val="00482F60"/>
    <w:rsid w:val="00484C29"/>
    <w:rsid w:val="00485ED0"/>
    <w:rsid w:val="004862B6"/>
    <w:rsid w:val="004908B0"/>
    <w:rsid w:val="00492719"/>
    <w:rsid w:val="004931E2"/>
    <w:rsid w:val="004933E4"/>
    <w:rsid w:val="0049432D"/>
    <w:rsid w:val="004957BF"/>
    <w:rsid w:val="00495F6C"/>
    <w:rsid w:val="004979BB"/>
    <w:rsid w:val="00497D70"/>
    <w:rsid w:val="004A08B2"/>
    <w:rsid w:val="004A0F43"/>
    <w:rsid w:val="004A17CF"/>
    <w:rsid w:val="004A1B0B"/>
    <w:rsid w:val="004A1D30"/>
    <w:rsid w:val="004A2DF6"/>
    <w:rsid w:val="004A2EA7"/>
    <w:rsid w:val="004A3E46"/>
    <w:rsid w:val="004A4FBC"/>
    <w:rsid w:val="004A4FF3"/>
    <w:rsid w:val="004A54B8"/>
    <w:rsid w:val="004A54CD"/>
    <w:rsid w:val="004A5E6C"/>
    <w:rsid w:val="004A6D74"/>
    <w:rsid w:val="004A7016"/>
    <w:rsid w:val="004A7A9C"/>
    <w:rsid w:val="004B018A"/>
    <w:rsid w:val="004B1669"/>
    <w:rsid w:val="004B5ABE"/>
    <w:rsid w:val="004B5F49"/>
    <w:rsid w:val="004B6ABB"/>
    <w:rsid w:val="004B72D3"/>
    <w:rsid w:val="004C2D6A"/>
    <w:rsid w:val="004C349A"/>
    <w:rsid w:val="004C4723"/>
    <w:rsid w:val="004C54BF"/>
    <w:rsid w:val="004C5C45"/>
    <w:rsid w:val="004C610A"/>
    <w:rsid w:val="004D0706"/>
    <w:rsid w:val="004D178E"/>
    <w:rsid w:val="004D1B36"/>
    <w:rsid w:val="004D20A8"/>
    <w:rsid w:val="004D2F7C"/>
    <w:rsid w:val="004D2F8D"/>
    <w:rsid w:val="004D3575"/>
    <w:rsid w:val="004D3FB1"/>
    <w:rsid w:val="004D4072"/>
    <w:rsid w:val="004D5F09"/>
    <w:rsid w:val="004D63F7"/>
    <w:rsid w:val="004D6D4E"/>
    <w:rsid w:val="004D78EF"/>
    <w:rsid w:val="004E1163"/>
    <w:rsid w:val="004E1DD9"/>
    <w:rsid w:val="004E2B15"/>
    <w:rsid w:val="004E2B80"/>
    <w:rsid w:val="004E4D79"/>
    <w:rsid w:val="004E4F9C"/>
    <w:rsid w:val="004E69E6"/>
    <w:rsid w:val="004E6C7F"/>
    <w:rsid w:val="004E6DC5"/>
    <w:rsid w:val="004F0441"/>
    <w:rsid w:val="004F0A8D"/>
    <w:rsid w:val="004F24FD"/>
    <w:rsid w:val="004F2D99"/>
    <w:rsid w:val="004F3AE6"/>
    <w:rsid w:val="004F6EA0"/>
    <w:rsid w:val="005006D6"/>
    <w:rsid w:val="005013AD"/>
    <w:rsid w:val="00502041"/>
    <w:rsid w:val="00502090"/>
    <w:rsid w:val="00502E6B"/>
    <w:rsid w:val="005030A8"/>
    <w:rsid w:val="005058F0"/>
    <w:rsid w:val="00507F09"/>
    <w:rsid w:val="00510021"/>
    <w:rsid w:val="00510FE4"/>
    <w:rsid w:val="005145B8"/>
    <w:rsid w:val="00514B50"/>
    <w:rsid w:val="00516920"/>
    <w:rsid w:val="005205C8"/>
    <w:rsid w:val="0052152C"/>
    <w:rsid w:val="00522BFB"/>
    <w:rsid w:val="005246B4"/>
    <w:rsid w:val="00525B0D"/>
    <w:rsid w:val="00526E5C"/>
    <w:rsid w:val="00527429"/>
    <w:rsid w:val="005326B6"/>
    <w:rsid w:val="00535BBD"/>
    <w:rsid w:val="005364CD"/>
    <w:rsid w:val="00536B77"/>
    <w:rsid w:val="005373FF"/>
    <w:rsid w:val="00540C07"/>
    <w:rsid w:val="00541E1E"/>
    <w:rsid w:val="00542786"/>
    <w:rsid w:val="005447EB"/>
    <w:rsid w:val="005450F9"/>
    <w:rsid w:val="00545135"/>
    <w:rsid w:val="00545576"/>
    <w:rsid w:val="00545649"/>
    <w:rsid w:val="0054623E"/>
    <w:rsid w:val="0054638F"/>
    <w:rsid w:val="0054656B"/>
    <w:rsid w:val="00546D4D"/>
    <w:rsid w:val="005500DA"/>
    <w:rsid w:val="00551494"/>
    <w:rsid w:val="00553346"/>
    <w:rsid w:val="00553D50"/>
    <w:rsid w:val="0055494D"/>
    <w:rsid w:val="00555231"/>
    <w:rsid w:val="0055625D"/>
    <w:rsid w:val="00556706"/>
    <w:rsid w:val="00557C14"/>
    <w:rsid w:val="005633C4"/>
    <w:rsid w:val="00563771"/>
    <w:rsid w:val="005646A7"/>
    <w:rsid w:val="00564B13"/>
    <w:rsid w:val="005653B7"/>
    <w:rsid w:val="0057029E"/>
    <w:rsid w:val="0057135A"/>
    <w:rsid w:val="00571E9C"/>
    <w:rsid w:val="00571FB6"/>
    <w:rsid w:val="0057679E"/>
    <w:rsid w:val="00580003"/>
    <w:rsid w:val="00582DC7"/>
    <w:rsid w:val="00582F65"/>
    <w:rsid w:val="00583BD4"/>
    <w:rsid w:val="0058631C"/>
    <w:rsid w:val="005863EC"/>
    <w:rsid w:val="0058651F"/>
    <w:rsid w:val="005865DA"/>
    <w:rsid w:val="0058664D"/>
    <w:rsid w:val="00586986"/>
    <w:rsid w:val="00587209"/>
    <w:rsid w:val="00590785"/>
    <w:rsid w:val="0059130A"/>
    <w:rsid w:val="00591735"/>
    <w:rsid w:val="00592956"/>
    <w:rsid w:val="00593498"/>
    <w:rsid w:val="00594300"/>
    <w:rsid w:val="00595177"/>
    <w:rsid w:val="0059529B"/>
    <w:rsid w:val="00597884"/>
    <w:rsid w:val="005A38E6"/>
    <w:rsid w:val="005A53A6"/>
    <w:rsid w:val="005A5A63"/>
    <w:rsid w:val="005A68FE"/>
    <w:rsid w:val="005A698A"/>
    <w:rsid w:val="005A7148"/>
    <w:rsid w:val="005B0705"/>
    <w:rsid w:val="005B0806"/>
    <w:rsid w:val="005B09A0"/>
    <w:rsid w:val="005B1C8B"/>
    <w:rsid w:val="005B2118"/>
    <w:rsid w:val="005B2228"/>
    <w:rsid w:val="005B31A5"/>
    <w:rsid w:val="005B3372"/>
    <w:rsid w:val="005B58AA"/>
    <w:rsid w:val="005C005B"/>
    <w:rsid w:val="005C2A20"/>
    <w:rsid w:val="005C2ECC"/>
    <w:rsid w:val="005C3CC4"/>
    <w:rsid w:val="005C3FE2"/>
    <w:rsid w:val="005C48A7"/>
    <w:rsid w:val="005C4E74"/>
    <w:rsid w:val="005C57CD"/>
    <w:rsid w:val="005D0EA4"/>
    <w:rsid w:val="005D11B6"/>
    <w:rsid w:val="005D14F0"/>
    <w:rsid w:val="005D2010"/>
    <w:rsid w:val="005D20B9"/>
    <w:rsid w:val="005D2A1F"/>
    <w:rsid w:val="005D356C"/>
    <w:rsid w:val="005D361D"/>
    <w:rsid w:val="005D3CCE"/>
    <w:rsid w:val="005D4905"/>
    <w:rsid w:val="005D688D"/>
    <w:rsid w:val="005D6CE6"/>
    <w:rsid w:val="005D7A27"/>
    <w:rsid w:val="005E348A"/>
    <w:rsid w:val="005E3ECB"/>
    <w:rsid w:val="005E451A"/>
    <w:rsid w:val="005E62F5"/>
    <w:rsid w:val="005E6D66"/>
    <w:rsid w:val="005E6E6A"/>
    <w:rsid w:val="005E7859"/>
    <w:rsid w:val="005E7952"/>
    <w:rsid w:val="005F06A5"/>
    <w:rsid w:val="005F10DA"/>
    <w:rsid w:val="005F15A5"/>
    <w:rsid w:val="005F29C8"/>
    <w:rsid w:val="005F4112"/>
    <w:rsid w:val="005F4FFD"/>
    <w:rsid w:val="005F59E4"/>
    <w:rsid w:val="006006DD"/>
    <w:rsid w:val="006010DC"/>
    <w:rsid w:val="00601737"/>
    <w:rsid w:val="00602B13"/>
    <w:rsid w:val="00604597"/>
    <w:rsid w:val="00605B9D"/>
    <w:rsid w:val="006113D0"/>
    <w:rsid w:val="0061164F"/>
    <w:rsid w:val="00611813"/>
    <w:rsid w:val="00611903"/>
    <w:rsid w:val="00611C20"/>
    <w:rsid w:val="0061221E"/>
    <w:rsid w:val="00612AD2"/>
    <w:rsid w:val="0061472B"/>
    <w:rsid w:val="0061505C"/>
    <w:rsid w:val="00616D76"/>
    <w:rsid w:val="00617EA5"/>
    <w:rsid w:val="0062071B"/>
    <w:rsid w:val="00621547"/>
    <w:rsid w:val="00622947"/>
    <w:rsid w:val="0062355A"/>
    <w:rsid w:val="00623AB1"/>
    <w:rsid w:val="006252FB"/>
    <w:rsid w:val="006270CE"/>
    <w:rsid w:val="0062711A"/>
    <w:rsid w:val="006271B3"/>
    <w:rsid w:val="00631E94"/>
    <w:rsid w:val="006328A8"/>
    <w:rsid w:val="006330C5"/>
    <w:rsid w:val="006332C6"/>
    <w:rsid w:val="006340E6"/>
    <w:rsid w:val="00635455"/>
    <w:rsid w:val="00636159"/>
    <w:rsid w:val="00637CD6"/>
    <w:rsid w:val="006400AC"/>
    <w:rsid w:val="0064158D"/>
    <w:rsid w:val="00641AD1"/>
    <w:rsid w:val="00643D89"/>
    <w:rsid w:val="00644FE2"/>
    <w:rsid w:val="00645B29"/>
    <w:rsid w:val="00645DBD"/>
    <w:rsid w:val="0064642E"/>
    <w:rsid w:val="00647228"/>
    <w:rsid w:val="006509F7"/>
    <w:rsid w:val="00651D3D"/>
    <w:rsid w:val="00651D3F"/>
    <w:rsid w:val="0065415E"/>
    <w:rsid w:val="00654F7F"/>
    <w:rsid w:val="00657491"/>
    <w:rsid w:val="00657755"/>
    <w:rsid w:val="0065780A"/>
    <w:rsid w:val="006578E1"/>
    <w:rsid w:val="00660000"/>
    <w:rsid w:val="0066127D"/>
    <w:rsid w:val="00661856"/>
    <w:rsid w:val="0066208D"/>
    <w:rsid w:val="0066291E"/>
    <w:rsid w:val="00663BD9"/>
    <w:rsid w:val="00663F4B"/>
    <w:rsid w:val="00664696"/>
    <w:rsid w:val="00665587"/>
    <w:rsid w:val="00665820"/>
    <w:rsid w:val="0066641F"/>
    <w:rsid w:val="006676A3"/>
    <w:rsid w:val="006709F0"/>
    <w:rsid w:val="006727D5"/>
    <w:rsid w:val="00672CE4"/>
    <w:rsid w:val="00673341"/>
    <w:rsid w:val="00673368"/>
    <w:rsid w:val="006734F4"/>
    <w:rsid w:val="00676898"/>
    <w:rsid w:val="006816CB"/>
    <w:rsid w:val="00683C99"/>
    <w:rsid w:val="006848A4"/>
    <w:rsid w:val="00685753"/>
    <w:rsid w:val="00685944"/>
    <w:rsid w:val="00685A0C"/>
    <w:rsid w:val="00685B88"/>
    <w:rsid w:val="00685EE2"/>
    <w:rsid w:val="00686534"/>
    <w:rsid w:val="00686645"/>
    <w:rsid w:val="006867CF"/>
    <w:rsid w:val="0068738E"/>
    <w:rsid w:val="00690CDF"/>
    <w:rsid w:val="00692BD1"/>
    <w:rsid w:val="00693A7B"/>
    <w:rsid w:val="0069430A"/>
    <w:rsid w:val="0069455D"/>
    <w:rsid w:val="006959E2"/>
    <w:rsid w:val="00697A0D"/>
    <w:rsid w:val="00697FA2"/>
    <w:rsid w:val="006A0E59"/>
    <w:rsid w:val="006A4CEC"/>
    <w:rsid w:val="006A4ED0"/>
    <w:rsid w:val="006A67A6"/>
    <w:rsid w:val="006A720D"/>
    <w:rsid w:val="006B050B"/>
    <w:rsid w:val="006B2004"/>
    <w:rsid w:val="006B3A7A"/>
    <w:rsid w:val="006B3AB5"/>
    <w:rsid w:val="006B4675"/>
    <w:rsid w:val="006B4EB6"/>
    <w:rsid w:val="006B589C"/>
    <w:rsid w:val="006B7A97"/>
    <w:rsid w:val="006C1041"/>
    <w:rsid w:val="006C2121"/>
    <w:rsid w:val="006C29EC"/>
    <w:rsid w:val="006C34A2"/>
    <w:rsid w:val="006C3D4D"/>
    <w:rsid w:val="006C5BC6"/>
    <w:rsid w:val="006C5D68"/>
    <w:rsid w:val="006C6159"/>
    <w:rsid w:val="006D0647"/>
    <w:rsid w:val="006D07B4"/>
    <w:rsid w:val="006D0A76"/>
    <w:rsid w:val="006D0ABE"/>
    <w:rsid w:val="006D1259"/>
    <w:rsid w:val="006D1F36"/>
    <w:rsid w:val="006D21D7"/>
    <w:rsid w:val="006D2E0D"/>
    <w:rsid w:val="006D3099"/>
    <w:rsid w:val="006D34F7"/>
    <w:rsid w:val="006D63FD"/>
    <w:rsid w:val="006D6B83"/>
    <w:rsid w:val="006D7B87"/>
    <w:rsid w:val="006D7E0E"/>
    <w:rsid w:val="006D7F8B"/>
    <w:rsid w:val="006E0792"/>
    <w:rsid w:val="006E0F3B"/>
    <w:rsid w:val="006E19D8"/>
    <w:rsid w:val="006E1F5F"/>
    <w:rsid w:val="006E2D13"/>
    <w:rsid w:val="006E3558"/>
    <w:rsid w:val="006E36E2"/>
    <w:rsid w:val="006E38CE"/>
    <w:rsid w:val="006E4112"/>
    <w:rsid w:val="006E4E8D"/>
    <w:rsid w:val="006E69E6"/>
    <w:rsid w:val="006F066C"/>
    <w:rsid w:val="006F0DAD"/>
    <w:rsid w:val="006F1564"/>
    <w:rsid w:val="006F1658"/>
    <w:rsid w:val="006F4397"/>
    <w:rsid w:val="006F5776"/>
    <w:rsid w:val="006F5C0F"/>
    <w:rsid w:val="006F6E8F"/>
    <w:rsid w:val="006F756E"/>
    <w:rsid w:val="00700237"/>
    <w:rsid w:val="0070102D"/>
    <w:rsid w:val="00701802"/>
    <w:rsid w:val="007023B7"/>
    <w:rsid w:val="00702935"/>
    <w:rsid w:val="00702DFE"/>
    <w:rsid w:val="0070329F"/>
    <w:rsid w:val="00704D07"/>
    <w:rsid w:val="00705CB8"/>
    <w:rsid w:val="00706688"/>
    <w:rsid w:val="0070743E"/>
    <w:rsid w:val="0070750C"/>
    <w:rsid w:val="00707B58"/>
    <w:rsid w:val="00707D4C"/>
    <w:rsid w:val="00710277"/>
    <w:rsid w:val="00710A97"/>
    <w:rsid w:val="0071121E"/>
    <w:rsid w:val="00712395"/>
    <w:rsid w:val="007131A6"/>
    <w:rsid w:val="00713973"/>
    <w:rsid w:val="00714EE2"/>
    <w:rsid w:val="00715086"/>
    <w:rsid w:val="007224EF"/>
    <w:rsid w:val="00723340"/>
    <w:rsid w:val="00723B37"/>
    <w:rsid w:val="00723B46"/>
    <w:rsid w:val="007301CB"/>
    <w:rsid w:val="00731950"/>
    <w:rsid w:val="0073453D"/>
    <w:rsid w:val="007351B7"/>
    <w:rsid w:val="007374B3"/>
    <w:rsid w:val="00740681"/>
    <w:rsid w:val="007413EA"/>
    <w:rsid w:val="00742E68"/>
    <w:rsid w:val="007452E3"/>
    <w:rsid w:val="00745A66"/>
    <w:rsid w:val="00747F3A"/>
    <w:rsid w:val="00750029"/>
    <w:rsid w:val="007523DE"/>
    <w:rsid w:val="00752FA5"/>
    <w:rsid w:val="00754696"/>
    <w:rsid w:val="00754FA1"/>
    <w:rsid w:val="007571CC"/>
    <w:rsid w:val="00757CCF"/>
    <w:rsid w:val="007605C5"/>
    <w:rsid w:val="007607A5"/>
    <w:rsid w:val="00760C3D"/>
    <w:rsid w:val="00760EE0"/>
    <w:rsid w:val="00760FD2"/>
    <w:rsid w:val="00761374"/>
    <w:rsid w:val="00761F46"/>
    <w:rsid w:val="00762791"/>
    <w:rsid w:val="00762946"/>
    <w:rsid w:val="007637AD"/>
    <w:rsid w:val="007655E4"/>
    <w:rsid w:val="00766E2B"/>
    <w:rsid w:val="007705F7"/>
    <w:rsid w:val="00770C1D"/>
    <w:rsid w:val="0077178E"/>
    <w:rsid w:val="00771C03"/>
    <w:rsid w:val="007746D4"/>
    <w:rsid w:val="00774FCD"/>
    <w:rsid w:val="0077604A"/>
    <w:rsid w:val="00776D87"/>
    <w:rsid w:val="00782DBE"/>
    <w:rsid w:val="00783030"/>
    <w:rsid w:val="00783FE4"/>
    <w:rsid w:val="00784DF4"/>
    <w:rsid w:val="00784E91"/>
    <w:rsid w:val="00786EE2"/>
    <w:rsid w:val="00791044"/>
    <w:rsid w:val="007915B0"/>
    <w:rsid w:val="00793158"/>
    <w:rsid w:val="00793342"/>
    <w:rsid w:val="00793533"/>
    <w:rsid w:val="007956F7"/>
    <w:rsid w:val="00796973"/>
    <w:rsid w:val="00796AF1"/>
    <w:rsid w:val="007A0888"/>
    <w:rsid w:val="007A0DF7"/>
    <w:rsid w:val="007A1BE2"/>
    <w:rsid w:val="007A1DDE"/>
    <w:rsid w:val="007A52F2"/>
    <w:rsid w:val="007A6605"/>
    <w:rsid w:val="007A6E00"/>
    <w:rsid w:val="007A7A1B"/>
    <w:rsid w:val="007B057B"/>
    <w:rsid w:val="007B0E58"/>
    <w:rsid w:val="007B1CDF"/>
    <w:rsid w:val="007C0CA3"/>
    <w:rsid w:val="007C14CB"/>
    <w:rsid w:val="007C17B3"/>
    <w:rsid w:val="007C307B"/>
    <w:rsid w:val="007C5325"/>
    <w:rsid w:val="007C5849"/>
    <w:rsid w:val="007D0AFA"/>
    <w:rsid w:val="007D1899"/>
    <w:rsid w:val="007D1EE4"/>
    <w:rsid w:val="007D2454"/>
    <w:rsid w:val="007D351B"/>
    <w:rsid w:val="007D58D1"/>
    <w:rsid w:val="007D5E6D"/>
    <w:rsid w:val="007D729F"/>
    <w:rsid w:val="007D7E2A"/>
    <w:rsid w:val="007E06AA"/>
    <w:rsid w:val="007E0F81"/>
    <w:rsid w:val="007E169D"/>
    <w:rsid w:val="007E25CA"/>
    <w:rsid w:val="007E29BC"/>
    <w:rsid w:val="007E2A94"/>
    <w:rsid w:val="007E57CF"/>
    <w:rsid w:val="007E6A37"/>
    <w:rsid w:val="007E7EF3"/>
    <w:rsid w:val="007F0151"/>
    <w:rsid w:val="007F016F"/>
    <w:rsid w:val="007F12A0"/>
    <w:rsid w:val="007F1906"/>
    <w:rsid w:val="007F31F5"/>
    <w:rsid w:val="007F5814"/>
    <w:rsid w:val="007F5822"/>
    <w:rsid w:val="007F5E26"/>
    <w:rsid w:val="007F66C6"/>
    <w:rsid w:val="007F72B1"/>
    <w:rsid w:val="00801ADC"/>
    <w:rsid w:val="00801B1C"/>
    <w:rsid w:val="008026C6"/>
    <w:rsid w:val="00803A6E"/>
    <w:rsid w:val="00803D19"/>
    <w:rsid w:val="00804691"/>
    <w:rsid w:val="00806100"/>
    <w:rsid w:val="008113FC"/>
    <w:rsid w:val="008125FC"/>
    <w:rsid w:val="00813196"/>
    <w:rsid w:val="008132FD"/>
    <w:rsid w:val="00813F37"/>
    <w:rsid w:val="0081400B"/>
    <w:rsid w:val="008146D8"/>
    <w:rsid w:val="008146E6"/>
    <w:rsid w:val="00815EF8"/>
    <w:rsid w:val="0081629A"/>
    <w:rsid w:val="00816800"/>
    <w:rsid w:val="008177E4"/>
    <w:rsid w:val="00817846"/>
    <w:rsid w:val="00817A92"/>
    <w:rsid w:val="0082011B"/>
    <w:rsid w:val="00820B56"/>
    <w:rsid w:val="00823C67"/>
    <w:rsid w:val="00824390"/>
    <w:rsid w:val="00824CA2"/>
    <w:rsid w:val="008267A5"/>
    <w:rsid w:val="00826F42"/>
    <w:rsid w:val="00827B66"/>
    <w:rsid w:val="00831D9F"/>
    <w:rsid w:val="0083233D"/>
    <w:rsid w:val="00832D22"/>
    <w:rsid w:val="00833297"/>
    <w:rsid w:val="00834C1F"/>
    <w:rsid w:val="00837434"/>
    <w:rsid w:val="00837677"/>
    <w:rsid w:val="00837B59"/>
    <w:rsid w:val="008406D9"/>
    <w:rsid w:val="00840D1D"/>
    <w:rsid w:val="008420E9"/>
    <w:rsid w:val="00842294"/>
    <w:rsid w:val="0084376C"/>
    <w:rsid w:val="008444D7"/>
    <w:rsid w:val="00845C6A"/>
    <w:rsid w:val="00846AEB"/>
    <w:rsid w:val="00846B68"/>
    <w:rsid w:val="00847674"/>
    <w:rsid w:val="00847EE3"/>
    <w:rsid w:val="008504E0"/>
    <w:rsid w:val="00851BDC"/>
    <w:rsid w:val="00852C19"/>
    <w:rsid w:val="00852FE8"/>
    <w:rsid w:val="008531FF"/>
    <w:rsid w:val="00853768"/>
    <w:rsid w:val="0085421B"/>
    <w:rsid w:val="00854640"/>
    <w:rsid w:val="00855410"/>
    <w:rsid w:val="008568B4"/>
    <w:rsid w:val="008578FE"/>
    <w:rsid w:val="00857DB4"/>
    <w:rsid w:val="008600FE"/>
    <w:rsid w:val="00861703"/>
    <w:rsid w:val="0086297E"/>
    <w:rsid w:val="00862E4F"/>
    <w:rsid w:val="00864CC0"/>
    <w:rsid w:val="00864CFD"/>
    <w:rsid w:val="00864F9E"/>
    <w:rsid w:val="00865424"/>
    <w:rsid w:val="0087119E"/>
    <w:rsid w:val="008717F0"/>
    <w:rsid w:val="0087210D"/>
    <w:rsid w:val="00873174"/>
    <w:rsid w:val="008736A2"/>
    <w:rsid w:val="00874D61"/>
    <w:rsid w:val="0087658D"/>
    <w:rsid w:val="008766FE"/>
    <w:rsid w:val="00877485"/>
    <w:rsid w:val="00877927"/>
    <w:rsid w:val="008810C3"/>
    <w:rsid w:val="00881745"/>
    <w:rsid w:val="00881985"/>
    <w:rsid w:val="008821F0"/>
    <w:rsid w:val="00882305"/>
    <w:rsid w:val="00886057"/>
    <w:rsid w:val="00886720"/>
    <w:rsid w:val="00887A59"/>
    <w:rsid w:val="008909A8"/>
    <w:rsid w:val="00891168"/>
    <w:rsid w:val="008919AA"/>
    <w:rsid w:val="0089336A"/>
    <w:rsid w:val="00894C95"/>
    <w:rsid w:val="008953DE"/>
    <w:rsid w:val="0089735E"/>
    <w:rsid w:val="008A2100"/>
    <w:rsid w:val="008A264B"/>
    <w:rsid w:val="008A5148"/>
    <w:rsid w:val="008A543F"/>
    <w:rsid w:val="008A5600"/>
    <w:rsid w:val="008A59DB"/>
    <w:rsid w:val="008A6095"/>
    <w:rsid w:val="008A6B7B"/>
    <w:rsid w:val="008A7454"/>
    <w:rsid w:val="008A7A00"/>
    <w:rsid w:val="008A7A90"/>
    <w:rsid w:val="008B0D3E"/>
    <w:rsid w:val="008B109C"/>
    <w:rsid w:val="008B2C64"/>
    <w:rsid w:val="008B38DA"/>
    <w:rsid w:val="008B4D57"/>
    <w:rsid w:val="008B4F49"/>
    <w:rsid w:val="008B665D"/>
    <w:rsid w:val="008B72A6"/>
    <w:rsid w:val="008B7479"/>
    <w:rsid w:val="008C0461"/>
    <w:rsid w:val="008C5658"/>
    <w:rsid w:val="008C7B00"/>
    <w:rsid w:val="008D1B65"/>
    <w:rsid w:val="008D2266"/>
    <w:rsid w:val="008D2409"/>
    <w:rsid w:val="008D2678"/>
    <w:rsid w:val="008D2B0A"/>
    <w:rsid w:val="008D3B7D"/>
    <w:rsid w:val="008D47BF"/>
    <w:rsid w:val="008D4913"/>
    <w:rsid w:val="008D5913"/>
    <w:rsid w:val="008D5C28"/>
    <w:rsid w:val="008D644D"/>
    <w:rsid w:val="008E0267"/>
    <w:rsid w:val="008E321A"/>
    <w:rsid w:val="008E4B94"/>
    <w:rsid w:val="008E5F00"/>
    <w:rsid w:val="008E5F79"/>
    <w:rsid w:val="008E6373"/>
    <w:rsid w:val="008E64D9"/>
    <w:rsid w:val="008E72C3"/>
    <w:rsid w:val="008E77E6"/>
    <w:rsid w:val="008F0E04"/>
    <w:rsid w:val="008F1598"/>
    <w:rsid w:val="008F235B"/>
    <w:rsid w:val="008F260C"/>
    <w:rsid w:val="008F3305"/>
    <w:rsid w:val="008F366E"/>
    <w:rsid w:val="008F40A4"/>
    <w:rsid w:val="008F511F"/>
    <w:rsid w:val="008F52BB"/>
    <w:rsid w:val="008F6682"/>
    <w:rsid w:val="00900EED"/>
    <w:rsid w:val="00903197"/>
    <w:rsid w:val="009052E2"/>
    <w:rsid w:val="00905C9C"/>
    <w:rsid w:val="0090609B"/>
    <w:rsid w:val="00906D6B"/>
    <w:rsid w:val="00910FB9"/>
    <w:rsid w:val="00912A5A"/>
    <w:rsid w:val="00912CCE"/>
    <w:rsid w:val="00913658"/>
    <w:rsid w:val="00913669"/>
    <w:rsid w:val="00913CA7"/>
    <w:rsid w:val="00914831"/>
    <w:rsid w:val="00915725"/>
    <w:rsid w:val="009158C3"/>
    <w:rsid w:val="0091710A"/>
    <w:rsid w:val="00917BEE"/>
    <w:rsid w:val="00917D98"/>
    <w:rsid w:val="00920E93"/>
    <w:rsid w:val="00920F7E"/>
    <w:rsid w:val="009222C4"/>
    <w:rsid w:val="00925953"/>
    <w:rsid w:val="009259B7"/>
    <w:rsid w:val="00926623"/>
    <w:rsid w:val="00926649"/>
    <w:rsid w:val="009274A8"/>
    <w:rsid w:val="00927540"/>
    <w:rsid w:val="009275B7"/>
    <w:rsid w:val="009306E5"/>
    <w:rsid w:val="00930FB6"/>
    <w:rsid w:val="0093173D"/>
    <w:rsid w:val="009317AB"/>
    <w:rsid w:val="00931CFF"/>
    <w:rsid w:val="009328A8"/>
    <w:rsid w:val="00935724"/>
    <w:rsid w:val="00936ACE"/>
    <w:rsid w:val="00936C2E"/>
    <w:rsid w:val="0093775B"/>
    <w:rsid w:val="0093779D"/>
    <w:rsid w:val="009403BF"/>
    <w:rsid w:val="00942D3D"/>
    <w:rsid w:val="0094444E"/>
    <w:rsid w:val="00947EA2"/>
    <w:rsid w:val="0095037A"/>
    <w:rsid w:val="00950BAE"/>
    <w:rsid w:val="00954661"/>
    <w:rsid w:val="00956382"/>
    <w:rsid w:val="009567CE"/>
    <w:rsid w:val="00957781"/>
    <w:rsid w:val="00960B81"/>
    <w:rsid w:val="00960BDB"/>
    <w:rsid w:val="00960F6E"/>
    <w:rsid w:val="0096247B"/>
    <w:rsid w:val="00962FE0"/>
    <w:rsid w:val="0096405C"/>
    <w:rsid w:val="009651EE"/>
    <w:rsid w:val="00965998"/>
    <w:rsid w:val="00965AB7"/>
    <w:rsid w:val="0096710D"/>
    <w:rsid w:val="00967A78"/>
    <w:rsid w:val="00970071"/>
    <w:rsid w:val="00970999"/>
    <w:rsid w:val="00970BE7"/>
    <w:rsid w:val="00972CD8"/>
    <w:rsid w:val="00972E55"/>
    <w:rsid w:val="00972EBB"/>
    <w:rsid w:val="0097348F"/>
    <w:rsid w:val="00973CEB"/>
    <w:rsid w:val="00975311"/>
    <w:rsid w:val="0097687B"/>
    <w:rsid w:val="00976B66"/>
    <w:rsid w:val="0097714F"/>
    <w:rsid w:val="00980EBA"/>
    <w:rsid w:val="00981093"/>
    <w:rsid w:val="009814EC"/>
    <w:rsid w:val="00982E3E"/>
    <w:rsid w:val="0098368E"/>
    <w:rsid w:val="009848F4"/>
    <w:rsid w:val="00984C5D"/>
    <w:rsid w:val="00984CE1"/>
    <w:rsid w:val="00985B64"/>
    <w:rsid w:val="0098655F"/>
    <w:rsid w:val="00987E0A"/>
    <w:rsid w:val="00991B94"/>
    <w:rsid w:val="0099342B"/>
    <w:rsid w:val="009942F5"/>
    <w:rsid w:val="0099520D"/>
    <w:rsid w:val="00996FF0"/>
    <w:rsid w:val="00997DCB"/>
    <w:rsid w:val="009A1847"/>
    <w:rsid w:val="009A2135"/>
    <w:rsid w:val="009A2297"/>
    <w:rsid w:val="009A291C"/>
    <w:rsid w:val="009A3767"/>
    <w:rsid w:val="009A42F7"/>
    <w:rsid w:val="009A48B8"/>
    <w:rsid w:val="009A5E3C"/>
    <w:rsid w:val="009A74F5"/>
    <w:rsid w:val="009B04D0"/>
    <w:rsid w:val="009B0570"/>
    <w:rsid w:val="009B0608"/>
    <w:rsid w:val="009B09FF"/>
    <w:rsid w:val="009B1154"/>
    <w:rsid w:val="009B13C4"/>
    <w:rsid w:val="009B2134"/>
    <w:rsid w:val="009B31C7"/>
    <w:rsid w:val="009B4A54"/>
    <w:rsid w:val="009B5D30"/>
    <w:rsid w:val="009B5F43"/>
    <w:rsid w:val="009B6688"/>
    <w:rsid w:val="009B6CF9"/>
    <w:rsid w:val="009B7831"/>
    <w:rsid w:val="009B7882"/>
    <w:rsid w:val="009B7964"/>
    <w:rsid w:val="009C1FD1"/>
    <w:rsid w:val="009C4595"/>
    <w:rsid w:val="009C47E9"/>
    <w:rsid w:val="009C56AE"/>
    <w:rsid w:val="009D31A6"/>
    <w:rsid w:val="009D38FE"/>
    <w:rsid w:val="009D3920"/>
    <w:rsid w:val="009D3DDA"/>
    <w:rsid w:val="009D4FA3"/>
    <w:rsid w:val="009D553B"/>
    <w:rsid w:val="009D6738"/>
    <w:rsid w:val="009E011A"/>
    <w:rsid w:val="009E0A93"/>
    <w:rsid w:val="009E0F4A"/>
    <w:rsid w:val="009E33BC"/>
    <w:rsid w:val="009E357C"/>
    <w:rsid w:val="009E701E"/>
    <w:rsid w:val="009F0350"/>
    <w:rsid w:val="009F172B"/>
    <w:rsid w:val="009F2E0D"/>
    <w:rsid w:val="009F32EA"/>
    <w:rsid w:val="009F3F07"/>
    <w:rsid w:val="009F489D"/>
    <w:rsid w:val="009F4A37"/>
    <w:rsid w:val="009F4D6E"/>
    <w:rsid w:val="009F5547"/>
    <w:rsid w:val="009F5897"/>
    <w:rsid w:val="009F69A7"/>
    <w:rsid w:val="009F7C47"/>
    <w:rsid w:val="00A0054E"/>
    <w:rsid w:val="00A005CF"/>
    <w:rsid w:val="00A00DAE"/>
    <w:rsid w:val="00A02106"/>
    <w:rsid w:val="00A02D8E"/>
    <w:rsid w:val="00A0322C"/>
    <w:rsid w:val="00A03595"/>
    <w:rsid w:val="00A04945"/>
    <w:rsid w:val="00A051D2"/>
    <w:rsid w:val="00A063DF"/>
    <w:rsid w:val="00A07914"/>
    <w:rsid w:val="00A1054C"/>
    <w:rsid w:val="00A1196C"/>
    <w:rsid w:val="00A12518"/>
    <w:rsid w:val="00A128CF"/>
    <w:rsid w:val="00A12D75"/>
    <w:rsid w:val="00A13E77"/>
    <w:rsid w:val="00A1481B"/>
    <w:rsid w:val="00A14DDD"/>
    <w:rsid w:val="00A169DD"/>
    <w:rsid w:val="00A17225"/>
    <w:rsid w:val="00A17268"/>
    <w:rsid w:val="00A17CEF"/>
    <w:rsid w:val="00A22053"/>
    <w:rsid w:val="00A2268C"/>
    <w:rsid w:val="00A226DA"/>
    <w:rsid w:val="00A23B8F"/>
    <w:rsid w:val="00A24815"/>
    <w:rsid w:val="00A252AE"/>
    <w:rsid w:val="00A25715"/>
    <w:rsid w:val="00A25974"/>
    <w:rsid w:val="00A25BC4"/>
    <w:rsid w:val="00A27626"/>
    <w:rsid w:val="00A309B2"/>
    <w:rsid w:val="00A30A5E"/>
    <w:rsid w:val="00A30AE8"/>
    <w:rsid w:val="00A310BE"/>
    <w:rsid w:val="00A313DD"/>
    <w:rsid w:val="00A31A0B"/>
    <w:rsid w:val="00A32231"/>
    <w:rsid w:val="00A356A9"/>
    <w:rsid w:val="00A35B16"/>
    <w:rsid w:val="00A3613C"/>
    <w:rsid w:val="00A3785C"/>
    <w:rsid w:val="00A3788E"/>
    <w:rsid w:val="00A4047F"/>
    <w:rsid w:val="00A40607"/>
    <w:rsid w:val="00A40A24"/>
    <w:rsid w:val="00A42E66"/>
    <w:rsid w:val="00A4338F"/>
    <w:rsid w:val="00A439A1"/>
    <w:rsid w:val="00A458C0"/>
    <w:rsid w:val="00A4689D"/>
    <w:rsid w:val="00A471FB"/>
    <w:rsid w:val="00A5081B"/>
    <w:rsid w:val="00A50F7B"/>
    <w:rsid w:val="00A510AF"/>
    <w:rsid w:val="00A510DE"/>
    <w:rsid w:val="00A51753"/>
    <w:rsid w:val="00A531AC"/>
    <w:rsid w:val="00A53775"/>
    <w:rsid w:val="00A538EF"/>
    <w:rsid w:val="00A54BCA"/>
    <w:rsid w:val="00A552B0"/>
    <w:rsid w:val="00A57457"/>
    <w:rsid w:val="00A602A8"/>
    <w:rsid w:val="00A6187C"/>
    <w:rsid w:val="00A61FC6"/>
    <w:rsid w:val="00A62365"/>
    <w:rsid w:val="00A63949"/>
    <w:rsid w:val="00A63E51"/>
    <w:rsid w:val="00A65DB3"/>
    <w:rsid w:val="00A66470"/>
    <w:rsid w:val="00A67575"/>
    <w:rsid w:val="00A70916"/>
    <w:rsid w:val="00A70FBB"/>
    <w:rsid w:val="00A711FE"/>
    <w:rsid w:val="00A71A05"/>
    <w:rsid w:val="00A71D8F"/>
    <w:rsid w:val="00A7231B"/>
    <w:rsid w:val="00A728AA"/>
    <w:rsid w:val="00A733A5"/>
    <w:rsid w:val="00A73C20"/>
    <w:rsid w:val="00A74BDD"/>
    <w:rsid w:val="00A75223"/>
    <w:rsid w:val="00A767C3"/>
    <w:rsid w:val="00A76B65"/>
    <w:rsid w:val="00A8312B"/>
    <w:rsid w:val="00A83AE2"/>
    <w:rsid w:val="00A842BD"/>
    <w:rsid w:val="00A8434A"/>
    <w:rsid w:val="00A84B3E"/>
    <w:rsid w:val="00A859A8"/>
    <w:rsid w:val="00A85C45"/>
    <w:rsid w:val="00A86FAC"/>
    <w:rsid w:val="00A87FBA"/>
    <w:rsid w:val="00A9062E"/>
    <w:rsid w:val="00A92D3C"/>
    <w:rsid w:val="00A933EC"/>
    <w:rsid w:val="00A95C42"/>
    <w:rsid w:val="00A97C82"/>
    <w:rsid w:val="00AA033D"/>
    <w:rsid w:val="00AA17B3"/>
    <w:rsid w:val="00AA36CE"/>
    <w:rsid w:val="00AA5996"/>
    <w:rsid w:val="00AA65CC"/>
    <w:rsid w:val="00AA6BC2"/>
    <w:rsid w:val="00AB000A"/>
    <w:rsid w:val="00AB07CF"/>
    <w:rsid w:val="00AB0CDB"/>
    <w:rsid w:val="00AB40D6"/>
    <w:rsid w:val="00AB4AEC"/>
    <w:rsid w:val="00AB5D91"/>
    <w:rsid w:val="00AB7425"/>
    <w:rsid w:val="00AC23A4"/>
    <w:rsid w:val="00AC2835"/>
    <w:rsid w:val="00AC4774"/>
    <w:rsid w:val="00AC4CBF"/>
    <w:rsid w:val="00AC6795"/>
    <w:rsid w:val="00AC689B"/>
    <w:rsid w:val="00AC6AA5"/>
    <w:rsid w:val="00AC7EC8"/>
    <w:rsid w:val="00AD01A2"/>
    <w:rsid w:val="00AD086F"/>
    <w:rsid w:val="00AD146F"/>
    <w:rsid w:val="00AD14DF"/>
    <w:rsid w:val="00AD15AA"/>
    <w:rsid w:val="00AD252D"/>
    <w:rsid w:val="00AD2A8E"/>
    <w:rsid w:val="00AD2AE1"/>
    <w:rsid w:val="00AD33B6"/>
    <w:rsid w:val="00AD44AB"/>
    <w:rsid w:val="00AD4FA0"/>
    <w:rsid w:val="00AD62BA"/>
    <w:rsid w:val="00AD655B"/>
    <w:rsid w:val="00AD6C09"/>
    <w:rsid w:val="00AD7069"/>
    <w:rsid w:val="00AD751C"/>
    <w:rsid w:val="00AE0001"/>
    <w:rsid w:val="00AE0109"/>
    <w:rsid w:val="00AE0FD1"/>
    <w:rsid w:val="00AE159E"/>
    <w:rsid w:val="00AE4433"/>
    <w:rsid w:val="00AE47A7"/>
    <w:rsid w:val="00AE5368"/>
    <w:rsid w:val="00AE6820"/>
    <w:rsid w:val="00AE7844"/>
    <w:rsid w:val="00AF17BF"/>
    <w:rsid w:val="00AF18EE"/>
    <w:rsid w:val="00AF19C7"/>
    <w:rsid w:val="00AF27A9"/>
    <w:rsid w:val="00AF32DD"/>
    <w:rsid w:val="00AF5345"/>
    <w:rsid w:val="00AF5940"/>
    <w:rsid w:val="00AF5CC4"/>
    <w:rsid w:val="00B00398"/>
    <w:rsid w:val="00B022E7"/>
    <w:rsid w:val="00B028E9"/>
    <w:rsid w:val="00B04FCD"/>
    <w:rsid w:val="00B05126"/>
    <w:rsid w:val="00B05DFB"/>
    <w:rsid w:val="00B05E4B"/>
    <w:rsid w:val="00B1012F"/>
    <w:rsid w:val="00B110EC"/>
    <w:rsid w:val="00B11A71"/>
    <w:rsid w:val="00B11BED"/>
    <w:rsid w:val="00B14C71"/>
    <w:rsid w:val="00B15F64"/>
    <w:rsid w:val="00B16BD8"/>
    <w:rsid w:val="00B17589"/>
    <w:rsid w:val="00B17DE9"/>
    <w:rsid w:val="00B201BA"/>
    <w:rsid w:val="00B2052A"/>
    <w:rsid w:val="00B208F2"/>
    <w:rsid w:val="00B20DA4"/>
    <w:rsid w:val="00B23FE0"/>
    <w:rsid w:val="00B24A38"/>
    <w:rsid w:val="00B257A0"/>
    <w:rsid w:val="00B25A29"/>
    <w:rsid w:val="00B2655D"/>
    <w:rsid w:val="00B26653"/>
    <w:rsid w:val="00B26A08"/>
    <w:rsid w:val="00B302BF"/>
    <w:rsid w:val="00B30B7E"/>
    <w:rsid w:val="00B30E13"/>
    <w:rsid w:val="00B312FF"/>
    <w:rsid w:val="00B31615"/>
    <w:rsid w:val="00B31B8B"/>
    <w:rsid w:val="00B32207"/>
    <w:rsid w:val="00B33EC7"/>
    <w:rsid w:val="00B3436E"/>
    <w:rsid w:val="00B34ACD"/>
    <w:rsid w:val="00B350C2"/>
    <w:rsid w:val="00B358BF"/>
    <w:rsid w:val="00B36003"/>
    <w:rsid w:val="00B3617F"/>
    <w:rsid w:val="00B37103"/>
    <w:rsid w:val="00B3792E"/>
    <w:rsid w:val="00B410C7"/>
    <w:rsid w:val="00B43196"/>
    <w:rsid w:val="00B451A8"/>
    <w:rsid w:val="00B45702"/>
    <w:rsid w:val="00B45C52"/>
    <w:rsid w:val="00B45CDF"/>
    <w:rsid w:val="00B4674A"/>
    <w:rsid w:val="00B46C08"/>
    <w:rsid w:val="00B50A29"/>
    <w:rsid w:val="00B50DB7"/>
    <w:rsid w:val="00B5130F"/>
    <w:rsid w:val="00B52888"/>
    <w:rsid w:val="00B529E6"/>
    <w:rsid w:val="00B55BF4"/>
    <w:rsid w:val="00B57784"/>
    <w:rsid w:val="00B60586"/>
    <w:rsid w:val="00B60B1F"/>
    <w:rsid w:val="00B619DF"/>
    <w:rsid w:val="00B65455"/>
    <w:rsid w:val="00B65516"/>
    <w:rsid w:val="00B65F42"/>
    <w:rsid w:val="00B67FA8"/>
    <w:rsid w:val="00B7102C"/>
    <w:rsid w:val="00B7240D"/>
    <w:rsid w:val="00B726C8"/>
    <w:rsid w:val="00B729C6"/>
    <w:rsid w:val="00B737E3"/>
    <w:rsid w:val="00B7511F"/>
    <w:rsid w:val="00B75560"/>
    <w:rsid w:val="00B75AA0"/>
    <w:rsid w:val="00B75BFB"/>
    <w:rsid w:val="00B77CB0"/>
    <w:rsid w:val="00B814A4"/>
    <w:rsid w:val="00B832F0"/>
    <w:rsid w:val="00B84A6E"/>
    <w:rsid w:val="00B85F1A"/>
    <w:rsid w:val="00B8631B"/>
    <w:rsid w:val="00B87217"/>
    <w:rsid w:val="00B87501"/>
    <w:rsid w:val="00B90340"/>
    <w:rsid w:val="00B9151C"/>
    <w:rsid w:val="00B92506"/>
    <w:rsid w:val="00B93FDA"/>
    <w:rsid w:val="00B94E03"/>
    <w:rsid w:val="00B94F1A"/>
    <w:rsid w:val="00B9662F"/>
    <w:rsid w:val="00B96EA5"/>
    <w:rsid w:val="00B97AE9"/>
    <w:rsid w:val="00BA09A6"/>
    <w:rsid w:val="00BA2526"/>
    <w:rsid w:val="00BA44F8"/>
    <w:rsid w:val="00BA529C"/>
    <w:rsid w:val="00BA5D1C"/>
    <w:rsid w:val="00BA5F10"/>
    <w:rsid w:val="00BA5F68"/>
    <w:rsid w:val="00BB1329"/>
    <w:rsid w:val="00BB2636"/>
    <w:rsid w:val="00BB3A66"/>
    <w:rsid w:val="00BB454B"/>
    <w:rsid w:val="00BB5E75"/>
    <w:rsid w:val="00BB7311"/>
    <w:rsid w:val="00BB7975"/>
    <w:rsid w:val="00BC0379"/>
    <w:rsid w:val="00BC0668"/>
    <w:rsid w:val="00BC19E1"/>
    <w:rsid w:val="00BC2037"/>
    <w:rsid w:val="00BC4DD7"/>
    <w:rsid w:val="00BD0A19"/>
    <w:rsid w:val="00BD1769"/>
    <w:rsid w:val="00BD3BEC"/>
    <w:rsid w:val="00BD4289"/>
    <w:rsid w:val="00BD512D"/>
    <w:rsid w:val="00BD51E6"/>
    <w:rsid w:val="00BD69B6"/>
    <w:rsid w:val="00BD7147"/>
    <w:rsid w:val="00BE013C"/>
    <w:rsid w:val="00BE108D"/>
    <w:rsid w:val="00BE16B3"/>
    <w:rsid w:val="00BE1FC4"/>
    <w:rsid w:val="00BE1FFA"/>
    <w:rsid w:val="00BE25DD"/>
    <w:rsid w:val="00BE3726"/>
    <w:rsid w:val="00BE5CBD"/>
    <w:rsid w:val="00BE6D56"/>
    <w:rsid w:val="00BE6E35"/>
    <w:rsid w:val="00BE7D19"/>
    <w:rsid w:val="00BF00CA"/>
    <w:rsid w:val="00BF02EF"/>
    <w:rsid w:val="00BF2C56"/>
    <w:rsid w:val="00BF2E2E"/>
    <w:rsid w:val="00BF3684"/>
    <w:rsid w:val="00BF467D"/>
    <w:rsid w:val="00BF5345"/>
    <w:rsid w:val="00C00A04"/>
    <w:rsid w:val="00C00A3B"/>
    <w:rsid w:val="00C01372"/>
    <w:rsid w:val="00C0257E"/>
    <w:rsid w:val="00C027DB"/>
    <w:rsid w:val="00C0486F"/>
    <w:rsid w:val="00C04C67"/>
    <w:rsid w:val="00C05647"/>
    <w:rsid w:val="00C0753B"/>
    <w:rsid w:val="00C1048D"/>
    <w:rsid w:val="00C10E8A"/>
    <w:rsid w:val="00C10EF4"/>
    <w:rsid w:val="00C119EC"/>
    <w:rsid w:val="00C1235D"/>
    <w:rsid w:val="00C13DB2"/>
    <w:rsid w:val="00C14286"/>
    <w:rsid w:val="00C148B4"/>
    <w:rsid w:val="00C14A64"/>
    <w:rsid w:val="00C16D83"/>
    <w:rsid w:val="00C171BD"/>
    <w:rsid w:val="00C17306"/>
    <w:rsid w:val="00C17906"/>
    <w:rsid w:val="00C17BD4"/>
    <w:rsid w:val="00C17C35"/>
    <w:rsid w:val="00C20B7E"/>
    <w:rsid w:val="00C22618"/>
    <w:rsid w:val="00C23112"/>
    <w:rsid w:val="00C2456F"/>
    <w:rsid w:val="00C246B6"/>
    <w:rsid w:val="00C24C8B"/>
    <w:rsid w:val="00C2774F"/>
    <w:rsid w:val="00C30579"/>
    <w:rsid w:val="00C31821"/>
    <w:rsid w:val="00C32AD0"/>
    <w:rsid w:val="00C32D99"/>
    <w:rsid w:val="00C3398D"/>
    <w:rsid w:val="00C34C19"/>
    <w:rsid w:val="00C37924"/>
    <w:rsid w:val="00C40539"/>
    <w:rsid w:val="00C406B8"/>
    <w:rsid w:val="00C418CD"/>
    <w:rsid w:val="00C4298B"/>
    <w:rsid w:val="00C4301D"/>
    <w:rsid w:val="00C43E2A"/>
    <w:rsid w:val="00C4407D"/>
    <w:rsid w:val="00C512BB"/>
    <w:rsid w:val="00C513A2"/>
    <w:rsid w:val="00C51AA5"/>
    <w:rsid w:val="00C51D1A"/>
    <w:rsid w:val="00C52A19"/>
    <w:rsid w:val="00C552D7"/>
    <w:rsid w:val="00C575A5"/>
    <w:rsid w:val="00C600F6"/>
    <w:rsid w:val="00C60252"/>
    <w:rsid w:val="00C61C12"/>
    <w:rsid w:val="00C6233E"/>
    <w:rsid w:val="00C62444"/>
    <w:rsid w:val="00C634C0"/>
    <w:rsid w:val="00C63E51"/>
    <w:rsid w:val="00C64522"/>
    <w:rsid w:val="00C6491A"/>
    <w:rsid w:val="00C65608"/>
    <w:rsid w:val="00C678B2"/>
    <w:rsid w:val="00C67C68"/>
    <w:rsid w:val="00C7196A"/>
    <w:rsid w:val="00C72EF7"/>
    <w:rsid w:val="00C731B8"/>
    <w:rsid w:val="00C73A1D"/>
    <w:rsid w:val="00C74C5E"/>
    <w:rsid w:val="00C74DF6"/>
    <w:rsid w:val="00C759B3"/>
    <w:rsid w:val="00C75DFF"/>
    <w:rsid w:val="00C804E7"/>
    <w:rsid w:val="00C810AA"/>
    <w:rsid w:val="00C82B3A"/>
    <w:rsid w:val="00C8339A"/>
    <w:rsid w:val="00C83D43"/>
    <w:rsid w:val="00C8418E"/>
    <w:rsid w:val="00C843E0"/>
    <w:rsid w:val="00C847DA"/>
    <w:rsid w:val="00C84843"/>
    <w:rsid w:val="00C85735"/>
    <w:rsid w:val="00C8576F"/>
    <w:rsid w:val="00C85CCA"/>
    <w:rsid w:val="00C861AB"/>
    <w:rsid w:val="00C86554"/>
    <w:rsid w:val="00C8667C"/>
    <w:rsid w:val="00C86EF3"/>
    <w:rsid w:val="00C87334"/>
    <w:rsid w:val="00C87D94"/>
    <w:rsid w:val="00C90C8A"/>
    <w:rsid w:val="00C91BCD"/>
    <w:rsid w:val="00C91C93"/>
    <w:rsid w:val="00C92171"/>
    <w:rsid w:val="00C9289A"/>
    <w:rsid w:val="00C94304"/>
    <w:rsid w:val="00C95B12"/>
    <w:rsid w:val="00C95DB6"/>
    <w:rsid w:val="00C96203"/>
    <w:rsid w:val="00CA0A35"/>
    <w:rsid w:val="00CA3D33"/>
    <w:rsid w:val="00CA4492"/>
    <w:rsid w:val="00CA4C85"/>
    <w:rsid w:val="00CA52AD"/>
    <w:rsid w:val="00CB073C"/>
    <w:rsid w:val="00CB29A0"/>
    <w:rsid w:val="00CB3173"/>
    <w:rsid w:val="00CB3D20"/>
    <w:rsid w:val="00CB4C6D"/>
    <w:rsid w:val="00CB4D26"/>
    <w:rsid w:val="00CB5E18"/>
    <w:rsid w:val="00CB65AF"/>
    <w:rsid w:val="00CC00E8"/>
    <w:rsid w:val="00CC0340"/>
    <w:rsid w:val="00CC0C84"/>
    <w:rsid w:val="00CC19A2"/>
    <w:rsid w:val="00CC1A68"/>
    <w:rsid w:val="00CC4CA1"/>
    <w:rsid w:val="00CC5544"/>
    <w:rsid w:val="00CC7572"/>
    <w:rsid w:val="00CC78BC"/>
    <w:rsid w:val="00CD0F89"/>
    <w:rsid w:val="00CD1509"/>
    <w:rsid w:val="00CD1CDE"/>
    <w:rsid w:val="00CD259F"/>
    <w:rsid w:val="00CD2F3C"/>
    <w:rsid w:val="00CD33DD"/>
    <w:rsid w:val="00CD347B"/>
    <w:rsid w:val="00CD4560"/>
    <w:rsid w:val="00CD5726"/>
    <w:rsid w:val="00CD60FE"/>
    <w:rsid w:val="00CD678B"/>
    <w:rsid w:val="00CD68EC"/>
    <w:rsid w:val="00CD6A09"/>
    <w:rsid w:val="00CD6E39"/>
    <w:rsid w:val="00CD794B"/>
    <w:rsid w:val="00CD7A29"/>
    <w:rsid w:val="00CD7B68"/>
    <w:rsid w:val="00CE176A"/>
    <w:rsid w:val="00CE2027"/>
    <w:rsid w:val="00CE2A13"/>
    <w:rsid w:val="00CE2E84"/>
    <w:rsid w:val="00CE30AA"/>
    <w:rsid w:val="00CE3153"/>
    <w:rsid w:val="00CE387A"/>
    <w:rsid w:val="00CE3C9A"/>
    <w:rsid w:val="00CE3E3F"/>
    <w:rsid w:val="00CE5F20"/>
    <w:rsid w:val="00CE6F75"/>
    <w:rsid w:val="00CF0126"/>
    <w:rsid w:val="00CF06BF"/>
    <w:rsid w:val="00CF12AF"/>
    <w:rsid w:val="00CF2983"/>
    <w:rsid w:val="00CF3A9F"/>
    <w:rsid w:val="00CF6C50"/>
    <w:rsid w:val="00D004AB"/>
    <w:rsid w:val="00D00F85"/>
    <w:rsid w:val="00D02F2D"/>
    <w:rsid w:val="00D04C6A"/>
    <w:rsid w:val="00D05E60"/>
    <w:rsid w:val="00D06213"/>
    <w:rsid w:val="00D07E37"/>
    <w:rsid w:val="00D1273E"/>
    <w:rsid w:val="00D12E5E"/>
    <w:rsid w:val="00D13705"/>
    <w:rsid w:val="00D13BA4"/>
    <w:rsid w:val="00D16657"/>
    <w:rsid w:val="00D1766E"/>
    <w:rsid w:val="00D213DB"/>
    <w:rsid w:val="00D231EB"/>
    <w:rsid w:val="00D25981"/>
    <w:rsid w:val="00D2640C"/>
    <w:rsid w:val="00D2690D"/>
    <w:rsid w:val="00D26D15"/>
    <w:rsid w:val="00D27531"/>
    <w:rsid w:val="00D30EFB"/>
    <w:rsid w:val="00D311D9"/>
    <w:rsid w:val="00D314B1"/>
    <w:rsid w:val="00D354C5"/>
    <w:rsid w:val="00D401F2"/>
    <w:rsid w:val="00D40509"/>
    <w:rsid w:val="00D41DC1"/>
    <w:rsid w:val="00D422FF"/>
    <w:rsid w:val="00D42304"/>
    <w:rsid w:val="00D44370"/>
    <w:rsid w:val="00D44530"/>
    <w:rsid w:val="00D44AE0"/>
    <w:rsid w:val="00D45E27"/>
    <w:rsid w:val="00D46622"/>
    <w:rsid w:val="00D47559"/>
    <w:rsid w:val="00D50F0C"/>
    <w:rsid w:val="00D529CF"/>
    <w:rsid w:val="00D53D25"/>
    <w:rsid w:val="00D559DA"/>
    <w:rsid w:val="00D56622"/>
    <w:rsid w:val="00D619A9"/>
    <w:rsid w:val="00D642E1"/>
    <w:rsid w:val="00D65437"/>
    <w:rsid w:val="00D66A1D"/>
    <w:rsid w:val="00D670D3"/>
    <w:rsid w:val="00D672E6"/>
    <w:rsid w:val="00D675EF"/>
    <w:rsid w:val="00D67B3A"/>
    <w:rsid w:val="00D71D0A"/>
    <w:rsid w:val="00D720F9"/>
    <w:rsid w:val="00D72E7B"/>
    <w:rsid w:val="00D73568"/>
    <w:rsid w:val="00D73DB0"/>
    <w:rsid w:val="00D76DB3"/>
    <w:rsid w:val="00D775C7"/>
    <w:rsid w:val="00D77609"/>
    <w:rsid w:val="00D80507"/>
    <w:rsid w:val="00D80CD7"/>
    <w:rsid w:val="00D8312E"/>
    <w:rsid w:val="00D836FB"/>
    <w:rsid w:val="00D85F8B"/>
    <w:rsid w:val="00D90040"/>
    <w:rsid w:val="00D90E79"/>
    <w:rsid w:val="00D9126F"/>
    <w:rsid w:val="00D91392"/>
    <w:rsid w:val="00D91DA4"/>
    <w:rsid w:val="00D92DB2"/>
    <w:rsid w:val="00D95485"/>
    <w:rsid w:val="00D957F0"/>
    <w:rsid w:val="00D95EC0"/>
    <w:rsid w:val="00D966CF"/>
    <w:rsid w:val="00D96A4A"/>
    <w:rsid w:val="00D96BB0"/>
    <w:rsid w:val="00DA2459"/>
    <w:rsid w:val="00DA297C"/>
    <w:rsid w:val="00DA4AD8"/>
    <w:rsid w:val="00DA6097"/>
    <w:rsid w:val="00DA6534"/>
    <w:rsid w:val="00DA6981"/>
    <w:rsid w:val="00DA7542"/>
    <w:rsid w:val="00DA7BFD"/>
    <w:rsid w:val="00DB0417"/>
    <w:rsid w:val="00DB148C"/>
    <w:rsid w:val="00DB2E16"/>
    <w:rsid w:val="00DB360E"/>
    <w:rsid w:val="00DB5C86"/>
    <w:rsid w:val="00DB6145"/>
    <w:rsid w:val="00DB6D7D"/>
    <w:rsid w:val="00DC1B1D"/>
    <w:rsid w:val="00DC33B2"/>
    <w:rsid w:val="00DC358B"/>
    <w:rsid w:val="00DC3FE5"/>
    <w:rsid w:val="00DC4B64"/>
    <w:rsid w:val="00DC4E50"/>
    <w:rsid w:val="00DC519F"/>
    <w:rsid w:val="00DC6FDF"/>
    <w:rsid w:val="00DD018A"/>
    <w:rsid w:val="00DD0C98"/>
    <w:rsid w:val="00DD1B61"/>
    <w:rsid w:val="00DD20FD"/>
    <w:rsid w:val="00DD21E5"/>
    <w:rsid w:val="00DD2A0A"/>
    <w:rsid w:val="00DD2C5F"/>
    <w:rsid w:val="00DD4F35"/>
    <w:rsid w:val="00DD547B"/>
    <w:rsid w:val="00DD6D04"/>
    <w:rsid w:val="00DD6DED"/>
    <w:rsid w:val="00DE079E"/>
    <w:rsid w:val="00DE0D4F"/>
    <w:rsid w:val="00DE24B6"/>
    <w:rsid w:val="00DE25AB"/>
    <w:rsid w:val="00DE26B3"/>
    <w:rsid w:val="00DE375A"/>
    <w:rsid w:val="00DE4871"/>
    <w:rsid w:val="00DE5D90"/>
    <w:rsid w:val="00DE6820"/>
    <w:rsid w:val="00DE7D4D"/>
    <w:rsid w:val="00DF13BB"/>
    <w:rsid w:val="00DF173E"/>
    <w:rsid w:val="00DF1CD2"/>
    <w:rsid w:val="00DF337B"/>
    <w:rsid w:val="00DF4649"/>
    <w:rsid w:val="00DF4FA7"/>
    <w:rsid w:val="00DF5DD2"/>
    <w:rsid w:val="00DF6F0B"/>
    <w:rsid w:val="00DF72FB"/>
    <w:rsid w:val="00DF7EB1"/>
    <w:rsid w:val="00E00419"/>
    <w:rsid w:val="00E00909"/>
    <w:rsid w:val="00E00ADB"/>
    <w:rsid w:val="00E0124B"/>
    <w:rsid w:val="00E01642"/>
    <w:rsid w:val="00E017F5"/>
    <w:rsid w:val="00E028EA"/>
    <w:rsid w:val="00E02FE5"/>
    <w:rsid w:val="00E040D9"/>
    <w:rsid w:val="00E0413B"/>
    <w:rsid w:val="00E04144"/>
    <w:rsid w:val="00E04EB3"/>
    <w:rsid w:val="00E05F95"/>
    <w:rsid w:val="00E07530"/>
    <w:rsid w:val="00E076CC"/>
    <w:rsid w:val="00E10B7A"/>
    <w:rsid w:val="00E12EE0"/>
    <w:rsid w:val="00E134E0"/>
    <w:rsid w:val="00E1603D"/>
    <w:rsid w:val="00E16A27"/>
    <w:rsid w:val="00E16D18"/>
    <w:rsid w:val="00E16F14"/>
    <w:rsid w:val="00E1739F"/>
    <w:rsid w:val="00E2180B"/>
    <w:rsid w:val="00E219DA"/>
    <w:rsid w:val="00E240AC"/>
    <w:rsid w:val="00E24139"/>
    <w:rsid w:val="00E244C8"/>
    <w:rsid w:val="00E25382"/>
    <w:rsid w:val="00E268DB"/>
    <w:rsid w:val="00E26E86"/>
    <w:rsid w:val="00E26FC3"/>
    <w:rsid w:val="00E274EA"/>
    <w:rsid w:val="00E3081A"/>
    <w:rsid w:val="00E31FFB"/>
    <w:rsid w:val="00E327FB"/>
    <w:rsid w:val="00E32CDE"/>
    <w:rsid w:val="00E350A7"/>
    <w:rsid w:val="00E36587"/>
    <w:rsid w:val="00E36A06"/>
    <w:rsid w:val="00E36B59"/>
    <w:rsid w:val="00E4128E"/>
    <w:rsid w:val="00E413E6"/>
    <w:rsid w:val="00E425EB"/>
    <w:rsid w:val="00E427C6"/>
    <w:rsid w:val="00E43313"/>
    <w:rsid w:val="00E43D42"/>
    <w:rsid w:val="00E441EF"/>
    <w:rsid w:val="00E46304"/>
    <w:rsid w:val="00E467B1"/>
    <w:rsid w:val="00E467F6"/>
    <w:rsid w:val="00E47168"/>
    <w:rsid w:val="00E50035"/>
    <w:rsid w:val="00E5016C"/>
    <w:rsid w:val="00E503B3"/>
    <w:rsid w:val="00E50B7B"/>
    <w:rsid w:val="00E50D07"/>
    <w:rsid w:val="00E50D93"/>
    <w:rsid w:val="00E511C3"/>
    <w:rsid w:val="00E516C7"/>
    <w:rsid w:val="00E51840"/>
    <w:rsid w:val="00E51E75"/>
    <w:rsid w:val="00E52271"/>
    <w:rsid w:val="00E54347"/>
    <w:rsid w:val="00E55189"/>
    <w:rsid w:val="00E55813"/>
    <w:rsid w:val="00E57887"/>
    <w:rsid w:val="00E6353E"/>
    <w:rsid w:val="00E64029"/>
    <w:rsid w:val="00E64A0C"/>
    <w:rsid w:val="00E65C28"/>
    <w:rsid w:val="00E660FB"/>
    <w:rsid w:val="00E66260"/>
    <w:rsid w:val="00E66E0C"/>
    <w:rsid w:val="00E70513"/>
    <w:rsid w:val="00E71E03"/>
    <w:rsid w:val="00E71E4E"/>
    <w:rsid w:val="00E723F0"/>
    <w:rsid w:val="00E738B9"/>
    <w:rsid w:val="00E75444"/>
    <w:rsid w:val="00E76A62"/>
    <w:rsid w:val="00E77808"/>
    <w:rsid w:val="00E80B48"/>
    <w:rsid w:val="00E810D7"/>
    <w:rsid w:val="00E8165E"/>
    <w:rsid w:val="00E83804"/>
    <w:rsid w:val="00E85258"/>
    <w:rsid w:val="00E85611"/>
    <w:rsid w:val="00E85C00"/>
    <w:rsid w:val="00E86F64"/>
    <w:rsid w:val="00E8771E"/>
    <w:rsid w:val="00E910FC"/>
    <w:rsid w:val="00E92578"/>
    <w:rsid w:val="00E927CD"/>
    <w:rsid w:val="00E92870"/>
    <w:rsid w:val="00E92C54"/>
    <w:rsid w:val="00E93412"/>
    <w:rsid w:val="00E93D94"/>
    <w:rsid w:val="00E94179"/>
    <w:rsid w:val="00E94925"/>
    <w:rsid w:val="00E9598F"/>
    <w:rsid w:val="00E96C44"/>
    <w:rsid w:val="00EA1686"/>
    <w:rsid w:val="00EA1AD0"/>
    <w:rsid w:val="00EA1E1A"/>
    <w:rsid w:val="00EA3153"/>
    <w:rsid w:val="00EA3AA8"/>
    <w:rsid w:val="00EA6428"/>
    <w:rsid w:val="00EA6473"/>
    <w:rsid w:val="00EA6893"/>
    <w:rsid w:val="00EA7330"/>
    <w:rsid w:val="00EB0F9A"/>
    <w:rsid w:val="00EB2074"/>
    <w:rsid w:val="00EB2862"/>
    <w:rsid w:val="00EB3C6C"/>
    <w:rsid w:val="00EB464F"/>
    <w:rsid w:val="00EB55FB"/>
    <w:rsid w:val="00EB6E88"/>
    <w:rsid w:val="00EB75CB"/>
    <w:rsid w:val="00EB7922"/>
    <w:rsid w:val="00EC16C3"/>
    <w:rsid w:val="00EC184F"/>
    <w:rsid w:val="00EC19EA"/>
    <w:rsid w:val="00EC1A19"/>
    <w:rsid w:val="00EC2697"/>
    <w:rsid w:val="00EC4629"/>
    <w:rsid w:val="00EC5263"/>
    <w:rsid w:val="00EC553A"/>
    <w:rsid w:val="00EC5A79"/>
    <w:rsid w:val="00ED1358"/>
    <w:rsid w:val="00ED1436"/>
    <w:rsid w:val="00ED35EA"/>
    <w:rsid w:val="00ED4487"/>
    <w:rsid w:val="00ED45F8"/>
    <w:rsid w:val="00EE0074"/>
    <w:rsid w:val="00EE01AE"/>
    <w:rsid w:val="00EE130E"/>
    <w:rsid w:val="00EE1452"/>
    <w:rsid w:val="00EE18AA"/>
    <w:rsid w:val="00EE23D8"/>
    <w:rsid w:val="00EE2CF5"/>
    <w:rsid w:val="00EE3283"/>
    <w:rsid w:val="00EE3AA7"/>
    <w:rsid w:val="00EE5A7B"/>
    <w:rsid w:val="00EE5AB1"/>
    <w:rsid w:val="00EE61FD"/>
    <w:rsid w:val="00EE6E30"/>
    <w:rsid w:val="00EE72C5"/>
    <w:rsid w:val="00EF038E"/>
    <w:rsid w:val="00EF2C32"/>
    <w:rsid w:val="00EF663D"/>
    <w:rsid w:val="00EF6B69"/>
    <w:rsid w:val="00EF6D29"/>
    <w:rsid w:val="00EF730B"/>
    <w:rsid w:val="00F0153E"/>
    <w:rsid w:val="00F024F0"/>
    <w:rsid w:val="00F04839"/>
    <w:rsid w:val="00F04F7A"/>
    <w:rsid w:val="00F064A6"/>
    <w:rsid w:val="00F067D7"/>
    <w:rsid w:val="00F07056"/>
    <w:rsid w:val="00F10408"/>
    <w:rsid w:val="00F105BD"/>
    <w:rsid w:val="00F1083E"/>
    <w:rsid w:val="00F11DD7"/>
    <w:rsid w:val="00F11F57"/>
    <w:rsid w:val="00F1269F"/>
    <w:rsid w:val="00F12D31"/>
    <w:rsid w:val="00F14E1F"/>
    <w:rsid w:val="00F1679E"/>
    <w:rsid w:val="00F2192E"/>
    <w:rsid w:val="00F228CC"/>
    <w:rsid w:val="00F22BA4"/>
    <w:rsid w:val="00F24E83"/>
    <w:rsid w:val="00F2582C"/>
    <w:rsid w:val="00F27F2F"/>
    <w:rsid w:val="00F304D9"/>
    <w:rsid w:val="00F30F07"/>
    <w:rsid w:val="00F312E1"/>
    <w:rsid w:val="00F31F07"/>
    <w:rsid w:val="00F32117"/>
    <w:rsid w:val="00F321B3"/>
    <w:rsid w:val="00F342EE"/>
    <w:rsid w:val="00F35104"/>
    <w:rsid w:val="00F3790E"/>
    <w:rsid w:val="00F40031"/>
    <w:rsid w:val="00F40399"/>
    <w:rsid w:val="00F42298"/>
    <w:rsid w:val="00F4311B"/>
    <w:rsid w:val="00F43E8E"/>
    <w:rsid w:val="00F4508D"/>
    <w:rsid w:val="00F46CA0"/>
    <w:rsid w:val="00F47175"/>
    <w:rsid w:val="00F47D89"/>
    <w:rsid w:val="00F5031C"/>
    <w:rsid w:val="00F50BF9"/>
    <w:rsid w:val="00F51C54"/>
    <w:rsid w:val="00F527A8"/>
    <w:rsid w:val="00F54E36"/>
    <w:rsid w:val="00F61270"/>
    <w:rsid w:val="00F61910"/>
    <w:rsid w:val="00F64985"/>
    <w:rsid w:val="00F65B89"/>
    <w:rsid w:val="00F664F7"/>
    <w:rsid w:val="00F7018A"/>
    <w:rsid w:val="00F70269"/>
    <w:rsid w:val="00F707E2"/>
    <w:rsid w:val="00F70E10"/>
    <w:rsid w:val="00F712FE"/>
    <w:rsid w:val="00F719BC"/>
    <w:rsid w:val="00F72D92"/>
    <w:rsid w:val="00F74BDC"/>
    <w:rsid w:val="00F7515A"/>
    <w:rsid w:val="00F75593"/>
    <w:rsid w:val="00F75A15"/>
    <w:rsid w:val="00F77999"/>
    <w:rsid w:val="00F779ED"/>
    <w:rsid w:val="00F805B6"/>
    <w:rsid w:val="00F80DDF"/>
    <w:rsid w:val="00F81387"/>
    <w:rsid w:val="00F82178"/>
    <w:rsid w:val="00F827E1"/>
    <w:rsid w:val="00F83A13"/>
    <w:rsid w:val="00F83CAD"/>
    <w:rsid w:val="00F83ECF"/>
    <w:rsid w:val="00F847A4"/>
    <w:rsid w:val="00F84FB7"/>
    <w:rsid w:val="00F85D92"/>
    <w:rsid w:val="00F86CBF"/>
    <w:rsid w:val="00F87632"/>
    <w:rsid w:val="00F87813"/>
    <w:rsid w:val="00F90FF9"/>
    <w:rsid w:val="00F93345"/>
    <w:rsid w:val="00F93646"/>
    <w:rsid w:val="00F94835"/>
    <w:rsid w:val="00F94A21"/>
    <w:rsid w:val="00F967C5"/>
    <w:rsid w:val="00F97567"/>
    <w:rsid w:val="00FA0407"/>
    <w:rsid w:val="00FA23A0"/>
    <w:rsid w:val="00FA24C0"/>
    <w:rsid w:val="00FA256F"/>
    <w:rsid w:val="00FA25C1"/>
    <w:rsid w:val="00FA2E1C"/>
    <w:rsid w:val="00FA36A3"/>
    <w:rsid w:val="00FA3A93"/>
    <w:rsid w:val="00FA5649"/>
    <w:rsid w:val="00FA663D"/>
    <w:rsid w:val="00FA6EFE"/>
    <w:rsid w:val="00FB10F7"/>
    <w:rsid w:val="00FB189D"/>
    <w:rsid w:val="00FB1C7B"/>
    <w:rsid w:val="00FB1F4E"/>
    <w:rsid w:val="00FB2E9A"/>
    <w:rsid w:val="00FB4BDF"/>
    <w:rsid w:val="00FB6020"/>
    <w:rsid w:val="00FB60DB"/>
    <w:rsid w:val="00FB622B"/>
    <w:rsid w:val="00FB65A5"/>
    <w:rsid w:val="00FC0A77"/>
    <w:rsid w:val="00FC2826"/>
    <w:rsid w:val="00FC320E"/>
    <w:rsid w:val="00FC33EB"/>
    <w:rsid w:val="00FC3808"/>
    <w:rsid w:val="00FC3BFE"/>
    <w:rsid w:val="00FC53BD"/>
    <w:rsid w:val="00FC5A6C"/>
    <w:rsid w:val="00FC788E"/>
    <w:rsid w:val="00FD02EF"/>
    <w:rsid w:val="00FD2329"/>
    <w:rsid w:val="00FD36D8"/>
    <w:rsid w:val="00FD385F"/>
    <w:rsid w:val="00FD3D79"/>
    <w:rsid w:val="00FD3EF7"/>
    <w:rsid w:val="00FD4A1D"/>
    <w:rsid w:val="00FD4A9C"/>
    <w:rsid w:val="00FD4B11"/>
    <w:rsid w:val="00FD5102"/>
    <w:rsid w:val="00FD599E"/>
    <w:rsid w:val="00FD5C39"/>
    <w:rsid w:val="00FD643A"/>
    <w:rsid w:val="00FD7D13"/>
    <w:rsid w:val="00FE2E95"/>
    <w:rsid w:val="00FE32E9"/>
    <w:rsid w:val="00FE33DA"/>
    <w:rsid w:val="00FE3DE7"/>
    <w:rsid w:val="00FE440B"/>
    <w:rsid w:val="00FE51C4"/>
    <w:rsid w:val="00FE5FC7"/>
    <w:rsid w:val="00FF0884"/>
    <w:rsid w:val="00FF1251"/>
    <w:rsid w:val="00FF2315"/>
    <w:rsid w:val="00FF2B9D"/>
    <w:rsid w:val="00FF3806"/>
    <w:rsid w:val="00FF3BE2"/>
    <w:rsid w:val="00FF3C4F"/>
    <w:rsid w:val="1A8F09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037E8401"/>
  <w14:defaultImageDpi w14:val="32767"/>
  <w15:docId w15:val="{8D522D74-9685-4725-A9B8-7FE5C1F9A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黑体" w:eastAsia="黑体" w:hAnsiTheme="maj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line="400" w:lineRule="exact"/>
      <w:ind w:firstLineChars="200" w:firstLine="200"/>
      <w:jc w:val="both"/>
      <w:textAlignment w:val="center"/>
    </w:pPr>
    <w:rPr>
      <w:rFonts w:ascii="Times New Roman" w:eastAsia="宋体" w:hAnsi="Times New Roman"/>
      <w:kern w:val="2"/>
      <w:sz w:val="24"/>
      <w:szCs w:val="22"/>
    </w:rPr>
  </w:style>
  <w:style w:type="paragraph" w:styleId="1">
    <w:name w:val="heading 1"/>
    <w:next w:val="a"/>
    <w:link w:val="10"/>
    <w:uiPriority w:val="9"/>
    <w:qFormat/>
    <w:rsid w:val="00124485"/>
    <w:pPr>
      <w:keepNext/>
      <w:keepLines/>
      <w:numPr>
        <w:numId w:val="2"/>
      </w:numPr>
      <w:spacing w:before="360" w:after="360"/>
      <w:textAlignment w:val="center"/>
      <w:outlineLvl w:val="0"/>
    </w:pPr>
    <w:rPr>
      <w:rFonts w:ascii="Times New Roman" w:eastAsia="宋体" w:hAnsi="Times New Roman"/>
      <w:b/>
      <w:bCs/>
      <w:kern w:val="44"/>
      <w:sz w:val="30"/>
      <w:szCs w:val="44"/>
    </w:rPr>
  </w:style>
  <w:style w:type="paragraph" w:styleId="2">
    <w:name w:val="heading 2"/>
    <w:next w:val="a"/>
    <w:link w:val="20"/>
    <w:uiPriority w:val="9"/>
    <w:unhideWhenUsed/>
    <w:qFormat/>
    <w:rsid w:val="00D92DB2"/>
    <w:pPr>
      <w:keepNext/>
      <w:keepLines/>
      <w:numPr>
        <w:ilvl w:val="1"/>
        <w:numId w:val="2"/>
      </w:numPr>
      <w:spacing w:before="240" w:after="240"/>
      <w:textAlignment w:val="center"/>
      <w:outlineLvl w:val="1"/>
    </w:pPr>
    <w:rPr>
      <w:rFonts w:ascii="Times New Roman" w:eastAsia="宋体" w:hAnsi="Times New Roman" w:cstheme="majorBidi"/>
      <w:b/>
      <w:bCs/>
      <w:kern w:val="2"/>
      <w:sz w:val="28"/>
      <w:szCs w:val="32"/>
    </w:rPr>
  </w:style>
  <w:style w:type="paragraph" w:styleId="3">
    <w:name w:val="heading 3"/>
    <w:basedOn w:val="a"/>
    <w:next w:val="a"/>
    <w:link w:val="30"/>
    <w:uiPriority w:val="9"/>
    <w:unhideWhenUsed/>
    <w:qFormat/>
    <w:rsid w:val="00D92DB2"/>
    <w:pPr>
      <w:keepNext/>
      <w:keepLines/>
      <w:numPr>
        <w:ilvl w:val="2"/>
        <w:numId w:val="2"/>
      </w:numPr>
      <w:spacing w:before="120" w:after="120" w:line="240" w:lineRule="auto"/>
      <w:ind w:firstLineChars="0"/>
      <w:jc w:val="left"/>
      <w:outlineLvl w:val="2"/>
    </w:pPr>
    <w:rPr>
      <w:b/>
      <w:bCs/>
      <w:szCs w:val="32"/>
    </w:rPr>
  </w:style>
  <w:style w:type="paragraph" w:styleId="4">
    <w:name w:val="heading 4"/>
    <w:basedOn w:val="a"/>
    <w:next w:val="a"/>
    <w:link w:val="40"/>
    <w:uiPriority w:val="9"/>
    <w:unhideWhenUsed/>
    <w:qFormat/>
    <w:rsid w:val="00B30E13"/>
    <w:pPr>
      <w:keepNext/>
      <w:keepLines/>
      <w:numPr>
        <w:ilvl w:val="3"/>
        <w:numId w:val="2"/>
      </w:numPr>
      <w:spacing w:before="120" w:after="120"/>
      <w:ind w:firstLineChars="0"/>
      <w:outlineLvl w:val="3"/>
    </w:pPr>
    <w:rPr>
      <w:rFonts w:cstheme="majorBidi"/>
      <w:b/>
      <w:bCs/>
      <w:szCs w:val="28"/>
    </w:rPr>
  </w:style>
  <w:style w:type="paragraph" w:styleId="5">
    <w:name w:val="heading 5"/>
    <w:aliases w:val="一级居中标题"/>
    <w:basedOn w:val="1"/>
    <w:next w:val="a"/>
    <w:link w:val="50"/>
    <w:uiPriority w:val="9"/>
    <w:unhideWhenUsed/>
    <w:qFormat/>
    <w:rsid w:val="00747F3A"/>
    <w:pPr>
      <w:jc w:val="center"/>
      <w:outlineLvl w:val="4"/>
    </w:pPr>
    <w:rPr>
      <w:bCs w:val="0"/>
      <w:sz w:val="32"/>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31">
    <w:name w:val="toc 3"/>
    <w:basedOn w:val="a"/>
    <w:next w:val="a"/>
    <w:autoRedefine/>
    <w:uiPriority w:val="39"/>
    <w:unhideWhenUsed/>
    <w:qFormat/>
    <w:pPr>
      <w:ind w:left="420" w:firstLineChars="0" w:firstLine="420"/>
    </w:pPr>
  </w:style>
  <w:style w:type="paragraph" w:styleId="a5">
    <w:name w:val="Date"/>
    <w:basedOn w:val="a"/>
    <w:next w:val="a"/>
    <w:link w:val="a6"/>
    <w:uiPriority w:val="99"/>
    <w:semiHidden/>
    <w:unhideWhenUsed/>
    <w:qFormat/>
    <w:pPr>
      <w:ind w:leftChars="2500" w:left="100"/>
    </w:pPr>
  </w:style>
  <w:style w:type="paragraph" w:styleId="a7">
    <w:name w:val="Balloon Text"/>
    <w:basedOn w:val="a"/>
    <w:link w:val="a8"/>
    <w:uiPriority w:val="99"/>
    <w:semiHidden/>
    <w:unhideWhenUsed/>
    <w:qFormat/>
    <w:pPr>
      <w:spacing w:line="240" w:lineRule="auto"/>
    </w:pPr>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tabs>
        <w:tab w:val="center" w:pos="4153"/>
        <w:tab w:val="right" w:pos="8306"/>
      </w:tabs>
      <w:snapToGrid w:val="0"/>
      <w:jc w:val="center"/>
    </w:pPr>
    <w:rPr>
      <w:sz w:val="18"/>
      <w:szCs w:val="18"/>
    </w:rPr>
  </w:style>
  <w:style w:type="paragraph" w:styleId="11">
    <w:name w:val="toc 1"/>
    <w:basedOn w:val="a"/>
    <w:next w:val="a"/>
    <w:autoRedefine/>
    <w:uiPriority w:val="39"/>
    <w:unhideWhenUsed/>
    <w:qFormat/>
    <w:pPr>
      <w:tabs>
        <w:tab w:val="right" w:leader="dot" w:pos="9060"/>
      </w:tabs>
      <w:ind w:firstLineChars="0" w:firstLine="0"/>
    </w:pPr>
    <w:rPr>
      <w:rFonts w:cs="Times New Roman"/>
      <w:b/>
      <w:bCs/>
    </w:rPr>
  </w:style>
  <w:style w:type="paragraph" w:styleId="41">
    <w:name w:val="toc 4"/>
    <w:basedOn w:val="a"/>
    <w:next w:val="a"/>
    <w:autoRedefine/>
    <w:uiPriority w:val="39"/>
    <w:semiHidden/>
    <w:unhideWhenUsed/>
    <w:qFormat/>
    <w:pPr>
      <w:ind w:leftChars="600" w:left="1260"/>
    </w:pPr>
  </w:style>
  <w:style w:type="paragraph" w:styleId="21">
    <w:name w:val="toc 2"/>
    <w:basedOn w:val="a"/>
    <w:next w:val="a"/>
    <w:autoRedefine/>
    <w:uiPriority w:val="39"/>
    <w:unhideWhenUsed/>
    <w:qFormat/>
    <w:pPr>
      <w:tabs>
        <w:tab w:val="right" w:leader="dot" w:pos="9060"/>
      </w:tabs>
      <w:ind w:left="420" w:firstLineChars="0" w:firstLine="0"/>
    </w:pPr>
  </w:style>
  <w:style w:type="paragraph" w:styleId="ad">
    <w:name w:val="Normal (Web)"/>
    <w:basedOn w:val="a"/>
    <w:uiPriority w:val="99"/>
    <w:semiHidden/>
    <w:unhideWhenUsed/>
    <w:qFormat/>
    <w:rPr>
      <w:rFonts w:cs="Times New Roman"/>
      <w:szCs w:val="24"/>
    </w:rPr>
  </w:style>
  <w:style w:type="paragraph" w:styleId="ae">
    <w:name w:val="Title"/>
    <w:aliases w:val="封面作者名"/>
    <w:basedOn w:val="a"/>
    <w:next w:val="a"/>
    <w:link w:val="af"/>
    <w:uiPriority w:val="10"/>
    <w:qFormat/>
    <w:rsid w:val="00124485"/>
    <w:pPr>
      <w:spacing w:before="240" w:after="240"/>
      <w:jc w:val="center"/>
    </w:pPr>
    <w:rPr>
      <w:rFonts w:cstheme="majorBidi"/>
      <w:b/>
      <w:bCs/>
      <w:i/>
      <w:sz w:val="36"/>
      <w:szCs w:val="32"/>
    </w:rPr>
  </w:style>
  <w:style w:type="paragraph" w:styleId="af0">
    <w:name w:val="annotation subject"/>
    <w:basedOn w:val="a3"/>
    <w:next w:val="a3"/>
    <w:link w:val="af1"/>
    <w:uiPriority w:val="99"/>
    <w:semiHidden/>
    <w:unhideWhenUsed/>
    <w:qFormat/>
    <w:rPr>
      <w:b/>
      <w:bCs/>
    </w:rPr>
  </w:style>
  <w:style w:type="table" w:styleId="af2">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Emphasis"/>
    <w:basedOn w:val="a0"/>
    <w:uiPriority w:val="20"/>
    <w:qFormat/>
    <w:rPr>
      <w:i/>
      <w:iCs/>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paragraph" w:styleId="af6">
    <w:name w:val="List Paragraph"/>
    <w:basedOn w:val="a"/>
    <w:uiPriority w:val="34"/>
    <w:qFormat/>
    <w:pPr>
      <w:ind w:firstLine="420"/>
    </w:pPr>
  </w:style>
  <w:style w:type="character" w:customStyle="1" w:styleId="a6">
    <w:name w:val="日期 字符"/>
    <w:basedOn w:val="a0"/>
    <w:link w:val="a5"/>
    <w:uiPriority w:val="99"/>
    <w:semiHidden/>
    <w:qFormat/>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character" w:customStyle="1" w:styleId="12">
    <w:name w:val="未处理的提及1"/>
    <w:basedOn w:val="a0"/>
    <w:uiPriority w:val="99"/>
    <w:semiHidden/>
    <w:unhideWhenUsed/>
    <w:qFormat/>
    <w:rPr>
      <w:color w:val="605E5C"/>
      <w:shd w:val="clear" w:color="auto" w:fill="E1DFDD"/>
    </w:rPr>
  </w:style>
  <w:style w:type="character" w:styleId="af7">
    <w:name w:val="Placeholder Text"/>
    <w:basedOn w:val="a0"/>
    <w:uiPriority w:val="99"/>
    <w:semiHidden/>
    <w:qFormat/>
    <w:rPr>
      <w:color w:val="666666"/>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210">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0">
    <w:name w:val="标题 1 字符"/>
    <w:basedOn w:val="a0"/>
    <w:link w:val="1"/>
    <w:uiPriority w:val="9"/>
    <w:qFormat/>
    <w:rsid w:val="00124485"/>
    <w:rPr>
      <w:rFonts w:ascii="Times New Roman" w:eastAsia="宋体" w:hAnsi="Times New Roman"/>
      <w:b/>
      <w:bCs/>
      <w:kern w:val="44"/>
      <w:sz w:val="30"/>
      <w:szCs w:val="44"/>
    </w:rPr>
  </w:style>
  <w:style w:type="character" w:customStyle="1" w:styleId="20">
    <w:name w:val="标题 2 字符"/>
    <w:basedOn w:val="a0"/>
    <w:link w:val="2"/>
    <w:uiPriority w:val="9"/>
    <w:qFormat/>
    <w:rsid w:val="00D92DB2"/>
    <w:rPr>
      <w:rFonts w:ascii="Times New Roman" w:eastAsia="宋体" w:hAnsi="Times New Roman" w:cstheme="majorBidi"/>
      <w:b/>
      <w:bCs/>
      <w:kern w:val="2"/>
      <w:sz w:val="28"/>
      <w:szCs w:val="32"/>
    </w:rPr>
  </w:style>
  <w:style w:type="character" w:customStyle="1" w:styleId="af">
    <w:name w:val="标题 字符"/>
    <w:aliases w:val="封面作者名 字符"/>
    <w:basedOn w:val="a0"/>
    <w:link w:val="ae"/>
    <w:uiPriority w:val="10"/>
    <w:qFormat/>
    <w:rsid w:val="00124485"/>
    <w:rPr>
      <w:rFonts w:ascii="Times New Roman" w:eastAsia="宋体" w:hAnsi="Times New Roman" w:cstheme="majorBidi"/>
      <w:b/>
      <w:bCs/>
      <w:i/>
      <w:kern w:val="2"/>
      <w:sz w:val="36"/>
      <w:szCs w:val="32"/>
    </w:rPr>
  </w:style>
  <w:style w:type="paragraph" w:customStyle="1" w:styleId="af8">
    <w:name w:val="表头"/>
    <w:basedOn w:val="a"/>
    <w:next w:val="a"/>
    <w:qFormat/>
    <w:rsid w:val="00A842BD"/>
    <w:pPr>
      <w:spacing w:before="120" w:after="120" w:line="240" w:lineRule="auto"/>
      <w:ind w:firstLineChars="0" w:firstLine="0"/>
      <w:jc w:val="center"/>
    </w:pPr>
    <w:rPr>
      <w:sz w:val="21"/>
    </w:rPr>
  </w:style>
  <w:style w:type="table" w:customStyle="1" w:styleId="211">
    <w:name w:val="无格式表格 21"/>
    <w:basedOn w:val="a1"/>
    <w:uiPriority w:val="42"/>
    <w:qFormat/>
    <w:rPr>
      <w:rFonts w:asciiTheme="minorHAnsi" w:eastAsiaTheme="minorEastAsia" w:hAnsiTheme="minorHAnsi"/>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OC1">
    <w:name w:val="TOC 标题1"/>
    <w:basedOn w:val="1"/>
    <w:next w:val="a"/>
    <w:uiPriority w:val="39"/>
    <w:unhideWhenUsed/>
    <w:qFormat/>
    <w:pPr>
      <w:spacing w:before="240" w:after="0" w:line="259" w:lineRule="auto"/>
      <w:textAlignment w:val="auto"/>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30">
    <w:name w:val="标题 3 字符"/>
    <w:basedOn w:val="a0"/>
    <w:link w:val="3"/>
    <w:uiPriority w:val="9"/>
    <w:qFormat/>
    <w:rsid w:val="00D92DB2"/>
    <w:rPr>
      <w:rFonts w:ascii="Times New Roman" w:eastAsia="宋体" w:hAnsi="Times New Roman"/>
      <w:b/>
      <w:bCs/>
      <w:kern w:val="2"/>
      <w:sz w:val="24"/>
      <w:szCs w:val="32"/>
    </w:rPr>
  </w:style>
  <w:style w:type="paragraph" w:customStyle="1" w:styleId="13">
    <w:name w:val="书目1"/>
    <w:basedOn w:val="a"/>
    <w:next w:val="a"/>
    <w:uiPriority w:val="37"/>
    <w:unhideWhenUsed/>
    <w:qFormat/>
  </w:style>
  <w:style w:type="character" w:customStyle="1" w:styleId="a4">
    <w:name w:val="批注文字 字符"/>
    <w:basedOn w:val="a0"/>
    <w:link w:val="a3"/>
    <w:uiPriority w:val="99"/>
    <w:qFormat/>
    <w:rPr>
      <w:rFonts w:ascii="Times New Roman" w:eastAsia="宋体" w:hAnsi="Times New Roman"/>
      <w:sz w:val="24"/>
    </w:rPr>
  </w:style>
  <w:style w:type="character" w:customStyle="1" w:styleId="af1">
    <w:name w:val="批注主题 字符"/>
    <w:basedOn w:val="a4"/>
    <w:link w:val="af0"/>
    <w:uiPriority w:val="99"/>
    <w:semiHidden/>
    <w:qFormat/>
    <w:rPr>
      <w:rFonts w:ascii="Times New Roman" w:eastAsia="宋体" w:hAnsi="Times New Roman"/>
      <w:b/>
      <w:bCs/>
      <w:sz w:val="24"/>
    </w:rPr>
  </w:style>
  <w:style w:type="character" w:customStyle="1" w:styleId="a8">
    <w:name w:val="批注框文本 字符"/>
    <w:basedOn w:val="a0"/>
    <w:link w:val="a7"/>
    <w:uiPriority w:val="99"/>
    <w:semiHidden/>
    <w:qFormat/>
    <w:rPr>
      <w:rFonts w:ascii="Times New Roman" w:eastAsia="宋体" w:hAnsi="Times New Roman"/>
      <w:sz w:val="18"/>
      <w:szCs w:val="18"/>
    </w:rPr>
  </w:style>
  <w:style w:type="paragraph" w:customStyle="1" w:styleId="14">
    <w:name w:val="修订1"/>
    <w:hidden/>
    <w:uiPriority w:val="99"/>
    <w:semiHidden/>
    <w:qFormat/>
    <w:rPr>
      <w:rFonts w:ascii="Times New Roman" w:eastAsia="宋体" w:hAnsi="Times New Roman"/>
      <w:kern w:val="2"/>
      <w:sz w:val="24"/>
      <w:szCs w:val="22"/>
    </w:rPr>
  </w:style>
  <w:style w:type="character" w:customStyle="1" w:styleId="40">
    <w:name w:val="标题 4 字符"/>
    <w:basedOn w:val="a0"/>
    <w:link w:val="4"/>
    <w:uiPriority w:val="9"/>
    <w:rsid w:val="00B30E13"/>
    <w:rPr>
      <w:rFonts w:ascii="Times New Roman" w:eastAsia="宋体" w:hAnsi="Times New Roman" w:cstheme="majorBidi"/>
      <w:b/>
      <w:bCs/>
      <w:kern w:val="2"/>
      <w:sz w:val="24"/>
      <w:szCs w:val="28"/>
    </w:rPr>
  </w:style>
  <w:style w:type="character" w:customStyle="1" w:styleId="50">
    <w:name w:val="标题 5 字符"/>
    <w:aliases w:val="一级居中标题 字符"/>
    <w:basedOn w:val="a0"/>
    <w:link w:val="5"/>
    <w:uiPriority w:val="9"/>
    <w:rsid w:val="00747F3A"/>
    <w:rPr>
      <w:rFonts w:ascii="Times New Roman" w:eastAsia="宋体" w:hAnsi="Times New Roman"/>
      <w:b/>
      <w:kern w:val="44"/>
      <w:sz w:val="32"/>
      <w:szCs w:val="28"/>
    </w:rPr>
  </w:style>
  <w:style w:type="paragraph" w:styleId="af9">
    <w:name w:val="caption"/>
    <w:basedOn w:val="a"/>
    <w:next w:val="a"/>
    <w:uiPriority w:val="35"/>
    <w:unhideWhenUsed/>
    <w:qFormat/>
    <w:rsid w:val="00A842BD"/>
    <w:rPr>
      <w:rFonts w:asciiTheme="majorHAnsi" w:eastAsia="黑体" w:hAnsiTheme="majorHAnsi" w:cstheme="majorBidi"/>
      <w:sz w:val="20"/>
      <w:szCs w:val="20"/>
    </w:rPr>
  </w:style>
  <w:style w:type="paragraph" w:customStyle="1" w:styleId="afa">
    <w:name w:val="公式"/>
    <w:basedOn w:val="af8"/>
    <w:link w:val="afb"/>
    <w:qFormat/>
    <w:rsid w:val="00FD3EF7"/>
    <w:pPr>
      <w:tabs>
        <w:tab w:val="center" w:pos="4536"/>
        <w:tab w:val="right" w:pos="9072"/>
      </w:tabs>
    </w:pPr>
    <w:rPr>
      <w:sz w:val="24"/>
    </w:rPr>
  </w:style>
  <w:style w:type="table" w:customStyle="1" w:styleId="15">
    <w:name w:val="网格型1"/>
    <w:basedOn w:val="a1"/>
    <w:next w:val="af2"/>
    <w:uiPriority w:val="39"/>
    <w:rsid w:val="00664696"/>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b">
    <w:name w:val="公式 字符"/>
    <w:basedOn w:val="a0"/>
    <w:link w:val="afa"/>
    <w:rsid w:val="00FD3EF7"/>
    <w:rPr>
      <w:rFonts w:ascii="Times New Roman" w:eastAsia="宋体" w:hAnsi="Times New Roman"/>
      <w:kern w:val="2"/>
      <w:sz w:val="24"/>
      <w:szCs w:val="22"/>
    </w:rPr>
  </w:style>
  <w:style w:type="table" w:customStyle="1" w:styleId="22">
    <w:name w:val="网格型2"/>
    <w:basedOn w:val="a1"/>
    <w:next w:val="af2"/>
    <w:uiPriority w:val="39"/>
    <w:rsid w:val="00C61C12"/>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网格型3"/>
    <w:basedOn w:val="a1"/>
    <w:next w:val="af2"/>
    <w:uiPriority w:val="39"/>
    <w:rsid w:val="001421ED"/>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网格型4"/>
    <w:basedOn w:val="a1"/>
    <w:next w:val="af2"/>
    <w:uiPriority w:val="39"/>
    <w:rsid w:val="001421ED"/>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c">
    <w:name w:val="图名"/>
    <w:basedOn w:val="a"/>
    <w:link w:val="afd"/>
    <w:qFormat/>
    <w:rsid w:val="000B378C"/>
    <w:pPr>
      <w:spacing w:before="120" w:after="120" w:line="240" w:lineRule="auto"/>
      <w:ind w:firstLineChars="0" w:firstLine="0"/>
      <w:jc w:val="center"/>
      <w:textAlignment w:val="auto"/>
    </w:pPr>
    <w:rPr>
      <w:sz w:val="21"/>
    </w:rPr>
  </w:style>
  <w:style w:type="character" w:customStyle="1" w:styleId="afd">
    <w:name w:val="图名 字符"/>
    <w:basedOn w:val="a0"/>
    <w:link w:val="afc"/>
    <w:rsid w:val="000B378C"/>
    <w:rPr>
      <w:rFonts w:ascii="Times New Roman" w:eastAsia="宋体" w:hAnsi="Times New Roman"/>
      <w:kern w:val="2"/>
      <w:sz w:val="21"/>
      <w:szCs w:val="22"/>
    </w:rPr>
  </w:style>
  <w:style w:type="character" w:customStyle="1" w:styleId="katex-mathml">
    <w:name w:val="katex-mathml"/>
    <w:basedOn w:val="a0"/>
    <w:rsid w:val="00FB1F4E"/>
  </w:style>
  <w:style w:type="character" w:customStyle="1" w:styleId="mord">
    <w:name w:val="mord"/>
    <w:basedOn w:val="a0"/>
    <w:rsid w:val="00FB1F4E"/>
  </w:style>
  <w:style w:type="character" w:customStyle="1" w:styleId="vlist-s">
    <w:name w:val="vlist-s"/>
    <w:basedOn w:val="a0"/>
    <w:rsid w:val="00FB60DB"/>
  </w:style>
  <w:style w:type="paragraph" w:customStyle="1" w:styleId="EndNoteBibliographyTitle">
    <w:name w:val="EndNote Bibliography Title"/>
    <w:basedOn w:val="a"/>
    <w:link w:val="EndNoteBibliographyTitle0"/>
    <w:rsid w:val="00516920"/>
    <w:pPr>
      <w:jc w:val="center"/>
    </w:pPr>
    <w:rPr>
      <w:rFonts w:cs="Times New Roman"/>
      <w:noProof/>
    </w:rPr>
  </w:style>
  <w:style w:type="character" w:customStyle="1" w:styleId="EndNoteBibliographyTitle0">
    <w:name w:val="EndNote Bibliography Title 字符"/>
    <w:basedOn w:val="a0"/>
    <w:link w:val="EndNoteBibliographyTitle"/>
    <w:rsid w:val="00516920"/>
    <w:rPr>
      <w:rFonts w:ascii="Times New Roman" w:eastAsia="宋体" w:hAnsi="Times New Roman" w:cs="Times New Roman"/>
      <w:noProof/>
      <w:kern w:val="2"/>
      <w:sz w:val="24"/>
      <w:szCs w:val="22"/>
    </w:rPr>
  </w:style>
  <w:style w:type="paragraph" w:customStyle="1" w:styleId="EndNoteBibliography">
    <w:name w:val="EndNote Bibliography"/>
    <w:basedOn w:val="a"/>
    <w:link w:val="EndNoteBibliography0"/>
    <w:rsid w:val="00516920"/>
    <w:pPr>
      <w:spacing w:line="240" w:lineRule="exact"/>
    </w:pPr>
    <w:rPr>
      <w:rFonts w:cs="Times New Roman"/>
      <w:noProof/>
    </w:rPr>
  </w:style>
  <w:style w:type="character" w:customStyle="1" w:styleId="EndNoteBibliography0">
    <w:name w:val="EndNote Bibliography 字符"/>
    <w:basedOn w:val="a0"/>
    <w:link w:val="EndNoteBibliography"/>
    <w:rsid w:val="00516920"/>
    <w:rPr>
      <w:rFonts w:ascii="Times New Roman" w:eastAsia="宋体" w:hAnsi="Times New Roman" w:cs="Times New Roman"/>
      <w:noProof/>
      <w:kern w:val="2"/>
      <w:sz w:val="24"/>
      <w:szCs w:val="22"/>
    </w:rPr>
  </w:style>
  <w:style w:type="paragraph" w:styleId="afe">
    <w:name w:val="Revision"/>
    <w:hidden/>
    <w:uiPriority w:val="99"/>
    <w:semiHidden/>
    <w:rsid w:val="00A313DD"/>
    <w:rPr>
      <w:rFonts w:ascii="Times New Roman" w:eastAsia="宋体" w:hAnsi="Times New Roman"/>
      <w:kern w:val="2"/>
      <w:sz w:val="24"/>
      <w:szCs w:val="22"/>
    </w:rPr>
  </w:style>
  <w:style w:type="paragraph" w:customStyle="1" w:styleId="1-9">
    <w:name w:val="参考文献1-9"/>
    <w:basedOn w:val="EndNoteBibliography"/>
    <w:link w:val="1-90"/>
    <w:qFormat/>
    <w:rsid w:val="00B84A6E"/>
    <w:pPr>
      <w:spacing w:line="400" w:lineRule="exact"/>
      <w:ind w:left="340" w:firstLineChars="0" w:hanging="340"/>
    </w:pPr>
  </w:style>
  <w:style w:type="paragraph" w:customStyle="1" w:styleId="10-99">
    <w:name w:val="参考10-99"/>
    <w:basedOn w:val="1-9"/>
    <w:link w:val="10-990"/>
    <w:qFormat/>
    <w:rsid w:val="00B84A6E"/>
    <w:pPr>
      <w:ind w:left="420" w:hanging="420"/>
    </w:pPr>
    <w:rPr>
      <w:bCs/>
      <w:szCs w:val="32"/>
    </w:rPr>
  </w:style>
  <w:style w:type="character" w:customStyle="1" w:styleId="1-90">
    <w:name w:val="参考文献1-9 字符"/>
    <w:basedOn w:val="EndNoteBibliography0"/>
    <w:link w:val="1-9"/>
    <w:rsid w:val="00B84A6E"/>
    <w:rPr>
      <w:rFonts w:ascii="Times New Roman" w:eastAsia="宋体" w:hAnsi="Times New Roman" w:cs="Times New Roman"/>
      <w:noProof/>
      <w:kern w:val="2"/>
      <w:sz w:val="24"/>
      <w:szCs w:val="22"/>
    </w:rPr>
  </w:style>
  <w:style w:type="paragraph" w:customStyle="1" w:styleId="100">
    <w:name w:val="参考100+"/>
    <w:basedOn w:val="1-9"/>
    <w:link w:val="1000"/>
    <w:qFormat/>
    <w:rsid w:val="003B5E5D"/>
    <w:pPr>
      <w:ind w:left="510" w:hanging="510"/>
    </w:pPr>
  </w:style>
  <w:style w:type="character" w:customStyle="1" w:styleId="10-990">
    <w:name w:val="参考10-99 字符"/>
    <w:basedOn w:val="1-90"/>
    <w:link w:val="10-99"/>
    <w:rsid w:val="00B84A6E"/>
    <w:rPr>
      <w:rFonts w:ascii="Times New Roman" w:eastAsia="宋体" w:hAnsi="Times New Roman" w:cs="Times New Roman"/>
      <w:bCs/>
      <w:noProof/>
      <w:kern w:val="2"/>
      <w:sz w:val="24"/>
      <w:szCs w:val="32"/>
    </w:rPr>
  </w:style>
  <w:style w:type="character" w:customStyle="1" w:styleId="1000">
    <w:name w:val="参考100+ 字符"/>
    <w:basedOn w:val="10-990"/>
    <w:link w:val="100"/>
    <w:rsid w:val="003B5E5D"/>
    <w:rPr>
      <w:rFonts w:ascii="Times New Roman" w:eastAsia="宋体" w:hAnsi="Times New Roman" w:cs="Times New Roman"/>
      <w:bCs w:val="0"/>
      <w:noProof/>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76183">
      <w:bodyDiv w:val="1"/>
      <w:marLeft w:val="0"/>
      <w:marRight w:val="0"/>
      <w:marTop w:val="0"/>
      <w:marBottom w:val="0"/>
      <w:divBdr>
        <w:top w:val="none" w:sz="0" w:space="0" w:color="auto"/>
        <w:left w:val="none" w:sz="0" w:space="0" w:color="auto"/>
        <w:bottom w:val="none" w:sz="0" w:space="0" w:color="auto"/>
        <w:right w:val="none" w:sz="0" w:space="0" w:color="auto"/>
      </w:divBdr>
    </w:div>
    <w:div w:id="619455776">
      <w:bodyDiv w:val="1"/>
      <w:marLeft w:val="0"/>
      <w:marRight w:val="0"/>
      <w:marTop w:val="0"/>
      <w:marBottom w:val="0"/>
      <w:divBdr>
        <w:top w:val="none" w:sz="0" w:space="0" w:color="auto"/>
        <w:left w:val="none" w:sz="0" w:space="0" w:color="auto"/>
        <w:bottom w:val="none" w:sz="0" w:space="0" w:color="auto"/>
        <w:right w:val="none" w:sz="0" w:space="0" w:color="auto"/>
      </w:divBdr>
    </w:div>
    <w:div w:id="827676252">
      <w:bodyDiv w:val="1"/>
      <w:marLeft w:val="0"/>
      <w:marRight w:val="0"/>
      <w:marTop w:val="0"/>
      <w:marBottom w:val="0"/>
      <w:divBdr>
        <w:top w:val="none" w:sz="0" w:space="0" w:color="auto"/>
        <w:left w:val="none" w:sz="0" w:space="0" w:color="auto"/>
        <w:bottom w:val="none" w:sz="0" w:space="0" w:color="auto"/>
        <w:right w:val="none" w:sz="0" w:space="0" w:color="auto"/>
      </w:divBdr>
    </w:div>
    <w:div w:id="1141657659">
      <w:bodyDiv w:val="1"/>
      <w:marLeft w:val="0"/>
      <w:marRight w:val="0"/>
      <w:marTop w:val="0"/>
      <w:marBottom w:val="0"/>
      <w:divBdr>
        <w:top w:val="none" w:sz="0" w:space="0" w:color="auto"/>
        <w:left w:val="none" w:sz="0" w:space="0" w:color="auto"/>
        <w:bottom w:val="none" w:sz="0" w:space="0" w:color="auto"/>
        <w:right w:val="none" w:sz="0" w:space="0" w:color="auto"/>
      </w:divBdr>
    </w:div>
    <w:div w:id="1314528605">
      <w:bodyDiv w:val="1"/>
      <w:marLeft w:val="0"/>
      <w:marRight w:val="0"/>
      <w:marTop w:val="0"/>
      <w:marBottom w:val="0"/>
      <w:divBdr>
        <w:top w:val="none" w:sz="0" w:space="0" w:color="auto"/>
        <w:left w:val="none" w:sz="0" w:space="0" w:color="auto"/>
        <w:bottom w:val="none" w:sz="0" w:space="0" w:color="auto"/>
        <w:right w:val="none" w:sz="0" w:space="0" w:color="auto"/>
      </w:divBdr>
    </w:div>
    <w:div w:id="1348752628">
      <w:bodyDiv w:val="1"/>
      <w:marLeft w:val="0"/>
      <w:marRight w:val="0"/>
      <w:marTop w:val="0"/>
      <w:marBottom w:val="0"/>
      <w:divBdr>
        <w:top w:val="none" w:sz="0" w:space="0" w:color="auto"/>
        <w:left w:val="none" w:sz="0" w:space="0" w:color="auto"/>
        <w:bottom w:val="none" w:sz="0" w:space="0" w:color="auto"/>
        <w:right w:val="none" w:sz="0" w:space="0" w:color="auto"/>
      </w:divBdr>
    </w:div>
    <w:div w:id="16517166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image" Target="media/image2.png"/><Relationship Id="rId42" Type="http://schemas.openxmlformats.org/officeDocument/2006/relationships/header" Target="header9.xml"/><Relationship Id="rId47" Type="http://schemas.openxmlformats.org/officeDocument/2006/relationships/image" Target="media/image24.png"/><Relationship Id="rId63" Type="http://schemas.openxmlformats.org/officeDocument/2006/relationships/header" Target="header16.xml"/><Relationship Id="rId68"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image" Target="media/image10.png"/><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header" Target="header7.xml"/><Relationship Id="rId37" Type="http://schemas.openxmlformats.org/officeDocument/2006/relationships/image" Target="media/image16.gif"/><Relationship Id="rId40" Type="http://schemas.openxmlformats.org/officeDocument/2006/relationships/image" Target="media/image19.png"/><Relationship Id="rId45" Type="http://schemas.openxmlformats.org/officeDocument/2006/relationships/image" Target="media/image22.png"/><Relationship Id="rId53" Type="http://schemas.openxmlformats.org/officeDocument/2006/relationships/image" Target="media/image28.png"/><Relationship Id="rId58" Type="http://schemas.openxmlformats.org/officeDocument/2006/relationships/image" Target="media/image33.png"/><Relationship Id="rId66" Type="http://schemas.openxmlformats.org/officeDocument/2006/relationships/header" Target="header19.xml"/><Relationship Id="rId5" Type="http://schemas.openxmlformats.org/officeDocument/2006/relationships/settings" Target="settings.xml"/><Relationship Id="rId61" Type="http://schemas.openxmlformats.org/officeDocument/2006/relationships/header" Target="header14.xm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4.png"/><Relationship Id="rId43" Type="http://schemas.openxmlformats.org/officeDocument/2006/relationships/header" Target="header10.xml"/><Relationship Id="rId48" Type="http://schemas.openxmlformats.org/officeDocument/2006/relationships/image" Target="media/image25.png"/><Relationship Id="rId56" Type="http://schemas.openxmlformats.org/officeDocument/2006/relationships/image" Target="media/image31.png"/><Relationship Id="rId64" Type="http://schemas.openxmlformats.org/officeDocument/2006/relationships/header" Target="header17.xml"/><Relationship Id="rId69" Type="http://schemas.microsoft.com/office/2016/09/relationships/commentsIds" Target="commentsIds.xml"/><Relationship Id="rId8" Type="http://schemas.openxmlformats.org/officeDocument/2006/relationships/endnotes" Target="endnotes.xml"/><Relationship Id="rId51" Type="http://schemas.openxmlformats.org/officeDocument/2006/relationships/image" Target="media/image26.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png"/><Relationship Id="rId33" Type="http://schemas.openxmlformats.org/officeDocument/2006/relationships/header" Target="header8.xml"/><Relationship Id="rId38" Type="http://schemas.openxmlformats.org/officeDocument/2006/relationships/image" Target="media/image17.png"/><Relationship Id="rId46" Type="http://schemas.openxmlformats.org/officeDocument/2006/relationships/image" Target="media/image23.png"/><Relationship Id="rId59" Type="http://schemas.openxmlformats.org/officeDocument/2006/relationships/image" Target="media/image34.png"/><Relationship Id="rId67" Type="http://schemas.openxmlformats.org/officeDocument/2006/relationships/fontTable" Target="fontTable.xml"/><Relationship Id="rId20" Type="http://schemas.openxmlformats.org/officeDocument/2006/relationships/header" Target="header6.xml"/><Relationship Id="rId41" Type="http://schemas.openxmlformats.org/officeDocument/2006/relationships/image" Target="media/image20.png"/><Relationship Id="rId54" Type="http://schemas.openxmlformats.org/officeDocument/2006/relationships/image" Target="media/image29.png"/><Relationship Id="rId62" Type="http://schemas.openxmlformats.org/officeDocument/2006/relationships/header" Target="header15.xml"/><Relationship Id="rId7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5.png"/><Relationship Id="rId49" Type="http://schemas.openxmlformats.org/officeDocument/2006/relationships/header" Target="header11.xml"/><Relationship Id="rId57" Type="http://schemas.openxmlformats.org/officeDocument/2006/relationships/image" Target="media/image32.png"/><Relationship Id="rId10" Type="http://schemas.openxmlformats.org/officeDocument/2006/relationships/header" Target="header1.xml"/><Relationship Id="rId31" Type="http://schemas.openxmlformats.org/officeDocument/2006/relationships/image" Target="media/image12.png"/><Relationship Id="rId44" Type="http://schemas.openxmlformats.org/officeDocument/2006/relationships/image" Target="media/image21.png"/><Relationship Id="rId52" Type="http://schemas.openxmlformats.org/officeDocument/2006/relationships/image" Target="media/image27.png"/><Relationship Id="rId60" Type="http://schemas.openxmlformats.org/officeDocument/2006/relationships/header" Target="header13.xml"/><Relationship Id="rId65" Type="http://schemas.openxmlformats.org/officeDocument/2006/relationships/header" Target="header18.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header" Target="header12.xml"/><Relationship Id="rId55" Type="http://schemas.openxmlformats.org/officeDocument/2006/relationships/image" Target="media/image3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76AB8FE-4E7C-4C68-A735-383FC7995CEA}">
  <we:reference id="wa104099688" version="1.3.0.0" store="zh-CN"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FF9357-8187-4B91-B90A-860DD0138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94</Pages>
  <Words>32400</Words>
  <Characters>184684</Characters>
  <Application>Microsoft Office Word</Application>
  <DocSecurity>0</DocSecurity>
  <Lines>1539</Lines>
  <Paragraphs>433</Paragraphs>
  <ScaleCrop>false</ScaleCrop>
  <Company/>
  <LinksUpToDate>false</LinksUpToDate>
  <CharactersWithSpaces>216651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YI BO</dc:creator>
  <cp:lastModifiedBy>YI BO</cp:lastModifiedBy>
  <cp:revision>9</cp:revision>
  <cp:lastPrinted>2026-04-19T00:32:00Z</cp:lastPrinted>
  <dcterms:created xsi:type="dcterms:W3CDTF">2026-04-19T00:28:00Z</dcterms:created>
  <dcterms:modified xsi:type="dcterms:W3CDTF">2026-04-19T00:35:00Z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eyJoZGlkIjoiNDRlODZjZGY5YTc4ODdlODYzYzI3OTA3Mzk2YjJmM2QiLCJ1c2VySWQiOiI1MTk1Njk2NDgifQ==</vt:lpwstr>
  </property>
  <property fmtid="{D5CDD505-2E9C-101B-9397-08002B2CF9AE}" pid="3" name="KSOProductBuildVer">
    <vt:lpwstr>2052-12.1.0.19770</vt:lpwstr>
  </property>
  <property fmtid="{D5CDD505-2E9C-101B-9397-08002B2CF9AE}" pid="4" name="ICV">
    <vt:lpwstr>CF5EB42FA7474069888378FC4AB7AB74_12</vt:lpwstr>
  </property>
</Properties>
</file>