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90DA77" w14:textId="140BC64E" w:rsidR="00F92564" w:rsidRDefault="00375D80" w:rsidP="007979D8">
      <w:pPr>
        <w:pStyle w:val="Text"/>
        <w:ind w:firstLine="0"/>
        <w:rPr>
          <w:sz w:val="18"/>
          <w:szCs w:val="18"/>
        </w:rPr>
      </w:pPr>
      <w:r>
        <w:rPr>
          <w:sz w:val="18"/>
          <w:szCs w:val="18"/>
        </w:rPr>
        <w:fldChar w:fldCharType="begin"/>
      </w:r>
      <w:r>
        <w:rPr>
          <w:sz w:val="18"/>
          <w:szCs w:val="18"/>
        </w:rPr>
        <w:instrText xml:space="preserve"> MACROBUTTON  AcceptAllChangesShown </w:instrText>
      </w:r>
      <w:r>
        <w:rPr>
          <w:sz w:val="18"/>
          <w:szCs w:val="18"/>
        </w:rPr>
        <w:fldChar w:fldCharType="end"/>
      </w:r>
    </w:p>
    <w:p w14:paraId="3A90DA78" w14:textId="6AF71B82" w:rsidR="00B255D1" w:rsidRDefault="00B83134" w:rsidP="00EF4D43">
      <w:pPr>
        <w:pStyle w:val="Title"/>
        <w:framePr w:wrap="notBeside"/>
      </w:pPr>
      <w:r>
        <w:t>SA</w:t>
      </w:r>
      <w:r w:rsidR="003A2AB6">
        <w:t>MA</w:t>
      </w:r>
      <w:r w:rsidR="001506C0">
        <w:t>:</w:t>
      </w:r>
      <w:r>
        <w:t xml:space="preserve"> </w:t>
      </w:r>
      <w:r w:rsidR="003A2AB6">
        <w:t>Sustainability Awareness</w:t>
      </w:r>
      <w:r w:rsidR="00A006DA">
        <w:t xml:space="preserve"> </w:t>
      </w:r>
      <w:r w:rsidR="003A2AB6">
        <w:t>Platform</w:t>
      </w:r>
    </w:p>
    <w:p w14:paraId="14A3A4D5" w14:textId="77777777" w:rsidR="003956D8" w:rsidRDefault="00D11777" w:rsidP="00EA2C9D">
      <w:pPr>
        <w:pStyle w:val="Authors"/>
        <w:framePr w:wrap="notBeside"/>
      </w:pPr>
      <w:r>
        <w:t xml:space="preserve">Aishah Almusalami, Fatema Alnaqbi, Roqayyah Alzeyoudi, Shamma Alkaabi, </w:t>
      </w:r>
      <w:r w:rsidR="00FE2C85">
        <w:t>Mamoun Awad</w:t>
      </w:r>
      <w:r w:rsidR="003956D8">
        <w:t xml:space="preserve"> </w:t>
      </w:r>
    </w:p>
    <w:p w14:paraId="2DE55634" w14:textId="77777777" w:rsidR="004F0F16" w:rsidRDefault="003956D8" w:rsidP="00EA2C9D">
      <w:pPr>
        <w:pStyle w:val="Authors"/>
        <w:framePr w:wrap="notBeside"/>
      </w:pPr>
      <w:r>
        <w:t xml:space="preserve">UAE University, College of IT </w:t>
      </w:r>
    </w:p>
    <w:p w14:paraId="3A90DA79" w14:textId="0841CB00" w:rsidR="00F92564" w:rsidRDefault="004F0F16" w:rsidP="00EA2C9D">
      <w:pPr>
        <w:pStyle w:val="Authors"/>
        <w:framePr w:wrap="notBeside"/>
      </w:pPr>
      <w:r>
        <w:t>{</w:t>
      </w:r>
      <w:r w:rsidRPr="00D26C47">
        <w:t xml:space="preserve">201808755, 201805835, 201807056, 201801433, </w:t>
      </w:r>
      <w:r w:rsidR="00AE1710" w:rsidRPr="00D26C47">
        <w:t>M</w:t>
      </w:r>
      <w:r w:rsidRPr="00D26C47">
        <w:t>amoun.</w:t>
      </w:r>
      <w:r w:rsidR="00AE1710" w:rsidRPr="00D26C47">
        <w:t>A</w:t>
      </w:r>
      <w:r w:rsidRPr="00D26C47">
        <w:t>wad}@uaeu.ac.ae</w:t>
      </w:r>
    </w:p>
    <w:p w14:paraId="1976F376" w14:textId="77777777" w:rsidR="003956D8" w:rsidRPr="003956D8" w:rsidRDefault="003956D8" w:rsidP="003956D8"/>
    <w:p w14:paraId="3A90DA7A" w14:textId="3C0CBAC7" w:rsidR="00AC610E" w:rsidRDefault="00F92564" w:rsidP="00CC0F39">
      <w:pPr>
        <w:pStyle w:val="Abstract"/>
      </w:pPr>
      <w:r>
        <w:rPr>
          <w:i/>
          <w:iCs/>
        </w:rPr>
        <w:t>Abstract</w:t>
      </w:r>
      <w:r>
        <w:t>—</w:t>
      </w:r>
      <w:r w:rsidR="00A313AE" w:rsidRPr="00A313AE">
        <w:t xml:space="preserve"> </w:t>
      </w:r>
      <w:r w:rsidR="00705D5B">
        <w:t xml:space="preserve">This paper </w:t>
      </w:r>
      <w:r w:rsidR="005E30C3">
        <w:t xml:space="preserve">investigates the awareness level of </w:t>
      </w:r>
      <w:r w:rsidR="001A7D83">
        <w:t xml:space="preserve">sustainability </w:t>
      </w:r>
      <w:r w:rsidR="00ED0169">
        <w:t xml:space="preserve">among university students </w:t>
      </w:r>
      <w:r w:rsidR="001A7D83">
        <w:t xml:space="preserve">in </w:t>
      </w:r>
      <w:r w:rsidR="00ED0169">
        <w:t xml:space="preserve">the </w:t>
      </w:r>
      <w:r w:rsidR="001A7D83">
        <w:t xml:space="preserve">UAE. It </w:t>
      </w:r>
      <w:r w:rsidR="0052049C">
        <w:t>proposes and experiments</w:t>
      </w:r>
      <w:r w:rsidR="003D63DF">
        <w:t xml:space="preserve"> </w:t>
      </w:r>
      <w:r w:rsidR="000B66CC" w:rsidRPr="000B66CC">
        <w:t>an</w:t>
      </w:r>
      <w:r w:rsidR="00364FBB">
        <w:t xml:space="preserve"> awareness </w:t>
      </w:r>
      <w:r w:rsidR="00C7145E">
        <w:t xml:space="preserve">digital platform </w:t>
      </w:r>
      <w:r w:rsidR="00364FBB">
        <w:t xml:space="preserve">to educate students and citizens </w:t>
      </w:r>
      <w:r w:rsidR="005F0C0F">
        <w:t xml:space="preserve">in </w:t>
      </w:r>
      <w:r w:rsidR="003D63DF">
        <w:t xml:space="preserve">the </w:t>
      </w:r>
      <w:r w:rsidR="005F0C0F">
        <w:t>United Arab Emirates</w:t>
      </w:r>
      <w:r w:rsidR="00364FBB">
        <w:t xml:space="preserve"> on the 17 goals of </w:t>
      </w:r>
      <w:r w:rsidR="000B66CC" w:rsidRPr="000B66CC">
        <w:t>sustainabilit</w:t>
      </w:r>
      <w:r w:rsidR="00364FBB">
        <w:t>y</w:t>
      </w:r>
      <w:r w:rsidR="000B66CC" w:rsidRPr="000B66CC">
        <w:t xml:space="preserve">. </w:t>
      </w:r>
      <w:r w:rsidR="00AA7B92">
        <w:t xml:space="preserve">The paper </w:t>
      </w:r>
      <w:r w:rsidR="00EC451E">
        <w:t xml:space="preserve">presents </w:t>
      </w:r>
      <w:r w:rsidR="00AA7B92">
        <w:t>survey</w:t>
      </w:r>
      <w:r w:rsidR="00EC451E">
        <w:t xml:space="preserve"> results before and after</w:t>
      </w:r>
      <w:r w:rsidR="00003580">
        <w:t xml:space="preserve"> </w:t>
      </w:r>
      <w:r w:rsidR="00612D1A">
        <w:t xml:space="preserve">using </w:t>
      </w:r>
      <w:r w:rsidR="00003580">
        <w:t>the proposed mobile application on sustainability.</w:t>
      </w:r>
      <w:r w:rsidR="00FA611F">
        <w:t xml:space="preserve"> </w:t>
      </w:r>
      <w:r w:rsidR="00C03308">
        <w:t xml:space="preserve">We </w:t>
      </w:r>
      <w:r w:rsidR="004D6FD5">
        <w:t>demonstrate the effectiveness of the proposed digital platform in increasing awareness by</w:t>
      </w:r>
      <w:r w:rsidR="00FC2EEA">
        <w:t xml:space="preserve"> conducting experiments of using the platform and </w:t>
      </w:r>
      <w:r w:rsidR="00090F74">
        <w:t xml:space="preserve">analyzing </w:t>
      </w:r>
      <w:r w:rsidR="00C03308">
        <w:t>survey</w:t>
      </w:r>
      <w:r w:rsidR="00090F74">
        <w:t xml:space="preserve"> </w:t>
      </w:r>
      <w:r w:rsidR="009F19F3">
        <w:t>results. Our s</w:t>
      </w:r>
      <w:r w:rsidR="00546C3F">
        <w:t xml:space="preserve">urvey results indicate that </w:t>
      </w:r>
      <w:r w:rsidR="0091612B">
        <w:t xml:space="preserve">large proportion, </w:t>
      </w:r>
      <w:r w:rsidR="00492A83" w:rsidRPr="00492A83">
        <w:t>49% of participants</w:t>
      </w:r>
      <w:r w:rsidR="0091612B">
        <w:t>,</w:t>
      </w:r>
      <w:r w:rsidR="00492A83" w:rsidRPr="00492A83">
        <w:t xml:space="preserve"> ha</w:t>
      </w:r>
      <w:r w:rsidR="0091612B">
        <w:t>d</w:t>
      </w:r>
      <w:r w:rsidR="00492A83" w:rsidRPr="00492A83">
        <w:t xml:space="preserve"> no idea what the 17 </w:t>
      </w:r>
      <w:r w:rsidR="009F19F3">
        <w:t xml:space="preserve">SDG </w:t>
      </w:r>
      <w:r w:rsidR="00492A83" w:rsidRPr="00492A83">
        <w:t>goals are</w:t>
      </w:r>
      <w:r w:rsidR="0091612B">
        <w:t>.</w:t>
      </w:r>
      <w:r w:rsidR="00612D1A">
        <w:t xml:space="preserve"> User experience </w:t>
      </w:r>
      <w:r w:rsidR="003D63DF">
        <w:t xml:space="preserve">of </w:t>
      </w:r>
      <w:r w:rsidR="005A5A76">
        <w:t>our digital platform s</w:t>
      </w:r>
      <w:r w:rsidR="00612D1A">
        <w:t>howed that</w:t>
      </w:r>
      <w:r w:rsidR="00492A83" w:rsidRPr="00492A83">
        <w:t xml:space="preserve"> 9</w:t>
      </w:r>
      <w:r w:rsidR="005A5A76">
        <w:t>3</w:t>
      </w:r>
      <w:r w:rsidR="00492A83" w:rsidRPr="00492A83">
        <w:t xml:space="preserve">% </w:t>
      </w:r>
      <w:r w:rsidR="00612D1A">
        <w:t xml:space="preserve">of participants </w:t>
      </w:r>
      <w:r w:rsidR="00886C43">
        <w:t>bec</w:t>
      </w:r>
      <w:r w:rsidR="00024003">
        <w:t>a</w:t>
      </w:r>
      <w:r w:rsidR="00886C43">
        <w:t xml:space="preserve">me aware of 17 SDG goals and </w:t>
      </w:r>
      <w:r w:rsidR="00024003">
        <w:t xml:space="preserve">were </w:t>
      </w:r>
      <w:r w:rsidR="00492A83" w:rsidRPr="00492A83">
        <w:t>willing to contribute to achiev</w:t>
      </w:r>
      <w:r w:rsidR="00612D1A">
        <w:t>e</w:t>
      </w:r>
      <w:r w:rsidR="00492A83" w:rsidRPr="00492A83">
        <w:t xml:space="preserve"> </w:t>
      </w:r>
      <w:r w:rsidR="00612D1A">
        <w:t>one or more SDG goals</w:t>
      </w:r>
      <w:r w:rsidR="007D3199">
        <w:t xml:space="preserve">. Additionally, the use of our platform encouraged </w:t>
      </w:r>
      <w:r w:rsidR="00363ADB">
        <w:t>75</w:t>
      </w:r>
      <w:r w:rsidR="00492A83" w:rsidRPr="00492A83">
        <w:t xml:space="preserve">% </w:t>
      </w:r>
      <w:r w:rsidR="007D3199">
        <w:t>of participant</w:t>
      </w:r>
      <w:r w:rsidR="005722FF">
        <w:t>s</w:t>
      </w:r>
      <w:r w:rsidR="007D3199">
        <w:t xml:space="preserve"> to </w:t>
      </w:r>
      <w:r w:rsidR="00E045B7">
        <w:t xml:space="preserve">be </w:t>
      </w:r>
      <w:r w:rsidR="00FC2BDF">
        <w:t>actively involved in SDG activities and events</w:t>
      </w:r>
      <w:r w:rsidR="00492A83" w:rsidRPr="00492A83">
        <w:t>.</w:t>
      </w:r>
      <w:r w:rsidR="00E045B7">
        <w:t xml:space="preserve"> </w:t>
      </w:r>
      <w:r w:rsidR="00492A83" w:rsidRPr="00492A83">
        <w:t xml:space="preserve"> </w:t>
      </w:r>
    </w:p>
    <w:p w14:paraId="3A90DA7B" w14:textId="77777777" w:rsidR="00AC610E" w:rsidRDefault="00AC610E" w:rsidP="00AC610E">
      <w:pPr>
        <w:pStyle w:val="Abstract"/>
      </w:pPr>
    </w:p>
    <w:p w14:paraId="3A90DA7D" w14:textId="2A38ABC7" w:rsidR="00F92564" w:rsidRDefault="00F92564" w:rsidP="009B6D0C">
      <w:pPr>
        <w:pStyle w:val="IndexTerms"/>
      </w:pPr>
      <w:bookmarkStart w:id="0" w:name="PointTmp"/>
      <w:r>
        <w:rPr>
          <w:i/>
          <w:iCs/>
        </w:rPr>
        <w:t>Index Terms</w:t>
      </w:r>
      <w:r>
        <w:t>—</w:t>
      </w:r>
      <w:r w:rsidR="00EA4900">
        <w:t xml:space="preserve"> </w:t>
      </w:r>
      <w:r w:rsidR="00F57CCC">
        <w:t>Sustainability, SDG</w:t>
      </w:r>
      <w:r w:rsidR="00EA4900">
        <w:t xml:space="preserve">, </w:t>
      </w:r>
      <w:r w:rsidR="00F57CCC">
        <w:t>Awareness</w:t>
      </w:r>
      <w:r w:rsidR="00B87E79">
        <w:rPr>
          <w:lang w:bidi="ar-AE"/>
        </w:rPr>
        <w:t>.</w:t>
      </w:r>
    </w:p>
    <w:bookmarkEnd w:id="0"/>
    <w:p w14:paraId="3A90DA7F" w14:textId="77777777" w:rsidR="00F92564" w:rsidRDefault="00F92564">
      <w:pPr>
        <w:pStyle w:val="Heading1"/>
      </w:pPr>
      <w:r>
        <w:t>I</w:t>
      </w:r>
      <w:r>
        <w:rPr>
          <w:sz w:val="16"/>
          <w:szCs w:val="16"/>
        </w:rPr>
        <w:t>NTRODUCTION</w:t>
      </w:r>
    </w:p>
    <w:p w14:paraId="3A90DA80" w14:textId="7CA4218B" w:rsidR="00F92564" w:rsidRDefault="009B5E6F" w:rsidP="000564A9">
      <w:pPr>
        <w:pStyle w:val="Text"/>
        <w:keepNext/>
        <w:framePr w:dropCap="drop" w:lines="2" w:wrap="auto" w:vAnchor="text" w:hAnchor="text"/>
        <w:spacing w:line="480" w:lineRule="exact"/>
        <w:ind w:firstLine="0"/>
        <w:rPr>
          <w:smallCaps/>
          <w:position w:val="-3"/>
          <w:sz w:val="56"/>
          <w:szCs w:val="56"/>
        </w:rPr>
      </w:pPr>
      <w:r>
        <w:rPr>
          <w:position w:val="-3"/>
          <w:sz w:val="56"/>
          <w:szCs w:val="56"/>
        </w:rPr>
        <w:t>S</w:t>
      </w:r>
    </w:p>
    <w:p w14:paraId="25D397FC" w14:textId="56B31FA4" w:rsidR="00104AE1" w:rsidRDefault="00A83BB8" w:rsidP="00230206">
      <w:pPr>
        <w:pStyle w:val="Text"/>
        <w:ind w:firstLine="0"/>
      </w:pPr>
      <w:r>
        <w:t>ustainability is the idea that human societies must live and meet their needs without compromising the ability of future generations to meet their own needs. The first time this word appeared was in 1987</w:t>
      </w:r>
      <w:r w:rsidR="00230206">
        <w:t xml:space="preserve"> in Brundtland report </w:t>
      </w:r>
      <w:r w:rsidR="00230206">
        <w:fldChar w:fldCharType="begin"/>
      </w:r>
      <w:r w:rsidR="00230206">
        <w:instrText xml:space="preserve"> REF _Ref141855896 \r \h </w:instrText>
      </w:r>
      <w:r w:rsidR="00230206">
        <w:fldChar w:fldCharType="separate"/>
      </w:r>
      <w:r w:rsidR="006C615A">
        <w:rPr>
          <w:cs/>
        </w:rPr>
        <w:t>‎</w:t>
      </w:r>
      <w:r w:rsidR="006C615A">
        <w:t>[8]</w:t>
      </w:r>
      <w:r w:rsidR="00230206">
        <w:fldChar w:fldCharType="end"/>
      </w:r>
      <w:r w:rsidR="00230206">
        <w:t xml:space="preserve"> </w:t>
      </w:r>
      <w:r>
        <w:t xml:space="preserve">as a result of some international crises in </w:t>
      </w:r>
      <w:r w:rsidR="00230206">
        <w:t>ozone depletion, air pollution, global warming, and other environmental problems related to raising the standard of living</w:t>
      </w:r>
      <w:r>
        <w:t>.</w:t>
      </w:r>
      <w:r w:rsidR="00230206">
        <w:t xml:space="preserve"> No doubt that r</w:t>
      </w:r>
      <w:r>
        <w:t>eliance on non-renewable energy without looking for a permanent alternative will lead to the disappearance of oil, damage to the atmosphere, the absence of species of animals, the disruption of the ecological diet, and ultimately the absence of humans from life.</w:t>
      </w:r>
      <w:r w:rsidR="00104AE1">
        <w:t xml:space="preserve"> </w:t>
      </w:r>
    </w:p>
    <w:p w14:paraId="27FE0A44" w14:textId="1E47CB19" w:rsidR="00E50DDC" w:rsidRDefault="00A27F3E" w:rsidP="003C074A">
      <w:pPr>
        <w:pStyle w:val="Text"/>
        <w:rPr>
          <w:highlight w:val="yellow"/>
        </w:rPr>
      </w:pPr>
      <w:r>
        <w:t>In 2015, the United Nations designed a collection of seventeen interlinked objectives to serve as a shared blueprint for peace and prosperity for people and the planet.</w:t>
      </w:r>
      <w:r w:rsidR="006F4BC9">
        <w:t xml:space="preserve"> </w:t>
      </w:r>
      <w:r w:rsidR="00EC678B">
        <w:rPr>
          <w:highlight w:val="yellow"/>
        </w:rPr>
        <w:t xml:space="preserve">Environmental Education (EE) </w:t>
      </w:r>
      <w:r w:rsidR="0029199C">
        <w:rPr>
          <w:highlight w:val="yellow"/>
        </w:rPr>
        <w:t xml:space="preserve">goals were laid </w:t>
      </w:r>
      <w:r w:rsidR="00A866C9">
        <w:rPr>
          <w:highlight w:val="yellow"/>
        </w:rPr>
        <w:t xml:space="preserve">very </w:t>
      </w:r>
      <w:r w:rsidR="0029199C">
        <w:rPr>
          <w:highlight w:val="yellow"/>
        </w:rPr>
        <w:t xml:space="preserve">early in </w:t>
      </w:r>
      <w:r w:rsidR="00985E59">
        <w:rPr>
          <w:highlight w:val="yellow"/>
        </w:rPr>
        <w:t>Tbilisi</w:t>
      </w:r>
      <w:r w:rsidR="0029199C">
        <w:rPr>
          <w:highlight w:val="yellow"/>
        </w:rPr>
        <w:t xml:space="preserve"> Conference 1979</w:t>
      </w:r>
      <w:r w:rsidR="00A866C9">
        <w:rPr>
          <w:highlight w:val="yellow"/>
        </w:rPr>
        <w:t xml:space="preserve"> [15]</w:t>
      </w:r>
      <w:r w:rsidR="003973C6">
        <w:rPr>
          <w:highlight w:val="yellow"/>
        </w:rPr>
        <w:t xml:space="preserve"> </w:t>
      </w:r>
      <w:r w:rsidR="004A720B">
        <w:rPr>
          <w:highlight w:val="yellow"/>
        </w:rPr>
        <w:t>by the international community.</w:t>
      </w:r>
      <w:r w:rsidR="00BD004B">
        <w:rPr>
          <w:highlight w:val="yellow"/>
        </w:rPr>
        <w:t xml:space="preserve"> To address the need</w:t>
      </w:r>
      <w:r w:rsidR="00CB2892">
        <w:rPr>
          <w:highlight w:val="yellow"/>
        </w:rPr>
        <w:t>s</w:t>
      </w:r>
      <w:r w:rsidR="00BD004B">
        <w:rPr>
          <w:highlight w:val="yellow"/>
        </w:rPr>
        <w:t xml:space="preserve"> for </w:t>
      </w:r>
      <w:r w:rsidR="00514FAA">
        <w:rPr>
          <w:highlight w:val="yellow"/>
        </w:rPr>
        <w:t xml:space="preserve">educational programs on </w:t>
      </w:r>
      <w:r w:rsidR="00BD004B">
        <w:rPr>
          <w:highlight w:val="yellow"/>
        </w:rPr>
        <w:t xml:space="preserve">EE in academia, </w:t>
      </w:r>
      <w:r w:rsidR="00784B40">
        <w:rPr>
          <w:highlight w:val="yellow"/>
        </w:rPr>
        <w:t xml:space="preserve">academic communities </w:t>
      </w:r>
      <w:r w:rsidR="003A3485">
        <w:rPr>
          <w:highlight w:val="yellow"/>
        </w:rPr>
        <w:t xml:space="preserve">developed and announced </w:t>
      </w:r>
      <w:r w:rsidR="00E91EEC">
        <w:rPr>
          <w:highlight w:val="yellow"/>
        </w:rPr>
        <w:t xml:space="preserve">in </w:t>
      </w:r>
      <w:r w:rsidR="003973C6">
        <w:rPr>
          <w:highlight w:val="yellow"/>
        </w:rPr>
        <w:t>T</w:t>
      </w:r>
      <w:r w:rsidR="00D15434">
        <w:rPr>
          <w:highlight w:val="yellow"/>
        </w:rPr>
        <w:t>alloires</w:t>
      </w:r>
      <w:r w:rsidR="00FB027F">
        <w:rPr>
          <w:highlight w:val="yellow"/>
        </w:rPr>
        <w:t xml:space="preserve"> and </w:t>
      </w:r>
      <w:r w:rsidR="00903B8C">
        <w:rPr>
          <w:highlight w:val="yellow"/>
        </w:rPr>
        <w:t>Halifax declarations</w:t>
      </w:r>
      <w:r w:rsidR="00D15434">
        <w:rPr>
          <w:highlight w:val="yellow"/>
        </w:rPr>
        <w:t xml:space="preserve"> in 1990</w:t>
      </w:r>
      <w:r w:rsidR="00FB027F">
        <w:rPr>
          <w:highlight w:val="yellow"/>
        </w:rPr>
        <w:t xml:space="preserve"> and 1991</w:t>
      </w:r>
      <w:r w:rsidR="007370BE">
        <w:rPr>
          <w:highlight w:val="yellow"/>
        </w:rPr>
        <w:t xml:space="preserve">. </w:t>
      </w:r>
      <w:r w:rsidR="003C074A">
        <w:rPr>
          <w:highlight w:val="yellow"/>
        </w:rPr>
        <w:t>As such, sustainability triad</w:t>
      </w:r>
      <w:r w:rsidR="003B0DDD">
        <w:rPr>
          <w:highlight w:val="yellow"/>
        </w:rPr>
        <w:t xml:space="preserve">, namely, </w:t>
      </w:r>
      <w:r w:rsidR="00A52528">
        <w:rPr>
          <w:highlight w:val="yellow"/>
        </w:rPr>
        <w:t>economic, social, and environmental,</w:t>
      </w:r>
      <w:r w:rsidR="003B0DDD">
        <w:rPr>
          <w:highlight w:val="yellow"/>
        </w:rPr>
        <w:t xml:space="preserve"> </w:t>
      </w:r>
      <w:r w:rsidR="00376BCA">
        <w:rPr>
          <w:highlight w:val="yellow"/>
        </w:rPr>
        <w:fldChar w:fldCharType="begin"/>
      </w:r>
      <w:r w:rsidR="00376BCA">
        <w:rPr>
          <w:highlight w:val="yellow"/>
        </w:rPr>
        <w:instrText xml:space="preserve"> REF _Ref153014767 \r \h </w:instrText>
      </w:r>
      <w:r w:rsidR="00376BCA">
        <w:rPr>
          <w:highlight w:val="yellow"/>
        </w:rPr>
      </w:r>
      <w:r w:rsidR="00376BCA">
        <w:rPr>
          <w:highlight w:val="yellow"/>
        </w:rPr>
        <w:fldChar w:fldCharType="separate"/>
      </w:r>
      <w:r w:rsidR="00376BCA">
        <w:rPr>
          <w:highlight w:val="yellow"/>
        </w:rPr>
        <w:t>[14]</w:t>
      </w:r>
      <w:r w:rsidR="00376BCA">
        <w:rPr>
          <w:highlight w:val="yellow"/>
        </w:rPr>
        <w:fldChar w:fldCharType="end"/>
      </w:r>
      <w:r w:rsidR="005940DD">
        <w:rPr>
          <w:highlight w:val="yellow"/>
        </w:rPr>
        <w:t xml:space="preserve"> </w:t>
      </w:r>
      <w:r w:rsidR="003C074A">
        <w:rPr>
          <w:highlight w:val="yellow"/>
        </w:rPr>
        <w:t>was introduced</w:t>
      </w:r>
      <w:r w:rsidR="00F57129">
        <w:rPr>
          <w:highlight w:val="yellow"/>
        </w:rPr>
        <w:t xml:space="preserve"> </w:t>
      </w:r>
      <w:r w:rsidR="003B0DDD">
        <w:rPr>
          <w:highlight w:val="yellow"/>
        </w:rPr>
        <w:t xml:space="preserve">as a framework </w:t>
      </w:r>
      <w:r w:rsidR="00F57129">
        <w:rPr>
          <w:highlight w:val="yellow"/>
        </w:rPr>
        <w:t xml:space="preserve">to help students </w:t>
      </w:r>
      <w:r w:rsidR="00975B99">
        <w:rPr>
          <w:highlight w:val="yellow"/>
        </w:rPr>
        <w:t xml:space="preserve">develop and apply sustainability </w:t>
      </w:r>
      <w:r w:rsidR="005940DD">
        <w:rPr>
          <w:highlight w:val="yellow"/>
        </w:rPr>
        <w:t xml:space="preserve">activities </w:t>
      </w:r>
      <w:r w:rsidR="00975B99">
        <w:rPr>
          <w:highlight w:val="yellow"/>
        </w:rPr>
        <w:t xml:space="preserve">in </w:t>
      </w:r>
      <w:r w:rsidR="003B0DDD">
        <w:rPr>
          <w:highlight w:val="yellow"/>
        </w:rPr>
        <w:t xml:space="preserve">classroom and later in </w:t>
      </w:r>
      <w:r w:rsidR="00975B99">
        <w:rPr>
          <w:highlight w:val="yellow"/>
        </w:rPr>
        <w:t>real life.</w:t>
      </w:r>
    </w:p>
    <w:p w14:paraId="4ECC8E01" w14:textId="15A28D20" w:rsidR="0012676A" w:rsidRDefault="008331E9" w:rsidP="0012676A">
      <w:pPr>
        <w:pStyle w:val="Text"/>
      </w:pPr>
      <w:r w:rsidRPr="00373C20">
        <w:rPr>
          <w:highlight w:val="yellow"/>
        </w:rPr>
        <w:t xml:space="preserve">Although, </w:t>
      </w:r>
      <w:r w:rsidR="005C66E4">
        <w:rPr>
          <w:highlight w:val="yellow"/>
        </w:rPr>
        <w:t>now aday</w:t>
      </w:r>
      <w:r w:rsidR="001B76BD">
        <w:rPr>
          <w:highlight w:val="yellow"/>
        </w:rPr>
        <w:t>s</w:t>
      </w:r>
      <w:r w:rsidR="005C66E4">
        <w:rPr>
          <w:highlight w:val="yellow"/>
        </w:rPr>
        <w:t xml:space="preserve"> </w:t>
      </w:r>
      <w:r w:rsidRPr="00373C20">
        <w:rPr>
          <w:highlight w:val="yellow"/>
        </w:rPr>
        <w:t xml:space="preserve">the topic </w:t>
      </w:r>
      <w:r w:rsidR="00D9370D" w:rsidRPr="00373C20">
        <w:rPr>
          <w:highlight w:val="yellow"/>
        </w:rPr>
        <w:t xml:space="preserve">of sustainability </w:t>
      </w:r>
      <w:r w:rsidRPr="00373C20">
        <w:rPr>
          <w:highlight w:val="yellow"/>
        </w:rPr>
        <w:t>is</w:t>
      </w:r>
      <w:r w:rsidR="003349A0" w:rsidRPr="00373C20">
        <w:rPr>
          <w:highlight w:val="yellow"/>
        </w:rPr>
        <w:t xml:space="preserve"> a core requirement in many higher education </w:t>
      </w:r>
      <w:r w:rsidR="00D9370D" w:rsidRPr="00373C20">
        <w:rPr>
          <w:highlight w:val="yellow"/>
        </w:rPr>
        <w:t>program</w:t>
      </w:r>
      <w:r w:rsidR="003349A0" w:rsidRPr="00373C20">
        <w:rPr>
          <w:highlight w:val="yellow"/>
        </w:rPr>
        <w:t>s</w:t>
      </w:r>
      <w:r w:rsidR="00C22267" w:rsidRPr="00373C20">
        <w:rPr>
          <w:highlight w:val="yellow"/>
        </w:rPr>
        <w:t xml:space="preserve">, it is still no matured in </w:t>
      </w:r>
      <w:r w:rsidR="00C22267" w:rsidRPr="007D460D">
        <w:rPr>
          <w:highlight w:val="yellow"/>
        </w:rPr>
        <w:t>many countries</w:t>
      </w:r>
      <w:r w:rsidR="001B76BD" w:rsidRPr="007D460D">
        <w:rPr>
          <w:highlight w:val="yellow"/>
        </w:rPr>
        <w:t>.</w:t>
      </w:r>
      <w:r w:rsidR="00C22267" w:rsidRPr="007D460D">
        <w:rPr>
          <w:highlight w:val="yellow"/>
        </w:rPr>
        <w:t xml:space="preserve"> </w:t>
      </w:r>
      <w:r w:rsidR="00557404" w:rsidRPr="007D460D">
        <w:rPr>
          <w:highlight w:val="yellow"/>
        </w:rPr>
        <w:t xml:space="preserve">The first </w:t>
      </w:r>
      <w:r w:rsidR="00A27F3E" w:rsidRPr="007D460D">
        <w:rPr>
          <w:highlight w:val="yellow"/>
        </w:rPr>
        <w:t xml:space="preserve">essential </w:t>
      </w:r>
      <w:r w:rsidR="005D1324" w:rsidRPr="007D460D">
        <w:rPr>
          <w:highlight w:val="yellow"/>
        </w:rPr>
        <w:t>element</w:t>
      </w:r>
      <w:r w:rsidR="00A27F3E" w:rsidRPr="007D460D">
        <w:rPr>
          <w:highlight w:val="yellow"/>
        </w:rPr>
        <w:t xml:space="preserve"> of achieving sustainability is public awareness of </w:t>
      </w:r>
      <w:r w:rsidR="006A248E" w:rsidRPr="007D460D">
        <w:rPr>
          <w:highlight w:val="yellow"/>
        </w:rPr>
        <w:t>t</w:t>
      </w:r>
      <w:r w:rsidR="00A27F3E" w:rsidRPr="007D460D">
        <w:rPr>
          <w:highlight w:val="yellow"/>
        </w:rPr>
        <w:t>he different 17 sustainability goals</w:t>
      </w:r>
      <w:r w:rsidR="00C14641" w:rsidRPr="007D460D">
        <w:rPr>
          <w:highlight w:val="yellow"/>
        </w:rPr>
        <w:t xml:space="preserve"> </w:t>
      </w:r>
      <w:r w:rsidR="00C14641" w:rsidRPr="007D460D">
        <w:rPr>
          <w:highlight w:val="yellow"/>
        </w:rPr>
        <w:fldChar w:fldCharType="begin"/>
      </w:r>
      <w:r w:rsidR="00C14641" w:rsidRPr="007D460D">
        <w:rPr>
          <w:highlight w:val="yellow"/>
        </w:rPr>
        <w:instrText xml:space="preserve"> REF _Ref141941031 \r \h </w:instrText>
      </w:r>
      <w:r w:rsidR="007D460D">
        <w:rPr>
          <w:highlight w:val="yellow"/>
        </w:rPr>
        <w:instrText xml:space="preserve"> \* MERGEFORMAT </w:instrText>
      </w:r>
      <w:r w:rsidR="00C14641" w:rsidRPr="007D460D">
        <w:rPr>
          <w:highlight w:val="yellow"/>
        </w:rPr>
      </w:r>
      <w:r w:rsidR="00C14641" w:rsidRPr="007D460D">
        <w:rPr>
          <w:highlight w:val="yellow"/>
        </w:rPr>
        <w:fldChar w:fldCharType="separate"/>
      </w:r>
      <w:r w:rsidR="006C615A" w:rsidRPr="007D460D">
        <w:rPr>
          <w:highlight w:val="yellow"/>
          <w:cs/>
        </w:rPr>
        <w:t>‎</w:t>
      </w:r>
      <w:r w:rsidR="006C615A" w:rsidRPr="007D460D">
        <w:rPr>
          <w:highlight w:val="yellow"/>
        </w:rPr>
        <w:t>[9]</w:t>
      </w:r>
      <w:r w:rsidR="00C14641" w:rsidRPr="007D460D">
        <w:rPr>
          <w:highlight w:val="yellow"/>
        </w:rPr>
        <w:fldChar w:fldCharType="end"/>
      </w:r>
      <w:r w:rsidR="00A27F3E" w:rsidRPr="007D460D">
        <w:rPr>
          <w:highlight w:val="yellow"/>
        </w:rPr>
        <w:t>.</w:t>
      </w:r>
      <w:r w:rsidR="0011196E" w:rsidRPr="007D460D">
        <w:rPr>
          <w:highlight w:val="yellow"/>
        </w:rPr>
        <w:t xml:space="preserve"> The awareness on sustainability is</w:t>
      </w:r>
      <w:r w:rsidR="006A248E" w:rsidRPr="007D460D">
        <w:rPr>
          <w:highlight w:val="yellow"/>
        </w:rPr>
        <w:t xml:space="preserve"> still in low rate in many countries, including the United Arab Emirates (UAE) which strives to achieve sustainability in different aspects. Recently, Expo 2020 was held in the UAE and one of the critical goals of the such global exhibition is to achieve the Sustainable Development Goals.</w:t>
      </w:r>
      <w:r w:rsidR="0012676A" w:rsidRPr="007D460D">
        <w:rPr>
          <w:highlight w:val="yellow"/>
        </w:rPr>
        <w:t xml:space="preserve"> </w:t>
      </w:r>
      <w:r w:rsidR="005D1324" w:rsidRPr="007D460D">
        <w:rPr>
          <w:highlight w:val="yellow"/>
        </w:rPr>
        <w:t xml:space="preserve">The second essential element is </w:t>
      </w:r>
      <w:r w:rsidR="00BA4031" w:rsidRPr="007D460D">
        <w:rPr>
          <w:highlight w:val="yellow"/>
        </w:rPr>
        <w:t>the cooperation of different stakeholders including</w:t>
      </w:r>
      <w:r w:rsidR="00C14641" w:rsidRPr="007D460D">
        <w:rPr>
          <w:highlight w:val="yellow"/>
        </w:rPr>
        <w:t xml:space="preserve"> </w:t>
      </w:r>
      <w:r w:rsidR="00BA4031" w:rsidRPr="007D460D">
        <w:rPr>
          <w:highlight w:val="yellow"/>
        </w:rPr>
        <w:t>students</w:t>
      </w:r>
      <w:r w:rsidR="005D1324" w:rsidRPr="007D460D">
        <w:rPr>
          <w:highlight w:val="yellow"/>
        </w:rPr>
        <w:t xml:space="preserve"> in academia</w:t>
      </w:r>
      <w:r w:rsidR="00BA4031" w:rsidRPr="007D460D">
        <w:rPr>
          <w:highlight w:val="yellow"/>
        </w:rPr>
        <w:t xml:space="preserve">, residents, and industry. </w:t>
      </w:r>
      <w:r w:rsidR="0012676A" w:rsidRPr="007D460D">
        <w:rPr>
          <w:highlight w:val="yellow"/>
        </w:rPr>
        <w:t xml:space="preserve">Finally, the </w:t>
      </w:r>
      <w:r w:rsidR="00331A46" w:rsidRPr="007D460D">
        <w:rPr>
          <w:highlight w:val="yellow"/>
        </w:rPr>
        <w:t xml:space="preserve">provision of digital tools and platforms to support </w:t>
      </w:r>
      <w:r w:rsidR="00DD6A99" w:rsidRPr="007D460D">
        <w:rPr>
          <w:highlight w:val="yellow"/>
        </w:rPr>
        <w:t xml:space="preserve">sustainability is </w:t>
      </w:r>
      <w:r w:rsidR="00B22246" w:rsidRPr="007D460D">
        <w:rPr>
          <w:highlight w:val="yellow"/>
        </w:rPr>
        <w:t xml:space="preserve">a paramount element because it </w:t>
      </w:r>
      <w:r w:rsidR="00784838" w:rsidRPr="007D460D">
        <w:rPr>
          <w:highlight w:val="yellow"/>
        </w:rPr>
        <w:t>enables social factor in EE</w:t>
      </w:r>
      <w:r w:rsidR="00680734" w:rsidRPr="007D460D">
        <w:rPr>
          <w:highlight w:val="yellow"/>
        </w:rPr>
        <w:t xml:space="preserve"> and leverages the use of </w:t>
      </w:r>
      <w:r w:rsidR="00A93767" w:rsidRPr="007D460D">
        <w:rPr>
          <w:highlight w:val="yellow"/>
        </w:rPr>
        <w:t>IT technology</w:t>
      </w:r>
      <w:r w:rsidR="00DD6A99" w:rsidRPr="007D460D">
        <w:rPr>
          <w:highlight w:val="yellow"/>
        </w:rPr>
        <w:t>.</w:t>
      </w:r>
    </w:p>
    <w:p w14:paraId="4A6003C4" w14:textId="3C2718BB" w:rsidR="001D723F" w:rsidRDefault="00BA4031" w:rsidP="0012676A">
      <w:pPr>
        <w:pStyle w:val="Text"/>
      </w:pPr>
      <w:r>
        <w:t xml:space="preserve">In the UAE the awareness and participation among residents and students in achieving the SDGs are still low and there is a shortage of specialized tools and applications to support such activities. </w:t>
      </w:r>
      <w:r w:rsidR="00442A14">
        <w:t>In terms of awareness</w:t>
      </w:r>
      <w:r w:rsidR="003B5075">
        <w:t xml:space="preserve"> t</w:t>
      </w:r>
      <w:r>
        <w:t xml:space="preserve">he Government of the UAE has a website to announce and publicize different </w:t>
      </w:r>
      <w:r w:rsidR="00186C22">
        <w:t xml:space="preserve">government </w:t>
      </w:r>
      <w:r>
        <w:t>activities and achievements of SDG</w:t>
      </w:r>
      <w:r w:rsidR="00C14641">
        <w:t xml:space="preserve"> </w:t>
      </w:r>
      <w:r w:rsidR="00C14641">
        <w:fldChar w:fldCharType="begin"/>
      </w:r>
      <w:r w:rsidR="00C14641">
        <w:instrText xml:space="preserve"> REF _Ref141941115 \r \h </w:instrText>
      </w:r>
      <w:r w:rsidR="00C14641">
        <w:fldChar w:fldCharType="separate"/>
      </w:r>
      <w:r w:rsidR="006C615A">
        <w:rPr>
          <w:cs/>
        </w:rPr>
        <w:t>‎</w:t>
      </w:r>
      <w:r w:rsidR="006C615A">
        <w:t>[10]</w:t>
      </w:r>
      <w:r w:rsidR="00C14641">
        <w:fldChar w:fldCharType="end"/>
      </w:r>
      <w:r>
        <w:t>, however,</w:t>
      </w:r>
      <w:r w:rsidR="003B5075">
        <w:t xml:space="preserve"> </w:t>
      </w:r>
      <w:r w:rsidR="00C14641">
        <w:t xml:space="preserve">a </w:t>
      </w:r>
      <w:r w:rsidR="00C14641" w:rsidRPr="0093095F">
        <w:rPr>
          <w:highlight w:val="yellow"/>
        </w:rPr>
        <w:t xml:space="preserve">specialized </w:t>
      </w:r>
      <w:r w:rsidR="003B5075" w:rsidRPr="0093095F">
        <w:rPr>
          <w:highlight w:val="yellow"/>
        </w:rPr>
        <w:t xml:space="preserve">digital platform </w:t>
      </w:r>
      <w:r w:rsidR="00C14641" w:rsidRPr="0093095F">
        <w:rPr>
          <w:highlight w:val="yellow"/>
        </w:rPr>
        <w:t xml:space="preserve">on sustainability is needed to </w:t>
      </w:r>
      <w:r w:rsidR="003B5075" w:rsidRPr="0093095F">
        <w:rPr>
          <w:highlight w:val="yellow"/>
        </w:rPr>
        <w:t>achieve the three elements</w:t>
      </w:r>
      <w:r w:rsidR="003F7EFF">
        <w:rPr>
          <w:highlight w:val="yellow"/>
        </w:rPr>
        <w:t>, namely,</w:t>
      </w:r>
      <w:r w:rsidR="00770AC2" w:rsidRPr="0093095F">
        <w:rPr>
          <w:highlight w:val="yellow"/>
        </w:rPr>
        <w:t xml:space="preserve"> awareness, stakeholder</w:t>
      </w:r>
      <w:r w:rsidR="003F7EFF">
        <w:rPr>
          <w:highlight w:val="yellow"/>
        </w:rPr>
        <w:t>s</w:t>
      </w:r>
      <w:r w:rsidR="00770AC2" w:rsidRPr="0093095F">
        <w:rPr>
          <w:highlight w:val="yellow"/>
        </w:rPr>
        <w:t xml:space="preserve"> collaboration, and </w:t>
      </w:r>
      <w:r w:rsidR="00B032DC" w:rsidRPr="0093095F">
        <w:rPr>
          <w:highlight w:val="yellow"/>
        </w:rPr>
        <w:t>social factor</w:t>
      </w:r>
      <w:r w:rsidR="00C14641">
        <w:t>.</w:t>
      </w:r>
      <w:r w:rsidR="00F27C2E">
        <w:t xml:space="preserve"> </w:t>
      </w:r>
      <w:r w:rsidR="005F0C1B">
        <w:t xml:space="preserve">The use of media in raising the awareness level has been proved effective and supportive </w:t>
      </w:r>
      <w:r w:rsidR="005F0C1B">
        <w:fldChar w:fldCharType="begin"/>
      </w:r>
      <w:r w:rsidR="005F0C1B">
        <w:instrText xml:space="preserve"> REF _Ref141638601 \r \h </w:instrText>
      </w:r>
      <w:r w:rsidR="005F0C1B">
        <w:fldChar w:fldCharType="separate"/>
      </w:r>
      <w:r w:rsidR="006C615A">
        <w:rPr>
          <w:cs/>
        </w:rPr>
        <w:t>‎</w:t>
      </w:r>
      <w:r w:rsidR="006C615A">
        <w:t>[3]</w:t>
      </w:r>
      <w:r w:rsidR="005F0C1B">
        <w:fldChar w:fldCharType="end"/>
      </w:r>
      <w:r w:rsidR="005F0C1B">
        <w:fldChar w:fldCharType="begin"/>
      </w:r>
      <w:r w:rsidR="005F0C1B">
        <w:instrText xml:space="preserve"> REF _Ref141851697 \r \h </w:instrText>
      </w:r>
      <w:r w:rsidR="005F0C1B">
        <w:fldChar w:fldCharType="separate"/>
      </w:r>
      <w:r w:rsidR="006C615A">
        <w:rPr>
          <w:cs/>
        </w:rPr>
        <w:t>‎</w:t>
      </w:r>
      <w:r w:rsidR="006C615A">
        <w:t>[4]</w:t>
      </w:r>
      <w:r w:rsidR="005F0C1B">
        <w:fldChar w:fldCharType="end"/>
      </w:r>
      <w:r w:rsidR="005F0C1B">
        <w:t>.</w:t>
      </w:r>
      <w:r w:rsidR="00F27C2E">
        <w:t xml:space="preserve"> </w:t>
      </w:r>
      <w:r w:rsidR="00A7338E">
        <w:t xml:space="preserve">However, a dedicated mobile application is needed to involve </w:t>
      </w:r>
      <w:r w:rsidR="001D723F">
        <w:t xml:space="preserve">all stakeholders including residents, industry, and most importantly focusing on </w:t>
      </w:r>
      <w:r w:rsidR="00A7338E">
        <w:t>young generation</w:t>
      </w:r>
      <w:r w:rsidR="005F4DF7">
        <w:t>s</w:t>
      </w:r>
      <w:r w:rsidR="00A7338E">
        <w:t>.</w:t>
      </w:r>
      <w:r w:rsidR="001D723F">
        <w:t xml:space="preserve"> Such involvement must be aligned with the standard social media applications, contribute to all SDGs, include school students very early, and have attractive features, as well as supported by the government.</w:t>
      </w:r>
    </w:p>
    <w:p w14:paraId="79BD4D99" w14:textId="1DA33FAF" w:rsidR="00E474F9" w:rsidRDefault="00373C20" w:rsidP="00C35408">
      <w:pPr>
        <w:pStyle w:val="Text"/>
      </w:pPr>
      <w:r w:rsidRPr="00717FDD">
        <w:rPr>
          <w:highlight w:val="yellow"/>
        </w:rPr>
        <w:t xml:space="preserve">In this article, </w:t>
      </w:r>
      <w:r w:rsidR="00CD3EAB" w:rsidRPr="00717FDD">
        <w:rPr>
          <w:highlight w:val="yellow"/>
        </w:rPr>
        <w:t xml:space="preserve">we discuss a </w:t>
      </w:r>
      <w:r w:rsidR="004D2E5E">
        <w:rPr>
          <w:highlight w:val="yellow"/>
        </w:rPr>
        <w:t xml:space="preserve">digital </w:t>
      </w:r>
      <w:r w:rsidR="00CD3EAB" w:rsidRPr="00717FDD">
        <w:rPr>
          <w:highlight w:val="yellow"/>
        </w:rPr>
        <w:t xml:space="preserve">platform that can be used in </w:t>
      </w:r>
      <w:r w:rsidR="00FE54D4" w:rsidRPr="00717FDD">
        <w:rPr>
          <w:highlight w:val="yellow"/>
        </w:rPr>
        <w:t xml:space="preserve">classrooms to help students </w:t>
      </w:r>
      <w:r w:rsidR="005546D7" w:rsidRPr="00717FDD">
        <w:rPr>
          <w:highlight w:val="yellow"/>
        </w:rPr>
        <w:t>fully understand</w:t>
      </w:r>
      <w:r w:rsidR="00285493">
        <w:rPr>
          <w:highlight w:val="yellow"/>
        </w:rPr>
        <w:t xml:space="preserve"> and</w:t>
      </w:r>
      <w:r w:rsidR="005546D7" w:rsidRPr="00717FDD">
        <w:rPr>
          <w:highlight w:val="yellow"/>
        </w:rPr>
        <w:t xml:space="preserve"> recognize</w:t>
      </w:r>
      <w:r w:rsidR="00285493">
        <w:rPr>
          <w:highlight w:val="yellow"/>
        </w:rPr>
        <w:t xml:space="preserve"> the concept of sustainability, as well as </w:t>
      </w:r>
      <w:r w:rsidR="005546D7" w:rsidRPr="00717FDD">
        <w:rPr>
          <w:highlight w:val="yellow"/>
        </w:rPr>
        <w:t xml:space="preserve">implement </w:t>
      </w:r>
      <w:r w:rsidR="00285493">
        <w:rPr>
          <w:highlight w:val="yellow"/>
        </w:rPr>
        <w:t xml:space="preserve">and contribute </w:t>
      </w:r>
      <w:r w:rsidR="00D00714">
        <w:rPr>
          <w:highlight w:val="yellow"/>
        </w:rPr>
        <w:t>with different activities on sustainab</w:t>
      </w:r>
      <w:r w:rsidR="007D7EC4">
        <w:rPr>
          <w:highlight w:val="yellow"/>
        </w:rPr>
        <w:t>i</w:t>
      </w:r>
      <w:r w:rsidR="00D00714">
        <w:rPr>
          <w:highlight w:val="yellow"/>
        </w:rPr>
        <w:t>lity.</w:t>
      </w:r>
      <w:r w:rsidR="00C35408">
        <w:t xml:space="preserve"> To support the success</w:t>
      </w:r>
      <w:r w:rsidR="004B7030">
        <w:t xml:space="preserve"> and need</w:t>
      </w:r>
      <w:r w:rsidR="00C35408">
        <w:t xml:space="preserve"> of our digital platform, we </w:t>
      </w:r>
      <w:r w:rsidR="00E36E10">
        <w:t xml:space="preserve">present a case study on the level of awareness in </w:t>
      </w:r>
      <w:r w:rsidR="00BE4370">
        <w:t>UAE, one of the rising countries in supporting SDGs.</w:t>
      </w:r>
      <w:r w:rsidR="0097561B">
        <w:t xml:space="preserve"> The case study includes surveying 3</w:t>
      </w:r>
      <w:r w:rsidR="001D723F">
        <w:t>67</w:t>
      </w:r>
      <w:r w:rsidR="009F1F4C">
        <w:t xml:space="preserve"> </w:t>
      </w:r>
      <w:r w:rsidR="001D723F">
        <w:t xml:space="preserve">university students to </w:t>
      </w:r>
      <w:r w:rsidR="00C563AD">
        <w:t>learn the level of awareness and engagement in SDGs among college students.</w:t>
      </w:r>
      <w:r w:rsidR="001D723F">
        <w:t xml:space="preserve"> </w:t>
      </w:r>
      <w:r w:rsidR="005F0C1B">
        <w:t xml:space="preserve">According to our survey, </w:t>
      </w:r>
      <w:r w:rsidR="001D723F">
        <w:t xml:space="preserve">large percentage, </w:t>
      </w:r>
      <w:r w:rsidR="005F0C1B">
        <w:t>49%</w:t>
      </w:r>
      <w:r w:rsidR="001D723F">
        <w:t xml:space="preserve">, </w:t>
      </w:r>
      <w:r w:rsidR="005F0C1B">
        <w:t>of participants ha</w:t>
      </w:r>
      <w:r w:rsidR="001D723F">
        <w:t>d</w:t>
      </w:r>
      <w:r w:rsidR="005F0C1B">
        <w:t xml:space="preserve"> no idea what the 17 goals are. </w:t>
      </w:r>
      <w:r w:rsidR="00280BA0">
        <w:t>However,</w:t>
      </w:r>
      <w:r w:rsidR="005F0C1B">
        <w:t xml:space="preserve"> 97.8% </w:t>
      </w:r>
      <w:r w:rsidR="00280BA0">
        <w:t xml:space="preserve">of participants were </w:t>
      </w:r>
      <w:r w:rsidR="005F0C1B">
        <w:t xml:space="preserve">willing to contribute to achieving </w:t>
      </w:r>
      <w:r w:rsidR="00280BA0">
        <w:t>SDGs</w:t>
      </w:r>
      <w:r w:rsidR="005F0C1B">
        <w:t xml:space="preserve">, and 90% </w:t>
      </w:r>
      <w:r w:rsidR="00280BA0">
        <w:t xml:space="preserve">of participants </w:t>
      </w:r>
      <w:r w:rsidR="005F0C1B">
        <w:t>would like to be updated with the latest UAE SDGs</w:t>
      </w:r>
      <w:r w:rsidR="00280BA0">
        <w:t xml:space="preserve"> achievements</w:t>
      </w:r>
      <w:r w:rsidR="005F0C1B">
        <w:t xml:space="preserve">. Overall, the study </w:t>
      </w:r>
      <w:r w:rsidR="00C563AD">
        <w:t xml:space="preserve">found </w:t>
      </w:r>
      <w:r w:rsidR="005F0C1B">
        <w:t xml:space="preserve">lack of </w:t>
      </w:r>
      <w:r w:rsidR="005F0C1B">
        <w:lastRenderedPageBreak/>
        <w:t xml:space="preserve">awareness </w:t>
      </w:r>
      <w:r w:rsidR="007C00B7">
        <w:t xml:space="preserve">on </w:t>
      </w:r>
      <w:r w:rsidR="00280BA0">
        <w:t xml:space="preserve">sustainability </w:t>
      </w:r>
      <w:r w:rsidR="005F0C1B">
        <w:t>global goals.</w:t>
      </w:r>
      <w:r w:rsidR="00307625">
        <w:t xml:space="preserve"> The study also </w:t>
      </w:r>
      <w:r w:rsidR="004D6693">
        <w:t>proposes</w:t>
      </w:r>
      <w:r w:rsidR="00307625">
        <w:t xml:space="preserve"> a mobile platform to </w:t>
      </w:r>
      <w:r w:rsidR="004D6693">
        <w:t>enhance awareness</w:t>
      </w:r>
      <w:r w:rsidR="004B6424">
        <w:t xml:space="preserve">, </w:t>
      </w:r>
      <w:r w:rsidR="00307625">
        <w:t>encourage</w:t>
      </w:r>
      <w:r w:rsidR="004D6693">
        <w:t xml:space="preserve"> engagement in SDGs</w:t>
      </w:r>
      <w:r w:rsidR="004B6424">
        <w:t>, and to take active role in different societal activities</w:t>
      </w:r>
      <w:r w:rsidR="004D6693">
        <w:t>.</w:t>
      </w:r>
      <w:r w:rsidR="004B6424">
        <w:t xml:space="preserve"> </w:t>
      </w:r>
      <w:r w:rsidR="00E474F9">
        <w:t>The main contribution</w:t>
      </w:r>
      <w:r w:rsidR="004B6424">
        <w:t>s</w:t>
      </w:r>
      <w:r w:rsidR="00E474F9">
        <w:t xml:space="preserve"> of this work </w:t>
      </w:r>
      <w:r w:rsidR="00071F15">
        <w:t>are</w:t>
      </w:r>
      <w:r w:rsidR="00E474F9">
        <w:t xml:space="preserve"> summarized as follows.</w:t>
      </w:r>
    </w:p>
    <w:p w14:paraId="67F60C0C" w14:textId="16EA3FBA" w:rsidR="00E474F9" w:rsidRDefault="00E474F9" w:rsidP="00E474F9">
      <w:pPr>
        <w:pStyle w:val="Text"/>
        <w:numPr>
          <w:ilvl w:val="0"/>
          <w:numId w:val="17"/>
        </w:numPr>
      </w:pPr>
      <w:r>
        <w:t>We surveyed students in the UAE University</w:t>
      </w:r>
      <w:r w:rsidR="009F1F4C">
        <w:t>, the largest institute in the UAE,</w:t>
      </w:r>
      <w:r w:rsidR="00C90BA4">
        <w:t xml:space="preserve"> regarding their awareness </w:t>
      </w:r>
      <w:r w:rsidR="006A74CB">
        <w:t xml:space="preserve">and engagement </w:t>
      </w:r>
      <w:r w:rsidR="00071F15">
        <w:t>in</w:t>
      </w:r>
      <w:r w:rsidR="00C90BA4">
        <w:t xml:space="preserve"> SDGs.</w:t>
      </w:r>
    </w:p>
    <w:p w14:paraId="5317AB2A" w14:textId="6D9958CD" w:rsidR="00C90BA4" w:rsidRDefault="00C90BA4" w:rsidP="00E474F9">
      <w:pPr>
        <w:pStyle w:val="Text"/>
        <w:numPr>
          <w:ilvl w:val="0"/>
          <w:numId w:val="17"/>
        </w:numPr>
      </w:pPr>
      <w:r>
        <w:t xml:space="preserve">We developed a </w:t>
      </w:r>
      <w:r w:rsidR="00572D36">
        <w:t xml:space="preserve">digital platform </w:t>
      </w:r>
      <w:r>
        <w:t xml:space="preserve">in response to the students’ feedback. The mobile application design and </w:t>
      </w:r>
      <w:r w:rsidR="009F1F4C">
        <w:t>development a</w:t>
      </w:r>
      <w:r w:rsidR="005B70A4">
        <w:t xml:space="preserve">re based </w:t>
      </w:r>
      <w:r w:rsidR="009F1F4C">
        <w:t xml:space="preserve">on students views in terms of </w:t>
      </w:r>
      <w:r w:rsidR="005B70A4">
        <w:t>usab</w:t>
      </w:r>
      <w:r w:rsidR="009F1F4C">
        <w:t xml:space="preserve">ility and </w:t>
      </w:r>
      <w:r w:rsidR="005B70A4">
        <w:t>attractive</w:t>
      </w:r>
      <w:r w:rsidR="009F1F4C">
        <w:t>ness</w:t>
      </w:r>
      <w:r w:rsidR="005B70A4">
        <w:t xml:space="preserve">, </w:t>
      </w:r>
      <w:r w:rsidR="009F1F4C">
        <w:t xml:space="preserve">as well as it </w:t>
      </w:r>
      <w:r w:rsidR="005B70A4">
        <w:t>considers different age ca</w:t>
      </w:r>
      <w:r w:rsidR="009F1F4C">
        <w:t>t</w:t>
      </w:r>
      <w:r w:rsidR="005B70A4">
        <w:t>egories.</w:t>
      </w:r>
      <w:r>
        <w:t xml:space="preserve"> </w:t>
      </w:r>
    </w:p>
    <w:p w14:paraId="6C54FD9F" w14:textId="2414E585" w:rsidR="00C90BA4" w:rsidRDefault="00C90BA4" w:rsidP="00E474F9">
      <w:pPr>
        <w:pStyle w:val="Text"/>
        <w:numPr>
          <w:ilvl w:val="0"/>
          <w:numId w:val="17"/>
        </w:numPr>
      </w:pPr>
      <w:r>
        <w:t xml:space="preserve">We </w:t>
      </w:r>
      <w:r w:rsidR="005B70A4">
        <w:t>survey</w:t>
      </w:r>
      <w:r w:rsidR="00D02BBC">
        <w:t>ed</w:t>
      </w:r>
      <w:r w:rsidR="005B70A4">
        <w:t xml:space="preserve"> students after using the mobile application and report</w:t>
      </w:r>
      <w:r w:rsidR="00D02BBC">
        <w:t>ed</w:t>
      </w:r>
      <w:r w:rsidR="005B70A4">
        <w:t xml:space="preserve"> the awareness level</w:t>
      </w:r>
      <w:r w:rsidR="009F1F4C">
        <w:t xml:space="preserve"> improvement</w:t>
      </w:r>
      <w:r w:rsidR="005B70A4">
        <w:t>.</w:t>
      </w:r>
    </w:p>
    <w:p w14:paraId="7D961047" w14:textId="77777777" w:rsidR="005B70A4" w:rsidRDefault="005B70A4" w:rsidP="005B70A4">
      <w:pPr>
        <w:pStyle w:val="Text"/>
        <w:ind w:left="202" w:firstLine="0"/>
      </w:pPr>
    </w:p>
    <w:p w14:paraId="098B29CD" w14:textId="047C71DC" w:rsidR="0023529B" w:rsidRDefault="00B4586F" w:rsidP="000E08D2">
      <w:pPr>
        <w:pStyle w:val="Text"/>
      </w:pPr>
      <w:r>
        <w:t xml:space="preserve">   </w:t>
      </w:r>
      <w:r w:rsidR="0055376C">
        <w:t>The remainder of this paper is organized as follows</w:t>
      </w:r>
      <w:r w:rsidR="00F844CC">
        <w:t>:</w:t>
      </w:r>
      <w:r w:rsidR="006C416E">
        <w:t xml:space="preserve"> </w:t>
      </w:r>
      <w:r w:rsidR="0055376C">
        <w:t>Section 2 summarizes what we consider as related work to</w:t>
      </w:r>
      <w:r w:rsidR="000E08D2">
        <w:t xml:space="preserve"> </w:t>
      </w:r>
      <w:r w:rsidR="0055376C">
        <w:t xml:space="preserve">our contribution. Section </w:t>
      </w:r>
      <w:r w:rsidR="004941BF">
        <w:t>3</w:t>
      </w:r>
      <w:r w:rsidR="0055376C">
        <w:t xml:space="preserve"> gives an overview of proposed solution</w:t>
      </w:r>
      <w:r w:rsidR="00E61759">
        <w:t xml:space="preserve">. </w:t>
      </w:r>
      <w:r w:rsidR="0055376C">
        <w:t xml:space="preserve">Section </w:t>
      </w:r>
      <w:r w:rsidR="00E61759">
        <w:t>4</w:t>
      </w:r>
      <w:r w:rsidR="0055376C">
        <w:t xml:space="preserve"> describes</w:t>
      </w:r>
      <w:r w:rsidR="00E61759">
        <w:t xml:space="preserve"> </w:t>
      </w:r>
      <w:r w:rsidR="0055376C">
        <w:t xml:space="preserve">our </w:t>
      </w:r>
      <w:r w:rsidR="00E61759">
        <w:t xml:space="preserve">platform design. </w:t>
      </w:r>
      <w:r w:rsidR="0055376C">
        <w:t>In Section 8, we draw our conclusions and future</w:t>
      </w:r>
      <w:r w:rsidR="00E61759">
        <w:t xml:space="preserve"> </w:t>
      </w:r>
      <w:r w:rsidR="0055376C">
        <w:t>works.</w:t>
      </w:r>
    </w:p>
    <w:p w14:paraId="6AFEC2F8" w14:textId="77777777" w:rsidR="0055376C" w:rsidRDefault="0055376C" w:rsidP="0055376C">
      <w:pPr>
        <w:pStyle w:val="Text"/>
      </w:pPr>
    </w:p>
    <w:p w14:paraId="3A90DA8B" w14:textId="48BFDB9D" w:rsidR="004032AF" w:rsidRDefault="004032AF" w:rsidP="003C6998">
      <w:pPr>
        <w:pStyle w:val="Text"/>
      </w:pPr>
    </w:p>
    <w:p w14:paraId="74BF467B" w14:textId="5496CB20" w:rsidR="00513C53" w:rsidRPr="000B0018" w:rsidRDefault="00513C53" w:rsidP="00513C53">
      <w:pPr>
        <w:pStyle w:val="Heading1"/>
      </w:pPr>
      <w:r>
        <w:t>Related work</w:t>
      </w:r>
    </w:p>
    <w:p w14:paraId="0B678EB2" w14:textId="77777777" w:rsidR="001A2A45" w:rsidRDefault="009176D2" w:rsidP="00076467">
      <w:pPr>
        <w:pStyle w:val="Text"/>
      </w:pPr>
      <w:r>
        <w:t xml:space="preserve">In this section, we present the current state of the art of </w:t>
      </w:r>
      <w:r w:rsidR="00363667">
        <w:t>research on SDGs awareness</w:t>
      </w:r>
      <w:r w:rsidR="002E6A36">
        <w:t xml:space="preserve"> and platform development </w:t>
      </w:r>
      <w:r w:rsidR="00F575E6">
        <w:t xml:space="preserve">in the middle east and north Africa (MENA) region. </w:t>
      </w:r>
    </w:p>
    <w:p w14:paraId="4AD1B648" w14:textId="3F9873DB" w:rsidR="00A375E3" w:rsidRDefault="00A375E3" w:rsidP="008E1EBC">
      <w:pPr>
        <w:pStyle w:val="Text"/>
      </w:pPr>
      <w:r>
        <w:rPr>
          <w:highlight w:val="yellow"/>
        </w:rPr>
        <w:t xml:space="preserve">The use of sustainability </w:t>
      </w:r>
      <w:r w:rsidR="00C55455">
        <w:rPr>
          <w:highlight w:val="yellow"/>
        </w:rPr>
        <w:t>triad</w:t>
      </w:r>
      <w:r w:rsidR="001F698C">
        <w:rPr>
          <w:highlight w:val="yellow"/>
        </w:rPr>
        <w:t>, namely, economic, social, and environmental,</w:t>
      </w:r>
      <w:r w:rsidR="00C55455">
        <w:rPr>
          <w:highlight w:val="yellow"/>
        </w:rPr>
        <w:t xml:space="preserve"> as a framework to </w:t>
      </w:r>
      <w:r w:rsidR="003A1DB0">
        <w:rPr>
          <w:highlight w:val="yellow"/>
        </w:rPr>
        <w:t xml:space="preserve">teach sustainability in </w:t>
      </w:r>
      <w:r w:rsidR="00752C08">
        <w:rPr>
          <w:highlight w:val="yellow"/>
        </w:rPr>
        <w:t xml:space="preserve">classroom was introduced in </w:t>
      </w:r>
      <w:r w:rsidR="001D3242">
        <w:rPr>
          <w:highlight w:val="yellow"/>
        </w:rPr>
        <w:fldChar w:fldCharType="begin"/>
      </w:r>
      <w:r w:rsidR="001D3242">
        <w:rPr>
          <w:highlight w:val="yellow"/>
        </w:rPr>
        <w:instrText xml:space="preserve"> REF _Ref153014767 \r \h </w:instrText>
      </w:r>
      <w:r w:rsidR="001D3242">
        <w:rPr>
          <w:highlight w:val="yellow"/>
        </w:rPr>
      </w:r>
      <w:r w:rsidR="001D3242">
        <w:rPr>
          <w:highlight w:val="yellow"/>
        </w:rPr>
        <w:fldChar w:fldCharType="separate"/>
      </w:r>
      <w:r w:rsidR="001D3242">
        <w:rPr>
          <w:highlight w:val="yellow"/>
        </w:rPr>
        <w:t>[14]</w:t>
      </w:r>
      <w:r w:rsidR="001D3242">
        <w:rPr>
          <w:highlight w:val="yellow"/>
        </w:rPr>
        <w:fldChar w:fldCharType="end"/>
      </w:r>
      <w:r w:rsidR="003A1DB0">
        <w:t>.</w:t>
      </w:r>
      <w:r w:rsidR="00E942E5">
        <w:t xml:space="preserve"> </w:t>
      </w:r>
      <w:r w:rsidR="00E50753">
        <w:t>The stud</w:t>
      </w:r>
      <w:r w:rsidR="003124D9">
        <w:t xml:space="preserve">y showed that </w:t>
      </w:r>
      <w:r w:rsidR="006830C4">
        <w:t xml:space="preserve">sustainability triad </w:t>
      </w:r>
      <w:r w:rsidR="00481CB4">
        <w:t>offers</w:t>
      </w:r>
      <w:r w:rsidR="00C220CF">
        <w:t xml:space="preserve"> a pedagogical framework </w:t>
      </w:r>
      <w:r w:rsidR="00BC2DF6">
        <w:t xml:space="preserve">to well understand </w:t>
      </w:r>
      <w:r w:rsidR="00F1331C">
        <w:t>sustainability and its obstacles</w:t>
      </w:r>
      <w:r w:rsidR="00475D58">
        <w:t xml:space="preserve"> in classrooms</w:t>
      </w:r>
      <w:r w:rsidR="00F1331C">
        <w:t>.</w:t>
      </w:r>
      <w:r w:rsidR="0017352D">
        <w:t xml:space="preserve"> </w:t>
      </w:r>
    </w:p>
    <w:p w14:paraId="32188A8D" w14:textId="437E0E8C" w:rsidR="00EF0C77" w:rsidRPr="003B0382" w:rsidRDefault="00EF0C77" w:rsidP="00F33BA2">
      <w:pPr>
        <w:pStyle w:val="Text"/>
        <w:rPr>
          <w:highlight w:val="yellow"/>
        </w:rPr>
      </w:pPr>
      <w:r w:rsidRPr="003B0382">
        <w:rPr>
          <w:highlight w:val="yellow"/>
        </w:rPr>
        <w:t xml:space="preserve">The authors in </w:t>
      </w:r>
      <w:r w:rsidR="008F1F70" w:rsidRPr="003B0382">
        <w:rPr>
          <w:highlight w:val="yellow"/>
        </w:rPr>
        <w:fldChar w:fldCharType="begin"/>
      </w:r>
      <w:r w:rsidR="008F1F70" w:rsidRPr="003B0382">
        <w:rPr>
          <w:highlight w:val="yellow"/>
        </w:rPr>
        <w:instrText xml:space="preserve"> REF _Ref153014793 \r \h </w:instrText>
      </w:r>
      <w:r w:rsidR="003B0382">
        <w:rPr>
          <w:highlight w:val="yellow"/>
        </w:rPr>
        <w:instrText xml:space="preserve"> \* MERGEFORMAT </w:instrText>
      </w:r>
      <w:r w:rsidR="008F1F70" w:rsidRPr="003B0382">
        <w:rPr>
          <w:highlight w:val="yellow"/>
        </w:rPr>
      </w:r>
      <w:r w:rsidR="008F1F70" w:rsidRPr="003B0382">
        <w:rPr>
          <w:highlight w:val="yellow"/>
        </w:rPr>
        <w:fldChar w:fldCharType="separate"/>
      </w:r>
      <w:r w:rsidR="008F1F70" w:rsidRPr="003B0382">
        <w:rPr>
          <w:highlight w:val="yellow"/>
          <w:cs/>
        </w:rPr>
        <w:t>‎</w:t>
      </w:r>
      <w:r w:rsidR="008F1F70" w:rsidRPr="003B0382">
        <w:rPr>
          <w:highlight w:val="yellow"/>
        </w:rPr>
        <w:t>[16]</w:t>
      </w:r>
      <w:r w:rsidR="008F1F70" w:rsidRPr="003B0382">
        <w:rPr>
          <w:highlight w:val="yellow"/>
        </w:rPr>
        <w:fldChar w:fldCharType="end"/>
      </w:r>
      <w:r w:rsidR="00F32151" w:rsidRPr="003B0382">
        <w:rPr>
          <w:highlight w:val="yellow"/>
        </w:rPr>
        <w:t xml:space="preserve"> presented s</w:t>
      </w:r>
      <w:r w:rsidRPr="003B0382">
        <w:rPr>
          <w:highlight w:val="yellow"/>
        </w:rPr>
        <w:t xml:space="preserve">ystematic literature review </w:t>
      </w:r>
      <w:r w:rsidR="00001012" w:rsidRPr="003B0382">
        <w:rPr>
          <w:highlight w:val="yellow"/>
        </w:rPr>
        <w:t xml:space="preserve">to show that </w:t>
      </w:r>
      <w:r w:rsidR="00BD29C8" w:rsidRPr="003B0382">
        <w:rPr>
          <w:highlight w:val="yellow"/>
        </w:rPr>
        <w:t xml:space="preserve">social media such as Facebook and X have </w:t>
      </w:r>
      <w:r w:rsidR="00EF14E9" w:rsidRPr="003B0382">
        <w:rPr>
          <w:highlight w:val="yellow"/>
        </w:rPr>
        <w:t>high</w:t>
      </w:r>
      <w:r w:rsidR="00820534" w:rsidRPr="003B0382">
        <w:rPr>
          <w:highlight w:val="yellow"/>
        </w:rPr>
        <w:t xml:space="preserve"> </w:t>
      </w:r>
      <w:r w:rsidR="00001012" w:rsidRPr="003B0382">
        <w:rPr>
          <w:highlight w:val="yellow"/>
        </w:rPr>
        <w:t>potential in widely disseminating sustainability awareness</w:t>
      </w:r>
      <w:r w:rsidR="00BD29C8" w:rsidRPr="003B0382">
        <w:rPr>
          <w:highlight w:val="yellow"/>
        </w:rPr>
        <w:t xml:space="preserve">. After reviewing </w:t>
      </w:r>
      <w:r w:rsidR="00F33BA2" w:rsidRPr="003B0382">
        <w:rPr>
          <w:highlight w:val="yellow"/>
        </w:rPr>
        <w:t xml:space="preserve">articles in three </w:t>
      </w:r>
      <w:r w:rsidR="00BD29C8" w:rsidRPr="003B0382">
        <w:rPr>
          <w:highlight w:val="yellow"/>
        </w:rPr>
        <w:t xml:space="preserve">different </w:t>
      </w:r>
      <w:r w:rsidR="00F33BA2" w:rsidRPr="003B0382">
        <w:rPr>
          <w:highlight w:val="yellow"/>
        </w:rPr>
        <w:t xml:space="preserve">online </w:t>
      </w:r>
      <w:r w:rsidR="00BD29C8" w:rsidRPr="003B0382">
        <w:rPr>
          <w:highlight w:val="yellow"/>
        </w:rPr>
        <w:t>data</w:t>
      </w:r>
      <w:r w:rsidR="00A26143" w:rsidRPr="003B0382">
        <w:rPr>
          <w:highlight w:val="yellow"/>
        </w:rPr>
        <w:t xml:space="preserve"> bases,</w:t>
      </w:r>
      <w:r w:rsidR="00BD29C8" w:rsidRPr="003B0382">
        <w:rPr>
          <w:highlight w:val="yellow"/>
        </w:rPr>
        <w:t xml:space="preserve"> </w:t>
      </w:r>
      <w:r w:rsidR="00F33BA2" w:rsidRPr="003B0382">
        <w:rPr>
          <w:highlight w:val="yellow"/>
        </w:rPr>
        <w:t>they concluded that h</w:t>
      </w:r>
      <w:r w:rsidRPr="003B0382">
        <w:rPr>
          <w:highlight w:val="yellow"/>
        </w:rPr>
        <w:t xml:space="preserve">igher education needs to </w:t>
      </w:r>
      <w:r w:rsidR="00310EDA" w:rsidRPr="003B0382">
        <w:rPr>
          <w:highlight w:val="yellow"/>
        </w:rPr>
        <w:t>utili</w:t>
      </w:r>
      <w:r w:rsidR="00DB2C07" w:rsidRPr="003B0382">
        <w:rPr>
          <w:highlight w:val="yellow"/>
        </w:rPr>
        <w:t xml:space="preserve">ze and tune the </w:t>
      </w:r>
      <w:r w:rsidRPr="003B0382">
        <w:rPr>
          <w:highlight w:val="yellow"/>
        </w:rPr>
        <w:t>ubiquity of social media to extend how environmental</w:t>
      </w:r>
      <w:r w:rsidR="00F33BA2" w:rsidRPr="003B0382">
        <w:rPr>
          <w:highlight w:val="yellow"/>
        </w:rPr>
        <w:t xml:space="preserve"> </w:t>
      </w:r>
      <w:r w:rsidRPr="003B0382">
        <w:rPr>
          <w:highlight w:val="yellow"/>
        </w:rPr>
        <w:t xml:space="preserve">sustainability is </w:t>
      </w:r>
      <w:r w:rsidR="00DB2C07" w:rsidRPr="003B0382">
        <w:rPr>
          <w:highlight w:val="yellow"/>
        </w:rPr>
        <w:t>perceived</w:t>
      </w:r>
      <w:r w:rsidRPr="003B0382">
        <w:rPr>
          <w:highlight w:val="yellow"/>
        </w:rPr>
        <w:t xml:space="preserve"> by the students and </w:t>
      </w:r>
      <w:r w:rsidR="00DB2C07" w:rsidRPr="003B0382">
        <w:rPr>
          <w:highlight w:val="yellow"/>
        </w:rPr>
        <w:t>faculty</w:t>
      </w:r>
      <w:r w:rsidRPr="003B0382">
        <w:rPr>
          <w:highlight w:val="yellow"/>
        </w:rPr>
        <w:t xml:space="preserve">. </w:t>
      </w:r>
    </w:p>
    <w:p w14:paraId="5E716DEA" w14:textId="16263D88" w:rsidR="003644DF" w:rsidRDefault="00B966C6" w:rsidP="00AA2802">
      <w:pPr>
        <w:pStyle w:val="Text"/>
      </w:pPr>
      <w:r w:rsidRPr="003B0382">
        <w:rPr>
          <w:highlight w:val="yellow"/>
        </w:rPr>
        <w:t>Kaur et al</w:t>
      </w:r>
      <w:r w:rsidR="00F05A24">
        <w:rPr>
          <w:highlight w:val="yellow"/>
        </w:rPr>
        <w:t>.</w:t>
      </w:r>
      <w:r w:rsidRPr="003B0382">
        <w:rPr>
          <w:highlight w:val="yellow"/>
        </w:rPr>
        <w:t xml:space="preserve"> </w:t>
      </w:r>
      <w:r w:rsidR="003644DF" w:rsidRPr="003B0382">
        <w:rPr>
          <w:highlight w:val="yellow"/>
        </w:rPr>
        <w:fldChar w:fldCharType="begin"/>
      </w:r>
      <w:r w:rsidR="003644DF" w:rsidRPr="003B0382">
        <w:rPr>
          <w:highlight w:val="yellow"/>
        </w:rPr>
        <w:instrText xml:space="preserve"> REF _Ref153015417 \r \h </w:instrText>
      </w:r>
      <w:r w:rsidR="003B0382">
        <w:rPr>
          <w:highlight w:val="yellow"/>
        </w:rPr>
        <w:instrText xml:space="preserve"> \* MERGEFORMAT </w:instrText>
      </w:r>
      <w:r w:rsidR="003644DF" w:rsidRPr="003B0382">
        <w:rPr>
          <w:highlight w:val="yellow"/>
        </w:rPr>
      </w:r>
      <w:r w:rsidR="003644DF" w:rsidRPr="003B0382">
        <w:rPr>
          <w:highlight w:val="yellow"/>
        </w:rPr>
        <w:fldChar w:fldCharType="separate"/>
      </w:r>
      <w:r w:rsidR="003644DF" w:rsidRPr="003B0382">
        <w:rPr>
          <w:highlight w:val="yellow"/>
          <w:cs/>
        </w:rPr>
        <w:t>‎</w:t>
      </w:r>
      <w:r w:rsidR="003644DF" w:rsidRPr="003B0382">
        <w:rPr>
          <w:highlight w:val="yellow"/>
        </w:rPr>
        <w:t>[17]</w:t>
      </w:r>
      <w:r w:rsidR="003644DF" w:rsidRPr="003B0382">
        <w:rPr>
          <w:highlight w:val="yellow"/>
        </w:rPr>
        <w:fldChar w:fldCharType="end"/>
      </w:r>
      <w:r w:rsidR="003644DF" w:rsidRPr="003B0382">
        <w:rPr>
          <w:highlight w:val="yellow"/>
        </w:rPr>
        <w:t xml:space="preserve"> investigated different</w:t>
      </w:r>
      <w:r w:rsidR="00AB44C5" w:rsidRPr="003B0382">
        <w:rPr>
          <w:highlight w:val="yellow"/>
        </w:rPr>
        <w:t xml:space="preserve"> </w:t>
      </w:r>
      <w:r w:rsidR="003644DF" w:rsidRPr="003B0382">
        <w:rPr>
          <w:highlight w:val="yellow"/>
        </w:rPr>
        <w:t xml:space="preserve">factors of social media </w:t>
      </w:r>
      <w:r w:rsidR="00B73094" w:rsidRPr="003B0382">
        <w:rPr>
          <w:highlight w:val="yellow"/>
        </w:rPr>
        <w:t xml:space="preserve">to </w:t>
      </w:r>
      <w:r w:rsidR="000F20B8" w:rsidRPr="003B0382">
        <w:rPr>
          <w:highlight w:val="yellow"/>
        </w:rPr>
        <w:t>motivat</w:t>
      </w:r>
      <w:r w:rsidR="00B73094" w:rsidRPr="003B0382">
        <w:rPr>
          <w:highlight w:val="yellow"/>
        </w:rPr>
        <w:t>e</w:t>
      </w:r>
      <w:r w:rsidR="000F20B8" w:rsidRPr="003B0382">
        <w:rPr>
          <w:highlight w:val="yellow"/>
        </w:rPr>
        <w:t xml:space="preserve"> </w:t>
      </w:r>
      <w:r w:rsidR="003644DF" w:rsidRPr="003B0382">
        <w:rPr>
          <w:highlight w:val="yellow"/>
        </w:rPr>
        <w:t>users to adopt environmental</w:t>
      </w:r>
      <w:r w:rsidR="00B73094" w:rsidRPr="003B0382">
        <w:rPr>
          <w:highlight w:val="yellow"/>
        </w:rPr>
        <w:t>ly</w:t>
      </w:r>
      <w:r w:rsidR="003644DF" w:rsidRPr="003B0382">
        <w:rPr>
          <w:highlight w:val="yellow"/>
        </w:rPr>
        <w:t xml:space="preserve"> friendly behavior</w:t>
      </w:r>
      <w:r w:rsidR="000F20B8" w:rsidRPr="003B0382">
        <w:rPr>
          <w:highlight w:val="yellow"/>
        </w:rPr>
        <w:t>.</w:t>
      </w:r>
      <w:r w:rsidR="00AA7DA9" w:rsidRPr="003B0382">
        <w:rPr>
          <w:highlight w:val="yellow"/>
        </w:rPr>
        <w:t xml:space="preserve"> They used f</w:t>
      </w:r>
      <w:r w:rsidR="00D6756A" w:rsidRPr="003B0382">
        <w:rPr>
          <w:highlight w:val="yellow"/>
        </w:rPr>
        <w:t xml:space="preserve">actor analysis and </w:t>
      </w:r>
      <w:r w:rsidR="00AA7DA9" w:rsidRPr="003B0382">
        <w:rPr>
          <w:highlight w:val="yellow"/>
        </w:rPr>
        <w:t>p</w:t>
      </w:r>
      <w:r w:rsidR="00D6756A" w:rsidRPr="003B0382">
        <w:rPr>
          <w:highlight w:val="yellow"/>
        </w:rPr>
        <w:t xml:space="preserve">ercentage </w:t>
      </w:r>
      <w:r w:rsidR="00AA7DA9" w:rsidRPr="003B0382">
        <w:rPr>
          <w:highlight w:val="yellow"/>
        </w:rPr>
        <w:t>a</w:t>
      </w:r>
      <w:r w:rsidR="00D6756A" w:rsidRPr="003B0382">
        <w:rPr>
          <w:highlight w:val="yellow"/>
        </w:rPr>
        <w:t xml:space="preserve">nalysis </w:t>
      </w:r>
      <w:r w:rsidR="00AA7DA9" w:rsidRPr="003B0382">
        <w:rPr>
          <w:highlight w:val="yellow"/>
        </w:rPr>
        <w:t xml:space="preserve">to process data collected through </w:t>
      </w:r>
      <w:r w:rsidR="00AA2802" w:rsidRPr="003B0382">
        <w:rPr>
          <w:highlight w:val="yellow"/>
        </w:rPr>
        <w:t xml:space="preserve">structured questionnaires. </w:t>
      </w:r>
      <w:r w:rsidR="003D26EB" w:rsidRPr="003B0382">
        <w:rPr>
          <w:highlight w:val="yellow"/>
        </w:rPr>
        <w:t xml:space="preserve">Interestingly, they found that there is a </w:t>
      </w:r>
      <w:r w:rsidR="00A50329" w:rsidRPr="003B0382">
        <w:rPr>
          <w:highlight w:val="yellow"/>
        </w:rPr>
        <w:t>connection between social media sites usage and change in environment issue awareness level.</w:t>
      </w:r>
      <w:r w:rsidR="009860B8">
        <w:t xml:space="preserve"> </w:t>
      </w:r>
      <w:r w:rsidR="009860B8" w:rsidRPr="00E67EEF">
        <w:rPr>
          <w:highlight w:val="yellow"/>
        </w:rPr>
        <w:t>Muhammad et al</w:t>
      </w:r>
      <w:r w:rsidR="0000704F">
        <w:rPr>
          <w:highlight w:val="yellow"/>
        </w:rPr>
        <w:t>.</w:t>
      </w:r>
      <w:r w:rsidR="009860B8" w:rsidRPr="00E67EEF">
        <w:rPr>
          <w:highlight w:val="yellow"/>
        </w:rPr>
        <w:t xml:space="preserve"> </w:t>
      </w:r>
      <w:r w:rsidR="009860B8" w:rsidRPr="00E67EEF">
        <w:rPr>
          <w:highlight w:val="yellow"/>
        </w:rPr>
        <w:fldChar w:fldCharType="begin"/>
      </w:r>
      <w:r w:rsidR="009860B8" w:rsidRPr="00E67EEF">
        <w:rPr>
          <w:highlight w:val="yellow"/>
        </w:rPr>
        <w:instrText xml:space="preserve"> REF _Ref153016003 \r \h </w:instrText>
      </w:r>
      <w:r w:rsidR="00E67EEF">
        <w:rPr>
          <w:highlight w:val="yellow"/>
        </w:rPr>
        <w:instrText xml:space="preserve"> \* MERGEFORMAT </w:instrText>
      </w:r>
      <w:r w:rsidR="009860B8" w:rsidRPr="00E67EEF">
        <w:rPr>
          <w:highlight w:val="yellow"/>
        </w:rPr>
      </w:r>
      <w:r w:rsidR="009860B8" w:rsidRPr="00E67EEF">
        <w:rPr>
          <w:highlight w:val="yellow"/>
        </w:rPr>
        <w:fldChar w:fldCharType="separate"/>
      </w:r>
      <w:r w:rsidR="009860B8" w:rsidRPr="00E67EEF">
        <w:rPr>
          <w:highlight w:val="yellow"/>
          <w:cs/>
        </w:rPr>
        <w:t>‎</w:t>
      </w:r>
      <w:r w:rsidR="009860B8" w:rsidRPr="00E67EEF">
        <w:rPr>
          <w:highlight w:val="yellow"/>
        </w:rPr>
        <w:t>[18]</w:t>
      </w:r>
      <w:r w:rsidR="009860B8" w:rsidRPr="00E67EEF">
        <w:rPr>
          <w:highlight w:val="yellow"/>
        </w:rPr>
        <w:fldChar w:fldCharType="end"/>
      </w:r>
      <w:r w:rsidR="009860B8" w:rsidRPr="00E67EEF">
        <w:rPr>
          <w:highlight w:val="yellow"/>
        </w:rPr>
        <w:t xml:space="preserve"> found similar conclusion with the addition that </w:t>
      </w:r>
      <w:r w:rsidR="00751FD0" w:rsidRPr="00E67EEF">
        <w:rPr>
          <w:highlight w:val="yellow"/>
        </w:rPr>
        <w:t xml:space="preserve">such awareness </w:t>
      </w:r>
      <w:r w:rsidR="00805951" w:rsidRPr="00E67EEF">
        <w:rPr>
          <w:highlight w:val="yellow"/>
        </w:rPr>
        <w:t>can be used in enhancing environmental and government policies.</w:t>
      </w:r>
    </w:p>
    <w:p w14:paraId="666EB948" w14:textId="17782A1A" w:rsidR="00951615" w:rsidRDefault="0065340A" w:rsidP="00DB57C6">
      <w:pPr>
        <w:pStyle w:val="Text"/>
      </w:pPr>
      <w:r w:rsidRPr="00806616">
        <w:rPr>
          <w:highlight w:val="yellow"/>
        </w:rPr>
        <w:t xml:space="preserve">The </w:t>
      </w:r>
      <w:r w:rsidR="00F956C3" w:rsidRPr="00806616">
        <w:rPr>
          <w:highlight w:val="yellow"/>
        </w:rPr>
        <w:t xml:space="preserve">empirical research study </w:t>
      </w:r>
      <w:r w:rsidRPr="00806616">
        <w:rPr>
          <w:highlight w:val="yellow"/>
        </w:rPr>
        <w:t xml:space="preserve">in </w:t>
      </w:r>
      <w:r w:rsidRPr="00806616">
        <w:rPr>
          <w:highlight w:val="yellow"/>
        </w:rPr>
        <w:fldChar w:fldCharType="begin"/>
      </w:r>
      <w:r w:rsidRPr="00806616">
        <w:rPr>
          <w:highlight w:val="yellow"/>
        </w:rPr>
        <w:instrText xml:space="preserve"> REF _Ref153016556 \r \h </w:instrText>
      </w:r>
      <w:r w:rsidR="00806616">
        <w:rPr>
          <w:highlight w:val="yellow"/>
        </w:rPr>
        <w:instrText xml:space="preserve"> \* MERGEFORMAT </w:instrText>
      </w:r>
      <w:r w:rsidRPr="00806616">
        <w:rPr>
          <w:highlight w:val="yellow"/>
        </w:rPr>
      </w:r>
      <w:r w:rsidRPr="00806616">
        <w:rPr>
          <w:highlight w:val="yellow"/>
        </w:rPr>
        <w:fldChar w:fldCharType="separate"/>
      </w:r>
      <w:r w:rsidRPr="00806616">
        <w:rPr>
          <w:highlight w:val="yellow"/>
          <w:cs/>
        </w:rPr>
        <w:t>‎</w:t>
      </w:r>
      <w:r w:rsidRPr="00806616">
        <w:rPr>
          <w:highlight w:val="yellow"/>
        </w:rPr>
        <w:t>[19]</w:t>
      </w:r>
      <w:r w:rsidRPr="00806616">
        <w:rPr>
          <w:highlight w:val="yellow"/>
        </w:rPr>
        <w:fldChar w:fldCharType="end"/>
      </w:r>
      <w:r w:rsidR="000D3DDF" w:rsidRPr="00806616">
        <w:rPr>
          <w:highlight w:val="yellow"/>
        </w:rPr>
        <w:t xml:space="preserve"> </w:t>
      </w:r>
      <w:r w:rsidR="00C65452" w:rsidRPr="00806616">
        <w:rPr>
          <w:highlight w:val="yellow"/>
        </w:rPr>
        <w:t xml:space="preserve">presented </w:t>
      </w:r>
      <w:r w:rsidR="002F0753" w:rsidRPr="00806616">
        <w:rPr>
          <w:highlight w:val="yellow"/>
        </w:rPr>
        <w:t xml:space="preserve">the usage of social media </w:t>
      </w:r>
      <w:r w:rsidR="00DB57C6" w:rsidRPr="00806616">
        <w:rPr>
          <w:highlight w:val="yellow"/>
        </w:rPr>
        <w:t xml:space="preserve">platforms and </w:t>
      </w:r>
      <w:r w:rsidR="00A03061" w:rsidRPr="00806616">
        <w:rPr>
          <w:highlight w:val="yellow"/>
        </w:rPr>
        <w:t>corporate social responsibility</w:t>
      </w:r>
      <w:r w:rsidR="00DB57C6" w:rsidRPr="00806616">
        <w:rPr>
          <w:highlight w:val="yellow"/>
        </w:rPr>
        <w:t xml:space="preserve"> </w:t>
      </w:r>
      <w:r w:rsidR="00A03061" w:rsidRPr="00806616">
        <w:rPr>
          <w:highlight w:val="yellow"/>
        </w:rPr>
        <w:t xml:space="preserve">(CSR) reports to communicate about sustainability. </w:t>
      </w:r>
      <w:r w:rsidR="00F956C3" w:rsidRPr="00806616">
        <w:rPr>
          <w:highlight w:val="yellow"/>
        </w:rPr>
        <w:t xml:space="preserve">They </w:t>
      </w:r>
      <w:r w:rsidR="00C65452" w:rsidRPr="00806616">
        <w:rPr>
          <w:highlight w:val="yellow"/>
        </w:rPr>
        <w:t xml:space="preserve">examined </w:t>
      </w:r>
      <w:r w:rsidR="000D3DDF" w:rsidRPr="00806616">
        <w:rPr>
          <w:highlight w:val="yellow"/>
        </w:rPr>
        <w:t>16 global corporations from four</w:t>
      </w:r>
      <w:r w:rsidR="007A22E7" w:rsidRPr="00806616">
        <w:rPr>
          <w:highlight w:val="yellow"/>
        </w:rPr>
        <w:t xml:space="preserve"> </w:t>
      </w:r>
      <w:r w:rsidR="000D3DDF" w:rsidRPr="00806616">
        <w:rPr>
          <w:highlight w:val="yellow"/>
        </w:rPr>
        <w:t>different industry sectors</w:t>
      </w:r>
      <w:r w:rsidR="00F956C3" w:rsidRPr="00806616">
        <w:rPr>
          <w:highlight w:val="yellow"/>
        </w:rPr>
        <w:t>.</w:t>
      </w:r>
      <w:r w:rsidR="003F0829" w:rsidRPr="00806616">
        <w:rPr>
          <w:highlight w:val="yellow"/>
        </w:rPr>
        <w:t xml:space="preserve"> They found that green </w:t>
      </w:r>
      <w:r w:rsidR="00B63264" w:rsidRPr="00806616">
        <w:rPr>
          <w:highlight w:val="yellow"/>
        </w:rPr>
        <w:t xml:space="preserve">companies are </w:t>
      </w:r>
      <w:r w:rsidR="00BC5927" w:rsidRPr="00806616">
        <w:rPr>
          <w:highlight w:val="yellow"/>
        </w:rPr>
        <w:t xml:space="preserve">more likely to report sustainability activities in </w:t>
      </w:r>
      <w:r w:rsidR="009922AB" w:rsidRPr="00806616">
        <w:rPr>
          <w:highlight w:val="yellow"/>
        </w:rPr>
        <w:t>formal corporation communication.</w:t>
      </w:r>
      <w:r w:rsidR="009922AB">
        <w:t xml:space="preserve"> </w:t>
      </w:r>
    </w:p>
    <w:p w14:paraId="03B79F39" w14:textId="77777777" w:rsidR="000D3DDF" w:rsidRDefault="000D3DDF" w:rsidP="000D3DDF">
      <w:pPr>
        <w:pStyle w:val="Text"/>
      </w:pPr>
    </w:p>
    <w:p w14:paraId="24F83210" w14:textId="3E20622C" w:rsidR="00076467" w:rsidRDefault="00BB3070" w:rsidP="00076467">
      <w:pPr>
        <w:pStyle w:val="Text"/>
      </w:pPr>
      <w:r>
        <w:t xml:space="preserve">Due to global </w:t>
      </w:r>
      <w:r w:rsidR="00AD3DAE">
        <w:t>climate change, t</w:t>
      </w:r>
      <w:r w:rsidR="00AE0E29">
        <w:t xml:space="preserve">he </w:t>
      </w:r>
      <w:r w:rsidR="00C248D8">
        <w:t xml:space="preserve">SDGs awareness has </w:t>
      </w:r>
      <w:r w:rsidR="00882C7D">
        <w:t xml:space="preserve">recently received </w:t>
      </w:r>
      <w:r w:rsidR="009D2D4C">
        <w:t>considerable attention</w:t>
      </w:r>
      <w:r w:rsidR="00AD3DAE">
        <w:t xml:space="preserve"> especially in the MENA region</w:t>
      </w:r>
      <w:r w:rsidR="009D2D4C">
        <w:t xml:space="preserve">. </w:t>
      </w:r>
      <w:r w:rsidR="00DC46BC">
        <w:t xml:space="preserve">Abou-Korin in </w:t>
      </w:r>
      <w:r w:rsidR="00076467">
        <w:fldChar w:fldCharType="begin"/>
      </w:r>
      <w:r w:rsidR="00076467">
        <w:instrText xml:space="preserve"> REF _Ref141637636 \r \h </w:instrText>
      </w:r>
      <w:r w:rsidR="00076467">
        <w:fldChar w:fldCharType="separate"/>
      </w:r>
      <w:r w:rsidR="006C615A">
        <w:rPr>
          <w:cs/>
        </w:rPr>
        <w:t>‎</w:t>
      </w:r>
      <w:r w:rsidR="006C615A">
        <w:t>[1]</w:t>
      </w:r>
      <w:r w:rsidR="00076467">
        <w:fldChar w:fldCharType="end"/>
      </w:r>
      <w:r w:rsidR="00076467">
        <w:t xml:space="preserve"> examined the urban and environmental problems associated with rapid urbanization in Dammam Metropolitan Area (DMA) in KSA. Another study </w:t>
      </w:r>
      <w:r w:rsidR="00076467">
        <w:fldChar w:fldCharType="begin"/>
      </w:r>
      <w:r w:rsidR="00076467">
        <w:instrText xml:space="preserve"> REF _Ref141638233 \r \h </w:instrText>
      </w:r>
      <w:r w:rsidR="00076467">
        <w:fldChar w:fldCharType="separate"/>
      </w:r>
      <w:r w:rsidR="006C615A">
        <w:rPr>
          <w:cs/>
        </w:rPr>
        <w:t>‎</w:t>
      </w:r>
      <w:r w:rsidR="006C615A">
        <w:t>[2]</w:t>
      </w:r>
      <w:r w:rsidR="00076467">
        <w:fldChar w:fldCharType="end"/>
      </w:r>
      <w:r w:rsidR="00076467">
        <w:t xml:space="preserve"> showed that the level of awareness on sustainability in the KSA is very low among university students. The study recommended to </w:t>
      </w:r>
      <w:r w:rsidR="00076467" w:rsidRPr="00A927BB">
        <w:t xml:space="preserve">offer </w:t>
      </w:r>
      <w:r w:rsidR="00076467">
        <w:t xml:space="preserve">courses on </w:t>
      </w:r>
      <w:r w:rsidR="00076467" w:rsidRPr="00A927BB">
        <w:t xml:space="preserve">sustainability </w:t>
      </w:r>
      <w:r w:rsidR="00076467">
        <w:t xml:space="preserve">and support on/off campus activities to promote SDGs, and to </w:t>
      </w:r>
      <w:r w:rsidR="00076467" w:rsidRPr="00A927BB">
        <w:t xml:space="preserve">include other </w:t>
      </w:r>
      <w:r w:rsidR="00076467">
        <w:t xml:space="preserve">government and private </w:t>
      </w:r>
      <w:r w:rsidR="00076467" w:rsidRPr="00A927BB">
        <w:t xml:space="preserve">stakeholders that </w:t>
      </w:r>
      <w:r w:rsidR="00076467">
        <w:t xml:space="preserve">have </w:t>
      </w:r>
      <w:r w:rsidR="00076467" w:rsidRPr="00A927BB">
        <w:t>influence on individuals’ sustainable knowledge and behaviors.</w:t>
      </w:r>
    </w:p>
    <w:p w14:paraId="60A54516" w14:textId="574B6AD7" w:rsidR="00076467" w:rsidRDefault="00076467" w:rsidP="00076467">
      <w:pPr>
        <w:pStyle w:val="Text"/>
        <w:rPr>
          <w:color w:val="000000" w:themeColor="text1"/>
        </w:rPr>
      </w:pPr>
      <w:r w:rsidRPr="00D46BDF">
        <w:rPr>
          <w:color w:val="000000" w:themeColor="text1"/>
        </w:rPr>
        <w:t xml:space="preserve">The authors of </w:t>
      </w:r>
      <w:r w:rsidRPr="00D46BDF">
        <w:rPr>
          <w:color w:val="000000" w:themeColor="text1"/>
        </w:rPr>
        <w:fldChar w:fldCharType="begin"/>
      </w:r>
      <w:r w:rsidRPr="00D46BDF">
        <w:rPr>
          <w:color w:val="000000" w:themeColor="text1"/>
        </w:rPr>
        <w:instrText xml:space="preserve"> REF _Ref141638601 \r \h </w:instrText>
      </w:r>
      <w:r w:rsidRPr="00D46BDF">
        <w:rPr>
          <w:color w:val="000000" w:themeColor="text1"/>
        </w:rPr>
      </w:r>
      <w:r w:rsidRPr="00D46BDF">
        <w:rPr>
          <w:color w:val="000000" w:themeColor="text1"/>
        </w:rPr>
        <w:fldChar w:fldCharType="separate"/>
      </w:r>
      <w:r w:rsidR="006C615A">
        <w:rPr>
          <w:color w:val="000000" w:themeColor="text1"/>
          <w:cs/>
        </w:rPr>
        <w:t>‎</w:t>
      </w:r>
      <w:r w:rsidR="006C615A">
        <w:rPr>
          <w:color w:val="000000" w:themeColor="text1"/>
        </w:rPr>
        <w:t>[3]</w:t>
      </w:r>
      <w:r w:rsidRPr="00D46BDF">
        <w:rPr>
          <w:color w:val="000000" w:themeColor="text1"/>
        </w:rPr>
        <w:fldChar w:fldCharType="end"/>
      </w:r>
      <w:r w:rsidRPr="00D46BDF">
        <w:rPr>
          <w:color w:val="000000" w:themeColor="text1"/>
        </w:rPr>
        <w:t xml:space="preserve"> discussed, surveyed, and analyzed the role of digital media in achieving </w:t>
      </w:r>
      <w:r w:rsidR="005A6441">
        <w:rPr>
          <w:color w:val="000000" w:themeColor="text1"/>
        </w:rPr>
        <w:t>s</w:t>
      </w:r>
      <w:r w:rsidRPr="00D46BDF">
        <w:rPr>
          <w:color w:val="000000" w:themeColor="text1"/>
        </w:rPr>
        <w:t>ustainable development in the Arab World.</w:t>
      </w:r>
      <w:r>
        <w:rPr>
          <w:color w:val="000000" w:themeColor="text1"/>
        </w:rPr>
        <w:t xml:space="preserve"> One main recommendation is to utilize digital media in providing information relevant to environmental development events and plans to successfully achieving their goals. </w:t>
      </w:r>
      <w:r w:rsidR="00F41F20" w:rsidRPr="00F41F20">
        <w:rPr>
          <w:color w:val="000000" w:themeColor="text1"/>
        </w:rPr>
        <w:t>Susilawati</w:t>
      </w:r>
      <w:r w:rsidR="00F41F20">
        <w:rPr>
          <w:color w:val="000000" w:themeColor="text1"/>
        </w:rPr>
        <w:t xml:space="preserve"> and </w:t>
      </w:r>
      <w:r w:rsidR="00F41F20" w:rsidRPr="00F41F20">
        <w:rPr>
          <w:color w:val="000000" w:themeColor="text1"/>
        </w:rPr>
        <w:t>Surf</w:t>
      </w:r>
      <w:r w:rsidR="00671481">
        <w:rPr>
          <w:color w:val="000000" w:themeColor="text1"/>
        </w:rPr>
        <w:t xml:space="preserve"> </w:t>
      </w:r>
      <w:r>
        <w:rPr>
          <w:color w:val="000000" w:themeColor="text1"/>
        </w:rPr>
        <w:fldChar w:fldCharType="begin"/>
      </w:r>
      <w:r>
        <w:rPr>
          <w:color w:val="000000" w:themeColor="text1"/>
        </w:rPr>
        <w:instrText xml:space="preserve"> REF _Ref141851697 \r \h </w:instrText>
      </w:r>
      <w:r>
        <w:rPr>
          <w:color w:val="000000" w:themeColor="text1"/>
        </w:rPr>
      </w:r>
      <w:r>
        <w:rPr>
          <w:color w:val="000000" w:themeColor="text1"/>
        </w:rPr>
        <w:fldChar w:fldCharType="separate"/>
      </w:r>
      <w:r w:rsidR="006C615A">
        <w:rPr>
          <w:color w:val="000000" w:themeColor="text1"/>
          <w:cs/>
        </w:rPr>
        <w:t>‎</w:t>
      </w:r>
      <w:r w:rsidR="006C615A">
        <w:rPr>
          <w:color w:val="000000" w:themeColor="text1"/>
        </w:rPr>
        <w:t>[4]</w:t>
      </w:r>
      <w:r>
        <w:rPr>
          <w:color w:val="000000" w:themeColor="text1"/>
        </w:rPr>
        <w:fldChar w:fldCharType="end"/>
      </w:r>
      <w:r>
        <w:rPr>
          <w:color w:val="000000" w:themeColor="text1"/>
        </w:rPr>
        <w:t xml:space="preserve"> explored and </w:t>
      </w:r>
      <w:r w:rsidRPr="00DE7C11">
        <w:rPr>
          <w:color w:val="000000" w:themeColor="text1"/>
        </w:rPr>
        <w:t>examine</w:t>
      </w:r>
      <w:r>
        <w:rPr>
          <w:color w:val="000000" w:themeColor="text1"/>
        </w:rPr>
        <w:t>d</w:t>
      </w:r>
      <w:r w:rsidRPr="00DE7C11">
        <w:rPr>
          <w:color w:val="000000" w:themeColor="text1"/>
        </w:rPr>
        <w:t xml:space="preserve"> public awareness of sustainable housing in Saudi Arabi</w:t>
      </w:r>
      <w:r>
        <w:rPr>
          <w:color w:val="000000" w:themeColor="text1"/>
        </w:rPr>
        <w:t>a.</w:t>
      </w:r>
      <w:r w:rsidRPr="001E418C">
        <w:t xml:space="preserve"> </w:t>
      </w:r>
      <w:r>
        <w:t>Survey analysis</w:t>
      </w:r>
      <w:r>
        <w:rPr>
          <w:color w:val="000000" w:themeColor="text1"/>
        </w:rPr>
        <w:t xml:space="preserve"> found that </w:t>
      </w:r>
      <w:r w:rsidRPr="001E418C">
        <w:rPr>
          <w:color w:val="000000" w:themeColor="text1"/>
        </w:rPr>
        <w:t xml:space="preserve">more than </w:t>
      </w:r>
      <w:r>
        <w:rPr>
          <w:color w:val="000000" w:themeColor="text1"/>
        </w:rPr>
        <w:t xml:space="preserve">50% </w:t>
      </w:r>
      <w:r w:rsidRPr="001E418C">
        <w:rPr>
          <w:color w:val="000000" w:themeColor="text1"/>
        </w:rPr>
        <w:t xml:space="preserve">of </w:t>
      </w:r>
      <w:r w:rsidR="00F351C4">
        <w:rPr>
          <w:color w:val="000000" w:themeColor="text1"/>
        </w:rPr>
        <w:t>participants</w:t>
      </w:r>
      <w:r w:rsidRPr="001E418C">
        <w:rPr>
          <w:color w:val="000000" w:themeColor="text1"/>
        </w:rPr>
        <w:t xml:space="preserve"> were </w:t>
      </w:r>
      <w:r>
        <w:rPr>
          <w:color w:val="000000" w:themeColor="text1"/>
        </w:rPr>
        <w:t xml:space="preserve">not </w:t>
      </w:r>
      <w:r w:rsidRPr="001E418C">
        <w:rPr>
          <w:color w:val="000000" w:themeColor="text1"/>
        </w:rPr>
        <w:t>aware of sustainable housing</w:t>
      </w:r>
      <w:r>
        <w:rPr>
          <w:color w:val="000000" w:themeColor="text1"/>
        </w:rPr>
        <w:t xml:space="preserve">, and recommended to further </w:t>
      </w:r>
      <w:r w:rsidRPr="001E418C">
        <w:rPr>
          <w:color w:val="000000" w:themeColor="text1"/>
        </w:rPr>
        <w:t>educate the public by using local</w:t>
      </w:r>
      <w:r>
        <w:rPr>
          <w:color w:val="000000" w:themeColor="text1"/>
        </w:rPr>
        <w:t xml:space="preserve"> </w:t>
      </w:r>
      <w:r w:rsidRPr="001E418C">
        <w:rPr>
          <w:color w:val="000000" w:themeColor="text1"/>
        </w:rPr>
        <w:t>media to inform people of the benefits of sustainable implementation to both new and existing</w:t>
      </w:r>
      <w:r>
        <w:rPr>
          <w:color w:val="000000" w:themeColor="text1"/>
        </w:rPr>
        <w:t xml:space="preserve"> </w:t>
      </w:r>
      <w:r w:rsidRPr="001E418C">
        <w:rPr>
          <w:color w:val="000000" w:themeColor="text1"/>
        </w:rPr>
        <w:t>housing stock.</w:t>
      </w:r>
    </w:p>
    <w:p w14:paraId="03A7DE45" w14:textId="0A659255" w:rsidR="00076467" w:rsidRDefault="00076467" w:rsidP="00A6030F">
      <w:pPr>
        <w:pStyle w:val="Text"/>
      </w:pPr>
      <w:r>
        <w:rPr>
          <w:color w:val="000000" w:themeColor="text1"/>
        </w:rPr>
        <w:t xml:space="preserve">Batch et al. </w:t>
      </w:r>
      <w:r>
        <w:rPr>
          <w:color w:val="000000" w:themeColor="text1"/>
        </w:rPr>
        <w:fldChar w:fldCharType="begin"/>
      </w:r>
      <w:r>
        <w:rPr>
          <w:color w:val="000000" w:themeColor="text1"/>
        </w:rPr>
        <w:instrText xml:space="preserve"> REF _Ref141852387 \r \h </w:instrText>
      </w:r>
      <w:r>
        <w:rPr>
          <w:color w:val="000000" w:themeColor="text1"/>
        </w:rPr>
      </w:r>
      <w:r>
        <w:rPr>
          <w:color w:val="000000" w:themeColor="text1"/>
        </w:rPr>
        <w:fldChar w:fldCharType="separate"/>
      </w:r>
      <w:r w:rsidR="006C615A">
        <w:rPr>
          <w:color w:val="000000" w:themeColor="text1"/>
          <w:cs/>
        </w:rPr>
        <w:t>‎</w:t>
      </w:r>
      <w:r w:rsidR="006C615A">
        <w:rPr>
          <w:color w:val="000000" w:themeColor="text1"/>
        </w:rPr>
        <w:t>[5]</w:t>
      </w:r>
      <w:r>
        <w:rPr>
          <w:color w:val="000000" w:themeColor="text1"/>
        </w:rPr>
        <w:fldChar w:fldCharType="end"/>
      </w:r>
      <w:r>
        <w:rPr>
          <w:color w:val="000000" w:themeColor="text1"/>
        </w:rPr>
        <w:t xml:space="preserve"> explored </w:t>
      </w:r>
      <w:r w:rsidRPr="00A76D0A">
        <w:rPr>
          <w:color w:val="000000" w:themeColor="text1"/>
        </w:rPr>
        <w:t>and analy</w:t>
      </w:r>
      <w:r>
        <w:rPr>
          <w:color w:val="000000" w:themeColor="text1"/>
        </w:rPr>
        <w:t>z</w:t>
      </w:r>
      <w:r w:rsidRPr="00A76D0A">
        <w:rPr>
          <w:color w:val="000000" w:themeColor="text1"/>
        </w:rPr>
        <w:t>e</w:t>
      </w:r>
      <w:r>
        <w:rPr>
          <w:color w:val="000000" w:themeColor="text1"/>
        </w:rPr>
        <w:t>d</w:t>
      </w:r>
      <w:r w:rsidRPr="00A76D0A">
        <w:rPr>
          <w:color w:val="000000" w:themeColor="text1"/>
        </w:rPr>
        <w:t xml:space="preserve"> stakeholders’ perceptions of the development priorities </w:t>
      </w:r>
      <w:r>
        <w:rPr>
          <w:color w:val="000000" w:themeColor="text1"/>
        </w:rPr>
        <w:t xml:space="preserve">in the UAE. They </w:t>
      </w:r>
      <w:r w:rsidRPr="00A76D0A">
        <w:rPr>
          <w:color w:val="000000" w:themeColor="text1"/>
        </w:rPr>
        <w:t>suggest</w:t>
      </w:r>
      <w:r>
        <w:rPr>
          <w:color w:val="000000" w:themeColor="text1"/>
        </w:rPr>
        <w:t>ed</w:t>
      </w:r>
      <w:r w:rsidRPr="00A76D0A">
        <w:rPr>
          <w:color w:val="000000" w:themeColor="text1"/>
        </w:rPr>
        <w:t xml:space="preserve"> more effective strategies to assist sustainable economic growth in the United Arab Emirates (UAE).</w:t>
      </w:r>
      <w:r w:rsidRPr="00162836">
        <w:t xml:space="preserve"> </w:t>
      </w:r>
      <w:r>
        <w:rPr>
          <w:color w:val="000000" w:themeColor="text1"/>
        </w:rPr>
        <w:t xml:space="preserve">The study revealed that </w:t>
      </w:r>
      <w:r w:rsidRPr="008B450F">
        <w:rPr>
          <w:color w:val="000000" w:themeColor="text1"/>
        </w:rPr>
        <w:t>respondents prioritize the economic development factors over sustainability factors</w:t>
      </w:r>
      <w:r>
        <w:rPr>
          <w:color w:val="000000" w:themeColor="text1"/>
        </w:rPr>
        <w:t>; hence,</w:t>
      </w:r>
      <w:r w:rsidRPr="008B450F">
        <w:rPr>
          <w:color w:val="000000" w:themeColor="text1"/>
        </w:rPr>
        <w:t xml:space="preserve"> a media campaign could be developed and executed to increase sustainability awareness</w:t>
      </w:r>
      <w:r>
        <w:rPr>
          <w:color w:val="000000" w:themeColor="text1"/>
        </w:rPr>
        <w:t>.</w:t>
      </w:r>
      <w:r w:rsidR="00A81547">
        <w:rPr>
          <w:color w:val="000000" w:themeColor="text1"/>
        </w:rPr>
        <w:t xml:space="preserve"> </w:t>
      </w:r>
      <w:r>
        <w:t xml:space="preserve">The authors of </w:t>
      </w:r>
      <w:r>
        <w:fldChar w:fldCharType="begin"/>
      </w:r>
      <w:r>
        <w:instrText xml:space="preserve"> REF _Ref141853383 \r \h </w:instrText>
      </w:r>
      <w:r>
        <w:fldChar w:fldCharType="separate"/>
      </w:r>
      <w:r w:rsidR="006C615A">
        <w:rPr>
          <w:cs/>
        </w:rPr>
        <w:t>‎</w:t>
      </w:r>
      <w:r w:rsidR="006C615A">
        <w:t>[6]</w:t>
      </w:r>
      <w:r>
        <w:fldChar w:fldCharType="end"/>
      </w:r>
      <w:r>
        <w:t xml:space="preserve"> found that increasing social awareness is critical in achieving sustainable procurement in the public sector in the UAE. In a study by Muhammad et al. </w:t>
      </w:r>
      <w:r>
        <w:fldChar w:fldCharType="begin"/>
      </w:r>
      <w:r>
        <w:instrText xml:space="preserve"> REF _Ref141854078 \r \h </w:instrText>
      </w:r>
      <w:r>
        <w:fldChar w:fldCharType="separate"/>
      </w:r>
      <w:r w:rsidR="006C615A">
        <w:rPr>
          <w:cs/>
        </w:rPr>
        <w:t>‎</w:t>
      </w:r>
      <w:r w:rsidR="006C615A">
        <w:t>[7]</w:t>
      </w:r>
      <w:r>
        <w:fldChar w:fldCharType="end"/>
      </w:r>
      <w:r>
        <w:t xml:space="preserve"> on identify factors of consumers’ awareness about organic food, the authors found that awareness of organic food among UAE national is higher than non-national due to lower income. The study found that awareness of organic food is essential for farmers to create greater market share.</w:t>
      </w:r>
    </w:p>
    <w:p w14:paraId="58DE9D5F" w14:textId="38995A53" w:rsidR="005862B1" w:rsidRDefault="00465C90" w:rsidP="00103DF2">
      <w:pPr>
        <w:pStyle w:val="Text"/>
      </w:pPr>
      <w:r>
        <w:t xml:space="preserve">In terms of </w:t>
      </w:r>
      <w:r w:rsidR="004C256C">
        <w:t xml:space="preserve">applications and platforms relevant to sustainability, </w:t>
      </w:r>
      <w:r w:rsidR="00A36D6F">
        <w:t>very few applications were developed in th</w:t>
      </w:r>
      <w:r w:rsidR="0063407C">
        <w:t>e</w:t>
      </w:r>
      <w:r w:rsidR="00A36D6F">
        <w:t xml:space="preserve"> MENA region.</w:t>
      </w:r>
      <w:r w:rsidR="00942A5F">
        <w:t xml:space="preserve"> In the following we summarize popular platforms along with their features</w:t>
      </w:r>
      <w:r w:rsidR="00DA3BCE">
        <w:t xml:space="preserve"> </w:t>
      </w:r>
      <w:r w:rsidR="00DA3BCE">
        <w:fldChar w:fldCharType="begin"/>
      </w:r>
      <w:r w:rsidR="00DA3BCE">
        <w:instrText xml:space="preserve"> REF _Ref143090692 \r \h </w:instrText>
      </w:r>
      <w:r w:rsidR="00DA3BCE">
        <w:fldChar w:fldCharType="separate"/>
      </w:r>
      <w:r w:rsidR="006C615A">
        <w:rPr>
          <w:cs/>
        </w:rPr>
        <w:t>‎</w:t>
      </w:r>
      <w:r w:rsidR="006C615A">
        <w:t>[11]</w:t>
      </w:r>
      <w:r w:rsidR="00DA3BCE">
        <w:fldChar w:fldCharType="end"/>
      </w:r>
      <w:r w:rsidR="00942A5F">
        <w:t>.</w:t>
      </w:r>
      <w:r w:rsidR="00A36D6F">
        <w:t xml:space="preserve"> </w:t>
      </w:r>
      <w:r w:rsidR="00650D09">
        <w:t>“</w:t>
      </w:r>
      <w:r w:rsidR="004C256C">
        <w:t>Think Dirty</w:t>
      </w:r>
      <w:r w:rsidR="00650D09">
        <w:t>”</w:t>
      </w:r>
      <w:r w:rsidR="00E138B4">
        <w:t xml:space="preserve"> is an</w:t>
      </w:r>
      <w:r w:rsidR="004C256C">
        <w:t xml:space="preserve"> </w:t>
      </w:r>
      <w:r w:rsidR="00E138B4">
        <w:t>a</w:t>
      </w:r>
      <w:r w:rsidR="004C256C">
        <w:t xml:space="preserve">pplication </w:t>
      </w:r>
      <w:r w:rsidR="00E138B4">
        <w:t>that t</w:t>
      </w:r>
      <w:r w:rsidR="004C256C">
        <w:t xml:space="preserve">ells </w:t>
      </w:r>
      <w:r w:rsidR="00650D09">
        <w:t>whether i</w:t>
      </w:r>
      <w:r w:rsidR="004C256C">
        <w:t xml:space="preserve">ngredients </w:t>
      </w:r>
      <w:r w:rsidR="00650D09">
        <w:t>were</w:t>
      </w:r>
      <w:r w:rsidR="00110696">
        <w:t xml:space="preserve"> </w:t>
      </w:r>
      <w:r w:rsidR="004C256C">
        <w:t>sustainable or not.</w:t>
      </w:r>
      <w:r w:rsidR="00650D09">
        <w:t xml:space="preserve"> “</w:t>
      </w:r>
      <w:r w:rsidR="004C256C">
        <w:t>Good On You</w:t>
      </w:r>
      <w:r w:rsidR="00650D09">
        <w:t>” is an a</w:t>
      </w:r>
      <w:r w:rsidR="004C256C">
        <w:t>pplication</w:t>
      </w:r>
      <w:r w:rsidR="00650D09">
        <w:t xml:space="preserve"> that</w:t>
      </w:r>
      <w:r w:rsidR="004C256C">
        <w:t xml:space="preserve"> ensure</w:t>
      </w:r>
      <w:r w:rsidR="00650D09">
        <w:t>s</w:t>
      </w:r>
      <w:r w:rsidR="004C256C">
        <w:t xml:space="preserve"> that the </w:t>
      </w:r>
      <w:r w:rsidR="003329B2">
        <w:t xml:space="preserve">worn </w:t>
      </w:r>
      <w:r w:rsidR="004C256C">
        <w:t xml:space="preserve">clothes </w:t>
      </w:r>
      <w:r w:rsidR="003329B2">
        <w:t>were</w:t>
      </w:r>
      <w:r w:rsidR="004C256C">
        <w:t xml:space="preserve"> sourced, designed, and produced with the environment in mind. The app also allows users to add new brands to the directory, message brands, and receive suggestions for sustainable clothing alternatives. </w:t>
      </w:r>
      <w:r w:rsidR="009118AD">
        <w:t>“</w:t>
      </w:r>
      <w:r w:rsidR="004C256C">
        <w:t>Oilo</w:t>
      </w:r>
      <w:r w:rsidR="009118AD">
        <w:t>” is an a</w:t>
      </w:r>
      <w:r w:rsidR="004C256C">
        <w:t xml:space="preserve">pplication </w:t>
      </w:r>
      <w:r w:rsidR="009118AD">
        <w:t xml:space="preserve">to </w:t>
      </w:r>
      <w:r w:rsidR="004C256C">
        <w:t>prevent food wastage, share the food in the app and the neighbors will contact you to pick it up.</w:t>
      </w:r>
      <w:r w:rsidR="009118AD">
        <w:t xml:space="preserve"> “</w:t>
      </w:r>
      <w:r w:rsidR="004C256C">
        <w:t>My Little Plastic Footprint</w:t>
      </w:r>
      <w:r w:rsidR="009118AD">
        <w:t xml:space="preserve">” </w:t>
      </w:r>
      <w:r w:rsidR="004C256C" w:rsidRPr="00427C45">
        <w:t>suggest</w:t>
      </w:r>
      <w:r w:rsidR="00A15793">
        <w:t>s</w:t>
      </w:r>
      <w:r w:rsidR="004C256C" w:rsidRPr="00427C45">
        <w:t xml:space="preserve"> sustainable alternatives for the plastic items that are a part of your everyday life</w:t>
      </w:r>
      <w:r w:rsidR="00A15793">
        <w:t>.</w:t>
      </w:r>
      <w:r w:rsidR="002D3CAF">
        <w:t xml:space="preserve"> “</w:t>
      </w:r>
      <w:r w:rsidR="004C256C" w:rsidRPr="00427C45">
        <w:t>Refresh go Green</w:t>
      </w:r>
      <w:r w:rsidR="002D3CAF">
        <w:t xml:space="preserve">” </w:t>
      </w:r>
      <w:r w:rsidR="004C256C" w:rsidRPr="00427C45">
        <w:t>seeks to help users turn home into a greener environment, as well as indications about each person's diet, health, or daily habits</w:t>
      </w:r>
      <w:r w:rsidR="00103DF2">
        <w:t>. “</w:t>
      </w:r>
      <w:r w:rsidR="004C256C">
        <w:t>Good Guide</w:t>
      </w:r>
      <w:r w:rsidR="00103DF2">
        <w:t xml:space="preserve">” </w:t>
      </w:r>
      <w:r w:rsidR="004C256C" w:rsidRPr="00C034A2">
        <w:t xml:space="preserve">makes it easy for you to find ethical and environmentally-friendly products on the go. It </w:t>
      </w:r>
      <w:r w:rsidR="004C256C" w:rsidRPr="00C034A2">
        <w:lastRenderedPageBreak/>
        <w:t xml:space="preserve">provides scientific health, environmental and social ratings on a huge database of products. </w:t>
      </w:r>
    </w:p>
    <w:p w14:paraId="11A6B95C" w14:textId="0100D624" w:rsidR="004C256C" w:rsidRDefault="005862B1" w:rsidP="00103DF2">
      <w:pPr>
        <w:pStyle w:val="Text"/>
      </w:pPr>
      <w:r w:rsidRPr="00CD79AC">
        <w:rPr>
          <w:highlight w:val="yellow"/>
        </w:rPr>
        <w:t>The above applications are very general</w:t>
      </w:r>
      <w:r w:rsidR="00B3448A" w:rsidRPr="00CD79AC">
        <w:rPr>
          <w:highlight w:val="yellow"/>
        </w:rPr>
        <w:t xml:space="preserve">, </w:t>
      </w:r>
      <w:r w:rsidR="00C131E5" w:rsidRPr="00CD79AC">
        <w:rPr>
          <w:highlight w:val="yellow"/>
        </w:rPr>
        <w:t>used individually</w:t>
      </w:r>
      <w:r w:rsidR="007336BA" w:rsidRPr="00CD79AC">
        <w:rPr>
          <w:highlight w:val="yellow"/>
        </w:rPr>
        <w:t>,</w:t>
      </w:r>
      <w:r w:rsidR="00C131E5" w:rsidRPr="00CD79AC">
        <w:rPr>
          <w:highlight w:val="yellow"/>
        </w:rPr>
        <w:t xml:space="preserve"> </w:t>
      </w:r>
      <w:r w:rsidR="00613B65" w:rsidRPr="00CD79AC">
        <w:rPr>
          <w:highlight w:val="yellow"/>
        </w:rPr>
        <w:t>a</w:t>
      </w:r>
      <w:r w:rsidRPr="00CD79AC">
        <w:rPr>
          <w:highlight w:val="yellow"/>
        </w:rPr>
        <w:t>nd lack usability and attraction features to encourage users participate</w:t>
      </w:r>
      <w:r w:rsidR="007336BA" w:rsidRPr="00CD79AC">
        <w:rPr>
          <w:highlight w:val="yellow"/>
        </w:rPr>
        <w:t>, contribute, and share</w:t>
      </w:r>
      <w:r w:rsidRPr="00CD79AC">
        <w:rPr>
          <w:highlight w:val="yellow"/>
        </w:rPr>
        <w:t xml:space="preserve"> in sustainability activities</w:t>
      </w:r>
      <w:r w:rsidR="007336BA" w:rsidRPr="00CD79AC">
        <w:rPr>
          <w:highlight w:val="yellow"/>
        </w:rPr>
        <w:t xml:space="preserve">, as well as </w:t>
      </w:r>
      <w:r w:rsidRPr="00CD79AC">
        <w:rPr>
          <w:highlight w:val="yellow"/>
        </w:rPr>
        <w:t>get informed of SDG activities in the country.</w:t>
      </w:r>
    </w:p>
    <w:p w14:paraId="52FDC312" w14:textId="7AD2CB04" w:rsidR="009A0887" w:rsidRDefault="00CD79AC" w:rsidP="00103DF2">
      <w:pPr>
        <w:pStyle w:val="Text"/>
      </w:pPr>
      <w:r>
        <w:t>This paper i</w:t>
      </w:r>
      <w:r w:rsidR="009A0887">
        <w:t xml:space="preserve">s similar to the work in </w:t>
      </w:r>
      <w:r w:rsidR="009A0887">
        <w:fldChar w:fldCharType="begin"/>
      </w:r>
      <w:r w:rsidR="009A0887">
        <w:instrText xml:space="preserve"> REF _Ref141637636 \r \h </w:instrText>
      </w:r>
      <w:r w:rsidR="009A0887">
        <w:fldChar w:fldCharType="separate"/>
      </w:r>
      <w:r w:rsidR="006C615A">
        <w:rPr>
          <w:cs/>
        </w:rPr>
        <w:t>‎</w:t>
      </w:r>
      <w:r w:rsidR="006C615A">
        <w:t>[1]</w:t>
      </w:r>
      <w:r w:rsidR="009A0887">
        <w:fldChar w:fldCharType="end"/>
      </w:r>
      <w:r w:rsidR="009A0887">
        <w:t xml:space="preserve"> and </w:t>
      </w:r>
      <w:r w:rsidR="009A0887">
        <w:fldChar w:fldCharType="begin"/>
      </w:r>
      <w:r w:rsidR="009A0887">
        <w:instrText xml:space="preserve"> REF _Ref141638233 \r \h </w:instrText>
      </w:r>
      <w:r w:rsidR="009A0887">
        <w:fldChar w:fldCharType="separate"/>
      </w:r>
      <w:r w:rsidR="006C615A">
        <w:rPr>
          <w:cs/>
        </w:rPr>
        <w:t>‎</w:t>
      </w:r>
      <w:r w:rsidR="006C615A">
        <w:t>[2]</w:t>
      </w:r>
      <w:r w:rsidR="009A0887">
        <w:fldChar w:fldCharType="end"/>
      </w:r>
      <w:r w:rsidR="009A0887">
        <w:t xml:space="preserve"> since it explores the awareness level of people</w:t>
      </w:r>
      <w:r w:rsidR="005862B1">
        <w:t xml:space="preserve"> on SDG through conducting and analyzing surveys</w:t>
      </w:r>
      <w:r w:rsidR="009A0887">
        <w:t xml:space="preserve">. However, our work </w:t>
      </w:r>
      <w:r w:rsidR="005862B1">
        <w:t xml:space="preserve">is different because it </w:t>
      </w:r>
      <w:r w:rsidR="009A0887">
        <w:t xml:space="preserve">focuses on the </w:t>
      </w:r>
      <w:r w:rsidR="005B564D">
        <w:t xml:space="preserve">social factor in </w:t>
      </w:r>
      <w:r w:rsidR="009A0887">
        <w:t>UAE and provide</w:t>
      </w:r>
      <w:r w:rsidR="005862B1">
        <w:t>s</w:t>
      </w:r>
      <w:r w:rsidR="009A0887">
        <w:t xml:space="preserve"> solution </w:t>
      </w:r>
      <w:r w:rsidR="005862B1">
        <w:t xml:space="preserve">to improve awareness </w:t>
      </w:r>
      <w:r w:rsidR="009A0887">
        <w:t xml:space="preserve">by developing and presenting an SDG platform rather than recommendation. </w:t>
      </w:r>
    </w:p>
    <w:p w14:paraId="1DF91808" w14:textId="343ED688" w:rsidR="00904C77" w:rsidRPr="00F301A4" w:rsidRDefault="00904C77" w:rsidP="00F301A4">
      <w:pPr>
        <w:pStyle w:val="Text"/>
      </w:pPr>
      <w:r w:rsidRPr="00F301A4">
        <w:t>Our App: The goal of the application is to achieve the 17 sustainable development goals that the user shall complete by accomplishing different challenges. For each goal</w:t>
      </w:r>
      <w:r>
        <w:t>,</w:t>
      </w:r>
      <w:r w:rsidRPr="00F301A4">
        <w:t xml:space="preserve"> there </w:t>
      </w:r>
      <w:r>
        <w:t>will be different</w:t>
      </w:r>
      <w:r w:rsidRPr="00F301A4">
        <w:t xml:space="preserve"> actions related </w:t>
      </w:r>
      <w:r>
        <w:t>to that</w:t>
      </w:r>
      <w:r w:rsidRPr="00F301A4">
        <w:t xml:space="preserve"> goal</w:t>
      </w:r>
      <w:r>
        <w:t>.</w:t>
      </w:r>
      <w:r w:rsidRPr="00F301A4">
        <w:t xml:space="preserve"> The user has a choice of choosing the goals that she/</w:t>
      </w:r>
      <w:r>
        <w:t>he is interested</w:t>
      </w:r>
      <w:r w:rsidRPr="00F301A4">
        <w:t xml:space="preserve"> in and what they would like to achieve. As a result, users will get scores</w:t>
      </w:r>
      <w:r>
        <w:t>,</w:t>
      </w:r>
      <w:r w:rsidRPr="00F301A4">
        <w:t xml:space="preserve"> and based on it they will be ranked and the top 10 users with the highest scores will be shown </w:t>
      </w:r>
      <w:r>
        <w:t>to</w:t>
      </w:r>
      <w:r w:rsidRPr="00F301A4">
        <w:t xml:space="preserve"> other users, for each challenge </w:t>
      </w:r>
      <w:r>
        <w:t>users</w:t>
      </w:r>
      <w:r w:rsidRPr="00F301A4">
        <w:t xml:space="preserve"> shall post a picture and share it with others. Users will be able to </w:t>
      </w:r>
      <w:r>
        <w:t>like/dislike others' posts</w:t>
      </w:r>
      <w:r w:rsidRPr="00F301A4">
        <w:t>.</w:t>
      </w:r>
    </w:p>
    <w:p w14:paraId="7EB88394" w14:textId="77777777" w:rsidR="00C33D69" w:rsidRDefault="00C33D69" w:rsidP="00513C53">
      <w:pPr>
        <w:pStyle w:val="Text"/>
      </w:pPr>
    </w:p>
    <w:p w14:paraId="4971D327" w14:textId="481268BE" w:rsidR="006D3342" w:rsidRPr="000B0018" w:rsidRDefault="0009051C" w:rsidP="006D3342">
      <w:pPr>
        <w:pStyle w:val="Heading1"/>
      </w:pPr>
      <w:bookmarkStart w:id="1" w:name="_Ref462299395"/>
      <w:r>
        <w:t>Awareness Level analysis</w:t>
      </w:r>
      <w:bookmarkEnd w:id="1"/>
    </w:p>
    <w:p w14:paraId="2393A6B0" w14:textId="672741DB" w:rsidR="00BF7E6C" w:rsidRDefault="00153718" w:rsidP="00153718">
      <w:pPr>
        <w:ind w:firstLine="144"/>
        <w:jc w:val="lowKashida"/>
      </w:pPr>
      <w:r>
        <w:t>We conducted a survey</w:t>
      </w:r>
      <w:r w:rsidR="001D658A">
        <w:t xml:space="preserve"> targeting different age categories in the UAE.</w:t>
      </w:r>
      <w:r w:rsidR="0080627F">
        <w:t xml:space="preserve"> The survey questions attempt to identify the level of awareness on SDG and </w:t>
      </w:r>
      <w:r w:rsidR="00CF4B8E">
        <w:t>different ways to improve that</w:t>
      </w:r>
      <w:r w:rsidR="00460E8C">
        <w:t xml:space="preserve">. </w:t>
      </w:r>
      <w:r w:rsidR="00E152FA">
        <w:t xml:space="preserve">In the </w:t>
      </w:r>
      <w:r w:rsidR="002B3D5D">
        <w:t xml:space="preserve">following </w:t>
      </w:r>
      <w:r w:rsidR="00E152FA">
        <w:t>parag</w:t>
      </w:r>
      <w:r w:rsidR="00BF7E6C">
        <w:t>raphs we analyze and summarize our findings.</w:t>
      </w:r>
      <w:r w:rsidR="007A5856">
        <w:t xml:space="preserve"> </w:t>
      </w:r>
      <w:r w:rsidR="00CB39A7">
        <w:t>The reader can find d</w:t>
      </w:r>
      <w:r w:rsidR="007A5856">
        <w:t>etailed findings</w:t>
      </w:r>
      <w:r w:rsidR="00CB39A7">
        <w:t xml:space="preserve"> and statistics </w:t>
      </w:r>
      <w:r w:rsidR="007A5856">
        <w:t xml:space="preserve">in </w:t>
      </w:r>
      <w:r w:rsidR="007A5856">
        <w:fldChar w:fldCharType="begin"/>
      </w:r>
      <w:r w:rsidR="007A5856">
        <w:instrText xml:space="preserve"> REF _Ref143350748 \r \h </w:instrText>
      </w:r>
      <w:r w:rsidR="007A5856">
        <w:fldChar w:fldCharType="separate"/>
      </w:r>
      <w:r w:rsidR="006C615A">
        <w:rPr>
          <w:cs/>
        </w:rPr>
        <w:t>‎</w:t>
      </w:r>
      <w:r w:rsidR="006C615A">
        <w:t>[12]</w:t>
      </w:r>
      <w:r w:rsidR="007A5856">
        <w:fldChar w:fldCharType="end"/>
      </w:r>
      <w:r w:rsidR="007A5856">
        <w:t>.</w:t>
      </w:r>
      <w:r w:rsidR="00BF7E6C">
        <w:t xml:space="preserve"> </w:t>
      </w:r>
    </w:p>
    <w:p w14:paraId="62EC7086" w14:textId="36FB5C28" w:rsidR="00280AF6" w:rsidRDefault="00460E8C" w:rsidP="00067F8B">
      <w:pPr>
        <w:ind w:firstLine="144"/>
        <w:jc w:val="lowKashida"/>
      </w:pPr>
      <w:r>
        <w:t xml:space="preserve">We received 367 responses </w:t>
      </w:r>
      <w:r w:rsidR="00153718">
        <w:t xml:space="preserve">86.4% </w:t>
      </w:r>
      <w:r w:rsidR="00D13143">
        <w:t>are fr</w:t>
      </w:r>
      <w:r w:rsidR="00153718">
        <w:t xml:space="preserve">om the </w:t>
      </w:r>
      <w:r w:rsidR="00D13143">
        <w:t xml:space="preserve">15-30 </w:t>
      </w:r>
      <w:r w:rsidR="00153718">
        <w:t>age category.</w:t>
      </w:r>
      <w:r w:rsidR="00B56119">
        <w:t xml:space="preserve"> 9</w:t>
      </w:r>
      <w:r w:rsidR="00B23AFD">
        <w:t>2</w:t>
      </w:r>
      <w:r w:rsidR="00B56119">
        <w:t xml:space="preserve">% of responses </w:t>
      </w:r>
      <w:r w:rsidR="00280AF6">
        <w:t>was UAE</w:t>
      </w:r>
      <w:r w:rsidR="00B56119">
        <w:t xml:space="preserve"> national</w:t>
      </w:r>
      <w:r w:rsidR="00B23AFD">
        <w:t xml:space="preserve">, which is consistent with </w:t>
      </w:r>
      <w:r w:rsidR="002A548F">
        <w:fldChar w:fldCharType="begin"/>
      </w:r>
      <w:r w:rsidR="002A548F">
        <w:instrText xml:space="preserve"> REF _Ref141638601 \r \h </w:instrText>
      </w:r>
      <w:r w:rsidR="002A548F">
        <w:fldChar w:fldCharType="separate"/>
      </w:r>
      <w:r w:rsidR="006C615A">
        <w:rPr>
          <w:cs/>
        </w:rPr>
        <w:t>‎</w:t>
      </w:r>
      <w:r w:rsidR="006C615A">
        <w:t>[3]</w:t>
      </w:r>
      <w:r w:rsidR="002A548F">
        <w:fldChar w:fldCharType="end"/>
      </w:r>
      <w:r w:rsidR="002A548F">
        <w:fldChar w:fldCharType="begin"/>
      </w:r>
      <w:r w:rsidR="002A548F">
        <w:instrText xml:space="preserve"> REF _Ref141851697 \r \h </w:instrText>
      </w:r>
      <w:r w:rsidR="002A548F">
        <w:fldChar w:fldCharType="separate"/>
      </w:r>
      <w:r w:rsidR="006C615A">
        <w:rPr>
          <w:cs/>
        </w:rPr>
        <w:t>‎</w:t>
      </w:r>
      <w:r w:rsidR="006C615A">
        <w:t>[4]</w:t>
      </w:r>
      <w:r w:rsidR="002A548F">
        <w:fldChar w:fldCharType="end"/>
      </w:r>
      <w:r w:rsidR="00B23AFD">
        <w:t xml:space="preserve">. </w:t>
      </w:r>
      <w:r w:rsidR="00C4606F">
        <w:t xml:space="preserve">In terms of </w:t>
      </w:r>
      <w:r w:rsidR="00B55CCF">
        <w:t>employment</w:t>
      </w:r>
      <w:r w:rsidR="00C4606F">
        <w:t>, t</w:t>
      </w:r>
      <w:r w:rsidR="00B23AFD">
        <w:t xml:space="preserve">he distribution of the responses </w:t>
      </w:r>
      <w:r w:rsidR="00C4606F">
        <w:t>was</w:t>
      </w:r>
      <w:r w:rsidR="00B23AFD">
        <w:t xml:space="preserve"> 60%</w:t>
      </w:r>
      <w:r w:rsidR="00B55CCF">
        <w:t xml:space="preserve">, </w:t>
      </w:r>
      <w:r w:rsidR="00B23AFD">
        <w:t>28%</w:t>
      </w:r>
      <w:r w:rsidR="00B55CCF">
        <w:t>, and 5%</w:t>
      </w:r>
      <w:r w:rsidR="00B23AFD">
        <w:t xml:space="preserve"> for college students</w:t>
      </w:r>
      <w:r w:rsidR="00B55CCF">
        <w:t xml:space="preserve">, </w:t>
      </w:r>
      <w:r w:rsidR="00B23AFD">
        <w:t>school students,</w:t>
      </w:r>
      <w:r w:rsidR="00B55CCF">
        <w:t xml:space="preserve"> and employee,</w:t>
      </w:r>
      <w:r w:rsidR="00B23AFD">
        <w:t xml:space="preserve"> respectively.</w:t>
      </w:r>
      <w:r w:rsidR="00280AF6">
        <w:t xml:space="preserve"> In terms of awareness</w:t>
      </w:r>
      <w:r w:rsidR="003D001D">
        <w:t xml:space="preserve"> of the 17 goals, 49% of participants were not aware of SDG goals. </w:t>
      </w:r>
      <w:r w:rsidR="006D5C79">
        <w:t>However, 97% of participant</w:t>
      </w:r>
      <w:r w:rsidR="00441C28">
        <w:t>s</w:t>
      </w:r>
      <w:r w:rsidR="006D5C79">
        <w:t xml:space="preserve"> showed interest in </w:t>
      </w:r>
      <w:r w:rsidR="000C6704">
        <w:t>contributing to sustainability through different activities.</w:t>
      </w:r>
      <w:r w:rsidR="004D397D">
        <w:t xml:space="preserve"> </w:t>
      </w:r>
      <w:r w:rsidR="00376BDC">
        <w:t xml:space="preserve">The survey showed that </w:t>
      </w:r>
      <w:r w:rsidR="004D397D">
        <w:t xml:space="preserve">74% of participant indicated that </w:t>
      </w:r>
      <w:r w:rsidR="0092027D">
        <w:t xml:space="preserve">they </w:t>
      </w:r>
      <w:r w:rsidR="00F742F7">
        <w:t xml:space="preserve">did not use any application related to sustainability and/or participated in any activities. </w:t>
      </w:r>
    </w:p>
    <w:p w14:paraId="7080EE5F" w14:textId="5914D9B8" w:rsidR="00067F8B" w:rsidRDefault="00806DA6" w:rsidP="00067F8B">
      <w:pPr>
        <w:ind w:firstLine="144"/>
        <w:jc w:val="lowKashida"/>
      </w:pPr>
      <w:r>
        <w:t xml:space="preserve">In conclusion, </w:t>
      </w:r>
      <w:r w:rsidR="009762A0">
        <w:t xml:space="preserve">the level of awareness on SDG </w:t>
      </w:r>
      <w:r w:rsidR="00516237">
        <w:t xml:space="preserve">needs dramatic improvement. </w:t>
      </w:r>
      <w:r w:rsidR="00271546">
        <w:t>W</w:t>
      </w:r>
      <w:r>
        <w:t xml:space="preserve">e found that </w:t>
      </w:r>
      <w:r w:rsidR="003A64E7">
        <w:t xml:space="preserve">students and youngsters are mostly interested </w:t>
      </w:r>
      <w:r w:rsidR="00DB5288">
        <w:t xml:space="preserve">of the future of SDG in UAE. </w:t>
      </w:r>
      <w:r w:rsidR="00145140">
        <w:t>Additionally, c</w:t>
      </w:r>
      <w:r w:rsidR="00DB5288">
        <w:t xml:space="preserve">itizens are more interested </w:t>
      </w:r>
      <w:r w:rsidR="00FD22CD">
        <w:t xml:space="preserve">than residents due to different </w:t>
      </w:r>
      <w:r w:rsidR="00351823">
        <w:t xml:space="preserve">level of </w:t>
      </w:r>
      <w:r w:rsidR="009C300B">
        <w:t xml:space="preserve">living </w:t>
      </w:r>
      <w:r w:rsidR="00351823">
        <w:t xml:space="preserve">standards between them. Moreover, </w:t>
      </w:r>
      <w:r w:rsidR="009F7ABC">
        <w:t>the top SDG</w:t>
      </w:r>
      <w:r w:rsidR="00DC240B">
        <w:t xml:space="preserve">s identified as national goals to achieve are: “No Poverty”, </w:t>
      </w:r>
      <w:r w:rsidR="00E9307E">
        <w:t xml:space="preserve">“Gender equality”, and </w:t>
      </w:r>
      <w:r w:rsidR="009C300B">
        <w:t>“Clean water and sanitation”.</w:t>
      </w:r>
      <w:r w:rsidR="00067F8B">
        <w:t xml:space="preserve"> Finally, </w:t>
      </w:r>
      <w:r w:rsidR="00F4409E">
        <w:t xml:space="preserve">we </w:t>
      </w:r>
      <w:r w:rsidR="00067F8B">
        <w:t>conclude that an application</w:t>
      </w:r>
      <w:r w:rsidR="00F4409E">
        <w:t xml:space="preserve"> or platform</w:t>
      </w:r>
      <w:r w:rsidR="00067F8B">
        <w:t xml:space="preserve"> is of high need to help the UAE residents to participate and engage in SDG activities.</w:t>
      </w:r>
      <w:r w:rsidR="00C553FB">
        <w:t xml:space="preserve"> The application will be used to increase the awareness of different SDGs and the activities related to them on different private, public, and government sectors.</w:t>
      </w:r>
    </w:p>
    <w:p w14:paraId="1C3D3E27" w14:textId="377C23E2" w:rsidR="002B411E" w:rsidRPr="000B0018" w:rsidRDefault="002B411E" w:rsidP="002B411E">
      <w:pPr>
        <w:pStyle w:val="Heading1"/>
      </w:pPr>
      <w:r>
        <w:t>Methodology</w:t>
      </w:r>
    </w:p>
    <w:p w14:paraId="7DFBDE82" w14:textId="0BDB35AD" w:rsidR="00FB6A81" w:rsidRDefault="002B411E" w:rsidP="0045680D">
      <w:pPr>
        <w:ind w:firstLine="144"/>
        <w:jc w:val="lowKashida"/>
      </w:pPr>
      <w:r>
        <w:t xml:space="preserve">Based on </w:t>
      </w:r>
      <w:r w:rsidR="009217DF">
        <w:t xml:space="preserve">sustainability triad and supported by </w:t>
      </w:r>
      <w:r>
        <w:t>the survey</w:t>
      </w:r>
      <w:r w:rsidR="009217DF">
        <w:t xml:space="preserve"> we conducted, see Section</w:t>
      </w:r>
      <w:r w:rsidR="00E44DAB">
        <w:t xml:space="preserve"> </w:t>
      </w:r>
      <w:r w:rsidR="00E44DAB">
        <w:fldChar w:fldCharType="begin"/>
      </w:r>
      <w:r w:rsidR="00E44DAB">
        <w:instrText xml:space="preserve"> REF _Ref462299395 \r \h </w:instrText>
      </w:r>
      <w:r w:rsidR="00E44DAB">
        <w:fldChar w:fldCharType="separate"/>
      </w:r>
      <w:r w:rsidR="00E44DAB">
        <w:rPr>
          <w:cs/>
        </w:rPr>
        <w:t>‎</w:t>
      </w:r>
      <w:r w:rsidR="00E44DAB">
        <w:t>III</w:t>
      </w:r>
      <w:r w:rsidR="00E44DAB">
        <w:fldChar w:fldCharType="end"/>
      </w:r>
      <w:r w:rsidR="00E44DAB">
        <w:t xml:space="preserve"> </w:t>
      </w:r>
      <w:r w:rsidR="009217DF">
        <w:t xml:space="preserve">, we </w:t>
      </w:r>
      <w:r w:rsidR="00E44DAB">
        <w:t xml:space="preserve">present our </w:t>
      </w:r>
      <w:r w:rsidR="000C26A9">
        <w:t xml:space="preserve">research methodology to improve and involve students and citizens in </w:t>
      </w:r>
      <w:r w:rsidR="000C26A9">
        <w:t>SDGs.</w:t>
      </w:r>
      <w:r w:rsidR="00970947">
        <w:t xml:space="preserve"> Recall that the social factor is one pillar of sustainability triad; hence, we must </w:t>
      </w:r>
      <w:r w:rsidR="003E55CC">
        <w:t>strive to have students and other stakeholders socially involved in this</w:t>
      </w:r>
      <w:r w:rsidR="004423B6">
        <w:t xml:space="preserve">. In addition, </w:t>
      </w:r>
      <w:r w:rsidR="008202F6">
        <w:t xml:space="preserve">according to the survey we conducted, </w:t>
      </w:r>
      <w:r w:rsidR="00BC6F68">
        <w:t>7</w:t>
      </w:r>
      <w:r w:rsidR="00EB4B31">
        <w:t>4</w:t>
      </w:r>
      <w:r w:rsidR="00BC6F68">
        <w:t xml:space="preserve">% indicated </w:t>
      </w:r>
      <w:r w:rsidR="005967E1">
        <w:t xml:space="preserve">the need for </w:t>
      </w:r>
      <w:r w:rsidR="00EB4B31">
        <w:t>specialized socially integrated platfo</w:t>
      </w:r>
      <w:r w:rsidR="005967E1">
        <w:t>r</w:t>
      </w:r>
      <w:r w:rsidR="00EB4B31">
        <w:t xml:space="preserve">m on sustainability. </w:t>
      </w:r>
      <w:r w:rsidR="000533CD">
        <w:t xml:space="preserve">Moreover, the UAE </w:t>
      </w:r>
      <w:r w:rsidR="00EA450F">
        <w:t xml:space="preserve">citizens and residents are very active on </w:t>
      </w:r>
      <w:r w:rsidR="000533CD">
        <w:t xml:space="preserve">the </w:t>
      </w:r>
      <w:r w:rsidR="00EA450F">
        <w:t xml:space="preserve">social media </w:t>
      </w:r>
      <w:r w:rsidR="00EA450F">
        <w:fldChar w:fldCharType="begin"/>
      </w:r>
      <w:r w:rsidR="00EA450F">
        <w:instrText xml:space="preserve"> REF _Ref153111294 \r \h </w:instrText>
      </w:r>
      <w:r w:rsidR="00EA450F">
        <w:fldChar w:fldCharType="separate"/>
      </w:r>
      <w:r w:rsidR="00EA450F">
        <w:rPr>
          <w:cs/>
        </w:rPr>
        <w:t>‎</w:t>
      </w:r>
      <w:r w:rsidR="00EA450F">
        <w:t>[20]</w:t>
      </w:r>
      <w:r w:rsidR="00EA450F">
        <w:fldChar w:fldCharType="end"/>
      </w:r>
      <w:r w:rsidR="00EA450F">
        <w:t xml:space="preserve">; hence, the introduction of socially accessible platform will be appealing by the users to be used. </w:t>
      </w:r>
      <w:r w:rsidR="005C5193">
        <w:fldChar w:fldCharType="begin"/>
      </w:r>
      <w:r w:rsidR="005C5193">
        <w:instrText xml:space="preserve"> REF _Ref153113162 \h </w:instrText>
      </w:r>
      <w:r w:rsidR="005C5193">
        <w:fldChar w:fldCharType="separate"/>
      </w:r>
      <w:r w:rsidR="005C5193">
        <w:t xml:space="preserve">Figure </w:t>
      </w:r>
      <w:r w:rsidR="005C5193">
        <w:rPr>
          <w:noProof/>
        </w:rPr>
        <w:t>1</w:t>
      </w:r>
      <w:r w:rsidR="005C5193">
        <w:fldChar w:fldCharType="end"/>
      </w:r>
      <w:r w:rsidR="005C5193">
        <w:t xml:space="preserve"> presents </w:t>
      </w:r>
      <w:r w:rsidR="00950CD2">
        <w:t>Sama as the cen</w:t>
      </w:r>
      <w:r w:rsidR="004E6F47">
        <w:t>t</w:t>
      </w:r>
      <w:r w:rsidR="00950CD2">
        <w:t xml:space="preserve">ralized </w:t>
      </w:r>
      <w:r w:rsidR="004E6F47">
        <w:t xml:space="preserve">platform in which different stakeholders connect and </w:t>
      </w:r>
      <w:r w:rsidR="003357B9">
        <w:t>use for sustainability events.</w:t>
      </w:r>
      <w:r w:rsidR="00EC38B3">
        <w:t xml:space="preserve"> We know that different </w:t>
      </w:r>
      <w:r w:rsidR="001B0E37">
        <w:t xml:space="preserve">government and private entities have their own </w:t>
      </w:r>
      <w:r w:rsidR="003920DD">
        <w:t xml:space="preserve">general </w:t>
      </w:r>
      <w:r w:rsidR="001B0E37">
        <w:t>website</w:t>
      </w:r>
      <w:r w:rsidR="003920DD">
        <w:t>s</w:t>
      </w:r>
      <w:r w:rsidR="0089648B">
        <w:t xml:space="preserve">, however, we need a specialized platform that connect all </w:t>
      </w:r>
      <w:r w:rsidR="00A4600D">
        <w:t>entities’ activities</w:t>
      </w:r>
      <w:r w:rsidR="00507172">
        <w:t>, news, and achievements</w:t>
      </w:r>
      <w:r w:rsidR="0094009A">
        <w:t xml:space="preserve"> of sustainability</w:t>
      </w:r>
      <w:r w:rsidR="00507172">
        <w:t>,</w:t>
      </w:r>
      <w:r w:rsidR="00A4600D">
        <w:t xml:space="preserve"> and present </w:t>
      </w:r>
      <w:r w:rsidR="00961CC1">
        <w:t>them</w:t>
      </w:r>
      <w:r w:rsidR="00A4600D">
        <w:t xml:space="preserve"> to the public. </w:t>
      </w:r>
      <w:r w:rsidR="00ED03DC">
        <w:t>This way, global events</w:t>
      </w:r>
      <w:r w:rsidR="00333FF0">
        <w:t xml:space="preserve">, </w:t>
      </w:r>
      <w:r w:rsidR="00121C8E">
        <w:t>such as COP28</w:t>
      </w:r>
      <w:r w:rsidR="00333FF0">
        <w:t xml:space="preserve">, </w:t>
      </w:r>
      <w:r w:rsidR="00ED03DC">
        <w:t xml:space="preserve">become very popular </w:t>
      </w:r>
      <w:r w:rsidR="00333FF0">
        <w:t xml:space="preserve">and easy to find </w:t>
      </w:r>
      <w:r w:rsidR="00ED03DC">
        <w:t>when individuals</w:t>
      </w:r>
      <w:r w:rsidR="00333FF0">
        <w:t xml:space="preserve"> read on it </w:t>
      </w:r>
      <w:r w:rsidR="00B4432F">
        <w:t xml:space="preserve">in </w:t>
      </w:r>
      <w:r w:rsidR="00333FF0">
        <w:t>Sama</w:t>
      </w:r>
      <w:r w:rsidR="00B4432F">
        <w:t>’s landing page</w:t>
      </w:r>
      <w:r w:rsidR="006652DD">
        <w:t>.</w:t>
      </w:r>
    </w:p>
    <w:p w14:paraId="0B231FE7" w14:textId="77777777" w:rsidR="00EB4B31" w:rsidRDefault="00EB4B31" w:rsidP="002B411E">
      <w:pPr>
        <w:ind w:firstLine="144"/>
        <w:jc w:val="lowKashida"/>
      </w:pPr>
    </w:p>
    <w:p w14:paraId="4BE674BE" w14:textId="2ACDB2B9" w:rsidR="00EA450F" w:rsidRDefault="0065652A" w:rsidP="00EA450F">
      <w:pPr>
        <w:keepNext/>
        <w:ind w:firstLine="144"/>
        <w:jc w:val="center"/>
      </w:pPr>
      <w:r>
        <w:rPr>
          <w:noProof/>
        </w:rPr>
        <w:drawing>
          <wp:inline distT="0" distB="0" distL="0" distR="0" wp14:anchorId="47DB967E" wp14:editId="15833633">
            <wp:extent cx="2969428" cy="2204221"/>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87260" cy="2217458"/>
                    </a:xfrm>
                    <a:prstGeom prst="rect">
                      <a:avLst/>
                    </a:prstGeom>
                    <a:noFill/>
                  </pic:spPr>
                </pic:pic>
              </a:graphicData>
            </a:graphic>
          </wp:inline>
        </w:drawing>
      </w:r>
    </w:p>
    <w:p w14:paraId="4EEB36D0" w14:textId="7A7F8D33" w:rsidR="00EB4B31" w:rsidRDefault="00EA450F" w:rsidP="00EA450F">
      <w:pPr>
        <w:pStyle w:val="Caption"/>
      </w:pPr>
      <w:bookmarkStart w:id="2" w:name="_Ref153113162"/>
      <w:r>
        <w:t xml:space="preserve">Figure </w:t>
      </w:r>
      <w:r>
        <w:fldChar w:fldCharType="begin"/>
      </w:r>
      <w:r>
        <w:instrText xml:space="preserve"> SEQ Figure \* ARABIC </w:instrText>
      </w:r>
      <w:r>
        <w:fldChar w:fldCharType="separate"/>
      </w:r>
      <w:r w:rsidR="00E03165">
        <w:rPr>
          <w:noProof/>
        </w:rPr>
        <w:t>1</w:t>
      </w:r>
      <w:r>
        <w:fldChar w:fldCharType="end"/>
      </w:r>
      <w:bookmarkEnd w:id="2"/>
      <w:r>
        <w:t xml:space="preserve"> Stakeholders </w:t>
      </w:r>
      <w:r>
        <w:rPr>
          <w:noProof/>
        </w:rPr>
        <w:t>of SAMA digital platform</w:t>
      </w:r>
    </w:p>
    <w:p w14:paraId="44E7EA0A" w14:textId="1A327200" w:rsidR="00EA450F" w:rsidRDefault="0014073D" w:rsidP="002B411E">
      <w:pPr>
        <w:ind w:firstLine="144"/>
        <w:jc w:val="lowKashida"/>
      </w:pPr>
      <w:r>
        <w:t xml:space="preserve">The sharing of SDG activities </w:t>
      </w:r>
      <w:r w:rsidR="004F6722">
        <w:t>at schools and universities can contribute heavily</w:t>
      </w:r>
      <w:r w:rsidR="0004461E">
        <w:t xml:space="preserve"> on encouraging students t</w:t>
      </w:r>
      <w:r w:rsidR="000B0F9F">
        <w:t>o participate and actively compete for green environm</w:t>
      </w:r>
      <w:r w:rsidR="00E15E51">
        <w:t>en</w:t>
      </w:r>
      <w:r w:rsidR="000B0F9F">
        <w:t>t.</w:t>
      </w:r>
      <w:r w:rsidR="00E15E51">
        <w:t xml:space="preserve"> </w:t>
      </w:r>
      <w:r w:rsidR="00E15E51">
        <w:fldChar w:fldCharType="begin"/>
      </w:r>
      <w:r w:rsidR="00E15E51">
        <w:instrText xml:space="preserve"> REF _Ref153114815 \h </w:instrText>
      </w:r>
      <w:r w:rsidR="00E15E51">
        <w:fldChar w:fldCharType="separate"/>
      </w:r>
      <w:r w:rsidR="00E15E51">
        <w:t xml:space="preserve">Figure </w:t>
      </w:r>
      <w:r w:rsidR="00E15E51">
        <w:rPr>
          <w:noProof/>
        </w:rPr>
        <w:t>2</w:t>
      </w:r>
      <w:r w:rsidR="00E15E51">
        <w:fldChar w:fldCharType="end"/>
      </w:r>
      <w:r w:rsidR="00E15E51">
        <w:t xml:space="preserve"> presents an extension usage of Sama to be used in classrooms and </w:t>
      </w:r>
      <w:r w:rsidR="00844A19">
        <w:t>universities</w:t>
      </w:r>
      <w:r w:rsidR="003E589A">
        <w:t>.</w:t>
      </w:r>
      <w:r w:rsidR="00844A19">
        <w:t xml:space="preserve"> Faculty and teachers can create </w:t>
      </w:r>
      <w:r w:rsidR="003814C5">
        <w:t xml:space="preserve">project space and students can post their experiences on that space. This way, </w:t>
      </w:r>
      <w:r w:rsidR="007F5495">
        <w:t xml:space="preserve">innovative activities and/or personal experiences are shared and made available for public to </w:t>
      </w:r>
      <w:r w:rsidR="00AE0D14">
        <w:t>like, reward, etc.</w:t>
      </w:r>
      <w:r w:rsidR="00327EAA">
        <w:t xml:space="preserve"> Notice that access restrictions can be imposed by the owner of the space such as teacher or faculty.</w:t>
      </w:r>
    </w:p>
    <w:p w14:paraId="37379D71" w14:textId="5EED3D19" w:rsidR="00E03165" w:rsidRDefault="001D6B54" w:rsidP="00E03165">
      <w:pPr>
        <w:keepNext/>
        <w:ind w:firstLine="144"/>
        <w:jc w:val="center"/>
      </w:pPr>
      <w:r>
        <w:rPr>
          <w:noProof/>
        </w:rPr>
        <w:drawing>
          <wp:inline distT="0" distB="0" distL="0" distR="0" wp14:anchorId="64C1B186" wp14:editId="44B13B0E">
            <wp:extent cx="2310351" cy="174274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17193" cy="1747907"/>
                    </a:xfrm>
                    <a:prstGeom prst="rect">
                      <a:avLst/>
                    </a:prstGeom>
                    <a:noFill/>
                  </pic:spPr>
                </pic:pic>
              </a:graphicData>
            </a:graphic>
          </wp:inline>
        </w:drawing>
      </w:r>
    </w:p>
    <w:p w14:paraId="3F6EE468" w14:textId="076E7367" w:rsidR="002B411E" w:rsidRDefault="00E03165" w:rsidP="00E03165">
      <w:pPr>
        <w:pStyle w:val="Caption"/>
      </w:pPr>
      <w:bookmarkStart w:id="3" w:name="_Ref153114815"/>
      <w:r>
        <w:t xml:space="preserve">Figure </w:t>
      </w:r>
      <w:r>
        <w:fldChar w:fldCharType="begin"/>
      </w:r>
      <w:r>
        <w:instrText xml:space="preserve"> SEQ Figure \* ARABIC </w:instrText>
      </w:r>
      <w:r>
        <w:fldChar w:fldCharType="separate"/>
      </w:r>
      <w:r>
        <w:rPr>
          <w:noProof/>
        </w:rPr>
        <w:t>2</w:t>
      </w:r>
      <w:r>
        <w:fldChar w:fldCharType="end"/>
      </w:r>
      <w:bookmarkEnd w:id="3"/>
      <w:r>
        <w:t xml:space="preserve"> Integrating SDG in schools</w:t>
      </w:r>
    </w:p>
    <w:p w14:paraId="0A1CA8B1" w14:textId="77777777" w:rsidR="002B411E" w:rsidRDefault="002B411E" w:rsidP="00067F8B">
      <w:pPr>
        <w:ind w:firstLine="144"/>
        <w:jc w:val="lowKashida"/>
      </w:pPr>
    </w:p>
    <w:p w14:paraId="308AF815" w14:textId="6C368F6C" w:rsidR="00301CCE" w:rsidRPr="000B0018" w:rsidRDefault="00301CCE" w:rsidP="00D70CA1">
      <w:pPr>
        <w:pStyle w:val="Heading2"/>
      </w:pPr>
      <w:r>
        <w:lastRenderedPageBreak/>
        <w:t>Mobile Platform design</w:t>
      </w:r>
    </w:p>
    <w:p w14:paraId="10103034" w14:textId="34ACF73A" w:rsidR="00112A66" w:rsidRDefault="00911404" w:rsidP="00171E2C">
      <w:pPr>
        <w:ind w:firstLine="144"/>
        <w:jc w:val="lowKashida"/>
      </w:pPr>
      <w:r>
        <w:t xml:space="preserve">SAMA is a mobile application of two folds, firstly, to </w:t>
      </w:r>
      <w:r w:rsidR="00C85A75">
        <w:t xml:space="preserve">encourage UAE residents to engage in SDG, and </w:t>
      </w:r>
      <w:r w:rsidR="00503CC0">
        <w:t xml:space="preserve">secondly, </w:t>
      </w:r>
      <w:r w:rsidR="00C85A75">
        <w:t xml:space="preserve">to spread the awareness on SDG among </w:t>
      </w:r>
      <w:r w:rsidR="00326C2C">
        <w:t xml:space="preserve">the community. </w:t>
      </w:r>
      <w:r w:rsidR="008D3AEB">
        <w:t>Brief</w:t>
      </w:r>
      <w:r w:rsidR="00326C2C">
        <w:t xml:space="preserve">ly, the application has the following </w:t>
      </w:r>
      <w:r w:rsidR="004C6364">
        <w:t xml:space="preserve">screens: </w:t>
      </w:r>
      <w:r w:rsidR="00326C2C">
        <w:t>r</w:t>
      </w:r>
      <w:r w:rsidR="00112A66">
        <w:t xml:space="preserve">egistration, login, </w:t>
      </w:r>
      <w:r w:rsidR="00384167">
        <w:t xml:space="preserve">interests, </w:t>
      </w:r>
      <w:r w:rsidR="006C54D3">
        <w:t xml:space="preserve">profile </w:t>
      </w:r>
      <w:r w:rsidR="00384167">
        <w:t xml:space="preserve">updates, </w:t>
      </w:r>
      <w:r w:rsidR="006C54D3">
        <w:t xml:space="preserve">notification, </w:t>
      </w:r>
      <w:r w:rsidR="00585CA7">
        <w:t xml:space="preserve">goals </w:t>
      </w:r>
      <w:r w:rsidR="004C6EB3">
        <w:t xml:space="preserve">awareness, </w:t>
      </w:r>
      <w:r w:rsidR="007F445D">
        <w:t xml:space="preserve">like/dislike/points/encouragement, </w:t>
      </w:r>
      <w:r w:rsidR="00627B82">
        <w:t xml:space="preserve">search, </w:t>
      </w:r>
      <w:r w:rsidR="004C6364">
        <w:t xml:space="preserve">and </w:t>
      </w:r>
      <w:r w:rsidR="00627B82">
        <w:t>contribut</w:t>
      </w:r>
      <w:r w:rsidR="004C6364">
        <w:t>ion</w:t>
      </w:r>
      <w:r w:rsidR="008D3AEB">
        <w:t xml:space="preserve"> to sustainability</w:t>
      </w:r>
      <w:r w:rsidR="00FF0FC5">
        <w:t xml:space="preserve">, see </w:t>
      </w:r>
      <w:r w:rsidR="006C615A">
        <w:fldChar w:fldCharType="begin"/>
      </w:r>
      <w:r w:rsidR="006C615A">
        <w:instrText xml:space="preserve"> REF _Ref143351411 \h </w:instrText>
      </w:r>
      <w:r w:rsidR="006C615A">
        <w:fldChar w:fldCharType="separate"/>
      </w:r>
      <w:r w:rsidR="004A1D47">
        <w:t xml:space="preserve">Figure </w:t>
      </w:r>
      <w:r w:rsidR="004A1D47">
        <w:rPr>
          <w:noProof/>
        </w:rPr>
        <w:t>3</w:t>
      </w:r>
      <w:r w:rsidR="006C615A">
        <w:fldChar w:fldCharType="end"/>
      </w:r>
      <w:r w:rsidR="006C615A">
        <w:t>. The use case model is a standard diagram that follows Uni</w:t>
      </w:r>
      <w:r w:rsidR="00D84F42">
        <w:t xml:space="preserve">fied Modeling Language (UML) </w:t>
      </w:r>
      <w:r w:rsidR="002B6391">
        <w:t>in which functions/features and main participants are identified.</w:t>
      </w:r>
    </w:p>
    <w:p w14:paraId="66AC9866" w14:textId="77777777" w:rsidR="00FF0FC5" w:rsidRDefault="00FF0FC5" w:rsidP="00FF0FC5">
      <w:pPr>
        <w:keepNext/>
        <w:ind w:firstLine="144"/>
        <w:jc w:val="lowKashida"/>
      </w:pPr>
      <w:r>
        <w:rPr>
          <w:noProof/>
        </w:rPr>
        <w:drawing>
          <wp:inline distT="0" distB="0" distL="0" distR="0" wp14:anchorId="754F422B" wp14:editId="2EE83EE3">
            <wp:extent cx="3085106" cy="2907155"/>
            <wp:effectExtent l="0" t="0" r="127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05861" cy="2926713"/>
                    </a:xfrm>
                    <a:prstGeom prst="rect">
                      <a:avLst/>
                    </a:prstGeom>
                    <a:noFill/>
                  </pic:spPr>
                </pic:pic>
              </a:graphicData>
            </a:graphic>
          </wp:inline>
        </w:drawing>
      </w:r>
    </w:p>
    <w:p w14:paraId="1155D601" w14:textId="01469A4B" w:rsidR="008D3AEB" w:rsidRDefault="00FF0FC5" w:rsidP="00FF0FC5">
      <w:pPr>
        <w:pStyle w:val="Caption"/>
      </w:pPr>
      <w:bookmarkStart w:id="4" w:name="_Ref143351411"/>
      <w:r>
        <w:t xml:space="preserve">Figure </w:t>
      </w:r>
      <w:r w:rsidR="00190266">
        <w:fldChar w:fldCharType="begin"/>
      </w:r>
      <w:r w:rsidR="00190266">
        <w:instrText xml:space="preserve"> SEQ Figure \* ARABIC </w:instrText>
      </w:r>
      <w:r w:rsidR="00190266">
        <w:fldChar w:fldCharType="separate"/>
      </w:r>
      <w:r w:rsidR="00E03165">
        <w:rPr>
          <w:noProof/>
        </w:rPr>
        <w:t>3</w:t>
      </w:r>
      <w:r w:rsidR="00190266">
        <w:rPr>
          <w:noProof/>
        </w:rPr>
        <w:fldChar w:fldCharType="end"/>
      </w:r>
      <w:bookmarkEnd w:id="4"/>
      <w:r>
        <w:t xml:space="preserve"> Use case model of SAMA.</w:t>
      </w:r>
    </w:p>
    <w:p w14:paraId="07379C05" w14:textId="2D0B6B43" w:rsidR="00FF0FC5" w:rsidRDefault="002F2D28" w:rsidP="00171E2C">
      <w:pPr>
        <w:ind w:firstLine="144"/>
        <w:jc w:val="lowKashida"/>
      </w:pPr>
      <w:r w:rsidRPr="002F2D28">
        <w:t xml:space="preserve">The stickman notation represents actors. Actors are external entities that interact with </w:t>
      </w:r>
      <w:r>
        <w:t>SAMA</w:t>
      </w:r>
      <w:r w:rsidRPr="002F2D28">
        <w:t xml:space="preserve">. We have 3 actors, namely, user, firebase DB, and </w:t>
      </w:r>
      <w:r>
        <w:t>third</w:t>
      </w:r>
      <w:r w:rsidRPr="002F2D28">
        <w:t xml:space="preserve"> partners. These actors interact with </w:t>
      </w:r>
      <w:r>
        <w:t>SAMA</w:t>
      </w:r>
      <w:r w:rsidRPr="002F2D28">
        <w:t xml:space="preserve"> in different functions</w:t>
      </w:r>
      <w:r w:rsidR="005605DE">
        <w:t xml:space="preserve"> and</w:t>
      </w:r>
      <w:r w:rsidRPr="002F2D28">
        <w:t xml:space="preserve"> modeled in ovel notation in</w:t>
      </w:r>
      <w:r w:rsidR="007A3D3A">
        <w:t xml:space="preserve"> </w:t>
      </w:r>
      <w:r w:rsidR="007A3D3A">
        <w:fldChar w:fldCharType="begin"/>
      </w:r>
      <w:r w:rsidR="007A3D3A">
        <w:instrText xml:space="preserve"> REF _Ref143351411 \h </w:instrText>
      </w:r>
      <w:r w:rsidR="007A3D3A">
        <w:fldChar w:fldCharType="separate"/>
      </w:r>
      <w:r w:rsidR="00B51244">
        <w:t xml:space="preserve">Figure </w:t>
      </w:r>
      <w:r w:rsidR="00B51244">
        <w:rPr>
          <w:noProof/>
        </w:rPr>
        <w:t>3</w:t>
      </w:r>
      <w:r w:rsidR="007A3D3A">
        <w:fldChar w:fldCharType="end"/>
      </w:r>
      <w:r w:rsidRPr="002F2D28">
        <w:t>.</w:t>
      </w:r>
      <w:r w:rsidR="007A3D3A">
        <w:t xml:space="preserve"> </w:t>
      </w:r>
      <w:r w:rsidR="00231F1E">
        <w:t>B</w:t>
      </w:r>
      <w:r w:rsidR="005605DE">
        <w:t>rief description</w:t>
      </w:r>
      <w:r w:rsidR="00231F1E">
        <w:t>s</w:t>
      </w:r>
      <w:r w:rsidR="005605DE">
        <w:t xml:space="preserve"> of the use cases </w:t>
      </w:r>
      <w:r w:rsidR="00231F1E">
        <w:t>are</w:t>
      </w:r>
      <w:r w:rsidR="005605DE">
        <w:t xml:space="preserve"> presented in </w:t>
      </w:r>
      <w:r w:rsidR="005605DE">
        <w:fldChar w:fldCharType="begin"/>
      </w:r>
      <w:r w:rsidR="005605DE">
        <w:instrText xml:space="preserve"> REF _Ref143352178 \h </w:instrText>
      </w:r>
      <w:r w:rsidR="005605DE">
        <w:fldChar w:fldCharType="separate"/>
      </w:r>
      <w:r w:rsidR="00B51244">
        <w:t xml:space="preserve">Table </w:t>
      </w:r>
      <w:r w:rsidR="00B51244">
        <w:rPr>
          <w:noProof/>
        </w:rPr>
        <w:t>1</w:t>
      </w:r>
      <w:r w:rsidR="005605DE">
        <w:fldChar w:fldCharType="end"/>
      </w:r>
      <w:r w:rsidR="005605DE">
        <w:t>.</w:t>
      </w:r>
      <w:r w:rsidR="000B4FA0">
        <w:t xml:space="preserve"> The reader can find more details of SAMA use case model in </w:t>
      </w:r>
      <w:r w:rsidR="00D14838">
        <w:t xml:space="preserve"> </w:t>
      </w:r>
      <w:r w:rsidR="00D14838">
        <w:fldChar w:fldCharType="begin"/>
      </w:r>
      <w:r w:rsidR="00D14838">
        <w:instrText xml:space="preserve"> REF _Ref143350748 \r \h </w:instrText>
      </w:r>
      <w:r w:rsidR="00D14838">
        <w:fldChar w:fldCharType="separate"/>
      </w:r>
      <w:r w:rsidR="00D14838">
        <w:rPr>
          <w:cs/>
        </w:rPr>
        <w:t>‎</w:t>
      </w:r>
      <w:r w:rsidR="00D14838">
        <w:t>[12]</w:t>
      </w:r>
      <w:r w:rsidR="00D14838">
        <w:fldChar w:fldCharType="end"/>
      </w:r>
      <w:r w:rsidR="000B4FA0">
        <w:t xml:space="preserve">.  </w:t>
      </w:r>
    </w:p>
    <w:p w14:paraId="3B740BC8" w14:textId="70995C18" w:rsidR="00203799" w:rsidRDefault="00203799" w:rsidP="00203799">
      <w:pPr>
        <w:pStyle w:val="Caption"/>
        <w:keepNext/>
      </w:pPr>
      <w:bookmarkStart w:id="5" w:name="_Ref143352178"/>
      <w:r>
        <w:t xml:space="preserve">Table </w:t>
      </w:r>
      <w:r w:rsidR="00190266">
        <w:fldChar w:fldCharType="begin"/>
      </w:r>
      <w:r w:rsidR="00190266">
        <w:instrText xml:space="preserve"> SEQ Table \* ARABIC </w:instrText>
      </w:r>
      <w:r w:rsidR="00190266">
        <w:fldChar w:fldCharType="separate"/>
      </w:r>
      <w:r w:rsidR="00A023D2">
        <w:rPr>
          <w:noProof/>
        </w:rPr>
        <w:t>1</w:t>
      </w:r>
      <w:r w:rsidR="00190266">
        <w:rPr>
          <w:noProof/>
        </w:rPr>
        <w:fldChar w:fldCharType="end"/>
      </w:r>
      <w:bookmarkEnd w:id="5"/>
      <w:r>
        <w:t xml:space="preserve"> Use case brief description</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1200"/>
        <w:gridCol w:w="3820"/>
      </w:tblGrid>
      <w:tr w:rsidR="000C5258" w14:paraId="70C69207" w14:textId="77777777" w:rsidTr="00327BBE">
        <w:trPr>
          <w:trHeight w:val="218"/>
        </w:trPr>
        <w:tc>
          <w:tcPr>
            <w:tcW w:w="1155" w:type="pct"/>
            <w:shd w:val="clear" w:color="auto" w:fill="F2F2F2"/>
            <w:tcMar>
              <w:top w:w="100" w:type="dxa"/>
              <w:left w:w="100" w:type="dxa"/>
              <w:bottom w:w="100" w:type="dxa"/>
              <w:right w:w="100" w:type="dxa"/>
            </w:tcMar>
          </w:tcPr>
          <w:p w14:paraId="7D44CCE9" w14:textId="77777777" w:rsidR="000C5258" w:rsidRPr="00231F1E" w:rsidRDefault="000C5258" w:rsidP="008E7280">
            <w:pPr>
              <w:rPr>
                <w:sz w:val="18"/>
                <w:szCs w:val="18"/>
              </w:rPr>
            </w:pPr>
            <w:r w:rsidRPr="00231F1E">
              <w:rPr>
                <w:sz w:val="18"/>
                <w:szCs w:val="18"/>
              </w:rPr>
              <w:t>Use Case</w:t>
            </w:r>
          </w:p>
        </w:tc>
        <w:tc>
          <w:tcPr>
            <w:tcW w:w="3845" w:type="pct"/>
            <w:shd w:val="clear" w:color="auto" w:fill="F2F2F2"/>
            <w:tcMar>
              <w:top w:w="100" w:type="dxa"/>
              <w:left w:w="100" w:type="dxa"/>
              <w:bottom w:w="100" w:type="dxa"/>
              <w:right w:w="100" w:type="dxa"/>
            </w:tcMar>
          </w:tcPr>
          <w:p w14:paraId="5375FF0E" w14:textId="5E44FA1B" w:rsidR="000C5258" w:rsidRPr="00231F1E" w:rsidRDefault="000C5258" w:rsidP="008E7280">
            <w:pPr>
              <w:rPr>
                <w:sz w:val="18"/>
                <w:szCs w:val="18"/>
                <w:u w:val="single"/>
              </w:rPr>
            </w:pPr>
            <w:r w:rsidRPr="00231F1E">
              <w:rPr>
                <w:sz w:val="18"/>
                <w:szCs w:val="18"/>
                <w:u w:val="single"/>
              </w:rPr>
              <w:t>Brief Description</w:t>
            </w:r>
          </w:p>
        </w:tc>
      </w:tr>
      <w:tr w:rsidR="000C5258" w14:paraId="320BC66D" w14:textId="77777777" w:rsidTr="00327BBE">
        <w:trPr>
          <w:trHeight w:val="321"/>
        </w:trPr>
        <w:tc>
          <w:tcPr>
            <w:tcW w:w="1155" w:type="pct"/>
            <w:shd w:val="clear" w:color="auto" w:fill="auto"/>
            <w:tcMar>
              <w:top w:w="100" w:type="dxa"/>
              <w:left w:w="100" w:type="dxa"/>
              <w:bottom w:w="100" w:type="dxa"/>
              <w:right w:w="100" w:type="dxa"/>
            </w:tcMar>
          </w:tcPr>
          <w:p w14:paraId="0CDCFD7F" w14:textId="010247D6" w:rsidR="000C5258" w:rsidRPr="00231F1E" w:rsidRDefault="00DB32B9" w:rsidP="008E7280">
            <w:pPr>
              <w:rPr>
                <w:sz w:val="18"/>
                <w:szCs w:val="18"/>
                <w:u w:val="single"/>
              </w:rPr>
            </w:pPr>
            <w:r w:rsidRPr="00231F1E">
              <w:rPr>
                <w:sz w:val="18"/>
                <w:szCs w:val="18"/>
              </w:rPr>
              <w:t>Login</w:t>
            </w:r>
            <w:r w:rsidR="0054019D">
              <w:rPr>
                <w:sz w:val="18"/>
                <w:szCs w:val="18"/>
              </w:rPr>
              <w:t>/Logout</w:t>
            </w:r>
          </w:p>
        </w:tc>
        <w:tc>
          <w:tcPr>
            <w:tcW w:w="3845" w:type="pct"/>
            <w:shd w:val="clear" w:color="auto" w:fill="auto"/>
            <w:tcMar>
              <w:top w:w="100" w:type="dxa"/>
              <w:left w:w="100" w:type="dxa"/>
              <w:bottom w:w="100" w:type="dxa"/>
              <w:right w:w="100" w:type="dxa"/>
            </w:tcMar>
          </w:tcPr>
          <w:p w14:paraId="14F5BACB" w14:textId="13A3E239" w:rsidR="000C5258" w:rsidRPr="00231F1E" w:rsidRDefault="000C5258" w:rsidP="008E7280">
            <w:pPr>
              <w:jc w:val="both"/>
              <w:rPr>
                <w:sz w:val="18"/>
                <w:szCs w:val="18"/>
              </w:rPr>
            </w:pPr>
            <w:r w:rsidRPr="00231F1E">
              <w:rPr>
                <w:sz w:val="18"/>
                <w:szCs w:val="18"/>
              </w:rPr>
              <w:t>User</w:t>
            </w:r>
            <w:r w:rsidR="00672398" w:rsidRPr="00231F1E">
              <w:rPr>
                <w:sz w:val="18"/>
                <w:szCs w:val="18"/>
              </w:rPr>
              <w:t xml:space="preserve"> can login</w:t>
            </w:r>
            <w:r w:rsidR="0054019D">
              <w:rPr>
                <w:sz w:val="18"/>
                <w:szCs w:val="18"/>
              </w:rPr>
              <w:t>/logout</w:t>
            </w:r>
            <w:r w:rsidR="00672398" w:rsidRPr="00231F1E">
              <w:rPr>
                <w:sz w:val="18"/>
                <w:szCs w:val="18"/>
              </w:rPr>
              <w:t xml:space="preserve"> to the application.</w:t>
            </w:r>
          </w:p>
        </w:tc>
      </w:tr>
      <w:tr w:rsidR="00DB32B9" w14:paraId="6C782583" w14:textId="77777777" w:rsidTr="00327BBE">
        <w:trPr>
          <w:trHeight w:val="195"/>
        </w:trPr>
        <w:tc>
          <w:tcPr>
            <w:tcW w:w="1155" w:type="pct"/>
            <w:shd w:val="clear" w:color="auto" w:fill="auto"/>
            <w:tcMar>
              <w:top w:w="100" w:type="dxa"/>
              <w:left w:w="100" w:type="dxa"/>
              <w:bottom w:w="100" w:type="dxa"/>
              <w:right w:w="100" w:type="dxa"/>
            </w:tcMar>
          </w:tcPr>
          <w:p w14:paraId="5424D197" w14:textId="68C67A57" w:rsidR="00DB32B9" w:rsidRPr="00231F1E" w:rsidRDefault="007960A0" w:rsidP="008E7280">
            <w:pPr>
              <w:rPr>
                <w:sz w:val="18"/>
                <w:szCs w:val="18"/>
              </w:rPr>
            </w:pPr>
            <w:r w:rsidRPr="00231F1E">
              <w:rPr>
                <w:sz w:val="18"/>
                <w:szCs w:val="18"/>
              </w:rPr>
              <w:t>Register</w:t>
            </w:r>
          </w:p>
        </w:tc>
        <w:tc>
          <w:tcPr>
            <w:tcW w:w="3845" w:type="pct"/>
            <w:shd w:val="clear" w:color="auto" w:fill="auto"/>
            <w:tcMar>
              <w:top w:w="100" w:type="dxa"/>
              <w:left w:w="100" w:type="dxa"/>
              <w:bottom w:w="100" w:type="dxa"/>
              <w:right w:w="100" w:type="dxa"/>
            </w:tcMar>
          </w:tcPr>
          <w:p w14:paraId="23897C74" w14:textId="1710F60D" w:rsidR="00DB32B9" w:rsidRPr="00231F1E" w:rsidRDefault="00461123" w:rsidP="008E7280">
            <w:pPr>
              <w:jc w:val="both"/>
              <w:rPr>
                <w:sz w:val="18"/>
                <w:szCs w:val="18"/>
              </w:rPr>
            </w:pPr>
            <w:r w:rsidRPr="00231F1E">
              <w:rPr>
                <w:sz w:val="18"/>
                <w:szCs w:val="18"/>
              </w:rPr>
              <w:t xml:space="preserve">User can create </w:t>
            </w:r>
            <w:r w:rsidR="00672398" w:rsidRPr="00231F1E">
              <w:rPr>
                <w:sz w:val="18"/>
                <w:szCs w:val="18"/>
              </w:rPr>
              <w:t>new account</w:t>
            </w:r>
          </w:p>
        </w:tc>
      </w:tr>
      <w:tr w:rsidR="007960A0" w14:paraId="66CB82BA" w14:textId="77777777" w:rsidTr="00327BBE">
        <w:trPr>
          <w:trHeight w:val="321"/>
        </w:trPr>
        <w:tc>
          <w:tcPr>
            <w:tcW w:w="1155" w:type="pct"/>
            <w:shd w:val="clear" w:color="auto" w:fill="auto"/>
            <w:tcMar>
              <w:top w:w="100" w:type="dxa"/>
              <w:left w:w="100" w:type="dxa"/>
              <w:bottom w:w="100" w:type="dxa"/>
              <w:right w:w="100" w:type="dxa"/>
            </w:tcMar>
          </w:tcPr>
          <w:p w14:paraId="2D48F0CD" w14:textId="58DCBD15" w:rsidR="007960A0" w:rsidRPr="00231F1E" w:rsidRDefault="00461123" w:rsidP="008E7280">
            <w:pPr>
              <w:rPr>
                <w:sz w:val="18"/>
                <w:szCs w:val="18"/>
              </w:rPr>
            </w:pPr>
            <w:r w:rsidRPr="00231F1E">
              <w:rPr>
                <w:sz w:val="18"/>
                <w:szCs w:val="18"/>
              </w:rPr>
              <w:t>SDG Selection</w:t>
            </w:r>
          </w:p>
        </w:tc>
        <w:tc>
          <w:tcPr>
            <w:tcW w:w="3845" w:type="pct"/>
            <w:shd w:val="clear" w:color="auto" w:fill="auto"/>
            <w:tcMar>
              <w:top w:w="100" w:type="dxa"/>
              <w:left w:w="100" w:type="dxa"/>
              <w:bottom w:w="100" w:type="dxa"/>
              <w:right w:w="100" w:type="dxa"/>
            </w:tcMar>
          </w:tcPr>
          <w:p w14:paraId="624AB340" w14:textId="2F395ECE" w:rsidR="007960A0" w:rsidRPr="00231F1E" w:rsidRDefault="00461123" w:rsidP="008E7280">
            <w:pPr>
              <w:jc w:val="both"/>
              <w:rPr>
                <w:sz w:val="18"/>
                <w:szCs w:val="18"/>
              </w:rPr>
            </w:pPr>
            <w:r w:rsidRPr="00231F1E">
              <w:rPr>
                <w:sz w:val="18"/>
                <w:szCs w:val="18"/>
              </w:rPr>
              <w:t xml:space="preserve">User can </w:t>
            </w:r>
            <w:r w:rsidR="00B34AA0" w:rsidRPr="00231F1E">
              <w:rPr>
                <w:sz w:val="18"/>
                <w:szCs w:val="18"/>
              </w:rPr>
              <w:t xml:space="preserve">view and </w:t>
            </w:r>
            <w:r w:rsidRPr="00231F1E">
              <w:rPr>
                <w:sz w:val="18"/>
                <w:szCs w:val="18"/>
              </w:rPr>
              <w:t>select her preferred SDG goals.</w:t>
            </w:r>
          </w:p>
        </w:tc>
      </w:tr>
      <w:tr w:rsidR="00672398" w14:paraId="7CCE3EB0" w14:textId="77777777" w:rsidTr="00327BBE">
        <w:trPr>
          <w:trHeight w:val="321"/>
        </w:trPr>
        <w:tc>
          <w:tcPr>
            <w:tcW w:w="1155" w:type="pct"/>
            <w:shd w:val="clear" w:color="auto" w:fill="auto"/>
            <w:tcMar>
              <w:top w:w="100" w:type="dxa"/>
              <w:left w:w="100" w:type="dxa"/>
              <w:bottom w:w="100" w:type="dxa"/>
              <w:right w:w="100" w:type="dxa"/>
            </w:tcMar>
          </w:tcPr>
          <w:p w14:paraId="48D599B7" w14:textId="1E4AF2D1" w:rsidR="00672398" w:rsidRPr="00231F1E" w:rsidRDefault="00BC0F99" w:rsidP="008E7280">
            <w:pPr>
              <w:rPr>
                <w:sz w:val="18"/>
                <w:szCs w:val="18"/>
              </w:rPr>
            </w:pPr>
            <w:r w:rsidRPr="00231F1E">
              <w:rPr>
                <w:sz w:val="18"/>
                <w:szCs w:val="18"/>
              </w:rPr>
              <w:t>Post</w:t>
            </w:r>
            <w:r w:rsidR="00C2231E">
              <w:rPr>
                <w:sz w:val="18"/>
                <w:szCs w:val="18"/>
              </w:rPr>
              <w:t>/View</w:t>
            </w:r>
            <w:r w:rsidRPr="00231F1E">
              <w:rPr>
                <w:sz w:val="18"/>
                <w:szCs w:val="18"/>
              </w:rPr>
              <w:t xml:space="preserve"> Activity</w:t>
            </w:r>
          </w:p>
        </w:tc>
        <w:tc>
          <w:tcPr>
            <w:tcW w:w="3845" w:type="pct"/>
            <w:shd w:val="clear" w:color="auto" w:fill="auto"/>
            <w:tcMar>
              <w:top w:w="100" w:type="dxa"/>
              <w:left w:w="100" w:type="dxa"/>
              <w:bottom w:w="100" w:type="dxa"/>
              <w:right w:w="100" w:type="dxa"/>
            </w:tcMar>
          </w:tcPr>
          <w:p w14:paraId="4576E223" w14:textId="2063C7F2" w:rsidR="00672398" w:rsidRPr="00231F1E" w:rsidRDefault="00BC0F99" w:rsidP="009F2D19">
            <w:pPr>
              <w:jc w:val="both"/>
              <w:rPr>
                <w:sz w:val="18"/>
                <w:szCs w:val="18"/>
              </w:rPr>
            </w:pPr>
            <w:r w:rsidRPr="00231F1E">
              <w:rPr>
                <w:sz w:val="18"/>
                <w:szCs w:val="18"/>
              </w:rPr>
              <w:t>User can post</w:t>
            </w:r>
            <w:r w:rsidR="0022690B" w:rsidRPr="00231F1E">
              <w:rPr>
                <w:sz w:val="18"/>
                <w:szCs w:val="18"/>
              </w:rPr>
              <w:t xml:space="preserve"> </w:t>
            </w:r>
            <w:r w:rsidRPr="00231F1E">
              <w:rPr>
                <w:sz w:val="18"/>
                <w:szCs w:val="18"/>
              </w:rPr>
              <w:t>their activities through photos, videos, etc.</w:t>
            </w:r>
            <w:r w:rsidR="00EB19A7">
              <w:rPr>
                <w:sz w:val="18"/>
                <w:szCs w:val="18"/>
              </w:rPr>
              <w:t xml:space="preserve"> </w:t>
            </w:r>
            <w:r w:rsidRPr="00231F1E">
              <w:rPr>
                <w:sz w:val="18"/>
                <w:szCs w:val="18"/>
              </w:rPr>
              <w:t>Other user</w:t>
            </w:r>
            <w:r w:rsidR="00975E57" w:rsidRPr="00231F1E">
              <w:rPr>
                <w:sz w:val="18"/>
                <w:szCs w:val="18"/>
              </w:rPr>
              <w:t>s</w:t>
            </w:r>
            <w:r w:rsidRPr="00231F1E">
              <w:rPr>
                <w:sz w:val="18"/>
                <w:szCs w:val="18"/>
              </w:rPr>
              <w:t xml:space="preserve"> can view them</w:t>
            </w:r>
            <w:r w:rsidR="0022690B" w:rsidRPr="00231F1E">
              <w:rPr>
                <w:sz w:val="18"/>
                <w:szCs w:val="18"/>
              </w:rPr>
              <w:t>, like/dislike,</w:t>
            </w:r>
            <w:r w:rsidRPr="00231F1E">
              <w:rPr>
                <w:sz w:val="18"/>
                <w:szCs w:val="18"/>
              </w:rPr>
              <w:t xml:space="preserve"> and comment on them.</w:t>
            </w:r>
            <w:r w:rsidR="0022690B" w:rsidRPr="00231F1E">
              <w:rPr>
                <w:sz w:val="18"/>
                <w:szCs w:val="18"/>
              </w:rPr>
              <w:t xml:space="preserve"> The </w:t>
            </w:r>
            <w:r w:rsidR="008A75E5" w:rsidRPr="00231F1E">
              <w:rPr>
                <w:sz w:val="18"/>
                <w:szCs w:val="18"/>
              </w:rPr>
              <w:t>“like” will be used as points to decide top SDG activities.</w:t>
            </w:r>
          </w:p>
        </w:tc>
      </w:tr>
      <w:tr w:rsidR="00BC0F99" w14:paraId="181DDD4C" w14:textId="77777777" w:rsidTr="00327BBE">
        <w:trPr>
          <w:trHeight w:val="321"/>
        </w:trPr>
        <w:tc>
          <w:tcPr>
            <w:tcW w:w="1155" w:type="pct"/>
            <w:shd w:val="clear" w:color="auto" w:fill="auto"/>
            <w:tcMar>
              <w:top w:w="100" w:type="dxa"/>
              <w:left w:w="100" w:type="dxa"/>
              <w:bottom w:w="100" w:type="dxa"/>
              <w:right w:w="100" w:type="dxa"/>
            </w:tcMar>
          </w:tcPr>
          <w:p w14:paraId="32D1664A" w14:textId="6DC167B9" w:rsidR="00BC0F99" w:rsidRPr="00231F1E" w:rsidRDefault="007245E1" w:rsidP="008E7280">
            <w:pPr>
              <w:rPr>
                <w:sz w:val="18"/>
                <w:szCs w:val="18"/>
              </w:rPr>
            </w:pPr>
            <w:r w:rsidRPr="00231F1E">
              <w:rPr>
                <w:sz w:val="18"/>
                <w:szCs w:val="18"/>
              </w:rPr>
              <w:t>Search Posts</w:t>
            </w:r>
          </w:p>
        </w:tc>
        <w:tc>
          <w:tcPr>
            <w:tcW w:w="3845" w:type="pct"/>
            <w:shd w:val="clear" w:color="auto" w:fill="auto"/>
            <w:tcMar>
              <w:top w:w="100" w:type="dxa"/>
              <w:left w:w="100" w:type="dxa"/>
              <w:bottom w:w="100" w:type="dxa"/>
              <w:right w:w="100" w:type="dxa"/>
            </w:tcMar>
          </w:tcPr>
          <w:p w14:paraId="264DF788" w14:textId="57086EEA" w:rsidR="00BC0F99" w:rsidRPr="00231F1E" w:rsidRDefault="007245E1" w:rsidP="008E7280">
            <w:pPr>
              <w:jc w:val="both"/>
              <w:rPr>
                <w:sz w:val="18"/>
                <w:szCs w:val="18"/>
              </w:rPr>
            </w:pPr>
            <w:r w:rsidRPr="00231F1E">
              <w:rPr>
                <w:sz w:val="18"/>
                <w:szCs w:val="18"/>
              </w:rPr>
              <w:t>User can search for posted activities by other users.</w:t>
            </w:r>
          </w:p>
        </w:tc>
      </w:tr>
      <w:tr w:rsidR="007245E1" w14:paraId="41580706" w14:textId="77777777" w:rsidTr="00327BBE">
        <w:trPr>
          <w:trHeight w:val="321"/>
        </w:trPr>
        <w:tc>
          <w:tcPr>
            <w:tcW w:w="1155" w:type="pct"/>
            <w:shd w:val="clear" w:color="auto" w:fill="auto"/>
            <w:tcMar>
              <w:top w:w="100" w:type="dxa"/>
              <w:left w:w="100" w:type="dxa"/>
              <w:bottom w:w="100" w:type="dxa"/>
              <w:right w:w="100" w:type="dxa"/>
            </w:tcMar>
          </w:tcPr>
          <w:p w14:paraId="6AF17F97" w14:textId="1572D1E1" w:rsidR="007245E1" w:rsidRPr="00231F1E" w:rsidRDefault="005F3A37" w:rsidP="008E7280">
            <w:pPr>
              <w:rPr>
                <w:sz w:val="18"/>
                <w:szCs w:val="18"/>
              </w:rPr>
            </w:pPr>
            <w:r w:rsidRPr="00231F1E">
              <w:rPr>
                <w:sz w:val="18"/>
                <w:szCs w:val="18"/>
              </w:rPr>
              <w:t xml:space="preserve">View </w:t>
            </w:r>
            <w:r w:rsidR="006A7DA6" w:rsidRPr="00231F1E">
              <w:rPr>
                <w:sz w:val="18"/>
                <w:szCs w:val="18"/>
              </w:rPr>
              <w:t>News</w:t>
            </w:r>
          </w:p>
        </w:tc>
        <w:tc>
          <w:tcPr>
            <w:tcW w:w="3845" w:type="pct"/>
            <w:shd w:val="clear" w:color="auto" w:fill="auto"/>
            <w:tcMar>
              <w:top w:w="100" w:type="dxa"/>
              <w:left w:w="100" w:type="dxa"/>
              <w:bottom w:w="100" w:type="dxa"/>
              <w:right w:w="100" w:type="dxa"/>
            </w:tcMar>
          </w:tcPr>
          <w:p w14:paraId="4DB8B080" w14:textId="594D7413" w:rsidR="007245E1" w:rsidRPr="00231F1E" w:rsidRDefault="006A7DA6" w:rsidP="008E7280">
            <w:pPr>
              <w:jc w:val="both"/>
              <w:rPr>
                <w:sz w:val="18"/>
                <w:szCs w:val="18"/>
              </w:rPr>
            </w:pPr>
            <w:r w:rsidRPr="00231F1E">
              <w:rPr>
                <w:sz w:val="18"/>
                <w:szCs w:val="18"/>
              </w:rPr>
              <w:t>User can view recent news on activities. News are based on SDG government account on twitter</w:t>
            </w:r>
            <w:r w:rsidR="00295DBE" w:rsidRPr="00231F1E">
              <w:rPr>
                <w:sz w:val="18"/>
                <w:szCs w:val="18"/>
              </w:rPr>
              <w:t xml:space="preserve"> (“@uaesdgs) </w:t>
            </w:r>
            <w:r w:rsidRPr="00231F1E">
              <w:rPr>
                <w:sz w:val="18"/>
                <w:szCs w:val="18"/>
              </w:rPr>
              <w:t xml:space="preserve"> and other official web sites.</w:t>
            </w:r>
          </w:p>
        </w:tc>
      </w:tr>
    </w:tbl>
    <w:p w14:paraId="31D85F44" w14:textId="6CD3989A" w:rsidR="00AC55E5" w:rsidRDefault="00AC55E5" w:rsidP="00516D3C">
      <w:pPr>
        <w:ind w:firstLine="144"/>
        <w:jc w:val="lowKashida"/>
        <w:rPr>
          <w:highlight w:val="yellow"/>
        </w:rPr>
      </w:pPr>
    </w:p>
    <w:p w14:paraId="1F93C31A" w14:textId="61969990" w:rsidR="001128E0" w:rsidRPr="000B0018" w:rsidRDefault="001128E0" w:rsidP="001128E0">
      <w:pPr>
        <w:pStyle w:val="Heading2"/>
      </w:pPr>
      <w:r>
        <w:t>Data Architecture</w:t>
      </w:r>
    </w:p>
    <w:p w14:paraId="29C67232" w14:textId="7EF960C6" w:rsidR="00516D3C" w:rsidRDefault="00516D3C" w:rsidP="00516D3C">
      <w:pPr>
        <w:ind w:firstLine="144"/>
        <w:jc w:val="lowKashida"/>
      </w:pPr>
      <w:r w:rsidRPr="002F2D28">
        <w:t>The</w:t>
      </w:r>
      <w:r>
        <w:t xml:space="preserve"> architecture of the platform </w:t>
      </w:r>
      <w:r w:rsidR="00A237FF">
        <w:t xml:space="preserve">is shown in </w:t>
      </w:r>
      <w:r w:rsidR="00A237FF">
        <w:fldChar w:fldCharType="begin"/>
      </w:r>
      <w:r w:rsidR="00A237FF">
        <w:instrText xml:space="preserve"> REF _Ref143352468 \h </w:instrText>
      </w:r>
      <w:r w:rsidR="00A237FF">
        <w:fldChar w:fldCharType="separate"/>
      </w:r>
      <w:r w:rsidR="00677D2C">
        <w:t xml:space="preserve">Figure </w:t>
      </w:r>
      <w:r w:rsidR="00677D2C">
        <w:rPr>
          <w:noProof/>
        </w:rPr>
        <w:t>4</w:t>
      </w:r>
      <w:r w:rsidR="00A237FF">
        <w:fldChar w:fldCharType="end"/>
      </w:r>
      <w:r w:rsidR="00A237FF">
        <w:t>.</w:t>
      </w:r>
      <w:r w:rsidR="00CF67DA">
        <w:t xml:space="preserve"> After downloading the application, users can communicate</w:t>
      </w:r>
      <w:r w:rsidR="008E2642">
        <w:t xml:space="preserve"> through standard Internet connection to </w:t>
      </w:r>
      <w:r w:rsidR="00CF67DA">
        <w:t xml:space="preserve">share posts, </w:t>
      </w:r>
      <w:r w:rsidR="00A82586">
        <w:t>and comment on SDG activities.</w:t>
      </w:r>
      <w:r w:rsidR="008E2642">
        <w:t xml:space="preserve"> </w:t>
      </w:r>
      <w:r w:rsidR="00A82586">
        <w:t xml:space="preserve">The backend of the data is </w:t>
      </w:r>
      <w:r w:rsidR="002F088E">
        <w:t xml:space="preserve">Google </w:t>
      </w:r>
      <w:r w:rsidR="00A82586">
        <w:t>Firebase repository</w:t>
      </w:r>
      <w:r w:rsidR="008E2642">
        <w:t xml:space="preserve"> </w:t>
      </w:r>
      <w:r w:rsidR="008E2642">
        <w:fldChar w:fldCharType="begin"/>
      </w:r>
      <w:r w:rsidR="008E2642">
        <w:instrText xml:space="preserve"> REF _Ref143352713 \r \h </w:instrText>
      </w:r>
      <w:r w:rsidR="008E2642">
        <w:fldChar w:fldCharType="separate"/>
      </w:r>
      <w:r w:rsidR="008E2642">
        <w:rPr>
          <w:cs/>
        </w:rPr>
        <w:t>‎</w:t>
      </w:r>
      <w:r w:rsidR="008E2642">
        <w:t>[13]</w:t>
      </w:r>
      <w:r w:rsidR="008E2642">
        <w:fldChar w:fldCharType="end"/>
      </w:r>
      <w:r w:rsidR="00A82586">
        <w:t>.</w:t>
      </w:r>
      <w:r>
        <w:t xml:space="preserve"> </w:t>
      </w:r>
    </w:p>
    <w:p w14:paraId="483B84B6" w14:textId="77777777" w:rsidR="00A237FF" w:rsidRDefault="00516D3C" w:rsidP="00A237FF">
      <w:pPr>
        <w:keepNext/>
        <w:ind w:firstLine="144"/>
        <w:jc w:val="lowKashida"/>
      </w:pPr>
      <w:r w:rsidRPr="00A237FF">
        <w:rPr>
          <w:noProof/>
        </w:rPr>
        <w:drawing>
          <wp:inline distT="0" distB="0" distL="0" distR="0" wp14:anchorId="65750C0E" wp14:editId="76153F04">
            <wp:extent cx="3228975" cy="284797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31087" cy="2849838"/>
                    </a:xfrm>
                    <a:prstGeom prst="rect">
                      <a:avLst/>
                    </a:prstGeom>
                    <a:noFill/>
                  </pic:spPr>
                </pic:pic>
              </a:graphicData>
            </a:graphic>
          </wp:inline>
        </w:drawing>
      </w:r>
    </w:p>
    <w:p w14:paraId="5241574A" w14:textId="5DCFBD90" w:rsidR="00516D3C" w:rsidRDefault="00A237FF" w:rsidP="00A237FF">
      <w:pPr>
        <w:pStyle w:val="Caption"/>
      </w:pPr>
      <w:bookmarkStart w:id="6" w:name="_Ref143352468"/>
      <w:r>
        <w:t xml:space="preserve">Figure </w:t>
      </w:r>
      <w:r w:rsidR="00190266">
        <w:fldChar w:fldCharType="begin"/>
      </w:r>
      <w:r w:rsidR="00190266">
        <w:instrText xml:space="preserve"> SEQ Figure \* ARABIC </w:instrText>
      </w:r>
      <w:r w:rsidR="00190266">
        <w:fldChar w:fldCharType="separate"/>
      </w:r>
      <w:r w:rsidR="00E03165">
        <w:rPr>
          <w:noProof/>
        </w:rPr>
        <w:t>4</w:t>
      </w:r>
      <w:r w:rsidR="00190266">
        <w:rPr>
          <w:noProof/>
        </w:rPr>
        <w:fldChar w:fldCharType="end"/>
      </w:r>
      <w:bookmarkEnd w:id="6"/>
      <w:r>
        <w:t xml:space="preserve"> SAMA architecture</w:t>
      </w:r>
    </w:p>
    <w:p w14:paraId="61DD9B15" w14:textId="69BA128A" w:rsidR="00177D92" w:rsidRDefault="003F30A7" w:rsidP="00177D92">
      <w:pPr>
        <w:ind w:firstLine="144"/>
        <w:jc w:val="lowKashida"/>
      </w:pPr>
      <w:r>
        <w:t xml:space="preserve">The Firebase is a </w:t>
      </w:r>
      <w:r w:rsidR="00CD7F83">
        <w:t xml:space="preserve">NoSQL </w:t>
      </w:r>
      <w:r w:rsidR="0035191A">
        <w:t>cloud</w:t>
      </w:r>
      <w:r>
        <w:t xml:space="preserve"> database that </w:t>
      </w:r>
      <w:r w:rsidR="00C35D6C">
        <w:t>applications can share data and exchange information in real</w:t>
      </w:r>
      <w:r w:rsidR="00CF6ACF">
        <w:t xml:space="preserve"> </w:t>
      </w:r>
      <w:r w:rsidR="00C35D6C">
        <w:t xml:space="preserve">time. The data architecture of SAMA is presented in </w:t>
      </w:r>
      <w:r w:rsidR="00C35D6C">
        <w:fldChar w:fldCharType="begin"/>
      </w:r>
      <w:r w:rsidR="00C35D6C">
        <w:instrText xml:space="preserve"> REF _Ref143353144 \h </w:instrText>
      </w:r>
      <w:r w:rsidR="00177D92">
        <w:instrText xml:space="preserve"> \* MERGEFORMAT </w:instrText>
      </w:r>
      <w:r w:rsidR="00C35D6C">
        <w:fldChar w:fldCharType="separate"/>
      </w:r>
      <w:r w:rsidR="00CC3FFA">
        <w:t>Figure 5</w:t>
      </w:r>
      <w:r w:rsidR="00C35D6C">
        <w:fldChar w:fldCharType="end"/>
      </w:r>
      <w:r w:rsidR="00C35D6C">
        <w:t xml:space="preserve">. </w:t>
      </w:r>
      <w:r w:rsidR="00B97D87">
        <w:t xml:space="preserve">In terms of data representation, we </w:t>
      </w:r>
      <w:r w:rsidR="00B97D87" w:rsidRPr="00B97D87">
        <w:t xml:space="preserve">stored </w:t>
      </w:r>
      <w:r w:rsidR="00B97D87">
        <w:t xml:space="preserve">objects in </w:t>
      </w:r>
      <w:r w:rsidR="00B97D87" w:rsidRPr="00B97D87">
        <w:t>a single large JSON tree structure</w:t>
      </w:r>
      <w:r w:rsidR="00B97D87">
        <w:t xml:space="preserve"> </w:t>
      </w:r>
      <w:r w:rsidR="00B97D87" w:rsidRPr="00B97D87">
        <w:t>which is updated regularly</w:t>
      </w:r>
      <w:r w:rsidR="00B97D87">
        <w:t xml:space="preserve"> in real time</w:t>
      </w:r>
      <w:r w:rsidR="00B97D87" w:rsidRPr="00B97D87">
        <w:t xml:space="preserve">. </w:t>
      </w:r>
      <w:r w:rsidR="001A311B">
        <w:t>For retrieval, we</w:t>
      </w:r>
      <w:r w:rsidR="00B97D87" w:rsidRPr="00B97D87">
        <w:t xml:space="preserve"> use two structures to retrieve the data </w:t>
      </w:r>
      <w:r w:rsidR="001A311B">
        <w:t>quickly</w:t>
      </w:r>
      <w:r w:rsidR="00B97D87" w:rsidRPr="00B97D87">
        <w:t xml:space="preserve">. </w:t>
      </w:r>
      <w:r w:rsidR="0003084D">
        <w:t>Specifically, we have</w:t>
      </w:r>
      <w:r w:rsidR="00B97D87" w:rsidRPr="00B97D87">
        <w:t xml:space="preserve"> multiple users in the first structure. Each user will have posts, score, email, profile photo, phone number, username, name, password, interests and notifications. Under the notifications, </w:t>
      </w:r>
      <w:r w:rsidR="0003084D">
        <w:t>we have</w:t>
      </w:r>
      <w:r w:rsidR="00B97D87" w:rsidRPr="00B97D87">
        <w:t xml:space="preserve"> </w:t>
      </w:r>
      <w:r w:rsidR="007B657A">
        <w:t>p</w:t>
      </w:r>
      <w:r w:rsidR="00B97D87" w:rsidRPr="00B97D87">
        <w:t>ost</w:t>
      </w:r>
      <w:r w:rsidR="007B657A">
        <w:t xml:space="preserve"> flag</w:t>
      </w:r>
      <w:r w:rsidR="00B97D87" w:rsidRPr="00B97D87">
        <w:t>, post id, text and user id. Under the posts there will be all the user posts with a unique ID. Each post will contain action, description, goal, goal id, image, likes, dislikes, points, post id, private, and publisher</w:t>
      </w:r>
      <w:r w:rsidR="007B657A">
        <w:t xml:space="preserve">, </w:t>
      </w:r>
      <w:r w:rsidR="007B657A" w:rsidRPr="00CC3FFA">
        <w:t xml:space="preserve">see </w:t>
      </w:r>
      <w:r w:rsidR="007B657A">
        <w:fldChar w:fldCharType="begin"/>
      </w:r>
      <w:r w:rsidR="007B657A">
        <w:instrText xml:space="preserve"> REF _Ref143353144 \h </w:instrText>
      </w:r>
      <w:r w:rsidR="00177D92">
        <w:instrText xml:space="preserve"> \* MERGEFORMAT </w:instrText>
      </w:r>
      <w:r w:rsidR="007B657A">
        <w:fldChar w:fldCharType="separate"/>
      </w:r>
      <w:r w:rsidR="00CC3FFA">
        <w:t>Figure 5</w:t>
      </w:r>
      <w:r w:rsidR="007B657A">
        <w:fldChar w:fldCharType="end"/>
      </w:r>
      <w:r w:rsidR="00B97D87" w:rsidRPr="00B97D87">
        <w:t>.</w:t>
      </w:r>
    </w:p>
    <w:p w14:paraId="6BC931C1" w14:textId="2266393D" w:rsidR="003B0CAD" w:rsidRDefault="003B0CAD" w:rsidP="00177D92">
      <w:pPr>
        <w:ind w:firstLine="144"/>
        <w:jc w:val="lowKashida"/>
      </w:pPr>
      <w:r>
        <w:t>The main data elements that are used in the application are presented in the</w:t>
      </w:r>
      <w:r w:rsidR="006F6777">
        <w:t xml:space="preserve"> </w:t>
      </w:r>
      <w:r>
        <w:fldChar w:fldCharType="begin"/>
      </w:r>
      <w:r>
        <w:instrText xml:space="preserve"> REF _Ref143353567 \h </w:instrText>
      </w:r>
      <w:r w:rsidR="00177D92">
        <w:instrText xml:space="preserve"> \* MERGEFORMAT </w:instrText>
      </w:r>
      <w:r>
        <w:fldChar w:fldCharType="separate"/>
      </w:r>
      <w:r w:rsidR="00CC3FFA">
        <w:t>Table 2</w:t>
      </w:r>
      <w:r>
        <w:fldChar w:fldCharType="end"/>
      </w:r>
      <w:r>
        <w:t>.</w:t>
      </w:r>
    </w:p>
    <w:p w14:paraId="35EADE88" w14:textId="7DEA51AA" w:rsidR="00C8047C" w:rsidRDefault="00C8047C" w:rsidP="00C8047C">
      <w:pPr>
        <w:pStyle w:val="Caption"/>
        <w:keepNext/>
      </w:pPr>
      <w:bookmarkStart w:id="7" w:name="_Ref143353567"/>
      <w:r>
        <w:t xml:space="preserve">Table </w:t>
      </w:r>
      <w:r w:rsidR="00190266">
        <w:fldChar w:fldCharType="begin"/>
      </w:r>
      <w:r w:rsidR="00190266">
        <w:instrText xml:space="preserve"> SEQ Table \* ARABIC </w:instrText>
      </w:r>
      <w:r w:rsidR="00190266">
        <w:fldChar w:fldCharType="separate"/>
      </w:r>
      <w:r w:rsidR="00A023D2">
        <w:rPr>
          <w:noProof/>
        </w:rPr>
        <w:t>2</w:t>
      </w:r>
      <w:r w:rsidR="00190266">
        <w:rPr>
          <w:noProof/>
        </w:rPr>
        <w:fldChar w:fldCharType="end"/>
      </w:r>
      <w:bookmarkEnd w:id="7"/>
      <w:r>
        <w:t xml:space="preserve">  Description </w:t>
      </w:r>
      <w:r w:rsidR="00CC3FFA">
        <w:t>of SAMA</w:t>
      </w:r>
      <w:r>
        <w:t xml:space="preserve"> main classes/entities.</w:t>
      </w:r>
    </w:p>
    <w:tbl>
      <w:tblPr>
        <w:tblW w:w="5000" w:type="pct"/>
        <w:tblBorders>
          <w:top w:val="nil"/>
          <w:left w:val="nil"/>
          <w:bottom w:val="nil"/>
          <w:right w:val="nil"/>
          <w:insideH w:val="nil"/>
          <w:insideV w:val="nil"/>
        </w:tblBorders>
        <w:tblLook w:val="0600" w:firstRow="0" w:lastRow="0" w:firstColumn="0" w:lastColumn="0" w:noHBand="1" w:noVBand="1"/>
      </w:tblPr>
      <w:tblGrid>
        <w:gridCol w:w="1371"/>
        <w:gridCol w:w="3649"/>
      </w:tblGrid>
      <w:tr w:rsidR="000203BA" w:rsidRPr="00C265D8" w14:paraId="6F32090F" w14:textId="77777777" w:rsidTr="00C265D8">
        <w:trPr>
          <w:trHeight w:val="20"/>
        </w:trPr>
        <w:tc>
          <w:tcPr>
            <w:tcW w:w="1366" w:type="pct"/>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508B8532" w14:textId="03A9C00B" w:rsidR="000203BA" w:rsidRPr="00C265D8" w:rsidRDefault="00C8047C" w:rsidP="00A7492B">
            <w:pPr>
              <w:ind w:left="160"/>
              <w:rPr>
                <w:b/>
                <w:sz w:val="18"/>
                <w:szCs w:val="18"/>
              </w:rPr>
            </w:pPr>
            <w:r w:rsidRPr="00C265D8">
              <w:rPr>
                <w:b/>
                <w:sz w:val="18"/>
                <w:szCs w:val="18"/>
              </w:rPr>
              <w:t>Entity/class</w:t>
            </w:r>
          </w:p>
        </w:tc>
        <w:tc>
          <w:tcPr>
            <w:tcW w:w="3634" w:type="pct"/>
            <w:tcBorders>
              <w:top w:val="single" w:sz="8" w:space="0" w:color="000000"/>
              <w:left w:val="nil"/>
              <w:bottom w:val="single" w:sz="8" w:space="0" w:color="000000"/>
              <w:right w:val="single" w:sz="8" w:space="0" w:color="000000"/>
            </w:tcBorders>
            <w:shd w:val="clear" w:color="auto" w:fill="F3F3F3"/>
            <w:tcMar>
              <w:top w:w="100" w:type="dxa"/>
              <w:left w:w="100" w:type="dxa"/>
              <w:bottom w:w="100" w:type="dxa"/>
              <w:right w:w="100" w:type="dxa"/>
            </w:tcMar>
          </w:tcPr>
          <w:p w14:paraId="1381A20A" w14:textId="77777777" w:rsidR="000203BA" w:rsidRPr="00C265D8" w:rsidRDefault="000203BA" w:rsidP="00A7492B">
            <w:pPr>
              <w:ind w:left="85"/>
              <w:jc w:val="both"/>
              <w:rPr>
                <w:b/>
                <w:sz w:val="18"/>
                <w:szCs w:val="18"/>
              </w:rPr>
            </w:pPr>
            <w:r w:rsidRPr="00C265D8">
              <w:rPr>
                <w:b/>
                <w:sz w:val="18"/>
                <w:szCs w:val="18"/>
              </w:rPr>
              <w:t>Description</w:t>
            </w:r>
          </w:p>
        </w:tc>
      </w:tr>
      <w:tr w:rsidR="000203BA" w:rsidRPr="00C265D8" w14:paraId="08607247" w14:textId="77777777" w:rsidTr="00C265D8">
        <w:trPr>
          <w:trHeight w:val="20"/>
        </w:trPr>
        <w:tc>
          <w:tcPr>
            <w:tcW w:w="1366"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D9283D3" w14:textId="77777777" w:rsidR="000203BA" w:rsidRPr="00C265D8" w:rsidRDefault="000203BA" w:rsidP="00A7492B">
            <w:pPr>
              <w:ind w:left="160"/>
              <w:rPr>
                <w:b/>
                <w:sz w:val="18"/>
                <w:szCs w:val="18"/>
              </w:rPr>
            </w:pPr>
            <w:r w:rsidRPr="00C265D8">
              <w:rPr>
                <w:b/>
                <w:sz w:val="18"/>
                <w:szCs w:val="18"/>
              </w:rPr>
              <w:t>User</w:t>
            </w:r>
          </w:p>
        </w:tc>
        <w:tc>
          <w:tcPr>
            <w:tcW w:w="3634" w:type="pct"/>
            <w:tcBorders>
              <w:top w:val="nil"/>
              <w:left w:val="nil"/>
              <w:bottom w:val="single" w:sz="8" w:space="0" w:color="000000"/>
              <w:right w:val="single" w:sz="8" w:space="0" w:color="000000"/>
            </w:tcBorders>
            <w:tcMar>
              <w:top w:w="100" w:type="dxa"/>
              <w:left w:w="100" w:type="dxa"/>
              <w:bottom w:w="100" w:type="dxa"/>
              <w:right w:w="100" w:type="dxa"/>
            </w:tcMar>
          </w:tcPr>
          <w:p w14:paraId="28D82DC4" w14:textId="638E1FCD" w:rsidR="000203BA" w:rsidRPr="00C265D8" w:rsidRDefault="00FC5005" w:rsidP="00A7492B">
            <w:pPr>
              <w:ind w:left="85"/>
              <w:jc w:val="both"/>
              <w:rPr>
                <w:sz w:val="18"/>
                <w:szCs w:val="18"/>
              </w:rPr>
            </w:pPr>
            <w:r w:rsidRPr="00C265D8">
              <w:rPr>
                <w:sz w:val="18"/>
                <w:szCs w:val="18"/>
              </w:rPr>
              <w:t>U</w:t>
            </w:r>
            <w:r w:rsidR="000203BA" w:rsidRPr="00C265D8">
              <w:rPr>
                <w:sz w:val="18"/>
                <w:szCs w:val="18"/>
              </w:rPr>
              <w:t>ser’s information such as username, name, Image</w:t>
            </w:r>
            <w:r w:rsidR="00520720" w:rsidRPr="00C265D8">
              <w:rPr>
                <w:sz w:val="18"/>
                <w:szCs w:val="18"/>
              </w:rPr>
              <w:t xml:space="preserve">, </w:t>
            </w:r>
            <w:r w:rsidR="000203BA" w:rsidRPr="00C265D8">
              <w:rPr>
                <w:sz w:val="18"/>
                <w:szCs w:val="18"/>
              </w:rPr>
              <w:t>and score.</w:t>
            </w:r>
          </w:p>
        </w:tc>
      </w:tr>
      <w:tr w:rsidR="000203BA" w:rsidRPr="00C265D8" w14:paraId="5ED4D7EA" w14:textId="77777777" w:rsidTr="00C265D8">
        <w:trPr>
          <w:trHeight w:val="20"/>
        </w:trPr>
        <w:tc>
          <w:tcPr>
            <w:tcW w:w="1366"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70CB880" w14:textId="77777777" w:rsidR="000203BA" w:rsidRPr="00C265D8" w:rsidRDefault="000203BA" w:rsidP="00A7492B">
            <w:pPr>
              <w:ind w:left="160"/>
              <w:rPr>
                <w:b/>
                <w:sz w:val="18"/>
                <w:szCs w:val="18"/>
              </w:rPr>
            </w:pPr>
            <w:r w:rsidRPr="00C265D8">
              <w:rPr>
                <w:b/>
                <w:sz w:val="18"/>
                <w:szCs w:val="18"/>
              </w:rPr>
              <w:t>Post</w:t>
            </w:r>
          </w:p>
        </w:tc>
        <w:tc>
          <w:tcPr>
            <w:tcW w:w="3634" w:type="pct"/>
            <w:tcBorders>
              <w:top w:val="nil"/>
              <w:left w:val="nil"/>
              <w:bottom w:val="single" w:sz="8" w:space="0" w:color="000000"/>
              <w:right w:val="single" w:sz="8" w:space="0" w:color="000000"/>
            </w:tcBorders>
            <w:tcMar>
              <w:top w:w="100" w:type="dxa"/>
              <w:left w:w="100" w:type="dxa"/>
              <w:bottom w:w="100" w:type="dxa"/>
              <w:right w:w="100" w:type="dxa"/>
            </w:tcMar>
          </w:tcPr>
          <w:p w14:paraId="3E0EF4DF" w14:textId="37093892" w:rsidR="000203BA" w:rsidRPr="00C265D8" w:rsidRDefault="00520720" w:rsidP="00A7492B">
            <w:pPr>
              <w:ind w:left="85"/>
              <w:jc w:val="both"/>
              <w:rPr>
                <w:sz w:val="18"/>
                <w:szCs w:val="18"/>
              </w:rPr>
            </w:pPr>
            <w:r w:rsidRPr="00C265D8">
              <w:rPr>
                <w:sz w:val="18"/>
                <w:szCs w:val="18"/>
              </w:rPr>
              <w:t>Post h</w:t>
            </w:r>
            <w:r w:rsidR="000203BA" w:rsidRPr="00C265D8">
              <w:rPr>
                <w:sz w:val="18"/>
                <w:szCs w:val="18"/>
              </w:rPr>
              <w:t>old</w:t>
            </w:r>
            <w:r w:rsidR="00FC5005" w:rsidRPr="00C265D8">
              <w:rPr>
                <w:sz w:val="18"/>
                <w:szCs w:val="18"/>
              </w:rPr>
              <w:t>s</w:t>
            </w:r>
            <w:r w:rsidR="000203BA" w:rsidRPr="00C265D8">
              <w:rPr>
                <w:sz w:val="18"/>
                <w:szCs w:val="18"/>
              </w:rPr>
              <w:t xml:space="preserve"> the post information such as image, goal, action, description, link, private, point, like, dislike, publisher, and post</w:t>
            </w:r>
            <w:r w:rsidR="00B94CE5" w:rsidRPr="00C265D8">
              <w:rPr>
                <w:sz w:val="18"/>
                <w:szCs w:val="18"/>
              </w:rPr>
              <w:t xml:space="preserve"> i</w:t>
            </w:r>
            <w:r w:rsidR="000203BA" w:rsidRPr="00C265D8">
              <w:rPr>
                <w:sz w:val="18"/>
                <w:szCs w:val="18"/>
              </w:rPr>
              <w:t xml:space="preserve">d. </w:t>
            </w:r>
          </w:p>
        </w:tc>
      </w:tr>
      <w:tr w:rsidR="000203BA" w:rsidRPr="00C265D8" w14:paraId="408F4A08" w14:textId="77777777" w:rsidTr="00C265D8">
        <w:trPr>
          <w:trHeight w:val="20"/>
        </w:trPr>
        <w:tc>
          <w:tcPr>
            <w:tcW w:w="1366"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66C2219" w14:textId="77777777" w:rsidR="000203BA" w:rsidRPr="00C265D8" w:rsidRDefault="000203BA" w:rsidP="00A7492B">
            <w:pPr>
              <w:ind w:left="160"/>
              <w:rPr>
                <w:b/>
                <w:sz w:val="18"/>
                <w:szCs w:val="18"/>
              </w:rPr>
            </w:pPr>
            <w:r w:rsidRPr="00C265D8">
              <w:rPr>
                <w:b/>
                <w:sz w:val="18"/>
                <w:szCs w:val="18"/>
              </w:rPr>
              <w:lastRenderedPageBreak/>
              <w:t>Goal</w:t>
            </w:r>
          </w:p>
        </w:tc>
        <w:tc>
          <w:tcPr>
            <w:tcW w:w="3634" w:type="pct"/>
            <w:tcBorders>
              <w:top w:val="nil"/>
              <w:left w:val="nil"/>
              <w:bottom w:val="single" w:sz="8" w:space="0" w:color="000000"/>
              <w:right w:val="single" w:sz="8" w:space="0" w:color="000000"/>
            </w:tcBorders>
            <w:tcMar>
              <w:top w:w="100" w:type="dxa"/>
              <w:left w:w="100" w:type="dxa"/>
              <w:bottom w:w="100" w:type="dxa"/>
              <w:right w:w="100" w:type="dxa"/>
            </w:tcMar>
          </w:tcPr>
          <w:p w14:paraId="1D64D6C0" w14:textId="1C53D060" w:rsidR="000203BA" w:rsidRPr="00C265D8" w:rsidRDefault="00EE29FD" w:rsidP="00A7492B">
            <w:pPr>
              <w:ind w:left="85"/>
              <w:jc w:val="both"/>
              <w:rPr>
                <w:sz w:val="18"/>
                <w:szCs w:val="18"/>
              </w:rPr>
            </w:pPr>
            <w:r w:rsidRPr="00C265D8">
              <w:rPr>
                <w:sz w:val="18"/>
                <w:szCs w:val="18"/>
              </w:rPr>
              <w:t>C</w:t>
            </w:r>
            <w:r w:rsidR="000203BA" w:rsidRPr="00C265D8">
              <w:rPr>
                <w:sz w:val="18"/>
                <w:szCs w:val="18"/>
              </w:rPr>
              <w:t xml:space="preserve">ontains the </w:t>
            </w:r>
            <w:r w:rsidRPr="00C265D8">
              <w:rPr>
                <w:sz w:val="18"/>
                <w:szCs w:val="18"/>
              </w:rPr>
              <w:t xml:space="preserve">SDG </w:t>
            </w:r>
            <w:r w:rsidR="000203BA" w:rsidRPr="00C265D8">
              <w:rPr>
                <w:sz w:val="18"/>
                <w:szCs w:val="18"/>
              </w:rPr>
              <w:t xml:space="preserve">Goal information </w:t>
            </w:r>
            <w:r w:rsidR="006C7AFA" w:rsidRPr="00C265D8">
              <w:rPr>
                <w:sz w:val="18"/>
                <w:szCs w:val="18"/>
              </w:rPr>
              <w:t xml:space="preserve">such </w:t>
            </w:r>
            <w:r w:rsidR="000203BA" w:rsidRPr="00C265D8">
              <w:rPr>
                <w:sz w:val="18"/>
                <w:szCs w:val="18"/>
              </w:rPr>
              <w:t xml:space="preserve">as </w:t>
            </w:r>
            <w:r w:rsidR="006C7AFA" w:rsidRPr="00C265D8">
              <w:rPr>
                <w:sz w:val="18"/>
                <w:szCs w:val="18"/>
              </w:rPr>
              <w:t>g</w:t>
            </w:r>
            <w:r w:rsidR="000203BA" w:rsidRPr="00C265D8">
              <w:rPr>
                <w:sz w:val="18"/>
                <w:szCs w:val="18"/>
              </w:rPr>
              <w:t>oal</w:t>
            </w:r>
            <w:r w:rsidR="006C7AFA" w:rsidRPr="00C265D8">
              <w:rPr>
                <w:sz w:val="18"/>
                <w:szCs w:val="18"/>
              </w:rPr>
              <w:t xml:space="preserve"> </w:t>
            </w:r>
            <w:r w:rsidR="000203BA" w:rsidRPr="00C265D8">
              <w:rPr>
                <w:sz w:val="18"/>
                <w:szCs w:val="18"/>
              </w:rPr>
              <w:t>ID,</w:t>
            </w:r>
            <w:r w:rsidR="006C7AFA" w:rsidRPr="00C265D8">
              <w:rPr>
                <w:sz w:val="18"/>
                <w:szCs w:val="18"/>
              </w:rPr>
              <w:t xml:space="preserve"> </w:t>
            </w:r>
            <w:r w:rsidR="000203BA" w:rsidRPr="00C265D8">
              <w:rPr>
                <w:sz w:val="18"/>
                <w:szCs w:val="18"/>
              </w:rPr>
              <w:t>description, logo, logo</w:t>
            </w:r>
            <w:r w:rsidR="006C7AFA" w:rsidRPr="00C265D8">
              <w:rPr>
                <w:sz w:val="18"/>
                <w:szCs w:val="18"/>
              </w:rPr>
              <w:t xml:space="preserve"> </w:t>
            </w:r>
            <w:r w:rsidR="000203BA" w:rsidRPr="00C265D8">
              <w:rPr>
                <w:sz w:val="18"/>
                <w:szCs w:val="18"/>
              </w:rPr>
              <w:t xml:space="preserve">label, </w:t>
            </w:r>
            <w:r w:rsidR="006C7AFA" w:rsidRPr="00C265D8">
              <w:rPr>
                <w:sz w:val="18"/>
                <w:szCs w:val="18"/>
              </w:rPr>
              <w:t>a</w:t>
            </w:r>
            <w:r w:rsidR="000203BA" w:rsidRPr="00C265D8">
              <w:rPr>
                <w:sz w:val="18"/>
                <w:szCs w:val="18"/>
              </w:rPr>
              <w:t>ction</w:t>
            </w:r>
            <w:r w:rsidR="006C7AFA" w:rsidRPr="00C265D8">
              <w:rPr>
                <w:sz w:val="18"/>
                <w:szCs w:val="18"/>
              </w:rPr>
              <w:t xml:space="preserve">s, </w:t>
            </w:r>
            <w:r w:rsidR="000203BA" w:rsidRPr="00C265D8">
              <w:rPr>
                <w:sz w:val="18"/>
                <w:szCs w:val="18"/>
              </w:rPr>
              <w:t>and link</w:t>
            </w:r>
            <w:r w:rsidR="00F22142" w:rsidRPr="00C265D8">
              <w:rPr>
                <w:sz w:val="18"/>
                <w:szCs w:val="18"/>
              </w:rPr>
              <w:t xml:space="preserve">, see </w:t>
            </w:r>
            <w:hyperlink r:id="rId12" w:history="1">
              <w:r w:rsidR="00D57F88" w:rsidRPr="00C265D8">
                <w:rPr>
                  <w:rStyle w:val="Hyperlink"/>
                  <w:sz w:val="18"/>
                  <w:szCs w:val="18"/>
                </w:rPr>
                <w:t>link</w:t>
              </w:r>
            </w:hyperlink>
            <w:r w:rsidR="000203BA" w:rsidRPr="00C265D8">
              <w:rPr>
                <w:sz w:val="18"/>
                <w:szCs w:val="18"/>
              </w:rPr>
              <w:t xml:space="preserve">. </w:t>
            </w:r>
          </w:p>
        </w:tc>
      </w:tr>
      <w:tr w:rsidR="000203BA" w:rsidRPr="00C265D8" w14:paraId="74BF42A0" w14:textId="77777777" w:rsidTr="00C265D8">
        <w:trPr>
          <w:trHeight w:val="20"/>
        </w:trPr>
        <w:tc>
          <w:tcPr>
            <w:tcW w:w="1366"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417FD48" w14:textId="77777777" w:rsidR="000203BA" w:rsidRPr="00C265D8" w:rsidRDefault="000203BA" w:rsidP="00A7492B">
            <w:pPr>
              <w:ind w:left="160"/>
              <w:rPr>
                <w:b/>
                <w:sz w:val="18"/>
                <w:szCs w:val="18"/>
              </w:rPr>
            </w:pPr>
            <w:r w:rsidRPr="00C265D8">
              <w:rPr>
                <w:b/>
                <w:sz w:val="18"/>
                <w:szCs w:val="18"/>
              </w:rPr>
              <w:t>Notification</w:t>
            </w:r>
          </w:p>
        </w:tc>
        <w:tc>
          <w:tcPr>
            <w:tcW w:w="3634" w:type="pct"/>
            <w:tcBorders>
              <w:top w:val="nil"/>
              <w:left w:val="nil"/>
              <w:bottom w:val="single" w:sz="8" w:space="0" w:color="000000"/>
              <w:right w:val="single" w:sz="8" w:space="0" w:color="000000"/>
            </w:tcBorders>
            <w:tcMar>
              <w:top w:w="100" w:type="dxa"/>
              <w:left w:w="100" w:type="dxa"/>
              <w:bottom w:w="100" w:type="dxa"/>
              <w:right w:w="100" w:type="dxa"/>
            </w:tcMar>
          </w:tcPr>
          <w:p w14:paraId="375C8DF8" w14:textId="527F0A2C" w:rsidR="000203BA" w:rsidRPr="00C265D8" w:rsidRDefault="002478F6" w:rsidP="00A7492B">
            <w:pPr>
              <w:ind w:left="85"/>
              <w:jc w:val="both"/>
              <w:rPr>
                <w:sz w:val="18"/>
                <w:szCs w:val="18"/>
              </w:rPr>
            </w:pPr>
            <w:r w:rsidRPr="00C265D8">
              <w:rPr>
                <w:sz w:val="18"/>
                <w:szCs w:val="18"/>
              </w:rPr>
              <w:t>Holds</w:t>
            </w:r>
            <w:r w:rsidR="000203BA" w:rsidRPr="00C265D8">
              <w:rPr>
                <w:sz w:val="18"/>
                <w:szCs w:val="18"/>
              </w:rPr>
              <w:t xml:space="preserve"> </w:t>
            </w:r>
            <w:r w:rsidRPr="00C265D8">
              <w:rPr>
                <w:sz w:val="18"/>
                <w:szCs w:val="18"/>
              </w:rPr>
              <w:t>n</w:t>
            </w:r>
            <w:r w:rsidR="000203BA" w:rsidRPr="00C265D8">
              <w:rPr>
                <w:sz w:val="18"/>
                <w:szCs w:val="18"/>
              </w:rPr>
              <w:t>otification information as attributes such as user</w:t>
            </w:r>
            <w:r w:rsidR="00447436" w:rsidRPr="00C265D8">
              <w:rPr>
                <w:sz w:val="18"/>
                <w:szCs w:val="18"/>
              </w:rPr>
              <w:t xml:space="preserve"> I</w:t>
            </w:r>
            <w:r w:rsidR="000203BA" w:rsidRPr="00C265D8">
              <w:rPr>
                <w:sz w:val="18"/>
                <w:szCs w:val="18"/>
              </w:rPr>
              <w:t>d, text, post</w:t>
            </w:r>
            <w:r w:rsidR="00447436" w:rsidRPr="00C265D8">
              <w:rPr>
                <w:sz w:val="18"/>
                <w:szCs w:val="18"/>
              </w:rPr>
              <w:t xml:space="preserve"> I</w:t>
            </w:r>
            <w:r w:rsidR="000203BA" w:rsidRPr="00C265D8">
              <w:rPr>
                <w:sz w:val="18"/>
                <w:szCs w:val="18"/>
              </w:rPr>
              <w:t>d, and is</w:t>
            </w:r>
            <w:r w:rsidR="003040F6" w:rsidRPr="00C265D8">
              <w:rPr>
                <w:sz w:val="18"/>
                <w:szCs w:val="18"/>
              </w:rPr>
              <w:t>-</w:t>
            </w:r>
            <w:r w:rsidR="000203BA" w:rsidRPr="00C265D8">
              <w:rPr>
                <w:sz w:val="18"/>
                <w:szCs w:val="18"/>
              </w:rPr>
              <w:t xml:space="preserve">post. </w:t>
            </w:r>
          </w:p>
        </w:tc>
      </w:tr>
      <w:tr w:rsidR="000203BA" w:rsidRPr="00C265D8" w14:paraId="279AC5EF" w14:textId="77777777" w:rsidTr="00C265D8">
        <w:trPr>
          <w:trHeight w:val="20"/>
        </w:trPr>
        <w:tc>
          <w:tcPr>
            <w:tcW w:w="1366"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3A5FAA5" w14:textId="7DD71262" w:rsidR="000203BA" w:rsidRPr="00C265D8" w:rsidRDefault="000203BA" w:rsidP="00A7492B">
            <w:pPr>
              <w:ind w:left="160"/>
              <w:rPr>
                <w:b/>
                <w:sz w:val="18"/>
                <w:szCs w:val="18"/>
              </w:rPr>
            </w:pPr>
            <w:r w:rsidRPr="00C265D8">
              <w:rPr>
                <w:b/>
                <w:sz w:val="18"/>
                <w:szCs w:val="18"/>
              </w:rPr>
              <w:t>Account</w:t>
            </w:r>
            <w:r w:rsidR="002478F6" w:rsidRPr="00C265D8">
              <w:rPr>
                <w:b/>
                <w:sz w:val="18"/>
                <w:szCs w:val="18"/>
              </w:rPr>
              <w:t xml:space="preserve"> </w:t>
            </w:r>
            <w:r w:rsidRPr="00C265D8">
              <w:rPr>
                <w:b/>
                <w:sz w:val="18"/>
                <w:szCs w:val="18"/>
              </w:rPr>
              <w:t>Manager</w:t>
            </w:r>
          </w:p>
        </w:tc>
        <w:tc>
          <w:tcPr>
            <w:tcW w:w="3634" w:type="pct"/>
            <w:tcBorders>
              <w:top w:val="nil"/>
              <w:left w:val="nil"/>
              <w:bottom w:val="single" w:sz="8" w:space="0" w:color="000000"/>
              <w:right w:val="single" w:sz="8" w:space="0" w:color="000000"/>
            </w:tcBorders>
            <w:tcMar>
              <w:top w:w="100" w:type="dxa"/>
              <w:left w:w="100" w:type="dxa"/>
              <w:bottom w:w="100" w:type="dxa"/>
              <w:right w:w="100" w:type="dxa"/>
            </w:tcMar>
          </w:tcPr>
          <w:p w14:paraId="018D5FA4" w14:textId="51985D2A" w:rsidR="000203BA" w:rsidRPr="00C265D8" w:rsidRDefault="00562116" w:rsidP="00A7492B">
            <w:pPr>
              <w:ind w:left="85"/>
              <w:jc w:val="both"/>
              <w:rPr>
                <w:sz w:val="18"/>
                <w:szCs w:val="18"/>
              </w:rPr>
            </w:pPr>
            <w:r w:rsidRPr="00C265D8">
              <w:rPr>
                <w:sz w:val="18"/>
                <w:szCs w:val="18"/>
              </w:rPr>
              <w:t xml:space="preserve">Manages </w:t>
            </w:r>
            <w:r w:rsidR="000203BA" w:rsidRPr="00C265D8">
              <w:rPr>
                <w:sz w:val="18"/>
                <w:szCs w:val="18"/>
              </w:rPr>
              <w:t>current user information and sharing it between the activities</w:t>
            </w:r>
            <w:r w:rsidRPr="00C265D8">
              <w:rPr>
                <w:sz w:val="18"/>
                <w:szCs w:val="18"/>
              </w:rPr>
              <w:t>.</w:t>
            </w:r>
          </w:p>
        </w:tc>
      </w:tr>
      <w:tr w:rsidR="000203BA" w:rsidRPr="00C265D8" w14:paraId="07EC1EE9" w14:textId="77777777" w:rsidTr="00C265D8">
        <w:trPr>
          <w:trHeight w:val="20"/>
        </w:trPr>
        <w:tc>
          <w:tcPr>
            <w:tcW w:w="1366"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7A833DE" w14:textId="5D3AF357" w:rsidR="000203BA" w:rsidRPr="00C265D8" w:rsidRDefault="000203BA" w:rsidP="00A7492B">
            <w:pPr>
              <w:ind w:left="160"/>
              <w:rPr>
                <w:b/>
                <w:sz w:val="18"/>
                <w:szCs w:val="18"/>
              </w:rPr>
            </w:pPr>
            <w:r w:rsidRPr="00C265D8">
              <w:rPr>
                <w:b/>
                <w:sz w:val="18"/>
                <w:szCs w:val="18"/>
              </w:rPr>
              <w:t>Goal</w:t>
            </w:r>
            <w:r w:rsidR="00562116" w:rsidRPr="00C265D8">
              <w:rPr>
                <w:b/>
                <w:sz w:val="18"/>
                <w:szCs w:val="18"/>
              </w:rPr>
              <w:t xml:space="preserve"> </w:t>
            </w:r>
            <w:r w:rsidRPr="00C265D8">
              <w:rPr>
                <w:b/>
                <w:sz w:val="18"/>
                <w:szCs w:val="18"/>
              </w:rPr>
              <w:t>Manager</w:t>
            </w:r>
          </w:p>
        </w:tc>
        <w:tc>
          <w:tcPr>
            <w:tcW w:w="3634" w:type="pct"/>
            <w:tcBorders>
              <w:top w:val="nil"/>
              <w:left w:val="nil"/>
              <w:bottom w:val="single" w:sz="8" w:space="0" w:color="000000"/>
              <w:right w:val="single" w:sz="8" w:space="0" w:color="000000"/>
            </w:tcBorders>
            <w:tcMar>
              <w:top w:w="100" w:type="dxa"/>
              <w:left w:w="100" w:type="dxa"/>
              <w:bottom w:w="100" w:type="dxa"/>
              <w:right w:w="100" w:type="dxa"/>
            </w:tcMar>
          </w:tcPr>
          <w:p w14:paraId="0ADAD362" w14:textId="2C98D709" w:rsidR="000203BA" w:rsidRPr="00C265D8" w:rsidRDefault="00F45FF0" w:rsidP="00A7492B">
            <w:pPr>
              <w:ind w:left="85"/>
              <w:jc w:val="both"/>
              <w:rPr>
                <w:sz w:val="18"/>
                <w:szCs w:val="18"/>
              </w:rPr>
            </w:pPr>
            <w:r w:rsidRPr="00C265D8">
              <w:rPr>
                <w:sz w:val="18"/>
                <w:szCs w:val="18"/>
              </w:rPr>
              <w:t>Holds, retrieve</w:t>
            </w:r>
            <w:r w:rsidR="00EB3C5B" w:rsidRPr="00C265D8">
              <w:rPr>
                <w:sz w:val="18"/>
                <w:szCs w:val="18"/>
              </w:rPr>
              <w:t>s</w:t>
            </w:r>
            <w:r w:rsidRPr="00C265D8">
              <w:rPr>
                <w:sz w:val="18"/>
                <w:szCs w:val="18"/>
              </w:rPr>
              <w:t xml:space="preserve">, and manages SDG </w:t>
            </w:r>
            <w:r w:rsidR="000203BA" w:rsidRPr="00C265D8">
              <w:rPr>
                <w:sz w:val="18"/>
                <w:szCs w:val="18"/>
              </w:rPr>
              <w:t xml:space="preserve">goal information such as goal id, goal name, goal icons, goal info, actions, and link and share it between the classes. </w:t>
            </w:r>
          </w:p>
        </w:tc>
      </w:tr>
      <w:tr w:rsidR="000203BA" w:rsidRPr="00C265D8" w14:paraId="3904265C" w14:textId="77777777" w:rsidTr="00C265D8">
        <w:trPr>
          <w:trHeight w:val="20"/>
        </w:trPr>
        <w:tc>
          <w:tcPr>
            <w:tcW w:w="1366"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86A8EFD" w14:textId="77777777" w:rsidR="000203BA" w:rsidRPr="00C265D8" w:rsidRDefault="000203BA" w:rsidP="00A7492B">
            <w:pPr>
              <w:ind w:left="160"/>
              <w:rPr>
                <w:b/>
                <w:sz w:val="18"/>
                <w:szCs w:val="18"/>
              </w:rPr>
            </w:pPr>
            <w:r w:rsidRPr="00C265D8">
              <w:rPr>
                <w:b/>
                <w:sz w:val="18"/>
                <w:szCs w:val="18"/>
              </w:rPr>
              <w:t>UI</w:t>
            </w:r>
          </w:p>
        </w:tc>
        <w:tc>
          <w:tcPr>
            <w:tcW w:w="3634" w:type="pct"/>
            <w:tcBorders>
              <w:top w:val="nil"/>
              <w:left w:val="nil"/>
              <w:bottom w:val="single" w:sz="8" w:space="0" w:color="000000"/>
              <w:right w:val="single" w:sz="8" w:space="0" w:color="000000"/>
            </w:tcBorders>
            <w:tcMar>
              <w:top w:w="100" w:type="dxa"/>
              <w:left w:w="100" w:type="dxa"/>
              <w:bottom w:w="100" w:type="dxa"/>
              <w:right w:w="100" w:type="dxa"/>
            </w:tcMar>
          </w:tcPr>
          <w:p w14:paraId="7AFC382E" w14:textId="77777777" w:rsidR="000203BA" w:rsidRPr="00C265D8" w:rsidRDefault="000203BA" w:rsidP="00A7492B">
            <w:pPr>
              <w:ind w:left="85"/>
              <w:jc w:val="both"/>
              <w:rPr>
                <w:sz w:val="18"/>
                <w:szCs w:val="18"/>
              </w:rPr>
            </w:pPr>
            <w:r w:rsidRPr="00C265D8">
              <w:rPr>
                <w:sz w:val="18"/>
                <w:szCs w:val="18"/>
              </w:rPr>
              <w:t>The user interface will combine all the classes' functions in a user-friendly interface that is easy to use.</w:t>
            </w:r>
          </w:p>
        </w:tc>
      </w:tr>
    </w:tbl>
    <w:p w14:paraId="5AC19C06" w14:textId="77777777" w:rsidR="000203BA" w:rsidRPr="003F30A7" w:rsidRDefault="000203BA" w:rsidP="003F30A7"/>
    <w:p w14:paraId="5E5ABF01" w14:textId="5764326F" w:rsidR="00CA1223" w:rsidRDefault="00CA1223">
      <w:pPr>
        <w:autoSpaceDE/>
        <w:autoSpaceDN/>
        <w:rPr>
          <w:highlight w:val="yellow"/>
        </w:rPr>
      </w:pPr>
    </w:p>
    <w:p w14:paraId="5A4AC81E" w14:textId="77777777" w:rsidR="00904DDE" w:rsidRDefault="00904DDE" w:rsidP="00904DDE">
      <w:pPr>
        <w:rPr>
          <w:highlight w:val="yellow"/>
        </w:rPr>
      </w:pPr>
    </w:p>
    <w:p w14:paraId="0382B1E6" w14:textId="35D411BC" w:rsidR="00516D3C" w:rsidRDefault="00B27BEA" w:rsidP="00516D3C">
      <w:pPr>
        <w:ind w:firstLine="144"/>
        <w:jc w:val="lowKashida"/>
        <w:rPr>
          <w:highlight w:val="yellow"/>
        </w:rPr>
      </w:pPr>
      <w:r w:rsidRPr="001647C5">
        <w:rPr>
          <w:noProof/>
        </w:rPr>
        <w:drawing>
          <wp:inline distT="0" distB="0" distL="0" distR="0" wp14:anchorId="23B931B7" wp14:editId="5CF04980">
            <wp:extent cx="2124075" cy="1399932"/>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54778" cy="1420168"/>
                    </a:xfrm>
                    <a:prstGeom prst="rect">
                      <a:avLst/>
                    </a:prstGeom>
                    <a:noFill/>
                  </pic:spPr>
                </pic:pic>
              </a:graphicData>
            </a:graphic>
          </wp:inline>
        </w:drawing>
      </w:r>
    </w:p>
    <w:p w14:paraId="4674BA79" w14:textId="77777777" w:rsidR="00CA1223" w:rsidRDefault="00B27BEA" w:rsidP="00CA1223">
      <w:pPr>
        <w:keepNext/>
        <w:ind w:firstLine="144"/>
        <w:jc w:val="lowKashida"/>
      </w:pPr>
      <w:r w:rsidRPr="001647C5">
        <w:rPr>
          <w:noProof/>
        </w:rPr>
        <w:drawing>
          <wp:inline distT="0" distB="0" distL="0" distR="0" wp14:anchorId="2F0550C2" wp14:editId="17EE69F1">
            <wp:extent cx="3122930" cy="2704890"/>
            <wp:effectExtent l="0" t="0" r="1270" b="63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49366" cy="2727788"/>
                    </a:xfrm>
                    <a:prstGeom prst="rect">
                      <a:avLst/>
                    </a:prstGeom>
                    <a:noFill/>
                  </pic:spPr>
                </pic:pic>
              </a:graphicData>
            </a:graphic>
          </wp:inline>
        </w:drawing>
      </w:r>
    </w:p>
    <w:p w14:paraId="6A7941BC" w14:textId="5A4473B2" w:rsidR="00B27BEA" w:rsidRDefault="00CA1223" w:rsidP="00CA1223">
      <w:pPr>
        <w:pStyle w:val="Caption"/>
      </w:pPr>
      <w:bookmarkStart w:id="8" w:name="_Ref143353144"/>
      <w:r>
        <w:t xml:space="preserve">Figure </w:t>
      </w:r>
      <w:r w:rsidR="00190266">
        <w:fldChar w:fldCharType="begin"/>
      </w:r>
      <w:r w:rsidR="00190266">
        <w:instrText xml:space="preserve"> SEQ Figure \* ARABIC </w:instrText>
      </w:r>
      <w:r w:rsidR="00190266">
        <w:fldChar w:fldCharType="separate"/>
      </w:r>
      <w:r w:rsidR="00E03165">
        <w:rPr>
          <w:noProof/>
        </w:rPr>
        <w:t>5</w:t>
      </w:r>
      <w:r w:rsidR="00190266">
        <w:rPr>
          <w:noProof/>
        </w:rPr>
        <w:fldChar w:fldCharType="end"/>
      </w:r>
      <w:bookmarkEnd w:id="8"/>
      <w:r>
        <w:t xml:space="preserve"> SAMA Data Model</w:t>
      </w:r>
      <w:r w:rsidR="008927F8">
        <w:t xml:space="preserve"> (Cloud Firebase)</w:t>
      </w:r>
    </w:p>
    <w:p w14:paraId="41A7DCAE" w14:textId="6F74FD0F" w:rsidR="00DD070A" w:rsidRPr="000B0018" w:rsidRDefault="00DD070A" w:rsidP="00DD070A">
      <w:pPr>
        <w:pStyle w:val="Heading2"/>
      </w:pPr>
      <w:r>
        <w:t>U</w:t>
      </w:r>
      <w:r w:rsidR="008C687B">
        <w:t xml:space="preserve">ser Interface </w:t>
      </w:r>
      <w:r>
        <w:t>D</w:t>
      </w:r>
      <w:r>
        <w:t>esign</w:t>
      </w:r>
    </w:p>
    <w:p w14:paraId="7D81C8E7" w14:textId="5EC92FEE" w:rsidR="00F07017" w:rsidRPr="00F07017" w:rsidRDefault="00DA6561" w:rsidP="003B15C0">
      <w:pPr>
        <w:jc w:val="both"/>
      </w:pPr>
      <w:r>
        <w:t xml:space="preserve">SAMA is very user friendly and the usability level is very high. Most users did use it directly without any help due to following standard </w:t>
      </w:r>
      <w:r w:rsidR="003B15C0">
        <w:t>HCI (Human Computer Interaction) design principles</w:t>
      </w:r>
      <w:r w:rsidR="00402AF0">
        <w:t>, and</w:t>
      </w:r>
      <w:r w:rsidR="001006C9">
        <w:t xml:space="preserve"> </w:t>
      </w:r>
      <w:r w:rsidR="00402AF0">
        <w:t xml:space="preserve">considering the </w:t>
      </w:r>
      <w:r w:rsidR="001006C9">
        <w:t>feedback from users in the surveys</w:t>
      </w:r>
      <w:r w:rsidR="003B15C0">
        <w:t xml:space="preserve">. </w:t>
      </w:r>
      <w:r w:rsidR="003B15C0">
        <w:fldChar w:fldCharType="begin"/>
      </w:r>
      <w:r w:rsidR="003B15C0">
        <w:instrText xml:space="preserve"> REF _Ref143354356 \h </w:instrText>
      </w:r>
      <w:r w:rsidR="003B15C0">
        <w:fldChar w:fldCharType="separate"/>
      </w:r>
      <w:r w:rsidR="00643B5C">
        <w:t xml:space="preserve">Figure </w:t>
      </w:r>
      <w:r w:rsidR="00643B5C">
        <w:rPr>
          <w:noProof/>
        </w:rPr>
        <w:t>6</w:t>
      </w:r>
      <w:r w:rsidR="003B15C0">
        <w:fldChar w:fldCharType="end"/>
      </w:r>
      <w:r w:rsidR="003B15C0">
        <w:t xml:space="preserve"> p</w:t>
      </w:r>
      <w:r w:rsidR="00057814">
        <w:t>resents the UI screens</w:t>
      </w:r>
      <w:r w:rsidR="00BB428E">
        <w:t xml:space="preserve"> and the </w:t>
      </w:r>
      <w:r w:rsidR="00BB428E">
        <w:fldChar w:fldCharType="begin"/>
      </w:r>
      <w:r w:rsidR="00BB428E">
        <w:instrText xml:space="preserve"> REF _Ref143354379 \h </w:instrText>
      </w:r>
      <w:r w:rsidR="00BB428E">
        <w:fldChar w:fldCharType="separate"/>
      </w:r>
      <w:r w:rsidR="00643B5C">
        <w:t xml:space="preserve">Table </w:t>
      </w:r>
      <w:r w:rsidR="00643B5C">
        <w:rPr>
          <w:noProof/>
        </w:rPr>
        <w:t>3</w:t>
      </w:r>
      <w:r w:rsidR="00BB428E">
        <w:fldChar w:fldCharType="end"/>
      </w:r>
      <w:r w:rsidR="00BB428E">
        <w:t xml:space="preserve"> presents a brief description of each screen.</w:t>
      </w:r>
      <w:r w:rsidR="002C3D17">
        <w:t xml:space="preserve"> </w:t>
      </w:r>
      <w:r w:rsidR="002C3D17" w:rsidRPr="002C3D17">
        <w:t>The UI was designed using Figma and PowerPoint, and deployed on Android Studio as XML.</w:t>
      </w:r>
    </w:p>
    <w:p w14:paraId="6D14034B" w14:textId="77777777" w:rsidR="008927F8" w:rsidRDefault="008927F8" w:rsidP="008927F8"/>
    <w:p w14:paraId="067DC351" w14:textId="77777777" w:rsidR="00995D6C" w:rsidRDefault="00995D6C" w:rsidP="00995D6C">
      <w:pPr>
        <w:keepNext/>
      </w:pPr>
      <w:r>
        <w:rPr>
          <w:noProof/>
        </w:rPr>
        <w:drawing>
          <wp:inline distT="0" distB="0" distL="0" distR="0" wp14:anchorId="47A5AE66" wp14:editId="6A739632">
            <wp:extent cx="3148716" cy="19875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48716" cy="1987550"/>
                    </a:xfrm>
                    <a:prstGeom prst="rect">
                      <a:avLst/>
                    </a:prstGeom>
                    <a:noFill/>
                  </pic:spPr>
                </pic:pic>
              </a:graphicData>
            </a:graphic>
          </wp:inline>
        </w:drawing>
      </w:r>
    </w:p>
    <w:p w14:paraId="065F35D2" w14:textId="59A10F4E" w:rsidR="006C7AFA" w:rsidRPr="008927F8" w:rsidRDefault="00995D6C" w:rsidP="00995D6C">
      <w:pPr>
        <w:pStyle w:val="Caption"/>
      </w:pPr>
      <w:bookmarkStart w:id="9" w:name="_Ref143354356"/>
      <w:r>
        <w:t xml:space="preserve">Figure </w:t>
      </w:r>
      <w:r w:rsidR="00190266">
        <w:fldChar w:fldCharType="begin"/>
      </w:r>
      <w:r w:rsidR="00190266">
        <w:instrText xml:space="preserve"> SEQ Figure \* ARABIC </w:instrText>
      </w:r>
      <w:r w:rsidR="00190266">
        <w:fldChar w:fldCharType="separate"/>
      </w:r>
      <w:r w:rsidR="00E03165">
        <w:rPr>
          <w:noProof/>
        </w:rPr>
        <w:t>6</w:t>
      </w:r>
      <w:r w:rsidR="00190266">
        <w:rPr>
          <w:noProof/>
        </w:rPr>
        <w:fldChar w:fldCharType="end"/>
      </w:r>
      <w:bookmarkEnd w:id="9"/>
      <w:r>
        <w:t xml:space="preserve"> SAMA UI screen shots</w:t>
      </w:r>
    </w:p>
    <w:p w14:paraId="7F0D1253" w14:textId="77777777" w:rsidR="00CA1223" w:rsidRDefault="00CA1223" w:rsidP="00CA1223">
      <w:pPr>
        <w:rPr>
          <w:highlight w:val="yellow"/>
        </w:rPr>
      </w:pPr>
    </w:p>
    <w:p w14:paraId="267CC2A8" w14:textId="22B9F8B4" w:rsidR="00E0374B" w:rsidRDefault="00E0374B" w:rsidP="00E0374B">
      <w:pPr>
        <w:pStyle w:val="Caption"/>
        <w:keepNext/>
      </w:pPr>
      <w:bookmarkStart w:id="10" w:name="_Ref143354379"/>
      <w:r>
        <w:t xml:space="preserve">Table </w:t>
      </w:r>
      <w:r w:rsidR="00190266">
        <w:fldChar w:fldCharType="begin"/>
      </w:r>
      <w:r w:rsidR="00190266">
        <w:instrText xml:space="preserve"> SEQ Table \* ARABIC </w:instrText>
      </w:r>
      <w:r w:rsidR="00190266">
        <w:fldChar w:fldCharType="separate"/>
      </w:r>
      <w:r w:rsidR="00A023D2">
        <w:rPr>
          <w:noProof/>
        </w:rPr>
        <w:t>3</w:t>
      </w:r>
      <w:r w:rsidR="00190266">
        <w:rPr>
          <w:noProof/>
        </w:rPr>
        <w:fldChar w:fldCharType="end"/>
      </w:r>
      <w:bookmarkEnd w:id="10"/>
      <w:r>
        <w:t xml:space="preserve"> UI screen brief description</w:t>
      </w:r>
    </w:p>
    <w:tbl>
      <w:tblPr>
        <w:tblW w:w="4920" w:type="pct"/>
        <w:tblBorders>
          <w:top w:val="nil"/>
          <w:left w:val="nil"/>
          <w:bottom w:val="nil"/>
          <w:right w:val="nil"/>
          <w:insideH w:val="nil"/>
          <w:insideV w:val="nil"/>
        </w:tblBorders>
        <w:tblLook w:val="0600" w:firstRow="0" w:lastRow="0" w:firstColumn="0" w:lastColumn="0" w:noHBand="1" w:noVBand="1"/>
      </w:tblPr>
      <w:tblGrid>
        <w:gridCol w:w="811"/>
        <w:gridCol w:w="4129"/>
      </w:tblGrid>
      <w:tr w:rsidR="00E0374B" w:rsidRPr="0094759B" w14:paraId="23A31A36" w14:textId="77777777" w:rsidTr="0094759B">
        <w:trPr>
          <w:trHeight w:val="273"/>
        </w:trPr>
        <w:tc>
          <w:tcPr>
            <w:tcW w:w="821" w:type="pct"/>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544F5AE" w14:textId="77777777" w:rsidR="00E0374B" w:rsidRPr="0094759B" w:rsidRDefault="00E0374B" w:rsidP="0029022C">
            <w:pPr>
              <w:spacing w:line="180" w:lineRule="atLeast"/>
              <w:jc w:val="both"/>
              <w:rPr>
                <w:b/>
                <w:sz w:val="18"/>
                <w:szCs w:val="18"/>
              </w:rPr>
            </w:pPr>
            <w:r w:rsidRPr="0094759B">
              <w:rPr>
                <w:b/>
                <w:sz w:val="18"/>
                <w:szCs w:val="18"/>
              </w:rPr>
              <w:t>Screen number</w:t>
            </w:r>
          </w:p>
        </w:tc>
        <w:tc>
          <w:tcPr>
            <w:tcW w:w="4179" w:type="pct"/>
            <w:tcBorders>
              <w:top w:val="single" w:sz="8" w:space="0" w:color="000000"/>
              <w:left w:val="nil"/>
              <w:bottom w:val="single" w:sz="8" w:space="0" w:color="000000"/>
              <w:right w:val="single" w:sz="8" w:space="0" w:color="000000"/>
            </w:tcBorders>
            <w:shd w:val="clear" w:color="auto" w:fill="F2F2F2"/>
            <w:tcMar>
              <w:top w:w="100" w:type="dxa"/>
              <w:left w:w="100" w:type="dxa"/>
              <w:bottom w:w="100" w:type="dxa"/>
              <w:right w:w="100" w:type="dxa"/>
            </w:tcMar>
          </w:tcPr>
          <w:p w14:paraId="1191DB9F" w14:textId="77777777" w:rsidR="00E0374B" w:rsidRPr="0094759B" w:rsidRDefault="00E0374B" w:rsidP="0029022C">
            <w:pPr>
              <w:spacing w:line="180" w:lineRule="atLeast"/>
              <w:jc w:val="both"/>
              <w:rPr>
                <w:b/>
                <w:sz w:val="18"/>
                <w:szCs w:val="18"/>
              </w:rPr>
            </w:pPr>
            <w:r w:rsidRPr="0094759B">
              <w:rPr>
                <w:b/>
                <w:sz w:val="18"/>
                <w:szCs w:val="18"/>
              </w:rPr>
              <w:t>Description</w:t>
            </w:r>
          </w:p>
        </w:tc>
      </w:tr>
      <w:tr w:rsidR="00E0374B" w:rsidRPr="0094759B" w14:paraId="50CFED8A" w14:textId="77777777" w:rsidTr="00C265D8">
        <w:trPr>
          <w:trHeight w:val="20"/>
        </w:trPr>
        <w:tc>
          <w:tcPr>
            <w:tcW w:w="821"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3314CFA" w14:textId="76E7205F" w:rsidR="00E0374B" w:rsidRPr="0094759B" w:rsidRDefault="0094759B" w:rsidP="0029022C">
            <w:pPr>
              <w:spacing w:line="180" w:lineRule="atLeast"/>
              <w:rPr>
                <w:sz w:val="18"/>
                <w:szCs w:val="18"/>
              </w:rPr>
            </w:pPr>
            <w:r>
              <w:rPr>
                <w:sz w:val="18"/>
                <w:szCs w:val="18"/>
              </w:rPr>
              <w:t>1</w:t>
            </w:r>
          </w:p>
        </w:tc>
        <w:tc>
          <w:tcPr>
            <w:tcW w:w="4179" w:type="pct"/>
            <w:tcBorders>
              <w:top w:val="nil"/>
              <w:left w:val="nil"/>
              <w:bottom w:val="single" w:sz="8" w:space="0" w:color="000000"/>
              <w:right w:val="single" w:sz="8" w:space="0" w:color="000000"/>
            </w:tcBorders>
            <w:tcMar>
              <w:top w:w="100" w:type="dxa"/>
              <w:left w:w="100" w:type="dxa"/>
              <w:bottom w:w="100" w:type="dxa"/>
              <w:right w:w="100" w:type="dxa"/>
            </w:tcMar>
          </w:tcPr>
          <w:p w14:paraId="5562F7F9" w14:textId="3F2D5626" w:rsidR="00E0374B" w:rsidRPr="0094759B" w:rsidRDefault="00E0374B" w:rsidP="0029022C">
            <w:pPr>
              <w:spacing w:line="180" w:lineRule="atLeast"/>
              <w:rPr>
                <w:sz w:val="18"/>
                <w:szCs w:val="18"/>
              </w:rPr>
            </w:pPr>
            <w:r w:rsidRPr="0094759B">
              <w:rPr>
                <w:sz w:val="18"/>
                <w:szCs w:val="18"/>
              </w:rPr>
              <w:t>User selects h</w:t>
            </w:r>
            <w:r w:rsidR="004B30F4" w:rsidRPr="0094759B">
              <w:rPr>
                <w:sz w:val="18"/>
                <w:szCs w:val="18"/>
              </w:rPr>
              <w:t>er</w:t>
            </w:r>
            <w:r w:rsidRPr="0094759B">
              <w:rPr>
                <w:sz w:val="18"/>
                <w:szCs w:val="18"/>
              </w:rPr>
              <w:t xml:space="preserve"> interest goal from the 17 goals.</w:t>
            </w:r>
          </w:p>
        </w:tc>
      </w:tr>
      <w:tr w:rsidR="00E0374B" w:rsidRPr="0094759B" w14:paraId="4DCE8C63" w14:textId="77777777" w:rsidTr="00C265D8">
        <w:trPr>
          <w:trHeight w:val="20"/>
        </w:trPr>
        <w:tc>
          <w:tcPr>
            <w:tcW w:w="821"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3D8980E" w14:textId="1BD1DFA4" w:rsidR="00E0374B" w:rsidRPr="0094759B" w:rsidRDefault="0094759B" w:rsidP="0029022C">
            <w:pPr>
              <w:spacing w:line="180" w:lineRule="atLeast"/>
              <w:rPr>
                <w:sz w:val="18"/>
                <w:szCs w:val="18"/>
              </w:rPr>
            </w:pPr>
            <w:r>
              <w:rPr>
                <w:sz w:val="18"/>
                <w:szCs w:val="18"/>
              </w:rPr>
              <w:t>2</w:t>
            </w:r>
          </w:p>
        </w:tc>
        <w:tc>
          <w:tcPr>
            <w:tcW w:w="4179" w:type="pct"/>
            <w:tcBorders>
              <w:top w:val="nil"/>
              <w:left w:val="nil"/>
              <w:bottom w:val="single" w:sz="8" w:space="0" w:color="000000"/>
              <w:right w:val="single" w:sz="8" w:space="0" w:color="000000"/>
            </w:tcBorders>
            <w:tcMar>
              <w:top w:w="100" w:type="dxa"/>
              <w:left w:w="100" w:type="dxa"/>
              <w:bottom w:w="100" w:type="dxa"/>
              <w:right w:w="100" w:type="dxa"/>
            </w:tcMar>
          </w:tcPr>
          <w:p w14:paraId="374E3185" w14:textId="77777777" w:rsidR="00E0374B" w:rsidRPr="0094759B" w:rsidRDefault="00E0374B" w:rsidP="0029022C">
            <w:pPr>
              <w:spacing w:line="180" w:lineRule="atLeast"/>
              <w:rPr>
                <w:sz w:val="18"/>
                <w:szCs w:val="18"/>
              </w:rPr>
            </w:pPr>
            <w:r w:rsidRPr="0094759B">
              <w:rPr>
                <w:sz w:val="18"/>
                <w:szCs w:val="18"/>
              </w:rPr>
              <w:t>The main page of the user.</w:t>
            </w:r>
          </w:p>
        </w:tc>
      </w:tr>
      <w:tr w:rsidR="00E0374B" w:rsidRPr="0094759B" w14:paraId="0DD4BDA9" w14:textId="77777777" w:rsidTr="00C265D8">
        <w:trPr>
          <w:trHeight w:val="20"/>
        </w:trPr>
        <w:tc>
          <w:tcPr>
            <w:tcW w:w="821"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7ECA057" w14:textId="5D7D4542" w:rsidR="00E0374B" w:rsidRPr="0094759B" w:rsidRDefault="0094759B" w:rsidP="0029022C">
            <w:pPr>
              <w:spacing w:line="180" w:lineRule="atLeast"/>
              <w:rPr>
                <w:sz w:val="18"/>
                <w:szCs w:val="18"/>
              </w:rPr>
            </w:pPr>
            <w:r>
              <w:rPr>
                <w:sz w:val="18"/>
                <w:szCs w:val="18"/>
              </w:rPr>
              <w:t>3</w:t>
            </w:r>
          </w:p>
        </w:tc>
        <w:tc>
          <w:tcPr>
            <w:tcW w:w="4179" w:type="pct"/>
            <w:tcBorders>
              <w:top w:val="nil"/>
              <w:left w:val="nil"/>
              <w:bottom w:val="single" w:sz="8" w:space="0" w:color="000000"/>
              <w:right w:val="single" w:sz="8" w:space="0" w:color="000000"/>
            </w:tcBorders>
            <w:tcMar>
              <w:top w:w="100" w:type="dxa"/>
              <w:left w:w="100" w:type="dxa"/>
              <w:bottom w:w="100" w:type="dxa"/>
              <w:right w:w="100" w:type="dxa"/>
            </w:tcMar>
          </w:tcPr>
          <w:p w14:paraId="1BCFCC13" w14:textId="77777777" w:rsidR="00E0374B" w:rsidRPr="0094759B" w:rsidRDefault="00E0374B" w:rsidP="0029022C">
            <w:pPr>
              <w:spacing w:line="180" w:lineRule="atLeast"/>
              <w:rPr>
                <w:sz w:val="18"/>
                <w:szCs w:val="18"/>
              </w:rPr>
            </w:pPr>
            <w:r w:rsidRPr="0094759B">
              <w:rPr>
                <w:sz w:val="18"/>
                <w:szCs w:val="18"/>
              </w:rPr>
              <w:t>The page of all goals with user-selected interests is on the top.</w:t>
            </w:r>
          </w:p>
        </w:tc>
      </w:tr>
      <w:tr w:rsidR="00E0374B" w:rsidRPr="0094759B" w14:paraId="3B7C4715" w14:textId="77777777" w:rsidTr="00C265D8">
        <w:trPr>
          <w:trHeight w:val="20"/>
        </w:trPr>
        <w:tc>
          <w:tcPr>
            <w:tcW w:w="821"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57CBE2F" w14:textId="29D6D509" w:rsidR="00E0374B" w:rsidRPr="0094759B" w:rsidRDefault="0094759B" w:rsidP="0029022C">
            <w:pPr>
              <w:spacing w:line="180" w:lineRule="atLeast"/>
              <w:rPr>
                <w:sz w:val="18"/>
                <w:szCs w:val="18"/>
              </w:rPr>
            </w:pPr>
            <w:r>
              <w:rPr>
                <w:sz w:val="18"/>
                <w:szCs w:val="18"/>
              </w:rPr>
              <w:t>4</w:t>
            </w:r>
          </w:p>
        </w:tc>
        <w:tc>
          <w:tcPr>
            <w:tcW w:w="4179" w:type="pct"/>
            <w:tcBorders>
              <w:top w:val="nil"/>
              <w:left w:val="nil"/>
              <w:bottom w:val="single" w:sz="8" w:space="0" w:color="000000"/>
              <w:right w:val="single" w:sz="8" w:space="0" w:color="000000"/>
            </w:tcBorders>
            <w:tcMar>
              <w:top w:w="100" w:type="dxa"/>
              <w:left w:w="100" w:type="dxa"/>
              <w:bottom w:w="100" w:type="dxa"/>
              <w:right w:w="100" w:type="dxa"/>
            </w:tcMar>
          </w:tcPr>
          <w:p w14:paraId="0D98D6FC" w14:textId="77777777" w:rsidR="00E0374B" w:rsidRPr="0094759B" w:rsidRDefault="00E0374B" w:rsidP="0029022C">
            <w:pPr>
              <w:spacing w:line="180" w:lineRule="atLeast"/>
              <w:rPr>
                <w:sz w:val="18"/>
                <w:szCs w:val="18"/>
              </w:rPr>
            </w:pPr>
            <w:r w:rsidRPr="0094759B">
              <w:rPr>
                <w:sz w:val="18"/>
                <w:szCs w:val="18"/>
              </w:rPr>
              <w:t>The page of a certain goal with a description, access to all posts related to this goal, and actions to do with this goal.</w:t>
            </w:r>
          </w:p>
        </w:tc>
      </w:tr>
      <w:tr w:rsidR="00E0374B" w:rsidRPr="0094759B" w14:paraId="1FD07596" w14:textId="77777777" w:rsidTr="00C265D8">
        <w:trPr>
          <w:trHeight w:val="20"/>
        </w:trPr>
        <w:tc>
          <w:tcPr>
            <w:tcW w:w="821"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9BFB9B0" w14:textId="31B78EDD" w:rsidR="00E0374B" w:rsidRPr="0094759B" w:rsidRDefault="0094759B" w:rsidP="0029022C">
            <w:pPr>
              <w:spacing w:line="180" w:lineRule="atLeast"/>
              <w:rPr>
                <w:sz w:val="18"/>
                <w:szCs w:val="18"/>
              </w:rPr>
            </w:pPr>
            <w:r>
              <w:rPr>
                <w:sz w:val="18"/>
                <w:szCs w:val="18"/>
              </w:rPr>
              <w:t>5</w:t>
            </w:r>
          </w:p>
        </w:tc>
        <w:tc>
          <w:tcPr>
            <w:tcW w:w="4179" w:type="pct"/>
            <w:tcBorders>
              <w:top w:val="nil"/>
              <w:left w:val="nil"/>
              <w:bottom w:val="single" w:sz="8" w:space="0" w:color="000000"/>
              <w:right w:val="single" w:sz="8" w:space="0" w:color="000000"/>
            </w:tcBorders>
            <w:tcMar>
              <w:top w:w="100" w:type="dxa"/>
              <w:left w:w="100" w:type="dxa"/>
              <w:bottom w:w="100" w:type="dxa"/>
              <w:right w:w="100" w:type="dxa"/>
            </w:tcMar>
          </w:tcPr>
          <w:p w14:paraId="3B434C3C" w14:textId="77777777" w:rsidR="00E0374B" w:rsidRPr="0094759B" w:rsidRDefault="00E0374B" w:rsidP="0029022C">
            <w:pPr>
              <w:spacing w:line="180" w:lineRule="atLeast"/>
              <w:rPr>
                <w:sz w:val="18"/>
                <w:szCs w:val="18"/>
              </w:rPr>
            </w:pPr>
            <w:r w:rsidRPr="0094759B">
              <w:rPr>
                <w:sz w:val="18"/>
                <w:szCs w:val="18"/>
              </w:rPr>
              <w:t>The related post to goal 1.</w:t>
            </w:r>
          </w:p>
        </w:tc>
      </w:tr>
      <w:tr w:rsidR="00E0374B" w:rsidRPr="0094759B" w14:paraId="18AFFB0F" w14:textId="77777777" w:rsidTr="00C265D8">
        <w:trPr>
          <w:trHeight w:val="20"/>
        </w:trPr>
        <w:tc>
          <w:tcPr>
            <w:tcW w:w="821"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B3BC287" w14:textId="69F090E5" w:rsidR="00E0374B" w:rsidRPr="0094759B" w:rsidRDefault="0094759B" w:rsidP="0029022C">
            <w:pPr>
              <w:spacing w:line="180" w:lineRule="atLeast"/>
              <w:rPr>
                <w:sz w:val="18"/>
                <w:szCs w:val="18"/>
              </w:rPr>
            </w:pPr>
            <w:r>
              <w:rPr>
                <w:sz w:val="18"/>
                <w:szCs w:val="18"/>
              </w:rPr>
              <w:t>6</w:t>
            </w:r>
          </w:p>
        </w:tc>
        <w:tc>
          <w:tcPr>
            <w:tcW w:w="4179" w:type="pct"/>
            <w:tcBorders>
              <w:top w:val="nil"/>
              <w:left w:val="nil"/>
              <w:bottom w:val="single" w:sz="8" w:space="0" w:color="000000"/>
              <w:right w:val="single" w:sz="8" w:space="0" w:color="000000"/>
            </w:tcBorders>
            <w:tcMar>
              <w:top w:w="100" w:type="dxa"/>
              <w:left w:w="100" w:type="dxa"/>
              <w:bottom w:w="100" w:type="dxa"/>
              <w:right w:w="100" w:type="dxa"/>
            </w:tcMar>
          </w:tcPr>
          <w:p w14:paraId="5EA27003" w14:textId="77777777" w:rsidR="00E0374B" w:rsidRPr="0094759B" w:rsidRDefault="00E0374B" w:rsidP="0029022C">
            <w:pPr>
              <w:spacing w:line="180" w:lineRule="atLeast"/>
              <w:rPr>
                <w:sz w:val="18"/>
                <w:szCs w:val="18"/>
              </w:rPr>
            </w:pPr>
            <w:r w:rsidRPr="0094759B">
              <w:rPr>
                <w:sz w:val="18"/>
                <w:szCs w:val="18"/>
              </w:rPr>
              <w:t>The page shows the latest UAE contribution in the sustainability field and activities.</w:t>
            </w:r>
          </w:p>
        </w:tc>
      </w:tr>
      <w:tr w:rsidR="00E0374B" w:rsidRPr="0094759B" w14:paraId="1CED472F" w14:textId="77777777" w:rsidTr="00C265D8">
        <w:trPr>
          <w:trHeight w:val="20"/>
        </w:trPr>
        <w:tc>
          <w:tcPr>
            <w:tcW w:w="821"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23F2B5E" w14:textId="4CF38E83" w:rsidR="00E0374B" w:rsidRPr="0094759B" w:rsidRDefault="0094759B" w:rsidP="0029022C">
            <w:pPr>
              <w:spacing w:line="180" w:lineRule="atLeast"/>
              <w:rPr>
                <w:sz w:val="18"/>
                <w:szCs w:val="18"/>
              </w:rPr>
            </w:pPr>
            <w:r>
              <w:rPr>
                <w:sz w:val="18"/>
                <w:szCs w:val="18"/>
              </w:rPr>
              <w:t>7</w:t>
            </w:r>
          </w:p>
        </w:tc>
        <w:tc>
          <w:tcPr>
            <w:tcW w:w="4179" w:type="pct"/>
            <w:tcBorders>
              <w:top w:val="nil"/>
              <w:left w:val="nil"/>
              <w:bottom w:val="single" w:sz="8" w:space="0" w:color="000000"/>
              <w:right w:val="single" w:sz="8" w:space="0" w:color="000000"/>
            </w:tcBorders>
            <w:tcMar>
              <w:top w:w="100" w:type="dxa"/>
              <w:left w:w="100" w:type="dxa"/>
              <w:bottom w:w="100" w:type="dxa"/>
              <w:right w:w="100" w:type="dxa"/>
            </w:tcMar>
          </w:tcPr>
          <w:p w14:paraId="3C6F827A" w14:textId="77777777" w:rsidR="00E0374B" w:rsidRPr="0094759B" w:rsidRDefault="00E0374B" w:rsidP="0029022C">
            <w:pPr>
              <w:spacing w:line="180" w:lineRule="atLeast"/>
              <w:rPr>
                <w:sz w:val="18"/>
                <w:szCs w:val="18"/>
              </w:rPr>
            </w:pPr>
            <w:r w:rsidRPr="0094759B">
              <w:rPr>
                <w:sz w:val="18"/>
                <w:szCs w:val="18"/>
              </w:rPr>
              <w:t>New post page where the user can write the description and choose the goal and action.</w:t>
            </w:r>
          </w:p>
        </w:tc>
      </w:tr>
      <w:tr w:rsidR="00E0374B" w:rsidRPr="0094759B" w14:paraId="1D2357A1" w14:textId="77777777" w:rsidTr="00C265D8">
        <w:trPr>
          <w:trHeight w:val="20"/>
        </w:trPr>
        <w:tc>
          <w:tcPr>
            <w:tcW w:w="821"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5D086C7" w14:textId="36AF11F4" w:rsidR="00E0374B" w:rsidRPr="0094759B" w:rsidRDefault="0094759B" w:rsidP="0029022C">
            <w:pPr>
              <w:spacing w:line="180" w:lineRule="atLeast"/>
              <w:rPr>
                <w:sz w:val="18"/>
                <w:szCs w:val="18"/>
              </w:rPr>
            </w:pPr>
            <w:r>
              <w:rPr>
                <w:sz w:val="18"/>
                <w:szCs w:val="18"/>
              </w:rPr>
              <w:t>8</w:t>
            </w:r>
          </w:p>
        </w:tc>
        <w:tc>
          <w:tcPr>
            <w:tcW w:w="4179" w:type="pct"/>
            <w:tcBorders>
              <w:top w:val="nil"/>
              <w:left w:val="nil"/>
              <w:bottom w:val="single" w:sz="8" w:space="0" w:color="000000"/>
              <w:right w:val="single" w:sz="8" w:space="0" w:color="000000"/>
            </w:tcBorders>
            <w:tcMar>
              <w:top w:w="100" w:type="dxa"/>
              <w:left w:w="100" w:type="dxa"/>
              <w:bottom w:w="100" w:type="dxa"/>
              <w:right w:w="100" w:type="dxa"/>
            </w:tcMar>
          </w:tcPr>
          <w:p w14:paraId="3BCF5CAE" w14:textId="77777777" w:rsidR="00E0374B" w:rsidRPr="0094759B" w:rsidRDefault="00E0374B" w:rsidP="0029022C">
            <w:pPr>
              <w:spacing w:line="180" w:lineRule="atLeast"/>
              <w:rPr>
                <w:sz w:val="18"/>
                <w:szCs w:val="18"/>
              </w:rPr>
            </w:pPr>
            <w:r w:rsidRPr="0094759B">
              <w:rPr>
                <w:sz w:val="18"/>
                <w:szCs w:val="18"/>
              </w:rPr>
              <w:t>A page that shows a notification when users interact with each other’s.</w:t>
            </w:r>
          </w:p>
        </w:tc>
      </w:tr>
      <w:tr w:rsidR="00E0374B" w:rsidRPr="0094759B" w14:paraId="487D2D27" w14:textId="77777777" w:rsidTr="00C265D8">
        <w:trPr>
          <w:trHeight w:val="20"/>
        </w:trPr>
        <w:tc>
          <w:tcPr>
            <w:tcW w:w="821"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FE57BD9" w14:textId="755099B9" w:rsidR="00E0374B" w:rsidRPr="0094759B" w:rsidRDefault="0094759B" w:rsidP="0029022C">
            <w:pPr>
              <w:spacing w:line="180" w:lineRule="atLeast"/>
              <w:rPr>
                <w:sz w:val="18"/>
                <w:szCs w:val="18"/>
              </w:rPr>
            </w:pPr>
            <w:r>
              <w:rPr>
                <w:sz w:val="18"/>
                <w:szCs w:val="18"/>
              </w:rPr>
              <w:t>9</w:t>
            </w:r>
          </w:p>
        </w:tc>
        <w:tc>
          <w:tcPr>
            <w:tcW w:w="4179" w:type="pct"/>
            <w:tcBorders>
              <w:top w:val="nil"/>
              <w:left w:val="nil"/>
              <w:bottom w:val="single" w:sz="8" w:space="0" w:color="000000"/>
              <w:right w:val="single" w:sz="8" w:space="0" w:color="000000"/>
            </w:tcBorders>
            <w:tcMar>
              <w:top w:w="100" w:type="dxa"/>
              <w:left w:w="100" w:type="dxa"/>
              <w:bottom w:w="100" w:type="dxa"/>
              <w:right w:w="100" w:type="dxa"/>
            </w:tcMar>
          </w:tcPr>
          <w:p w14:paraId="51CD3528" w14:textId="77777777" w:rsidR="00E0374B" w:rsidRPr="0094759B" w:rsidRDefault="00E0374B" w:rsidP="0029022C">
            <w:pPr>
              <w:spacing w:line="180" w:lineRule="atLeast"/>
              <w:rPr>
                <w:sz w:val="18"/>
                <w:szCs w:val="18"/>
              </w:rPr>
            </w:pPr>
            <w:r w:rsidRPr="0094759B">
              <w:rPr>
                <w:sz w:val="18"/>
                <w:szCs w:val="18"/>
              </w:rPr>
              <w:t>Profile of the user displaying posts and scores.</w:t>
            </w:r>
          </w:p>
        </w:tc>
      </w:tr>
      <w:tr w:rsidR="00E0374B" w:rsidRPr="0094759B" w14:paraId="4070A7FC" w14:textId="77777777" w:rsidTr="00C265D8">
        <w:trPr>
          <w:trHeight w:val="20"/>
        </w:trPr>
        <w:tc>
          <w:tcPr>
            <w:tcW w:w="821"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53A010C" w14:textId="49F6B42B" w:rsidR="00E0374B" w:rsidRPr="0094759B" w:rsidRDefault="0094759B" w:rsidP="0029022C">
            <w:pPr>
              <w:spacing w:line="180" w:lineRule="atLeast"/>
              <w:rPr>
                <w:sz w:val="18"/>
                <w:szCs w:val="18"/>
              </w:rPr>
            </w:pPr>
            <w:r>
              <w:rPr>
                <w:sz w:val="18"/>
                <w:szCs w:val="18"/>
              </w:rPr>
              <w:t>10</w:t>
            </w:r>
          </w:p>
        </w:tc>
        <w:tc>
          <w:tcPr>
            <w:tcW w:w="4179" w:type="pct"/>
            <w:tcBorders>
              <w:top w:val="nil"/>
              <w:left w:val="nil"/>
              <w:bottom w:val="single" w:sz="8" w:space="0" w:color="000000"/>
              <w:right w:val="single" w:sz="8" w:space="0" w:color="000000"/>
            </w:tcBorders>
            <w:tcMar>
              <w:top w:w="100" w:type="dxa"/>
              <w:left w:w="100" w:type="dxa"/>
              <w:bottom w:w="100" w:type="dxa"/>
              <w:right w:w="100" w:type="dxa"/>
            </w:tcMar>
          </w:tcPr>
          <w:p w14:paraId="1D46CE9A" w14:textId="77777777" w:rsidR="00E0374B" w:rsidRPr="0094759B" w:rsidRDefault="00E0374B" w:rsidP="0029022C">
            <w:pPr>
              <w:spacing w:line="180" w:lineRule="atLeast"/>
              <w:rPr>
                <w:sz w:val="18"/>
                <w:szCs w:val="18"/>
              </w:rPr>
            </w:pPr>
            <w:r w:rsidRPr="0094759B">
              <w:rPr>
                <w:sz w:val="18"/>
                <w:szCs w:val="18"/>
              </w:rPr>
              <w:t>Search page with the option to search by a goal to see related posts.</w:t>
            </w:r>
          </w:p>
        </w:tc>
      </w:tr>
      <w:tr w:rsidR="00E0374B" w:rsidRPr="0094759B" w14:paraId="3468DB4D" w14:textId="77777777" w:rsidTr="00C265D8">
        <w:trPr>
          <w:trHeight w:val="20"/>
        </w:trPr>
        <w:tc>
          <w:tcPr>
            <w:tcW w:w="821"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CE957AC" w14:textId="4FCBB42F" w:rsidR="00E0374B" w:rsidRPr="0094759B" w:rsidRDefault="0094759B" w:rsidP="0029022C">
            <w:pPr>
              <w:spacing w:line="180" w:lineRule="atLeast"/>
              <w:rPr>
                <w:sz w:val="18"/>
                <w:szCs w:val="18"/>
              </w:rPr>
            </w:pPr>
            <w:r>
              <w:rPr>
                <w:sz w:val="18"/>
                <w:szCs w:val="18"/>
              </w:rPr>
              <w:t>11</w:t>
            </w:r>
          </w:p>
        </w:tc>
        <w:tc>
          <w:tcPr>
            <w:tcW w:w="4179" w:type="pct"/>
            <w:tcBorders>
              <w:top w:val="nil"/>
              <w:left w:val="nil"/>
              <w:bottom w:val="single" w:sz="8" w:space="0" w:color="000000"/>
              <w:right w:val="single" w:sz="8" w:space="0" w:color="000000"/>
            </w:tcBorders>
            <w:tcMar>
              <w:top w:w="100" w:type="dxa"/>
              <w:left w:w="100" w:type="dxa"/>
              <w:bottom w:w="100" w:type="dxa"/>
              <w:right w:w="100" w:type="dxa"/>
            </w:tcMar>
          </w:tcPr>
          <w:p w14:paraId="5ED53541" w14:textId="77777777" w:rsidR="00E0374B" w:rsidRPr="0094759B" w:rsidRDefault="00E0374B" w:rsidP="0029022C">
            <w:pPr>
              <w:spacing w:line="180" w:lineRule="atLeast"/>
              <w:rPr>
                <w:sz w:val="18"/>
                <w:szCs w:val="18"/>
              </w:rPr>
            </w:pPr>
            <w:r w:rsidRPr="0094759B">
              <w:rPr>
                <w:sz w:val="18"/>
                <w:szCs w:val="18"/>
              </w:rPr>
              <w:t>Search page with the option to search by users to view users’ profile</w:t>
            </w:r>
          </w:p>
        </w:tc>
      </w:tr>
      <w:tr w:rsidR="00E0374B" w:rsidRPr="0094759B" w14:paraId="1A43FD93" w14:textId="77777777" w:rsidTr="00C265D8">
        <w:trPr>
          <w:trHeight w:val="20"/>
        </w:trPr>
        <w:tc>
          <w:tcPr>
            <w:tcW w:w="821"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5B1E6E6" w14:textId="1F2FBEB8" w:rsidR="00E0374B" w:rsidRPr="0094759B" w:rsidRDefault="0094759B" w:rsidP="0029022C">
            <w:pPr>
              <w:spacing w:line="180" w:lineRule="atLeast"/>
              <w:rPr>
                <w:sz w:val="18"/>
                <w:szCs w:val="18"/>
              </w:rPr>
            </w:pPr>
            <w:r>
              <w:rPr>
                <w:sz w:val="18"/>
                <w:szCs w:val="18"/>
              </w:rPr>
              <w:t>12</w:t>
            </w:r>
          </w:p>
        </w:tc>
        <w:tc>
          <w:tcPr>
            <w:tcW w:w="4179" w:type="pct"/>
            <w:tcBorders>
              <w:top w:val="nil"/>
              <w:left w:val="nil"/>
              <w:bottom w:val="single" w:sz="8" w:space="0" w:color="000000"/>
              <w:right w:val="single" w:sz="8" w:space="0" w:color="000000"/>
            </w:tcBorders>
            <w:tcMar>
              <w:top w:w="100" w:type="dxa"/>
              <w:left w:w="100" w:type="dxa"/>
              <w:bottom w:w="100" w:type="dxa"/>
              <w:right w:w="100" w:type="dxa"/>
            </w:tcMar>
          </w:tcPr>
          <w:p w14:paraId="04F3DBCD" w14:textId="77777777" w:rsidR="00E0374B" w:rsidRPr="0094759B" w:rsidRDefault="00E0374B" w:rsidP="0029022C">
            <w:pPr>
              <w:spacing w:line="180" w:lineRule="atLeast"/>
              <w:rPr>
                <w:sz w:val="18"/>
                <w:szCs w:val="18"/>
              </w:rPr>
            </w:pPr>
            <w:r w:rsidRPr="0094759B">
              <w:rPr>
                <w:sz w:val="18"/>
                <w:szCs w:val="18"/>
              </w:rPr>
              <w:t>Viewing another user profile.</w:t>
            </w:r>
          </w:p>
        </w:tc>
      </w:tr>
      <w:tr w:rsidR="00E0374B" w:rsidRPr="0094759B" w14:paraId="2346F172" w14:textId="77777777" w:rsidTr="00C265D8">
        <w:trPr>
          <w:trHeight w:val="20"/>
        </w:trPr>
        <w:tc>
          <w:tcPr>
            <w:tcW w:w="821"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D63A96C" w14:textId="70879B78" w:rsidR="00E0374B" w:rsidRPr="0094759B" w:rsidRDefault="0094759B" w:rsidP="0029022C">
            <w:pPr>
              <w:spacing w:line="180" w:lineRule="atLeast"/>
              <w:rPr>
                <w:sz w:val="18"/>
                <w:szCs w:val="18"/>
              </w:rPr>
            </w:pPr>
            <w:r>
              <w:rPr>
                <w:sz w:val="18"/>
                <w:szCs w:val="18"/>
              </w:rPr>
              <w:t>13</w:t>
            </w:r>
          </w:p>
        </w:tc>
        <w:tc>
          <w:tcPr>
            <w:tcW w:w="4179" w:type="pct"/>
            <w:tcBorders>
              <w:top w:val="nil"/>
              <w:left w:val="nil"/>
              <w:bottom w:val="single" w:sz="8" w:space="0" w:color="000000"/>
              <w:right w:val="single" w:sz="8" w:space="0" w:color="000000"/>
            </w:tcBorders>
            <w:tcMar>
              <w:top w:w="100" w:type="dxa"/>
              <w:left w:w="100" w:type="dxa"/>
              <w:bottom w:w="100" w:type="dxa"/>
              <w:right w:w="100" w:type="dxa"/>
            </w:tcMar>
          </w:tcPr>
          <w:p w14:paraId="336776D7" w14:textId="77777777" w:rsidR="00E0374B" w:rsidRPr="0094759B" w:rsidRDefault="00E0374B" w:rsidP="0029022C">
            <w:pPr>
              <w:spacing w:line="180" w:lineRule="atLeast"/>
              <w:rPr>
                <w:sz w:val="18"/>
                <w:szCs w:val="18"/>
              </w:rPr>
            </w:pPr>
            <w:r w:rsidRPr="0094759B">
              <w:rPr>
                <w:sz w:val="18"/>
                <w:szCs w:val="18"/>
              </w:rPr>
              <w:t>Posting page where the user can take a picture or upload his action.</w:t>
            </w:r>
          </w:p>
        </w:tc>
      </w:tr>
      <w:tr w:rsidR="00E0374B" w:rsidRPr="0094759B" w14:paraId="50713F75" w14:textId="77777777" w:rsidTr="00C265D8">
        <w:trPr>
          <w:trHeight w:val="20"/>
        </w:trPr>
        <w:tc>
          <w:tcPr>
            <w:tcW w:w="821"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3A965FF" w14:textId="27AB1311" w:rsidR="00E0374B" w:rsidRPr="0094759B" w:rsidRDefault="0094759B" w:rsidP="0029022C">
            <w:pPr>
              <w:spacing w:line="180" w:lineRule="atLeast"/>
              <w:rPr>
                <w:sz w:val="18"/>
                <w:szCs w:val="18"/>
              </w:rPr>
            </w:pPr>
            <w:r>
              <w:rPr>
                <w:sz w:val="18"/>
                <w:szCs w:val="18"/>
              </w:rPr>
              <w:t>14</w:t>
            </w:r>
          </w:p>
        </w:tc>
        <w:tc>
          <w:tcPr>
            <w:tcW w:w="4179" w:type="pct"/>
            <w:tcBorders>
              <w:top w:val="nil"/>
              <w:left w:val="nil"/>
              <w:bottom w:val="single" w:sz="8" w:space="0" w:color="000000"/>
              <w:right w:val="single" w:sz="8" w:space="0" w:color="000000"/>
            </w:tcBorders>
            <w:tcMar>
              <w:top w:w="100" w:type="dxa"/>
              <w:left w:w="100" w:type="dxa"/>
              <w:bottom w:w="100" w:type="dxa"/>
              <w:right w:w="100" w:type="dxa"/>
            </w:tcMar>
          </w:tcPr>
          <w:p w14:paraId="44BAE1B2" w14:textId="77777777" w:rsidR="00E0374B" w:rsidRPr="0094759B" w:rsidRDefault="00E0374B" w:rsidP="0029022C">
            <w:pPr>
              <w:spacing w:line="180" w:lineRule="atLeast"/>
              <w:rPr>
                <w:sz w:val="18"/>
                <w:szCs w:val="18"/>
              </w:rPr>
            </w:pPr>
            <w:r w:rsidRPr="0094759B">
              <w:rPr>
                <w:sz w:val="18"/>
                <w:szCs w:val="18"/>
              </w:rPr>
              <w:t>Ranking page of all users displaying results every 24 hours and a week.</w:t>
            </w:r>
          </w:p>
        </w:tc>
      </w:tr>
    </w:tbl>
    <w:p w14:paraId="295E2829" w14:textId="77777777" w:rsidR="00E0374B" w:rsidRDefault="00E0374B" w:rsidP="00CA1223">
      <w:pPr>
        <w:rPr>
          <w:highlight w:val="yellow"/>
        </w:rPr>
      </w:pPr>
    </w:p>
    <w:p w14:paraId="1797DEB9" w14:textId="77777777" w:rsidR="00E0374B" w:rsidRPr="00CA1223" w:rsidRDefault="00E0374B" w:rsidP="00CA1223">
      <w:pPr>
        <w:rPr>
          <w:highlight w:val="yellow"/>
        </w:rPr>
      </w:pPr>
    </w:p>
    <w:p w14:paraId="2BADD94E" w14:textId="77777777" w:rsidR="00920B3E" w:rsidRDefault="00920B3E" w:rsidP="00920B3E">
      <w:pPr>
        <w:ind w:firstLine="202"/>
        <w:jc w:val="both"/>
      </w:pPr>
      <w:bookmarkStart w:id="11" w:name="_Ref456504570"/>
    </w:p>
    <w:p w14:paraId="0CAE4634" w14:textId="32BC7F60" w:rsidR="003E5AC0" w:rsidRDefault="003E5AC0" w:rsidP="00DE1ABB">
      <w:pPr>
        <w:pStyle w:val="Heading1"/>
      </w:pPr>
      <w:bookmarkStart w:id="12" w:name="_Ref147826569"/>
      <w:bookmarkStart w:id="13" w:name="_Ref471018987"/>
      <w:bookmarkEnd w:id="11"/>
      <w:r>
        <w:lastRenderedPageBreak/>
        <w:t xml:space="preserve">analysis and Results </w:t>
      </w:r>
    </w:p>
    <w:p w14:paraId="3DAE15BD" w14:textId="6CF137AC" w:rsidR="00687D37" w:rsidRDefault="00DC4E59" w:rsidP="00276A51">
      <w:pPr>
        <w:ind w:firstLine="202"/>
        <w:jc w:val="both"/>
      </w:pPr>
      <w:r>
        <w:t>SAMA is implemented in JAVA using Android Studio ID</w:t>
      </w:r>
      <w:r w:rsidR="00874E95">
        <w:t xml:space="preserve">E. </w:t>
      </w:r>
      <w:r w:rsidR="008369E0">
        <w:t>It c</w:t>
      </w:r>
      <w:r w:rsidR="000A542E">
        <w:t>onsists of 38 java classes, filled with around 7273 lines of code</w:t>
      </w:r>
      <w:r w:rsidR="00BD0F43">
        <w:t xml:space="preserve">, which is equivalent to </w:t>
      </w:r>
      <w:r w:rsidR="000A542E">
        <w:t>286 KB, and 65 XML classes</w:t>
      </w:r>
      <w:r w:rsidR="00BD0F43">
        <w:t>/files</w:t>
      </w:r>
      <w:r w:rsidR="000A542E">
        <w:t xml:space="preserve"> filled with around 4037 lines of code</w:t>
      </w:r>
      <w:r w:rsidR="00BD0F43">
        <w:t>, which is equivalent to</w:t>
      </w:r>
      <w:r w:rsidR="000A542E">
        <w:t xml:space="preserve"> 155 KB. The whole project size i</w:t>
      </w:r>
      <w:r w:rsidR="00BD0F43">
        <w:t xml:space="preserve">s </w:t>
      </w:r>
      <w:r w:rsidR="000A542E">
        <w:t>129 MB.</w:t>
      </w:r>
      <w:r w:rsidR="00556FAE">
        <w:t xml:space="preserve"> </w:t>
      </w:r>
      <w:r w:rsidR="00C233DE">
        <w:t xml:space="preserve">The code, documentation, and the manual </w:t>
      </w:r>
      <w:r w:rsidR="00BD61B2">
        <w:t>are</w:t>
      </w:r>
      <w:r w:rsidR="00C233DE">
        <w:t xml:space="preserve"> public and can be accessed</w:t>
      </w:r>
      <w:r w:rsidR="0008745F">
        <w:t xml:space="preserve"> on GitHub </w:t>
      </w:r>
      <w:r w:rsidR="0008745F">
        <w:fldChar w:fldCharType="begin"/>
      </w:r>
      <w:r w:rsidR="0008745F">
        <w:instrText xml:space="preserve"> REF _Ref143350748 \r \h </w:instrText>
      </w:r>
      <w:r w:rsidR="0008745F">
        <w:fldChar w:fldCharType="separate"/>
      </w:r>
      <w:r w:rsidR="0008745F">
        <w:rPr>
          <w:cs/>
        </w:rPr>
        <w:t>‎</w:t>
      </w:r>
      <w:r w:rsidR="0008745F">
        <w:t>[12]</w:t>
      </w:r>
      <w:r w:rsidR="0008745F">
        <w:fldChar w:fldCharType="end"/>
      </w:r>
      <w:r w:rsidR="0008745F">
        <w:t>.</w:t>
      </w:r>
    </w:p>
    <w:p w14:paraId="322E805F" w14:textId="16E8835D" w:rsidR="00176431" w:rsidRDefault="004563E0" w:rsidP="00684FCC">
      <w:pPr>
        <w:ind w:firstLine="202"/>
        <w:jc w:val="both"/>
      </w:pPr>
      <w:r>
        <w:t xml:space="preserve">To test the usability and </w:t>
      </w:r>
      <w:r w:rsidR="00785AFB">
        <w:t xml:space="preserve">awareness </w:t>
      </w:r>
      <w:r>
        <w:t xml:space="preserve">effectiveness of the application, we </w:t>
      </w:r>
      <w:r w:rsidR="002148D5">
        <w:t xml:space="preserve">installed </w:t>
      </w:r>
      <w:r>
        <w:t xml:space="preserve">SAMA </w:t>
      </w:r>
      <w:r w:rsidR="002148D5">
        <w:t xml:space="preserve">on </w:t>
      </w:r>
      <w:r>
        <w:t xml:space="preserve">several </w:t>
      </w:r>
      <w:r w:rsidR="002148D5">
        <w:t xml:space="preserve">mobile devices, and </w:t>
      </w:r>
      <w:r w:rsidR="00EE08E5">
        <w:t>distributed</w:t>
      </w:r>
      <w:r>
        <w:t xml:space="preserve"> them</w:t>
      </w:r>
      <w:r w:rsidR="00EE08E5">
        <w:t xml:space="preserve"> on a random sample of </w:t>
      </w:r>
      <w:r w:rsidR="002148D5">
        <w:t>3</w:t>
      </w:r>
      <w:r w:rsidR="005F1405">
        <w:t>4 persons</w:t>
      </w:r>
      <w:r w:rsidR="002B07C2">
        <w:t xml:space="preserve"> in the 17-30 age </w:t>
      </w:r>
      <w:r w:rsidR="006E6681">
        <w:t>category</w:t>
      </w:r>
      <w:r w:rsidR="002148D5">
        <w:t>.</w:t>
      </w:r>
      <w:r w:rsidR="005F1405">
        <w:t xml:space="preserve"> The</w:t>
      </w:r>
      <w:r>
        <w:t xml:space="preserve"> participants used the application </w:t>
      </w:r>
      <w:r w:rsidR="00416C0F">
        <w:t xml:space="preserve">independently for </w:t>
      </w:r>
      <w:r>
        <w:t>7-</w:t>
      </w:r>
      <w:r w:rsidR="00E73CBD">
        <w:t>30</w:t>
      </w:r>
      <w:r>
        <w:t xml:space="preserve"> days</w:t>
      </w:r>
      <w:r w:rsidR="00416C0F">
        <w:t>. We report the user experience of the sample as follows.</w:t>
      </w:r>
      <w:r w:rsidR="00684FCC">
        <w:t xml:space="preserve"> </w:t>
      </w:r>
      <w:r w:rsidR="00426219">
        <w:t>More than 9</w:t>
      </w:r>
      <w:r w:rsidR="00CB4FCF">
        <w:t>3</w:t>
      </w:r>
      <w:r w:rsidR="00426219">
        <w:t>% of participant</w:t>
      </w:r>
      <w:r w:rsidR="00CB4FCF">
        <w:t>s</w:t>
      </w:r>
      <w:r w:rsidR="00426219">
        <w:t xml:space="preserve"> </w:t>
      </w:r>
      <w:r w:rsidR="005C1485">
        <w:t xml:space="preserve">rated their awareness experience with SAMA as </w:t>
      </w:r>
      <w:r w:rsidR="008D6948">
        <w:t xml:space="preserve">4-5 where 5 indicates fully aware of SDGs, see </w:t>
      </w:r>
      <w:r w:rsidR="008D6948">
        <w:fldChar w:fldCharType="begin"/>
      </w:r>
      <w:r w:rsidR="008D6948">
        <w:instrText xml:space="preserve"> REF _Ref153198931 \h </w:instrText>
      </w:r>
      <w:r w:rsidR="008D6948">
        <w:fldChar w:fldCharType="separate"/>
      </w:r>
      <w:r w:rsidR="008D6948" w:rsidRPr="002B1D68">
        <w:rPr>
          <w:b/>
          <w:bCs/>
        </w:rPr>
        <w:t xml:space="preserve">Table </w:t>
      </w:r>
      <w:r w:rsidR="008D6948" w:rsidRPr="002B1D68">
        <w:rPr>
          <w:b/>
          <w:bCs/>
          <w:noProof/>
        </w:rPr>
        <w:t>4</w:t>
      </w:r>
      <w:r w:rsidR="008D6948">
        <w:fldChar w:fldCharType="end"/>
      </w:r>
      <w:r w:rsidR="005C1485">
        <w:t xml:space="preserve">. </w:t>
      </w:r>
      <w:r w:rsidR="005454C2">
        <w:t xml:space="preserve">Observe that </w:t>
      </w:r>
      <w:r w:rsidR="00CB02C6">
        <w:t>75% of participants ranked their awareness of SDGs as 1-2, where 1 is not aware.</w:t>
      </w:r>
    </w:p>
    <w:p w14:paraId="305D1000" w14:textId="59B36BD6" w:rsidR="002A415E" w:rsidRPr="002B1D68" w:rsidRDefault="002A415E" w:rsidP="002A415E">
      <w:pPr>
        <w:pStyle w:val="Caption"/>
        <w:keepNext/>
        <w:rPr>
          <w:b w:val="0"/>
          <w:bCs w:val="0"/>
        </w:rPr>
      </w:pPr>
      <w:bookmarkStart w:id="14" w:name="_Ref153198931"/>
      <w:r w:rsidRPr="002B1D68">
        <w:rPr>
          <w:b w:val="0"/>
          <w:bCs w:val="0"/>
        </w:rPr>
        <w:t xml:space="preserve">Table </w:t>
      </w:r>
      <w:r w:rsidRPr="002B1D68">
        <w:rPr>
          <w:b w:val="0"/>
          <w:bCs w:val="0"/>
        </w:rPr>
        <w:fldChar w:fldCharType="begin"/>
      </w:r>
      <w:r w:rsidRPr="002B1D68">
        <w:rPr>
          <w:b w:val="0"/>
          <w:bCs w:val="0"/>
        </w:rPr>
        <w:instrText xml:space="preserve"> SEQ Table \* ARABIC </w:instrText>
      </w:r>
      <w:r w:rsidRPr="002B1D68">
        <w:rPr>
          <w:b w:val="0"/>
          <w:bCs w:val="0"/>
        </w:rPr>
        <w:fldChar w:fldCharType="separate"/>
      </w:r>
      <w:r w:rsidR="00A023D2">
        <w:rPr>
          <w:b w:val="0"/>
          <w:bCs w:val="0"/>
          <w:noProof/>
        </w:rPr>
        <w:t>4</w:t>
      </w:r>
      <w:r w:rsidRPr="002B1D68">
        <w:rPr>
          <w:b w:val="0"/>
          <w:bCs w:val="0"/>
        </w:rPr>
        <w:fldChar w:fldCharType="end"/>
      </w:r>
      <w:bookmarkEnd w:id="14"/>
      <w:r w:rsidRPr="002B1D68">
        <w:rPr>
          <w:b w:val="0"/>
          <w:bCs w:val="0"/>
        </w:rPr>
        <w:t xml:space="preserve"> </w:t>
      </w:r>
      <w:r w:rsidR="002B1D68">
        <w:rPr>
          <w:b w:val="0"/>
          <w:bCs w:val="0"/>
        </w:rPr>
        <w:t>Level of a</w:t>
      </w:r>
      <w:r w:rsidRPr="002B1D68">
        <w:rPr>
          <w:b w:val="0"/>
          <w:bCs w:val="0"/>
        </w:rPr>
        <w:t xml:space="preserve">wareness </w:t>
      </w:r>
      <w:r w:rsidR="002B1D68">
        <w:rPr>
          <w:b w:val="0"/>
          <w:bCs w:val="0"/>
        </w:rPr>
        <w:t>of SDG</w:t>
      </w:r>
      <w:r w:rsidR="00EA748C">
        <w:rPr>
          <w:b w:val="0"/>
          <w:bCs w:val="0"/>
        </w:rPr>
        <w:t xml:space="preserve"> </w:t>
      </w:r>
      <w:r w:rsidR="00666C0D">
        <w:rPr>
          <w:b w:val="0"/>
          <w:bCs w:val="0"/>
        </w:rPr>
        <w:t xml:space="preserve">(scale 1-5) </w:t>
      </w:r>
      <w:r w:rsidRPr="002B1D68">
        <w:rPr>
          <w:b w:val="0"/>
          <w:bCs w:val="0"/>
        </w:rPr>
        <w:t>before and after using SAMA</w:t>
      </w:r>
    </w:p>
    <w:tbl>
      <w:tblPr>
        <w:tblW w:w="39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80"/>
        <w:gridCol w:w="994"/>
        <w:gridCol w:w="739"/>
      </w:tblGrid>
      <w:tr w:rsidR="00AE230D" w:rsidRPr="00EC76D9" w14:paraId="302E4AFE" w14:textId="77777777" w:rsidTr="002A415E">
        <w:trPr>
          <w:trHeight w:val="300"/>
          <w:jc w:val="center"/>
        </w:trPr>
        <w:tc>
          <w:tcPr>
            <w:tcW w:w="2180" w:type="dxa"/>
          </w:tcPr>
          <w:p w14:paraId="7DF5992D" w14:textId="4C5FB4B3" w:rsidR="00AE230D" w:rsidRPr="00EC76D9" w:rsidRDefault="00AC5239" w:rsidP="00AE230D">
            <w:pPr>
              <w:jc w:val="center"/>
              <w:rPr>
                <w:rFonts w:asciiTheme="majorBidi" w:hAnsiTheme="majorBidi" w:cstheme="majorBidi"/>
                <w:color w:val="000000" w:themeColor="text1"/>
                <w:sz w:val="18"/>
                <w:szCs w:val="18"/>
              </w:rPr>
            </w:pPr>
            <w:r w:rsidRPr="00EC76D9">
              <w:rPr>
                <w:rFonts w:asciiTheme="majorBidi" w:hAnsiTheme="majorBidi" w:cstheme="majorBidi"/>
                <w:color w:val="000000" w:themeColor="text1"/>
                <w:sz w:val="18"/>
                <w:szCs w:val="18"/>
              </w:rPr>
              <w:t>Level of Awareness</w:t>
            </w:r>
          </w:p>
        </w:tc>
        <w:tc>
          <w:tcPr>
            <w:tcW w:w="994" w:type="dxa"/>
            <w:vAlign w:val="bottom"/>
          </w:tcPr>
          <w:p w14:paraId="42C5C22A" w14:textId="6DE8448D" w:rsidR="00AE230D" w:rsidRPr="00EC76D9" w:rsidRDefault="00AE230D" w:rsidP="00AE230D">
            <w:pPr>
              <w:jc w:val="center"/>
              <w:rPr>
                <w:rFonts w:asciiTheme="majorBidi" w:hAnsiTheme="majorBidi" w:cstheme="majorBidi"/>
                <w:color w:val="000000" w:themeColor="text1"/>
                <w:sz w:val="18"/>
                <w:szCs w:val="18"/>
              </w:rPr>
            </w:pPr>
            <w:r w:rsidRPr="00EC76D9">
              <w:rPr>
                <w:rFonts w:asciiTheme="majorBidi" w:hAnsiTheme="majorBidi" w:cstheme="majorBidi"/>
                <w:color w:val="000000" w:themeColor="text1"/>
                <w:sz w:val="18"/>
                <w:szCs w:val="18"/>
              </w:rPr>
              <w:t>Before</w:t>
            </w:r>
          </w:p>
        </w:tc>
        <w:tc>
          <w:tcPr>
            <w:tcW w:w="739" w:type="dxa"/>
            <w:shd w:val="clear" w:color="auto" w:fill="auto"/>
            <w:noWrap/>
            <w:vAlign w:val="bottom"/>
            <w:hideMark/>
          </w:tcPr>
          <w:p w14:paraId="3CE4CA36" w14:textId="5CCE6FEB" w:rsidR="00AE230D" w:rsidRPr="00EC76D9" w:rsidRDefault="00AE230D" w:rsidP="00AE230D">
            <w:pPr>
              <w:jc w:val="center"/>
              <w:rPr>
                <w:rFonts w:asciiTheme="majorBidi" w:hAnsiTheme="majorBidi" w:cstheme="majorBidi"/>
                <w:color w:val="000000" w:themeColor="text1"/>
                <w:sz w:val="18"/>
                <w:szCs w:val="18"/>
              </w:rPr>
            </w:pPr>
            <w:r w:rsidRPr="00EC76D9">
              <w:rPr>
                <w:rFonts w:asciiTheme="majorBidi" w:hAnsiTheme="majorBidi" w:cstheme="majorBidi"/>
                <w:color w:val="000000" w:themeColor="text1"/>
                <w:sz w:val="18"/>
                <w:szCs w:val="18"/>
              </w:rPr>
              <w:t>After</w:t>
            </w:r>
          </w:p>
        </w:tc>
      </w:tr>
      <w:tr w:rsidR="00AE230D" w:rsidRPr="00EC76D9" w14:paraId="4DDB7385" w14:textId="77777777" w:rsidTr="002A415E">
        <w:trPr>
          <w:trHeight w:val="300"/>
          <w:jc w:val="center"/>
        </w:trPr>
        <w:tc>
          <w:tcPr>
            <w:tcW w:w="2180" w:type="dxa"/>
          </w:tcPr>
          <w:p w14:paraId="7AFFAFC9" w14:textId="39C35750" w:rsidR="00AE230D" w:rsidRPr="00EC76D9" w:rsidRDefault="00BD6229" w:rsidP="00AE230D">
            <w:pPr>
              <w:ind w:left="360"/>
              <w:rPr>
                <w:rFonts w:asciiTheme="majorBidi" w:hAnsiTheme="majorBidi" w:cstheme="majorBidi"/>
                <w:color w:val="000000" w:themeColor="text1"/>
                <w:sz w:val="18"/>
                <w:szCs w:val="18"/>
              </w:rPr>
            </w:pPr>
            <w:r w:rsidRPr="00EC76D9">
              <w:rPr>
                <w:rFonts w:asciiTheme="majorBidi" w:hAnsiTheme="majorBidi" w:cstheme="majorBidi"/>
                <w:color w:val="000000" w:themeColor="text1"/>
                <w:sz w:val="18"/>
                <w:szCs w:val="18"/>
              </w:rPr>
              <w:t xml:space="preserve">1 Not Aware </w:t>
            </w:r>
          </w:p>
        </w:tc>
        <w:tc>
          <w:tcPr>
            <w:tcW w:w="994" w:type="dxa"/>
            <w:vAlign w:val="bottom"/>
          </w:tcPr>
          <w:p w14:paraId="00926178" w14:textId="4CDCE56D" w:rsidR="00AE230D" w:rsidRPr="00EC76D9" w:rsidRDefault="00AE230D" w:rsidP="00AE230D">
            <w:pPr>
              <w:jc w:val="center"/>
              <w:rPr>
                <w:rFonts w:asciiTheme="majorBidi" w:hAnsiTheme="majorBidi" w:cstheme="majorBidi"/>
                <w:b/>
                <w:bCs/>
                <w:color w:val="000000" w:themeColor="text1"/>
                <w:sz w:val="18"/>
                <w:szCs w:val="18"/>
              </w:rPr>
            </w:pPr>
            <w:r w:rsidRPr="00EC76D9">
              <w:rPr>
                <w:rFonts w:asciiTheme="majorBidi" w:hAnsiTheme="majorBidi" w:cstheme="majorBidi"/>
                <w:b/>
                <w:bCs/>
                <w:color w:val="000000" w:themeColor="text1"/>
                <w:sz w:val="18"/>
                <w:szCs w:val="18"/>
              </w:rPr>
              <w:t>30%</w:t>
            </w:r>
          </w:p>
        </w:tc>
        <w:tc>
          <w:tcPr>
            <w:tcW w:w="739" w:type="dxa"/>
            <w:shd w:val="clear" w:color="auto" w:fill="auto"/>
            <w:noWrap/>
            <w:vAlign w:val="bottom"/>
            <w:hideMark/>
          </w:tcPr>
          <w:p w14:paraId="4907DDF9" w14:textId="77777777" w:rsidR="00AE230D" w:rsidRPr="00EC76D9" w:rsidRDefault="00AE230D" w:rsidP="00AE230D">
            <w:pPr>
              <w:jc w:val="center"/>
              <w:rPr>
                <w:rFonts w:asciiTheme="majorBidi" w:hAnsiTheme="majorBidi" w:cstheme="majorBidi"/>
                <w:color w:val="000000" w:themeColor="text1"/>
                <w:sz w:val="18"/>
                <w:szCs w:val="18"/>
              </w:rPr>
            </w:pPr>
            <w:r w:rsidRPr="00EC76D9">
              <w:rPr>
                <w:rFonts w:asciiTheme="majorBidi" w:hAnsiTheme="majorBidi" w:cstheme="majorBidi"/>
                <w:color w:val="000000" w:themeColor="text1"/>
                <w:sz w:val="18"/>
                <w:szCs w:val="18"/>
              </w:rPr>
              <w:t>0</w:t>
            </w:r>
          </w:p>
        </w:tc>
      </w:tr>
      <w:tr w:rsidR="00AE230D" w:rsidRPr="00EC76D9" w14:paraId="3F4389DA" w14:textId="77777777" w:rsidTr="002A415E">
        <w:trPr>
          <w:trHeight w:val="300"/>
          <w:jc w:val="center"/>
        </w:trPr>
        <w:tc>
          <w:tcPr>
            <w:tcW w:w="2180" w:type="dxa"/>
          </w:tcPr>
          <w:p w14:paraId="76EB9BE4" w14:textId="15F97DBE" w:rsidR="00AE230D" w:rsidRPr="00EC76D9" w:rsidRDefault="00BD6229" w:rsidP="00AE230D">
            <w:pPr>
              <w:ind w:left="360"/>
              <w:rPr>
                <w:rFonts w:asciiTheme="majorBidi" w:hAnsiTheme="majorBidi" w:cstheme="majorBidi"/>
                <w:color w:val="000000" w:themeColor="text1"/>
                <w:sz w:val="18"/>
                <w:szCs w:val="18"/>
              </w:rPr>
            </w:pPr>
            <w:r w:rsidRPr="00EC76D9">
              <w:rPr>
                <w:rFonts w:asciiTheme="majorBidi" w:hAnsiTheme="majorBidi" w:cstheme="majorBidi"/>
                <w:color w:val="000000" w:themeColor="text1"/>
                <w:sz w:val="18"/>
                <w:szCs w:val="18"/>
              </w:rPr>
              <w:t>2</w:t>
            </w:r>
          </w:p>
        </w:tc>
        <w:tc>
          <w:tcPr>
            <w:tcW w:w="994" w:type="dxa"/>
            <w:vAlign w:val="bottom"/>
          </w:tcPr>
          <w:p w14:paraId="5D7631DE" w14:textId="515A6455" w:rsidR="00AE230D" w:rsidRPr="00EC76D9" w:rsidRDefault="00AE230D" w:rsidP="00AE230D">
            <w:pPr>
              <w:jc w:val="center"/>
              <w:rPr>
                <w:rFonts w:asciiTheme="majorBidi" w:hAnsiTheme="majorBidi" w:cstheme="majorBidi"/>
                <w:b/>
                <w:bCs/>
                <w:color w:val="000000" w:themeColor="text1"/>
                <w:sz w:val="18"/>
                <w:szCs w:val="18"/>
              </w:rPr>
            </w:pPr>
            <w:r w:rsidRPr="00EC76D9">
              <w:rPr>
                <w:rFonts w:asciiTheme="majorBidi" w:hAnsiTheme="majorBidi" w:cstheme="majorBidi"/>
                <w:b/>
                <w:bCs/>
                <w:color w:val="000000" w:themeColor="text1"/>
                <w:sz w:val="18"/>
                <w:szCs w:val="18"/>
              </w:rPr>
              <w:t>45%</w:t>
            </w:r>
          </w:p>
        </w:tc>
        <w:tc>
          <w:tcPr>
            <w:tcW w:w="739" w:type="dxa"/>
            <w:shd w:val="clear" w:color="auto" w:fill="auto"/>
            <w:noWrap/>
            <w:vAlign w:val="bottom"/>
            <w:hideMark/>
          </w:tcPr>
          <w:p w14:paraId="6F12CCB1" w14:textId="77777777" w:rsidR="00AE230D" w:rsidRPr="00EC76D9" w:rsidRDefault="00AE230D" w:rsidP="00AE230D">
            <w:pPr>
              <w:jc w:val="center"/>
              <w:rPr>
                <w:rFonts w:asciiTheme="majorBidi" w:hAnsiTheme="majorBidi" w:cstheme="majorBidi"/>
                <w:color w:val="000000" w:themeColor="text1"/>
                <w:sz w:val="18"/>
                <w:szCs w:val="18"/>
              </w:rPr>
            </w:pPr>
            <w:r w:rsidRPr="00EC76D9">
              <w:rPr>
                <w:rFonts w:asciiTheme="majorBidi" w:hAnsiTheme="majorBidi" w:cstheme="majorBidi"/>
                <w:color w:val="000000" w:themeColor="text1"/>
                <w:sz w:val="18"/>
                <w:szCs w:val="18"/>
              </w:rPr>
              <w:t>3%</w:t>
            </w:r>
          </w:p>
        </w:tc>
      </w:tr>
      <w:tr w:rsidR="00AE230D" w:rsidRPr="00EC76D9" w14:paraId="2771B919" w14:textId="77777777" w:rsidTr="002A415E">
        <w:trPr>
          <w:trHeight w:val="300"/>
          <w:jc w:val="center"/>
        </w:trPr>
        <w:tc>
          <w:tcPr>
            <w:tcW w:w="2180" w:type="dxa"/>
          </w:tcPr>
          <w:p w14:paraId="1D0C4B3C" w14:textId="225CEA74" w:rsidR="00AE230D" w:rsidRPr="00EC76D9" w:rsidRDefault="007648A7" w:rsidP="00AE230D">
            <w:pPr>
              <w:ind w:left="360"/>
              <w:rPr>
                <w:rFonts w:asciiTheme="majorBidi" w:hAnsiTheme="majorBidi" w:cstheme="majorBidi"/>
                <w:color w:val="000000" w:themeColor="text1"/>
                <w:sz w:val="18"/>
                <w:szCs w:val="18"/>
              </w:rPr>
            </w:pPr>
            <w:r w:rsidRPr="00EC76D9">
              <w:rPr>
                <w:rFonts w:asciiTheme="majorBidi" w:hAnsiTheme="majorBidi" w:cstheme="majorBidi"/>
                <w:color w:val="000000" w:themeColor="text1"/>
                <w:sz w:val="18"/>
                <w:szCs w:val="18"/>
              </w:rPr>
              <w:t>3</w:t>
            </w:r>
          </w:p>
        </w:tc>
        <w:tc>
          <w:tcPr>
            <w:tcW w:w="994" w:type="dxa"/>
            <w:vAlign w:val="bottom"/>
          </w:tcPr>
          <w:p w14:paraId="0D631709" w14:textId="13C7F3A3" w:rsidR="00AE230D" w:rsidRPr="00EC76D9" w:rsidRDefault="00AE230D" w:rsidP="00AE230D">
            <w:pPr>
              <w:jc w:val="center"/>
              <w:rPr>
                <w:rFonts w:asciiTheme="majorBidi" w:hAnsiTheme="majorBidi" w:cstheme="majorBidi"/>
                <w:color w:val="000000" w:themeColor="text1"/>
                <w:sz w:val="18"/>
                <w:szCs w:val="18"/>
              </w:rPr>
            </w:pPr>
            <w:r w:rsidRPr="00EC76D9">
              <w:rPr>
                <w:rFonts w:asciiTheme="majorBidi" w:hAnsiTheme="majorBidi" w:cstheme="majorBidi"/>
                <w:color w:val="000000" w:themeColor="text1"/>
                <w:sz w:val="18"/>
                <w:szCs w:val="18"/>
              </w:rPr>
              <w:t>18%</w:t>
            </w:r>
          </w:p>
        </w:tc>
        <w:tc>
          <w:tcPr>
            <w:tcW w:w="739" w:type="dxa"/>
            <w:shd w:val="clear" w:color="auto" w:fill="auto"/>
            <w:noWrap/>
            <w:vAlign w:val="bottom"/>
            <w:hideMark/>
          </w:tcPr>
          <w:p w14:paraId="0540F132" w14:textId="77777777" w:rsidR="00AE230D" w:rsidRPr="00EC76D9" w:rsidRDefault="00AE230D" w:rsidP="00AE230D">
            <w:pPr>
              <w:jc w:val="center"/>
              <w:rPr>
                <w:rFonts w:asciiTheme="majorBidi" w:hAnsiTheme="majorBidi" w:cstheme="majorBidi"/>
                <w:color w:val="000000" w:themeColor="text1"/>
                <w:sz w:val="18"/>
                <w:szCs w:val="18"/>
              </w:rPr>
            </w:pPr>
            <w:r w:rsidRPr="00EC76D9">
              <w:rPr>
                <w:rFonts w:asciiTheme="majorBidi" w:hAnsiTheme="majorBidi" w:cstheme="majorBidi"/>
                <w:color w:val="000000" w:themeColor="text1"/>
                <w:sz w:val="18"/>
                <w:szCs w:val="18"/>
              </w:rPr>
              <w:t>6%</w:t>
            </w:r>
          </w:p>
        </w:tc>
      </w:tr>
      <w:tr w:rsidR="00AE230D" w:rsidRPr="00EC76D9" w14:paraId="33E6AD49" w14:textId="77777777" w:rsidTr="002A415E">
        <w:trPr>
          <w:trHeight w:val="300"/>
          <w:jc w:val="center"/>
        </w:trPr>
        <w:tc>
          <w:tcPr>
            <w:tcW w:w="2180" w:type="dxa"/>
          </w:tcPr>
          <w:p w14:paraId="50D6B4D2" w14:textId="619B1DAF" w:rsidR="00AE230D" w:rsidRPr="00EC76D9" w:rsidRDefault="007648A7" w:rsidP="00AE230D">
            <w:pPr>
              <w:ind w:left="360"/>
              <w:rPr>
                <w:rFonts w:asciiTheme="majorBidi" w:hAnsiTheme="majorBidi" w:cstheme="majorBidi"/>
                <w:color w:val="000000" w:themeColor="text1"/>
                <w:sz w:val="18"/>
                <w:szCs w:val="18"/>
              </w:rPr>
            </w:pPr>
            <w:r w:rsidRPr="00EC76D9">
              <w:rPr>
                <w:rFonts w:asciiTheme="majorBidi" w:hAnsiTheme="majorBidi" w:cstheme="majorBidi"/>
                <w:color w:val="000000" w:themeColor="text1"/>
                <w:sz w:val="18"/>
                <w:szCs w:val="18"/>
              </w:rPr>
              <w:t>4</w:t>
            </w:r>
          </w:p>
        </w:tc>
        <w:tc>
          <w:tcPr>
            <w:tcW w:w="994" w:type="dxa"/>
            <w:vAlign w:val="bottom"/>
          </w:tcPr>
          <w:p w14:paraId="78D141AA" w14:textId="78DA771F" w:rsidR="00AE230D" w:rsidRPr="00EC76D9" w:rsidRDefault="00AE230D" w:rsidP="00AE230D">
            <w:pPr>
              <w:jc w:val="center"/>
              <w:rPr>
                <w:rFonts w:asciiTheme="majorBidi" w:hAnsiTheme="majorBidi" w:cstheme="majorBidi"/>
                <w:color w:val="000000" w:themeColor="text1"/>
                <w:sz w:val="18"/>
                <w:szCs w:val="18"/>
              </w:rPr>
            </w:pPr>
            <w:r w:rsidRPr="00EC76D9">
              <w:rPr>
                <w:rFonts w:asciiTheme="majorBidi" w:hAnsiTheme="majorBidi" w:cstheme="majorBidi"/>
                <w:color w:val="000000" w:themeColor="text1"/>
                <w:sz w:val="18"/>
                <w:szCs w:val="18"/>
              </w:rPr>
              <w:t>3%</w:t>
            </w:r>
          </w:p>
        </w:tc>
        <w:tc>
          <w:tcPr>
            <w:tcW w:w="739" w:type="dxa"/>
            <w:shd w:val="clear" w:color="auto" w:fill="auto"/>
            <w:noWrap/>
            <w:vAlign w:val="bottom"/>
            <w:hideMark/>
          </w:tcPr>
          <w:p w14:paraId="5572E5CC" w14:textId="77777777" w:rsidR="00AE230D" w:rsidRPr="00EC76D9" w:rsidRDefault="00AE230D" w:rsidP="00AE230D">
            <w:pPr>
              <w:jc w:val="center"/>
              <w:rPr>
                <w:rFonts w:asciiTheme="majorBidi" w:hAnsiTheme="majorBidi" w:cstheme="majorBidi"/>
                <w:b/>
                <w:bCs/>
                <w:color w:val="000000" w:themeColor="text1"/>
                <w:sz w:val="18"/>
                <w:szCs w:val="18"/>
              </w:rPr>
            </w:pPr>
            <w:r w:rsidRPr="00EC76D9">
              <w:rPr>
                <w:rFonts w:asciiTheme="majorBidi" w:hAnsiTheme="majorBidi" w:cstheme="majorBidi"/>
                <w:b/>
                <w:bCs/>
                <w:color w:val="000000" w:themeColor="text1"/>
                <w:sz w:val="18"/>
                <w:szCs w:val="18"/>
              </w:rPr>
              <w:t>27%</w:t>
            </w:r>
          </w:p>
        </w:tc>
      </w:tr>
      <w:tr w:rsidR="00AE230D" w:rsidRPr="00EC76D9" w14:paraId="4D979C86" w14:textId="77777777" w:rsidTr="002A415E">
        <w:trPr>
          <w:trHeight w:val="300"/>
          <w:jc w:val="center"/>
        </w:trPr>
        <w:tc>
          <w:tcPr>
            <w:tcW w:w="2180" w:type="dxa"/>
          </w:tcPr>
          <w:p w14:paraId="33928BC2" w14:textId="5AB046D9" w:rsidR="00AE230D" w:rsidRPr="00EC76D9" w:rsidRDefault="007648A7" w:rsidP="00AE230D">
            <w:pPr>
              <w:ind w:left="360"/>
              <w:rPr>
                <w:rFonts w:asciiTheme="majorBidi" w:hAnsiTheme="majorBidi" w:cstheme="majorBidi"/>
                <w:color w:val="000000" w:themeColor="text1"/>
                <w:sz w:val="18"/>
                <w:szCs w:val="18"/>
              </w:rPr>
            </w:pPr>
            <w:r w:rsidRPr="00EC76D9">
              <w:rPr>
                <w:rFonts w:asciiTheme="majorBidi" w:hAnsiTheme="majorBidi" w:cstheme="majorBidi"/>
                <w:color w:val="000000" w:themeColor="text1"/>
                <w:sz w:val="18"/>
                <w:szCs w:val="18"/>
              </w:rPr>
              <w:t>5 (</w:t>
            </w:r>
            <w:r w:rsidR="00BD6229" w:rsidRPr="00EC76D9">
              <w:rPr>
                <w:rFonts w:asciiTheme="majorBidi" w:hAnsiTheme="majorBidi" w:cstheme="majorBidi"/>
                <w:color w:val="000000" w:themeColor="text1"/>
                <w:sz w:val="18"/>
                <w:szCs w:val="18"/>
              </w:rPr>
              <w:t>Fully Aware</w:t>
            </w:r>
            <w:r w:rsidRPr="00EC76D9">
              <w:rPr>
                <w:rFonts w:asciiTheme="majorBidi" w:hAnsiTheme="majorBidi" w:cstheme="majorBidi"/>
                <w:color w:val="000000" w:themeColor="text1"/>
                <w:sz w:val="18"/>
                <w:szCs w:val="18"/>
              </w:rPr>
              <w:t>)</w:t>
            </w:r>
          </w:p>
        </w:tc>
        <w:tc>
          <w:tcPr>
            <w:tcW w:w="994" w:type="dxa"/>
            <w:vAlign w:val="bottom"/>
          </w:tcPr>
          <w:p w14:paraId="3467160C" w14:textId="7018E854" w:rsidR="00AE230D" w:rsidRPr="00EC76D9" w:rsidRDefault="00AE230D" w:rsidP="00AE230D">
            <w:pPr>
              <w:jc w:val="center"/>
              <w:rPr>
                <w:rFonts w:asciiTheme="majorBidi" w:hAnsiTheme="majorBidi" w:cstheme="majorBidi"/>
                <w:color w:val="000000" w:themeColor="text1"/>
                <w:sz w:val="18"/>
                <w:szCs w:val="18"/>
              </w:rPr>
            </w:pPr>
            <w:r w:rsidRPr="00EC76D9">
              <w:rPr>
                <w:rFonts w:asciiTheme="majorBidi" w:hAnsiTheme="majorBidi" w:cstheme="majorBidi"/>
                <w:color w:val="000000" w:themeColor="text1"/>
                <w:sz w:val="18"/>
                <w:szCs w:val="18"/>
              </w:rPr>
              <w:t>3%</w:t>
            </w:r>
          </w:p>
        </w:tc>
        <w:tc>
          <w:tcPr>
            <w:tcW w:w="739" w:type="dxa"/>
            <w:shd w:val="clear" w:color="auto" w:fill="auto"/>
            <w:noWrap/>
            <w:vAlign w:val="bottom"/>
            <w:hideMark/>
          </w:tcPr>
          <w:p w14:paraId="1391708D" w14:textId="77777777" w:rsidR="00AE230D" w:rsidRPr="00EC76D9" w:rsidRDefault="00AE230D" w:rsidP="00AE230D">
            <w:pPr>
              <w:jc w:val="center"/>
              <w:rPr>
                <w:rFonts w:asciiTheme="majorBidi" w:hAnsiTheme="majorBidi" w:cstheme="majorBidi"/>
                <w:b/>
                <w:bCs/>
                <w:color w:val="000000" w:themeColor="text1"/>
                <w:sz w:val="18"/>
                <w:szCs w:val="18"/>
              </w:rPr>
            </w:pPr>
            <w:r w:rsidRPr="00EC76D9">
              <w:rPr>
                <w:rFonts w:asciiTheme="majorBidi" w:hAnsiTheme="majorBidi" w:cstheme="majorBidi"/>
                <w:b/>
                <w:bCs/>
                <w:color w:val="000000" w:themeColor="text1"/>
                <w:sz w:val="18"/>
                <w:szCs w:val="18"/>
              </w:rPr>
              <w:t>67%</w:t>
            </w:r>
          </w:p>
        </w:tc>
      </w:tr>
    </w:tbl>
    <w:p w14:paraId="3346573B" w14:textId="77777777" w:rsidR="00176431" w:rsidRDefault="00176431" w:rsidP="00684FCC">
      <w:pPr>
        <w:ind w:firstLine="202"/>
        <w:jc w:val="both"/>
      </w:pPr>
    </w:p>
    <w:p w14:paraId="43C52A53" w14:textId="77777777" w:rsidR="00176431" w:rsidRDefault="00176431" w:rsidP="00684FCC">
      <w:pPr>
        <w:ind w:firstLine="202"/>
        <w:jc w:val="both"/>
      </w:pPr>
    </w:p>
    <w:p w14:paraId="0F0DB7B2" w14:textId="39F13438" w:rsidR="00426219" w:rsidRDefault="00100132" w:rsidP="00684FCC">
      <w:pPr>
        <w:ind w:firstLine="202"/>
        <w:jc w:val="both"/>
      </w:pPr>
      <w:r>
        <w:t xml:space="preserve">84% of participant indicated that SAMA </w:t>
      </w:r>
      <w:r w:rsidR="00946079">
        <w:t xml:space="preserve">is </w:t>
      </w:r>
      <w:r w:rsidR="00D95C5D">
        <w:t xml:space="preserve">easy-to-use and </w:t>
      </w:r>
      <w:r w:rsidR="00946079">
        <w:t>user</w:t>
      </w:r>
      <w:r w:rsidR="00B20B5F">
        <w:t>-</w:t>
      </w:r>
      <w:r w:rsidR="00946079">
        <w:t xml:space="preserve">friendly platform and </w:t>
      </w:r>
      <w:r w:rsidR="00B20B5F">
        <w:t xml:space="preserve">they rated its </w:t>
      </w:r>
      <w:r>
        <w:t xml:space="preserve">usability </w:t>
      </w:r>
      <w:r w:rsidR="00B20B5F">
        <w:t xml:space="preserve">as </w:t>
      </w:r>
      <w:r>
        <w:t>excellent or very good</w:t>
      </w:r>
      <w:r w:rsidR="003F5B85">
        <w:t>.</w:t>
      </w:r>
      <w:r w:rsidR="005F07A9">
        <w:t xml:space="preserve"> 73% of participant</w:t>
      </w:r>
      <w:r w:rsidR="006851F2">
        <w:t>s</w:t>
      </w:r>
      <w:r w:rsidR="005F07A9">
        <w:t xml:space="preserve"> </w:t>
      </w:r>
      <w:r w:rsidR="006851F2">
        <w:t xml:space="preserve">indicated that they </w:t>
      </w:r>
      <w:r w:rsidR="005F07A9">
        <w:t>will recommend the application to other</w:t>
      </w:r>
      <w:r w:rsidR="00156D84">
        <w:t xml:space="preserve"> colleagues or family members</w:t>
      </w:r>
      <w:r w:rsidR="00A023D2">
        <w:t xml:space="preserve">, see </w:t>
      </w:r>
      <w:r w:rsidR="00315FF5">
        <w:fldChar w:fldCharType="begin"/>
      </w:r>
      <w:r w:rsidR="00315FF5">
        <w:instrText xml:space="preserve"> REF _Ref153199598 \h </w:instrText>
      </w:r>
      <w:r w:rsidR="00315FF5">
        <w:fldChar w:fldCharType="separate"/>
      </w:r>
      <w:r w:rsidR="00315FF5" w:rsidRPr="00A023D2">
        <w:rPr>
          <w:b/>
          <w:bCs/>
        </w:rPr>
        <w:t xml:space="preserve">Table </w:t>
      </w:r>
      <w:r w:rsidR="00315FF5" w:rsidRPr="00A023D2">
        <w:rPr>
          <w:b/>
          <w:bCs/>
          <w:noProof/>
        </w:rPr>
        <w:t>5</w:t>
      </w:r>
      <w:r w:rsidR="00315FF5">
        <w:fldChar w:fldCharType="end"/>
      </w:r>
      <w:r w:rsidR="005F07A9">
        <w:t>.</w:t>
      </w:r>
    </w:p>
    <w:p w14:paraId="34185972" w14:textId="77777777" w:rsidR="008A6616" w:rsidRDefault="008A6616" w:rsidP="00684FCC">
      <w:pPr>
        <w:ind w:firstLine="202"/>
        <w:jc w:val="both"/>
      </w:pPr>
    </w:p>
    <w:p w14:paraId="066FE5B4" w14:textId="3D24DD65" w:rsidR="00A023D2" w:rsidRPr="00A023D2" w:rsidRDefault="00A023D2" w:rsidP="00A023D2">
      <w:pPr>
        <w:pStyle w:val="Caption"/>
        <w:keepNext/>
        <w:rPr>
          <w:b w:val="0"/>
          <w:bCs w:val="0"/>
        </w:rPr>
      </w:pPr>
      <w:bookmarkStart w:id="15" w:name="_Ref153199598"/>
      <w:r w:rsidRPr="00A023D2">
        <w:rPr>
          <w:b w:val="0"/>
          <w:bCs w:val="0"/>
        </w:rPr>
        <w:t xml:space="preserve">Table </w:t>
      </w:r>
      <w:r w:rsidRPr="00A023D2">
        <w:rPr>
          <w:b w:val="0"/>
          <w:bCs w:val="0"/>
        </w:rPr>
        <w:fldChar w:fldCharType="begin"/>
      </w:r>
      <w:r w:rsidRPr="00A023D2">
        <w:rPr>
          <w:b w:val="0"/>
          <w:bCs w:val="0"/>
        </w:rPr>
        <w:instrText xml:space="preserve"> SEQ Table \* ARABIC </w:instrText>
      </w:r>
      <w:r w:rsidRPr="00A023D2">
        <w:rPr>
          <w:b w:val="0"/>
          <w:bCs w:val="0"/>
        </w:rPr>
        <w:fldChar w:fldCharType="separate"/>
      </w:r>
      <w:r w:rsidRPr="00A023D2">
        <w:rPr>
          <w:b w:val="0"/>
          <w:bCs w:val="0"/>
          <w:noProof/>
        </w:rPr>
        <w:t>5</w:t>
      </w:r>
      <w:r w:rsidRPr="00A023D2">
        <w:rPr>
          <w:b w:val="0"/>
          <w:bCs w:val="0"/>
        </w:rPr>
        <w:fldChar w:fldCharType="end"/>
      </w:r>
      <w:bookmarkEnd w:id="15"/>
      <w:r w:rsidRPr="00A023D2">
        <w:rPr>
          <w:b w:val="0"/>
          <w:bCs w:val="0"/>
        </w:rPr>
        <w:t xml:space="preserve"> Survey response on the recommendation of SAMA to a friend.</w:t>
      </w:r>
    </w:p>
    <w:tbl>
      <w:tblPr>
        <w:tblW w:w="4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5"/>
        <w:gridCol w:w="1790"/>
      </w:tblGrid>
      <w:tr w:rsidR="00A023D2" w:rsidRPr="00EC76D9" w14:paraId="6389F673" w14:textId="77777777" w:rsidTr="00A023D2">
        <w:trPr>
          <w:trHeight w:val="300"/>
          <w:jc w:val="center"/>
        </w:trPr>
        <w:tc>
          <w:tcPr>
            <w:tcW w:w="2515" w:type="dxa"/>
          </w:tcPr>
          <w:p w14:paraId="4797B583" w14:textId="463EB395" w:rsidR="00A023D2" w:rsidRPr="00EC76D9" w:rsidRDefault="00A023D2" w:rsidP="00394D5C">
            <w:pPr>
              <w:jc w:val="center"/>
              <w:rPr>
                <w:rFonts w:asciiTheme="majorBidi" w:hAnsiTheme="majorBidi" w:cstheme="majorBidi"/>
                <w:sz w:val="18"/>
                <w:szCs w:val="18"/>
              </w:rPr>
            </w:pPr>
            <w:r w:rsidRPr="00EC76D9">
              <w:rPr>
                <w:rFonts w:asciiTheme="majorBidi" w:hAnsiTheme="majorBidi" w:cstheme="majorBidi"/>
                <w:sz w:val="18"/>
                <w:szCs w:val="18"/>
              </w:rPr>
              <w:t>Recommend Sama to Friend</w:t>
            </w:r>
          </w:p>
        </w:tc>
        <w:tc>
          <w:tcPr>
            <w:tcW w:w="1790" w:type="dxa"/>
            <w:shd w:val="clear" w:color="auto" w:fill="auto"/>
            <w:noWrap/>
            <w:vAlign w:val="bottom"/>
            <w:hideMark/>
          </w:tcPr>
          <w:p w14:paraId="07BC72BA" w14:textId="18222DD8" w:rsidR="00A023D2" w:rsidRPr="00EC76D9" w:rsidRDefault="00A023D2" w:rsidP="00394D5C">
            <w:pPr>
              <w:jc w:val="center"/>
              <w:rPr>
                <w:rFonts w:asciiTheme="majorBidi" w:hAnsiTheme="majorBidi" w:cstheme="majorBidi"/>
                <w:color w:val="000000"/>
                <w:sz w:val="18"/>
                <w:szCs w:val="18"/>
              </w:rPr>
            </w:pPr>
            <w:r w:rsidRPr="00EC76D9">
              <w:rPr>
                <w:rFonts w:asciiTheme="majorBidi" w:hAnsiTheme="majorBidi" w:cstheme="majorBidi"/>
                <w:color w:val="000000"/>
                <w:sz w:val="18"/>
                <w:szCs w:val="18"/>
              </w:rPr>
              <w:t>Percentage</w:t>
            </w:r>
          </w:p>
        </w:tc>
      </w:tr>
      <w:tr w:rsidR="00A023D2" w:rsidRPr="00EC76D9" w14:paraId="6901B105" w14:textId="77777777" w:rsidTr="00A023D2">
        <w:trPr>
          <w:trHeight w:val="300"/>
          <w:jc w:val="center"/>
        </w:trPr>
        <w:tc>
          <w:tcPr>
            <w:tcW w:w="2515" w:type="dxa"/>
          </w:tcPr>
          <w:p w14:paraId="3EC0926A" w14:textId="77777777" w:rsidR="00A023D2" w:rsidRPr="00EC76D9" w:rsidRDefault="00A023D2" w:rsidP="00A023D2">
            <w:pPr>
              <w:rPr>
                <w:rFonts w:asciiTheme="majorBidi" w:hAnsiTheme="majorBidi" w:cstheme="majorBidi"/>
                <w:color w:val="000000"/>
                <w:sz w:val="18"/>
                <w:szCs w:val="18"/>
              </w:rPr>
            </w:pPr>
            <w:r w:rsidRPr="00EC76D9">
              <w:rPr>
                <w:rFonts w:asciiTheme="majorBidi" w:hAnsiTheme="majorBidi" w:cstheme="majorBidi"/>
                <w:color w:val="000000"/>
                <w:sz w:val="18"/>
                <w:szCs w:val="18"/>
              </w:rPr>
              <w:t>Not recommend (1)</w:t>
            </w:r>
          </w:p>
        </w:tc>
        <w:tc>
          <w:tcPr>
            <w:tcW w:w="1790" w:type="dxa"/>
            <w:shd w:val="clear" w:color="auto" w:fill="auto"/>
            <w:noWrap/>
            <w:vAlign w:val="bottom"/>
            <w:hideMark/>
          </w:tcPr>
          <w:p w14:paraId="1438FAFE" w14:textId="77777777" w:rsidR="00A023D2" w:rsidRPr="00EC76D9" w:rsidRDefault="00A023D2" w:rsidP="00394D5C">
            <w:pPr>
              <w:jc w:val="center"/>
              <w:rPr>
                <w:rFonts w:asciiTheme="majorBidi" w:hAnsiTheme="majorBidi" w:cstheme="majorBidi"/>
                <w:color w:val="000000"/>
                <w:sz w:val="18"/>
                <w:szCs w:val="18"/>
              </w:rPr>
            </w:pPr>
            <w:r w:rsidRPr="00EC76D9">
              <w:rPr>
                <w:rFonts w:asciiTheme="majorBidi" w:hAnsiTheme="majorBidi" w:cstheme="majorBidi"/>
                <w:color w:val="000000"/>
                <w:sz w:val="18"/>
                <w:szCs w:val="18"/>
              </w:rPr>
              <w:t>0</w:t>
            </w:r>
          </w:p>
        </w:tc>
      </w:tr>
      <w:tr w:rsidR="00A023D2" w:rsidRPr="00EC76D9" w14:paraId="0292163B" w14:textId="77777777" w:rsidTr="00A023D2">
        <w:trPr>
          <w:trHeight w:val="300"/>
          <w:jc w:val="center"/>
        </w:trPr>
        <w:tc>
          <w:tcPr>
            <w:tcW w:w="2515" w:type="dxa"/>
          </w:tcPr>
          <w:p w14:paraId="00F1095A" w14:textId="77777777" w:rsidR="00A023D2" w:rsidRPr="00EC76D9" w:rsidRDefault="00A023D2" w:rsidP="00A023D2">
            <w:pPr>
              <w:rPr>
                <w:rFonts w:asciiTheme="majorBidi" w:hAnsiTheme="majorBidi" w:cstheme="majorBidi"/>
                <w:color w:val="000000"/>
                <w:sz w:val="18"/>
                <w:szCs w:val="18"/>
              </w:rPr>
            </w:pPr>
            <w:r w:rsidRPr="00EC76D9">
              <w:rPr>
                <w:rFonts w:asciiTheme="majorBidi" w:hAnsiTheme="majorBidi" w:cstheme="majorBidi"/>
                <w:color w:val="000000"/>
                <w:sz w:val="18"/>
                <w:szCs w:val="18"/>
              </w:rPr>
              <w:t>2</w:t>
            </w:r>
          </w:p>
        </w:tc>
        <w:tc>
          <w:tcPr>
            <w:tcW w:w="1790" w:type="dxa"/>
            <w:shd w:val="clear" w:color="auto" w:fill="auto"/>
            <w:noWrap/>
            <w:vAlign w:val="bottom"/>
            <w:hideMark/>
          </w:tcPr>
          <w:p w14:paraId="3DF53229" w14:textId="77777777" w:rsidR="00A023D2" w:rsidRPr="00EC76D9" w:rsidRDefault="00A023D2" w:rsidP="00394D5C">
            <w:pPr>
              <w:jc w:val="center"/>
              <w:rPr>
                <w:rFonts w:asciiTheme="majorBidi" w:hAnsiTheme="majorBidi" w:cstheme="majorBidi"/>
                <w:color w:val="000000"/>
                <w:sz w:val="18"/>
                <w:szCs w:val="18"/>
              </w:rPr>
            </w:pPr>
            <w:r w:rsidRPr="00EC76D9">
              <w:rPr>
                <w:rFonts w:asciiTheme="majorBidi" w:hAnsiTheme="majorBidi" w:cstheme="majorBidi"/>
                <w:color w:val="000000"/>
                <w:sz w:val="18"/>
                <w:szCs w:val="18"/>
              </w:rPr>
              <w:t>5%</w:t>
            </w:r>
          </w:p>
        </w:tc>
      </w:tr>
      <w:tr w:rsidR="00A023D2" w:rsidRPr="00EC76D9" w14:paraId="3BCDE056" w14:textId="77777777" w:rsidTr="00A023D2">
        <w:trPr>
          <w:trHeight w:val="300"/>
          <w:jc w:val="center"/>
        </w:trPr>
        <w:tc>
          <w:tcPr>
            <w:tcW w:w="2515" w:type="dxa"/>
          </w:tcPr>
          <w:p w14:paraId="396B85EA" w14:textId="77777777" w:rsidR="00A023D2" w:rsidRPr="00EC76D9" w:rsidRDefault="00A023D2" w:rsidP="00A023D2">
            <w:pPr>
              <w:rPr>
                <w:rFonts w:asciiTheme="majorBidi" w:hAnsiTheme="majorBidi" w:cstheme="majorBidi"/>
                <w:color w:val="000000"/>
                <w:sz w:val="18"/>
                <w:szCs w:val="18"/>
              </w:rPr>
            </w:pPr>
            <w:r w:rsidRPr="00EC76D9">
              <w:rPr>
                <w:rFonts w:asciiTheme="majorBidi" w:hAnsiTheme="majorBidi" w:cstheme="majorBidi"/>
                <w:color w:val="000000"/>
                <w:sz w:val="18"/>
                <w:szCs w:val="18"/>
              </w:rPr>
              <w:t>3</w:t>
            </w:r>
          </w:p>
        </w:tc>
        <w:tc>
          <w:tcPr>
            <w:tcW w:w="1790" w:type="dxa"/>
            <w:shd w:val="clear" w:color="auto" w:fill="auto"/>
            <w:noWrap/>
            <w:vAlign w:val="bottom"/>
            <w:hideMark/>
          </w:tcPr>
          <w:p w14:paraId="472D9C31" w14:textId="77777777" w:rsidR="00A023D2" w:rsidRPr="00EC76D9" w:rsidRDefault="00A023D2" w:rsidP="00394D5C">
            <w:pPr>
              <w:jc w:val="center"/>
              <w:rPr>
                <w:rFonts w:asciiTheme="majorBidi" w:hAnsiTheme="majorBidi" w:cstheme="majorBidi"/>
                <w:color w:val="000000"/>
                <w:sz w:val="18"/>
                <w:szCs w:val="18"/>
              </w:rPr>
            </w:pPr>
            <w:r w:rsidRPr="00EC76D9">
              <w:rPr>
                <w:rFonts w:asciiTheme="majorBidi" w:hAnsiTheme="majorBidi" w:cstheme="majorBidi"/>
                <w:color w:val="000000"/>
                <w:sz w:val="18"/>
                <w:szCs w:val="18"/>
              </w:rPr>
              <w:t>3%</w:t>
            </w:r>
          </w:p>
        </w:tc>
      </w:tr>
      <w:tr w:rsidR="00A023D2" w:rsidRPr="00EC76D9" w14:paraId="1CB186E0" w14:textId="77777777" w:rsidTr="00A023D2">
        <w:trPr>
          <w:trHeight w:val="300"/>
          <w:jc w:val="center"/>
        </w:trPr>
        <w:tc>
          <w:tcPr>
            <w:tcW w:w="2515" w:type="dxa"/>
          </w:tcPr>
          <w:p w14:paraId="64242998" w14:textId="77777777" w:rsidR="00A023D2" w:rsidRPr="00EC76D9" w:rsidRDefault="00A023D2" w:rsidP="00A023D2">
            <w:pPr>
              <w:rPr>
                <w:rFonts w:asciiTheme="majorBidi" w:hAnsiTheme="majorBidi" w:cstheme="majorBidi"/>
                <w:color w:val="000000"/>
                <w:sz w:val="18"/>
                <w:szCs w:val="18"/>
              </w:rPr>
            </w:pPr>
            <w:r w:rsidRPr="00EC76D9">
              <w:rPr>
                <w:rFonts w:asciiTheme="majorBidi" w:hAnsiTheme="majorBidi" w:cstheme="majorBidi"/>
                <w:color w:val="000000"/>
                <w:sz w:val="18"/>
                <w:szCs w:val="18"/>
              </w:rPr>
              <w:t>4</w:t>
            </w:r>
          </w:p>
        </w:tc>
        <w:tc>
          <w:tcPr>
            <w:tcW w:w="1790" w:type="dxa"/>
            <w:shd w:val="clear" w:color="auto" w:fill="auto"/>
            <w:noWrap/>
            <w:vAlign w:val="bottom"/>
            <w:hideMark/>
          </w:tcPr>
          <w:p w14:paraId="2B41F71B" w14:textId="77777777" w:rsidR="00A023D2" w:rsidRPr="00EC76D9" w:rsidRDefault="00A023D2" w:rsidP="00394D5C">
            <w:pPr>
              <w:jc w:val="center"/>
              <w:rPr>
                <w:rFonts w:asciiTheme="majorBidi" w:hAnsiTheme="majorBidi" w:cstheme="majorBidi"/>
                <w:color w:val="000000"/>
                <w:sz w:val="18"/>
                <w:szCs w:val="18"/>
              </w:rPr>
            </w:pPr>
            <w:r w:rsidRPr="00EC76D9">
              <w:rPr>
                <w:rFonts w:asciiTheme="majorBidi" w:hAnsiTheme="majorBidi" w:cstheme="majorBidi"/>
                <w:color w:val="000000"/>
                <w:sz w:val="18"/>
                <w:szCs w:val="18"/>
              </w:rPr>
              <w:t>8%</w:t>
            </w:r>
          </w:p>
        </w:tc>
      </w:tr>
      <w:tr w:rsidR="00A023D2" w:rsidRPr="00EC76D9" w14:paraId="1499D94A" w14:textId="77777777" w:rsidTr="00A023D2">
        <w:trPr>
          <w:trHeight w:val="300"/>
          <w:jc w:val="center"/>
        </w:trPr>
        <w:tc>
          <w:tcPr>
            <w:tcW w:w="2515" w:type="dxa"/>
          </w:tcPr>
          <w:p w14:paraId="618FFE77" w14:textId="77777777" w:rsidR="00A023D2" w:rsidRPr="00EC76D9" w:rsidRDefault="00A023D2" w:rsidP="00A023D2">
            <w:pPr>
              <w:rPr>
                <w:rFonts w:asciiTheme="majorBidi" w:hAnsiTheme="majorBidi" w:cstheme="majorBidi"/>
                <w:b/>
                <w:bCs/>
                <w:color w:val="000000"/>
                <w:sz w:val="18"/>
                <w:szCs w:val="18"/>
              </w:rPr>
            </w:pPr>
            <w:r w:rsidRPr="00EC76D9">
              <w:rPr>
                <w:rFonts w:asciiTheme="majorBidi" w:hAnsiTheme="majorBidi" w:cstheme="majorBidi"/>
                <w:b/>
                <w:bCs/>
                <w:color w:val="000000"/>
                <w:sz w:val="18"/>
                <w:szCs w:val="18"/>
              </w:rPr>
              <w:t>Highly recommend (5)</w:t>
            </w:r>
          </w:p>
        </w:tc>
        <w:tc>
          <w:tcPr>
            <w:tcW w:w="1790" w:type="dxa"/>
            <w:shd w:val="clear" w:color="auto" w:fill="auto"/>
            <w:noWrap/>
            <w:vAlign w:val="bottom"/>
            <w:hideMark/>
          </w:tcPr>
          <w:p w14:paraId="6D6D4917" w14:textId="77777777" w:rsidR="00A023D2" w:rsidRPr="00EC76D9" w:rsidRDefault="00A023D2" w:rsidP="00394D5C">
            <w:pPr>
              <w:jc w:val="center"/>
              <w:rPr>
                <w:rFonts w:asciiTheme="majorBidi" w:hAnsiTheme="majorBidi" w:cstheme="majorBidi"/>
                <w:b/>
                <w:bCs/>
                <w:color w:val="000000"/>
                <w:sz w:val="18"/>
                <w:szCs w:val="18"/>
              </w:rPr>
            </w:pPr>
            <w:r w:rsidRPr="00EC76D9">
              <w:rPr>
                <w:rFonts w:asciiTheme="majorBidi" w:hAnsiTheme="majorBidi" w:cstheme="majorBidi"/>
                <w:b/>
                <w:bCs/>
                <w:color w:val="000000"/>
                <w:sz w:val="18"/>
                <w:szCs w:val="18"/>
              </w:rPr>
              <w:t>73%</w:t>
            </w:r>
          </w:p>
        </w:tc>
      </w:tr>
    </w:tbl>
    <w:p w14:paraId="2B278807" w14:textId="77777777" w:rsidR="00A66DA6" w:rsidRDefault="00A66DA6" w:rsidP="00684FCC">
      <w:pPr>
        <w:ind w:firstLine="202"/>
        <w:jc w:val="both"/>
      </w:pPr>
    </w:p>
    <w:p w14:paraId="6CA06110" w14:textId="77777777" w:rsidR="00D26430" w:rsidRDefault="00D26430" w:rsidP="00D26430">
      <w:pPr>
        <w:pStyle w:val="Heading1"/>
      </w:pPr>
      <w:r>
        <w:t>Ethical Considerations</w:t>
      </w:r>
    </w:p>
    <w:p w14:paraId="5FB89A52" w14:textId="460A6691" w:rsidR="00D26430" w:rsidRDefault="00D26430" w:rsidP="00D26430">
      <w:pPr>
        <w:ind w:firstLine="202"/>
        <w:jc w:val="both"/>
      </w:pPr>
      <w:r>
        <w:t xml:space="preserve">The study has received the ethical approval from the research </w:t>
      </w:r>
      <w:r w:rsidRPr="00A44310">
        <w:t>office of the UAE</w:t>
      </w:r>
      <w:r>
        <w:t xml:space="preserve"> </w:t>
      </w:r>
      <w:r w:rsidRPr="00A44310">
        <w:t>U</w:t>
      </w:r>
      <w:r>
        <w:t>niversity</w:t>
      </w:r>
      <w:r w:rsidRPr="00A44310">
        <w:t xml:space="preserve"> to protect rights and the confidentiality of the students. Prior to the starting of the </w:t>
      </w:r>
      <w:r>
        <w:t xml:space="preserve">survey and the </w:t>
      </w:r>
      <w:r w:rsidRPr="00A44310">
        <w:t xml:space="preserve">experiment, the </w:t>
      </w:r>
      <w:r>
        <w:t xml:space="preserve">authors </w:t>
      </w:r>
      <w:r w:rsidRPr="00A44310">
        <w:t xml:space="preserve">explained to the students the procedure and the usage of the </w:t>
      </w:r>
      <w:r>
        <w:t>application on the mobile</w:t>
      </w:r>
      <w:r w:rsidRPr="00A44310">
        <w:t xml:space="preserve">. The purpose of the study was not explained in advance so as not to influence students’ responses. Students were instructed that they can discontinue participation or decline to respond to any </w:t>
      </w:r>
      <w:r w:rsidRPr="00A44310">
        <w:t>of the questions in the survey. All students provided spoken informed consent.</w:t>
      </w:r>
    </w:p>
    <w:p w14:paraId="17535933" w14:textId="0D036C27" w:rsidR="00EE08E5" w:rsidRDefault="00EE08E5" w:rsidP="00BD0F43">
      <w:pPr>
        <w:ind w:firstLine="202"/>
        <w:jc w:val="both"/>
      </w:pPr>
    </w:p>
    <w:p w14:paraId="3A90DB8C" w14:textId="2BCD6C00" w:rsidR="00DE1ABB" w:rsidRDefault="00DE1ABB" w:rsidP="00DE1ABB">
      <w:pPr>
        <w:pStyle w:val="Heading1"/>
      </w:pPr>
      <w:r>
        <w:t>Conclusion</w:t>
      </w:r>
      <w:r w:rsidR="00305154">
        <w:t xml:space="preserve"> </w:t>
      </w:r>
      <w:r>
        <w:t>and future work</w:t>
      </w:r>
      <w:bookmarkEnd w:id="12"/>
      <w:bookmarkEnd w:id="13"/>
    </w:p>
    <w:p w14:paraId="18DB0EA6" w14:textId="3EE8B7CA" w:rsidR="008545D1" w:rsidRDefault="00D417A7" w:rsidP="008545D1">
      <w:pPr>
        <w:ind w:firstLine="360"/>
        <w:jc w:val="both"/>
      </w:pPr>
      <w:r>
        <w:t xml:space="preserve">In this paper, we </w:t>
      </w:r>
      <w:r w:rsidR="000F355E">
        <w:t xml:space="preserve">investigated the </w:t>
      </w:r>
      <w:r w:rsidR="003B2791">
        <w:t>awareness level of sustainability in UAE</w:t>
      </w:r>
      <w:r w:rsidR="00925968">
        <w:t xml:space="preserve">. We analyzed the survey results on how to engage students and residents in </w:t>
      </w:r>
      <w:r w:rsidR="009455DD">
        <w:t xml:space="preserve">different </w:t>
      </w:r>
      <w:r w:rsidR="003D33EF">
        <w:t>activities</w:t>
      </w:r>
      <w:r w:rsidR="009455DD">
        <w:t xml:space="preserve"> and actions of SDG. Unfortunately, the awareness level is low and people especially students need</w:t>
      </w:r>
      <w:r w:rsidR="003D33EF">
        <w:t xml:space="preserve"> encouragement and more engagement. The authors proposed SAMA as mobile platform for residents to </w:t>
      </w:r>
      <w:r w:rsidR="0067434C">
        <w:t xml:space="preserve">improve awareness and encourage young generation on participating </w:t>
      </w:r>
      <w:r w:rsidR="00A43B7D">
        <w:t xml:space="preserve">in SDG by sharing their different activities </w:t>
      </w:r>
      <w:r w:rsidR="00DF6611">
        <w:t xml:space="preserve">and contributions on SAMA. The application was tested and evaluated by the authors (development team) and finally </w:t>
      </w:r>
      <w:r w:rsidR="00296E9D">
        <w:t>tested by the users in terms of functionality and usability.</w:t>
      </w:r>
      <w:r w:rsidR="002F5A7B">
        <w:t xml:space="preserve"> The authors conducted another experimental </w:t>
      </w:r>
      <w:r w:rsidR="009763DA">
        <w:t xml:space="preserve">survey </w:t>
      </w:r>
      <w:r w:rsidR="002F5A7B">
        <w:t>in which the application was disturbed among random sample and the</w:t>
      </w:r>
      <w:r w:rsidR="0020590F">
        <w:t xml:space="preserve"> participant used the application about 1-</w:t>
      </w:r>
      <w:r w:rsidR="00D81399">
        <w:t>4</w:t>
      </w:r>
      <w:r w:rsidR="0020590F">
        <w:t xml:space="preserve"> weeks. The </w:t>
      </w:r>
      <w:r w:rsidR="00DB664F">
        <w:t xml:space="preserve">application </w:t>
      </w:r>
      <w:r w:rsidR="0020590F">
        <w:t>usability</w:t>
      </w:r>
      <w:r w:rsidR="00DB664F">
        <w:t xml:space="preserve"> seemed ver</w:t>
      </w:r>
      <w:r w:rsidR="00A73E2F">
        <w:t xml:space="preserve">y high and students described it as easy/enjoyable to use. In terms of awareness of </w:t>
      </w:r>
      <w:r w:rsidR="000C7665">
        <w:t>SDG, the</w:t>
      </w:r>
      <w:r w:rsidR="00A73E2F">
        <w:t xml:space="preserve"> </w:t>
      </w:r>
      <w:r w:rsidR="0020590F">
        <w:t xml:space="preserve">awareness level </w:t>
      </w:r>
      <w:r w:rsidR="005C7690">
        <w:t xml:space="preserve">increased </w:t>
      </w:r>
      <w:r w:rsidR="000B5372">
        <w:t xml:space="preserve">dramatically </w:t>
      </w:r>
      <w:r w:rsidR="00E56CE8">
        <w:t xml:space="preserve">from 75% (not aware) to </w:t>
      </w:r>
      <w:r w:rsidR="00DB664F">
        <w:t>94% (well aware)</w:t>
      </w:r>
      <w:r w:rsidR="00A73E2F">
        <w:t xml:space="preserve"> which </w:t>
      </w:r>
      <w:r w:rsidR="005560BA">
        <w:t>indicat</w:t>
      </w:r>
      <w:r w:rsidR="00A73E2F">
        <w:t>es</w:t>
      </w:r>
      <w:r w:rsidR="005560BA">
        <w:t xml:space="preserve"> that such </w:t>
      </w:r>
      <w:r w:rsidR="00FB0E7D">
        <w:t xml:space="preserve">platform will </w:t>
      </w:r>
      <w:r w:rsidR="00980728">
        <w:t xml:space="preserve">help the UAE in spreading SDG awareness especially </w:t>
      </w:r>
      <w:r w:rsidR="000C7665">
        <w:t>among university</w:t>
      </w:r>
      <w:r w:rsidR="00FB0E7D">
        <w:t xml:space="preserve"> students and young generations. </w:t>
      </w:r>
      <w:r w:rsidR="006C1F8A">
        <w:t xml:space="preserve"> </w:t>
      </w:r>
    </w:p>
    <w:p w14:paraId="369FE845" w14:textId="4779AD95" w:rsidR="006F7889" w:rsidRDefault="005A4E13" w:rsidP="00EE4C50">
      <w:pPr>
        <w:ind w:firstLine="360"/>
        <w:jc w:val="both"/>
      </w:pPr>
      <w:r>
        <w:t>In the near future, w</w:t>
      </w:r>
      <w:r w:rsidRPr="002870BC">
        <w:t xml:space="preserve">e </w:t>
      </w:r>
      <w:r>
        <w:t xml:space="preserve">plan </w:t>
      </w:r>
      <w:r w:rsidRPr="002870BC">
        <w:t xml:space="preserve">to extend </w:t>
      </w:r>
      <w:r>
        <w:t xml:space="preserve">this </w:t>
      </w:r>
      <w:r w:rsidRPr="002870BC">
        <w:t xml:space="preserve">research </w:t>
      </w:r>
      <w:r>
        <w:t>by</w:t>
      </w:r>
      <w:r w:rsidR="00271D34">
        <w:t xml:space="preserve"> </w:t>
      </w:r>
      <w:r w:rsidR="000B479C">
        <w:t xml:space="preserve">studying SDG activities and projects at schools. By </w:t>
      </w:r>
      <w:r w:rsidR="004B4E90">
        <w:t xml:space="preserve">adding the </w:t>
      </w:r>
      <w:r w:rsidR="00DF4DFD">
        <w:t>classroom space</w:t>
      </w:r>
      <w:r w:rsidR="00271D34">
        <w:t xml:space="preserve"> </w:t>
      </w:r>
      <w:r w:rsidR="004B4E90">
        <w:t>feature</w:t>
      </w:r>
      <w:r w:rsidR="000B479C">
        <w:t xml:space="preserve">, </w:t>
      </w:r>
      <w:r w:rsidR="004B24EC">
        <w:t>f</w:t>
      </w:r>
      <w:r w:rsidR="00E24F8F">
        <w:t xml:space="preserve">aculty/teacher </w:t>
      </w:r>
      <w:r w:rsidR="004B24EC">
        <w:t xml:space="preserve">can </w:t>
      </w:r>
      <w:r w:rsidR="00E24F8F">
        <w:t xml:space="preserve">post </w:t>
      </w:r>
      <w:r w:rsidR="00B7483A">
        <w:t xml:space="preserve">SDG </w:t>
      </w:r>
      <w:r w:rsidR="00E24F8F">
        <w:t>projects</w:t>
      </w:r>
      <w:r w:rsidR="00B7483A">
        <w:t xml:space="preserve"> themes</w:t>
      </w:r>
      <w:r w:rsidR="004B24EC">
        <w:t>, and s</w:t>
      </w:r>
      <w:r w:rsidR="00B7483A">
        <w:t xml:space="preserve">tudents can post their </w:t>
      </w:r>
      <w:r w:rsidR="00D80D3F">
        <w:t>innovative activities and contribution</w:t>
      </w:r>
      <w:r w:rsidR="00C42F28">
        <w:t>s</w:t>
      </w:r>
      <w:r w:rsidR="00D80D3F">
        <w:t xml:space="preserve"> on that theme.</w:t>
      </w:r>
      <w:r w:rsidR="00577EB3">
        <w:t xml:space="preserve"> We will </w:t>
      </w:r>
      <w:r w:rsidR="006F7889">
        <w:t xml:space="preserve">study the effect of school projects in the classroom space and measure the awareness among students. </w:t>
      </w:r>
    </w:p>
    <w:p w14:paraId="140D3E27" w14:textId="7A89A73C" w:rsidR="00BF4E13" w:rsidRDefault="00EE4C50" w:rsidP="00EE4C50">
      <w:pPr>
        <w:ind w:firstLine="360"/>
        <w:jc w:val="both"/>
      </w:pPr>
      <w:r>
        <w:t xml:space="preserve">We also plan to </w:t>
      </w:r>
      <w:r w:rsidR="00F26A39">
        <w:t xml:space="preserve">add the </w:t>
      </w:r>
      <w:r>
        <w:t>social</w:t>
      </w:r>
      <w:r w:rsidR="007566E6">
        <w:t xml:space="preserve"> accounts</w:t>
      </w:r>
      <w:r w:rsidR="00455D09">
        <w:t xml:space="preserve"> </w:t>
      </w:r>
      <w:r w:rsidR="000B204C">
        <w:t xml:space="preserve">registration </w:t>
      </w:r>
      <w:r w:rsidR="008E5FDC">
        <w:t xml:space="preserve">feature </w:t>
      </w:r>
      <w:r w:rsidR="000B204C">
        <w:t xml:space="preserve">so that </w:t>
      </w:r>
      <w:r w:rsidR="007566E6">
        <w:t>gov</w:t>
      </w:r>
      <w:r w:rsidR="00455D09">
        <w:t>ernm</w:t>
      </w:r>
      <w:r w:rsidR="00F26A39">
        <w:t>e</w:t>
      </w:r>
      <w:r w:rsidR="00455D09">
        <w:t>nt</w:t>
      </w:r>
      <w:r w:rsidR="007566E6">
        <w:t xml:space="preserve">/private </w:t>
      </w:r>
      <w:r w:rsidR="000B204C">
        <w:t xml:space="preserve">entities can share </w:t>
      </w:r>
      <w:r w:rsidR="0066488B">
        <w:t>their achievements and make it visible on SAMA either by searching and/or sharing</w:t>
      </w:r>
      <w:r w:rsidR="00967D5D">
        <w:t>.</w:t>
      </w:r>
    </w:p>
    <w:p w14:paraId="2A7D13A9" w14:textId="34014E35" w:rsidR="00EE7627" w:rsidRDefault="00EE7627" w:rsidP="00BF4E13">
      <w:pPr>
        <w:pStyle w:val="Heading1"/>
      </w:pPr>
      <w:r>
        <w:t xml:space="preserve">Recommendation </w:t>
      </w:r>
      <w:r w:rsidR="00E1048C">
        <w:t>and Future implications</w:t>
      </w:r>
    </w:p>
    <w:p w14:paraId="0060BB0B" w14:textId="77777777" w:rsidR="00420E61" w:rsidRDefault="00420E61" w:rsidP="00DB27BA">
      <w:pPr>
        <w:pStyle w:val="ListParagraph"/>
        <w:numPr>
          <w:ilvl w:val="0"/>
          <w:numId w:val="18"/>
        </w:numPr>
        <w:jc w:val="both"/>
      </w:pPr>
      <w:r>
        <w:t>Universities and schools have the biggest role in promoting awareness on SDG in the UAE.</w:t>
      </w:r>
    </w:p>
    <w:p w14:paraId="3052F7AA" w14:textId="0CF59FD1" w:rsidR="00420E61" w:rsidRDefault="00F52FC6" w:rsidP="00DB27BA">
      <w:pPr>
        <w:pStyle w:val="ListParagraph"/>
        <w:numPr>
          <w:ilvl w:val="0"/>
          <w:numId w:val="18"/>
        </w:numPr>
        <w:jc w:val="both"/>
      </w:pPr>
      <w:r>
        <w:t xml:space="preserve">Government is </w:t>
      </w:r>
      <w:r w:rsidR="00DB27BA">
        <w:t>recommended</w:t>
      </w:r>
      <w:r>
        <w:t xml:space="preserve"> to include sustainability activities and knowledge in the early </w:t>
      </w:r>
      <w:r w:rsidR="00420E61">
        <w:t>grades at schools and make it part of in/out class activities.</w:t>
      </w:r>
    </w:p>
    <w:p w14:paraId="21E2C74D" w14:textId="02A70BB1" w:rsidR="00DC4EA2" w:rsidRDefault="008B7DF1" w:rsidP="00DB27BA">
      <w:pPr>
        <w:pStyle w:val="ListParagraph"/>
        <w:numPr>
          <w:ilvl w:val="0"/>
          <w:numId w:val="18"/>
        </w:numPr>
        <w:jc w:val="both"/>
      </w:pPr>
      <w:r>
        <w:t xml:space="preserve">Standard </w:t>
      </w:r>
      <w:r w:rsidR="00A93F9B">
        <w:t>course</w:t>
      </w:r>
      <w:r w:rsidR="00867810">
        <w:t>s on sustainability</w:t>
      </w:r>
      <w:r w:rsidR="00A93F9B">
        <w:t xml:space="preserve"> need to be </w:t>
      </w:r>
      <w:r w:rsidR="00867810">
        <w:t>mandated to be offered in colleges</w:t>
      </w:r>
      <w:r w:rsidR="00A93F9B">
        <w:t xml:space="preserve">. </w:t>
      </w:r>
      <w:r w:rsidR="008D0840">
        <w:t xml:space="preserve">Although UAEU, the biggest institute in UAE, has a general education course </w:t>
      </w:r>
      <w:r w:rsidR="002132FB">
        <w:t>on s</w:t>
      </w:r>
      <w:r w:rsidR="008D0840">
        <w:t>ustainability</w:t>
      </w:r>
      <w:r w:rsidR="002132FB">
        <w:t>,</w:t>
      </w:r>
      <w:r w:rsidR="008D0840">
        <w:t xml:space="preserve"> </w:t>
      </w:r>
      <w:r w:rsidR="00777469">
        <w:t>level seems low</w:t>
      </w:r>
      <w:r>
        <w:t xml:space="preserve"> among other students in the country. </w:t>
      </w:r>
    </w:p>
    <w:p w14:paraId="3C0A4450" w14:textId="76D3081F" w:rsidR="008B7DF1" w:rsidRPr="00E1048C" w:rsidRDefault="004B7495" w:rsidP="00DB27BA">
      <w:pPr>
        <w:pStyle w:val="ListParagraph"/>
        <w:numPr>
          <w:ilvl w:val="0"/>
          <w:numId w:val="18"/>
        </w:numPr>
        <w:jc w:val="both"/>
      </w:pPr>
      <w:r>
        <w:t xml:space="preserve">Government needs to support national platforms to </w:t>
      </w:r>
      <w:r w:rsidR="00F52FC6">
        <w:t>improve awareness and engagement in sustainability activities.</w:t>
      </w:r>
    </w:p>
    <w:p w14:paraId="2915B837" w14:textId="140BF9DB" w:rsidR="00BF4E13" w:rsidRDefault="00BF4E13" w:rsidP="00BF4E13">
      <w:pPr>
        <w:pStyle w:val="Heading1"/>
      </w:pPr>
      <w:r>
        <w:t>Limitation of the study</w:t>
      </w:r>
    </w:p>
    <w:p w14:paraId="3A90DB90" w14:textId="334A6A58" w:rsidR="00F51175" w:rsidRDefault="00BF4E13" w:rsidP="00BF4E13">
      <w:pPr>
        <w:ind w:firstLine="360"/>
        <w:jc w:val="both"/>
      </w:pPr>
      <w:r>
        <w:t xml:space="preserve">In this paper, we investigated the awareness level of sustainability in UAE. We analyzed the survey results on how to engage students and residents in different activities and actions of SDG. Unfortunately, </w:t>
      </w:r>
      <w:r w:rsidR="00B95798">
        <w:t xml:space="preserve">the audience of our study is college students. </w:t>
      </w:r>
      <w:r w:rsidR="00B74B5C">
        <w:t xml:space="preserve">therefore, we can not possibly use the results </w:t>
      </w:r>
      <w:r w:rsidR="00B74B5C">
        <w:lastRenderedPageBreak/>
        <w:t xml:space="preserve">to draw </w:t>
      </w:r>
      <w:r w:rsidR="00B726C4">
        <w:t>conclusion of level of awareness in schools, private/public sectors.</w:t>
      </w:r>
      <w:r w:rsidR="001E0B4C">
        <w:t xml:space="preserve"> This study focused on the role of universities </w:t>
      </w:r>
      <w:r w:rsidR="003F1124">
        <w:t>in enriching students’ sustainability literacy and influencing additional SDG supportive activities and actions.</w:t>
      </w:r>
    </w:p>
    <w:p w14:paraId="1A6C1619" w14:textId="627AC990" w:rsidR="00F52AF8" w:rsidRDefault="00F52AF8" w:rsidP="00BF4E13">
      <w:pPr>
        <w:ind w:firstLine="360"/>
        <w:jc w:val="both"/>
      </w:pPr>
      <w:r>
        <w:t xml:space="preserve">Also, a follow up method </w:t>
      </w:r>
      <w:r w:rsidR="009C4421">
        <w:t>by other researchers could possibility improve the participants</w:t>
      </w:r>
      <w:r w:rsidR="00FA0EE9">
        <w:t xml:space="preserve">’ professional behavior in sustainability to include </w:t>
      </w:r>
      <w:r w:rsidR="000C3665">
        <w:t>other parameters to the survey such as program study, year of study</w:t>
      </w:r>
      <w:r w:rsidR="00513997">
        <w:t>, and gender.</w:t>
      </w:r>
    </w:p>
    <w:p w14:paraId="7AD24830" w14:textId="77777777" w:rsidR="00331C1B" w:rsidRPr="00331C1B" w:rsidRDefault="00331C1B" w:rsidP="00331C1B">
      <w:pPr>
        <w:pStyle w:val="Heading1"/>
      </w:pPr>
      <w:r w:rsidRPr="00331C1B">
        <w:t>Acknowledgement</w:t>
      </w:r>
    </w:p>
    <w:p w14:paraId="392E8891" w14:textId="4EC4DB02" w:rsidR="00331C1B" w:rsidRPr="002870BC" w:rsidRDefault="00331C1B" w:rsidP="002F3566">
      <w:pPr>
        <w:ind w:firstLine="360"/>
        <w:jc w:val="both"/>
      </w:pPr>
      <w:r w:rsidRPr="002F3566">
        <w:t>This research is funded by the United Arab Emirates University</w:t>
      </w:r>
      <w:r w:rsidR="002F3566">
        <w:t xml:space="preserve"> </w:t>
      </w:r>
      <w:r w:rsidRPr="002F3566">
        <w:t xml:space="preserve">research grant number </w:t>
      </w:r>
      <w:r w:rsidR="00472025" w:rsidRPr="00472025">
        <w:t>2609</w:t>
      </w:r>
      <w:r w:rsidRPr="002F3566">
        <w:t>.</w:t>
      </w:r>
    </w:p>
    <w:p w14:paraId="3A90DB91" w14:textId="77777777" w:rsidR="001C5E01" w:rsidRDefault="00F92564" w:rsidP="000771E1">
      <w:pPr>
        <w:pStyle w:val="ReferenceHead"/>
      </w:pPr>
      <w:r>
        <w:t>References</w:t>
      </w:r>
    </w:p>
    <w:p w14:paraId="4A358C4F" w14:textId="7155941B" w:rsidR="00C90468" w:rsidRDefault="00104AE1" w:rsidP="0099713E">
      <w:pPr>
        <w:numPr>
          <w:ilvl w:val="0"/>
          <w:numId w:val="5"/>
        </w:numPr>
        <w:adjustRightInd w:val="0"/>
        <w:jc w:val="lowKashida"/>
        <w:rPr>
          <w:sz w:val="16"/>
          <w:szCs w:val="16"/>
        </w:rPr>
      </w:pPr>
      <w:bookmarkStart w:id="16" w:name="levene"/>
      <w:bookmarkStart w:id="17" w:name="_Ref141637636"/>
      <w:bookmarkEnd w:id="16"/>
      <w:r w:rsidRPr="00104AE1">
        <w:rPr>
          <w:sz w:val="16"/>
          <w:szCs w:val="16"/>
        </w:rPr>
        <w:t>Abou-Korin, Antar A. "Impacts of rapid urbanisation in the Arab World: The case of Dammam metropolitan area, Saudi Arabia." 5th Int’l Conference and Workshop on Built Environment in Developing Countries (ICBEDC 2011). Pulao Pinang, Malaysia: University Sains Malaysia, 2011.</w:t>
      </w:r>
      <w:bookmarkEnd w:id="17"/>
    </w:p>
    <w:p w14:paraId="7B1FD328" w14:textId="19C7301D" w:rsidR="00104AE1" w:rsidRDefault="00104AE1" w:rsidP="0099713E">
      <w:pPr>
        <w:numPr>
          <w:ilvl w:val="0"/>
          <w:numId w:val="5"/>
        </w:numPr>
        <w:adjustRightInd w:val="0"/>
        <w:jc w:val="lowKashida"/>
        <w:rPr>
          <w:sz w:val="16"/>
          <w:szCs w:val="16"/>
        </w:rPr>
      </w:pPr>
      <w:bookmarkStart w:id="18" w:name="_Ref141638233"/>
      <w:r w:rsidRPr="00104AE1">
        <w:rPr>
          <w:sz w:val="16"/>
          <w:szCs w:val="16"/>
        </w:rPr>
        <w:t>Alsaati, Tasneem, Samir El-Nakla, and Darin El-Nakla. "Level of sustainability awareness among university students in the eastern province of Saudi Arabia." Sustainability 12.8 (2020): 3159.</w:t>
      </w:r>
      <w:bookmarkEnd w:id="18"/>
    </w:p>
    <w:p w14:paraId="098D950A" w14:textId="0D6C4A2F" w:rsidR="006B3006" w:rsidRDefault="005D6754" w:rsidP="0099713E">
      <w:pPr>
        <w:numPr>
          <w:ilvl w:val="0"/>
          <w:numId w:val="5"/>
        </w:numPr>
        <w:adjustRightInd w:val="0"/>
        <w:jc w:val="lowKashida"/>
        <w:rPr>
          <w:sz w:val="16"/>
          <w:szCs w:val="16"/>
        </w:rPr>
      </w:pPr>
      <w:bookmarkStart w:id="19" w:name="_Ref141638601"/>
      <w:r w:rsidRPr="005D6754">
        <w:rPr>
          <w:sz w:val="16"/>
          <w:szCs w:val="16"/>
        </w:rPr>
        <w:t>Al Sheikh, Hanan Esmaeel, and Faisal Ahmad Al Serhan. "Role of digital media in achieving Sustainable Development in the Arab World." Saudi J. Humanities Soc Sci 7.5 (2022): 177-187.</w:t>
      </w:r>
      <w:bookmarkEnd w:id="19"/>
    </w:p>
    <w:p w14:paraId="1FE1A66D" w14:textId="7105E1F2" w:rsidR="00DE7C11" w:rsidRDefault="00DE7C11" w:rsidP="00DE7C11">
      <w:pPr>
        <w:numPr>
          <w:ilvl w:val="0"/>
          <w:numId w:val="5"/>
        </w:numPr>
        <w:adjustRightInd w:val="0"/>
        <w:jc w:val="lowKashida"/>
        <w:rPr>
          <w:sz w:val="16"/>
          <w:szCs w:val="16"/>
        </w:rPr>
      </w:pPr>
      <w:bookmarkStart w:id="20" w:name="_Ref141851697"/>
      <w:r w:rsidRPr="00DE7C11">
        <w:rPr>
          <w:sz w:val="16"/>
          <w:szCs w:val="16"/>
        </w:rPr>
        <w:t>Susilawati, Connie, and Mohammed Al Surf. "Challenges facing sustainable housing in Saudi Arabia: a current study showing the level of public awareness." Proceedings of the 17th Annual Pacific Rim Real Estate Society Conference. Pacific Rim Real Estate Society, 2011.</w:t>
      </w:r>
      <w:bookmarkEnd w:id="20"/>
    </w:p>
    <w:p w14:paraId="173BD5F1" w14:textId="62CEC37A" w:rsidR="00A76D0A" w:rsidRDefault="00A76D0A" w:rsidP="00DE7C11">
      <w:pPr>
        <w:numPr>
          <w:ilvl w:val="0"/>
          <w:numId w:val="5"/>
        </w:numPr>
        <w:adjustRightInd w:val="0"/>
        <w:jc w:val="lowKashida"/>
        <w:rPr>
          <w:sz w:val="16"/>
          <w:szCs w:val="16"/>
        </w:rPr>
      </w:pPr>
      <w:bookmarkStart w:id="21" w:name="_Ref141852387"/>
      <w:r w:rsidRPr="00A76D0A">
        <w:rPr>
          <w:sz w:val="16"/>
          <w:szCs w:val="16"/>
        </w:rPr>
        <w:t>Pejić Bach, Mirjana, et al. "The economic and sustainability priorities in the United Arab Emirates: conflict exploration." Journal of Enterprising Communities: People and Places in the Global Economy (2023).</w:t>
      </w:r>
      <w:bookmarkEnd w:id="21"/>
    </w:p>
    <w:p w14:paraId="312E1004" w14:textId="4A9D6227" w:rsidR="001F225C" w:rsidRDefault="006511C7" w:rsidP="00DE7C11">
      <w:pPr>
        <w:numPr>
          <w:ilvl w:val="0"/>
          <w:numId w:val="5"/>
        </w:numPr>
        <w:adjustRightInd w:val="0"/>
        <w:jc w:val="lowKashida"/>
        <w:rPr>
          <w:sz w:val="16"/>
          <w:szCs w:val="16"/>
        </w:rPr>
      </w:pPr>
      <w:bookmarkStart w:id="22" w:name="_Ref141853383"/>
      <w:r w:rsidRPr="006511C7">
        <w:rPr>
          <w:sz w:val="16"/>
          <w:szCs w:val="16"/>
        </w:rPr>
        <w:t>Al Nuaimi, Bader Khamis, Mehmood Khan, and Mian Ajmal. "Implementing sustainable procurement in the United Arab Emirates public sector." Journal of Public Procurement 20.2 (2020): 97-117.</w:t>
      </w:r>
      <w:bookmarkEnd w:id="22"/>
    </w:p>
    <w:p w14:paraId="12CB450B" w14:textId="40505762" w:rsidR="00DF22C7" w:rsidRDefault="00126081" w:rsidP="00DE7C11">
      <w:pPr>
        <w:numPr>
          <w:ilvl w:val="0"/>
          <w:numId w:val="5"/>
        </w:numPr>
        <w:adjustRightInd w:val="0"/>
        <w:jc w:val="lowKashida"/>
        <w:rPr>
          <w:sz w:val="16"/>
          <w:szCs w:val="16"/>
        </w:rPr>
      </w:pPr>
      <w:bookmarkStart w:id="23" w:name="_Ref141854078"/>
      <w:r w:rsidRPr="00126081">
        <w:rPr>
          <w:sz w:val="16"/>
          <w:szCs w:val="16"/>
        </w:rPr>
        <w:t>Muhammad, Safdar, Eihab Fathelrahman, and Rafi Ullah Tasbih Ullah. "The significance of consumer’s awareness about organic food products in the United Arab Emirates." Sustainability 8.9 (2016): 833.</w:t>
      </w:r>
      <w:bookmarkEnd w:id="23"/>
    </w:p>
    <w:p w14:paraId="6535233D" w14:textId="16C98234" w:rsidR="001D47DF" w:rsidRDefault="001D47DF" w:rsidP="00DE7C11">
      <w:pPr>
        <w:numPr>
          <w:ilvl w:val="0"/>
          <w:numId w:val="5"/>
        </w:numPr>
        <w:adjustRightInd w:val="0"/>
        <w:jc w:val="lowKashida"/>
        <w:rPr>
          <w:sz w:val="16"/>
          <w:szCs w:val="16"/>
        </w:rPr>
      </w:pPr>
      <w:bookmarkStart w:id="24" w:name="_Ref141855896"/>
      <w:r w:rsidRPr="001D47DF">
        <w:rPr>
          <w:sz w:val="16"/>
          <w:szCs w:val="16"/>
        </w:rPr>
        <w:t>Keeble, Brian R. "The Brundtland report:‘Our common future’." Medicine and war 4.1 (1988): 17-25.</w:t>
      </w:r>
      <w:bookmarkEnd w:id="24"/>
    </w:p>
    <w:p w14:paraId="25659551" w14:textId="31484666" w:rsidR="001D47DF" w:rsidRDefault="00A27F3E" w:rsidP="00DE7C11">
      <w:pPr>
        <w:numPr>
          <w:ilvl w:val="0"/>
          <w:numId w:val="5"/>
        </w:numPr>
        <w:adjustRightInd w:val="0"/>
        <w:jc w:val="lowKashida"/>
        <w:rPr>
          <w:sz w:val="16"/>
          <w:szCs w:val="16"/>
        </w:rPr>
      </w:pPr>
      <w:bookmarkStart w:id="25" w:name="_Ref141941031"/>
      <w:r w:rsidRPr="00A27F3E">
        <w:rPr>
          <w:sz w:val="16"/>
          <w:szCs w:val="16"/>
        </w:rPr>
        <w:t>"The 17 Goals". Sustainable Development Goals. UN</w:t>
      </w:r>
      <w:r w:rsidR="0011196E">
        <w:rPr>
          <w:sz w:val="16"/>
          <w:szCs w:val="16"/>
        </w:rPr>
        <w:t>,</w:t>
      </w:r>
      <w:r w:rsidR="0011196E" w:rsidRPr="0011196E">
        <w:t xml:space="preserve"> </w:t>
      </w:r>
      <w:hyperlink r:id="rId16" w:history="1">
        <w:r w:rsidR="0011196E" w:rsidRPr="00F10C11">
          <w:rPr>
            <w:rStyle w:val="Hyperlink"/>
            <w:sz w:val="16"/>
            <w:szCs w:val="16"/>
          </w:rPr>
          <w:t>https://sdgs.un.org/goals</w:t>
        </w:r>
      </w:hyperlink>
      <w:bookmarkEnd w:id="25"/>
      <w:r w:rsidR="0011196E">
        <w:rPr>
          <w:sz w:val="16"/>
          <w:szCs w:val="16"/>
        </w:rPr>
        <w:t xml:space="preserve"> </w:t>
      </w:r>
    </w:p>
    <w:p w14:paraId="30A11533" w14:textId="4D052F9C" w:rsidR="0048209A" w:rsidRDefault="0048209A" w:rsidP="0048209A">
      <w:pPr>
        <w:numPr>
          <w:ilvl w:val="0"/>
          <w:numId w:val="5"/>
        </w:numPr>
        <w:adjustRightInd w:val="0"/>
        <w:jc w:val="lowKashida"/>
        <w:rPr>
          <w:sz w:val="16"/>
          <w:szCs w:val="16"/>
        </w:rPr>
      </w:pPr>
      <w:bookmarkStart w:id="26" w:name="_Ref141941115"/>
      <w:r>
        <w:rPr>
          <w:sz w:val="16"/>
          <w:szCs w:val="16"/>
        </w:rPr>
        <w:t xml:space="preserve">UAE National Committee of SDG, </w:t>
      </w:r>
      <w:hyperlink r:id="rId17" w:history="1">
        <w:r w:rsidRPr="00910299">
          <w:rPr>
            <w:rStyle w:val="Hyperlink"/>
            <w:sz w:val="16"/>
            <w:szCs w:val="16"/>
          </w:rPr>
          <w:t>https://sdgsuae-fcsa.opendata.arcgis.com/</w:t>
        </w:r>
      </w:hyperlink>
      <w:bookmarkEnd w:id="26"/>
      <w:r>
        <w:rPr>
          <w:sz w:val="16"/>
          <w:szCs w:val="16"/>
        </w:rPr>
        <w:t xml:space="preserve"> </w:t>
      </w:r>
    </w:p>
    <w:p w14:paraId="3CC18402" w14:textId="50380498" w:rsidR="0048209A" w:rsidRDefault="008D3C15" w:rsidP="00DE7C11">
      <w:pPr>
        <w:numPr>
          <w:ilvl w:val="0"/>
          <w:numId w:val="5"/>
        </w:numPr>
        <w:adjustRightInd w:val="0"/>
        <w:jc w:val="lowKashida"/>
        <w:rPr>
          <w:sz w:val="16"/>
          <w:szCs w:val="16"/>
        </w:rPr>
      </w:pPr>
      <w:bookmarkStart w:id="27" w:name="_Ref143090692"/>
      <w:r w:rsidRPr="008D3C15">
        <w:rPr>
          <w:sz w:val="16"/>
          <w:szCs w:val="16"/>
        </w:rPr>
        <w:t>L. Serges, "Top 10 Mobile Apps That Promote Sustainability", Blog.hylamobile.com, 2021. Available</w:t>
      </w:r>
      <w:r>
        <w:rPr>
          <w:sz w:val="16"/>
          <w:szCs w:val="16"/>
        </w:rPr>
        <w:t xml:space="preserve"> online</w:t>
      </w:r>
      <w:r w:rsidRPr="008D3C15">
        <w:rPr>
          <w:sz w:val="16"/>
          <w:szCs w:val="16"/>
        </w:rPr>
        <w:t xml:space="preserve">: </w:t>
      </w:r>
      <w:hyperlink r:id="rId18" w:history="1">
        <w:r w:rsidRPr="000D163F">
          <w:rPr>
            <w:rStyle w:val="Hyperlink"/>
            <w:sz w:val="16"/>
            <w:szCs w:val="16"/>
          </w:rPr>
          <w:t>https://blog.hylamobile.com/top-10-mobile-apps-that-promote-sustainability</w:t>
        </w:r>
      </w:hyperlink>
      <w:r>
        <w:rPr>
          <w:sz w:val="16"/>
          <w:szCs w:val="16"/>
        </w:rPr>
        <w:t xml:space="preserve"> </w:t>
      </w:r>
      <w:r w:rsidRPr="008D3C15">
        <w:rPr>
          <w:sz w:val="16"/>
          <w:szCs w:val="16"/>
        </w:rPr>
        <w:t>. [Accessed: 25- Apr- 2022].</w:t>
      </w:r>
      <w:bookmarkEnd w:id="27"/>
    </w:p>
    <w:p w14:paraId="5DE5989E" w14:textId="138E3E35" w:rsidR="00572EF3" w:rsidRDefault="00265F8B" w:rsidP="009F28AB">
      <w:pPr>
        <w:numPr>
          <w:ilvl w:val="0"/>
          <w:numId w:val="5"/>
        </w:numPr>
        <w:adjustRightInd w:val="0"/>
        <w:jc w:val="lowKashida"/>
        <w:rPr>
          <w:sz w:val="16"/>
          <w:szCs w:val="16"/>
        </w:rPr>
      </w:pPr>
      <w:bookmarkStart w:id="28" w:name="_Ref143350748"/>
      <w:r>
        <w:rPr>
          <w:sz w:val="16"/>
          <w:szCs w:val="16"/>
        </w:rPr>
        <w:t>GitHub</w:t>
      </w:r>
      <w:r w:rsidR="00572EF3">
        <w:rPr>
          <w:sz w:val="16"/>
          <w:szCs w:val="16"/>
        </w:rPr>
        <w:t xml:space="preserve"> link to the </w:t>
      </w:r>
      <w:hyperlink r:id="rId19" w:history="1">
        <w:r w:rsidR="00572EF3" w:rsidRPr="009F28AB">
          <w:rPr>
            <w:rStyle w:val="Hyperlink"/>
            <w:sz w:val="16"/>
            <w:szCs w:val="16"/>
          </w:rPr>
          <w:t>survey</w:t>
        </w:r>
        <w:bookmarkEnd w:id="28"/>
        <w:r w:rsidR="009F28AB" w:rsidRPr="009F28AB">
          <w:rPr>
            <w:rStyle w:val="Hyperlink"/>
            <w:sz w:val="16"/>
            <w:szCs w:val="16"/>
          </w:rPr>
          <w:t xml:space="preserve"> </w:t>
        </w:r>
        <w:r w:rsidR="003E22E9" w:rsidRPr="009F28AB">
          <w:rPr>
            <w:rStyle w:val="Hyperlink"/>
            <w:sz w:val="16"/>
            <w:szCs w:val="16"/>
          </w:rPr>
          <w:t>1</w:t>
        </w:r>
      </w:hyperlink>
      <w:r w:rsidR="003E22E9">
        <w:rPr>
          <w:sz w:val="16"/>
          <w:szCs w:val="16"/>
        </w:rPr>
        <w:t xml:space="preserve"> </w:t>
      </w:r>
    </w:p>
    <w:p w14:paraId="4B1D50D5" w14:textId="3EE67ECA" w:rsidR="00C92CFA" w:rsidRDefault="00BC2CBD" w:rsidP="00DE7C11">
      <w:pPr>
        <w:numPr>
          <w:ilvl w:val="0"/>
          <w:numId w:val="5"/>
        </w:numPr>
        <w:adjustRightInd w:val="0"/>
        <w:jc w:val="lowKashida"/>
        <w:rPr>
          <w:sz w:val="16"/>
          <w:szCs w:val="16"/>
        </w:rPr>
      </w:pPr>
      <w:bookmarkStart w:id="29" w:name="_Ref143352713"/>
      <w:r w:rsidRPr="00BC2CBD">
        <w:rPr>
          <w:sz w:val="16"/>
          <w:szCs w:val="16"/>
        </w:rPr>
        <w:t xml:space="preserve">Moroney, Laurence, and Laurence Moroney. "The firebase </w:t>
      </w:r>
      <w:r w:rsidR="00931FAC" w:rsidRPr="00BC2CBD">
        <w:rPr>
          <w:sz w:val="16"/>
          <w:szCs w:val="16"/>
        </w:rPr>
        <w:t>Realtime</w:t>
      </w:r>
      <w:r w:rsidRPr="00BC2CBD">
        <w:rPr>
          <w:sz w:val="16"/>
          <w:szCs w:val="16"/>
        </w:rPr>
        <w:t xml:space="preserve"> database." The Definitive Guide to Firebase: Build Android Apps on Google's Mobile Platform (2017): 51-71.</w:t>
      </w:r>
      <w:bookmarkEnd w:id="29"/>
    </w:p>
    <w:p w14:paraId="7160AE88" w14:textId="17D6D13D" w:rsidR="00F45E51" w:rsidRDefault="00F45E51" w:rsidP="00DE7C11">
      <w:pPr>
        <w:numPr>
          <w:ilvl w:val="0"/>
          <w:numId w:val="5"/>
        </w:numPr>
        <w:adjustRightInd w:val="0"/>
        <w:jc w:val="lowKashida"/>
        <w:rPr>
          <w:sz w:val="16"/>
          <w:szCs w:val="16"/>
        </w:rPr>
      </w:pPr>
      <w:bookmarkStart w:id="30" w:name="_Ref153014767"/>
      <w:r w:rsidRPr="00F45E51">
        <w:rPr>
          <w:sz w:val="16"/>
          <w:szCs w:val="16"/>
        </w:rPr>
        <w:t>Herremans, Irene M., and Robin E. Reid. "Developing awareness of the sustainability concept." The Journal of Environmental Education 34.1 (2002): 16-20.</w:t>
      </w:r>
      <w:bookmarkEnd w:id="30"/>
    </w:p>
    <w:p w14:paraId="25822DB7" w14:textId="0B594850" w:rsidR="00936D91" w:rsidRPr="00A379D7" w:rsidRDefault="00A47E5A" w:rsidP="00DE7C11">
      <w:pPr>
        <w:numPr>
          <w:ilvl w:val="0"/>
          <w:numId w:val="5"/>
        </w:numPr>
        <w:adjustRightInd w:val="0"/>
        <w:jc w:val="lowKashida"/>
        <w:rPr>
          <w:rStyle w:val="Hyperlink"/>
          <w:color w:val="auto"/>
          <w:sz w:val="16"/>
          <w:szCs w:val="16"/>
          <w:u w:val="none"/>
        </w:rPr>
      </w:pPr>
      <w:r w:rsidRPr="00A47E5A">
        <w:rPr>
          <w:sz w:val="16"/>
          <w:szCs w:val="16"/>
        </w:rPr>
        <w:t xml:space="preserve">Intergovernmental Conference on Environmental Education, Tbilisi, USSR, 14-26 October 1977: </w:t>
      </w:r>
      <w:hyperlink r:id="rId20" w:history="1">
        <w:r w:rsidRPr="00104367">
          <w:rPr>
            <w:rStyle w:val="Hyperlink"/>
            <w:sz w:val="16"/>
            <w:szCs w:val="16"/>
          </w:rPr>
          <w:t>final report</w:t>
        </w:r>
      </w:hyperlink>
    </w:p>
    <w:p w14:paraId="5A5D1B7E" w14:textId="1CFCB162" w:rsidR="00A379D7" w:rsidRDefault="00162CD7" w:rsidP="00DE7C11">
      <w:pPr>
        <w:numPr>
          <w:ilvl w:val="0"/>
          <w:numId w:val="5"/>
        </w:numPr>
        <w:adjustRightInd w:val="0"/>
        <w:jc w:val="lowKashida"/>
        <w:rPr>
          <w:sz w:val="16"/>
          <w:szCs w:val="16"/>
        </w:rPr>
      </w:pPr>
      <w:bookmarkStart w:id="31" w:name="_Ref153014793"/>
      <w:r w:rsidRPr="00162CD7">
        <w:rPr>
          <w:sz w:val="16"/>
          <w:szCs w:val="16"/>
        </w:rPr>
        <w:t>Hamid, Suraya, et al. "Social media for environmental sustainability awareness in higher education." International Journal of Sustainability in Higher Education 18.4 (2017): 474-491.</w:t>
      </w:r>
      <w:bookmarkEnd w:id="31"/>
    </w:p>
    <w:p w14:paraId="252DAE6E" w14:textId="4585489A" w:rsidR="00EC7B13" w:rsidRDefault="00EC7B13" w:rsidP="00DE7C11">
      <w:pPr>
        <w:numPr>
          <w:ilvl w:val="0"/>
          <w:numId w:val="5"/>
        </w:numPr>
        <w:adjustRightInd w:val="0"/>
        <w:jc w:val="lowKashida"/>
        <w:rPr>
          <w:sz w:val="16"/>
          <w:szCs w:val="16"/>
        </w:rPr>
      </w:pPr>
      <w:bookmarkStart w:id="32" w:name="_Hlk153015376"/>
      <w:bookmarkStart w:id="33" w:name="_Ref153015417"/>
      <w:r w:rsidRPr="00EC7B13">
        <w:rPr>
          <w:sz w:val="16"/>
          <w:szCs w:val="16"/>
        </w:rPr>
        <w:t>Kaur</w:t>
      </w:r>
      <w:bookmarkEnd w:id="32"/>
      <w:r w:rsidRPr="00EC7B13">
        <w:rPr>
          <w:sz w:val="16"/>
          <w:szCs w:val="16"/>
        </w:rPr>
        <w:t>, Amandeep, and H. S. Chahal. "Role of social media in increasing environmental issue awareness." Researchers World 9.1 (2018): 19-27.</w:t>
      </w:r>
      <w:bookmarkEnd w:id="33"/>
    </w:p>
    <w:p w14:paraId="7D9E6F6F" w14:textId="7D07C93C" w:rsidR="00EC7B13" w:rsidRDefault="005638E8" w:rsidP="00DE7C11">
      <w:pPr>
        <w:numPr>
          <w:ilvl w:val="0"/>
          <w:numId w:val="5"/>
        </w:numPr>
        <w:adjustRightInd w:val="0"/>
        <w:jc w:val="lowKashida"/>
        <w:rPr>
          <w:sz w:val="16"/>
          <w:szCs w:val="16"/>
        </w:rPr>
      </w:pPr>
      <w:bookmarkStart w:id="34" w:name="_Ref153016003"/>
      <w:r w:rsidRPr="005638E8">
        <w:rPr>
          <w:sz w:val="16"/>
          <w:szCs w:val="16"/>
        </w:rPr>
        <w:t>Mohammed, Abeer Abdullah Abdulmajid, and Dhanapal Durai Dominic. "Social influence on the use of social media towards environmental sustainability awareness in HEI." 2021 International Conference on Computer &amp; Information Sciences (ICCOINS). IEEE, 2021.</w:t>
      </w:r>
      <w:bookmarkEnd w:id="34"/>
    </w:p>
    <w:p w14:paraId="028A1660" w14:textId="3F574DF8" w:rsidR="007332AD" w:rsidRDefault="007332AD" w:rsidP="00DE7C11">
      <w:pPr>
        <w:numPr>
          <w:ilvl w:val="0"/>
          <w:numId w:val="5"/>
        </w:numPr>
        <w:adjustRightInd w:val="0"/>
        <w:jc w:val="lowKashida"/>
        <w:rPr>
          <w:sz w:val="16"/>
          <w:szCs w:val="16"/>
        </w:rPr>
      </w:pPr>
      <w:bookmarkStart w:id="35" w:name="_Ref153016556"/>
      <w:r w:rsidRPr="007332AD">
        <w:rPr>
          <w:sz w:val="16"/>
          <w:szCs w:val="16"/>
        </w:rPr>
        <w:t>Reilly, Anne H., and Katherine A. Hynan. "Corporate communication, sustainability, and social media: It's not easy (really) being green." Business horizons 57.6 (2014): 747-758.</w:t>
      </w:r>
      <w:bookmarkEnd w:id="35"/>
    </w:p>
    <w:p w14:paraId="2D27C663" w14:textId="6B3A08EC" w:rsidR="00CF2A29" w:rsidRDefault="00494A10" w:rsidP="00DE7C11">
      <w:pPr>
        <w:numPr>
          <w:ilvl w:val="0"/>
          <w:numId w:val="5"/>
        </w:numPr>
        <w:adjustRightInd w:val="0"/>
        <w:jc w:val="lowKashida"/>
        <w:rPr>
          <w:sz w:val="16"/>
          <w:szCs w:val="16"/>
        </w:rPr>
      </w:pPr>
      <w:bookmarkStart w:id="36" w:name="_Ref153111294"/>
      <w:r>
        <w:rPr>
          <w:sz w:val="16"/>
          <w:szCs w:val="16"/>
        </w:rPr>
        <w:t xml:space="preserve">UAE Social Media Statistics on Meltwater.com: </w:t>
      </w:r>
      <w:hyperlink r:id="rId21" w:history="1">
        <w:r w:rsidR="00547311" w:rsidRPr="00917F30">
          <w:rPr>
            <w:rStyle w:val="Hyperlink"/>
            <w:sz w:val="16"/>
            <w:szCs w:val="16"/>
          </w:rPr>
          <w:t>https://www.meltwater.com/en/blog/social-media-statistics-uae</w:t>
        </w:r>
      </w:hyperlink>
      <w:bookmarkEnd w:id="36"/>
      <w:r w:rsidR="00CF2A29">
        <w:rPr>
          <w:sz w:val="16"/>
          <w:szCs w:val="16"/>
        </w:rPr>
        <w:t xml:space="preserve"> </w:t>
      </w:r>
    </w:p>
    <w:sectPr w:rsidR="00CF2A29" w:rsidSect="00D96DE4">
      <w:footerReference w:type="first" r:id="rId22"/>
      <w:pgSz w:w="12240" w:h="15840" w:code="1"/>
      <w:pgMar w:top="1008" w:right="936" w:bottom="1008" w:left="936" w:header="432" w:footer="432" w:gutter="0"/>
      <w:cols w:num="2" w:space="288"/>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8263B1" w14:textId="77777777" w:rsidR="00B859C9" w:rsidRDefault="00B859C9">
      <w:r>
        <w:separator/>
      </w:r>
    </w:p>
  </w:endnote>
  <w:endnote w:type="continuationSeparator" w:id="0">
    <w:p w14:paraId="70AEA85D" w14:textId="77777777" w:rsidR="00B859C9" w:rsidRDefault="00B859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9C13D9" w14:textId="77777777" w:rsidR="001D723F" w:rsidRDefault="001D723F" w:rsidP="00D96DE4">
    <w:pPr>
      <w:pStyle w:val="FootnoteText"/>
    </w:pPr>
    <w:r>
      <w:t xml:space="preserve">Mamoun Awad is with the UAE University, College of IT, Al Ain P.O Box 15551 UAE (e-mail: </w:t>
    </w:r>
    <w:hyperlink r:id="rId1" w:history="1">
      <w:r>
        <w:rPr>
          <w:rStyle w:val="Hyperlink"/>
        </w:rPr>
        <w:t>mamoun.awad@uaeu.ac.ae</w:t>
      </w:r>
    </w:hyperlink>
    <w:r>
      <w:t>).</w:t>
    </w:r>
  </w:p>
  <w:p w14:paraId="7E72C929" w14:textId="77777777" w:rsidR="001D723F" w:rsidRDefault="001D72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F02833" w14:textId="77777777" w:rsidR="00B859C9" w:rsidRDefault="00B859C9"/>
  </w:footnote>
  <w:footnote w:type="continuationSeparator" w:id="0">
    <w:p w14:paraId="2D24AF2B" w14:textId="77777777" w:rsidR="00B859C9" w:rsidRDefault="00B859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01B94A43"/>
    <w:multiLevelType w:val="hybridMultilevel"/>
    <w:tmpl w:val="9EFA8272"/>
    <w:lvl w:ilvl="0" w:tplc="1E66BA6E">
      <w:start w:val="1"/>
      <w:numFmt w:val="decimal"/>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2" w15:restartNumberingAfterBreak="0">
    <w:nsid w:val="105A0880"/>
    <w:multiLevelType w:val="hybridMultilevel"/>
    <w:tmpl w:val="338856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BE608E"/>
    <w:multiLevelType w:val="hybridMultilevel"/>
    <w:tmpl w:val="C952DEE6"/>
    <w:lvl w:ilvl="0" w:tplc="0409000F">
      <w:start w:val="1"/>
      <w:numFmt w:val="decimal"/>
      <w:lvlText w:val="%1."/>
      <w:lvlJc w:val="left"/>
      <w:pPr>
        <w:ind w:left="922" w:hanging="360"/>
      </w:pPr>
    </w:lvl>
    <w:lvl w:ilvl="1" w:tplc="04090019" w:tentative="1">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4" w15:restartNumberingAfterBreak="0">
    <w:nsid w:val="2E4430E3"/>
    <w:multiLevelType w:val="hybridMultilevel"/>
    <w:tmpl w:val="465CA3B6"/>
    <w:lvl w:ilvl="0" w:tplc="F0126D86">
      <w:start w:val="1"/>
      <w:numFmt w:val="decimal"/>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5"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6" w15:restartNumberingAfterBreak="0">
    <w:nsid w:val="3AE51707"/>
    <w:multiLevelType w:val="multilevel"/>
    <w:tmpl w:val="40A21036"/>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E124DE0"/>
    <w:multiLevelType w:val="hybridMultilevel"/>
    <w:tmpl w:val="C4A8F16C"/>
    <w:lvl w:ilvl="0" w:tplc="A7ACDCF8">
      <w:start w:val="1"/>
      <w:numFmt w:val="decimal"/>
      <w:lvlText w:val="%1."/>
      <w:lvlJc w:val="left"/>
      <w:pPr>
        <w:ind w:left="562" w:hanging="360"/>
      </w:pPr>
      <w:rPr>
        <w:rFonts w:hint="default"/>
      </w:rPr>
    </w:lvl>
    <w:lvl w:ilvl="1" w:tplc="4C090019" w:tentative="1">
      <w:start w:val="1"/>
      <w:numFmt w:val="lowerLetter"/>
      <w:lvlText w:val="%2."/>
      <w:lvlJc w:val="left"/>
      <w:pPr>
        <w:ind w:left="1282" w:hanging="360"/>
      </w:pPr>
    </w:lvl>
    <w:lvl w:ilvl="2" w:tplc="4C09001B" w:tentative="1">
      <w:start w:val="1"/>
      <w:numFmt w:val="lowerRoman"/>
      <w:lvlText w:val="%3."/>
      <w:lvlJc w:val="right"/>
      <w:pPr>
        <w:ind w:left="2002" w:hanging="180"/>
      </w:pPr>
    </w:lvl>
    <w:lvl w:ilvl="3" w:tplc="4C09000F" w:tentative="1">
      <w:start w:val="1"/>
      <w:numFmt w:val="decimal"/>
      <w:lvlText w:val="%4."/>
      <w:lvlJc w:val="left"/>
      <w:pPr>
        <w:ind w:left="2722" w:hanging="360"/>
      </w:pPr>
    </w:lvl>
    <w:lvl w:ilvl="4" w:tplc="4C090019" w:tentative="1">
      <w:start w:val="1"/>
      <w:numFmt w:val="lowerLetter"/>
      <w:lvlText w:val="%5."/>
      <w:lvlJc w:val="left"/>
      <w:pPr>
        <w:ind w:left="3442" w:hanging="360"/>
      </w:pPr>
    </w:lvl>
    <w:lvl w:ilvl="5" w:tplc="4C09001B" w:tentative="1">
      <w:start w:val="1"/>
      <w:numFmt w:val="lowerRoman"/>
      <w:lvlText w:val="%6."/>
      <w:lvlJc w:val="right"/>
      <w:pPr>
        <w:ind w:left="4162" w:hanging="180"/>
      </w:pPr>
    </w:lvl>
    <w:lvl w:ilvl="6" w:tplc="4C09000F" w:tentative="1">
      <w:start w:val="1"/>
      <w:numFmt w:val="decimal"/>
      <w:lvlText w:val="%7."/>
      <w:lvlJc w:val="left"/>
      <w:pPr>
        <w:ind w:left="4882" w:hanging="360"/>
      </w:pPr>
    </w:lvl>
    <w:lvl w:ilvl="7" w:tplc="4C090019" w:tentative="1">
      <w:start w:val="1"/>
      <w:numFmt w:val="lowerLetter"/>
      <w:lvlText w:val="%8."/>
      <w:lvlJc w:val="left"/>
      <w:pPr>
        <w:ind w:left="5602" w:hanging="360"/>
      </w:pPr>
    </w:lvl>
    <w:lvl w:ilvl="8" w:tplc="4C09001B" w:tentative="1">
      <w:start w:val="1"/>
      <w:numFmt w:val="lowerRoman"/>
      <w:lvlText w:val="%9."/>
      <w:lvlJc w:val="right"/>
      <w:pPr>
        <w:ind w:left="6322" w:hanging="180"/>
      </w:pPr>
    </w:lvl>
  </w:abstractNum>
  <w:abstractNum w:abstractNumId="8" w15:restartNumberingAfterBreak="0">
    <w:nsid w:val="4EE73317"/>
    <w:multiLevelType w:val="hybridMultilevel"/>
    <w:tmpl w:val="79867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3D3B73"/>
    <w:multiLevelType w:val="hybridMultilevel"/>
    <w:tmpl w:val="4FE2F2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4D2917"/>
    <w:multiLevelType w:val="hybridMultilevel"/>
    <w:tmpl w:val="0A72308A"/>
    <w:lvl w:ilvl="0" w:tplc="0409000F">
      <w:start w:val="1"/>
      <w:numFmt w:val="decimal"/>
      <w:lvlText w:val="%1."/>
      <w:lvlJc w:val="left"/>
      <w:pPr>
        <w:ind w:left="864" w:hanging="360"/>
      </w:p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11" w15:restartNumberingAfterBreak="0">
    <w:nsid w:val="6DC3293B"/>
    <w:multiLevelType w:val="singleLevel"/>
    <w:tmpl w:val="F850BF06"/>
    <w:lvl w:ilvl="0">
      <w:start w:val="1"/>
      <w:numFmt w:val="decimal"/>
      <w:lvlText w:val="[%1]"/>
      <w:lvlJc w:val="left"/>
      <w:pPr>
        <w:tabs>
          <w:tab w:val="num" w:pos="540"/>
        </w:tabs>
        <w:ind w:left="540" w:hanging="360"/>
      </w:pPr>
      <w:rPr>
        <w:color w:val="auto"/>
        <w:sz w:val="16"/>
        <w:szCs w:val="16"/>
      </w:rPr>
    </w:lvl>
  </w:abstractNum>
  <w:abstractNum w:abstractNumId="12" w15:restartNumberingAfterBreak="0">
    <w:nsid w:val="6E370866"/>
    <w:multiLevelType w:val="hybridMultilevel"/>
    <w:tmpl w:val="D3A047E8"/>
    <w:lvl w:ilvl="0" w:tplc="C1C63F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FD90CEB"/>
    <w:multiLevelType w:val="multilevel"/>
    <w:tmpl w:val="B00078D6"/>
    <w:lvl w:ilvl="0">
      <w:start w:val="1"/>
      <w:numFmt w:val="bullet"/>
      <w:lvlText w:val="●"/>
      <w:lvlJc w:val="left"/>
      <w:pPr>
        <w:ind w:left="360" w:hanging="360"/>
      </w:pPr>
      <w:rPr>
        <w:rFonts w:ascii="Noto Sans Symbols" w:eastAsia="Noto Sans Symbols" w:hAnsi="Noto Sans Symbols" w:cs="Noto Sans Symbols"/>
        <w:b/>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5"/>
  </w:num>
  <w:num w:numId="3">
    <w:abstractNumId w:val="11"/>
  </w:num>
  <w:num w:numId="4">
    <w:abstractNumId w:val="4"/>
  </w:num>
  <w:num w:numId="5">
    <w:abstractNumId w:val="11"/>
  </w:num>
  <w:num w:numId="6">
    <w:abstractNumId w:val="8"/>
  </w:num>
  <w:num w:numId="7">
    <w:abstractNumId w:val="10"/>
  </w:num>
  <w:num w:numId="8">
    <w:abstractNumId w:val="3"/>
  </w:num>
  <w:num w:numId="9">
    <w:abstractNumId w:val="0"/>
  </w:num>
  <w:num w:numId="10">
    <w:abstractNumId w:val="0"/>
  </w:num>
  <w:num w:numId="11">
    <w:abstractNumId w:val="0"/>
  </w:num>
  <w:num w:numId="12">
    <w:abstractNumId w:val="0"/>
  </w:num>
  <w:num w:numId="13">
    <w:abstractNumId w:val="1"/>
  </w:num>
  <w:num w:numId="14">
    <w:abstractNumId w:val="12"/>
  </w:num>
  <w:num w:numId="15">
    <w:abstractNumId w:val="13"/>
  </w:num>
  <w:num w:numId="16">
    <w:abstractNumId w:val="6"/>
  </w:num>
  <w:num w:numId="17">
    <w:abstractNumId w:val="7"/>
  </w:num>
  <w:num w:numId="18">
    <w:abstractNumId w:val="2"/>
  </w:num>
  <w:num w:numId="19">
    <w:abstractNumId w:val="9"/>
  </w:num>
  <w:num w:numId="20">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42C0"/>
    <w:rsid w:val="0000051D"/>
    <w:rsid w:val="00001012"/>
    <w:rsid w:val="000012BA"/>
    <w:rsid w:val="000022DD"/>
    <w:rsid w:val="00002692"/>
    <w:rsid w:val="0000327F"/>
    <w:rsid w:val="00003580"/>
    <w:rsid w:val="00003608"/>
    <w:rsid w:val="000041B3"/>
    <w:rsid w:val="000047BE"/>
    <w:rsid w:val="00004CBF"/>
    <w:rsid w:val="000068B0"/>
    <w:rsid w:val="00006B3E"/>
    <w:rsid w:val="00006F4F"/>
    <w:rsid w:val="0000704F"/>
    <w:rsid w:val="000077D7"/>
    <w:rsid w:val="000107AB"/>
    <w:rsid w:val="00011794"/>
    <w:rsid w:val="00011C17"/>
    <w:rsid w:val="00012493"/>
    <w:rsid w:val="000128FE"/>
    <w:rsid w:val="00012998"/>
    <w:rsid w:val="00013A90"/>
    <w:rsid w:val="00014666"/>
    <w:rsid w:val="00014766"/>
    <w:rsid w:val="0001557D"/>
    <w:rsid w:val="000175EB"/>
    <w:rsid w:val="000202A8"/>
    <w:rsid w:val="000203BA"/>
    <w:rsid w:val="00020A7A"/>
    <w:rsid w:val="00020E15"/>
    <w:rsid w:val="000210E1"/>
    <w:rsid w:val="0002159B"/>
    <w:rsid w:val="00021614"/>
    <w:rsid w:val="0002353C"/>
    <w:rsid w:val="00023C7B"/>
    <w:rsid w:val="00023D6A"/>
    <w:rsid w:val="00024003"/>
    <w:rsid w:val="000249E1"/>
    <w:rsid w:val="00026CB8"/>
    <w:rsid w:val="00027230"/>
    <w:rsid w:val="00027F83"/>
    <w:rsid w:val="00027FD2"/>
    <w:rsid w:val="0003084D"/>
    <w:rsid w:val="00030C82"/>
    <w:rsid w:val="00031D64"/>
    <w:rsid w:val="00031FBD"/>
    <w:rsid w:val="000323E2"/>
    <w:rsid w:val="00033ECB"/>
    <w:rsid w:val="000341B3"/>
    <w:rsid w:val="000346A1"/>
    <w:rsid w:val="00034A9B"/>
    <w:rsid w:val="00034B20"/>
    <w:rsid w:val="00035595"/>
    <w:rsid w:val="000358A4"/>
    <w:rsid w:val="0003632B"/>
    <w:rsid w:val="000374F4"/>
    <w:rsid w:val="000416F5"/>
    <w:rsid w:val="000417D1"/>
    <w:rsid w:val="00042143"/>
    <w:rsid w:val="00042391"/>
    <w:rsid w:val="00042BB7"/>
    <w:rsid w:val="00042DDB"/>
    <w:rsid w:val="0004461E"/>
    <w:rsid w:val="00045513"/>
    <w:rsid w:val="00045F66"/>
    <w:rsid w:val="00047999"/>
    <w:rsid w:val="00047A70"/>
    <w:rsid w:val="00047DE5"/>
    <w:rsid w:val="00050335"/>
    <w:rsid w:val="00050CB0"/>
    <w:rsid w:val="00051113"/>
    <w:rsid w:val="00051DE1"/>
    <w:rsid w:val="00052362"/>
    <w:rsid w:val="0005273F"/>
    <w:rsid w:val="00052F8D"/>
    <w:rsid w:val="000533CD"/>
    <w:rsid w:val="000534E2"/>
    <w:rsid w:val="00054384"/>
    <w:rsid w:val="00055BB4"/>
    <w:rsid w:val="000564A9"/>
    <w:rsid w:val="00056B33"/>
    <w:rsid w:val="00056BFA"/>
    <w:rsid w:val="00056E28"/>
    <w:rsid w:val="00057814"/>
    <w:rsid w:val="00060079"/>
    <w:rsid w:val="00060699"/>
    <w:rsid w:val="00061A79"/>
    <w:rsid w:val="00062254"/>
    <w:rsid w:val="000624D2"/>
    <w:rsid w:val="000626C7"/>
    <w:rsid w:val="0006408F"/>
    <w:rsid w:val="00064513"/>
    <w:rsid w:val="00064545"/>
    <w:rsid w:val="00064568"/>
    <w:rsid w:val="00064E5F"/>
    <w:rsid w:val="0006522A"/>
    <w:rsid w:val="00066173"/>
    <w:rsid w:val="00067624"/>
    <w:rsid w:val="0006774E"/>
    <w:rsid w:val="00067A54"/>
    <w:rsid w:val="00067F8B"/>
    <w:rsid w:val="000703C2"/>
    <w:rsid w:val="00070477"/>
    <w:rsid w:val="00071E41"/>
    <w:rsid w:val="00071F15"/>
    <w:rsid w:val="00073A21"/>
    <w:rsid w:val="000740E9"/>
    <w:rsid w:val="00074594"/>
    <w:rsid w:val="00074640"/>
    <w:rsid w:val="000750E4"/>
    <w:rsid w:val="000753DC"/>
    <w:rsid w:val="00075AA6"/>
    <w:rsid w:val="00076456"/>
    <w:rsid w:val="00076467"/>
    <w:rsid w:val="00076563"/>
    <w:rsid w:val="00076858"/>
    <w:rsid w:val="00076A3C"/>
    <w:rsid w:val="000771E1"/>
    <w:rsid w:val="00080294"/>
    <w:rsid w:val="0008080C"/>
    <w:rsid w:val="00080D56"/>
    <w:rsid w:val="000817BC"/>
    <w:rsid w:val="00083034"/>
    <w:rsid w:val="00084225"/>
    <w:rsid w:val="000849AF"/>
    <w:rsid w:val="0008509E"/>
    <w:rsid w:val="0008561E"/>
    <w:rsid w:val="0008614A"/>
    <w:rsid w:val="000866B4"/>
    <w:rsid w:val="00087066"/>
    <w:rsid w:val="000872C4"/>
    <w:rsid w:val="0008745F"/>
    <w:rsid w:val="00090235"/>
    <w:rsid w:val="0009051C"/>
    <w:rsid w:val="00090ED1"/>
    <w:rsid w:val="00090F74"/>
    <w:rsid w:val="00092622"/>
    <w:rsid w:val="00092C93"/>
    <w:rsid w:val="00093763"/>
    <w:rsid w:val="000942A4"/>
    <w:rsid w:val="0009467B"/>
    <w:rsid w:val="000964FB"/>
    <w:rsid w:val="0009657D"/>
    <w:rsid w:val="0009671D"/>
    <w:rsid w:val="000972C7"/>
    <w:rsid w:val="00097DA8"/>
    <w:rsid w:val="00097E63"/>
    <w:rsid w:val="000A00FE"/>
    <w:rsid w:val="000A14FB"/>
    <w:rsid w:val="000A29A1"/>
    <w:rsid w:val="000A3221"/>
    <w:rsid w:val="000A3F3E"/>
    <w:rsid w:val="000A4104"/>
    <w:rsid w:val="000A49D5"/>
    <w:rsid w:val="000A542E"/>
    <w:rsid w:val="000A6A53"/>
    <w:rsid w:val="000A6B7B"/>
    <w:rsid w:val="000B0018"/>
    <w:rsid w:val="000B0279"/>
    <w:rsid w:val="000B0F9F"/>
    <w:rsid w:val="000B1010"/>
    <w:rsid w:val="000B14A5"/>
    <w:rsid w:val="000B204C"/>
    <w:rsid w:val="000B479C"/>
    <w:rsid w:val="000B4E5B"/>
    <w:rsid w:val="000B4F3E"/>
    <w:rsid w:val="000B4FA0"/>
    <w:rsid w:val="000B5113"/>
    <w:rsid w:val="000B521B"/>
    <w:rsid w:val="000B5372"/>
    <w:rsid w:val="000B53BD"/>
    <w:rsid w:val="000B66CC"/>
    <w:rsid w:val="000B68A5"/>
    <w:rsid w:val="000B7007"/>
    <w:rsid w:val="000B703B"/>
    <w:rsid w:val="000B759E"/>
    <w:rsid w:val="000B774B"/>
    <w:rsid w:val="000B794A"/>
    <w:rsid w:val="000C0D74"/>
    <w:rsid w:val="000C1FA6"/>
    <w:rsid w:val="000C2432"/>
    <w:rsid w:val="000C26A9"/>
    <w:rsid w:val="000C2CD6"/>
    <w:rsid w:val="000C34B9"/>
    <w:rsid w:val="000C3665"/>
    <w:rsid w:val="000C42F7"/>
    <w:rsid w:val="000C5024"/>
    <w:rsid w:val="000C5258"/>
    <w:rsid w:val="000C6704"/>
    <w:rsid w:val="000C6B59"/>
    <w:rsid w:val="000C6DF4"/>
    <w:rsid w:val="000C7665"/>
    <w:rsid w:val="000C7F61"/>
    <w:rsid w:val="000D066D"/>
    <w:rsid w:val="000D1457"/>
    <w:rsid w:val="000D2372"/>
    <w:rsid w:val="000D2A77"/>
    <w:rsid w:val="000D316E"/>
    <w:rsid w:val="000D3DDF"/>
    <w:rsid w:val="000D3FFF"/>
    <w:rsid w:val="000D48A1"/>
    <w:rsid w:val="000D5994"/>
    <w:rsid w:val="000D5E44"/>
    <w:rsid w:val="000D6644"/>
    <w:rsid w:val="000D6CAD"/>
    <w:rsid w:val="000D7E0E"/>
    <w:rsid w:val="000E08D2"/>
    <w:rsid w:val="000E3505"/>
    <w:rsid w:val="000E3B81"/>
    <w:rsid w:val="000E3F44"/>
    <w:rsid w:val="000E4773"/>
    <w:rsid w:val="000E4DC6"/>
    <w:rsid w:val="000E5B95"/>
    <w:rsid w:val="000E5C1F"/>
    <w:rsid w:val="000E5C4F"/>
    <w:rsid w:val="000E5DE7"/>
    <w:rsid w:val="000E6C67"/>
    <w:rsid w:val="000E747E"/>
    <w:rsid w:val="000E769B"/>
    <w:rsid w:val="000E77CA"/>
    <w:rsid w:val="000E7955"/>
    <w:rsid w:val="000E7E99"/>
    <w:rsid w:val="000E7EB2"/>
    <w:rsid w:val="000F0498"/>
    <w:rsid w:val="000F07C2"/>
    <w:rsid w:val="000F096A"/>
    <w:rsid w:val="000F0F10"/>
    <w:rsid w:val="000F1123"/>
    <w:rsid w:val="000F1554"/>
    <w:rsid w:val="000F15CF"/>
    <w:rsid w:val="000F1CB9"/>
    <w:rsid w:val="000F20B8"/>
    <w:rsid w:val="000F2A94"/>
    <w:rsid w:val="000F355E"/>
    <w:rsid w:val="000F396E"/>
    <w:rsid w:val="000F45F5"/>
    <w:rsid w:val="000F46AF"/>
    <w:rsid w:val="000F4723"/>
    <w:rsid w:val="000F47C8"/>
    <w:rsid w:val="000F503A"/>
    <w:rsid w:val="000F66A6"/>
    <w:rsid w:val="000F6AA0"/>
    <w:rsid w:val="000F7532"/>
    <w:rsid w:val="000F7606"/>
    <w:rsid w:val="00100132"/>
    <w:rsid w:val="0010061C"/>
    <w:rsid w:val="001006C9"/>
    <w:rsid w:val="00100A4D"/>
    <w:rsid w:val="00100EFB"/>
    <w:rsid w:val="00101304"/>
    <w:rsid w:val="0010186B"/>
    <w:rsid w:val="00101F34"/>
    <w:rsid w:val="00103885"/>
    <w:rsid w:val="00103C2B"/>
    <w:rsid w:val="00103DF2"/>
    <w:rsid w:val="0010433B"/>
    <w:rsid w:val="00104367"/>
    <w:rsid w:val="001043DE"/>
    <w:rsid w:val="0010484B"/>
    <w:rsid w:val="00104AE1"/>
    <w:rsid w:val="00104F3C"/>
    <w:rsid w:val="00104FF8"/>
    <w:rsid w:val="00105BAF"/>
    <w:rsid w:val="0010646D"/>
    <w:rsid w:val="0010655B"/>
    <w:rsid w:val="00107255"/>
    <w:rsid w:val="0010743C"/>
    <w:rsid w:val="00107715"/>
    <w:rsid w:val="00110001"/>
    <w:rsid w:val="00110696"/>
    <w:rsid w:val="001114BD"/>
    <w:rsid w:val="0011179C"/>
    <w:rsid w:val="0011196E"/>
    <w:rsid w:val="001128E0"/>
    <w:rsid w:val="00112A66"/>
    <w:rsid w:val="001134F6"/>
    <w:rsid w:val="0011473F"/>
    <w:rsid w:val="0011538A"/>
    <w:rsid w:val="00116581"/>
    <w:rsid w:val="0011663B"/>
    <w:rsid w:val="00117867"/>
    <w:rsid w:val="00117BB3"/>
    <w:rsid w:val="00120E77"/>
    <w:rsid w:val="0012129E"/>
    <w:rsid w:val="00121571"/>
    <w:rsid w:val="00121BAD"/>
    <w:rsid w:val="00121C8E"/>
    <w:rsid w:val="00122040"/>
    <w:rsid w:val="001221BE"/>
    <w:rsid w:val="00122395"/>
    <w:rsid w:val="00122C79"/>
    <w:rsid w:val="001236FF"/>
    <w:rsid w:val="001257E0"/>
    <w:rsid w:val="00125A16"/>
    <w:rsid w:val="00125D92"/>
    <w:rsid w:val="00126081"/>
    <w:rsid w:val="0012676A"/>
    <w:rsid w:val="00127E46"/>
    <w:rsid w:val="001305B6"/>
    <w:rsid w:val="00130E18"/>
    <w:rsid w:val="00130FF5"/>
    <w:rsid w:val="0013215A"/>
    <w:rsid w:val="0013252C"/>
    <w:rsid w:val="00133A53"/>
    <w:rsid w:val="00133D6D"/>
    <w:rsid w:val="00133EC6"/>
    <w:rsid w:val="00134622"/>
    <w:rsid w:val="001349F5"/>
    <w:rsid w:val="00134A1E"/>
    <w:rsid w:val="00135F55"/>
    <w:rsid w:val="00136D43"/>
    <w:rsid w:val="00136F85"/>
    <w:rsid w:val="00137340"/>
    <w:rsid w:val="001373E8"/>
    <w:rsid w:val="00140204"/>
    <w:rsid w:val="0014044C"/>
    <w:rsid w:val="0014073D"/>
    <w:rsid w:val="00140C7E"/>
    <w:rsid w:val="00141063"/>
    <w:rsid w:val="00141A96"/>
    <w:rsid w:val="00142031"/>
    <w:rsid w:val="0014256C"/>
    <w:rsid w:val="00142752"/>
    <w:rsid w:val="00142A2A"/>
    <w:rsid w:val="001430A2"/>
    <w:rsid w:val="00144999"/>
    <w:rsid w:val="00144BF5"/>
    <w:rsid w:val="00145140"/>
    <w:rsid w:val="00145599"/>
    <w:rsid w:val="001455BE"/>
    <w:rsid w:val="00145619"/>
    <w:rsid w:val="00146110"/>
    <w:rsid w:val="00147B60"/>
    <w:rsid w:val="001503D3"/>
    <w:rsid w:val="001506C0"/>
    <w:rsid w:val="00150DF6"/>
    <w:rsid w:val="001514C5"/>
    <w:rsid w:val="00151AAB"/>
    <w:rsid w:val="00152185"/>
    <w:rsid w:val="00152310"/>
    <w:rsid w:val="00152B87"/>
    <w:rsid w:val="001536A6"/>
    <w:rsid w:val="00153718"/>
    <w:rsid w:val="00153D3C"/>
    <w:rsid w:val="0015412C"/>
    <w:rsid w:val="0015429B"/>
    <w:rsid w:val="001543AC"/>
    <w:rsid w:val="001543E6"/>
    <w:rsid w:val="001544F0"/>
    <w:rsid w:val="0015504D"/>
    <w:rsid w:val="00155FDF"/>
    <w:rsid w:val="00156439"/>
    <w:rsid w:val="00156949"/>
    <w:rsid w:val="00156B91"/>
    <w:rsid w:val="00156D84"/>
    <w:rsid w:val="0015712C"/>
    <w:rsid w:val="001572D1"/>
    <w:rsid w:val="0015771A"/>
    <w:rsid w:val="001600B6"/>
    <w:rsid w:val="0016064F"/>
    <w:rsid w:val="0016070C"/>
    <w:rsid w:val="00160D9C"/>
    <w:rsid w:val="00160FBA"/>
    <w:rsid w:val="00161065"/>
    <w:rsid w:val="001618AA"/>
    <w:rsid w:val="00161A31"/>
    <w:rsid w:val="001626C7"/>
    <w:rsid w:val="00162836"/>
    <w:rsid w:val="00162BF3"/>
    <w:rsid w:val="00162CD7"/>
    <w:rsid w:val="00162E76"/>
    <w:rsid w:val="00162E96"/>
    <w:rsid w:val="001630F5"/>
    <w:rsid w:val="001633EE"/>
    <w:rsid w:val="0016379E"/>
    <w:rsid w:val="001643E4"/>
    <w:rsid w:val="0016457B"/>
    <w:rsid w:val="001647C5"/>
    <w:rsid w:val="001653E2"/>
    <w:rsid w:val="00165688"/>
    <w:rsid w:val="001660A2"/>
    <w:rsid w:val="00166206"/>
    <w:rsid w:val="00166EE7"/>
    <w:rsid w:val="001673DF"/>
    <w:rsid w:val="00170866"/>
    <w:rsid w:val="001709A2"/>
    <w:rsid w:val="00170E66"/>
    <w:rsid w:val="001712C0"/>
    <w:rsid w:val="00171563"/>
    <w:rsid w:val="00171672"/>
    <w:rsid w:val="001717BA"/>
    <w:rsid w:val="00171D17"/>
    <w:rsid w:val="00171E2C"/>
    <w:rsid w:val="00171F7A"/>
    <w:rsid w:val="00173312"/>
    <w:rsid w:val="0017352D"/>
    <w:rsid w:val="001737E0"/>
    <w:rsid w:val="00174BE9"/>
    <w:rsid w:val="00175ED5"/>
    <w:rsid w:val="00176431"/>
    <w:rsid w:val="00176E11"/>
    <w:rsid w:val="001772FD"/>
    <w:rsid w:val="00177421"/>
    <w:rsid w:val="00177538"/>
    <w:rsid w:val="00177D92"/>
    <w:rsid w:val="00180F21"/>
    <w:rsid w:val="001817F5"/>
    <w:rsid w:val="00181CCD"/>
    <w:rsid w:val="00182F5F"/>
    <w:rsid w:val="00182F6F"/>
    <w:rsid w:val="001842A6"/>
    <w:rsid w:val="00184784"/>
    <w:rsid w:val="00184F27"/>
    <w:rsid w:val="00185EC3"/>
    <w:rsid w:val="0018642F"/>
    <w:rsid w:val="00186A3B"/>
    <w:rsid w:val="00186C22"/>
    <w:rsid w:val="0018773F"/>
    <w:rsid w:val="00190266"/>
    <w:rsid w:val="00190D52"/>
    <w:rsid w:val="00191BDC"/>
    <w:rsid w:val="00192CFA"/>
    <w:rsid w:val="00192E58"/>
    <w:rsid w:val="00194B87"/>
    <w:rsid w:val="001957D7"/>
    <w:rsid w:val="00195EB9"/>
    <w:rsid w:val="001961C9"/>
    <w:rsid w:val="00196220"/>
    <w:rsid w:val="00196CE7"/>
    <w:rsid w:val="00197FF5"/>
    <w:rsid w:val="001A04A5"/>
    <w:rsid w:val="001A0BD3"/>
    <w:rsid w:val="001A0CD1"/>
    <w:rsid w:val="001A0DBD"/>
    <w:rsid w:val="001A16D3"/>
    <w:rsid w:val="001A1D4C"/>
    <w:rsid w:val="001A238E"/>
    <w:rsid w:val="001A2578"/>
    <w:rsid w:val="001A27D7"/>
    <w:rsid w:val="001A2A45"/>
    <w:rsid w:val="001A311B"/>
    <w:rsid w:val="001A39FE"/>
    <w:rsid w:val="001A4321"/>
    <w:rsid w:val="001A4529"/>
    <w:rsid w:val="001A4FC0"/>
    <w:rsid w:val="001A55DB"/>
    <w:rsid w:val="001A5DFF"/>
    <w:rsid w:val="001A5E3A"/>
    <w:rsid w:val="001A69AC"/>
    <w:rsid w:val="001A7C62"/>
    <w:rsid w:val="001A7D83"/>
    <w:rsid w:val="001B048A"/>
    <w:rsid w:val="001B0B01"/>
    <w:rsid w:val="001B0E37"/>
    <w:rsid w:val="001B0E7C"/>
    <w:rsid w:val="001B1133"/>
    <w:rsid w:val="001B1409"/>
    <w:rsid w:val="001B2622"/>
    <w:rsid w:val="001B26EC"/>
    <w:rsid w:val="001B282D"/>
    <w:rsid w:val="001B292C"/>
    <w:rsid w:val="001B3DC2"/>
    <w:rsid w:val="001B4059"/>
    <w:rsid w:val="001B4800"/>
    <w:rsid w:val="001B545C"/>
    <w:rsid w:val="001B5767"/>
    <w:rsid w:val="001B5E54"/>
    <w:rsid w:val="001B6737"/>
    <w:rsid w:val="001B7484"/>
    <w:rsid w:val="001B76BD"/>
    <w:rsid w:val="001B790D"/>
    <w:rsid w:val="001C0BAE"/>
    <w:rsid w:val="001C1282"/>
    <w:rsid w:val="001C1316"/>
    <w:rsid w:val="001C1C52"/>
    <w:rsid w:val="001C1DFE"/>
    <w:rsid w:val="001C1E03"/>
    <w:rsid w:val="001C362D"/>
    <w:rsid w:val="001C4664"/>
    <w:rsid w:val="001C530D"/>
    <w:rsid w:val="001C5E01"/>
    <w:rsid w:val="001C6565"/>
    <w:rsid w:val="001C6C4B"/>
    <w:rsid w:val="001D01B3"/>
    <w:rsid w:val="001D22B3"/>
    <w:rsid w:val="001D22D9"/>
    <w:rsid w:val="001D3242"/>
    <w:rsid w:val="001D3325"/>
    <w:rsid w:val="001D47DF"/>
    <w:rsid w:val="001D5616"/>
    <w:rsid w:val="001D658A"/>
    <w:rsid w:val="001D6B54"/>
    <w:rsid w:val="001D6C79"/>
    <w:rsid w:val="001D723F"/>
    <w:rsid w:val="001D7AF4"/>
    <w:rsid w:val="001E0725"/>
    <w:rsid w:val="001E0B4C"/>
    <w:rsid w:val="001E0E74"/>
    <w:rsid w:val="001E1A73"/>
    <w:rsid w:val="001E1A85"/>
    <w:rsid w:val="001E236E"/>
    <w:rsid w:val="001E34CC"/>
    <w:rsid w:val="001E3680"/>
    <w:rsid w:val="001E396A"/>
    <w:rsid w:val="001E40D2"/>
    <w:rsid w:val="001E418C"/>
    <w:rsid w:val="001E470F"/>
    <w:rsid w:val="001E47C0"/>
    <w:rsid w:val="001E4D73"/>
    <w:rsid w:val="001E4EE6"/>
    <w:rsid w:val="001E5192"/>
    <w:rsid w:val="001E5AA5"/>
    <w:rsid w:val="001E66E8"/>
    <w:rsid w:val="001E701E"/>
    <w:rsid w:val="001E7159"/>
    <w:rsid w:val="001E724D"/>
    <w:rsid w:val="001F050E"/>
    <w:rsid w:val="001F0C00"/>
    <w:rsid w:val="001F1D43"/>
    <w:rsid w:val="001F2084"/>
    <w:rsid w:val="001F225C"/>
    <w:rsid w:val="001F262D"/>
    <w:rsid w:val="001F2817"/>
    <w:rsid w:val="001F3951"/>
    <w:rsid w:val="001F4007"/>
    <w:rsid w:val="001F4510"/>
    <w:rsid w:val="001F458C"/>
    <w:rsid w:val="001F50EB"/>
    <w:rsid w:val="001F5156"/>
    <w:rsid w:val="001F5555"/>
    <w:rsid w:val="001F5875"/>
    <w:rsid w:val="001F698C"/>
    <w:rsid w:val="001F7157"/>
    <w:rsid w:val="001F7868"/>
    <w:rsid w:val="001F78D0"/>
    <w:rsid w:val="001F7A6F"/>
    <w:rsid w:val="00200734"/>
    <w:rsid w:val="00201303"/>
    <w:rsid w:val="00203799"/>
    <w:rsid w:val="00203F3F"/>
    <w:rsid w:val="00204330"/>
    <w:rsid w:val="0020533B"/>
    <w:rsid w:val="0020559C"/>
    <w:rsid w:val="0020590F"/>
    <w:rsid w:val="00205A8D"/>
    <w:rsid w:val="00206436"/>
    <w:rsid w:val="0020646A"/>
    <w:rsid w:val="0020683F"/>
    <w:rsid w:val="00207A86"/>
    <w:rsid w:val="002100CC"/>
    <w:rsid w:val="00210C9A"/>
    <w:rsid w:val="00210DF0"/>
    <w:rsid w:val="00211A2A"/>
    <w:rsid w:val="00211B77"/>
    <w:rsid w:val="002125BA"/>
    <w:rsid w:val="00212EBC"/>
    <w:rsid w:val="0021329C"/>
    <w:rsid w:val="002132FB"/>
    <w:rsid w:val="002139CF"/>
    <w:rsid w:val="002143A0"/>
    <w:rsid w:val="002143CA"/>
    <w:rsid w:val="00214654"/>
    <w:rsid w:val="002148D5"/>
    <w:rsid w:val="00214942"/>
    <w:rsid w:val="002149D8"/>
    <w:rsid w:val="00215012"/>
    <w:rsid w:val="00215086"/>
    <w:rsid w:val="002158FF"/>
    <w:rsid w:val="002159D0"/>
    <w:rsid w:val="002173A8"/>
    <w:rsid w:val="002174A2"/>
    <w:rsid w:val="002213E7"/>
    <w:rsid w:val="00221CAF"/>
    <w:rsid w:val="00221DFE"/>
    <w:rsid w:val="002224A5"/>
    <w:rsid w:val="00222525"/>
    <w:rsid w:val="002225C2"/>
    <w:rsid w:val="00222C06"/>
    <w:rsid w:val="002232E1"/>
    <w:rsid w:val="00223558"/>
    <w:rsid w:val="002235CA"/>
    <w:rsid w:val="0022495C"/>
    <w:rsid w:val="002249B3"/>
    <w:rsid w:val="00224DBC"/>
    <w:rsid w:val="00224DDC"/>
    <w:rsid w:val="002253CC"/>
    <w:rsid w:val="00226208"/>
    <w:rsid w:val="0022690B"/>
    <w:rsid w:val="00226FB9"/>
    <w:rsid w:val="002271EC"/>
    <w:rsid w:val="00227F1E"/>
    <w:rsid w:val="00230206"/>
    <w:rsid w:val="00231D52"/>
    <w:rsid w:val="00231F1E"/>
    <w:rsid w:val="002326D8"/>
    <w:rsid w:val="002339BF"/>
    <w:rsid w:val="00233C5F"/>
    <w:rsid w:val="00234442"/>
    <w:rsid w:val="00234ECB"/>
    <w:rsid w:val="0023529B"/>
    <w:rsid w:val="0023569E"/>
    <w:rsid w:val="002356C2"/>
    <w:rsid w:val="00235DEC"/>
    <w:rsid w:val="0023611A"/>
    <w:rsid w:val="0023746C"/>
    <w:rsid w:val="00237B27"/>
    <w:rsid w:val="00240397"/>
    <w:rsid w:val="002404F5"/>
    <w:rsid w:val="0024061F"/>
    <w:rsid w:val="00240D34"/>
    <w:rsid w:val="00240FB8"/>
    <w:rsid w:val="0024168C"/>
    <w:rsid w:val="00243242"/>
    <w:rsid w:val="00243966"/>
    <w:rsid w:val="00243A87"/>
    <w:rsid w:val="00244B84"/>
    <w:rsid w:val="00245A30"/>
    <w:rsid w:val="00245E00"/>
    <w:rsid w:val="00246342"/>
    <w:rsid w:val="00246C7D"/>
    <w:rsid w:val="002478F6"/>
    <w:rsid w:val="00247E15"/>
    <w:rsid w:val="00247EC1"/>
    <w:rsid w:val="002501B1"/>
    <w:rsid w:val="0025057F"/>
    <w:rsid w:val="00250979"/>
    <w:rsid w:val="002512F2"/>
    <w:rsid w:val="00251656"/>
    <w:rsid w:val="00252118"/>
    <w:rsid w:val="002533B6"/>
    <w:rsid w:val="00253F97"/>
    <w:rsid w:val="0025662E"/>
    <w:rsid w:val="00256A82"/>
    <w:rsid w:val="00256FAE"/>
    <w:rsid w:val="00257BE6"/>
    <w:rsid w:val="00260048"/>
    <w:rsid w:val="00260249"/>
    <w:rsid w:val="00261665"/>
    <w:rsid w:val="00261BCA"/>
    <w:rsid w:val="00261D6A"/>
    <w:rsid w:val="00262036"/>
    <w:rsid w:val="00262C11"/>
    <w:rsid w:val="0026360C"/>
    <w:rsid w:val="00263797"/>
    <w:rsid w:val="00263BCF"/>
    <w:rsid w:val="0026481E"/>
    <w:rsid w:val="00265586"/>
    <w:rsid w:val="00265658"/>
    <w:rsid w:val="002657BF"/>
    <w:rsid w:val="00265C1E"/>
    <w:rsid w:val="00265F8B"/>
    <w:rsid w:val="002671E6"/>
    <w:rsid w:val="002709EB"/>
    <w:rsid w:val="00271546"/>
    <w:rsid w:val="00271D34"/>
    <w:rsid w:val="00273085"/>
    <w:rsid w:val="0027323C"/>
    <w:rsid w:val="0027334D"/>
    <w:rsid w:val="0027417B"/>
    <w:rsid w:val="00274FA3"/>
    <w:rsid w:val="002755E2"/>
    <w:rsid w:val="00276233"/>
    <w:rsid w:val="00276A51"/>
    <w:rsid w:val="002800EB"/>
    <w:rsid w:val="00280AF6"/>
    <w:rsid w:val="00280BA0"/>
    <w:rsid w:val="0028133E"/>
    <w:rsid w:val="00282413"/>
    <w:rsid w:val="00283467"/>
    <w:rsid w:val="00283631"/>
    <w:rsid w:val="00284907"/>
    <w:rsid w:val="00284B4A"/>
    <w:rsid w:val="00284DA8"/>
    <w:rsid w:val="0028506E"/>
    <w:rsid w:val="00285493"/>
    <w:rsid w:val="00285D8B"/>
    <w:rsid w:val="00285D9D"/>
    <w:rsid w:val="00285E4E"/>
    <w:rsid w:val="00286A3F"/>
    <w:rsid w:val="002870D9"/>
    <w:rsid w:val="0029022C"/>
    <w:rsid w:val="002906DA"/>
    <w:rsid w:val="00290844"/>
    <w:rsid w:val="002909B3"/>
    <w:rsid w:val="00291016"/>
    <w:rsid w:val="0029199C"/>
    <w:rsid w:val="00292589"/>
    <w:rsid w:val="00292628"/>
    <w:rsid w:val="002935B6"/>
    <w:rsid w:val="002940DD"/>
    <w:rsid w:val="00294F19"/>
    <w:rsid w:val="00295274"/>
    <w:rsid w:val="00295DBE"/>
    <w:rsid w:val="0029628B"/>
    <w:rsid w:val="00296E9D"/>
    <w:rsid w:val="00297484"/>
    <w:rsid w:val="002975D1"/>
    <w:rsid w:val="00297DB2"/>
    <w:rsid w:val="002A0C8B"/>
    <w:rsid w:val="002A14DF"/>
    <w:rsid w:val="002A1AFF"/>
    <w:rsid w:val="002A1EBD"/>
    <w:rsid w:val="002A2446"/>
    <w:rsid w:val="002A3B0A"/>
    <w:rsid w:val="002A3B83"/>
    <w:rsid w:val="002A415E"/>
    <w:rsid w:val="002A4AF1"/>
    <w:rsid w:val="002A503E"/>
    <w:rsid w:val="002A5390"/>
    <w:rsid w:val="002A548A"/>
    <w:rsid w:val="002A548F"/>
    <w:rsid w:val="002A5600"/>
    <w:rsid w:val="002A5709"/>
    <w:rsid w:val="002A61BC"/>
    <w:rsid w:val="002A68AC"/>
    <w:rsid w:val="002A73FE"/>
    <w:rsid w:val="002A755F"/>
    <w:rsid w:val="002A7D6B"/>
    <w:rsid w:val="002B07C2"/>
    <w:rsid w:val="002B0D9F"/>
    <w:rsid w:val="002B1931"/>
    <w:rsid w:val="002B1D68"/>
    <w:rsid w:val="002B234D"/>
    <w:rsid w:val="002B242E"/>
    <w:rsid w:val="002B3D5D"/>
    <w:rsid w:val="002B3F4A"/>
    <w:rsid w:val="002B411E"/>
    <w:rsid w:val="002B4566"/>
    <w:rsid w:val="002B482B"/>
    <w:rsid w:val="002B4956"/>
    <w:rsid w:val="002B5550"/>
    <w:rsid w:val="002B58F4"/>
    <w:rsid w:val="002B5C40"/>
    <w:rsid w:val="002B6391"/>
    <w:rsid w:val="002B726A"/>
    <w:rsid w:val="002B7458"/>
    <w:rsid w:val="002B7F1E"/>
    <w:rsid w:val="002B7F2F"/>
    <w:rsid w:val="002B7FE3"/>
    <w:rsid w:val="002C0A24"/>
    <w:rsid w:val="002C1780"/>
    <w:rsid w:val="002C23E1"/>
    <w:rsid w:val="002C2A99"/>
    <w:rsid w:val="002C33BA"/>
    <w:rsid w:val="002C3ADC"/>
    <w:rsid w:val="002C3D17"/>
    <w:rsid w:val="002C423E"/>
    <w:rsid w:val="002C593E"/>
    <w:rsid w:val="002C5E95"/>
    <w:rsid w:val="002C6546"/>
    <w:rsid w:val="002C69BC"/>
    <w:rsid w:val="002C6A40"/>
    <w:rsid w:val="002C7410"/>
    <w:rsid w:val="002D01CF"/>
    <w:rsid w:val="002D06FC"/>
    <w:rsid w:val="002D0AF9"/>
    <w:rsid w:val="002D0B8F"/>
    <w:rsid w:val="002D12FC"/>
    <w:rsid w:val="002D1FBB"/>
    <w:rsid w:val="002D2632"/>
    <w:rsid w:val="002D286E"/>
    <w:rsid w:val="002D3A2B"/>
    <w:rsid w:val="002D3CAF"/>
    <w:rsid w:val="002D4986"/>
    <w:rsid w:val="002D544B"/>
    <w:rsid w:val="002D5793"/>
    <w:rsid w:val="002D712A"/>
    <w:rsid w:val="002D793E"/>
    <w:rsid w:val="002D7CEF"/>
    <w:rsid w:val="002E0124"/>
    <w:rsid w:val="002E034D"/>
    <w:rsid w:val="002E0C84"/>
    <w:rsid w:val="002E159F"/>
    <w:rsid w:val="002E339E"/>
    <w:rsid w:val="002E3F2C"/>
    <w:rsid w:val="002E4773"/>
    <w:rsid w:val="002E47F6"/>
    <w:rsid w:val="002E4F1D"/>
    <w:rsid w:val="002E4F5E"/>
    <w:rsid w:val="002E6124"/>
    <w:rsid w:val="002E61D5"/>
    <w:rsid w:val="002E65FF"/>
    <w:rsid w:val="002E6A36"/>
    <w:rsid w:val="002E6D79"/>
    <w:rsid w:val="002E786C"/>
    <w:rsid w:val="002F0753"/>
    <w:rsid w:val="002F088E"/>
    <w:rsid w:val="002F1158"/>
    <w:rsid w:val="002F18F6"/>
    <w:rsid w:val="002F1978"/>
    <w:rsid w:val="002F22E8"/>
    <w:rsid w:val="002F22FF"/>
    <w:rsid w:val="002F2549"/>
    <w:rsid w:val="002F2694"/>
    <w:rsid w:val="002F2D28"/>
    <w:rsid w:val="002F2D76"/>
    <w:rsid w:val="002F3566"/>
    <w:rsid w:val="002F3C21"/>
    <w:rsid w:val="002F4F8A"/>
    <w:rsid w:val="002F56D5"/>
    <w:rsid w:val="002F5A7B"/>
    <w:rsid w:val="002F60E6"/>
    <w:rsid w:val="002F6353"/>
    <w:rsid w:val="002F6459"/>
    <w:rsid w:val="002F68DA"/>
    <w:rsid w:val="002F719D"/>
    <w:rsid w:val="0030012B"/>
    <w:rsid w:val="00300768"/>
    <w:rsid w:val="00300D16"/>
    <w:rsid w:val="00301A48"/>
    <w:rsid w:val="00301AE3"/>
    <w:rsid w:val="00301CCE"/>
    <w:rsid w:val="00302D11"/>
    <w:rsid w:val="003031AF"/>
    <w:rsid w:val="003040A9"/>
    <w:rsid w:val="003040F6"/>
    <w:rsid w:val="00305072"/>
    <w:rsid w:val="00305154"/>
    <w:rsid w:val="003055C6"/>
    <w:rsid w:val="003061BA"/>
    <w:rsid w:val="00306975"/>
    <w:rsid w:val="003069BC"/>
    <w:rsid w:val="00307625"/>
    <w:rsid w:val="00310EDA"/>
    <w:rsid w:val="0031113A"/>
    <w:rsid w:val="003124D9"/>
    <w:rsid w:val="003126F1"/>
    <w:rsid w:val="00312786"/>
    <w:rsid w:val="00312787"/>
    <w:rsid w:val="00312AA5"/>
    <w:rsid w:val="00312FC6"/>
    <w:rsid w:val="0031332B"/>
    <w:rsid w:val="00313909"/>
    <w:rsid w:val="00313A17"/>
    <w:rsid w:val="0031521B"/>
    <w:rsid w:val="00315EA7"/>
    <w:rsid w:val="00315FF5"/>
    <w:rsid w:val="00316CFF"/>
    <w:rsid w:val="00316D8F"/>
    <w:rsid w:val="0031758B"/>
    <w:rsid w:val="00317D58"/>
    <w:rsid w:val="003208F4"/>
    <w:rsid w:val="00320E67"/>
    <w:rsid w:val="00321136"/>
    <w:rsid w:val="003232F5"/>
    <w:rsid w:val="003234E1"/>
    <w:rsid w:val="0032392E"/>
    <w:rsid w:val="003244B2"/>
    <w:rsid w:val="00324D46"/>
    <w:rsid w:val="00325536"/>
    <w:rsid w:val="00326411"/>
    <w:rsid w:val="0032692B"/>
    <w:rsid w:val="00326C2C"/>
    <w:rsid w:val="00327371"/>
    <w:rsid w:val="00327BBE"/>
    <w:rsid w:val="00327EAA"/>
    <w:rsid w:val="003305C5"/>
    <w:rsid w:val="00330880"/>
    <w:rsid w:val="00330A8D"/>
    <w:rsid w:val="00331A46"/>
    <w:rsid w:val="00331C1B"/>
    <w:rsid w:val="003329B2"/>
    <w:rsid w:val="00332C44"/>
    <w:rsid w:val="00333EE4"/>
    <w:rsid w:val="00333FF0"/>
    <w:rsid w:val="003340B9"/>
    <w:rsid w:val="0033411A"/>
    <w:rsid w:val="003343B1"/>
    <w:rsid w:val="0033485C"/>
    <w:rsid w:val="00334933"/>
    <w:rsid w:val="003349A0"/>
    <w:rsid w:val="00334B29"/>
    <w:rsid w:val="00334BC4"/>
    <w:rsid w:val="0033553E"/>
    <w:rsid w:val="00335671"/>
    <w:rsid w:val="0033570B"/>
    <w:rsid w:val="003357B9"/>
    <w:rsid w:val="00335AD6"/>
    <w:rsid w:val="0033611D"/>
    <w:rsid w:val="00336436"/>
    <w:rsid w:val="00337095"/>
    <w:rsid w:val="003373B2"/>
    <w:rsid w:val="0033759F"/>
    <w:rsid w:val="0034105B"/>
    <w:rsid w:val="003418DC"/>
    <w:rsid w:val="00341BCA"/>
    <w:rsid w:val="00341D97"/>
    <w:rsid w:val="00342DAF"/>
    <w:rsid w:val="003435C6"/>
    <w:rsid w:val="00343765"/>
    <w:rsid w:val="003438F7"/>
    <w:rsid w:val="00343D8F"/>
    <w:rsid w:val="003441D8"/>
    <w:rsid w:val="00344F53"/>
    <w:rsid w:val="00345267"/>
    <w:rsid w:val="0034622C"/>
    <w:rsid w:val="003462C1"/>
    <w:rsid w:val="003467D0"/>
    <w:rsid w:val="00346C64"/>
    <w:rsid w:val="00346D1C"/>
    <w:rsid w:val="003472AF"/>
    <w:rsid w:val="003479DE"/>
    <w:rsid w:val="00347D14"/>
    <w:rsid w:val="00350132"/>
    <w:rsid w:val="00350201"/>
    <w:rsid w:val="00350438"/>
    <w:rsid w:val="00351259"/>
    <w:rsid w:val="00351823"/>
    <w:rsid w:val="0035191A"/>
    <w:rsid w:val="003526EE"/>
    <w:rsid w:val="00352E19"/>
    <w:rsid w:val="00353A88"/>
    <w:rsid w:val="00353C52"/>
    <w:rsid w:val="003546A7"/>
    <w:rsid w:val="00354E89"/>
    <w:rsid w:val="0035533E"/>
    <w:rsid w:val="00355430"/>
    <w:rsid w:val="00355C4A"/>
    <w:rsid w:val="00355EF4"/>
    <w:rsid w:val="00357512"/>
    <w:rsid w:val="0036132B"/>
    <w:rsid w:val="003615AA"/>
    <w:rsid w:val="0036198A"/>
    <w:rsid w:val="00361A46"/>
    <w:rsid w:val="00361A7E"/>
    <w:rsid w:val="00361FA4"/>
    <w:rsid w:val="00362095"/>
    <w:rsid w:val="00362213"/>
    <w:rsid w:val="003629AD"/>
    <w:rsid w:val="003634AF"/>
    <w:rsid w:val="00363667"/>
    <w:rsid w:val="0036386B"/>
    <w:rsid w:val="00363AC8"/>
    <w:rsid w:val="00363ADB"/>
    <w:rsid w:val="003644DF"/>
    <w:rsid w:val="00364FBB"/>
    <w:rsid w:val="0036560E"/>
    <w:rsid w:val="00365A07"/>
    <w:rsid w:val="00366038"/>
    <w:rsid w:val="00366208"/>
    <w:rsid w:val="0036665D"/>
    <w:rsid w:val="003707D4"/>
    <w:rsid w:val="003708A6"/>
    <w:rsid w:val="00370CE1"/>
    <w:rsid w:val="00371608"/>
    <w:rsid w:val="003730FA"/>
    <w:rsid w:val="00373C20"/>
    <w:rsid w:val="003744BC"/>
    <w:rsid w:val="003753A6"/>
    <w:rsid w:val="00375D80"/>
    <w:rsid w:val="003762F8"/>
    <w:rsid w:val="00376BCA"/>
    <w:rsid w:val="00376BDC"/>
    <w:rsid w:val="00376C53"/>
    <w:rsid w:val="00376DEA"/>
    <w:rsid w:val="003770B9"/>
    <w:rsid w:val="00377F5E"/>
    <w:rsid w:val="00377FDC"/>
    <w:rsid w:val="0038094A"/>
    <w:rsid w:val="003809F5"/>
    <w:rsid w:val="00381352"/>
    <w:rsid w:val="003814C5"/>
    <w:rsid w:val="00381D3C"/>
    <w:rsid w:val="00382250"/>
    <w:rsid w:val="003824F0"/>
    <w:rsid w:val="00382CD7"/>
    <w:rsid w:val="003838BB"/>
    <w:rsid w:val="00383EDC"/>
    <w:rsid w:val="00384167"/>
    <w:rsid w:val="00384F60"/>
    <w:rsid w:val="00384FA8"/>
    <w:rsid w:val="00385599"/>
    <w:rsid w:val="00386445"/>
    <w:rsid w:val="00386C9C"/>
    <w:rsid w:val="00386DFC"/>
    <w:rsid w:val="00387669"/>
    <w:rsid w:val="00390052"/>
    <w:rsid w:val="003901EB"/>
    <w:rsid w:val="00390223"/>
    <w:rsid w:val="00390F08"/>
    <w:rsid w:val="00390F16"/>
    <w:rsid w:val="003911D0"/>
    <w:rsid w:val="003920DD"/>
    <w:rsid w:val="003928EE"/>
    <w:rsid w:val="00393F25"/>
    <w:rsid w:val="00394253"/>
    <w:rsid w:val="0039539E"/>
    <w:rsid w:val="003956D8"/>
    <w:rsid w:val="00395C2A"/>
    <w:rsid w:val="00395E27"/>
    <w:rsid w:val="003962DB"/>
    <w:rsid w:val="0039688A"/>
    <w:rsid w:val="00396AE9"/>
    <w:rsid w:val="003973C6"/>
    <w:rsid w:val="00397859"/>
    <w:rsid w:val="003A134D"/>
    <w:rsid w:val="003A146E"/>
    <w:rsid w:val="003A1593"/>
    <w:rsid w:val="003A1746"/>
    <w:rsid w:val="003A1DB0"/>
    <w:rsid w:val="003A231E"/>
    <w:rsid w:val="003A2A38"/>
    <w:rsid w:val="003A2AAF"/>
    <w:rsid w:val="003A2AB6"/>
    <w:rsid w:val="003A3485"/>
    <w:rsid w:val="003A3F67"/>
    <w:rsid w:val="003A4E72"/>
    <w:rsid w:val="003A56D9"/>
    <w:rsid w:val="003A64E7"/>
    <w:rsid w:val="003A667F"/>
    <w:rsid w:val="003A69EC"/>
    <w:rsid w:val="003A6BE6"/>
    <w:rsid w:val="003A7184"/>
    <w:rsid w:val="003A76CA"/>
    <w:rsid w:val="003A78E3"/>
    <w:rsid w:val="003A798E"/>
    <w:rsid w:val="003B02AA"/>
    <w:rsid w:val="003B0382"/>
    <w:rsid w:val="003B0509"/>
    <w:rsid w:val="003B05C8"/>
    <w:rsid w:val="003B0CAD"/>
    <w:rsid w:val="003B0DDD"/>
    <w:rsid w:val="003B10B4"/>
    <w:rsid w:val="003B15C0"/>
    <w:rsid w:val="003B240C"/>
    <w:rsid w:val="003B274F"/>
    <w:rsid w:val="003B2791"/>
    <w:rsid w:val="003B2F2C"/>
    <w:rsid w:val="003B3144"/>
    <w:rsid w:val="003B4B32"/>
    <w:rsid w:val="003B5075"/>
    <w:rsid w:val="003B5B21"/>
    <w:rsid w:val="003B5B77"/>
    <w:rsid w:val="003B607A"/>
    <w:rsid w:val="003B637E"/>
    <w:rsid w:val="003B6A4B"/>
    <w:rsid w:val="003B71D7"/>
    <w:rsid w:val="003B726C"/>
    <w:rsid w:val="003B79A9"/>
    <w:rsid w:val="003B7F96"/>
    <w:rsid w:val="003C074A"/>
    <w:rsid w:val="003C0A08"/>
    <w:rsid w:val="003C24EA"/>
    <w:rsid w:val="003C2889"/>
    <w:rsid w:val="003C2AB8"/>
    <w:rsid w:val="003C45FC"/>
    <w:rsid w:val="003C4966"/>
    <w:rsid w:val="003C67AB"/>
    <w:rsid w:val="003C6998"/>
    <w:rsid w:val="003D001D"/>
    <w:rsid w:val="003D033B"/>
    <w:rsid w:val="003D2167"/>
    <w:rsid w:val="003D26EB"/>
    <w:rsid w:val="003D2CAA"/>
    <w:rsid w:val="003D319F"/>
    <w:rsid w:val="003D33A0"/>
    <w:rsid w:val="003D33EF"/>
    <w:rsid w:val="003D36B4"/>
    <w:rsid w:val="003D382F"/>
    <w:rsid w:val="003D48C8"/>
    <w:rsid w:val="003D4B0E"/>
    <w:rsid w:val="003D5DE8"/>
    <w:rsid w:val="003D5DE9"/>
    <w:rsid w:val="003D63DF"/>
    <w:rsid w:val="003D78DC"/>
    <w:rsid w:val="003D7940"/>
    <w:rsid w:val="003E02E2"/>
    <w:rsid w:val="003E09B1"/>
    <w:rsid w:val="003E1D49"/>
    <w:rsid w:val="003E22E9"/>
    <w:rsid w:val="003E2B56"/>
    <w:rsid w:val="003E2E1E"/>
    <w:rsid w:val="003E374B"/>
    <w:rsid w:val="003E39A3"/>
    <w:rsid w:val="003E453D"/>
    <w:rsid w:val="003E4D3B"/>
    <w:rsid w:val="003E4D43"/>
    <w:rsid w:val="003E4EBA"/>
    <w:rsid w:val="003E55CC"/>
    <w:rsid w:val="003E589A"/>
    <w:rsid w:val="003E5AC0"/>
    <w:rsid w:val="003E5E14"/>
    <w:rsid w:val="003E5ED0"/>
    <w:rsid w:val="003E6FDB"/>
    <w:rsid w:val="003F0489"/>
    <w:rsid w:val="003F0829"/>
    <w:rsid w:val="003F0A6E"/>
    <w:rsid w:val="003F0CEB"/>
    <w:rsid w:val="003F0E7F"/>
    <w:rsid w:val="003F1124"/>
    <w:rsid w:val="003F20E6"/>
    <w:rsid w:val="003F242C"/>
    <w:rsid w:val="003F24E0"/>
    <w:rsid w:val="003F2519"/>
    <w:rsid w:val="003F2FF5"/>
    <w:rsid w:val="003F30A7"/>
    <w:rsid w:val="003F524D"/>
    <w:rsid w:val="003F5B85"/>
    <w:rsid w:val="003F62E8"/>
    <w:rsid w:val="003F673B"/>
    <w:rsid w:val="003F6A1E"/>
    <w:rsid w:val="003F6AFB"/>
    <w:rsid w:val="003F6F4A"/>
    <w:rsid w:val="003F7500"/>
    <w:rsid w:val="003F7C6E"/>
    <w:rsid w:val="003F7EFF"/>
    <w:rsid w:val="00400A90"/>
    <w:rsid w:val="00400AC9"/>
    <w:rsid w:val="00402AF0"/>
    <w:rsid w:val="00402CA4"/>
    <w:rsid w:val="004032AF"/>
    <w:rsid w:val="004056FC"/>
    <w:rsid w:val="004060C3"/>
    <w:rsid w:val="00406707"/>
    <w:rsid w:val="00406C42"/>
    <w:rsid w:val="00406CFE"/>
    <w:rsid w:val="00410178"/>
    <w:rsid w:val="004101DC"/>
    <w:rsid w:val="00411A6F"/>
    <w:rsid w:val="0041229F"/>
    <w:rsid w:val="0041278B"/>
    <w:rsid w:val="004131DF"/>
    <w:rsid w:val="00413829"/>
    <w:rsid w:val="00414D63"/>
    <w:rsid w:val="00414EF3"/>
    <w:rsid w:val="00415B72"/>
    <w:rsid w:val="00415D07"/>
    <w:rsid w:val="00416718"/>
    <w:rsid w:val="00416743"/>
    <w:rsid w:val="00416C0F"/>
    <w:rsid w:val="004209CD"/>
    <w:rsid w:val="00420C1D"/>
    <w:rsid w:val="00420E61"/>
    <w:rsid w:val="00421390"/>
    <w:rsid w:val="00421725"/>
    <w:rsid w:val="004226FB"/>
    <w:rsid w:val="00422A91"/>
    <w:rsid w:val="00422EAF"/>
    <w:rsid w:val="00423930"/>
    <w:rsid w:val="004242E4"/>
    <w:rsid w:val="00424553"/>
    <w:rsid w:val="00424B76"/>
    <w:rsid w:val="00424E39"/>
    <w:rsid w:val="00425BE3"/>
    <w:rsid w:val="00425F54"/>
    <w:rsid w:val="00426219"/>
    <w:rsid w:val="00427C45"/>
    <w:rsid w:val="004301AF"/>
    <w:rsid w:val="00430216"/>
    <w:rsid w:val="00430A15"/>
    <w:rsid w:val="00430F02"/>
    <w:rsid w:val="004319CB"/>
    <w:rsid w:val="00431F29"/>
    <w:rsid w:val="00431FD8"/>
    <w:rsid w:val="00432075"/>
    <w:rsid w:val="0043322D"/>
    <w:rsid w:val="004336C9"/>
    <w:rsid w:val="004337DA"/>
    <w:rsid w:val="004338F4"/>
    <w:rsid w:val="004339CF"/>
    <w:rsid w:val="00433AA7"/>
    <w:rsid w:val="00433BFE"/>
    <w:rsid w:val="00433FDC"/>
    <w:rsid w:val="004344A4"/>
    <w:rsid w:val="00435B79"/>
    <w:rsid w:val="0043628B"/>
    <w:rsid w:val="00436329"/>
    <w:rsid w:val="00436926"/>
    <w:rsid w:val="00436F42"/>
    <w:rsid w:val="0043742B"/>
    <w:rsid w:val="00437544"/>
    <w:rsid w:val="00437DAA"/>
    <w:rsid w:val="00437E8B"/>
    <w:rsid w:val="00437FF0"/>
    <w:rsid w:val="0044053B"/>
    <w:rsid w:val="00440761"/>
    <w:rsid w:val="004407A5"/>
    <w:rsid w:val="00440AED"/>
    <w:rsid w:val="00440C11"/>
    <w:rsid w:val="00440C22"/>
    <w:rsid w:val="00441B5F"/>
    <w:rsid w:val="00441C28"/>
    <w:rsid w:val="004423B6"/>
    <w:rsid w:val="00442A14"/>
    <w:rsid w:val="00442BB5"/>
    <w:rsid w:val="00445669"/>
    <w:rsid w:val="00445A4D"/>
    <w:rsid w:val="004467D9"/>
    <w:rsid w:val="00446B73"/>
    <w:rsid w:val="00446F8C"/>
    <w:rsid w:val="00447053"/>
    <w:rsid w:val="00447436"/>
    <w:rsid w:val="00447667"/>
    <w:rsid w:val="0044772E"/>
    <w:rsid w:val="0044794B"/>
    <w:rsid w:val="00450AE3"/>
    <w:rsid w:val="00451200"/>
    <w:rsid w:val="004514CB"/>
    <w:rsid w:val="00451C1A"/>
    <w:rsid w:val="00451F6E"/>
    <w:rsid w:val="00452254"/>
    <w:rsid w:val="00452939"/>
    <w:rsid w:val="00452CED"/>
    <w:rsid w:val="00453427"/>
    <w:rsid w:val="00453681"/>
    <w:rsid w:val="00455D09"/>
    <w:rsid w:val="0045605C"/>
    <w:rsid w:val="004563E0"/>
    <w:rsid w:val="0045680D"/>
    <w:rsid w:val="0045685C"/>
    <w:rsid w:val="00456899"/>
    <w:rsid w:val="00456AE0"/>
    <w:rsid w:val="00456E75"/>
    <w:rsid w:val="00460C30"/>
    <w:rsid w:val="00460E8C"/>
    <w:rsid w:val="00460FFE"/>
    <w:rsid w:val="00461123"/>
    <w:rsid w:val="00461C51"/>
    <w:rsid w:val="0046210B"/>
    <w:rsid w:val="004623D4"/>
    <w:rsid w:val="00462A50"/>
    <w:rsid w:val="0046379C"/>
    <w:rsid w:val="0046478D"/>
    <w:rsid w:val="00464B04"/>
    <w:rsid w:val="00464C38"/>
    <w:rsid w:val="00465C90"/>
    <w:rsid w:val="00465D99"/>
    <w:rsid w:val="0046690A"/>
    <w:rsid w:val="0046705D"/>
    <w:rsid w:val="004672CE"/>
    <w:rsid w:val="004679E0"/>
    <w:rsid w:val="004707CC"/>
    <w:rsid w:val="004708A2"/>
    <w:rsid w:val="004709FB"/>
    <w:rsid w:val="00471376"/>
    <w:rsid w:val="00471CCE"/>
    <w:rsid w:val="00471CDA"/>
    <w:rsid w:val="00472025"/>
    <w:rsid w:val="0047225C"/>
    <w:rsid w:val="00472318"/>
    <w:rsid w:val="00472D07"/>
    <w:rsid w:val="00472FDC"/>
    <w:rsid w:val="00473477"/>
    <w:rsid w:val="0047448F"/>
    <w:rsid w:val="00474705"/>
    <w:rsid w:val="00475D58"/>
    <w:rsid w:val="00476000"/>
    <w:rsid w:val="004764E8"/>
    <w:rsid w:val="00476688"/>
    <w:rsid w:val="004767C6"/>
    <w:rsid w:val="00476A59"/>
    <w:rsid w:val="00477BC5"/>
    <w:rsid w:val="0048074C"/>
    <w:rsid w:val="00481CB4"/>
    <w:rsid w:val="0048209A"/>
    <w:rsid w:val="00482357"/>
    <w:rsid w:val="00482F0F"/>
    <w:rsid w:val="0048325F"/>
    <w:rsid w:val="004841A0"/>
    <w:rsid w:val="00484AF2"/>
    <w:rsid w:val="00485C1C"/>
    <w:rsid w:val="00485DB5"/>
    <w:rsid w:val="00485EE8"/>
    <w:rsid w:val="00487885"/>
    <w:rsid w:val="00487963"/>
    <w:rsid w:val="00487AE2"/>
    <w:rsid w:val="00490428"/>
    <w:rsid w:val="00490730"/>
    <w:rsid w:val="004907CD"/>
    <w:rsid w:val="004920C6"/>
    <w:rsid w:val="00492A83"/>
    <w:rsid w:val="00493D9A"/>
    <w:rsid w:val="004941BF"/>
    <w:rsid w:val="004942C2"/>
    <w:rsid w:val="004948FF"/>
    <w:rsid w:val="00494A10"/>
    <w:rsid w:val="00494BD3"/>
    <w:rsid w:val="00494FFD"/>
    <w:rsid w:val="00497444"/>
    <w:rsid w:val="004A0B69"/>
    <w:rsid w:val="004A1312"/>
    <w:rsid w:val="004A1393"/>
    <w:rsid w:val="004A1510"/>
    <w:rsid w:val="004A1D47"/>
    <w:rsid w:val="004A1D54"/>
    <w:rsid w:val="004A3FB9"/>
    <w:rsid w:val="004A4FEF"/>
    <w:rsid w:val="004A56C3"/>
    <w:rsid w:val="004A56E9"/>
    <w:rsid w:val="004A5979"/>
    <w:rsid w:val="004A61B1"/>
    <w:rsid w:val="004A6242"/>
    <w:rsid w:val="004A65D3"/>
    <w:rsid w:val="004A720B"/>
    <w:rsid w:val="004A76BE"/>
    <w:rsid w:val="004A7B48"/>
    <w:rsid w:val="004B06C6"/>
    <w:rsid w:val="004B0716"/>
    <w:rsid w:val="004B0783"/>
    <w:rsid w:val="004B0DAC"/>
    <w:rsid w:val="004B1BAA"/>
    <w:rsid w:val="004B24EC"/>
    <w:rsid w:val="004B30F4"/>
    <w:rsid w:val="004B392A"/>
    <w:rsid w:val="004B48E5"/>
    <w:rsid w:val="004B4917"/>
    <w:rsid w:val="004B4E90"/>
    <w:rsid w:val="004B6424"/>
    <w:rsid w:val="004B7030"/>
    <w:rsid w:val="004B71C5"/>
    <w:rsid w:val="004B7380"/>
    <w:rsid w:val="004B7495"/>
    <w:rsid w:val="004C0AAB"/>
    <w:rsid w:val="004C18A1"/>
    <w:rsid w:val="004C1E3C"/>
    <w:rsid w:val="004C201F"/>
    <w:rsid w:val="004C256C"/>
    <w:rsid w:val="004C4347"/>
    <w:rsid w:val="004C5C6A"/>
    <w:rsid w:val="004C6364"/>
    <w:rsid w:val="004C6EB3"/>
    <w:rsid w:val="004D03C0"/>
    <w:rsid w:val="004D1AC4"/>
    <w:rsid w:val="004D25F1"/>
    <w:rsid w:val="004D2B91"/>
    <w:rsid w:val="004D2E5E"/>
    <w:rsid w:val="004D360C"/>
    <w:rsid w:val="004D397D"/>
    <w:rsid w:val="004D46E9"/>
    <w:rsid w:val="004D5517"/>
    <w:rsid w:val="004D60C0"/>
    <w:rsid w:val="004D6693"/>
    <w:rsid w:val="004D6EF2"/>
    <w:rsid w:val="004D6FD5"/>
    <w:rsid w:val="004D707B"/>
    <w:rsid w:val="004D74B0"/>
    <w:rsid w:val="004D7E4B"/>
    <w:rsid w:val="004E024D"/>
    <w:rsid w:val="004E0C1A"/>
    <w:rsid w:val="004E118F"/>
    <w:rsid w:val="004E155D"/>
    <w:rsid w:val="004E276B"/>
    <w:rsid w:val="004E3056"/>
    <w:rsid w:val="004E34B7"/>
    <w:rsid w:val="004E3E52"/>
    <w:rsid w:val="004E4356"/>
    <w:rsid w:val="004E469B"/>
    <w:rsid w:val="004E51A2"/>
    <w:rsid w:val="004E5200"/>
    <w:rsid w:val="004E5AD3"/>
    <w:rsid w:val="004E5D01"/>
    <w:rsid w:val="004E6AF3"/>
    <w:rsid w:val="004E6F47"/>
    <w:rsid w:val="004E7008"/>
    <w:rsid w:val="004F035B"/>
    <w:rsid w:val="004F09A9"/>
    <w:rsid w:val="004F0F16"/>
    <w:rsid w:val="004F11B6"/>
    <w:rsid w:val="004F123F"/>
    <w:rsid w:val="004F1A9D"/>
    <w:rsid w:val="004F1F96"/>
    <w:rsid w:val="004F28D2"/>
    <w:rsid w:val="004F2A72"/>
    <w:rsid w:val="004F304A"/>
    <w:rsid w:val="004F32FA"/>
    <w:rsid w:val="004F32FD"/>
    <w:rsid w:val="004F36E3"/>
    <w:rsid w:val="004F3DB1"/>
    <w:rsid w:val="004F409E"/>
    <w:rsid w:val="004F4947"/>
    <w:rsid w:val="004F61E9"/>
    <w:rsid w:val="004F6722"/>
    <w:rsid w:val="004F6B05"/>
    <w:rsid w:val="004F6E2A"/>
    <w:rsid w:val="004F6F47"/>
    <w:rsid w:val="004F71F6"/>
    <w:rsid w:val="004F722B"/>
    <w:rsid w:val="004F7A0C"/>
    <w:rsid w:val="004F7F21"/>
    <w:rsid w:val="004F7FF3"/>
    <w:rsid w:val="005004C5"/>
    <w:rsid w:val="00500C66"/>
    <w:rsid w:val="00502133"/>
    <w:rsid w:val="0050217E"/>
    <w:rsid w:val="005024A7"/>
    <w:rsid w:val="00502B2A"/>
    <w:rsid w:val="00502E45"/>
    <w:rsid w:val="00503CC0"/>
    <w:rsid w:val="0050594E"/>
    <w:rsid w:val="00505FAB"/>
    <w:rsid w:val="005061BD"/>
    <w:rsid w:val="00506882"/>
    <w:rsid w:val="00506912"/>
    <w:rsid w:val="00507172"/>
    <w:rsid w:val="0050758F"/>
    <w:rsid w:val="0050776C"/>
    <w:rsid w:val="00507B45"/>
    <w:rsid w:val="00507B86"/>
    <w:rsid w:val="0051078D"/>
    <w:rsid w:val="00510906"/>
    <w:rsid w:val="00510C2E"/>
    <w:rsid w:val="00510E6D"/>
    <w:rsid w:val="00510F15"/>
    <w:rsid w:val="00512084"/>
    <w:rsid w:val="00513268"/>
    <w:rsid w:val="00513997"/>
    <w:rsid w:val="00513C53"/>
    <w:rsid w:val="005140E4"/>
    <w:rsid w:val="00514349"/>
    <w:rsid w:val="00514FAA"/>
    <w:rsid w:val="005152DC"/>
    <w:rsid w:val="005158A1"/>
    <w:rsid w:val="00516237"/>
    <w:rsid w:val="00516B9F"/>
    <w:rsid w:val="00516C4E"/>
    <w:rsid w:val="00516D3C"/>
    <w:rsid w:val="005175D2"/>
    <w:rsid w:val="0051789A"/>
    <w:rsid w:val="005203DE"/>
    <w:rsid w:val="0052049C"/>
    <w:rsid w:val="00520720"/>
    <w:rsid w:val="00520D0A"/>
    <w:rsid w:val="00521272"/>
    <w:rsid w:val="0052180A"/>
    <w:rsid w:val="00522076"/>
    <w:rsid w:val="00522344"/>
    <w:rsid w:val="005223BA"/>
    <w:rsid w:val="00522C54"/>
    <w:rsid w:val="005231F6"/>
    <w:rsid w:val="005234F7"/>
    <w:rsid w:val="005236F2"/>
    <w:rsid w:val="00523CCD"/>
    <w:rsid w:val="005245D6"/>
    <w:rsid w:val="0052465D"/>
    <w:rsid w:val="00524EC5"/>
    <w:rsid w:val="00525241"/>
    <w:rsid w:val="00525857"/>
    <w:rsid w:val="00525ABC"/>
    <w:rsid w:val="00525F99"/>
    <w:rsid w:val="00525F9E"/>
    <w:rsid w:val="00526688"/>
    <w:rsid w:val="0052675D"/>
    <w:rsid w:val="00526D86"/>
    <w:rsid w:val="00527041"/>
    <w:rsid w:val="0052721A"/>
    <w:rsid w:val="0052744A"/>
    <w:rsid w:val="00530254"/>
    <w:rsid w:val="005304CF"/>
    <w:rsid w:val="00530E1F"/>
    <w:rsid w:val="00532465"/>
    <w:rsid w:val="0053363F"/>
    <w:rsid w:val="005338CF"/>
    <w:rsid w:val="00533BB0"/>
    <w:rsid w:val="00534302"/>
    <w:rsid w:val="00534FA2"/>
    <w:rsid w:val="00535488"/>
    <w:rsid w:val="00535ED4"/>
    <w:rsid w:val="00536323"/>
    <w:rsid w:val="005370A2"/>
    <w:rsid w:val="00537496"/>
    <w:rsid w:val="005377D4"/>
    <w:rsid w:val="00537A5E"/>
    <w:rsid w:val="00537FD5"/>
    <w:rsid w:val="0054019D"/>
    <w:rsid w:val="005413E8"/>
    <w:rsid w:val="00541D6E"/>
    <w:rsid w:val="00542AA0"/>
    <w:rsid w:val="00543391"/>
    <w:rsid w:val="00543B20"/>
    <w:rsid w:val="005454C2"/>
    <w:rsid w:val="005466BA"/>
    <w:rsid w:val="00546824"/>
    <w:rsid w:val="00546AFD"/>
    <w:rsid w:val="00546C3F"/>
    <w:rsid w:val="00547311"/>
    <w:rsid w:val="00547417"/>
    <w:rsid w:val="005475A2"/>
    <w:rsid w:val="00547AFE"/>
    <w:rsid w:val="00550D37"/>
    <w:rsid w:val="0055175D"/>
    <w:rsid w:val="0055201D"/>
    <w:rsid w:val="00552620"/>
    <w:rsid w:val="0055276E"/>
    <w:rsid w:val="005527C9"/>
    <w:rsid w:val="0055376C"/>
    <w:rsid w:val="00554385"/>
    <w:rsid w:val="005546D7"/>
    <w:rsid w:val="00554F53"/>
    <w:rsid w:val="00555D5F"/>
    <w:rsid w:val="005560BA"/>
    <w:rsid w:val="00556FAE"/>
    <w:rsid w:val="00557404"/>
    <w:rsid w:val="0055795D"/>
    <w:rsid w:val="005604E0"/>
    <w:rsid w:val="005605DE"/>
    <w:rsid w:val="00560C53"/>
    <w:rsid w:val="00560EF1"/>
    <w:rsid w:val="0056145C"/>
    <w:rsid w:val="00561528"/>
    <w:rsid w:val="005617E6"/>
    <w:rsid w:val="00562116"/>
    <w:rsid w:val="005638E8"/>
    <w:rsid w:val="00564BB9"/>
    <w:rsid w:val="00564CA6"/>
    <w:rsid w:val="0056537E"/>
    <w:rsid w:val="00565E73"/>
    <w:rsid w:val="0056632B"/>
    <w:rsid w:val="00566C38"/>
    <w:rsid w:val="00566DE8"/>
    <w:rsid w:val="00570D6E"/>
    <w:rsid w:val="00571186"/>
    <w:rsid w:val="00571E2F"/>
    <w:rsid w:val="005722FF"/>
    <w:rsid w:val="00572329"/>
    <w:rsid w:val="0057271A"/>
    <w:rsid w:val="005728A0"/>
    <w:rsid w:val="005728CB"/>
    <w:rsid w:val="00572D36"/>
    <w:rsid w:val="00572EF3"/>
    <w:rsid w:val="005731BB"/>
    <w:rsid w:val="00573A02"/>
    <w:rsid w:val="0057442F"/>
    <w:rsid w:val="0057480E"/>
    <w:rsid w:val="00574C83"/>
    <w:rsid w:val="0057508A"/>
    <w:rsid w:val="005754FD"/>
    <w:rsid w:val="00575572"/>
    <w:rsid w:val="00575B2F"/>
    <w:rsid w:val="0057685E"/>
    <w:rsid w:val="00576DA6"/>
    <w:rsid w:val="005771DE"/>
    <w:rsid w:val="00577EB3"/>
    <w:rsid w:val="00580E03"/>
    <w:rsid w:val="005812B6"/>
    <w:rsid w:val="00581E7A"/>
    <w:rsid w:val="00582066"/>
    <w:rsid w:val="00582240"/>
    <w:rsid w:val="00582988"/>
    <w:rsid w:val="00582A11"/>
    <w:rsid w:val="005833E9"/>
    <w:rsid w:val="0058355D"/>
    <w:rsid w:val="00584521"/>
    <w:rsid w:val="005847A2"/>
    <w:rsid w:val="00584B0F"/>
    <w:rsid w:val="00585204"/>
    <w:rsid w:val="005857A9"/>
    <w:rsid w:val="00585CA7"/>
    <w:rsid w:val="005860CF"/>
    <w:rsid w:val="005862B1"/>
    <w:rsid w:val="005864BC"/>
    <w:rsid w:val="005866B1"/>
    <w:rsid w:val="00591189"/>
    <w:rsid w:val="0059118F"/>
    <w:rsid w:val="00591D08"/>
    <w:rsid w:val="00592608"/>
    <w:rsid w:val="00593CAE"/>
    <w:rsid w:val="00593DA9"/>
    <w:rsid w:val="005940DD"/>
    <w:rsid w:val="005948DC"/>
    <w:rsid w:val="005967E1"/>
    <w:rsid w:val="005973F5"/>
    <w:rsid w:val="005A058F"/>
    <w:rsid w:val="005A0C3E"/>
    <w:rsid w:val="005A0C43"/>
    <w:rsid w:val="005A16C8"/>
    <w:rsid w:val="005A3CEC"/>
    <w:rsid w:val="005A4CCB"/>
    <w:rsid w:val="005A4E10"/>
    <w:rsid w:val="005A4E13"/>
    <w:rsid w:val="005A5354"/>
    <w:rsid w:val="005A5A76"/>
    <w:rsid w:val="005A5D25"/>
    <w:rsid w:val="005A6076"/>
    <w:rsid w:val="005A6097"/>
    <w:rsid w:val="005A6441"/>
    <w:rsid w:val="005A6FD1"/>
    <w:rsid w:val="005B00CC"/>
    <w:rsid w:val="005B1A36"/>
    <w:rsid w:val="005B2092"/>
    <w:rsid w:val="005B24C0"/>
    <w:rsid w:val="005B2C39"/>
    <w:rsid w:val="005B3D93"/>
    <w:rsid w:val="005B4D8A"/>
    <w:rsid w:val="005B5215"/>
    <w:rsid w:val="005B5392"/>
    <w:rsid w:val="005B564D"/>
    <w:rsid w:val="005B65BE"/>
    <w:rsid w:val="005B70A4"/>
    <w:rsid w:val="005B72FC"/>
    <w:rsid w:val="005B75C9"/>
    <w:rsid w:val="005C1485"/>
    <w:rsid w:val="005C1940"/>
    <w:rsid w:val="005C231D"/>
    <w:rsid w:val="005C2DAF"/>
    <w:rsid w:val="005C362F"/>
    <w:rsid w:val="005C3CE2"/>
    <w:rsid w:val="005C4F70"/>
    <w:rsid w:val="005C5193"/>
    <w:rsid w:val="005C5830"/>
    <w:rsid w:val="005C64A3"/>
    <w:rsid w:val="005C6546"/>
    <w:rsid w:val="005C66E4"/>
    <w:rsid w:val="005C68CF"/>
    <w:rsid w:val="005C6ADC"/>
    <w:rsid w:val="005C6C03"/>
    <w:rsid w:val="005C72C4"/>
    <w:rsid w:val="005C7690"/>
    <w:rsid w:val="005C77C3"/>
    <w:rsid w:val="005C7C00"/>
    <w:rsid w:val="005C7FFB"/>
    <w:rsid w:val="005D087D"/>
    <w:rsid w:val="005D0D24"/>
    <w:rsid w:val="005D100B"/>
    <w:rsid w:val="005D1324"/>
    <w:rsid w:val="005D2DBA"/>
    <w:rsid w:val="005D3343"/>
    <w:rsid w:val="005D370C"/>
    <w:rsid w:val="005D3C38"/>
    <w:rsid w:val="005D4683"/>
    <w:rsid w:val="005D4CDF"/>
    <w:rsid w:val="005D5035"/>
    <w:rsid w:val="005D6754"/>
    <w:rsid w:val="005E03F5"/>
    <w:rsid w:val="005E30C3"/>
    <w:rsid w:val="005E3571"/>
    <w:rsid w:val="005E3681"/>
    <w:rsid w:val="005E3898"/>
    <w:rsid w:val="005E4424"/>
    <w:rsid w:val="005E45BD"/>
    <w:rsid w:val="005E4BC2"/>
    <w:rsid w:val="005E52C2"/>
    <w:rsid w:val="005E5368"/>
    <w:rsid w:val="005E6465"/>
    <w:rsid w:val="005E6884"/>
    <w:rsid w:val="005E6F35"/>
    <w:rsid w:val="005E7306"/>
    <w:rsid w:val="005E733D"/>
    <w:rsid w:val="005E7DB1"/>
    <w:rsid w:val="005E7FBD"/>
    <w:rsid w:val="005F005F"/>
    <w:rsid w:val="005F07A9"/>
    <w:rsid w:val="005F0C0F"/>
    <w:rsid w:val="005F0C1B"/>
    <w:rsid w:val="005F1405"/>
    <w:rsid w:val="005F1D70"/>
    <w:rsid w:val="005F200A"/>
    <w:rsid w:val="005F2AE2"/>
    <w:rsid w:val="005F33E7"/>
    <w:rsid w:val="005F353D"/>
    <w:rsid w:val="005F388C"/>
    <w:rsid w:val="005F3A37"/>
    <w:rsid w:val="005F42D4"/>
    <w:rsid w:val="005F43EA"/>
    <w:rsid w:val="005F4DF7"/>
    <w:rsid w:val="005F64B5"/>
    <w:rsid w:val="005F731D"/>
    <w:rsid w:val="005F7EB3"/>
    <w:rsid w:val="0060046D"/>
    <w:rsid w:val="006019C0"/>
    <w:rsid w:val="00601C7E"/>
    <w:rsid w:val="00602CC3"/>
    <w:rsid w:val="00602F3F"/>
    <w:rsid w:val="0060379E"/>
    <w:rsid w:val="00603B32"/>
    <w:rsid w:val="0060426C"/>
    <w:rsid w:val="00604FA6"/>
    <w:rsid w:val="00605BC3"/>
    <w:rsid w:val="00606430"/>
    <w:rsid w:val="00607024"/>
    <w:rsid w:val="00607483"/>
    <w:rsid w:val="00611AED"/>
    <w:rsid w:val="00612224"/>
    <w:rsid w:val="00612D1A"/>
    <w:rsid w:val="00613311"/>
    <w:rsid w:val="00613B65"/>
    <w:rsid w:val="006144CC"/>
    <w:rsid w:val="00614677"/>
    <w:rsid w:val="00614DD3"/>
    <w:rsid w:val="00615029"/>
    <w:rsid w:val="006154A1"/>
    <w:rsid w:val="006162FA"/>
    <w:rsid w:val="0061639B"/>
    <w:rsid w:val="00616418"/>
    <w:rsid w:val="00617BBB"/>
    <w:rsid w:val="00620128"/>
    <w:rsid w:val="00620865"/>
    <w:rsid w:val="00620F77"/>
    <w:rsid w:val="00621CEC"/>
    <w:rsid w:val="006221C4"/>
    <w:rsid w:val="006223B9"/>
    <w:rsid w:val="006224CE"/>
    <w:rsid w:val="00622C25"/>
    <w:rsid w:val="006239EC"/>
    <w:rsid w:val="00623F08"/>
    <w:rsid w:val="0062428E"/>
    <w:rsid w:val="0062457A"/>
    <w:rsid w:val="006248D7"/>
    <w:rsid w:val="00624AE3"/>
    <w:rsid w:val="00624E66"/>
    <w:rsid w:val="00625A33"/>
    <w:rsid w:val="00625C5E"/>
    <w:rsid w:val="0062722A"/>
    <w:rsid w:val="00627585"/>
    <w:rsid w:val="00627621"/>
    <w:rsid w:val="00627B82"/>
    <w:rsid w:val="00627FF1"/>
    <w:rsid w:val="00630179"/>
    <w:rsid w:val="0063029E"/>
    <w:rsid w:val="00630336"/>
    <w:rsid w:val="006306F4"/>
    <w:rsid w:val="00631715"/>
    <w:rsid w:val="00631D6C"/>
    <w:rsid w:val="006326ED"/>
    <w:rsid w:val="006330C4"/>
    <w:rsid w:val="00633278"/>
    <w:rsid w:val="00633DAC"/>
    <w:rsid w:val="00633DC5"/>
    <w:rsid w:val="0063407C"/>
    <w:rsid w:val="00635C43"/>
    <w:rsid w:val="00637855"/>
    <w:rsid w:val="00640132"/>
    <w:rsid w:val="006428B6"/>
    <w:rsid w:val="00642CBE"/>
    <w:rsid w:val="00643624"/>
    <w:rsid w:val="00643B5C"/>
    <w:rsid w:val="0064441E"/>
    <w:rsid w:val="00644C5C"/>
    <w:rsid w:val="00645A83"/>
    <w:rsid w:val="00645D3C"/>
    <w:rsid w:val="00646767"/>
    <w:rsid w:val="006471A7"/>
    <w:rsid w:val="00647B09"/>
    <w:rsid w:val="00647E2E"/>
    <w:rsid w:val="006508D1"/>
    <w:rsid w:val="00650D09"/>
    <w:rsid w:val="006511C7"/>
    <w:rsid w:val="00651888"/>
    <w:rsid w:val="00651B2C"/>
    <w:rsid w:val="00651C69"/>
    <w:rsid w:val="00651DE2"/>
    <w:rsid w:val="00652637"/>
    <w:rsid w:val="00652D44"/>
    <w:rsid w:val="00652F80"/>
    <w:rsid w:val="0065340A"/>
    <w:rsid w:val="00653B1F"/>
    <w:rsid w:val="00653C86"/>
    <w:rsid w:val="006542EE"/>
    <w:rsid w:val="00655A2E"/>
    <w:rsid w:val="00655B70"/>
    <w:rsid w:val="00656296"/>
    <w:rsid w:val="006562B6"/>
    <w:rsid w:val="0065652A"/>
    <w:rsid w:val="006566DA"/>
    <w:rsid w:val="00657482"/>
    <w:rsid w:val="00657991"/>
    <w:rsid w:val="00657E60"/>
    <w:rsid w:val="0066076F"/>
    <w:rsid w:val="00660CF7"/>
    <w:rsid w:val="00660F89"/>
    <w:rsid w:val="006611AE"/>
    <w:rsid w:val="00662204"/>
    <w:rsid w:val="0066232B"/>
    <w:rsid w:val="00662934"/>
    <w:rsid w:val="006629C3"/>
    <w:rsid w:val="00662DEC"/>
    <w:rsid w:val="00663385"/>
    <w:rsid w:val="00663402"/>
    <w:rsid w:val="006639F8"/>
    <w:rsid w:val="00664531"/>
    <w:rsid w:val="0066488B"/>
    <w:rsid w:val="00664B73"/>
    <w:rsid w:val="00665114"/>
    <w:rsid w:val="006652DD"/>
    <w:rsid w:val="00665BD7"/>
    <w:rsid w:val="00666C0D"/>
    <w:rsid w:val="0066740E"/>
    <w:rsid w:val="0066790C"/>
    <w:rsid w:val="006701CA"/>
    <w:rsid w:val="006703C2"/>
    <w:rsid w:val="00670AD1"/>
    <w:rsid w:val="00670B16"/>
    <w:rsid w:val="00670E51"/>
    <w:rsid w:val="00671481"/>
    <w:rsid w:val="00671627"/>
    <w:rsid w:val="00671EE3"/>
    <w:rsid w:val="00672398"/>
    <w:rsid w:val="0067297B"/>
    <w:rsid w:val="00672FE9"/>
    <w:rsid w:val="006735EC"/>
    <w:rsid w:val="00673772"/>
    <w:rsid w:val="00674349"/>
    <w:rsid w:val="0067434C"/>
    <w:rsid w:val="00674752"/>
    <w:rsid w:val="006747A7"/>
    <w:rsid w:val="006749B2"/>
    <w:rsid w:val="00674CDC"/>
    <w:rsid w:val="006756AC"/>
    <w:rsid w:val="00677B52"/>
    <w:rsid w:val="00677D2C"/>
    <w:rsid w:val="006804EF"/>
    <w:rsid w:val="00680531"/>
    <w:rsid w:val="00680734"/>
    <w:rsid w:val="0068080A"/>
    <w:rsid w:val="00680E24"/>
    <w:rsid w:val="00680FC9"/>
    <w:rsid w:val="00681071"/>
    <w:rsid w:val="00681EC6"/>
    <w:rsid w:val="0068210C"/>
    <w:rsid w:val="006826EB"/>
    <w:rsid w:val="006827AF"/>
    <w:rsid w:val="00682821"/>
    <w:rsid w:val="006830C4"/>
    <w:rsid w:val="0068327D"/>
    <w:rsid w:val="00683A67"/>
    <w:rsid w:val="00684FCC"/>
    <w:rsid w:val="006851F2"/>
    <w:rsid w:val="00685478"/>
    <w:rsid w:val="00685C44"/>
    <w:rsid w:val="00685D93"/>
    <w:rsid w:val="006865BD"/>
    <w:rsid w:val="0068671A"/>
    <w:rsid w:val="0068711A"/>
    <w:rsid w:val="00687C44"/>
    <w:rsid w:val="00687D37"/>
    <w:rsid w:val="0069005E"/>
    <w:rsid w:val="006909F2"/>
    <w:rsid w:val="00690DC7"/>
    <w:rsid w:val="0069121D"/>
    <w:rsid w:val="00692127"/>
    <w:rsid w:val="0069316C"/>
    <w:rsid w:val="00693F4B"/>
    <w:rsid w:val="006942AD"/>
    <w:rsid w:val="0069544A"/>
    <w:rsid w:val="00695D68"/>
    <w:rsid w:val="006969B8"/>
    <w:rsid w:val="006972CF"/>
    <w:rsid w:val="0069756D"/>
    <w:rsid w:val="006A0F24"/>
    <w:rsid w:val="006A1A10"/>
    <w:rsid w:val="006A1A9A"/>
    <w:rsid w:val="006A1C1F"/>
    <w:rsid w:val="006A248E"/>
    <w:rsid w:val="006A2506"/>
    <w:rsid w:val="006A274D"/>
    <w:rsid w:val="006A2B19"/>
    <w:rsid w:val="006A3AB3"/>
    <w:rsid w:val="006A400A"/>
    <w:rsid w:val="006A486D"/>
    <w:rsid w:val="006A4B5D"/>
    <w:rsid w:val="006A5FDF"/>
    <w:rsid w:val="006A69B4"/>
    <w:rsid w:val="006A6C5D"/>
    <w:rsid w:val="006A7184"/>
    <w:rsid w:val="006A74CB"/>
    <w:rsid w:val="006A78D6"/>
    <w:rsid w:val="006A7AA2"/>
    <w:rsid w:val="006A7DA6"/>
    <w:rsid w:val="006B0313"/>
    <w:rsid w:val="006B0530"/>
    <w:rsid w:val="006B0AA4"/>
    <w:rsid w:val="006B0BA2"/>
    <w:rsid w:val="006B0E9B"/>
    <w:rsid w:val="006B13AF"/>
    <w:rsid w:val="006B1BE3"/>
    <w:rsid w:val="006B20DB"/>
    <w:rsid w:val="006B234E"/>
    <w:rsid w:val="006B25A4"/>
    <w:rsid w:val="006B2BF9"/>
    <w:rsid w:val="006B3006"/>
    <w:rsid w:val="006B30AC"/>
    <w:rsid w:val="006B3B2F"/>
    <w:rsid w:val="006B3D32"/>
    <w:rsid w:val="006B3F6F"/>
    <w:rsid w:val="006B4C1B"/>
    <w:rsid w:val="006B5044"/>
    <w:rsid w:val="006B5B5C"/>
    <w:rsid w:val="006B67DA"/>
    <w:rsid w:val="006B6979"/>
    <w:rsid w:val="006B69D7"/>
    <w:rsid w:val="006B7585"/>
    <w:rsid w:val="006B796E"/>
    <w:rsid w:val="006C03C5"/>
    <w:rsid w:val="006C0752"/>
    <w:rsid w:val="006C084A"/>
    <w:rsid w:val="006C1F8A"/>
    <w:rsid w:val="006C2515"/>
    <w:rsid w:val="006C26E8"/>
    <w:rsid w:val="006C2878"/>
    <w:rsid w:val="006C3719"/>
    <w:rsid w:val="006C416E"/>
    <w:rsid w:val="006C41C0"/>
    <w:rsid w:val="006C4230"/>
    <w:rsid w:val="006C4478"/>
    <w:rsid w:val="006C51BE"/>
    <w:rsid w:val="006C5227"/>
    <w:rsid w:val="006C54D3"/>
    <w:rsid w:val="006C615A"/>
    <w:rsid w:val="006C637C"/>
    <w:rsid w:val="006C6586"/>
    <w:rsid w:val="006C67DA"/>
    <w:rsid w:val="006C6ED3"/>
    <w:rsid w:val="006C778D"/>
    <w:rsid w:val="006C7A2C"/>
    <w:rsid w:val="006C7AFA"/>
    <w:rsid w:val="006C7F0B"/>
    <w:rsid w:val="006D0108"/>
    <w:rsid w:val="006D0E16"/>
    <w:rsid w:val="006D23F7"/>
    <w:rsid w:val="006D3342"/>
    <w:rsid w:val="006D3886"/>
    <w:rsid w:val="006D39BB"/>
    <w:rsid w:val="006D3E56"/>
    <w:rsid w:val="006D40FB"/>
    <w:rsid w:val="006D496A"/>
    <w:rsid w:val="006D4CAE"/>
    <w:rsid w:val="006D53CB"/>
    <w:rsid w:val="006D5C79"/>
    <w:rsid w:val="006D6571"/>
    <w:rsid w:val="006D6E29"/>
    <w:rsid w:val="006E0538"/>
    <w:rsid w:val="006E1763"/>
    <w:rsid w:val="006E46E3"/>
    <w:rsid w:val="006E4D2F"/>
    <w:rsid w:val="006E4EE5"/>
    <w:rsid w:val="006E4FBE"/>
    <w:rsid w:val="006E501E"/>
    <w:rsid w:val="006E608D"/>
    <w:rsid w:val="006E6681"/>
    <w:rsid w:val="006E6B55"/>
    <w:rsid w:val="006F0219"/>
    <w:rsid w:val="006F0319"/>
    <w:rsid w:val="006F031C"/>
    <w:rsid w:val="006F0972"/>
    <w:rsid w:val="006F1765"/>
    <w:rsid w:val="006F17A4"/>
    <w:rsid w:val="006F1B32"/>
    <w:rsid w:val="006F22C1"/>
    <w:rsid w:val="006F2B2B"/>
    <w:rsid w:val="006F2FCB"/>
    <w:rsid w:val="006F3326"/>
    <w:rsid w:val="006F4BC9"/>
    <w:rsid w:val="006F53EC"/>
    <w:rsid w:val="006F59CD"/>
    <w:rsid w:val="006F6777"/>
    <w:rsid w:val="006F6F6B"/>
    <w:rsid w:val="006F7889"/>
    <w:rsid w:val="006F7FCB"/>
    <w:rsid w:val="00700B14"/>
    <w:rsid w:val="00700DAD"/>
    <w:rsid w:val="00701D13"/>
    <w:rsid w:val="00702A6B"/>
    <w:rsid w:val="007033FF"/>
    <w:rsid w:val="00703A5F"/>
    <w:rsid w:val="00705D5B"/>
    <w:rsid w:val="007063FC"/>
    <w:rsid w:val="00706507"/>
    <w:rsid w:val="00706636"/>
    <w:rsid w:val="007067D5"/>
    <w:rsid w:val="00707072"/>
    <w:rsid w:val="00707A50"/>
    <w:rsid w:val="00707B48"/>
    <w:rsid w:val="00710952"/>
    <w:rsid w:val="007109FA"/>
    <w:rsid w:val="00710BF3"/>
    <w:rsid w:val="00711886"/>
    <w:rsid w:val="00711D70"/>
    <w:rsid w:val="00711E95"/>
    <w:rsid w:val="0071215C"/>
    <w:rsid w:val="007126A4"/>
    <w:rsid w:val="00712EC1"/>
    <w:rsid w:val="00712ED8"/>
    <w:rsid w:val="00713B49"/>
    <w:rsid w:val="00713BC5"/>
    <w:rsid w:val="00713E2D"/>
    <w:rsid w:val="00713E78"/>
    <w:rsid w:val="0071476A"/>
    <w:rsid w:val="00714F54"/>
    <w:rsid w:val="00715C35"/>
    <w:rsid w:val="0071610E"/>
    <w:rsid w:val="0071748D"/>
    <w:rsid w:val="00717660"/>
    <w:rsid w:val="007179F3"/>
    <w:rsid w:val="00717A67"/>
    <w:rsid w:val="00717FDD"/>
    <w:rsid w:val="007202F3"/>
    <w:rsid w:val="00720764"/>
    <w:rsid w:val="00720A97"/>
    <w:rsid w:val="00720D59"/>
    <w:rsid w:val="007210F3"/>
    <w:rsid w:val="0072124D"/>
    <w:rsid w:val="00721266"/>
    <w:rsid w:val="00721FD5"/>
    <w:rsid w:val="007226DC"/>
    <w:rsid w:val="007226E3"/>
    <w:rsid w:val="007244F3"/>
    <w:rsid w:val="007245BB"/>
    <w:rsid w:val="007245E1"/>
    <w:rsid w:val="00725D5C"/>
    <w:rsid w:val="00725D94"/>
    <w:rsid w:val="00726B52"/>
    <w:rsid w:val="00727B77"/>
    <w:rsid w:val="0073040E"/>
    <w:rsid w:val="007311C7"/>
    <w:rsid w:val="00731655"/>
    <w:rsid w:val="00731835"/>
    <w:rsid w:val="0073285C"/>
    <w:rsid w:val="00732996"/>
    <w:rsid w:val="00732B02"/>
    <w:rsid w:val="007332AD"/>
    <w:rsid w:val="007336BA"/>
    <w:rsid w:val="007338F9"/>
    <w:rsid w:val="00734F83"/>
    <w:rsid w:val="00735227"/>
    <w:rsid w:val="00735E3C"/>
    <w:rsid w:val="007370BE"/>
    <w:rsid w:val="0073797E"/>
    <w:rsid w:val="007405D6"/>
    <w:rsid w:val="0074087A"/>
    <w:rsid w:val="007414A6"/>
    <w:rsid w:val="00742203"/>
    <w:rsid w:val="00742270"/>
    <w:rsid w:val="00742A52"/>
    <w:rsid w:val="00742BF3"/>
    <w:rsid w:val="007432CE"/>
    <w:rsid w:val="00744105"/>
    <w:rsid w:val="00744115"/>
    <w:rsid w:val="00744864"/>
    <w:rsid w:val="00745378"/>
    <w:rsid w:val="00745C6E"/>
    <w:rsid w:val="007463F4"/>
    <w:rsid w:val="007469BA"/>
    <w:rsid w:val="00750D70"/>
    <w:rsid w:val="00751016"/>
    <w:rsid w:val="007517C4"/>
    <w:rsid w:val="00751F7C"/>
    <w:rsid w:val="00751F9B"/>
    <w:rsid w:val="00751FD0"/>
    <w:rsid w:val="007520E2"/>
    <w:rsid w:val="00752551"/>
    <w:rsid w:val="007525D9"/>
    <w:rsid w:val="00752C08"/>
    <w:rsid w:val="00753034"/>
    <w:rsid w:val="007535A6"/>
    <w:rsid w:val="00754CB2"/>
    <w:rsid w:val="0075612A"/>
    <w:rsid w:val="00756491"/>
    <w:rsid w:val="007566E6"/>
    <w:rsid w:val="0075676E"/>
    <w:rsid w:val="00757037"/>
    <w:rsid w:val="007605A7"/>
    <w:rsid w:val="00760A08"/>
    <w:rsid w:val="00761237"/>
    <w:rsid w:val="00761A17"/>
    <w:rsid w:val="00762144"/>
    <w:rsid w:val="00762208"/>
    <w:rsid w:val="00762E09"/>
    <w:rsid w:val="0076467F"/>
    <w:rsid w:val="007648A7"/>
    <w:rsid w:val="00764923"/>
    <w:rsid w:val="00764B65"/>
    <w:rsid w:val="007656BF"/>
    <w:rsid w:val="007664C9"/>
    <w:rsid w:val="007665D1"/>
    <w:rsid w:val="00766B14"/>
    <w:rsid w:val="00770925"/>
    <w:rsid w:val="00770AC2"/>
    <w:rsid w:val="00770E14"/>
    <w:rsid w:val="00771425"/>
    <w:rsid w:val="0077168C"/>
    <w:rsid w:val="0077170E"/>
    <w:rsid w:val="00772BCB"/>
    <w:rsid w:val="007731DD"/>
    <w:rsid w:val="007734E8"/>
    <w:rsid w:val="0077483F"/>
    <w:rsid w:val="007749C9"/>
    <w:rsid w:val="00774AE1"/>
    <w:rsid w:val="00776E15"/>
    <w:rsid w:val="00777469"/>
    <w:rsid w:val="00777D12"/>
    <w:rsid w:val="0078093C"/>
    <w:rsid w:val="00780E4E"/>
    <w:rsid w:val="00781ECD"/>
    <w:rsid w:val="00782ECB"/>
    <w:rsid w:val="00783141"/>
    <w:rsid w:val="007833CB"/>
    <w:rsid w:val="00783F1F"/>
    <w:rsid w:val="00784838"/>
    <w:rsid w:val="00784B40"/>
    <w:rsid w:val="00784F09"/>
    <w:rsid w:val="0078506B"/>
    <w:rsid w:val="00785AFB"/>
    <w:rsid w:val="00785CEB"/>
    <w:rsid w:val="00785F5B"/>
    <w:rsid w:val="00787339"/>
    <w:rsid w:val="007878CD"/>
    <w:rsid w:val="007904D6"/>
    <w:rsid w:val="007905D2"/>
    <w:rsid w:val="00790712"/>
    <w:rsid w:val="00790A5F"/>
    <w:rsid w:val="00790B7B"/>
    <w:rsid w:val="00790C61"/>
    <w:rsid w:val="00790CA2"/>
    <w:rsid w:val="00791C6F"/>
    <w:rsid w:val="00791FD5"/>
    <w:rsid w:val="00792EB4"/>
    <w:rsid w:val="00793154"/>
    <w:rsid w:val="00796084"/>
    <w:rsid w:val="007960A0"/>
    <w:rsid w:val="00797061"/>
    <w:rsid w:val="007979D8"/>
    <w:rsid w:val="007A0A8C"/>
    <w:rsid w:val="007A0CD0"/>
    <w:rsid w:val="007A128B"/>
    <w:rsid w:val="007A145A"/>
    <w:rsid w:val="007A1C84"/>
    <w:rsid w:val="007A2182"/>
    <w:rsid w:val="007A21C1"/>
    <w:rsid w:val="007A22E7"/>
    <w:rsid w:val="007A33A9"/>
    <w:rsid w:val="007A3680"/>
    <w:rsid w:val="007A3D3A"/>
    <w:rsid w:val="007A5856"/>
    <w:rsid w:val="007A5C40"/>
    <w:rsid w:val="007A5F7B"/>
    <w:rsid w:val="007A6145"/>
    <w:rsid w:val="007A64D7"/>
    <w:rsid w:val="007A6FB9"/>
    <w:rsid w:val="007A794B"/>
    <w:rsid w:val="007B11EF"/>
    <w:rsid w:val="007B18B2"/>
    <w:rsid w:val="007B25B3"/>
    <w:rsid w:val="007B3B2B"/>
    <w:rsid w:val="007B4651"/>
    <w:rsid w:val="007B48EE"/>
    <w:rsid w:val="007B4AC2"/>
    <w:rsid w:val="007B5DB1"/>
    <w:rsid w:val="007B5F4E"/>
    <w:rsid w:val="007B638D"/>
    <w:rsid w:val="007B657A"/>
    <w:rsid w:val="007B6AAE"/>
    <w:rsid w:val="007B6B37"/>
    <w:rsid w:val="007B722A"/>
    <w:rsid w:val="007B73A0"/>
    <w:rsid w:val="007C00B7"/>
    <w:rsid w:val="007C06C0"/>
    <w:rsid w:val="007C186D"/>
    <w:rsid w:val="007C2839"/>
    <w:rsid w:val="007C284B"/>
    <w:rsid w:val="007C2E03"/>
    <w:rsid w:val="007C3734"/>
    <w:rsid w:val="007C45F3"/>
    <w:rsid w:val="007C4BC1"/>
    <w:rsid w:val="007C4BD6"/>
    <w:rsid w:val="007C546F"/>
    <w:rsid w:val="007C548F"/>
    <w:rsid w:val="007C5938"/>
    <w:rsid w:val="007C5EDB"/>
    <w:rsid w:val="007C60D7"/>
    <w:rsid w:val="007C6133"/>
    <w:rsid w:val="007C7296"/>
    <w:rsid w:val="007C73F3"/>
    <w:rsid w:val="007D14E9"/>
    <w:rsid w:val="007D1504"/>
    <w:rsid w:val="007D23AB"/>
    <w:rsid w:val="007D3199"/>
    <w:rsid w:val="007D460D"/>
    <w:rsid w:val="007D55A7"/>
    <w:rsid w:val="007D725F"/>
    <w:rsid w:val="007D7EC4"/>
    <w:rsid w:val="007E0840"/>
    <w:rsid w:val="007E1022"/>
    <w:rsid w:val="007E1513"/>
    <w:rsid w:val="007E1733"/>
    <w:rsid w:val="007E1FB5"/>
    <w:rsid w:val="007E2331"/>
    <w:rsid w:val="007E25E3"/>
    <w:rsid w:val="007E2702"/>
    <w:rsid w:val="007E2CC2"/>
    <w:rsid w:val="007E2D4C"/>
    <w:rsid w:val="007E3B56"/>
    <w:rsid w:val="007E473B"/>
    <w:rsid w:val="007E4D0C"/>
    <w:rsid w:val="007E4F1D"/>
    <w:rsid w:val="007E5165"/>
    <w:rsid w:val="007E5337"/>
    <w:rsid w:val="007E53C1"/>
    <w:rsid w:val="007E53C5"/>
    <w:rsid w:val="007E556E"/>
    <w:rsid w:val="007E5787"/>
    <w:rsid w:val="007E7AFB"/>
    <w:rsid w:val="007E7D60"/>
    <w:rsid w:val="007F052C"/>
    <w:rsid w:val="007F0CCA"/>
    <w:rsid w:val="007F1FB6"/>
    <w:rsid w:val="007F1FCC"/>
    <w:rsid w:val="007F274E"/>
    <w:rsid w:val="007F33A2"/>
    <w:rsid w:val="007F3A38"/>
    <w:rsid w:val="007F3A4D"/>
    <w:rsid w:val="007F3A63"/>
    <w:rsid w:val="007F40C1"/>
    <w:rsid w:val="007F4237"/>
    <w:rsid w:val="007F445D"/>
    <w:rsid w:val="007F466D"/>
    <w:rsid w:val="007F4CEE"/>
    <w:rsid w:val="007F5495"/>
    <w:rsid w:val="007F57B2"/>
    <w:rsid w:val="007F7201"/>
    <w:rsid w:val="00801AB9"/>
    <w:rsid w:val="00802830"/>
    <w:rsid w:val="00802E2F"/>
    <w:rsid w:val="0080446F"/>
    <w:rsid w:val="008045FB"/>
    <w:rsid w:val="0080516F"/>
    <w:rsid w:val="00805951"/>
    <w:rsid w:val="0080627F"/>
    <w:rsid w:val="00806616"/>
    <w:rsid w:val="00806BC8"/>
    <w:rsid w:val="00806DA6"/>
    <w:rsid w:val="008076E3"/>
    <w:rsid w:val="00810862"/>
    <w:rsid w:val="00810C7E"/>
    <w:rsid w:val="0081121E"/>
    <w:rsid w:val="00811CA8"/>
    <w:rsid w:val="00812133"/>
    <w:rsid w:val="008122AD"/>
    <w:rsid w:val="008124B4"/>
    <w:rsid w:val="00812582"/>
    <w:rsid w:val="0081276A"/>
    <w:rsid w:val="008149E1"/>
    <w:rsid w:val="008152A6"/>
    <w:rsid w:val="00815A8A"/>
    <w:rsid w:val="00816A50"/>
    <w:rsid w:val="00817332"/>
    <w:rsid w:val="00817717"/>
    <w:rsid w:val="008202F6"/>
    <w:rsid w:val="00820534"/>
    <w:rsid w:val="00820719"/>
    <w:rsid w:val="0082147E"/>
    <w:rsid w:val="008223D0"/>
    <w:rsid w:val="00822A33"/>
    <w:rsid w:val="00822C1D"/>
    <w:rsid w:val="00823811"/>
    <w:rsid w:val="00823972"/>
    <w:rsid w:val="00823B4F"/>
    <w:rsid w:val="00825B66"/>
    <w:rsid w:val="00826110"/>
    <w:rsid w:val="008262D4"/>
    <w:rsid w:val="0082693B"/>
    <w:rsid w:val="00826D82"/>
    <w:rsid w:val="0082717F"/>
    <w:rsid w:val="0082726A"/>
    <w:rsid w:val="00827973"/>
    <w:rsid w:val="00827C94"/>
    <w:rsid w:val="00827F4B"/>
    <w:rsid w:val="008302C7"/>
    <w:rsid w:val="00830AF0"/>
    <w:rsid w:val="00830E2D"/>
    <w:rsid w:val="008311BD"/>
    <w:rsid w:val="00832BA4"/>
    <w:rsid w:val="00832BB5"/>
    <w:rsid w:val="008331E9"/>
    <w:rsid w:val="00833DA1"/>
    <w:rsid w:val="0083567F"/>
    <w:rsid w:val="008365C7"/>
    <w:rsid w:val="008369E0"/>
    <w:rsid w:val="00837DE0"/>
    <w:rsid w:val="008406C7"/>
    <w:rsid w:val="00840859"/>
    <w:rsid w:val="00840A86"/>
    <w:rsid w:val="00840F46"/>
    <w:rsid w:val="008417AE"/>
    <w:rsid w:val="00841B5F"/>
    <w:rsid w:val="008427EA"/>
    <w:rsid w:val="00842CC7"/>
    <w:rsid w:val="00842F4B"/>
    <w:rsid w:val="00843459"/>
    <w:rsid w:val="008434A0"/>
    <w:rsid w:val="00844A19"/>
    <w:rsid w:val="008450AE"/>
    <w:rsid w:val="008461A0"/>
    <w:rsid w:val="008463A8"/>
    <w:rsid w:val="008470CA"/>
    <w:rsid w:val="0085111C"/>
    <w:rsid w:val="00851D85"/>
    <w:rsid w:val="00851F93"/>
    <w:rsid w:val="00852086"/>
    <w:rsid w:val="00852732"/>
    <w:rsid w:val="00852890"/>
    <w:rsid w:val="00852B84"/>
    <w:rsid w:val="00853142"/>
    <w:rsid w:val="00853B83"/>
    <w:rsid w:val="008543F5"/>
    <w:rsid w:val="008545D1"/>
    <w:rsid w:val="00854894"/>
    <w:rsid w:val="00855481"/>
    <w:rsid w:val="008556AD"/>
    <w:rsid w:val="00856899"/>
    <w:rsid w:val="00856A5B"/>
    <w:rsid w:val="00860D1A"/>
    <w:rsid w:val="00860E9E"/>
    <w:rsid w:val="00860F1A"/>
    <w:rsid w:val="00861B0D"/>
    <w:rsid w:val="0086221C"/>
    <w:rsid w:val="0086227B"/>
    <w:rsid w:val="00862D09"/>
    <w:rsid w:val="0086415E"/>
    <w:rsid w:val="00864778"/>
    <w:rsid w:val="00864A7C"/>
    <w:rsid w:val="00864ED2"/>
    <w:rsid w:val="008655CC"/>
    <w:rsid w:val="00866EDC"/>
    <w:rsid w:val="00867014"/>
    <w:rsid w:val="0086727B"/>
    <w:rsid w:val="0086761A"/>
    <w:rsid w:val="00867810"/>
    <w:rsid w:val="008678C8"/>
    <w:rsid w:val="00871C0A"/>
    <w:rsid w:val="00871DE3"/>
    <w:rsid w:val="00871E00"/>
    <w:rsid w:val="00872AA0"/>
    <w:rsid w:val="00874597"/>
    <w:rsid w:val="00874A93"/>
    <w:rsid w:val="00874E95"/>
    <w:rsid w:val="00875AAC"/>
    <w:rsid w:val="008768E6"/>
    <w:rsid w:val="0087707C"/>
    <w:rsid w:val="0087757D"/>
    <w:rsid w:val="008779A9"/>
    <w:rsid w:val="00877BEC"/>
    <w:rsid w:val="008803A4"/>
    <w:rsid w:val="00880402"/>
    <w:rsid w:val="00880CC1"/>
    <w:rsid w:val="0088162F"/>
    <w:rsid w:val="00881F8D"/>
    <w:rsid w:val="00882C7D"/>
    <w:rsid w:val="00883A59"/>
    <w:rsid w:val="00883D5F"/>
    <w:rsid w:val="00883F73"/>
    <w:rsid w:val="00884C93"/>
    <w:rsid w:val="00885230"/>
    <w:rsid w:val="008857EC"/>
    <w:rsid w:val="00886AB6"/>
    <w:rsid w:val="00886C43"/>
    <w:rsid w:val="00886CEB"/>
    <w:rsid w:val="00886E40"/>
    <w:rsid w:val="00886F91"/>
    <w:rsid w:val="008900C5"/>
    <w:rsid w:val="0089023A"/>
    <w:rsid w:val="008905AD"/>
    <w:rsid w:val="00890719"/>
    <w:rsid w:val="00890B49"/>
    <w:rsid w:val="00890DA9"/>
    <w:rsid w:val="0089227F"/>
    <w:rsid w:val="008923FC"/>
    <w:rsid w:val="008927F8"/>
    <w:rsid w:val="00893A66"/>
    <w:rsid w:val="00893BC4"/>
    <w:rsid w:val="00894815"/>
    <w:rsid w:val="00894E97"/>
    <w:rsid w:val="0089648B"/>
    <w:rsid w:val="00896EFA"/>
    <w:rsid w:val="00897249"/>
    <w:rsid w:val="008A0D87"/>
    <w:rsid w:val="008A24B4"/>
    <w:rsid w:val="008A266E"/>
    <w:rsid w:val="008A30C1"/>
    <w:rsid w:val="008A3964"/>
    <w:rsid w:val="008A40A6"/>
    <w:rsid w:val="008A4246"/>
    <w:rsid w:val="008A4953"/>
    <w:rsid w:val="008A4C83"/>
    <w:rsid w:val="008A60DB"/>
    <w:rsid w:val="008A6616"/>
    <w:rsid w:val="008A69FA"/>
    <w:rsid w:val="008A6E51"/>
    <w:rsid w:val="008A75E5"/>
    <w:rsid w:val="008B0034"/>
    <w:rsid w:val="008B0774"/>
    <w:rsid w:val="008B0783"/>
    <w:rsid w:val="008B1471"/>
    <w:rsid w:val="008B1A79"/>
    <w:rsid w:val="008B1BB9"/>
    <w:rsid w:val="008B213F"/>
    <w:rsid w:val="008B2A17"/>
    <w:rsid w:val="008B2A1A"/>
    <w:rsid w:val="008B3C7F"/>
    <w:rsid w:val="008B450F"/>
    <w:rsid w:val="008B4657"/>
    <w:rsid w:val="008B4B92"/>
    <w:rsid w:val="008B4ECB"/>
    <w:rsid w:val="008B568E"/>
    <w:rsid w:val="008B573D"/>
    <w:rsid w:val="008B7DF1"/>
    <w:rsid w:val="008B7FBE"/>
    <w:rsid w:val="008C095D"/>
    <w:rsid w:val="008C17A9"/>
    <w:rsid w:val="008C1F16"/>
    <w:rsid w:val="008C21FE"/>
    <w:rsid w:val="008C2701"/>
    <w:rsid w:val="008C2A35"/>
    <w:rsid w:val="008C3233"/>
    <w:rsid w:val="008C4B0D"/>
    <w:rsid w:val="008C5461"/>
    <w:rsid w:val="008C5767"/>
    <w:rsid w:val="008C687B"/>
    <w:rsid w:val="008C6AEF"/>
    <w:rsid w:val="008C6EB9"/>
    <w:rsid w:val="008C77CE"/>
    <w:rsid w:val="008D0840"/>
    <w:rsid w:val="008D0B25"/>
    <w:rsid w:val="008D1FCD"/>
    <w:rsid w:val="008D220E"/>
    <w:rsid w:val="008D3AEB"/>
    <w:rsid w:val="008D3C15"/>
    <w:rsid w:val="008D46B6"/>
    <w:rsid w:val="008D4CB9"/>
    <w:rsid w:val="008D4EC5"/>
    <w:rsid w:val="008D5D5F"/>
    <w:rsid w:val="008D654A"/>
    <w:rsid w:val="008D6948"/>
    <w:rsid w:val="008D7460"/>
    <w:rsid w:val="008D74B0"/>
    <w:rsid w:val="008D775C"/>
    <w:rsid w:val="008D78DE"/>
    <w:rsid w:val="008E0004"/>
    <w:rsid w:val="008E07DC"/>
    <w:rsid w:val="008E121A"/>
    <w:rsid w:val="008E159B"/>
    <w:rsid w:val="008E1778"/>
    <w:rsid w:val="008E1A96"/>
    <w:rsid w:val="008E1EBC"/>
    <w:rsid w:val="008E2642"/>
    <w:rsid w:val="008E26E9"/>
    <w:rsid w:val="008E273A"/>
    <w:rsid w:val="008E2CAC"/>
    <w:rsid w:val="008E2FBE"/>
    <w:rsid w:val="008E34C5"/>
    <w:rsid w:val="008E3A1C"/>
    <w:rsid w:val="008E3B72"/>
    <w:rsid w:val="008E5BBA"/>
    <w:rsid w:val="008E5FDC"/>
    <w:rsid w:val="008E67CC"/>
    <w:rsid w:val="008E7CA9"/>
    <w:rsid w:val="008E7D95"/>
    <w:rsid w:val="008F14DB"/>
    <w:rsid w:val="008F15BA"/>
    <w:rsid w:val="008F17B8"/>
    <w:rsid w:val="008F1F70"/>
    <w:rsid w:val="008F20A2"/>
    <w:rsid w:val="008F3558"/>
    <w:rsid w:val="008F374B"/>
    <w:rsid w:val="008F5409"/>
    <w:rsid w:val="008F55CA"/>
    <w:rsid w:val="008F5760"/>
    <w:rsid w:val="008F5BE0"/>
    <w:rsid w:val="008F75F9"/>
    <w:rsid w:val="008F7A04"/>
    <w:rsid w:val="008F7A0E"/>
    <w:rsid w:val="009011C4"/>
    <w:rsid w:val="00901886"/>
    <w:rsid w:val="00902382"/>
    <w:rsid w:val="009026A1"/>
    <w:rsid w:val="0090332F"/>
    <w:rsid w:val="0090367A"/>
    <w:rsid w:val="00903B8C"/>
    <w:rsid w:val="009049B6"/>
    <w:rsid w:val="00904C77"/>
    <w:rsid w:val="00904DDE"/>
    <w:rsid w:val="00904E9B"/>
    <w:rsid w:val="009053A8"/>
    <w:rsid w:val="0090562E"/>
    <w:rsid w:val="009061CC"/>
    <w:rsid w:val="00906C35"/>
    <w:rsid w:val="00906C70"/>
    <w:rsid w:val="0090718D"/>
    <w:rsid w:val="0090745D"/>
    <w:rsid w:val="00907EF2"/>
    <w:rsid w:val="0091045E"/>
    <w:rsid w:val="00910CAE"/>
    <w:rsid w:val="00910CEB"/>
    <w:rsid w:val="00911078"/>
    <w:rsid w:val="00911404"/>
    <w:rsid w:val="00911805"/>
    <w:rsid w:val="009118AD"/>
    <w:rsid w:val="009120A3"/>
    <w:rsid w:val="00912458"/>
    <w:rsid w:val="009126D9"/>
    <w:rsid w:val="00913C96"/>
    <w:rsid w:val="00914890"/>
    <w:rsid w:val="0091522E"/>
    <w:rsid w:val="0091561E"/>
    <w:rsid w:val="0091572B"/>
    <w:rsid w:val="00915BCC"/>
    <w:rsid w:val="0091612B"/>
    <w:rsid w:val="009165FD"/>
    <w:rsid w:val="009166B7"/>
    <w:rsid w:val="00916770"/>
    <w:rsid w:val="00917406"/>
    <w:rsid w:val="009176D2"/>
    <w:rsid w:val="00917DE6"/>
    <w:rsid w:val="0092024B"/>
    <w:rsid w:val="0092027D"/>
    <w:rsid w:val="00920936"/>
    <w:rsid w:val="00920B3E"/>
    <w:rsid w:val="00920E81"/>
    <w:rsid w:val="009217DF"/>
    <w:rsid w:val="00922259"/>
    <w:rsid w:val="009226E4"/>
    <w:rsid w:val="0092289C"/>
    <w:rsid w:val="00922948"/>
    <w:rsid w:val="00924686"/>
    <w:rsid w:val="00924955"/>
    <w:rsid w:val="00925583"/>
    <w:rsid w:val="00925968"/>
    <w:rsid w:val="00926251"/>
    <w:rsid w:val="009274C3"/>
    <w:rsid w:val="00927D2D"/>
    <w:rsid w:val="009306B8"/>
    <w:rsid w:val="009307A5"/>
    <w:rsid w:val="0093095F"/>
    <w:rsid w:val="00930982"/>
    <w:rsid w:val="00930CCE"/>
    <w:rsid w:val="00931C88"/>
    <w:rsid w:val="00931FAC"/>
    <w:rsid w:val="009320ED"/>
    <w:rsid w:val="00933BD0"/>
    <w:rsid w:val="00933E12"/>
    <w:rsid w:val="00933F8C"/>
    <w:rsid w:val="00934671"/>
    <w:rsid w:val="009358C7"/>
    <w:rsid w:val="00936D91"/>
    <w:rsid w:val="009370AB"/>
    <w:rsid w:val="0094009A"/>
    <w:rsid w:val="00941804"/>
    <w:rsid w:val="00942550"/>
    <w:rsid w:val="009427FE"/>
    <w:rsid w:val="00942A5F"/>
    <w:rsid w:val="00942ADF"/>
    <w:rsid w:val="00942C6C"/>
    <w:rsid w:val="0094353F"/>
    <w:rsid w:val="00943ABF"/>
    <w:rsid w:val="00944659"/>
    <w:rsid w:val="00944F5B"/>
    <w:rsid w:val="009455DD"/>
    <w:rsid w:val="00946079"/>
    <w:rsid w:val="009462FE"/>
    <w:rsid w:val="00946456"/>
    <w:rsid w:val="00946C02"/>
    <w:rsid w:val="0094759B"/>
    <w:rsid w:val="00947D08"/>
    <w:rsid w:val="00950CD2"/>
    <w:rsid w:val="00951417"/>
    <w:rsid w:val="00951615"/>
    <w:rsid w:val="0095278C"/>
    <w:rsid w:val="00953BC5"/>
    <w:rsid w:val="009546C3"/>
    <w:rsid w:val="00955072"/>
    <w:rsid w:val="00955B11"/>
    <w:rsid w:val="0095603C"/>
    <w:rsid w:val="00956304"/>
    <w:rsid w:val="00956908"/>
    <w:rsid w:val="009570B1"/>
    <w:rsid w:val="009573B8"/>
    <w:rsid w:val="00957733"/>
    <w:rsid w:val="00960F05"/>
    <w:rsid w:val="00961CC1"/>
    <w:rsid w:val="00961DE5"/>
    <w:rsid w:val="0096279A"/>
    <w:rsid w:val="0096297D"/>
    <w:rsid w:val="00962B93"/>
    <w:rsid w:val="009641EB"/>
    <w:rsid w:val="00964591"/>
    <w:rsid w:val="00964D89"/>
    <w:rsid w:val="0096689E"/>
    <w:rsid w:val="0096706B"/>
    <w:rsid w:val="00967A84"/>
    <w:rsid w:val="00967BB5"/>
    <w:rsid w:val="00967D5D"/>
    <w:rsid w:val="0097040D"/>
    <w:rsid w:val="00970947"/>
    <w:rsid w:val="00970F39"/>
    <w:rsid w:val="00972178"/>
    <w:rsid w:val="009725D1"/>
    <w:rsid w:val="009737A0"/>
    <w:rsid w:val="00973A1C"/>
    <w:rsid w:val="009746A5"/>
    <w:rsid w:val="0097502C"/>
    <w:rsid w:val="0097561B"/>
    <w:rsid w:val="0097562E"/>
    <w:rsid w:val="00975B99"/>
    <w:rsid w:val="00975E57"/>
    <w:rsid w:val="009762A0"/>
    <w:rsid w:val="009762E9"/>
    <w:rsid w:val="0097635A"/>
    <w:rsid w:val="009763DA"/>
    <w:rsid w:val="00976AB0"/>
    <w:rsid w:val="00976E20"/>
    <w:rsid w:val="00976F9D"/>
    <w:rsid w:val="009778F6"/>
    <w:rsid w:val="00977B63"/>
    <w:rsid w:val="00977D60"/>
    <w:rsid w:val="00980728"/>
    <w:rsid w:val="0098165F"/>
    <w:rsid w:val="00981D80"/>
    <w:rsid w:val="00982262"/>
    <w:rsid w:val="009835E5"/>
    <w:rsid w:val="0098369A"/>
    <w:rsid w:val="00983AB2"/>
    <w:rsid w:val="009842B1"/>
    <w:rsid w:val="00984DC3"/>
    <w:rsid w:val="009858D3"/>
    <w:rsid w:val="00985B69"/>
    <w:rsid w:val="00985E59"/>
    <w:rsid w:val="009860B8"/>
    <w:rsid w:val="0098613A"/>
    <w:rsid w:val="00987D2D"/>
    <w:rsid w:val="00990923"/>
    <w:rsid w:val="00991D87"/>
    <w:rsid w:val="009922A4"/>
    <w:rsid w:val="009922AB"/>
    <w:rsid w:val="00993D49"/>
    <w:rsid w:val="00993D8C"/>
    <w:rsid w:val="009943B7"/>
    <w:rsid w:val="0099475F"/>
    <w:rsid w:val="0099560C"/>
    <w:rsid w:val="00995651"/>
    <w:rsid w:val="0099584E"/>
    <w:rsid w:val="00995D6C"/>
    <w:rsid w:val="0099662A"/>
    <w:rsid w:val="0099713E"/>
    <w:rsid w:val="009971DB"/>
    <w:rsid w:val="009A066C"/>
    <w:rsid w:val="009A0887"/>
    <w:rsid w:val="009A199D"/>
    <w:rsid w:val="009A1CB8"/>
    <w:rsid w:val="009A1CDE"/>
    <w:rsid w:val="009A1D48"/>
    <w:rsid w:val="009A20C6"/>
    <w:rsid w:val="009A2571"/>
    <w:rsid w:val="009A30B3"/>
    <w:rsid w:val="009A34B5"/>
    <w:rsid w:val="009A435B"/>
    <w:rsid w:val="009A465A"/>
    <w:rsid w:val="009A4B23"/>
    <w:rsid w:val="009A6DD8"/>
    <w:rsid w:val="009A726D"/>
    <w:rsid w:val="009A7403"/>
    <w:rsid w:val="009A7432"/>
    <w:rsid w:val="009B0B03"/>
    <w:rsid w:val="009B1973"/>
    <w:rsid w:val="009B1F2D"/>
    <w:rsid w:val="009B2316"/>
    <w:rsid w:val="009B26A9"/>
    <w:rsid w:val="009B32F2"/>
    <w:rsid w:val="009B375E"/>
    <w:rsid w:val="009B3C7A"/>
    <w:rsid w:val="009B3CE4"/>
    <w:rsid w:val="009B44E5"/>
    <w:rsid w:val="009B544F"/>
    <w:rsid w:val="009B563F"/>
    <w:rsid w:val="009B588D"/>
    <w:rsid w:val="009B588E"/>
    <w:rsid w:val="009B59A4"/>
    <w:rsid w:val="009B5C45"/>
    <w:rsid w:val="009B5E0E"/>
    <w:rsid w:val="009B5E6F"/>
    <w:rsid w:val="009B5F24"/>
    <w:rsid w:val="009B5F44"/>
    <w:rsid w:val="009B62C3"/>
    <w:rsid w:val="009B6708"/>
    <w:rsid w:val="009B6D0C"/>
    <w:rsid w:val="009B70CC"/>
    <w:rsid w:val="009B7205"/>
    <w:rsid w:val="009C02D8"/>
    <w:rsid w:val="009C1F9D"/>
    <w:rsid w:val="009C2086"/>
    <w:rsid w:val="009C21DD"/>
    <w:rsid w:val="009C23FE"/>
    <w:rsid w:val="009C2444"/>
    <w:rsid w:val="009C24D1"/>
    <w:rsid w:val="009C29BB"/>
    <w:rsid w:val="009C2D67"/>
    <w:rsid w:val="009C300B"/>
    <w:rsid w:val="009C30D7"/>
    <w:rsid w:val="009C4159"/>
    <w:rsid w:val="009C4421"/>
    <w:rsid w:val="009C447E"/>
    <w:rsid w:val="009C4D6D"/>
    <w:rsid w:val="009C4FF1"/>
    <w:rsid w:val="009C5050"/>
    <w:rsid w:val="009C681D"/>
    <w:rsid w:val="009C6919"/>
    <w:rsid w:val="009C748C"/>
    <w:rsid w:val="009D08B6"/>
    <w:rsid w:val="009D1133"/>
    <w:rsid w:val="009D1DCA"/>
    <w:rsid w:val="009D2D4C"/>
    <w:rsid w:val="009D36D9"/>
    <w:rsid w:val="009D483A"/>
    <w:rsid w:val="009D522E"/>
    <w:rsid w:val="009D52AC"/>
    <w:rsid w:val="009D6E3A"/>
    <w:rsid w:val="009D6EA5"/>
    <w:rsid w:val="009D72A7"/>
    <w:rsid w:val="009D74E4"/>
    <w:rsid w:val="009D78DF"/>
    <w:rsid w:val="009E0C18"/>
    <w:rsid w:val="009E10F6"/>
    <w:rsid w:val="009E1628"/>
    <w:rsid w:val="009E1CBC"/>
    <w:rsid w:val="009E1E0D"/>
    <w:rsid w:val="009E1F70"/>
    <w:rsid w:val="009E20DB"/>
    <w:rsid w:val="009E2162"/>
    <w:rsid w:val="009E2642"/>
    <w:rsid w:val="009E267D"/>
    <w:rsid w:val="009E2DE6"/>
    <w:rsid w:val="009E2E9A"/>
    <w:rsid w:val="009E3454"/>
    <w:rsid w:val="009E3D32"/>
    <w:rsid w:val="009E3EAC"/>
    <w:rsid w:val="009E3FD6"/>
    <w:rsid w:val="009E534B"/>
    <w:rsid w:val="009E5CC1"/>
    <w:rsid w:val="009E6219"/>
    <w:rsid w:val="009E64D7"/>
    <w:rsid w:val="009F056B"/>
    <w:rsid w:val="009F1224"/>
    <w:rsid w:val="009F1911"/>
    <w:rsid w:val="009F19F3"/>
    <w:rsid w:val="009F1F4C"/>
    <w:rsid w:val="009F28AB"/>
    <w:rsid w:val="009F2CBD"/>
    <w:rsid w:val="009F2D19"/>
    <w:rsid w:val="009F4224"/>
    <w:rsid w:val="009F4C8D"/>
    <w:rsid w:val="009F4E70"/>
    <w:rsid w:val="009F5B67"/>
    <w:rsid w:val="009F7735"/>
    <w:rsid w:val="009F7ABC"/>
    <w:rsid w:val="00A006DA"/>
    <w:rsid w:val="00A00D37"/>
    <w:rsid w:val="00A010E9"/>
    <w:rsid w:val="00A0148E"/>
    <w:rsid w:val="00A01892"/>
    <w:rsid w:val="00A02151"/>
    <w:rsid w:val="00A023AF"/>
    <w:rsid w:val="00A023D2"/>
    <w:rsid w:val="00A027BF"/>
    <w:rsid w:val="00A03061"/>
    <w:rsid w:val="00A030EF"/>
    <w:rsid w:val="00A031C9"/>
    <w:rsid w:val="00A03459"/>
    <w:rsid w:val="00A036E5"/>
    <w:rsid w:val="00A0392A"/>
    <w:rsid w:val="00A03B74"/>
    <w:rsid w:val="00A042F2"/>
    <w:rsid w:val="00A04434"/>
    <w:rsid w:val="00A047D7"/>
    <w:rsid w:val="00A07627"/>
    <w:rsid w:val="00A0788A"/>
    <w:rsid w:val="00A07AD9"/>
    <w:rsid w:val="00A07F39"/>
    <w:rsid w:val="00A1021E"/>
    <w:rsid w:val="00A10390"/>
    <w:rsid w:val="00A10441"/>
    <w:rsid w:val="00A10445"/>
    <w:rsid w:val="00A110D4"/>
    <w:rsid w:val="00A11727"/>
    <w:rsid w:val="00A118F3"/>
    <w:rsid w:val="00A11BC6"/>
    <w:rsid w:val="00A130AD"/>
    <w:rsid w:val="00A13462"/>
    <w:rsid w:val="00A141A4"/>
    <w:rsid w:val="00A1426A"/>
    <w:rsid w:val="00A1439D"/>
    <w:rsid w:val="00A15793"/>
    <w:rsid w:val="00A160E1"/>
    <w:rsid w:val="00A1681C"/>
    <w:rsid w:val="00A17107"/>
    <w:rsid w:val="00A17B13"/>
    <w:rsid w:val="00A17E65"/>
    <w:rsid w:val="00A20126"/>
    <w:rsid w:val="00A216B7"/>
    <w:rsid w:val="00A219E8"/>
    <w:rsid w:val="00A21FCC"/>
    <w:rsid w:val="00A23559"/>
    <w:rsid w:val="00A237FD"/>
    <w:rsid w:val="00A237FF"/>
    <w:rsid w:val="00A23885"/>
    <w:rsid w:val="00A239D7"/>
    <w:rsid w:val="00A2562E"/>
    <w:rsid w:val="00A25912"/>
    <w:rsid w:val="00A26143"/>
    <w:rsid w:val="00A265DC"/>
    <w:rsid w:val="00A2680F"/>
    <w:rsid w:val="00A2685A"/>
    <w:rsid w:val="00A268A6"/>
    <w:rsid w:val="00A26B9E"/>
    <w:rsid w:val="00A270BA"/>
    <w:rsid w:val="00A2747C"/>
    <w:rsid w:val="00A27D52"/>
    <w:rsid w:val="00A27F3E"/>
    <w:rsid w:val="00A3015D"/>
    <w:rsid w:val="00A30C91"/>
    <w:rsid w:val="00A30FFB"/>
    <w:rsid w:val="00A310D2"/>
    <w:rsid w:val="00A313AE"/>
    <w:rsid w:val="00A3197E"/>
    <w:rsid w:val="00A328FD"/>
    <w:rsid w:val="00A33FBE"/>
    <w:rsid w:val="00A3409C"/>
    <w:rsid w:val="00A34AE5"/>
    <w:rsid w:val="00A34B83"/>
    <w:rsid w:val="00A3501E"/>
    <w:rsid w:val="00A35CA0"/>
    <w:rsid w:val="00A35F94"/>
    <w:rsid w:val="00A36420"/>
    <w:rsid w:val="00A36CA5"/>
    <w:rsid w:val="00A36D6F"/>
    <w:rsid w:val="00A37402"/>
    <w:rsid w:val="00A375E3"/>
    <w:rsid w:val="00A375F0"/>
    <w:rsid w:val="00A37703"/>
    <w:rsid w:val="00A379D7"/>
    <w:rsid w:val="00A40F54"/>
    <w:rsid w:val="00A41137"/>
    <w:rsid w:val="00A41E7B"/>
    <w:rsid w:val="00A42296"/>
    <w:rsid w:val="00A4241D"/>
    <w:rsid w:val="00A42576"/>
    <w:rsid w:val="00A425F9"/>
    <w:rsid w:val="00A43B7D"/>
    <w:rsid w:val="00A44120"/>
    <w:rsid w:val="00A44310"/>
    <w:rsid w:val="00A44355"/>
    <w:rsid w:val="00A45B25"/>
    <w:rsid w:val="00A4600D"/>
    <w:rsid w:val="00A474FC"/>
    <w:rsid w:val="00A47E5A"/>
    <w:rsid w:val="00A50329"/>
    <w:rsid w:val="00A50375"/>
    <w:rsid w:val="00A506B4"/>
    <w:rsid w:val="00A508C7"/>
    <w:rsid w:val="00A50987"/>
    <w:rsid w:val="00A51274"/>
    <w:rsid w:val="00A51689"/>
    <w:rsid w:val="00A52528"/>
    <w:rsid w:val="00A525B6"/>
    <w:rsid w:val="00A53477"/>
    <w:rsid w:val="00A53CA0"/>
    <w:rsid w:val="00A54239"/>
    <w:rsid w:val="00A546D8"/>
    <w:rsid w:val="00A55116"/>
    <w:rsid w:val="00A55AE7"/>
    <w:rsid w:val="00A5615C"/>
    <w:rsid w:val="00A567C2"/>
    <w:rsid w:val="00A56964"/>
    <w:rsid w:val="00A6030F"/>
    <w:rsid w:val="00A61127"/>
    <w:rsid w:val="00A616DF"/>
    <w:rsid w:val="00A61F49"/>
    <w:rsid w:val="00A61FA5"/>
    <w:rsid w:val="00A63242"/>
    <w:rsid w:val="00A634F2"/>
    <w:rsid w:val="00A63565"/>
    <w:rsid w:val="00A647ED"/>
    <w:rsid w:val="00A649CC"/>
    <w:rsid w:val="00A65776"/>
    <w:rsid w:val="00A65F1B"/>
    <w:rsid w:val="00A66DA6"/>
    <w:rsid w:val="00A673BB"/>
    <w:rsid w:val="00A675BF"/>
    <w:rsid w:val="00A67895"/>
    <w:rsid w:val="00A67CA5"/>
    <w:rsid w:val="00A705B8"/>
    <w:rsid w:val="00A71102"/>
    <w:rsid w:val="00A7150C"/>
    <w:rsid w:val="00A71A76"/>
    <w:rsid w:val="00A7254F"/>
    <w:rsid w:val="00A727A7"/>
    <w:rsid w:val="00A73224"/>
    <w:rsid w:val="00A7338E"/>
    <w:rsid w:val="00A7358D"/>
    <w:rsid w:val="00A73896"/>
    <w:rsid w:val="00A73A5D"/>
    <w:rsid w:val="00A73E2F"/>
    <w:rsid w:val="00A74024"/>
    <w:rsid w:val="00A74404"/>
    <w:rsid w:val="00A74736"/>
    <w:rsid w:val="00A7492B"/>
    <w:rsid w:val="00A74B21"/>
    <w:rsid w:val="00A74FA6"/>
    <w:rsid w:val="00A76806"/>
    <w:rsid w:val="00A76B40"/>
    <w:rsid w:val="00A76C88"/>
    <w:rsid w:val="00A76D0A"/>
    <w:rsid w:val="00A778E5"/>
    <w:rsid w:val="00A77A1D"/>
    <w:rsid w:val="00A80A7D"/>
    <w:rsid w:val="00A81547"/>
    <w:rsid w:val="00A8252E"/>
    <w:rsid w:val="00A82586"/>
    <w:rsid w:val="00A826DA"/>
    <w:rsid w:val="00A837DF"/>
    <w:rsid w:val="00A83BB8"/>
    <w:rsid w:val="00A83E61"/>
    <w:rsid w:val="00A845A8"/>
    <w:rsid w:val="00A84879"/>
    <w:rsid w:val="00A861D8"/>
    <w:rsid w:val="00A866C9"/>
    <w:rsid w:val="00A876BA"/>
    <w:rsid w:val="00A877BF"/>
    <w:rsid w:val="00A87B26"/>
    <w:rsid w:val="00A90AD6"/>
    <w:rsid w:val="00A91B9B"/>
    <w:rsid w:val="00A927BB"/>
    <w:rsid w:val="00A92BE1"/>
    <w:rsid w:val="00A92C1D"/>
    <w:rsid w:val="00A92EB7"/>
    <w:rsid w:val="00A93767"/>
    <w:rsid w:val="00A93A0C"/>
    <w:rsid w:val="00A93F9B"/>
    <w:rsid w:val="00A940EE"/>
    <w:rsid w:val="00A9461F"/>
    <w:rsid w:val="00A94BAB"/>
    <w:rsid w:val="00A94E79"/>
    <w:rsid w:val="00A964F1"/>
    <w:rsid w:val="00A96558"/>
    <w:rsid w:val="00A97160"/>
    <w:rsid w:val="00AA039F"/>
    <w:rsid w:val="00AA04A3"/>
    <w:rsid w:val="00AA0EEC"/>
    <w:rsid w:val="00AA1222"/>
    <w:rsid w:val="00AA1BAA"/>
    <w:rsid w:val="00AA1C0B"/>
    <w:rsid w:val="00AA1D29"/>
    <w:rsid w:val="00AA20C0"/>
    <w:rsid w:val="00AA2802"/>
    <w:rsid w:val="00AA3358"/>
    <w:rsid w:val="00AA3718"/>
    <w:rsid w:val="00AA392A"/>
    <w:rsid w:val="00AA3A66"/>
    <w:rsid w:val="00AA3CBF"/>
    <w:rsid w:val="00AA4970"/>
    <w:rsid w:val="00AA4FDE"/>
    <w:rsid w:val="00AA51A4"/>
    <w:rsid w:val="00AA5FB1"/>
    <w:rsid w:val="00AA64A7"/>
    <w:rsid w:val="00AA6779"/>
    <w:rsid w:val="00AA7B92"/>
    <w:rsid w:val="00AA7DA9"/>
    <w:rsid w:val="00AB0721"/>
    <w:rsid w:val="00AB072C"/>
    <w:rsid w:val="00AB08B8"/>
    <w:rsid w:val="00AB1399"/>
    <w:rsid w:val="00AB1A2E"/>
    <w:rsid w:val="00AB2CBD"/>
    <w:rsid w:val="00AB353E"/>
    <w:rsid w:val="00AB3E95"/>
    <w:rsid w:val="00AB44C5"/>
    <w:rsid w:val="00AB45B0"/>
    <w:rsid w:val="00AB4D1E"/>
    <w:rsid w:val="00AB5116"/>
    <w:rsid w:val="00AB541E"/>
    <w:rsid w:val="00AB5A0A"/>
    <w:rsid w:val="00AB5EE7"/>
    <w:rsid w:val="00AB602F"/>
    <w:rsid w:val="00AB628A"/>
    <w:rsid w:val="00AB6419"/>
    <w:rsid w:val="00AB651C"/>
    <w:rsid w:val="00AB7567"/>
    <w:rsid w:val="00AC040B"/>
    <w:rsid w:val="00AC1946"/>
    <w:rsid w:val="00AC1AE3"/>
    <w:rsid w:val="00AC210E"/>
    <w:rsid w:val="00AC286F"/>
    <w:rsid w:val="00AC2E29"/>
    <w:rsid w:val="00AC2F12"/>
    <w:rsid w:val="00AC364B"/>
    <w:rsid w:val="00AC414B"/>
    <w:rsid w:val="00AC41CA"/>
    <w:rsid w:val="00AC420D"/>
    <w:rsid w:val="00AC522E"/>
    <w:rsid w:val="00AC5239"/>
    <w:rsid w:val="00AC55E5"/>
    <w:rsid w:val="00AC5795"/>
    <w:rsid w:val="00AC5B15"/>
    <w:rsid w:val="00AC610E"/>
    <w:rsid w:val="00AC6644"/>
    <w:rsid w:val="00AC7316"/>
    <w:rsid w:val="00AD00FD"/>
    <w:rsid w:val="00AD2181"/>
    <w:rsid w:val="00AD2DDA"/>
    <w:rsid w:val="00AD2F70"/>
    <w:rsid w:val="00AD313C"/>
    <w:rsid w:val="00AD390A"/>
    <w:rsid w:val="00AD3DAE"/>
    <w:rsid w:val="00AD3FAF"/>
    <w:rsid w:val="00AD4AD2"/>
    <w:rsid w:val="00AD4FCA"/>
    <w:rsid w:val="00AD5260"/>
    <w:rsid w:val="00AD55F4"/>
    <w:rsid w:val="00AD5CFF"/>
    <w:rsid w:val="00AD6EFB"/>
    <w:rsid w:val="00AE073D"/>
    <w:rsid w:val="00AE0D14"/>
    <w:rsid w:val="00AE0D2B"/>
    <w:rsid w:val="00AE0E29"/>
    <w:rsid w:val="00AE12C9"/>
    <w:rsid w:val="00AE1710"/>
    <w:rsid w:val="00AE199E"/>
    <w:rsid w:val="00AE1AF7"/>
    <w:rsid w:val="00AE1DA9"/>
    <w:rsid w:val="00AE230D"/>
    <w:rsid w:val="00AE2504"/>
    <w:rsid w:val="00AE279B"/>
    <w:rsid w:val="00AE298C"/>
    <w:rsid w:val="00AE320F"/>
    <w:rsid w:val="00AE3AFC"/>
    <w:rsid w:val="00AE3E72"/>
    <w:rsid w:val="00AE4040"/>
    <w:rsid w:val="00AE45C8"/>
    <w:rsid w:val="00AE45E7"/>
    <w:rsid w:val="00AE5C58"/>
    <w:rsid w:val="00AE6036"/>
    <w:rsid w:val="00AE6551"/>
    <w:rsid w:val="00AF195B"/>
    <w:rsid w:val="00AF2A57"/>
    <w:rsid w:val="00AF2D1B"/>
    <w:rsid w:val="00AF3A00"/>
    <w:rsid w:val="00AF48E1"/>
    <w:rsid w:val="00AF4CD6"/>
    <w:rsid w:val="00AF4FBE"/>
    <w:rsid w:val="00AF5454"/>
    <w:rsid w:val="00AF6001"/>
    <w:rsid w:val="00AF69AD"/>
    <w:rsid w:val="00AF7895"/>
    <w:rsid w:val="00AF790A"/>
    <w:rsid w:val="00B0053A"/>
    <w:rsid w:val="00B00DB3"/>
    <w:rsid w:val="00B012B2"/>
    <w:rsid w:val="00B01426"/>
    <w:rsid w:val="00B014DB"/>
    <w:rsid w:val="00B017D4"/>
    <w:rsid w:val="00B018F4"/>
    <w:rsid w:val="00B01C72"/>
    <w:rsid w:val="00B02064"/>
    <w:rsid w:val="00B02542"/>
    <w:rsid w:val="00B02594"/>
    <w:rsid w:val="00B029E8"/>
    <w:rsid w:val="00B02D13"/>
    <w:rsid w:val="00B032DC"/>
    <w:rsid w:val="00B042D5"/>
    <w:rsid w:val="00B049F4"/>
    <w:rsid w:val="00B04D22"/>
    <w:rsid w:val="00B05C47"/>
    <w:rsid w:val="00B063E9"/>
    <w:rsid w:val="00B06C60"/>
    <w:rsid w:val="00B078FD"/>
    <w:rsid w:val="00B07C63"/>
    <w:rsid w:val="00B10406"/>
    <w:rsid w:val="00B11B47"/>
    <w:rsid w:val="00B11B5E"/>
    <w:rsid w:val="00B11C01"/>
    <w:rsid w:val="00B11D3F"/>
    <w:rsid w:val="00B11E92"/>
    <w:rsid w:val="00B131E5"/>
    <w:rsid w:val="00B13222"/>
    <w:rsid w:val="00B1342E"/>
    <w:rsid w:val="00B137E2"/>
    <w:rsid w:val="00B13F01"/>
    <w:rsid w:val="00B1675F"/>
    <w:rsid w:val="00B16C12"/>
    <w:rsid w:val="00B20B5F"/>
    <w:rsid w:val="00B21829"/>
    <w:rsid w:val="00B22246"/>
    <w:rsid w:val="00B22B8F"/>
    <w:rsid w:val="00B23739"/>
    <w:rsid w:val="00B23AFD"/>
    <w:rsid w:val="00B23C09"/>
    <w:rsid w:val="00B2452B"/>
    <w:rsid w:val="00B25076"/>
    <w:rsid w:val="00B255D1"/>
    <w:rsid w:val="00B27BEA"/>
    <w:rsid w:val="00B30791"/>
    <w:rsid w:val="00B30D46"/>
    <w:rsid w:val="00B31E6A"/>
    <w:rsid w:val="00B32E9E"/>
    <w:rsid w:val="00B33324"/>
    <w:rsid w:val="00B334FC"/>
    <w:rsid w:val="00B33866"/>
    <w:rsid w:val="00B33DF3"/>
    <w:rsid w:val="00B3448A"/>
    <w:rsid w:val="00B34AA0"/>
    <w:rsid w:val="00B34F5F"/>
    <w:rsid w:val="00B35BBB"/>
    <w:rsid w:val="00B35E82"/>
    <w:rsid w:val="00B360A0"/>
    <w:rsid w:val="00B3622E"/>
    <w:rsid w:val="00B3659A"/>
    <w:rsid w:val="00B36987"/>
    <w:rsid w:val="00B376D0"/>
    <w:rsid w:val="00B407B6"/>
    <w:rsid w:val="00B40AF6"/>
    <w:rsid w:val="00B40DF3"/>
    <w:rsid w:val="00B41318"/>
    <w:rsid w:val="00B41E4F"/>
    <w:rsid w:val="00B42B7E"/>
    <w:rsid w:val="00B42CC9"/>
    <w:rsid w:val="00B4313D"/>
    <w:rsid w:val="00B43213"/>
    <w:rsid w:val="00B4432F"/>
    <w:rsid w:val="00B4436B"/>
    <w:rsid w:val="00B44B8E"/>
    <w:rsid w:val="00B45415"/>
    <w:rsid w:val="00B455E1"/>
    <w:rsid w:val="00B4586F"/>
    <w:rsid w:val="00B4673A"/>
    <w:rsid w:val="00B47CFD"/>
    <w:rsid w:val="00B50555"/>
    <w:rsid w:val="00B5079A"/>
    <w:rsid w:val="00B51244"/>
    <w:rsid w:val="00B51D11"/>
    <w:rsid w:val="00B522E4"/>
    <w:rsid w:val="00B5322D"/>
    <w:rsid w:val="00B53A28"/>
    <w:rsid w:val="00B54805"/>
    <w:rsid w:val="00B55CCF"/>
    <w:rsid w:val="00B56119"/>
    <w:rsid w:val="00B56C20"/>
    <w:rsid w:val="00B56E89"/>
    <w:rsid w:val="00B5725E"/>
    <w:rsid w:val="00B574C4"/>
    <w:rsid w:val="00B578E5"/>
    <w:rsid w:val="00B57CDF"/>
    <w:rsid w:val="00B62116"/>
    <w:rsid w:val="00B62383"/>
    <w:rsid w:val="00B62DF7"/>
    <w:rsid w:val="00B63264"/>
    <w:rsid w:val="00B64B0F"/>
    <w:rsid w:val="00B64BC0"/>
    <w:rsid w:val="00B65135"/>
    <w:rsid w:val="00B66BB2"/>
    <w:rsid w:val="00B66E54"/>
    <w:rsid w:val="00B67D55"/>
    <w:rsid w:val="00B702D0"/>
    <w:rsid w:val="00B71181"/>
    <w:rsid w:val="00B71E01"/>
    <w:rsid w:val="00B7245F"/>
    <w:rsid w:val="00B726C4"/>
    <w:rsid w:val="00B73094"/>
    <w:rsid w:val="00B7483A"/>
    <w:rsid w:val="00B7498F"/>
    <w:rsid w:val="00B74B5C"/>
    <w:rsid w:val="00B75083"/>
    <w:rsid w:val="00B755EE"/>
    <w:rsid w:val="00B75610"/>
    <w:rsid w:val="00B76B1F"/>
    <w:rsid w:val="00B76BFC"/>
    <w:rsid w:val="00B76FEB"/>
    <w:rsid w:val="00B8059D"/>
    <w:rsid w:val="00B80CBD"/>
    <w:rsid w:val="00B8138C"/>
    <w:rsid w:val="00B81C7B"/>
    <w:rsid w:val="00B82664"/>
    <w:rsid w:val="00B82DBE"/>
    <w:rsid w:val="00B83134"/>
    <w:rsid w:val="00B83162"/>
    <w:rsid w:val="00B83CB5"/>
    <w:rsid w:val="00B843B8"/>
    <w:rsid w:val="00B84B9B"/>
    <w:rsid w:val="00B84C02"/>
    <w:rsid w:val="00B8551B"/>
    <w:rsid w:val="00B855BF"/>
    <w:rsid w:val="00B859C9"/>
    <w:rsid w:val="00B85CEA"/>
    <w:rsid w:val="00B8642C"/>
    <w:rsid w:val="00B864D6"/>
    <w:rsid w:val="00B865DF"/>
    <w:rsid w:val="00B87E79"/>
    <w:rsid w:val="00B91C61"/>
    <w:rsid w:val="00B91D67"/>
    <w:rsid w:val="00B92071"/>
    <w:rsid w:val="00B9261A"/>
    <w:rsid w:val="00B92CE2"/>
    <w:rsid w:val="00B92F20"/>
    <w:rsid w:val="00B932BC"/>
    <w:rsid w:val="00B94602"/>
    <w:rsid w:val="00B949E2"/>
    <w:rsid w:val="00B94B65"/>
    <w:rsid w:val="00B94CE5"/>
    <w:rsid w:val="00B95376"/>
    <w:rsid w:val="00B95798"/>
    <w:rsid w:val="00B95CA2"/>
    <w:rsid w:val="00B95D44"/>
    <w:rsid w:val="00B95F4B"/>
    <w:rsid w:val="00B966C6"/>
    <w:rsid w:val="00B97D87"/>
    <w:rsid w:val="00BA02AF"/>
    <w:rsid w:val="00BA05C0"/>
    <w:rsid w:val="00BA0BC8"/>
    <w:rsid w:val="00BA1041"/>
    <w:rsid w:val="00BA156D"/>
    <w:rsid w:val="00BA2DD4"/>
    <w:rsid w:val="00BA2F05"/>
    <w:rsid w:val="00BA2FB7"/>
    <w:rsid w:val="00BA33F3"/>
    <w:rsid w:val="00BA3F4F"/>
    <w:rsid w:val="00BA4031"/>
    <w:rsid w:val="00BA51A5"/>
    <w:rsid w:val="00BA526D"/>
    <w:rsid w:val="00BA63BA"/>
    <w:rsid w:val="00BA6857"/>
    <w:rsid w:val="00BA6958"/>
    <w:rsid w:val="00BA75E3"/>
    <w:rsid w:val="00BA7626"/>
    <w:rsid w:val="00BB0217"/>
    <w:rsid w:val="00BB0687"/>
    <w:rsid w:val="00BB0BDD"/>
    <w:rsid w:val="00BB0F83"/>
    <w:rsid w:val="00BB15B0"/>
    <w:rsid w:val="00BB1E4B"/>
    <w:rsid w:val="00BB2559"/>
    <w:rsid w:val="00BB3070"/>
    <w:rsid w:val="00BB428E"/>
    <w:rsid w:val="00BB451D"/>
    <w:rsid w:val="00BB4E00"/>
    <w:rsid w:val="00BB63FF"/>
    <w:rsid w:val="00BB642C"/>
    <w:rsid w:val="00BB6A90"/>
    <w:rsid w:val="00BC0208"/>
    <w:rsid w:val="00BC0C67"/>
    <w:rsid w:val="00BC0F99"/>
    <w:rsid w:val="00BC130A"/>
    <w:rsid w:val="00BC15F6"/>
    <w:rsid w:val="00BC1868"/>
    <w:rsid w:val="00BC1A15"/>
    <w:rsid w:val="00BC270B"/>
    <w:rsid w:val="00BC2B20"/>
    <w:rsid w:val="00BC2CBD"/>
    <w:rsid w:val="00BC2DF6"/>
    <w:rsid w:val="00BC3734"/>
    <w:rsid w:val="00BC3B3D"/>
    <w:rsid w:val="00BC3FDF"/>
    <w:rsid w:val="00BC4EF6"/>
    <w:rsid w:val="00BC4F1F"/>
    <w:rsid w:val="00BC512C"/>
    <w:rsid w:val="00BC5848"/>
    <w:rsid w:val="00BC5927"/>
    <w:rsid w:val="00BC68B1"/>
    <w:rsid w:val="00BC68DA"/>
    <w:rsid w:val="00BC6F68"/>
    <w:rsid w:val="00BC7227"/>
    <w:rsid w:val="00BC752F"/>
    <w:rsid w:val="00BD004B"/>
    <w:rsid w:val="00BD07F1"/>
    <w:rsid w:val="00BD080A"/>
    <w:rsid w:val="00BD0C93"/>
    <w:rsid w:val="00BD0F43"/>
    <w:rsid w:val="00BD10DD"/>
    <w:rsid w:val="00BD154D"/>
    <w:rsid w:val="00BD1B30"/>
    <w:rsid w:val="00BD1C16"/>
    <w:rsid w:val="00BD1D43"/>
    <w:rsid w:val="00BD1E56"/>
    <w:rsid w:val="00BD2858"/>
    <w:rsid w:val="00BD29C8"/>
    <w:rsid w:val="00BD2CCD"/>
    <w:rsid w:val="00BD3D9D"/>
    <w:rsid w:val="00BD44DC"/>
    <w:rsid w:val="00BD4505"/>
    <w:rsid w:val="00BD5397"/>
    <w:rsid w:val="00BD61B2"/>
    <w:rsid w:val="00BD6229"/>
    <w:rsid w:val="00BD6750"/>
    <w:rsid w:val="00BD6E07"/>
    <w:rsid w:val="00BE06D0"/>
    <w:rsid w:val="00BE0E01"/>
    <w:rsid w:val="00BE16B4"/>
    <w:rsid w:val="00BE1A74"/>
    <w:rsid w:val="00BE1E56"/>
    <w:rsid w:val="00BE240B"/>
    <w:rsid w:val="00BE257C"/>
    <w:rsid w:val="00BE2C41"/>
    <w:rsid w:val="00BE3715"/>
    <w:rsid w:val="00BE3BDF"/>
    <w:rsid w:val="00BE3D1B"/>
    <w:rsid w:val="00BE41D0"/>
    <w:rsid w:val="00BE4370"/>
    <w:rsid w:val="00BE4898"/>
    <w:rsid w:val="00BE49BC"/>
    <w:rsid w:val="00BE4DE7"/>
    <w:rsid w:val="00BE55BB"/>
    <w:rsid w:val="00BE5AAA"/>
    <w:rsid w:val="00BE63CA"/>
    <w:rsid w:val="00BF104E"/>
    <w:rsid w:val="00BF1066"/>
    <w:rsid w:val="00BF17A2"/>
    <w:rsid w:val="00BF21CB"/>
    <w:rsid w:val="00BF256A"/>
    <w:rsid w:val="00BF26A1"/>
    <w:rsid w:val="00BF27B4"/>
    <w:rsid w:val="00BF27F3"/>
    <w:rsid w:val="00BF2851"/>
    <w:rsid w:val="00BF286E"/>
    <w:rsid w:val="00BF33BF"/>
    <w:rsid w:val="00BF34C1"/>
    <w:rsid w:val="00BF35B6"/>
    <w:rsid w:val="00BF3F04"/>
    <w:rsid w:val="00BF4E13"/>
    <w:rsid w:val="00BF5676"/>
    <w:rsid w:val="00BF5A2C"/>
    <w:rsid w:val="00BF62D2"/>
    <w:rsid w:val="00BF66C0"/>
    <w:rsid w:val="00BF6FAF"/>
    <w:rsid w:val="00BF7B73"/>
    <w:rsid w:val="00BF7DE9"/>
    <w:rsid w:val="00BF7E6C"/>
    <w:rsid w:val="00C00754"/>
    <w:rsid w:val="00C012D0"/>
    <w:rsid w:val="00C01D9F"/>
    <w:rsid w:val="00C02229"/>
    <w:rsid w:val="00C02B52"/>
    <w:rsid w:val="00C03308"/>
    <w:rsid w:val="00C034A2"/>
    <w:rsid w:val="00C04AD9"/>
    <w:rsid w:val="00C04B65"/>
    <w:rsid w:val="00C05C13"/>
    <w:rsid w:val="00C0674A"/>
    <w:rsid w:val="00C0688B"/>
    <w:rsid w:val="00C06AFC"/>
    <w:rsid w:val="00C06BD2"/>
    <w:rsid w:val="00C07660"/>
    <w:rsid w:val="00C079DF"/>
    <w:rsid w:val="00C10FDB"/>
    <w:rsid w:val="00C1177C"/>
    <w:rsid w:val="00C11C2B"/>
    <w:rsid w:val="00C131E5"/>
    <w:rsid w:val="00C133CE"/>
    <w:rsid w:val="00C13647"/>
    <w:rsid w:val="00C143F2"/>
    <w:rsid w:val="00C14619"/>
    <w:rsid w:val="00C14641"/>
    <w:rsid w:val="00C14BDC"/>
    <w:rsid w:val="00C16371"/>
    <w:rsid w:val="00C16619"/>
    <w:rsid w:val="00C169BD"/>
    <w:rsid w:val="00C1747F"/>
    <w:rsid w:val="00C174D9"/>
    <w:rsid w:val="00C177FD"/>
    <w:rsid w:val="00C17E04"/>
    <w:rsid w:val="00C200B5"/>
    <w:rsid w:val="00C2045C"/>
    <w:rsid w:val="00C20560"/>
    <w:rsid w:val="00C20576"/>
    <w:rsid w:val="00C2057E"/>
    <w:rsid w:val="00C20A6B"/>
    <w:rsid w:val="00C20D64"/>
    <w:rsid w:val="00C21458"/>
    <w:rsid w:val="00C21A1F"/>
    <w:rsid w:val="00C21EDE"/>
    <w:rsid w:val="00C220CF"/>
    <w:rsid w:val="00C22267"/>
    <w:rsid w:val="00C2231E"/>
    <w:rsid w:val="00C233DE"/>
    <w:rsid w:val="00C246A8"/>
    <w:rsid w:val="00C248D8"/>
    <w:rsid w:val="00C24FCA"/>
    <w:rsid w:val="00C25E74"/>
    <w:rsid w:val="00C265D8"/>
    <w:rsid w:val="00C26898"/>
    <w:rsid w:val="00C30332"/>
    <w:rsid w:val="00C30469"/>
    <w:rsid w:val="00C31098"/>
    <w:rsid w:val="00C31D33"/>
    <w:rsid w:val="00C3230A"/>
    <w:rsid w:val="00C3293A"/>
    <w:rsid w:val="00C32C1E"/>
    <w:rsid w:val="00C336BC"/>
    <w:rsid w:val="00C33D69"/>
    <w:rsid w:val="00C34426"/>
    <w:rsid w:val="00C347D9"/>
    <w:rsid w:val="00C34B2C"/>
    <w:rsid w:val="00C35018"/>
    <w:rsid w:val="00C35408"/>
    <w:rsid w:val="00C35914"/>
    <w:rsid w:val="00C35D6C"/>
    <w:rsid w:val="00C37444"/>
    <w:rsid w:val="00C376D7"/>
    <w:rsid w:val="00C4048B"/>
    <w:rsid w:val="00C40502"/>
    <w:rsid w:val="00C41F1B"/>
    <w:rsid w:val="00C42861"/>
    <w:rsid w:val="00C42A4F"/>
    <w:rsid w:val="00C42BDA"/>
    <w:rsid w:val="00C42ED4"/>
    <w:rsid w:val="00C42F28"/>
    <w:rsid w:val="00C43722"/>
    <w:rsid w:val="00C438B3"/>
    <w:rsid w:val="00C43F42"/>
    <w:rsid w:val="00C44D6C"/>
    <w:rsid w:val="00C453CB"/>
    <w:rsid w:val="00C45E38"/>
    <w:rsid w:val="00C4606F"/>
    <w:rsid w:val="00C463B1"/>
    <w:rsid w:val="00C46473"/>
    <w:rsid w:val="00C46FF4"/>
    <w:rsid w:val="00C479CD"/>
    <w:rsid w:val="00C47C01"/>
    <w:rsid w:val="00C47D84"/>
    <w:rsid w:val="00C50050"/>
    <w:rsid w:val="00C50659"/>
    <w:rsid w:val="00C50A70"/>
    <w:rsid w:val="00C50E09"/>
    <w:rsid w:val="00C5106B"/>
    <w:rsid w:val="00C51229"/>
    <w:rsid w:val="00C52AEE"/>
    <w:rsid w:val="00C52C9F"/>
    <w:rsid w:val="00C53695"/>
    <w:rsid w:val="00C553FB"/>
    <w:rsid w:val="00C55455"/>
    <w:rsid w:val="00C555DD"/>
    <w:rsid w:val="00C55C1B"/>
    <w:rsid w:val="00C563AD"/>
    <w:rsid w:val="00C570A8"/>
    <w:rsid w:val="00C571EF"/>
    <w:rsid w:val="00C57488"/>
    <w:rsid w:val="00C57809"/>
    <w:rsid w:val="00C5793A"/>
    <w:rsid w:val="00C57C51"/>
    <w:rsid w:val="00C6006B"/>
    <w:rsid w:val="00C602AA"/>
    <w:rsid w:val="00C605B9"/>
    <w:rsid w:val="00C60E22"/>
    <w:rsid w:val="00C61F7C"/>
    <w:rsid w:val="00C62B46"/>
    <w:rsid w:val="00C62B7F"/>
    <w:rsid w:val="00C63B39"/>
    <w:rsid w:val="00C63F1A"/>
    <w:rsid w:val="00C6470F"/>
    <w:rsid w:val="00C64D87"/>
    <w:rsid w:val="00C64EE0"/>
    <w:rsid w:val="00C65452"/>
    <w:rsid w:val="00C657C4"/>
    <w:rsid w:val="00C659DD"/>
    <w:rsid w:val="00C66068"/>
    <w:rsid w:val="00C660D3"/>
    <w:rsid w:val="00C6634D"/>
    <w:rsid w:val="00C6673F"/>
    <w:rsid w:val="00C66C6F"/>
    <w:rsid w:val="00C66E08"/>
    <w:rsid w:val="00C6737F"/>
    <w:rsid w:val="00C67A6E"/>
    <w:rsid w:val="00C67E4D"/>
    <w:rsid w:val="00C67EC9"/>
    <w:rsid w:val="00C70292"/>
    <w:rsid w:val="00C7113D"/>
    <w:rsid w:val="00C7145E"/>
    <w:rsid w:val="00C71BE7"/>
    <w:rsid w:val="00C71F34"/>
    <w:rsid w:val="00C72063"/>
    <w:rsid w:val="00C729C9"/>
    <w:rsid w:val="00C72BF3"/>
    <w:rsid w:val="00C72C27"/>
    <w:rsid w:val="00C73564"/>
    <w:rsid w:val="00C74053"/>
    <w:rsid w:val="00C74D6E"/>
    <w:rsid w:val="00C75426"/>
    <w:rsid w:val="00C75907"/>
    <w:rsid w:val="00C75D1B"/>
    <w:rsid w:val="00C76591"/>
    <w:rsid w:val="00C7770A"/>
    <w:rsid w:val="00C8047C"/>
    <w:rsid w:val="00C812F1"/>
    <w:rsid w:val="00C815D5"/>
    <w:rsid w:val="00C81845"/>
    <w:rsid w:val="00C82AA8"/>
    <w:rsid w:val="00C83268"/>
    <w:rsid w:val="00C833B8"/>
    <w:rsid w:val="00C83688"/>
    <w:rsid w:val="00C83712"/>
    <w:rsid w:val="00C84045"/>
    <w:rsid w:val="00C84702"/>
    <w:rsid w:val="00C848CB"/>
    <w:rsid w:val="00C84D12"/>
    <w:rsid w:val="00C85627"/>
    <w:rsid w:val="00C85A75"/>
    <w:rsid w:val="00C85F45"/>
    <w:rsid w:val="00C86509"/>
    <w:rsid w:val="00C868AF"/>
    <w:rsid w:val="00C86B43"/>
    <w:rsid w:val="00C86FB6"/>
    <w:rsid w:val="00C871F3"/>
    <w:rsid w:val="00C876BC"/>
    <w:rsid w:val="00C87F59"/>
    <w:rsid w:val="00C90468"/>
    <w:rsid w:val="00C90B4A"/>
    <w:rsid w:val="00C90BA4"/>
    <w:rsid w:val="00C9174E"/>
    <w:rsid w:val="00C91853"/>
    <w:rsid w:val="00C92535"/>
    <w:rsid w:val="00C92567"/>
    <w:rsid w:val="00C92CFA"/>
    <w:rsid w:val="00C93294"/>
    <w:rsid w:val="00C9365B"/>
    <w:rsid w:val="00C9386F"/>
    <w:rsid w:val="00C939F7"/>
    <w:rsid w:val="00C9403D"/>
    <w:rsid w:val="00C941D7"/>
    <w:rsid w:val="00C9428F"/>
    <w:rsid w:val="00C944AB"/>
    <w:rsid w:val="00C94868"/>
    <w:rsid w:val="00C9526D"/>
    <w:rsid w:val="00C95C16"/>
    <w:rsid w:val="00C9639E"/>
    <w:rsid w:val="00C96A78"/>
    <w:rsid w:val="00C97294"/>
    <w:rsid w:val="00C974A0"/>
    <w:rsid w:val="00C97F94"/>
    <w:rsid w:val="00CA06D6"/>
    <w:rsid w:val="00CA1223"/>
    <w:rsid w:val="00CA218B"/>
    <w:rsid w:val="00CA2575"/>
    <w:rsid w:val="00CA2663"/>
    <w:rsid w:val="00CA27BA"/>
    <w:rsid w:val="00CA31B5"/>
    <w:rsid w:val="00CA3B1A"/>
    <w:rsid w:val="00CA4A8F"/>
    <w:rsid w:val="00CA60EB"/>
    <w:rsid w:val="00CA615A"/>
    <w:rsid w:val="00CA67D9"/>
    <w:rsid w:val="00CA735D"/>
    <w:rsid w:val="00CA7363"/>
    <w:rsid w:val="00CA7EBC"/>
    <w:rsid w:val="00CB003C"/>
    <w:rsid w:val="00CB0057"/>
    <w:rsid w:val="00CB02C6"/>
    <w:rsid w:val="00CB06B5"/>
    <w:rsid w:val="00CB2892"/>
    <w:rsid w:val="00CB39A7"/>
    <w:rsid w:val="00CB4F77"/>
    <w:rsid w:val="00CB4FCF"/>
    <w:rsid w:val="00CB5115"/>
    <w:rsid w:val="00CB53B9"/>
    <w:rsid w:val="00CB5D14"/>
    <w:rsid w:val="00CB5DD8"/>
    <w:rsid w:val="00CB5DDA"/>
    <w:rsid w:val="00CB5E72"/>
    <w:rsid w:val="00CB623D"/>
    <w:rsid w:val="00CB678B"/>
    <w:rsid w:val="00CB6F09"/>
    <w:rsid w:val="00CB735D"/>
    <w:rsid w:val="00CC0973"/>
    <w:rsid w:val="00CC0DD7"/>
    <w:rsid w:val="00CC0F39"/>
    <w:rsid w:val="00CC1E3F"/>
    <w:rsid w:val="00CC2CD6"/>
    <w:rsid w:val="00CC35E7"/>
    <w:rsid w:val="00CC3DD8"/>
    <w:rsid w:val="00CC3EB0"/>
    <w:rsid w:val="00CC3FFA"/>
    <w:rsid w:val="00CC46AB"/>
    <w:rsid w:val="00CC52A9"/>
    <w:rsid w:val="00CC562F"/>
    <w:rsid w:val="00CC5B24"/>
    <w:rsid w:val="00CC6475"/>
    <w:rsid w:val="00CC727F"/>
    <w:rsid w:val="00CC75BB"/>
    <w:rsid w:val="00CC7A87"/>
    <w:rsid w:val="00CD0873"/>
    <w:rsid w:val="00CD1659"/>
    <w:rsid w:val="00CD2633"/>
    <w:rsid w:val="00CD3761"/>
    <w:rsid w:val="00CD3B81"/>
    <w:rsid w:val="00CD3EAB"/>
    <w:rsid w:val="00CD4520"/>
    <w:rsid w:val="00CD4DE6"/>
    <w:rsid w:val="00CD64D4"/>
    <w:rsid w:val="00CD6986"/>
    <w:rsid w:val="00CD6C69"/>
    <w:rsid w:val="00CD7051"/>
    <w:rsid w:val="00CD79AC"/>
    <w:rsid w:val="00CD7F83"/>
    <w:rsid w:val="00CE0600"/>
    <w:rsid w:val="00CE085F"/>
    <w:rsid w:val="00CE08D5"/>
    <w:rsid w:val="00CE0996"/>
    <w:rsid w:val="00CE0EBD"/>
    <w:rsid w:val="00CE14CC"/>
    <w:rsid w:val="00CE3884"/>
    <w:rsid w:val="00CE39EB"/>
    <w:rsid w:val="00CE4843"/>
    <w:rsid w:val="00CE5851"/>
    <w:rsid w:val="00CE5B27"/>
    <w:rsid w:val="00CE5EF7"/>
    <w:rsid w:val="00CE7165"/>
    <w:rsid w:val="00CE77D3"/>
    <w:rsid w:val="00CE7C34"/>
    <w:rsid w:val="00CF028A"/>
    <w:rsid w:val="00CF0316"/>
    <w:rsid w:val="00CF0C91"/>
    <w:rsid w:val="00CF0CF6"/>
    <w:rsid w:val="00CF11C1"/>
    <w:rsid w:val="00CF2A29"/>
    <w:rsid w:val="00CF45F7"/>
    <w:rsid w:val="00CF4A02"/>
    <w:rsid w:val="00CF4B0B"/>
    <w:rsid w:val="00CF4B8E"/>
    <w:rsid w:val="00CF5F8C"/>
    <w:rsid w:val="00CF67B2"/>
    <w:rsid w:val="00CF67DA"/>
    <w:rsid w:val="00CF6994"/>
    <w:rsid w:val="00CF6ACF"/>
    <w:rsid w:val="00CF6CC9"/>
    <w:rsid w:val="00CF708A"/>
    <w:rsid w:val="00CF73A8"/>
    <w:rsid w:val="00D00549"/>
    <w:rsid w:val="00D006DE"/>
    <w:rsid w:val="00D00714"/>
    <w:rsid w:val="00D01442"/>
    <w:rsid w:val="00D0166A"/>
    <w:rsid w:val="00D0176D"/>
    <w:rsid w:val="00D0184F"/>
    <w:rsid w:val="00D02584"/>
    <w:rsid w:val="00D02702"/>
    <w:rsid w:val="00D02BBC"/>
    <w:rsid w:val="00D03404"/>
    <w:rsid w:val="00D03A7B"/>
    <w:rsid w:val="00D04B77"/>
    <w:rsid w:val="00D05771"/>
    <w:rsid w:val="00D059BD"/>
    <w:rsid w:val="00D060CC"/>
    <w:rsid w:val="00D06BB2"/>
    <w:rsid w:val="00D06DA4"/>
    <w:rsid w:val="00D11777"/>
    <w:rsid w:val="00D13035"/>
    <w:rsid w:val="00D13143"/>
    <w:rsid w:val="00D144B3"/>
    <w:rsid w:val="00D14746"/>
    <w:rsid w:val="00D14838"/>
    <w:rsid w:val="00D14964"/>
    <w:rsid w:val="00D1523E"/>
    <w:rsid w:val="00D15434"/>
    <w:rsid w:val="00D15750"/>
    <w:rsid w:val="00D159BF"/>
    <w:rsid w:val="00D166E4"/>
    <w:rsid w:val="00D173AA"/>
    <w:rsid w:val="00D17D51"/>
    <w:rsid w:val="00D17DF2"/>
    <w:rsid w:val="00D20262"/>
    <w:rsid w:val="00D206AB"/>
    <w:rsid w:val="00D206B6"/>
    <w:rsid w:val="00D20C1B"/>
    <w:rsid w:val="00D21745"/>
    <w:rsid w:val="00D220F9"/>
    <w:rsid w:val="00D22167"/>
    <w:rsid w:val="00D23546"/>
    <w:rsid w:val="00D242C0"/>
    <w:rsid w:val="00D24494"/>
    <w:rsid w:val="00D24BB7"/>
    <w:rsid w:val="00D24E4F"/>
    <w:rsid w:val="00D25CD1"/>
    <w:rsid w:val="00D26430"/>
    <w:rsid w:val="00D26C47"/>
    <w:rsid w:val="00D26D0B"/>
    <w:rsid w:val="00D27227"/>
    <w:rsid w:val="00D30493"/>
    <w:rsid w:val="00D307EA"/>
    <w:rsid w:val="00D3120C"/>
    <w:rsid w:val="00D32CCA"/>
    <w:rsid w:val="00D33050"/>
    <w:rsid w:val="00D33FA2"/>
    <w:rsid w:val="00D352EA"/>
    <w:rsid w:val="00D3550F"/>
    <w:rsid w:val="00D364F3"/>
    <w:rsid w:val="00D36F95"/>
    <w:rsid w:val="00D37438"/>
    <w:rsid w:val="00D37550"/>
    <w:rsid w:val="00D4046C"/>
    <w:rsid w:val="00D417A7"/>
    <w:rsid w:val="00D42642"/>
    <w:rsid w:val="00D44DAF"/>
    <w:rsid w:val="00D44E22"/>
    <w:rsid w:val="00D45F08"/>
    <w:rsid w:val="00D45F76"/>
    <w:rsid w:val="00D4618F"/>
    <w:rsid w:val="00D46BDF"/>
    <w:rsid w:val="00D46D6A"/>
    <w:rsid w:val="00D46E48"/>
    <w:rsid w:val="00D46F63"/>
    <w:rsid w:val="00D46FF5"/>
    <w:rsid w:val="00D47AD6"/>
    <w:rsid w:val="00D5085C"/>
    <w:rsid w:val="00D5170E"/>
    <w:rsid w:val="00D52B07"/>
    <w:rsid w:val="00D53380"/>
    <w:rsid w:val="00D545A5"/>
    <w:rsid w:val="00D547BD"/>
    <w:rsid w:val="00D54AB9"/>
    <w:rsid w:val="00D5513D"/>
    <w:rsid w:val="00D5586A"/>
    <w:rsid w:val="00D57C51"/>
    <w:rsid w:val="00D57F88"/>
    <w:rsid w:val="00D60E5A"/>
    <w:rsid w:val="00D61F19"/>
    <w:rsid w:val="00D62123"/>
    <w:rsid w:val="00D62CF4"/>
    <w:rsid w:val="00D633E0"/>
    <w:rsid w:val="00D63DD7"/>
    <w:rsid w:val="00D645BE"/>
    <w:rsid w:val="00D64BF6"/>
    <w:rsid w:val="00D656BB"/>
    <w:rsid w:val="00D666BA"/>
    <w:rsid w:val="00D66E78"/>
    <w:rsid w:val="00D67230"/>
    <w:rsid w:val="00D673DF"/>
    <w:rsid w:val="00D6756A"/>
    <w:rsid w:val="00D67DE5"/>
    <w:rsid w:val="00D70073"/>
    <w:rsid w:val="00D70951"/>
    <w:rsid w:val="00D70CA1"/>
    <w:rsid w:val="00D70E74"/>
    <w:rsid w:val="00D71DB5"/>
    <w:rsid w:val="00D724B0"/>
    <w:rsid w:val="00D7334F"/>
    <w:rsid w:val="00D736FE"/>
    <w:rsid w:val="00D74589"/>
    <w:rsid w:val="00D752E9"/>
    <w:rsid w:val="00D75BFC"/>
    <w:rsid w:val="00D76212"/>
    <w:rsid w:val="00D76CC1"/>
    <w:rsid w:val="00D77817"/>
    <w:rsid w:val="00D77909"/>
    <w:rsid w:val="00D80C14"/>
    <w:rsid w:val="00D80D3F"/>
    <w:rsid w:val="00D81399"/>
    <w:rsid w:val="00D81787"/>
    <w:rsid w:val="00D819C1"/>
    <w:rsid w:val="00D81C7C"/>
    <w:rsid w:val="00D82CD9"/>
    <w:rsid w:val="00D833D1"/>
    <w:rsid w:val="00D83605"/>
    <w:rsid w:val="00D83DF6"/>
    <w:rsid w:val="00D84630"/>
    <w:rsid w:val="00D84DCA"/>
    <w:rsid w:val="00D84F42"/>
    <w:rsid w:val="00D87E69"/>
    <w:rsid w:val="00D913E4"/>
    <w:rsid w:val="00D9149E"/>
    <w:rsid w:val="00D91591"/>
    <w:rsid w:val="00D9199D"/>
    <w:rsid w:val="00D92247"/>
    <w:rsid w:val="00D93268"/>
    <w:rsid w:val="00D936E7"/>
    <w:rsid w:val="00D9370D"/>
    <w:rsid w:val="00D93B1E"/>
    <w:rsid w:val="00D950FC"/>
    <w:rsid w:val="00D9555E"/>
    <w:rsid w:val="00D95C5D"/>
    <w:rsid w:val="00D96DE4"/>
    <w:rsid w:val="00D96EAE"/>
    <w:rsid w:val="00D9708C"/>
    <w:rsid w:val="00D970DF"/>
    <w:rsid w:val="00D971F1"/>
    <w:rsid w:val="00D9787C"/>
    <w:rsid w:val="00D9792F"/>
    <w:rsid w:val="00DA00CE"/>
    <w:rsid w:val="00DA03C2"/>
    <w:rsid w:val="00DA0B01"/>
    <w:rsid w:val="00DA11FA"/>
    <w:rsid w:val="00DA14AC"/>
    <w:rsid w:val="00DA1C12"/>
    <w:rsid w:val="00DA1C36"/>
    <w:rsid w:val="00DA1F4F"/>
    <w:rsid w:val="00DA2BF2"/>
    <w:rsid w:val="00DA2ECA"/>
    <w:rsid w:val="00DA33E6"/>
    <w:rsid w:val="00DA3BCE"/>
    <w:rsid w:val="00DA3CD5"/>
    <w:rsid w:val="00DA4988"/>
    <w:rsid w:val="00DA5C0A"/>
    <w:rsid w:val="00DA6234"/>
    <w:rsid w:val="00DA6561"/>
    <w:rsid w:val="00DA6964"/>
    <w:rsid w:val="00DA7057"/>
    <w:rsid w:val="00DA7378"/>
    <w:rsid w:val="00DA7BCE"/>
    <w:rsid w:val="00DB0C68"/>
    <w:rsid w:val="00DB27BA"/>
    <w:rsid w:val="00DB298C"/>
    <w:rsid w:val="00DB2C07"/>
    <w:rsid w:val="00DB2E5D"/>
    <w:rsid w:val="00DB32B9"/>
    <w:rsid w:val="00DB38FA"/>
    <w:rsid w:val="00DB46EA"/>
    <w:rsid w:val="00DB4DD6"/>
    <w:rsid w:val="00DB5266"/>
    <w:rsid w:val="00DB5288"/>
    <w:rsid w:val="00DB55BB"/>
    <w:rsid w:val="00DB57C6"/>
    <w:rsid w:val="00DB61EC"/>
    <w:rsid w:val="00DB629D"/>
    <w:rsid w:val="00DB662E"/>
    <w:rsid w:val="00DB664F"/>
    <w:rsid w:val="00DB68B6"/>
    <w:rsid w:val="00DB6BCC"/>
    <w:rsid w:val="00DB75A4"/>
    <w:rsid w:val="00DB769D"/>
    <w:rsid w:val="00DB7958"/>
    <w:rsid w:val="00DB7BB6"/>
    <w:rsid w:val="00DB7E44"/>
    <w:rsid w:val="00DC08DF"/>
    <w:rsid w:val="00DC1476"/>
    <w:rsid w:val="00DC1725"/>
    <w:rsid w:val="00DC20C8"/>
    <w:rsid w:val="00DC240B"/>
    <w:rsid w:val="00DC2690"/>
    <w:rsid w:val="00DC30B5"/>
    <w:rsid w:val="00DC3185"/>
    <w:rsid w:val="00DC40CC"/>
    <w:rsid w:val="00DC46BC"/>
    <w:rsid w:val="00DC4E59"/>
    <w:rsid w:val="00DC4EA2"/>
    <w:rsid w:val="00DC5850"/>
    <w:rsid w:val="00DC5A7D"/>
    <w:rsid w:val="00DC6D47"/>
    <w:rsid w:val="00DC7535"/>
    <w:rsid w:val="00DC7761"/>
    <w:rsid w:val="00DC7801"/>
    <w:rsid w:val="00DC78DC"/>
    <w:rsid w:val="00DD01CE"/>
    <w:rsid w:val="00DD070A"/>
    <w:rsid w:val="00DD075C"/>
    <w:rsid w:val="00DD1026"/>
    <w:rsid w:val="00DD1911"/>
    <w:rsid w:val="00DD19CC"/>
    <w:rsid w:val="00DD23D3"/>
    <w:rsid w:val="00DD279B"/>
    <w:rsid w:val="00DD360F"/>
    <w:rsid w:val="00DD3B97"/>
    <w:rsid w:val="00DD3E72"/>
    <w:rsid w:val="00DD430A"/>
    <w:rsid w:val="00DD48BF"/>
    <w:rsid w:val="00DD4AEE"/>
    <w:rsid w:val="00DD4B28"/>
    <w:rsid w:val="00DD52A8"/>
    <w:rsid w:val="00DD52DD"/>
    <w:rsid w:val="00DD5664"/>
    <w:rsid w:val="00DD5E35"/>
    <w:rsid w:val="00DD5FC8"/>
    <w:rsid w:val="00DD632F"/>
    <w:rsid w:val="00DD6624"/>
    <w:rsid w:val="00DD692D"/>
    <w:rsid w:val="00DD6A99"/>
    <w:rsid w:val="00DD6F4E"/>
    <w:rsid w:val="00DD735E"/>
    <w:rsid w:val="00DD73CB"/>
    <w:rsid w:val="00DE042F"/>
    <w:rsid w:val="00DE0B9F"/>
    <w:rsid w:val="00DE160B"/>
    <w:rsid w:val="00DE1ABB"/>
    <w:rsid w:val="00DE1C89"/>
    <w:rsid w:val="00DE21BD"/>
    <w:rsid w:val="00DE2982"/>
    <w:rsid w:val="00DE3392"/>
    <w:rsid w:val="00DE4A8A"/>
    <w:rsid w:val="00DE4B05"/>
    <w:rsid w:val="00DE4C7A"/>
    <w:rsid w:val="00DE4EC1"/>
    <w:rsid w:val="00DE5BED"/>
    <w:rsid w:val="00DE698A"/>
    <w:rsid w:val="00DE7974"/>
    <w:rsid w:val="00DE7B83"/>
    <w:rsid w:val="00DE7C11"/>
    <w:rsid w:val="00DF1057"/>
    <w:rsid w:val="00DF1072"/>
    <w:rsid w:val="00DF110E"/>
    <w:rsid w:val="00DF1401"/>
    <w:rsid w:val="00DF166D"/>
    <w:rsid w:val="00DF208D"/>
    <w:rsid w:val="00DF22C7"/>
    <w:rsid w:val="00DF25B9"/>
    <w:rsid w:val="00DF3200"/>
    <w:rsid w:val="00DF34DD"/>
    <w:rsid w:val="00DF3EA9"/>
    <w:rsid w:val="00DF40E9"/>
    <w:rsid w:val="00DF4BCD"/>
    <w:rsid w:val="00DF4DFD"/>
    <w:rsid w:val="00DF6611"/>
    <w:rsid w:val="00DF7573"/>
    <w:rsid w:val="00E003A9"/>
    <w:rsid w:val="00E02744"/>
    <w:rsid w:val="00E02802"/>
    <w:rsid w:val="00E02B42"/>
    <w:rsid w:val="00E02EDE"/>
    <w:rsid w:val="00E02FE7"/>
    <w:rsid w:val="00E03165"/>
    <w:rsid w:val="00E0374B"/>
    <w:rsid w:val="00E03EA8"/>
    <w:rsid w:val="00E04149"/>
    <w:rsid w:val="00E045B7"/>
    <w:rsid w:val="00E04B8F"/>
    <w:rsid w:val="00E04D4F"/>
    <w:rsid w:val="00E04EDE"/>
    <w:rsid w:val="00E05E19"/>
    <w:rsid w:val="00E070ED"/>
    <w:rsid w:val="00E07B66"/>
    <w:rsid w:val="00E1048C"/>
    <w:rsid w:val="00E11A4C"/>
    <w:rsid w:val="00E11DDC"/>
    <w:rsid w:val="00E13899"/>
    <w:rsid w:val="00E138B4"/>
    <w:rsid w:val="00E13AF0"/>
    <w:rsid w:val="00E13D3D"/>
    <w:rsid w:val="00E141B7"/>
    <w:rsid w:val="00E14B36"/>
    <w:rsid w:val="00E14EBC"/>
    <w:rsid w:val="00E152FA"/>
    <w:rsid w:val="00E154DE"/>
    <w:rsid w:val="00E15599"/>
    <w:rsid w:val="00E15E51"/>
    <w:rsid w:val="00E15EC3"/>
    <w:rsid w:val="00E1670A"/>
    <w:rsid w:val="00E17089"/>
    <w:rsid w:val="00E17827"/>
    <w:rsid w:val="00E20D86"/>
    <w:rsid w:val="00E2146B"/>
    <w:rsid w:val="00E21495"/>
    <w:rsid w:val="00E216B0"/>
    <w:rsid w:val="00E21AB9"/>
    <w:rsid w:val="00E21B94"/>
    <w:rsid w:val="00E21CC5"/>
    <w:rsid w:val="00E21F86"/>
    <w:rsid w:val="00E22146"/>
    <w:rsid w:val="00E23459"/>
    <w:rsid w:val="00E246C9"/>
    <w:rsid w:val="00E24849"/>
    <w:rsid w:val="00E24923"/>
    <w:rsid w:val="00E24EAC"/>
    <w:rsid w:val="00E24F8F"/>
    <w:rsid w:val="00E251C2"/>
    <w:rsid w:val="00E25D38"/>
    <w:rsid w:val="00E26112"/>
    <w:rsid w:val="00E261F8"/>
    <w:rsid w:val="00E26821"/>
    <w:rsid w:val="00E27666"/>
    <w:rsid w:val="00E27F1E"/>
    <w:rsid w:val="00E307FA"/>
    <w:rsid w:val="00E308F7"/>
    <w:rsid w:val="00E310D6"/>
    <w:rsid w:val="00E3140B"/>
    <w:rsid w:val="00E31D37"/>
    <w:rsid w:val="00E33686"/>
    <w:rsid w:val="00E33C4D"/>
    <w:rsid w:val="00E357D5"/>
    <w:rsid w:val="00E35FCE"/>
    <w:rsid w:val="00E3667F"/>
    <w:rsid w:val="00E36E10"/>
    <w:rsid w:val="00E37517"/>
    <w:rsid w:val="00E4041C"/>
    <w:rsid w:val="00E404AC"/>
    <w:rsid w:val="00E409C5"/>
    <w:rsid w:val="00E42F45"/>
    <w:rsid w:val="00E43B3F"/>
    <w:rsid w:val="00E43BF5"/>
    <w:rsid w:val="00E44DAB"/>
    <w:rsid w:val="00E44F2C"/>
    <w:rsid w:val="00E44F71"/>
    <w:rsid w:val="00E458DD"/>
    <w:rsid w:val="00E466F3"/>
    <w:rsid w:val="00E46730"/>
    <w:rsid w:val="00E472F5"/>
    <w:rsid w:val="00E474F9"/>
    <w:rsid w:val="00E47997"/>
    <w:rsid w:val="00E50753"/>
    <w:rsid w:val="00E50DDC"/>
    <w:rsid w:val="00E510B3"/>
    <w:rsid w:val="00E513CE"/>
    <w:rsid w:val="00E517C6"/>
    <w:rsid w:val="00E51C79"/>
    <w:rsid w:val="00E52916"/>
    <w:rsid w:val="00E54606"/>
    <w:rsid w:val="00E54A04"/>
    <w:rsid w:val="00E550B8"/>
    <w:rsid w:val="00E557BB"/>
    <w:rsid w:val="00E55F46"/>
    <w:rsid w:val="00E5652B"/>
    <w:rsid w:val="00E56CE8"/>
    <w:rsid w:val="00E56EB6"/>
    <w:rsid w:val="00E578DF"/>
    <w:rsid w:val="00E6084F"/>
    <w:rsid w:val="00E61421"/>
    <w:rsid w:val="00E61437"/>
    <w:rsid w:val="00E61653"/>
    <w:rsid w:val="00E616FD"/>
    <w:rsid w:val="00E61759"/>
    <w:rsid w:val="00E64496"/>
    <w:rsid w:val="00E64E77"/>
    <w:rsid w:val="00E6622F"/>
    <w:rsid w:val="00E66336"/>
    <w:rsid w:val="00E665FD"/>
    <w:rsid w:val="00E6670E"/>
    <w:rsid w:val="00E66822"/>
    <w:rsid w:val="00E67C66"/>
    <w:rsid w:val="00E67EEF"/>
    <w:rsid w:val="00E67F83"/>
    <w:rsid w:val="00E70126"/>
    <w:rsid w:val="00E705D0"/>
    <w:rsid w:val="00E70E08"/>
    <w:rsid w:val="00E71E42"/>
    <w:rsid w:val="00E71FE7"/>
    <w:rsid w:val="00E73CBD"/>
    <w:rsid w:val="00E75711"/>
    <w:rsid w:val="00E759CC"/>
    <w:rsid w:val="00E76BAD"/>
    <w:rsid w:val="00E77719"/>
    <w:rsid w:val="00E805BF"/>
    <w:rsid w:val="00E81054"/>
    <w:rsid w:val="00E83B54"/>
    <w:rsid w:val="00E83D1B"/>
    <w:rsid w:val="00E8401F"/>
    <w:rsid w:val="00E847C1"/>
    <w:rsid w:val="00E848BD"/>
    <w:rsid w:val="00E849BD"/>
    <w:rsid w:val="00E84BFD"/>
    <w:rsid w:val="00E84DD0"/>
    <w:rsid w:val="00E85BA8"/>
    <w:rsid w:val="00E86190"/>
    <w:rsid w:val="00E8692D"/>
    <w:rsid w:val="00E86C79"/>
    <w:rsid w:val="00E86D70"/>
    <w:rsid w:val="00E86F30"/>
    <w:rsid w:val="00E86F3F"/>
    <w:rsid w:val="00E9002C"/>
    <w:rsid w:val="00E90976"/>
    <w:rsid w:val="00E90EC3"/>
    <w:rsid w:val="00E9102D"/>
    <w:rsid w:val="00E91EEC"/>
    <w:rsid w:val="00E9235B"/>
    <w:rsid w:val="00E92727"/>
    <w:rsid w:val="00E92817"/>
    <w:rsid w:val="00E9307E"/>
    <w:rsid w:val="00E933C0"/>
    <w:rsid w:val="00E93748"/>
    <w:rsid w:val="00E942E5"/>
    <w:rsid w:val="00E94880"/>
    <w:rsid w:val="00E9566E"/>
    <w:rsid w:val="00E95C99"/>
    <w:rsid w:val="00E972F9"/>
    <w:rsid w:val="00E977FA"/>
    <w:rsid w:val="00EA078E"/>
    <w:rsid w:val="00EA088E"/>
    <w:rsid w:val="00EA0F39"/>
    <w:rsid w:val="00EA15EC"/>
    <w:rsid w:val="00EA21CF"/>
    <w:rsid w:val="00EA2291"/>
    <w:rsid w:val="00EA2ADC"/>
    <w:rsid w:val="00EA2C9D"/>
    <w:rsid w:val="00EA3C01"/>
    <w:rsid w:val="00EA3EEE"/>
    <w:rsid w:val="00EA3F80"/>
    <w:rsid w:val="00EA41EB"/>
    <w:rsid w:val="00EA43C8"/>
    <w:rsid w:val="00EA450F"/>
    <w:rsid w:val="00EA4900"/>
    <w:rsid w:val="00EA4966"/>
    <w:rsid w:val="00EA4AED"/>
    <w:rsid w:val="00EA518B"/>
    <w:rsid w:val="00EA55BF"/>
    <w:rsid w:val="00EA65D0"/>
    <w:rsid w:val="00EA684A"/>
    <w:rsid w:val="00EA6BC6"/>
    <w:rsid w:val="00EA6F06"/>
    <w:rsid w:val="00EA72F1"/>
    <w:rsid w:val="00EA731E"/>
    <w:rsid w:val="00EA73B5"/>
    <w:rsid w:val="00EA748C"/>
    <w:rsid w:val="00EB0078"/>
    <w:rsid w:val="00EB087B"/>
    <w:rsid w:val="00EB0A33"/>
    <w:rsid w:val="00EB166B"/>
    <w:rsid w:val="00EB1873"/>
    <w:rsid w:val="00EB19A7"/>
    <w:rsid w:val="00EB2C50"/>
    <w:rsid w:val="00EB3C5B"/>
    <w:rsid w:val="00EB4701"/>
    <w:rsid w:val="00EB493A"/>
    <w:rsid w:val="00EB4B31"/>
    <w:rsid w:val="00EB5255"/>
    <w:rsid w:val="00EB5B8D"/>
    <w:rsid w:val="00EB5C7C"/>
    <w:rsid w:val="00EB61B3"/>
    <w:rsid w:val="00EB638E"/>
    <w:rsid w:val="00EB63B4"/>
    <w:rsid w:val="00EB7303"/>
    <w:rsid w:val="00EC05A3"/>
    <w:rsid w:val="00EC152A"/>
    <w:rsid w:val="00EC2865"/>
    <w:rsid w:val="00EC2999"/>
    <w:rsid w:val="00EC30C6"/>
    <w:rsid w:val="00EC343C"/>
    <w:rsid w:val="00EC3444"/>
    <w:rsid w:val="00EC38B3"/>
    <w:rsid w:val="00EC3C61"/>
    <w:rsid w:val="00EC451E"/>
    <w:rsid w:val="00EC49BA"/>
    <w:rsid w:val="00EC678B"/>
    <w:rsid w:val="00EC6AF3"/>
    <w:rsid w:val="00EC7169"/>
    <w:rsid w:val="00EC72F6"/>
    <w:rsid w:val="00EC76D9"/>
    <w:rsid w:val="00EC7B13"/>
    <w:rsid w:val="00EC7BC5"/>
    <w:rsid w:val="00EC7F83"/>
    <w:rsid w:val="00ED0169"/>
    <w:rsid w:val="00ED03DC"/>
    <w:rsid w:val="00ED0B82"/>
    <w:rsid w:val="00ED1405"/>
    <w:rsid w:val="00ED1882"/>
    <w:rsid w:val="00ED4E13"/>
    <w:rsid w:val="00ED51E4"/>
    <w:rsid w:val="00ED53C7"/>
    <w:rsid w:val="00ED5555"/>
    <w:rsid w:val="00ED576B"/>
    <w:rsid w:val="00ED63DC"/>
    <w:rsid w:val="00ED664A"/>
    <w:rsid w:val="00ED6B9E"/>
    <w:rsid w:val="00ED72F5"/>
    <w:rsid w:val="00ED7FF5"/>
    <w:rsid w:val="00EE0224"/>
    <w:rsid w:val="00EE05B2"/>
    <w:rsid w:val="00EE08E5"/>
    <w:rsid w:val="00EE19F9"/>
    <w:rsid w:val="00EE2157"/>
    <w:rsid w:val="00EE29FD"/>
    <w:rsid w:val="00EE2FD5"/>
    <w:rsid w:val="00EE4BDB"/>
    <w:rsid w:val="00EE4C50"/>
    <w:rsid w:val="00EE6E73"/>
    <w:rsid w:val="00EE6FD6"/>
    <w:rsid w:val="00EE7105"/>
    <w:rsid w:val="00EE7627"/>
    <w:rsid w:val="00EE7C89"/>
    <w:rsid w:val="00EF0636"/>
    <w:rsid w:val="00EF0C77"/>
    <w:rsid w:val="00EF14E9"/>
    <w:rsid w:val="00EF1BFE"/>
    <w:rsid w:val="00EF28FA"/>
    <w:rsid w:val="00EF2E61"/>
    <w:rsid w:val="00EF41FF"/>
    <w:rsid w:val="00EF4D43"/>
    <w:rsid w:val="00EF5FDD"/>
    <w:rsid w:val="00EF6464"/>
    <w:rsid w:val="00EF6BE2"/>
    <w:rsid w:val="00EF73E8"/>
    <w:rsid w:val="00EF7503"/>
    <w:rsid w:val="00F00843"/>
    <w:rsid w:val="00F00C8F"/>
    <w:rsid w:val="00F02B06"/>
    <w:rsid w:val="00F035F4"/>
    <w:rsid w:val="00F03BDD"/>
    <w:rsid w:val="00F05A24"/>
    <w:rsid w:val="00F05C1D"/>
    <w:rsid w:val="00F060B1"/>
    <w:rsid w:val="00F06A72"/>
    <w:rsid w:val="00F06EEA"/>
    <w:rsid w:val="00F07017"/>
    <w:rsid w:val="00F07049"/>
    <w:rsid w:val="00F10490"/>
    <w:rsid w:val="00F104FA"/>
    <w:rsid w:val="00F11842"/>
    <w:rsid w:val="00F11CE3"/>
    <w:rsid w:val="00F11F3F"/>
    <w:rsid w:val="00F127C1"/>
    <w:rsid w:val="00F1331C"/>
    <w:rsid w:val="00F13900"/>
    <w:rsid w:val="00F14BA9"/>
    <w:rsid w:val="00F14E0F"/>
    <w:rsid w:val="00F14F3D"/>
    <w:rsid w:val="00F154BA"/>
    <w:rsid w:val="00F154C4"/>
    <w:rsid w:val="00F1560C"/>
    <w:rsid w:val="00F16724"/>
    <w:rsid w:val="00F167BF"/>
    <w:rsid w:val="00F16977"/>
    <w:rsid w:val="00F17256"/>
    <w:rsid w:val="00F20481"/>
    <w:rsid w:val="00F20EDA"/>
    <w:rsid w:val="00F2160D"/>
    <w:rsid w:val="00F21AD3"/>
    <w:rsid w:val="00F22142"/>
    <w:rsid w:val="00F23D2E"/>
    <w:rsid w:val="00F24AF0"/>
    <w:rsid w:val="00F24C3F"/>
    <w:rsid w:val="00F25613"/>
    <w:rsid w:val="00F256D6"/>
    <w:rsid w:val="00F25A4D"/>
    <w:rsid w:val="00F25B8A"/>
    <w:rsid w:val="00F25CD1"/>
    <w:rsid w:val="00F262AE"/>
    <w:rsid w:val="00F26A28"/>
    <w:rsid w:val="00F26A39"/>
    <w:rsid w:val="00F26E73"/>
    <w:rsid w:val="00F27949"/>
    <w:rsid w:val="00F27C2E"/>
    <w:rsid w:val="00F301A4"/>
    <w:rsid w:val="00F301F2"/>
    <w:rsid w:val="00F30D7F"/>
    <w:rsid w:val="00F30DEE"/>
    <w:rsid w:val="00F316AC"/>
    <w:rsid w:val="00F32151"/>
    <w:rsid w:val="00F3243D"/>
    <w:rsid w:val="00F3254C"/>
    <w:rsid w:val="00F3277C"/>
    <w:rsid w:val="00F3294E"/>
    <w:rsid w:val="00F330E0"/>
    <w:rsid w:val="00F33313"/>
    <w:rsid w:val="00F33BA2"/>
    <w:rsid w:val="00F33D05"/>
    <w:rsid w:val="00F33D74"/>
    <w:rsid w:val="00F351C4"/>
    <w:rsid w:val="00F355EF"/>
    <w:rsid w:val="00F3672A"/>
    <w:rsid w:val="00F36CED"/>
    <w:rsid w:val="00F37494"/>
    <w:rsid w:val="00F375F4"/>
    <w:rsid w:val="00F37E5E"/>
    <w:rsid w:val="00F4021B"/>
    <w:rsid w:val="00F40635"/>
    <w:rsid w:val="00F41C02"/>
    <w:rsid w:val="00F41F20"/>
    <w:rsid w:val="00F42454"/>
    <w:rsid w:val="00F4276E"/>
    <w:rsid w:val="00F4409E"/>
    <w:rsid w:val="00F44255"/>
    <w:rsid w:val="00F44E8A"/>
    <w:rsid w:val="00F45A99"/>
    <w:rsid w:val="00F45E51"/>
    <w:rsid w:val="00F45FF0"/>
    <w:rsid w:val="00F468AA"/>
    <w:rsid w:val="00F46A8A"/>
    <w:rsid w:val="00F504D6"/>
    <w:rsid w:val="00F5079A"/>
    <w:rsid w:val="00F510EC"/>
    <w:rsid w:val="00F51175"/>
    <w:rsid w:val="00F51840"/>
    <w:rsid w:val="00F523B8"/>
    <w:rsid w:val="00F523F6"/>
    <w:rsid w:val="00F523FF"/>
    <w:rsid w:val="00F52AF8"/>
    <w:rsid w:val="00F52DE9"/>
    <w:rsid w:val="00F52FC6"/>
    <w:rsid w:val="00F54564"/>
    <w:rsid w:val="00F54E5A"/>
    <w:rsid w:val="00F555DC"/>
    <w:rsid w:val="00F55BE3"/>
    <w:rsid w:val="00F56F37"/>
    <w:rsid w:val="00F56F6B"/>
    <w:rsid w:val="00F57077"/>
    <w:rsid w:val="00F5711F"/>
    <w:rsid w:val="00F57129"/>
    <w:rsid w:val="00F572B3"/>
    <w:rsid w:val="00F575E6"/>
    <w:rsid w:val="00F57CCC"/>
    <w:rsid w:val="00F60022"/>
    <w:rsid w:val="00F60A40"/>
    <w:rsid w:val="00F60E4B"/>
    <w:rsid w:val="00F60EC5"/>
    <w:rsid w:val="00F6137A"/>
    <w:rsid w:val="00F615C7"/>
    <w:rsid w:val="00F61CBC"/>
    <w:rsid w:val="00F61FD3"/>
    <w:rsid w:val="00F62352"/>
    <w:rsid w:val="00F62855"/>
    <w:rsid w:val="00F631D8"/>
    <w:rsid w:val="00F633EF"/>
    <w:rsid w:val="00F63778"/>
    <w:rsid w:val="00F63B6D"/>
    <w:rsid w:val="00F65646"/>
    <w:rsid w:val="00F65E50"/>
    <w:rsid w:val="00F66007"/>
    <w:rsid w:val="00F670A5"/>
    <w:rsid w:val="00F67645"/>
    <w:rsid w:val="00F67EE9"/>
    <w:rsid w:val="00F70174"/>
    <w:rsid w:val="00F71A8F"/>
    <w:rsid w:val="00F72217"/>
    <w:rsid w:val="00F7398D"/>
    <w:rsid w:val="00F741DF"/>
    <w:rsid w:val="00F742F7"/>
    <w:rsid w:val="00F74642"/>
    <w:rsid w:val="00F74CD8"/>
    <w:rsid w:val="00F75CBD"/>
    <w:rsid w:val="00F7662C"/>
    <w:rsid w:val="00F7764A"/>
    <w:rsid w:val="00F7791A"/>
    <w:rsid w:val="00F8000A"/>
    <w:rsid w:val="00F81526"/>
    <w:rsid w:val="00F833CF"/>
    <w:rsid w:val="00F83896"/>
    <w:rsid w:val="00F840C8"/>
    <w:rsid w:val="00F841CA"/>
    <w:rsid w:val="00F842A8"/>
    <w:rsid w:val="00F844CC"/>
    <w:rsid w:val="00F84A65"/>
    <w:rsid w:val="00F84EFE"/>
    <w:rsid w:val="00F85454"/>
    <w:rsid w:val="00F85991"/>
    <w:rsid w:val="00F859C1"/>
    <w:rsid w:val="00F86701"/>
    <w:rsid w:val="00F868CB"/>
    <w:rsid w:val="00F87DFD"/>
    <w:rsid w:val="00F900DF"/>
    <w:rsid w:val="00F90EDA"/>
    <w:rsid w:val="00F90F8B"/>
    <w:rsid w:val="00F91A86"/>
    <w:rsid w:val="00F91C89"/>
    <w:rsid w:val="00F92268"/>
    <w:rsid w:val="00F92564"/>
    <w:rsid w:val="00F931EA"/>
    <w:rsid w:val="00F933FF"/>
    <w:rsid w:val="00F93C2C"/>
    <w:rsid w:val="00F93E3C"/>
    <w:rsid w:val="00F94DDE"/>
    <w:rsid w:val="00F956C3"/>
    <w:rsid w:val="00F95C96"/>
    <w:rsid w:val="00F962BC"/>
    <w:rsid w:val="00F96362"/>
    <w:rsid w:val="00F96964"/>
    <w:rsid w:val="00F97530"/>
    <w:rsid w:val="00F977C8"/>
    <w:rsid w:val="00FA02D9"/>
    <w:rsid w:val="00FA079A"/>
    <w:rsid w:val="00FA0C21"/>
    <w:rsid w:val="00FA0EE9"/>
    <w:rsid w:val="00FA1210"/>
    <w:rsid w:val="00FA1631"/>
    <w:rsid w:val="00FA1664"/>
    <w:rsid w:val="00FA2263"/>
    <w:rsid w:val="00FA23C8"/>
    <w:rsid w:val="00FA2BD5"/>
    <w:rsid w:val="00FA4014"/>
    <w:rsid w:val="00FA4D55"/>
    <w:rsid w:val="00FA519F"/>
    <w:rsid w:val="00FA5FA0"/>
    <w:rsid w:val="00FA611F"/>
    <w:rsid w:val="00FA678D"/>
    <w:rsid w:val="00FA6F1A"/>
    <w:rsid w:val="00FA73AC"/>
    <w:rsid w:val="00FA7659"/>
    <w:rsid w:val="00FB027F"/>
    <w:rsid w:val="00FB035A"/>
    <w:rsid w:val="00FB0E07"/>
    <w:rsid w:val="00FB0E7D"/>
    <w:rsid w:val="00FB180F"/>
    <w:rsid w:val="00FB2465"/>
    <w:rsid w:val="00FB2BB3"/>
    <w:rsid w:val="00FB3B8B"/>
    <w:rsid w:val="00FB5350"/>
    <w:rsid w:val="00FB6833"/>
    <w:rsid w:val="00FB6880"/>
    <w:rsid w:val="00FB6A81"/>
    <w:rsid w:val="00FB75A4"/>
    <w:rsid w:val="00FB7860"/>
    <w:rsid w:val="00FB7B83"/>
    <w:rsid w:val="00FB7C20"/>
    <w:rsid w:val="00FC1F0A"/>
    <w:rsid w:val="00FC1FA0"/>
    <w:rsid w:val="00FC2A74"/>
    <w:rsid w:val="00FC2B04"/>
    <w:rsid w:val="00FC2BDF"/>
    <w:rsid w:val="00FC2EEA"/>
    <w:rsid w:val="00FC364D"/>
    <w:rsid w:val="00FC3C58"/>
    <w:rsid w:val="00FC4692"/>
    <w:rsid w:val="00FC4A08"/>
    <w:rsid w:val="00FC4EEE"/>
    <w:rsid w:val="00FC5005"/>
    <w:rsid w:val="00FC513C"/>
    <w:rsid w:val="00FC59B3"/>
    <w:rsid w:val="00FC62FA"/>
    <w:rsid w:val="00FC6557"/>
    <w:rsid w:val="00FC758B"/>
    <w:rsid w:val="00FC78EF"/>
    <w:rsid w:val="00FD1AA3"/>
    <w:rsid w:val="00FD1FE3"/>
    <w:rsid w:val="00FD22CD"/>
    <w:rsid w:val="00FD2851"/>
    <w:rsid w:val="00FD3560"/>
    <w:rsid w:val="00FD3FE2"/>
    <w:rsid w:val="00FD45F3"/>
    <w:rsid w:val="00FD558E"/>
    <w:rsid w:val="00FD5EAC"/>
    <w:rsid w:val="00FD64FD"/>
    <w:rsid w:val="00FD7120"/>
    <w:rsid w:val="00FD78B3"/>
    <w:rsid w:val="00FE04ED"/>
    <w:rsid w:val="00FE1045"/>
    <w:rsid w:val="00FE2217"/>
    <w:rsid w:val="00FE2AA5"/>
    <w:rsid w:val="00FE2C85"/>
    <w:rsid w:val="00FE34CC"/>
    <w:rsid w:val="00FE384D"/>
    <w:rsid w:val="00FE3BF5"/>
    <w:rsid w:val="00FE3BF9"/>
    <w:rsid w:val="00FE4294"/>
    <w:rsid w:val="00FE42A7"/>
    <w:rsid w:val="00FE4955"/>
    <w:rsid w:val="00FE4E58"/>
    <w:rsid w:val="00FE54D4"/>
    <w:rsid w:val="00FE56A6"/>
    <w:rsid w:val="00FE5E11"/>
    <w:rsid w:val="00FE626F"/>
    <w:rsid w:val="00FE635C"/>
    <w:rsid w:val="00FE68D7"/>
    <w:rsid w:val="00FE7010"/>
    <w:rsid w:val="00FE75A7"/>
    <w:rsid w:val="00FE7AD0"/>
    <w:rsid w:val="00FE7FE2"/>
    <w:rsid w:val="00FF04D4"/>
    <w:rsid w:val="00FF0761"/>
    <w:rsid w:val="00FF0FC5"/>
    <w:rsid w:val="00FF160E"/>
    <w:rsid w:val="00FF1B3C"/>
    <w:rsid w:val="00FF1F1F"/>
    <w:rsid w:val="00FF217E"/>
    <w:rsid w:val="00FF24A0"/>
    <w:rsid w:val="00FF263B"/>
    <w:rsid w:val="00FF2DA3"/>
    <w:rsid w:val="00FF3A85"/>
    <w:rsid w:val="00FF50DC"/>
    <w:rsid w:val="00FF67A7"/>
    <w:rsid w:val="00FF6B23"/>
    <w:rsid w:val="00FF6EBA"/>
    <w:rsid w:val="00FF6FE1"/>
    <w:rsid w:val="00FF7126"/>
    <w:rsid w:val="00FF7173"/>
    <w:rsid w:val="00FF7FD3"/>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90DA77"/>
  <w15:docId w15:val="{15BD9C02-C341-425C-B8F9-E876B928D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76000"/>
    <w:pPr>
      <w:autoSpaceDE w:val="0"/>
      <w:autoSpaceDN w:val="0"/>
    </w:pPr>
  </w:style>
  <w:style w:type="paragraph" w:styleId="Heading1">
    <w:name w:val="heading 1"/>
    <w:basedOn w:val="Normal"/>
    <w:next w:val="Normal"/>
    <w:qFormat/>
    <w:rsid w:val="00D0176D"/>
    <w:pPr>
      <w:keepNext/>
      <w:numPr>
        <w:numId w:val="1"/>
      </w:numPr>
      <w:spacing w:before="240" w:after="80"/>
      <w:jc w:val="center"/>
      <w:outlineLvl w:val="0"/>
    </w:pPr>
    <w:rPr>
      <w:smallCaps/>
      <w:kern w:val="28"/>
    </w:rPr>
  </w:style>
  <w:style w:type="paragraph" w:styleId="Heading2">
    <w:name w:val="heading 2"/>
    <w:basedOn w:val="Normal"/>
    <w:next w:val="Normal"/>
    <w:qFormat/>
    <w:rsid w:val="00D0176D"/>
    <w:pPr>
      <w:keepNext/>
      <w:numPr>
        <w:ilvl w:val="1"/>
        <w:numId w:val="1"/>
      </w:numPr>
      <w:spacing w:before="120" w:after="60"/>
      <w:outlineLvl w:val="1"/>
    </w:pPr>
    <w:rPr>
      <w:i/>
      <w:iCs/>
    </w:rPr>
  </w:style>
  <w:style w:type="paragraph" w:styleId="Heading3">
    <w:name w:val="heading 3"/>
    <w:basedOn w:val="Normal"/>
    <w:next w:val="Normal"/>
    <w:qFormat/>
    <w:rsid w:val="00D0176D"/>
    <w:pPr>
      <w:keepNext/>
      <w:numPr>
        <w:ilvl w:val="2"/>
        <w:numId w:val="1"/>
      </w:numPr>
      <w:outlineLvl w:val="2"/>
    </w:pPr>
    <w:rPr>
      <w:i/>
      <w:iCs/>
    </w:rPr>
  </w:style>
  <w:style w:type="paragraph" w:styleId="Heading4">
    <w:name w:val="heading 4"/>
    <w:basedOn w:val="Normal"/>
    <w:next w:val="Normal"/>
    <w:qFormat/>
    <w:rsid w:val="00D0176D"/>
    <w:pPr>
      <w:keepNext/>
      <w:numPr>
        <w:ilvl w:val="3"/>
        <w:numId w:val="1"/>
      </w:numPr>
      <w:spacing w:before="240" w:after="60"/>
      <w:outlineLvl w:val="3"/>
    </w:pPr>
    <w:rPr>
      <w:i/>
      <w:iCs/>
      <w:sz w:val="18"/>
      <w:szCs w:val="18"/>
    </w:rPr>
  </w:style>
  <w:style w:type="paragraph" w:styleId="Heading5">
    <w:name w:val="heading 5"/>
    <w:basedOn w:val="Normal"/>
    <w:next w:val="Normal"/>
    <w:qFormat/>
    <w:rsid w:val="00D0176D"/>
    <w:pPr>
      <w:numPr>
        <w:ilvl w:val="4"/>
        <w:numId w:val="1"/>
      </w:numPr>
      <w:spacing w:before="240" w:after="60"/>
      <w:outlineLvl w:val="4"/>
    </w:pPr>
    <w:rPr>
      <w:sz w:val="18"/>
      <w:szCs w:val="18"/>
    </w:rPr>
  </w:style>
  <w:style w:type="paragraph" w:styleId="Heading6">
    <w:name w:val="heading 6"/>
    <w:basedOn w:val="Normal"/>
    <w:next w:val="Normal"/>
    <w:qFormat/>
    <w:rsid w:val="00D0176D"/>
    <w:pPr>
      <w:numPr>
        <w:ilvl w:val="5"/>
        <w:numId w:val="1"/>
      </w:numPr>
      <w:spacing w:before="240" w:after="60"/>
      <w:outlineLvl w:val="5"/>
    </w:pPr>
    <w:rPr>
      <w:i/>
      <w:iCs/>
      <w:sz w:val="16"/>
      <w:szCs w:val="16"/>
    </w:rPr>
  </w:style>
  <w:style w:type="paragraph" w:styleId="Heading7">
    <w:name w:val="heading 7"/>
    <w:basedOn w:val="Normal"/>
    <w:next w:val="Normal"/>
    <w:qFormat/>
    <w:rsid w:val="00D0176D"/>
    <w:pPr>
      <w:numPr>
        <w:ilvl w:val="6"/>
        <w:numId w:val="1"/>
      </w:numPr>
      <w:spacing w:before="240" w:after="60"/>
      <w:outlineLvl w:val="6"/>
    </w:pPr>
    <w:rPr>
      <w:sz w:val="16"/>
      <w:szCs w:val="16"/>
    </w:rPr>
  </w:style>
  <w:style w:type="paragraph" w:styleId="Heading8">
    <w:name w:val="heading 8"/>
    <w:basedOn w:val="Normal"/>
    <w:next w:val="Normal"/>
    <w:qFormat/>
    <w:rsid w:val="00D0176D"/>
    <w:pPr>
      <w:numPr>
        <w:ilvl w:val="7"/>
        <w:numId w:val="1"/>
      </w:numPr>
      <w:spacing w:before="240" w:after="60"/>
      <w:outlineLvl w:val="7"/>
    </w:pPr>
    <w:rPr>
      <w:i/>
      <w:iCs/>
      <w:sz w:val="16"/>
      <w:szCs w:val="16"/>
    </w:rPr>
  </w:style>
  <w:style w:type="paragraph" w:styleId="Heading9">
    <w:name w:val="heading 9"/>
    <w:basedOn w:val="Normal"/>
    <w:next w:val="Normal"/>
    <w:qFormat/>
    <w:rsid w:val="00D0176D"/>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D0176D"/>
    <w:pPr>
      <w:spacing w:before="20"/>
      <w:ind w:firstLine="202"/>
      <w:jc w:val="both"/>
    </w:pPr>
    <w:rPr>
      <w:b/>
      <w:bCs/>
      <w:sz w:val="18"/>
      <w:szCs w:val="18"/>
    </w:rPr>
  </w:style>
  <w:style w:type="paragraph" w:customStyle="1" w:styleId="Authors">
    <w:name w:val="Authors"/>
    <w:basedOn w:val="Normal"/>
    <w:next w:val="Normal"/>
    <w:rsid w:val="00D0176D"/>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sid w:val="00D0176D"/>
    <w:rPr>
      <w:rFonts w:ascii="Times New Roman" w:hAnsi="Times New Roman" w:cs="Times New Roman"/>
      <w:i/>
      <w:iCs/>
      <w:sz w:val="22"/>
      <w:szCs w:val="22"/>
    </w:rPr>
  </w:style>
  <w:style w:type="paragraph" w:styleId="Title">
    <w:name w:val="Title"/>
    <w:basedOn w:val="Normal"/>
    <w:next w:val="Normal"/>
    <w:qFormat/>
    <w:rsid w:val="00D0176D"/>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rsid w:val="00D0176D"/>
    <w:pPr>
      <w:ind w:firstLine="202"/>
      <w:jc w:val="both"/>
    </w:pPr>
    <w:rPr>
      <w:sz w:val="16"/>
      <w:szCs w:val="16"/>
    </w:rPr>
  </w:style>
  <w:style w:type="paragraph" w:customStyle="1" w:styleId="References">
    <w:name w:val="References"/>
    <w:basedOn w:val="Normal"/>
    <w:rsid w:val="00D0176D"/>
    <w:pPr>
      <w:numPr>
        <w:numId w:val="2"/>
      </w:numPr>
      <w:jc w:val="both"/>
    </w:pPr>
    <w:rPr>
      <w:sz w:val="16"/>
      <w:szCs w:val="16"/>
    </w:rPr>
  </w:style>
  <w:style w:type="paragraph" w:customStyle="1" w:styleId="IndexTerms">
    <w:name w:val="IndexTerms"/>
    <w:basedOn w:val="Normal"/>
    <w:next w:val="Normal"/>
    <w:rsid w:val="00D0176D"/>
    <w:pPr>
      <w:ind w:firstLine="202"/>
      <w:jc w:val="both"/>
    </w:pPr>
    <w:rPr>
      <w:b/>
      <w:bCs/>
      <w:sz w:val="18"/>
      <w:szCs w:val="18"/>
    </w:rPr>
  </w:style>
  <w:style w:type="character" w:styleId="FootnoteReference">
    <w:name w:val="footnote reference"/>
    <w:basedOn w:val="DefaultParagraphFont"/>
    <w:semiHidden/>
    <w:rsid w:val="00D0176D"/>
    <w:rPr>
      <w:vertAlign w:val="superscript"/>
    </w:rPr>
  </w:style>
  <w:style w:type="paragraph" w:styleId="Footer">
    <w:name w:val="footer"/>
    <w:basedOn w:val="Normal"/>
    <w:rsid w:val="00D0176D"/>
    <w:pPr>
      <w:tabs>
        <w:tab w:val="center" w:pos="4320"/>
        <w:tab w:val="right" w:pos="8640"/>
      </w:tabs>
    </w:pPr>
  </w:style>
  <w:style w:type="paragraph" w:customStyle="1" w:styleId="Text">
    <w:name w:val="Text"/>
    <w:basedOn w:val="Normal"/>
    <w:rsid w:val="00D0176D"/>
    <w:pPr>
      <w:widowControl w:val="0"/>
      <w:spacing w:line="252" w:lineRule="auto"/>
      <w:ind w:firstLine="202"/>
      <w:jc w:val="both"/>
    </w:pPr>
  </w:style>
  <w:style w:type="paragraph" w:customStyle="1" w:styleId="FigureCaption">
    <w:name w:val="Figure Caption"/>
    <w:basedOn w:val="Normal"/>
    <w:rsid w:val="00D0176D"/>
    <w:pPr>
      <w:jc w:val="both"/>
    </w:pPr>
    <w:rPr>
      <w:sz w:val="16"/>
      <w:szCs w:val="16"/>
    </w:rPr>
  </w:style>
  <w:style w:type="paragraph" w:customStyle="1" w:styleId="TableTitle">
    <w:name w:val="Table Title"/>
    <w:basedOn w:val="Normal"/>
    <w:rsid w:val="00D0176D"/>
    <w:pPr>
      <w:jc w:val="center"/>
    </w:pPr>
    <w:rPr>
      <w:smallCaps/>
      <w:sz w:val="16"/>
      <w:szCs w:val="16"/>
    </w:rPr>
  </w:style>
  <w:style w:type="paragraph" w:customStyle="1" w:styleId="ReferenceHead">
    <w:name w:val="Reference Head"/>
    <w:basedOn w:val="Heading1"/>
    <w:rsid w:val="00D0176D"/>
    <w:pPr>
      <w:numPr>
        <w:numId w:val="0"/>
      </w:numPr>
    </w:pPr>
  </w:style>
  <w:style w:type="paragraph" w:styleId="Header">
    <w:name w:val="header"/>
    <w:basedOn w:val="Normal"/>
    <w:rsid w:val="00D0176D"/>
    <w:pPr>
      <w:tabs>
        <w:tab w:val="center" w:pos="4320"/>
        <w:tab w:val="right" w:pos="8640"/>
      </w:tabs>
    </w:pPr>
  </w:style>
  <w:style w:type="paragraph" w:customStyle="1" w:styleId="Equation">
    <w:name w:val="Equation"/>
    <w:basedOn w:val="Normal"/>
    <w:next w:val="Normal"/>
    <w:rsid w:val="00D0176D"/>
    <w:pPr>
      <w:widowControl w:val="0"/>
      <w:tabs>
        <w:tab w:val="right" w:pos="5040"/>
      </w:tabs>
      <w:spacing w:line="252" w:lineRule="auto"/>
      <w:jc w:val="both"/>
    </w:pPr>
  </w:style>
  <w:style w:type="character" w:styleId="Hyperlink">
    <w:name w:val="Hyperlink"/>
    <w:basedOn w:val="DefaultParagraphFont"/>
    <w:rsid w:val="00D0176D"/>
    <w:rPr>
      <w:color w:val="0000FF"/>
      <w:u w:val="single"/>
    </w:rPr>
  </w:style>
  <w:style w:type="character" w:styleId="FollowedHyperlink">
    <w:name w:val="FollowedHyperlink"/>
    <w:basedOn w:val="DefaultParagraphFont"/>
    <w:rsid w:val="00D0176D"/>
    <w:rPr>
      <w:color w:val="800080"/>
      <w:u w:val="single"/>
    </w:rPr>
  </w:style>
  <w:style w:type="paragraph" w:styleId="BodyTextIndent">
    <w:name w:val="Body Text Indent"/>
    <w:basedOn w:val="Normal"/>
    <w:rsid w:val="00D0176D"/>
    <w:pPr>
      <w:ind w:left="630" w:hanging="630"/>
    </w:pPr>
    <w:rPr>
      <w:szCs w:val="24"/>
    </w:rPr>
  </w:style>
  <w:style w:type="table" w:styleId="TableGrid">
    <w:name w:val="Table Grid"/>
    <w:basedOn w:val="TableNormal"/>
    <w:rsid w:val="008F7A0E"/>
    <w:pPr>
      <w:autoSpaceDE w:val="0"/>
      <w:autoSpaceDN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rsid w:val="00717660"/>
    <w:pPr>
      <w:autoSpaceDE/>
      <w:autoSpaceDN/>
      <w:spacing w:before="120" w:after="120"/>
      <w:jc w:val="center"/>
    </w:pPr>
    <w:rPr>
      <w:b/>
      <w:bCs/>
    </w:rPr>
  </w:style>
  <w:style w:type="paragraph" w:styleId="BalloonText">
    <w:name w:val="Balloon Text"/>
    <w:basedOn w:val="Normal"/>
    <w:semiHidden/>
    <w:rsid w:val="00CA27BA"/>
    <w:pPr>
      <w:autoSpaceDE/>
      <w:autoSpaceDN/>
    </w:pPr>
    <w:rPr>
      <w:rFonts w:ascii="Tahoma" w:hAnsi="Tahoma" w:cs="Tahoma"/>
      <w:sz w:val="16"/>
      <w:szCs w:val="16"/>
    </w:rPr>
  </w:style>
  <w:style w:type="paragraph" w:customStyle="1" w:styleId="InitialParagraph">
    <w:name w:val="Initial Paragraph"/>
    <w:basedOn w:val="Normal"/>
    <w:next w:val="Normal"/>
    <w:rsid w:val="006C3719"/>
    <w:pPr>
      <w:autoSpaceDE/>
      <w:autoSpaceDN/>
      <w:jc w:val="both"/>
    </w:pPr>
    <w:rPr>
      <w:lang w:val="en-GB"/>
    </w:rPr>
  </w:style>
  <w:style w:type="paragraph" w:styleId="DocumentMap">
    <w:name w:val="Document Map"/>
    <w:basedOn w:val="Normal"/>
    <w:semiHidden/>
    <w:rsid w:val="008A0D87"/>
    <w:pPr>
      <w:shd w:val="clear" w:color="auto" w:fill="000080"/>
    </w:pPr>
    <w:rPr>
      <w:rFonts w:ascii="Tahoma" w:hAnsi="Tahoma" w:cs="Tahoma"/>
    </w:rPr>
  </w:style>
  <w:style w:type="character" w:customStyle="1" w:styleId="mediumb-text1">
    <w:name w:val="mediumb-text1"/>
    <w:basedOn w:val="DefaultParagraphFont"/>
    <w:rsid w:val="00482F0F"/>
    <w:rPr>
      <w:rFonts w:ascii="Arial" w:hAnsi="Arial" w:cs="Arial" w:hint="default"/>
      <w:b/>
      <w:bCs/>
      <w:color w:val="000000"/>
      <w:sz w:val="24"/>
      <w:szCs w:val="24"/>
    </w:rPr>
  </w:style>
  <w:style w:type="character" w:styleId="Strong">
    <w:name w:val="Strong"/>
    <w:basedOn w:val="DefaultParagraphFont"/>
    <w:uiPriority w:val="22"/>
    <w:qFormat/>
    <w:rsid w:val="005B24C0"/>
    <w:rPr>
      <w:b/>
      <w:bCs/>
    </w:rPr>
  </w:style>
  <w:style w:type="paragraph" w:customStyle="1" w:styleId="Subheading">
    <w:name w:val="Subheading"/>
    <w:basedOn w:val="Normal"/>
    <w:next w:val="InitialParagraph"/>
    <w:rsid w:val="0091045E"/>
    <w:pPr>
      <w:keepNext/>
      <w:autoSpaceDE/>
      <w:autoSpaceDN/>
      <w:spacing w:before="180" w:after="120"/>
    </w:pPr>
    <w:rPr>
      <w:b/>
      <w:noProof/>
      <w:lang w:val="en-GB"/>
    </w:rPr>
  </w:style>
  <w:style w:type="character" w:styleId="CommentReference">
    <w:name w:val="annotation reference"/>
    <w:basedOn w:val="DefaultParagraphFont"/>
    <w:rsid w:val="000624D2"/>
    <w:rPr>
      <w:sz w:val="16"/>
      <w:szCs w:val="16"/>
    </w:rPr>
  </w:style>
  <w:style w:type="paragraph" w:styleId="CommentText">
    <w:name w:val="annotation text"/>
    <w:basedOn w:val="Normal"/>
    <w:link w:val="CommentTextChar"/>
    <w:rsid w:val="000624D2"/>
  </w:style>
  <w:style w:type="character" w:customStyle="1" w:styleId="CommentTextChar">
    <w:name w:val="Comment Text Char"/>
    <w:basedOn w:val="DefaultParagraphFont"/>
    <w:link w:val="CommentText"/>
    <w:rsid w:val="000624D2"/>
  </w:style>
  <w:style w:type="paragraph" w:styleId="CommentSubject">
    <w:name w:val="annotation subject"/>
    <w:basedOn w:val="CommentText"/>
    <w:next w:val="CommentText"/>
    <w:link w:val="CommentSubjectChar"/>
    <w:rsid w:val="000624D2"/>
    <w:rPr>
      <w:b/>
      <w:bCs/>
    </w:rPr>
  </w:style>
  <w:style w:type="character" w:customStyle="1" w:styleId="CommentSubjectChar">
    <w:name w:val="Comment Subject Char"/>
    <w:basedOn w:val="CommentTextChar"/>
    <w:link w:val="CommentSubject"/>
    <w:rsid w:val="000624D2"/>
    <w:rPr>
      <w:b/>
      <w:bCs/>
    </w:rPr>
  </w:style>
  <w:style w:type="paragraph" w:styleId="ListParagraph">
    <w:name w:val="List Paragraph"/>
    <w:basedOn w:val="Normal"/>
    <w:uiPriority w:val="34"/>
    <w:qFormat/>
    <w:rsid w:val="00342DAF"/>
    <w:pPr>
      <w:ind w:left="720"/>
      <w:contextualSpacing/>
    </w:pPr>
  </w:style>
  <w:style w:type="character" w:customStyle="1" w:styleId="MTEquationSection">
    <w:name w:val="MTEquationSection"/>
    <w:basedOn w:val="DefaultParagraphFont"/>
    <w:rsid w:val="00256FAE"/>
    <w:rPr>
      <w:vanish/>
      <w:color w:val="FF0000"/>
      <w:sz w:val="18"/>
      <w:szCs w:val="18"/>
    </w:rPr>
  </w:style>
  <w:style w:type="paragraph" w:customStyle="1" w:styleId="MTDisplayEquation">
    <w:name w:val="MTDisplayEquation"/>
    <w:basedOn w:val="Normal"/>
    <w:next w:val="Normal"/>
    <w:link w:val="MTDisplayEquationChar"/>
    <w:rsid w:val="00256FAE"/>
    <w:pPr>
      <w:tabs>
        <w:tab w:val="center" w:pos="2520"/>
        <w:tab w:val="right" w:pos="5040"/>
      </w:tabs>
      <w:jc w:val="lowKashida"/>
    </w:pPr>
  </w:style>
  <w:style w:type="character" w:customStyle="1" w:styleId="MTDisplayEquationChar">
    <w:name w:val="MTDisplayEquation Char"/>
    <w:basedOn w:val="DefaultParagraphFont"/>
    <w:link w:val="MTDisplayEquation"/>
    <w:rsid w:val="00256FAE"/>
  </w:style>
  <w:style w:type="character" w:styleId="PlaceholderText">
    <w:name w:val="Placeholder Text"/>
    <w:basedOn w:val="DefaultParagraphFont"/>
    <w:uiPriority w:val="99"/>
    <w:semiHidden/>
    <w:rsid w:val="001043DE"/>
    <w:rPr>
      <w:color w:val="808080"/>
    </w:rPr>
  </w:style>
  <w:style w:type="character" w:customStyle="1" w:styleId="apple-converted-space">
    <w:name w:val="apple-converted-space"/>
    <w:basedOn w:val="DefaultParagraphFont"/>
    <w:rsid w:val="009E5CC1"/>
  </w:style>
  <w:style w:type="character" w:customStyle="1" w:styleId="html-comment">
    <w:name w:val="html-comment"/>
    <w:basedOn w:val="DefaultParagraphFont"/>
    <w:rsid w:val="00742270"/>
  </w:style>
  <w:style w:type="character" w:customStyle="1" w:styleId="html-tag">
    <w:name w:val="html-tag"/>
    <w:basedOn w:val="DefaultParagraphFont"/>
    <w:rsid w:val="00742270"/>
  </w:style>
  <w:style w:type="paragraph" w:customStyle="1" w:styleId="ChapterBodyCopy">
    <w:name w:val="Chapter Body Copy"/>
    <w:basedOn w:val="Normal"/>
    <w:qFormat/>
    <w:rsid w:val="009C23FE"/>
    <w:pPr>
      <w:autoSpaceDE/>
      <w:autoSpaceDN/>
      <w:spacing w:before="120" w:after="120" w:line="252" w:lineRule="auto"/>
    </w:pPr>
    <w:rPr>
      <w:rFonts w:asciiTheme="minorHAnsi" w:eastAsiaTheme="minorHAnsi" w:hAnsiTheme="minorHAnsi" w:cstheme="minorBidi"/>
      <w:color w:val="000000" w:themeColor="text1"/>
      <w:sz w:val="22"/>
      <w:szCs w:val="22"/>
    </w:rPr>
  </w:style>
  <w:style w:type="character" w:customStyle="1" w:styleId="FootnoteTextChar">
    <w:name w:val="Footnote Text Char"/>
    <w:basedOn w:val="DefaultParagraphFont"/>
    <w:link w:val="FootnoteText"/>
    <w:semiHidden/>
    <w:rsid w:val="0003632B"/>
    <w:rPr>
      <w:sz w:val="16"/>
      <w:szCs w:val="16"/>
    </w:rPr>
  </w:style>
  <w:style w:type="paragraph" w:styleId="HTMLPreformatted">
    <w:name w:val="HTML Preformatted"/>
    <w:basedOn w:val="Normal"/>
    <w:link w:val="HTMLPreformattedChar"/>
    <w:uiPriority w:val="99"/>
    <w:semiHidden/>
    <w:unhideWhenUsed/>
    <w:rsid w:val="00731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731835"/>
    <w:rPr>
      <w:rFonts w:ascii="Courier New" w:hAnsi="Courier New" w:cs="Courier New"/>
    </w:rPr>
  </w:style>
  <w:style w:type="character" w:customStyle="1" w:styleId="bold">
    <w:name w:val="bold"/>
    <w:basedOn w:val="DefaultParagraphFont"/>
    <w:rsid w:val="009725D1"/>
  </w:style>
  <w:style w:type="paragraph" w:customStyle="1" w:styleId="Default">
    <w:name w:val="Default"/>
    <w:rsid w:val="00D46BDF"/>
    <w:pPr>
      <w:autoSpaceDE w:val="0"/>
      <w:autoSpaceDN w:val="0"/>
      <w:adjustRightInd w:val="0"/>
    </w:pPr>
    <w:rPr>
      <w:color w:val="000000"/>
      <w:sz w:val="24"/>
      <w:szCs w:val="24"/>
    </w:rPr>
  </w:style>
  <w:style w:type="character" w:styleId="UnresolvedMention">
    <w:name w:val="Unresolved Mention"/>
    <w:basedOn w:val="DefaultParagraphFont"/>
    <w:uiPriority w:val="99"/>
    <w:semiHidden/>
    <w:unhideWhenUsed/>
    <w:rsid w:val="001119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89929">
      <w:bodyDiv w:val="1"/>
      <w:marLeft w:val="0"/>
      <w:marRight w:val="0"/>
      <w:marTop w:val="0"/>
      <w:marBottom w:val="0"/>
      <w:divBdr>
        <w:top w:val="none" w:sz="0" w:space="0" w:color="auto"/>
        <w:left w:val="none" w:sz="0" w:space="0" w:color="auto"/>
        <w:bottom w:val="none" w:sz="0" w:space="0" w:color="auto"/>
        <w:right w:val="none" w:sz="0" w:space="0" w:color="auto"/>
      </w:divBdr>
    </w:div>
    <w:div w:id="24446538">
      <w:bodyDiv w:val="1"/>
      <w:marLeft w:val="0"/>
      <w:marRight w:val="0"/>
      <w:marTop w:val="0"/>
      <w:marBottom w:val="0"/>
      <w:divBdr>
        <w:top w:val="none" w:sz="0" w:space="0" w:color="auto"/>
        <w:left w:val="none" w:sz="0" w:space="0" w:color="auto"/>
        <w:bottom w:val="none" w:sz="0" w:space="0" w:color="auto"/>
        <w:right w:val="none" w:sz="0" w:space="0" w:color="auto"/>
      </w:divBdr>
    </w:div>
    <w:div w:id="226384657">
      <w:bodyDiv w:val="1"/>
      <w:marLeft w:val="0"/>
      <w:marRight w:val="0"/>
      <w:marTop w:val="0"/>
      <w:marBottom w:val="0"/>
      <w:divBdr>
        <w:top w:val="none" w:sz="0" w:space="0" w:color="auto"/>
        <w:left w:val="none" w:sz="0" w:space="0" w:color="auto"/>
        <w:bottom w:val="none" w:sz="0" w:space="0" w:color="auto"/>
        <w:right w:val="none" w:sz="0" w:space="0" w:color="auto"/>
      </w:divBdr>
    </w:div>
    <w:div w:id="305206664">
      <w:bodyDiv w:val="1"/>
      <w:marLeft w:val="0"/>
      <w:marRight w:val="0"/>
      <w:marTop w:val="0"/>
      <w:marBottom w:val="0"/>
      <w:divBdr>
        <w:top w:val="none" w:sz="0" w:space="0" w:color="auto"/>
        <w:left w:val="none" w:sz="0" w:space="0" w:color="auto"/>
        <w:bottom w:val="none" w:sz="0" w:space="0" w:color="auto"/>
        <w:right w:val="none" w:sz="0" w:space="0" w:color="auto"/>
      </w:divBdr>
    </w:div>
    <w:div w:id="354112167">
      <w:bodyDiv w:val="1"/>
      <w:marLeft w:val="0"/>
      <w:marRight w:val="0"/>
      <w:marTop w:val="0"/>
      <w:marBottom w:val="0"/>
      <w:divBdr>
        <w:top w:val="none" w:sz="0" w:space="0" w:color="auto"/>
        <w:left w:val="none" w:sz="0" w:space="0" w:color="auto"/>
        <w:bottom w:val="none" w:sz="0" w:space="0" w:color="auto"/>
        <w:right w:val="none" w:sz="0" w:space="0" w:color="auto"/>
      </w:divBdr>
    </w:div>
    <w:div w:id="414134019">
      <w:bodyDiv w:val="1"/>
      <w:marLeft w:val="0"/>
      <w:marRight w:val="0"/>
      <w:marTop w:val="0"/>
      <w:marBottom w:val="0"/>
      <w:divBdr>
        <w:top w:val="none" w:sz="0" w:space="0" w:color="auto"/>
        <w:left w:val="none" w:sz="0" w:space="0" w:color="auto"/>
        <w:bottom w:val="none" w:sz="0" w:space="0" w:color="auto"/>
        <w:right w:val="none" w:sz="0" w:space="0" w:color="auto"/>
      </w:divBdr>
    </w:div>
    <w:div w:id="484782107">
      <w:bodyDiv w:val="1"/>
      <w:marLeft w:val="0"/>
      <w:marRight w:val="0"/>
      <w:marTop w:val="0"/>
      <w:marBottom w:val="0"/>
      <w:divBdr>
        <w:top w:val="none" w:sz="0" w:space="0" w:color="auto"/>
        <w:left w:val="none" w:sz="0" w:space="0" w:color="auto"/>
        <w:bottom w:val="none" w:sz="0" w:space="0" w:color="auto"/>
        <w:right w:val="none" w:sz="0" w:space="0" w:color="auto"/>
      </w:divBdr>
    </w:div>
    <w:div w:id="487091005">
      <w:bodyDiv w:val="1"/>
      <w:marLeft w:val="0"/>
      <w:marRight w:val="0"/>
      <w:marTop w:val="0"/>
      <w:marBottom w:val="0"/>
      <w:divBdr>
        <w:top w:val="none" w:sz="0" w:space="0" w:color="auto"/>
        <w:left w:val="none" w:sz="0" w:space="0" w:color="auto"/>
        <w:bottom w:val="none" w:sz="0" w:space="0" w:color="auto"/>
        <w:right w:val="none" w:sz="0" w:space="0" w:color="auto"/>
      </w:divBdr>
    </w:div>
    <w:div w:id="538510985">
      <w:bodyDiv w:val="1"/>
      <w:marLeft w:val="0"/>
      <w:marRight w:val="0"/>
      <w:marTop w:val="0"/>
      <w:marBottom w:val="0"/>
      <w:divBdr>
        <w:top w:val="none" w:sz="0" w:space="0" w:color="auto"/>
        <w:left w:val="none" w:sz="0" w:space="0" w:color="auto"/>
        <w:bottom w:val="none" w:sz="0" w:space="0" w:color="auto"/>
        <w:right w:val="none" w:sz="0" w:space="0" w:color="auto"/>
      </w:divBdr>
    </w:div>
    <w:div w:id="565990743">
      <w:bodyDiv w:val="1"/>
      <w:marLeft w:val="0"/>
      <w:marRight w:val="0"/>
      <w:marTop w:val="0"/>
      <w:marBottom w:val="0"/>
      <w:divBdr>
        <w:top w:val="none" w:sz="0" w:space="0" w:color="auto"/>
        <w:left w:val="none" w:sz="0" w:space="0" w:color="auto"/>
        <w:bottom w:val="none" w:sz="0" w:space="0" w:color="auto"/>
        <w:right w:val="none" w:sz="0" w:space="0" w:color="auto"/>
      </w:divBdr>
    </w:div>
    <w:div w:id="665330176">
      <w:bodyDiv w:val="1"/>
      <w:marLeft w:val="0"/>
      <w:marRight w:val="0"/>
      <w:marTop w:val="0"/>
      <w:marBottom w:val="0"/>
      <w:divBdr>
        <w:top w:val="none" w:sz="0" w:space="0" w:color="auto"/>
        <w:left w:val="none" w:sz="0" w:space="0" w:color="auto"/>
        <w:bottom w:val="none" w:sz="0" w:space="0" w:color="auto"/>
        <w:right w:val="none" w:sz="0" w:space="0" w:color="auto"/>
      </w:divBdr>
      <w:divsChild>
        <w:div w:id="137723740">
          <w:marLeft w:val="0"/>
          <w:marRight w:val="0"/>
          <w:marTop w:val="0"/>
          <w:marBottom w:val="0"/>
          <w:divBdr>
            <w:top w:val="none" w:sz="0" w:space="0" w:color="auto"/>
            <w:left w:val="none" w:sz="0" w:space="0" w:color="auto"/>
            <w:bottom w:val="none" w:sz="0" w:space="0" w:color="auto"/>
            <w:right w:val="none" w:sz="0" w:space="0" w:color="auto"/>
          </w:divBdr>
        </w:div>
        <w:div w:id="427432769">
          <w:marLeft w:val="0"/>
          <w:marRight w:val="0"/>
          <w:marTop w:val="0"/>
          <w:marBottom w:val="0"/>
          <w:divBdr>
            <w:top w:val="none" w:sz="0" w:space="0" w:color="auto"/>
            <w:left w:val="none" w:sz="0" w:space="0" w:color="auto"/>
            <w:bottom w:val="none" w:sz="0" w:space="0" w:color="auto"/>
            <w:right w:val="none" w:sz="0" w:space="0" w:color="auto"/>
          </w:divBdr>
        </w:div>
        <w:div w:id="644431453">
          <w:marLeft w:val="0"/>
          <w:marRight w:val="0"/>
          <w:marTop w:val="0"/>
          <w:marBottom w:val="0"/>
          <w:divBdr>
            <w:top w:val="none" w:sz="0" w:space="0" w:color="auto"/>
            <w:left w:val="none" w:sz="0" w:space="0" w:color="auto"/>
            <w:bottom w:val="none" w:sz="0" w:space="0" w:color="auto"/>
            <w:right w:val="none" w:sz="0" w:space="0" w:color="auto"/>
          </w:divBdr>
        </w:div>
        <w:div w:id="2069717176">
          <w:marLeft w:val="0"/>
          <w:marRight w:val="0"/>
          <w:marTop w:val="0"/>
          <w:marBottom w:val="0"/>
          <w:divBdr>
            <w:top w:val="none" w:sz="0" w:space="0" w:color="auto"/>
            <w:left w:val="none" w:sz="0" w:space="0" w:color="auto"/>
            <w:bottom w:val="none" w:sz="0" w:space="0" w:color="auto"/>
            <w:right w:val="none" w:sz="0" w:space="0" w:color="auto"/>
          </w:divBdr>
        </w:div>
      </w:divsChild>
    </w:div>
    <w:div w:id="693264710">
      <w:bodyDiv w:val="1"/>
      <w:marLeft w:val="0"/>
      <w:marRight w:val="0"/>
      <w:marTop w:val="0"/>
      <w:marBottom w:val="0"/>
      <w:divBdr>
        <w:top w:val="none" w:sz="0" w:space="0" w:color="auto"/>
        <w:left w:val="none" w:sz="0" w:space="0" w:color="auto"/>
        <w:bottom w:val="none" w:sz="0" w:space="0" w:color="auto"/>
        <w:right w:val="none" w:sz="0" w:space="0" w:color="auto"/>
      </w:divBdr>
    </w:div>
    <w:div w:id="789008636">
      <w:bodyDiv w:val="1"/>
      <w:marLeft w:val="0"/>
      <w:marRight w:val="0"/>
      <w:marTop w:val="0"/>
      <w:marBottom w:val="0"/>
      <w:divBdr>
        <w:top w:val="none" w:sz="0" w:space="0" w:color="auto"/>
        <w:left w:val="none" w:sz="0" w:space="0" w:color="auto"/>
        <w:bottom w:val="none" w:sz="0" w:space="0" w:color="auto"/>
        <w:right w:val="none" w:sz="0" w:space="0" w:color="auto"/>
      </w:divBdr>
    </w:div>
    <w:div w:id="867330896">
      <w:bodyDiv w:val="1"/>
      <w:marLeft w:val="0"/>
      <w:marRight w:val="0"/>
      <w:marTop w:val="0"/>
      <w:marBottom w:val="0"/>
      <w:divBdr>
        <w:top w:val="none" w:sz="0" w:space="0" w:color="auto"/>
        <w:left w:val="none" w:sz="0" w:space="0" w:color="auto"/>
        <w:bottom w:val="none" w:sz="0" w:space="0" w:color="auto"/>
        <w:right w:val="none" w:sz="0" w:space="0" w:color="auto"/>
      </w:divBdr>
    </w:div>
    <w:div w:id="892497107">
      <w:bodyDiv w:val="1"/>
      <w:marLeft w:val="0"/>
      <w:marRight w:val="0"/>
      <w:marTop w:val="0"/>
      <w:marBottom w:val="0"/>
      <w:divBdr>
        <w:top w:val="none" w:sz="0" w:space="0" w:color="auto"/>
        <w:left w:val="none" w:sz="0" w:space="0" w:color="auto"/>
        <w:bottom w:val="none" w:sz="0" w:space="0" w:color="auto"/>
        <w:right w:val="none" w:sz="0" w:space="0" w:color="auto"/>
      </w:divBdr>
      <w:divsChild>
        <w:div w:id="1869948849">
          <w:marLeft w:val="0"/>
          <w:marRight w:val="0"/>
          <w:marTop w:val="0"/>
          <w:marBottom w:val="0"/>
          <w:divBdr>
            <w:top w:val="none" w:sz="0" w:space="0" w:color="auto"/>
            <w:left w:val="none" w:sz="0" w:space="0" w:color="auto"/>
            <w:bottom w:val="none" w:sz="0" w:space="0" w:color="auto"/>
            <w:right w:val="none" w:sz="0" w:space="0" w:color="auto"/>
          </w:divBdr>
          <w:divsChild>
            <w:div w:id="36051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601839">
      <w:bodyDiv w:val="1"/>
      <w:marLeft w:val="0"/>
      <w:marRight w:val="0"/>
      <w:marTop w:val="0"/>
      <w:marBottom w:val="0"/>
      <w:divBdr>
        <w:top w:val="none" w:sz="0" w:space="0" w:color="auto"/>
        <w:left w:val="none" w:sz="0" w:space="0" w:color="auto"/>
        <w:bottom w:val="none" w:sz="0" w:space="0" w:color="auto"/>
        <w:right w:val="none" w:sz="0" w:space="0" w:color="auto"/>
      </w:divBdr>
      <w:divsChild>
        <w:div w:id="234635043">
          <w:marLeft w:val="0"/>
          <w:marRight w:val="0"/>
          <w:marTop w:val="0"/>
          <w:marBottom w:val="0"/>
          <w:divBdr>
            <w:top w:val="none" w:sz="0" w:space="0" w:color="auto"/>
            <w:left w:val="none" w:sz="0" w:space="0" w:color="auto"/>
            <w:bottom w:val="none" w:sz="0" w:space="0" w:color="auto"/>
            <w:right w:val="none" w:sz="0" w:space="0" w:color="auto"/>
          </w:divBdr>
          <w:divsChild>
            <w:div w:id="9184121">
              <w:marLeft w:val="0"/>
              <w:marRight w:val="0"/>
              <w:marTop w:val="0"/>
              <w:marBottom w:val="0"/>
              <w:divBdr>
                <w:top w:val="none" w:sz="0" w:space="0" w:color="auto"/>
                <w:left w:val="none" w:sz="0" w:space="0" w:color="auto"/>
                <w:bottom w:val="none" w:sz="0" w:space="0" w:color="auto"/>
                <w:right w:val="none" w:sz="0" w:space="0" w:color="auto"/>
              </w:divBdr>
            </w:div>
            <w:div w:id="261686241">
              <w:marLeft w:val="0"/>
              <w:marRight w:val="0"/>
              <w:marTop w:val="0"/>
              <w:marBottom w:val="0"/>
              <w:divBdr>
                <w:top w:val="none" w:sz="0" w:space="0" w:color="auto"/>
                <w:left w:val="none" w:sz="0" w:space="0" w:color="auto"/>
                <w:bottom w:val="none" w:sz="0" w:space="0" w:color="auto"/>
                <w:right w:val="none" w:sz="0" w:space="0" w:color="auto"/>
              </w:divBdr>
            </w:div>
            <w:div w:id="851997054">
              <w:marLeft w:val="0"/>
              <w:marRight w:val="0"/>
              <w:marTop w:val="0"/>
              <w:marBottom w:val="0"/>
              <w:divBdr>
                <w:top w:val="none" w:sz="0" w:space="0" w:color="auto"/>
                <w:left w:val="none" w:sz="0" w:space="0" w:color="auto"/>
                <w:bottom w:val="none" w:sz="0" w:space="0" w:color="auto"/>
                <w:right w:val="none" w:sz="0" w:space="0" w:color="auto"/>
              </w:divBdr>
            </w:div>
            <w:div w:id="921793373">
              <w:marLeft w:val="0"/>
              <w:marRight w:val="0"/>
              <w:marTop w:val="0"/>
              <w:marBottom w:val="0"/>
              <w:divBdr>
                <w:top w:val="none" w:sz="0" w:space="0" w:color="auto"/>
                <w:left w:val="none" w:sz="0" w:space="0" w:color="auto"/>
                <w:bottom w:val="none" w:sz="0" w:space="0" w:color="auto"/>
                <w:right w:val="none" w:sz="0" w:space="0" w:color="auto"/>
              </w:divBdr>
            </w:div>
            <w:div w:id="1009718607">
              <w:marLeft w:val="0"/>
              <w:marRight w:val="0"/>
              <w:marTop w:val="0"/>
              <w:marBottom w:val="0"/>
              <w:divBdr>
                <w:top w:val="none" w:sz="0" w:space="0" w:color="auto"/>
                <w:left w:val="none" w:sz="0" w:space="0" w:color="auto"/>
                <w:bottom w:val="none" w:sz="0" w:space="0" w:color="auto"/>
                <w:right w:val="none" w:sz="0" w:space="0" w:color="auto"/>
              </w:divBdr>
            </w:div>
            <w:div w:id="1288976651">
              <w:marLeft w:val="0"/>
              <w:marRight w:val="0"/>
              <w:marTop w:val="0"/>
              <w:marBottom w:val="0"/>
              <w:divBdr>
                <w:top w:val="none" w:sz="0" w:space="0" w:color="auto"/>
                <w:left w:val="none" w:sz="0" w:space="0" w:color="auto"/>
                <w:bottom w:val="none" w:sz="0" w:space="0" w:color="auto"/>
                <w:right w:val="none" w:sz="0" w:space="0" w:color="auto"/>
              </w:divBdr>
            </w:div>
            <w:div w:id="1447112962">
              <w:marLeft w:val="0"/>
              <w:marRight w:val="0"/>
              <w:marTop w:val="0"/>
              <w:marBottom w:val="0"/>
              <w:divBdr>
                <w:top w:val="none" w:sz="0" w:space="0" w:color="auto"/>
                <w:left w:val="none" w:sz="0" w:space="0" w:color="auto"/>
                <w:bottom w:val="none" w:sz="0" w:space="0" w:color="auto"/>
                <w:right w:val="none" w:sz="0" w:space="0" w:color="auto"/>
              </w:divBdr>
            </w:div>
            <w:div w:id="1538195963">
              <w:marLeft w:val="0"/>
              <w:marRight w:val="0"/>
              <w:marTop w:val="0"/>
              <w:marBottom w:val="0"/>
              <w:divBdr>
                <w:top w:val="none" w:sz="0" w:space="0" w:color="auto"/>
                <w:left w:val="none" w:sz="0" w:space="0" w:color="auto"/>
                <w:bottom w:val="none" w:sz="0" w:space="0" w:color="auto"/>
                <w:right w:val="none" w:sz="0" w:space="0" w:color="auto"/>
              </w:divBdr>
            </w:div>
            <w:div w:id="2029528827">
              <w:marLeft w:val="0"/>
              <w:marRight w:val="0"/>
              <w:marTop w:val="0"/>
              <w:marBottom w:val="0"/>
              <w:divBdr>
                <w:top w:val="none" w:sz="0" w:space="0" w:color="auto"/>
                <w:left w:val="none" w:sz="0" w:space="0" w:color="auto"/>
                <w:bottom w:val="none" w:sz="0" w:space="0" w:color="auto"/>
                <w:right w:val="none" w:sz="0" w:space="0" w:color="auto"/>
              </w:divBdr>
            </w:div>
            <w:div w:id="204420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446798">
      <w:bodyDiv w:val="1"/>
      <w:marLeft w:val="0"/>
      <w:marRight w:val="0"/>
      <w:marTop w:val="0"/>
      <w:marBottom w:val="0"/>
      <w:divBdr>
        <w:top w:val="none" w:sz="0" w:space="0" w:color="auto"/>
        <w:left w:val="none" w:sz="0" w:space="0" w:color="auto"/>
        <w:bottom w:val="none" w:sz="0" w:space="0" w:color="auto"/>
        <w:right w:val="none" w:sz="0" w:space="0" w:color="auto"/>
      </w:divBdr>
    </w:div>
    <w:div w:id="1028094597">
      <w:bodyDiv w:val="1"/>
      <w:marLeft w:val="0"/>
      <w:marRight w:val="0"/>
      <w:marTop w:val="0"/>
      <w:marBottom w:val="0"/>
      <w:divBdr>
        <w:top w:val="none" w:sz="0" w:space="0" w:color="auto"/>
        <w:left w:val="none" w:sz="0" w:space="0" w:color="auto"/>
        <w:bottom w:val="none" w:sz="0" w:space="0" w:color="auto"/>
        <w:right w:val="none" w:sz="0" w:space="0" w:color="auto"/>
      </w:divBdr>
    </w:div>
    <w:div w:id="1036464137">
      <w:bodyDiv w:val="1"/>
      <w:marLeft w:val="0"/>
      <w:marRight w:val="0"/>
      <w:marTop w:val="0"/>
      <w:marBottom w:val="0"/>
      <w:divBdr>
        <w:top w:val="none" w:sz="0" w:space="0" w:color="auto"/>
        <w:left w:val="none" w:sz="0" w:space="0" w:color="auto"/>
        <w:bottom w:val="none" w:sz="0" w:space="0" w:color="auto"/>
        <w:right w:val="none" w:sz="0" w:space="0" w:color="auto"/>
      </w:divBdr>
    </w:div>
    <w:div w:id="1041709391">
      <w:bodyDiv w:val="1"/>
      <w:marLeft w:val="0"/>
      <w:marRight w:val="0"/>
      <w:marTop w:val="0"/>
      <w:marBottom w:val="0"/>
      <w:divBdr>
        <w:top w:val="none" w:sz="0" w:space="0" w:color="auto"/>
        <w:left w:val="none" w:sz="0" w:space="0" w:color="auto"/>
        <w:bottom w:val="none" w:sz="0" w:space="0" w:color="auto"/>
        <w:right w:val="none" w:sz="0" w:space="0" w:color="auto"/>
      </w:divBdr>
    </w:div>
    <w:div w:id="1059283341">
      <w:bodyDiv w:val="1"/>
      <w:marLeft w:val="0"/>
      <w:marRight w:val="0"/>
      <w:marTop w:val="0"/>
      <w:marBottom w:val="0"/>
      <w:divBdr>
        <w:top w:val="none" w:sz="0" w:space="0" w:color="auto"/>
        <w:left w:val="none" w:sz="0" w:space="0" w:color="auto"/>
        <w:bottom w:val="none" w:sz="0" w:space="0" w:color="auto"/>
        <w:right w:val="none" w:sz="0" w:space="0" w:color="auto"/>
      </w:divBdr>
    </w:div>
    <w:div w:id="1067798231">
      <w:bodyDiv w:val="1"/>
      <w:marLeft w:val="0"/>
      <w:marRight w:val="0"/>
      <w:marTop w:val="0"/>
      <w:marBottom w:val="0"/>
      <w:divBdr>
        <w:top w:val="none" w:sz="0" w:space="0" w:color="auto"/>
        <w:left w:val="none" w:sz="0" w:space="0" w:color="auto"/>
        <w:bottom w:val="none" w:sz="0" w:space="0" w:color="auto"/>
        <w:right w:val="none" w:sz="0" w:space="0" w:color="auto"/>
      </w:divBdr>
    </w:div>
    <w:div w:id="1096366399">
      <w:bodyDiv w:val="1"/>
      <w:marLeft w:val="0"/>
      <w:marRight w:val="0"/>
      <w:marTop w:val="0"/>
      <w:marBottom w:val="0"/>
      <w:divBdr>
        <w:top w:val="none" w:sz="0" w:space="0" w:color="auto"/>
        <w:left w:val="none" w:sz="0" w:space="0" w:color="auto"/>
        <w:bottom w:val="none" w:sz="0" w:space="0" w:color="auto"/>
        <w:right w:val="none" w:sz="0" w:space="0" w:color="auto"/>
      </w:divBdr>
    </w:div>
    <w:div w:id="1313212013">
      <w:bodyDiv w:val="1"/>
      <w:marLeft w:val="0"/>
      <w:marRight w:val="0"/>
      <w:marTop w:val="0"/>
      <w:marBottom w:val="0"/>
      <w:divBdr>
        <w:top w:val="none" w:sz="0" w:space="0" w:color="auto"/>
        <w:left w:val="none" w:sz="0" w:space="0" w:color="auto"/>
        <w:bottom w:val="none" w:sz="0" w:space="0" w:color="auto"/>
        <w:right w:val="none" w:sz="0" w:space="0" w:color="auto"/>
      </w:divBdr>
    </w:div>
    <w:div w:id="1370491993">
      <w:bodyDiv w:val="1"/>
      <w:marLeft w:val="0"/>
      <w:marRight w:val="0"/>
      <w:marTop w:val="0"/>
      <w:marBottom w:val="0"/>
      <w:divBdr>
        <w:top w:val="none" w:sz="0" w:space="0" w:color="auto"/>
        <w:left w:val="none" w:sz="0" w:space="0" w:color="auto"/>
        <w:bottom w:val="none" w:sz="0" w:space="0" w:color="auto"/>
        <w:right w:val="none" w:sz="0" w:space="0" w:color="auto"/>
      </w:divBdr>
    </w:div>
    <w:div w:id="1377319626">
      <w:bodyDiv w:val="1"/>
      <w:marLeft w:val="0"/>
      <w:marRight w:val="0"/>
      <w:marTop w:val="0"/>
      <w:marBottom w:val="0"/>
      <w:divBdr>
        <w:top w:val="none" w:sz="0" w:space="0" w:color="auto"/>
        <w:left w:val="none" w:sz="0" w:space="0" w:color="auto"/>
        <w:bottom w:val="none" w:sz="0" w:space="0" w:color="auto"/>
        <w:right w:val="none" w:sz="0" w:space="0" w:color="auto"/>
      </w:divBdr>
    </w:div>
    <w:div w:id="1439638079">
      <w:bodyDiv w:val="1"/>
      <w:marLeft w:val="0"/>
      <w:marRight w:val="0"/>
      <w:marTop w:val="0"/>
      <w:marBottom w:val="0"/>
      <w:divBdr>
        <w:top w:val="none" w:sz="0" w:space="0" w:color="auto"/>
        <w:left w:val="none" w:sz="0" w:space="0" w:color="auto"/>
        <w:bottom w:val="none" w:sz="0" w:space="0" w:color="auto"/>
        <w:right w:val="none" w:sz="0" w:space="0" w:color="auto"/>
      </w:divBdr>
    </w:div>
    <w:div w:id="1487547620">
      <w:bodyDiv w:val="1"/>
      <w:marLeft w:val="0"/>
      <w:marRight w:val="0"/>
      <w:marTop w:val="0"/>
      <w:marBottom w:val="0"/>
      <w:divBdr>
        <w:top w:val="none" w:sz="0" w:space="0" w:color="auto"/>
        <w:left w:val="none" w:sz="0" w:space="0" w:color="auto"/>
        <w:bottom w:val="none" w:sz="0" w:space="0" w:color="auto"/>
        <w:right w:val="none" w:sz="0" w:space="0" w:color="auto"/>
      </w:divBdr>
    </w:div>
    <w:div w:id="1492983613">
      <w:bodyDiv w:val="1"/>
      <w:marLeft w:val="0"/>
      <w:marRight w:val="0"/>
      <w:marTop w:val="0"/>
      <w:marBottom w:val="0"/>
      <w:divBdr>
        <w:top w:val="none" w:sz="0" w:space="0" w:color="auto"/>
        <w:left w:val="none" w:sz="0" w:space="0" w:color="auto"/>
        <w:bottom w:val="none" w:sz="0" w:space="0" w:color="auto"/>
        <w:right w:val="none" w:sz="0" w:space="0" w:color="auto"/>
      </w:divBdr>
    </w:div>
    <w:div w:id="1538811254">
      <w:bodyDiv w:val="1"/>
      <w:marLeft w:val="0"/>
      <w:marRight w:val="0"/>
      <w:marTop w:val="0"/>
      <w:marBottom w:val="0"/>
      <w:divBdr>
        <w:top w:val="none" w:sz="0" w:space="0" w:color="auto"/>
        <w:left w:val="none" w:sz="0" w:space="0" w:color="auto"/>
        <w:bottom w:val="none" w:sz="0" w:space="0" w:color="auto"/>
        <w:right w:val="none" w:sz="0" w:space="0" w:color="auto"/>
      </w:divBdr>
    </w:div>
    <w:div w:id="1650208458">
      <w:bodyDiv w:val="1"/>
      <w:marLeft w:val="0"/>
      <w:marRight w:val="0"/>
      <w:marTop w:val="0"/>
      <w:marBottom w:val="0"/>
      <w:divBdr>
        <w:top w:val="none" w:sz="0" w:space="0" w:color="auto"/>
        <w:left w:val="none" w:sz="0" w:space="0" w:color="auto"/>
        <w:bottom w:val="none" w:sz="0" w:space="0" w:color="auto"/>
        <w:right w:val="none" w:sz="0" w:space="0" w:color="auto"/>
      </w:divBdr>
    </w:div>
    <w:div w:id="1764764856">
      <w:bodyDiv w:val="1"/>
      <w:marLeft w:val="0"/>
      <w:marRight w:val="0"/>
      <w:marTop w:val="0"/>
      <w:marBottom w:val="0"/>
      <w:divBdr>
        <w:top w:val="none" w:sz="0" w:space="0" w:color="auto"/>
        <w:left w:val="none" w:sz="0" w:space="0" w:color="auto"/>
        <w:bottom w:val="none" w:sz="0" w:space="0" w:color="auto"/>
        <w:right w:val="none" w:sz="0" w:space="0" w:color="auto"/>
      </w:divBdr>
    </w:div>
    <w:div w:id="1782336101">
      <w:bodyDiv w:val="1"/>
      <w:marLeft w:val="0"/>
      <w:marRight w:val="0"/>
      <w:marTop w:val="0"/>
      <w:marBottom w:val="0"/>
      <w:divBdr>
        <w:top w:val="none" w:sz="0" w:space="0" w:color="auto"/>
        <w:left w:val="none" w:sz="0" w:space="0" w:color="auto"/>
        <w:bottom w:val="none" w:sz="0" w:space="0" w:color="auto"/>
        <w:right w:val="none" w:sz="0" w:space="0" w:color="auto"/>
      </w:divBdr>
    </w:div>
    <w:div w:id="1795631919">
      <w:bodyDiv w:val="1"/>
      <w:marLeft w:val="0"/>
      <w:marRight w:val="0"/>
      <w:marTop w:val="0"/>
      <w:marBottom w:val="0"/>
      <w:divBdr>
        <w:top w:val="none" w:sz="0" w:space="0" w:color="auto"/>
        <w:left w:val="none" w:sz="0" w:space="0" w:color="auto"/>
        <w:bottom w:val="none" w:sz="0" w:space="0" w:color="auto"/>
        <w:right w:val="none" w:sz="0" w:space="0" w:color="auto"/>
      </w:divBdr>
    </w:div>
    <w:div w:id="1805731162">
      <w:bodyDiv w:val="1"/>
      <w:marLeft w:val="0"/>
      <w:marRight w:val="0"/>
      <w:marTop w:val="0"/>
      <w:marBottom w:val="0"/>
      <w:divBdr>
        <w:top w:val="none" w:sz="0" w:space="0" w:color="auto"/>
        <w:left w:val="none" w:sz="0" w:space="0" w:color="auto"/>
        <w:bottom w:val="none" w:sz="0" w:space="0" w:color="auto"/>
        <w:right w:val="none" w:sz="0" w:space="0" w:color="auto"/>
      </w:divBdr>
    </w:div>
    <w:div w:id="1829126636">
      <w:bodyDiv w:val="1"/>
      <w:marLeft w:val="0"/>
      <w:marRight w:val="0"/>
      <w:marTop w:val="0"/>
      <w:marBottom w:val="0"/>
      <w:divBdr>
        <w:top w:val="none" w:sz="0" w:space="0" w:color="auto"/>
        <w:left w:val="none" w:sz="0" w:space="0" w:color="auto"/>
        <w:bottom w:val="none" w:sz="0" w:space="0" w:color="auto"/>
        <w:right w:val="none" w:sz="0" w:space="0" w:color="auto"/>
      </w:divBdr>
    </w:div>
    <w:div w:id="1866793306">
      <w:bodyDiv w:val="1"/>
      <w:marLeft w:val="0"/>
      <w:marRight w:val="0"/>
      <w:marTop w:val="0"/>
      <w:marBottom w:val="0"/>
      <w:divBdr>
        <w:top w:val="none" w:sz="0" w:space="0" w:color="auto"/>
        <w:left w:val="none" w:sz="0" w:space="0" w:color="auto"/>
        <w:bottom w:val="none" w:sz="0" w:space="0" w:color="auto"/>
        <w:right w:val="none" w:sz="0" w:space="0" w:color="auto"/>
      </w:divBdr>
      <w:divsChild>
        <w:div w:id="1109086460">
          <w:marLeft w:val="0"/>
          <w:marRight w:val="0"/>
          <w:marTop w:val="0"/>
          <w:marBottom w:val="0"/>
          <w:divBdr>
            <w:top w:val="none" w:sz="0" w:space="0" w:color="auto"/>
            <w:left w:val="none" w:sz="0" w:space="0" w:color="auto"/>
            <w:bottom w:val="none" w:sz="0" w:space="0" w:color="auto"/>
            <w:right w:val="none" w:sz="0" w:space="0" w:color="auto"/>
          </w:divBdr>
          <w:divsChild>
            <w:div w:id="151036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809831">
      <w:bodyDiv w:val="1"/>
      <w:marLeft w:val="0"/>
      <w:marRight w:val="0"/>
      <w:marTop w:val="0"/>
      <w:marBottom w:val="0"/>
      <w:divBdr>
        <w:top w:val="none" w:sz="0" w:space="0" w:color="auto"/>
        <w:left w:val="none" w:sz="0" w:space="0" w:color="auto"/>
        <w:bottom w:val="none" w:sz="0" w:space="0" w:color="auto"/>
        <w:right w:val="none" w:sz="0" w:space="0" w:color="auto"/>
      </w:divBdr>
    </w:div>
    <w:div w:id="1955284331">
      <w:bodyDiv w:val="1"/>
      <w:marLeft w:val="0"/>
      <w:marRight w:val="0"/>
      <w:marTop w:val="0"/>
      <w:marBottom w:val="0"/>
      <w:divBdr>
        <w:top w:val="none" w:sz="0" w:space="0" w:color="auto"/>
        <w:left w:val="none" w:sz="0" w:space="0" w:color="auto"/>
        <w:bottom w:val="none" w:sz="0" w:space="0" w:color="auto"/>
        <w:right w:val="none" w:sz="0" w:space="0" w:color="auto"/>
      </w:divBdr>
    </w:div>
    <w:div w:id="2111508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blog.hylamobile.com/top-10-mobile-apps-that-promote-sustainability" TargetMode="External"/><Relationship Id="rId3" Type="http://schemas.openxmlformats.org/officeDocument/2006/relationships/styles" Target="styles.xml"/><Relationship Id="rId21" Type="http://schemas.openxmlformats.org/officeDocument/2006/relationships/hyperlink" Target="https://www.meltwater.com/en/blog/social-media-statistics-uae" TargetMode="External"/><Relationship Id="rId7" Type="http://schemas.openxmlformats.org/officeDocument/2006/relationships/endnotes" Target="endnotes.xml"/><Relationship Id="rId12" Type="http://schemas.openxmlformats.org/officeDocument/2006/relationships/hyperlink" Target="https://sdgs.un.org/goals" TargetMode="External"/><Relationship Id="rId17" Type="http://schemas.openxmlformats.org/officeDocument/2006/relationships/hyperlink" Target="https://sdgsuae-fcsa.opendata.arcgis.com/" TargetMode="External"/><Relationship Id="rId2" Type="http://schemas.openxmlformats.org/officeDocument/2006/relationships/numbering" Target="numbering.xml"/><Relationship Id="rId16" Type="http://schemas.openxmlformats.org/officeDocument/2006/relationships/hyperlink" Target="https://sdgs.un.org/goals" TargetMode="External"/><Relationship Id="rId20" Type="http://schemas.openxmlformats.org/officeDocument/2006/relationships/hyperlink" Target="https://unesdoc.unesco.org/ark:/48223/pf000003276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github.com/mxawad2000/SGD_2022_SAMA/blob/main/Appendix%20A-Survay%20analysis.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mamoun.awad@uaeu.ac.a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F29024-2ED4-4D84-BB07-84D5E85794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2873</TotalTime>
  <Pages>7</Pages>
  <Words>4644</Words>
  <Characters>27625</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Graduation Project Management System</vt:lpstr>
    </vt:vector>
  </TitlesOfParts>
  <Company>IEEE</Company>
  <LinksUpToDate>false</LinksUpToDate>
  <CharactersWithSpaces>32205</CharactersWithSpaces>
  <SharedDoc>false</SharedDoc>
  <HLinks>
    <vt:vector size="12" baseType="variant">
      <vt:variant>
        <vt:i4>3801194</vt:i4>
      </vt:variant>
      <vt:variant>
        <vt:i4>569</vt:i4>
      </vt:variant>
      <vt:variant>
        <vt:i4>0</vt:i4>
      </vt:variant>
      <vt:variant>
        <vt:i4>5</vt:i4>
      </vt:variant>
      <vt:variant>
        <vt:lpwstr>http://ita.ee.lbl.gov/html/traces.html</vt:lpwstr>
      </vt:variant>
      <vt:variant>
        <vt:lpwstr/>
      </vt:variant>
      <vt:variant>
        <vt:i4>1441841</vt:i4>
      </vt:variant>
      <vt:variant>
        <vt:i4>0</vt:i4>
      </vt:variant>
      <vt:variant>
        <vt:i4>0</vt:i4>
      </vt:variant>
      <vt:variant>
        <vt:i4>5</vt:i4>
      </vt:variant>
      <vt:variant>
        <vt:lpwstr>mailto:mamoun.awad@uaeu.ac.ae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Graduation Project Management System</dc:title>
  <dc:subject>IEEE Transactions on Magnetics</dc:subject>
  <dc:creator>Mamoun Adel M. Awad</dc:creator>
  <cp:keywords/>
  <dc:description/>
  <cp:lastModifiedBy>Mamoun Awad</cp:lastModifiedBy>
  <cp:revision>845</cp:revision>
  <cp:lastPrinted>2023-08-19T11:28:00Z</cp:lastPrinted>
  <dcterms:created xsi:type="dcterms:W3CDTF">2017-01-12T10:28:00Z</dcterms:created>
  <dcterms:modified xsi:type="dcterms:W3CDTF">2023-12-11T12:08:00Z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EquationSection">
    <vt:lpwstr>1</vt:lpwstr>
  </property>
  <property fmtid="{D5CDD505-2E9C-101B-9397-08002B2CF9AE}" pid="4" name="MTWinEqns">
    <vt:bool>true</vt:bool>
  </property>
</Properties>
</file>