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8E36" w14:textId="77777777" w:rsidR="00BF0A97" w:rsidRDefault="00BF0A97" w:rsidP="00BF0A97">
      <w:pPr>
        <w:jc w:val="center"/>
        <w:rPr>
          <w:rFonts w:ascii="DengXian" w:eastAsia="DengXian" w:hAnsi="DengXian" w:cs="Times New Roman"/>
        </w:rPr>
      </w:pPr>
      <w:r>
        <w:rPr>
          <w:rFonts w:ascii="DengXian" w:eastAsia="DengXian" w:hAnsi="DengXian" w:cs="Times New Roman" w:hint="eastAsia"/>
        </w:rPr>
        <w:t>C</w:t>
      </w:r>
      <w:r>
        <w:rPr>
          <w:rFonts w:ascii="DengXian" w:eastAsia="DengXian" w:hAnsi="DengXian" w:cs="Times New Roman"/>
        </w:rPr>
        <w:t>omment 10</w:t>
      </w:r>
    </w:p>
    <w:p w14:paraId="0AC49C97" w14:textId="77777777" w:rsidR="00BF0A97" w:rsidRDefault="00BF0A97" w:rsidP="00BF0A97">
      <w:pPr>
        <w:ind w:firstLine="420"/>
        <w:rPr>
          <w:rFonts w:ascii="DengXian" w:eastAsia="DengXian" w:hAnsi="DengXian" w:cs="Times New Roman"/>
        </w:rPr>
      </w:pPr>
      <w:r>
        <w:rPr>
          <w:rFonts w:ascii="DengXian" w:eastAsia="DengXian" w:hAnsi="DengXian" w:cs="Times New Roman" w:hint="eastAsia"/>
        </w:rPr>
        <w:t>I</w:t>
      </w:r>
      <w:r>
        <w:rPr>
          <w:rFonts w:ascii="DengXian" w:eastAsia="DengXian" w:hAnsi="DengXian" w:cs="Times New Roman"/>
        </w:rPr>
        <w:t>n paper 10, the author conducted the project on both MNIST dataset and Raphael’s painting. As for MNIST, the author used t-SNE to extract features, in order to facilitate separating for different classes. After the feature extraction, they used a simple logistic regression classifier, and finally achieve an accuracy of 98.49%.</w:t>
      </w:r>
    </w:p>
    <w:p w14:paraId="33B800B5" w14:textId="77777777" w:rsidR="00BF0A97" w:rsidRDefault="00BF0A97" w:rsidP="00BF0A97">
      <w:pPr>
        <w:rPr>
          <w:rFonts w:ascii="DengXian" w:eastAsia="DengXian" w:hAnsi="DengXian" w:cs="Times New Roman"/>
        </w:rPr>
      </w:pPr>
      <w:r>
        <w:rPr>
          <w:rFonts w:ascii="DengXian" w:eastAsia="DengXian" w:hAnsi="DengXian" w:cs="Times New Roman"/>
        </w:rPr>
        <w:tab/>
        <w:t>As for distinguishing paintings of Raphael from the forgeries, the author chose VGG19 to extract features. And PCA is implemented to pick the principle components. Finally, the writer used logistic regression to classify the images. By repeating cross validation, the mean of predict accuracy is 0.62.</w:t>
      </w:r>
      <w:bookmarkStart w:id="0" w:name="_GoBack"/>
      <w:bookmarkEnd w:id="0"/>
    </w:p>
    <w:p w14:paraId="34FFEDE8" w14:textId="77777777" w:rsidR="00BF0A97" w:rsidRDefault="00BF0A97" w:rsidP="00BF0A97">
      <w:pPr>
        <w:rPr>
          <w:rFonts w:ascii="DengXian" w:eastAsia="DengXian" w:hAnsi="DengXian" w:cs="Times New Roman"/>
        </w:rPr>
      </w:pPr>
      <w:r>
        <w:rPr>
          <w:rFonts w:ascii="DengXian" w:eastAsia="DengXian" w:hAnsi="DengXian" w:cs="Times New Roman"/>
        </w:rPr>
        <w:tab/>
        <w:t xml:space="preserve">Strength: The strength of this paper is that it provides convincing solutions of both two datasets and the explanations are </w:t>
      </w:r>
      <w:proofErr w:type="gramStart"/>
      <w:r>
        <w:rPr>
          <w:rFonts w:ascii="DengXian" w:eastAsia="DengXian" w:hAnsi="DengXian" w:cs="Times New Roman"/>
        </w:rPr>
        <w:t>sufficient</w:t>
      </w:r>
      <w:proofErr w:type="gramEnd"/>
      <w:r>
        <w:rPr>
          <w:rFonts w:ascii="DengXian" w:eastAsia="DengXian" w:hAnsi="DengXian" w:cs="Times New Roman"/>
        </w:rPr>
        <w:t>.</w:t>
      </w:r>
    </w:p>
    <w:p w14:paraId="5956A210" w14:textId="486D8180" w:rsidR="00BF0A97" w:rsidRDefault="00BF0A97" w:rsidP="00BF0A97">
      <w:pPr>
        <w:rPr>
          <w:rFonts w:ascii="DengXian" w:eastAsia="DengXian" w:hAnsi="DengXian" w:cs="Times New Roman"/>
        </w:rPr>
      </w:pPr>
      <w:r>
        <w:rPr>
          <w:rFonts w:ascii="DengXian" w:eastAsia="DengXian" w:hAnsi="DengXian" w:cs="Times New Roman"/>
        </w:rPr>
        <w:tab/>
        <w:t xml:space="preserve">Weakness: The weakness of this paper is that the structure of this paper is </w:t>
      </w:r>
      <w:r>
        <w:rPr>
          <w:rFonts w:ascii="DengXian" w:eastAsia="DengXian" w:hAnsi="DengXian" w:cs="Times New Roman"/>
        </w:rPr>
        <w:t xml:space="preserve">not clearly </w:t>
      </w:r>
      <w:r>
        <w:rPr>
          <w:rFonts w:ascii="DengXian" w:eastAsia="DengXian" w:hAnsi="DengXian" w:cs="Times New Roman"/>
        </w:rPr>
        <w:t>organized.</w:t>
      </w:r>
    </w:p>
    <w:p w14:paraId="6B943646" w14:textId="5818599F" w:rsidR="00BF0A97" w:rsidRPr="00A81AE8" w:rsidRDefault="00BF0A97" w:rsidP="00BF0A97">
      <w:pPr>
        <w:ind w:firstLine="420"/>
        <w:rPr>
          <w:rFonts w:ascii="DengXian" w:eastAsia="DengXian" w:hAnsi="DengXian" w:cs="Times New Roman"/>
        </w:rPr>
      </w:pPr>
      <w:r w:rsidRPr="00A81AE8">
        <w:rPr>
          <w:rFonts w:ascii="DengXian" w:eastAsia="DengXian" w:hAnsi="DengXian" w:cs="Times New Roman"/>
        </w:rPr>
        <w:t xml:space="preserve">Evaluation on quality of writing: </w:t>
      </w:r>
      <w:r>
        <w:rPr>
          <w:rFonts w:ascii="DengXian" w:eastAsia="DengXian" w:hAnsi="DengXian" w:cs="Times New Roman"/>
        </w:rPr>
        <w:t>3</w:t>
      </w:r>
      <w:r w:rsidRPr="00A81AE8">
        <w:rPr>
          <w:rFonts w:ascii="DengXian" w:eastAsia="DengXian" w:hAnsi="DengXian" w:cs="Times New Roman"/>
        </w:rPr>
        <w:t>. The writing is</w:t>
      </w:r>
      <w:r>
        <w:rPr>
          <w:rFonts w:ascii="DengXian" w:eastAsia="DengXian" w:hAnsi="DengXian" w:cs="Times New Roman"/>
        </w:rPr>
        <w:t xml:space="preserve"> not clear</w:t>
      </w:r>
      <w:r w:rsidRPr="00A81AE8">
        <w:rPr>
          <w:rFonts w:ascii="DengXian" w:eastAsia="DengXian" w:hAnsi="DengXian" w:cs="Times New Roman"/>
        </w:rPr>
        <w:t>.</w:t>
      </w:r>
    </w:p>
    <w:p w14:paraId="2FF2FBF0" w14:textId="75F7741B" w:rsidR="00BF0A97" w:rsidRPr="00A81AE8" w:rsidRDefault="00BF0A97" w:rsidP="00BF0A97">
      <w:pPr>
        <w:ind w:firstLine="420"/>
        <w:rPr>
          <w:rFonts w:ascii="DengXian" w:eastAsia="DengXian" w:hAnsi="DengXian" w:cs="Times New Roman"/>
        </w:rPr>
      </w:pPr>
      <w:r w:rsidRPr="00A81AE8">
        <w:rPr>
          <w:rFonts w:ascii="DengXian" w:eastAsia="DengXian" w:hAnsi="DengXian" w:cs="Times New Roman"/>
        </w:rPr>
        <w:t xml:space="preserve">Evaluation on presentation: </w:t>
      </w:r>
      <w:r>
        <w:rPr>
          <w:rFonts w:ascii="DengXian" w:eastAsia="DengXian" w:hAnsi="DengXian" w:cs="Times New Roman"/>
        </w:rPr>
        <w:t>3</w:t>
      </w:r>
      <w:r w:rsidRPr="00A81AE8">
        <w:rPr>
          <w:rFonts w:ascii="DengXian" w:eastAsia="DengXian" w:hAnsi="DengXian" w:cs="Times New Roman"/>
        </w:rPr>
        <w:t xml:space="preserve">. </w:t>
      </w:r>
    </w:p>
    <w:p w14:paraId="17B7FE3B" w14:textId="77777777" w:rsidR="00BF0A97" w:rsidRPr="00A81AE8" w:rsidRDefault="00BF0A97" w:rsidP="00BF0A97">
      <w:pPr>
        <w:ind w:firstLine="420"/>
        <w:rPr>
          <w:rFonts w:ascii="DengXian" w:eastAsia="DengXian" w:hAnsi="DengXian" w:cs="Times New Roman"/>
        </w:rPr>
      </w:pPr>
      <w:r w:rsidRPr="00A81AE8">
        <w:rPr>
          <w:rFonts w:ascii="DengXian" w:eastAsia="DengXian" w:hAnsi="DengXian" w:cs="Times New Roman"/>
        </w:rPr>
        <w:t>Evaluation on creativity: 3.</w:t>
      </w:r>
    </w:p>
    <w:p w14:paraId="08A0E153" w14:textId="77777777" w:rsidR="00BF0A97" w:rsidRPr="007C2550" w:rsidRDefault="00BF0A97" w:rsidP="00BF0A97">
      <w:pPr>
        <w:ind w:firstLine="420"/>
        <w:rPr>
          <w:rFonts w:ascii="DengXian" w:eastAsia="DengXian" w:hAnsi="DengXian" w:cs="Times New Roman"/>
        </w:rPr>
      </w:pPr>
      <w:r w:rsidRPr="00A81AE8">
        <w:rPr>
          <w:rFonts w:ascii="DengXian" w:eastAsia="DengXian" w:hAnsi="DengXian" w:cs="Times New Roman"/>
        </w:rPr>
        <w:t>Confidence on your assessment: 3.</w:t>
      </w:r>
    </w:p>
    <w:p w14:paraId="7E614512" w14:textId="77777777" w:rsidR="00A24ABD" w:rsidRDefault="00A24ABD"/>
    <w:sectPr w:rsidR="00A24A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F2630" w14:textId="77777777" w:rsidR="00BD019C" w:rsidRDefault="00BD019C" w:rsidP="00BF0A97">
      <w:pPr>
        <w:spacing w:after="0" w:line="240" w:lineRule="auto"/>
      </w:pPr>
      <w:r>
        <w:separator/>
      </w:r>
    </w:p>
  </w:endnote>
  <w:endnote w:type="continuationSeparator" w:id="0">
    <w:p w14:paraId="05584434" w14:textId="77777777" w:rsidR="00BD019C" w:rsidRDefault="00BD019C" w:rsidP="00BF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D402" w14:textId="77777777" w:rsidR="00BD019C" w:rsidRDefault="00BD019C" w:rsidP="00BF0A97">
      <w:pPr>
        <w:spacing w:after="0" w:line="240" w:lineRule="auto"/>
      </w:pPr>
      <w:r>
        <w:separator/>
      </w:r>
    </w:p>
  </w:footnote>
  <w:footnote w:type="continuationSeparator" w:id="0">
    <w:p w14:paraId="21ABE67E" w14:textId="77777777" w:rsidR="00BD019C" w:rsidRDefault="00BD019C" w:rsidP="00BF0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BD"/>
    <w:rsid w:val="00A24ABD"/>
    <w:rsid w:val="00BD019C"/>
    <w:rsid w:val="00BF0A9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CFFF"/>
  <w15:chartTrackingRefBased/>
  <w15:docId w15:val="{AE0740EC-FDE6-483A-84B2-84DC38E2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F0A97"/>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A97"/>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BF0A97"/>
  </w:style>
  <w:style w:type="paragraph" w:styleId="a5">
    <w:name w:val="footer"/>
    <w:basedOn w:val="a"/>
    <w:link w:val="a6"/>
    <w:uiPriority w:val="99"/>
    <w:unhideWhenUsed/>
    <w:rsid w:val="00BF0A97"/>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BF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2019-10-19T07:09:00Z</dcterms:created>
  <dcterms:modified xsi:type="dcterms:W3CDTF">2019-10-19T07:14:00Z</dcterms:modified>
</cp:coreProperties>
</file>