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39" w:rsidRDefault="002D5D57" w:rsidP="00FB3D39">
      <w:pPr>
        <w:rPr>
          <w:noProof/>
          <w:lang w:eastAsia="es-PE"/>
        </w:rPr>
      </w:pPr>
      <w:r w:rsidRPr="00D032D0">
        <w:rPr>
          <w:noProof/>
          <w:lang w:val="es-ES" w:eastAsia="es-ES"/>
        </w:rPr>
        <w:drawing>
          <wp:inline distT="0" distB="0" distL="0" distR="0">
            <wp:extent cx="1247775" cy="419100"/>
            <wp:effectExtent l="0" t="0" r="0" b="0"/>
            <wp:docPr id="1" name="Imagen 1" descr="Nuevo Logo I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Nuevo Logo IS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9B" w:rsidRPr="00FB3D39" w:rsidRDefault="00492BA0" w:rsidP="00FB3D39">
      <w:pPr>
        <w:jc w:val="center"/>
        <w:rPr>
          <w:b/>
          <w:sz w:val="28"/>
        </w:rPr>
      </w:pPr>
      <w:r>
        <w:rPr>
          <w:b/>
          <w:sz w:val="28"/>
        </w:rPr>
        <w:t xml:space="preserve">SILABO </w:t>
      </w:r>
      <w:r w:rsidR="00F24336">
        <w:rPr>
          <w:b/>
          <w:sz w:val="28"/>
        </w:rPr>
        <w:t>2020-1A</w:t>
      </w:r>
    </w:p>
    <w:p w:rsidR="002E3E9B" w:rsidRPr="00FB3D39" w:rsidRDefault="002E3E9B" w:rsidP="002E3E9B"/>
    <w:p w:rsidR="002E3E9B" w:rsidRPr="00FB3D39" w:rsidRDefault="002E3E9B" w:rsidP="002E3E9B">
      <w:r w:rsidRPr="00FB3D39">
        <w:t xml:space="preserve">CARRERA PROFESIONAL: </w:t>
      </w:r>
      <w:r w:rsidR="0001715E">
        <w:tab/>
      </w:r>
      <w:r w:rsidR="0001715E">
        <w:tab/>
      </w:r>
      <w:r w:rsidR="00BD6687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y Programación Web</w:t>
      </w:r>
      <w:r w:rsidR="0001715E">
        <w:tab/>
      </w:r>
    </w:p>
    <w:p w:rsidR="002E3E9B" w:rsidRPr="00FB3D39" w:rsidRDefault="002E3E9B" w:rsidP="002E3E9B">
      <w:r w:rsidRPr="00FB3D39">
        <w:t xml:space="preserve">UNIDAD DIDACTICA: </w:t>
      </w:r>
      <w:r w:rsidR="0001715E">
        <w:tab/>
      </w:r>
      <w:r w:rsidR="0001715E">
        <w:tab/>
      </w:r>
      <w:r w:rsidR="0001715E">
        <w:tab/>
      </w:r>
      <w:r w:rsidR="00BD6687">
        <w:t>MAQUETACIÓN Y DISEÑO DE INTERFACES</w:t>
      </w:r>
      <w:r w:rsidR="007113C7">
        <w:t xml:space="preserve"> WEB</w:t>
      </w:r>
    </w:p>
    <w:p w:rsidR="002E3E9B" w:rsidRPr="00FB3D39" w:rsidRDefault="002E3E9B" w:rsidP="002E3E9B">
      <w:r w:rsidRPr="00FB3D39">
        <w:t xml:space="preserve">DOCENTE: </w:t>
      </w:r>
      <w:r w:rsidR="0001715E">
        <w:tab/>
      </w:r>
      <w:r w:rsidR="0001715E">
        <w:tab/>
      </w:r>
      <w:r w:rsidR="0001715E">
        <w:tab/>
      </w:r>
      <w:r w:rsidR="0001715E">
        <w:tab/>
      </w:r>
      <w:r w:rsidR="00356EF4">
        <w:t>Arturo Linares</w:t>
      </w:r>
    </w:p>
    <w:p w:rsidR="002E3E9B" w:rsidRPr="00FB3D39" w:rsidRDefault="002E3E9B" w:rsidP="002E3E9B">
      <w:r w:rsidRPr="00FB3D39">
        <w:t xml:space="preserve">PERIODO ACADEMICO: </w:t>
      </w:r>
      <w:r w:rsidR="00F24336">
        <w:tab/>
      </w:r>
      <w:r w:rsidR="00F24336">
        <w:tab/>
      </w:r>
      <w:r w:rsidR="00F24336">
        <w:tab/>
        <w:t>2020-1A</w:t>
      </w:r>
      <w:bookmarkStart w:id="0" w:name="_GoBack"/>
      <w:bookmarkEnd w:id="0"/>
    </w:p>
    <w:p w:rsidR="002E5134" w:rsidRDefault="0013195E" w:rsidP="002E3E9B">
      <w:r w:rsidRPr="00FB3D39">
        <w:t xml:space="preserve">N DE CREDITOS: </w:t>
      </w:r>
      <w:r w:rsidR="0089547D">
        <w:tab/>
      </w:r>
      <w:r w:rsidR="0089547D">
        <w:tab/>
      </w:r>
      <w:r w:rsidR="0089547D">
        <w:tab/>
        <w:t>3</w:t>
      </w:r>
    </w:p>
    <w:p w:rsidR="002E3E9B" w:rsidRPr="00FB3D39" w:rsidRDefault="00137FD7" w:rsidP="002E3E9B">
      <w:r>
        <w:pict>
          <v:rect id="_x0000_i1025" style="width:0;height:1.5pt" o:hralign="center" o:hrstd="t" o:hr="t" fillcolor="#a0a0a0" stroked="f"/>
        </w:pict>
      </w:r>
    </w:p>
    <w:p w:rsidR="002E3E9B" w:rsidRDefault="00FB3D39" w:rsidP="0001715E">
      <w:pPr>
        <w:pStyle w:val="Prrafode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UNIDAD DE COMPETEN</w:t>
      </w:r>
      <w:r w:rsidR="002E3E9B" w:rsidRPr="00FB3D39">
        <w:rPr>
          <w:b/>
          <w:sz w:val="24"/>
        </w:rPr>
        <w:t>CIA VINCULADA AL MODULO</w:t>
      </w:r>
    </w:p>
    <w:p w:rsidR="004F5BD3" w:rsidRPr="004F5BD3" w:rsidRDefault="004F5BD3" w:rsidP="004F5BD3">
      <w:pPr>
        <w:ind w:left="1068"/>
        <w:rPr>
          <w:shd w:val="clear" w:color="auto" w:fill="FFFFFF"/>
        </w:rPr>
      </w:pPr>
      <w:r>
        <w:rPr>
          <w:shd w:val="clear" w:color="auto" w:fill="FFFFFF"/>
        </w:rPr>
        <w:t>Entender e</w:t>
      </w:r>
      <w:r w:rsidRPr="004F5BD3">
        <w:rPr>
          <w:shd w:val="clear" w:color="auto" w:fill="FFFFFF"/>
        </w:rPr>
        <w:t xml:space="preserve">l proceso de maquetación web </w:t>
      </w:r>
      <w:r>
        <w:rPr>
          <w:shd w:val="clear" w:color="auto" w:fill="FFFFFF"/>
        </w:rPr>
        <w:t>como un proceso de</w:t>
      </w:r>
      <w:r w:rsidRPr="004F5BD3">
        <w:rPr>
          <w:shd w:val="clear" w:color="auto" w:fill="FFFFFF"/>
        </w:rPr>
        <w:t xml:space="preserve"> transformación del diseño de un producto web en un conjunto de archivos (</w:t>
      </w:r>
      <w:proofErr w:type="spellStart"/>
      <w:r w:rsidRPr="004F5BD3">
        <w:rPr>
          <w:shd w:val="clear" w:color="auto" w:fill="FFFFFF"/>
        </w:rPr>
        <w:t>html</w:t>
      </w:r>
      <w:proofErr w:type="spellEnd"/>
      <w:r w:rsidRPr="004F5BD3">
        <w:rPr>
          <w:shd w:val="clear" w:color="auto" w:fill="FFFFFF"/>
        </w:rPr>
        <w:t xml:space="preserve">, </w:t>
      </w:r>
      <w:proofErr w:type="spellStart"/>
      <w:r w:rsidRPr="004F5BD3">
        <w:rPr>
          <w:shd w:val="clear" w:color="auto" w:fill="FFFFFF"/>
        </w:rPr>
        <w:t>css</w:t>
      </w:r>
      <w:proofErr w:type="spellEnd"/>
      <w:r w:rsidRPr="004F5BD3">
        <w:rPr>
          <w:shd w:val="clear" w:color="auto" w:fill="FFFFFF"/>
        </w:rPr>
        <w:t xml:space="preserve">, </w:t>
      </w:r>
      <w:proofErr w:type="spellStart"/>
      <w:r w:rsidRPr="004F5BD3">
        <w:rPr>
          <w:shd w:val="clear" w:color="auto" w:fill="FFFFFF"/>
        </w:rPr>
        <w:t>js</w:t>
      </w:r>
      <w:proofErr w:type="spellEnd"/>
      <w:r w:rsidRPr="004F5BD3">
        <w:rPr>
          <w:shd w:val="clear" w:color="auto" w:fill="FFFFFF"/>
        </w:rPr>
        <w:t>) capaces de ser reproducidos por los navegadores web.</w:t>
      </w:r>
    </w:p>
    <w:p w:rsidR="0094683B" w:rsidRDefault="004F5BD3" w:rsidP="004F5BD3">
      <w:pPr>
        <w:ind w:left="1068"/>
        <w:rPr>
          <w:shd w:val="clear" w:color="auto" w:fill="FFFFFF"/>
        </w:rPr>
      </w:pPr>
      <w:r>
        <w:rPr>
          <w:shd w:val="clear" w:color="auto" w:fill="FFFFFF"/>
        </w:rPr>
        <w:t>Transformar</w:t>
      </w:r>
      <w:r w:rsidRPr="004F5BD3">
        <w:rPr>
          <w:shd w:val="clear" w:color="auto" w:fill="FFFFFF"/>
        </w:rPr>
        <w:t xml:space="preserve"> el prototipo gráfico</w:t>
      </w:r>
      <w:r>
        <w:rPr>
          <w:shd w:val="clear" w:color="auto" w:fill="FFFFFF"/>
        </w:rPr>
        <w:t>,</w:t>
      </w:r>
      <w:r w:rsidRPr="004F5BD3">
        <w:rPr>
          <w:shd w:val="clear" w:color="auto" w:fill="FFFFFF"/>
        </w:rPr>
        <w:t xml:space="preserve"> también denominado «</w:t>
      </w:r>
      <w:proofErr w:type="spellStart"/>
      <w:r w:rsidRPr="004F5BD3">
        <w:rPr>
          <w:shd w:val="clear" w:color="auto" w:fill="FFFFFF"/>
        </w:rPr>
        <w:t>layout</w:t>
      </w:r>
      <w:proofErr w:type="spellEnd"/>
      <w:r w:rsidRPr="004F5BD3">
        <w:rPr>
          <w:shd w:val="clear" w:color="auto" w:fill="FFFFFF"/>
        </w:rPr>
        <w:t>»</w:t>
      </w:r>
      <w:r>
        <w:rPr>
          <w:shd w:val="clear" w:color="auto" w:fill="FFFFFF"/>
        </w:rPr>
        <w:t xml:space="preserve">, </w:t>
      </w:r>
      <w:r w:rsidRPr="004F5BD3">
        <w:rPr>
          <w:shd w:val="clear" w:color="auto" w:fill="FFFFFF"/>
        </w:rPr>
        <w:t>con los requisitos estructurales y estéticos definidos y aprobados en un análisis inicial</w:t>
      </w:r>
      <w:r>
        <w:rPr>
          <w:shd w:val="clear" w:color="auto" w:fill="FFFFFF"/>
        </w:rPr>
        <w:t>,</w:t>
      </w:r>
      <w:r w:rsidRPr="004F5BD3">
        <w:rPr>
          <w:shd w:val="clear" w:color="auto" w:fill="FFFFFF"/>
        </w:rPr>
        <w:t xml:space="preserve"> en código </w:t>
      </w:r>
      <w:proofErr w:type="spellStart"/>
      <w:r w:rsidRPr="004F5BD3">
        <w:rPr>
          <w:shd w:val="clear" w:color="auto" w:fill="FFFFFF"/>
        </w:rPr>
        <w:t>html</w:t>
      </w:r>
      <w:proofErr w:type="spellEnd"/>
      <w:r w:rsidRPr="004F5BD3">
        <w:rPr>
          <w:shd w:val="clear" w:color="auto" w:fill="FFFFFF"/>
        </w:rPr>
        <w:t xml:space="preserve">, </w:t>
      </w:r>
      <w:proofErr w:type="spellStart"/>
      <w:r w:rsidRPr="004F5BD3">
        <w:rPr>
          <w:shd w:val="clear" w:color="auto" w:fill="FFFFFF"/>
        </w:rPr>
        <w:t>css</w:t>
      </w:r>
      <w:proofErr w:type="spellEnd"/>
      <w:r w:rsidRPr="004F5BD3">
        <w:rPr>
          <w:shd w:val="clear" w:color="auto" w:fill="FFFFFF"/>
        </w:rPr>
        <w:t xml:space="preserve"> y </w:t>
      </w:r>
      <w:proofErr w:type="spellStart"/>
      <w:r w:rsidRPr="004F5BD3">
        <w:rPr>
          <w:shd w:val="clear" w:color="auto" w:fill="FFFFFF"/>
        </w:rPr>
        <w:t>js</w:t>
      </w:r>
      <w:proofErr w:type="spellEnd"/>
      <w:r w:rsidRPr="004F5BD3">
        <w:rPr>
          <w:shd w:val="clear" w:color="auto" w:fill="FFFFFF"/>
        </w:rPr>
        <w:t xml:space="preserve"> (estándares web) para que los navegadores puedan interpretarlo correctamente.</w:t>
      </w:r>
    </w:p>
    <w:p w:rsidR="004F5BD3" w:rsidRDefault="004F5BD3" w:rsidP="004F5BD3">
      <w:pPr>
        <w:ind w:left="1068"/>
        <w:rPr>
          <w:shd w:val="clear" w:color="auto" w:fill="FFFFFF"/>
        </w:rPr>
      </w:pPr>
      <w:r w:rsidRPr="004F5BD3">
        <w:rPr>
          <w:shd w:val="clear" w:color="auto" w:fill="FFFFFF"/>
        </w:rPr>
        <w:t>Estructura</w:t>
      </w:r>
      <w:r>
        <w:rPr>
          <w:shd w:val="clear" w:color="auto" w:fill="FFFFFF"/>
        </w:rPr>
        <w:t>r</w:t>
      </w:r>
      <w:r w:rsidRPr="004F5BD3">
        <w:rPr>
          <w:shd w:val="clear" w:color="auto" w:fill="FFFFFF"/>
        </w:rPr>
        <w:t xml:space="preserve"> una retícula</w:t>
      </w:r>
      <w:r>
        <w:rPr>
          <w:shd w:val="clear" w:color="auto" w:fill="FFFFFF"/>
        </w:rPr>
        <w:t xml:space="preserve"> o wireframe</w:t>
      </w:r>
      <w:r w:rsidRPr="004F5BD3">
        <w:rPr>
          <w:shd w:val="clear" w:color="auto" w:fill="FFFFFF"/>
        </w:rPr>
        <w:t xml:space="preserve"> (visible </w:t>
      </w:r>
      <w:proofErr w:type="spellStart"/>
      <w:r w:rsidRPr="004F5BD3">
        <w:rPr>
          <w:shd w:val="clear" w:color="auto" w:fill="FFFFFF"/>
        </w:rPr>
        <w:t>o</w:t>
      </w:r>
      <w:proofErr w:type="spellEnd"/>
      <w:r w:rsidRPr="004F5BD3">
        <w:rPr>
          <w:shd w:val="clear" w:color="auto" w:fill="FFFFFF"/>
        </w:rPr>
        <w:t xml:space="preserve"> invisible) capaz de mostrar los contenidos de la web</w:t>
      </w:r>
      <w:r>
        <w:rPr>
          <w:shd w:val="clear" w:color="auto" w:fill="FFFFFF"/>
        </w:rPr>
        <w:t>.</w:t>
      </w:r>
    </w:p>
    <w:p w:rsidR="004F5BD3" w:rsidRDefault="004F5BD3" w:rsidP="004F5BD3">
      <w:pPr>
        <w:ind w:left="1068"/>
        <w:rPr>
          <w:shd w:val="clear" w:color="auto" w:fill="FFFFFF"/>
        </w:rPr>
      </w:pPr>
      <w:r>
        <w:rPr>
          <w:shd w:val="clear" w:color="auto" w:fill="FFFFFF"/>
        </w:rPr>
        <w:t xml:space="preserve">Crear </w:t>
      </w:r>
      <w:proofErr w:type="spellStart"/>
      <w:r>
        <w:rPr>
          <w:shd w:val="clear" w:color="auto" w:fill="FFFFFF"/>
        </w:rPr>
        <w:t>mockups</w:t>
      </w:r>
      <w:proofErr w:type="spellEnd"/>
      <w:r>
        <w:rPr>
          <w:shd w:val="clear" w:color="auto" w:fill="FFFFFF"/>
        </w:rPr>
        <w:t xml:space="preserve"> o maquetas con herramientas de software apropiadas.</w:t>
      </w:r>
    </w:p>
    <w:p w:rsidR="004F5BD3" w:rsidRDefault="004F5BD3" w:rsidP="004F5BD3">
      <w:pPr>
        <w:ind w:left="1068"/>
        <w:rPr>
          <w:shd w:val="clear" w:color="auto" w:fill="FFFFFF"/>
        </w:rPr>
      </w:pPr>
      <w:r w:rsidRPr="004F5BD3">
        <w:rPr>
          <w:shd w:val="clear" w:color="auto" w:fill="FFFFFF"/>
        </w:rPr>
        <w:t>Separa</w:t>
      </w:r>
      <w:r>
        <w:rPr>
          <w:shd w:val="clear" w:color="auto" w:fill="FFFFFF"/>
        </w:rPr>
        <w:t>r</w:t>
      </w:r>
      <w:r w:rsidRPr="004F5BD3">
        <w:rPr>
          <w:shd w:val="clear" w:color="auto" w:fill="FFFFFF"/>
        </w:rPr>
        <w:t xml:space="preserve"> la presentación del contenido</w:t>
      </w:r>
      <w:r>
        <w:rPr>
          <w:shd w:val="clear" w:color="auto" w:fill="FFFFFF"/>
        </w:rPr>
        <w:t>, utilizando el enfoque de tres capas.</w:t>
      </w:r>
    </w:p>
    <w:p w:rsidR="004F5BD3" w:rsidRDefault="004F5BD3" w:rsidP="004F5BD3">
      <w:pPr>
        <w:ind w:left="1068"/>
        <w:rPr>
          <w:shd w:val="clear" w:color="auto" w:fill="FFFFFF"/>
        </w:rPr>
      </w:pPr>
      <w:r w:rsidRPr="004F5BD3">
        <w:rPr>
          <w:shd w:val="clear" w:color="auto" w:fill="FFFFFF"/>
        </w:rPr>
        <w:t>Utiliza</w:t>
      </w:r>
      <w:r>
        <w:rPr>
          <w:shd w:val="clear" w:color="auto" w:fill="FFFFFF"/>
        </w:rPr>
        <w:t>r</w:t>
      </w:r>
      <w:r w:rsidRPr="004F5BD3">
        <w:rPr>
          <w:shd w:val="clear" w:color="auto" w:fill="FFFFFF"/>
        </w:rPr>
        <w:t xml:space="preserve"> estándares en desarrollo de la maqueta</w:t>
      </w:r>
      <w:r>
        <w:rPr>
          <w:shd w:val="clear" w:color="auto" w:fill="FFFFFF"/>
        </w:rPr>
        <w:t>.</w:t>
      </w:r>
    </w:p>
    <w:p w:rsidR="00A3029D" w:rsidRDefault="00A3029D" w:rsidP="004F5BD3">
      <w:pPr>
        <w:ind w:left="1068"/>
        <w:rPr>
          <w:shd w:val="clear" w:color="auto" w:fill="FFFFFF"/>
        </w:rPr>
      </w:pPr>
      <w:r>
        <w:rPr>
          <w:shd w:val="clear" w:color="auto" w:fill="FFFFFF"/>
        </w:rPr>
        <w:t>Crear prototipos.</w:t>
      </w:r>
    </w:p>
    <w:p w:rsidR="002E3E9B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CAPACIDAD DE LA UNIDAD DIDACTICA</w:t>
      </w:r>
    </w:p>
    <w:p w:rsidR="00A3029D" w:rsidRPr="00A3029D" w:rsidRDefault="00A3029D" w:rsidP="00A3029D">
      <w:pPr>
        <w:ind w:left="1080"/>
      </w:pPr>
      <w:r>
        <w:t>Realizar el proceso de diseño de un sistema web mediante esquemas, maquetas y prototipos.</w:t>
      </w:r>
    </w:p>
    <w:p w:rsidR="002E3E9B" w:rsidRPr="00FB3D39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INDICADORES DE LOGRO</w:t>
      </w:r>
    </w:p>
    <w:p w:rsidR="0001715E" w:rsidRDefault="0001715E" w:rsidP="0001715E">
      <w:pPr>
        <w:pStyle w:val="Prrafodelista"/>
        <w:ind w:left="1080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</w:tblGrid>
      <w:tr w:rsidR="0001715E" w:rsidRPr="00C97D7D" w:rsidTr="00715AB8">
        <w:trPr>
          <w:trHeight w:val="227"/>
        </w:trPr>
        <w:tc>
          <w:tcPr>
            <w:tcW w:w="0" w:type="auto"/>
          </w:tcPr>
          <w:p w:rsidR="0001715E" w:rsidRPr="00FF3061" w:rsidRDefault="0065762A" w:rsidP="0065762A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Desempeñando el rol</w:t>
            </w:r>
            <w:r w:rsidR="00A3029D">
              <w:t xml:space="preserve"> </w:t>
            </w:r>
            <w:proofErr w:type="spellStart"/>
            <w:r w:rsidR="00A3029D">
              <w:t>UXr</w:t>
            </w:r>
            <w:proofErr w:type="spellEnd"/>
            <w:r w:rsidR="00A3029D">
              <w:t xml:space="preserve"> diseña</w:t>
            </w:r>
            <w:r>
              <w:t>r</w:t>
            </w:r>
            <w:r w:rsidR="00A3029D">
              <w:t xml:space="preserve"> wireframes que expresen los requerimientos expresados por las experiencias de los usuarios.</w:t>
            </w:r>
          </w:p>
        </w:tc>
      </w:tr>
      <w:tr w:rsidR="0001715E" w:rsidRPr="00C97D7D" w:rsidTr="00715AB8">
        <w:tc>
          <w:tcPr>
            <w:tcW w:w="0" w:type="auto"/>
          </w:tcPr>
          <w:p w:rsidR="0001715E" w:rsidRPr="00FF3061" w:rsidRDefault="00A3029D" w:rsidP="00715AB8">
            <w:pPr>
              <w:pStyle w:val="Prrafodelista"/>
              <w:numPr>
                <w:ilvl w:val="0"/>
                <w:numId w:val="4"/>
              </w:numPr>
            </w:pPr>
            <w:r>
              <w:t xml:space="preserve">Transforma los wireframes en </w:t>
            </w:r>
            <w:proofErr w:type="spellStart"/>
            <w:r>
              <w:t>mockups</w:t>
            </w:r>
            <w:proofErr w:type="spellEnd"/>
            <w:r>
              <w:t xml:space="preserve"> mediante herramientas de software.</w:t>
            </w:r>
          </w:p>
        </w:tc>
      </w:tr>
      <w:tr w:rsidR="0001715E" w:rsidRPr="00C97D7D" w:rsidTr="00715AB8">
        <w:tc>
          <w:tcPr>
            <w:tcW w:w="0" w:type="auto"/>
          </w:tcPr>
          <w:p w:rsidR="0001715E" w:rsidRPr="00FF3061" w:rsidRDefault="00A3029D" w:rsidP="00AB3220">
            <w:pPr>
              <w:pStyle w:val="Prrafodelista"/>
              <w:numPr>
                <w:ilvl w:val="0"/>
                <w:numId w:val="4"/>
              </w:numPr>
            </w:pPr>
            <w:r>
              <w:t xml:space="preserve">Realizar los prototipos, partiendo de los </w:t>
            </w:r>
            <w:proofErr w:type="spellStart"/>
            <w:r>
              <w:t>mockups</w:t>
            </w:r>
            <w:proofErr w:type="spellEnd"/>
            <w:r>
              <w:t>, y probándolos, todo mediante herramientas de software.</w:t>
            </w:r>
          </w:p>
        </w:tc>
      </w:tr>
    </w:tbl>
    <w:p w:rsidR="0001715E" w:rsidRPr="00FB3D39" w:rsidRDefault="0001715E" w:rsidP="002E3E9B">
      <w:pPr>
        <w:pStyle w:val="Prrafodelista"/>
        <w:ind w:left="1080"/>
      </w:pPr>
    </w:p>
    <w:p w:rsidR="002E3E9B" w:rsidRPr="00FB3D39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UNIDADES DE APRENDIZAJE</w:t>
      </w:r>
    </w:p>
    <w:p w:rsidR="002E3E9B" w:rsidRPr="00FB3D39" w:rsidRDefault="002E3E9B" w:rsidP="0059342D">
      <w:pPr>
        <w:autoSpaceDE w:val="0"/>
        <w:autoSpaceDN w:val="0"/>
        <w:adjustRightInd w:val="0"/>
        <w:spacing w:after="0" w:line="240" w:lineRule="auto"/>
      </w:pPr>
      <w:r w:rsidRPr="00FB3D39">
        <w:t>Unidad de aprendizaje 1</w:t>
      </w:r>
      <w:r w:rsidR="00525412">
        <w:t xml:space="preserve">: </w:t>
      </w:r>
      <w:r w:rsidR="00A3029D">
        <w:rPr>
          <w:rFonts w:ascii="Arial" w:hAnsi="Arial" w:cs="Arial"/>
          <w:sz w:val="20"/>
          <w:szCs w:val="20"/>
          <w:lang w:eastAsia="es-PE"/>
        </w:rPr>
        <w:t>Wireframes, reticulados o esquemas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4113"/>
      </w:tblGrid>
      <w:tr w:rsidR="002E3E9B" w:rsidRPr="00D032D0" w:rsidTr="00055713">
        <w:tc>
          <w:tcPr>
            <w:tcW w:w="3861" w:type="dxa"/>
          </w:tcPr>
          <w:p w:rsidR="002E3E9B" w:rsidRPr="00D032D0" w:rsidRDefault="002E3E9B" w:rsidP="00D032D0">
            <w:pPr>
              <w:pStyle w:val="Prrafodelista"/>
              <w:spacing w:after="0" w:line="240" w:lineRule="auto"/>
              <w:ind w:left="0"/>
            </w:pPr>
            <w:r w:rsidRPr="00D032D0">
              <w:t>INDICADORES DE LOGRO</w:t>
            </w:r>
          </w:p>
        </w:tc>
        <w:tc>
          <w:tcPr>
            <w:tcW w:w="4113" w:type="dxa"/>
          </w:tcPr>
          <w:p w:rsidR="002E3E9B" w:rsidRPr="00D032D0" w:rsidRDefault="002E3E9B" w:rsidP="00D032D0">
            <w:pPr>
              <w:pStyle w:val="Prrafodelista"/>
              <w:spacing w:after="0" w:line="240" w:lineRule="auto"/>
              <w:ind w:left="0"/>
            </w:pPr>
            <w:r w:rsidRPr="00D032D0">
              <w:t>CONTENIDOS</w:t>
            </w:r>
          </w:p>
        </w:tc>
      </w:tr>
      <w:tr w:rsidR="003457FA" w:rsidRPr="00D032D0" w:rsidTr="00D41B53">
        <w:trPr>
          <w:trHeight w:val="509"/>
        </w:trPr>
        <w:tc>
          <w:tcPr>
            <w:tcW w:w="3861" w:type="dxa"/>
          </w:tcPr>
          <w:p w:rsidR="006A0749" w:rsidRDefault="006A0749" w:rsidP="00715AB8">
            <w:pPr>
              <w:pStyle w:val="Prrafodelista"/>
              <w:numPr>
                <w:ilvl w:val="0"/>
                <w:numId w:val="33"/>
              </w:numPr>
            </w:pPr>
            <w:r>
              <w:t>Captar requerimientos o experiencias del usuario.</w:t>
            </w:r>
          </w:p>
          <w:p w:rsidR="00715AB8" w:rsidRDefault="004B14A7" w:rsidP="00715AB8">
            <w:pPr>
              <w:pStyle w:val="Prrafodelista"/>
              <w:numPr>
                <w:ilvl w:val="0"/>
                <w:numId w:val="33"/>
              </w:numPr>
            </w:pPr>
            <w:r>
              <w:t>Crear esquemas o wireframes para diseño web.</w:t>
            </w:r>
          </w:p>
          <w:p w:rsidR="004B14A7" w:rsidRDefault="004B14A7" w:rsidP="00715AB8">
            <w:pPr>
              <w:pStyle w:val="Prrafodelista"/>
              <w:numPr>
                <w:ilvl w:val="0"/>
                <w:numId w:val="33"/>
              </w:numPr>
            </w:pPr>
            <w:r>
              <w:t>Rango disponible de funciones.</w:t>
            </w:r>
          </w:p>
          <w:p w:rsidR="004B14A7" w:rsidRDefault="004B14A7" w:rsidP="00715AB8">
            <w:pPr>
              <w:pStyle w:val="Prrafodelista"/>
              <w:numPr>
                <w:ilvl w:val="0"/>
                <w:numId w:val="33"/>
              </w:numPr>
            </w:pPr>
            <w:r>
              <w:t>Priorizar relativamente la información y funciones.</w:t>
            </w:r>
          </w:p>
          <w:p w:rsidR="004B14A7" w:rsidRPr="00FF3061" w:rsidRDefault="004B14A7" w:rsidP="004B14A7">
            <w:pPr>
              <w:pStyle w:val="Prrafodelista"/>
              <w:numPr>
                <w:ilvl w:val="0"/>
                <w:numId w:val="33"/>
              </w:numPr>
            </w:pPr>
            <w:r>
              <w:t>Establecer reglas para visualizar ciertas clases de información.</w:t>
            </w:r>
          </w:p>
        </w:tc>
        <w:tc>
          <w:tcPr>
            <w:tcW w:w="4113" w:type="dxa"/>
          </w:tcPr>
          <w:p w:rsidR="004B14A7" w:rsidRDefault="004B14A7" w:rsidP="004B14A7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Reunir experiencias del usuario.</w:t>
            </w:r>
          </w:p>
          <w:p w:rsidR="00715AB8" w:rsidRDefault="004B14A7" w:rsidP="004B14A7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Adobe XD.</w:t>
            </w:r>
          </w:p>
          <w:p w:rsidR="0089547D" w:rsidRDefault="0089547D" w:rsidP="004B14A7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Axure</w:t>
            </w:r>
            <w:proofErr w:type="spellEnd"/>
          </w:p>
          <w:p w:rsidR="004B14A7" w:rsidRDefault="004B14A7" w:rsidP="004B14A7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Esquema de página</w:t>
            </w:r>
          </w:p>
          <w:p w:rsidR="004B14A7" w:rsidRDefault="004B14A7" w:rsidP="004B14A7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Plano de pantalla.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Principios de interacción.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Principios universales del diseño.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Conceptos dentro de la web.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Tipos de sitios web.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Formas de navegabilidad.</w:t>
            </w:r>
          </w:p>
          <w:p w:rsidR="0089547D" w:rsidRPr="00D032D0" w:rsidRDefault="0089547D" w:rsidP="0089547D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Funcionalidad, usabilidad y accesibilidad.</w:t>
            </w:r>
          </w:p>
        </w:tc>
      </w:tr>
    </w:tbl>
    <w:p w:rsidR="00FF674C" w:rsidRPr="00FB3D39" w:rsidRDefault="00FF674C" w:rsidP="003457FA">
      <w:r>
        <w:t>Unidad de aprendizaje 2</w:t>
      </w:r>
      <w:r w:rsidRPr="00FB3D39">
        <w:t xml:space="preserve">: </w:t>
      </w:r>
      <w:r w:rsidR="00881595">
        <w:t xml:space="preserve">Creación de </w:t>
      </w:r>
      <w:proofErr w:type="spellStart"/>
      <w:r w:rsidR="00A3029D">
        <w:t>mockups</w:t>
      </w:r>
      <w:proofErr w:type="spellEnd"/>
      <w:r w:rsidR="00A3029D">
        <w:t xml:space="preserve"> o maquetas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3984"/>
      </w:tblGrid>
      <w:tr w:rsidR="00FF674C" w:rsidRPr="00D032D0" w:rsidTr="00715AB8">
        <w:trPr>
          <w:trHeight w:val="20"/>
        </w:trPr>
        <w:tc>
          <w:tcPr>
            <w:tcW w:w="3990" w:type="dxa"/>
          </w:tcPr>
          <w:p w:rsidR="00FF674C" w:rsidRPr="00D032D0" w:rsidRDefault="00FF674C" w:rsidP="007C1F70">
            <w:pPr>
              <w:pStyle w:val="Prrafodelista"/>
              <w:spacing w:after="0" w:line="240" w:lineRule="auto"/>
              <w:ind w:left="0"/>
            </w:pPr>
            <w:r w:rsidRPr="00D032D0">
              <w:t>INDICADORES DE LOGRO</w:t>
            </w:r>
          </w:p>
        </w:tc>
        <w:tc>
          <w:tcPr>
            <w:tcW w:w="3984" w:type="dxa"/>
          </w:tcPr>
          <w:p w:rsidR="00FF674C" w:rsidRPr="00D032D0" w:rsidRDefault="00FF674C" w:rsidP="007C1F70">
            <w:pPr>
              <w:pStyle w:val="Prrafodelista"/>
              <w:spacing w:after="0" w:line="240" w:lineRule="auto"/>
              <w:ind w:left="0"/>
            </w:pPr>
            <w:r w:rsidRPr="00D032D0">
              <w:t>CONTENIDOS</w:t>
            </w:r>
          </w:p>
        </w:tc>
      </w:tr>
      <w:tr w:rsidR="0034194D" w:rsidRPr="00D032D0" w:rsidTr="00715AB8">
        <w:trPr>
          <w:trHeight w:val="20"/>
        </w:trPr>
        <w:tc>
          <w:tcPr>
            <w:tcW w:w="3990" w:type="dxa"/>
          </w:tcPr>
          <w:p w:rsidR="0075397E" w:rsidRDefault="0075397E" w:rsidP="0075397E">
            <w:pPr>
              <w:pStyle w:val="Prrafodelista"/>
              <w:numPr>
                <w:ilvl w:val="0"/>
                <w:numId w:val="33"/>
              </w:numPr>
            </w:pPr>
            <w:r>
              <w:t>Crear maquetas basándose en los</w:t>
            </w:r>
            <w:r w:rsidR="004B14A7">
              <w:t xml:space="preserve"> wireframe</w:t>
            </w:r>
            <w:r>
              <w:t>s.</w:t>
            </w:r>
          </w:p>
          <w:p w:rsidR="0075397E" w:rsidRPr="00FF3061" w:rsidRDefault="0075397E" w:rsidP="0075397E">
            <w:pPr>
              <w:pStyle w:val="Prrafodelista"/>
              <w:numPr>
                <w:ilvl w:val="0"/>
                <w:numId w:val="33"/>
              </w:numPr>
            </w:pPr>
            <w:r>
              <w:t>Definir la maqueta como un Layout simple del futuro prototipo.</w:t>
            </w:r>
          </w:p>
        </w:tc>
        <w:tc>
          <w:tcPr>
            <w:tcW w:w="3984" w:type="dxa"/>
          </w:tcPr>
          <w:p w:rsidR="00715AB8" w:rsidRDefault="0075397E" w:rsidP="003550E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Ordenar componentes.</w:t>
            </w:r>
          </w:p>
          <w:p w:rsidR="0075397E" w:rsidRDefault="0075397E" w:rsidP="003550E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Establecer colores.</w:t>
            </w:r>
          </w:p>
          <w:p w:rsidR="0075397E" w:rsidRDefault="0075397E" w:rsidP="003550E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Definir formas.</w:t>
            </w:r>
          </w:p>
          <w:p w:rsidR="0075397E" w:rsidRDefault="0075397E" w:rsidP="003550E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Ubicación exacta de los componentes.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Tipos de interfaces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Signos e iconografía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Uso de tipografías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Selección de colores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Diseño de interfaces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Menús y formularios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Newsfeed</w:t>
            </w:r>
            <w:proofErr w:type="spellEnd"/>
            <w:r>
              <w:t xml:space="preserve">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Notificaciones - UI.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GUI </w:t>
            </w:r>
            <w:proofErr w:type="spellStart"/>
            <w:r>
              <w:t>Widgets</w:t>
            </w:r>
            <w:proofErr w:type="spellEnd"/>
            <w:r>
              <w:t xml:space="preserve"> - UI.</w:t>
            </w:r>
          </w:p>
          <w:p w:rsidR="0089547D" w:rsidRPr="00D032D0" w:rsidRDefault="0089547D" w:rsidP="0089547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Dashboards</w:t>
            </w:r>
            <w:proofErr w:type="spellEnd"/>
            <w:r>
              <w:t xml:space="preserve"> y perfiles - UI.</w:t>
            </w:r>
          </w:p>
        </w:tc>
      </w:tr>
    </w:tbl>
    <w:p w:rsidR="0089547D" w:rsidRDefault="0089547D" w:rsidP="003550EE"/>
    <w:p w:rsidR="00FF674C" w:rsidRPr="00FB3D39" w:rsidRDefault="008815CB" w:rsidP="003550EE">
      <w:r>
        <w:lastRenderedPageBreak/>
        <w:t>Unidad de aprendizaje 3</w:t>
      </w:r>
      <w:r w:rsidR="00FF674C" w:rsidRPr="00FB3D39">
        <w:t xml:space="preserve">: </w:t>
      </w:r>
      <w:r w:rsidR="00A3029D">
        <w:t>realizar y probar prototipos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3984"/>
      </w:tblGrid>
      <w:tr w:rsidR="008815CB" w:rsidRPr="00D032D0" w:rsidTr="00CE1ECB">
        <w:trPr>
          <w:trHeight w:val="20"/>
        </w:trPr>
        <w:tc>
          <w:tcPr>
            <w:tcW w:w="3990" w:type="dxa"/>
          </w:tcPr>
          <w:p w:rsidR="00FF674C" w:rsidRPr="00D032D0" w:rsidRDefault="00FF674C" w:rsidP="007C1F70">
            <w:pPr>
              <w:pStyle w:val="Prrafodelista"/>
              <w:spacing w:after="0" w:line="240" w:lineRule="auto"/>
              <w:ind w:left="0"/>
            </w:pPr>
            <w:r w:rsidRPr="00D032D0">
              <w:t>INDICADORES DE LOGRO</w:t>
            </w:r>
          </w:p>
        </w:tc>
        <w:tc>
          <w:tcPr>
            <w:tcW w:w="3984" w:type="dxa"/>
          </w:tcPr>
          <w:p w:rsidR="00FF674C" w:rsidRPr="00D032D0" w:rsidRDefault="00FF674C" w:rsidP="007C1F70">
            <w:pPr>
              <w:pStyle w:val="Prrafodelista"/>
              <w:spacing w:after="0" w:line="240" w:lineRule="auto"/>
              <w:ind w:left="0"/>
            </w:pPr>
            <w:r w:rsidRPr="00D032D0">
              <w:t>CONTENIDOS</w:t>
            </w:r>
          </w:p>
        </w:tc>
      </w:tr>
      <w:tr w:rsidR="00144A31" w:rsidRPr="00D032D0" w:rsidTr="00CE1ECB">
        <w:trPr>
          <w:trHeight w:val="20"/>
        </w:trPr>
        <w:tc>
          <w:tcPr>
            <w:tcW w:w="3990" w:type="dxa"/>
          </w:tcPr>
          <w:p w:rsidR="00144A31" w:rsidRPr="006A0749" w:rsidRDefault="00B77878" w:rsidP="00CE1ECB">
            <w:pPr>
              <w:pStyle w:val="Prrafodelista"/>
              <w:numPr>
                <w:ilvl w:val="0"/>
                <w:numId w:val="33"/>
              </w:numPr>
              <w:rPr>
                <w:sz w:val="20"/>
              </w:rPr>
            </w:pPr>
            <w:r w:rsidRPr="006A0749">
              <w:rPr>
                <w:sz w:val="20"/>
              </w:rPr>
              <w:t xml:space="preserve">Definir el </w:t>
            </w:r>
            <w:proofErr w:type="spellStart"/>
            <w:r w:rsidRPr="006A0749">
              <w:rPr>
                <w:sz w:val="20"/>
              </w:rPr>
              <w:t>prototipado</w:t>
            </w:r>
            <w:proofErr w:type="spellEnd"/>
            <w:r w:rsidRPr="006A0749">
              <w:rPr>
                <w:sz w:val="20"/>
              </w:rPr>
              <w:t xml:space="preserve"> como parte del proceso de diseño UX.</w:t>
            </w:r>
          </w:p>
          <w:p w:rsidR="006A0749" w:rsidRPr="006A0749" w:rsidRDefault="006A0749" w:rsidP="00CE1ECB">
            <w:pPr>
              <w:pStyle w:val="Prrafodelista"/>
              <w:numPr>
                <w:ilvl w:val="0"/>
                <w:numId w:val="33"/>
              </w:numPr>
              <w:rPr>
                <w:sz w:val="20"/>
              </w:rPr>
            </w:pPr>
            <w:r w:rsidRPr="006A0749">
              <w:rPr>
                <w:sz w:val="20"/>
              </w:rPr>
              <w:t>Crear demos interactivos de un sitio web.</w:t>
            </w:r>
          </w:p>
          <w:p w:rsidR="006A0749" w:rsidRPr="00FF3061" w:rsidRDefault="006A0749" w:rsidP="00CE1ECB">
            <w:pPr>
              <w:pStyle w:val="Prrafodelista"/>
              <w:numPr>
                <w:ilvl w:val="0"/>
                <w:numId w:val="33"/>
              </w:numPr>
            </w:pPr>
            <w:r w:rsidRPr="006A0749">
              <w:rPr>
                <w:sz w:val="20"/>
              </w:rPr>
              <w:t>Probar los prototipos con los usuarios y reunir las apreciaciones de todos los involucrados.</w:t>
            </w:r>
          </w:p>
        </w:tc>
        <w:tc>
          <w:tcPr>
            <w:tcW w:w="3984" w:type="dxa"/>
          </w:tcPr>
          <w:p w:rsidR="00CE1ECB" w:rsidRDefault="006A0749" w:rsidP="00BD67D5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Establecer un prototipo como un Layout de alta fidelidad.</w:t>
            </w:r>
          </w:p>
          <w:p w:rsidR="006A0749" w:rsidRDefault="006A0749" w:rsidP="00BD67D5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Añadir interactividad a la maqueta.</w:t>
            </w:r>
          </w:p>
          <w:p w:rsidR="006A0749" w:rsidRDefault="006A0749" w:rsidP="00BD67D5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 xml:space="preserve">Reunir los </w:t>
            </w:r>
            <w:proofErr w:type="spellStart"/>
            <w:r>
              <w:t>feedbacks</w:t>
            </w:r>
            <w:proofErr w:type="spellEnd"/>
            <w:r>
              <w:t xml:space="preserve"> de los </w:t>
            </w:r>
            <w:proofErr w:type="spellStart"/>
            <w:r>
              <w:t>stakeholders</w:t>
            </w:r>
            <w:proofErr w:type="spellEnd"/>
            <w:r>
              <w:t xml:space="preserve"> o involucrados.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Procesamiento mental - UX.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El poder de las emociones - UX.</w:t>
            </w:r>
          </w:p>
          <w:p w:rsidR="0089547D" w:rsidRDefault="0089547D" w:rsidP="0089547D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Retroalimentación emocional - UX.</w:t>
            </w:r>
          </w:p>
          <w:p w:rsidR="0089547D" w:rsidRPr="00D032D0" w:rsidRDefault="0089547D" w:rsidP="0089547D">
            <w:pPr>
              <w:pStyle w:val="Prrafodelista"/>
              <w:numPr>
                <w:ilvl w:val="0"/>
                <w:numId w:val="16"/>
              </w:numPr>
              <w:spacing w:after="0" w:line="240" w:lineRule="auto"/>
            </w:pPr>
            <w:r>
              <w:t>Formas de interacción - UX.</w:t>
            </w:r>
          </w:p>
        </w:tc>
      </w:tr>
    </w:tbl>
    <w:p w:rsidR="00FF674C" w:rsidRPr="00FB3D39" w:rsidRDefault="00137FD7" w:rsidP="00FF674C">
      <w:pPr>
        <w:pStyle w:val="Prrafodelista"/>
        <w:ind w:left="1440"/>
      </w:pPr>
      <w:r>
        <w:pict>
          <v:rect id="_x0000_i1026" style="width:0;height:1.5pt" o:hralign="center" o:hrstd="t" o:hr="t" fillcolor="#a0a0a0" stroked="f"/>
        </w:pict>
      </w:r>
    </w:p>
    <w:p w:rsidR="002E3E9B" w:rsidRPr="00FB3D39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METODOLOGIA</w:t>
      </w:r>
    </w:p>
    <w:p w:rsidR="0057298F" w:rsidRDefault="0057298F" w:rsidP="0057298F">
      <w:pPr>
        <w:pStyle w:val="Prrafodelista"/>
        <w:ind w:left="709"/>
        <w:jc w:val="both"/>
        <w:rPr>
          <w:sz w:val="24"/>
        </w:rPr>
      </w:pPr>
      <w:r w:rsidRPr="00776EAA">
        <w:rPr>
          <w:sz w:val="24"/>
        </w:rPr>
        <w:t xml:space="preserve">El docente transmite conocimientos y lineamientos que determinan la base para </w:t>
      </w:r>
      <w:r w:rsidR="00FF3061">
        <w:rPr>
          <w:sz w:val="24"/>
        </w:rPr>
        <w:t>el domi</w:t>
      </w:r>
      <w:r w:rsidR="0081624B">
        <w:rPr>
          <w:sz w:val="24"/>
        </w:rPr>
        <w:t xml:space="preserve">nio de los pilares básicos </w:t>
      </w:r>
      <w:r w:rsidR="00CE1ECB">
        <w:rPr>
          <w:sz w:val="24"/>
        </w:rPr>
        <w:t>de construcción de sitios web</w:t>
      </w:r>
      <w:r w:rsidR="00FF3061">
        <w:rPr>
          <w:sz w:val="24"/>
        </w:rPr>
        <w:t>.</w:t>
      </w:r>
    </w:p>
    <w:p w:rsidR="0057298F" w:rsidRDefault="0057298F" w:rsidP="0057298F">
      <w:pPr>
        <w:pStyle w:val="Prrafodelista"/>
        <w:ind w:left="709"/>
        <w:jc w:val="both"/>
        <w:rPr>
          <w:b/>
        </w:rPr>
      </w:pPr>
    </w:p>
    <w:p w:rsidR="002E3E9B" w:rsidRPr="00FB3D39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EVALUACION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 xml:space="preserve">El sistema </w:t>
      </w:r>
      <w:r w:rsidR="002D5D57" w:rsidRPr="00FB3D39">
        <w:rPr>
          <w:rFonts w:ascii="Calibri" w:hAnsi="Calibri"/>
          <w:color w:val="222222"/>
        </w:rPr>
        <w:t>de evaluación</w:t>
      </w:r>
      <w:r w:rsidRPr="00FB3D39">
        <w:rPr>
          <w:rFonts w:ascii="Calibri" w:hAnsi="Calibri"/>
          <w:color w:val="222222"/>
        </w:rPr>
        <w:t xml:space="preserve"> responde al enfoque basado en  competencias. La evaluación en el ISUR se asume en forma permanente como un proceso transversal al proceso de enseñanza - aprendizaje, cuyo principal propósito es permitir la retroalimentación durante el proceso para optimizarlo.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>En las unidades didácticas se aplican procedimientos evaluativos basados en indicadores de logro que describen de forma muy específica los aprendizajes esperados, planteando así, el qué y el cómo en la evaluación.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>Las unidades didácticas se evaluar</w:t>
      </w:r>
      <w:r>
        <w:rPr>
          <w:rFonts w:ascii="Calibri" w:hAnsi="Calibri"/>
          <w:color w:val="222222"/>
        </w:rPr>
        <w:t>á</w:t>
      </w:r>
      <w:r w:rsidRPr="00FB3D39">
        <w:rPr>
          <w:rFonts w:ascii="Calibri" w:hAnsi="Calibri"/>
          <w:color w:val="222222"/>
        </w:rPr>
        <w:t>n de la siguiente manera: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 xml:space="preserve">Evaluación permanente 1:  </w:t>
      </w:r>
      <w:r w:rsidRPr="00FB3D39"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 xml:space="preserve"> </w:t>
      </w:r>
      <w:r w:rsidRPr="00FB3D39">
        <w:rPr>
          <w:rFonts w:ascii="Calibri" w:hAnsi="Calibri"/>
          <w:color w:val="222222"/>
        </w:rPr>
        <w:t>25%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 xml:space="preserve">Examen Parcial: </w:t>
      </w:r>
      <w:r w:rsidRPr="00FB3D39">
        <w:rPr>
          <w:rFonts w:ascii="Calibri" w:hAnsi="Calibri"/>
          <w:color w:val="222222"/>
        </w:rPr>
        <w:tab/>
      </w:r>
      <w:r w:rsidRPr="00FB3D39"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 xml:space="preserve"> </w:t>
      </w:r>
      <w:r w:rsidRPr="00FB3D39">
        <w:rPr>
          <w:rFonts w:ascii="Calibri" w:hAnsi="Calibri"/>
          <w:color w:val="222222"/>
        </w:rPr>
        <w:t>25%</w:t>
      </w:r>
    </w:p>
    <w:p w:rsidR="0057298F" w:rsidRPr="00FB3D39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>Evaluación permanente 2:</w:t>
      </w:r>
      <w:r w:rsidRPr="00FB3D39">
        <w:rPr>
          <w:rFonts w:ascii="Calibri" w:hAnsi="Calibri"/>
          <w:color w:val="222222"/>
        </w:rPr>
        <w:tab/>
        <w:t xml:space="preserve"> 25% </w:t>
      </w:r>
    </w:p>
    <w:p w:rsidR="0083242C" w:rsidRDefault="0057298F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 w:rsidRPr="00FB3D39">
        <w:rPr>
          <w:rFonts w:ascii="Calibri" w:hAnsi="Calibri"/>
          <w:color w:val="222222"/>
        </w:rPr>
        <w:t xml:space="preserve">Examen Final: </w:t>
      </w:r>
      <w:r w:rsidRPr="00FB3D39">
        <w:rPr>
          <w:rFonts w:ascii="Calibri" w:hAnsi="Calibri"/>
          <w:color w:val="222222"/>
        </w:rPr>
        <w:tab/>
      </w:r>
      <w:r w:rsidRPr="00FB3D39">
        <w:rPr>
          <w:rFonts w:ascii="Calibri" w:hAnsi="Calibri"/>
          <w:color w:val="222222"/>
        </w:rPr>
        <w:tab/>
      </w:r>
      <w:r w:rsidRPr="00FB3D39">
        <w:rPr>
          <w:rFonts w:ascii="Calibri" w:hAnsi="Calibri"/>
          <w:color w:val="222222"/>
        </w:rPr>
        <w:tab/>
        <w:t xml:space="preserve"> 25%</w:t>
      </w:r>
    </w:p>
    <w:p w:rsidR="0057298F" w:rsidRPr="00FB3D39" w:rsidRDefault="00137FD7" w:rsidP="0057298F">
      <w:pPr>
        <w:pStyle w:val="NormalWeb"/>
        <w:shd w:val="clear" w:color="auto" w:fill="FFFFFF"/>
        <w:spacing w:before="0" w:beforeAutospacing="0" w:after="0" w:afterAutospacing="0"/>
        <w:ind w:left="709" w:right="333"/>
        <w:jc w:val="both"/>
        <w:rPr>
          <w:rFonts w:ascii="Calibri" w:hAnsi="Calibri"/>
          <w:color w:val="222222"/>
        </w:rPr>
      </w:pPr>
      <w:r>
        <w:pict>
          <v:rect id="_x0000_i1027" style="width:0;height:1.5pt" o:hralign="center" o:hrstd="t" o:hr="t" fillcolor="#a0a0a0" stroked="f"/>
        </w:pict>
      </w:r>
    </w:p>
    <w:p w:rsidR="00E75973" w:rsidRPr="00FB3D39" w:rsidRDefault="00E75973" w:rsidP="00E75973">
      <w:pPr>
        <w:pStyle w:val="Prrafodelista"/>
        <w:ind w:left="1080"/>
      </w:pPr>
    </w:p>
    <w:p w:rsidR="002E3E9B" w:rsidRDefault="002E3E9B" w:rsidP="002E3E9B">
      <w:pPr>
        <w:pStyle w:val="Prrafodelista"/>
        <w:numPr>
          <w:ilvl w:val="0"/>
          <w:numId w:val="1"/>
        </w:numPr>
        <w:rPr>
          <w:b/>
        </w:rPr>
      </w:pPr>
      <w:r w:rsidRPr="00FB3D39">
        <w:rPr>
          <w:b/>
        </w:rPr>
        <w:t>BIBLIOGRAFIA</w:t>
      </w:r>
    </w:p>
    <w:p w:rsidR="0083242C" w:rsidRDefault="00137FD7" w:rsidP="0083242C">
      <w:r>
        <w:pict>
          <v:rect id="_x0000_i1028" style="width:0;height:1.5pt" o:hralign="center" o:hrstd="t" o:hr="t" fillcolor="#a0a0a0" stroked="f"/>
        </w:pict>
      </w:r>
    </w:p>
    <w:p w:rsidR="001F3DBC" w:rsidRDefault="0065762A" w:rsidP="001F3DBC">
      <w:pPr>
        <w:pStyle w:val="Prrafodelista"/>
        <w:numPr>
          <w:ilvl w:val="0"/>
          <w:numId w:val="36"/>
        </w:numPr>
      </w:pPr>
      <w:r>
        <w:t xml:space="preserve">Creatividad y estándares web. Cameron Adams. </w:t>
      </w:r>
      <w:proofErr w:type="spellStart"/>
      <w:r>
        <w:t>Friendsoft</w:t>
      </w:r>
      <w:proofErr w:type="spellEnd"/>
      <w:r>
        <w:t>.</w:t>
      </w:r>
    </w:p>
    <w:p w:rsidR="0065762A" w:rsidRDefault="0065762A" w:rsidP="001F3DBC">
      <w:pPr>
        <w:pStyle w:val="Prrafodelista"/>
        <w:numPr>
          <w:ilvl w:val="0"/>
          <w:numId w:val="36"/>
        </w:numPr>
      </w:pPr>
      <w:r>
        <w:t xml:space="preserve">Principios de diseño web. Joel </w:t>
      </w:r>
      <w:proofErr w:type="spellStart"/>
      <w:r>
        <w:t>Sklar</w:t>
      </w:r>
      <w:proofErr w:type="spellEnd"/>
      <w:r>
        <w:t xml:space="preserve">.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:rsidR="0065762A" w:rsidRDefault="0029585B" w:rsidP="001F3DBC">
      <w:pPr>
        <w:pStyle w:val="Prrafodelista"/>
        <w:numPr>
          <w:ilvl w:val="0"/>
          <w:numId w:val="36"/>
        </w:numPr>
      </w:pPr>
      <w:r>
        <w:t xml:space="preserve">Diseño web </w:t>
      </w:r>
      <w:proofErr w:type="spellStart"/>
      <w:r>
        <w:t>des</w:t>
      </w:r>
      <w:r w:rsidR="0065762A">
        <w:t>mistificado</w:t>
      </w:r>
      <w:proofErr w:type="spellEnd"/>
      <w:r w:rsidR="0065762A">
        <w:t xml:space="preserve">. </w:t>
      </w:r>
      <w:r>
        <w:t xml:space="preserve">Wendy </w:t>
      </w:r>
      <w:proofErr w:type="spellStart"/>
      <w:r>
        <w:t>Willard</w:t>
      </w:r>
      <w:proofErr w:type="spellEnd"/>
      <w:r>
        <w:t xml:space="preserve">. Mc Graw Hill. </w:t>
      </w:r>
    </w:p>
    <w:p w:rsidR="0029585B" w:rsidRDefault="0029585B" w:rsidP="001F3DBC">
      <w:pPr>
        <w:pStyle w:val="Prrafodelista"/>
        <w:numPr>
          <w:ilvl w:val="0"/>
          <w:numId w:val="36"/>
        </w:numPr>
      </w:pPr>
      <w:r>
        <w:t xml:space="preserve">Esenciales de wireframing, una introducción a diseño de experiencia del usuario (UX). Matthew J. </w:t>
      </w:r>
      <w:proofErr w:type="spellStart"/>
      <w:r>
        <w:t>Hamm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Publishing.</w:t>
      </w:r>
    </w:p>
    <w:p w:rsidR="0029585B" w:rsidRDefault="0029585B" w:rsidP="001F3DBC">
      <w:pPr>
        <w:pStyle w:val="Prrafodelista"/>
        <w:numPr>
          <w:ilvl w:val="0"/>
          <w:numId w:val="36"/>
        </w:numPr>
      </w:pPr>
      <w:proofErr w:type="spellStart"/>
      <w:r>
        <w:lastRenderedPageBreak/>
        <w:t>Killer</w:t>
      </w:r>
      <w:proofErr w:type="spellEnd"/>
      <w:r>
        <w:t xml:space="preserve"> UX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Jodie</w:t>
      </w:r>
      <w:proofErr w:type="spellEnd"/>
      <w:r>
        <w:t xml:space="preserve"> </w:t>
      </w:r>
      <w:proofErr w:type="spellStart"/>
      <w:r>
        <w:t>Moule</w:t>
      </w:r>
      <w:proofErr w:type="spellEnd"/>
      <w:r>
        <w:t xml:space="preserve">. </w:t>
      </w:r>
      <w:proofErr w:type="spellStart"/>
      <w:r>
        <w:t>Sitepoint</w:t>
      </w:r>
      <w:proofErr w:type="spellEnd"/>
      <w:r>
        <w:t>. Australia-2012.</w:t>
      </w:r>
    </w:p>
    <w:p w:rsidR="0023332A" w:rsidRPr="00CE1ECB" w:rsidRDefault="0023332A" w:rsidP="001F3DBC">
      <w:pPr>
        <w:pStyle w:val="Prrafodelista"/>
        <w:numPr>
          <w:ilvl w:val="0"/>
          <w:numId w:val="36"/>
        </w:numPr>
      </w:pPr>
      <w:r>
        <w:t xml:space="preserve">Lo esencial de prototipos con </w:t>
      </w:r>
      <w:proofErr w:type="spellStart"/>
      <w:r>
        <w:t>Axure</w:t>
      </w:r>
      <w:proofErr w:type="spellEnd"/>
      <w:r>
        <w:t xml:space="preserve">. </w:t>
      </w:r>
      <w:proofErr w:type="spellStart"/>
      <w:r>
        <w:t>Wazra</w:t>
      </w:r>
      <w:proofErr w:type="spellEnd"/>
      <w:r>
        <w:t xml:space="preserve"> Schwartz. </w:t>
      </w:r>
      <w:proofErr w:type="spellStart"/>
      <w:r>
        <w:t>Packt</w:t>
      </w:r>
      <w:proofErr w:type="spellEnd"/>
      <w:r>
        <w:t xml:space="preserve"> Publishing.</w:t>
      </w:r>
    </w:p>
    <w:sectPr w:rsidR="0023332A" w:rsidRPr="00CE1ECB" w:rsidSect="003D29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D7" w:rsidRDefault="00137FD7" w:rsidP="0088497E">
      <w:pPr>
        <w:spacing w:after="0" w:line="240" w:lineRule="auto"/>
      </w:pPr>
      <w:r>
        <w:separator/>
      </w:r>
    </w:p>
  </w:endnote>
  <w:endnote w:type="continuationSeparator" w:id="0">
    <w:p w:rsidR="00137FD7" w:rsidRDefault="00137FD7" w:rsidP="0088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8324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6743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8497E" w:rsidRDefault="0088497E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64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64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497E" w:rsidRDefault="0088497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8324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D7" w:rsidRDefault="00137FD7" w:rsidP="0088497E">
      <w:pPr>
        <w:spacing w:after="0" w:line="240" w:lineRule="auto"/>
      </w:pPr>
      <w:r>
        <w:separator/>
      </w:r>
    </w:p>
  </w:footnote>
  <w:footnote w:type="continuationSeparator" w:id="0">
    <w:p w:rsidR="00137FD7" w:rsidRDefault="00137FD7" w:rsidP="0088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137F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344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is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137F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345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isu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137FD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343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is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779"/>
    <w:multiLevelType w:val="hybridMultilevel"/>
    <w:tmpl w:val="F2EAA02E"/>
    <w:lvl w:ilvl="0" w:tplc="93C8D4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91871"/>
    <w:multiLevelType w:val="hybridMultilevel"/>
    <w:tmpl w:val="30405FE8"/>
    <w:lvl w:ilvl="0" w:tplc="2E46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47C34"/>
    <w:multiLevelType w:val="hybridMultilevel"/>
    <w:tmpl w:val="6D1A1E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63672"/>
    <w:multiLevelType w:val="hybridMultilevel"/>
    <w:tmpl w:val="1E96D10C"/>
    <w:lvl w:ilvl="0" w:tplc="63902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26330"/>
    <w:multiLevelType w:val="hybridMultilevel"/>
    <w:tmpl w:val="06BE0CA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F24DA6"/>
    <w:multiLevelType w:val="hybridMultilevel"/>
    <w:tmpl w:val="41166F9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8C470B"/>
    <w:multiLevelType w:val="hybridMultilevel"/>
    <w:tmpl w:val="27D81336"/>
    <w:lvl w:ilvl="0" w:tplc="2E46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C4A7A"/>
    <w:multiLevelType w:val="hybridMultilevel"/>
    <w:tmpl w:val="02F6F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21CCD"/>
    <w:multiLevelType w:val="hybridMultilevel"/>
    <w:tmpl w:val="534A978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E50113"/>
    <w:multiLevelType w:val="hybridMultilevel"/>
    <w:tmpl w:val="98C2C4A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125831"/>
    <w:multiLevelType w:val="hybridMultilevel"/>
    <w:tmpl w:val="27D81336"/>
    <w:lvl w:ilvl="0" w:tplc="2E46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463ED"/>
    <w:multiLevelType w:val="hybridMultilevel"/>
    <w:tmpl w:val="6952DD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E0492"/>
    <w:multiLevelType w:val="hybridMultilevel"/>
    <w:tmpl w:val="4A7876B6"/>
    <w:lvl w:ilvl="0" w:tplc="2E46A0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147C2"/>
    <w:multiLevelType w:val="hybridMultilevel"/>
    <w:tmpl w:val="21B213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EC5145"/>
    <w:multiLevelType w:val="hybridMultilevel"/>
    <w:tmpl w:val="1264F0AC"/>
    <w:lvl w:ilvl="0" w:tplc="93C8D4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7169D"/>
    <w:multiLevelType w:val="hybridMultilevel"/>
    <w:tmpl w:val="C43A58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10774"/>
    <w:multiLevelType w:val="hybridMultilevel"/>
    <w:tmpl w:val="DBEC7A1C"/>
    <w:lvl w:ilvl="0" w:tplc="2E46A0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16DEE"/>
    <w:multiLevelType w:val="hybridMultilevel"/>
    <w:tmpl w:val="4C027DF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4573D5"/>
    <w:multiLevelType w:val="hybridMultilevel"/>
    <w:tmpl w:val="30405FE8"/>
    <w:lvl w:ilvl="0" w:tplc="2E46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90170"/>
    <w:multiLevelType w:val="hybridMultilevel"/>
    <w:tmpl w:val="4C027DF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4A718A"/>
    <w:multiLevelType w:val="hybridMultilevel"/>
    <w:tmpl w:val="1EB8CC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E495E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7B5E4B"/>
    <w:multiLevelType w:val="hybridMultilevel"/>
    <w:tmpl w:val="5456D7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2063BE"/>
    <w:multiLevelType w:val="hybridMultilevel"/>
    <w:tmpl w:val="B9FEE8D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0072C8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2E55AE"/>
    <w:multiLevelType w:val="hybridMultilevel"/>
    <w:tmpl w:val="9A6C9108"/>
    <w:lvl w:ilvl="0" w:tplc="93C8D4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A0046"/>
    <w:multiLevelType w:val="hybridMultilevel"/>
    <w:tmpl w:val="334085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AE58E9"/>
    <w:multiLevelType w:val="hybridMultilevel"/>
    <w:tmpl w:val="66427CF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60B833B3"/>
    <w:multiLevelType w:val="hybridMultilevel"/>
    <w:tmpl w:val="25604F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3831C5"/>
    <w:multiLevelType w:val="hybridMultilevel"/>
    <w:tmpl w:val="173839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A23267"/>
    <w:multiLevelType w:val="hybridMultilevel"/>
    <w:tmpl w:val="A8F09B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50351C"/>
    <w:multiLevelType w:val="hybridMultilevel"/>
    <w:tmpl w:val="7B1667C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35590D"/>
    <w:multiLevelType w:val="hybridMultilevel"/>
    <w:tmpl w:val="FF70F1E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A0177"/>
    <w:multiLevelType w:val="hybridMultilevel"/>
    <w:tmpl w:val="B656AD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C97605"/>
    <w:multiLevelType w:val="hybridMultilevel"/>
    <w:tmpl w:val="A4421994"/>
    <w:lvl w:ilvl="0" w:tplc="93C8D4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F3CEF"/>
    <w:multiLevelType w:val="hybridMultilevel"/>
    <w:tmpl w:val="AF4218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F0464"/>
    <w:multiLevelType w:val="hybridMultilevel"/>
    <w:tmpl w:val="3300D47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89039E"/>
    <w:multiLevelType w:val="hybridMultilevel"/>
    <w:tmpl w:val="9A6C9108"/>
    <w:lvl w:ilvl="0" w:tplc="93C8D4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"/>
  </w:num>
  <w:num w:numId="4">
    <w:abstractNumId w:val="33"/>
  </w:num>
  <w:num w:numId="5">
    <w:abstractNumId w:val="15"/>
  </w:num>
  <w:num w:numId="6">
    <w:abstractNumId w:val="4"/>
  </w:num>
  <w:num w:numId="7">
    <w:abstractNumId w:val="17"/>
  </w:num>
  <w:num w:numId="8">
    <w:abstractNumId w:val="5"/>
  </w:num>
  <w:num w:numId="9">
    <w:abstractNumId w:val="19"/>
  </w:num>
  <w:num w:numId="10">
    <w:abstractNumId w:val="8"/>
  </w:num>
  <w:num w:numId="11">
    <w:abstractNumId w:val="14"/>
  </w:num>
  <w:num w:numId="12">
    <w:abstractNumId w:val="7"/>
  </w:num>
  <w:num w:numId="13">
    <w:abstractNumId w:val="31"/>
  </w:num>
  <w:num w:numId="14">
    <w:abstractNumId w:val="30"/>
  </w:num>
  <w:num w:numId="15">
    <w:abstractNumId w:val="32"/>
  </w:num>
  <w:num w:numId="16">
    <w:abstractNumId w:val="20"/>
  </w:num>
  <w:num w:numId="17">
    <w:abstractNumId w:val="26"/>
  </w:num>
  <w:num w:numId="18">
    <w:abstractNumId w:val="34"/>
  </w:num>
  <w:num w:numId="19">
    <w:abstractNumId w:val="22"/>
  </w:num>
  <w:num w:numId="20">
    <w:abstractNumId w:val="9"/>
  </w:num>
  <w:num w:numId="21">
    <w:abstractNumId w:val="35"/>
  </w:num>
  <w:num w:numId="22">
    <w:abstractNumId w:val="23"/>
  </w:num>
  <w:num w:numId="23">
    <w:abstractNumId w:val="0"/>
  </w:num>
  <w:num w:numId="24">
    <w:abstractNumId w:val="24"/>
  </w:num>
  <w:num w:numId="25">
    <w:abstractNumId w:val="6"/>
  </w:num>
  <w:num w:numId="26">
    <w:abstractNumId w:val="12"/>
  </w:num>
  <w:num w:numId="27">
    <w:abstractNumId w:val="10"/>
  </w:num>
  <w:num w:numId="28">
    <w:abstractNumId w:val="16"/>
  </w:num>
  <w:num w:numId="29">
    <w:abstractNumId w:val="18"/>
  </w:num>
  <w:num w:numId="30">
    <w:abstractNumId w:val="1"/>
  </w:num>
  <w:num w:numId="31">
    <w:abstractNumId w:val="11"/>
  </w:num>
  <w:num w:numId="32">
    <w:abstractNumId w:val="21"/>
  </w:num>
  <w:num w:numId="33">
    <w:abstractNumId w:val="13"/>
  </w:num>
  <w:num w:numId="34">
    <w:abstractNumId w:val="28"/>
  </w:num>
  <w:num w:numId="35">
    <w:abstractNumId w:val="2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9B"/>
    <w:rsid w:val="000079C6"/>
    <w:rsid w:val="0001715E"/>
    <w:rsid w:val="00055713"/>
    <w:rsid w:val="0013195E"/>
    <w:rsid w:val="00137FD7"/>
    <w:rsid w:val="00144A31"/>
    <w:rsid w:val="00186F99"/>
    <w:rsid w:val="00191B84"/>
    <w:rsid w:val="001F3DBC"/>
    <w:rsid w:val="00202594"/>
    <w:rsid w:val="0023332A"/>
    <w:rsid w:val="00261822"/>
    <w:rsid w:val="0029585B"/>
    <w:rsid w:val="002A5CC9"/>
    <w:rsid w:val="002D27A7"/>
    <w:rsid w:val="002D3F41"/>
    <w:rsid w:val="002D5D57"/>
    <w:rsid w:val="002E3E9B"/>
    <w:rsid w:val="002E5134"/>
    <w:rsid w:val="002F30AB"/>
    <w:rsid w:val="002F7849"/>
    <w:rsid w:val="0034194D"/>
    <w:rsid w:val="003457FA"/>
    <w:rsid w:val="003550EE"/>
    <w:rsid w:val="00356EF4"/>
    <w:rsid w:val="003800E9"/>
    <w:rsid w:val="003D2953"/>
    <w:rsid w:val="003E78A3"/>
    <w:rsid w:val="00450826"/>
    <w:rsid w:val="00466B70"/>
    <w:rsid w:val="00492BA0"/>
    <w:rsid w:val="004B14A7"/>
    <w:rsid w:val="004F5BD3"/>
    <w:rsid w:val="005014C6"/>
    <w:rsid w:val="00525412"/>
    <w:rsid w:val="005400CC"/>
    <w:rsid w:val="0057298F"/>
    <w:rsid w:val="00574600"/>
    <w:rsid w:val="0059342D"/>
    <w:rsid w:val="005C4DC9"/>
    <w:rsid w:val="0062126F"/>
    <w:rsid w:val="0065587F"/>
    <w:rsid w:val="0065762A"/>
    <w:rsid w:val="006A0749"/>
    <w:rsid w:val="006B7116"/>
    <w:rsid w:val="007113C7"/>
    <w:rsid w:val="00715AB8"/>
    <w:rsid w:val="0075397E"/>
    <w:rsid w:val="00783344"/>
    <w:rsid w:val="007C1F70"/>
    <w:rsid w:val="0080799E"/>
    <w:rsid w:val="00807DD6"/>
    <w:rsid w:val="0081624B"/>
    <w:rsid w:val="0083242C"/>
    <w:rsid w:val="00865D29"/>
    <w:rsid w:val="00876E77"/>
    <w:rsid w:val="00881595"/>
    <w:rsid w:val="008815CB"/>
    <w:rsid w:val="0088497E"/>
    <w:rsid w:val="0089547D"/>
    <w:rsid w:val="008A05B8"/>
    <w:rsid w:val="0091187B"/>
    <w:rsid w:val="00930FAC"/>
    <w:rsid w:val="0094683B"/>
    <w:rsid w:val="009A1A32"/>
    <w:rsid w:val="009B1959"/>
    <w:rsid w:val="009D7A64"/>
    <w:rsid w:val="009F1D81"/>
    <w:rsid w:val="00A3029D"/>
    <w:rsid w:val="00A352F0"/>
    <w:rsid w:val="00AB3220"/>
    <w:rsid w:val="00AC5304"/>
    <w:rsid w:val="00AD705E"/>
    <w:rsid w:val="00AF54F0"/>
    <w:rsid w:val="00B61EBA"/>
    <w:rsid w:val="00B6306A"/>
    <w:rsid w:val="00B77878"/>
    <w:rsid w:val="00BB672D"/>
    <w:rsid w:val="00BB6914"/>
    <w:rsid w:val="00BD6687"/>
    <w:rsid w:val="00BD67D5"/>
    <w:rsid w:val="00C44DBD"/>
    <w:rsid w:val="00C64E98"/>
    <w:rsid w:val="00C6516F"/>
    <w:rsid w:val="00CB01E9"/>
    <w:rsid w:val="00CB5171"/>
    <w:rsid w:val="00CB64DA"/>
    <w:rsid w:val="00CE1ECB"/>
    <w:rsid w:val="00CE7AAF"/>
    <w:rsid w:val="00D032D0"/>
    <w:rsid w:val="00D15F7D"/>
    <w:rsid w:val="00D77583"/>
    <w:rsid w:val="00DA655A"/>
    <w:rsid w:val="00DB4CCA"/>
    <w:rsid w:val="00E735B5"/>
    <w:rsid w:val="00E75973"/>
    <w:rsid w:val="00F002ED"/>
    <w:rsid w:val="00F24336"/>
    <w:rsid w:val="00FB3D39"/>
    <w:rsid w:val="00FD74A1"/>
    <w:rsid w:val="00FF3061"/>
    <w:rsid w:val="00FF6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31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qFormat/>
    <w:rsid w:val="0057298F"/>
    <w:pPr>
      <w:keepNext/>
      <w:widowControl w:val="0"/>
      <w:autoSpaceDE w:val="0"/>
      <w:autoSpaceDN w:val="0"/>
      <w:adjustRightInd w:val="0"/>
      <w:spacing w:after="0" w:line="240" w:lineRule="auto"/>
      <w:ind w:firstLine="720"/>
      <w:jc w:val="center"/>
      <w:outlineLvl w:val="2"/>
    </w:pPr>
    <w:rPr>
      <w:rFonts w:ascii="Times New Roman" w:eastAsia="Times New Roman" w:hAnsi="Times New Roman"/>
      <w:b/>
      <w:sz w:val="4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7298F"/>
    <w:pPr>
      <w:keepNext/>
      <w:widowControl w:val="0"/>
      <w:autoSpaceDE w:val="0"/>
      <w:autoSpaceDN w:val="0"/>
      <w:adjustRightInd w:val="0"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/>
      <w:b/>
      <w:sz w:val="5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E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3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759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D3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7298F"/>
    <w:rPr>
      <w:rFonts w:ascii="Times New Roman" w:eastAsia="Times New Roman" w:hAnsi="Times New Roman"/>
      <w:b/>
      <w:sz w:val="46"/>
      <w:szCs w:val="24"/>
    </w:rPr>
  </w:style>
  <w:style w:type="character" w:customStyle="1" w:styleId="Ttulo4Car">
    <w:name w:val="Título 4 Car"/>
    <w:basedOn w:val="Fuentedeprrafopredeter"/>
    <w:link w:val="Ttulo4"/>
    <w:rsid w:val="0057298F"/>
    <w:rPr>
      <w:rFonts w:ascii="Times New Roman" w:eastAsia="Times New Roman" w:hAnsi="Times New Roman"/>
      <w:b/>
      <w:sz w:val="50"/>
      <w:szCs w:val="24"/>
      <w:lang w:val="en-US"/>
    </w:rPr>
  </w:style>
  <w:style w:type="paragraph" w:styleId="Textoindependiente">
    <w:name w:val="Body Text"/>
    <w:basedOn w:val="Normal"/>
    <w:link w:val="TextoindependienteCar"/>
    <w:rsid w:val="0057298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sz w:val="6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298F"/>
    <w:rPr>
      <w:rFonts w:ascii="Times New Roman" w:eastAsia="Times New Roman" w:hAnsi="Times New Roman"/>
      <w:b/>
      <w:sz w:val="66"/>
      <w:szCs w:val="24"/>
    </w:rPr>
  </w:style>
  <w:style w:type="paragraph" w:customStyle="1" w:styleId="Style4">
    <w:name w:val="Style 4"/>
    <w:basedOn w:val="Normal"/>
    <w:uiPriority w:val="99"/>
    <w:rsid w:val="00AF54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customStyle="1" w:styleId="Style5">
    <w:name w:val="Style 5"/>
    <w:basedOn w:val="Normal"/>
    <w:uiPriority w:val="99"/>
    <w:rsid w:val="00AF54F0"/>
    <w:pPr>
      <w:widowControl w:val="0"/>
      <w:autoSpaceDE w:val="0"/>
      <w:autoSpaceDN w:val="0"/>
      <w:spacing w:after="0" w:line="240" w:lineRule="auto"/>
      <w:jc w:val="center"/>
    </w:pPr>
    <w:rPr>
      <w:rFonts w:ascii="Bookman Old Style" w:eastAsia="Times New Roman" w:hAnsi="Bookman Old Style" w:cs="Bookman Old Style"/>
      <w:sz w:val="21"/>
      <w:szCs w:val="21"/>
      <w:lang w:val="en-US" w:eastAsia="es-ES"/>
    </w:rPr>
  </w:style>
  <w:style w:type="character" w:customStyle="1" w:styleId="CharacterStyle4">
    <w:name w:val="Character Style 4"/>
    <w:uiPriority w:val="99"/>
    <w:rsid w:val="00AF54F0"/>
    <w:rPr>
      <w:rFonts w:ascii="Bookman Old Style" w:hAnsi="Bookman Old Style" w:cs="Bookman Old Style"/>
      <w:sz w:val="21"/>
      <w:szCs w:val="21"/>
    </w:rPr>
  </w:style>
  <w:style w:type="character" w:customStyle="1" w:styleId="CharacterStyle34">
    <w:name w:val="Character Style 34"/>
    <w:uiPriority w:val="99"/>
    <w:rsid w:val="00AF54F0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84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97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4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97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31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qFormat/>
    <w:rsid w:val="0057298F"/>
    <w:pPr>
      <w:keepNext/>
      <w:widowControl w:val="0"/>
      <w:autoSpaceDE w:val="0"/>
      <w:autoSpaceDN w:val="0"/>
      <w:adjustRightInd w:val="0"/>
      <w:spacing w:after="0" w:line="240" w:lineRule="auto"/>
      <w:ind w:firstLine="720"/>
      <w:jc w:val="center"/>
      <w:outlineLvl w:val="2"/>
    </w:pPr>
    <w:rPr>
      <w:rFonts w:ascii="Times New Roman" w:eastAsia="Times New Roman" w:hAnsi="Times New Roman"/>
      <w:b/>
      <w:sz w:val="4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7298F"/>
    <w:pPr>
      <w:keepNext/>
      <w:widowControl w:val="0"/>
      <w:autoSpaceDE w:val="0"/>
      <w:autoSpaceDN w:val="0"/>
      <w:adjustRightInd w:val="0"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/>
      <w:b/>
      <w:sz w:val="5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E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3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759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D3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7298F"/>
    <w:rPr>
      <w:rFonts w:ascii="Times New Roman" w:eastAsia="Times New Roman" w:hAnsi="Times New Roman"/>
      <w:b/>
      <w:sz w:val="46"/>
      <w:szCs w:val="24"/>
    </w:rPr>
  </w:style>
  <w:style w:type="character" w:customStyle="1" w:styleId="Ttulo4Car">
    <w:name w:val="Título 4 Car"/>
    <w:basedOn w:val="Fuentedeprrafopredeter"/>
    <w:link w:val="Ttulo4"/>
    <w:rsid w:val="0057298F"/>
    <w:rPr>
      <w:rFonts w:ascii="Times New Roman" w:eastAsia="Times New Roman" w:hAnsi="Times New Roman"/>
      <w:b/>
      <w:sz w:val="50"/>
      <w:szCs w:val="24"/>
      <w:lang w:val="en-US"/>
    </w:rPr>
  </w:style>
  <w:style w:type="paragraph" w:styleId="Textoindependiente">
    <w:name w:val="Body Text"/>
    <w:basedOn w:val="Normal"/>
    <w:link w:val="TextoindependienteCar"/>
    <w:rsid w:val="0057298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sz w:val="6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298F"/>
    <w:rPr>
      <w:rFonts w:ascii="Times New Roman" w:eastAsia="Times New Roman" w:hAnsi="Times New Roman"/>
      <w:b/>
      <w:sz w:val="66"/>
      <w:szCs w:val="24"/>
    </w:rPr>
  </w:style>
  <w:style w:type="paragraph" w:customStyle="1" w:styleId="Style4">
    <w:name w:val="Style 4"/>
    <w:basedOn w:val="Normal"/>
    <w:uiPriority w:val="99"/>
    <w:rsid w:val="00AF54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customStyle="1" w:styleId="Style5">
    <w:name w:val="Style 5"/>
    <w:basedOn w:val="Normal"/>
    <w:uiPriority w:val="99"/>
    <w:rsid w:val="00AF54F0"/>
    <w:pPr>
      <w:widowControl w:val="0"/>
      <w:autoSpaceDE w:val="0"/>
      <w:autoSpaceDN w:val="0"/>
      <w:spacing w:after="0" w:line="240" w:lineRule="auto"/>
      <w:jc w:val="center"/>
    </w:pPr>
    <w:rPr>
      <w:rFonts w:ascii="Bookman Old Style" w:eastAsia="Times New Roman" w:hAnsi="Bookman Old Style" w:cs="Bookman Old Style"/>
      <w:sz w:val="21"/>
      <w:szCs w:val="21"/>
      <w:lang w:val="en-US" w:eastAsia="es-ES"/>
    </w:rPr>
  </w:style>
  <w:style w:type="character" w:customStyle="1" w:styleId="CharacterStyle4">
    <w:name w:val="Character Style 4"/>
    <w:uiPriority w:val="99"/>
    <w:rsid w:val="00AF54F0"/>
    <w:rPr>
      <w:rFonts w:ascii="Bookman Old Style" w:hAnsi="Bookman Old Style" w:cs="Bookman Old Style"/>
      <w:sz w:val="21"/>
      <w:szCs w:val="21"/>
    </w:rPr>
  </w:style>
  <w:style w:type="character" w:customStyle="1" w:styleId="CharacterStyle34">
    <w:name w:val="Character Style 34"/>
    <w:uiPriority w:val="99"/>
    <w:rsid w:val="00AF54F0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84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97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4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9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D088-6DFF-41D8-A47F-8650DD5C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Delgado Gonzales</dc:creator>
  <cp:keywords/>
  <cp:lastModifiedBy>Arturo</cp:lastModifiedBy>
  <cp:revision>29</cp:revision>
  <cp:lastPrinted>2016-03-18T14:02:00Z</cp:lastPrinted>
  <dcterms:created xsi:type="dcterms:W3CDTF">2016-04-21T21:35:00Z</dcterms:created>
  <dcterms:modified xsi:type="dcterms:W3CDTF">2020-03-28T04:43:00Z</dcterms:modified>
</cp:coreProperties>
</file>