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2857" w14:textId="4BDE42B3" w:rsidR="005A13D6" w:rsidRDefault="0034633C">
      <w:pPr>
        <w:rPr>
          <w:lang w:val="es-ES"/>
        </w:rPr>
      </w:pPr>
      <w:r>
        <w:rPr>
          <w:lang w:val="es-ES"/>
        </w:rPr>
        <w:t>Identidad Corporativa</w:t>
      </w:r>
    </w:p>
    <w:p w14:paraId="3012790B" w14:textId="3A4C2359" w:rsidR="0034633C" w:rsidRDefault="0034633C">
      <w:pPr>
        <w:rPr>
          <w:lang w:val="es-ES"/>
        </w:rPr>
      </w:pPr>
      <w:r>
        <w:rPr>
          <w:lang w:val="es-ES"/>
        </w:rPr>
        <w:t xml:space="preserve">El instituto del sur muestra un conjunto de valores y atributos que constituyen el perfil optimo de una empresa del rubro de educación, relacionado a las políticas y estrategias de </w:t>
      </w:r>
      <w:proofErr w:type="gramStart"/>
      <w:r>
        <w:rPr>
          <w:lang w:val="es-ES"/>
        </w:rPr>
        <w:t>las marca</w:t>
      </w:r>
      <w:proofErr w:type="gramEnd"/>
      <w:r>
        <w:rPr>
          <w:lang w:val="es-ES"/>
        </w:rPr>
        <w:t xml:space="preserve">. Nuestro objetivo es analizar los elementos visuales y las representaciones de esta </w:t>
      </w:r>
      <w:proofErr w:type="spellStart"/>
      <w:r>
        <w:rPr>
          <w:lang w:val="es-ES"/>
        </w:rPr>
        <w:t>apra</w:t>
      </w:r>
      <w:proofErr w:type="spellEnd"/>
      <w:r>
        <w:rPr>
          <w:lang w:val="es-ES"/>
        </w:rPr>
        <w:t xml:space="preserve"> ver si hay algún obstáculo que impida una correcta gestión.</w:t>
      </w:r>
    </w:p>
    <w:p w14:paraId="15F4EC1F" w14:textId="3842749B" w:rsidR="0034633C" w:rsidRDefault="0034633C">
      <w:pPr>
        <w:rPr>
          <w:lang w:val="es-ES"/>
        </w:rPr>
      </w:pPr>
      <w:r>
        <w:rPr>
          <w:lang w:val="es-ES"/>
        </w:rPr>
        <w:t>La comunicación institucional</w:t>
      </w:r>
    </w:p>
    <w:p w14:paraId="705746B2" w14:textId="2DAD9052" w:rsidR="0034633C" w:rsidRDefault="0034633C">
      <w:pPr>
        <w:rPr>
          <w:lang w:val="es-ES"/>
        </w:rPr>
      </w:pPr>
      <w:r>
        <w:rPr>
          <w:lang w:val="es-ES"/>
        </w:rPr>
        <w:t xml:space="preserve">Maneja un conjunto de medios de comunicación tanto </w:t>
      </w:r>
      <w:proofErr w:type="gramStart"/>
      <w:r>
        <w:rPr>
          <w:lang w:val="es-ES"/>
        </w:rPr>
        <w:t>ATL(</w:t>
      </w:r>
      <w:proofErr w:type="gramEnd"/>
      <w:r>
        <w:rPr>
          <w:lang w:val="es-ES"/>
        </w:rPr>
        <w:t>radio, televisión, impresos, publicidad exterior), BTL(</w:t>
      </w:r>
      <w:proofErr w:type="spellStart"/>
      <w:r>
        <w:rPr>
          <w:lang w:val="es-ES"/>
        </w:rPr>
        <w:t>emailling</w:t>
      </w:r>
      <w:proofErr w:type="spellEnd"/>
      <w:r>
        <w:rPr>
          <w:lang w:val="es-ES"/>
        </w:rPr>
        <w:t xml:space="preserve">, publicidad online, relaciones </w:t>
      </w:r>
      <w:r w:rsidR="000A1F11">
        <w:rPr>
          <w:lang w:val="es-ES"/>
        </w:rPr>
        <w:t>públicas</w:t>
      </w:r>
      <w:r>
        <w:rPr>
          <w:lang w:val="es-ES"/>
        </w:rPr>
        <w:t xml:space="preserve"> y </w:t>
      </w:r>
      <w:proofErr w:type="spellStart"/>
      <w:r>
        <w:rPr>
          <w:lang w:val="es-ES"/>
        </w:rPr>
        <w:t>patrocionios</w:t>
      </w:r>
      <w:proofErr w:type="spellEnd"/>
      <w:r>
        <w:rPr>
          <w:lang w:val="es-ES"/>
        </w:rPr>
        <w:t>) y TTL (social media)</w:t>
      </w:r>
    </w:p>
    <w:p w14:paraId="76865F65" w14:textId="614006F3" w:rsidR="000A1F11" w:rsidRDefault="000E26D1">
      <w:pPr>
        <w:rPr>
          <w:lang w:val="es-ES"/>
        </w:rPr>
      </w:pPr>
      <w:r>
        <w:rPr>
          <w:lang w:val="es-ES"/>
        </w:rPr>
        <w:t>L</w:t>
      </w:r>
      <w:r w:rsidR="000A1F11">
        <w:rPr>
          <w:lang w:val="es-ES"/>
        </w:rPr>
        <w:t>a imagen institucional</w:t>
      </w:r>
    </w:p>
    <w:p w14:paraId="6EFFF3D1" w14:textId="7C384AA5" w:rsidR="000A1F11" w:rsidRDefault="000A1F11">
      <w:pPr>
        <w:rPr>
          <w:lang w:val="es-ES"/>
        </w:rPr>
      </w:pPr>
      <w:r>
        <w:rPr>
          <w:lang w:val="es-ES"/>
        </w:rPr>
        <w:t xml:space="preserve">La </w:t>
      </w:r>
      <w:r w:rsidR="000E26D1">
        <w:rPr>
          <w:lang w:val="es-ES"/>
        </w:rPr>
        <w:t>institución</w:t>
      </w:r>
      <w:r>
        <w:rPr>
          <w:lang w:val="es-ES"/>
        </w:rPr>
        <w:t xml:space="preserve"> ya </w:t>
      </w:r>
      <w:r w:rsidR="000E26D1">
        <w:rPr>
          <w:lang w:val="es-ES"/>
        </w:rPr>
        <w:t>adquiere</w:t>
      </w:r>
      <w:r>
        <w:rPr>
          <w:lang w:val="es-ES"/>
        </w:rPr>
        <w:t xml:space="preserve"> una opinión publica sobre su discurso de identidad por el tiempo que tiene en el mercado. Llegamos a un consenso respecto a </w:t>
      </w:r>
      <w:r w:rsidR="000E26D1">
        <w:rPr>
          <w:lang w:val="es-ES"/>
        </w:rPr>
        <w:t>todas</w:t>
      </w:r>
      <w:r>
        <w:rPr>
          <w:lang w:val="es-ES"/>
        </w:rPr>
        <w:t xml:space="preserve"> l</w:t>
      </w:r>
      <w:r w:rsidR="000E26D1">
        <w:rPr>
          <w:lang w:val="es-ES"/>
        </w:rPr>
        <w:t>as</w:t>
      </w:r>
      <w:r>
        <w:rPr>
          <w:lang w:val="es-ES"/>
        </w:rPr>
        <w:t xml:space="preserve"> opiniones de las personas para preferir al instituto del sur por encima de los demás institutos del sector educativo. Ofrece una variedad de carreras con docentes </w:t>
      </w:r>
      <w:r w:rsidR="000E26D1">
        <w:rPr>
          <w:lang w:val="es-ES"/>
        </w:rPr>
        <w:t>calificados con el asesoramiento del comité consultivo que aseguran que todas las carreras responden a las necesidades del mercado laboral ya que el 905 de los egresados trabajan en su profesión además de la herramienta que tiene “ISUR emplea” que te asesora para tu rápida inserción en el mercado, convalidaciones universitarias para conseguir el titulo profesional y convenios de intercambio estudiantil ofreciendo así una educación en el extranjero para que los alumnos adquieran experiencia en otras partes del mundo.</w:t>
      </w:r>
    </w:p>
    <w:p w14:paraId="59E2175D" w14:textId="38570C0F" w:rsidR="000E26D1" w:rsidRDefault="007D11FC">
      <w:pPr>
        <w:rPr>
          <w:lang w:val="es-ES"/>
        </w:rPr>
      </w:pPr>
      <w:r>
        <w:rPr>
          <w:lang w:val="es-ES"/>
        </w:rPr>
        <w:t>Parámetro</w:t>
      </w:r>
      <w:r w:rsidR="000E26D1">
        <w:rPr>
          <w:lang w:val="es-ES"/>
        </w:rPr>
        <w:t xml:space="preserve">: Calidad Grafica </w:t>
      </w:r>
      <w:r>
        <w:rPr>
          <w:lang w:val="es-ES"/>
        </w:rPr>
        <w:t>Genérica</w:t>
      </w:r>
    </w:p>
    <w:p w14:paraId="349ADC12" w14:textId="3E36B784" w:rsidR="000E26D1" w:rsidRDefault="000E26D1">
      <w:pPr>
        <w:rPr>
          <w:lang w:val="es-ES"/>
        </w:rPr>
      </w:pPr>
      <w:r>
        <w:rPr>
          <w:lang w:val="es-ES"/>
        </w:rPr>
        <w:t xml:space="preserve">La calidad grafica actual del instituto dele sur es mala porque utiliza su símbolo como un identificador de expresiones inequívocas ya que al ser un signo hibrido, formalmente arbitrario con una mala composición a nivel de diseño y con interpretación imperfectas no puede darse el lujo de </w:t>
      </w:r>
      <w:r w:rsidR="007D11FC">
        <w:rPr>
          <w:lang w:val="es-ES"/>
        </w:rPr>
        <w:t>representa</w:t>
      </w:r>
      <w:r>
        <w:rPr>
          <w:lang w:val="es-ES"/>
        </w:rPr>
        <w:t xml:space="preserve"> una </w:t>
      </w:r>
      <w:r w:rsidR="007D11FC">
        <w:rPr>
          <w:lang w:val="es-ES"/>
        </w:rPr>
        <w:t>marca</w:t>
      </w:r>
      <w:r>
        <w:rPr>
          <w:lang w:val="es-ES"/>
        </w:rPr>
        <w:t xml:space="preserve"> reconocida del sector de </w:t>
      </w:r>
      <w:r w:rsidR="007D11FC">
        <w:rPr>
          <w:lang w:val="es-ES"/>
        </w:rPr>
        <w:t>educación</w:t>
      </w:r>
      <w:r>
        <w:rPr>
          <w:lang w:val="es-ES"/>
        </w:rPr>
        <w:t xml:space="preserve">. El hecho de que las personas no detecten la calidad grafica de la marca o su posible opinión favorable a los signos de mas baja calidad no es la razón suficiente </w:t>
      </w:r>
      <w:r w:rsidR="007D11FC">
        <w:rPr>
          <w:lang w:val="es-ES"/>
        </w:rPr>
        <w:t>para</w:t>
      </w:r>
      <w:r>
        <w:rPr>
          <w:lang w:val="es-ES"/>
        </w:rPr>
        <w:t xml:space="preserve"> </w:t>
      </w:r>
      <w:r w:rsidR="007D11FC">
        <w:rPr>
          <w:lang w:val="es-ES"/>
        </w:rPr>
        <w:t>mantenerlos</w:t>
      </w:r>
      <w:r>
        <w:rPr>
          <w:lang w:val="es-ES"/>
        </w:rPr>
        <w:t>.</w:t>
      </w:r>
    </w:p>
    <w:p w14:paraId="542B1C44" w14:textId="23408573" w:rsidR="007D11FC" w:rsidRDefault="007D11FC">
      <w:pPr>
        <w:rPr>
          <w:lang w:val="es-ES"/>
        </w:rPr>
      </w:pPr>
      <w:r>
        <w:rPr>
          <w:lang w:val="es-ES"/>
        </w:rPr>
        <w:t>Existe una mala distribución de los elementos ya que se notan forzados para verse como conjunto y el hecho que estén obligados a contornear el símbolo para que no se pierda en el fondo.</w:t>
      </w:r>
    </w:p>
    <w:p w14:paraId="7D4C4306" w14:textId="463DE187" w:rsidR="007D11FC" w:rsidRDefault="007D11FC">
      <w:pPr>
        <w:rPr>
          <w:lang w:val="es-ES"/>
        </w:rPr>
      </w:pPr>
      <w:r>
        <w:rPr>
          <w:lang w:val="es-ES"/>
        </w:rPr>
        <w:t>Los colores utilizados en el símbolo contrastan de una manera negativa con la forma irregular del “</w:t>
      </w:r>
      <w:proofErr w:type="spellStart"/>
      <w:r>
        <w:rPr>
          <w:lang w:val="es-ES"/>
        </w:rPr>
        <w:t>liston</w:t>
      </w:r>
      <w:proofErr w:type="spellEnd"/>
      <w:r>
        <w:rPr>
          <w:lang w:val="es-ES"/>
        </w:rPr>
        <w:t xml:space="preserve">” azul haciendo que se pierda y sea </w:t>
      </w:r>
      <w:proofErr w:type="gramStart"/>
      <w:r>
        <w:rPr>
          <w:lang w:val="es-ES"/>
        </w:rPr>
        <w:t>irreconocible .</w:t>
      </w:r>
      <w:proofErr w:type="gramEnd"/>
      <w:r>
        <w:rPr>
          <w:lang w:val="es-ES"/>
        </w:rPr>
        <w:t xml:space="preserve"> En cuanto ala </w:t>
      </w:r>
      <w:proofErr w:type="spellStart"/>
      <w:r>
        <w:rPr>
          <w:lang w:val="es-ES"/>
        </w:rPr>
        <w:t>tipografia</w:t>
      </w:r>
      <w:proofErr w:type="spellEnd"/>
      <w:r>
        <w:rPr>
          <w:lang w:val="es-ES"/>
        </w:rPr>
        <w:t xml:space="preserve"> se evidencia un problema de unidad respecto al símbolo debido ala forma abstracta dele símbolo.</w:t>
      </w:r>
    </w:p>
    <w:p w14:paraId="4F01CDE9" w14:textId="04A65F22" w:rsidR="007D11FC" w:rsidRDefault="007D11FC">
      <w:pPr>
        <w:rPr>
          <w:lang w:val="es-ES"/>
        </w:rPr>
      </w:pPr>
      <w:r>
        <w:rPr>
          <w:lang w:val="es-ES"/>
        </w:rPr>
        <w:t>Ideal</w:t>
      </w:r>
    </w:p>
    <w:p w14:paraId="7D9C5604" w14:textId="77777777" w:rsidR="007D11FC" w:rsidRDefault="007D11FC">
      <w:pPr>
        <w:rPr>
          <w:lang w:val="es-ES"/>
        </w:rPr>
      </w:pPr>
    </w:p>
    <w:p w14:paraId="059A64E0" w14:textId="77777777" w:rsidR="000E26D1" w:rsidRPr="0034633C" w:rsidRDefault="000E26D1">
      <w:pPr>
        <w:rPr>
          <w:lang w:val="es-ES"/>
        </w:rPr>
      </w:pPr>
    </w:p>
    <w:sectPr w:rsidR="000E26D1" w:rsidRPr="00346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3C"/>
    <w:rsid w:val="000A1F11"/>
    <w:rsid w:val="000E26D1"/>
    <w:rsid w:val="0034633C"/>
    <w:rsid w:val="005A13D6"/>
    <w:rsid w:val="007D11FC"/>
    <w:rsid w:val="00FB49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A901"/>
  <w15:chartTrackingRefBased/>
  <w15:docId w15:val="{37894800-88F2-407A-8336-378E95F3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2021-11-08T17:37:00Z</dcterms:created>
  <dcterms:modified xsi:type="dcterms:W3CDTF">2021-11-08T18:06:00Z</dcterms:modified>
</cp:coreProperties>
</file>