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B822" w14:textId="77777777" w:rsidR="00394247" w:rsidRDefault="00394247" w:rsidP="003942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0B3A8EB" w14:textId="77777777" w:rsidR="00394247" w:rsidRDefault="00394247" w:rsidP="003942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76444E5" w14:textId="77777777" w:rsidR="00394247" w:rsidRDefault="00394247" w:rsidP="003942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B3D30B" w14:textId="77777777" w:rsidR="00394247" w:rsidRDefault="00394247" w:rsidP="003942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9B41C45" w14:textId="77777777" w:rsidR="00394247" w:rsidRDefault="00394247" w:rsidP="003942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DAD63A6" w14:textId="77777777" w:rsidR="00394247" w:rsidRDefault="00394247" w:rsidP="003942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D4B651" w14:textId="77777777" w:rsidR="00394247" w:rsidRDefault="00394247" w:rsidP="003942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630130" w14:textId="77777777" w:rsidR="00394247" w:rsidRDefault="00394247" w:rsidP="003942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7317E61" w14:textId="77777777" w:rsidR="00394247" w:rsidRDefault="00394247" w:rsidP="003942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0CA3776" w14:textId="77777777" w:rsidR="00394247" w:rsidRDefault="00394247" w:rsidP="003942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8BE9D1C" w14:textId="77777777" w:rsidR="00394247" w:rsidRDefault="00394247" w:rsidP="003942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39DFCBB" w14:textId="77777777" w:rsidR="00394247" w:rsidRDefault="00394247" w:rsidP="003942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EF58FAA" w14:textId="77777777" w:rsidR="00394247" w:rsidRDefault="00394247" w:rsidP="003942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D953EA7" w14:textId="77777777" w:rsidR="00394247" w:rsidRDefault="00394247" w:rsidP="0039424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11917AF7" w14:textId="77777777" w:rsidR="00394247" w:rsidRPr="00394247" w:rsidRDefault="00394247" w:rsidP="00394247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</w:p>
    <w:p w14:paraId="17C0EF19" w14:textId="785A65E5" w:rsidR="00394247" w:rsidRPr="00394247" w:rsidRDefault="00394247" w:rsidP="00394247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 w:rsidRPr="00394247">
        <w:rPr>
          <w:rFonts w:ascii="Calibri" w:hAnsi="Calibri"/>
          <w:b/>
          <w:i/>
          <w:sz w:val="36"/>
          <w:szCs w:val="36"/>
        </w:rPr>
        <w:t>SISTEMA DE CONTROL DE INVENTARIO DE LA FABRICA DE VELAS LA SUPERIOR</w:t>
      </w:r>
    </w:p>
    <w:p w14:paraId="5FA1537E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0CF891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A8ACD0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0FA951C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371C14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3CFAFE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759FF1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85A6D6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5E21C1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41C3EE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063AA2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042309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C0BD00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1F93B2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7206AE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771416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E4A3F6C" w14:textId="77777777" w:rsidR="00394247" w:rsidRPr="00FD7899" w:rsidRDefault="00394247" w:rsidP="00394247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116FEB41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A0C800" w14:textId="77777777" w:rsidR="00394247" w:rsidRPr="004C402D" w:rsidRDefault="00394247" w:rsidP="00394247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18D92D2D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18D92D2D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111F20">
        <w:rPr>
          <w:noProof/>
        </w:rPr>
        <w:t>Historial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2561FE" w14:textId="77777777" w:rsidR="00394247" w:rsidRPr="004C402D" w:rsidRDefault="00394247" w:rsidP="00394247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2D3DBD" w14:textId="77777777" w:rsidR="00394247" w:rsidRPr="004C402D" w:rsidRDefault="00394247" w:rsidP="00394247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A66E39" w14:textId="77777777" w:rsidR="00394247" w:rsidRPr="004C402D" w:rsidRDefault="00394247" w:rsidP="00394247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DF7691" w14:textId="77777777" w:rsidR="00394247" w:rsidRPr="004C402D" w:rsidRDefault="00394247" w:rsidP="00394247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4C29AF" w14:textId="77B68388" w:rsidR="00871DEF" w:rsidRDefault="00394247" w:rsidP="00394247">
      <w:pPr>
        <w:spacing w:after="0" w:line="240" w:lineRule="auto"/>
        <w:rPr>
          <w:rFonts w:eastAsia="Times New Roman" w:cs="Arial"/>
          <w:b/>
          <w:color w:val="365F91"/>
          <w:lang w:eastAsia="es-VE"/>
        </w:rPr>
      </w:pPr>
      <w:r w:rsidRPr="18D92D2D">
        <w:rPr>
          <w:rFonts w:eastAsia="Times New Roman" w:cs="Arial"/>
          <w:b/>
          <w:color w:val="365F91"/>
          <w:lang w:eastAsia="es-VE"/>
        </w:rPr>
        <w:fldChar w:fldCharType="end"/>
      </w:r>
    </w:p>
    <w:p w14:paraId="2FE0F3AA" w14:textId="77777777" w:rsidR="00871DEF" w:rsidRDefault="00871DEF">
      <w:pPr>
        <w:spacing w:after="160" w:line="259" w:lineRule="auto"/>
        <w:rPr>
          <w:rFonts w:eastAsia="Times New Roman" w:cs="Arial"/>
          <w:b/>
          <w:color w:val="365F91"/>
          <w:lang w:eastAsia="es-VE"/>
        </w:rPr>
      </w:pPr>
      <w:r>
        <w:rPr>
          <w:rFonts w:eastAsia="Times New Roman" w:cs="Arial"/>
          <w:b/>
          <w:color w:val="365F91"/>
          <w:lang w:eastAsia="es-VE"/>
        </w:rPr>
        <w:br w:type="page"/>
      </w:r>
    </w:p>
    <w:p w14:paraId="695B897E" w14:textId="77777777" w:rsidR="00394247" w:rsidRDefault="00394247" w:rsidP="003942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E81FAD" w14:textId="77777777" w:rsidR="00394247" w:rsidRDefault="00394247" w:rsidP="00394247">
      <w:pPr>
        <w:pStyle w:val="Ttulo1"/>
        <w:rPr>
          <w:lang w:val="es-VE"/>
        </w:rPr>
      </w:pPr>
    </w:p>
    <w:p w14:paraId="7F14087C" w14:textId="77777777" w:rsidR="00394247" w:rsidRDefault="00394247" w:rsidP="00394247">
      <w:pPr>
        <w:pStyle w:val="Ttulo1"/>
        <w:rPr>
          <w:lang w:val="es-VE"/>
        </w:rPr>
      </w:pPr>
      <w:bookmarkStart w:id="0" w:name="_Toc511650902"/>
      <w:r>
        <w:rPr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7"/>
        <w:gridCol w:w="1168"/>
        <w:gridCol w:w="1775"/>
        <w:gridCol w:w="1820"/>
        <w:gridCol w:w="2890"/>
      </w:tblGrid>
      <w:tr w:rsidR="00394247" w14:paraId="010CB23E" w14:textId="77777777" w:rsidTr="00481C29">
        <w:tc>
          <w:tcPr>
            <w:tcW w:w="1085" w:type="dxa"/>
            <w:shd w:val="clear" w:color="auto" w:fill="D9D9D9" w:themeFill="background1" w:themeFillShade="D9"/>
          </w:tcPr>
          <w:p w14:paraId="3E9678AE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14:paraId="2DA079F6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073A88A" w14:textId="77777777" w:rsidR="00394247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156543" w14:textId="77777777" w:rsidR="00394247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14:paraId="7FDA9ED8" w14:textId="77777777" w:rsidR="00394247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394247" w14:paraId="5E4B88F9" w14:textId="77777777" w:rsidTr="00481C29">
        <w:tc>
          <w:tcPr>
            <w:tcW w:w="1085" w:type="dxa"/>
          </w:tcPr>
          <w:p w14:paraId="5F1EAC0B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36BB12B1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1C8D66F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0D73AC3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BF62DE5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394247" w14:paraId="38613A34" w14:textId="77777777" w:rsidTr="00481C29">
        <w:tc>
          <w:tcPr>
            <w:tcW w:w="1085" w:type="dxa"/>
          </w:tcPr>
          <w:p w14:paraId="12D2B01F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37BB4BCF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7582708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BDE27C8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14A9279C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394247" w14:paraId="0C0588C4" w14:textId="77777777" w:rsidTr="00481C29">
        <w:tc>
          <w:tcPr>
            <w:tcW w:w="1085" w:type="dxa"/>
          </w:tcPr>
          <w:p w14:paraId="0502AF04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300E2ED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40E79F5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A69A05F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13A135C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394247" w14:paraId="73E3F5B2" w14:textId="77777777" w:rsidTr="00481C29">
        <w:tc>
          <w:tcPr>
            <w:tcW w:w="1085" w:type="dxa"/>
          </w:tcPr>
          <w:p w14:paraId="4B5C8099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36BE4CAB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D9002DB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8CA5104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492EEE7" w14:textId="77777777" w:rsidR="00394247" w:rsidRPr="00FC2034" w:rsidRDefault="00394247" w:rsidP="00481C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0B55AF72" w14:textId="77777777" w:rsidR="00394247" w:rsidRDefault="00394247" w:rsidP="00394247">
      <w:pPr>
        <w:pStyle w:val="Ttulo1"/>
      </w:pPr>
    </w:p>
    <w:p w14:paraId="71384C9A" w14:textId="77777777" w:rsidR="00394247" w:rsidRDefault="00394247" w:rsidP="00394247">
      <w:pPr>
        <w:pStyle w:val="Ttulo1"/>
      </w:pPr>
      <w:bookmarkStart w:id="1" w:name="_Toc511650903"/>
      <w:r>
        <w:t>I</w:t>
      </w:r>
      <w:r w:rsidRPr="00FD7899">
        <w:t>nformación 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5502"/>
      </w:tblGrid>
      <w:tr w:rsidR="00394247" w:rsidRPr="003403DB" w14:paraId="6032FD6E" w14:textId="77777777" w:rsidTr="00481C29">
        <w:tc>
          <w:tcPr>
            <w:tcW w:w="3261" w:type="dxa"/>
            <w:shd w:val="clear" w:color="auto" w:fill="auto"/>
          </w:tcPr>
          <w:p w14:paraId="17DFA5E3" w14:textId="77777777" w:rsidR="00394247" w:rsidRPr="003403DB" w:rsidRDefault="00394247" w:rsidP="00481C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79EBA557" w14:textId="3ECFD24A" w:rsidR="00394247" w:rsidRPr="003403DB" w:rsidRDefault="00394247" w:rsidP="00481C2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MINKAYTE</w:t>
            </w:r>
            <w:r w:rsidR="00161D76">
              <w:rPr>
                <w:rFonts w:eastAsia="Times New Roman" w:cs="Arial"/>
                <w:color w:val="000000" w:themeColor="text1"/>
                <w:lang w:eastAsia="es-VE"/>
              </w:rPr>
              <w:t>C</w:t>
            </w:r>
            <w:r>
              <w:rPr>
                <w:rFonts w:eastAsia="Times New Roman" w:cs="Arial"/>
                <w:color w:val="000000" w:themeColor="text1"/>
                <w:lang w:eastAsia="es-VE"/>
              </w:rPr>
              <w:t xml:space="preserve"> SAC</w:t>
            </w:r>
          </w:p>
        </w:tc>
      </w:tr>
      <w:tr w:rsidR="00394247" w:rsidRPr="003403DB" w14:paraId="47B6A485" w14:textId="77777777" w:rsidTr="00481C29">
        <w:tc>
          <w:tcPr>
            <w:tcW w:w="3261" w:type="dxa"/>
            <w:shd w:val="clear" w:color="auto" w:fill="auto"/>
          </w:tcPr>
          <w:p w14:paraId="1F31447F" w14:textId="77777777" w:rsidR="00394247" w:rsidRPr="003403DB" w:rsidRDefault="00394247" w:rsidP="00481C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401D8651" w14:textId="2DB614E0" w:rsidR="00394247" w:rsidRPr="003403DB" w:rsidRDefault="00161D76" w:rsidP="00481C2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Sistema de Control de Inventario</w:t>
            </w:r>
          </w:p>
        </w:tc>
      </w:tr>
      <w:tr w:rsidR="00394247" w:rsidRPr="003403DB" w14:paraId="22C381AE" w14:textId="77777777" w:rsidTr="00481C29">
        <w:tc>
          <w:tcPr>
            <w:tcW w:w="3261" w:type="dxa"/>
            <w:shd w:val="clear" w:color="auto" w:fill="auto"/>
          </w:tcPr>
          <w:p w14:paraId="44D26D04" w14:textId="77777777" w:rsidR="00394247" w:rsidRDefault="00394247" w:rsidP="00481C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57ACFF1B" w14:textId="77777777" w:rsidR="00394247" w:rsidRPr="003403DB" w:rsidRDefault="00394247" w:rsidP="00481C29">
            <w:pPr>
              <w:spacing w:after="0" w:line="240" w:lineRule="auto"/>
              <w:rPr>
                <w:color w:val="000000"/>
                <w:szCs w:val="24"/>
                <w:lang w:eastAsia="es-VE"/>
              </w:rPr>
            </w:pPr>
            <w:r w:rsidRPr="18D92D2D">
              <w:rPr>
                <w:rFonts w:eastAsia="Times New Roman" w:cs="Arial"/>
                <w:color w:val="000000" w:themeColor="text1"/>
                <w:lang w:eastAsia="es-VE"/>
              </w:rPr>
              <w:t>1 - 4 - 22</w:t>
            </w:r>
          </w:p>
        </w:tc>
      </w:tr>
      <w:tr w:rsidR="00394247" w:rsidRPr="003403DB" w14:paraId="7CD973FB" w14:textId="77777777" w:rsidTr="00481C29">
        <w:tc>
          <w:tcPr>
            <w:tcW w:w="3261" w:type="dxa"/>
            <w:shd w:val="clear" w:color="auto" w:fill="auto"/>
          </w:tcPr>
          <w:p w14:paraId="4152C601" w14:textId="77777777" w:rsidR="00394247" w:rsidRDefault="00394247" w:rsidP="00481C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1F82ED61" w14:textId="0E7AD0D7" w:rsidR="00394247" w:rsidRPr="003403DB" w:rsidRDefault="00161D76" w:rsidP="00481C2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Fabrica de Velas la Superior</w:t>
            </w:r>
          </w:p>
        </w:tc>
      </w:tr>
      <w:tr w:rsidR="00394247" w:rsidRPr="003403DB" w14:paraId="7FAC31D4" w14:textId="77777777" w:rsidTr="00481C29">
        <w:tc>
          <w:tcPr>
            <w:tcW w:w="3261" w:type="dxa"/>
            <w:shd w:val="clear" w:color="auto" w:fill="auto"/>
          </w:tcPr>
          <w:p w14:paraId="3D436AE8" w14:textId="77777777" w:rsidR="00394247" w:rsidRDefault="00394247" w:rsidP="00481C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5E691089" w14:textId="18AA70F2" w:rsidR="00394247" w:rsidRPr="003403DB" w:rsidRDefault="00394247" w:rsidP="00481C2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</w:tc>
      </w:tr>
      <w:tr w:rsidR="00394247" w:rsidRPr="003403DB" w14:paraId="18C7E421" w14:textId="77777777" w:rsidTr="00481C29">
        <w:tc>
          <w:tcPr>
            <w:tcW w:w="3261" w:type="dxa"/>
            <w:shd w:val="clear" w:color="auto" w:fill="auto"/>
          </w:tcPr>
          <w:p w14:paraId="0C009EF6" w14:textId="77777777" w:rsidR="00394247" w:rsidRDefault="00394247" w:rsidP="00481C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0EDEEA1C" w14:textId="2D726FC5" w:rsidR="00394247" w:rsidRPr="003403DB" w:rsidRDefault="00161D76" w:rsidP="00481C2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Christian Vilca Apaza</w:t>
            </w:r>
          </w:p>
        </w:tc>
      </w:tr>
      <w:tr w:rsidR="00394247" w:rsidRPr="003403DB" w14:paraId="19DDB851" w14:textId="77777777" w:rsidTr="00481C29">
        <w:tc>
          <w:tcPr>
            <w:tcW w:w="3261" w:type="dxa"/>
            <w:shd w:val="clear" w:color="auto" w:fill="auto"/>
          </w:tcPr>
          <w:p w14:paraId="4787830E" w14:textId="1DC5B7B6" w:rsidR="00394247" w:rsidRDefault="00394247" w:rsidP="00481C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5609" w:type="dxa"/>
            <w:shd w:val="clear" w:color="auto" w:fill="auto"/>
          </w:tcPr>
          <w:p w14:paraId="34BB8B5A" w14:textId="3D05ACDF" w:rsidR="00394247" w:rsidRPr="003403DB" w:rsidRDefault="00394247" w:rsidP="00481C2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</w:tc>
      </w:tr>
    </w:tbl>
    <w:p w14:paraId="1158A8C6" w14:textId="7C0C6298" w:rsidR="00394247" w:rsidRDefault="00394247" w:rsidP="00394247">
      <w:pPr>
        <w:spacing w:after="0"/>
      </w:pPr>
    </w:p>
    <w:p w14:paraId="022F6732" w14:textId="77777777" w:rsidR="00501497" w:rsidRDefault="00501497" w:rsidP="00394247">
      <w:pPr>
        <w:spacing w:after="0"/>
      </w:pPr>
    </w:p>
    <w:p w14:paraId="41C745E5" w14:textId="7E025158" w:rsidR="00394247" w:rsidRPr="00871DEF" w:rsidRDefault="00394247" w:rsidP="00871DEF">
      <w:pPr>
        <w:pStyle w:val="Ttulo1"/>
        <w:numPr>
          <w:ilvl w:val="0"/>
          <w:numId w:val="11"/>
        </w:numPr>
        <w:tabs>
          <w:tab w:val="num" w:pos="360"/>
        </w:tabs>
        <w:ind w:left="567" w:hanging="567"/>
      </w:pPr>
      <w:bookmarkStart w:id="2" w:name="_Toc511650905"/>
      <w:r>
        <w:t>Propósito</w:t>
      </w:r>
      <w:bookmarkEnd w:id="2"/>
      <w:r>
        <w:t> </w:t>
      </w:r>
    </w:p>
    <w:p w14:paraId="57E8A023" w14:textId="33EAF1A5" w:rsidR="00394247" w:rsidRPr="00871DEF" w:rsidRDefault="00161D76" w:rsidP="00871DEF">
      <w:pPr>
        <w:pStyle w:val="Ttulo1"/>
        <w:jc w:val="both"/>
        <w:rPr>
          <w:rFonts w:eastAsia="Arial" w:cs="Arial"/>
          <w:b w:val="0"/>
          <w:bCs w:val="0"/>
          <w:color w:val="auto"/>
          <w:sz w:val="24"/>
          <w:szCs w:val="24"/>
        </w:rPr>
      </w:pPr>
      <w:r>
        <w:rPr>
          <w:rFonts w:eastAsia="Arial" w:cs="Arial"/>
          <w:b w:val="0"/>
          <w:bCs w:val="0"/>
          <w:color w:val="auto"/>
          <w:sz w:val="24"/>
          <w:szCs w:val="24"/>
          <w:lang w:val="es-ES"/>
        </w:rPr>
        <w:t xml:space="preserve">La </w:t>
      </w:r>
      <w:r w:rsidR="00501497">
        <w:rPr>
          <w:rFonts w:eastAsia="Arial" w:cs="Arial"/>
          <w:b w:val="0"/>
          <w:bCs w:val="0"/>
          <w:color w:val="auto"/>
          <w:sz w:val="24"/>
          <w:szCs w:val="24"/>
          <w:lang w:val="es-ES"/>
        </w:rPr>
        <w:t>Fábrica</w:t>
      </w:r>
      <w:r>
        <w:rPr>
          <w:rFonts w:eastAsia="Arial" w:cs="Arial"/>
          <w:b w:val="0"/>
          <w:bCs w:val="0"/>
          <w:color w:val="auto"/>
          <w:sz w:val="24"/>
          <w:szCs w:val="24"/>
          <w:lang w:val="es-ES"/>
        </w:rPr>
        <w:t xml:space="preserve"> de velas la Superior en la actualidad no cuenta con un sistema que registre</w:t>
      </w:r>
      <w:r w:rsidR="00501497">
        <w:rPr>
          <w:rFonts w:eastAsia="Arial" w:cs="Arial"/>
          <w:b w:val="0"/>
          <w:bCs w:val="0"/>
          <w:color w:val="auto"/>
          <w:sz w:val="24"/>
          <w:szCs w:val="24"/>
          <w:lang w:val="es-ES"/>
        </w:rPr>
        <w:t xml:space="preserve"> el stock actual de su mercancía, por el momento lo maneja todo manualmente por medio de hojas de </w:t>
      </w:r>
      <w:r w:rsidR="00871DEF">
        <w:rPr>
          <w:rFonts w:eastAsia="Arial" w:cs="Arial"/>
          <w:b w:val="0"/>
          <w:bCs w:val="0"/>
          <w:color w:val="auto"/>
          <w:sz w:val="24"/>
          <w:szCs w:val="24"/>
          <w:lang w:val="es-ES"/>
        </w:rPr>
        <w:t>inventariado.</w:t>
      </w:r>
    </w:p>
    <w:p w14:paraId="12543842" w14:textId="77777777" w:rsidR="00394247" w:rsidRPr="00D33474" w:rsidRDefault="00394247" w:rsidP="00394247">
      <w:pPr>
        <w:pStyle w:val="Ttulo1"/>
        <w:numPr>
          <w:ilvl w:val="0"/>
          <w:numId w:val="11"/>
        </w:numPr>
        <w:tabs>
          <w:tab w:val="num" w:pos="360"/>
        </w:tabs>
        <w:ind w:left="567" w:hanging="567"/>
      </w:pPr>
      <w:bookmarkStart w:id="3" w:name="_Toc511650906"/>
      <w:r>
        <w:t>Alcance del producto / Software</w:t>
      </w:r>
      <w:bookmarkEnd w:id="3"/>
      <w:r>
        <w:t> </w:t>
      </w:r>
    </w:p>
    <w:p w14:paraId="268E22CE" w14:textId="3B1C5430" w:rsidR="00394247" w:rsidRDefault="00394247" w:rsidP="00394247">
      <w:pPr>
        <w:spacing w:after="160"/>
        <w:jc w:val="both"/>
        <w:rPr>
          <w:rFonts w:eastAsia="Arial" w:cs="Arial"/>
          <w:color w:val="000000" w:themeColor="text1"/>
          <w:szCs w:val="24"/>
          <w:lang w:val="es-ES"/>
        </w:rPr>
      </w:pPr>
      <w:r w:rsidRPr="20F71B15">
        <w:rPr>
          <w:rFonts w:eastAsia="Arial" w:cs="Arial"/>
          <w:color w:val="000000" w:themeColor="text1"/>
          <w:szCs w:val="24"/>
          <w:lang w:val="es-MX"/>
        </w:rPr>
        <w:t xml:space="preserve">El proyecto tiene como objetivo facilitar </w:t>
      </w:r>
      <w:r w:rsidR="00871DEF">
        <w:rPr>
          <w:rFonts w:eastAsia="Arial" w:cs="Arial"/>
          <w:color w:val="000000" w:themeColor="text1"/>
          <w:szCs w:val="24"/>
          <w:lang w:val="es-MX"/>
        </w:rPr>
        <w:t>el control del stock diariamente de la fábrica</w:t>
      </w:r>
      <w:r w:rsidRPr="20F71B15">
        <w:rPr>
          <w:rFonts w:eastAsia="Arial" w:cs="Arial"/>
          <w:color w:val="000000" w:themeColor="text1"/>
          <w:szCs w:val="24"/>
          <w:lang w:val="es-MX"/>
        </w:rPr>
        <w:t>:</w:t>
      </w:r>
    </w:p>
    <w:p w14:paraId="35DA0590" w14:textId="77777777" w:rsidR="00394247" w:rsidRDefault="00394247" w:rsidP="00394247">
      <w:pPr>
        <w:pStyle w:val="Prrafodelista"/>
        <w:numPr>
          <w:ilvl w:val="0"/>
          <w:numId w:val="9"/>
        </w:numPr>
        <w:spacing w:after="160"/>
        <w:jc w:val="both"/>
        <w:rPr>
          <w:rFonts w:eastAsia="Arial" w:cs="Arial"/>
          <w:color w:val="000000" w:themeColor="text1"/>
          <w:szCs w:val="24"/>
          <w:lang w:val="es-ES"/>
        </w:rPr>
      </w:pPr>
      <w:r w:rsidRPr="20F71B15">
        <w:rPr>
          <w:rFonts w:eastAsia="Arial" w:cs="Arial"/>
          <w:color w:val="000000" w:themeColor="text1"/>
          <w:szCs w:val="24"/>
          <w:lang w:val="es-MX"/>
        </w:rPr>
        <w:t>Gestión de usuarios: Registro y verificación de usuarios.</w:t>
      </w:r>
    </w:p>
    <w:p w14:paraId="310DEF5D" w14:textId="1ABEA82D" w:rsidR="00394247" w:rsidRDefault="00871DEF" w:rsidP="00871DE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eastAsia="Arial" w:cs="Arial"/>
          <w:color w:val="000000" w:themeColor="text1"/>
          <w:szCs w:val="24"/>
          <w:lang w:val="es-ES"/>
        </w:rPr>
      </w:pPr>
      <w:r>
        <w:rPr>
          <w:rFonts w:eastAsia="Arial" w:cs="Arial"/>
          <w:color w:val="000000" w:themeColor="text1"/>
          <w:szCs w:val="24"/>
          <w:lang w:val="es-ES"/>
        </w:rPr>
        <w:t>Gestión del Stock de los productos.</w:t>
      </w:r>
    </w:p>
    <w:p w14:paraId="41B21266" w14:textId="0410C794" w:rsidR="00871DEF" w:rsidRDefault="00871DEF" w:rsidP="00871DE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eastAsia="Arial" w:cs="Arial"/>
          <w:color w:val="000000" w:themeColor="text1"/>
          <w:szCs w:val="24"/>
          <w:lang w:val="es-ES"/>
        </w:rPr>
      </w:pPr>
      <w:r>
        <w:rPr>
          <w:rFonts w:eastAsia="Arial" w:cs="Arial"/>
          <w:color w:val="000000" w:themeColor="text1"/>
          <w:szCs w:val="24"/>
          <w:lang w:val="es-ES"/>
        </w:rPr>
        <w:t>Control de Stock diario</w:t>
      </w:r>
    </w:p>
    <w:p w14:paraId="12C5334A" w14:textId="03F85975" w:rsidR="00284FFF" w:rsidRDefault="00284FFF" w:rsidP="00871DE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eastAsia="Arial" w:cs="Arial"/>
          <w:color w:val="000000" w:themeColor="text1"/>
          <w:szCs w:val="24"/>
          <w:lang w:val="es-ES"/>
        </w:rPr>
      </w:pPr>
      <w:r>
        <w:rPr>
          <w:rFonts w:eastAsia="Arial" w:cs="Arial"/>
          <w:color w:val="000000" w:themeColor="text1"/>
          <w:szCs w:val="24"/>
          <w:lang w:val="es-ES"/>
        </w:rPr>
        <w:t>Control de Empleados</w:t>
      </w:r>
    </w:p>
    <w:p w14:paraId="67FB3544" w14:textId="1CF8EC63" w:rsidR="00871DEF" w:rsidRDefault="00871DEF" w:rsidP="00871DE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eastAsia="Arial" w:cs="Arial"/>
          <w:color w:val="000000" w:themeColor="text1"/>
          <w:szCs w:val="24"/>
          <w:lang w:val="es-ES"/>
        </w:rPr>
      </w:pPr>
      <w:r>
        <w:rPr>
          <w:rFonts w:eastAsia="Arial" w:cs="Arial"/>
          <w:color w:val="000000" w:themeColor="text1"/>
          <w:szCs w:val="24"/>
          <w:lang w:val="es-ES"/>
        </w:rPr>
        <w:t>Control de producción por cada empleado</w:t>
      </w:r>
    </w:p>
    <w:p w14:paraId="1491551B" w14:textId="2D7BDE6D" w:rsidR="00871DEF" w:rsidRDefault="00284FFF" w:rsidP="00871DE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eastAsia="Arial" w:cs="Arial"/>
          <w:color w:val="000000" w:themeColor="text1"/>
          <w:szCs w:val="24"/>
          <w:lang w:val="es-ES"/>
        </w:rPr>
      </w:pPr>
      <w:r>
        <w:rPr>
          <w:rFonts w:eastAsia="Arial" w:cs="Arial"/>
          <w:color w:val="000000" w:themeColor="text1"/>
          <w:szCs w:val="24"/>
          <w:lang w:val="es-ES"/>
        </w:rPr>
        <w:t>Control de Asistencia de Empleados</w:t>
      </w:r>
    </w:p>
    <w:sectPr w:rsidR="00871DEF" w:rsidSect="00B31CA8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045C1" w14:textId="77777777" w:rsidR="00262A90" w:rsidRDefault="00262A90" w:rsidP="00394247">
      <w:pPr>
        <w:spacing w:after="0" w:line="240" w:lineRule="auto"/>
      </w:pPr>
      <w:r>
        <w:separator/>
      </w:r>
    </w:p>
  </w:endnote>
  <w:endnote w:type="continuationSeparator" w:id="0">
    <w:p w14:paraId="2ADC8D2D" w14:textId="77777777" w:rsidR="00262A90" w:rsidRDefault="00262A90" w:rsidP="0039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BA2EC" w14:textId="77777777" w:rsidR="002D4F14" w:rsidRPr="00C11E7C" w:rsidRDefault="00DD1301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85FFD" w14:textId="77777777" w:rsidR="00262A90" w:rsidRDefault="00262A90" w:rsidP="00394247">
      <w:pPr>
        <w:spacing w:after="0" w:line="240" w:lineRule="auto"/>
      </w:pPr>
      <w:r>
        <w:separator/>
      </w:r>
    </w:p>
  </w:footnote>
  <w:footnote w:type="continuationSeparator" w:id="0">
    <w:p w14:paraId="3C383D4B" w14:textId="77777777" w:rsidR="00262A90" w:rsidRDefault="00262A90" w:rsidP="00394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70B6" w14:textId="77777777" w:rsidR="002D5AFF" w:rsidRPr="0070590D" w:rsidRDefault="00262A90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5A0"/>
    <w:multiLevelType w:val="hybridMultilevel"/>
    <w:tmpl w:val="A1945538"/>
    <w:lvl w:ilvl="0" w:tplc="D3BA3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2F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62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22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4F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6A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ED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23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05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448"/>
    <w:multiLevelType w:val="hybridMultilevel"/>
    <w:tmpl w:val="CC4E5B40"/>
    <w:lvl w:ilvl="0" w:tplc="22A8F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A6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CE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C5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CA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20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6E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A3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EA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00E4F"/>
    <w:multiLevelType w:val="hybridMultilevel"/>
    <w:tmpl w:val="37840AB8"/>
    <w:lvl w:ilvl="0" w:tplc="8160E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8AC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63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E1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48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A6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AB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2D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8E8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64C8"/>
    <w:multiLevelType w:val="hybridMultilevel"/>
    <w:tmpl w:val="1E96D5C6"/>
    <w:lvl w:ilvl="0" w:tplc="95E27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47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23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0A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8E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46B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0F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67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8C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12CA8"/>
    <w:multiLevelType w:val="hybridMultilevel"/>
    <w:tmpl w:val="C7DA9F2C"/>
    <w:lvl w:ilvl="0" w:tplc="D1820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AE4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4F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EC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0A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CD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6A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01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69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D4CDF"/>
    <w:multiLevelType w:val="hybridMultilevel"/>
    <w:tmpl w:val="9D30A250"/>
    <w:lvl w:ilvl="0" w:tplc="51F0F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89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45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E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8B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C4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66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6B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E4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4066B"/>
    <w:multiLevelType w:val="hybridMultilevel"/>
    <w:tmpl w:val="DF207C54"/>
    <w:lvl w:ilvl="0" w:tplc="34480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0B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A08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4C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4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C8C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C5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5E9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87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E07EF"/>
    <w:multiLevelType w:val="hybridMultilevel"/>
    <w:tmpl w:val="F58698BE"/>
    <w:lvl w:ilvl="0" w:tplc="21E81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A3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8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AE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C9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64D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AA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C9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AA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E3FC7"/>
    <w:multiLevelType w:val="hybridMultilevel"/>
    <w:tmpl w:val="F926C94C"/>
    <w:lvl w:ilvl="0" w:tplc="E9DAE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6E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E6D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EC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47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942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25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9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0A5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FD3316"/>
    <w:multiLevelType w:val="hybridMultilevel"/>
    <w:tmpl w:val="36304014"/>
    <w:lvl w:ilvl="0" w:tplc="93709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A2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6E9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D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EE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6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E6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6E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A5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1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47"/>
    <w:rsid w:val="000F1982"/>
    <w:rsid w:val="00161D76"/>
    <w:rsid w:val="00262A90"/>
    <w:rsid w:val="00284FFF"/>
    <w:rsid w:val="00394247"/>
    <w:rsid w:val="00501497"/>
    <w:rsid w:val="00871DEF"/>
    <w:rsid w:val="00A8211F"/>
    <w:rsid w:val="00DD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74BF4"/>
  <w15:chartTrackingRefBased/>
  <w15:docId w15:val="{38193413-4EFF-4B47-A30D-72AB7617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247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39424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247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Prrafodelista">
    <w:name w:val="List Paragraph"/>
    <w:basedOn w:val="Normal"/>
    <w:uiPriority w:val="34"/>
    <w:qFormat/>
    <w:rsid w:val="00394247"/>
    <w:pPr>
      <w:ind w:left="720"/>
      <w:contextualSpacing/>
    </w:pPr>
  </w:style>
  <w:style w:type="character" w:styleId="Hipervnculo">
    <w:name w:val="Hyperlink"/>
    <w:uiPriority w:val="99"/>
    <w:unhideWhenUsed/>
    <w:rsid w:val="0039424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9424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94247"/>
    <w:rPr>
      <w:rFonts w:ascii="Calibri" w:eastAsia="Calibri" w:hAnsi="Calibri" w:cs="Times New Roman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39424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4247"/>
    <w:rPr>
      <w:rFonts w:ascii="Calibri" w:eastAsia="Calibri" w:hAnsi="Calibri" w:cs="Times New Roman"/>
      <w:lang w:val="x-non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94247"/>
  </w:style>
  <w:style w:type="paragraph" w:styleId="TDC2">
    <w:name w:val="toc 2"/>
    <w:basedOn w:val="Normal"/>
    <w:next w:val="Normal"/>
    <w:autoRedefine/>
    <w:uiPriority w:val="39"/>
    <w:unhideWhenUsed/>
    <w:qFormat/>
    <w:rsid w:val="00394247"/>
    <w:pPr>
      <w:ind w:left="220"/>
    </w:pPr>
  </w:style>
  <w:style w:type="table" w:styleId="Tablaconcuadrcula4-nfasis1">
    <w:name w:val="Grid Table 4 Accent 1"/>
    <w:basedOn w:val="Tablanormal"/>
    <w:uiPriority w:val="49"/>
    <w:rsid w:val="003942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2</cp:revision>
  <dcterms:created xsi:type="dcterms:W3CDTF">2022-04-04T03:35:00Z</dcterms:created>
  <dcterms:modified xsi:type="dcterms:W3CDTF">2022-04-05T02:24:00Z</dcterms:modified>
</cp:coreProperties>
</file>