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1558FF" w:rsidRDefault="00914FC4" w:rsidP="00E46AD8">
      <w:pPr>
        <w:pStyle w:val="LabTitle"/>
        <w:tabs>
          <w:tab w:val="left" w:pos="6210"/>
        </w:tabs>
        <w:rPr>
          <w:rStyle w:val="LabTitleInstVersred"/>
          <w:b/>
          <w:color w:val="auto"/>
        </w:rPr>
      </w:pPr>
      <w:proofErr w:type="spellStart"/>
      <w:r w:rsidRPr="001558FF">
        <w:rPr>
          <w:rStyle w:val="Textoennegrita"/>
          <w:b/>
        </w:rPr>
        <w:t>Packet</w:t>
      </w:r>
      <w:proofErr w:type="spellEnd"/>
      <w:r w:rsidRPr="001558FF">
        <w:rPr>
          <w:rStyle w:val="Textoennegrita"/>
          <w:b/>
        </w:rPr>
        <w:t xml:space="preserve"> </w:t>
      </w:r>
      <w:proofErr w:type="spellStart"/>
      <w:r w:rsidRPr="001558FF">
        <w:rPr>
          <w:rStyle w:val="Textoennegrita"/>
          <w:b/>
        </w:rPr>
        <w:t>Tracer</w:t>
      </w:r>
      <w:proofErr w:type="spellEnd"/>
      <w:r w:rsidRPr="001558FF">
        <w:rPr>
          <w:rStyle w:val="Textoennegrita"/>
          <w:b/>
        </w:rPr>
        <w:t xml:space="preserve">: Revisión de la tabla ARP </w:t>
      </w:r>
    </w:p>
    <w:p w:rsidR="00D9181B" w:rsidRPr="001558FF" w:rsidRDefault="00D9181B" w:rsidP="00D9181B">
      <w:pPr>
        <w:pStyle w:val="LabSection"/>
      </w:pPr>
      <w:r w:rsidRPr="001558FF">
        <w:t>Topología</w:t>
      </w:r>
    </w:p>
    <w:p w:rsidR="00D9181B" w:rsidRPr="001558FF" w:rsidRDefault="00D64175" w:rsidP="00A842FD">
      <w:pPr>
        <w:pStyle w:val="BodyText1"/>
        <w:jc w:val="center"/>
      </w:pPr>
      <w:r w:rsidRPr="001558FF">
        <w:rPr>
          <w:noProof/>
          <w:lang w:bidi="ar-SA"/>
        </w:rPr>
        <w:drawing>
          <wp:inline distT="0" distB="0" distL="0" distR="0">
            <wp:extent cx="3669382" cy="2495550"/>
            <wp:effectExtent l="19050" t="0" r="726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669382" cy="2495550"/>
                    </a:xfrm>
                    <a:prstGeom prst="rect">
                      <a:avLst/>
                    </a:prstGeom>
                  </pic:spPr>
                </pic:pic>
              </a:graphicData>
            </a:graphic>
          </wp:inline>
        </w:drawing>
      </w:r>
    </w:p>
    <w:p w:rsidR="00D9181B" w:rsidRPr="001558FF" w:rsidRDefault="00D9181B" w:rsidP="00D9181B">
      <w:pPr>
        <w:pStyle w:val="LabSection"/>
      </w:pPr>
      <w:r w:rsidRPr="001558FF">
        <w:t>Tabla de direccionamiento</w:t>
      </w:r>
    </w:p>
    <w:tbl>
      <w:tblPr>
        <w:tblW w:w="64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1"/>
        <w:gridCol w:w="1492"/>
        <w:gridCol w:w="1980"/>
        <w:gridCol w:w="1513"/>
      </w:tblGrid>
      <w:tr w:rsidR="00073044" w:rsidRPr="001558FF" w:rsidTr="00506E91">
        <w:trPr>
          <w:cantSplit/>
          <w:jc w:val="center"/>
        </w:trPr>
        <w:tc>
          <w:tcPr>
            <w:tcW w:w="14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073044" w:rsidP="00167DC7">
            <w:pPr>
              <w:pStyle w:val="TableHeading"/>
            </w:pPr>
            <w:r w:rsidRPr="001558FF">
              <w:t>Dispositivo</w:t>
            </w:r>
          </w:p>
        </w:tc>
        <w:tc>
          <w:tcPr>
            <w:tcW w:w="1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073044" w:rsidP="00167DC7">
            <w:pPr>
              <w:pStyle w:val="TableHeading"/>
            </w:pPr>
            <w:r w:rsidRPr="001558FF">
              <w:t>Interfaz</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CF15AD" w:rsidP="00167DC7">
            <w:pPr>
              <w:pStyle w:val="TableHeading"/>
            </w:pPr>
            <w:r w:rsidRPr="001558FF">
              <w:t>Dirección MAC</w:t>
            </w:r>
          </w:p>
        </w:tc>
        <w:tc>
          <w:tcPr>
            <w:tcW w:w="15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612E2A" w:rsidP="00167DC7">
            <w:pPr>
              <w:pStyle w:val="TableHeading"/>
            </w:pPr>
            <w:r w:rsidRPr="001558FF">
              <w:t xml:space="preserve">Interfaz del </w:t>
            </w:r>
            <w:proofErr w:type="spellStart"/>
            <w:r w:rsidRPr="001558FF">
              <w:t>switch</w:t>
            </w:r>
            <w:proofErr w:type="spellEnd"/>
          </w:p>
        </w:tc>
      </w:tr>
      <w:tr w:rsidR="00636E08" w:rsidRPr="001558FF" w:rsidTr="00506E91">
        <w:trPr>
          <w:cantSplit/>
          <w:jc w:val="center"/>
        </w:trPr>
        <w:tc>
          <w:tcPr>
            <w:tcW w:w="1461" w:type="dxa"/>
            <w:vMerge w:val="restart"/>
            <w:vAlign w:val="center"/>
          </w:tcPr>
          <w:p w:rsidR="00636E08" w:rsidRPr="001558FF" w:rsidRDefault="00636E08" w:rsidP="00636E08">
            <w:pPr>
              <w:pStyle w:val="TableText"/>
            </w:pPr>
            <w:r w:rsidRPr="001558FF">
              <w:t>Router0</w:t>
            </w:r>
          </w:p>
        </w:tc>
        <w:tc>
          <w:tcPr>
            <w:tcW w:w="1492" w:type="dxa"/>
            <w:vAlign w:val="bottom"/>
          </w:tcPr>
          <w:p w:rsidR="00636E08" w:rsidRPr="001558FF" w:rsidRDefault="00636E08" w:rsidP="00C356DF">
            <w:pPr>
              <w:pStyle w:val="TableText"/>
            </w:pPr>
            <w:r w:rsidRPr="001558FF">
              <w:t>Gg0/0</w:t>
            </w:r>
          </w:p>
        </w:tc>
        <w:tc>
          <w:tcPr>
            <w:tcW w:w="1980" w:type="dxa"/>
            <w:vAlign w:val="bottom"/>
          </w:tcPr>
          <w:p w:rsidR="00636E08" w:rsidRPr="001558FF" w:rsidRDefault="00636E08" w:rsidP="00636E08">
            <w:pPr>
              <w:pStyle w:val="TableText"/>
            </w:pPr>
            <w:r w:rsidRPr="001558FF">
              <w:t>0001.6458.2501</w:t>
            </w:r>
          </w:p>
        </w:tc>
        <w:tc>
          <w:tcPr>
            <w:tcW w:w="1513" w:type="dxa"/>
            <w:vAlign w:val="bottom"/>
          </w:tcPr>
          <w:p w:rsidR="00636E08" w:rsidRPr="001558FF" w:rsidRDefault="003B3A04" w:rsidP="00C356DF">
            <w:pPr>
              <w:pStyle w:val="TableText"/>
            </w:pPr>
            <w:r w:rsidRPr="001558FF">
              <w:t>G0/1</w:t>
            </w:r>
          </w:p>
        </w:tc>
      </w:tr>
      <w:tr w:rsidR="00636E08" w:rsidRPr="001558FF" w:rsidTr="00506E91">
        <w:trPr>
          <w:cantSplit/>
          <w:jc w:val="center"/>
        </w:trPr>
        <w:tc>
          <w:tcPr>
            <w:tcW w:w="1461" w:type="dxa"/>
            <w:vMerge/>
            <w:vAlign w:val="bottom"/>
          </w:tcPr>
          <w:p w:rsidR="00636E08" w:rsidRPr="001558FF" w:rsidRDefault="00636E08" w:rsidP="00636E08">
            <w:pPr>
              <w:pStyle w:val="TableText"/>
            </w:pPr>
          </w:p>
        </w:tc>
        <w:tc>
          <w:tcPr>
            <w:tcW w:w="1492" w:type="dxa"/>
            <w:vAlign w:val="bottom"/>
          </w:tcPr>
          <w:p w:rsidR="00636E08" w:rsidRPr="001558FF" w:rsidRDefault="00636E08" w:rsidP="00636E08">
            <w:pPr>
              <w:pStyle w:val="TableText"/>
            </w:pPr>
            <w:r w:rsidRPr="001558FF">
              <w:t>S0/0/0</w:t>
            </w:r>
          </w:p>
        </w:tc>
        <w:tc>
          <w:tcPr>
            <w:tcW w:w="1980" w:type="dxa"/>
            <w:vAlign w:val="bottom"/>
          </w:tcPr>
          <w:p w:rsidR="00636E08" w:rsidRPr="001558FF" w:rsidRDefault="00636E08" w:rsidP="00636E08">
            <w:pPr>
              <w:pStyle w:val="TableText"/>
            </w:pPr>
            <w:r w:rsidRPr="001558FF">
              <w:t>N/D</w:t>
            </w:r>
          </w:p>
        </w:tc>
        <w:tc>
          <w:tcPr>
            <w:tcW w:w="1513" w:type="dxa"/>
            <w:vAlign w:val="bottom"/>
          </w:tcPr>
          <w:p w:rsidR="00636E08" w:rsidRPr="001558FF" w:rsidRDefault="00636E08" w:rsidP="00636E08">
            <w:pPr>
              <w:pStyle w:val="TableText"/>
            </w:pPr>
            <w:r w:rsidRPr="001558FF">
              <w:t>N/D</w:t>
            </w:r>
          </w:p>
        </w:tc>
      </w:tr>
      <w:tr w:rsidR="00636E08" w:rsidRPr="001558FF" w:rsidTr="00506E91">
        <w:trPr>
          <w:cantSplit/>
          <w:jc w:val="center"/>
        </w:trPr>
        <w:tc>
          <w:tcPr>
            <w:tcW w:w="1461" w:type="dxa"/>
            <w:vMerge w:val="restart"/>
            <w:vAlign w:val="center"/>
          </w:tcPr>
          <w:p w:rsidR="00636E08" w:rsidRPr="001558FF" w:rsidRDefault="00636E08" w:rsidP="00636E08">
            <w:pPr>
              <w:pStyle w:val="TableText"/>
            </w:pPr>
            <w:r w:rsidRPr="001558FF">
              <w:t>Router1</w:t>
            </w:r>
          </w:p>
        </w:tc>
        <w:tc>
          <w:tcPr>
            <w:tcW w:w="1492" w:type="dxa"/>
            <w:vAlign w:val="bottom"/>
          </w:tcPr>
          <w:p w:rsidR="00636E08" w:rsidRPr="001558FF" w:rsidRDefault="00636E08" w:rsidP="00636E08">
            <w:pPr>
              <w:pStyle w:val="TableText"/>
            </w:pPr>
            <w:r w:rsidRPr="001558FF">
              <w:t>G0/0</w:t>
            </w:r>
          </w:p>
        </w:tc>
        <w:tc>
          <w:tcPr>
            <w:tcW w:w="1980" w:type="dxa"/>
            <w:vAlign w:val="bottom"/>
          </w:tcPr>
          <w:p w:rsidR="00636E08" w:rsidRPr="001558FF" w:rsidRDefault="00636E08" w:rsidP="00636E08">
            <w:pPr>
              <w:pStyle w:val="TableText"/>
            </w:pPr>
            <w:r w:rsidRPr="001558FF">
              <w:t>00E0.F7B1.8901</w:t>
            </w:r>
          </w:p>
        </w:tc>
        <w:tc>
          <w:tcPr>
            <w:tcW w:w="1513" w:type="dxa"/>
            <w:vAlign w:val="bottom"/>
          </w:tcPr>
          <w:p w:rsidR="00636E08" w:rsidRPr="001558FF" w:rsidRDefault="003B3A04" w:rsidP="00C356DF">
            <w:pPr>
              <w:pStyle w:val="TableText"/>
            </w:pPr>
            <w:r w:rsidRPr="001558FF">
              <w:t>G0/1</w:t>
            </w:r>
          </w:p>
        </w:tc>
      </w:tr>
      <w:tr w:rsidR="00636E08" w:rsidRPr="001558FF" w:rsidTr="00506E91">
        <w:trPr>
          <w:cantSplit/>
          <w:jc w:val="center"/>
        </w:trPr>
        <w:tc>
          <w:tcPr>
            <w:tcW w:w="1461" w:type="dxa"/>
            <w:vMerge/>
            <w:vAlign w:val="bottom"/>
          </w:tcPr>
          <w:p w:rsidR="00636E08" w:rsidRPr="001558FF" w:rsidRDefault="00636E08" w:rsidP="00636E08">
            <w:pPr>
              <w:pStyle w:val="TableText"/>
            </w:pPr>
          </w:p>
        </w:tc>
        <w:tc>
          <w:tcPr>
            <w:tcW w:w="1492" w:type="dxa"/>
            <w:vAlign w:val="bottom"/>
          </w:tcPr>
          <w:p w:rsidR="00636E08" w:rsidRPr="001558FF" w:rsidRDefault="00636E08" w:rsidP="00C356DF">
            <w:pPr>
              <w:pStyle w:val="TableText"/>
            </w:pPr>
            <w:r w:rsidRPr="001558FF">
              <w:t>S0/0/0</w:t>
            </w:r>
          </w:p>
        </w:tc>
        <w:tc>
          <w:tcPr>
            <w:tcW w:w="1980" w:type="dxa"/>
            <w:vAlign w:val="bottom"/>
          </w:tcPr>
          <w:p w:rsidR="00636E08" w:rsidRPr="001558FF" w:rsidRDefault="00636E08" w:rsidP="00636E08">
            <w:pPr>
              <w:pStyle w:val="TableText"/>
            </w:pPr>
            <w:r w:rsidRPr="001558FF">
              <w:t>N/D</w:t>
            </w:r>
          </w:p>
        </w:tc>
        <w:tc>
          <w:tcPr>
            <w:tcW w:w="1513" w:type="dxa"/>
            <w:vAlign w:val="bottom"/>
          </w:tcPr>
          <w:p w:rsidR="00636E08" w:rsidRPr="001558FF" w:rsidRDefault="00636E08" w:rsidP="00636E08">
            <w:pPr>
              <w:pStyle w:val="TableText"/>
            </w:pPr>
            <w:r w:rsidRPr="001558FF">
              <w:t>N/D</w:t>
            </w:r>
          </w:p>
        </w:tc>
      </w:tr>
      <w:tr w:rsidR="00D9181B" w:rsidRPr="001558FF" w:rsidTr="00506E91">
        <w:trPr>
          <w:cantSplit/>
          <w:jc w:val="center"/>
        </w:trPr>
        <w:tc>
          <w:tcPr>
            <w:tcW w:w="1461" w:type="dxa"/>
            <w:vAlign w:val="bottom"/>
          </w:tcPr>
          <w:p w:rsidR="00D9181B" w:rsidRPr="001558FF" w:rsidRDefault="00D9181B" w:rsidP="00636E08">
            <w:pPr>
              <w:pStyle w:val="TableText"/>
            </w:pPr>
            <w:r w:rsidRPr="001558FF">
              <w:t>10.10.10.2</w:t>
            </w:r>
          </w:p>
        </w:tc>
        <w:tc>
          <w:tcPr>
            <w:tcW w:w="1492" w:type="dxa"/>
            <w:vAlign w:val="bottom"/>
          </w:tcPr>
          <w:p w:rsidR="00D9181B" w:rsidRPr="001558FF" w:rsidRDefault="00D9181B" w:rsidP="00636E08">
            <w:pPr>
              <w:pStyle w:val="TableText"/>
            </w:pPr>
            <w:r w:rsidRPr="001558FF">
              <w:t>Inalámbrica</w:t>
            </w:r>
          </w:p>
        </w:tc>
        <w:tc>
          <w:tcPr>
            <w:tcW w:w="1980" w:type="dxa"/>
            <w:vAlign w:val="bottom"/>
          </w:tcPr>
          <w:p w:rsidR="00D9181B" w:rsidRPr="001558FF" w:rsidRDefault="00BA1B6A" w:rsidP="00636E08">
            <w:pPr>
              <w:pStyle w:val="TableText"/>
            </w:pPr>
            <w:r w:rsidRPr="001558FF">
              <w:t>0060.2F84.4AB6</w:t>
            </w:r>
          </w:p>
        </w:tc>
        <w:tc>
          <w:tcPr>
            <w:tcW w:w="1513" w:type="dxa"/>
            <w:vAlign w:val="bottom"/>
          </w:tcPr>
          <w:p w:rsidR="00D9181B" w:rsidRPr="001558FF" w:rsidRDefault="00612E2A" w:rsidP="00636E08">
            <w:pPr>
              <w:pStyle w:val="TableText"/>
            </w:pPr>
            <w:r w:rsidRPr="001558FF">
              <w:t>F0/2</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10.10.10.3</w:t>
            </w:r>
          </w:p>
        </w:tc>
        <w:tc>
          <w:tcPr>
            <w:tcW w:w="1492" w:type="dxa"/>
            <w:vAlign w:val="bottom"/>
          </w:tcPr>
          <w:p w:rsidR="00612E2A" w:rsidRPr="001558FF" w:rsidRDefault="00612E2A" w:rsidP="00636E08">
            <w:pPr>
              <w:pStyle w:val="TableText"/>
            </w:pPr>
            <w:r w:rsidRPr="001558FF">
              <w:t>Inalámbrica</w:t>
            </w:r>
          </w:p>
        </w:tc>
        <w:tc>
          <w:tcPr>
            <w:tcW w:w="1980" w:type="dxa"/>
            <w:vAlign w:val="bottom"/>
          </w:tcPr>
          <w:p w:rsidR="00612E2A" w:rsidRPr="001558FF" w:rsidRDefault="00612E2A" w:rsidP="00636E08">
            <w:pPr>
              <w:pStyle w:val="TableText"/>
            </w:pPr>
            <w:r w:rsidRPr="001558FF">
              <w:t>0060.4706.572B</w:t>
            </w:r>
          </w:p>
        </w:tc>
        <w:tc>
          <w:tcPr>
            <w:tcW w:w="1513" w:type="dxa"/>
            <w:vAlign w:val="bottom"/>
          </w:tcPr>
          <w:p w:rsidR="00612E2A" w:rsidRPr="001558FF" w:rsidRDefault="00612E2A" w:rsidP="00636E08">
            <w:pPr>
              <w:pStyle w:val="TableText"/>
            </w:pPr>
            <w:r w:rsidRPr="001558FF">
              <w:t>F0/2</w:t>
            </w:r>
          </w:p>
        </w:tc>
      </w:tr>
      <w:tr w:rsidR="00D9181B" w:rsidRPr="001558FF" w:rsidTr="00506E91">
        <w:trPr>
          <w:cantSplit/>
          <w:jc w:val="center"/>
        </w:trPr>
        <w:tc>
          <w:tcPr>
            <w:tcW w:w="1461" w:type="dxa"/>
            <w:vAlign w:val="bottom"/>
          </w:tcPr>
          <w:p w:rsidR="00D9181B" w:rsidRPr="001558FF" w:rsidRDefault="00D9181B" w:rsidP="00636E08">
            <w:pPr>
              <w:pStyle w:val="TableText"/>
            </w:pPr>
            <w:r w:rsidRPr="001558FF">
              <w:t>172.16.31.2</w:t>
            </w:r>
          </w:p>
        </w:tc>
        <w:tc>
          <w:tcPr>
            <w:tcW w:w="1492" w:type="dxa"/>
            <w:vAlign w:val="bottom"/>
          </w:tcPr>
          <w:p w:rsidR="00D9181B" w:rsidRPr="001558FF" w:rsidRDefault="00D9181B" w:rsidP="00636E08">
            <w:pPr>
              <w:pStyle w:val="TableText"/>
            </w:pPr>
            <w:r w:rsidRPr="001558FF">
              <w:t>F0</w:t>
            </w:r>
          </w:p>
        </w:tc>
        <w:tc>
          <w:tcPr>
            <w:tcW w:w="1980" w:type="dxa"/>
            <w:vAlign w:val="bottom"/>
          </w:tcPr>
          <w:p w:rsidR="00D9181B" w:rsidRPr="001558FF" w:rsidRDefault="00CF15AD" w:rsidP="00636E08">
            <w:pPr>
              <w:pStyle w:val="TableText"/>
            </w:pPr>
            <w:r w:rsidRPr="001558FF">
              <w:t>000C.85CC.1DA7</w:t>
            </w:r>
          </w:p>
        </w:tc>
        <w:tc>
          <w:tcPr>
            <w:tcW w:w="1513" w:type="dxa"/>
            <w:vAlign w:val="bottom"/>
          </w:tcPr>
          <w:p w:rsidR="00D9181B" w:rsidRPr="001558FF" w:rsidRDefault="00612E2A" w:rsidP="00636E08">
            <w:pPr>
              <w:pStyle w:val="TableText"/>
            </w:pPr>
            <w:r w:rsidRPr="001558FF">
              <w:t>F0/1</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172.16.31.3</w:t>
            </w:r>
          </w:p>
        </w:tc>
        <w:tc>
          <w:tcPr>
            <w:tcW w:w="1492" w:type="dxa"/>
            <w:vAlign w:val="bottom"/>
          </w:tcPr>
          <w:p w:rsidR="00612E2A" w:rsidRPr="001558FF" w:rsidRDefault="00612E2A" w:rsidP="00636E08">
            <w:pPr>
              <w:pStyle w:val="TableText"/>
            </w:pPr>
            <w:r w:rsidRPr="001558FF">
              <w:t>F0</w:t>
            </w:r>
          </w:p>
        </w:tc>
        <w:tc>
          <w:tcPr>
            <w:tcW w:w="1980" w:type="dxa"/>
            <w:vAlign w:val="bottom"/>
          </w:tcPr>
          <w:p w:rsidR="00612E2A" w:rsidRPr="001558FF" w:rsidRDefault="00612E2A" w:rsidP="00636E08">
            <w:pPr>
              <w:pStyle w:val="TableText"/>
            </w:pPr>
            <w:r w:rsidRPr="001558FF">
              <w:t>0060.7036.2849</w:t>
            </w:r>
          </w:p>
        </w:tc>
        <w:tc>
          <w:tcPr>
            <w:tcW w:w="1513" w:type="dxa"/>
            <w:vAlign w:val="bottom"/>
          </w:tcPr>
          <w:p w:rsidR="00612E2A" w:rsidRPr="001558FF" w:rsidRDefault="00612E2A" w:rsidP="00636E08">
            <w:pPr>
              <w:pStyle w:val="TableText"/>
            </w:pPr>
            <w:r w:rsidRPr="001558FF">
              <w:t>F0/2</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172.16.31.4</w:t>
            </w:r>
          </w:p>
        </w:tc>
        <w:tc>
          <w:tcPr>
            <w:tcW w:w="1492" w:type="dxa"/>
            <w:vAlign w:val="bottom"/>
          </w:tcPr>
          <w:p w:rsidR="00612E2A" w:rsidRPr="001558FF" w:rsidRDefault="00612E2A" w:rsidP="00636E08">
            <w:pPr>
              <w:pStyle w:val="TableText"/>
            </w:pPr>
            <w:r w:rsidRPr="001558FF">
              <w:t>G0</w:t>
            </w:r>
          </w:p>
        </w:tc>
        <w:tc>
          <w:tcPr>
            <w:tcW w:w="1980" w:type="dxa"/>
            <w:vAlign w:val="bottom"/>
          </w:tcPr>
          <w:p w:rsidR="00612E2A" w:rsidRPr="001558FF" w:rsidRDefault="00612E2A" w:rsidP="00636E08">
            <w:pPr>
              <w:pStyle w:val="TableText"/>
            </w:pPr>
            <w:r w:rsidRPr="001558FF">
              <w:t>0002.1640.8D75</w:t>
            </w:r>
          </w:p>
        </w:tc>
        <w:tc>
          <w:tcPr>
            <w:tcW w:w="1513" w:type="dxa"/>
            <w:vAlign w:val="bottom"/>
          </w:tcPr>
          <w:p w:rsidR="00612E2A" w:rsidRPr="001558FF" w:rsidRDefault="00612E2A" w:rsidP="00636E08">
            <w:pPr>
              <w:pStyle w:val="TableText"/>
            </w:pPr>
            <w:r w:rsidRPr="001558FF">
              <w:t>F0/3</w:t>
            </w:r>
          </w:p>
        </w:tc>
      </w:tr>
    </w:tbl>
    <w:p w:rsidR="00D6193B" w:rsidRPr="001558FF" w:rsidRDefault="00D6193B" w:rsidP="00D6193B">
      <w:pPr>
        <w:pStyle w:val="LabSection"/>
      </w:pPr>
      <w:r w:rsidRPr="001558FF">
        <w:t>Objetivos</w:t>
      </w:r>
    </w:p>
    <w:p w:rsidR="00D6193B" w:rsidRPr="001558FF" w:rsidRDefault="00D6193B" w:rsidP="00D6193B">
      <w:pPr>
        <w:pStyle w:val="BodyTextL25Bold"/>
      </w:pPr>
      <w:r w:rsidRPr="001558FF">
        <w:t>Parte 1: Examinar una solicitud de ARP</w:t>
      </w:r>
    </w:p>
    <w:p w:rsidR="00D6193B" w:rsidRPr="001558FF" w:rsidRDefault="00D6193B" w:rsidP="00D6193B">
      <w:pPr>
        <w:pStyle w:val="BodyTextL25Bold"/>
      </w:pPr>
      <w:r w:rsidRPr="001558FF">
        <w:t xml:space="preserve">Parte 2: Examinar una tabla de direcciones MAC del </w:t>
      </w:r>
      <w:proofErr w:type="spellStart"/>
      <w:r w:rsidRPr="001558FF">
        <w:t>switch</w:t>
      </w:r>
      <w:proofErr w:type="spellEnd"/>
    </w:p>
    <w:p w:rsidR="005C6F93" w:rsidRPr="001558FF" w:rsidRDefault="00EB07E1" w:rsidP="005C6F93">
      <w:pPr>
        <w:pStyle w:val="BodyTextL25Bold"/>
      </w:pPr>
      <w:r w:rsidRPr="001558FF">
        <w:t>Parte 3: Examinar el proceso ARP en comunicaciones remotas</w:t>
      </w:r>
    </w:p>
    <w:p w:rsidR="00D07611" w:rsidRPr="001558FF" w:rsidRDefault="00EB69ED" w:rsidP="005139BF">
      <w:pPr>
        <w:pStyle w:val="LabSection"/>
        <w:rPr>
          <w:sz w:val="28"/>
        </w:rPr>
      </w:pPr>
      <w:r w:rsidRPr="001558FF">
        <w:t>Aspectos básicos</w:t>
      </w:r>
    </w:p>
    <w:p w:rsidR="005139BF" w:rsidRPr="001558FF" w:rsidRDefault="005139BF" w:rsidP="00D07611">
      <w:pPr>
        <w:pStyle w:val="BodyText2"/>
      </w:pPr>
      <w:r w:rsidRPr="001558FF">
        <w:t>Esta actividad está optimizada para la visualización de PDU. Los dispositivos ya están configurados. Reunirá información de PDU en el modo de simulación y responderá una serie de preguntas sobre los datos que obtenga.</w:t>
      </w:r>
    </w:p>
    <w:p w:rsidR="00D6193B" w:rsidRPr="001558FF" w:rsidRDefault="005139BF" w:rsidP="00506E91">
      <w:pPr>
        <w:pStyle w:val="PartHead"/>
      </w:pPr>
      <w:r w:rsidRPr="001558FF">
        <w:lastRenderedPageBreak/>
        <w:t>Examinar una solicitud de ARP</w:t>
      </w:r>
    </w:p>
    <w:p w:rsidR="00D6193B" w:rsidRPr="001558FF" w:rsidRDefault="005139BF" w:rsidP="00506E91">
      <w:pPr>
        <w:pStyle w:val="StepHead"/>
      </w:pPr>
      <w:r w:rsidRPr="001558FF">
        <w:t>Generar solicitudes de ARP haciendo ping a 172.16.31.3 en 172.16.31.2.</w:t>
      </w:r>
    </w:p>
    <w:p w:rsidR="005139BF" w:rsidRPr="001558FF" w:rsidRDefault="005139BF" w:rsidP="002E5AB6">
      <w:pPr>
        <w:pStyle w:val="SubStepAlpha"/>
        <w:numPr>
          <w:ilvl w:val="2"/>
          <w:numId w:val="9"/>
        </w:numPr>
      </w:pPr>
      <w:r w:rsidRPr="001558FF">
        <w:t xml:space="preserve">Haga clic en </w:t>
      </w:r>
      <w:r w:rsidRPr="001558FF">
        <w:rPr>
          <w:b/>
        </w:rPr>
        <w:t>172.16.31.2</w:t>
      </w:r>
      <w:r w:rsidRPr="001558FF">
        <w:t xml:space="preserve"> y abra el </w:t>
      </w:r>
      <w:r w:rsidRPr="001558FF">
        <w:rPr>
          <w:b/>
        </w:rPr>
        <w:t>símbolo del sistema</w:t>
      </w:r>
      <w:r w:rsidRPr="001558FF">
        <w:t>.</w:t>
      </w:r>
    </w:p>
    <w:p w:rsidR="00C473A8" w:rsidRPr="001558FF" w:rsidRDefault="005139BF" w:rsidP="002E5AB6">
      <w:pPr>
        <w:pStyle w:val="SubStepAlpha"/>
        <w:numPr>
          <w:ilvl w:val="2"/>
          <w:numId w:val="9"/>
        </w:numPr>
      </w:pPr>
      <w:r w:rsidRPr="001558FF">
        <w:t xml:space="preserve">Introduzca el comando </w:t>
      </w:r>
      <w:proofErr w:type="spellStart"/>
      <w:r w:rsidRPr="001558FF">
        <w:rPr>
          <w:b/>
        </w:rPr>
        <w:t>arp</w:t>
      </w:r>
      <w:proofErr w:type="spellEnd"/>
      <w:r w:rsidRPr="001558FF">
        <w:rPr>
          <w:b/>
        </w:rPr>
        <w:t xml:space="preserve"> -d</w:t>
      </w:r>
      <w:r w:rsidRPr="001558FF">
        <w:t xml:space="preserve"> para borrar la tabla ARP.</w:t>
      </w:r>
    </w:p>
    <w:p w:rsidR="00113E9A" w:rsidRPr="001558FF" w:rsidRDefault="00F45782" w:rsidP="004E7821">
      <w:pPr>
        <w:pStyle w:val="SubStepAlpha"/>
        <w:numPr>
          <w:ilvl w:val="2"/>
          <w:numId w:val="9"/>
        </w:numPr>
      </w:pPr>
      <w:r w:rsidRPr="001558FF">
        <w:t xml:space="preserve">Ingrese al modo </w:t>
      </w:r>
      <w:proofErr w:type="spellStart"/>
      <w:r w:rsidRPr="001558FF">
        <w:rPr>
          <w:b/>
        </w:rPr>
        <w:t>Simulation</w:t>
      </w:r>
      <w:proofErr w:type="spellEnd"/>
      <w:r w:rsidRPr="001558FF">
        <w:rPr>
          <w:b/>
        </w:rPr>
        <w:t xml:space="preserve"> </w:t>
      </w:r>
      <w:r w:rsidRPr="003837EC">
        <w:rPr>
          <w:bCs/>
        </w:rPr>
        <w:t>(Simulación)</w:t>
      </w:r>
      <w:r w:rsidRPr="001558FF">
        <w:t xml:space="preserve"> e introduzca el comando </w:t>
      </w:r>
      <w:r w:rsidRPr="001558FF">
        <w:rPr>
          <w:b/>
        </w:rPr>
        <w:t>ping 172.16.31.3</w:t>
      </w:r>
      <w:r w:rsidRPr="001558FF">
        <w:t xml:space="preserve">. Se generan dos PDU. El comando </w:t>
      </w:r>
      <w:r w:rsidRPr="001558FF">
        <w:rPr>
          <w:b/>
        </w:rPr>
        <w:t>ping</w:t>
      </w:r>
      <w:r w:rsidRPr="001558FF">
        <w:t xml:space="preserve"> no puede completar el paquete ICMP sin conocer la dirección MAC del destino. Por lo tanto, la PC envía una trama de difusión de ARP para encontrar la dirección MAC del destino.</w:t>
      </w:r>
    </w:p>
    <w:p w:rsidR="00DA0B14" w:rsidRPr="001558FF" w:rsidRDefault="00DA0B14"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una vez. La PDU ARP mueve el </w:t>
      </w:r>
      <w:r w:rsidRPr="001558FF">
        <w:rPr>
          <w:b/>
        </w:rPr>
        <w:t>Switch1</w:t>
      </w:r>
      <w:r w:rsidRPr="001558FF">
        <w:t>, mientras que la PDU ICMP desaparece y espera la respuesta de ARP. Abra la PDU y registre la dirección MAC de destino. ¿Esta dirección se indica en la tabla anterior?</w:t>
      </w:r>
      <w:r w:rsidRPr="00D715FD">
        <w:rPr>
          <w:rStyle w:val="AnswerGray"/>
          <w:shd w:val="clear" w:color="auto" w:fill="auto"/>
        </w:rPr>
        <w:t xml:space="preserve"> </w:t>
      </w:r>
      <w:r w:rsidR="00307922" w:rsidRPr="00307922">
        <w:rPr>
          <w:rStyle w:val="AnswerGray"/>
          <w:b/>
          <w:color w:val="FF0000"/>
          <w:sz w:val="24"/>
          <w:shd w:val="clear" w:color="auto" w:fill="auto"/>
        </w:rPr>
        <w:t>NO</w:t>
      </w:r>
      <w:r w:rsidR="00307922">
        <w:rPr>
          <w:rStyle w:val="AnswerGray"/>
          <w:b/>
          <w:color w:val="FF0000"/>
          <w:sz w:val="24"/>
          <w:shd w:val="clear" w:color="auto" w:fill="auto"/>
        </w:rPr>
        <w:t>.</w:t>
      </w:r>
    </w:p>
    <w:p w:rsidR="00DA0B14" w:rsidRPr="001558FF" w:rsidRDefault="001B595D"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para mover la PDU al siguiente dispositivo. ¿Cuántas copias de la PDU realizó el </w:t>
      </w:r>
      <w:r w:rsidRPr="001558FF">
        <w:rPr>
          <w:b/>
        </w:rPr>
        <w:t>Switch1</w:t>
      </w:r>
      <w:r w:rsidRPr="001558FF">
        <w:t>?</w:t>
      </w:r>
      <w:r w:rsidRPr="00D715FD">
        <w:rPr>
          <w:rStyle w:val="AnswerGray"/>
          <w:shd w:val="clear" w:color="auto" w:fill="auto"/>
        </w:rPr>
        <w:t xml:space="preserve"> </w:t>
      </w:r>
      <w:r w:rsidR="00307922">
        <w:rPr>
          <w:rStyle w:val="AnswerGray"/>
          <w:b/>
          <w:color w:val="FF0000"/>
          <w:sz w:val="24"/>
          <w:shd w:val="clear" w:color="auto" w:fill="auto"/>
        </w:rPr>
        <w:t>3.</w:t>
      </w:r>
    </w:p>
    <w:p w:rsidR="00DA0B14" w:rsidRPr="001558FF" w:rsidRDefault="00DA0B14" w:rsidP="00E46AD8">
      <w:pPr>
        <w:pStyle w:val="SubStepAlpha"/>
        <w:numPr>
          <w:ilvl w:val="2"/>
          <w:numId w:val="9"/>
        </w:numPr>
        <w:tabs>
          <w:tab w:val="right" w:leader="underscore" w:pos="10080"/>
        </w:tabs>
      </w:pPr>
      <w:r w:rsidRPr="001558FF">
        <w:t>¿Cuál es la dirección IP del dispositivo que aceptó la PDU?</w:t>
      </w:r>
      <w:r w:rsidRPr="00D715FD">
        <w:rPr>
          <w:rStyle w:val="AnswerGray"/>
          <w:shd w:val="clear" w:color="auto" w:fill="auto"/>
        </w:rPr>
        <w:t xml:space="preserve"> </w:t>
      </w:r>
      <w:r w:rsidR="00307922">
        <w:rPr>
          <w:rStyle w:val="AnswerGray"/>
          <w:b/>
          <w:color w:val="FF0000"/>
          <w:sz w:val="24"/>
          <w:shd w:val="clear" w:color="auto" w:fill="auto"/>
        </w:rPr>
        <w:t>172.16.31.3</w:t>
      </w:r>
    </w:p>
    <w:p w:rsidR="00DA0B14" w:rsidRDefault="005A15A4" w:rsidP="00E46AD8">
      <w:pPr>
        <w:pStyle w:val="SubStepAlpha"/>
        <w:numPr>
          <w:ilvl w:val="2"/>
          <w:numId w:val="9"/>
        </w:numPr>
        <w:rPr>
          <w:rStyle w:val="AnswerGray"/>
          <w:shd w:val="clear" w:color="auto" w:fill="auto"/>
        </w:rPr>
      </w:pPr>
      <w:r w:rsidRPr="001558FF">
        <w:t>Abra la PDU y examine la capa 2. ¿Qué sucedió con las direcciones MAC de origen y destino?</w:t>
      </w:r>
      <w:r w:rsidRPr="00D715FD">
        <w:rPr>
          <w:rStyle w:val="AnswerGray"/>
          <w:shd w:val="clear" w:color="auto" w:fill="auto"/>
        </w:rPr>
        <w:t xml:space="preserve"> </w:t>
      </w:r>
    </w:p>
    <w:p w:rsidR="00E46AD8" w:rsidRPr="00307922" w:rsidRDefault="00307922" w:rsidP="00307922">
      <w:pPr>
        <w:ind w:left="720"/>
        <w:rPr>
          <w:b/>
          <w:color w:val="FF0000"/>
          <w:sz w:val="24"/>
        </w:rPr>
      </w:pPr>
      <w:r w:rsidRPr="00307922">
        <w:rPr>
          <w:b/>
          <w:color w:val="FF0000"/>
          <w:sz w:val="24"/>
        </w:rPr>
        <w:t>El origen se convirtió en el destino, FFFF.FFFF.FFFF se transformó en la dirección MAC de 172.16.31.3.</w:t>
      </w:r>
    </w:p>
    <w:p w:rsidR="00FD22E6" w:rsidRPr="001558FF" w:rsidRDefault="005A15A4"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hasta que la PDU regrese a </w:t>
      </w:r>
      <w:r w:rsidRPr="001558FF">
        <w:rPr>
          <w:b/>
        </w:rPr>
        <w:t>172.16.31.2</w:t>
      </w:r>
      <w:r w:rsidRPr="001558FF">
        <w:t xml:space="preserve">. ¿Cuántas copias de la PDU realizó el </w:t>
      </w:r>
      <w:proofErr w:type="spellStart"/>
      <w:r w:rsidRPr="001558FF">
        <w:t>switch</w:t>
      </w:r>
      <w:proofErr w:type="spellEnd"/>
      <w:r w:rsidRPr="001558FF">
        <w:t xml:space="preserve"> durante la respuesta de ARP?</w:t>
      </w:r>
      <w:r w:rsidRPr="00D715FD">
        <w:rPr>
          <w:rStyle w:val="AnswerGray"/>
          <w:shd w:val="clear" w:color="auto" w:fill="auto"/>
        </w:rPr>
        <w:t xml:space="preserve"> </w:t>
      </w:r>
      <w:r w:rsidR="00307922">
        <w:rPr>
          <w:rStyle w:val="AnswerGray"/>
          <w:b/>
          <w:color w:val="FF0000"/>
          <w:sz w:val="24"/>
          <w:shd w:val="clear" w:color="auto" w:fill="auto"/>
        </w:rPr>
        <w:t>1.</w:t>
      </w:r>
    </w:p>
    <w:p w:rsidR="004F48FC" w:rsidRPr="001558FF" w:rsidRDefault="00A87024" w:rsidP="00A87024">
      <w:pPr>
        <w:pStyle w:val="StepHead"/>
      </w:pPr>
      <w:r w:rsidRPr="001558FF">
        <w:t>Examinar la tabla ARP.</w:t>
      </w:r>
    </w:p>
    <w:p w:rsidR="004A4527" w:rsidRPr="001558FF" w:rsidRDefault="004A4527" w:rsidP="00E46AD8">
      <w:pPr>
        <w:pStyle w:val="SubStepAlpha"/>
        <w:numPr>
          <w:ilvl w:val="2"/>
          <w:numId w:val="13"/>
        </w:numPr>
        <w:tabs>
          <w:tab w:val="right" w:leader="underscore" w:pos="10080"/>
        </w:tabs>
      </w:pPr>
      <w:r w:rsidRPr="001558FF">
        <w:t>Observe que vuelve a aparecer el paquete ICMP. Abra la PDU y examine las direcciones MAC. ¿Las direcciones MAC de origen y destino coinciden con sus direcciones IP?</w:t>
      </w:r>
      <w:r w:rsidRPr="00D715FD">
        <w:rPr>
          <w:rStyle w:val="AnswerGray"/>
          <w:shd w:val="clear" w:color="auto" w:fill="auto"/>
        </w:rPr>
        <w:t xml:space="preserve"> </w:t>
      </w:r>
      <w:r w:rsidR="00307922">
        <w:rPr>
          <w:rStyle w:val="AnswerGray"/>
          <w:b/>
          <w:color w:val="FF0000"/>
          <w:sz w:val="24"/>
          <w:shd w:val="clear" w:color="auto" w:fill="auto"/>
        </w:rPr>
        <w:t>SI</w:t>
      </w:r>
      <w:r w:rsidR="00307922">
        <w:rPr>
          <w:rStyle w:val="AnswerGray"/>
          <w:b/>
          <w:color w:val="FF0000"/>
          <w:sz w:val="24"/>
          <w:shd w:val="clear" w:color="auto" w:fill="auto"/>
        </w:rPr>
        <w:t>.</w:t>
      </w:r>
    </w:p>
    <w:p w:rsidR="004F48FC" w:rsidRPr="001558FF" w:rsidRDefault="00636E08" w:rsidP="00506E91">
      <w:pPr>
        <w:pStyle w:val="SubStepAlpha"/>
        <w:numPr>
          <w:ilvl w:val="2"/>
          <w:numId w:val="13"/>
        </w:numPr>
      </w:pPr>
      <w:r w:rsidRPr="001558FF">
        <w:t xml:space="preserve">Vuelva a cambiar al modo </w:t>
      </w:r>
      <w:proofErr w:type="spellStart"/>
      <w:r w:rsidRPr="001558FF">
        <w:rPr>
          <w:b/>
        </w:rPr>
        <w:t>Realtime</w:t>
      </w:r>
      <w:proofErr w:type="spellEnd"/>
      <w:r w:rsidRPr="001558FF">
        <w:rPr>
          <w:b/>
        </w:rPr>
        <w:t xml:space="preserve"> </w:t>
      </w:r>
      <w:r w:rsidRPr="003837EC">
        <w:rPr>
          <w:bCs/>
        </w:rPr>
        <w:t>(Tiempo real)</w:t>
      </w:r>
      <w:r w:rsidRPr="001558FF">
        <w:t>; el ping se completa.</w:t>
      </w:r>
    </w:p>
    <w:p w:rsidR="009310B7" w:rsidRPr="001558FF" w:rsidRDefault="00636E08" w:rsidP="00E46AD8">
      <w:pPr>
        <w:pStyle w:val="SubStepAlpha"/>
        <w:numPr>
          <w:ilvl w:val="2"/>
          <w:numId w:val="13"/>
        </w:numPr>
        <w:tabs>
          <w:tab w:val="right" w:leader="underscore" w:pos="10080"/>
        </w:tabs>
      </w:pPr>
      <w:r w:rsidRPr="001558FF">
        <w:t xml:space="preserve">Haga clic en </w:t>
      </w:r>
      <w:r w:rsidRPr="001558FF">
        <w:rPr>
          <w:b/>
        </w:rPr>
        <w:t>172.16.31.2</w:t>
      </w:r>
      <w:r w:rsidRPr="001558FF">
        <w:t xml:space="preserve"> e introduzca el comando </w:t>
      </w:r>
      <w:proofErr w:type="spellStart"/>
      <w:r w:rsidRPr="001558FF">
        <w:rPr>
          <w:b/>
        </w:rPr>
        <w:t>arp</w:t>
      </w:r>
      <w:proofErr w:type="spellEnd"/>
      <w:r w:rsidRPr="001558FF">
        <w:rPr>
          <w:b/>
        </w:rPr>
        <w:t xml:space="preserve"> -a</w:t>
      </w:r>
      <w:r w:rsidRPr="001558FF">
        <w:t>. ¿A qué dirección IP corresponde la entrada de la dirección MAC?</w:t>
      </w:r>
      <w:r w:rsidR="00307922">
        <w:rPr>
          <w:rStyle w:val="AnswerGray"/>
          <w:shd w:val="clear" w:color="auto" w:fill="auto"/>
        </w:rPr>
        <w:t xml:space="preserve"> </w:t>
      </w:r>
      <w:r w:rsidR="00307922">
        <w:rPr>
          <w:rStyle w:val="AnswerGray"/>
          <w:b/>
          <w:color w:val="FF0000"/>
          <w:sz w:val="24"/>
          <w:shd w:val="clear" w:color="auto" w:fill="auto"/>
        </w:rPr>
        <w:t>172.16.31.3.</w:t>
      </w:r>
    </w:p>
    <w:p w:rsidR="00636E08" w:rsidRDefault="00636E08" w:rsidP="00E46AD8">
      <w:pPr>
        <w:pStyle w:val="SubStepAlpha"/>
        <w:rPr>
          <w:rStyle w:val="AnswerGray"/>
          <w:shd w:val="clear" w:color="auto" w:fill="auto"/>
        </w:rPr>
      </w:pPr>
      <w:r w:rsidRPr="001558FF">
        <w:t>En general, ¿cuándo emite una terminal una solicitud de ARP?</w:t>
      </w:r>
      <w:r w:rsidRPr="00D715FD">
        <w:rPr>
          <w:rStyle w:val="AnswerGray"/>
          <w:shd w:val="clear" w:color="auto" w:fill="auto"/>
        </w:rPr>
        <w:t xml:space="preserve"> </w:t>
      </w:r>
    </w:p>
    <w:p w:rsidR="00E46AD8" w:rsidRPr="001558FF" w:rsidRDefault="00307922" w:rsidP="00E46AD8">
      <w:pPr>
        <w:pStyle w:val="BodyTextL50"/>
      </w:pPr>
      <w:r>
        <w:rPr>
          <w:rStyle w:val="AnswerGray"/>
          <w:b/>
          <w:color w:val="FF0000"/>
          <w:sz w:val="24"/>
          <w:shd w:val="clear" w:color="auto" w:fill="auto"/>
        </w:rPr>
        <w:t>Cuando no conoce la dirección MAC del receptor</w:t>
      </w:r>
      <w:r>
        <w:rPr>
          <w:rStyle w:val="AnswerGray"/>
          <w:b/>
          <w:color w:val="FF0000"/>
          <w:sz w:val="24"/>
          <w:shd w:val="clear" w:color="auto" w:fill="auto"/>
        </w:rPr>
        <w:t>.</w:t>
      </w:r>
    </w:p>
    <w:p w:rsidR="001A0DEE" w:rsidRPr="001558FF" w:rsidRDefault="00636E08" w:rsidP="00073178">
      <w:pPr>
        <w:pStyle w:val="PartHead"/>
      </w:pPr>
      <w:r w:rsidRPr="001558FF">
        <w:t xml:space="preserve">Examinar una tabla de direcciones MAC del </w:t>
      </w:r>
      <w:proofErr w:type="spellStart"/>
      <w:r w:rsidRPr="001558FF">
        <w:t>switch</w:t>
      </w:r>
      <w:proofErr w:type="spellEnd"/>
    </w:p>
    <w:p w:rsidR="00636E08" w:rsidRPr="001558FF" w:rsidRDefault="00636E08" w:rsidP="00073178">
      <w:pPr>
        <w:pStyle w:val="StepHead"/>
      </w:pPr>
      <w:r w:rsidRPr="001558FF">
        <w:t xml:space="preserve">Generar tráfico adicional para completar la tabla de direcciones MAC del </w:t>
      </w:r>
      <w:proofErr w:type="spellStart"/>
      <w:r w:rsidRPr="001558FF">
        <w:t>switch</w:t>
      </w:r>
      <w:proofErr w:type="spellEnd"/>
      <w:r w:rsidRPr="001558FF">
        <w:t>.</w:t>
      </w:r>
    </w:p>
    <w:p w:rsidR="00DE772A" w:rsidRPr="001558FF" w:rsidRDefault="00636E08" w:rsidP="00506E91">
      <w:pPr>
        <w:pStyle w:val="SubStepAlpha"/>
        <w:numPr>
          <w:ilvl w:val="2"/>
          <w:numId w:val="14"/>
        </w:numPr>
      </w:pPr>
      <w:r w:rsidRPr="001558FF">
        <w:t xml:space="preserve">En </w:t>
      </w:r>
      <w:r w:rsidRPr="001558FF">
        <w:rPr>
          <w:b/>
        </w:rPr>
        <w:t>172.16.31.2</w:t>
      </w:r>
      <w:r w:rsidRPr="001558FF">
        <w:t xml:space="preserve">, introduzca el comando </w:t>
      </w:r>
      <w:r w:rsidRPr="001558FF">
        <w:rPr>
          <w:b/>
        </w:rPr>
        <w:t>ping 172.16.31.4</w:t>
      </w:r>
      <w:r w:rsidRPr="001558FF">
        <w:t>.</w:t>
      </w:r>
    </w:p>
    <w:p w:rsidR="008B3B51" w:rsidRPr="001558FF" w:rsidRDefault="008B3B51" w:rsidP="00506E91">
      <w:pPr>
        <w:pStyle w:val="SubStepAlpha"/>
        <w:numPr>
          <w:ilvl w:val="2"/>
          <w:numId w:val="14"/>
        </w:numPr>
      </w:pPr>
      <w:r w:rsidRPr="001558FF">
        <w:t xml:space="preserve">Haga clic en </w:t>
      </w:r>
      <w:r w:rsidRPr="001558FF">
        <w:rPr>
          <w:b/>
        </w:rPr>
        <w:t>10.10.10.2</w:t>
      </w:r>
      <w:r w:rsidRPr="001558FF">
        <w:t xml:space="preserve"> y abra el </w:t>
      </w:r>
      <w:r w:rsidRPr="001558FF">
        <w:rPr>
          <w:b/>
        </w:rPr>
        <w:t>símbolo del sistema</w:t>
      </w:r>
      <w:r w:rsidRPr="001558FF">
        <w:t xml:space="preserve">. </w:t>
      </w:r>
    </w:p>
    <w:p w:rsidR="008B3B51" w:rsidRPr="001558FF" w:rsidRDefault="008B3B51" w:rsidP="00E46AD8">
      <w:pPr>
        <w:pStyle w:val="SubStepAlpha"/>
        <w:numPr>
          <w:ilvl w:val="2"/>
          <w:numId w:val="14"/>
        </w:numPr>
        <w:tabs>
          <w:tab w:val="right" w:leader="underscore" w:pos="10080"/>
        </w:tabs>
      </w:pPr>
      <w:r w:rsidRPr="001558FF">
        <w:t xml:space="preserve">Introduzca el comando </w:t>
      </w:r>
      <w:r w:rsidRPr="001558FF">
        <w:rPr>
          <w:b/>
        </w:rPr>
        <w:t>ping 10.10.10.3</w:t>
      </w:r>
      <w:r w:rsidRPr="001558FF">
        <w:t>. ¿Cuántas respuestas se enviaron y se recibieron?</w:t>
      </w:r>
      <w:r w:rsidRPr="00D715FD">
        <w:rPr>
          <w:rStyle w:val="AnswerGray"/>
          <w:shd w:val="clear" w:color="auto" w:fill="auto"/>
        </w:rPr>
        <w:t xml:space="preserve"> </w:t>
      </w:r>
      <w:r w:rsidR="00307922">
        <w:rPr>
          <w:rStyle w:val="AnswerGray"/>
          <w:b/>
          <w:color w:val="FF0000"/>
          <w:sz w:val="24"/>
          <w:shd w:val="clear" w:color="auto" w:fill="auto"/>
        </w:rPr>
        <w:t>Se enviaron y recibieron 4</w:t>
      </w:r>
      <w:r w:rsidR="00307922">
        <w:rPr>
          <w:rStyle w:val="AnswerGray"/>
          <w:b/>
          <w:color w:val="FF0000"/>
          <w:sz w:val="24"/>
          <w:shd w:val="clear" w:color="auto" w:fill="auto"/>
        </w:rPr>
        <w:t>.</w:t>
      </w:r>
    </w:p>
    <w:p w:rsidR="008B3B51" w:rsidRPr="001558FF" w:rsidRDefault="008B3B51" w:rsidP="008B3B51">
      <w:pPr>
        <w:pStyle w:val="StepHead"/>
      </w:pPr>
      <w:r w:rsidRPr="001558FF">
        <w:t xml:space="preserve">Examinar la tabla de direcciones MAC en los </w:t>
      </w:r>
      <w:proofErr w:type="spellStart"/>
      <w:r w:rsidRPr="001558FF">
        <w:t>switches</w:t>
      </w:r>
      <w:proofErr w:type="spellEnd"/>
      <w:r w:rsidRPr="001558FF">
        <w:t>.</w:t>
      </w:r>
    </w:p>
    <w:p w:rsidR="008B3B51" w:rsidRPr="001558FF" w:rsidRDefault="008B3B51" w:rsidP="00E46AD8">
      <w:pPr>
        <w:pStyle w:val="SubStepAlpha"/>
        <w:numPr>
          <w:ilvl w:val="2"/>
          <w:numId w:val="15"/>
        </w:numPr>
        <w:tabs>
          <w:tab w:val="right" w:leader="underscore" w:pos="10080"/>
        </w:tabs>
      </w:pPr>
      <w:r w:rsidRPr="001558FF">
        <w:t xml:space="preserve">Haga clic en </w:t>
      </w:r>
      <w:r w:rsidRPr="001558FF">
        <w:rPr>
          <w:b/>
        </w:rPr>
        <w:t>Switch1</w:t>
      </w:r>
      <w:r w:rsidRPr="001558FF">
        <w:t xml:space="preserve"> y, a continuación, en la ficha </w:t>
      </w:r>
      <w:r w:rsidRPr="001558FF">
        <w:rPr>
          <w:b/>
        </w:rPr>
        <w:t>CLI</w:t>
      </w:r>
      <w:r w:rsidRPr="001558FF">
        <w:t xml:space="preserve">. Introduzca el comando </w:t>
      </w:r>
      <w:r w:rsidRPr="001558FF">
        <w:rPr>
          <w:b/>
        </w:rPr>
        <w:t xml:space="preserve">show </w:t>
      </w:r>
      <w:proofErr w:type="spellStart"/>
      <w:r w:rsidRPr="001558FF">
        <w:rPr>
          <w:b/>
        </w:rPr>
        <w:t>mac-address-table</w:t>
      </w:r>
      <w:proofErr w:type="spellEnd"/>
      <w:r w:rsidRPr="001558FF">
        <w:t>. ¿Las entradas corresponden a las de la tabla de arriba?</w:t>
      </w:r>
      <w:r w:rsidRPr="00D715FD">
        <w:rPr>
          <w:rStyle w:val="AnswerGray"/>
          <w:shd w:val="clear" w:color="auto" w:fill="auto"/>
        </w:rPr>
        <w:t xml:space="preserve"> </w:t>
      </w:r>
      <w:r w:rsidR="00307922">
        <w:rPr>
          <w:rStyle w:val="AnswerGray"/>
          <w:b/>
          <w:color w:val="FF0000"/>
          <w:sz w:val="24"/>
          <w:shd w:val="clear" w:color="auto" w:fill="auto"/>
        </w:rPr>
        <w:t>SI</w:t>
      </w:r>
      <w:r w:rsidR="00307922">
        <w:rPr>
          <w:rStyle w:val="AnswerGray"/>
          <w:b/>
          <w:color w:val="FF0000"/>
          <w:sz w:val="24"/>
          <w:shd w:val="clear" w:color="auto" w:fill="auto"/>
        </w:rPr>
        <w:t>.</w:t>
      </w:r>
    </w:p>
    <w:p w:rsidR="00073178" w:rsidRPr="001558FF" w:rsidRDefault="008B3B51" w:rsidP="00E46AD8">
      <w:pPr>
        <w:pStyle w:val="SubStepAlpha"/>
        <w:numPr>
          <w:ilvl w:val="2"/>
          <w:numId w:val="15"/>
        </w:numPr>
        <w:tabs>
          <w:tab w:val="right" w:leader="underscore" w:pos="10080"/>
        </w:tabs>
      </w:pPr>
      <w:r w:rsidRPr="001558FF">
        <w:lastRenderedPageBreak/>
        <w:t xml:space="preserve">Haga clic en </w:t>
      </w:r>
      <w:r w:rsidRPr="001558FF">
        <w:rPr>
          <w:b/>
        </w:rPr>
        <w:t>Switch0</w:t>
      </w:r>
      <w:r w:rsidRPr="001558FF">
        <w:t xml:space="preserve"> y, a continuación, en la ficha </w:t>
      </w:r>
      <w:r w:rsidRPr="001558FF">
        <w:rPr>
          <w:b/>
        </w:rPr>
        <w:t>CLI</w:t>
      </w:r>
      <w:r w:rsidRPr="001558FF">
        <w:t xml:space="preserve">. Introduzca el comando </w:t>
      </w:r>
      <w:r w:rsidRPr="001558FF">
        <w:rPr>
          <w:b/>
        </w:rPr>
        <w:t xml:space="preserve">show </w:t>
      </w:r>
      <w:proofErr w:type="spellStart"/>
      <w:r w:rsidRPr="001558FF">
        <w:rPr>
          <w:b/>
        </w:rPr>
        <w:t>mac-address-table</w:t>
      </w:r>
      <w:proofErr w:type="spellEnd"/>
      <w:r w:rsidRPr="001558FF">
        <w:t>. ¿Las entradas corresponden a las de la tabla de arriba?</w:t>
      </w:r>
      <w:r w:rsidRPr="00D715FD">
        <w:rPr>
          <w:rStyle w:val="AnswerGray"/>
          <w:shd w:val="clear" w:color="auto" w:fill="auto"/>
        </w:rPr>
        <w:t xml:space="preserve"> </w:t>
      </w:r>
      <w:r w:rsidR="00307922">
        <w:rPr>
          <w:rStyle w:val="AnswerGray"/>
          <w:b/>
          <w:color w:val="FF0000"/>
          <w:sz w:val="24"/>
          <w:shd w:val="clear" w:color="auto" w:fill="auto"/>
        </w:rPr>
        <w:t>SI</w:t>
      </w:r>
      <w:r w:rsidR="00307922">
        <w:rPr>
          <w:rStyle w:val="AnswerGray"/>
          <w:b/>
          <w:color w:val="FF0000"/>
          <w:sz w:val="24"/>
          <w:shd w:val="clear" w:color="auto" w:fill="auto"/>
        </w:rPr>
        <w:t>.</w:t>
      </w:r>
    </w:p>
    <w:p w:rsidR="00E46AD8" w:rsidRDefault="00555980" w:rsidP="00506E91">
      <w:pPr>
        <w:pStyle w:val="SubStepAlpha"/>
        <w:numPr>
          <w:ilvl w:val="2"/>
          <w:numId w:val="15"/>
        </w:numPr>
        <w:rPr>
          <w:rStyle w:val="AnswerGray"/>
          <w:shd w:val="clear" w:color="auto" w:fill="auto"/>
        </w:rPr>
      </w:pPr>
      <w:r w:rsidRPr="001558FF">
        <w:t>¿Por qué hay dos direcciones MAC asociadas a un puerto?</w:t>
      </w:r>
      <w:r w:rsidRPr="00D715FD">
        <w:rPr>
          <w:rStyle w:val="AnswerGray"/>
          <w:shd w:val="clear" w:color="auto" w:fill="auto"/>
        </w:rPr>
        <w:t xml:space="preserve"> </w:t>
      </w:r>
    </w:p>
    <w:p w:rsidR="00AD3333" w:rsidRPr="00307922" w:rsidRDefault="00307922" w:rsidP="00307922">
      <w:pPr>
        <w:ind w:left="720"/>
        <w:rPr>
          <w:b/>
          <w:color w:val="FF0000"/>
          <w:sz w:val="24"/>
        </w:rPr>
      </w:pPr>
      <w:r w:rsidRPr="00307922">
        <w:rPr>
          <w:b/>
          <w:color w:val="FF0000"/>
          <w:sz w:val="24"/>
        </w:rPr>
        <w:t>Porque ambos dispositivos se conectan a un puerto a través del punto de acceso.</w:t>
      </w:r>
    </w:p>
    <w:p w:rsidR="00DC2915" w:rsidRPr="001558FF" w:rsidRDefault="008B3B51" w:rsidP="006247AE">
      <w:pPr>
        <w:pStyle w:val="PartHead"/>
      </w:pPr>
      <w:r w:rsidRPr="001558FF">
        <w:t>Examinar el proceso ARP en comunicaciones remotas</w:t>
      </w:r>
    </w:p>
    <w:p w:rsidR="008B3B51" w:rsidRPr="001558FF" w:rsidRDefault="008B3B51" w:rsidP="006247AE">
      <w:pPr>
        <w:pStyle w:val="StepHead"/>
      </w:pPr>
      <w:r w:rsidRPr="001558FF">
        <w:t>Generar tráfico para producir tráfico ARP.</w:t>
      </w:r>
    </w:p>
    <w:p w:rsidR="008B3B51" w:rsidRPr="001558FF" w:rsidRDefault="008B3B51" w:rsidP="00506E91">
      <w:pPr>
        <w:pStyle w:val="SubStepAlpha"/>
        <w:numPr>
          <w:ilvl w:val="2"/>
          <w:numId w:val="16"/>
        </w:numPr>
      </w:pPr>
      <w:r w:rsidRPr="001558FF">
        <w:t xml:space="preserve">Haga clic en </w:t>
      </w:r>
      <w:r w:rsidRPr="001558FF">
        <w:rPr>
          <w:b/>
        </w:rPr>
        <w:t>172.16.31.2</w:t>
      </w:r>
      <w:r w:rsidRPr="001558FF">
        <w:t xml:space="preserve"> y abra el </w:t>
      </w:r>
      <w:r w:rsidRPr="001558FF">
        <w:rPr>
          <w:b/>
        </w:rPr>
        <w:t>símbolo del sistema</w:t>
      </w:r>
      <w:r w:rsidRPr="001558FF">
        <w:t>.</w:t>
      </w:r>
    </w:p>
    <w:p w:rsidR="00911EB4" w:rsidRPr="001558FF" w:rsidRDefault="00911EB4" w:rsidP="00506E91">
      <w:pPr>
        <w:pStyle w:val="SubStepAlpha"/>
        <w:numPr>
          <w:ilvl w:val="2"/>
          <w:numId w:val="16"/>
        </w:numPr>
      </w:pPr>
      <w:r w:rsidRPr="001558FF">
        <w:t xml:space="preserve">Introduzca el comando </w:t>
      </w:r>
      <w:r w:rsidRPr="001558FF">
        <w:rPr>
          <w:b/>
        </w:rPr>
        <w:t>ping 10.10.10.1</w:t>
      </w:r>
      <w:r w:rsidRPr="001558FF">
        <w:t>.</w:t>
      </w:r>
    </w:p>
    <w:p w:rsidR="00DE772A" w:rsidRPr="001558FF" w:rsidRDefault="00EE3F53" w:rsidP="00E46AD8">
      <w:pPr>
        <w:pStyle w:val="SubStepAlpha"/>
        <w:numPr>
          <w:ilvl w:val="2"/>
          <w:numId w:val="16"/>
        </w:numPr>
        <w:tabs>
          <w:tab w:val="right" w:leader="underscore" w:pos="10080"/>
        </w:tabs>
      </w:pPr>
      <w:r w:rsidRPr="001558FF">
        <w:t xml:space="preserve">Escriba </w:t>
      </w:r>
      <w:proofErr w:type="spellStart"/>
      <w:r w:rsidRPr="001558FF">
        <w:rPr>
          <w:b/>
        </w:rPr>
        <w:t>arp</w:t>
      </w:r>
      <w:proofErr w:type="spellEnd"/>
      <w:r w:rsidRPr="001558FF">
        <w:rPr>
          <w:b/>
        </w:rPr>
        <w:t xml:space="preserve"> -a</w:t>
      </w:r>
      <w:r w:rsidRPr="001558FF">
        <w:t>. ¿Cuál es la dirección IP de la nueva entrada de la tabla ARP?</w:t>
      </w:r>
      <w:r w:rsidRPr="00D715FD">
        <w:rPr>
          <w:rStyle w:val="AnswerGray"/>
          <w:shd w:val="clear" w:color="auto" w:fill="auto"/>
        </w:rPr>
        <w:t xml:space="preserve"> </w:t>
      </w:r>
      <w:r w:rsidR="008459E2">
        <w:rPr>
          <w:rStyle w:val="AnswerGray"/>
          <w:b/>
          <w:color w:val="FF0000"/>
          <w:sz w:val="24"/>
          <w:shd w:val="clear" w:color="auto" w:fill="auto"/>
        </w:rPr>
        <w:t>172.16.31.1</w:t>
      </w:r>
      <w:r w:rsidR="008459E2">
        <w:rPr>
          <w:rStyle w:val="AnswerGray"/>
          <w:b/>
          <w:color w:val="FF0000"/>
          <w:sz w:val="24"/>
          <w:shd w:val="clear" w:color="auto" w:fill="auto"/>
        </w:rPr>
        <w:t>.</w:t>
      </w:r>
    </w:p>
    <w:p w:rsidR="00911EB4" w:rsidRPr="001558FF" w:rsidRDefault="00911EB4" w:rsidP="00506E91">
      <w:pPr>
        <w:pStyle w:val="SubStepAlpha"/>
        <w:numPr>
          <w:ilvl w:val="2"/>
          <w:numId w:val="16"/>
        </w:numPr>
      </w:pPr>
      <w:r w:rsidRPr="001558FF">
        <w:t xml:space="preserve">Escriba </w:t>
      </w:r>
      <w:proofErr w:type="spellStart"/>
      <w:r w:rsidRPr="001558FF">
        <w:rPr>
          <w:b/>
        </w:rPr>
        <w:t>arp</w:t>
      </w:r>
      <w:proofErr w:type="spellEnd"/>
      <w:r w:rsidRPr="001558FF">
        <w:rPr>
          <w:b/>
        </w:rPr>
        <w:t xml:space="preserve"> -d</w:t>
      </w:r>
      <w:r w:rsidRPr="001558FF">
        <w:t xml:space="preserve"> para borrar la tabla ARP y cambiar al modo </w:t>
      </w:r>
      <w:proofErr w:type="spellStart"/>
      <w:r w:rsidRPr="001558FF">
        <w:rPr>
          <w:b/>
        </w:rPr>
        <w:t>Simulation</w:t>
      </w:r>
      <w:proofErr w:type="spellEnd"/>
      <w:r w:rsidRPr="001558FF">
        <w:rPr>
          <w:b/>
        </w:rPr>
        <w:t xml:space="preserve"> </w:t>
      </w:r>
      <w:r w:rsidRPr="003837EC">
        <w:rPr>
          <w:bCs/>
        </w:rPr>
        <w:t>(Simulación)</w:t>
      </w:r>
      <w:r w:rsidRPr="001558FF">
        <w:t>.</w:t>
      </w:r>
    </w:p>
    <w:p w:rsidR="00DC2915" w:rsidRPr="001558FF" w:rsidRDefault="00911EB4" w:rsidP="00E46AD8">
      <w:pPr>
        <w:pStyle w:val="SubStepAlpha"/>
        <w:numPr>
          <w:ilvl w:val="2"/>
          <w:numId w:val="16"/>
        </w:numPr>
        <w:tabs>
          <w:tab w:val="right" w:leader="underscore" w:pos="10080"/>
        </w:tabs>
      </w:pPr>
      <w:r w:rsidRPr="001558FF">
        <w:t>Repita el ping a 10.10.10.1. ¿Cuántas PDU aparecen?</w:t>
      </w:r>
      <w:r w:rsidRPr="00D715FD">
        <w:rPr>
          <w:rStyle w:val="AnswerGray"/>
          <w:shd w:val="clear" w:color="auto" w:fill="auto"/>
        </w:rPr>
        <w:t xml:space="preserve"> </w:t>
      </w:r>
      <w:r w:rsidR="008459E2">
        <w:rPr>
          <w:rStyle w:val="AnswerGray"/>
          <w:b/>
          <w:color w:val="FF0000"/>
          <w:sz w:val="24"/>
          <w:shd w:val="clear" w:color="auto" w:fill="auto"/>
        </w:rPr>
        <w:t>2</w:t>
      </w:r>
      <w:r w:rsidR="008459E2">
        <w:rPr>
          <w:rStyle w:val="AnswerGray"/>
          <w:b/>
          <w:color w:val="FF0000"/>
          <w:sz w:val="24"/>
          <w:shd w:val="clear" w:color="auto" w:fill="auto"/>
        </w:rPr>
        <w:t>.</w:t>
      </w:r>
    </w:p>
    <w:p w:rsidR="00133BE1" w:rsidRPr="001558FF" w:rsidRDefault="00911EB4" w:rsidP="00E46AD8">
      <w:pPr>
        <w:pStyle w:val="SubStepAlpha"/>
        <w:numPr>
          <w:ilvl w:val="2"/>
          <w:numId w:val="16"/>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Haga clic en la PDU que ahora se encuentra en el </w:t>
      </w:r>
      <w:r w:rsidRPr="001558FF">
        <w:rPr>
          <w:b/>
        </w:rPr>
        <w:t>Switch1</w:t>
      </w:r>
      <w:r w:rsidRPr="001558FF">
        <w:t>. ¿Cuál es la dirección IP de destino objetivo de la solicitud de ARP?</w:t>
      </w:r>
      <w:r w:rsidRPr="00D715FD">
        <w:rPr>
          <w:rStyle w:val="AnswerGray"/>
          <w:shd w:val="clear" w:color="auto" w:fill="auto"/>
        </w:rPr>
        <w:t xml:space="preserve"> </w:t>
      </w:r>
      <w:r w:rsidR="008459E2">
        <w:rPr>
          <w:rStyle w:val="AnswerGray"/>
          <w:b/>
          <w:color w:val="FF0000"/>
          <w:sz w:val="24"/>
          <w:shd w:val="clear" w:color="auto" w:fill="auto"/>
        </w:rPr>
        <w:t>172.16.31.1</w:t>
      </w:r>
      <w:r w:rsidR="008459E2">
        <w:rPr>
          <w:rStyle w:val="AnswerGray"/>
          <w:b/>
          <w:color w:val="FF0000"/>
          <w:sz w:val="24"/>
          <w:shd w:val="clear" w:color="auto" w:fill="auto"/>
        </w:rPr>
        <w:t>.</w:t>
      </w:r>
    </w:p>
    <w:p w:rsidR="00F61B91" w:rsidRDefault="008B3B51" w:rsidP="00E46AD8">
      <w:pPr>
        <w:pStyle w:val="SubStepAlpha"/>
        <w:numPr>
          <w:ilvl w:val="2"/>
          <w:numId w:val="16"/>
        </w:numPr>
        <w:rPr>
          <w:rStyle w:val="AnswerGray"/>
          <w:shd w:val="clear" w:color="auto" w:fill="auto"/>
        </w:rPr>
      </w:pPr>
      <w:r w:rsidRPr="001558FF">
        <w:t>La dirección IP de destino no es 10.10.10.1. ¿Por qué?</w:t>
      </w:r>
      <w:r w:rsidRPr="00D715FD">
        <w:rPr>
          <w:rStyle w:val="AnswerGray"/>
          <w:shd w:val="clear" w:color="auto" w:fill="auto"/>
        </w:rPr>
        <w:t xml:space="preserve"> </w:t>
      </w:r>
    </w:p>
    <w:p w:rsidR="00E46AD8" w:rsidRPr="008459E2" w:rsidRDefault="008459E2" w:rsidP="008459E2">
      <w:pPr>
        <w:ind w:left="720"/>
        <w:rPr>
          <w:b/>
          <w:color w:val="FF0000"/>
          <w:sz w:val="24"/>
        </w:rPr>
      </w:pPr>
      <w:r w:rsidRPr="008459E2">
        <w:rPr>
          <w:b/>
          <w:color w:val="FF0000"/>
          <w:sz w:val="24"/>
        </w:rPr>
        <w:t>Porque el host de destino no se encontró en la misma red, esto hace que el host de origen utilice el proceso de ARP para poder enviar la trama al host de destino.</w:t>
      </w:r>
    </w:p>
    <w:p w:rsidR="008B3B51" w:rsidRPr="001558FF" w:rsidRDefault="008B3B51" w:rsidP="008B3B51">
      <w:pPr>
        <w:pStyle w:val="StepHead"/>
      </w:pPr>
      <w:r w:rsidRPr="001558FF">
        <w:t>Examinar la tabla ARP en el Router1.</w:t>
      </w:r>
    </w:p>
    <w:p w:rsidR="00911EB4" w:rsidRPr="001558FF" w:rsidRDefault="00911EB4" w:rsidP="00506E91">
      <w:pPr>
        <w:pStyle w:val="SubStepAlpha"/>
        <w:numPr>
          <w:ilvl w:val="2"/>
          <w:numId w:val="17"/>
        </w:numPr>
      </w:pPr>
      <w:r w:rsidRPr="001558FF">
        <w:t xml:space="preserve">Cambie al modo </w:t>
      </w:r>
      <w:proofErr w:type="spellStart"/>
      <w:r w:rsidRPr="001558FF">
        <w:rPr>
          <w:b/>
        </w:rPr>
        <w:t>Realtime</w:t>
      </w:r>
      <w:proofErr w:type="spellEnd"/>
      <w:r w:rsidRPr="001558FF">
        <w:t xml:space="preserve">. Haga clic en </w:t>
      </w:r>
      <w:r w:rsidRPr="001558FF">
        <w:rPr>
          <w:b/>
        </w:rPr>
        <w:t>Router1</w:t>
      </w:r>
      <w:r w:rsidRPr="001558FF">
        <w:t xml:space="preserve"> y, a continuación, en la ficha </w:t>
      </w:r>
      <w:r w:rsidRPr="001558FF">
        <w:rPr>
          <w:b/>
        </w:rPr>
        <w:t>CLI</w:t>
      </w:r>
      <w:r w:rsidRPr="001558FF">
        <w:t xml:space="preserve">. </w:t>
      </w:r>
    </w:p>
    <w:p w:rsidR="00F61B91" w:rsidRDefault="00911EB4" w:rsidP="00E46AD8">
      <w:pPr>
        <w:pStyle w:val="SubStepAlpha"/>
        <w:numPr>
          <w:ilvl w:val="2"/>
          <w:numId w:val="17"/>
        </w:numPr>
        <w:rPr>
          <w:rStyle w:val="AnswerGray"/>
          <w:shd w:val="clear" w:color="auto" w:fill="auto"/>
        </w:rPr>
      </w:pPr>
      <w:r w:rsidRPr="001558FF">
        <w:t xml:space="preserve">Ingrese al modo EXEC privilegiado y, a continuación, introduzca el comando </w:t>
      </w:r>
      <w:r w:rsidRPr="001558FF">
        <w:rPr>
          <w:b/>
        </w:rPr>
        <w:t xml:space="preserve">show </w:t>
      </w:r>
      <w:proofErr w:type="spellStart"/>
      <w:r w:rsidRPr="001558FF">
        <w:rPr>
          <w:b/>
        </w:rPr>
        <w:t>mac-address-table</w:t>
      </w:r>
      <w:proofErr w:type="spellEnd"/>
      <w:r w:rsidRPr="001558FF">
        <w:t>. ¿Cuántas direcciones MAC figuran en la tabla? ¿Por qué?</w:t>
      </w:r>
      <w:r w:rsidRPr="00D715FD">
        <w:rPr>
          <w:rStyle w:val="AnswerGray"/>
          <w:shd w:val="clear" w:color="auto" w:fill="auto"/>
        </w:rPr>
        <w:t xml:space="preserve"> </w:t>
      </w:r>
    </w:p>
    <w:p w:rsidR="00E46AD8" w:rsidRPr="008459E2" w:rsidRDefault="008459E2" w:rsidP="008459E2">
      <w:pPr>
        <w:ind w:firstLine="720"/>
        <w:rPr>
          <w:b/>
          <w:color w:val="FF0000"/>
          <w:sz w:val="24"/>
        </w:rPr>
      </w:pPr>
      <w:r w:rsidRPr="008459E2">
        <w:rPr>
          <w:b/>
          <w:color w:val="FF0000"/>
          <w:sz w:val="24"/>
        </w:rPr>
        <w:t>Ninguna, porque el comando no corresponde a la tabla de direcciones MAC.</w:t>
      </w:r>
    </w:p>
    <w:p w:rsidR="00294469" w:rsidRPr="001558FF" w:rsidRDefault="00911EB4" w:rsidP="00E46AD8">
      <w:pPr>
        <w:pStyle w:val="SubStepAlpha"/>
        <w:numPr>
          <w:ilvl w:val="2"/>
          <w:numId w:val="17"/>
        </w:numPr>
        <w:tabs>
          <w:tab w:val="right" w:leader="underscore" w:pos="10080"/>
        </w:tabs>
      </w:pPr>
      <w:r w:rsidRPr="001558FF">
        <w:t xml:space="preserve">Introduzca el comando </w:t>
      </w:r>
      <w:r w:rsidRPr="001558FF">
        <w:rPr>
          <w:b/>
        </w:rPr>
        <w:t xml:space="preserve">show </w:t>
      </w:r>
      <w:proofErr w:type="spellStart"/>
      <w:r w:rsidRPr="001558FF">
        <w:rPr>
          <w:b/>
        </w:rPr>
        <w:t>arp</w:t>
      </w:r>
      <w:proofErr w:type="spellEnd"/>
      <w:r w:rsidRPr="001558FF">
        <w:t xml:space="preserve">. ¿Existe una entrada para </w:t>
      </w:r>
      <w:r w:rsidRPr="001558FF">
        <w:rPr>
          <w:b/>
        </w:rPr>
        <w:t>172.16.31.2</w:t>
      </w:r>
      <w:r w:rsidRPr="001558FF">
        <w:t>?</w:t>
      </w:r>
      <w:r w:rsidRPr="00D715FD">
        <w:rPr>
          <w:rStyle w:val="AnswerGray"/>
          <w:shd w:val="clear" w:color="auto" w:fill="auto"/>
        </w:rPr>
        <w:t xml:space="preserve"> </w:t>
      </w:r>
      <w:r w:rsidR="008459E2">
        <w:rPr>
          <w:b/>
          <w:color w:val="FF0000"/>
          <w:sz w:val="24"/>
        </w:rPr>
        <w:t>SI</w:t>
      </w:r>
      <w:r w:rsidR="008459E2" w:rsidRPr="008459E2">
        <w:rPr>
          <w:b/>
          <w:color w:val="FF0000"/>
          <w:sz w:val="24"/>
        </w:rPr>
        <w:t>.</w:t>
      </w:r>
    </w:p>
    <w:p w:rsidR="00E46AD8" w:rsidRPr="00E46AD8" w:rsidRDefault="00F003F2" w:rsidP="00506E91">
      <w:pPr>
        <w:pStyle w:val="SubStepAlpha"/>
        <w:numPr>
          <w:ilvl w:val="2"/>
          <w:numId w:val="17"/>
        </w:numPr>
        <w:rPr>
          <w:rStyle w:val="AnswerGray"/>
          <w:shd w:val="clear" w:color="auto" w:fill="auto"/>
        </w:rPr>
      </w:pPr>
      <w:r w:rsidRPr="001558FF">
        <w:t xml:space="preserve">¿Qué sucede con el primer ping en una situación en la que el </w:t>
      </w:r>
      <w:proofErr w:type="spellStart"/>
      <w:r w:rsidRPr="001558FF">
        <w:t>router</w:t>
      </w:r>
      <w:proofErr w:type="spellEnd"/>
      <w:r w:rsidRPr="001558FF">
        <w:t xml:space="preserve"> responde a la solicitud de ARP?</w:t>
      </w:r>
      <w:r w:rsidRPr="001558FF">
        <w:rPr>
          <w:rStyle w:val="AnswerGray"/>
        </w:rPr>
        <w:t xml:space="preserve"> </w:t>
      </w:r>
    </w:p>
    <w:p w:rsidR="00E46AD8" w:rsidRPr="008459E2" w:rsidRDefault="008459E2" w:rsidP="008459E2">
      <w:pPr>
        <w:ind w:firstLine="720"/>
        <w:rPr>
          <w:b/>
          <w:color w:val="FF0000"/>
          <w:sz w:val="24"/>
          <w:u w:val="single"/>
        </w:rPr>
      </w:pPr>
      <w:r w:rsidRPr="008459E2">
        <w:rPr>
          <w:b/>
          <w:color w:val="FF0000"/>
          <w:sz w:val="24"/>
        </w:rPr>
        <w:t> Excede el tiempo de espera.</w:t>
      </w:r>
      <w:bookmarkStart w:id="0" w:name="_GoBack"/>
      <w:bookmarkEnd w:id="0"/>
    </w:p>
    <w:p w:rsidR="00DE772A" w:rsidRPr="001558FF" w:rsidRDefault="00D6193B" w:rsidP="00D07611">
      <w:pPr>
        <w:pStyle w:val="PartHead"/>
        <w:numPr>
          <w:ilvl w:val="0"/>
          <w:numId w:val="0"/>
        </w:numPr>
      </w:pPr>
      <w:r w:rsidRPr="001558FF">
        <w:lastRenderedPageBreak/>
        <w:t xml:space="preserve">Tabla de calificación sugerida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D07611" w:rsidRPr="001558FF" w:rsidTr="00821D9A">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Sección de la actividad</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Ubicación de la pregunta</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Puntos posibles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Puntos obtenidos</w:t>
            </w:r>
          </w:p>
        </w:tc>
      </w:tr>
      <w:tr w:rsidR="00D07611" w:rsidRPr="001558FF" w:rsidTr="00821D9A">
        <w:trPr>
          <w:cantSplit/>
          <w:jc w:val="center"/>
        </w:trPr>
        <w:tc>
          <w:tcPr>
            <w:tcW w:w="2587" w:type="dxa"/>
            <w:vMerge w:val="restart"/>
            <w:shd w:val="clear" w:color="auto" w:fill="auto"/>
          </w:tcPr>
          <w:p w:rsidR="00D07611" w:rsidRPr="001558FF" w:rsidRDefault="00D07611" w:rsidP="00821D9A">
            <w:pPr>
              <w:pStyle w:val="TableText"/>
              <w:rPr>
                <w:rFonts w:cs="Arial"/>
              </w:rPr>
            </w:pPr>
            <w:r w:rsidRPr="001558FF">
              <w:t>Parte 1: Examinar una solicitud de ARP</w:t>
            </w:r>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10</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15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tcPr>
          <w:p w:rsidR="00D07611" w:rsidRPr="001558FF" w:rsidRDefault="00D07611" w:rsidP="00821D9A">
            <w:pPr>
              <w:pStyle w:val="TableText"/>
              <w:jc w:val="right"/>
              <w:rPr>
                <w:rFonts w:cs="Arial"/>
                <w:b/>
              </w:rPr>
            </w:pPr>
            <w:r w:rsidRPr="001558FF">
              <w:rPr>
                <w:b/>
              </w:rPr>
              <w:t>Total de la parte 1</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val="restart"/>
            <w:shd w:val="clear" w:color="auto" w:fill="auto"/>
          </w:tcPr>
          <w:p w:rsidR="00D07611" w:rsidRPr="001558FF" w:rsidRDefault="00D07611" w:rsidP="00821D9A">
            <w:pPr>
              <w:pStyle w:val="TableText"/>
              <w:rPr>
                <w:rFonts w:cs="Arial"/>
              </w:rPr>
            </w:pPr>
            <w:r w:rsidRPr="001558FF">
              <w:t xml:space="preserve">Parte 2: Examinar una tabla de direcciones MAC del </w:t>
            </w:r>
            <w:proofErr w:type="spellStart"/>
            <w:r w:rsidRPr="001558FF">
              <w:t>switch</w:t>
            </w:r>
            <w:proofErr w:type="spellEnd"/>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20</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tcPr>
          <w:p w:rsidR="00D07611" w:rsidRPr="001558FF" w:rsidRDefault="00D07611" w:rsidP="00821D9A">
            <w:pPr>
              <w:pStyle w:val="TableText"/>
              <w:jc w:val="right"/>
              <w:rPr>
                <w:rFonts w:cs="Arial"/>
                <w:b/>
              </w:rPr>
            </w:pPr>
            <w:r w:rsidRPr="001558FF">
              <w:rPr>
                <w:b/>
              </w:rPr>
              <w:t>Total de la parte 2</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val="restart"/>
            <w:shd w:val="clear" w:color="auto" w:fill="auto"/>
          </w:tcPr>
          <w:p w:rsidR="00D07611" w:rsidRPr="001558FF" w:rsidRDefault="00D07611" w:rsidP="00A63783">
            <w:pPr>
              <w:pStyle w:val="TableText"/>
              <w:rPr>
                <w:rFonts w:cs="Arial"/>
              </w:rPr>
            </w:pPr>
            <w:r w:rsidRPr="001558FF">
              <w:t>Parte 3: Examinar el proceso ARP en comunicaciones remotas</w:t>
            </w:r>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vAlign w:val="center"/>
          </w:tcPr>
          <w:p w:rsidR="00D07611" w:rsidRPr="001558FF" w:rsidRDefault="00D07611" w:rsidP="00821D9A">
            <w:pPr>
              <w:pStyle w:val="TableText"/>
              <w:jc w:val="right"/>
              <w:rPr>
                <w:rFonts w:cs="Arial"/>
                <w:b/>
              </w:rPr>
            </w:pPr>
            <w:r w:rsidRPr="001558FF">
              <w:rPr>
                <w:b/>
              </w:rPr>
              <w:t>Total de la parte 3</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50</w:t>
            </w:r>
          </w:p>
        </w:tc>
        <w:tc>
          <w:tcPr>
            <w:tcW w:w="1303" w:type="dxa"/>
            <w:shd w:val="clear" w:color="auto" w:fill="auto"/>
            <w:vAlign w:val="center"/>
          </w:tcPr>
          <w:p w:rsidR="00D07611" w:rsidRPr="001558FF" w:rsidRDefault="00D07611" w:rsidP="00821D9A">
            <w:pPr>
              <w:pStyle w:val="TableText"/>
              <w:rPr>
                <w:rFonts w:cs="Arial"/>
                <w:b/>
              </w:rPr>
            </w:pPr>
          </w:p>
        </w:tc>
      </w:tr>
      <w:tr w:rsidR="00D07611" w:rsidRPr="001558FF" w:rsidTr="00821D9A">
        <w:trPr>
          <w:cantSplit/>
          <w:jc w:val="center"/>
        </w:trPr>
        <w:tc>
          <w:tcPr>
            <w:tcW w:w="4455" w:type="dxa"/>
            <w:gridSpan w:val="2"/>
            <w:shd w:val="clear" w:color="auto" w:fill="auto"/>
            <w:vAlign w:val="center"/>
          </w:tcPr>
          <w:p w:rsidR="00D07611" w:rsidRPr="001558FF" w:rsidRDefault="00D07611" w:rsidP="00821D9A">
            <w:pPr>
              <w:pStyle w:val="TableText"/>
              <w:jc w:val="right"/>
              <w:rPr>
                <w:rFonts w:cs="Arial"/>
                <w:b/>
              </w:rPr>
            </w:pPr>
            <w:r w:rsidRPr="001558FF">
              <w:rPr>
                <w:b/>
              </w:rPr>
              <w:t>Puntuación total</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100</w:t>
            </w:r>
          </w:p>
        </w:tc>
        <w:tc>
          <w:tcPr>
            <w:tcW w:w="1303" w:type="dxa"/>
            <w:shd w:val="clear" w:color="auto" w:fill="auto"/>
            <w:vAlign w:val="center"/>
          </w:tcPr>
          <w:p w:rsidR="00D07611" w:rsidRPr="001558FF" w:rsidRDefault="00D07611" w:rsidP="00821D9A">
            <w:pPr>
              <w:pStyle w:val="TableText"/>
              <w:rPr>
                <w:rFonts w:cs="Arial"/>
                <w:b/>
              </w:rPr>
            </w:pPr>
          </w:p>
        </w:tc>
      </w:tr>
    </w:tbl>
    <w:p w:rsidR="00D07611" w:rsidRPr="001558FF" w:rsidRDefault="00D07611" w:rsidP="00DE772A">
      <w:pPr>
        <w:pStyle w:val="BodyText1"/>
      </w:pPr>
    </w:p>
    <w:sectPr w:rsidR="00D07611" w:rsidRPr="001558FF"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9AE" w:rsidRDefault="00A829AE" w:rsidP="0090659A">
      <w:pPr>
        <w:spacing w:after="0" w:line="240" w:lineRule="auto"/>
      </w:pPr>
      <w:r>
        <w:separator/>
      </w:r>
    </w:p>
    <w:p w:rsidR="00A829AE" w:rsidRDefault="00A829AE"/>
    <w:p w:rsidR="00A829AE" w:rsidRDefault="00A829AE"/>
    <w:p w:rsidR="00A829AE" w:rsidRDefault="00A829AE"/>
    <w:p w:rsidR="00A829AE" w:rsidRDefault="00A829AE"/>
  </w:endnote>
  <w:endnote w:type="continuationSeparator" w:id="0">
    <w:p w:rsidR="00A829AE" w:rsidRDefault="00A829AE" w:rsidP="0090659A">
      <w:pPr>
        <w:spacing w:after="0" w:line="240" w:lineRule="auto"/>
      </w:pPr>
      <w:r>
        <w:continuationSeparator/>
      </w:r>
    </w:p>
    <w:p w:rsidR="00A829AE" w:rsidRDefault="00A829AE"/>
    <w:p w:rsidR="00A829AE" w:rsidRDefault="00A829AE"/>
    <w:p w:rsidR="00A829AE" w:rsidRDefault="00A829AE"/>
    <w:p w:rsidR="00A829AE" w:rsidRDefault="00A82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9556FD">
      <w:fldChar w:fldCharType="begin"/>
    </w:r>
    <w:r w:rsidR="00D64175">
      <w:instrText xml:space="preserve"> DATE  \@ "yyyy"  \* MERGEFORMAT </w:instrText>
    </w:r>
    <w:r w:rsidR="009556FD">
      <w:fldChar w:fldCharType="separate"/>
    </w:r>
    <w:r w:rsidR="00307922">
      <w:rPr>
        <w:noProof/>
      </w:rPr>
      <w:t>2017</w:t>
    </w:r>
    <w:r w:rsidR="009556FD">
      <w:fldChar w:fldCharType="end"/>
    </w:r>
    <w:r>
      <w:t xml:space="preserve"> Cisco y/o sus filiales. Todos los derechos reservados. Este documento es información pública de Cisco.</w:t>
    </w:r>
    <w:r>
      <w:tab/>
      <w:t xml:space="preserve">Página </w:t>
    </w:r>
    <w:r w:rsidR="009556FD" w:rsidRPr="0090659A">
      <w:rPr>
        <w:b/>
        <w:szCs w:val="16"/>
      </w:rPr>
      <w:fldChar w:fldCharType="begin"/>
    </w:r>
    <w:r w:rsidRPr="0090659A">
      <w:rPr>
        <w:b/>
        <w:szCs w:val="16"/>
      </w:rPr>
      <w:instrText xml:space="preserve"> PAGE </w:instrText>
    </w:r>
    <w:r w:rsidR="009556FD" w:rsidRPr="0090659A">
      <w:rPr>
        <w:b/>
        <w:szCs w:val="16"/>
      </w:rPr>
      <w:fldChar w:fldCharType="separate"/>
    </w:r>
    <w:r w:rsidR="008459E2">
      <w:rPr>
        <w:b/>
        <w:noProof/>
        <w:szCs w:val="16"/>
      </w:rPr>
      <w:t>4</w:t>
    </w:r>
    <w:r w:rsidR="009556FD" w:rsidRPr="0090659A">
      <w:rPr>
        <w:b/>
        <w:szCs w:val="16"/>
      </w:rPr>
      <w:fldChar w:fldCharType="end"/>
    </w:r>
    <w:r>
      <w:t xml:space="preserve"> de </w:t>
    </w:r>
    <w:r w:rsidR="009556FD" w:rsidRPr="0090659A">
      <w:rPr>
        <w:b/>
        <w:szCs w:val="16"/>
      </w:rPr>
      <w:fldChar w:fldCharType="begin"/>
    </w:r>
    <w:r w:rsidRPr="0090659A">
      <w:rPr>
        <w:b/>
        <w:szCs w:val="16"/>
      </w:rPr>
      <w:instrText xml:space="preserve"> NUMPAGES  </w:instrText>
    </w:r>
    <w:r w:rsidR="009556FD" w:rsidRPr="0090659A">
      <w:rPr>
        <w:b/>
        <w:szCs w:val="16"/>
      </w:rPr>
      <w:fldChar w:fldCharType="separate"/>
    </w:r>
    <w:r w:rsidR="008459E2">
      <w:rPr>
        <w:b/>
        <w:noProof/>
        <w:szCs w:val="16"/>
      </w:rPr>
      <w:t>4</w:t>
    </w:r>
    <w:r w:rsidR="009556F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9556FD">
      <w:fldChar w:fldCharType="begin"/>
    </w:r>
    <w:r w:rsidR="00D64175">
      <w:instrText xml:space="preserve"> DATE  \@ "yyyy"  \* MERGEFORMAT </w:instrText>
    </w:r>
    <w:r w:rsidR="009556FD">
      <w:fldChar w:fldCharType="separate"/>
    </w:r>
    <w:r w:rsidR="00307922">
      <w:rPr>
        <w:noProof/>
      </w:rPr>
      <w:t>2017</w:t>
    </w:r>
    <w:r w:rsidR="009556FD">
      <w:fldChar w:fldCharType="end"/>
    </w:r>
    <w:r>
      <w:t xml:space="preserve"> Cisco y/o sus filiales. Todos los derechos reservados. Este documento es información pública de Cisco.</w:t>
    </w:r>
    <w:r>
      <w:tab/>
      <w:t xml:space="preserve">Página </w:t>
    </w:r>
    <w:r w:rsidR="009556FD" w:rsidRPr="0090659A">
      <w:rPr>
        <w:b/>
        <w:szCs w:val="16"/>
      </w:rPr>
      <w:fldChar w:fldCharType="begin"/>
    </w:r>
    <w:r w:rsidRPr="0090659A">
      <w:rPr>
        <w:b/>
        <w:szCs w:val="16"/>
      </w:rPr>
      <w:instrText xml:space="preserve"> PAGE </w:instrText>
    </w:r>
    <w:r w:rsidR="009556FD" w:rsidRPr="0090659A">
      <w:rPr>
        <w:b/>
        <w:szCs w:val="16"/>
      </w:rPr>
      <w:fldChar w:fldCharType="separate"/>
    </w:r>
    <w:r w:rsidR="008459E2">
      <w:rPr>
        <w:b/>
        <w:noProof/>
        <w:szCs w:val="16"/>
      </w:rPr>
      <w:t>1</w:t>
    </w:r>
    <w:r w:rsidR="009556FD" w:rsidRPr="0090659A">
      <w:rPr>
        <w:b/>
        <w:szCs w:val="16"/>
      </w:rPr>
      <w:fldChar w:fldCharType="end"/>
    </w:r>
    <w:r>
      <w:t xml:space="preserve"> de </w:t>
    </w:r>
    <w:r w:rsidR="009556FD" w:rsidRPr="0090659A">
      <w:rPr>
        <w:b/>
        <w:szCs w:val="16"/>
      </w:rPr>
      <w:fldChar w:fldCharType="begin"/>
    </w:r>
    <w:r w:rsidRPr="0090659A">
      <w:rPr>
        <w:b/>
        <w:szCs w:val="16"/>
      </w:rPr>
      <w:instrText xml:space="preserve"> NUMPAGES  </w:instrText>
    </w:r>
    <w:r w:rsidR="009556FD" w:rsidRPr="0090659A">
      <w:rPr>
        <w:b/>
        <w:szCs w:val="16"/>
      </w:rPr>
      <w:fldChar w:fldCharType="separate"/>
    </w:r>
    <w:r w:rsidR="008459E2">
      <w:rPr>
        <w:b/>
        <w:noProof/>
        <w:szCs w:val="16"/>
      </w:rPr>
      <w:t>4</w:t>
    </w:r>
    <w:r w:rsidR="009556F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9AE" w:rsidRDefault="00A829AE" w:rsidP="0090659A">
      <w:pPr>
        <w:spacing w:after="0" w:line="240" w:lineRule="auto"/>
      </w:pPr>
      <w:r>
        <w:separator/>
      </w:r>
    </w:p>
    <w:p w:rsidR="00A829AE" w:rsidRDefault="00A829AE"/>
    <w:p w:rsidR="00A829AE" w:rsidRDefault="00A829AE"/>
    <w:p w:rsidR="00A829AE" w:rsidRDefault="00A829AE"/>
    <w:p w:rsidR="00A829AE" w:rsidRDefault="00A829AE"/>
  </w:footnote>
  <w:footnote w:type="continuationSeparator" w:id="0">
    <w:p w:rsidR="00A829AE" w:rsidRDefault="00A829AE" w:rsidP="0090659A">
      <w:pPr>
        <w:spacing w:after="0" w:line="240" w:lineRule="auto"/>
      </w:pPr>
      <w:r>
        <w:continuationSeparator/>
      </w:r>
    </w:p>
    <w:p w:rsidR="00A829AE" w:rsidRDefault="00A829AE"/>
    <w:p w:rsidR="00A829AE" w:rsidRDefault="00A829AE"/>
    <w:p w:rsidR="00A829AE" w:rsidRDefault="00A829AE"/>
    <w:p w:rsidR="00A829AE" w:rsidRDefault="00A829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4E3299" w:rsidP="00C52BA6">
    <w:pPr>
      <w:pStyle w:val="PageHead"/>
    </w:pPr>
    <w:proofErr w:type="spellStart"/>
    <w:r>
      <w:rPr>
        <w:rStyle w:val="Textoennegrita"/>
        <w:b/>
      </w:rPr>
      <w:t>Packet</w:t>
    </w:r>
    <w:proofErr w:type="spellEnd"/>
    <w:r>
      <w:rPr>
        <w:rStyle w:val="Textoennegrita"/>
        <w:b/>
      </w:rPr>
      <w:t xml:space="preserve"> </w:t>
    </w:r>
    <w:proofErr w:type="spellStart"/>
    <w:r>
      <w:rPr>
        <w:rStyle w:val="Textoennegrita"/>
        <w:b/>
      </w:rPr>
      <w:t>Tracer</w:t>
    </w:r>
    <w:proofErr w:type="spellEnd"/>
    <w:r>
      <w:rPr>
        <w:rStyle w:val="Textoennegrita"/>
        <w:b/>
      </w:rPr>
      <w:t>: Revisión de la tabla ARP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AE42A2">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306A5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6B5247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B34F8"/>
    <w:multiLevelType w:val="multilevel"/>
    <w:tmpl w:val="4A1C8EE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E1593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670DB"/>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6D649D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9"/>
  </w:num>
  <w:num w:numId="12">
    <w:abstractNumId w:val="6"/>
  </w:num>
  <w:num w:numId="13">
    <w:abstractNumId w:val="4"/>
  </w:num>
  <w:num w:numId="14">
    <w:abstractNumId w:val="10"/>
  </w:num>
  <w:num w:numId="15">
    <w:abstractNumId w:val="7"/>
  </w:num>
  <w:num w:numId="16">
    <w:abstractNumId w:val="2"/>
  </w:num>
  <w:num w:numId="17">
    <w:abstractNumId w:val="11"/>
  </w:num>
  <w:num w:numId="18">
    <w:abstractNumId w:val="6"/>
  </w:num>
  <w:num w:numId="19">
    <w:abstractNumId w:val="6"/>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1528"/>
    <w:rsid w:val="000323C4"/>
    <w:rsid w:val="00035CEF"/>
    <w:rsid w:val="00037862"/>
    <w:rsid w:val="0004106F"/>
    <w:rsid w:val="00041AF6"/>
    <w:rsid w:val="00042426"/>
    <w:rsid w:val="00044E62"/>
    <w:rsid w:val="00050139"/>
    <w:rsid w:val="00050BA4"/>
    <w:rsid w:val="00051738"/>
    <w:rsid w:val="00052548"/>
    <w:rsid w:val="00054DE6"/>
    <w:rsid w:val="00057BDB"/>
    <w:rsid w:val="00060696"/>
    <w:rsid w:val="000612DA"/>
    <w:rsid w:val="000635FA"/>
    <w:rsid w:val="00070483"/>
    <w:rsid w:val="00070D98"/>
    <w:rsid w:val="00073044"/>
    <w:rsid w:val="00073178"/>
    <w:rsid w:val="00073BDC"/>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B2344"/>
    <w:rsid w:val="000B34C8"/>
    <w:rsid w:val="000B7DE5"/>
    <w:rsid w:val="000C3610"/>
    <w:rsid w:val="000C378A"/>
    <w:rsid w:val="000D1F76"/>
    <w:rsid w:val="000D55B4"/>
    <w:rsid w:val="000E085B"/>
    <w:rsid w:val="000E5B11"/>
    <w:rsid w:val="000E6553"/>
    <w:rsid w:val="000E65F0"/>
    <w:rsid w:val="000F072C"/>
    <w:rsid w:val="000F6743"/>
    <w:rsid w:val="00103878"/>
    <w:rsid w:val="001043C5"/>
    <w:rsid w:val="001072AE"/>
    <w:rsid w:val="00107B2B"/>
    <w:rsid w:val="0011181A"/>
    <w:rsid w:val="0011195A"/>
    <w:rsid w:val="00112AC5"/>
    <w:rsid w:val="00112B06"/>
    <w:rsid w:val="001133DD"/>
    <w:rsid w:val="00113E9A"/>
    <w:rsid w:val="001178AA"/>
    <w:rsid w:val="00120CBE"/>
    <w:rsid w:val="001214D4"/>
    <w:rsid w:val="0012734E"/>
    <w:rsid w:val="0013114E"/>
    <w:rsid w:val="00131D3C"/>
    <w:rsid w:val="00133BE1"/>
    <w:rsid w:val="001366EC"/>
    <w:rsid w:val="00140D7E"/>
    <w:rsid w:val="0014219C"/>
    <w:rsid w:val="001425ED"/>
    <w:rsid w:val="001451C8"/>
    <w:rsid w:val="00151C74"/>
    <w:rsid w:val="001525C7"/>
    <w:rsid w:val="00154077"/>
    <w:rsid w:val="00154E3A"/>
    <w:rsid w:val="001558FF"/>
    <w:rsid w:val="00157EC5"/>
    <w:rsid w:val="00163164"/>
    <w:rsid w:val="00163B0D"/>
    <w:rsid w:val="001645F4"/>
    <w:rsid w:val="00167DC7"/>
    <w:rsid w:val="001710C0"/>
    <w:rsid w:val="00172AFB"/>
    <w:rsid w:val="00174575"/>
    <w:rsid w:val="00176E38"/>
    <w:rsid w:val="001772B8"/>
    <w:rsid w:val="00177464"/>
    <w:rsid w:val="00180FBF"/>
    <w:rsid w:val="00182CF4"/>
    <w:rsid w:val="001833C1"/>
    <w:rsid w:val="00183532"/>
    <w:rsid w:val="001860B8"/>
    <w:rsid w:val="001863DF"/>
    <w:rsid w:val="00186462"/>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595D"/>
    <w:rsid w:val="001B5D44"/>
    <w:rsid w:val="001B67D8"/>
    <w:rsid w:val="001B6F95"/>
    <w:rsid w:val="001C05A1"/>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7DD8"/>
    <w:rsid w:val="00201928"/>
    <w:rsid w:val="00201D1D"/>
    <w:rsid w:val="00203E26"/>
    <w:rsid w:val="0020449C"/>
    <w:rsid w:val="002113B8"/>
    <w:rsid w:val="00215665"/>
    <w:rsid w:val="0021792C"/>
    <w:rsid w:val="002240AB"/>
    <w:rsid w:val="00225E37"/>
    <w:rsid w:val="00232B0F"/>
    <w:rsid w:val="0024046B"/>
    <w:rsid w:val="0024101B"/>
    <w:rsid w:val="00242E3A"/>
    <w:rsid w:val="002506CF"/>
    <w:rsid w:val="0025107F"/>
    <w:rsid w:val="00254C30"/>
    <w:rsid w:val="00257BE6"/>
    <w:rsid w:val="002603FA"/>
    <w:rsid w:val="00260CD4"/>
    <w:rsid w:val="00262322"/>
    <w:rsid w:val="002639D8"/>
    <w:rsid w:val="00263FBC"/>
    <w:rsid w:val="00265F77"/>
    <w:rsid w:val="00266C83"/>
    <w:rsid w:val="0027287B"/>
    <w:rsid w:val="002768DC"/>
    <w:rsid w:val="0028279A"/>
    <w:rsid w:val="00283B34"/>
    <w:rsid w:val="00285D92"/>
    <w:rsid w:val="00287428"/>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35A3"/>
    <w:rsid w:val="002D4B69"/>
    <w:rsid w:val="002D6284"/>
    <w:rsid w:val="002D6C2A"/>
    <w:rsid w:val="002D7A86"/>
    <w:rsid w:val="002E5AB6"/>
    <w:rsid w:val="002F433E"/>
    <w:rsid w:val="002F45FF"/>
    <w:rsid w:val="002F6D17"/>
    <w:rsid w:val="00302887"/>
    <w:rsid w:val="003056EB"/>
    <w:rsid w:val="003071FF"/>
    <w:rsid w:val="00307922"/>
    <w:rsid w:val="00307DD3"/>
    <w:rsid w:val="00310652"/>
    <w:rsid w:val="00311C87"/>
    <w:rsid w:val="00312A4E"/>
    <w:rsid w:val="00312C12"/>
    <w:rsid w:val="0031371D"/>
    <w:rsid w:val="003139AE"/>
    <w:rsid w:val="003158C9"/>
    <w:rsid w:val="0031789F"/>
    <w:rsid w:val="00320788"/>
    <w:rsid w:val="003233A3"/>
    <w:rsid w:val="003247EB"/>
    <w:rsid w:val="00326D1F"/>
    <w:rsid w:val="00334496"/>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45F2"/>
    <w:rsid w:val="00376C0D"/>
    <w:rsid w:val="0037777A"/>
    <w:rsid w:val="003837EC"/>
    <w:rsid w:val="00392C65"/>
    <w:rsid w:val="00392ED5"/>
    <w:rsid w:val="0039473A"/>
    <w:rsid w:val="003A19DC"/>
    <w:rsid w:val="003A1B45"/>
    <w:rsid w:val="003A2C3D"/>
    <w:rsid w:val="003A31AB"/>
    <w:rsid w:val="003B330F"/>
    <w:rsid w:val="003B3A04"/>
    <w:rsid w:val="003B46FC"/>
    <w:rsid w:val="003B4E69"/>
    <w:rsid w:val="003B5767"/>
    <w:rsid w:val="003B7605"/>
    <w:rsid w:val="003C08D1"/>
    <w:rsid w:val="003C322A"/>
    <w:rsid w:val="003C4295"/>
    <w:rsid w:val="003C6BCA"/>
    <w:rsid w:val="003C7902"/>
    <w:rsid w:val="003D0BFF"/>
    <w:rsid w:val="003E40C7"/>
    <w:rsid w:val="003E5BE5"/>
    <w:rsid w:val="003E66E1"/>
    <w:rsid w:val="003E7E56"/>
    <w:rsid w:val="003F0721"/>
    <w:rsid w:val="003F0B1E"/>
    <w:rsid w:val="003F18D1"/>
    <w:rsid w:val="003F4F0E"/>
    <w:rsid w:val="003F555B"/>
    <w:rsid w:val="003F6E06"/>
    <w:rsid w:val="003F7C4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78F4"/>
    <w:rsid w:val="00447C14"/>
    <w:rsid w:val="00450F7A"/>
    <w:rsid w:val="00452C6D"/>
    <w:rsid w:val="00455E0B"/>
    <w:rsid w:val="00457337"/>
    <w:rsid w:val="004637D1"/>
    <w:rsid w:val="0046587A"/>
    <w:rsid w:val="004659EE"/>
    <w:rsid w:val="004701C8"/>
    <w:rsid w:val="0047628F"/>
    <w:rsid w:val="00477633"/>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2C78"/>
    <w:rsid w:val="004C3B68"/>
    <w:rsid w:val="004C3F97"/>
    <w:rsid w:val="004C59EA"/>
    <w:rsid w:val="004C6601"/>
    <w:rsid w:val="004D0606"/>
    <w:rsid w:val="004D3339"/>
    <w:rsid w:val="004D353F"/>
    <w:rsid w:val="004D36D7"/>
    <w:rsid w:val="004D49C7"/>
    <w:rsid w:val="004D682B"/>
    <w:rsid w:val="004E24E1"/>
    <w:rsid w:val="004E2A6B"/>
    <w:rsid w:val="004E323C"/>
    <w:rsid w:val="004E3299"/>
    <w:rsid w:val="004E6152"/>
    <w:rsid w:val="004E7821"/>
    <w:rsid w:val="004F1354"/>
    <w:rsid w:val="004F1418"/>
    <w:rsid w:val="004F2366"/>
    <w:rsid w:val="004F344A"/>
    <w:rsid w:val="004F48FC"/>
    <w:rsid w:val="004F4F0C"/>
    <w:rsid w:val="005005E1"/>
    <w:rsid w:val="00506E91"/>
    <w:rsid w:val="00506F71"/>
    <w:rsid w:val="00510639"/>
    <w:rsid w:val="005139BF"/>
    <w:rsid w:val="00516142"/>
    <w:rsid w:val="00517AFA"/>
    <w:rsid w:val="00520027"/>
    <w:rsid w:val="0052093C"/>
    <w:rsid w:val="00521B31"/>
    <w:rsid w:val="00522469"/>
    <w:rsid w:val="00523B4E"/>
    <w:rsid w:val="0052400A"/>
    <w:rsid w:val="005247B3"/>
    <w:rsid w:val="00526D7F"/>
    <w:rsid w:val="00527B13"/>
    <w:rsid w:val="00536F43"/>
    <w:rsid w:val="005374FB"/>
    <w:rsid w:val="00537BAF"/>
    <w:rsid w:val="00541197"/>
    <w:rsid w:val="00543769"/>
    <w:rsid w:val="005438F9"/>
    <w:rsid w:val="00543C35"/>
    <w:rsid w:val="005440F2"/>
    <w:rsid w:val="005478E3"/>
    <w:rsid w:val="005510BA"/>
    <w:rsid w:val="005526F9"/>
    <w:rsid w:val="0055399D"/>
    <w:rsid w:val="00554B4E"/>
    <w:rsid w:val="00555980"/>
    <w:rsid w:val="005565A7"/>
    <w:rsid w:val="00556C02"/>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4AD8"/>
    <w:rsid w:val="005A6E62"/>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F044F"/>
    <w:rsid w:val="005F3AE9"/>
    <w:rsid w:val="005F491C"/>
    <w:rsid w:val="005F7297"/>
    <w:rsid w:val="006007BB"/>
    <w:rsid w:val="00601DC0"/>
    <w:rsid w:val="006034CB"/>
    <w:rsid w:val="00603E7B"/>
    <w:rsid w:val="00606BB5"/>
    <w:rsid w:val="00612E2A"/>
    <w:rsid w:val="006131CE"/>
    <w:rsid w:val="00617D6E"/>
    <w:rsid w:val="00621CDB"/>
    <w:rsid w:val="00621CFA"/>
    <w:rsid w:val="00622D61"/>
    <w:rsid w:val="00624198"/>
    <w:rsid w:val="006247AE"/>
    <w:rsid w:val="00626833"/>
    <w:rsid w:val="00636CFF"/>
    <w:rsid w:val="00636E08"/>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76A9F"/>
    <w:rsid w:val="00686587"/>
    <w:rsid w:val="006879FD"/>
    <w:rsid w:val="006904CF"/>
    <w:rsid w:val="006917E0"/>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30F6"/>
    <w:rsid w:val="006E6581"/>
    <w:rsid w:val="006E71D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071D"/>
    <w:rsid w:val="00730832"/>
    <w:rsid w:val="00731F3F"/>
    <w:rsid w:val="00733BAB"/>
    <w:rsid w:val="007436BF"/>
    <w:rsid w:val="007443E9"/>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0B70"/>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58BB"/>
    <w:rsid w:val="008405BB"/>
    <w:rsid w:val="0084592A"/>
    <w:rsid w:val="008459E2"/>
    <w:rsid w:val="00846494"/>
    <w:rsid w:val="00847B20"/>
    <w:rsid w:val="008509D3"/>
    <w:rsid w:val="00853418"/>
    <w:rsid w:val="00854B9A"/>
    <w:rsid w:val="00857CF6"/>
    <w:rsid w:val="008610ED"/>
    <w:rsid w:val="00861C6A"/>
    <w:rsid w:val="00863760"/>
    <w:rsid w:val="00865199"/>
    <w:rsid w:val="00867EAF"/>
    <w:rsid w:val="0087302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321C"/>
    <w:rsid w:val="008B3B51"/>
    <w:rsid w:val="008B4F20"/>
    <w:rsid w:val="008B7FFD"/>
    <w:rsid w:val="008C2920"/>
    <w:rsid w:val="008C3CC2"/>
    <w:rsid w:val="008C4307"/>
    <w:rsid w:val="008C6F73"/>
    <w:rsid w:val="008C75EA"/>
    <w:rsid w:val="008D23DF"/>
    <w:rsid w:val="008D3D2B"/>
    <w:rsid w:val="008D4B7E"/>
    <w:rsid w:val="008D73BF"/>
    <w:rsid w:val="008D7F09"/>
    <w:rsid w:val="008E3C38"/>
    <w:rsid w:val="008E4661"/>
    <w:rsid w:val="008E5B64"/>
    <w:rsid w:val="008E5D30"/>
    <w:rsid w:val="008E7DAA"/>
    <w:rsid w:val="008F0094"/>
    <w:rsid w:val="008F14E2"/>
    <w:rsid w:val="008F1774"/>
    <w:rsid w:val="008F340F"/>
    <w:rsid w:val="008F4257"/>
    <w:rsid w:val="009022E1"/>
    <w:rsid w:val="009028BF"/>
    <w:rsid w:val="00903523"/>
    <w:rsid w:val="0090659A"/>
    <w:rsid w:val="00911AAC"/>
    <w:rsid w:val="00911EB4"/>
    <w:rsid w:val="009127CB"/>
    <w:rsid w:val="00914FC4"/>
    <w:rsid w:val="00915986"/>
    <w:rsid w:val="0091671E"/>
    <w:rsid w:val="00917624"/>
    <w:rsid w:val="00925909"/>
    <w:rsid w:val="00930386"/>
    <w:rsid w:val="009304CB"/>
    <w:rsid w:val="009309F5"/>
    <w:rsid w:val="009310B7"/>
    <w:rsid w:val="00931530"/>
    <w:rsid w:val="00933237"/>
    <w:rsid w:val="00933450"/>
    <w:rsid w:val="00933F28"/>
    <w:rsid w:val="00937634"/>
    <w:rsid w:val="00937E8E"/>
    <w:rsid w:val="009476C0"/>
    <w:rsid w:val="009556FD"/>
    <w:rsid w:val="0095615C"/>
    <w:rsid w:val="00957995"/>
    <w:rsid w:val="00962FC1"/>
    <w:rsid w:val="00963349"/>
    <w:rsid w:val="00963E34"/>
    <w:rsid w:val="00964DFA"/>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C16C0"/>
    <w:rsid w:val="009C64D0"/>
    <w:rsid w:val="009D2C27"/>
    <w:rsid w:val="009D2D26"/>
    <w:rsid w:val="009D42E8"/>
    <w:rsid w:val="009D5AC4"/>
    <w:rsid w:val="009E197C"/>
    <w:rsid w:val="009E2309"/>
    <w:rsid w:val="009E42B9"/>
    <w:rsid w:val="009E569A"/>
    <w:rsid w:val="009E7F65"/>
    <w:rsid w:val="009F17D2"/>
    <w:rsid w:val="009F1DEA"/>
    <w:rsid w:val="009F6503"/>
    <w:rsid w:val="009F7134"/>
    <w:rsid w:val="00A01472"/>
    <w:rsid w:val="00A014A3"/>
    <w:rsid w:val="00A01DF5"/>
    <w:rsid w:val="00A03A1C"/>
    <w:rsid w:val="00A0412D"/>
    <w:rsid w:val="00A05410"/>
    <w:rsid w:val="00A11EE4"/>
    <w:rsid w:val="00A129AE"/>
    <w:rsid w:val="00A14A49"/>
    <w:rsid w:val="00A14E07"/>
    <w:rsid w:val="00A2116C"/>
    <w:rsid w:val="00A21211"/>
    <w:rsid w:val="00A21578"/>
    <w:rsid w:val="00A22B76"/>
    <w:rsid w:val="00A23476"/>
    <w:rsid w:val="00A24829"/>
    <w:rsid w:val="00A32905"/>
    <w:rsid w:val="00A34E7F"/>
    <w:rsid w:val="00A4003B"/>
    <w:rsid w:val="00A403F9"/>
    <w:rsid w:val="00A41807"/>
    <w:rsid w:val="00A4376B"/>
    <w:rsid w:val="00A441F7"/>
    <w:rsid w:val="00A44624"/>
    <w:rsid w:val="00A452FC"/>
    <w:rsid w:val="00A46F0A"/>
    <w:rsid w:val="00A46F25"/>
    <w:rsid w:val="00A47B9A"/>
    <w:rsid w:val="00A47CC2"/>
    <w:rsid w:val="00A50443"/>
    <w:rsid w:val="00A526D2"/>
    <w:rsid w:val="00A56660"/>
    <w:rsid w:val="00A60146"/>
    <w:rsid w:val="00A622C4"/>
    <w:rsid w:val="00A63783"/>
    <w:rsid w:val="00A67320"/>
    <w:rsid w:val="00A7093A"/>
    <w:rsid w:val="00A7317C"/>
    <w:rsid w:val="00A73590"/>
    <w:rsid w:val="00A754B4"/>
    <w:rsid w:val="00A77B01"/>
    <w:rsid w:val="00A807C1"/>
    <w:rsid w:val="00A829AE"/>
    <w:rsid w:val="00A83374"/>
    <w:rsid w:val="00A842FD"/>
    <w:rsid w:val="00A87024"/>
    <w:rsid w:val="00A95126"/>
    <w:rsid w:val="00A96172"/>
    <w:rsid w:val="00A97AC9"/>
    <w:rsid w:val="00AA0F6B"/>
    <w:rsid w:val="00AA1A3E"/>
    <w:rsid w:val="00AA5634"/>
    <w:rsid w:val="00AB04A5"/>
    <w:rsid w:val="00AB0D6A"/>
    <w:rsid w:val="00AB3BB6"/>
    <w:rsid w:val="00AB43B3"/>
    <w:rsid w:val="00AB49B9"/>
    <w:rsid w:val="00AB758A"/>
    <w:rsid w:val="00AC1E7E"/>
    <w:rsid w:val="00AC4D43"/>
    <w:rsid w:val="00AC507D"/>
    <w:rsid w:val="00AC66E4"/>
    <w:rsid w:val="00AD3333"/>
    <w:rsid w:val="00AD4578"/>
    <w:rsid w:val="00AD5C57"/>
    <w:rsid w:val="00AD68E9"/>
    <w:rsid w:val="00AE3BD6"/>
    <w:rsid w:val="00AE42A2"/>
    <w:rsid w:val="00AE56C0"/>
    <w:rsid w:val="00AF0942"/>
    <w:rsid w:val="00B00914"/>
    <w:rsid w:val="00B02A8E"/>
    <w:rsid w:val="00B0498D"/>
    <w:rsid w:val="00B052EE"/>
    <w:rsid w:val="00B1081F"/>
    <w:rsid w:val="00B10D31"/>
    <w:rsid w:val="00B11065"/>
    <w:rsid w:val="00B154CD"/>
    <w:rsid w:val="00B231C9"/>
    <w:rsid w:val="00B23C0F"/>
    <w:rsid w:val="00B27499"/>
    <w:rsid w:val="00B3010D"/>
    <w:rsid w:val="00B30376"/>
    <w:rsid w:val="00B35151"/>
    <w:rsid w:val="00B36CB1"/>
    <w:rsid w:val="00B420CD"/>
    <w:rsid w:val="00B433F2"/>
    <w:rsid w:val="00B458E8"/>
    <w:rsid w:val="00B5065E"/>
    <w:rsid w:val="00B5397B"/>
    <w:rsid w:val="00B54FBB"/>
    <w:rsid w:val="00B572BB"/>
    <w:rsid w:val="00B57969"/>
    <w:rsid w:val="00B62809"/>
    <w:rsid w:val="00B70718"/>
    <w:rsid w:val="00B719BC"/>
    <w:rsid w:val="00B71D37"/>
    <w:rsid w:val="00B73F84"/>
    <w:rsid w:val="00B74ECA"/>
    <w:rsid w:val="00B7675A"/>
    <w:rsid w:val="00B81898"/>
    <w:rsid w:val="00B8606B"/>
    <w:rsid w:val="00B878E7"/>
    <w:rsid w:val="00B94243"/>
    <w:rsid w:val="00B96569"/>
    <w:rsid w:val="00B97278"/>
    <w:rsid w:val="00BA0095"/>
    <w:rsid w:val="00BA1B6A"/>
    <w:rsid w:val="00BA1D0B"/>
    <w:rsid w:val="00BA6972"/>
    <w:rsid w:val="00BB1E0D"/>
    <w:rsid w:val="00BB3756"/>
    <w:rsid w:val="00BB4D7C"/>
    <w:rsid w:val="00BB4D9B"/>
    <w:rsid w:val="00BB73FF"/>
    <w:rsid w:val="00BB7688"/>
    <w:rsid w:val="00BC221C"/>
    <w:rsid w:val="00BC2E79"/>
    <w:rsid w:val="00BC7CAC"/>
    <w:rsid w:val="00BC7E42"/>
    <w:rsid w:val="00BD2A86"/>
    <w:rsid w:val="00BD5DA3"/>
    <w:rsid w:val="00BD6D76"/>
    <w:rsid w:val="00BE0FF6"/>
    <w:rsid w:val="00BE56B3"/>
    <w:rsid w:val="00BF047E"/>
    <w:rsid w:val="00BF04E8"/>
    <w:rsid w:val="00BF16BF"/>
    <w:rsid w:val="00BF33B2"/>
    <w:rsid w:val="00BF39C9"/>
    <w:rsid w:val="00BF4D1F"/>
    <w:rsid w:val="00C02A73"/>
    <w:rsid w:val="00C063D2"/>
    <w:rsid w:val="00C07FD9"/>
    <w:rsid w:val="00C10955"/>
    <w:rsid w:val="00C11C4D"/>
    <w:rsid w:val="00C12BCB"/>
    <w:rsid w:val="00C155E0"/>
    <w:rsid w:val="00C1712C"/>
    <w:rsid w:val="00C17C17"/>
    <w:rsid w:val="00C210DC"/>
    <w:rsid w:val="00C23E16"/>
    <w:rsid w:val="00C25B71"/>
    <w:rsid w:val="00C27E37"/>
    <w:rsid w:val="00C32713"/>
    <w:rsid w:val="00C351B8"/>
    <w:rsid w:val="00C356DF"/>
    <w:rsid w:val="00C410D9"/>
    <w:rsid w:val="00C43585"/>
    <w:rsid w:val="00C437A2"/>
    <w:rsid w:val="00C44DB7"/>
    <w:rsid w:val="00C4510A"/>
    <w:rsid w:val="00C473A8"/>
    <w:rsid w:val="00C47F2E"/>
    <w:rsid w:val="00C52BA6"/>
    <w:rsid w:val="00C57106"/>
    <w:rsid w:val="00C57A1A"/>
    <w:rsid w:val="00C6258F"/>
    <w:rsid w:val="00C625B2"/>
    <w:rsid w:val="00C62A47"/>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15AD"/>
    <w:rsid w:val="00CF49B2"/>
    <w:rsid w:val="00CF4D08"/>
    <w:rsid w:val="00CF7298"/>
    <w:rsid w:val="00CF791A"/>
    <w:rsid w:val="00D007C4"/>
    <w:rsid w:val="00D00D7D"/>
    <w:rsid w:val="00D045FD"/>
    <w:rsid w:val="00D06010"/>
    <w:rsid w:val="00D07611"/>
    <w:rsid w:val="00D139C8"/>
    <w:rsid w:val="00D17F81"/>
    <w:rsid w:val="00D246EA"/>
    <w:rsid w:val="00D2758C"/>
    <w:rsid w:val="00D275CA"/>
    <w:rsid w:val="00D2789B"/>
    <w:rsid w:val="00D30ABB"/>
    <w:rsid w:val="00D345AB"/>
    <w:rsid w:val="00D372C3"/>
    <w:rsid w:val="00D41566"/>
    <w:rsid w:val="00D43B1B"/>
    <w:rsid w:val="00D458EC"/>
    <w:rsid w:val="00D459C6"/>
    <w:rsid w:val="00D501B0"/>
    <w:rsid w:val="00D52582"/>
    <w:rsid w:val="00D52FEB"/>
    <w:rsid w:val="00D55EB5"/>
    <w:rsid w:val="00D56A0E"/>
    <w:rsid w:val="00D57759"/>
    <w:rsid w:val="00D57AD3"/>
    <w:rsid w:val="00D60C19"/>
    <w:rsid w:val="00D6193B"/>
    <w:rsid w:val="00D62597"/>
    <w:rsid w:val="00D62C83"/>
    <w:rsid w:val="00D635FE"/>
    <w:rsid w:val="00D64175"/>
    <w:rsid w:val="00D654CB"/>
    <w:rsid w:val="00D662C9"/>
    <w:rsid w:val="00D715FD"/>
    <w:rsid w:val="00D72672"/>
    <w:rsid w:val="00D729DE"/>
    <w:rsid w:val="00D74ED9"/>
    <w:rsid w:val="00D75B6A"/>
    <w:rsid w:val="00D805E8"/>
    <w:rsid w:val="00D8081B"/>
    <w:rsid w:val="00D84BDA"/>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5F04"/>
    <w:rsid w:val="00DB5F4D"/>
    <w:rsid w:val="00DB67C6"/>
    <w:rsid w:val="00DB6DA5"/>
    <w:rsid w:val="00DC076B"/>
    <w:rsid w:val="00DC186F"/>
    <w:rsid w:val="00DC252F"/>
    <w:rsid w:val="00DC2915"/>
    <w:rsid w:val="00DC6050"/>
    <w:rsid w:val="00DE2B64"/>
    <w:rsid w:val="00DE2DFD"/>
    <w:rsid w:val="00DE5FDD"/>
    <w:rsid w:val="00DE6F44"/>
    <w:rsid w:val="00DE772A"/>
    <w:rsid w:val="00DF45C1"/>
    <w:rsid w:val="00DF7C1C"/>
    <w:rsid w:val="00E0137F"/>
    <w:rsid w:val="00E02C76"/>
    <w:rsid w:val="00E037D9"/>
    <w:rsid w:val="00E03FB8"/>
    <w:rsid w:val="00E04583"/>
    <w:rsid w:val="00E04604"/>
    <w:rsid w:val="00E049B6"/>
    <w:rsid w:val="00E130EB"/>
    <w:rsid w:val="00E1457C"/>
    <w:rsid w:val="00E152D0"/>
    <w:rsid w:val="00E162CD"/>
    <w:rsid w:val="00E1700F"/>
    <w:rsid w:val="00E17A0D"/>
    <w:rsid w:val="00E17FA5"/>
    <w:rsid w:val="00E216EC"/>
    <w:rsid w:val="00E25A00"/>
    <w:rsid w:val="00E26930"/>
    <w:rsid w:val="00E27257"/>
    <w:rsid w:val="00E32E8B"/>
    <w:rsid w:val="00E34262"/>
    <w:rsid w:val="00E357E2"/>
    <w:rsid w:val="00E4080A"/>
    <w:rsid w:val="00E412BB"/>
    <w:rsid w:val="00E423D3"/>
    <w:rsid w:val="00E4492B"/>
    <w:rsid w:val="00E449D0"/>
    <w:rsid w:val="00E4506A"/>
    <w:rsid w:val="00E46AD8"/>
    <w:rsid w:val="00E53F99"/>
    <w:rsid w:val="00E56510"/>
    <w:rsid w:val="00E62EA8"/>
    <w:rsid w:val="00E62EAC"/>
    <w:rsid w:val="00E652DC"/>
    <w:rsid w:val="00E67A6E"/>
    <w:rsid w:val="00E71B43"/>
    <w:rsid w:val="00E73417"/>
    <w:rsid w:val="00E7670B"/>
    <w:rsid w:val="00E80BEA"/>
    <w:rsid w:val="00E81612"/>
    <w:rsid w:val="00E84B92"/>
    <w:rsid w:val="00E87D18"/>
    <w:rsid w:val="00E87D62"/>
    <w:rsid w:val="00E92FD1"/>
    <w:rsid w:val="00E930A9"/>
    <w:rsid w:val="00E96067"/>
    <w:rsid w:val="00E97036"/>
    <w:rsid w:val="00EA486E"/>
    <w:rsid w:val="00EA4FA3"/>
    <w:rsid w:val="00EB001B"/>
    <w:rsid w:val="00EB07E1"/>
    <w:rsid w:val="00EB24A9"/>
    <w:rsid w:val="00EB2C6F"/>
    <w:rsid w:val="00EB60AE"/>
    <w:rsid w:val="00EB69ED"/>
    <w:rsid w:val="00EB6C33"/>
    <w:rsid w:val="00EC0D02"/>
    <w:rsid w:val="00EC592D"/>
    <w:rsid w:val="00EC6B93"/>
    <w:rsid w:val="00ED0EB0"/>
    <w:rsid w:val="00ED13C0"/>
    <w:rsid w:val="00ED3AE8"/>
    <w:rsid w:val="00ED57C5"/>
    <w:rsid w:val="00ED6019"/>
    <w:rsid w:val="00ED7830"/>
    <w:rsid w:val="00EE18CD"/>
    <w:rsid w:val="00EE2253"/>
    <w:rsid w:val="00EE3909"/>
    <w:rsid w:val="00EE3F53"/>
    <w:rsid w:val="00EF132A"/>
    <w:rsid w:val="00EF25F7"/>
    <w:rsid w:val="00EF4205"/>
    <w:rsid w:val="00EF5939"/>
    <w:rsid w:val="00EF5C19"/>
    <w:rsid w:val="00EF62B4"/>
    <w:rsid w:val="00F003F2"/>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2A38"/>
    <w:rsid w:val="00F56BB6"/>
    <w:rsid w:val="00F57EFA"/>
    <w:rsid w:val="00F608C9"/>
    <w:rsid w:val="00F60BE0"/>
    <w:rsid w:val="00F61B91"/>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3040"/>
    <w:rsid w:val="00FB506E"/>
    <w:rsid w:val="00FB5FD9"/>
    <w:rsid w:val="00FC1F9E"/>
    <w:rsid w:val="00FC2EAD"/>
    <w:rsid w:val="00FD22E6"/>
    <w:rsid w:val="00FD33AB"/>
    <w:rsid w:val="00FD4724"/>
    <w:rsid w:val="00FD4A68"/>
    <w:rsid w:val="00FD4D05"/>
    <w:rsid w:val="00FD68ED"/>
    <w:rsid w:val="00FD69AB"/>
    <w:rsid w:val="00FE08E2"/>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20DE21-C92A-498C-81FA-604E1AFD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C2C78"/>
    <w:pPr>
      <w:spacing w:before="60" w:after="60" w:line="276" w:lineRule="auto"/>
    </w:pPr>
    <w:rPr>
      <w:sz w:val="22"/>
      <w:szCs w:val="22"/>
    </w:rPr>
  </w:style>
  <w:style w:type="paragraph" w:styleId="Ttulo1">
    <w:name w:val="heading 1"/>
    <w:basedOn w:val="Normal"/>
    <w:next w:val="Normal"/>
    <w:link w:val="Ttulo1Car"/>
    <w:autoRedefine/>
    <w:uiPriority w:val="9"/>
    <w:unhideWhenUsed/>
    <w:rsid w:val="004C2C78"/>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4C2C78"/>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C2C78"/>
    <w:rPr>
      <w:rFonts w:ascii="Cambria" w:eastAsia="Times New Roman" w:hAnsi="Cambria"/>
      <w:b/>
      <w:bCs/>
      <w:color w:val="365F91"/>
      <w:sz w:val="28"/>
      <w:szCs w:val="28"/>
    </w:rPr>
  </w:style>
  <w:style w:type="character" w:customStyle="1" w:styleId="Ttulo2Car">
    <w:name w:val="Título 2 Car"/>
    <w:link w:val="Ttulo2"/>
    <w:uiPriority w:val="9"/>
    <w:rsid w:val="004C2C78"/>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4C2C78"/>
    <w:pPr>
      <w:spacing w:after="0" w:line="240" w:lineRule="auto"/>
    </w:pPr>
    <w:rPr>
      <w:i/>
      <w:color w:val="FF0000"/>
    </w:rPr>
  </w:style>
  <w:style w:type="paragraph" w:customStyle="1" w:styleId="LabSection">
    <w:name w:val="Lab Section"/>
    <w:basedOn w:val="Normal"/>
    <w:next w:val="BodyText2"/>
    <w:qFormat/>
    <w:rsid w:val="004C2C7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4C2C78"/>
    <w:rPr>
      <w:b/>
      <w:sz w:val="32"/>
    </w:rPr>
  </w:style>
  <w:style w:type="paragraph" w:customStyle="1" w:styleId="PageHead">
    <w:name w:val="Page Head"/>
    <w:basedOn w:val="Normal"/>
    <w:qFormat/>
    <w:rsid w:val="004C2C78"/>
    <w:pPr>
      <w:pBdr>
        <w:bottom w:val="single" w:sz="18" w:space="1" w:color="auto"/>
      </w:pBdr>
      <w:tabs>
        <w:tab w:val="right" w:pos="10080"/>
      </w:tabs>
    </w:pPr>
    <w:rPr>
      <w:b/>
      <w:sz w:val="20"/>
    </w:rPr>
  </w:style>
  <w:style w:type="paragraph" w:customStyle="1" w:styleId="StepHead">
    <w:name w:val="Step Head"/>
    <w:basedOn w:val="Normal"/>
    <w:next w:val="BodyTextL25"/>
    <w:qFormat/>
    <w:rsid w:val="004C2C78"/>
    <w:pPr>
      <w:keepNext/>
      <w:numPr>
        <w:ilvl w:val="1"/>
        <w:numId w:val="12"/>
      </w:numPr>
      <w:spacing w:before="240" w:after="120"/>
    </w:pPr>
    <w:rPr>
      <w:b/>
    </w:rPr>
  </w:style>
  <w:style w:type="paragraph" w:styleId="Encabezado">
    <w:name w:val="header"/>
    <w:basedOn w:val="Normal"/>
    <w:link w:val="EncabezadoCar"/>
    <w:uiPriority w:val="99"/>
    <w:unhideWhenUsed/>
    <w:rsid w:val="004C2C7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2C78"/>
    <w:rPr>
      <w:sz w:val="22"/>
      <w:szCs w:val="22"/>
    </w:rPr>
  </w:style>
  <w:style w:type="paragraph" w:styleId="Piedepgina">
    <w:name w:val="footer"/>
    <w:basedOn w:val="Normal"/>
    <w:link w:val="PiedepginaCar"/>
    <w:autoRedefine/>
    <w:uiPriority w:val="99"/>
    <w:unhideWhenUsed/>
    <w:rsid w:val="004C2C78"/>
    <w:pPr>
      <w:tabs>
        <w:tab w:val="right" w:pos="10080"/>
      </w:tabs>
      <w:spacing w:after="0" w:line="240" w:lineRule="auto"/>
    </w:pPr>
    <w:rPr>
      <w:sz w:val="16"/>
    </w:rPr>
  </w:style>
  <w:style w:type="character" w:customStyle="1" w:styleId="PiedepginaCar">
    <w:name w:val="Pie de página Car"/>
    <w:link w:val="Piedepgina"/>
    <w:uiPriority w:val="99"/>
    <w:rsid w:val="004C2C78"/>
    <w:rPr>
      <w:sz w:val="16"/>
      <w:szCs w:val="22"/>
    </w:rPr>
  </w:style>
  <w:style w:type="paragraph" w:styleId="Textodeglobo">
    <w:name w:val="Balloon Text"/>
    <w:basedOn w:val="Normal"/>
    <w:link w:val="TextodegloboCar"/>
    <w:uiPriority w:val="99"/>
    <w:semiHidden/>
    <w:unhideWhenUsed/>
    <w:rsid w:val="004C2C7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4C2C78"/>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C2C78"/>
    <w:pPr>
      <w:keepNext/>
      <w:spacing w:line="240" w:lineRule="auto"/>
    </w:pPr>
    <w:rPr>
      <w:sz w:val="20"/>
      <w:szCs w:val="20"/>
    </w:rPr>
  </w:style>
  <w:style w:type="character" w:customStyle="1" w:styleId="TableTextChar">
    <w:name w:val="Table Text Char"/>
    <w:link w:val="TableText"/>
    <w:rsid w:val="004C2C78"/>
  </w:style>
  <w:style w:type="table" w:styleId="Tablaconcuadrcula">
    <w:name w:val="Table Grid"/>
    <w:basedOn w:val="Tablanormal"/>
    <w:uiPriority w:val="59"/>
    <w:rsid w:val="004C2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C2C78"/>
    <w:pPr>
      <w:keepNext/>
      <w:spacing w:before="120" w:after="120"/>
      <w:jc w:val="center"/>
    </w:pPr>
    <w:rPr>
      <w:b/>
      <w:sz w:val="20"/>
    </w:rPr>
  </w:style>
  <w:style w:type="paragraph" w:customStyle="1" w:styleId="Bulletlevel1">
    <w:name w:val="Bullet level 1"/>
    <w:basedOn w:val="Normal"/>
    <w:qFormat/>
    <w:rsid w:val="004C2C78"/>
    <w:pPr>
      <w:numPr>
        <w:numId w:val="1"/>
      </w:numPr>
    </w:pPr>
    <w:rPr>
      <w:sz w:val="20"/>
    </w:rPr>
  </w:style>
  <w:style w:type="paragraph" w:customStyle="1" w:styleId="Bulletlevel2">
    <w:name w:val="Bullet level 2"/>
    <w:basedOn w:val="Normal"/>
    <w:qFormat/>
    <w:rsid w:val="004C2C78"/>
    <w:pPr>
      <w:numPr>
        <w:ilvl w:val="1"/>
        <w:numId w:val="1"/>
      </w:numPr>
    </w:pPr>
    <w:rPr>
      <w:sz w:val="20"/>
    </w:rPr>
  </w:style>
  <w:style w:type="paragraph" w:customStyle="1" w:styleId="InstNoteRed">
    <w:name w:val="Inst Note Red"/>
    <w:basedOn w:val="BodyText2"/>
    <w:next w:val="BodyText2"/>
    <w:qFormat/>
    <w:rsid w:val="004C2C78"/>
    <w:rPr>
      <w:color w:val="FF0000"/>
    </w:rPr>
  </w:style>
  <w:style w:type="paragraph" w:customStyle="1" w:styleId="PartHead">
    <w:name w:val="Part Head"/>
    <w:basedOn w:val="Prrafodelista"/>
    <w:next w:val="BodyTextL25"/>
    <w:qFormat/>
    <w:rsid w:val="004C2C78"/>
    <w:pPr>
      <w:keepNext/>
      <w:numPr>
        <w:numId w:val="12"/>
      </w:numPr>
      <w:spacing w:before="240"/>
      <w:outlineLvl w:val="0"/>
    </w:pPr>
    <w:rPr>
      <w:b/>
      <w:sz w:val="28"/>
    </w:rPr>
  </w:style>
  <w:style w:type="paragraph" w:customStyle="1" w:styleId="SubStepAlpha">
    <w:name w:val="SubStep Alpha"/>
    <w:basedOn w:val="Normal"/>
    <w:qFormat/>
    <w:rsid w:val="004C2C78"/>
    <w:pPr>
      <w:numPr>
        <w:ilvl w:val="2"/>
        <w:numId w:val="12"/>
      </w:numPr>
      <w:spacing w:before="120" w:after="120" w:line="240" w:lineRule="auto"/>
    </w:pPr>
    <w:rPr>
      <w:sz w:val="20"/>
    </w:rPr>
  </w:style>
  <w:style w:type="paragraph" w:customStyle="1" w:styleId="CMD">
    <w:name w:val="CMD"/>
    <w:basedOn w:val="Normal"/>
    <w:qFormat/>
    <w:rsid w:val="004C2C78"/>
    <w:pPr>
      <w:spacing w:line="240" w:lineRule="auto"/>
      <w:ind w:left="720"/>
    </w:pPr>
    <w:rPr>
      <w:rFonts w:ascii="Courier New" w:hAnsi="Courier New"/>
      <w:sz w:val="20"/>
    </w:rPr>
  </w:style>
  <w:style w:type="paragraph" w:customStyle="1" w:styleId="BodyTextL50">
    <w:name w:val="Body Text L50"/>
    <w:basedOn w:val="Normal"/>
    <w:qFormat/>
    <w:rsid w:val="004C2C78"/>
    <w:pPr>
      <w:spacing w:before="120" w:line="240" w:lineRule="auto"/>
      <w:ind w:left="720"/>
    </w:pPr>
    <w:rPr>
      <w:sz w:val="20"/>
    </w:rPr>
  </w:style>
  <w:style w:type="paragraph" w:customStyle="1" w:styleId="BodyTextL25">
    <w:name w:val="Body Text L25"/>
    <w:basedOn w:val="BodyText2"/>
    <w:qFormat/>
    <w:rsid w:val="004C2C78"/>
    <w:pPr>
      <w:spacing w:before="120" w:after="120"/>
      <w:ind w:left="360"/>
    </w:pPr>
  </w:style>
  <w:style w:type="paragraph" w:customStyle="1" w:styleId="InstNoteRedL50">
    <w:name w:val="Inst Note Red L50"/>
    <w:basedOn w:val="InstNoteRed"/>
    <w:next w:val="BodyText2"/>
    <w:qFormat/>
    <w:rsid w:val="004C2C78"/>
    <w:pPr>
      <w:spacing w:before="120" w:after="120"/>
      <w:ind w:left="720"/>
    </w:pPr>
  </w:style>
  <w:style w:type="paragraph" w:customStyle="1" w:styleId="DevConfigs">
    <w:name w:val="DevConfigs"/>
    <w:basedOn w:val="Normal"/>
    <w:qFormat/>
    <w:rsid w:val="004C2C78"/>
    <w:pPr>
      <w:spacing w:before="0" w:after="0"/>
    </w:pPr>
    <w:rPr>
      <w:rFonts w:ascii="Courier New" w:hAnsi="Courier New"/>
      <w:sz w:val="20"/>
    </w:rPr>
  </w:style>
  <w:style w:type="paragraph" w:customStyle="1" w:styleId="Visual">
    <w:name w:val="Visual"/>
    <w:basedOn w:val="Normal"/>
    <w:qFormat/>
    <w:rsid w:val="004C2C78"/>
    <w:pPr>
      <w:spacing w:before="240" w:after="240"/>
      <w:jc w:val="center"/>
    </w:pPr>
  </w:style>
  <w:style w:type="paragraph" w:styleId="Mapadeldocumento">
    <w:name w:val="Document Map"/>
    <w:basedOn w:val="Normal"/>
    <w:link w:val="MapadeldocumentoCar"/>
    <w:uiPriority w:val="99"/>
    <w:semiHidden/>
    <w:unhideWhenUsed/>
    <w:rsid w:val="004C2C78"/>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4C2C78"/>
    <w:rPr>
      <w:rFonts w:ascii="Tahoma" w:hAnsi="Tahoma"/>
      <w:sz w:val="16"/>
      <w:szCs w:val="16"/>
    </w:rPr>
  </w:style>
  <w:style w:type="character" w:customStyle="1" w:styleId="LabTitleInstVersred">
    <w:name w:val="Lab Title Inst Vers (red)"/>
    <w:uiPriority w:val="1"/>
    <w:qFormat/>
    <w:rsid w:val="004C2C78"/>
    <w:rPr>
      <w:rFonts w:ascii="Arial" w:hAnsi="Arial"/>
      <w:b/>
      <w:color w:val="FF0000"/>
      <w:sz w:val="32"/>
    </w:rPr>
  </w:style>
  <w:style w:type="character" w:customStyle="1" w:styleId="AnswerGray">
    <w:name w:val="Answer Gray"/>
    <w:uiPriority w:val="1"/>
    <w:qFormat/>
    <w:rsid w:val="004C2C78"/>
    <w:rPr>
      <w:rFonts w:ascii="Arial" w:hAnsi="Arial"/>
      <w:sz w:val="20"/>
      <w:bdr w:val="none" w:sz="0" w:space="0" w:color="auto"/>
      <w:shd w:val="clear" w:color="auto" w:fill="BFBFBF"/>
    </w:rPr>
  </w:style>
  <w:style w:type="character" w:customStyle="1" w:styleId="LabSectionGray">
    <w:name w:val="Lab Section Gray"/>
    <w:uiPriority w:val="1"/>
    <w:qFormat/>
    <w:rsid w:val="004C2C78"/>
    <w:rPr>
      <w:rFonts w:ascii="Arial" w:hAnsi="Arial"/>
      <w:sz w:val="24"/>
      <w:bdr w:val="none" w:sz="0" w:space="0" w:color="auto"/>
      <w:shd w:val="clear" w:color="auto" w:fill="BFBFBF"/>
    </w:rPr>
  </w:style>
  <w:style w:type="paragraph" w:customStyle="1" w:styleId="SubStepNum">
    <w:name w:val="SubStep Num"/>
    <w:basedOn w:val="SubStepAlpha"/>
    <w:qFormat/>
    <w:rsid w:val="004C2C78"/>
    <w:pPr>
      <w:numPr>
        <w:ilvl w:val="3"/>
      </w:numPr>
    </w:pPr>
  </w:style>
  <w:style w:type="table" w:customStyle="1" w:styleId="LightList-Accent11">
    <w:name w:val="Light List - Accent 11"/>
    <w:basedOn w:val="Tablanormal"/>
    <w:uiPriority w:val="61"/>
    <w:rsid w:val="004C2C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4C2C7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2C78"/>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C2C78"/>
    <w:pPr>
      <w:numPr>
        <w:numId w:val="1"/>
      </w:numPr>
    </w:pPr>
  </w:style>
  <w:style w:type="numbering" w:customStyle="1" w:styleId="PartStepSubStepList">
    <w:name w:val="Part_Step_SubStep_List"/>
    <w:basedOn w:val="Sinlista"/>
    <w:uiPriority w:val="99"/>
    <w:rsid w:val="004C2C78"/>
    <w:pPr>
      <w:numPr>
        <w:numId w:val="10"/>
      </w:numPr>
    </w:pPr>
  </w:style>
  <w:style w:type="paragraph" w:customStyle="1" w:styleId="CMDOutput">
    <w:name w:val="CMD Output"/>
    <w:basedOn w:val="CMD"/>
    <w:qFormat/>
    <w:rsid w:val="004C2C78"/>
    <w:rPr>
      <w:sz w:val="18"/>
    </w:rPr>
  </w:style>
  <w:style w:type="paragraph" w:customStyle="1" w:styleId="InstNoteRedL25">
    <w:name w:val="Inst Note Red L25"/>
    <w:basedOn w:val="BodyTextL25"/>
    <w:next w:val="BodyTextL25"/>
    <w:qFormat/>
    <w:rsid w:val="004C2C78"/>
    <w:rPr>
      <w:color w:val="FF0000"/>
    </w:rPr>
  </w:style>
  <w:style w:type="paragraph" w:styleId="Prrafodelista">
    <w:name w:val="List Paragraph"/>
    <w:basedOn w:val="Normal"/>
    <w:uiPriority w:val="34"/>
    <w:semiHidden/>
    <w:unhideWhenUsed/>
    <w:qFormat/>
    <w:rsid w:val="004C2C78"/>
    <w:pPr>
      <w:ind w:left="720"/>
    </w:pPr>
  </w:style>
  <w:style w:type="paragraph" w:customStyle="1" w:styleId="BodyTextL25Bold">
    <w:name w:val="Body Text L25 Bold"/>
    <w:basedOn w:val="BodyTextL25"/>
    <w:qFormat/>
    <w:rsid w:val="004C2C78"/>
    <w:rPr>
      <w:b/>
    </w:rPr>
  </w:style>
  <w:style w:type="paragraph" w:styleId="HTMLconformatoprevio">
    <w:name w:val="HTML Preformatted"/>
    <w:basedOn w:val="Normal"/>
    <w:link w:val="HTMLconformatoprevioCar"/>
    <w:uiPriority w:val="99"/>
    <w:semiHidden/>
    <w:unhideWhenUsed/>
    <w:rsid w:val="004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C2C78"/>
    <w:rPr>
      <w:rFonts w:ascii="Courier New" w:eastAsia="Times New Roman" w:hAnsi="Courier New" w:cs="Courier New"/>
    </w:rPr>
  </w:style>
  <w:style w:type="character" w:styleId="Refdecomentario">
    <w:name w:val="annotation reference"/>
    <w:uiPriority w:val="99"/>
    <w:semiHidden/>
    <w:unhideWhenUsed/>
    <w:rsid w:val="004C2C78"/>
    <w:rPr>
      <w:sz w:val="16"/>
      <w:szCs w:val="16"/>
    </w:rPr>
  </w:style>
  <w:style w:type="paragraph" w:styleId="Textocomentario">
    <w:name w:val="annotation text"/>
    <w:basedOn w:val="Normal"/>
    <w:link w:val="TextocomentarioCar"/>
    <w:uiPriority w:val="99"/>
    <w:semiHidden/>
    <w:unhideWhenUsed/>
    <w:rsid w:val="004C2C78"/>
    <w:rPr>
      <w:sz w:val="20"/>
      <w:szCs w:val="20"/>
    </w:rPr>
  </w:style>
  <w:style w:type="character" w:customStyle="1" w:styleId="TextocomentarioCar">
    <w:name w:val="Texto comentario Car"/>
    <w:basedOn w:val="Fuentedeprrafopredeter"/>
    <w:link w:val="Textocomentario"/>
    <w:uiPriority w:val="99"/>
    <w:semiHidden/>
    <w:rsid w:val="004C2C78"/>
  </w:style>
  <w:style w:type="paragraph" w:styleId="Asuntodelcomentario">
    <w:name w:val="annotation subject"/>
    <w:basedOn w:val="Textocomentario"/>
    <w:next w:val="Textocomentario"/>
    <w:link w:val="AsuntodelcomentarioCar"/>
    <w:uiPriority w:val="99"/>
    <w:semiHidden/>
    <w:unhideWhenUsed/>
    <w:rsid w:val="004C2C78"/>
    <w:rPr>
      <w:b/>
      <w:bCs/>
    </w:rPr>
  </w:style>
  <w:style w:type="character" w:customStyle="1" w:styleId="AsuntodelcomentarioCar">
    <w:name w:val="Asunto del comentario Car"/>
    <w:link w:val="Asuntodelcomentario"/>
    <w:uiPriority w:val="99"/>
    <w:semiHidden/>
    <w:rsid w:val="004C2C78"/>
    <w:rPr>
      <w:b/>
      <w:bCs/>
    </w:rPr>
  </w:style>
  <w:style w:type="paragraph" w:customStyle="1" w:styleId="ReflectionQ">
    <w:name w:val="Reflection Q"/>
    <w:basedOn w:val="BodyTextL25"/>
    <w:qFormat/>
    <w:rsid w:val="004C2C78"/>
    <w:pPr>
      <w:numPr>
        <w:ilvl w:val="1"/>
        <w:numId w:val="4"/>
      </w:numPr>
    </w:pPr>
  </w:style>
  <w:style w:type="numbering" w:customStyle="1" w:styleId="SectionList">
    <w:name w:val="Section_List"/>
    <w:basedOn w:val="Sinlista"/>
    <w:uiPriority w:val="99"/>
    <w:rsid w:val="004C2C78"/>
    <w:pPr>
      <w:numPr>
        <w:numId w:val="4"/>
      </w:numPr>
    </w:pPr>
  </w:style>
  <w:style w:type="character" w:styleId="Hipervnculo">
    <w:name w:val="Hyperlink"/>
    <w:uiPriority w:val="99"/>
    <w:unhideWhenUsed/>
    <w:rsid w:val="001D4A8A"/>
    <w:rPr>
      <w:color w:val="0000FF"/>
      <w:u w:val="single"/>
    </w:rPr>
  </w:style>
  <w:style w:type="paragraph" w:styleId="Textonotaalfinal">
    <w:name w:val="endnote text"/>
    <w:basedOn w:val="Normal"/>
    <w:link w:val="TextonotaalfinalCar"/>
    <w:uiPriority w:val="99"/>
    <w:semiHidden/>
    <w:unhideWhenUsed/>
    <w:rsid w:val="00A50443"/>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0443"/>
  </w:style>
  <w:style w:type="character" w:styleId="Refdenotaalfinal">
    <w:name w:val="endnote reference"/>
    <w:basedOn w:val="Fuentedeprrafopredeter"/>
    <w:uiPriority w:val="99"/>
    <w:semiHidden/>
    <w:unhideWhenUsed/>
    <w:rsid w:val="00A50443"/>
    <w:rPr>
      <w:vertAlign w:val="superscript"/>
    </w:rPr>
  </w:style>
  <w:style w:type="character" w:styleId="Textoennegrita">
    <w:name w:val="Strong"/>
    <w:basedOn w:val="Fuentedeprrafopredeter"/>
    <w:uiPriority w:val="22"/>
    <w:qFormat/>
    <w:rsid w:val="00183532"/>
    <w:rPr>
      <w:b/>
      <w:bCs/>
    </w:rPr>
  </w:style>
  <w:style w:type="paragraph" w:customStyle="1" w:styleId="BodyText2">
    <w:name w:val="Body Text2"/>
    <w:basedOn w:val="Normal"/>
    <w:qFormat/>
    <w:rsid w:val="004C2C78"/>
    <w:pPr>
      <w:spacing w:line="240" w:lineRule="auto"/>
    </w:pPr>
    <w:rPr>
      <w:sz w:val="20"/>
    </w:rPr>
  </w:style>
  <w:style w:type="paragraph" w:styleId="Textoindependiente">
    <w:name w:val="Body Text"/>
    <w:basedOn w:val="Normal"/>
    <w:link w:val="TextoindependienteCar"/>
    <w:rsid w:val="00D07611"/>
    <w:pPr>
      <w:spacing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D07611"/>
    <w:rPr>
      <w:rFonts w:eastAsia="Times New Roman" w:cs="Arial"/>
      <w:szCs w:val="24"/>
    </w:rPr>
  </w:style>
  <w:style w:type="paragraph" w:customStyle="1" w:styleId="BodyText3">
    <w:name w:val="Body Text3"/>
    <w:basedOn w:val="Normal"/>
    <w:qFormat/>
    <w:rsid w:val="001833C1"/>
    <w:pPr>
      <w:spacing w:line="240" w:lineRule="auto"/>
    </w:pPr>
    <w:rPr>
      <w:sz w:val="20"/>
    </w:rPr>
  </w:style>
  <w:style w:type="character" w:customStyle="1" w:styleId="apple-converted-space">
    <w:name w:val="apple-converted-space"/>
    <w:basedOn w:val="Fuentedeprrafopredeter"/>
    <w:rsid w:val="0084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C6774-FE66-483D-BA05-88F932C84F55}">
  <ds:schemaRefs>
    <ds:schemaRef ds:uri="http://schemas.openxmlformats.org/officeDocument/2006/bibliography"/>
  </ds:schemaRefs>
</ds:datastoreItem>
</file>

<file path=customXml/itemProps2.xml><?xml version="1.0" encoding="utf-8"?>
<ds:datastoreItem xmlns:ds="http://schemas.openxmlformats.org/officeDocument/2006/customXml" ds:itemID="{6C6DD949-E6DF-4519-963C-55DA0D95662F}">
  <ds:schemaRefs>
    <ds:schemaRef ds:uri="http://schemas.openxmlformats.org/officeDocument/2006/bibliography"/>
  </ds:schemaRefs>
</ds:datastoreItem>
</file>

<file path=customXml/itemProps3.xml><?xml version="1.0" encoding="utf-8"?>
<ds:datastoreItem xmlns:ds="http://schemas.openxmlformats.org/officeDocument/2006/customXml" ds:itemID="{775D936D-F6D9-4C0C-9381-9384BE6634BD}">
  <ds:schemaRefs>
    <ds:schemaRef ds:uri="http://schemas.openxmlformats.org/officeDocument/2006/bibliography"/>
  </ds:schemaRefs>
</ds:datastoreItem>
</file>

<file path=customXml/itemProps4.xml><?xml version="1.0" encoding="utf-8"?>
<ds:datastoreItem xmlns:ds="http://schemas.openxmlformats.org/officeDocument/2006/customXml" ds:itemID="{0F64EBB5-02A8-4E70-979D-CF82B5DD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146</TotalTime>
  <Pages>1</Pages>
  <Words>827</Words>
  <Characters>4554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12</cp:revision>
  <cp:lastPrinted>2015-06-17T15:15:00Z</cp:lastPrinted>
  <dcterms:created xsi:type="dcterms:W3CDTF">2015-07-24T20:12:00Z</dcterms:created>
  <dcterms:modified xsi:type="dcterms:W3CDTF">2017-06-01T18:50:00Z</dcterms:modified>
</cp:coreProperties>
</file>