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CD7D94" w:rsidRDefault="0023110F" w:rsidP="008357A7">
      <w:pPr>
        <w:pStyle w:val="LabTitle"/>
        <w:rPr>
          <w:rStyle w:val="LabTitleInstVersred"/>
          <w:b/>
          <w:color w:val="auto"/>
        </w:rPr>
      </w:pPr>
      <w:proofErr w:type="spellStart"/>
      <w:r w:rsidRPr="00CD7D94">
        <w:t>Packet</w:t>
      </w:r>
      <w:proofErr w:type="spellEnd"/>
      <w:r w:rsidRPr="00CD7D94">
        <w:t xml:space="preserve"> </w:t>
      </w:r>
      <w:proofErr w:type="spellStart"/>
      <w:r w:rsidRPr="00CD7D94">
        <w:t>Tracer</w:t>
      </w:r>
      <w:proofErr w:type="spellEnd"/>
      <w:r w:rsidRPr="00CD7D94">
        <w:t xml:space="preserve">: Desafío de integración de habilidades </w:t>
      </w:r>
    </w:p>
    <w:p w:rsidR="00EB60AE" w:rsidRPr="00CD7D94" w:rsidRDefault="00EB60AE" w:rsidP="00EB60AE">
      <w:pPr>
        <w:pStyle w:val="LabSection"/>
      </w:pPr>
      <w:r w:rsidRPr="00CD7D94">
        <w:t>Topología</w:t>
      </w:r>
    </w:p>
    <w:p w:rsidR="00941FCF" w:rsidRPr="00CD7D94" w:rsidRDefault="00671DB7" w:rsidP="0050487E">
      <w:pPr>
        <w:pStyle w:val="BodyText1"/>
        <w:jc w:val="center"/>
      </w:pPr>
      <w:r w:rsidRPr="00CD7D94">
        <w:rPr>
          <w:noProof/>
          <w:lang w:val="en-US" w:eastAsia="zh-CN" w:bidi="ar-SA"/>
        </w:rPr>
        <w:drawing>
          <wp:inline distT="0" distB="0" distL="0" distR="0">
            <wp:extent cx="57912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B9" w:rsidRPr="00CD7D94" w:rsidRDefault="00FA6FB9" w:rsidP="004B190B">
      <w:pPr>
        <w:pStyle w:val="LabSection"/>
        <w:keepNext w:val="0"/>
      </w:pPr>
      <w:r w:rsidRPr="00CD7D94">
        <w:t>Tabla de direccionamiento</w:t>
      </w:r>
    </w:p>
    <w:tbl>
      <w:tblPr>
        <w:tblW w:w="79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308"/>
        <w:gridCol w:w="1003"/>
        <w:gridCol w:w="1816"/>
        <w:gridCol w:w="2112"/>
        <w:gridCol w:w="1742"/>
      </w:tblGrid>
      <w:tr w:rsidR="00217846" w:rsidRPr="00CD7D94" w:rsidTr="004B190B">
        <w:trPr>
          <w:cantSplit/>
          <w:trHeight w:val="518"/>
          <w:jc w:val="center"/>
        </w:trPr>
        <w:tc>
          <w:tcPr>
            <w:tcW w:w="130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CD7D94" w:rsidRDefault="00E2472A" w:rsidP="004B190B">
            <w:pPr>
              <w:pStyle w:val="TableHeading"/>
              <w:keepNext w:val="0"/>
            </w:pPr>
            <w:r w:rsidRPr="00CD7D94">
              <w:t>Dispositivo</w:t>
            </w:r>
          </w:p>
        </w:tc>
        <w:tc>
          <w:tcPr>
            <w:tcW w:w="10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CD7D94" w:rsidRDefault="00E2472A" w:rsidP="004B190B">
            <w:pPr>
              <w:pStyle w:val="TableHeading"/>
              <w:keepNext w:val="0"/>
            </w:pPr>
            <w:r w:rsidRPr="00CD7D94">
              <w:t>Interfaz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CD7D94" w:rsidRDefault="00E2472A" w:rsidP="004B190B">
            <w:pPr>
              <w:pStyle w:val="TableHeading"/>
              <w:keepNext w:val="0"/>
            </w:pPr>
            <w:r w:rsidRPr="00CD7D94">
              <w:t xml:space="preserve">Dirección </w:t>
            </w:r>
            <w:proofErr w:type="spellStart"/>
            <w:r w:rsidRPr="00CD7D94">
              <w:t>IPv4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CD7D94" w:rsidRDefault="00E2472A" w:rsidP="004B190B">
            <w:pPr>
              <w:pStyle w:val="TableHeading"/>
              <w:keepNext w:val="0"/>
            </w:pPr>
            <w:r w:rsidRPr="00CD7D94">
              <w:t>Máscara de subred</w:t>
            </w:r>
          </w:p>
        </w:tc>
        <w:tc>
          <w:tcPr>
            <w:tcW w:w="14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CD7D94" w:rsidRDefault="00E2472A" w:rsidP="004B190B">
            <w:pPr>
              <w:pStyle w:val="TableHeading"/>
              <w:keepNext w:val="0"/>
            </w:pPr>
            <w:r w:rsidRPr="00CD7D94">
              <w:t>Gateway predeterminado</w:t>
            </w:r>
          </w:p>
        </w:tc>
      </w:tr>
      <w:tr w:rsidR="00217846" w:rsidRPr="00CD7D94" w:rsidTr="004B190B">
        <w:trPr>
          <w:cantSplit/>
          <w:trHeight w:val="517"/>
          <w:jc w:val="center"/>
        </w:trPr>
        <w:tc>
          <w:tcPr>
            <w:tcW w:w="130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CD7D94" w:rsidRDefault="00E2472A" w:rsidP="004B190B">
            <w:pPr>
              <w:pStyle w:val="TableHeading"/>
              <w:keepNext w:val="0"/>
            </w:pPr>
          </w:p>
        </w:tc>
        <w:tc>
          <w:tcPr>
            <w:tcW w:w="10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CD7D94" w:rsidRDefault="00E2472A" w:rsidP="004B190B">
            <w:pPr>
              <w:pStyle w:val="TableHeading"/>
              <w:keepNext w:val="0"/>
            </w:pPr>
          </w:p>
        </w:tc>
        <w:tc>
          <w:tcPr>
            <w:tcW w:w="417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CD7D94" w:rsidRDefault="00E2472A" w:rsidP="004B190B">
            <w:pPr>
              <w:pStyle w:val="TableHeading"/>
              <w:keepNext w:val="0"/>
            </w:pPr>
            <w:r w:rsidRPr="00CD7D94">
              <w:t xml:space="preserve">Dirección/Prefijo </w:t>
            </w:r>
            <w:proofErr w:type="spellStart"/>
            <w:r w:rsidRPr="00CD7D94">
              <w:t>IPv6</w:t>
            </w:r>
            <w:proofErr w:type="spellEnd"/>
          </w:p>
        </w:tc>
        <w:tc>
          <w:tcPr>
            <w:tcW w:w="14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CD7D94" w:rsidRDefault="00E2472A" w:rsidP="004B190B">
            <w:pPr>
              <w:pStyle w:val="TableHeading"/>
              <w:keepNext w:val="0"/>
            </w:pP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Merge w:val="restart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Branch</w:t>
            </w:r>
            <w:proofErr w:type="spellEnd"/>
            <w:r w:rsidRPr="00CD7D94">
              <w:t>-A</w:t>
            </w:r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G0</w:t>
            </w:r>
            <w:proofErr w:type="spellEnd"/>
            <w:r w:rsidRPr="00CD7D94">
              <w:t>/0</w:t>
            </w:r>
          </w:p>
        </w:tc>
        <w:tc>
          <w:tcPr>
            <w:tcW w:w="1927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25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N/D</w:t>
            </w: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Merge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G0</w:t>
            </w:r>
            <w:proofErr w:type="spellEnd"/>
            <w:r w:rsidRPr="00CD7D94">
              <w:t>/1</w:t>
            </w:r>
          </w:p>
        </w:tc>
        <w:tc>
          <w:tcPr>
            <w:tcW w:w="1927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25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N/D</w:t>
            </w: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Merge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G0</w:t>
            </w:r>
            <w:proofErr w:type="spellEnd"/>
            <w:r w:rsidRPr="00CD7D94">
              <w:t>/2</w:t>
            </w:r>
          </w:p>
        </w:tc>
        <w:tc>
          <w:tcPr>
            <w:tcW w:w="1927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172.20.31.254</w:t>
            </w:r>
          </w:p>
        </w:tc>
        <w:tc>
          <w:tcPr>
            <w:tcW w:w="225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255.255.255.252</w:t>
            </w: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N/D</w:t>
            </w: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Merge w:val="restart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Branch</w:t>
            </w:r>
            <w:proofErr w:type="spellEnd"/>
            <w:r w:rsidRPr="00CD7D94">
              <w:t>-B</w:t>
            </w:r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G0</w:t>
            </w:r>
            <w:proofErr w:type="spellEnd"/>
            <w:r w:rsidRPr="00CD7D94">
              <w:t>/0</w:t>
            </w:r>
          </w:p>
        </w:tc>
        <w:tc>
          <w:tcPr>
            <w:tcW w:w="4177" w:type="dxa"/>
            <w:gridSpan w:val="2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N/D</w:t>
            </w: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Merge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G0</w:t>
            </w:r>
            <w:proofErr w:type="spellEnd"/>
            <w:r w:rsidRPr="00CD7D94">
              <w:t>/1</w:t>
            </w:r>
          </w:p>
        </w:tc>
        <w:tc>
          <w:tcPr>
            <w:tcW w:w="4177" w:type="dxa"/>
            <w:gridSpan w:val="2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N/D</w:t>
            </w: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Merge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G0</w:t>
            </w:r>
            <w:proofErr w:type="spellEnd"/>
            <w:r w:rsidRPr="00CD7D94">
              <w:t>/2</w:t>
            </w:r>
          </w:p>
        </w:tc>
        <w:tc>
          <w:tcPr>
            <w:tcW w:w="4177" w:type="dxa"/>
            <w:gridSpan w:val="2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2001:DB8:FFFF:FFFF</w:t>
            </w:r>
            <w:proofErr w:type="spellEnd"/>
            <w:r w:rsidRPr="00CD7D94">
              <w:t>::2/64</w:t>
            </w: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N/D</w:t>
            </w: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PC-</w:t>
            </w:r>
            <w:proofErr w:type="spellStart"/>
            <w:r w:rsidRPr="00CD7D94">
              <w:t>A1</w:t>
            </w:r>
            <w:proofErr w:type="spellEnd"/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NIC</w:t>
            </w:r>
            <w:proofErr w:type="spellEnd"/>
          </w:p>
        </w:tc>
        <w:tc>
          <w:tcPr>
            <w:tcW w:w="1927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25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PC-</w:t>
            </w:r>
            <w:proofErr w:type="spellStart"/>
            <w:r w:rsidRPr="00CD7D94">
              <w:t>A2</w:t>
            </w:r>
            <w:proofErr w:type="spellEnd"/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NIC</w:t>
            </w:r>
            <w:proofErr w:type="spellEnd"/>
          </w:p>
        </w:tc>
        <w:tc>
          <w:tcPr>
            <w:tcW w:w="1927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225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PC-</w:t>
            </w:r>
            <w:proofErr w:type="spellStart"/>
            <w:r w:rsidRPr="00CD7D94">
              <w:t>B1</w:t>
            </w:r>
            <w:proofErr w:type="spellEnd"/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NIC</w:t>
            </w:r>
            <w:proofErr w:type="spellEnd"/>
          </w:p>
        </w:tc>
        <w:tc>
          <w:tcPr>
            <w:tcW w:w="4177" w:type="dxa"/>
            <w:gridSpan w:val="2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217846" w:rsidRPr="00CD7D94" w:rsidTr="004B190B">
        <w:trPr>
          <w:cantSplit/>
          <w:jc w:val="center"/>
        </w:trPr>
        <w:tc>
          <w:tcPr>
            <w:tcW w:w="1308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r w:rsidRPr="00CD7D94">
              <w:t>PC-</w:t>
            </w:r>
            <w:proofErr w:type="spellStart"/>
            <w:r w:rsidRPr="00CD7D94">
              <w:t>B2</w:t>
            </w:r>
            <w:proofErr w:type="spellEnd"/>
          </w:p>
        </w:tc>
        <w:tc>
          <w:tcPr>
            <w:tcW w:w="1026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</w:pPr>
            <w:proofErr w:type="spellStart"/>
            <w:r w:rsidRPr="00CD7D94">
              <w:t>NIC</w:t>
            </w:r>
            <w:proofErr w:type="spellEnd"/>
          </w:p>
        </w:tc>
        <w:tc>
          <w:tcPr>
            <w:tcW w:w="4177" w:type="dxa"/>
            <w:gridSpan w:val="2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470" w:type="dxa"/>
            <w:vAlign w:val="center"/>
          </w:tcPr>
          <w:p w:rsidR="00E2472A" w:rsidRPr="00CD7D94" w:rsidRDefault="00E2472A" w:rsidP="004B190B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770E51" w:rsidRPr="00CD7D94" w:rsidRDefault="00770E51" w:rsidP="00770E51">
      <w:pPr>
        <w:pStyle w:val="LabSection"/>
      </w:pPr>
      <w:r w:rsidRPr="00CD7D94">
        <w:t>Situación</w:t>
      </w:r>
    </w:p>
    <w:p w:rsidR="00F35FED" w:rsidRPr="00CD7D94" w:rsidRDefault="00FA6FB9" w:rsidP="00770E51">
      <w:pPr>
        <w:pStyle w:val="BodyTextL25"/>
        <w:rPr>
          <w:rStyle w:val="AnswerGray"/>
          <w:shd w:val="clear" w:color="auto" w:fill="auto"/>
        </w:rPr>
      </w:pPr>
      <w:r w:rsidRPr="00CD7D94">
        <w:t xml:space="preserve">Como técnico de redes familiarizado con implementaciones de direccionamiento </w:t>
      </w:r>
      <w:proofErr w:type="spellStart"/>
      <w:r w:rsidRPr="00CD7D94">
        <w:t>IPv4</w:t>
      </w:r>
      <w:proofErr w:type="spellEnd"/>
      <w:r w:rsidRPr="00CD7D94">
        <w:t xml:space="preserve"> e </w:t>
      </w:r>
      <w:proofErr w:type="spellStart"/>
      <w:r w:rsidRPr="00CD7D94">
        <w:t>IPv6</w:t>
      </w:r>
      <w:proofErr w:type="spellEnd"/>
      <w:r w:rsidRPr="00CD7D94">
        <w:t xml:space="preserve">, ya está preparado para tomar una infraestructura de red existente y aplicar sus conocimientos y habilidades para finalizar la configuración. En esta actividad, el administrador de redes ya configuró algunos comandos en los </w:t>
      </w:r>
      <w:proofErr w:type="spellStart"/>
      <w:r w:rsidRPr="00CD7D94">
        <w:t>routers</w:t>
      </w:r>
      <w:proofErr w:type="spellEnd"/>
      <w:r w:rsidRPr="00CD7D94">
        <w:t xml:space="preserve">. </w:t>
      </w:r>
      <w:r w:rsidRPr="00CD7D94">
        <w:rPr>
          <w:b/>
        </w:rPr>
        <w:t>No borre ni modifique esas configuraciones.</w:t>
      </w:r>
      <w:r w:rsidRPr="00CD7D94">
        <w:t xml:space="preserve"> Su tarea consiste en completar el esquema de direccionamiento </w:t>
      </w:r>
      <w:proofErr w:type="spellStart"/>
      <w:r w:rsidRPr="00CD7D94">
        <w:t>IPv4</w:t>
      </w:r>
      <w:proofErr w:type="spellEnd"/>
      <w:r w:rsidRPr="00CD7D94">
        <w:t xml:space="preserve"> e </w:t>
      </w:r>
      <w:proofErr w:type="spellStart"/>
      <w:r w:rsidRPr="00CD7D94">
        <w:t>IPv6</w:t>
      </w:r>
      <w:proofErr w:type="spellEnd"/>
      <w:r w:rsidRPr="00CD7D94">
        <w:t>, implementar dicha asignación y verificar la conectividad.</w:t>
      </w:r>
    </w:p>
    <w:p w:rsidR="004D57FA" w:rsidRPr="00CD7D94" w:rsidRDefault="00FA6FB9" w:rsidP="00FA6FB9">
      <w:pPr>
        <w:pStyle w:val="LabSection"/>
      </w:pPr>
      <w:r w:rsidRPr="00CD7D94">
        <w:lastRenderedPageBreak/>
        <w:t>Requisitos</w:t>
      </w:r>
    </w:p>
    <w:p w:rsidR="00FA6FB9" w:rsidRPr="00CD7D94" w:rsidRDefault="000D27DF" w:rsidP="00FA6FB9">
      <w:pPr>
        <w:pStyle w:val="Bulletlevel1"/>
      </w:pPr>
      <w:r w:rsidRPr="00CD7D94">
        <w:t xml:space="preserve">Configure los parámetros iniciales en </w:t>
      </w:r>
      <w:proofErr w:type="spellStart"/>
      <w:r w:rsidRPr="00CD7D94">
        <w:rPr>
          <w:b/>
        </w:rPr>
        <w:t>Branch</w:t>
      </w:r>
      <w:proofErr w:type="spellEnd"/>
      <w:r w:rsidRPr="00CD7D94">
        <w:rPr>
          <w:b/>
        </w:rPr>
        <w:t>-A</w:t>
      </w:r>
      <w:r w:rsidRPr="00CD7D94">
        <w:t xml:space="preserve"> y </w:t>
      </w:r>
      <w:proofErr w:type="spellStart"/>
      <w:r w:rsidRPr="00CD7D94">
        <w:rPr>
          <w:b/>
        </w:rPr>
        <w:t>Branch</w:t>
      </w:r>
      <w:proofErr w:type="spellEnd"/>
      <w:r w:rsidRPr="00CD7D94">
        <w:rPr>
          <w:b/>
        </w:rPr>
        <w:t>-B</w:t>
      </w:r>
      <w:r w:rsidRPr="00CD7D94">
        <w:t xml:space="preserve">, incluidos el nombre del host, el aviso, las líneas y las contraseñas. Utilice </w:t>
      </w:r>
      <w:r w:rsidRPr="00CD7D94">
        <w:rPr>
          <w:b/>
        </w:rPr>
        <w:t>cisco</w:t>
      </w:r>
      <w:r w:rsidRPr="00CD7D94">
        <w:t xml:space="preserve"> como contraseña de </w:t>
      </w:r>
      <w:proofErr w:type="spellStart"/>
      <w:r w:rsidRPr="00CD7D94">
        <w:t>EXEC</w:t>
      </w:r>
      <w:proofErr w:type="spellEnd"/>
      <w:r w:rsidRPr="00CD7D94">
        <w:t xml:space="preserve"> del usuario y </w:t>
      </w:r>
      <w:proofErr w:type="spellStart"/>
      <w:r w:rsidRPr="00CD7D94">
        <w:rPr>
          <w:b/>
        </w:rPr>
        <w:t>class</w:t>
      </w:r>
      <w:proofErr w:type="spellEnd"/>
      <w:r w:rsidRPr="00CD7D94">
        <w:t xml:space="preserve"> como contraseña de </w:t>
      </w:r>
      <w:proofErr w:type="spellStart"/>
      <w:r w:rsidRPr="00CD7D94">
        <w:t>EXEC</w:t>
      </w:r>
      <w:proofErr w:type="spellEnd"/>
      <w:r w:rsidRPr="00CD7D94">
        <w:t xml:space="preserve"> privilegiado. Cifre todas las contraseñas.</w:t>
      </w:r>
    </w:p>
    <w:p w:rsidR="000D27DF" w:rsidRPr="00CD7D94" w:rsidRDefault="000D27DF" w:rsidP="00FA6FB9">
      <w:pPr>
        <w:pStyle w:val="Bulletlevel1"/>
      </w:pPr>
      <w:r w:rsidRPr="00CD7D94">
        <w:t xml:space="preserve">LAN </w:t>
      </w:r>
      <w:proofErr w:type="spellStart"/>
      <w:r w:rsidRPr="00CD7D94">
        <w:t>A1</w:t>
      </w:r>
      <w:proofErr w:type="spellEnd"/>
      <w:r w:rsidRPr="00CD7D94">
        <w:t xml:space="preserve"> utiliza la subred 172.20.16.0/23. Asigne la siguiente subred disponible a LAN </w:t>
      </w:r>
      <w:proofErr w:type="spellStart"/>
      <w:r w:rsidRPr="00CD7D94">
        <w:t>A2</w:t>
      </w:r>
      <w:proofErr w:type="spellEnd"/>
      <w:r w:rsidRPr="00CD7D94">
        <w:t xml:space="preserve"> para admitir un máximo de 250 hosts.</w:t>
      </w:r>
    </w:p>
    <w:p w:rsidR="000D27DF" w:rsidRPr="00CD7D94" w:rsidRDefault="000D27DF" w:rsidP="00FA6FB9">
      <w:pPr>
        <w:pStyle w:val="Bulletlevel1"/>
      </w:pPr>
      <w:r w:rsidRPr="00CD7D94">
        <w:t xml:space="preserve">LAN </w:t>
      </w:r>
      <w:proofErr w:type="spellStart"/>
      <w:r w:rsidRPr="00CD7D94">
        <w:t>B1</w:t>
      </w:r>
      <w:proofErr w:type="spellEnd"/>
      <w:r w:rsidRPr="00CD7D94">
        <w:t xml:space="preserve"> utiliza la subred </w:t>
      </w:r>
      <w:proofErr w:type="spellStart"/>
      <w:r w:rsidRPr="00CD7D94">
        <w:t>2001:DB8:FADE:00FF</w:t>
      </w:r>
      <w:proofErr w:type="spellEnd"/>
      <w:proofErr w:type="gramStart"/>
      <w:r w:rsidRPr="00CD7D94">
        <w:t>::/</w:t>
      </w:r>
      <w:proofErr w:type="gramEnd"/>
      <w:r w:rsidRPr="00CD7D94">
        <w:t xml:space="preserve">64. Asigne la siguiente subred disponible a LAN </w:t>
      </w:r>
      <w:proofErr w:type="spellStart"/>
      <w:r w:rsidRPr="00CD7D94">
        <w:t>B2</w:t>
      </w:r>
      <w:proofErr w:type="spellEnd"/>
      <w:r w:rsidRPr="00CD7D94">
        <w:t>.</w:t>
      </w:r>
    </w:p>
    <w:p w:rsidR="000D27DF" w:rsidRPr="00CD7D94" w:rsidRDefault="006218EC" w:rsidP="00FA6FB9">
      <w:pPr>
        <w:pStyle w:val="Bulletlevel1"/>
      </w:pPr>
      <w:r w:rsidRPr="00CD7D94">
        <w:t xml:space="preserve">Termine de registrar el esquema de direccionamiento en la </w:t>
      </w:r>
      <w:r w:rsidRPr="00CD7D94">
        <w:rPr>
          <w:b/>
        </w:rPr>
        <w:t>tabla de direccionamiento</w:t>
      </w:r>
      <w:r w:rsidRPr="00CD7D94">
        <w:t xml:space="preserve"> con las siguientes pautas:</w:t>
      </w:r>
    </w:p>
    <w:p w:rsidR="000D27DF" w:rsidRPr="00CD7D94" w:rsidRDefault="000D27DF" w:rsidP="000D27DF">
      <w:pPr>
        <w:pStyle w:val="Bulletlevel2"/>
      </w:pPr>
      <w:r w:rsidRPr="00CD7D94">
        <w:t xml:space="preserve">Asigne la primera dirección IP para las LAN </w:t>
      </w:r>
      <w:proofErr w:type="spellStart"/>
      <w:r w:rsidRPr="00CD7D94">
        <w:t>A1</w:t>
      </w:r>
      <w:proofErr w:type="spellEnd"/>
      <w:r w:rsidRPr="00CD7D94">
        <w:t xml:space="preserve">, LAN </w:t>
      </w:r>
      <w:proofErr w:type="spellStart"/>
      <w:r w:rsidRPr="00CD7D94">
        <w:t>A2</w:t>
      </w:r>
      <w:proofErr w:type="spellEnd"/>
      <w:r w:rsidRPr="00CD7D94">
        <w:t xml:space="preserve">, LAN </w:t>
      </w:r>
      <w:proofErr w:type="spellStart"/>
      <w:r w:rsidRPr="00CD7D94">
        <w:t>B1</w:t>
      </w:r>
      <w:proofErr w:type="spellEnd"/>
      <w:r w:rsidRPr="00CD7D94">
        <w:t xml:space="preserve"> y LAN </w:t>
      </w:r>
      <w:proofErr w:type="spellStart"/>
      <w:r w:rsidRPr="00CD7D94">
        <w:t>B2</w:t>
      </w:r>
      <w:proofErr w:type="spellEnd"/>
      <w:r w:rsidRPr="00CD7D94">
        <w:t xml:space="preserve"> a la interfaz del </w:t>
      </w:r>
      <w:proofErr w:type="spellStart"/>
      <w:r w:rsidRPr="00CD7D94">
        <w:t>router</w:t>
      </w:r>
      <w:proofErr w:type="spellEnd"/>
      <w:r w:rsidRPr="00CD7D94">
        <w:t>.</w:t>
      </w:r>
    </w:p>
    <w:p w:rsidR="000D27DF" w:rsidRPr="00CD7D94" w:rsidRDefault="000D27DF" w:rsidP="000D27DF">
      <w:pPr>
        <w:pStyle w:val="Bulletlevel2"/>
      </w:pPr>
      <w:r w:rsidRPr="00CD7D94">
        <w:t xml:space="preserve">Para las redes </w:t>
      </w:r>
      <w:proofErr w:type="spellStart"/>
      <w:r w:rsidRPr="00CD7D94">
        <w:t>IPv4</w:t>
      </w:r>
      <w:proofErr w:type="spellEnd"/>
      <w:r w:rsidRPr="00CD7D94">
        <w:t xml:space="preserve">, asigne la última dirección </w:t>
      </w:r>
      <w:proofErr w:type="spellStart"/>
      <w:r w:rsidRPr="00CD7D94">
        <w:t>IPv4</w:t>
      </w:r>
      <w:proofErr w:type="spellEnd"/>
      <w:r w:rsidRPr="00CD7D94">
        <w:t xml:space="preserve"> a las PC.</w:t>
      </w:r>
    </w:p>
    <w:p w:rsidR="000D27DF" w:rsidRPr="00CD7D94" w:rsidRDefault="000D27DF" w:rsidP="000D27DF">
      <w:pPr>
        <w:pStyle w:val="Bulletlevel2"/>
      </w:pPr>
      <w:r w:rsidRPr="00CD7D94">
        <w:t xml:space="preserve">Para las redes </w:t>
      </w:r>
      <w:proofErr w:type="spellStart"/>
      <w:r w:rsidRPr="00CD7D94">
        <w:t>IPv6</w:t>
      </w:r>
      <w:proofErr w:type="spellEnd"/>
      <w:r w:rsidRPr="00CD7D94">
        <w:t>, asigne la 16.</w:t>
      </w:r>
      <w:r w:rsidRPr="00CD7D94">
        <w:rPr>
          <w:vertAlign w:val="superscript"/>
        </w:rPr>
        <w:t>a</w:t>
      </w:r>
      <w:r w:rsidRPr="00CD7D94">
        <w:t xml:space="preserve"> dirección </w:t>
      </w:r>
      <w:proofErr w:type="spellStart"/>
      <w:r w:rsidRPr="00CD7D94">
        <w:t>IPv6</w:t>
      </w:r>
      <w:proofErr w:type="spellEnd"/>
      <w:r w:rsidRPr="00CD7D94">
        <w:t xml:space="preserve"> a las PC.</w:t>
      </w:r>
    </w:p>
    <w:p w:rsidR="005C3769" w:rsidRPr="00CD7D94" w:rsidRDefault="00963401" w:rsidP="00963401">
      <w:pPr>
        <w:pStyle w:val="Bulletlevel1"/>
      </w:pPr>
      <w:r w:rsidRPr="00CD7D94">
        <w:t xml:space="preserve">Configure el direccionamiento de los </w:t>
      </w:r>
      <w:proofErr w:type="spellStart"/>
      <w:r w:rsidRPr="00CD7D94">
        <w:t>routers</w:t>
      </w:r>
      <w:proofErr w:type="spellEnd"/>
      <w:r w:rsidRPr="00CD7D94">
        <w:t xml:space="preserve"> según los registros. Incluya una descripción adecuada para cada interfaz del </w:t>
      </w:r>
      <w:proofErr w:type="spellStart"/>
      <w:r w:rsidRPr="00CD7D94">
        <w:t>router</w:t>
      </w:r>
      <w:proofErr w:type="spellEnd"/>
      <w:r w:rsidRPr="00CD7D94">
        <w:t xml:space="preserve">. </w:t>
      </w:r>
      <w:proofErr w:type="spellStart"/>
      <w:r w:rsidRPr="00CD7D94">
        <w:rPr>
          <w:b/>
        </w:rPr>
        <w:t>Branch</w:t>
      </w:r>
      <w:proofErr w:type="spellEnd"/>
      <w:r w:rsidRPr="00CD7D94">
        <w:rPr>
          <w:b/>
        </w:rPr>
        <w:t>-B</w:t>
      </w:r>
      <w:r w:rsidRPr="00CD7D94">
        <w:t xml:space="preserve"> utiliza </w:t>
      </w:r>
      <w:proofErr w:type="spellStart"/>
      <w:r w:rsidRPr="00CD7D94">
        <w:t>FE80</w:t>
      </w:r>
      <w:proofErr w:type="spellEnd"/>
      <w:proofErr w:type="gramStart"/>
      <w:r w:rsidRPr="00CD7D94">
        <w:t>::B</w:t>
      </w:r>
      <w:proofErr w:type="gramEnd"/>
      <w:r w:rsidRPr="00CD7D94">
        <w:t xml:space="preserve"> como dirección link-local. </w:t>
      </w:r>
    </w:p>
    <w:p w:rsidR="00963401" w:rsidRPr="00CD7D94" w:rsidRDefault="005C3769" w:rsidP="00963401">
      <w:pPr>
        <w:pStyle w:val="Bulletlevel1"/>
      </w:pPr>
      <w:r w:rsidRPr="00CD7D94">
        <w:t xml:space="preserve">Configure el direccionamiento de las PC según los registros. Las direcciones del servidor DNS para </w:t>
      </w:r>
      <w:proofErr w:type="spellStart"/>
      <w:r w:rsidRPr="00CD7D94">
        <w:t>IPv4</w:t>
      </w:r>
      <w:proofErr w:type="spellEnd"/>
      <w:r w:rsidRPr="00CD7D94">
        <w:t xml:space="preserve"> e </w:t>
      </w:r>
      <w:proofErr w:type="spellStart"/>
      <w:r w:rsidRPr="00CD7D94">
        <w:t>IPv6</w:t>
      </w:r>
      <w:proofErr w:type="spellEnd"/>
      <w:r w:rsidRPr="00CD7D94">
        <w:t xml:space="preserve"> se muestran en la topología.</w:t>
      </w:r>
    </w:p>
    <w:p w:rsidR="005C3769" w:rsidRPr="00CD7D94" w:rsidRDefault="005C3769" w:rsidP="00963401">
      <w:pPr>
        <w:pStyle w:val="Bulletlevel1"/>
      </w:pPr>
      <w:r w:rsidRPr="00CD7D94">
        <w:t xml:space="preserve">Verifique la conectividad entre las PC </w:t>
      </w:r>
      <w:proofErr w:type="spellStart"/>
      <w:r w:rsidRPr="00CD7D94">
        <w:t>IPv4</w:t>
      </w:r>
      <w:proofErr w:type="spellEnd"/>
      <w:r w:rsidRPr="00CD7D94">
        <w:t xml:space="preserve"> y entre las PC </w:t>
      </w:r>
      <w:proofErr w:type="spellStart"/>
      <w:r w:rsidRPr="00CD7D94">
        <w:t>IPv6</w:t>
      </w:r>
      <w:proofErr w:type="spellEnd"/>
      <w:r w:rsidRPr="00CD7D94">
        <w:t>.</w:t>
      </w:r>
    </w:p>
    <w:p w:rsidR="005C3769" w:rsidRPr="00CD7D94" w:rsidRDefault="005C3769" w:rsidP="00963401">
      <w:pPr>
        <w:pStyle w:val="Bulletlevel1"/>
      </w:pPr>
      <w:r w:rsidRPr="00CD7D94">
        <w:t xml:space="preserve">Verifique que las PC </w:t>
      </w:r>
      <w:proofErr w:type="spellStart"/>
      <w:r w:rsidRPr="00CD7D94">
        <w:t>IPv4</w:t>
      </w:r>
      <w:proofErr w:type="spellEnd"/>
      <w:r w:rsidRPr="00CD7D94">
        <w:t xml:space="preserve"> puedan acceder a la página web en </w:t>
      </w:r>
      <w:proofErr w:type="spellStart"/>
      <w:r w:rsidRPr="00CD7D94">
        <w:rPr>
          <w:b/>
        </w:rPr>
        <w:t>central.pka</w:t>
      </w:r>
      <w:proofErr w:type="spellEnd"/>
      <w:r w:rsidRPr="00CD7D94">
        <w:t>.</w:t>
      </w:r>
    </w:p>
    <w:p w:rsidR="005C3769" w:rsidRPr="00CD7D94" w:rsidRDefault="005C3769" w:rsidP="00963401">
      <w:pPr>
        <w:pStyle w:val="Bulletlevel1"/>
      </w:pPr>
      <w:r w:rsidRPr="00CD7D94">
        <w:t xml:space="preserve">Verifique que las PC </w:t>
      </w:r>
      <w:proofErr w:type="spellStart"/>
      <w:r w:rsidRPr="00CD7D94">
        <w:t>IPv6</w:t>
      </w:r>
      <w:proofErr w:type="spellEnd"/>
      <w:r w:rsidRPr="00CD7D94">
        <w:t xml:space="preserve"> puedan acceder a la página web en </w:t>
      </w:r>
      <w:proofErr w:type="spellStart"/>
      <w:r w:rsidRPr="00CD7D94">
        <w:rPr>
          <w:b/>
        </w:rPr>
        <w:t>centralv6.pka</w:t>
      </w:r>
      <w:proofErr w:type="spellEnd"/>
      <w:r w:rsidRPr="00CD7D94">
        <w:t>.</w:t>
      </w:r>
    </w:p>
    <w:p w:rsidR="00EA35E5" w:rsidRPr="00CD7D94" w:rsidRDefault="00D6193B" w:rsidP="00EA35E5">
      <w:pPr>
        <w:pStyle w:val="LabSection"/>
      </w:pPr>
      <w:r w:rsidRPr="00CD7D94">
        <w:t xml:space="preserve">Tabla de calificación sugerida </w:t>
      </w:r>
    </w:p>
    <w:tbl>
      <w:tblPr>
        <w:tblW w:w="6118" w:type="dxa"/>
        <w:jc w:val="center"/>
        <w:tblInd w:w="-7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467"/>
        <w:gridCol w:w="1349"/>
        <w:gridCol w:w="1302"/>
      </w:tblGrid>
      <w:tr w:rsidR="00963401" w:rsidRPr="00CD7D94" w:rsidTr="00963401">
        <w:trPr>
          <w:cantSplit/>
          <w:jc w:val="center"/>
        </w:trPr>
        <w:tc>
          <w:tcPr>
            <w:tcW w:w="3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Pr="00CD7D94" w:rsidRDefault="00963401" w:rsidP="000D5C0C">
            <w:pPr>
              <w:pStyle w:val="TableHeading"/>
            </w:pPr>
            <w:r w:rsidRPr="00CD7D94">
              <w:t>Sección de la actividad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Pr="00CD7D94" w:rsidRDefault="00963401" w:rsidP="000D5C0C">
            <w:pPr>
              <w:pStyle w:val="TableHeading"/>
            </w:pPr>
            <w:r w:rsidRPr="00CD7D94">
              <w:t>Puntos posibles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Pr="00CD7D94" w:rsidRDefault="00963401" w:rsidP="000D5C0C">
            <w:pPr>
              <w:pStyle w:val="TableHeading"/>
            </w:pPr>
            <w:r w:rsidRPr="00CD7D94">
              <w:t>Puntos obtenidos</w:t>
            </w:r>
          </w:p>
        </w:tc>
      </w:tr>
      <w:tr w:rsidR="00963401" w:rsidRPr="00CD7D94" w:rsidTr="00963401">
        <w:trPr>
          <w:cantSplit/>
          <w:jc w:val="center"/>
        </w:trPr>
        <w:tc>
          <w:tcPr>
            <w:tcW w:w="3467" w:type="dxa"/>
            <w:shd w:val="clear" w:color="auto" w:fill="auto"/>
          </w:tcPr>
          <w:p w:rsidR="00963401" w:rsidRPr="00CD7D94" w:rsidRDefault="00963401" w:rsidP="00963401">
            <w:pPr>
              <w:pStyle w:val="TableText"/>
              <w:jc w:val="right"/>
              <w:rPr>
                <w:b/>
              </w:rPr>
            </w:pPr>
            <w:r w:rsidRPr="00CD7D94">
              <w:rPr>
                <w:b/>
              </w:rPr>
              <w:t>Registro de la tabla de direccionamiento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CD7D94" w:rsidRDefault="006218EC" w:rsidP="000D5C0C">
            <w:pPr>
              <w:pStyle w:val="TableText"/>
              <w:jc w:val="center"/>
              <w:rPr>
                <w:b/>
              </w:rPr>
            </w:pPr>
            <w:r w:rsidRPr="00CD7D94">
              <w:rPr>
                <w:b/>
              </w:rPr>
              <w:t>25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CD7D94" w:rsidRDefault="00963401" w:rsidP="000D5C0C">
            <w:pPr>
              <w:pStyle w:val="TableText"/>
              <w:jc w:val="center"/>
            </w:pPr>
          </w:p>
        </w:tc>
      </w:tr>
      <w:tr w:rsidR="00963401" w:rsidRPr="00CD7D94" w:rsidTr="00963401">
        <w:trPr>
          <w:cantSplit/>
          <w:jc w:val="center"/>
        </w:trPr>
        <w:tc>
          <w:tcPr>
            <w:tcW w:w="3467" w:type="dxa"/>
            <w:shd w:val="clear" w:color="auto" w:fill="auto"/>
            <w:vAlign w:val="bottom"/>
          </w:tcPr>
          <w:p w:rsidR="00963401" w:rsidRPr="00CD7D94" w:rsidRDefault="00963401" w:rsidP="000D5C0C">
            <w:pPr>
              <w:pStyle w:val="TableText"/>
              <w:jc w:val="right"/>
              <w:rPr>
                <w:b/>
              </w:rPr>
            </w:pPr>
            <w:r w:rsidRPr="00CD7D94">
              <w:rPr>
                <w:b/>
              </w:rPr>
              <w:t xml:space="preserve">Puntuación de </w:t>
            </w:r>
            <w:proofErr w:type="spellStart"/>
            <w:r w:rsidRPr="00CD7D94">
              <w:rPr>
                <w:b/>
              </w:rPr>
              <w:t>Packet</w:t>
            </w:r>
            <w:proofErr w:type="spellEnd"/>
            <w:r w:rsidRPr="00CD7D94">
              <w:rPr>
                <w:b/>
              </w:rPr>
              <w:t xml:space="preserve"> </w:t>
            </w:r>
            <w:proofErr w:type="spellStart"/>
            <w:r w:rsidRPr="00CD7D94">
              <w:rPr>
                <w:b/>
              </w:rPr>
              <w:t>Tracer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CD7D94" w:rsidRDefault="006218EC" w:rsidP="000D5C0C">
            <w:pPr>
              <w:pStyle w:val="TableText"/>
              <w:jc w:val="center"/>
              <w:rPr>
                <w:b/>
              </w:rPr>
            </w:pPr>
            <w:r w:rsidRPr="00CD7D94">
              <w:rPr>
                <w:b/>
              </w:rPr>
              <w:t>75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CD7D94" w:rsidRDefault="00963401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963401" w:rsidRPr="00CD7D94" w:rsidTr="00963401">
        <w:trPr>
          <w:cantSplit/>
          <w:jc w:val="center"/>
        </w:trPr>
        <w:tc>
          <w:tcPr>
            <w:tcW w:w="3467" w:type="dxa"/>
            <w:shd w:val="clear" w:color="auto" w:fill="auto"/>
            <w:vAlign w:val="bottom"/>
          </w:tcPr>
          <w:p w:rsidR="00963401" w:rsidRPr="00CD7D94" w:rsidRDefault="00963401" w:rsidP="000D5C0C">
            <w:pPr>
              <w:pStyle w:val="TableText"/>
              <w:jc w:val="right"/>
              <w:rPr>
                <w:b/>
              </w:rPr>
            </w:pPr>
            <w:r w:rsidRPr="00CD7D94">
              <w:rPr>
                <w:b/>
              </w:rPr>
              <w:t>Puntuación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CD7D94" w:rsidRDefault="00963401" w:rsidP="000D5C0C">
            <w:pPr>
              <w:pStyle w:val="TableText"/>
              <w:jc w:val="center"/>
              <w:rPr>
                <w:b/>
              </w:rPr>
            </w:pPr>
            <w:r w:rsidRPr="00CD7D94">
              <w:rPr>
                <w:b/>
              </w:rPr>
              <w:t>100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CD7D94" w:rsidRDefault="00963401" w:rsidP="000D5C0C">
            <w:pPr>
              <w:pStyle w:val="TableText"/>
              <w:jc w:val="center"/>
              <w:rPr>
                <w:b/>
              </w:rPr>
            </w:pPr>
          </w:p>
        </w:tc>
      </w:tr>
    </w:tbl>
    <w:p w:rsidR="006E45E8" w:rsidRPr="00CD7D94" w:rsidRDefault="006E45E8" w:rsidP="00DB2402">
      <w:pPr>
        <w:pStyle w:val="PartHead"/>
        <w:numPr>
          <w:ilvl w:val="0"/>
          <w:numId w:val="0"/>
        </w:numPr>
      </w:pPr>
    </w:p>
    <w:sectPr w:rsidR="006E45E8" w:rsidRPr="00CD7D94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0A9" w:rsidRDefault="004B30A9" w:rsidP="0090659A">
      <w:pPr>
        <w:spacing w:after="0" w:line="240" w:lineRule="auto"/>
      </w:pPr>
      <w:r>
        <w:separator/>
      </w:r>
    </w:p>
    <w:p w:rsidR="004B30A9" w:rsidRDefault="004B30A9"/>
    <w:p w:rsidR="004B30A9" w:rsidRDefault="004B30A9"/>
    <w:p w:rsidR="004B30A9" w:rsidRDefault="004B30A9"/>
    <w:p w:rsidR="004B30A9" w:rsidRDefault="004B30A9"/>
  </w:endnote>
  <w:endnote w:type="continuationSeparator" w:id="0">
    <w:p w:rsidR="004B30A9" w:rsidRDefault="004B30A9" w:rsidP="0090659A">
      <w:pPr>
        <w:spacing w:after="0" w:line="240" w:lineRule="auto"/>
      </w:pPr>
      <w:r>
        <w:continuationSeparator/>
      </w:r>
    </w:p>
    <w:p w:rsidR="004B30A9" w:rsidRDefault="004B30A9"/>
    <w:p w:rsidR="004B30A9" w:rsidRDefault="004B30A9"/>
    <w:p w:rsidR="004B30A9" w:rsidRDefault="004B30A9"/>
    <w:p w:rsidR="004B30A9" w:rsidRDefault="004B30A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90659A" w:rsidRDefault="00665CA6" w:rsidP="008C4307">
    <w:pPr>
      <w:pStyle w:val="Footer"/>
      <w:rPr>
        <w:szCs w:val="16"/>
      </w:rPr>
    </w:pPr>
    <w:r>
      <w:t xml:space="preserve">© </w:t>
    </w:r>
    <w:r w:rsidR="00824FCB">
      <w:fldChar w:fldCharType="begin"/>
    </w:r>
    <w:r w:rsidR="00AB3365">
      <w:instrText xml:space="preserve"> DATE  \@ "yyyy"  \* MERGEFORMAT </w:instrText>
    </w:r>
    <w:r w:rsidR="00824FCB">
      <w:fldChar w:fldCharType="separate"/>
    </w:r>
    <w:r w:rsidR="008357A7">
      <w:rPr>
        <w:noProof/>
      </w:rPr>
      <w:t>2015</w:t>
    </w:r>
    <w:r w:rsidR="00824FCB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24F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24FCB" w:rsidRPr="0090659A">
      <w:rPr>
        <w:b/>
        <w:szCs w:val="16"/>
      </w:rPr>
      <w:fldChar w:fldCharType="separate"/>
    </w:r>
    <w:r w:rsidR="008357A7">
      <w:rPr>
        <w:b/>
        <w:noProof/>
        <w:szCs w:val="16"/>
      </w:rPr>
      <w:t>2</w:t>
    </w:r>
    <w:r w:rsidR="00824FCB" w:rsidRPr="0090659A">
      <w:rPr>
        <w:b/>
        <w:szCs w:val="16"/>
      </w:rPr>
      <w:fldChar w:fldCharType="end"/>
    </w:r>
    <w:r>
      <w:t xml:space="preserve"> de </w:t>
    </w:r>
    <w:r w:rsidR="00824F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24FCB" w:rsidRPr="0090659A">
      <w:rPr>
        <w:b/>
        <w:szCs w:val="16"/>
      </w:rPr>
      <w:fldChar w:fldCharType="separate"/>
    </w:r>
    <w:r w:rsidR="008357A7">
      <w:rPr>
        <w:b/>
        <w:noProof/>
        <w:szCs w:val="16"/>
      </w:rPr>
      <w:t>2</w:t>
    </w:r>
    <w:r w:rsidR="00824FC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90659A" w:rsidRDefault="00665CA6" w:rsidP="008C4307">
    <w:pPr>
      <w:pStyle w:val="Footer"/>
      <w:rPr>
        <w:szCs w:val="16"/>
      </w:rPr>
    </w:pPr>
    <w:r>
      <w:t xml:space="preserve">© </w:t>
    </w:r>
    <w:r w:rsidR="00824FCB">
      <w:fldChar w:fldCharType="begin"/>
    </w:r>
    <w:r w:rsidR="00AB3365">
      <w:instrText xml:space="preserve"> DATE  \@ "yyyy"  \* MERGEFORMAT </w:instrText>
    </w:r>
    <w:r w:rsidR="00824FCB">
      <w:fldChar w:fldCharType="separate"/>
    </w:r>
    <w:r w:rsidR="008357A7">
      <w:rPr>
        <w:noProof/>
      </w:rPr>
      <w:t>2015</w:t>
    </w:r>
    <w:r w:rsidR="00824FCB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24F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24FCB" w:rsidRPr="0090659A">
      <w:rPr>
        <w:b/>
        <w:szCs w:val="16"/>
      </w:rPr>
      <w:fldChar w:fldCharType="separate"/>
    </w:r>
    <w:r w:rsidR="008357A7">
      <w:rPr>
        <w:b/>
        <w:noProof/>
        <w:szCs w:val="16"/>
      </w:rPr>
      <w:t>1</w:t>
    </w:r>
    <w:r w:rsidR="00824FCB" w:rsidRPr="0090659A">
      <w:rPr>
        <w:b/>
        <w:szCs w:val="16"/>
      </w:rPr>
      <w:fldChar w:fldCharType="end"/>
    </w:r>
    <w:r>
      <w:t xml:space="preserve"> de </w:t>
    </w:r>
    <w:r w:rsidR="00824F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24FCB" w:rsidRPr="0090659A">
      <w:rPr>
        <w:b/>
        <w:szCs w:val="16"/>
      </w:rPr>
      <w:fldChar w:fldCharType="separate"/>
    </w:r>
    <w:r w:rsidR="008357A7">
      <w:rPr>
        <w:b/>
        <w:noProof/>
        <w:szCs w:val="16"/>
      </w:rPr>
      <w:t>2</w:t>
    </w:r>
    <w:r w:rsidR="00824FC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0A9" w:rsidRDefault="004B30A9" w:rsidP="0090659A">
      <w:pPr>
        <w:spacing w:after="0" w:line="240" w:lineRule="auto"/>
      </w:pPr>
      <w:r>
        <w:separator/>
      </w:r>
    </w:p>
    <w:p w:rsidR="004B30A9" w:rsidRDefault="004B30A9"/>
    <w:p w:rsidR="004B30A9" w:rsidRDefault="004B30A9"/>
    <w:p w:rsidR="004B30A9" w:rsidRDefault="004B30A9"/>
    <w:p w:rsidR="004B30A9" w:rsidRDefault="004B30A9"/>
  </w:footnote>
  <w:footnote w:type="continuationSeparator" w:id="0">
    <w:p w:rsidR="004B30A9" w:rsidRDefault="004B30A9" w:rsidP="0090659A">
      <w:pPr>
        <w:spacing w:after="0" w:line="240" w:lineRule="auto"/>
      </w:pPr>
      <w:r>
        <w:continuationSeparator/>
      </w:r>
    </w:p>
    <w:p w:rsidR="004B30A9" w:rsidRDefault="004B30A9"/>
    <w:p w:rsidR="004B30A9" w:rsidRDefault="004B30A9"/>
    <w:p w:rsidR="004B30A9" w:rsidRDefault="004B30A9"/>
    <w:p w:rsidR="004B30A9" w:rsidRDefault="004B30A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DB2402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Desafío de integración de habilidades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665CA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46243"/>
    <w:rsid w:val="00050139"/>
    <w:rsid w:val="00050BA4"/>
    <w:rsid w:val="00051738"/>
    <w:rsid w:val="00052548"/>
    <w:rsid w:val="00060696"/>
    <w:rsid w:val="000612DA"/>
    <w:rsid w:val="00070483"/>
    <w:rsid w:val="00070D98"/>
    <w:rsid w:val="000767EF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27DF"/>
    <w:rsid w:val="000D55B4"/>
    <w:rsid w:val="000D6FA0"/>
    <w:rsid w:val="000E5B11"/>
    <w:rsid w:val="000E6553"/>
    <w:rsid w:val="000E65F0"/>
    <w:rsid w:val="000F072C"/>
    <w:rsid w:val="000F6743"/>
    <w:rsid w:val="000F7595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1FA3"/>
    <w:rsid w:val="001B209F"/>
    <w:rsid w:val="001B339E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846"/>
    <w:rsid w:val="0021792C"/>
    <w:rsid w:val="002240AB"/>
    <w:rsid w:val="00225E37"/>
    <w:rsid w:val="00226741"/>
    <w:rsid w:val="0023110F"/>
    <w:rsid w:val="00232B0F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860"/>
    <w:rsid w:val="002915B2"/>
    <w:rsid w:val="0029728F"/>
    <w:rsid w:val="002A585D"/>
    <w:rsid w:val="002A6345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37A1"/>
    <w:rsid w:val="002F45FF"/>
    <w:rsid w:val="002F6D17"/>
    <w:rsid w:val="00301122"/>
    <w:rsid w:val="00301642"/>
    <w:rsid w:val="00302887"/>
    <w:rsid w:val="003056EB"/>
    <w:rsid w:val="003071FF"/>
    <w:rsid w:val="00310652"/>
    <w:rsid w:val="00312511"/>
    <w:rsid w:val="00312C12"/>
    <w:rsid w:val="0031371D"/>
    <w:rsid w:val="003158C9"/>
    <w:rsid w:val="003164AA"/>
    <w:rsid w:val="0031789F"/>
    <w:rsid w:val="00320788"/>
    <w:rsid w:val="003233A3"/>
    <w:rsid w:val="00324ADB"/>
    <w:rsid w:val="00341499"/>
    <w:rsid w:val="00341CB0"/>
    <w:rsid w:val="0034455D"/>
    <w:rsid w:val="0034604B"/>
    <w:rsid w:val="00346D17"/>
    <w:rsid w:val="00347972"/>
    <w:rsid w:val="003512B0"/>
    <w:rsid w:val="0035154C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21D5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4217"/>
    <w:rsid w:val="00445814"/>
    <w:rsid w:val="004478F4"/>
    <w:rsid w:val="00450F7A"/>
    <w:rsid w:val="00451F69"/>
    <w:rsid w:val="00452C6D"/>
    <w:rsid w:val="00455E0B"/>
    <w:rsid w:val="00457337"/>
    <w:rsid w:val="004637D1"/>
    <w:rsid w:val="0046587A"/>
    <w:rsid w:val="004659EE"/>
    <w:rsid w:val="0047628F"/>
    <w:rsid w:val="00483ED8"/>
    <w:rsid w:val="00487F0A"/>
    <w:rsid w:val="004936C2"/>
    <w:rsid w:val="0049379C"/>
    <w:rsid w:val="004A1CA0"/>
    <w:rsid w:val="004A22E9"/>
    <w:rsid w:val="004A4932"/>
    <w:rsid w:val="004A5BC5"/>
    <w:rsid w:val="004B023D"/>
    <w:rsid w:val="004B190B"/>
    <w:rsid w:val="004B30A9"/>
    <w:rsid w:val="004B4983"/>
    <w:rsid w:val="004C0909"/>
    <w:rsid w:val="004C3B68"/>
    <w:rsid w:val="004C3F97"/>
    <w:rsid w:val="004C59EA"/>
    <w:rsid w:val="004C6601"/>
    <w:rsid w:val="004D1B79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487E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510BA"/>
    <w:rsid w:val="005526F9"/>
    <w:rsid w:val="00552903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3386"/>
    <w:rsid w:val="00595D04"/>
    <w:rsid w:val="00596998"/>
    <w:rsid w:val="005979AE"/>
    <w:rsid w:val="005A6E62"/>
    <w:rsid w:val="005B1920"/>
    <w:rsid w:val="005B1C29"/>
    <w:rsid w:val="005B47BC"/>
    <w:rsid w:val="005B4E69"/>
    <w:rsid w:val="005B7178"/>
    <w:rsid w:val="005C3769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8EC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65CA6"/>
    <w:rsid w:val="00670B87"/>
    <w:rsid w:val="00671D54"/>
    <w:rsid w:val="00671DB7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1A6"/>
    <w:rsid w:val="006D2C28"/>
    <w:rsid w:val="006D3318"/>
    <w:rsid w:val="006D3DBD"/>
    <w:rsid w:val="006D3FC1"/>
    <w:rsid w:val="006D4F91"/>
    <w:rsid w:val="006D50EA"/>
    <w:rsid w:val="006D59A2"/>
    <w:rsid w:val="006E4139"/>
    <w:rsid w:val="006E45E8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F3F"/>
    <w:rsid w:val="00733BAB"/>
    <w:rsid w:val="007355EB"/>
    <w:rsid w:val="0073644E"/>
    <w:rsid w:val="007436BF"/>
    <w:rsid w:val="007443E9"/>
    <w:rsid w:val="00745DCE"/>
    <w:rsid w:val="007529FA"/>
    <w:rsid w:val="00753D89"/>
    <w:rsid w:val="00755C9B"/>
    <w:rsid w:val="00760FE4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1FFE"/>
    <w:rsid w:val="00792F4E"/>
    <w:rsid w:val="0079398D"/>
    <w:rsid w:val="00794C3E"/>
    <w:rsid w:val="00796C25"/>
    <w:rsid w:val="007A287C"/>
    <w:rsid w:val="007A3B2A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46FA"/>
    <w:rsid w:val="00814BAA"/>
    <w:rsid w:val="0082037A"/>
    <w:rsid w:val="008239C0"/>
    <w:rsid w:val="00824295"/>
    <w:rsid w:val="00824B0B"/>
    <w:rsid w:val="00824FCB"/>
    <w:rsid w:val="00825169"/>
    <w:rsid w:val="008261E1"/>
    <w:rsid w:val="00826C61"/>
    <w:rsid w:val="008313F3"/>
    <w:rsid w:val="008357A7"/>
    <w:rsid w:val="008405BB"/>
    <w:rsid w:val="00844422"/>
    <w:rsid w:val="00846494"/>
    <w:rsid w:val="00847B20"/>
    <w:rsid w:val="008509D3"/>
    <w:rsid w:val="00853418"/>
    <w:rsid w:val="00854B9A"/>
    <w:rsid w:val="00855048"/>
    <w:rsid w:val="00856721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A3D38"/>
    <w:rsid w:val="008B06D4"/>
    <w:rsid w:val="008B0EC5"/>
    <w:rsid w:val="008B19A1"/>
    <w:rsid w:val="008B4F20"/>
    <w:rsid w:val="008B7FFD"/>
    <w:rsid w:val="008C2920"/>
    <w:rsid w:val="008C2EE6"/>
    <w:rsid w:val="008C4307"/>
    <w:rsid w:val="008C454B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1FCF"/>
    <w:rsid w:val="009476C0"/>
    <w:rsid w:val="009545A4"/>
    <w:rsid w:val="0095615C"/>
    <w:rsid w:val="00963401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EB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9F6D9A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2CF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1F90"/>
    <w:rsid w:val="00A56660"/>
    <w:rsid w:val="00A60146"/>
    <w:rsid w:val="00A622C4"/>
    <w:rsid w:val="00A67320"/>
    <w:rsid w:val="00A67E9E"/>
    <w:rsid w:val="00A7093A"/>
    <w:rsid w:val="00A750C6"/>
    <w:rsid w:val="00A754B4"/>
    <w:rsid w:val="00A77B01"/>
    <w:rsid w:val="00A807C1"/>
    <w:rsid w:val="00A83374"/>
    <w:rsid w:val="00A96172"/>
    <w:rsid w:val="00A97AC9"/>
    <w:rsid w:val="00AA13ED"/>
    <w:rsid w:val="00AA1816"/>
    <w:rsid w:val="00AA5634"/>
    <w:rsid w:val="00AA5E0C"/>
    <w:rsid w:val="00AB0D6A"/>
    <w:rsid w:val="00AB3365"/>
    <w:rsid w:val="00AB43B3"/>
    <w:rsid w:val="00AB49B9"/>
    <w:rsid w:val="00AB758A"/>
    <w:rsid w:val="00AC1E7E"/>
    <w:rsid w:val="00AC4D43"/>
    <w:rsid w:val="00AC507D"/>
    <w:rsid w:val="00AC66E4"/>
    <w:rsid w:val="00AD4578"/>
    <w:rsid w:val="00AD500D"/>
    <w:rsid w:val="00AD68E9"/>
    <w:rsid w:val="00AE05D1"/>
    <w:rsid w:val="00AE3BD6"/>
    <w:rsid w:val="00AE4498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10D"/>
    <w:rsid w:val="00B35151"/>
    <w:rsid w:val="00B35210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D737B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5D87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6F3A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929AA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D94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56F4"/>
    <w:rsid w:val="00D876A8"/>
    <w:rsid w:val="00D87F26"/>
    <w:rsid w:val="00D93063"/>
    <w:rsid w:val="00D933B0"/>
    <w:rsid w:val="00D93EA7"/>
    <w:rsid w:val="00D953CE"/>
    <w:rsid w:val="00D977E8"/>
    <w:rsid w:val="00DA73F5"/>
    <w:rsid w:val="00DB1235"/>
    <w:rsid w:val="00DB1C89"/>
    <w:rsid w:val="00DB2402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DB"/>
    <w:rsid w:val="00DE2DFD"/>
    <w:rsid w:val="00DE6F44"/>
    <w:rsid w:val="00DE774C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472A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525F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550B"/>
    <w:rsid w:val="00E87D18"/>
    <w:rsid w:val="00E87D62"/>
    <w:rsid w:val="00E92FD1"/>
    <w:rsid w:val="00E930A9"/>
    <w:rsid w:val="00E94322"/>
    <w:rsid w:val="00E97036"/>
    <w:rsid w:val="00EA35E5"/>
    <w:rsid w:val="00EA486E"/>
    <w:rsid w:val="00EA4FA3"/>
    <w:rsid w:val="00EA59C2"/>
    <w:rsid w:val="00EB001B"/>
    <w:rsid w:val="00EB24A9"/>
    <w:rsid w:val="00EB60AE"/>
    <w:rsid w:val="00EB6C33"/>
    <w:rsid w:val="00EC0F98"/>
    <w:rsid w:val="00EC3828"/>
    <w:rsid w:val="00EC592D"/>
    <w:rsid w:val="00EC6B93"/>
    <w:rsid w:val="00ED0EB0"/>
    <w:rsid w:val="00ED13C0"/>
    <w:rsid w:val="00ED6019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0493"/>
    <w:rsid w:val="00F2229D"/>
    <w:rsid w:val="00F25ABB"/>
    <w:rsid w:val="00F26A55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64336"/>
    <w:rsid w:val="00F679EB"/>
    <w:rsid w:val="00F7050A"/>
    <w:rsid w:val="00F75533"/>
    <w:rsid w:val="00F80C20"/>
    <w:rsid w:val="00F83342"/>
    <w:rsid w:val="00F9482F"/>
    <w:rsid w:val="00F94D8E"/>
    <w:rsid w:val="00F957E1"/>
    <w:rsid w:val="00FA3811"/>
    <w:rsid w:val="00FA3B9F"/>
    <w:rsid w:val="00FA3F06"/>
    <w:rsid w:val="00FA402D"/>
    <w:rsid w:val="00FA4A26"/>
    <w:rsid w:val="00FA6FB9"/>
    <w:rsid w:val="00FA7084"/>
    <w:rsid w:val="00FA7702"/>
    <w:rsid w:val="00FA7766"/>
    <w:rsid w:val="00FA7BEF"/>
    <w:rsid w:val="00FB184E"/>
    <w:rsid w:val="00FB1929"/>
    <w:rsid w:val="00FB5FD9"/>
    <w:rsid w:val="00FC1F9E"/>
    <w:rsid w:val="00FC691F"/>
    <w:rsid w:val="00FD06B4"/>
    <w:rsid w:val="00FD0971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1E0B1-5DED-4089-8E3E-4DEDF8ADA3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94661A-D3CF-4DB6-ABB9-3FE9706DBF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2C3468-45AA-46BF-9BA2-D9AA25EE09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A78EDD-2A9C-4445-AD07-939F548E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385</Words>
  <Characters>2068</Characters>
  <Application>Microsoft Office Word</Application>
  <DocSecurity>0</DocSecurity>
  <Lines>98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12</cp:revision>
  <dcterms:created xsi:type="dcterms:W3CDTF">2013-03-27T20:56:00Z</dcterms:created>
  <dcterms:modified xsi:type="dcterms:W3CDTF">2015-12-10T09:14:00Z</dcterms:modified>
</cp:coreProperties>
</file>