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F4" w:rsidRPr="000820C0" w:rsidRDefault="005E77E2" w:rsidP="000820C0">
      <w:pPr>
        <w:jc w:val="center"/>
        <w:rPr>
          <w:rFonts w:ascii="Candara" w:hAnsi="Candara"/>
          <w:b/>
          <w:sz w:val="32"/>
          <w:szCs w:val="32"/>
        </w:rPr>
      </w:pPr>
      <w:r w:rsidRPr="000820C0">
        <w:rPr>
          <w:rFonts w:ascii="Candara" w:hAnsi="Candara"/>
          <w:b/>
          <w:sz w:val="32"/>
          <w:szCs w:val="32"/>
        </w:rPr>
        <w:t>CUESTIONARIO</w:t>
      </w:r>
    </w:p>
    <w:p w:rsidR="005E77E2" w:rsidRPr="000820C0" w:rsidRDefault="005E77E2">
      <w:pPr>
        <w:rPr>
          <w:b/>
          <w:sz w:val="28"/>
          <w:szCs w:val="28"/>
        </w:rPr>
      </w:pPr>
    </w:p>
    <w:p w:rsidR="005E77E2" w:rsidRPr="000820C0" w:rsidRDefault="005E77E2" w:rsidP="005E77E2">
      <w:pPr>
        <w:pStyle w:val="Prrafodelista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0820C0">
        <w:rPr>
          <w:rFonts w:ascii="Candara" w:hAnsi="Candara"/>
          <w:b/>
          <w:sz w:val="28"/>
          <w:szCs w:val="28"/>
        </w:rPr>
        <w:t>¿Qué diferencias hay entre teleconferencias y videoconferencias?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Teleconferencia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La teleconferencia es un término que describe una forma de comunicación utilizado entre tres o más personas en distintos lugares. Esta comunicación se realiza a través de un mecanismo electrónico, tal como el Internet.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Videoconferencia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 xml:space="preserve">La videoconferencia es una forma de hacer teleconferencias a través de medios que soportan la comunicación de vídeo y de audio. Los seminarios en línea son un ejemplo moderno de la videoconferencia. </w:t>
      </w:r>
      <w:proofErr w:type="spellStart"/>
      <w:r w:rsidRPr="000820C0">
        <w:rPr>
          <w:rFonts w:ascii="Candara" w:hAnsi="Candara"/>
          <w:sz w:val="24"/>
          <w:szCs w:val="24"/>
        </w:rPr>
        <w:t>Webinars</w:t>
      </w:r>
      <w:proofErr w:type="spellEnd"/>
      <w:r w:rsidRPr="000820C0">
        <w:rPr>
          <w:rFonts w:ascii="Candara" w:hAnsi="Candara"/>
          <w:sz w:val="24"/>
          <w:szCs w:val="24"/>
        </w:rPr>
        <w:t xml:space="preserve"> son seminarios o conferencias que se transmiten a través de Internet para proporcionar a las personas una plataforma para dar y recibir información a través de vídeo, audio y escritura.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La videoconferencia no es el único tipo de teleconferencia. Los tres tipos de teleconferencias son la videoconferencia, la computadora y el audio. La conferencia por computadora usa los terminales de teclado para comunicarse, y las conferencias de audio utilizan una herramienta de audio, como un chat de voz de varias líneas de teléfono o de Internet, para comunicarse.</w:t>
      </w:r>
    </w:p>
    <w:p w:rsidR="000820C0" w:rsidRPr="000820C0" w:rsidRDefault="000820C0" w:rsidP="000820C0">
      <w:pPr>
        <w:pStyle w:val="Prrafodelista"/>
        <w:rPr>
          <w:rFonts w:ascii="Candara" w:hAnsi="Candara"/>
          <w:sz w:val="24"/>
          <w:szCs w:val="24"/>
        </w:rPr>
      </w:pPr>
    </w:p>
    <w:p w:rsidR="005E77E2" w:rsidRDefault="005E77E2" w:rsidP="005E77E2">
      <w:pPr>
        <w:pStyle w:val="Prrafodelista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0820C0">
        <w:rPr>
          <w:rFonts w:ascii="Candara" w:hAnsi="Candara"/>
          <w:b/>
          <w:sz w:val="28"/>
          <w:szCs w:val="28"/>
        </w:rPr>
        <w:t xml:space="preserve">¿Qué normatividad </w:t>
      </w:r>
      <w:r w:rsidR="000820C0" w:rsidRPr="000820C0">
        <w:rPr>
          <w:rFonts w:ascii="Candara" w:hAnsi="Candara"/>
          <w:b/>
          <w:sz w:val="28"/>
          <w:szCs w:val="28"/>
        </w:rPr>
        <w:t>nos permite nombrar los dominios</w:t>
      </w:r>
      <w:r w:rsidRPr="000820C0">
        <w:rPr>
          <w:rFonts w:ascii="Candara" w:hAnsi="Candara"/>
          <w:b/>
          <w:sz w:val="28"/>
          <w:szCs w:val="28"/>
        </w:rPr>
        <w:t>?</w:t>
      </w:r>
    </w:p>
    <w:p w:rsid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 xml:space="preserve">La Corporación para la Asignación de Nombres y Números de Internet </w:t>
      </w:r>
      <w:r>
        <w:rPr>
          <w:rFonts w:ascii="Candara" w:hAnsi="Candara"/>
          <w:sz w:val="24"/>
          <w:szCs w:val="24"/>
        </w:rPr>
        <w:t xml:space="preserve"> </w:t>
      </w:r>
      <w:r w:rsidRPr="000820C0">
        <w:rPr>
          <w:rFonts w:ascii="Candara" w:hAnsi="Candara"/>
          <w:sz w:val="24"/>
          <w:szCs w:val="24"/>
        </w:rPr>
        <w:t>ICANN es una organización que opera a nivel multinacional/internacional y es la responsable</w:t>
      </w:r>
      <w:r>
        <w:rPr>
          <w:rFonts w:ascii="Candara" w:hAnsi="Candara"/>
          <w:sz w:val="24"/>
          <w:szCs w:val="24"/>
        </w:rPr>
        <w:t xml:space="preserve"> de asignar las direcciones del </w:t>
      </w:r>
      <w:hyperlink r:id="rId5" w:tooltip="Protocolo IP" w:history="1">
        <w:r w:rsidRPr="000820C0">
          <w:rPr>
            <w:rStyle w:val="Hipervnculo"/>
            <w:rFonts w:ascii="Candara" w:hAnsi="Candara"/>
            <w:color w:val="auto"/>
            <w:sz w:val="24"/>
            <w:szCs w:val="24"/>
            <w:u w:val="none"/>
          </w:rPr>
          <w:t>protocolo IP</w:t>
        </w:r>
      </w:hyperlink>
      <w:r w:rsidRPr="000820C0">
        <w:rPr>
          <w:rFonts w:ascii="Candara" w:hAnsi="Candara"/>
          <w:sz w:val="24"/>
          <w:szCs w:val="24"/>
        </w:rPr>
        <w:t>, de los identificadores de protocolo, de las funciones de gestión del sistema de dominio y de l</w:t>
      </w:r>
      <w:r>
        <w:rPr>
          <w:rFonts w:ascii="Candara" w:hAnsi="Candara"/>
          <w:sz w:val="24"/>
          <w:szCs w:val="24"/>
        </w:rPr>
        <w:t>a administración d</w:t>
      </w:r>
      <w:bookmarkStart w:id="0" w:name="_GoBack"/>
      <w:bookmarkEnd w:id="0"/>
      <w:r>
        <w:rPr>
          <w:rFonts w:ascii="Candara" w:hAnsi="Candara"/>
          <w:sz w:val="24"/>
          <w:szCs w:val="24"/>
        </w:rPr>
        <w:t xml:space="preserve">el sistema de </w:t>
      </w:r>
      <w:hyperlink r:id="rId6" w:tooltip="Servidor Raíz" w:history="1">
        <w:r w:rsidRPr="000820C0">
          <w:rPr>
            <w:rStyle w:val="Hipervnculo"/>
            <w:rFonts w:ascii="Candara" w:hAnsi="Candara"/>
            <w:color w:val="auto"/>
            <w:sz w:val="24"/>
            <w:szCs w:val="24"/>
            <w:u w:val="none"/>
          </w:rPr>
          <w:t>servidores raíz</w:t>
        </w:r>
      </w:hyperlink>
      <w:r w:rsidRPr="000820C0">
        <w:rPr>
          <w:rFonts w:ascii="Candara" w:hAnsi="Candara"/>
          <w:sz w:val="24"/>
          <w:szCs w:val="24"/>
        </w:rPr>
        <w:t>.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Los dominios de dos letras, como .</w:t>
      </w:r>
      <w:proofErr w:type="spellStart"/>
      <w:r w:rsidRPr="000820C0">
        <w:rPr>
          <w:rFonts w:ascii="Candara" w:hAnsi="Candara"/>
          <w:sz w:val="24"/>
          <w:szCs w:val="24"/>
        </w:rPr>
        <w:t>uk</w:t>
      </w:r>
      <w:proofErr w:type="spellEnd"/>
      <w:r w:rsidRPr="000820C0">
        <w:rPr>
          <w:rFonts w:ascii="Candara" w:hAnsi="Candara"/>
          <w:sz w:val="24"/>
          <w:szCs w:val="24"/>
        </w:rPr>
        <w:t>, .de y .</w:t>
      </w:r>
      <w:proofErr w:type="spellStart"/>
      <w:r w:rsidRPr="000820C0">
        <w:rPr>
          <w:rFonts w:ascii="Candara" w:hAnsi="Candara"/>
          <w:sz w:val="24"/>
          <w:szCs w:val="24"/>
        </w:rPr>
        <w:t>jp</w:t>
      </w:r>
      <w:proofErr w:type="spellEnd"/>
      <w:r w:rsidRPr="000820C0">
        <w:rPr>
          <w:rFonts w:ascii="Candara" w:hAnsi="Candara"/>
          <w:sz w:val="24"/>
          <w:szCs w:val="24"/>
        </w:rPr>
        <w:t xml:space="preserve"> (por ejemplo), reciben el nombre de dominios de primer nivel en código de país (</w:t>
      </w:r>
      <w:r>
        <w:rPr>
          <w:rFonts w:ascii="Candara" w:hAnsi="Candara"/>
          <w:sz w:val="24"/>
          <w:szCs w:val="24"/>
        </w:rPr>
        <w:t xml:space="preserve">country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  <w:r>
        <w:rPr>
          <w:rFonts w:ascii="Candara" w:hAnsi="Candara"/>
          <w:sz w:val="24"/>
          <w:szCs w:val="24"/>
        </w:rPr>
        <w:t xml:space="preserve"> top </w:t>
      </w:r>
      <w:proofErr w:type="spellStart"/>
      <w:r>
        <w:rPr>
          <w:rFonts w:ascii="Candara" w:hAnsi="Candara"/>
          <w:sz w:val="24"/>
          <w:szCs w:val="24"/>
        </w:rPr>
        <w:t>level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domain</w:t>
      </w:r>
      <w:proofErr w:type="spellEnd"/>
      <w:r w:rsidRPr="000820C0">
        <w:rPr>
          <w:rFonts w:ascii="Candara" w:hAnsi="Candara"/>
          <w:sz w:val="24"/>
          <w:szCs w:val="24"/>
        </w:rPr>
        <w:t>) y corresponden a un país, territorio u otra ubicación geográfica. Las reglas y políticas para registrar los </w:t>
      </w:r>
      <w:proofErr w:type="spellStart"/>
      <w:r w:rsidRPr="000820C0">
        <w:rPr>
          <w:rFonts w:ascii="Candara" w:hAnsi="Candara"/>
          <w:sz w:val="24"/>
          <w:szCs w:val="24"/>
        </w:rPr>
        <w:t>ccTLD</w:t>
      </w:r>
      <w:proofErr w:type="spellEnd"/>
      <w:r w:rsidRPr="000820C0">
        <w:rPr>
          <w:rFonts w:ascii="Candara" w:hAnsi="Candara"/>
          <w:sz w:val="24"/>
          <w:szCs w:val="24"/>
        </w:rPr>
        <w:t> varían significativamente y se reserva el uso de una cantidad de </w:t>
      </w:r>
      <w:proofErr w:type="spellStart"/>
      <w:r w:rsidRPr="000820C0">
        <w:rPr>
          <w:rFonts w:ascii="Candara" w:hAnsi="Candara"/>
          <w:sz w:val="24"/>
          <w:szCs w:val="24"/>
        </w:rPr>
        <w:t>ccTLD</w:t>
      </w:r>
      <w:proofErr w:type="spellEnd"/>
      <w:r w:rsidRPr="000820C0">
        <w:rPr>
          <w:rFonts w:ascii="Candara" w:hAnsi="Candara"/>
          <w:sz w:val="24"/>
          <w:szCs w:val="24"/>
        </w:rPr>
        <w:t> a los ciudadanos del país correspondiente.</w:t>
      </w:r>
    </w:p>
    <w:p w:rsidR="000820C0" w:rsidRPr="000820C0" w:rsidRDefault="000820C0" w:rsidP="000820C0">
      <w:pPr>
        <w:ind w:left="708"/>
      </w:pPr>
      <w:r w:rsidRPr="000820C0">
        <w:rPr>
          <w:rFonts w:ascii="Candara" w:hAnsi="Candara"/>
          <w:sz w:val="24"/>
          <w:szCs w:val="24"/>
        </w:rPr>
        <w:t>Algunos registradores acreditados por ICANN ofrecen servicios de registro en los </w:t>
      </w:r>
      <w:proofErr w:type="spellStart"/>
      <w:r w:rsidRPr="000820C0">
        <w:rPr>
          <w:rFonts w:ascii="Candara" w:hAnsi="Candara"/>
          <w:sz w:val="24"/>
          <w:szCs w:val="24"/>
        </w:rPr>
        <w:t>ccTLD</w:t>
      </w:r>
      <w:proofErr w:type="spellEnd"/>
      <w:r w:rsidRPr="000820C0">
        <w:rPr>
          <w:rFonts w:ascii="Candara" w:hAnsi="Candara"/>
          <w:sz w:val="24"/>
          <w:szCs w:val="24"/>
        </w:rPr>
        <w:t>. Sin embargo, ICANN</w:t>
      </w:r>
      <w:r>
        <w:rPr>
          <w:rFonts w:ascii="Candara" w:hAnsi="Candara"/>
          <w:sz w:val="24"/>
          <w:szCs w:val="24"/>
        </w:rPr>
        <w:t xml:space="preserve"> </w:t>
      </w:r>
      <w:r w:rsidRPr="000820C0">
        <w:rPr>
          <w:rFonts w:ascii="Candara" w:hAnsi="Candara"/>
          <w:sz w:val="24"/>
          <w:szCs w:val="24"/>
        </w:rPr>
        <w:t>no acredita a registradores ni establece políticas de registro para los </w:t>
      </w:r>
      <w:proofErr w:type="spellStart"/>
      <w:r w:rsidRPr="000820C0">
        <w:rPr>
          <w:rFonts w:ascii="Candara" w:hAnsi="Candara"/>
          <w:sz w:val="24"/>
          <w:szCs w:val="24"/>
        </w:rPr>
        <w:t>ccTLD</w:t>
      </w:r>
      <w:proofErr w:type="spellEnd"/>
      <w:r w:rsidRPr="000820C0">
        <w:rPr>
          <w:rFonts w:ascii="Candara" w:hAnsi="Candara"/>
          <w:sz w:val="24"/>
          <w:szCs w:val="24"/>
        </w:rPr>
        <w:t xml:space="preserve">. Si desea obtener detalles sobre las </w:t>
      </w:r>
      <w:r w:rsidRPr="000820C0">
        <w:rPr>
          <w:rFonts w:ascii="Candara" w:hAnsi="Candara"/>
          <w:sz w:val="24"/>
          <w:szCs w:val="24"/>
        </w:rPr>
        <w:lastRenderedPageBreak/>
        <w:t>políticas de registro de </w:t>
      </w:r>
      <w:proofErr w:type="spellStart"/>
      <w:r w:rsidRPr="000820C0">
        <w:rPr>
          <w:rFonts w:ascii="Candara" w:hAnsi="Candara"/>
          <w:sz w:val="24"/>
          <w:szCs w:val="24"/>
        </w:rPr>
        <w:t>ccTLD</w:t>
      </w:r>
      <w:proofErr w:type="spellEnd"/>
      <w:r w:rsidRPr="000820C0">
        <w:rPr>
          <w:rFonts w:ascii="Candara" w:hAnsi="Candara"/>
          <w:sz w:val="24"/>
          <w:szCs w:val="24"/>
        </w:rPr>
        <w:t>, debe comunicarse con el administrador del código de país designado.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</w:p>
    <w:p w:rsidR="000820C0" w:rsidRDefault="000820C0" w:rsidP="005E77E2">
      <w:pPr>
        <w:pStyle w:val="Prrafodelista"/>
        <w:numPr>
          <w:ilvl w:val="0"/>
          <w:numId w:val="1"/>
        </w:numPr>
        <w:rPr>
          <w:rFonts w:ascii="Candara" w:hAnsi="Candara"/>
          <w:b/>
          <w:sz w:val="28"/>
          <w:szCs w:val="28"/>
        </w:rPr>
      </w:pPr>
      <w:r w:rsidRPr="000820C0">
        <w:rPr>
          <w:rFonts w:ascii="Candara" w:hAnsi="Candara"/>
          <w:b/>
          <w:sz w:val="28"/>
          <w:szCs w:val="28"/>
        </w:rPr>
        <w:t>¿Qué es administración y gestión?</w:t>
      </w:r>
    </w:p>
    <w:p w:rsid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La administración es considerada la técnica que busca obtener resultados de máxima eficiencia, por medio de la coordinación de las personas, cosas y sistemas que forman una organización o entidad.</w:t>
      </w:r>
    </w:p>
    <w:p w:rsidR="000820C0" w:rsidRPr="000820C0" w:rsidRDefault="000820C0" w:rsidP="000820C0">
      <w:pPr>
        <w:ind w:left="708"/>
        <w:rPr>
          <w:rFonts w:ascii="Candara" w:hAnsi="Candara"/>
          <w:sz w:val="24"/>
          <w:szCs w:val="24"/>
        </w:rPr>
      </w:pPr>
      <w:r w:rsidRPr="000820C0">
        <w:rPr>
          <w:rFonts w:ascii="Candara" w:hAnsi="Candara"/>
          <w:sz w:val="24"/>
          <w:szCs w:val="24"/>
        </w:rPr>
        <w:t>El término gestión es utilizado para referirse al conjunto de acciones, o diligencias que permiten la realización de cualquier actividad o deseo. Dicho de otra manera, una gestión se refiere a todos aquellos trámites que se realizan con la finalidad de resolver una situación o materializar un proyecto.</w:t>
      </w:r>
    </w:p>
    <w:sectPr w:rsidR="000820C0" w:rsidRPr="00082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69BB"/>
    <w:multiLevelType w:val="hybridMultilevel"/>
    <w:tmpl w:val="F0EE6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E2"/>
    <w:rsid w:val="000820C0"/>
    <w:rsid w:val="002F52F4"/>
    <w:rsid w:val="005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F5445-0196-4AA6-9F19-16EACF6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20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7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820C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820C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82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ervidor_Ra%C3%ADz" TargetMode="External"/><Relationship Id="rId5" Type="http://schemas.openxmlformats.org/officeDocument/2006/relationships/hyperlink" Target="https://es.wikipedia.org/wiki/Protocolo_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2018-04-09T21:34:00Z</dcterms:created>
  <dcterms:modified xsi:type="dcterms:W3CDTF">2018-04-09T21:54:00Z</dcterms:modified>
</cp:coreProperties>
</file>