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9"/>
        </w:rPr>
      </w:pPr>
    </w:p>
    <w:p>
      <w:pPr>
        <w:pStyle w:val="BodyText"/>
        <w:ind w:left="3959"/>
        <w:rPr>
          <w:sz w:val="20"/>
        </w:rPr>
      </w:pPr>
      <w:r>
        <w:rPr>
          <w:sz w:val="20"/>
        </w:rPr>
        <w:drawing>
          <wp:inline distT="0" distB="0" distL="0" distR="0">
            <wp:extent cx="826808" cy="682751"/>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826808" cy="682751"/>
                    </a:xfrm>
                    <a:prstGeom prst="rect">
                      <a:avLst/>
                    </a:prstGeom>
                  </pic:spPr>
                </pic:pic>
              </a:graphicData>
            </a:graphic>
          </wp:inline>
        </w:drawing>
      </w:r>
      <w:r>
        <w:rPr>
          <w:sz w:val="20"/>
        </w:rPr>
      </w:r>
    </w:p>
    <w:p>
      <w:pPr>
        <w:spacing w:line="360" w:lineRule="auto" w:before="148"/>
        <w:ind w:left="1097" w:right="550" w:firstLine="0"/>
        <w:jc w:val="center"/>
        <w:rPr>
          <w:b/>
          <w:sz w:val="42"/>
        </w:rPr>
      </w:pPr>
      <w:r>
        <w:rPr>
          <w:b/>
          <w:sz w:val="42"/>
        </w:rPr>
        <w:t>UNIVERSIDAD DE GUAYAQUIL FACULTAD DE INGENIERIA INDUSTRIAL</w:t>
      </w:r>
    </w:p>
    <w:p>
      <w:pPr>
        <w:spacing w:line="360" w:lineRule="auto" w:before="1"/>
        <w:ind w:left="1097" w:right="553" w:firstLine="0"/>
        <w:jc w:val="center"/>
        <w:rPr>
          <w:b/>
          <w:sz w:val="32"/>
        </w:rPr>
      </w:pPr>
      <w:r>
        <w:rPr>
          <w:b/>
          <w:sz w:val="32"/>
        </w:rPr>
        <w:t>CARRERA LICENCIATURA EN SISTEMAS DE INFORMACIÓN</w:t>
      </w:r>
    </w:p>
    <w:p>
      <w:pPr>
        <w:spacing w:before="0"/>
        <w:ind w:left="1097" w:right="549" w:firstLine="0"/>
        <w:jc w:val="center"/>
        <w:rPr>
          <w:b/>
          <w:sz w:val="32"/>
        </w:rPr>
      </w:pPr>
      <w:r>
        <w:rPr>
          <w:b/>
          <w:sz w:val="32"/>
        </w:rPr>
        <w:t>TESIS DE GRADO</w:t>
      </w:r>
    </w:p>
    <w:p>
      <w:pPr>
        <w:spacing w:line="360" w:lineRule="auto" w:before="186"/>
        <w:ind w:left="1097" w:right="551" w:firstLine="0"/>
        <w:jc w:val="center"/>
        <w:rPr>
          <w:b/>
          <w:sz w:val="30"/>
        </w:rPr>
      </w:pPr>
      <w:r>
        <w:rPr>
          <w:b/>
          <w:sz w:val="30"/>
        </w:rPr>
        <w:t>PREVIO A LA OBTENCIÓN DEL TITULO DE LICENCIADA EN SISTEMAS DE INFORMACION TEMA</w:t>
      </w:r>
    </w:p>
    <w:p>
      <w:pPr>
        <w:spacing w:line="360" w:lineRule="auto" w:before="0"/>
        <w:ind w:left="1097" w:right="548" w:firstLine="0"/>
        <w:jc w:val="center"/>
        <w:rPr>
          <w:b/>
          <w:sz w:val="30"/>
        </w:rPr>
      </w:pPr>
      <w:r>
        <w:rPr>
          <w:b/>
          <w:sz w:val="30"/>
        </w:rPr>
        <w:t>CREACIÓN DE UNA MICROEMPRESA DE REPARACIÓN</w:t>
      </w:r>
    </w:p>
    <w:p>
      <w:pPr>
        <w:spacing w:line="360" w:lineRule="auto" w:before="0"/>
        <w:ind w:left="1097" w:right="553" w:firstLine="0"/>
        <w:jc w:val="center"/>
        <w:rPr>
          <w:b/>
          <w:sz w:val="30"/>
        </w:rPr>
      </w:pPr>
      <w:r>
        <w:rPr>
          <w:b/>
          <w:sz w:val="30"/>
        </w:rPr>
        <w:t>Y MANTENIMIENTO DE PC’S CON ESTUDIANTES DEL NIVEL SECUNDARIO ESPECIALIDAD “INFORMÁTICA”</w:t>
      </w:r>
    </w:p>
    <w:p>
      <w:pPr>
        <w:spacing w:before="0"/>
        <w:ind w:left="1097" w:right="550" w:firstLine="0"/>
        <w:jc w:val="center"/>
        <w:rPr>
          <w:b/>
          <w:sz w:val="30"/>
        </w:rPr>
      </w:pPr>
      <w:r>
        <w:rPr>
          <w:b/>
          <w:sz w:val="30"/>
        </w:rPr>
        <w:t>AUTOR</w:t>
      </w:r>
    </w:p>
    <w:p>
      <w:pPr>
        <w:pStyle w:val="Heading2"/>
        <w:spacing w:before="171"/>
        <w:ind w:left="1097" w:right="549"/>
        <w:jc w:val="center"/>
      </w:pPr>
      <w:r>
        <w:rPr/>
        <w:t>ZAMBRANO GONZÁLEZ MARIELA DEL CARMEN</w:t>
      </w:r>
    </w:p>
    <w:p>
      <w:pPr>
        <w:spacing w:before="163"/>
        <w:ind w:left="1095" w:right="553" w:firstLine="0"/>
        <w:jc w:val="center"/>
        <w:rPr>
          <w:b/>
          <w:sz w:val="30"/>
        </w:rPr>
      </w:pPr>
      <w:r>
        <w:rPr>
          <w:b/>
          <w:sz w:val="30"/>
        </w:rPr>
        <w:t>DIRECTORES DE TESI</w:t>
      </w:r>
    </w:p>
    <w:p>
      <w:pPr>
        <w:pStyle w:val="Heading4"/>
        <w:spacing w:before="172"/>
        <w:ind w:left="1097" w:right="549"/>
        <w:jc w:val="center"/>
      </w:pPr>
      <w:r>
        <w:rPr/>
        <w:t>LSI. REYES REINA JOSÉ HUMBERTO</w:t>
      </w:r>
    </w:p>
    <w:p>
      <w:pPr>
        <w:spacing w:before="136"/>
        <w:ind w:left="1097" w:right="547" w:firstLine="0"/>
        <w:jc w:val="center"/>
        <w:rPr>
          <w:b/>
          <w:sz w:val="32"/>
        </w:rPr>
      </w:pPr>
      <w:r>
        <w:rPr>
          <w:b/>
          <w:sz w:val="32"/>
        </w:rPr>
        <w:t>2007 – 2008</w:t>
      </w:r>
    </w:p>
    <w:p>
      <w:pPr>
        <w:spacing w:before="184"/>
        <w:ind w:left="1097" w:right="550" w:firstLine="0"/>
        <w:jc w:val="center"/>
        <w:rPr>
          <w:b/>
          <w:sz w:val="32"/>
        </w:rPr>
      </w:pPr>
      <w:r>
        <w:rPr>
          <w:b/>
          <w:sz w:val="32"/>
        </w:rPr>
        <w:t>GUAYAQUIL - ECUADOR</w:t>
      </w:r>
    </w:p>
    <w:p>
      <w:pPr>
        <w:spacing w:after="0"/>
        <w:jc w:val="center"/>
        <w:rPr>
          <w:sz w:val="32"/>
        </w:rPr>
        <w:sectPr>
          <w:headerReference w:type="default" r:id="rId5"/>
          <w:type w:val="continuous"/>
          <w:pgSz w:w="11910" w:h="16840"/>
          <w:pgMar w:header="854" w:top="1600" w:bottom="280" w:left="1680" w:right="1380"/>
          <w:pgNumType w:start="1"/>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Heading4"/>
        <w:spacing w:before="210"/>
        <w:ind w:left="3199"/>
      </w:pPr>
      <w:r>
        <w:rPr/>
        <w:t>DECLARACION EXPRESA</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line="360" w:lineRule="auto" w:before="159"/>
        <w:ind w:left="871"/>
      </w:pPr>
      <w:r>
        <w:rPr/>
        <w:t>“La responsabilidad de los hechos, ideas y doctrinas expuestos en esta Tesis corresponden exclusivamente al autor”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7"/>
        </w:rPr>
      </w:pPr>
      <w:r>
        <w:rPr/>
        <w:pict>
          <v:line style="position:absolute;mso-position-horizontal-relative:page;mso-position-vertical-relative:paragraph;z-index:-1024;mso-wrap-distance-left:0;mso-wrap-distance-right:0" from="237.839996pt,18.098215pt" to="399.846278pt,18.098215pt" stroked="true" strokeweight=".48pt" strokecolor="#000000">
            <v:stroke dashstyle="solid"/>
            <w10:wrap type="topAndBottom"/>
          </v:line>
        </w:pict>
      </w:r>
    </w:p>
    <w:p>
      <w:pPr>
        <w:pStyle w:val="BodyText"/>
        <w:spacing w:line="360" w:lineRule="auto" w:before="110"/>
        <w:ind w:left="3887" w:right="2168" w:hanging="1157"/>
      </w:pPr>
      <w:r>
        <w:rPr/>
        <w:t>Zambrano González Mariela del Carmen C.I. 0917901670</w:t>
      </w:r>
    </w:p>
    <w:p>
      <w:pPr>
        <w:spacing w:after="0" w:line="360" w:lineRule="auto"/>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p>
    <w:p>
      <w:pPr>
        <w:pStyle w:val="Heading4"/>
        <w:spacing w:before="90"/>
      </w:pPr>
      <w:r>
        <w:rPr/>
        <w:t>DEDICATORIA</w:t>
      </w:r>
    </w:p>
    <w:p>
      <w:pPr>
        <w:pStyle w:val="BodyText"/>
        <w:rPr>
          <w:b/>
          <w:sz w:val="26"/>
        </w:rPr>
      </w:pPr>
    </w:p>
    <w:p>
      <w:pPr>
        <w:pStyle w:val="BodyText"/>
        <w:rPr>
          <w:b/>
          <w:sz w:val="26"/>
        </w:rPr>
      </w:pPr>
    </w:p>
    <w:p>
      <w:pPr>
        <w:pStyle w:val="BodyText"/>
        <w:spacing w:before="8"/>
        <w:rPr>
          <w:b/>
          <w:sz w:val="31"/>
        </w:rPr>
      </w:pPr>
    </w:p>
    <w:p>
      <w:pPr>
        <w:pStyle w:val="BodyText"/>
        <w:spacing w:line="360" w:lineRule="auto"/>
        <w:ind w:left="871" w:right="4015"/>
        <w:jc w:val="both"/>
      </w:pPr>
      <w:r>
        <w:rPr/>
        <w:t>Este plan de negocio va dedicado </w:t>
      </w:r>
      <w:r>
        <w:rPr>
          <w:spacing w:val="-4"/>
        </w:rPr>
        <w:t>para </w:t>
      </w:r>
      <w:r>
        <w:rPr/>
        <w:t>los jóvenes de escasos </w:t>
      </w:r>
      <w:r>
        <w:rPr>
          <w:spacing w:val="-3"/>
        </w:rPr>
        <w:t>recursos </w:t>
      </w:r>
      <w:r>
        <w:rPr/>
        <w:t>económicos de Guayaquil y de todo el Ecuador con deseos de </w:t>
      </w:r>
      <w:r>
        <w:rPr>
          <w:spacing w:val="-3"/>
        </w:rPr>
        <w:t>superación </w:t>
      </w:r>
      <w:r>
        <w:rPr/>
        <w:t>académica y profesional, capaces </w:t>
      </w:r>
      <w:r>
        <w:rPr>
          <w:spacing w:val="-6"/>
        </w:rPr>
        <w:t>de </w:t>
      </w:r>
      <w:r>
        <w:rPr/>
        <w:t>generar fuentes de ingresos e invertirlos en su</w:t>
      </w:r>
      <w:r>
        <w:rPr>
          <w:spacing w:val="-1"/>
        </w:rPr>
        <w:t> </w:t>
      </w:r>
      <w:r>
        <w:rPr/>
        <w:t>educación.</w:t>
      </w:r>
    </w:p>
    <w:p>
      <w:pPr>
        <w:pStyle w:val="BodyText"/>
        <w:rPr>
          <w:sz w:val="36"/>
        </w:rPr>
      </w:pPr>
    </w:p>
    <w:p>
      <w:pPr>
        <w:pStyle w:val="BodyText"/>
        <w:ind w:left="871"/>
        <w:jc w:val="both"/>
      </w:pPr>
      <w:r>
        <w:rPr/>
        <w:t>Mariela Zambrano G.</w:t>
      </w:r>
    </w:p>
    <w:p>
      <w:pPr>
        <w:spacing w:after="0"/>
        <w:jc w:val="both"/>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p>
    <w:p>
      <w:pPr>
        <w:pStyle w:val="Heading4"/>
        <w:spacing w:before="90"/>
        <w:ind w:left="3544"/>
      </w:pPr>
      <w:r>
        <w:rPr/>
        <w:t>AGRADECIMIENTO</w:t>
      </w:r>
    </w:p>
    <w:p>
      <w:pPr>
        <w:pStyle w:val="BodyText"/>
        <w:rPr>
          <w:b/>
          <w:sz w:val="26"/>
        </w:rPr>
      </w:pPr>
    </w:p>
    <w:p>
      <w:pPr>
        <w:pStyle w:val="BodyText"/>
        <w:rPr>
          <w:b/>
          <w:sz w:val="26"/>
        </w:rPr>
      </w:pPr>
    </w:p>
    <w:p>
      <w:pPr>
        <w:pStyle w:val="BodyText"/>
        <w:spacing w:before="8"/>
        <w:rPr>
          <w:b/>
          <w:sz w:val="31"/>
        </w:rPr>
      </w:pPr>
    </w:p>
    <w:p>
      <w:pPr>
        <w:pStyle w:val="BodyText"/>
        <w:spacing w:line="360" w:lineRule="auto"/>
        <w:ind w:left="871" w:right="327"/>
        <w:jc w:val="both"/>
      </w:pPr>
      <w:r>
        <w:rPr/>
        <w:t>Agradezco a Dios, Padre Todopoderoso, quien en cada momento me dio la sabiduría necesaria y la fortaleza para poder cumplir con los objetivos de este plan de negocios.</w:t>
      </w:r>
    </w:p>
    <w:p>
      <w:pPr>
        <w:pStyle w:val="BodyText"/>
        <w:rPr>
          <w:sz w:val="36"/>
        </w:rPr>
      </w:pPr>
    </w:p>
    <w:p>
      <w:pPr>
        <w:pStyle w:val="BodyText"/>
        <w:spacing w:line="360" w:lineRule="auto"/>
        <w:ind w:left="871" w:right="321"/>
        <w:jc w:val="both"/>
      </w:pPr>
      <w:r>
        <w:rPr/>
        <w:t>Agradezco a mi madre, la Señora Petra González, quien me motivó en cada momento a continuar adelante aún cuando las fuerzas parecían desmayar, y quien es la gran razón para cumplir mis metas personales y profesionales.</w:t>
      </w:r>
    </w:p>
    <w:p>
      <w:pPr>
        <w:pStyle w:val="BodyText"/>
        <w:rPr>
          <w:sz w:val="36"/>
        </w:rPr>
      </w:pPr>
    </w:p>
    <w:p>
      <w:pPr>
        <w:pStyle w:val="BodyText"/>
        <w:spacing w:line="360" w:lineRule="auto"/>
        <w:ind w:left="871" w:right="327"/>
        <w:jc w:val="both"/>
      </w:pPr>
      <w:r>
        <w:rPr/>
        <w:t>Agradezco a cada una de las personas que intervinieron en el desarrollo de este plan de negocios, ya que sin su ayuda y apoyo hubiese sido imposible culminar la presentación de este proyecto.</w:t>
      </w:r>
    </w:p>
    <w:p>
      <w:pPr>
        <w:pStyle w:val="BodyText"/>
        <w:spacing w:before="9"/>
        <w:rPr>
          <w:sz w:val="35"/>
        </w:rPr>
      </w:pPr>
    </w:p>
    <w:p>
      <w:pPr>
        <w:pStyle w:val="BodyText"/>
        <w:spacing w:before="1"/>
        <w:ind w:right="323"/>
        <w:jc w:val="right"/>
      </w:pPr>
      <w:r>
        <w:rPr/>
        <w:t>Mariela Zambrano G.</w:t>
      </w:r>
    </w:p>
    <w:p>
      <w:pPr>
        <w:spacing w:after="0"/>
        <w:jc w:val="right"/>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pStyle w:val="Heading4"/>
        <w:ind w:left="4096"/>
      </w:pPr>
      <w:r>
        <w:rPr/>
        <w:t>RESUMEN</w:t>
      </w:r>
    </w:p>
    <w:p>
      <w:pPr>
        <w:pStyle w:val="BodyText"/>
        <w:rPr>
          <w:b/>
          <w:sz w:val="26"/>
        </w:rPr>
      </w:pPr>
    </w:p>
    <w:p>
      <w:pPr>
        <w:pStyle w:val="BodyText"/>
        <w:rPr>
          <w:b/>
          <w:sz w:val="26"/>
        </w:rPr>
      </w:pPr>
    </w:p>
    <w:p>
      <w:pPr>
        <w:pStyle w:val="BodyText"/>
        <w:rPr>
          <w:b/>
          <w:sz w:val="26"/>
        </w:rPr>
      </w:pPr>
    </w:p>
    <w:p>
      <w:pPr>
        <w:pStyle w:val="BodyText"/>
        <w:spacing w:before="202"/>
        <w:ind w:left="871" w:right="319"/>
        <w:jc w:val="both"/>
      </w:pPr>
      <w:r>
        <w:rPr/>
        <w:t>ETIS-PC será el nombre de la empresa que se presenta en el siguiente plan de negocios, se establecerá en la ciudad de Guayaquil con el propósito de presentar servicios técnicos como: Reparación y mantenimiento de computadoras, recuperación de datos, venta de ciertos accesorios y piezas del computador. Esta empresa integrará a jóvenes estudiantes al mundo laboral para que puedan solventar sus estudios secundarios, y poder reducir de esta manera la deserción estudiantil en nuestro país, y preparar también de esta manera a los jóvenes para que sean microempresarios emprendedores. La ventaja diferencial de esta empresa será el recurso humano joven, atención personalizada, bajos precios, servicio garantizado; el servicio se lo realizará en el local, si es necesario se dará atención a domicilio. El mercado para esta empresa es amplio, </w:t>
      </w:r>
      <w:r>
        <w:rPr>
          <w:spacing w:val="-3"/>
        </w:rPr>
        <w:t>ya </w:t>
      </w:r>
      <w:r>
        <w:rPr/>
        <w:t>que en la actualidad la mayoría de personas cuentan con un computador para el desarrollo de sus actividades diarias, desde un niño de escuela hasta personas de edad adulta. Mediante encuestas y la experimentación se puede determinar el grado de aceptación de los servicios y personal con el que contará la empresa. La inversión inicial de ETIS-PC será de US$16.000,00, contará con 3 inversionistas, los cuales aportarán el 50% del monto total, distribuido en: Accionista mayoritario $4.000,00, segundo accionista $2.000,00 y el tercer accionista $2.000,00, y el 50% restante se lo obtendrá mediante un préstamo bancario con una tasa del 16% a 5 años plazo. La empresa contará con 8 empleados, de los cuales 4 son estudiantes, quienes laborarán 4 horas al día, y así podrán asistir a clases y realizar sus tareas escolares. Las ventas incrementarán el 5% anual, en el análisis financiero del presente plan de negocios se podrá observar que esta empresa cuenta con flujos de efectivos positivos dando esto una tasa interna de retorno del 59%, recuperando la inversión a los 2 años y 5 meses de haber puesto en marcha el negocio.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5"/>
        </w:rPr>
      </w:pPr>
      <w:r>
        <w:rPr/>
        <w:pict>
          <v:line style="position:absolute;mso-position-horizontal-relative:page;mso-position-vertical-relative:paragraph;z-index:-1000;mso-wrap-distance-left:0;mso-wrap-distance-right:0" from="162.959991pt,11.191209pt" to="300.965342pt,11.191209pt" stroked="true" strokeweight=".48pt" strokecolor="#000000">
            <v:stroke dashstyle="solid"/>
            <w10:wrap type="topAndBottom"/>
          </v:line>
        </w:pict>
      </w:r>
      <w:r>
        <w:rPr/>
        <w:pict>
          <v:line style="position:absolute;mso-position-horizontal-relative:page;mso-position-vertical-relative:paragraph;z-index:-976;mso-wrap-distance-left:0;mso-wrap-distance-right:0" from="354.959991pt,11.191209pt" to="492.965342pt,11.191209pt" stroked="true" strokeweight=".48pt" strokecolor="#000000">
            <v:stroke dashstyle="solid"/>
            <w10:wrap type="topAndBottom"/>
          </v:line>
        </w:pict>
      </w:r>
    </w:p>
    <w:p>
      <w:pPr>
        <w:pStyle w:val="BodyText"/>
        <w:tabs>
          <w:tab w:pos="5949" w:val="left" w:leader="none"/>
        </w:tabs>
        <w:spacing w:line="247" w:lineRule="exact"/>
        <w:ind w:left="1879"/>
      </w:pPr>
      <w:r>
        <w:rPr/>
        <w:t>Tnlg.</w:t>
      </w:r>
      <w:r>
        <w:rPr>
          <w:spacing w:val="-1"/>
        </w:rPr>
        <w:t> </w:t>
      </w:r>
      <w:r>
        <w:rPr/>
        <w:t>Mariela</w:t>
      </w:r>
      <w:r>
        <w:rPr>
          <w:spacing w:val="-2"/>
        </w:rPr>
        <w:t> </w:t>
      </w:r>
      <w:r>
        <w:rPr/>
        <w:t>Zambrano</w:t>
        <w:tab/>
        <w:t>Ing. David</w:t>
      </w:r>
      <w:r>
        <w:rPr>
          <w:spacing w:val="1"/>
        </w:rPr>
        <w:t> </w:t>
      </w:r>
      <w:r>
        <w:rPr/>
        <w:t>Ramos</w:t>
      </w:r>
    </w:p>
    <w:p>
      <w:pPr>
        <w:pStyle w:val="BodyText"/>
        <w:tabs>
          <w:tab w:pos="6007" w:val="left" w:leader="none"/>
        </w:tabs>
        <w:ind w:left="2191"/>
      </w:pPr>
      <w:r>
        <w:rPr/>
        <w:t>C.I</w:t>
      </w:r>
      <w:r>
        <w:rPr>
          <w:spacing w:val="-5"/>
        </w:rPr>
        <w:t> </w:t>
      </w:r>
      <w:r>
        <w:rPr/>
        <w:t>0917901670</w:t>
        <w:tab/>
        <w:t>Director de</w:t>
      </w:r>
      <w:r>
        <w:rPr>
          <w:spacing w:val="-3"/>
        </w:rPr>
        <w:t> </w:t>
      </w:r>
      <w:r>
        <w:rPr/>
        <w:t>tesis</w:t>
      </w:r>
    </w:p>
    <w:p>
      <w:pPr>
        <w:spacing w:after="0"/>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pStyle w:val="Heading4"/>
        <w:spacing w:before="90"/>
        <w:ind w:left="1097" w:right="550"/>
        <w:jc w:val="center"/>
      </w:pPr>
      <w:r>
        <w:rPr/>
        <w:t>INDICE GENERAL</w:t>
      </w:r>
    </w:p>
    <w:p>
      <w:pPr>
        <w:pStyle w:val="BodyText"/>
        <w:spacing w:before="8"/>
        <w:rPr>
          <w:b/>
          <w:sz w:val="27"/>
        </w:rPr>
      </w:pPr>
    </w:p>
    <w:p>
      <w:pPr>
        <w:pStyle w:val="BodyText"/>
        <w:spacing w:before="89"/>
        <w:ind w:right="319"/>
        <w:jc w:val="right"/>
      </w:pPr>
      <w:r>
        <w:rPr/>
        <w:t>Pág.</w:t>
      </w:r>
    </w:p>
    <w:p>
      <w:pPr>
        <w:pStyle w:val="Heading4"/>
        <w:spacing w:before="8"/>
        <w:ind w:left="979"/>
      </w:pPr>
      <w:r>
        <w:rPr/>
        <w:t>CAPITULO I</w:t>
      </w:r>
    </w:p>
    <w:p>
      <w:pPr>
        <w:spacing w:before="137"/>
        <w:ind w:left="979" w:right="0" w:firstLine="0"/>
        <w:jc w:val="left"/>
        <w:rPr>
          <w:b/>
          <w:sz w:val="24"/>
        </w:rPr>
      </w:pPr>
      <w:r>
        <w:rPr>
          <w:b/>
          <w:sz w:val="24"/>
        </w:rPr>
        <w:t>ANALISIS DE LA EMPRESA Y SU ENTORNO</w:t>
      </w:r>
    </w:p>
    <w:p>
      <w:pPr>
        <w:pStyle w:val="BodyText"/>
        <w:tabs>
          <w:tab w:pos="8185" w:val="left" w:leader="none"/>
        </w:tabs>
        <w:spacing w:before="134"/>
        <w:ind w:left="979"/>
      </w:pPr>
      <w:r>
        <w:rPr>
          <w:color w:val="365E90"/>
        </w:rPr>
        <w:t>1.1.   Nombre y descripción</w:t>
      </w:r>
      <w:r>
        <w:rPr>
          <w:color w:val="365E90"/>
          <w:spacing w:val="-6"/>
        </w:rPr>
        <w:t> </w:t>
      </w:r>
      <w:r>
        <w:rPr>
          <w:color w:val="365E90"/>
        </w:rPr>
        <w:t>del negocio</w:t>
      </w:r>
      <w:r>
        <w:rPr>
          <w:color w:val="365E90"/>
          <w:u w:val="single" w:color="355D8F"/>
        </w:rPr>
        <w:t> </w:t>
        <w:tab/>
      </w:r>
      <w:r>
        <w:rPr>
          <w:color w:val="365E90"/>
        </w:rPr>
        <w:t>1</w:t>
      </w:r>
    </w:p>
    <w:p>
      <w:pPr>
        <w:pStyle w:val="ListParagraph"/>
        <w:numPr>
          <w:ilvl w:val="1"/>
          <w:numId w:val="1"/>
        </w:numPr>
        <w:tabs>
          <w:tab w:pos="1519" w:val="left" w:leader="none"/>
          <w:tab w:pos="1520" w:val="left" w:leader="none"/>
          <w:tab w:pos="8178" w:val="left" w:leader="none"/>
        </w:tabs>
        <w:spacing w:line="240" w:lineRule="auto" w:before="137" w:after="0"/>
        <w:ind w:left="1519" w:right="0" w:hanging="540"/>
        <w:jc w:val="left"/>
        <w:rPr>
          <w:sz w:val="24"/>
        </w:rPr>
      </w:pPr>
      <w:r>
        <w:rPr>
          <w:sz w:val="24"/>
        </w:rPr>
        <w:t>Misión, Visión, Objetivos</w:t>
      </w:r>
      <w:r>
        <w:rPr>
          <w:spacing w:val="-2"/>
          <w:sz w:val="24"/>
        </w:rPr>
        <w:t> </w:t>
      </w:r>
      <w:r>
        <w:rPr>
          <w:sz w:val="24"/>
        </w:rPr>
        <w:t>y</w:t>
      </w:r>
      <w:r>
        <w:rPr>
          <w:spacing w:val="-6"/>
          <w:sz w:val="24"/>
        </w:rPr>
        <w:t> </w:t>
      </w:r>
      <w:r>
        <w:rPr>
          <w:sz w:val="24"/>
        </w:rPr>
        <w:t>Valores.</w:t>
      </w:r>
      <w:r>
        <w:rPr>
          <w:sz w:val="24"/>
          <w:u w:val="single"/>
        </w:rPr>
        <w:t> </w:t>
        <w:tab/>
      </w:r>
      <w:r>
        <w:rPr>
          <w:sz w:val="24"/>
        </w:rPr>
        <w:t>4</w:t>
      </w:r>
    </w:p>
    <w:p>
      <w:pPr>
        <w:pStyle w:val="ListParagraph"/>
        <w:numPr>
          <w:ilvl w:val="2"/>
          <w:numId w:val="1"/>
        </w:numPr>
        <w:tabs>
          <w:tab w:pos="1520" w:val="left" w:leader="none"/>
          <w:tab w:pos="8245" w:val="left" w:leader="none"/>
        </w:tabs>
        <w:spacing w:line="240" w:lineRule="auto" w:before="139" w:after="0"/>
        <w:ind w:left="1519" w:right="0" w:hanging="540"/>
        <w:jc w:val="left"/>
        <w:rPr>
          <w:sz w:val="24"/>
        </w:rPr>
      </w:pPr>
      <w:r>
        <w:rPr>
          <w:sz w:val="24"/>
        </w:rPr>
        <w:t>Definición de</w:t>
      </w:r>
      <w:r>
        <w:rPr>
          <w:spacing w:val="-2"/>
          <w:sz w:val="24"/>
        </w:rPr>
        <w:t> </w:t>
      </w:r>
      <w:r>
        <w:rPr>
          <w:sz w:val="24"/>
        </w:rPr>
        <w:t>la</w:t>
      </w:r>
      <w:r>
        <w:rPr>
          <w:spacing w:val="-2"/>
          <w:sz w:val="24"/>
        </w:rPr>
        <w:t> </w:t>
      </w:r>
      <w:r>
        <w:rPr>
          <w:sz w:val="24"/>
        </w:rPr>
        <w:t>Misión</w:t>
      </w:r>
      <w:r>
        <w:rPr>
          <w:sz w:val="24"/>
          <w:u w:val="single"/>
        </w:rPr>
        <w:t> </w:t>
        <w:tab/>
      </w:r>
      <w:r>
        <w:rPr>
          <w:sz w:val="24"/>
        </w:rPr>
        <w:t>4</w:t>
      </w:r>
    </w:p>
    <w:p>
      <w:pPr>
        <w:pStyle w:val="ListParagraph"/>
        <w:numPr>
          <w:ilvl w:val="2"/>
          <w:numId w:val="1"/>
        </w:numPr>
        <w:tabs>
          <w:tab w:pos="1520" w:val="left" w:leader="none"/>
          <w:tab w:pos="8144" w:val="left" w:leader="none"/>
        </w:tabs>
        <w:spacing w:line="240" w:lineRule="auto" w:before="137" w:after="0"/>
        <w:ind w:left="1519" w:right="0" w:hanging="540"/>
        <w:jc w:val="left"/>
        <w:rPr>
          <w:sz w:val="24"/>
        </w:rPr>
      </w:pPr>
      <w:r>
        <w:rPr>
          <w:sz w:val="24"/>
        </w:rPr>
        <w:t>Definición de</w:t>
      </w:r>
      <w:r>
        <w:rPr>
          <w:spacing w:val="-3"/>
          <w:sz w:val="24"/>
        </w:rPr>
        <w:t> </w:t>
      </w:r>
      <w:r>
        <w:rPr>
          <w:sz w:val="24"/>
        </w:rPr>
        <w:t>la</w:t>
      </w:r>
      <w:r>
        <w:rPr>
          <w:spacing w:val="-1"/>
          <w:sz w:val="24"/>
        </w:rPr>
        <w:t> </w:t>
      </w:r>
      <w:r>
        <w:rPr>
          <w:sz w:val="24"/>
        </w:rPr>
        <w:t>Visión.</w:t>
      </w:r>
      <w:r>
        <w:rPr>
          <w:sz w:val="24"/>
          <w:u w:val="single"/>
        </w:rPr>
        <w:t> </w:t>
        <w:tab/>
      </w:r>
      <w:r>
        <w:rPr>
          <w:sz w:val="24"/>
        </w:rPr>
        <w:t>5</w:t>
      </w:r>
    </w:p>
    <w:p>
      <w:pPr>
        <w:pStyle w:val="ListParagraph"/>
        <w:numPr>
          <w:ilvl w:val="2"/>
          <w:numId w:val="1"/>
        </w:numPr>
        <w:tabs>
          <w:tab w:pos="1520" w:val="left" w:leader="none"/>
          <w:tab w:pos="8212" w:val="left" w:leader="none"/>
        </w:tabs>
        <w:spacing w:line="240" w:lineRule="auto" w:before="139" w:after="0"/>
        <w:ind w:left="1519" w:right="0" w:hanging="540"/>
        <w:jc w:val="left"/>
        <w:rPr>
          <w:sz w:val="24"/>
        </w:rPr>
      </w:pPr>
      <w:r>
        <w:rPr>
          <w:sz w:val="24"/>
        </w:rPr>
        <w:t>Objetivos</w:t>
      </w:r>
      <w:r>
        <w:rPr>
          <w:sz w:val="24"/>
          <w:u w:val="single"/>
        </w:rPr>
        <w:t> </w:t>
        <w:tab/>
      </w:r>
      <w:r>
        <w:rPr>
          <w:sz w:val="24"/>
        </w:rPr>
        <w:t>5</w:t>
      </w:r>
    </w:p>
    <w:p>
      <w:pPr>
        <w:pStyle w:val="ListParagraph"/>
        <w:numPr>
          <w:ilvl w:val="2"/>
          <w:numId w:val="1"/>
        </w:numPr>
        <w:tabs>
          <w:tab w:pos="1520" w:val="left" w:leader="none"/>
          <w:tab w:pos="8235" w:val="left" w:leader="none"/>
        </w:tabs>
        <w:spacing w:line="240" w:lineRule="auto" w:before="137" w:after="0"/>
        <w:ind w:left="1519" w:right="0" w:hanging="540"/>
        <w:jc w:val="left"/>
        <w:rPr>
          <w:sz w:val="24"/>
        </w:rPr>
      </w:pPr>
      <w:r>
        <w:rPr>
          <w:sz w:val="24"/>
        </w:rPr>
        <w:t>Valores</w:t>
      </w:r>
      <w:r>
        <w:rPr>
          <w:sz w:val="24"/>
          <w:u w:val="single"/>
        </w:rPr>
        <w:t> </w:t>
        <w:tab/>
      </w:r>
      <w:r>
        <w:rPr>
          <w:sz w:val="24"/>
        </w:rPr>
        <w:t>6</w:t>
      </w:r>
    </w:p>
    <w:p>
      <w:pPr>
        <w:pStyle w:val="ListParagraph"/>
        <w:numPr>
          <w:ilvl w:val="1"/>
          <w:numId w:val="1"/>
        </w:numPr>
        <w:tabs>
          <w:tab w:pos="1519" w:val="left" w:leader="none"/>
          <w:tab w:pos="1520" w:val="left" w:leader="none"/>
          <w:tab w:pos="8271" w:val="left" w:leader="none"/>
        </w:tabs>
        <w:spacing w:line="240" w:lineRule="auto" w:before="139" w:after="0"/>
        <w:ind w:left="1519" w:right="0" w:hanging="540"/>
        <w:jc w:val="left"/>
        <w:rPr>
          <w:sz w:val="24"/>
        </w:rPr>
      </w:pPr>
      <w:r>
        <w:rPr>
          <w:sz w:val="24"/>
        </w:rPr>
        <w:t>Tendencia del</w:t>
      </w:r>
      <w:r>
        <w:rPr>
          <w:spacing w:val="-5"/>
          <w:sz w:val="24"/>
        </w:rPr>
        <w:t> </w:t>
      </w:r>
      <w:r>
        <w:rPr>
          <w:sz w:val="24"/>
        </w:rPr>
        <w:t>Entorno Internacional</w:t>
      </w:r>
      <w:r>
        <w:rPr>
          <w:sz w:val="24"/>
          <w:u w:val="single"/>
        </w:rPr>
        <w:t> </w:t>
        <w:tab/>
      </w:r>
      <w:r>
        <w:rPr>
          <w:sz w:val="24"/>
        </w:rPr>
        <w:t>6</w:t>
      </w:r>
    </w:p>
    <w:p>
      <w:pPr>
        <w:pStyle w:val="ListParagraph"/>
        <w:numPr>
          <w:ilvl w:val="1"/>
          <w:numId w:val="1"/>
        </w:numPr>
        <w:tabs>
          <w:tab w:pos="1519" w:val="left" w:leader="none"/>
          <w:tab w:pos="1520" w:val="left" w:leader="none"/>
          <w:tab w:pos="8231" w:val="left" w:leader="none"/>
        </w:tabs>
        <w:spacing w:line="240" w:lineRule="auto" w:before="137" w:after="0"/>
        <w:ind w:left="1519" w:right="0" w:hanging="540"/>
        <w:jc w:val="left"/>
        <w:rPr>
          <w:sz w:val="24"/>
        </w:rPr>
      </w:pPr>
      <w:r>
        <w:rPr>
          <w:sz w:val="24"/>
        </w:rPr>
        <w:t>Tendencia del</w:t>
      </w:r>
      <w:r>
        <w:rPr>
          <w:spacing w:val="-4"/>
          <w:sz w:val="24"/>
        </w:rPr>
        <w:t> </w:t>
      </w:r>
      <w:r>
        <w:rPr>
          <w:sz w:val="24"/>
        </w:rPr>
        <w:t>Entorno</w:t>
      </w:r>
      <w:r>
        <w:rPr>
          <w:spacing w:val="-1"/>
          <w:sz w:val="24"/>
        </w:rPr>
        <w:t> </w:t>
      </w:r>
      <w:r>
        <w:rPr>
          <w:sz w:val="24"/>
        </w:rPr>
        <w:t>Nacional</w:t>
      </w:r>
      <w:r>
        <w:rPr>
          <w:sz w:val="24"/>
          <w:u w:val="single"/>
        </w:rPr>
        <w:t> </w:t>
        <w:tab/>
      </w:r>
      <w:r>
        <w:rPr>
          <w:sz w:val="24"/>
        </w:rPr>
        <w:t>14</w:t>
      </w:r>
    </w:p>
    <w:p>
      <w:pPr>
        <w:pStyle w:val="BodyText"/>
        <w:rPr>
          <w:sz w:val="26"/>
        </w:rPr>
      </w:pPr>
    </w:p>
    <w:p>
      <w:pPr>
        <w:pStyle w:val="BodyText"/>
        <w:spacing w:before="5"/>
        <w:rPr>
          <w:sz w:val="22"/>
        </w:rPr>
      </w:pPr>
    </w:p>
    <w:p>
      <w:pPr>
        <w:pStyle w:val="Heading4"/>
        <w:ind w:left="979"/>
      </w:pPr>
      <w:r>
        <w:rPr/>
        <w:t>CAPITULO II</w:t>
      </w:r>
    </w:p>
    <w:p>
      <w:pPr>
        <w:spacing w:before="139"/>
        <w:ind w:left="979" w:right="0" w:firstLine="0"/>
        <w:jc w:val="left"/>
        <w:rPr>
          <w:b/>
          <w:sz w:val="24"/>
        </w:rPr>
      </w:pPr>
      <w:r>
        <w:rPr>
          <w:b/>
          <w:color w:val="365E90"/>
          <w:sz w:val="24"/>
        </w:rPr>
        <w:t>ANÁLISIS DEL MERCADO</w:t>
      </w:r>
    </w:p>
    <w:p>
      <w:pPr>
        <w:pStyle w:val="ListParagraph"/>
        <w:numPr>
          <w:ilvl w:val="1"/>
          <w:numId w:val="2"/>
        </w:numPr>
        <w:tabs>
          <w:tab w:pos="1699" w:val="left" w:leader="none"/>
          <w:tab w:pos="1700" w:val="left" w:leader="none"/>
          <w:tab w:pos="8152" w:val="left" w:leader="none"/>
        </w:tabs>
        <w:spacing w:line="240" w:lineRule="auto" w:before="132" w:after="0"/>
        <w:ind w:left="1699" w:right="0" w:hanging="720"/>
        <w:jc w:val="left"/>
        <w:rPr>
          <w:sz w:val="24"/>
        </w:rPr>
      </w:pPr>
      <w:r>
        <w:rPr>
          <w:sz w:val="24"/>
        </w:rPr>
        <w:t>Descripción</w:t>
      </w:r>
      <w:r>
        <w:rPr>
          <w:spacing w:val="-2"/>
          <w:sz w:val="24"/>
        </w:rPr>
        <w:t> </w:t>
      </w:r>
      <w:r>
        <w:rPr>
          <w:sz w:val="24"/>
        </w:rPr>
        <w:t>del</w:t>
      </w:r>
      <w:r>
        <w:rPr>
          <w:spacing w:val="-2"/>
          <w:sz w:val="24"/>
        </w:rPr>
        <w:t> </w:t>
      </w:r>
      <w:r>
        <w:rPr>
          <w:sz w:val="24"/>
        </w:rPr>
        <w:t>Servicio</w:t>
      </w:r>
      <w:r>
        <w:rPr>
          <w:sz w:val="24"/>
          <w:u w:val="single"/>
        </w:rPr>
        <w:t> </w:t>
        <w:tab/>
      </w:r>
      <w:r>
        <w:rPr>
          <w:sz w:val="24"/>
        </w:rPr>
        <w:t>17</w:t>
      </w:r>
    </w:p>
    <w:p>
      <w:pPr>
        <w:pStyle w:val="ListParagraph"/>
        <w:numPr>
          <w:ilvl w:val="2"/>
          <w:numId w:val="2"/>
        </w:numPr>
        <w:tabs>
          <w:tab w:pos="1699" w:val="left" w:leader="none"/>
          <w:tab w:pos="1700" w:val="left" w:leader="none"/>
          <w:tab w:pos="8202" w:val="left" w:leader="none"/>
        </w:tabs>
        <w:spacing w:line="240" w:lineRule="auto" w:before="139" w:after="0"/>
        <w:ind w:left="1699" w:right="0" w:hanging="720"/>
        <w:jc w:val="left"/>
        <w:rPr>
          <w:sz w:val="24"/>
        </w:rPr>
      </w:pPr>
      <w:r>
        <w:rPr>
          <w:sz w:val="24"/>
        </w:rPr>
        <w:t>Reparación y mantenimiento</w:t>
      </w:r>
      <w:r>
        <w:rPr>
          <w:spacing w:val="-6"/>
          <w:sz w:val="24"/>
        </w:rPr>
        <w:t> </w:t>
      </w:r>
      <w:r>
        <w:rPr>
          <w:sz w:val="24"/>
        </w:rPr>
        <w:t>de</w:t>
      </w:r>
      <w:r>
        <w:rPr>
          <w:spacing w:val="-2"/>
          <w:sz w:val="24"/>
        </w:rPr>
        <w:t> </w:t>
      </w:r>
      <w:r>
        <w:rPr>
          <w:sz w:val="24"/>
        </w:rPr>
        <w:t>computadoras</w:t>
      </w:r>
      <w:r>
        <w:rPr>
          <w:sz w:val="24"/>
          <w:u w:val="single"/>
        </w:rPr>
        <w:t> </w:t>
        <w:tab/>
      </w:r>
      <w:r>
        <w:rPr>
          <w:sz w:val="24"/>
        </w:rPr>
        <w:t>17</w:t>
      </w:r>
    </w:p>
    <w:p>
      <w:pPr>
        <w:pStyle w:val="ListParagraph"/>
        <w:numPr>
          <w:ilvl w:val="2"/>
          <w:numId w:val="2"/>
        </w:numPr>
        <w:tabs>
          <w:tab w:pos="1699" w:val="left" w:leader="none"/>
          <w:tab w:pos="1700" w:val="left" w:leader="none"/>
          <w:tab w:pos="8190" w:val="left" w:leader="none"/>
        </w:tabs>
        <w:spacing w:line="240" w:lineRule="auto" w:before="137" w:after="0"/>
        <w:ind w:left="1699" w:right="0" w:hanging="720"/>
        <w:jc w:val="left"/>
        <w:rPr>
          <w:sz w:val="24"/>
        </w:rPr>
      </w:pPr>
      <w:r>
        <w:rPr>
          <w:sz w:val="24"/>
        </w:rPr>
        <w:t>Recuperación</w:t>
      </w:r>
      <w:r>
        <w:rPr>
          <w:spacing w:val="-2"/>
          <w:sz w:val="24"/>
        </w:rPr>
        <w:t> </w:t>
      </w:r>
      <w:r>
        <w:rPr>
          <w:sz w:val="24"/>
        </w:rPr>
        <w:t>de datos</w:t>
      </w:r>
      <w:r>
        <w:rPr>
          <w:sz w:val="24"/>
          <w:u w:val="single"/>
        </w:rPr>
        <w:t> </w:t>
        <w:tab/>
      </w:r>
      <w:r>
        <w:rPr>
          <w:sz w:val="24"/>
        </w:rPr>
        <w:t>19</w:t>
      </w:r>
    </w:p>
    <w:p>
      <w:pPr>
        <w:pStyle w:val="ListParagraph"/>
        <w:numPr>
          <w:ilvl w:val="2"/>
          <w:numId w:val="2"/>
        </w:numPr>
        <w:tabs>
          <w:tab w:pos="1699" w:val="left" w:leader="none"/>
          <w:tab w:pos="1700" w:val="left" w:leader="none"/>
          <w:tab w:pos="8171" w:val="left" w:leader="none"/>
        </w:tabs>
        <w:spacing w:line="240" w:lineRule="auto" w:before="137" w:after="0"/>
        <w:ind w:left="1699" w:right="0" w:hanging="720"/>
        <w:jc w:val="left"/>
        <w:rPr>
          <w:sz w:val="24"/>
        </w:rPr>
      </w:pPr>
      <w:r>
        <w:rPr>
          <w:sz w:val="24"/>
        </w:rPr>
        <w:t>Venta de</w:t>
      </w:r>
      <w:r>
        <w:rPr>
          <w:spacing w:val="-3"/>
          <w:sz w:val="24"/>
        </w:rPr>
        <w:t> </w:t>
      </w:r>
      <w:r>
        <w:rPr>
          <w:sz w:val="24"/>
        </w:rPr>
        <w:t>equipos</w:t>
      </w:r>
      <w:r>
        <w:rPr>
          <w:spacing w:val="-1"/>
          <w:sz w:val="24"/>
        </w:rPr>
        <w:t> </w:t>
      </w:r>
      <w:r>
        <w:rPr>
          <w:sz w:val="24"/>
        </w:rPr>
        <w:t>periféricos</w:t>
      </w:r>
      <w:r>
        <w:rPr>
          <w:sz w:val="24"/>
          <w:u w:val="single"/>
        </w:rPr>
        <w:t> </w:t>
        <w:tab/>
      </w:r>
      <w:r>
        <w:rPr>
          <w:sz w:val="24"/>
        </w:rPr>
        <w:t>21</w:t>
      </w:r>
    </w:p>
    <w:p>
      <w:pPr>
        <w:pStyle w:val="ListParagraph"/>
        <w:numPr>
          <w:ilvl w:val="1"/>
          <w:numId w:val="2"/>
        </w:numPr>
        <w:tabs>
          <w:tab w:pos="1699" w:val="left" w:leader="none"/>
          <w:tab w:pos="1700" w:val="left" w:leader="none"/>
          <w:tab w:pos="8118" w:val="left" w:leader="none"/>
        </w:tabs>
        <w:spacing w:line="240" w:lineRule="auto" w:before="139" w:after="0"/>
        <w:ind w:left="1699" w:right="0" w:hanging="720"/>
        <w:jc w:val="left"/>
        <w:rPr>
          <w:sz w:val="24"/>
        </w:rPr>
      </w:pPr>
      <w:r>
        <w:rPr>
          <w:sz w:val="24"/>
        </w:rPr>
        <w:t>Análisis</w:t>
      </w:r>
      <w:r>
        <w:rPr>
          <w:spacing w:val="-2"/>
          <w:sz w:val="24"/>
        </w:rPr>
        <w:t> </w:t>
      </w:r>
      <w:r>
        <w:rPr>
          <w:sz w:val="24"/>
        </w:rPr>
        <w:t>FODA</w:t>
      </w:r>
      <w:r>
        <w:rPr>
          <w:sz w:val="24"/>
          <w:u w:val="single"/>
        </w:rPr>
        <w:t> </w:t>
        <w:tab/>
      </w:r>
      <w:r>
        <w:rPr>
          <w:sz w:val="24"/>
        </w:rPr>
        <w:t>21</w:t>
      </w:r>
    </w:p>
    <w:p>
      <w:pPr>
        <w:pStyle w:val="ListParagraph"/>
        <w:numPr>
          <w:ilvl w:val="2"/>
          <w:numId w:val="2"/>
        </w:numPr>
        <w:tabs>
          <w:tab w:pos="1699" w:val="left" w:leader="none"/>
          <w:tab w:pos="1700" w:val="left" w:leader="none"/>
          <w:tab w:pos="8159" w:val="left" w:leader="none"/>
        </w:tabs>
        <w:spacing w:line="240" w:lineRule="auto" w:before="137" w:after="0"/>
        <w:ind w:left="1699" w:right="0" w:hanging="720"/>
        <w:jc w:val="left"/>
        <w:rPr>
          <w:sz w:val="24"/>
        </w:rPr>
      </w:pPr>
      <w:r>
        <w:rPr>
          <w:sz w:val="24"/>
        </w:rPr>
        <w:t>Ambiente interno. Fortalezas</w:t>
      </w:r>
      <w:r>
        <w:rPr>
          <w:spacing w:val="-2"/>
          <w:sz w:val="24"/>
        </w:rPr>
        <w:t> </w:t>
      </w:r>
      <w:r>
        <w:rPr>
          <w:sz w:val="24"/>
        </w:rPr>
        <w:t>y</w:t>
      </w:r>
      <w:r>
        <w:rPr>
          <w:spacing w:val="-6"/>
          <w:sz w:val="24"/>
        </w:rPr>
        <w:t> </w:t>
      </w:r>
      <w:r>
        <w:rPr>
          <w:sz w:val="24"/>
        </w:rPr>
        <w:t>Debilidades</w:t>
      </w:r>
      <w:r>
        <w:rPr>
          <w:sz w:val="24"/>
          <w:u w:val="single"/>
        </w:rPr>
        <w:t> </w:t>
        <w:tab/>
      </w:r>
      <w:r>
        <w:rPr>
          <w:sz w:val="24"/>
        </w:rPr>
        <w:t>21</w:t>
      </w:r>
    </w:p>
    <w:p>
      <w:pPr>
        <w:pStyle w:val="ListParagraph"/>
        <w:numPr>
          <w:ilvl w:val="2"/>
          <w:numId w:val="2"/>
        </w:numPr>
        <w:tabs>
          <w:tab w:pos="1699" w:val="left" w:leader="none"/>
          <w:tab w:pos="1700" w:val="left" w:leader="none"/>
          <w:tab w:pos="8116" w:val="left" w:leader="none"/>
        </w:tabs>
        <w:spacing w:line="240" w:lineRule="auto" w:before="139" w:after="0"/>
        <w:ind w:left="1699" w:right="0" w:hanging="720"/>
        <w:jc w:val="left"/>
        <w:rPr>
          <w:sz w:val="24"/>
        </w:rPr>
      </w:pPr>
      <w:r>
        <w:rPr>
          <w:sz w:val="24"/>
        </w:rPr>
        <w:t>Ambiente externo. Oportunidades</w:t>
      </w:r>
      <w:r>
        <w:rPr>
          <w:spacing w:val="-1"/>
          <w:sz w:val="24"/>
        </w:rPr>
        <w:t> </w:t>
      </w:r>
      <w:r>
        <w:rPr>
          <w:sz w:val="24"/>
        </w:rPr>
        <w:t>y</w:t>
      </w:r>
      <w:r>
        <w:rPr>
          <w:spacing w:val="-6"/>
          <w:sz w:val="24"/>
        </w:rPr>
        <w:t> </w:t>
      </w:r>
      <w:r>
        <w:rPr>
          <w:sz w:val="24"/>
        </w:rPr>
        <w:t>Amenazas</w:t>
      </w:r>
      <w:r>
        <w:rPr>
          <w:sz w:val="24"/>
          <w:u w:val="single"/>
        </w:rPr>
        <w:t> </w:t>
        <w:tab/>
      </w:r>
      <w:r>
        <w:rPr>
          <w:sz w:val="24"/>
        </w:rPr>
        <w:t>22</w:t>
      </w:r>
    </w:p>
    <w:p>
      <w:pPr>
        <w:pStyle w:val="ListParagraph"/>
        <w:numPr>
          <w:ilvl w:val="1"/>
          <w:numId w:val="2"/>
        </w:numPr>
        <w:tabs>
          <w:tab w:pos="1699" w:val="left" w:leader="none"/>
          <w:tab w:pos="1700" w:val="left" w:leader="none"/>
          <w:tab w:pos="8163" w:val="left" w:leader="none"/>
        </w:tabs>
        <w:spacing w:line="240" w:lineRule="auto" w:before="137" w:after="0"/>
        <w:ind w:left="1699" w:right="0" w:hanging="720"/>
        <w:jc w:val="left"/>
        <w:rPr>
          <w:sz w:val="24"/>
        </w:rPr>
      </w:pPr>
      <w:r>
        <w:rPr>
          <w:sz w:val="24"/>
        </w:rPr>
        <w:t>Ventaja diferencial de</w:t>
      </w:r>
      <w:r>
        <w:rPr>
          <w:spacing w:val="-6"/>
          <w:sz w:val="24"/>
        </w:rPr>
        <w:t> </w:t>
      </w:r>
      <w:r>
        <w:rPr>
          <w:sz w:val="24"/>
        </w:rPr>
        <w:t>nuestro</w:t>
      </w:r>
      <w:r>
        <w:rPr>
          <w:spacing w:val="-1"/>
          <w:sz w:val="24"/>
        </w:rPr>
        <w:t> </w:t>
      </w:r>
      <w:r>
        <w:rPr>
          <w:sz w:val="24"/>
        </w:rPr>
        <w:t>servicio</w:t>
      </w:r>
      <w:r>
        <w:rPr>
          <w:sz w:val="24"/>
          <w:u w:val="single"/>
        </w:rPr>
        <w:t> </w:t>
        <w:tab/>
      </w:r>
      <w:r>
        <w:rPr>
          <w:sz w:val="24"/>
        </w:rPr>
        <w:t>24</w:t>
      </w:r>
    </w:p>
    <w:p>
      <w:pPr>
        <w:pStyle w:val="ListParagraph"/>
        <w:numPr>
          <w:ilvl w:val="1"/>
          <w:numId w:val="2"/>
        </w:numPr>
        <w:tabs>
          <w:tab w:pos="1699" w:val="left" w:leader="none"/>
          <w:tab w:pos="1700" w:val="left" w:leader="none"/>
          <w:tab w:pos="8200" w:val="left" w:leader="none"/>
        </w:tabs>
        <w:spacing w:line="240" w:lineRule="auto" w:before="139" w:after="0"/>
        <w:ind w:left="1699" w:right="0" w:hanging="720"/>
        <w:jc w:val="left"/>
        <w:rPr>
          <w:sz w:val="24"/>
        </w:rPr>
      </w:pPr>
      <w:r>
        <w:rPr>
          <w:sz w:val="24"/>
        </w:rPr>
        <w:t>Análisis de</w:t>
      </w:r>
      <w:r>
        <w:rPr>
          <w:spacing w:val="-3"/>
          <w:sz w:val="24"/>
        </w:rPr>
        <w:t> </w:t>
      </w:r>
      <w:r>
        <w:rPr>
          <w:sz w:val="24"/>
        </w:rPr>
        <w:t>nuestro</w:t>
      </w:r>
      <w:r>
        <w:rPr>
          <w:spacing w:val="-1"/>
          <w:sz w:val="24"/>
        </w:rPr>
        <w:t> </w:t>
      </w:r>
      <w:r>
        <w:rPr>
          <w:sz w:val="24"/>
        </w:rPr>
        <w:t>cliente</w:t>
      </w:r>
      <w:r>
        <w:rPr>
          <w:sz w:val="24"/>
          <w:u w:val="single"/>
        </w:rPr>
        <w:t> </w:t>
        <w:tab/>
      </w:r>
      <w:r>
        <w:rPr>
          <w:sz w:val="24"/>
        </w:rPr>
        <w:t>26</w:t>
      </w:r>
    </w:p>
    <w:p>
      <w:pPr>
        <w:pStyle w:val="ListParagraph"/>
        <w:numPr>
          <w:ilvl w:val="1"/>
          <w:numId w:val="2"/>
        </w:numPr>
        <w:tabs>
          <w:tab w:pos="1699" w:val="left" w:leader="none"/>
          <w:tab w:pos="1700" w:val="left" w:leader="none"/>
          <w:tab w:pos="8171" w:val="left" w:leader="none"/>
        </w:tabs>
        <w:spacing w:line="240" w:lineRule="auto" w:before="137" w:after="0"/>
        <w:ind w:left="1699" w:right="0" w:hanging="720"/>
        <w:jc w:val="left"/>
        <w:rPr>
          <w:sz w:val="24"/>
        </w:rPr>
      </w:pPr>
      <w:r>
        <w:rPr>
          <w:sz w:val="24"/>
        </w:rPr>
        <w:t>Análisis de</w:t>
      </w:r>
      <w:r>
        <w:rPr>
          <w:spacing w:val="-3"/>
          <w:sz w:val="24"/>
        </w:rPr>
        <w:t> </w:t>
      </w:r>
      <w:r>
        <w:rPr>
          <w:sz w:val="24"/>
        </w:rPr>
        <w:t>la</w:t>
      </w:r>
      <w:r>
        <w:rPr>
          <w:spacing w:val="-2"/>
          <w:sz w:val="24"/>
        </w:rPr>
        <w:t> </w:t>
      </w:r>
      <w:r>
        <w:rPr>
          <w:sz w:val="24"/>
        </w:rPr>
        <w:t>Competencia</w:t>
      </w:r>
      <w:r>
        <w:rPr>
          <w:sz w:val="24"/>
          <w:u w:val="single"/>
        </w:rPr>
        <w:t> </w:t>
        <w:tab/>
      </w:r>
      <w:r>
        <w:rPr>
          <w:sz w:val="24"/>
        </w:rPr>
        <w:t>29</w:t>
      </w:r>
    </w:p>
    <w:p>
      <w:pPr>
        <w:pStyle w:val="ListParagraph"/>
        <w:numPr>
          <w:ilvl w:val="1"/>
          <w:numId w:val="2"/>
        </w:numPr>
        <w:tabs>
          <w:tab w:pos="1699" w:val="left" w:leader="none"/>
          <w:tab w:pos="1700" w:val="left" w:leader="none"/>
          <w:tab w:pos="8137" w:val="left" w:leader="none"/>
        </w:tabs>
        <w:spacing w:line="240" w:lineRule="auto" w:before="139" w:after="0"/>
        <w:ind w:left="1699" w:right="0" w:hanging="720"/>
        <w:jc w:val="left"/>
        <w:rPr>
          <w:sz w:val="24"/>
        </w:rPr>
      </w:pPr>
      <w:r>
        <w:rPr>
          <w:sz w:val="24"/>
        </w:rPr>
        <w:t>Determinación del Tamaño del</w:t>
      </w:r>
      <w:r>
        <w:rPr>
          <w:spacing w:val="-5"/>
          <w:sz w:val="24"/>
        </w:rPr>
        <w:t> </w:t>
      </w:r>
      <w:r>
        <w:rPr>
          <w:sz w:val="24"/>
        </w:rPr>
        <w:t>mercado</w:t>
      </w:r>
      <w:r>
        <w:rPr>
          <w:spacing w:val="-2"/>
          <w:sz w:val="24"/>
        </w:rPr>
        <w:t> </w:t>
      </w:r>
      <w:r>
        <w:rPr>
          <w:sz w:val="24"/>
        </w:rPr>
        <w:t>Global.</w:t>
      </w:r>
      <w:r>
        <w:rPr>
          <w:sz w:val="24"/>
          <w:u w:val="single"/>
        </w:rPr>
        <w:t> </w:t>
        <w:tab/>
      </w:r>
      <w:r>
        <w:rPr>
          <w:sz w:val="24"/>
        </w:rPr>
        <w:t>30</w:t>
      </w:r>
    </w:p>
    <w:p>
      <w:pPr>
        <w:pStyle w:val="ListParagraph"/>
        <w:numPr>
          <w:ilvl w:val="1"/>
          <w:numId w:val="2"/>
        </w:numPr>
        <w:tabs>
          <w:tab w:pos="1699" w:val="left" w:leader="none"/>
          <w:tab w:pos="1700" w:val="left" w:leader="none"/>
          <w:tab w:pos="8170" w:val="left" w:leader="none"/>
        </w:tabs>
        <w:spacing w:line="240" w:lineRule="auto" w:before="137" w:after="0"/>
        <w:ind w:left="1699" w:right="0" w:hanging="720"/>
        <w:jc w:val="left"/>
        <w:rPr>
          <w:sz w:val="24"/>
        </w:rPr>
      </w:pPr>
      <w:r>
        <w:rPr>
          <w:sz w:val="24"/>
        </w:rPr>
        <w:t>Tamaño de</w:t>
      </w:r>
      <w:r>
        <w:rPr>
          <w:spacing w:val="-4"/>
          <w:sz w:val="24"/>
        </w:rPr>
        <w:t> </w:t>
      </w:r>
      <w:r>
        <w:rPr>
          <w:sz w:val="24"/>
        </w:rPr>
        <w:t>mi</w:t>
      </w:r>
      <w:r>
        <w:rPr>
          <w:spacing w:val="-1"/>
          <w:sz w:val="24"/>
        </w:rPr>
        <w:t> </w:t>
      </w:r>
      <w:r>
        <w:rPr>
          <w:sz w:val="24"/>
        </w:rPr>
        <w:t>mercado</w:t>
      </w:r>
      <w:r>
        <w:rPr>
          <w:sz w:val="24"/>
          <w:u w:val="single"/>
        </w:rPr>
        <w:t> </w:t>
        <w:tab/>
      </w:r>
      <w:r>
        <w:rPr>
          <w:sz w:val="24"/>
        </w:rPr>
        <w:t>31</w:t>
      </w:r>
    </w:p>
    <w:p>
      <w:pPr>
        <w:pStyle w:val="ListParagraph"/>
        <w:numPr>
          <w:ilvl w:val="1"/>
          <w:numId w:val="2"/>
        </w:numPr>
        <w:tabs>
          <w:tab w:pos="1699" w:val="left" w:leader="none"/>
          <w:tab w:pos="1700" w:val="left" w:leader="none"/>
          <w:tab w:pos="8197" w:val="left" w:leader="none"/>
        </w:tabs>
        <w:spacing w:line="240" w:lineRule="auto" w:before="139" w:after="0"/>
        <w:ind w:left="1699" w:right="0" w:hanging="720"/>
        <w:jc w:val="left"/>
        <w:rPr>
          <w:sz w:val="24"/>
        </w:rPr>
      </w:pPr>
      <w:r>
        <w:rPr>
          <w:sz w:val="24"/>
        </w:rPr>
        <w:t>Plan de Mercadeo y Estrategias</w:t>
      </w:r>
      <w:r>
        <w:rPr>
          <w:spacing w:val="-6"/>
          <w:sz w:val="24"/>
        </w:rPr>
        <w:t> </w:t>
      </w:r>
      <w:r>
        <w:rPr>
          <w:sz w:val="24"/>
        </w:rPr>
        <w:t>de</w:t>
      </w:r>
      <w:r>
        <w:rPr>
          <w:spacing w:val="-3"/>
          <w:sz w:val="24"/>
        </w:rPr>
        <w:t> </w:t>
      </w:r>
      <w:r>
        <w:rPr>
          <w:sz w:val="24"/>
        </w:rPr>
        <w:t>Ventas.</w:t>
      </w:r>
      <w:r>
        <w:rPr>
          <w:sz w:val="24"/>
          <w:u w:val="single"/>
        </w:rPr>
        <w:t> </w:t>
        <w:tab/>
      </w:r>
      <w:r>
        <w:rPr>
          <w:sz w:val="24"/>
        </w:rPr>
        <w:t>33</w:t>
      </w:r>
    </w:p>
    <w:p>
      <w:pPr>
        <w:pStyle w:val="ListParagraph"/>
        <w:numPr>
          <w:ilvl w:val="2"/>
          <w:numId w:val="2"/>
        </w:numPr>
        <w:tabs>
          <w:tab w:pos="1699" w:val="left" w:leader="none"/>
          <w:tab w:pos="1700" w:val="left" w:leader="none"/>
          <w:tab w:pos="8180" w:val="left" w:leader="none"/>
        </w:tabs>
        <w:spacing w:line="240" w:lineRule="auto" w:before="137" w:after="0"/>
        <w:ind w:left="1699" w:right="0" w:hanging="720"/>
        <w:jc w:val="left"/>
        <w:rPr>
          <w:sz w:val="24"/>
        </w:rPr>
      </w:pPr>
      <w:r>
        <w:rPr>
          <w:sz w:val="24"/>
        </w:rPr>
        <w:t>Esquema general de los servicios de</w:t>
      </w:r>
      <w:r>
        <w:rPr>
          <w:spacing w:val="-8"/>
          <w:sz w:val="24"/>
        </w:rPr>
        <w:t> </w:t>
      </w:r>
      <w:r>
        <w:rPr>
          <w:sz w:val="24"/>
        </w:rPr>
        <w:t>la empresa</w:t>
      </w:r>
      <w:r>
        <w:rPr>
          <w:sz w:val="24"/>
          <w:u w:val="single"/>
        </w:rPr>
        <w:t> </w:t>
        <w:tab/>
      </w:r>
      <w:r>
        <w:rPr>
          <w:sz w:val="24"/>
        </w:rPr>
        <w:t>34</w:t>
      </w:r>
    </w:p>
    <w:p>
      <w:pPr>
        <w:spacing w:after="0" w:line="240" w:lineRule="auto"/>
        <w:jc w:val="left"/>
        <w:rPr>
          <w:sz w:val="24"/>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ListParagraph"/>
        <w:numPr>
          <w:ilvl w:val="2"/>
          <w:numId w:val="2"/>
        </w:numPr>
        <w:tabs>
          <w:tab w:pos="1699" w:val="left" w:leader="none"/>
          <w:tab w:pos="1700" w:val="left" w:leader="none"/>
          <w:tab w:pos="8152" w:val="left" w:leader="none"/>
        </w:tabs>
        <w:spacing w:line="240" w:lineRule="auto" w:before="90" w:after="0"/>
        <w:ind w:left="1699" w:right="0" w:hanging="720"/>
        <w:jc w:val="left"/>
        <w:rPr>
          <w:sz w:val="24"/>
        </w:rPr>
      </w:pPr>
      <w:r>
        <w:rPr>
          <w:sz w:val="24"/>
        </w:rPr>
        <w:t>Estrategias</w:t>
      </w:r>
      <w:r>
        <w:rPr>
          <w:sz w:val="24"/>
          <w:u w:val="single"/>
        </w:rPr>
        <w:t> </w:t>
        <w:tab/>
      </w:r>
      <w:r>
        <w:rPr>
          <w:sz w:val="24"/>
        </w:rPr>
        <w:t>35</w:t>
      </w:r>
    </w:p>
    <w:p>
      <w:pPr>
        <w:pStyle w:val="BodyText"/>
        <w:tabs>
          <w:tab w:pos="8178" w:val="left" w:leader="none"/>
        </w:tabs>
        <w:spacing w:before="139"/>
        <w:ind w:left="979"/>
      </w:pPr>
      <w:r>
        <w:rPr/>
        <w:t>2.8.2.1 Estrategias</w:t>
      </w:r>
      <w:r>
        <w:rPr>
          <w:spacing w:val="-4"/>
        </w:rPr>
        <w:t> </w:t>
      </w:r>
      <w:r>
        <w:rPr/>
        <w:t>de</w:t>
      </w:r>
      <w:r>
        <w:rPr>
          <w:spacing w:val="-2"/>
        </w:rPr>
        <w:t> </w:t>
      </w:r>
      <w:r>
        <w:rPr/>
        <w:t>Marketing</w:t>
      </w:r>
      <w:r>
        <w:rPr>
          <w:u w:val="single"/>
        </w:rPr>
        <w:t> </w:t>
        <w:tab/>
      </w:r>
      <w:r>
        <w:rPr/>
        <w:t>35</w:t>
      </w:r>
    </w:p>
    <w:p>
      <w:pPr>
        <w:pStyle w:val="ListParagraph"/>
        <w:numPr>
          <w:ilvl w:val="1"/>
          <w:numId w:val="2"/>
        </w:numPr>
        <w:tabs>
          <w:tab w:pos="1701" w:val="left" w:leader="none"/>
          <w:tab w:pos="1702" w:val="left" w:leader="none"/>
          <w:tab w:pos="8157" w:val="left" w:leader="none"/>
        </w:tabs>
        <w:spacing w:line="240" w:lineRule="auto" w:before="137" w:after="0"/>
        <w:ind w:left="1701" w:right="0" w:hanging="722"/>
        <w:jc w:val="left"/>
        <w:rPr>
          <w:sz w:val="24"/>
        </w:rPr>
      </w:pPr>
      <w:r>
        <w:rPr>
          <w:sz w:val="24"/>
        </w:rPr>
        <w:t>Logotipo de</w:t>
      </w:r>
      <w:r>
        <w:rPr>
          <w:spacing w:val="-4"/>
          <w:sz w:val="24"/>
        </w:rPr>
        <w:t> </w:t>
      </w:r>
      <w:r>
        <w:rPr>
          <w:sz w:val="24"/>
        </w:rPr>
        <w:t>la empresa.</w:t>
      </w:r>
      <w:r>
        <w:rPr>
          <w:sz w:val="24"/>
          <w:u w:val="single"/>
        </w:rPr>
        <w:t> </w:t>
        <w:tab/>
      </w:r>
      <w:r>
        <w:rPr>
          <w:sz w:val="24"/>
        </w:rPr>
        <w:t>40</w:t>
      </w:r>
    </w:p>
    <w:p>
      <w:pPr>
        <w:pStyle w:val="BodyText"/>
        <w:spacing w:before="139"/>
        <w:ind w:right="341"/>
        <w:jc w:val="right"/>
      </w:pPr>
      <w:r>
        <w:rPr/>
        <w:t>Pág.</w:t>
      </w:r>
    </w:p>
    <w:p>
      <w:pPr>
        <w:pStyle w:val="Heading4"/>
        <w:spacing w:line="360" w:lineRule="auto" w:before="142"/>
        <w:ind w:left="979" w:right="5330"/>
      </w:pPr>
      <w:r>
        <w:rPr/>
        <w:t>CAPITULO III </w:t>
      </w:r>
      <w:r>
        <w:rPr>
          <w:color w:val="365E90"/>
        </w:rPr>
        <w:t>ANÁLISIS TÉCNICO</w:t>
      </w:r>
    </w:p>
    <w:p>
      <w:pPr>
        <w:pStyle w:val="ListParagraph"/>
        <w:numPr>
          <w:ilvl w:val="1"/>
          <w:numId w:val="3"/>
        </w:numPr>
        <w:tabs>
          <w:tab w:pos="1519" w:val="left" w:leader="none"/>
          <w:tab w:pos="1520" w:val="left" w:leader="none"/>
          <w:tab w:pos="8171" w:val="left" w:leader="none"/>
        </w:tabs>
        <w:spacing w:line="271" w:lineRule="exact" w:before="0" w:after="0"/>
        <w:ind w:left="1519" w:right="0" w:hanging="540"/>
        <w:jc w:val="left"/>
        <w:rPr>
          <w:sz w:val="24"/>
        </w:rPr>
      </w:pPr>
      <w:r>
        <w:rPr>
          <w:sz w:val="24"/>
        </w:rPr>
        <w:t>Cadena</w:t>
      </w:r>
      <w:r>
        <w:rPr>
          <w:spacing w:val="-2"/>
          <w:sz w:val="24"/>
        </w:rPr>
        <w:t> </w:t>
      </w:r>
      <w:r>
        <w:rPr>
          <w:sz w:val="24"/>
        </w:rPr>
        <w:t>de Valor</w:t>
      </w:r>
      <w:r>
        <w:rPr>
          <w:sz w:val="24"/>
          <w:u w:val="single"/>
        </w:rPr>
        <w:t> </w:t>
        <w:tab/>
      </w:r>
      <w:r>
        <w:rPr>
          <w:sz w:val="24"/>
        </w:rPr>
        <w:t>41</w:t>
      </w:r>
    </w:p>
    <w:p>
      <w:pPr>
        <w:pStyle w:val="ListParagraph"/>
        <w:numPr>
          <w:ilvl w:val="2"/>
          <w:numId w:val="3"/>
        </w:numPr>
        <w:tabs>
          <w:tab w:pos="1520" w:val="left" w:leader="none"/>
          <w:tab w:pos="8190" w:val="left" w:leader="none"/>
        </w:tabs>
        <w:spacing w:line="240" w:lineRule="auto" w:before="139" w:after="0"/>
        <w:ind w:left="1519" w:right="0" w:hanging="540"/>
        <w:jc w:val="left"/>
        <w:rPr>
          <w:sz w:val="24"/>
        </w:rPr>
      </w:pPr>
      <w:r>
        <w:rPr>
          <w:sz w:val="24"/>
        </w:rPr>
        <w:t>Actividades</w:t>
      </w:r>
      <w:r>
        <w:rPr>
          <w:spacing w:val="-2"/>
          <w:sz w:val="24"/>
        </w:rPr>
        <w:t> </w:t>
      </w:r>
      <w:r>
        <w:rPr>
          <w:sz w:val="24"/>
        </w:rPr>
        <w:t>primarias</w:t>
      </w:r>
      <w:r>
        <w:rPr>
          <w:sz w:val="24"/>
          <w:u w:val="single"/>
        </w:rPr>
        <w:t> </w:t>
        <w:tab/>
      </w:r>
      <w:r>
        <w:rPr>
          <w:sz w:val="24"/>
        </w:rPr>
        <w:t>41</w:t>
      </w:r>
    </w:p>
    <w:p>
      <w:pPr>
        <w:pStyle w:val="ListParagraph"/>
        <w:numPr>
          <w:ilvl w:val="2"/>
          <w:numId w:val="3"/>
        </w:numPr>
        <w:tabs>
          <w:tab w:pos="1520" w:val="left" w:leader="none"/>
          <w:tab w:pos="8104" w:val="left" w:leader="none"/>
        </w:tabs>
        <w:spacing w:line="240" w:lineRule="auto" w:before="137" w:after="0"/>
        <w:ind w:left="1519" w:right="0" w:hanging="540"/>
        <w:jc w:val="left"/>
        <w:rPr>
          <w:sz w:val="24"/>
        </w:rPr>
      </w:pPr>
      <w:r>
        <w:rPr>
          <w:sz w:val="24"/>
        </w:rPr>
        <w:t>Actividades</w:t>
      </w:r>
      <w:r>
        <w:rPr>
          <w:spacing w:val="-2"/>
          <w:sz w:val="24"/>
        </w:rPr>
        <w:t> </w:t>
      </w:r>
      <w:r>
        <w:rPr>
          <w:sz w:val="24"/>
        </w:rPr>
        <w:t>de</w:t>
      </w:r>
      <w:r>
        <w:rPr>
          <w:spacing w:val="-3"/>
          <w:sz w:val="24"/>
        </w:rPr>
        <w:t> </w:t>
      </w:r>
      <w:r>
        <w:rPr>
          <w:sz w:val="24"/>
        </w:rPr>
        <w:t>Apoyo</w:t>
      </w:r>
      <w:r>
        <w:rPr>
          <w:sz w:val="24"/>
          <w:u w:val="single"/>
        </w:rPr>
        <w:t> </w:t>
        <w:tab/>
      </w:r>
      <w:r>
        <w:rPr>
          <w:sz w:val="24"/>
        </w:rPr>
        <w:t>43</w:t>
      </w:r>
    </w:p>
    <w:p>
      <w:pPr>
        <w:pStyle w:val="ListParagraph"/>
        <w:numPr>
          <w:ilvl w:val="1"/>
          <w:numId w:val="3"/>
        </w:numPr>
        <w:tabs>
          <w:tab w:pos="1519" w:val="left" w:leader="none"/>
          <w:tab w:pos="1520" w:val="left" w:leader="none"/>
          <w:tab w:pos="8149" w:val="left" w:leader="none"/>
        </w:tabs>
        <w:spacing w:line="240" w:lineRule="auto" w:before="139" w:after="0"/>
        <w:ind w:left="1519" w:right="0" w:hanging="540"/>
        <w:jc w:val="left"/>
        <w:rPr>
          <w:sz w:val="24"/>
        </w:rPr>
      </w:pPr>
      <w:r>
        <w:rPr>
          <w:sz w:val="24"/>
        </w:rPr>
        <w:t>Fortalezas y Debilidades de la Cadena de Valor</w:t>
      </w:r>
      <w:r>
        <w:rPr>
          <w:spacing w:val="-10"/>
          <w:sz w:val="24"/>
        </w:rPr>
        <w:t> </w:t>
      </w:r>
      <w:r>
        <w:rPr>
          <w:sz w:val="24"/>
        </w:rPr>
        <w:t>de</w:t>
      </w:r>
      <w:r>
        <w:rPr>
          <w:spacing w:val="-2"/>
          <w:sz w:val="24"/>
        </w:rPr>
        <w:t> </w:t>
      </w:r>
      <w:r>
        <w:rPr>
          <w:sz w:val="24"/>
        </w:rPr>
        <w:t>ETIS-PC</w:t>
      </w:r>
      <w:r>
        <w:rPr>
          <w:sz w:val="24"/>
          <w:u w:val="single"/>
        </w:rPr>
        <w:t> </w:t>
        <w:tab/>
      </w:r>
      <w:r>
        <w:rPr>
          <w:sz w:val="24"/>
        </w:rPr>
        <w:t>44</w:t>
      </w:r>
    </w:p>
    <w:p>
      <w:pPr>
        <w:pStyle w:val="ListParagraph"/>
        <w:numPr>
          <w:ilvl w:val="1"/>
          <w:numId w:val="3"/>
        </w:numPr>
        <w:tabs>
          <w:tab w:pos="1519" w:val="left" w:leader="none"/>
          <w:tab w:pos="1520" w:val="left" w:leader="none"/>
          <w:tab w:pos="8145" w:val="left" w:leader="none"/>
        </w:tabs>
        <w:spacing w:line="240" w:lineRule="auto" w:before="137" w:after="0"/>
        <w:ind w:left="1519" w:right="0" w:hanging="540"/>
        <w:jc w:val="left"/>
        <w:rPr>
          <w:sz w:val="24"/>
        </w:rPr>
      </w:pPr>
      <w:r>
        <w:rPr>
          <w:sz w:val="24"/>
        </w:rPr>
        <w:t>Factibilidades</w:t>
      </w:r>
      <w:r>
        <w:rPr>
          <w:sz w:val="24"/>
          <w:u w:val="single"/>
        </w:rPr>
        <w:t> </w:t>
        <w:tab/>
      </w:r>
      <w:r>
        <w:rPr>
          <w:sz w:val="24"/>
        </w:rPr>
        <w:t>45</w:t>
      </w:r>
    </w:p>
    <w:p>
      <w:pPr>
        <w:pStyle w:val="ListParagraph"/>
        <w:numPr>
          <w:ilvl w:val="2"/>
          <w:numId w:val="3"/>
        </w:numPr>
        <w:tabs>
          <w:tab w:pos="1522" w:val="left" w:leader="none"/>
          <w:tab w:pos="8092" w:val="left" w:leader="none"/>
        </w:tabs>
        <w:spacing w:line="240" w:lineRule="auto" w:before="139" w:after="0"/>
        <w:ind w:left="1521" w:right="0" w:hanging="542"/>
        <w:jc w:val="left"/>
        <w:rPr>
          <w:sz w:val="24"/>
        </w:rPr>
      </w:pPr>
      <w:r>
        <w:rPr>
          <w:sz w:val="24"/>
        </w:rPr>
        <w:t>Infraestructura</w:t>
      </w:r>
      <w:r>
        <w:rPr>
          <w:sz w:val="24"/>
          <w:u w:val="single"/>
        </w:rPr>
        <w:t> </w:t>
        <w:tab/>
      </w:r>
      <w:r>
        <w:rPr>
          <w:sz w:val="24"/>
        </w:rPr>
        <w:t>45</w:t>
      </w:r>
    </w:p>
    <w:p>
      <w:pPr>
        <w:pStyle w:val="ListParagraph"/>
        <w:numPr>
          <w:ilvl w:val="2"/>
          <w:numId w:val="3"/>
        </w:numPr>
        <w:tabs>
          <w:tab w:pos="1520" w:val="left" w:leader="none"/>
          <w:tab w:pos="8145" w:val="left" w:leader="none"/>
        </w:tabs>
        <w:spacing w:line="240" w:lineRule="auto" w:before="137" w:after="0"/>
        <w:ind w:left="1519" w:right="0" w:hanging="540"/>
        <w:jc w:val="left"/>
        <w:rPr>
          <w:sz w:val="24"/>
        </w:rPr>
      </w:pPr>
      <w:r>
        <w:rPr>
          <w:sz w:val="24"/>
        </w:rPr>
        <w:t>Equipos</w:t>
      </w:r>
      <w:r>
        <w:rPr>
          <w:spacing w:val="1"/>
          <w:sz w:val="24"/>
        </w:rPr>
        <w:t> </w:t>
      </w:r>
      <w:r>
        <w:rPr>
          <w:sz w:val="24"/>
        </w:rPr>
        <w:t>y</w:t>
      </w:r>
      <w:r>
        <w:rPr>
          <w:spacing w:val="-6"/>
          <w:sz w:val="24"/>
        </w:rPr>
        <w:t> </w:t>
      </w:r>
      <w:r>
        <w:rPr>
          <w:sz w:val="24"/>
        </w:rPr>
        <w:t>muebles</w:t>
      </w:r>
      <w:r>
        <w:rPr>
          <w:sz w:val="24"/>
          <w:u w:val="single"/>
        </w:rPr>
        <w:t> </w:t>
        <w:tab/>
      </w:r>
      <w:r>
        <w:rPr>
          <w:sz w:val="24"/>
        </w:rPr>
        <w:t>46</w:t>
      </w:r>
    </w:p>
    <w:p>
      <w:pPr>
        <w:pStyle w:val="ListParagraph"/>
        <w:numPr>
          <w:ilvl w:val="1"/>
          <w:numId w:val="3"/>
        </w:numPr>
        <w:tabs>
          <w:tab w:pos="1519" w:val="left" w:leader="none"/>
          <w:tab w:pos="1520" w:val="left" w:leader="none"/>
          <w:tab w:pos="8144" w:val="left" w:leader="none"/>
        </w:tabs>
        <w:spacing w:line="240" w:lineRule="auto" w:before="139" w:after="0"/>
        <w:ind w:left="1519" w:right="0" w:hanging="540"/>
        <w:jc w:val="left"/>
        <w:rPr>
          <w:sz w:val="24"/>
        </w:rPr>
      </w:pPr>
      <w:r>
        <w:rPr>
          <w:sz w:val="24"/>
        </w:rPr>
        <w:t>Software</w:t>
      </w:r>
      <w:r>
        <w:rPr>
          <w:sz w:val="24"/>
          <w:u w:val="single"/>
        </w:rPr>
        <w:t> </w:t>
        <w:tab/>
      </w:r>
      <w:r>
        <w:rPr>
          <w:sz w:val="24"/>
        </w:rPr>
        <w:t>47</w:t>
      </w:r>
    </w:p>
    <w:p>
      <w:pPr>
        <w:pStyle w:val="ListParagraph"/>
        <w:numPr>
          <w:ilvl w:val="1"/>
          <w:numId w:val="3"/>
        </w:numPr>
        <w:tabs>
          <w:tab w:pos="1519" w:val="left" w:leader="none"/>
          <w:tab w:pos="1520" w:val="left" w:leader="none"/>
          <w:tab w:pos="8142" w:val="left" w:leader="none"/>
        </w:tabs>
        <w:spacing w:line="240" w:lineRule="auto" w:before="137" w:after="0"/>
        <w:ind w:left="1519" w:right="0" w:hanging="540"/>
        <w:jc w:val="left"/>
        <w:rPr>
          <w:sz w:val="24"/>
        </w:rPr>
      </w:pPr>
      <w:r>
        <w:rPr>
          <w:sz w:val="24"/>
        </w:rPr>
        <w:t>Flujo del proceso de reparación</w:t>
      </w:r>
      <w:r>
        <w:rPr>
          <w:spacing w:val="-6"/>
          <w:sz w:val="24"/>
        </w:rPr>
        <w:t> </w:t>
      </w:r>
      <w:r>
        <w:rPr>
          <w:sz w:val="24"/>
        </w:rPr>
        <w:t>del computador</w:t>
      </w:r>
      <w:r>
        <w:rPr>
          <w:sz w:val="24"/>
          <w:u w:val="single"/>
        </w:rPr>
        <w:t> </w:t>
        <w:tab/>
      </w:r>
      <w:r>
        <w:rPr>
          <w:sz w:val="24"/>
        </w:rPr>
        <w:t>48</w:t>
      </w:r>
    </w:p>
    <w:p>
      <w:pPr>
        <w:pStyle w:val="ListParagraph"/>
        <w:numPr>
          <w:ilvl w:val="2"/>
          <w:numId w:val="3"/>
        </w:numPr>
        <w:tabs>
          <w:tab w:pos="1520" w:val="left" w:leader="none"/>
          <w:tab w:pos="8178" w:val="left" w:leader="none"/>
        </w:tabs>
        <w:spacing w:line="240" w:lineRule="auto" w:before="139" w:after="0"/>
        <w:ind w:left="1519" w:right="0" w:hanging="540"/>
        <w:jc w:val="left"/>
        <w:rPr>
          <w:sz w:val="24"/>
        </w:rPr>
      </w:pPr>
      <w:r>
        <w:rPr>
          <w:sz w:val="24"/>
        </w:rPr>
        <w:t>Detalle de los procesos del servicio de reparación</w:t>
      </w:r>
      <w:r>
        <w:rPr>
          <w:spacing w:val="-5"/>
          <w:sz w:val="24"/>
        </w:rPr>
        <w:t> </w:t>
      </w:r>
      <w:r>
        <w:rPr>
          <w:sz w:val="24"/>
        </w:rPr>
        <w:t>del</w:t>
      </w:r>
      <w:r>
        <w:rPr>
          <w:spacing w:val="-1"/>
          <w:sz w:val="24"/>
        </w:rPr>
        <w:t> </w:t>
      </w:r>
      <w:r>
        <w:rPr>
          <w:sz w:val="24"/>
        </w:rPr>
        <w:t>PC</w:t>
      </w:r>
      <w:r>
        <w:rPr>
          <w:sz w:val="24"/>
          <w:u w:val="single"/>
        </w:rPr>
        <w:t> </w:t>
        <w:tab/>
      </w:r>
      <w:r>
        <w:rPr>
          <w:sz w:val="24"/>
        </w:rPr>
        <w:t>49</w:t>
      </w:r>
    </w:p>
    <w:p>
      <w:pPr>
        <w:pStyle w:val="ListParagraph"/>
        <w:numPr>
          <w:ilvl w:val="1"/>
          <w:numId w:val="3"/>
        </w:numPr>
        <w:tabs>
          <w:tab w:pos="1519" w:val="left" w:leader="none"/>
          <w:tab w:pos="1520" w:val="left" w:leader="none"/>
          <w:tab w:pos="8185" w:val="left" w:leader="none"/>
        </w:tabs>
        <w:spacing w:line="240" w:lineRule="auto" w:before="137" w:after="0"/>
        <w:ind w:left="1519" w:right="0" w:hanging="540"/>
        <w:jc w:val="left"/>
        <w:rPr>
          <w:sz w:val="24"/>
        </w:rPr>
      </w:pPr>
      <w:r>
        <w:rPr>
          <w:sz w:val="24"/>
        </w:rPr>
        <w:t>Abastecimiento</w:t>
      </w:r>
      <w:r>
        <w:rPr>
          <w:sz w:val="24"/>
          <w:u w:val="single"/>
        </w:rPr>
        <w:t> </w:t>
        <w:tab/>
      </w:r>
      <w:r>
        <w:rPr>
          <w:sz w:val="24"/>
        </w:rPr>
        <w:t>51</w:t>
      </w:r>
    </w:p>
    <w:p>
      <w:pPr>
        <w:pStyle w:val="BodyText"/>
        <w:tabs>
          <w:tab w:pos="1519" w:val="left" w:leader="none"/>
          <w:tab w:pos="8159" w:val="left" w:leader="none"/>
        </w:tabs>
        <w:spacing w:before="140"/>
        <w:ind w:left="979"/>
      </w:pPr>
      <w:r>
        <w:rPr/>
        <w:t>5.7</w:t>
        <w:tab/>
        <w:t>Flujo</w:t>
      </w:r>
      <w:r>
        <w:rPr>
          <w:spacing w:val="-2"/>
        </w:rPr>
        <w:t> </w:t>
      </w:r>
      <w:r>
        <w:rPr/>
        <w:t>de</w:t>
      </w:r>
      <w:r>
        <w:rPr>
          <w:spacing w:val="-2"/>
        </w:rPr>
        <w:t> </w:t>
      </w:r>
      <w:r>
        <w:rPr/>
        <w:t>materiales</w:t>
      </w:r>
      <w:r>
        <w:rPr>
          <w:u w:val="single"/>
        </w:rPr>
        <w:t> </w:t>
        <w:tab/>
      </w:r>
      <w:r>
        <w:rPr/>
        <w:t>52</w:t>
      </w:r>
    </w:p>
    <w:p>
      <w:pPr>
        <w:pStyle w:val="BodyText"/>
        <w:tabs>
          <w:tab w:pos="1519" w:val="left" w:leader="none"/>
          <w:tab w:pos="8171" w:val="left" w:leader="none"/>
        </w:tabs>
        <w:spacing w:before="136"/>
        <w:ind w:left="979"/>
      </w:pPr>
      <w:r>
        <w:rPr/>
        <w:t>3.8</w:t>
        <w:tab/>
        <w:t>Diseño y distribución</w:t>
      </w:r>
      <w:r>
        <w:rPr>
          <w:spacing w:val="-6"/>
        </w:rPr>
        <w:t> </w:t>
      </w:r>
      <w:r>
        <w:rPr/>
        <w:t>de</w:t>
      </w:r>
      <w:r>
        <w:rPr>
          <w:spacing w:val="-2"/>
        </w:rPr>
        <w:t> </w:t>
      </w:r>
      <w:r>
        <w:rPr/>
        <w:t>oficinas</w:t>
      </w:r>
      <w:r>
        <w:rPr>
          <w:u w:val="single"/>
        </w:rPr>
        <w:t> </w:t>
        <w:tab/>
      </w:r>
      <w:r>
        <w:rPr/>
        <w:t>53</w:t>
      </w:r>
    </w:p>
    <w:p>
      <w:pPr>
        <w:pStyle w:val="BodyText"/>
        <w:rPr>
          <w:sz w:val="26"/>
        </w:rPr>
      </w:pPr>
    </w:p>
    <w:p>
      <w:pPr>
        <w:pStyle w:val="BodyText"/>
        <w:spacing w:before="5"/>
        <w:rPr>
          <w:sz w:val="22"/>
        </w:rPr>
      </w:pPr>
    </w:p>
    <w:p>
      <w:pPr>
        <w:pStyle w:val="Heading4"/>
        <w:ind w:left="979"/>
      </w:pPr>
      <w:r>
        <w:rPr/>
        <w:t>CAPITULO IV</w:t>
      </w:r>
    </w:p>
    <w:p>
      <w:pPr>
        <w:spacing w:before="137"/>
        <w:ind w:left="979" w:right="0" w:firstLine="0"/>
        <w:jc w:val="left"/>
        <w:rPr>
          <w:b/>
          <w:sz w:val="24"/>
        </w:rPr>
      </w:pPr>
      <w:r>
        <w:rPr>
          <w:b/>
          <w:sz w:val="24"/>
        </w:rPr>
        <w:t>ANALISIS ADMINISTRATIVO</w:t>
      </w:r>
    </w:p>
    <w:p>
      <w:pPr>
        <w:pStyle w:val="ListParagraph"/>
        <w:numPr>
          <w:ilvl w:val="1"/>
          <w:numId w:val="4"/>
        </w:numPr>
        <w:tabs>
          <w:tab w:pos="1519" w:val="left" w:leader="none"/>
          <w:tab w:pos="1520" w:val="left" w:leader="none"/>
          <w:tab w:pos="8111" w:val="left" w:leader="none"/>
        </w:tabs>
        <w:spacing w:line="240" w:lineRule="auto" w:before="134" w:after="0"/>
        <w:ind w:left="1519" w:right="0" w:hanging="540"/>
        <w:jc w:val="left"/>
        <w:rPr>
          <w:sz w:val="24"/>
        </w:rPr>
      </w:pPr>
      <w:r>
        <w:rPr>
          <w:sz w:val="24"/>
        </w:rPr>
        <w:t>Grupo</w:t>
      </w:r>
      <w:r>
        <w:rPr>
          <w:spacing w:val="-2"/>
          <w:sz w:val="24"/>
        </w:rPr>
        <w:t> </w:t>
      </w:r>
      <w:r>
        <w:rPr>
          <w:sz w:val="24"/>
        </w:rPr>
        <w:t>empresarial</w:t>
      </w:r>
      <w:r>
        <w:rPr>
          <w:sz w:val="24"/>
          <w:u w:val="single"/>
        </w:rPr>
        <w:t> </w:t>
        <w:tab/>
      </w:r>
      <w:r>
        <w:rPr>
          <w:sz w:val="24"/>
        </w:rPr>
        <w:t>56</w:t>
      </w:r>
    </w:p>
    <w:p>
      <w:pPr>
        <w:pStyle w:val="ListParagraph"/>
        <w:numPr>
          <w:ilvl w:val="1"/>
          <w:numId w:val="4"/>
        </w:numPr>
        <w:tabs>
          <w:tab w:pos="1519" w:val="left" w:leader="none"/>
          <w:tab w:pos="1520" w:val="left" w:leader="none"/>
          <w:tab w:pos="8205" w:val="left" w:leader="none"/>
        </w:tabs>
        <w:spacing w:line="240" w:lineRule="auto" w:before="137" w:after="0"/>
        <w:ind w:left="1519" w:right="0" w:hanging="540"/>
        <w:jc w:val="left"/>
        <w:rPr>
          <w:sz w:val="24"/>
        </w:rPr>
      </w:pPr>
      <w:r>
        <w:rPr>
          <w:sz w:val="24"/>
        </w:rPr>
        <w:t>Personal</w:t>
      </w:r>
      <w:r>
        <w:rPr>
          <w:spacing w:val="-2"/>
          <w:sz w:val="24"/>
        </w:rPr>
        <w:t> </w:t>
      </w:r>
      <w:r>
        <w:rPr>
          <w:sz w:val="24"/>
        </w:rPr>
        <w:t>ejecutivo</w:t>
      </w:r>
      <w:r>
        <w:rPr>
          <w:sz w:val="24"/>
          <w:u w:val="single"/>
        </w:rPr>
        <w:t> </w:t>
        <w:tab/>
      </w:r>
      <w:r>
        <w:rPr>
          <w:sz w:val="24"/>
        </w:rPr>
        <w:t>57</w:t>
      </w:r>
    </w:p>
    <w:p>
      <w:pPr>
        <w:pStyle w:val="ListParagraph"/>
        <w:numPr>
          <w:ilvl w:val="1"/>
          <w:numId w:val="4"/>
        </w:numPr>
        <w:tabs>
          <w:tab w:pos="1519" w:val="left" w:leader="none"/>
          <w:tab w:pos="1520" w:val="left" w:leader="none"/>
          <w:tab w:pos="8212" w:val="left" w:leader="none"/>
        </w:tabs>
        <w:spacing w:line="240" w:lineRule="auto" w:before="139" w:after="0"/>
        <w:ind w:left="1519" w:right="0" w:hanging="540"/>
        <w:jc w:val="left"/>
        <w:rPr>
          <w:sz w:val="24"/>
        </w:rPr>
      </w:pPr>
      <w:r>
        <w:rPr>
          <w:sz w:val="24"/>
        </w:rPr>
        <w:t>Organización</w:t>
      </w:r>
      <w:r>
        <w:rPr>
          <w:sz w:val="24"/>
          <w:u w:val="single"/>
        </w:rPr>
        <w:t> </w:t>
        <w:tab/>
      </w:r>
      <w:r>
        <w:rPr>
          <w:sz w:val="24"/>
        </w:rPr>
        <w:t>58</w:t>
      </w:r>
    </w:p>
    <w:p>
      <w:pPr>
        <w:pStyle w:val="BodyText"/>
        <w:tabs>
          <w:tab w:pos="8168" w:val="left" w:leader="none"/>
        </w:tabs>
        <w:spacing w:before="137"/>
        <w:ind w:left="979"/>
      </w:pPr>
      <w:r>
        <w:rPr/>
        <w:t>4.3.1 Identificación y descripción</w:t>
      </w:r>
      <w:r>
        <w:rPr>
          <w:spacing w:val="-5"/>
        </w:rPr>
        <w:t> </w:t>
      </w:r>
      <w:r>
        <w:rPr/>
        <w:t>de</w:t>
      </w:r>
      <w:r>
        <w:rPr>
          <w:spacing w:val="-2"/>
        </w:rPr>
        <w:t> </w:t>
      </w:r>
      <w:r>
        <w:rPr/>
        <w:t>cargos</w:t>
      </w:r>
      <w:r>
        <w:rPr>
          <w:u w:val="single"/>
        </w:rPr>
        <w:t> </w:t>
        <w:tab/>
      </w:r>
      <w:r>
        <w:rPr/>
        <w:t>59</w:t>
      </w:r>
    </w:p>
    <w:p>
      <w:pPr>
        <w:pStyle w:val="ListParagraph"/>
        <w:numPr>
          <w:ilvl w:val="1"/>
          <w:numId w:val="4"/>
        </w:numPr>
        <w:tabs>
          <w:tab w:pos="1519" w:val="left" w:leader="none"/>
          <w:tab w:pos="1520" w:val="left" w:leader="none"/>
          <w:tab w:pos="8175" w:val="left" w:leader="none"/>
        </w:tabs>
        <w:spacing w:line="240" w:lineRule="auto" w:before="140" w:after="0"/>
        <w:ind w:left="1519" w:right="0" w:hanging="540"/>
        <w:jc w:val="left"/>
        <w:rPr>
          <w:sz w:val="24"/>
        </w:rPr>
      </w:pPr>
      <w:r>
        <w:rPr>
          <w:sz w:val="24"/>
        </w:rPr>
        <w:t>Plan de Capacitación de</w:t>
      </w:r>
      <w:r>
        <w:rPr>
          <w:spacing w:val="-7"/>
          <w:sz w:val="24"/>
        </w:rPr>
        <w:t> </w:t>
      </w:r>
      <w:r>
        <w:rPr>
          <w:sz w:val="24"/>
        </w:rPr>
        <w:t>la</w:t>
      </w:r>
      <w:r>
        <w:rPr>
          <w:spacing w:val="-2"/>
          <w:sz w:val="24"/>
        </w:rPr>
        <w:t> </w:t>
      </w:r>
      <w:r>
        <w:rPr>
          <w:sz w:val="24"/>
        </w:rPr>
        <w:t>Organización</w:t>
      </w:r>
      <w:r>
        <w:rPr>
          <w:sz w:val="24"/>
          <w:u w:val="single"/>
        </w:rPr>
        <w:t> </w:t>
        <w:tab/>
      </w:r>
      <w:r>
        <w:rPr>
          <w:sz w:val="24"/>
        </w:rPr>
        <w:t>65</w:t>
      </w:r>
    </w:p>
    <w:p>
      <w:pPr>
        <w:pStyle w:val="ListParagraph"/>
        <w:numPr>
          <w:ilvl w:val="1"/>
          <w:numId w:val="4"/>
        </w:numPr>
        <w:tabs>
          <w:tab w:pos="1519" w:val="left" w:leader="none"/>
          <w:tab w:pos="1520" w:val="left" w:leader="none"/>
          <w:tab w:pos="8144" w:val="left" w:leader="none"/>
        </w:tabs>
        <w:spacing w:line="240" w:lineRule="auto" w:before="136" w:after="0"/>
        <w:ind w:left="1519" w:right="0" w:hanging="540"/>
        <w:jc w:val="left"/>
        <w:rPr>
          <w:sz w:val="24"/>
        </w:rPr>
      </w:pPr>
      <w:r>
        <w:rPr>
          <w:sz w:val="24"/>
        </w:rPr>
        <w:t>Herramientas de Control</w:t>
      </w:r>
      <w:r>
        <w:rPr>
          <w:spacing w:val="-2"/>
          <w:sz w:val="24"/>
        </w:rPr>
        <w:t> </w:t>
      </w:r>
      <w:r>
        <w:rPr>
          <w:sz w:val="24"/>
        </w:rPr>
        <w:t>y</w:t>
      </w:r>
      <w:r>
        <w:rPr>
          <w:spacing w:val="-6"/>
          <w:sz w:val="24"/>
        </w:rPr>
        <w:t> </w:t>
      </w:r>
      <w:r>
        <w:rPr>
          <w:sz w:val="24"/>
        </w:rPr>
        <w:t>Desempeño</w:t>
      </w:r>
      <w:r>
        <w:rPr>
          <w:sz w:val="24"/>
          <w:u w:val="single"/>
        </w:rPr>
        <w:t> </w:t>
        <w:tab/>
      </w:r>
      <w:r>
        <w:rPr>
          <w:sz w:val="24"/>
        </w:rPr>
        <w:t>66</w:t>
      </w:r>
    </w:p>
    <w:p>
      <w:pPr>
        <w:spacing w:after="0" w:line="240" w:lineRule="auto"/>
        <w:jc w:val="left"/>
        <w:rPr>
          <w:sz w:val="24"/>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pStyle w:val="Heading4"/>
        <w:spacing w:before="90"/>
        <w:ind w:left="979"/>
      </w:pPr>
      <w:r>
        <w:rPr/>
        <w:t>CAPITULO V</w:t>
      </w:r>
    </w:p>
    <w:p>
      <w:pPr>
        <w:spacing w:before="139"/>
        <w:ind w:left="979" w:right="0" w:firstLine="0"/>
        <w:jc w:val="left"/>
        <w:rPr>
          <w:b/>
          <w:sz w:val="24"/>
        </w:rPr>
      </w:pPr>
      <w:r>
        <w:rPr>
          <w:b/>
          <w:sz w:val="24"/>
        </w:rPr>
        <w:t>ANÁLISIS LEGAL Y SOCIAL</w:t>
      </w:r>
    </w:p>
    <w:p>
      <w:pPr>
        <w:pStyle w:val="ListParagraph"/>
        <w:numPr>
          <w:ilvl w:val="1"/>
          <w:numId w:val="5"/>
        </w:numPr>
        <w:tabs>
          <w:tab w:pos="1519" w:val="left" w:leader="none"/>
          <w:tab w:pos="1520" w:val="left" w:leader="none"/>
          <w:tab w:pos="8164" w:val="left" w:leader="none"/>
        </w:tabs>
        <w:spacing w:line="240" w:lineRule="auto" w:before="132" w:after="0"/>
        <w:ind w:left="1519" w:right="0" w:hanging="540"/>
        <w:jc w:val="left"/>
        <w:rPr>
          <w:sz w:val="24"/>
        </w:rPr>
      </w:pPr>
      <w:r>
        <w:rPr>
          <w:sz w:val="24"/>
        </w:rPr>
        <w:t>Aspectos</w:t>
      </w:r>
      <w:r>
        <w:rPr>
          <w:spacing w:val="-2"/>
          <w:sz w:val="24"/>
        </w:rPr>
        <w:t> </w:t>
      </w:r>
      <w:r>
        <w:rPr>
          <w:sz w:val="24"/>
        </w:rPr>
        <w:t>legales</w:t>
      </w:r>
      <w:r>
        <w:rPr>
          <w:sz w:val="24"/>
          <w:u w:val="single"/>
        </w:rPr>
        <w:t> </w:t>
        <w:tab/>
      </w:r>
      <w:r>
        <w:rPr>
          <w:sz w:val="24"/>
        </w:rPr>
        <w:t>68</w:t>
      </w:r>
    </w:p>
    <w:p>
      <w:pPr>
        <w:pStyle w:val="ListParagraph"/>
        <w:numPr>
          <w:ilvl w:val="2"/>
          <w:numId w:val="5"/>
        </w:numPr>
        <w:tabs>
          <w:tab w:pos="1522" w:val="left" w:leader="none"/>
          <w:tab w:pos="8188" w:val="left" w:leader="none"/>
        </w:tabs>
        <w:spacing w:line="240" w:lineRule="auto" w:before="139" w:after="0"/>
        <w:ind w:left="1521" w:right="0" w:hanging="542"/>
        <w:jc w:val="left"/>
        <w:rPr>
          <w:sz w:val="24"/>
        </w:rPr>
      </w:pPr>
      <w:r>
        <w:rPr>
          <w:sz w:val="24"/>
        </w:rPr>
        <w:t>Implicaciones tributarias, comerciales</w:t>
      </w:r>
      <w:r>
        <w:rPr>
          <w:spacing w:val="-4"/>
          <w:sz w:val="24"/>
        </w:rPr>
        <w:t> </w:t>
      </w:r>
      <w:r>
        <w:rPr>
          <w:sz w:val="24"/>
        </w:rPr>
        <w:t>y</w:t>
      </w:r>
      <w:r>
        <w:rPr>
          <w:spacing w:val="-8"/>
          <w:sz w:val="24"/>
        </w:rPr>
        <w:t> </w:t>
      </w:r>
      <w:r>
        <w:rPr>
          <w:sz w:val="24"/>
        </w:rPr>
        <w:t>laborales</w:t>
      </w:r>
      <w:r>
        <w:rPr>
          <w:sz w:val="24"/>
          <w:u w:val="single"/>
        </w:rPr>
        <w:t> </w:t>
        <w:tab/>
      </w:r>
      <w:r>
        <w:rPr>
          <w:sz w:val="24"/>
        </w:rPr>
        <w:t>70</w:t>
      </w:r>
    </w:p>
    <w:p>
      <w:pPr>
        <w:pStyle w:val="ListParagraph"/>
        <w:numPr>
          <w:ilvl w:val="2"/>
          <w:numId w:val="5"/>
        </w:numPr>
        <w:tabs>
          <w:tab w:pos="1520" w:val="left" w:leader="none"/>
          <w:tab w:pos="8212" w:val="left" w:leader="none"/>
        </w:tabs>
        <w:spacing w:line="240" w:lineRule="auto" w:before="137" w:after="0"/>
        <w:ind w:left="1519" w:right="0" w:hanging="540"/>
        <w:jc w:val="left"/>
        <w:rPr>
          <w:sz w:val="24"/>
        </w:rPr>
      </w:pPr>
      <w:r>
        <w:rPr>
          <w:sz w:val="24"/>
        </w:rPr>
        <w:t>Tarifa del Impuesto a</w:t>
      </w:r>
      <w:r>
        <w:rPr>
          <w:spacing w:val="-3"/>
          <w:sz w:val="24"/>
        </w:rPr>
        <w:t> </w:t>
      </w:r>
      <w:r>
        <w:rPr>
          <w:sz w:val="24"/>
        </w:rPr>
        <w:t>la</w:t>
      </w:r>
      <w:r>
        <w:rPr>
          <w:spacing w:val="-3"/>
          <w:sz w:val="24"/>
        </w:rPr>
        <w:t> </w:t>
      </w:r>
      <w:r>
        <w:rPr>
          <w:sz w:val="24"/>
        </w:rPr>
        <w:t>Renta</w:t>
      </w:r>
      <w:r>
        <w:rPr>
          <w:sz w:val="24"/>
          <w:u w:val="single"/>
        </w:rPr>
        <w:t> </w:t>
        <w:tab/>
      </w:r>
      <w:r>
        <w:rPr>
          <w:sz w:val="24"/>
        </w:rPr>
        <w:t>72</w:t>
      </w:r>
    </w:p>
    <w:p>
      <w:pPr>
        <w:pStyle w:val="ListParagraph"/>
        <w:numPr>
          <w:ilvl w:val="2"/>
          <w:numId w:val="5"/>
        </w:numPr>
        <w:tabs>
          <w:tab w:pos="1520" w:val="left" w:leader="none"/>
          <w:tab w:pos="8212" w:val="left" w:leader="none"/>
        </w:tabs>
        <w:spacing w:line="240" w:lineRule="auto" w:before="139" w:after="0"/>
        <w:ind w:left="1519" w:right="0" w:hanging="540"/>
        <w:jc w:val="left"/>
        <w:rPr>
          <w:sz w:val="24"/>
        </w:rPr>
      </w:pPr>
      <w:r>
        <w:rPr>
          <w:sz w:val="24"/>
        </w:rPr>
        <w:t>Aspectos Legales</w:t>
      </w:r>
      <w:r>
        <w:rPr>
          <w:spacing w:val="-2"/>
          <w:sz w:val="24"/>
        </w:rPr>
        <w:t> </w:t>
      </w:r>
      <w:r>
        <w:rPr>
          <w:sz w:val="24"/>
        </w:rPr>
        <w:t>del</w:t>
      </w:r>
      <w:r>
        <w:rPr>
          <w:spacing w:val="-2"/>
          <w:sz w:val="24"/>
        </w:rPr>
        <w:t> </w:t>
      </w:r>
      <w:r>
        <w:rPr>
          <w:sz w:val="24"/>
        </w:rPr>
        <w:t>empleado</w:t>
      </w:r>
      <w:r>
        <w:rPr>
          <w:sz w:val="24"/>
          <w:u w:val="single"/>
        </w:rPr>
        <w:t> </w:t>
        <w:tab/>
      </w:r>
      <w:r>
        <w:rPr>
          <w:sz w:val="24"/>
        </w:rPr>
        <w:t>73</w:t>
      </w:r>
    </w:p>
    <w:p>
      <w:pPr>
        <w:pStyle w:val="BodyText"/>
        <w:spacing w:before="137"/>
        <w:ind w:right="336"/>
        <w:jc w:val="right"/>
      </w:pPr>
      <w:r>
        <w:rPr/>
        <w:t>Pág.</w:t>
      </w:r>
    </w:p>
    <w:p>
      <w:pPr>
        <w:pStyle w:val="BodyText"/>
        <w:rPr>
          <w:sz w:val="26"/>
        </w:rPr>
      </w:pPr>
    </w:p>
    <w:p>
      <w:pPr>
        <w:pStyle w:val="BodyText"/>
        <w:rPr>
          <w:sz w:val="22"/>
        </w:rPr>
      </w:pPr>
    </w:p>
    <w:p>
      <w:pPr>
        <w:pStyle w:val="ListParagraph"/>
        <w:numPr>
          <w:ilvl w:val="2"/>
          <w:numId w:val="5"/>
        </w:numPr>
        <w:tabs>
          <w:tab w:pos="1503" w:val="left" w:leader="none"/>
          <w:tab w:pos="8178" w:val="left" w:leader="none"/>
        </w:tabs>
        <w:spacing w:line="240" w:lineRule="auto" w:before="0" w:after="0"/>
        <w:ind w:left="1502" w:right="0" w:hanging="523"/>
        <w:jc w:val="left"/>
        <w:rPr>
          <w:sz w:val="24"/>
        </w:rPr>
      </w:pPr>
      <w:r>
        <w:rPr>
          <w:spacing w:val="-3"/>
          <w:sz w:val="24"/>
        </w:rPr>
        <w:t>Código </w:t>
      </w:r>
      <w:r>
        <w:rPr>
          <w:sz w:val="24"/>
        </w:rPr>
        <w:t>de la </w:t>
      </w:r>
      <w:r>
        <w:rPr>
          <w:spacing w:val="-3"/>
          <w:sz w:val="24"/>
        </w:rPr>
        <w:t>niñez </w:t>
      </w:r>
      <w:r>
        <w:rPr>
          <w:sz w:val="24"/>
        </w:rPr>
        <w:t>y</w:t>
      </w:r>
      <w:r>
        <w:rPr>
          <w:spacing w:val="-28"/>
          <w:sz w:val="24"/>
        </w:rPr>
        <w:t> </w:t>
      </w:r>
      <w:r>
        <w:rPr>
          <w:sz w:val="24"/>
        </w:rPr>
        <w:t>la</w:t>
      </w:r>
      <w:r>
        <w:rPr>
          <w:spacing w:val="-5"/>
          <w:sz w:val="24"/>
        </w:rPr>
        <w:t> </w:t>
      </w:r>
      <w:r>
        <w:rPr>
          <w:spacing w:val="-4"/>
          <w:sz w:val="24"/>
        </w:rPr>
        <w:t>adolescencia</w:t>
      </w:r>
      <w:r>
        <w:rPr>
          <w:spacing w:val="-4"/>
          <w:sz w:val="24"/>
          <w:u w:val="single"/>
        </w:rPr>
        <w:t> </w:t>
        <w:tab/>
      </w:r>
      <w:r>
        <w:rPr>
          <w:sz w:val="24"/>
        </w:rPr>
        <w:t>74</w:t>
      </w:r>
    </w:p>
    <w:p>
      <w:pPr>
        <w:pStyle w:val="ListParagraph"/>
        <w:numPr>
          <w:ilvl w:val="1"/>
          <w:numId w:val="5"/>
        </w:numPr>
        <w:tabs>
          <w:tab w:pos="1519" w:val="left" w:leader="none"/>
          <w:tab w:pos="1520" w:val="left" w:leader="none"/>
          <w:tab w:pos="8185" w:val="left" w:leader="none"/>
        </w:tabs>
        <w:spacing w:line="240" w:lineRule="auto" w:before="140" w:after="0"/>
        <w:ind w:left="1519" w:right="0" w:hanging="540"/>
        <w:jc w:val="left"/>
        <w:rPr>
          <w:sz w:val="24"/>
        </w:rPr>
      </w:pPr>
      <w:r>
        <w:rPr>
          <w:sz w:val="24"/>
        </w:rPr>
        <w:t>Aspectos</w:t>
      </w:r>
      <w:r>
        <w:rPr>
          <w:spacing w:val="-2"/>
          <w:sz w:val="24"/>
        </w:rPr>
        <w:t> </w:t>
      </w:r>
      <w:r>
        <w:rPr>
          <w:sz w:val="24"/>
        </w:rPr>
        <w:t>de</w:t>
      </w:r>
      <w:r>
        <w:rPr>
          <w:spacing w:val="-1"/>
          <w:sz w:val="24"/>
        </w:rPr>
        <w:t> </w:t>
      </w:r>
      <w:r>
        <w:rPr>
          <w:sz w:val="24"/>
        </w:rPr>
        <w:t>Legislación</w:t>
      </w:r>
      <w:r>
        <w:rPr>
          <w:sz w:val="24"/>
          <w:u w:val="single"/>
        </w:rPr>
        <w:t> </w:t>
        <w:tab/>
      </w:r>
      <w:r>
        <w:rPr>
          <w:sz w:val="24"/>
        </w:rPr>
        <w:t>75</w:t>
      </w:r>
    </w:p>
    <w:p>
      <w:pPr>
        <w:pStyle w:val="ListParagraph"/>
        <w:numPr>
          <w:ilvl w:val="1"/>
          <w:numId w:val="5"/>
        </w:numPr>
        <w:tabs>
          <w:tab w:pos="1519" w:val="left" w:leader="none"/>
          <w:tab w:pos="1520" w:val="left" w:leader="none"/>
          <w:tab w:pos="8178" w:val="left" w:leader="none"/>
        </w:tabs>
        <w:spacing w:line="240" w:lineRule="auto" w:before="136" w:after="0"/>
        <w:ind w:left="1519" w:right="0" w:hanging="540"/>
        <w:jc w:val="left"/>
        <w:rPr>
          <w:sz w:val="24"/>
        </w:rPr>
      </w:pPr>
      <w:r>
        <w:rPr>
          <w:sz w:val="24"/>
        </w:rPr>
        <w:t>Análisis</w:t>
      </w:r>
      <w:r>
        <w:rPr>
          <w:spacing w:val="-2"/>
          <w:sz w:val="24"/>
        </w:rPr>
        <w:t> </w:t>
      </w:r>
      <w:r>
        <w:rPr>
          <w:sz w:val="24"/>
        </w:rPr>
        <w:t>Ambiental</w:t>
      </w:r>
      <w:r>
        <w:rPr>
          <w:sz w:val="24"/>
          <w:u w:val="single"/>
        </w:rPr>
        <w:t> </w:t>
        <w:tab/>
      </w:r>
      <w:r>
        <w:rPr>
          <w:sz w:val="24"/>
        </w:rPr>
        <w:t>75</w:t>
      </w:r>
    </w:p>
    <w:p>
      <w:pPr>
        <w:pStyle w:val="ListParagraph"/>
        <w:numPr>
          <w:ilvl w:val="1"/>
          <w:numId w:val="5"/>
        </w:numPr>
        <w:tabs>
          <w:tab w:pos="1519" w:val="left" w:leader="none"/>
          <w:tab w:pos="1520" w:val="left" w:leader="none"/>
          <w:tab w:pos="8125" w:val="left" w:leader="none"/>
        </w:tabs>
        <w:spacing w:line="240" w:lineRule="auto" w:before="140" w:after="0"/>
        <w:ind w:left="1519" w:right="0" w:hanging="540"/>
        <w:jc w:val="left"/>
        <w:rPr>
          <w:sz w:val="24"/>
        </w:rPr>
      </w:pPr>
      <w:r>
        <w:rPr>
          <w:sz w:val="24"/>
        </w:rPr>
        <w:t>Análisis Social.</w:t>
      </w:r>
      <w:r>
        <w:rPr>
          <w:sz w:val="24"/>
          <w:u w:val="single"/>
        </w:rPr>
        <w:t> </w:t>
        <w:tab/>
      </w:r>
      <w:r>
        <w:rPr>
          <w:sz w:val="24"/>
        </w:rPr>
        <w:t>76</w:t>
      </w:r>
    </w:p>
    <w:p>
      <w:pPr>
        <w:pStyle w:val="BodyText"/>
        <w:rPr>
          <w:sz w:val="20"/>
        </w:rPr>
      </w:pPr>
    </w:p>
    <w:p>
      <w:pPr>
        <w:pStyle w:val="BodyText"/>
        <w:spacing w:before="6"/>
        <w:rPr>
          <w:sz w:val="20"/>
        </w:rPr>
      </w:pPr>
    </w:p>
    <w:p>
      <w:pPr>
        <w:pStyle w:val="Heading4"/>
        <w:spacing w:line="360" w:lineRule="auto" w:before="90"/>
        <w:ind w:left="979" w:right="5112"/>
      </w:pPr>
      <w:r>
        <w:rPr/>
        <w:t>CAPITULO VI ANÁLISIS</w:t>
      </w:r>
      <w:r>
        <w:rPr>
          <w:spacing w:val="-8"/>
        </w:rPr>
        <w:t> </w:t>
      </w:r>
      <w:r>
        <w:rPr/>
        <w:t>ECONÓMICO</w:t>
      </w:r>
    </w:p>
    <w:p>
      <w:pPr>
        <w:pStyle w:val="ListParagraph"/>
        <w:numPr>
          <w:ilvl w:val="1"/>
          <w:numId w:val="6"/>
        </w:numPr>
        <w:tabs>
          <w:tab w:pos="1340" w:val="left" w:leader="none"/>
          <w:tab w:pos="8137" w:val="left" w:leader="none"/>
        </w:tabs>
        <w:spacing w:line="271" w:lineRule="exact" w:before="0" w:after="0"/>
        <w:ind w:left="1339" w:right="0" w:hanging="360"/>
        <w:jc w:val="left"/>
        <w:rPr>
          <w:sz w:val="24"/>
        </w:rPr>
      </w:pPr>
      <w:r>
        <w:rPr>
          <w:sz w:val="24"/>
        </w:rPr>
        <w:t>Inversión</w:t>
      </w:r>
      <w:r>
        <w:rPr>
          <w:spacing w:val="-1"/>
          <w:sz w:val="24"/>
        </w:rPr>
        <w:t> </w:t>
      </w:r>
      <w:r>
        <w:rPr>
          <w:sz w:val="24"/>
        </w:rPr>
        <w:t>de</w:t>
      </w:r>
      <w:r>
        <w:rPr>
          <w:spacing w:val="-2"/>
          <w:sz w:val="24"/>
        </w:rPr>
        <w:t> </w:t>
      </w:r>
      <w:r>
        <w:rPr>
          <w:sz w:val="24"/>
        </w:rPr>
        <w:t>Activos</w:t>
      </w:r>
      <w:r>
        <w:rPr>
          <w:sz w:val="24"/>
          <w:u w:val="single"/>
        </w:rPr>
        <w:t> </w:t>
        <w:tab/>
      </w:r>
      <w:r>
        <w:rPr>
          <w:sz w:val="24"/>
        </w:rPr>
        <w:t>77</w:t>
      </w:r>
    </w:p>
    <w:p>
      <w:pPr>
        <w:pStyle w:val="ListParagraph"/>
        <w:numPr>
          <w:ilvl w:val="1"/>
          <w:numId w:val="6"/>
        </w:numPr>
        <w:tabs>
          <w:tab w:pos="1340" w:val="left" w:leader="none"/>
          <w:tab w:pos="8164" w:val="left" w:leader="none"/>
        </w:tabs>
        <w:spacing w:line="240" w:lineRule="auto" w:before="137" w:after="0"/>
        <w:ind w:left="1339" w:right="0" w:hanging="360"/>
        <w:jc w:val="left"/>
        <w:rPr>
          <w:sz w:val="24"/>
        </w:rPr>
      </w:pPr>
      <w:r>
        <w:rPr>
          <w:sz w:val="24"/>
        </w:rPr>
        <w:t>Gastos</w:t>
      </w:r>
      <w:r>
        <w:rPr>
          <w:spacing w:val="-1"/>
          <w:sz w:val="24"/>
        </w:rPr>
        <w:t> </w:t>
      </w:r>
      <w:r>
        <w:rPr>
          <w:sz w:val="24"/>
        </w:rPr>
        <w:t>de</w:t>
      </w:r>
      <w:r>
        <w:rPr>
          <w:spacing w:val="-2"/>
          <w:sz w:val="24"/>
        </w:rPr>
        <w:t> </w:t>
      </w:r>
      <w:r>
        <w:rPr>
          <w:sz w:val="24"/>
        </w:rPr>
        <w:t>Arranque</w:t>
      </w:r>
      <w:r>
        <w:rPr>
          <w:sz w:val="24"/>
          <w:u w:val="single"/>
        </w:rPr>
        <w:t> </w:t>
        <w:tab/>
      </w:r>
      <w:r>
        <w:rPr>
          <w:sz w:val="24"/>
        </w:rPr>
        <w:t>78</w:t>
      </w:r>
    </w:p>
    <w:p>
      <w:pPr>
        <w:pStyle w:val="ListParagraph"/>
        <w:numPr>
          <w:ilvl w:val="1"/>
          <w:numId w:val="6"/>
        </w:numPr>
        <w:tabs>
          <w:tab w:pos="1340" w:val="left" w:leader="none"/>
          <w:tab w:pos="8096" w:val="left" w:leader="none"/>
        </w:tabs>
        <w:spacing w:line="240" w:lineRule="auto" w:before="140" w:after="0"/>
        <w:ind w:left="1339" w:right="0" w:hanging="360"/>
        <w:jc w:val="left"/>
        <w:rPr>
          <w:sz w:val="24"/>
        </w:rPr>
      </w:pPr>
      <w:r>
        <w:rPr>
          <w:sz w:val="24"/>
        </w:rPr>
        <w:t>Inversión en Capital</w:t>
      </w:r>
      <w:r>
        <w:rPr>
          <w:spacing w:val="-5"/>
          <w:sz w:val="24"/>
        </w:rPr>
        <w:t> </w:t>
      </w:r>
      <w:r>
        <w:rPr>
          <w:sz w:val="24"/>
        </w:rPr>
        <w:t>de</w:t>
      </w:r>
      <w:r>
        <w:rPr>
          <w:spacing w:val="-2"/>
          <w:sz w:val="24"/>
        </w:rPr>
        <w:t> </w:t>
      </w:r>
      <w:r>
        <w:rPr>
          <w:sz w:val="24"/>
        </w:rPr>
        <w:t>Trabajo</w:t>
      </w:r>
      <w:r>
        <w:rPr>
          <w:sz w:val="24"/>
          <w:u w:val="single"/>
        </w:rPr>
        <w:t> </w:t>
        <w:tab/>
      </w:r>
      <w:r>
        <w:rPr>
          <w:sz w:val="24"/>
        </w:rPr>
        <w:t>79</w:t>
      </w:r>
    </w:p>
    <w:p>
      <w:pPr>
        <w:pStyle w:val="ListParagraph"/>
        <w:numPr>
          <w:ilvl w:val="1"/>
          <w:numId w:val="6"/>
        </w:numPr>
        <w:tabs>
          <w:tab w:pos="1340" w:val="left" w:leader="none"/>
          <w:tab w:pos="8125" w:val="left" w:leader="none"/>
        </w:tabs>
        <w:spacing w:line="240" w:lineRule="auto" w:before="136" w:after="0"/>
        <w:ind w:left="1339" w:right="0" w:hanging="360"/>
        <w:jc w:val="left"/>
        <w:rPr>
          <w:sz w:val="24"/>
        </w:rPr>
      </w:pPr>
      <w:r>
        <w:rPr>
          <w:sz w:val="24"/>
        </w:rPr>
        <w:t>Presupuesto de</w:t>
      </w:r>
      <w:r>
        <w:rPr>
          <w:spacing w:val="-1"/>
          <w:sz w:val="24"/>
        </w:rPr>
        <w:t> </w:t>
      </w:r>
      <w:r>
        <w:rPr>
          <w:sz w:val="24"/>
        </w:rPr>
        <w:t>Ingreso _</w:t>
      </w:r>
      <w:r>
        <w:rPr>
          <w:sz w:val="24"/>
          <w:u w:val="single"/>
        </w:rPr>
        <w:t> </w:t>
        <w:tab/>
      </w:r>
      <w:r>
        <w:rPr>
          <w:sz w:val="24"/>
        </w:rPr>
        <w:t>82</w:t>
      </w:r>
    </w:p>
    <w:p>
      <w:pPr>
        <w:pStyle w:val="ListParagraph"/>
        <w:numPr>
          <w:ilvl w:val="1"/>
          <w:numId w:val="6"/>
        </w:numPr>
        <w:tabs>
          <w:tab w:pos="1340" w:val="left" w:leader="none"/>
          <w:tab w:pos="8149" w:val="left" w:leader="none"/>
        </w:tabs>
        <w:spacing w:line="240" w:lineRule="auto" w:before="137" w:after="0"/>
        <w:ind w:left="1339" w:right="0" w:hanging="360"/>
        <w:jc w:val="left"/>
        <w:rPr>
          <w:sz w:val="24"/>
        </w:rPr>
      </w:pPr>
      <w:r>
        <w:rPr>
          <w:sz w:val="24"/>
        </w:rPr>
        <w:t>Presupuesto de Gastos</w:t>
      </w:r>
      <w:r>
        <w:rPr>
          <w:spacing w:val="-5"/>
          <w:sz w:val="24"/>
        </w:rPr>
        <w:t> </w:t>
      </w:r>
      <w:r>
        <w:rPr>
          <w:sz w:val="24"/>
        </w:rPr>
        <w:t>de Personal</w:t>
      </w:r>
      <w:r>
        <w:rPr>
          <w:sz w:val="24"/>
          <w:u w:val="single"/>
        </w:rPr>
        <w:t> </w:t>
        <w:tab/>
      </w:r>
      <w:r>
        <w:rPr>
          <w:sz w:val="24"/>
        </w:rPr>
        <w:t>84</w:t>
      </w:r>
    </w:p>
    <w:p>
      <w:pPr>
        <w:pStyle w:val="ListParagraph"/>
        <w:numPr>
          <w:ilvl w:val="1"/>
          <w:numId w:val="6"/>
        </w:numPr>
        <w:tabs>
          <w:tab w:pos="1340" w:val="left" w:leader="none"/>
          <w:tab w:pos="8176" w:val="left" w:leader="none"/>
        </w:tabs>
        <w:spacing w:line="240" w:lineRule="auto" w:before="139" w:after="0"/>
        <w:ind w:left="1339" w:right="0" w:hanging="360"/>
        <w:jc w:val="left"/>
        <w:rPr>
          <w:sz w:val="24"/>
        </w:rPr>
      </w:pPr>
      <w:r>
        <w:rPr>
          <w:sz w:val="24"/>
        </w:rPr>
        <w:t>Depreciaciones</w:t>
      </w:r>
      <w:r>
        <w:rPr>
          <w:spacing w:val="1"/>
          <w:sz w:val="24"/>
        </w:rPr>
        <w:t> </w:t>
      </w:r>
      <w:r>
        <w:rPr>
          <w:sz w:val="24"/>
        </w:rPr>
        <w:t>y</w:t>
      </w:r>
      <w:r>
        <w:rPr>
          <w:spacing w:val="-5"/>
          <w:sz w:val="24"/>
        </w:rPr>
        <w:t> </w:t>
      </w:r>
      <w:r>
        <w:rPr>
          <w:sz w:val="24"/>
        </w:rPr>
        <w:t>Amortizaciones</w:t>
      </w:r>
      <w:r>
        <w:rPr>
          <w:sz w:val="24"/>
          <w:u w:val="single"/>
        </w:rPr>
        <w:t> </w:t>
        <w:tab/>
      </w:r>
      <w:r>
        <w:rPr>
          <w:sz w:val="24"/>
        </w:rPr>
        <w:t>87</w:t>
      </w:r>
    </w:p>
    <w:p>
      <w:pPr>
        <w:pStyle w:val="ListParagraph"/>
        <w:numPr>
          <w:ilvl w:val="1"/>
          <w:numId w:val="6"/>
        </w:numPr>
        <w:tabs>
          <w:tab w:pos="1340" w:val="left" w:leader="none"/>
          <w:tab w:pos="8156" w:val="left" w:leader="none"/>
        </w:tabs>
        <w:spacing w:line="240" w:lineRule="auto" w:before="137" w:after="0"/>
        <w:ind w:left="1339" w:right="0" w:hanging="360"/>
        <w:jc w:val="left"/>
        <w:rPr>
          <w:sz w:val="24"/>
        </w:rPr>
      </w:pPr>
      <w:r>
        <w:rPr>
          <w:sz w:val="24"/>
        </w:rPr>
        <w:t>Presupuesto de</w:t>
      </w:r>
      <w:r>
        <w:rPr>
          <w:spacing w:val="-4"/>
          <w:sz w:val="24"/>
        </w:rPr>
        <w:t> </w:t>
      </w:r>
      <w:r>
        <w:rPr>
          <w:sz w:val="24"/>
        </w:rPr>
        <w:t>Gastos</w:t>
      </w:r>
      <w:r>
        <w:rPr>
          <w:spacing w:val="-1"/>
          <w:sz w:val="24"/>
        </w:rPr>
        <w:t> </w:t>
      </w:r>
      <w:r>
        <w:rPr>
          <w:sz w:val="24"/>
        </w:rPr>
        <w:t>Operación</w:t>
      </w:r>
      <w:r>
        <w:rPr>
          <w:sz w:val="24"/>
          <w:u w:val="single"/>
        </w:rPr>
        <w:t> </w:t>
        <w:tab/>
      </w:r>
      <w:r>
        <w:rPr>
          <w:sz w:val="24"/>
        </w:rPr>
        <w:t>88</w:t>
      </w:r>
    </w:p>
    <w:p>
      <w:pPr>
        <w:pStyle w:val="ListParagraph"/>
        <w:numPr>
          <w:ilvl w:val="1"/>
          <w:numId w:val="6"/>
        </w:numPr>
        <w:tabs>
          <w:tab w:pos="1340" w:val="left" w:leader="none"/>
          <w:tab w:pos="8190" w:val="left" w:leader="none"/>
        </w:tabs>
        <w:spacing w:line="240" w:lineRule="auto" w:before="139" w:after="0"/>
        <w:ind w:left="1339" w:right="0" w:hanging="360"/>
        <w:jc w:val="left"/>
        <w:rPr>
          <w:sz w:val="24"/>
        </w:rPr>
      </w:pPr>
      <w:r>
        <w:rPr>
          <w:sz w:val="24"/>
        </w:rPr>
        <w:t>Presupuesto de Gastos de Administración</w:t>
      </w:r>
      <w:r>
        <w:rPr>
          <w:spacing w:val="-4"/>
          <w:sz w:val="24"/>
        </w:rPr>
        <w:t> </w:t>
      </w:r>
      <w:r>
        <w:rPr>
          <w:sz w:val="24"/>
        </w:rPr>
        <w:t>y</w:t>
      </w:r>
      <w:r>
        <w:rPr>
          <w:spacing w:val="-6"/>
          <w:sz w:val="24"/>
        </w:rPr>
        <w:t> </w:t>
      </w:r>
      <w:r>
        <w:rPr>
          <w:sz w:val="24"/>
        </w:rPr>
        <w:t>Venta</w:t>
      </w:r>
      <w:r>
        <w:rPr>
          <w:sz w:val="24"/>
          <w:u w:val="single"/>
        </w:rPr>
        <w:t> </w:t>
        <w:tab/>
      </w:r>
      <w:r>
        <w:rPr>
          <w:sz w:val="24"/>
        </w:rPr>
        <w:t>90</w:t>
      </w:r>
    </w:p>
    <w:p>
      <w:pPr>
        <w:pStyle w:val="BodyText"/>
        <w:rPr>
          <w:sz w:val="26"/>
        </w:rPr>
      </w:pPr>
    </w:p>
    <w:p>
      <w:pPr>
        <w:pStyle w:val="BodyText"/>
        <w:spacing w:before="5"/>
        <w:rPr>
          <w:sz w:val="22"/>
        </w:rPr>
      </w:pPr>
    </w:p>
    <w:p>
      <w:pPr>
        <w:pStyle w:val="Heading4"/>
        <w:spacing w:line="360" w:lineRule="auto"/>
        <w:ind w:left="979" w:right="5110"/>
      </w:pPr>
      <w:r>
        <w:rPr/>
        <w:t>CAPITULO VII ANÁLISIS FINANCIERO</w:t>
      </w:r>
    </w:p>
    <w:p>
      <w:pPr>
        <w:pStyle w:val="ListParagraph"/>
        <w:numPr>
          <w:ilvl w:val="1"/>
          <w:numId w:val="7"/>
        </w:numPr>
        <w:tabs>
          <w:tab w:pos="1340" w:val="left" w:leader="none"/>
          <w:tab w:pos="8152" w:val="left" w:leader="none"/>
        </w:tabs>
        <w:spacing w:line="271" w:lineRule="exact" w:before="0" w:after="0"/>
        <w:ind w:left="1339" w:right="0" w:hanging="360"/>
        <w:jc w:val="left"/>
        <w:rPr>
          <w:sz w:val="24"/>
        </w:rPr>
      </w:pPr>
      <w:r>
        <w:rPr>
          <w:sz w:val="24"/>
        </w:rPr>
        <w:t>Flujo</w:t>
      </w:r>
      <w:r>
        <w:rPr>
          <w:spacing w:val="-1"/>
          <w:sz w:val="24"/>
        </w:rPr>
        <w:t> </w:t>
      </w:r>
      <w:r>
        <w:rPr>
          <w:sz w:val="24"/>
        </w:rPr>
        <w:t>de</w:t>
      </w:r>
      <w:r>
        <w:rPr>
          <w:spacing w:val="-1"/>
          <w:sz w:val="24"/>
        </w:rPr>
        <w:t> </w:t>
      </w:r>
      <w:r>
        <w:rPr>
          <w:sz w:val="24"/>
        </w:rPr>
        <w:t>Caja</w:t>
      </w:r>
      <w:r>
        <w:rPr>
          <w:sz w:val="24"/>
          <w:u w:val="single"/>
        </w:rPr>
        <w:t> </w:t>
        <w:tab/>
      </w:r>
      <w:r>
        <w:rPr>
          <w:sz w:val="24"/>
        </w:rPr>
        <w:t>91</w:t>
      </w:r>
    </w:p>
    <w:p>
      <w:pPr>
        <w:pStyle w:val="ListParagraph"/>
        <w:numPr>
          <w:ilvl w:val="1"/>
          <w:numId w:val="7"/>
        </w:numPr>
        <w:tabs>
          <w:tab w:pos="1340" w:val="left" w:leader="none"/>
          <w:tab w:pos="8092" w:val="left" w:leader="none"/>
        </w:tabs>
        <w:spacing w:line="240" w:lineRule="auto" w:before="137" w:after="0"/>
        <w:ind w:left="1339" w:right="0" w:hanging="360"/>
        <w:jc w:val="left"/>
        <w:rPr>
          <w:sz w:val="24"/>
        </w:rPr>
      </w:pPr>
      <w:r>
        <w:rPr>
          <w:sz w:val="24"/>
        </w:rPr>
        <w:t>Balance</w:t>
      </w:r>
      <w:r>
        <w:rPr>
          <w:spacing w:val="-3"/>
          <w:sz w:val="24"/>
        </w:rPr>
        <w:t> </w:t>
      </w:r>
      <w:r>
        <w:rPr>
          <w:sz w:val="24"/>
        </w:rPr>
        <w:t>General</w:t>
      </w:r>
      <w:r>
        <w:rPr>
          <w:sz w:val="24"/>
          <w:u w:val="single"/>
        </w:rPr>
        <w:t> </w:t>
        <w:tab/>
      </w:r>
      <w:r>
        <w:rPr>
          <w:sz w:val="24"/>
        </w:rPr>
        <w:t>93</w:t>
      </w:r>
    </w:p>
    <w:p>
      <w:pPr>
        <w:spacing w:after="0" w:line="240" w:lineRule="auto"/>
        <w:jc w:val="left"/>
        <w:rPr>
          <w:sz w:val="24"/>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pStyle w:val="Heading4"/>
        <w:spacing w:line="360" w:lineRule="auto" w:before="90"/>
        <w:ind w:left="979" w:right="5330"/>
      </w:pPr>
      <w:r>
        <w:rPr/>
        <w:t>CAPITULO VIII ANÁLISIS DE RIESGO</w:t>
      </w:r>
    </w:p>
    <w:p>
      <w:pPr>
        <w:pStyle w:val="BodyText"/>
        <w:tabs>
          <w:tab w:pos="8178" w:val="left" w:leader="none"/>
        </w:tabs>
        <w:spacing w:line="271" w:lineRule="exact"/>
        <w:ind w:left="979"/>
      </w:pPr>
      <w:r>
        <w:rPr/>
        <w:t>8.1 Análisis</w:t>
      </w:r>
      <w:r>
        <w:rPr>
          <w:spacing w:val="-3"/>
        </w:rPr>
        <w:t> </w:t>
      </w:r>
      <w:r>
        <w:rPr/>
        <w:t>de</w:t>
      </w:r>
      <w:r>
        <w:rPr>
          <w:spacing w:val="-1"/>
        </w:rPr>
        <w:t> </w:t>
      </w:r>
      <w:r>
        <w:rPr/>
        <w:t>Riesgo</w:t>
      </w:r>
      <w:r>
        <w:rPr>
          <w:u w:val="single"/>
        </w:rPr>
        <w:t> </w:t>
        <w:tab/>
      </w:r>
      <w:r>
        <w:rPr/>
        <w:t>97</w:t>
      </w:r>
    </w:p>
    <w:p>
      <w:pPr>
        <w:pStyle w:val="BodyText"/>
        <w:rPr>
          <w:sz w:val="26"/>
        </w:rPr>
      </w:pPr>
    </w:p>
    <w:p>
      <w:pPr>
        <w:pStyle w:val="BodyText"/>
        <w:spacing w:before="5"/>
        <w:rPr>
          <w:sz w:val="22"/>
        </w:rPr>
      </w:pPr>
    </w:p>
    <w:p>
      <w:pPr>
        <w:pStyle w:val="Heading4"/>
        <w:ind w:left="979"/>
      </w:pPr>
      <w:r>
        <w:rPr/>
        <w:t>CAPITULO IX</w:t>
      </w:r>
    </w:p>
    <w:p>
      <w:pPr>
        <w:spacing w:before="139"/>
        <w:ind w:left="979" w:right="0" w:firstLine="0"/>
        <w:jc w:val="left"/>
        <w:rPr>
          <w:b/>
          <w:sz w:val="24"/>
        </w:rPr>
      </w:pPr>
      <w:r>
        <w:rPr>
          <w:b/>
          <w:sz w:val="24"/>
        </w:rPr>
        <w:t>EVALUACIÓN DE PROYECTO</w:t>
      </w:r>
    </w:p>
    <w:p>
      <w:pPr>
        <w:pStyle w:val="BodyText"/>
        <w:tabs>
          <w:tab w:pos="8058" w:val="left" w:leader="none"/>
        </w:tabs>
        <w:spacing w:before="132"/>
        <w:ind w:left="979"/>
      </w:pPr>
      <w:r>
        <w:rPr/>
        <w:t>9.1 Evaluación</w:t>
      </w:r>
      <w:r>
        <w:rPr>
          <w:spacing w:val="-3"/>
        </w:rPr>
        <w:t> </w:t>
      </w:r>
      <w:r>
        <w:rPr/>
        <w:t>de</w:t>
      </w:r>
      <w:r>
        <w:rPr>
          <w:spacing w:val="-2"/>
        </w:rPr>
        <w:t> </w:t>
      </w:r>
      <w:r>
        <w:rPr/>
        <w:t>Proyecto</w:t>
      </w:r>
      <w:r>
        <w:rPr>
          <w:u w:val="single"/>
        </w:rPr>
        <w:t> </w:t>
        <w:tab/>
      </w:r>
      <w:r>
        <w:rPr/>
        <w:t>100</w:t>
      </w: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spacing w:before="90"/>
        <w:ind w:right="341"/>
        <w:jc w:val="right"/>
      </w:pPr>
      <w:r>
        <w:rPr/>
        <w:t>Pág.</w:t>
      </w:r>
    </w:p>
    <w:p>
      <w:pPr>
        <w:pStyle w:val="Heading4"/>
        <w:spacing w:before="142"/>
        <w:ind w:left="979"/>
      </w:pPr>
      <w:r>
        <w:rPr/>
        <w:t>CAPITULO X</w:t>
      </w:r>
    </w:p>
    <w:p>
      <w:pPr>
        <w:spacing w:before="139"/>
        <w:ind w:left="979" w:right="0" w:firstLine="0"/>
        <w:jc w:val="left"/>
        <w:rPr>
          <w:b/>
          <w:sz w:val="24"/>
        </w:rPr>
      </w:pPr>
      <w:r>
        <w:rPr>
          <w:b/>
          <w:sz w:val="24"/>
        </w:rPr>
        <w:t>CRONOGRAMA DE IMPLEMENTACIÓN</w:t>
      </w:r>
    </w:p>
    <w:p>
      <w:pPr>
        <w:pStyle w:val="BodyText"/>
        <w:tabs>
          <w:tab w:pos="8104" w:val="left" w:leader="none"/>
        </w:tabs>
        <w:spacing w:before="132"/>
        <w:ind w:left="979"/>
      </w:pPr>
      <w:r>
        <w:rPr/>
        <w:t>10.1 Cronograma</w:t>
      </w:r>
      <w:r>
        <w:rPr>
          <w:spacing w:val="-7"/>
        </w:rPr>
        <w:t> </w:t>
      </w:r>
      <w:r>
        <w:rPr/>
        <w:t>de</w:t>
      </w:r>
      <w:r>
        <w:rPr>
          <w:spacing w:val="1"/>
        </w:rPr>
        <w:t> </w:t>
      </w:r>
      <w:r>
        <w:rPr/>
        <w:t>Implementación</w:t>
      </w:r>
      <w:r>
        <w:rPr>
          <w:u w:val="single"/>
        </w:rPr>
        <w:t> </w:t>
        <w:tab/>
      </w:r>
      <w:r>
        <w:rPr/>
        <w:t>102</w:t>
      </w:r>
    </w:p>
    <w:p>
      <w:pPr>
        <w:pStyle w:val="BodyText"/>
        <w:rPr>
          <w:sz w:val="26"/>
        </w:rPr>
      </w:pPr>
    </w:p>
    <w:p>
      <w:pPr>
        <w:pStyle w:val="BodyText"/>
        <w:rPr>
          <w:sz w:val="22"/>
        </w:rPr>
      </w:pPr>
    </w:p>
    <w:p>
      <w:pPr>
        <w:pStyle w:val="BodyText"/>
        <w:tabs>
          <w:tab w:pos="8090" w:val="left" w:leader="none"/>
          <w:tab w:pos="8133" w:val="left" w:leader="none"/>
        </w:tabs>
        <w:spacing w:line="360" w:lineRule="auto"/>
        <w:ind w:left="979" w:right="345"/>
        <w:jc w:val="both"/>
      </w:pPr>
      <w:r>
        <w:rPr/>
        <w:t>Glosario</w:t>
      </w:r>
      <w:r>
        <w:rPr>
          <w:spacing w:val="-2"/>
        </w:rPr>
        <w:t> </w:t>
      </w:r>
      <w:r>
        <w:rPr/>
        <w:t>de</w:t>
      </w:r>
      <w:r>
        <w:rPr>
          <w:spacing w:val="-2"/>
        </w:rPr>
        <w:t> </w:t>
      </w:r>
      <w:r>
        <w:rPr/>
        <w:t>términos</w:t>
      </w:r>
      <w:r>
        <w:rPr>
          <w:u w:val="single"/>
        </w:rPr>
        <w:t> </w:t>
        <w:tab/>
      </w:r>
      <w:r>
        <w:rPr/>
        <w:t>103 Anexos</w:t>
      </w:r>
      <w:r>
        <w:rPr>
          <w:u w:val="single"/>
        </w:rPr>
        <w:t> </w:t>
        <w:tab/>
        <w:tab/>
      </w:r>
      <w:r>
        <w:rPr>
          <w:spacing w:val="-4"/>
        </w:rPr>
        <w:t>104 </w:t>
      </w:r>
      <w:r>
        <w:rPr/>
        <w:t>Bibliografía</w:t>
      </w:r>
      <w:r>
        <w:rPr>
          <w:u w:val="single"/>
        </w:rPr>
        <w:t> </w:t>
        <w:tab/>
        <w:tab/>
      </w:r>
      <w:r>
        <w:rPr>
          <w:spacing w:val="-6"/>
        </w:rPr>
        <w:t>115</w:t>
      </w:r>
    </w:p>
    <w:p>
      <w:pPr>
        <w:spacing w:after="0" w:line="360" w:lineRule="auto"/>
        <w:jc w:val="both"/>
        <w:sectPr>
          <w:pgSz w:w="11910" w:h="16840"/>
          <w:pgMar w:header="854" w:footer="0" w:top="1600" w:bottom="280" w:left="1680" w:right="1380"/>
        </w:sectPr>
      </w:pPr>
    </w:p>
    <w:p>
      <w:pPr>
        <w:pStyle w:val="BodyText"/>
        <w:spacing w:before="4"/>
        <w:rPr>
          <w:sz w:val="17"/>
        </w:rPr>
      </w:pPr>
    </w:p>
    <w:p>
      <w:pPr>
        <w:spacing w:after="0"/>
        <w:rPr>
          <w:sz w:val="17"/>
        </w:rPr>
        <w:sectPr>
          <w:headerReference w:type="default" r:id="rId7"/>
          <w:pgSz w:w="11910" w:h="16840"/>
          <w:pgMar w:header="854" w:footer="0" w:top="1600" w:bottom="280" w:left="1680" w:right="1380"/>
          <w:pgNumType w:start="1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pStyle w:val="Heading4"/>
        <w:spacing w:before="90"/>
        <w:ind w:left="979"/>
      </w:pPr>
      <w:r>
        <w:rPr/>
        <w:t>INDICE DE TABLAS</w:t>
      </w:r>
    </w:p>
    <w:p>
      <w:pPr>
        <w:pStyle w:val="BodyText"/>
        <w:spacing w:before="134"/>
        <w:ind w:right="319"/>
        <w:jc w:val="right"/>
      </w:pPr>
      <w:r>
        <w:rPr/>
        <w:t>Pág.</w:t>
      </w:r>
    </w:p>
    <w:p>
      <w:pPr>
        <w:pStyle w:val="BodyText"/>
        <w:rPr>
          <w:sz w:val="20"/>
        </w:rPr>
      </w:pPr>
    </w:p>
    <w:p>
      <w:pPr>
        <w:pStyle w:val="BodyText"/>
        <w:spacing w:before="2"/>
        <w:rPr>
          <w:sz w:val="20"/>
        </w:rPr>
      </w:pPr>
    </w:p>
    <w:p>
      <w:pPr>
        <w:pStyle w:val="BodyText"/>
        <w:spacing w:before="90"/>
        <w:ind w:left="979"/>
      </w:pPr>
      <w:r>
        <w:rPr/>
        <w:t>Tabla 2.1 Clasificación Porcentual de Clientes por Zona de Procedencia _</w:t>
      </w:r>
      <w:r>
        <w:rPr>
          <w:spacing w:val="52"/>
        </w:rPr>
        <w:t> </w:t>
      </w:r>
      <w:r>
        <w:rPr/>
        <w:t>26</w:t>
      </w:r>
    </w:p>
    <w:p>
      <w:pPr>
        <w:pStyle w:val="BodyText"/>
        <w:tabs>
          <w:tab w:pos="8089" w:val="left" w:leader="none"/>
        </w:tabs>
        <w:spacing w:before="137"/>
        <w:ind w:left="979"/>
      </w:pPr>
      <w:r>
        <w:rPr/>
        <w:t>Tabla 2.2 Clasificación de Clientes del área</w:t>
      </w:r>
      <w:r>
        <w:rPr>
          <w:spacing w:val="-11"/>
        </w:rPr>
        <w:t> </w:t>
      </w:r>
      <w:r>
        <w:rPr/>
        <w:t>del</w:t>
      </w:r>
      <w:r>
        <w:rPr>
          <w:spacing w:val="1"/>
        </w:rPr>
        <w:t> </w:t>
      </w:r>
      <w:r>
        <w:rPr/>
        <w:t>LCG</w:t>
      </w:r>
      <w:r>
        <w:rPr>
          <w:u w:val="single"/>
        </w:rPr>
        <w:t> </w:t>
        <w:tab/>
      </w:r>
      <w:r>
        <w:rPr/>
        <w:t>27</w:t>
      </w:r>
    </w:p>
    <w:p>
      <w:pPr>
        <w:pStyle w:val="BodyText"/>
        <w:tabs>
          <w:tab w:pos="8178" w:val="left" w:leader="none"/>
          <w:tab w:pos="8250" w:val="left" w:leader="none"/>
        </w:tabs>
        <w:spacing w:line="360" w:lineRule="auto" w:before="139"/>
        <w:ind w:left="979" w:right="336"/>
        <w:jc w:val="both"/>
      </w:pPr>
      <w:r>
        <w:rPr/>
        <w:t>Tabla 2.3 Clasificación Porcentual</w:t>
      </w:r>
      <w:r>
        <w:rPr>
          <w:spacing w:val="-7"/>
        </w:rPr>
        <w:t> </w:t>
      </w:r>
      <w:r>
        <w:rPr/>
        <w:t>de</w:t>
      </w:r>
      <w:r>
        <w:rPr>
          <w:spacing w:val="-2"/>
        </w:rPr>
        <w:t> </w:t>
      </w:r>
      <w:r>
        <w:rPr/>
        <w:t>Servicios</w:t>
      </w:r>
      <w:r>
        <w:rPr>
          <w:u w:val="single"/>
        </w:rPr>
        <w:t> </w:t>
        <w:tab/>
      </w:r>
      <w:r>
        <w:rPr/>
        <w:t>28 Tabla 2.4 Comparación de servicios de la competencia con ETIS-PC</w:t>
      </w:r>
      <w:r>
        <w:rPr>
          <w:u w:val="single"/>
        </w:rPr>
        <w:t> </w:t>
      </w:r>
      <w:r>
        <w:rPr/>
        <w:t> 29 Tabla 2.5 Posibles Clientes de la provincia</w:t>
      </w:r>
      <w:r>
        <w:rPr>
          <w:spacing w:val="-10"/>
        </w:rPr>
        <w:t> </w:t>
      </w:r>
      <w:r>
        <w:rPr/>
        <w:t>del</w:t>
      </w:r>
      <w:r>
        <w:rPr>
          <w:spacing w:val="-1"/>
        </w:rPr>
        <w:t> </w:t>
      </w:r>
      <w:r>
        <w:rPr/>
        <w:t>Guayas</w:t>
      </w:r>
      <w:r>
        <w:rPr>
          <w:u w:val="single"/>
        </w:rPr>
        <w:t> </w:t>
        <w:tab/>
        <w:tab/>
      </w:r>
      <w:r>
        <w:rPr/>
        <w:t>31 Tabla 2.6 Posibles Clientes</w:t>
      </w:r>
      <w:r>
        <w:rPr>
          <w:spacing w:val="-5"/>
        </w:rPr>
        <w:t> </w:t>
      </w:r>
      <w:r>
        <w:rPr/>
        <w:t>del</w:t>
      </w:r>
      <w:r>
        <w:rPr>
          <w:spacing w:val="1"/>
        </w:rPr>
        <w:t> </w:t>
      </w:r>
      <w:r>
        <w:rPr/>
        <w:t>LCG</w:t>
      </w:r>
      <w:r>
        <w:rPr>
          <w:u w:val="single"/>
        </w:rPr>
        <w:t> </w:t>
        <w:tab/>
        <w:tab/>
      </w:r>
      <w:r>
        <w:rPr>
          <w:spacing w:val="-9"/>
        </w:rPr>
        <w:t>32</w:t>
      </w:r>
    </w:p>
    <w:p>
      <w:pPr>
        <w:pStyle w:val="BodyText"/>
        <w:rPr>
          <w:sz w:val="26"/>
        </w:rPr>
      </w:pPr>
    </w:p>
    <w:p>
      <w:pPr>
        <w:pStyle w:val="BodyText"/>
        <w:rPr>
          <w:sz w:val="26"/>
        </w:rPr>
      </w:pPr>
    </w:p>
    <w:p>
      <w:pPr>
        <w:pStyle w:val="BodyText"/>
        <w:spacing w:before="5"/>
        <w:rPr>
          <w:sz w:val="20"/>
        </w:rPr>
      </w:pPr>
    </w:p>
    <w:p>
      <w:pPr>
        <w:pStyle w:val="Heading4"/>
        <w:ind w:left="3458"/>
      </w:pPr>
      <w:r>
        <w:rPr/>
        <w:t>INDICE DE GRÁFICOS</w:t>
      </w:r>
    </w:p>
    <w:p>
      <w:pPr>
        <w:pStyle w:val="BodyText"/>
        <w:rPr>
          <w:b/>
          <w:sz w:val="20"/>
        </w:rPr>
      </w:pPr>
    </w:p>
    <w:p>
      <w:pPr>
        <w:pStyle w:val="BodyText"/>
        <w:spacing w:before="9"/>
        <w:rPr>
          <w:b/>
          <w:sz w:val="19"/>
        </w:rPr>
      </w:pPr>
    </w:p>
    <w:p>
      <w:pPr>
        <w:pStyle w:val="BodyText"/>
        <w:spacing w:line="360" w:lineRule="auto" w:before="90"/>
        <w:ind w:left="2119" w:right="1471" w:hanging="1140"/>
      </w:pPr>
      <w:r>
        <w:rPr/>
        <w:t>Gráfico 1.1 MUCHOS ESTUDIANTES CONSIDERAN QUE EL COLEGIO NO LES AYUDA A CONSTRUIR SU</w:t>
      </w:r>
    </w:p>
    <w:p>
      <w:pPr>
        <w:pStyle w:val="BodyText"/>
        <w:tabs>
          <w:tab w:pos="8238" w:val="left" w:leader="none"/>
        </w:tabs>
        <w:spacing w:line="360" w:lineRule="auto"/>
        <w:ind w:left="979" w:right="372" w:firstLine="1140"/>
      </w:pPr>
      <w:r>
        <w:rPr/>
        <w:t>FUTURO</w:t>
      </w:r>
      <w:r>
        <w:rPr>
          <w:u w:val="single"/>
        </w:rPr>
        <w:t> </w:t>
        <w:tab/>
      </w:r>
      <w:r>
        <w:rPr>
          <w:spacing w:val="-17"/>
        </w:rPr>
        <w:t>3 </w:t>
      </w:r>
      <w:r>
        <w:rPr/>
        <w:t>Gráfico 1.2 EL SISTEMA EDUCATIVO FUNCIONA COMO</w:t>
      </w:r>
      <w:r>
        <w:rPr>
          <w:spacing w:val="-13"/>
        </w:rPr>
        <w:t> </w:t>
      </w:r>
      <w:r>
        <w:rPr/>
        <w:t>UNA</w:t>
      </w:r>
    </w:p>
    <w:p>
      <w:pPr>
        <w:pStyle w:val="BodyText"/>
        <w:tabs>
          <w:tab w:pos="8317" w:val="left" w:leader="none"/>
        </w:tabs>
        <w:spacing w:line="360" w:lineRule="auto"/>
        <w:ind w:left="979" w:right="346" w:firstLine="1140"/>
        <w:jc w:val="both"/>
      </w:pPr>
      <w:r>
        <w:rPr/>
        <w:t>PIRAMIDE</w:t>
      </w:r>
      <w:r>
        <w:rPr>
          <w:u w:val="single"/>
        </w:rPr>
        <w:t> </w:t>
        <w:tab/>
      </w:r>
      <w:r>
        <w:rPr>
          <w:spacing w:val="-17"/>
        </w:rPr>
        <w:t>4 </w:t>
      </w:r>
      <w:r>
        <w:rPr/>
        <w:t>Gráfico 1.3 DISTRIBUCION DE NUEVOS CURSOS SEGÚN</w:t>
      </w:r>
      <w:r>
        <w:rPr>
          <w:spacing w:val="-8"/>
        </w:rPr>
        <w:t> </w:t>
      </w:r>
      <w:r>
        <w:rPr/>
        <w:t>SU</w:t>
      </w:r>
    </w:p>
    <w:p>
      <w:pPr>
        <w:pStyle w:val="BodyText"/>
        <w:tabs>
          <w:tab w:pos="8331" w:val="left" w:leader="none"/>
        </w:tabs>
        <w:spacing w:line="360" w:lineRule="auto"/>
        <w:ind w:left="979" w:right="332" w:firstLine="1140"/>
        <w:jc w:val="both"/>
      </w:pPr>
      <w:r>
        <w:rPr/>
        <w:t>AREA</w:t>
      </w:r>
      <w:r>
        <w:rPr>
          <w:spacing w:val="-4"/>
        </w:rPr>
        <w:t> </w:t>
      </w:r>
      <w:r>
        <w:rPr/>
        <w:t>TEMÁTICA,2005</w:t>
      </w:r>
      <w:r>
        <w:rPr>
          <w:u w:val="single"/>
        </w:rPr>
        <w:t> </w:t>
        <w:tab/>
      </w:r>
      <w:r>
        <w:rPr>
          <w:spacing w:val="-17"/>
        </w:rPr>
        <w:t>8 </w:t>
      </w:r>
      <w:r>
        <w:rPr/>
        <w:t>Gráfico 2.1 CLASIFICACIÓN PORCENTUAL DE CLIENTES</w:t>
      </w:r>
      <w:r>
        <w:rPr>
          <w:spacing w:val="-11"/>
        </w:rPr>
        <w:t> </w:t>
      </w:r>
      <w:r>
        <w:rPr/>
        <w:t>POR</w:t>
      </w:r>
    </w:p>
    <w:p>
      <w:pPr>
        <w:pStyle w:val="BodyText"/>
        <w:tabs>
          <w:tab w:pos="8206" w:val="left" w:leader="none"/>
        </w:tabs>
        <w:spacing w:line="360" w:lineRule="auto"/>
        <w:ind w:left="979" w:right="337" w:firstLine="1200"/>
        <w:jc w:val="both"/>
      </w:pPr>
      <w:r>
        <w:rPr/>
        <w:t>ZONA</w:t>
      </w:r>
      <w:r>
        <w:rPr>
          <w:spacing w:val="-4"/>
        </w:rPr>
        <w:t> </w:t>
      </w:r>
      <w:r>
        <w:rPr/>
        <w:t>DE</w:t>
      </w:r>
      <w:r>
        <w:rPr>
          <w:spacing w:val="-3"/>
        </w:rPr>
        <w:t> </w:t>
      </w:r>
      <w:r>
        <w:rPr/>
        <w:t>PROCEDENCIA</w:t>
      </w:r>
      <w:r>
        <w:rPr>
          <w:u w:val="single"/>
        </w:rPr>
        <w:t> </w:t>
        <w:tab/>
      </w:r>
      <w:r>
        <w:rPr>
          <w:spacing w:val="-9"/>
        </w:rPr>
        <w:t>27 </w:t>
      </w:r>
      <w:r>
        <w:rPr/>
        <w:t>Gráfico 2.2 CLASIFICACIÓN DE CLIENTES DEL AREA</w:t>
      </w:r>
      <w:r>
        <w:rPr>
          <w:spacing w:val="-11"/>
        </w:rPr>
        <w:t> </w:t>
      </w:r>
      <w:r>
        <w:rPr/>
        <w:t>DEL</w:t>
      </w:r>
    </w:p>
    <w:p>
      <w:pPr>
        <w:pStyle w:val="BodyText"/>
        <w:tabs>
          <w:tab w:pos="8063" w:val="left" w:leader="none"/>
          <w:tab w:pos="8278" w:val="left" w:leader="none"/>
        </w:tabs>
        <w:spacing w:line="360" w:lineRule="auto"/>
        <w:ind w:left="979" w:right="325" w:firstLine="1140"/>
        <w:jc w:val="both"/>
      </w:pPr>
      <w:r>
        <w:rPr/>
        <w:t>AREA</w:t>
      </w:r>
      <w:r>
        <w:rPr>
          <w:spacing w:val="-3"/>
        </w:rPr>
        <w:t> </w:t>
      </w:r>
      <w:r>
        <w:rPr/>
        <w:t>DEL</w:t>
      </w:r>
      <w:r>
        <w:rPr>
          <w:spacing w:val="-2"/>
        </w:rPr>
        <w:t> </w:t>
      </w:r>
      <w:r>
        <w:rPr/>
        <w:t>LCG</w:t>
      </w:r>
      <w:r>
        <w:rPr>
          <w:u w:val="single"/>
        </w:rPr>
        <w:t> </w:t>
        <w:tab/>
        <w:tab/>
      </w:r>
      <w:r>
        <w:rPr>
          <w:spacing w:val="-9"/>
        </w:rPr>
        <w:t>28 </w:t>
      </w:r>
      <w:r>
        <w:rPr/>
        <w:t>Gráfico 2.3 CLASIFICACIÓN PORCENTUAL</w:t>
      </w:r>
      <w:r>
        <w:rPr>
          <w:spacing w:val="-15"/>
        </w:rPr>
        <w:t> </w:t>
      </w:r>
      <w:r>
        <w:rPr/>
        <w:t>DE</w:t>
      </w:r>
      <w:r>
        <w:rPr>
          <w:spacing w:val="-5"/>
        </w:rPr>
        <w:t> </w:t>
      </w:r>
      <w:r>
        <w:rPr/>
        <w:t>SERVICIOS</w:t>
      </w:r>
      <w:r>
        <w:rPr>
          <w:u w:val="single"/>
        </w:rPr>
        <w:t> </w:t>
        <w:tab/>
      </w:r>
      <w:r>
        <w:rPr/>
        <w:t>_ 28 Gráfico 2.4 POSIBLES CLIENTES EN LA PROVINCIA</w:t>
      </w:r>
      <w:r>
        <w:rPr>
          <w:spacing w:val="-5"/>
        </w:rPr>
        <w:t> </w:t>
      </w:r>
      <w:r>
        <w:rPr/>
        <w:t>DEL</w:t>
      </w:r>
    </w:p>
    <w:p>
      <w:pPr>
        <w:pStyle w:val="BodyText"/>
        <w:tabs>
          <w:tab w:pos="8279" w:val="left" w:leader="none"/>
        </w:tabs>
        <w:spacing w:line="360" w:lineRule="auto"/>
        <w:ind w:left="979" w:right="324" w:firstLine="1140"/>
        <w:jc w:val="both"/>
      </w:pPr>
      <w:r>
        <w:rPr/>
        <w:t>GUAYAS</w:t>
      </w:r>
      <w:r>
        <w:rPr>
          <w:u w:val="single"/>
        </w:rPr>
        <w:t> </w:t>
        <w:tab/>
      </w:r>
      <w:r>
        <w:rPr>
          <w:spacing w:val="-9"/>
        </w:rPr>
        <w:t>32 </w:t>
      </w:r>
      <w:r>
        <w:rPr/>
        <w:t>Gráfico 2.5 POSIBLES CLIENTES QUE SE</w:t>
      </w:r>
      <w:r>
        <w:rPr>
          <w:spacing w:val="-5"/>
        </w:rPr>
        <w:t> </w:t>
      </w:r>
      <w:r>
        <w:rPr/>
        <w:t>ENCUENTRAN</w:t>
      </w:r>
    </w:p>
    <w:p>
      <w:pPr>
        <w:pStyle w:val="BodyText"/>
        <w:tabs>
          <w:tab w:pos="8253" w:val="left" w:leader="none"/>
        </w:tabs>
        <w:ind w:left="2119"/>
      </w:pPr>
      <w:r>
        <w:rPr/>
        <w:t>EN</w:t>
      </w:r>
      <w:r>
        <w:rPr>
          <w:spacing w:val="-2"/>
        </w:rPr>
        <w:t> </w:t>
      </w:r>
      <w:r>
        <w:rPr/>
        <w:t>EL</w:t>
      </w:r>
      <w:r>
        <w:rPr>
          <w:spacing w:val="-2"/>
        </w:rPr>
        <w:t> </w:t>
      </w:r>
      <w:r>
        <w:rPr/>
        <w:t>LCG</w:t>
      </w:r>
      <w:r>
        <w:rPr>
          <w:u w:val="single"/>
        </w:rPr>
        <w:t> </w:t>
        <w:tab/>
      </w:r>
      <w:r>
        <w:rPr/>
        <w:t>33</w:t>
      </w:r>
    </w:p>
    <w:p>
      <w:pPr>
        <w:spacing w:after="0"/>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4"/>
        <w:spacing w:before="212"/>
        <w:ind w:left="3496"/>
      </w:pPr>
      <w:r>
        <w:rPr/>
        <w:t>INDICE DE CUADROS</w:t>
      </w:r>
    </w:p>
    <w:p>
      <w:pPr>
        <w:pStyle w:val="BodyText"/>
        <w:spacing w:before="134"/>
        <w:ind w:right="319"/>
        <w:jc w:val="right"/>
      </w:pPr>
      <w:r>
        <w:rPr>
          <w:spacing w:val="-1"/>
        </w:rPr>
        <w:t>Pág.</w:t>
      </w:r>
    </w:p>
    <w:p>
      <w:pPr>
        <w:pStyle w:val="BodyText"/>
        <w:rPr>
          <w:sz w:val="20"/>
        </w:rPr>
      </w:pPr>
    </w:p>
    <w:p>
      <w:pPr>
        <w:pStyle w:val="BodyText"/>
        <w:spacing w:before="3"/>
        <w:rPr>
          <w:sz w:val="20"/>
        </w:rPr>
      </w:pPr>
    </w:p>
    <w:p>
      <w:pPr>
        <w:pStyle w:val="BodyText"/>
        <w:tabs>
          <w:tab w:pos="8399" w:val="left" w:leader="none"/>
        </w:tabs>
        <w:spacing w:line="360" w:lineRule="auto" w:before="89"/>
        <w:ind w:left="2119" w:right="324" w:hanging="1140"/>
      </w:pPr>
      <w:r>
        <w:rPr/>
        <w:t>Cuadro 1.1 VENTAS Y EXPORTACIONES DE SOFTWARE Y SERVICIOS, 2004</w:t>
      </w:r>
      <w:r>
        <w:rPr>
          <w:u w:val="single"/>
        </w:rPr>
        <w:t> </w:t>
        <w:tab/>
      </w:r>
      <w:r>
        <w:rPr>
          <w:spacing w:val="-17"/>
        </w:rPr>
        <w:t>7</w:t>
      </w:r>
    </w:p>
    <w:p>
      <w:pPr>
        <w:pStyle w:val="BodyText"/>
        <w:tabs>
          <w:tab w:pos="8291" w:val="left" w:leader="none"/>
        </w:tabs>
        <w:spacing w:line="360" w:lineRule="auto" w:before="1"/>
        <w:ind w:left="2119" w:right="372" w:hanging="1140"/>
      </w:pPr>
      <w:r>
        <w:rPr/>
        <w:t>Cuadro1.2 EMPLEO GENERADO POR 9 EMPRESAS TRANSNACIONALES DE SOFTWARE Y SERVICIOS CONEXOS,</w:t>
      </w:r>
      <w:r>
        <w:rPr>
          <w:spacing w:val="-2"/>
        </w:rPr>
        <w:t> </w:t>
      </w:r>
      <w:r>
        <w:rPr/>
        <w:t>2005</w:t>
      </w:r>
      <w:r>
        <w:rPr>
          <w:u w:val="single"/>
        </w:rPr>
        <w:t> </w:t>
        <w:tab/>
      </w:r>
      <w:r>
        <w:rPr>
          <w:spacing w:val="-17"/>
        </w:rPr>
        <w:t>7</w:t>
      </w:r>
    </w:p>
    <w:p>
      <w:pPr>
        <w:pStyle w:val="BodyText"/>
        <w:spacing w:line="360" w:lineRule="auto"/>
        <w:ind w:left="2119" w:right="1117" w:hanging="1140"/>
      </w:pPr>
      <w:r>
        <w:rPr/>
        <w:t>Cuadro 1.3 EMPRESAS QUE OFRECEN SERVICOS DE MANT. Y REPARACIÓN PC´s EN LA CIUDAD DE SANTIAGO-</w:t>
      </w:r>
    </w:p>
    <w:p>
      <w:pPr>
        <w:pStyle w:val="BodyText"/>
        <w:tabs>
          <w:tab w:pos="8339" w:val="left" w:leader="none"/>
        </w:tabs>
        <w:spacing w:line="360" w:lineRule="auto"/>
        <w:ind w:left="979" w:right="324" w:firstLine="1140"/>
      </w:pPr>
      <w:r>
        <w:rPr/>
        <w:t>Chile</w:t>
      </w:r>
      <w:r>
        <w:rPr>
          <w:u w:val="single"/>
        </w:rPr>
        <w:t> </w:t>
        <w:tab/>
      </w:r>
      <w:r>
        <w:rPr>
          <w:spacing w:val="-17"/>
        </w:rPr>
        <w:t>8 </w:t>
      </w:r>
      <w:r>
        <w:rPr/>
        <w:t>Cuadro 1.4 TASA MEDIA DE DESEMPLEO JUVENIL</w:t>
      </w:r>
      <w:r>
        <w:rPr>
          <w:spacing w:val="-10"/>
        </w:rPr>
        <w:t> </w:t>
      </w:r>
      <w:r>
        <w:rPr/>
        <w:t>URBANO</w:t>
      </w:r>
    </w:p>
    <w:p>
      <w:pPr>
        <w:pStyle w:val="BodyText"/>
        <w:tabs>
          <w:tab w:pos="8070" w:val="left" w:leader="none"/>
        </w:tabs>
        <w:spacing w:line="360" w:lineRule="auto"/>
        <w:ind w:left="979" w:right="353" w:firstLine="1140"/>
      </w:pPr>
      <w:r>
        <w:rPr/>
        <w:t>POR PAÍSES Y GRUPOS DE</w:t>
      </w:r>
      <w:r>
        <w:rPr>
          <w:spacing w:val="-11"/>
        </w:rPr>
        <w:t> </w:t>
      </w:r>
      <w:r>
        <w:rPr/>
        <w:t>EDAD</w:t>
      </w:r>
      <w:r>
        <w:rPr>
          <w:spacing w:val="-2"/>
        </w:rPr>
        <w:t> </w:t>
      </w:r>
      <w:r>
        <w:rPr/>
        <w:t>(1990-2004)</w:t>
      </w:r>
      <w:r>
        <w:rPr>
          <w:u w:val="single"/>
        </w:rPr>
        <w:t> </w:t>
        <w:tab/>
      </w:r>
      <w:r>
        <w:rPr/>
        <w:t>_ </w:t>
      </w:r>
      <w:r>
        <w:rPr>
          <w:spacing w:val="-9"/>
        </w:rPr>
        <w:t>13 </w:t>
      </w:r>
      <w:r>
        <w:rPr/>
        <w:t>Cuadro 1.5 TASAS DE PARTICIPACIÓN EN LA</w:t>
      </w:r>
      <w:r>
        <w:rPr>
          <w:spacing w:val="-7"/>
        </w:rPr>
        <w:t> </w:t>
      </w:r>
      <w:r>
        <w:rPr/>
        <w:t>ACTIVIDAD</w:t>
      </w:r>
    </w:p>
    <w:p>
      <w:pPr>
        <w:pStyle w:val="BodyText"/>
        <w:tabs>
          <w:tab w:pos="8090" w:val="left" w:leader="none"/>
        </w:tabs>
        <w:spacing w:line="360" w:lineRule="auto"/>
        <w:ind w:left="979" w:right="334" w:firstLine="1140"/>
      </w:pPr>
      <w:r>
        <w:rPr/>
        <w:t>ECONÓMICA DE JÓVENES EN</w:t>
      </w:r>
      <w:r>
        <w:rPr>
          <w:spacing w:val="-14"/>
        </w:rPr>
        <w:t> </w:t>
      </w:r>
      <w:r>
        <w:rPr/>
        <w:t>AMÉRICA</w:t>
      </w:r>
      <w:r>
        <w:rPr>
          <w:spacing w:val="-2"/>
        </w:rPr>
        <w:t> </w:t>
      </w:r>
      <w:r>
        <w:rPr/>
        <w:t>LATINA</w:t>
      </w:r>
      <w:r>
        <w:rPr>
          <w:u w:val="single"/>
        </w:rPr>
        <w:t> </w:t>
        <w:tab/>
      </w:r>
      <w:r>
        <w:rPr/>
        <w:t>_ </w:t>
      </w:r>
      <w:r>
        <w:rPr>
          <w:spacing w:val="-9"/>
        </w:rPr>
        <w:t>14 </w:t>
      </w:r>
      <w:r>
        <w:rPr/>
        <w:t>Cuadro 1.6 EVOLUCIÓN DE LOS SERVICIOS DE</w:t>
      </w:r>
      <w:r>
        <w:rPr>
          <w:spacing w:val="-5"/>
        </w:rPr>
        <w:t> </w:t>
      </w:r>
      <w:r>
        <w:rPr/>
        <w:t>VALOR</w:t>
      </w:r>
    </w:p>
    <w:p>
      <w:pPr>
        <w:pStyle w:val="BodyText"/>
        <w:tabs>
          <w:tab w:pos="8178" w:val="left" w:leader="none"/>
        </w:tabs>
        <w:spacing w:line="360" w:lineRule="auto"/>
        <w:ind w:left="979" w:right="372" w:firstLine="1140"/>
      </w:pPr>
      <w:r>
        <w:rPr/>
        <w:t>AGREGADO</w:t>
      </w:r>
      <w:r>
        <w:rPr>
          <w:spacing w:val="-4"/>
        </w:rPr>
        <w:t> </w:t>
      </w:r>
      <w:r>
        <w:rPr/>
        <w:t>EN</w:t>
      </w:r>
      <w:r>
        <w:rPr>
          <w:spacing w:val="-3"/>
        </w:rPr>
        <w:t> </w:t>
      </w:r>
      <w:r>
        <w:rPr/>
        <w:t>ECUADOR</w:t>
      </w:r>
      <w:r>
        <w:rPr>
          <w:u w:val="single"/>
        </w:rPr>
        <w:t> </w:t>
        <w:tab/>
      </w:r>
      <w:r>
        <w:rPr>
          <w:spacing w:val="-9"/>
        </w:rPr>
        <w:t>15 </w:t>
      </w:r>
      <w:r>
        <w:rPr/>
        <w:t>Cuadro 1.7 SERVICIOS DE</w:t>
      </w:r>
      <w:r>
        <w:rPr>
          <w:spacing w:val="-9"/>
        </w:rPr>
        <w:t> </w:t>
      </w:r>
      <w:r>
        <w:rPr/>
        <w:t>VALOR</w:t>
      </w:r>
      <w:r>
        <w:rPr>
          <w:spacing w:val="-3"/>
        </w:rPr>
        <w:t> </w:t>
      </w:r>
      <w:r>
        <w:rPr/>
        <w:t>AGREGADO</w:t>
      </w:r>
      <w:r>
        <w:rPr>
          <w:u w:val="single"/>
        </w:rPr>
        <w:t> </w:t>
        <w:tab/>
      </w:r>
      <w:r>
        <w:rPr/>
        <w:t>16</w:t>
      </w:r>
    </w:p>
    <w:p>
      <w:pPr>
        <w:pStyle w:val="BodyText"/>
        <w:rPr>
          <w:sz w:val="26"/>
        </w:rPr>
      </w:pPr>
    </w:p>
    <w:p>
      <w:pPr>
        <w:pStyle w:val="BodyText"/>
        <w:rPr>
          <w:sz w:val="26"/>
        </w:rPr>
      </w:pPr>
    </w:p>
    <w:p>
      <w:pPr>
        <w:pStyle w:val="Heading4"/>
        <w:spacing w:before="234"/>
        <w:ind w:left="3590"/>
      </w:pPr>
      <w:r>
        <w:rPr/>
        <w:t>INDICE DE ANEXOS</w:t>
      </w:r>
    </w:p>
    <w:p>
      <w:pPr>
        <w:pStyle w:val="BodyText"/>
        <w:rPr>
          <w:b/>
          <w:sz w:val="26"/>
        </w:rPr>
      </w:pPr>
    </w:p>
    <w:p>
      <w:pPr>
        <w:pStyle w:val="BodyText"/>
        <w:spacing w:before="6"/>
        <w:rPr>
          <w:b/>
          <w:sz w:val="21"/>
        </w:rPr>
      </w:pPr>
    </w:p>
    <w:p>
      <w:pPr>
        <w:pStyle w:val="BodyText"/>
        <w:tabs>
          <w:tab w:pos="8104" w:val="left" w:leader="none"/>
          <w:tab w:pos="8135" w:val="left" w:leader="none"/>
        </w:tabs>
        <w:spacing w:line="360" w:lineRule="auto"/>
        <w:ind w:left="979" w:right="346"/>
        <w:jc w:val="both"/>
      </w:pPr>
      <w:r>
        <w:rPr/>
        <w:t>ENCUESTA</w:t>
      </w:r>
      <w:r>
        <w:rPr>
          <w:u w:val="single"/>
        </w:rPr>
        <w:t> </w:t>
        <w:tab/>
      </w:r>
      <w:r>
        <w:rPr/>
        <w:t>105 ANÁLISIS DE</w:t>
      </w:r>
      <w:r>
        <w:rPr>
          <w:spacing w:val="-5"/>
        </w:rPr>
        <w:t> </w:t>
      </w:r>
      <w:r>
        <w:rPr/>
        <w:t>LA</w:t>
      </w:r>
      <w:r>
        <w:rPr>
          <w:spacing w:val="-3"/>
        </w:rPr>
        <w:t> </w:t>
      </w:r>
      <w:r>
        <w:rPr/>
        <w:t>ENCUESTA</w:t>
      </w:r>
      <w:r>
        <w:rPr>
          <w:u w:val="single"/>
        </w:rPr>
        <w:t> </w:t>
        <w:tab/>
      </w:r>
      <w:r>
        <w:rPr/>
        <w:t>106 MATRIZ DE ATRACTIBILIDAD</w:t>
      </w:r>
      <w:r>
        <w:rPr>
          <w:spacing w:val="-12"/>
        </w:rPr>
        <w:t> </w:t>
      </w:r>
      <w:r>
        <w:rPr/>
        <w:t>PARA</w:t>
      </w:r>
      <w:r>
        <w:rPr>
          <w:spacing w:val="-5"/>
        </w:rPr>
        <w:t> </w:t>
      </w:r>
      <w:r>
        <w:rPr/>
        <w:t>PROVEEDORES</w:t>
      </w:r>
      <w:r>
        <w:rPr>
          <w:u w:val="single"/>
        </w:rPr>
        <w:t> </w:t>
        <w:tab/>
      </w:r>
      <w:r>
        <w:rPr/>
        <w:t>112 MATRIZ DE ATRACTIBILIDAD</w:t>
      </w:r>
      <w:r>
        <w:rPr>
          <w:spacing w:val="-12"/>
        </w:rPr>
        <w:t> </w:t>
      </w:r>
      <w:r>
        <w:rPr/>
        <w:t>PARA</w:t>
      </w:r>
      <w:r>
        <w:rPr>
          <w:spacing w:val="-5"/>
        </w:rPr>
        <w:t> </w:t>
      </w:r>
      <w:r>
        <w:rPr/>
        <w:t>CLIENTES</w:t>
      </w:r>
      <w:r>
        <w:rPr>
          <w:u w:val="single"/>
        </w:rPr>
        <w:t> </w:t>
        <w:tab/>
      </w:r>
      <w:r>
        <w:rPr/>
        <w:t>113 MATRIZ DE ATRACTIBILIDAD</w:t>
      </w:r>
      <w:r>
        <w:rPr>
          <w:spacing w:val="-12"/>
        </w:rPr>
        <w:t> </w:t>
      </w:r>
      <w:r>
        <w:rPr/>
        <w:t>PARA</w:t>
      </w:r>
      <w:r>
        <w:rPr>
          <w:spacing w:val="-5"/>
        </w:rPr>
        <w:t> </w:t>
      </w:r>
      <w:r>
        <w:rPr/>
        <w:t>RIVALIDAD</w:t>
      </w:r>
      <w:r>
        <w:rPr>
          <w:u w:val="single"/>
        </w:rPr>
        <w:t> </w:t>
        <w:tab/>
        <w:tab/>
      </w:r>
      <w:r>
        <w:rPr>
          <w:spacing w:val="-5"/>
        </w:rPr>
        <w:t>114</w:t>
      </w:r>
    </w:p>
    <w:p>
      <w:pPr>
        <w:spacing w:after="0" w:line="360" w:lineRule="auto"/>
        <w:jc w:val="both"/>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p>
    <w:p>
      <w:pPr>
        <w:pStyle w:val="Heading4"/>
        <w:spacing w:before="90"/>
        <w:ind w:left="1097" w:right="547"/>
        <w:jc w:val="center"/>
      </w:pPr>
      <w:r>
        <w:rPr/>
        <w:t>CAPITULO I</w:t>
      </w:r>
    </w:p>
    <w:p>
      <w:pPr>
        <w:pStyle w:val="BodyText"/>
        <w:spacing w:before="3"/>
        <w:rPr>
          <w:b/>
          <w:sz w:val="36"/>
        </w:rPr>
      </w:pPr>
    </w:p>
    <w:p>
      <w:pPr>
        <w:spacing w:before="0"/>
        <w:ind w:left="1097" w:right="549" w:firstLine="0"/>
        <w:jc w:val="center"/>
        <w:rPr>
          <w:b/>
          <w:sz w:val="24"/>
        </w:rPr>
      </w:pPr>
      <w:r>
        <w:rPr>
          <w:b/>
          <w:sz w:val="24"/>
        </w:rPr>
        <w:t>ANALISIS DE LA EMPRESA Y SU ENTORNO</w:t>
      </w:r>
    </w:p>
    <w:p>
      <w:pPr>
        <w:pStyle w:val="BodyText"/>
        <w:rPr>
          <w:b/>
          <w:sz w:val="26"/>
        </w:rPr>
      </w:pPr>
    </w:p>
    <w:p>
      <w:pPr>
        <w:pStyle w:val="BodyText"/>
        <w:rPr>
          <w:b/>
          <w:sz w:val="22"/>
        </w:rPr>
      </w:pPr>
    </w:p>
    <w:p>
      <w:pPr>
        <w:spacing w:before="1"/>
        <w:ind w:left="873" w:right="0" w:firstLine="0"/>
        <w:jc w:val="left"/>
        <w:rPr>
          <w:b/>
          <w:sz w:val="24"/>
        </w:rPr>
      </w:pPr>
      <w:r>
        <w:rPr>
          <w:b/>
          <w:color w:val="365E90"/>
          <w:sz w:val="24"/>
        </w:rPr>
        <w:t>1.1. Nombre y descripción del negocio</w:t>
      </w:r>
    </w:p>
    <w:p>
      <w:pPr>
        <w:pStyle w:val="BodyText"/>
        <w:spacing w:before="10"/>
        <w:rPr>
          <w:b/>
          <w:sz w:val="14"/>
        </w:rPr>
      </w:pPr>
      <w:r>
        <w:rPr/>
        <w:drawing>
          <wp:anchor distT="0" distB="0" distL="0" distR="0" allowOverlap="1" layoutInCell="1" locked="0" behindDoc="0" simplePos="0" relativeHeight="3">
            <wp:simplePos x="0" y="0"/>
            <wp:positionH relativeFrom="page">
              <wp:posOffset>3477767</wp:posOffset>
            </wp:positionH>
            <wp:positionV relativeFrom="paragraph">
              <wp:posOffset>133532</wp:posOffset>
            </wp:positionV>
            <wp:extent cx="1128283" cy="920496"/>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1128283" cy="920496"/>
                    </a:xfrm>
                    <a:prstGeom prst="rect">
                      <a:avLst/>
                    </a:prstGeom>
                  </pic:spPr>
                </pic:pic>
              </a:graphicData>
            </a:graphic>
          </wp:anchor>
        </w:drawing>
      </w:r>
    </w:p>
    <w:p>
      <w:pPr>
        <w:spacing w:before="115"/>
        <w:ind w:left="1097" w:right="544" w:firstLine="0"/>
        <w:jc w:val="center"/>
        <w:rPr>
          <w:b/>
          <w:sz w:val="24"/>
        </w:rPr>
      </w:pPr>
      <w:r>
        <w:rPr>
          <w:b/>
          <w:sz w:val="24"/>
        </w:rPr>
        <w:t>“ETIS-PC”</w:t>
      </w:r>
    </w:p>
    <w:p>
      <w:pPr>
        <w:pStyle w:val="BodyText"/>
        <w:rPr>
          <w:b/>
          <w:sz w:val="26"/>
        </w:rPr>
      </w:pPr>
    </w:p>
    <w:p>
      <w:pPr>
        <w:pStyle w:val="BodyText"/>
        <w:spacing w:line="360" w:lineRule="auto" w:before="179"/>
        <w:ind w:left="873" w:right="322" w:firstLine="566"/>
        <w:jc w:val="both"/>
      </w:pPr>
      <w:r>
        <w:rPr/>
        <w:t>Desde que se introdujeron las computadoras en el país se ha hecho necesario tener centros de soporte para resolver problemas de reparación, mantenimiento o simplemente actualización de este tipo de equipo.</w:t>
      </w:r>
    </w:p>
    <w:p>
      <w:pPr>
        <w:pStyle w:val="BodyText"/>
        <w:rPr>
          <w:sz w:val="36"/>
        </w:rPr>
      </w:pPr>
    </w:p>
    <w:p>
      <w:pPr>
        <w:pStyle w:val="BodyText"/>
        <w:spacing w:line="360" w:lineRule="auto"/>
        <w:ind w:left="873" w:right="322" w:firstLine="566"/>
        <w:jc w:val="both"/>
      </w:pPr>
      <w:r>
        <w:rPr/>
        <w:t>Anteriormente las personas que adquirían equipos de cómputo necesitaban recurrir únicamente con el vendedor de los equipos y esperar cierto tiempo para que se consiguiera la pieza faltante o el accesorio deseado. Hoy en día esto ha cambiado gracias a la presencia masiva de locales acondicionados para realizar los servicios actuales de reparación o mantenimiento de computadoras fuera de las instalaciones del vendedor del equipo.</w:t>
      </w:r>
    </w:p>
    <w:p>
      <w:pPr>
        <w:pStyle w:val="BodyText"/>
        <w:spacing w:before="2"/>
        <w:rPr>
          <w:sz w:val="36"/>
        </w:rPr>
      </w:pPr>
    </w:p>
    <w:p>
      <w:pPr>
        <w:pStyle w:val="BodyText"/>
        <w:spacing w:line="360" w:lineRule="auto"/>
        <w:ind w:left="873" w:right="323" w:firstLine="566"/>
        <w:jc w:val="both"/>
      </w:pPr>
      <w:r>
        <w:rPr/>
        <w:t>La multiplicación acelerada del conocimiento y de los avances tecnológicos están generando transformaciones en la sociedad. En las instituciones educativas se hace posible la creación de proyectos micro empresariales, brindando a los estudiantes la oportunidad de tener</w:t>
      </w:r>
      <w:r>
        <w:rPr>
          <w:spacing w:val="51"/>
        </w:rPr>
        <w:t> </w:t>
      </w:r>
      <w:r>
        <w:rPr/>
        <w:t>un</w:t>
      </w:r>
    </w:p>
    <w:p>
      <w:pPr>
        <w:spacing w:after="0" w:line="360" w:lineRule="auto"/>
        <w:jc w:val="both"/>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pPr>
      <w:r>
        <w:rPr/>
        <w:t>conocimiento claro, efectivo y necesario para su desenvolvimiento laboral. El Sistema económico, político y social del Ecuador no brinda las garantías</w:t>
      </w:r>
    </w:p>
    <w:p>
      <w:pPr>
        <w:spacing w:after="0" w:line="360" w:lineRule="auto"/>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pStyle w:val="BodyText"/>
        <w:spacing w:line="360" w:lineRule="auto" w:before="90"/>
        <w:ind w:left="873" w:right="321"/>
        <w:jc w:val="both"/>
      </w:pPr>
      <w:r>
        <w:rPr/>
        <w:t>necesarias a los niños y adolescentes para que se desarrollen en nivel educativo, social e intelectual, exigiendo que muchos adolescentes de escasos recursos económicos busquen trabajo para solventar sus estudios medios y superiores.</w:t>
      </w:r>
    </w:p>
    <w:p>
      <w:pPr>
        <w:pStyle w:val="BodyText"/>
        <w:spacing w:before="1"/>
        <w:rPr>
          <w:sz w:val="36"/>
        </w:rPr>
      </w:pPr>
    </w:p>
    <w:p>
      <w:pPr>
        <w:pStyle w:val="BodyText"/>
        <w:spacing w:line="360" w:lineRule="auto" w:before="1"/>
        <w:ind w:left="873" w:right="317" w:firstLine="566"/>
        <w:jc w:val="both"/>
      </w:pPr>
      <w:r>
        <w:rPr/>
        <w:t>Las instituciones educativas, empresas privadas e incluso los hogares requieren que empresas e instituciones calificadas en el mantenimiento y reparación de equipos de computadoras les ofrezcan el servicio de la manera más eficiente posible. No se pronostican cambios significativos en el futuro en la naturaleza del servicio que se desea ofrecer, dado que en la medida que los clientes posean dichos equipos necesariamente requerirán la reparación de algunas de sus partes y/o dar mantenimiento rutinario a los mismos para conservar el equipo y garantizar un adecuado funcionamiento.</w:t>
      </w:r>
    </w:p>
    <w:p>
      <w:pPr>
        <w:pStyle w:val="BodyText"/>
        <w:spacing w:before="10"/>
        <w:rPr>
          <w:sz w:val="35"/>
        </w:rPr>
      </w:pPr>
    </w:p>
    <w:p>
      <w:pPr>
        <w:pStyle w:val="BodyText"/>
        <w:spacing w:line="360" w:lineRule="auto"/>
        <w:ind w:left="873" w:right="2754" w:firstLine="566"/>
        <w:jc w:val="both"/>
      </w:pPr>
      <w:r>
        <w:rPr/>
        <w:drawing>
          <wp:anchor distT="0" distB="0" distL="0" distR="0" allowOverlap="1" layoutInCell="1" locked="0" behindDoc="0" simplePos="0" relativeHeight="1120">
            <wp:simplePos x="0" y="0"/>
            <wp:positionH relativeFrom="page">
              <wp:posOffset>5047488</wp:posOffset>
            </wp:positionH>
            <wp:positionV relativeFrom="paragraph">
              <wp:posOffset>92154</wp:posOffset>
            </wp:positionV>
            <wp:extent cx="1374647" cy="1068323"/>
            <wp:effectExtent l="0" t="0" r="0" b="0"/>
            <wp:wrapNone/>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1374647" cy="1068323"/>
                    </a:xfrm>
                    <a:prstGeom prst="rect">
                      <a:avLst/>
                    </a:prstGeom>
                  </pic:spPr>
                </pic:pic>
              </a:graphicData>
            </a:graphic>
          </wp:anchor>
        </w:drawing>
      </w:r>
      <w:r>
        <w:rPr/>
        <w:t>La Empresa </w:t>
      </w:r>
      <w:r>
        <w:rPr>
          <w:sz w:val="22"/>
        </w:rPr>
        <w:t>“ETIS-PC” </w:t>
      </w:r>
      <w:r>
        <w:rPr/>
        <w:t>será una organización dedicada a la prestación de Servicios de Reparación y Mantenimiento de microcomputadoras de la más alta calidad, enfocados a satisfacer las necesidades de los Clientes, adicionando valor significativo a sus</w:t>
      </w:r>
    </w:p>
    <w:p>
      <w:pPr>
        <w:pStyle w:val="BodyText"/>
        <w:spacing w:line="360" w:lineRule="auto"/>
        <w:ind w:left="873" w:right="320"/>
        <w:jc w:val="both"/>
      </w:pPr>
      <w:r>
        <w:rPr/>
        <w:t>resultados. Será una sociedad anónima dinámica preparada para captar una participación sustancial en el mercado de reparación y mantenimiento preventivo y correctivo de Microcomputadoras.</w:t>
      </w:r>
    </w:p>
    <w:p>
      <w:pPr>
        <w:pStyle w:val="BodyText"/>
        <w:spacing w:before="11"/>
        <w:rPr>
          <w:sz w:val="35"/>
        </w:rPr>
      </w:pPr>
    </w:p>
    <w:p>
      <w:pPr>
        <w:pStyle w:val="BodyText"/>
        <w:spacing w:line="360" w:lineRule="auto"/>
        <w:ind w:left="873" w:right="321" w:firstLine="566"/>
        <w:jc w:val="both"/>
      </w:pPr>
      <w:r>
        <w:rPr/>
        <w:t>El servicio técnico de </w:t>
      </w:r>
      <w:r>
        <w:rPr>
          <w:sz w:val="22"/>
        </w:rPr>
        <w:t>“ETIS-PC” </w:t>
      </w:r>
      <w:r>
        <w:rPr/>
        <w:t>estará integrado por estudiantes técnicos en Administración de Sistemas, quienes realizarán la operación de mantenimiento y reparación de las computadoras bajo la asesoría y supervisión de un responsable.</w:t>
      </w:r>
    </w:p>
    <w:p>
      <w:pPr>
        <w:pStyle w:val="BodyText"/>
        <w:spacing w:before="1"/>
        <w:rPr>
          <w:sz w:val="36"/>
        </w:rPr>
      </w:pPr>
    </w:p>
    <w:p>
      <w:pPr>
        <w:pStyle w:val="BodyText"/>
        <w:spacing w:line="360" w:lineRule="auto"/>
        <w:ind w:left="873" w:right="324" w:firstLine="566"/>
        <w:jc w:val="both"/>
      </w:pPr>
      <w:r>
        <w:rPr/>
        <w:t>Nuestro interés es fomentar la integración de los adolescentes estudiantes de 5to y de 6to curso en el mundo laboral, brindándoles el estudio, la</w:t>
      </w:r>
    </w:p>
    <w:p>
      <w:pPr>
        <w:spacing w:after="0" w:line="360" w:lineRule="auto"/>
        <w:jc w:val="both"/>
        <w:sectPr>
          <w:headerReference w:type="default" r:id="rId9"/>
          <w:pgSz w:w="11910" w:h="16840"/>
          <w:pgMar w:header="856" w:footer="0" w:top="1600" w:bottom="280" w:left="1680" w:right="1380"/>
          <w:pgNumType w:start="1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2"/>
        <w:jc w:val="both"/>
      </w:pPr>
      <w:r>
        <w:rPr/>
        <w:t>alimentación y la atención medica básica, de esta manera crearemos en el estudiante un ente autónomo en su mejoramiento y desarrollo de conocimientos, con capacidad para enfrentarse a las necesidades laborales y competitivas del</w:t>
      </w:r>
      <w:r>
        <w:rPr>
          <w:spacing w:val="-1"/>
        </w:rPr>
        <w:t> </w:t>
      </w:r>
      <w:r>
        <w:rPr/>
        <w:t>mercado.</w:t>
      </w:r>
    </w:p>
    <w:p>
      <w:pPr>
        <w:pStyle w:val="BodyText"/>
        <w:spacing w:before="1"/>
        <w:rPr>
          <w:sz w:val="36"/>
        </w:rPr>
      </w:pPr>
    </w:p>
    <w:p>
      <w:pPr>
        <w:pStyle w:val="BodyText"/>
        <w:spacing w:line="360" w:lineRule="auto" w:before="1"/>
        <w:ind w:left="871" w:right="321" w:firstLine="566"/>
        <w:jc w:val="both"/>
      </w:pPr>
      <w:r>
        <w:rPr/>
        <w:t>La empresa tendrá como objetivo ayudar a los jóvenes de escasos recursos económicos a crear fuentes de ingresos seguros para que solventen sus gastos escolares y de esta manera disminuir el alto índice de deserción estudiantil. Debido a que en el sistema educativo ecuatoriano se evidencia la disminución de las tasas de matrícula de la población de 14 a 17 años; </w:t>
      </w:r>
      <w:r>
        <w:rPr>
          <w:spacing w:val="-6"/>
        </w:rPr>
        <w:t>la </w:t>
      </w:r>
      <w:r>
        <w:rPr/>
        <w:t>proporción de jóvenes de este grupo de edad disminuyó de 64% a 57% entre 1999 al 2001. Para el Observatorio Social del Ecuador, durante el periodo 2002-2004, tres de cada 10 adolescentes, en todo el país, no están matriculados en establecimientos de educación secundaria.</w:t>
      </w:r>
      <w:r>
        <w:rPr>
          <w:vertAlign w:val="superscript"/>
        </w:rPr>
        <w:t>1</w:t>
      </w:r>
    </w:p>
    <w:p>
      <w:pPr>
        <w:pStyle w:val="BodyText"/>
        <w:rPr>
          <w:sz w:val="36"/>
        </w:rPr>
      </w:pPr>
    </w:p>
    <w:p>
      <w:pPr>
        <w:pStyle w:val="BodyText"/>
        <w:spacing w:line="360" w:lineRule="auto"/>
        <w:ind w:left="871" w:right="322" w:firstLine="566"/>
        <w:jc w:val="both"/>
      </w:pPr>
      <w:r>
        <w:rPr/>
        <w:t>De acuerdo al informe del Censo en el 2005 del Observatorio de los Derechos de la Niñez y la Adolescencia (Gráfico 1.1) indica que el 62% de estudiantes en Guayaquil consideran que el colegio no les ayuda a construir su futuro en el nivel socio - económico. </w:t>
      </w:r>
      <w:r>
        <w:rPr>
          <w:vertAlign w:val="superscript"/>
        </w:rPr>
        <w:t>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r>
        <w:rPr/>
        <w:pict>
          <v:line style="position:absolute;mso-position-horizontal-relative:page;mso-position-vertical-relative:paragraph;z-index:-904;mso-wrap-distance-left:0;mso-wrap-distance-right:0" from="127.559998pt,11.554586pt" to="271.439995pt,11.554586pt" stroked="true" strokeweight=".48pt" strokecolor="#000000">
            <v:stroke dashstyle="solid"/>
            <w10:wrap type="topAndBottom"/>
          </v:line>
        </w:pict>
      </w:r>
    </w:p>
    <w:p>
      <w:pPr>
        <w:spacing w:line="219" w:lineRule="exact" w:before="54"/>
        <w:ind w:left="871" w:right="0" w:firstLine="0"/>
        <w:jc w:val="left"/>
        <w:rPr>
          <w:sz w:val="18"/>
        </w:rPr>
      </w:pPr>
      <w:r>
        <w:rPr>
          <w:position w:val="8"/>
          <w:sz w:val="12"/>
        </w:rPr>
        <w:t>1 </w:t>
      </w:r>
      <w:r>
        <w:rPr>
          <w:sz w:val="18"/>
        </w:rPr>
        <w:t>Observatorio Social del Ecuador Boletín N° 5, UNICEF. Quito 2004, p.6</w:t>
      </w:r>
    </w:p>
    <w:p>
      <w:pPr>
        <w:spacing w:line="219" w:lineRule="exact" w:before="0"/>
        <w:ind w:left="871" w:right="0" w:firstLine="0"/>
        <w:jc w:val="left"/>
        <w:rPr>
          <w:sz w:val="18"/>
        </w:rPr>
      </w:pPr>
      <w:r>
        <w:rPr>
          <w:position w:val="8"/>
          <w:sz w:val="12"/>
        </w:rPr>
        <w:t>2 </w:t>
      </w:r>
      <w:r>
        <w:rPr>
          <w:sz w:val="18"/>
        </w:rPr>
        <w:t>INNFA; Protección Especial y Derecho de Niños, Niñas y Adolescentes; Quito; Ecuador.</w:t>
      </w:r>
    </w:p>
    <w:p>
      <w:pPr>
        <w:spacing w:after="0" w:line="219" w:lineRule="exact"/>
        <w:jc w:val="left"/>
        <w:rPr>
          <w:sz w:val="18"/>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pStyle w:val="BodyText"/>
        <w:ind w:left="1051"/>
        <w:rPr>
          <w:sz w:val="20"/>
        </w:rPr>
      </w:pPr>
      <w:r>
        <w:rPr>
          <w:sz w:val="20"/>
        </w:rPr>
        <w:pict>
          <v:group style="width:366.25pt;height:180.25pt;mso-position-horizontal-relative:char;mso-position-vertical-relative:line" coordorigin="0,0" coordsize="7325,3605">
            <v:shape style="position:absolute;left:1564;top:1156;width:4469;height:1556" type="#_x0000_t75" stroked="false">
              <v:imagedata r:id="rId11" o:title=""/>
            </v:shape>
            <v:rect style="position:absolute;left:1555;top:2683;width:36;height:8" filled="true" fillcolor="#000000" stroked="false">
              <v:fill type="solid"/>
            </v:rect>
            <v:rect style="position:absolute;left:1555;top:2354;width:36;height:5" filled="true" fillcolor="#000000" stroked="false">
              <v:fill type="solid"/>
            </v:rect>
            <v:rect style="position:absolute;left:1555;top:2028;width:36;height:5" filled="true" fillcolor="#000000" stroked="false">
              <v:fill type="solid"/>
            </v:rect>
            <v:rect style="position:absolute;left:1555;top:1699;width:36;height:5" filled="true" fillcolor="#000000" stroked="false">
              <v:fill type="solid"/>
            </v:rect>
            <v:rect style="position:absolute;left:1555;top:1370;width:36;height:5" filled="true" fillcolor="#000000" stroked="false">
              <v:fill type="solid"/>
            </v:rect>
            <v:rect style="position:absolute;left:1591;top:2688;width:5;height:46" filled="true" fillcolor="#000000" stroked="false">
              <v:fill type="solid"/>
            </v:rect>
            <v:rect style="position:absolute;left:2959;top:2688;width:5;height:46" filled="true" fillcolor="#000000" stroked="false">
              <v:fill type="solid"/>
            </v:rect>
            <v:rect style="position:absolute;left:4327;top:2688;width:5;height:46" filled="true" fillcolor="#000000" stroked="false">
              <v:fill type="solid"/>
            </v:rect>
            <v:rect style="position:absolute;left:5695;top:2688;width:5;height:46" filled="true" fillcolor="#000000" stroked="false">
              <v:fill type="solid"/>
            </v:rect>
            <v:shape style="position:absolute;left:4502;top:768;width:1690;height:272" coordorigin="4502,768" coordsize="1690,272" path="m6192,768l4502,768,4502,1039,6190,1039,6192,1037,4507,1037,4505,1032,4507,1032,4507,773,4505,773,4507,770,6192,770,6192,768xm4507,1032l4505,1032,4507,1037,4507,1032xm6185,1032l4507,1032,4507,1037,6185,1037,6185,1032xm6185,770l6185,1037,6187,1032,6192,1032,6192,773,6187,773,6185,770xm6192,1032l6187,1032,6185,1037,6192,1037,6192,1032xm4507,770l4505,773,4507,773,4507,770xm6185,770l4507,770,4507,773,6185,773,6185,770xm6192,770l6185,770,6187,773,6192,773,6192,770xe" filled="true" fillcolor="#000000" stroked="false">
              <v:path arrowok="t"/>
              <v:fill type="solid"/>
            </v:shape>
            <v:shape style="position:absolute;left:4716;top:868;width:70;height:70" type="#_x0000_t75" stroked="false">
              <v:imagedata r:id="rId12" o:title=""/>
            </v:shape>
            <v:shape style="position:absolute;left:4706;top:859;width:87;height:87" coordorigin="4706,859" coordsize="87,87" path="m4788,859l4711,859,4706,864,4706,941,4711,946,4788,946,4793,941,4793,936,4726,936,4716,926,4726,926,4726,881,4716,881,4726,869,4793,869,4793,864,4788,859xm4726,926l4716,926,4726,936,4726,926xm4771,926l4726,926,4726,936,4771,936,4771,926xm4771,869l4771,936,4783,926,4793,926,4793,881,4783,881,4771,869xm4793,926l4783,926,4771,936,4793,936,4793,926xm4726,869l4716,881,4726,881,4726,869xm4771,869l4726,869,4726,881,4771,881,4771,869xm4793,869l4771,869,4783,881,4793,881,4793,869xe" filled="true" fillcolor="#000000" stroked="false">
              <v:path arrowok="t"/>
              <v:fill type="solid"/>
            </v:shape>
            <v:shape style="position:absolute;left:5340;top:868;width:68;height:70" type="#_x0000_t75" stroked="false">
              <v:imagedata r:id="rId13" o:title=""/>
            </v:shape>
            <v:shape style="position:absolute;left:5328;top:859;width:89;height:87" coordorigin="5328,859" coordsize="89,87" path="m5412,859l5333,859,5328,864,5328,941,5333,946,5412,946,5417,941,5417,936,5350,936,5340,926,5350,926,5350,881,5340,881,5350,869,5417,869,5417,864,5412,859xm5350,926l5340,926,5350,936,5350,926xm5395,926l5350,926,5350,936,5395,936,5395,926xm5395,869l5395,936,5405,926,5417,926,5417,881,5405,881,5395,869xm5417,926l5405,926,5395,936,5417,936,5417,926xm5350,869l5340,881,5350,881,5350,869xm5395,869l5350,869,5350,881,5395,881,5395,869xm5417,869l5395,869,5405,881,5417,881,5417,869xe" filled="true" fillcolor="#000000" stroked="false">
              <v:path arrowok="t"/>
              <v:fill type="solid"/>
            </v:shape>
            <v:shape style="position:absolute;left:0;top:0;width:7325;height:3605" coordorigin="0,0" coordsize="7325,3605" path="m7325,0l0,0,0,3605,7325,3605,7325,3602,5,3602,2,3600,5,3600,5,5,2,5,5,2,7325,2,7325,0xm5,3600l2,3600,5,3602,5,3600xm7320,3600l5,3600,5,3602,7320,3602,7320,3600xm7320,2l7320,3602,7322,3600,7325,3600,7325,5,7322,5,7320,2xm7325,3600l7322,3600,7320,3602,7325,3602,7325,3600xm5,2l2,5,5,5,5,2xm7320,2l5,2,5,5,7320,5,7320,2xm7325,2l7320,2,7322,5,7325,5,7325,2xe" filled="true" fillcolor="#000000" stroked="false">
              <v:path arrowok="t"/>
              <v:fill type="solid"/>
            </v:shape>
            <v:shape style="position:absolute;left:876;top:118;width:5620;height:1328" type="#_x0000_t202" filled="false" stroked="false">
              <v:textbox inset="0,0,0,0">
                <w:txbxContent>
                  <w:p>
                    <w:pPr>
                      <w:spacing w:line="249" w:lineRule="auto" w:before="0"/>
                      <w:ind w:left="1063" w:right="0" w:hanging="1064"/>
                      <w:jc w:val="left"/>
                      <w:rPr>
                        <w:rFonts w:ascii="Arial" w:hAnsi="Arial"/>
                        <w:b/>
                        <w:sz w:val="16"/>
                      </w:rPr>
                    </w:pPr>
                    <w:r>
                      <w:rPr>
                        <w:rFonts w:ascii="Arial" w:hAnsi="Arial"/>
                        <w:b/>
                        <w:w w:val="105"/>
                        <w:sz w:val="16"/>
                      </w:rPr>
                      <w:t>Gráfico 1.1 MUCHOS ESTUDIANTES CONSIDERAN QUE EL COLEGIO NO LES AYUDA A CONSTRUIR SU FUTURO</w:t>
                    </w:r>
                  </w:p>
                  <w:p>
                    <w:pPr>
                      <w:spacing w:line="240" w:lineRule="auto" w:before="0"/>
                      <w:rPr>
                        <w:sz w:val="18"/>
                      </w:rPr>
                    </w:pPr>
                  </w:p>
                  <w:p>
                    <w:pPr>
                      <w:tabs>
                        <w:tab w:pos="622" w:val="left" w:leader="none"/>
                      </w:tabs>
                      <w:spacing w:before="117"/>
                      <w:ind w:left="0" w:right="460" w:firstLine="0"/>
                      <w:jc w:val="right"/>
                      <w:rPr>
                        <w:b/>
                        <w:sz w:val="13"/>
                      </w:rPr>
                    </w:pPr>
                    <w:r>
                      <w:rPr>
                        <w:b/>
                        <w:w w:val="105"/>
                        <w:sz w:val="13"/>
                      </w:rPr>
                      <w:t>Quito</w:t>
                      <w:tab/>
                    </w:r>
                    <w:r>
                      <w:rPr>
                        <w:b/>
                        <w:spacing w:val="-1"/>
                        <w:sz w:val="13"/>
                      </w:rPr>
                      <w:t>Guayaquil</w:t>
                    </w:r>
                  </w:p>
                  <w:p>
                    <w:pPr>
                      <w:spacing w:line="240" w:lineRule="auto" w:before="0"/>
                      <w:rPr>
                        <w:sz w:val="14"/>
                      </w:rPr>
                    </w:pPr>
                  </w:p>
                  <w:p>
                    <w:pPr>
                      <w:spacing w:line="240" w:lineRule="auto" w:before="10"/>
                      <w:rPr>
                        <w:sz w:val="13"/>
                      </w:rPr>
                    </w:pPr>
                  </w:p>
                  <w:p>
                    <w:pPr>
                      <w:spacing w:before="1"/>
                      <w:ind w:left="475" w:right="0" w:firstLine="0"/>
                      <w:jc w:val="left"/>
                      <w:rPr>
                        <w:b/>
                        <w:sz w:val="13"/>
                      </w:rPr>
                    </w:pPr>
                    <w:r>
                      <w:rPr>
                        <w:b/>
                        <w:sz w:val="13"/>
                      </w:rPr>
                      <w:t>80</w:t>
                    </w:r>
                  </w:p>
                </w:txbxContent>
              </v:textbox>
              <w10:wrap type="none"/>
            </v:shape>
            <v:shape style="position:absolute;left:1351;top:1630;width:150;height:144" type="#_x0000_t202" filled="false" stroked="false">
              <v:textbox inset="0,0,0,0">
                <w:txbxContent>
                  <w:p>
                    <w:pPr>
                      <w:spacing w:line="144" w:lineRule="exact" w:before="0"/>
                      <w:ind w:left="0" w:right="0" w:firstLine="0"/>
                      <w:jc w:val="left"/>
                      <w:rPr>
                        <w:b/>
                        <w:sz w:val="13"/>
                      </w:rPr>
                    </w:pPr>
                    <w:r>
                      <w:rPr>
                        <w:b/>
                        <w:sz w:val="13"/>
                      </w:rPr>
                      <w:t>60</w:t>
                    </w:r>
                  </w:p>
                </w:txbxContent>
              </v:textbox>
              <w10:wrap type="none"/>
            </v:shape>
            <v:shape style="position:absolute;left:2070;top:1589;width:204;height:185" type="#_x0000_t202" filled="false" stroked="false">
              <v:textbox inset="0,0,0,0">
                <w:txbxContent>
                  <w:p>
                    <w:pPr>
                      <w:spacing w:before="0"/>
                      <w:ind w:left="0" w:right="0" w:firstLine="0"/>
                      <w:jc w:val="left"/>
                      <w:rPr>
                        <w:rFonts w:ascii="Arial"/>
                        <w:b/>
                        <w:sz w:val="16"/>
                      </w:rPr>
                    </w:pPr>
                    <w:r>
                      <w:rPr>
                        <w:rFonts w:ascii="Arial"/>
                        <w:b/>
                        <w:w w:val="105"/>
                        <w:sz w:val="16"/>
                      </w:rPr>
                      <w:t>60</w:t>
                    </w:r>
                  </w:p>
                </w:txbxContent>
              </v:textbox>
              <w10:wrap type="none"/>
            </v:shape>
            <v:shape style="position:absolute;left:2453;top:1448;width:204;height:185" type="#_x0000_t202" filled="false" stroked="false">
              <v:textbox inset="0,0,0,0">
                <w:txbxContent>
                  <w:p>
                    <w:pPr>
                      <w:spacing w:before="0"/>
                      <w:ind w:left="0" w:right="0" w:firstLine="0"/>
                      <w:jc w:val="left"/>
                      <w:rPr>
                        <w:rFonts w:ascii="Arial"/>
                        <w:b/>
                        <w:sz w:val="16"/>
                      </w:rPr>
                    </w:pPr>
                    <w:r>
                      <w:rPr>
                        <w:rFonts w:ascii="Arial"/>
                        <w:b/>
                        <w:w w:val="105"/>
                        <w:sz w:val="16"/>
                      </w:rPr>
                      <w:t>69</w:t>
                    </w:r>
                  </w:p>
                </w:txbxContent>
              </v:textbox>
              <w10:wrap type="none"/>
            </v:shape>
            <v:shape style="position:absolute;left:3801;top:1479;width:204;height:185" type="#_x0000_t202" filled="false" stroked="false">
              <v:textbox inset="0,0,0,0">
                <w:txbxContent>
                  <w:p>
                    <w:pPr>
                      <w:spacing w:before="0"/>
                      <w:ind w:left="0" w:right="0" w:firstLine="0"/>
                      <w:jc w:val="left"/>
                      <w:rPr>
                        <w:rFonts w:ascii="Arial"/>
                        <w:b/>
                        <w:sz w:val="16"/>
                      </w:rPr>
                    </w:pPr>
                    <w:r>
                      <w:rPr>
                        <w:rFonts w:ascii="Arial"/>
                        <w:b/>
                        <w:w w:val="105"/>
                        <w:sz w:val="16"/>
                      </w:rPr>
                      <w:t>68</w:t>
                    </w:r>
                  </w:p>
                </w:txbxContent>
              </v:textbox>
              <w10:wrap type="none"/>
            </v:shape>
            <v:shape style="position:absolute;left:5209;top:1573;width:204;height:185" type="#_x0000_t202" filled="false" stroked="false">
              <v:textbox inset="0,0,0,0">
                <w:txbxContent>
                  <w:p>
                    <w:pPr>
                      <w:spacing w:before="0"/>
                      <w:ind w:left="0" w:right="0" w:firstLine="0"/>
                      <w:jc w:val="left"/>
                      <w:rPr>
                        <w:rFonts w:ascii="Arial"/>
                        <w:b/>
                        <w:sz w:val="16"/>
                      </w:rPr>
                    </w:pPr>
                    <w:r>
                      <w:rPr>
                        <w:rFonts w:ascii="Arial"/>
                        <w:b/>
                        <w:w w:val="105"/>
                        <w:sz w:val="16"/>
                      </w:rPr>
                      <w:t>62</w:t>
                    </w:r>
                  </w:p>
                </w:txbxContent>
              </v:textbox>
              <w10:wrap type="none"/>
            </v:shape>
            <v:shape style="position:absolute;left:1351;top:1958;width:150;height:144" type="#_x0000_t202" filled="false" stroked="false">
              <v:textbox inset="0,0,0,0">
                <w:txbxContent>
                  <w:p>
                    <w:pPr>
                      <w:spacing w:line="144" w:lineRule="exact" w:before="0"/>
                      <w:ind w:left="0" w:right="0" w:firstLine="0"/>
                      <w:jc w:val="left"/>
                      <w:rPr>
                        <w:b/>
                        <w:sz w:val="13"/>
                      </w:rPr>
                    </w:pPr>
                    <w:r>
                      <w:rPr>
                        <w:b/>
                        <w:sz w:val="13"/>
                      </w:rPr>
                      <w:t>40</w:t>
                    </w:r>
                  </w:p>
                </w:txbxContent>
              </v:textbox>
              <w10:wrap type="none"/>
            </v:shape>
            <v:shape style="position:absolute;left:3433;top:1933;width:204;height:185" type="#_x0000_t202" filled="false" stroked="false">
              <v:textbox inset="0,0,0,0">
                <w:txbxContent>
                  <w:p>
                    <w:pPr>
                      <w:spacing w:before="0"/>
                      <w:ind w:left="0" w:right="0" w:firstLine="0"/>
                      <w:jc w:val="left"/>
                      <w:rPr>
                        <w:rFonts w:ascii="Arial"/>
                        <w:b/>
                        <w:sz w:val="16"/>
                      </w:rPr>
                    </w:pPr>
                    <w:r>
                      <w:rPr>
                        <w:rFonts w:ascii="Arial"/>
                        <w:b/>
                        <w:w w:val="105"/>
                        <w:sz w:val="16"/>
                      </w:rPr>
                      <w:t>43</w:t>
                    </w:r>
                  </w:p>
                </w:txbxContent>
              </v:textbox>
              <w10:wrap type="none"/>
            </v:shape>
            <v:shape style="position:absolute;left:4796;top:2105;width:204;height:185" type="#_x0000_t202" filled="false" stroked="false">
              <v:textbox inset="0,0,0,0">
                <w:txbxContent>
                  <w:p>
                    <w:pPr>
                      <w:spacing w:before="0"/>
                      <w:ind w:left="0" w:right="0" w:firstLine="0"/>
                      <w:jc w:val="left"/>
                      <w:rPr>
                        <w:rFonts w:ascii="Arial"/>
                        <w:b/>
                        <w:sz w:val="16"/>
                      </w:rPr>
                    </w:pPr>
                    <w:r>
                      <w:rPr>
                        <w:rFonts w:ascii="Arial"/>
                        <w:b/>
                        <w:w w:val="105"/>
                        <w:sz w:val="16"/>
                      </w:rPr>
                      <w:t>32</w:t>
                    </w:r>
                  </w:p>
                </w:txbxContent>
              </v:textbox>
              <w10:wrap type="none"/>
            </v:shape>
            <v:shape style="position:absolute;left:1351;top:2286;width:150;height:472" type="#_x0000_t202" filled="false" stroked="false">
              <v:textbox inset="0,0,0,0">
                <w:txbxContent>
                  <w:p>
                    <w:pPr>
                      <w:spacing w:line="144" w:lineRule="exact" w:before="0"/>
                      <w:ind w:left="0" w:right="0" w:firstLine="0"/>
                      <w:jc w:val="left"/>
                      <w:rPr>
                        <w:b/>
                        <w:sz w:val="13"/>
                      </w:rPr>
                    </w:pPr>
                    <w:r>
                      <w:rPr>
                        <w:b/>
                        <w:sz w:val="13"/>
                      </w:rPr>
                      <w:t>20</w:t>
                    </w:r>
                  </w:p>
                  <w:p>
                    <w:pPr>
                      <w:spacing w:line="240" w:lineRule="auto" w:before="6"/>
                      <w:rPr>
                        <w:sz w:val="15"/>
                      </w:rPr>
                    </w:pPr>
                  </w:p>
                  <w:p>
                    <w:pPr>
                      <w:spacing w:before="0"/>
                      <w:ind w:left="65" w:right="0" w:firstLine="0"/>
                      <w:jc w:val="left"/>
                      <w:rPr>
                        <w:b/>
                        <w:sz w:val="13"/>
                      </w:rPr>
                    </w:pPr>
                    <w:r>
                      <w:rPr>
                        <w:b/>
                        <w:w w:val="99"/>
                        <w:sz w:val="13"/>
                      </w:rPr>
                      <w:t>0</w:t>
                    </w:r>
                  </w:p>
                </w:txbxContent>
              </v:textbox>
              <w10:wrap type="none"/>
            </v:shape>
            <v:shape style="position:absolute;left:2113;top:2779;width:348;height:169" type="#_x0000_t202" filled="false" stroked="false">
              <v:textbox inset="0,0,0,0">
                <w:txbxContent>
                  <w:p>
                    <w:pPr>
                      <w:spacing w:line="169" w:lineRule="exact" w:before="0"/>
                      <w:ind w:left="0" w:right="0" w:firstLine="0"/>
                      <w:jc w:val="left"/>
                      <w:rPr>
                        <w:rFonts w:ascii="Arial"/>
                        <w:b/>
                        <w:sz w:val="15"/>
                      </w:rPr>
                    </w:pPr>
                    <w:r>
                      <w:rPr>
                        <w:rFonts w:ascii="Arial"/>
                        <w:b/>
                        <w:sz w:val="15"/>
                      </w:rPr>
                      <w:t>Bajo</w:t>
                    </w:r>
                  </w:p>
                </w:txbxContent>
              </v:textbox>
              <w10:wrap type="none"/>
            </v:shape>
            <v:shape style="position:absolute;left:2794;top:2779;width:1786;height:655" type="#_x0000_t202" filled="false" stroked="false">
              <v:textbox inset="0,0,0,0">
                <w:txbxContent>
                  <w:p>
                    <w:pPr>
                      <w:spacing w:line="240" w:lineRule="auto" w:before="0"/>
                      <w:ind w:left="347" w:right="429" w:firstLine="0"/>
                      <w:jc w:val="center"/>
                      <w:rPr>
                        <w:rFonts w:ascii="Arial"/>
                        <w:b/>
                        <w:sz w:val="15"/>
                      </w:rPr>
                    </w:pPr>
                    <w:r>
                      <w:rPr>
                        <w:rFonts w:ascii="Arial"/>
                        <w:b/>
                        <w:sz w:val="15"/>
                      </w:rPr>
                      <w:t>Medio / medio bajo</w:t>
                    </w:r>
                  </w:p>
                  <w:p>
                    <w:pPr>
                      <w:spacing w:before="124"/>
                      <w:ind w:left="10" w:right="28" w:firstLine="0"/>
                      <w:jc w:val="center"/>
                      <w:rPr>
                        <w:rFonts w:ascii="Arial" w:hAnsi="Arial"/>
                        <w:b/>
                        <w:sz w:val="16"/>
                      </w:rPr>
                    </w:pPr>
                    <w:r>
                      <w:rPr>
                        <w:rFonts w:ascii="Arial" w:hAnsi="Arial"/>
                        <w:b/>
                        <w:sz w:val="16"/>
                      </w:rPr>
                      <w:t>Nivel Socioeconómico</w:t>
                    </w:r>
                  </w:p>
                </w:txbxContent>
              </v:textbox>
              <w10:wrap type="none"/>
            </v:shape>
            <v:shape style="position:absolute;left:4641;top:2779;width:768;height:169" type="#_x0000_t202" filled="false" stroked="false">
              <v:textbox inset="0,0,0,0">
                <w:txbxContent>
                  <w:p>
                    <w:pPr>
                      <w:spacing w:line="169" w:lineRule="exact" w:before="0"/>
                      <w:ind w:left="0" w:right="0" w:firstLine="0"/>
                      <w:jc w:val="left"/>
                      <w:rPr>
                        <w:rFonts w:ascii="Arial"/>
                        <w:b/>
                        <w:sz w:val="15"/>
                      </w:rPr>
                    </w:pPr>
                    <w:r>
                      <w:rPr>
                        <w:rFonts w:ascii="Arial"/>
                        <w:b/>
                        <w:sz w:val="15"/>
                      </w:rPr>
                      <w:t>Medio alto</w:t>
                    </w:r>
                  </w:p>
                </w:txbxContent>
              </v:textbox>
              <w10:wrap type="none"/>
            </v:shape>
          </v:group>
        </w:pict>
      </w:r>
      <w:r>
        <w:rPr>
          <w:sz w:val="20"/>
        </w:rPr>
      </w:r>
    </w:p>
    <w:p>
      <w:pPr>
        <w:spacing w:line="183" w:lineRule="exact" w:before="0"/>
        <w:ind w:left="2020" w:right="0" w:firstLine="0"/>
        <w:jc w:val="left"/>
        <w:rPr>
          <w:sz w:val="18"/>
        </w:rPr>
      </w:pPr>
      <w:r>
        <w:rPr>
          <w:sz w:val="18"/>
        </w:rPr>
        <w:t>Fuente: Observatorio de los Derechos de la Niñez y la Adolescencia. 2005</w:t>
      </w:r>
    </w:p>
    <w:p>
      <w:pPr>
        <w:pStyle w:val="BodyText"/>
        <w:rPr>
          <w:sz w:val="20"/>
        </w:rPr>
      </w:pPr>
    </w:p>
    <w:p>
      <w:pPr>
        <w:pStyle w:val="BodyText"/>
        <w:rPr>
          <w:sz w:val="20"/>
        </w:rPr>
      </w:pPr>
    </w:p>
    <w:p>
      <w:pPr>
        <w:pStyle w:val="BodyText"/>
        <w:spacing w:line="360" w:lineRule="auto" w:before="160"/>
        <w:ind w:left="873" w:right="323" w:firstLine="566"/>
        <w:jc w:val="both"/>
      </w:pPr>
      <w:r>
        <w:rPr/>
        <w:t>El Nivel de Instrucción en la edad de 10 a 24 años de un total de 92.407 jóvenes el 2.5% no tienen ningún nivel de instrucción. El 33.1% presenta de 5 a 7 años de educación básica mientras que apenas el 0.7% presentan un nivel post-bachillerato.</w:t>
      </w:r>
      <w:r>
        <w:rPr>
          <w:vertAlign w:val="superscript"/>
        </w:rPr>
        <w:t>3</w:t>
      </w:r>
      <w:r>
        <w:rPr>
          <w:vertAlign w:val="baseline"/>
        </w:rPr>
        <w:t> (Gráfico 1.2)</w:t>
      </w:r>
    </w:p>
    <w:p>
      <w:pPr>
        <w:pStyle w:val="BodyText"/>
        <w:rPr>
          <w:sz w:val="20"/>
        </w:rPr>
      </w:pPr>
    </w:p>
    <w:p>
      <w:pPr>
        <w:pStyle w:val="BodyText"/>
        <w:spacing w:before="6"/>
        <w:rPr>
          <w:sz w:val="20"/>
        </w:rPr>
      </w:pPr>
      <w:r>
        <w:rPr/>
        <w:pict>
          <v:group style="position:absolute;margin-left:127.559998pt;margin-top:13.776354pt;width:378.25pt;height:243.25pt;mso-position-horizontal-relative:page;mso-position-vertical-relative:paragraph;z-index:-64;mso-wrap-distance-left:0;mso-wrap-distance-right:0" coordorigin="2551,276" coordsize="7565,4865">
            <v:shape style="position:absolute;left:4353;top:1542;width:5547;height:2902" type="#_x0000_t75" stroked="false">
              <v:imagedata r:id="rId14" o:title=""/>
            </v:shape>
            <v:rect style="position:absolute;left:4394;top:4403;width:5;height:34" filled="true" fillcolor="#000000" stroked="false">
              <v:fill type="solid"/>
            </v:rect>
            <v:rect style="position:absolute;left:4929;top:4403;width:5;height:34" filled="true" fillcolor="#000000" stroked="false">
              <v:fill type="solid"/>
            </v:rect>
            <v:rect style="position:absolute;left:5464;top:4403;width:5;height:34" filled="true" fillcolor="#000000" stroked="false">
              <v:fill type="solid"/>
            </v:rect>
            <v:rect style="position:absolute;left:5997;top:4403;width:5;height:34" filled="true" fillcolor="#000000" stroked="false">
              <v:fill type="solid"/>
            </v:rect>
            <v:rect style="position:absolute;left:6532;top:4403;width:5;height:34" filled="true" fillcolor="#000000" stroked="false">
              <v:fill type="solid"/>
            </v:rect>
            <v:rect style="position:absolute;left:7065;top:4403;width:5;height:34" filled="true" fillcolor="#000000" stroked="false">
              <v:fill type="solid"/>
            </v:rect>
            <v:rect style="position:absolute;left:7600;top:4403;width:5;height:34" filled="true" fillcolor="#000000" stroked="false">
              <v:fill type="solid"/>
            </v:rect>
            <v:rect style="position:absolute;left:8136;top:4403;width:5;height:34" filled="true" fillcolor="#000000" stroked="false">
              <v:fill type="solid"/>
            </v:rect>
            <v:rect style="position:absolute;left:8668;top:4403;width:5;height:34" filled="true" fillcolor="#000000" stroked="false">
              <v:fill type="solid"/>
            </v:rect>
            <v:rect style="position:absolute;left:9204;top:4403;width:5;height:34" filled="true" fillcolor="#000000" stroked="false">
              <v:fill type="solid"/>
            </v:rect>
            <v:rect style="position:absolute;left:9736;top:4403;width:5;height:34" filled="true" fillcolor="#000000" stroked="false">
              <v:fill type="solid"/>
            </v:rect>
            <v:rect style="position:absolute;left:4356;top:4398;width:41;height:5" filled="true" fillcolor="#000000" stroked="false">
              <v:fill type="solid"/>
            </v:rect>
            <v:rect style="position:absolute;left:4356;top:3491;width:41;height:5" filled="true" fillcolor="#000000" stroked="false">
              <v:fill type="solid"/>
            </v:rect>
            <v:rect style="position:absolute;left:4356;top:2584;width:41;height:5" filled="true" fillcolor="#000000" stroked="false">
              <v:fill type="solid"/>
            </v:rect>
            <v:rect style="position:absolute;left:4356;top:1674;width:41;height:5" filled="true" fillcolor="#000000" stroked="false">
              <v:fill type="solid"/>
            </v:rect>
            <v:shape style="position:absolute;left:8136;top:1175;width:1781;height:269" coordorigin="8136,1176" coordsize="1781,269" path="m9917,1176l8136,1176,8136,1444,9917,1444,9917,1442,8141,1442,8138,1440,8141,1440,8141,1180,8138,1180,8141,1178,9917,1178,9917,1176xm8141,1440l8138,1440,8141,1442,8141,1440xm9912,1440l8141,1440,8141,1442,9912,1442,9912,1440xm9912,1178l9912,1442,9914,1440,9917,1440,9917,1180,9914,1180,9912,1178xm9917,1440l9914,1440,9912,1442,9917,1442,9917,1440xm8141,1178l8138,1180,8141,1180,8141,1178xm9912,1178l8141,1178,8141,1180,9912,1180,9912,1178xm9917,1178l9912,1178,9914,1180,9917,1180,9917,1178xe" filled="true" fillcolor="#000000" stroked="false">
              <v:path arrowok="t"/>
              <v:fill type="solid"/>
            </v:shape>
            <v:shape style="position:absolute;left:8354;top:1278;width:68;height:65" type="#_x0000_t75" stroked="false">
              <v:imagedata r:id="rId15" o:title=""/>
            </v:shape>
            <v:shape style="position:absolute;left:8344;top:1266;width:84;height:87" coordorigin="8345,1267" coordsize="84,87" path="m8424,1267l8350,1267,8345,1272,8345,1348,8350,1353,8424,1353,8429,1348,8429,1341,8364,1341,8354,1332,8364,1332,8364,1288,8354,1288,8364,1279,8429,1279,8429,1272,8424,1267xm8364,1332l8354,1332,8364,1341,8364,1332xm8410,1332l8364,1332,8364,1341,8410,1341,8410,1332xm8410,1279l8410,1341,8419,1332,8429,1332,8429,1288,8419,1288,8410,1279xm8429,1332l8419,1332,8410,1341,8429,1341,8429,1332xm8364,1279l8354,1288,8364,1288,8364,1279xm8410,1279l8364,1279,8364,1288,8410,1288,8410,1279xm8429,1279l8410,1279,8419,1288,8429,1288,8429,1279xe" filled="true" fillcolor="#000000" stroked="false">
              <v:path arrowok="t"/>
              <v:fill type="solid"/>
            </v:shape>
            <v:shape style="position:absolute;left:9086;top:1278;width:68;height:65" type="#_x0000_t75" stroked="false">
              <v:imagedata r:id="rId16" o:title=""/>
            </v:shape>
            <v:shape style="position:absolute;left:9076;top:1266;width:84;height:87" coordorigin="9077,1267" coordsize="84,87" path="m9156,1267l9082,1267,9077,1272,9077,1348,9082,1353,9156,1353,9161,1348,9161,1341,9096,1341,9086,1332,9096,1332,9096,1288,9086,1288,9096,1279,9161,1279,9161,1272,9156,1267xm9096,1332l9086,1332,9096,1341,9096,1332xm9142,1332l9096,1332,9096,1341,9142,1341,9142,1332xm9142,1279l9142,1341,9151,1332,9161,1332,9161,1288,9151,1288,9142,1279xm9161,1332l9151,1332,9142,1341,9161,1341,9161,1332xm9096,1279l9086,1288,9096,1288,9096,1279xm9142,1279l9096,1279,9096,1288,9142,1288,9142,1279xm9161,1279l9142,1279,9151,1288,9161,1288,9161,1279xe" filled="true" fillcolor="#000000" stroked="false">
              <v:path arrowok="t"/>
              <v:fill type="solid"/>
            </v:shape>
            <v:shape style="position:absolute;left:2551;top:275;width:7565;height:4865" coordorigin="2551,276" coordsize="7565,4865" path="m10116,276l2551,276,2551,5140,10116,5140,10116,5138,2556,5138,2554,5136,2556,5136,2556,280,2554,280,2556,278,10116,278,10116,276xm2556,5136l2554,5136,2556,5138,2556,5136xm10111,5136l2556,5136,2556,5138,10111,5138,10111,5136xm10111,278l10111,5138,10114,5136,10116,5136,10116,280,10114,280,10111,278xm10116,5136l10114,5136,10111,5138,10116,5138,10116,5136xm2556,278l2554,280,2556,280,2556,278xm10111,278l2556,278,2556,280,10111,280,10111,278xm10116,278l10111,278,10114,280,10116,280,10116,278xe" filled="true" fillcolor="#000000" stroked="false">
              <v:path arrowok="t"/>
              <v:fill type="solid"/>
            </v:shape>
            <v:shape style="position:absolute;left:3455;top:392;width:6316;height:986" type="#_x0000_t202" filled="false" stroked="false">
              <v:textbox inset="0,0,0,0">
                <w:txbxContent>
                  <w:p>
                    <w:pPr>
                      <w:spacing w:line="156" w:lineRule="exact" w:before="0"/>
                      <w:ind w:left="326" w:right="0" w:firstLine="0"/>
                      <w:jc w:val="left"/>
                      <w:rPr>
                        <w:rFonts w:ascii="Arial" w:hAnsi="Arial"/>
                        <w:b/>
                        <w:sz w:val="14"/>
                      </w:rPr>
                    </w:pPr>
                    <w:r>
                      <w:rPr>
                        <w:rFonts w:ascii="Arial" w:hAnsi="Arial"/>
                        <w:b/>
                        <w:sz w:val="14"/>
                      </w:rPr>
                      <w:t>Gráfico 1.2 EL SISTEMA EDUCATIVO FUNCIONA COMO UNA PIRAMIDE</w:t>
                    </w:r>
                  </w:p>
                  <w:p>
                    <w:pPr>
                      <w:spacing w:before="0"/>
                      <w:ind w:left="0" w:right="800" w:firstLine="0"/>
                      <w:jc w:val="center"/>
                      <w:rPr>
                        <w:rFonts w:ascii="Arial" w:hAnsi="Arial"/>
                        <w:b/>
                        <w:sz w:val="16"/>
                      </w:rPr>
                    </w:pPr>
                    <w:r>
                      <w:rPr>
                        <w:rFonts w:ascii="Arial" w:hAnsi="Arial"/>
                        <w:b/>
                        <w:sz w:val="16"/>
                      </w:rPr>
                      <w:t>Los cupos de estudio disminuyen en cada nivel y son más escasos para ciertos grupos como la población del campo</w:t>
                    </w:r>
                  </w:p>
                  <w:p>
                    <w:pPr>
                      <w:spacing w:line="240" w:lineRule="auto" w:before="0"/>
                      <w:rPr>
                        <w:sz w:val="18"/>
                      </w:rPr>
                    </w:pPr>
                  </w:p>
                  <w:p>
                    <w:pPr>
                      <w:tabs>
                        <w:tab w:pos="731" w:val="left" w:leader="none"/>
                      </w:tabs>
                      <w:spacing w:before="115"/>
                      <w:ind w:left="0" w:right="18" w:firstLine="0"/>
                      <w:jc w:val="right"/>
                      <w:rPr>
                        <w:rFonts w:ascii="Arial"/>
                        <w:b/>
                        <w:sz w:val="12"/>
                      </w:rPr>
                    </w:pPr>
                    <w:r>
                      <w:rPr>
                        <w:rFonts w:ascii="Arial"/>
                        <w:b/>
                        <w:w w:val="105"/>
                        <w:sz w:val="12"/>
                      </w:rPr>
                      <w:t>Campo</w:t>
                      <w:tab/>
                    </w:r>
                    <w:r>
                      <w:rPr>
                        <w:rFonts w:ascii="Arial"/>
                        <w:b/>
                        <w:spacing w:val="-1"/>
                        <w:w w:val="105"/>
                        <w:sz w:val="12"/>
                      </w:rPr>
                      <w:t>Ciudades</w:t>
                    </w:r>
                  </w:p>
                </w:txbxContent>
              </v:textbox>
              <w10:wrap type="none"/>
            </v:shape>
            <v:shape style="position:absolute;left:4587;top:1851;width:110;height:180" type="#_x0000_t202" filled="false" stroked="false">
              <v:textbox inset="0,0,0,0">
                <w:txbxContent>
                  <w:p>
                    <w:pPr>
                      <w:spacing w:line="179" w:lineRule="exact" w:before="0"/>
                      <w:ind w:left="0" w:right="0" w:firstLine="0"/>
                      <w:jc w:val="left"/>
                      <w:rPr>
                        <w:rFonts w:ascii="Arial"/>
                        <w:b/>
                        <w:sz w:val="16"/>
                      </w:rPr>
                    </w:pPr>
                    <w:r>
                      <w:rPr>
                        <w:rFonts w:ascii="Arial"/>
                        <w:b/>
                        <w:w w:val="100"/>
                        <w:sz w:val="16"/>
                      </w:rPr>
                      <w:t>4</w:t>
                    </w:r>
                  </w:p>
                </w:txbxContent>
              </v:textbox>
              <w10:wrap type="none"/>
            </v:shape>
            <v:shape style="position:absolute;left:2795;top:2057;width:1503;height:151" type="#_x0000_t202" filled="false" stroked="false">
              <v:textbox inset="0,0,0,0">
                <w:txbxContent>
                  <w:p>
                    <w:pPr>
                      <w:spacing w:line="149" w:lineRule="exact" w:before="0"/>
                      <w:ind w:left="0" w:right="0" w:firstLine="0"/>
                      <w:jc w:val="left"/>
                      <w:rPr>
                        <w:rFonts w:ascii="Arial" w:hAnsi="Arial"/>
                        <w:b/>
                        <w:sz w:val="13"/>
                      </w:rPr>
                    </w:pPr>
                    <w:r>
                      <w:rPr>
                        <w:rFonts w:ascii="Arial" w:hAnsi="Arial"/>
                        <w:b/>
                        <w:w w:val="105"/>
                        <w:sz w:val="13"/>
                      </w:rPr>
                      <w:t>Superior (18 a 14 años)</w:t>
                    </w:r>
                  </w:p>
                </w:txbxContent>
              </v:textbox>
              <w10:wrap type="none"/>
            </v:shape>
            <v:shape style="position:absolute;left:4955;top:2130;width:199;height:180" type="#_x0000_t202" filled="false" stroked="false">
              <v:textbox inset="0,0,0,0">
                <w:txbxContent>
                  <w:p>
                    <w:pPr>
                      <w:spacing w:line="179" w:lineRule="exact" w:before="0"/>
                      <w:ind w:left="0" w:right="0" w:firstLine="0"/>
                      <w:jc w:val="left"/>
                      <w:rPr>
                        <w:rFonts w:ascii="Arial"/>
                        <w:b/>
                        <w:sz w:val="16"/>
                      </w:rPr>
                    </w:pPr>
                    <w:r>
                      <w:rPr>
                        <w:rFonts w:ascii="Arial"/>
                        <w:b/>
                        <w:sz w:val="16"/>
                      </w:rPr>
                      <w:t>13</w:t>
                    </w:r>
                  </w:p>
                </w:txbxContent>
              </v:textbox>
              <w10:wrap type="none"/>
            </v:shape>
            <v:shape style="position:absolute;left:5874;top:2798;width:199;height:180" type="#_x0000_t202" filled="false" stroked="false">
              <v:textbox inset="0,0,0,0">
                <w:txbxContent>
                  <w:p>
                    <w:pPr>
                      <w:spacing w:line="179" w:lineRule="exact" w:before="0"/>
                      <w:ind w:left="0" w:right="0" w:firstLine="0"/>
                      <w:jc w:val="left"/>
                      <w:rPr>
                        <w:rFonts w:ascii="Arial"/>
                        <w:b/>
                        <w:sz w:val="16"/>
                      </w:rPr>
                    </w:pPr>
                    <w:r>
                      <w:rPr>
                        <w:rFonts w:ascii="Arial"/>
                        <w:b/>
                        <w:sz w:val="16"/>
                      </w:rPr>
                      <w:t>29</w:t>
                    </w:r>
                  </w:p>
                </w:txbxContent>
              </v:textbox>
              <w10:wrap type="none"/>
            </v:shape>
            <v:shape style="position:absolute;left:2622;top:2965;width:1676;height:151" type="#_x0000_t202" filled="false" stroked="false">
              <v:textbox inset="0,0,0,0">
                <w:txbxContent>
                  <w:p>
                    <w:pPr>
                      <w:spacing w:line="149" w:lineRule="exact" w:before="0"/>
                      <w:ind w:left="0" w:right="0" w:firstLine="0"/>
                      <w:jc w:val="left"/>
                      <w:rPr>
                        <w:rFonts w:ascii="Arial" w:hAnsi="Arial"/>
                        <w:b/>
                        <w:sz w:val="13"/>
                      </w:rPr>
                    </w:pPr>
                    <w:r>
                      <w:rPr>
                        <w:rFonts w:ascii="Arial" w:hAnsi="Arial"/>
                        <w:b/>
                        <w:w w:val="105"/>
                        <w:sz w:val="13"/>
                      </w:rPr>
                      <w:t>Secundaria (12 a 17</w:t>
                    </w:r>
                    <w:r>
                      <w:rPr>
                        <w:rFonts w:ascii="Arial" w:hAnsi="Arial"/>
                        <w:b/>
                        <w:spacing w:val="-29"/>
                        <w:w w:val="105"/>
                        <w:sz w:val="13"/>
                      </w:rPr>
                      <w:t> </w:t>
                    </w:r>
                    <w:r>
                      <w:rPr>
                        <w:rFonts w:ascii="Arial" w:hAnsi="Arial"/>
                        <w:b/>
                        <w:w w:val="105"/>
                        <w:sz w:val="13"/>
                      </w:rPr>
                      <w:t>años)</w:t>
                    </w:r>
                  </w:p>
                </w:txbxContent>
              </v:textbox>
              <w10:wrap type="none"/>
            </v:shape>
            <v:shape style="position:absolute;left:7327;top:3031;width:199;height:180" type="#_x0000_t202" filled="false" stroked="false">
              <v:textbox inset="0,0,0,0">
                <w:txbxContent>
                  <w:p>
                    <w:pPr>
                      <w:spacing w:line="179" w:lineRule="exact" w:before="0"/>
                      <w:ind w:left="0" w:right="0" w:firstLine="0"/>
                      <w:jc w:val="left"/>
                      <w:rPr>
                        <w:rFonts w:ascii="Arial"/>
                        <w:b/>
                        <w:sz w:val="16"/>
                      </w:rPr>
                    </w:pPr>
                    <w:r>
                      <w:rPr>
                        <w:rFonts w:ascii="Arial"/>
                        <w:b/>
                        <w:sz w:val="16"/>
                      </w:rPr>
                      <w:t>56</w:t>
                    </w:r>
                  </w:p>
                </w:txbxContent>
              </v:textbox>
              <w10:wrap type="none"/>
            </v:shape>
            <v:shape style="position:absolute;left:9041;top:3714;width:199;height:180" type="#_x0000_t202" filled="false" stroked="false">
              <v:textbox inset="0,0,0,0">
                <w:txbxContent>
                  <w:p>
                    <w:pPr>
                      <w:spacing w:line="179" w:lineRule="exact" w:before="0"/>
                      <w:ind w:left="0" w:right="0" w:firstLine="0"/>
                      <w:jc w:val="left"/>
                      <w:rPr>
                        <w:rFonts w:ascii="Arial"/>
                        <w:b/>
                        <w:sz w:val="16"/>
                      </w:rPr>
                    </w:pPr>
                    <w:r>
                      <w:rPr>
                        <w:rFonts w:ascii="Arial"/>
                        <w:b/>
                        <w:sz w:val="16"/>
                      </w:rPr>
                      <w:t>87</w:t>
                    </w:r>
                  </w:p>
                </w:txbxContent>
              </v:textbox>
              <w10:wrap type="none"/>
            </v:shape>
            <v:shape style="position:absolute;left:2885;top:3873;width:1417;height:151" type="#_x0000_t202" filled="false" stroked="false">
              <v:textbox inset="0,0,0,0">
                <w:txbxContent>
                  <w:p>
                    <w:pPr>
                      <w:spacing w:line="149" w:lineRule="exact" w:before="0"/>
                      <w:ind w:left="0" w:right="0" w:firstLine="0"/>
                      <w:jc w:val="left"/>
                      <w:rPr>
                        <w:rFonts w:ascii="Arial" w:hAnsi="Arial"/>
                        <w:b/>
                        <w:sz w:val="13"/>
                      </w:rPr>
                    </w:pPr>
                    <w:r>
                      <w:rPr>
                        <w:rFonts w:ascii="Arial" w:hAnsi="Arial"/>
                        <w:b/>
                        <w:w w:val="105"/>
                        <w:sz w:val="13"/>
                      </w:rPr>
                      <w:t>Primaria (6 a 11 años)</w:t>
                    </w:r>
                  </w:p>
                </w:txbxContent>
              </v:textbox>
              <w10:wrap type="none"/>
            </v:shape>
            <v:shape style="position:absolute;left:9378;top:3994;width:199;height:180" type="#_x0000_t202" filled="false" stroked="false">
              <v:textbox inset="0,0,0,0">
                <w:txbxContent>
                  <w:p>
                    <w:pPr>
                      <w:spacing w:line="179" w:lineRule="exact" w:before="0"/>
                      <w:ind w:left="0" w:right="0" w:firstLine="0"/>
                      <w:jc w:val="left"/>
                      <w:rPr>
                        <w:rFonts w:ascii="Arial"/>
                        <w:b/>
                        <w:sz w:val="16"/>
                      </w:rPr>
                    </w:pPr>
                    <w:r>
                      <w:rPr>
                        <w:rFonts w:ascii="Arial"/>
                        <w:b/>
                        <w:sz w:val="16"/>
                      </w:rPr>
                      <w:t>93</w:t>
                    </w:r>
                  </w:p>
                </w:txbxContent>
              </v:textbox>
              <w10:wrap type="none"/>
            </v:shape>
            <v:shape style="position:absolute;left:4366;top:4471;width:85;height:129" type="#_x0000_t202" filled="false" stroked="false">
              <v:textbox inset="0,0,0,0">
                <w:txbxContent>
                  <w:p>
                    <w:pPr>
                      <w:spacing w:before="1"/>
                      <w:ind w:left="0" w:right="0" w:firstLine="0"/>
                      <w:jc w:val="left"/>
                      <w:rPr>
                        <w:rFonts w:ascii="Arial"/>
                        <w:b/>
                        <w:sz w:val="11"/>
                      </w:rPr>
                    </w:pPr>
                    <w:r>
                      <w:rPr>
                        <w:rFonts w:ascii="Arial"/>
                        <w:b/>
                        <w:w w:val="104"/>
                        <w:sz w:val="11"/>
                      </w:rPr>
                      <w:t>0</w:t>
                    </w:r>
                  </w:p>
                </w:txbxContent>
              </v:textbox>
              <w10:wrap type="none"/>
            </v:shape>
            <v:shape style="position:absolute;left:4868;top:4471;width:149;height:129" type="#_x0000_t202" filled="false" stroked="false">
              <v:textbox inset="0,0,0,0">
                <w:txbxContent>
                  <w:p>
                    <w:pPr>
                      <w:spacing w:before="1"/>
                      <w:ind w:left="0" w:right="0" w:firstLine="0"/>
                      <w:jc w:val="left"/>
                      <w:rPr>
                        <w:rFonts w:ascii="Arial"/>
                        <w:b/>
                        <w:sz w:val="11"/>
                      </w:rPr>
                    </w:pPr>
                    <w:r>
                      <w:rPr>
                        <w:rFonts w:ascii="Arial"/>
                        <w:b/>
                        <w:w w:val="105"/>
                        <w:sz w:val="11"/>
                      </w:rPr>
                      <w:t>10</w:t>
                    </w:r>
                  </w:p>
                </w:txbxContent>
              </v:textbox>
              <w10:wrap type="none"/>
            </v:shape>
            <v:shape style="position:absolute;left:5402;top:4471;width:149;height:129" type="#_x0000_t202" filled="false" stroked="false">
              <v:textbox inset="0,0,0,0">
                <w:txbxContent>
                  <w:p>
                    <w:pPr>
                      <w:spacing w:before="1"/>
                      <w:ind w:left="0" w:right="0" w:firstLine="0"/>
                      <w:jc w:val="left"/>
                      <w:rPr>
                        <w:rFonts w:ascii="Arial"/>
                        <w:b/>
                        <w:sz w:val="11"/>
                      </w:rPr>
                    </w:pPr>
                    <w:r>
                      <w:rPr>
                        <w:rFonts w:ascii="Arial"/>
                        <w:b/>
                        <w:w w:val="105"/>
                        <w:sz w:val="11"/>
                      </w:rPr>
                      <w:t>20</w:t>
                    </w:r>
                  </w:p>
                </w:txbxContent>
              </v:textbox>
              <w10:wrap type="none"/>
            </v:shape>
            <v:shape style="position:absolute;left:5936;top:4471;width:149;height:129" type="#_x0000_t202" filled="false" stroked="false">
              <v:textbox inset="0,0,0,0">
                <w:txbxContent>
                  <w:p>
                    <w:pPr>
                      <w:spacing w:before="1"/>
                      <w:ind w:left="0" w:right="0" w:firstLine="0"/>
                      <w:jc w:val="left"/>
                      <w:rPr>
                        <w:rFonts w:ascii="Arial"/>
                        <w:b/>
                        <w:sz w:val="11"/>
                      </w:rPr>
                    </w:pPr>
                    <w:r>
                      <w:rPr>
                        <w:rFonts w:ascii="Arial"/>
                        <w:b/>
                        <w:w w:val="105"/>
                        <w:sz w:val="11"/>
                      </w:rPr>
                      <w:t>30</w:t>
                    </w:r>
                  </w:p>
                </w:txbxContent>
              </v:textbox>
              <w10:wrap type="none"/>
            </v:shape>
            <v:shape style="position:absolute;left:6471;top:4471;width:149;height:129" type="#_x0000_t202" filled="false" stroked="false">
              <v:textbox inset="0,0,0,0">
                <w:txbxContent>
                  <w:p>
                    <w:pPr>
                      <w:spacing w:before="1"/>
                      <w:ind w:left="0" w:right="0" w:firstLine="0"/>
                      <w:jc w:val="left"/>
                      <w:rPr>
                        <w:rFonts w:ascii="Arial"/>
                        <w:b/>
                        <w:sz w:val="11"/>
                      </w:rPr>
                    </w:pPr>
                    <w:r>
                      <w:rPr>
                        <w:rFonts w:ascii="Arial"/>
                        <w:b/>
                        <w:w w:val="105"/>
                        <w:sz w:val="11"/>
                      </w:rPr>
                      <w:t>40</w:t>
                    </w:r>
                  </w:p>
                </w:txbxContent>
              </v:textbox>
              <w10:wrap type="none"/>
            </v:shape>
            <v:shape style="position:absolute;left:7005;top:4471;width:149;height:129" type="#_x0000_t202" filled="false" stroked="false">
              <v:textbox inset="0,0,0,0">
                <w:txbxContent>
                  <w:p>
                    <w:pPr>
                      <w:spacing w:before="1"/>
                      <w:ind w:left="0" w:right="0" w:firstLine="0"/>
                      <w:jc w:val="left"/>
                      <w:rPr>
                        <w:rFonts w:ascii="Arial"/>
                        <w:b/>
                        <w:sz w:val="11"/>
                      </w:rPr>
                    </w:pPr>
                    <w:r>
                      <w:rPr>
                        <w:rFonts w:ascii="Arial"/>
                        <w:b/>
                        <w:w w:val="105"/>
                        <w:sz w:val="11"/>
                      </w:rPr>
                      <w:t>50</w:t>
                    </w:r>
                  </w:p>
                </w:txbxContent>
              </v:textbox>
              <w10:wrap type="none"/>
            </v:shape>
            <v:shape style="position:absolute;left:7539;top:4471;width:149;height:129" type="#_x0000_t202" filled="false" stroked="false">
              <v:textbox inset="0,0,0,0">
                <w:txbxContent>
                  <w:p>
                    <w:pPr>
                      <w:spacing w:before="1"/>
                      <w:ind w:left="0" w:right="0" w:firstLine="0"/>
                      <w:jc w:val="left"/>
                      <w:rPr>
                        <w:rFonts w:ascii="Arial"/>
                        <w:b/>
                        <w:sz w:val="11"/>
                      </w:rPr>
                    </w:pPr>
                    <w:r>
                      <w:rPr>
                        <w:rFonts w:ascii="Arial"/>
                        <w:b/>
                        <w:w w:val="105"/>
                        <w:sz w:val="11"/>
                      </w:rPr>
                      <w:t>60</w:t>
                    </w:r>
                  </w:p>
                </w:txbxContent>
              </v:textbox>
              <w10:wrap type="none"/>
            </v:shape>
            <v:shape style="position:absolute;left:8073;top:4471;width:149;height:129" type="#_x0000_t202" filled="false" stroked="false">
              <v:textbox inset="0,0,0,0">
                <w:txbxContent>
                  <w:p>
                    <w:pPr>
                      <w:spacing w:before="1"/>
                      <w:ind w:left="0" w:right="0" w:firstLine="0"/>
                      <w:jc w:val="left"/>
                      <w:rPr>
                        <w:rFonts w:ascii="Arial"/>
                        <w:b/>
                        <w:sz w:val="11"/>
                      </w:rPr>
                    </w:pPr>
                    <w:r>
                      <w:rPr>
                        <w:rFonts w:ascii="Arial"/>
                        <w:b/>
                        <w:w w:val="105"/>
                        <w:sz w:val="11"/>
                      </w:rPr>
                      <w:t>70</w:t>
                    </w:r>
                  </w:p>
                </w:txbxContent>
              </v:textbox>
              <w10:wrap type="none"/>
            </v:shape>
            <v:shape style="position:absolute;left:8608;top:4471;width:149;height:129" type="#_x0000_t202" filled="false" stroked="false">
              <v:textbox inset="0,0,0,0">
                <w:txbxContent>
                  <w:p>
                    <w:pPr>
                      <w:spacing w:before="1"/>
                      <w:ind w:left="0" w:right="0" w:firstLine="0"/>
                      <w:jc w:val="left"/>
                      <w:rPr>
                        <w:rFonts w:ascii="Arial"/>
                        <w:b/>
                        <w:sz w:val="11"/>
                      </w:rPr>
                    </w:pPr>
                    <w:r>
                      <w:rPr>
                        <w:rFonts w:ascii="Arial"/>
                        <w:b/>
                        <w:w w:val="105"/>
                        <w:sz w:val="11"/>
                      </w:rPr>
                      <w:t>80</w:t>
                    </w:r>
                  </w:p>
                </w:txbxContent>
              </v:textbox>
              <w10:wrap type="none"/>
            </v:shape>
            <v:shape style="position:absolute;left:9142;top:4471;width:714;height:129" type="#_x0000_t202" filled="false" stroked="false">
              <v:textbox inset="0,0,0,0">
                <w:txbxContent>
                  <w:p>
                    <w:pPr>
                      <w:tabs>
                        <w:tab w:pos="502" w:val="left" w:leader="none"/>
                      </w:tabs>
                      <w:spacing w:before="1"/>
                      <w:ind w:left="0" w:right="0" w:firstLine="0"/>
                      <w:jc w:val="left"/>
                      <w:rPr>
                        <w:rFonts w:ascii="Arial"/>
                        <w:b/>
                        <w:sz w:val="11"/>
                      </w:rPr>
                    </w:pPr>
                    <w:r>
                      <w:rPr>
                        <w:rFonts w:ascii="Arial"/>
                        <w:b/>
                        <w:w w:val="105"/>
                        <w:sz w:val="11"/>
                      </w:rPr>
                      <w:t>90</w:t>
                      <w:tab/>
                      <w:t>100</w:t>
                    </w:r>
                  </w:p>
                </w:txbxContent>
              </v:textbox>
              <w10:wrap type="none"/>
            </v:shape>
            <w10:wrap type="topAndBottom"/>
          </v:group>
        </w:pict>
      </w:r>
    </w:p>
    <w:p>
      <w:pPr>
        <w:spacing w:before="0"/>
        <w:ind w:left="2020" w:right="0" w:firstLine="0"/>
        <w:jc w:val="left"/>
        <w:rPr>
          <w:sz w:val="18"/>
        </w:rPr>
      </w:pPr>
      <w:r>
        <w:rPr>
          <w:sz w:val="18"/>
        </w:rPr>
        <w:t>Fuente: Observatorio de los Derechos de la Niñez y la Adolescencia. 2005</w:t>
      </w:r>
    </w:p>
    <w:p>
      <w:pPr>
        <w:pStyle w:val="BodyText"/>
        <w:spacing w:before="9"/>
        <w:rPr>
          <w:sz w:val="12"/>
        </w:rPr>
      </w:pPr>
      <w:r>
        <w:rPr/>
        <w:pict>
          <v:line style="position:absolute;mso-position-horizontal-relative:page;mso-position-vertical-relative:paragraph;z-index:-40;mso-wrap-distance-left:0;mso-wrap-distance-right:0" from="127.66684pt,9.573223pt" to="271.546837pt,9.573223pt" stroked="true" strokeweight=".48pt" strokecolor="#000000">
            <v:stroke dashstyle="solid"/>
            <w10:wrap type="topAndBottom"/>
          </v:line>
        </w:pict>
      </w:r>
    </w:p>
    <w:p>
      <w:pPr>
        <w:spacing w:before="54"/>
        <w:ind w:left="873" w:right="0" w:firstLine="0"/>
        <w:jc w:val="left"/>
        <w:rPr>
          <w:sz w:val="18"/>
        </w:rPr>
      </w:pPr>
      <w:r>
        <w:rPr>
          <w:position w:val="8"/>
          <w:sz w:val="12"/>
        </w:rPr>
        <w:t>3 </w:t>
      </w:r>
      <w:r>
        <w:rPr>
          <w:sz w:val="18"/>
        </w:rPr>
        <w:t>UNICEF; ”Estado mundial de la Infancia 2005” NY</w:t>
      </w:r>
    </w:p>
    <w:p>
      <w:pPr>
        <w:spacing w:after="0"/>
        <w:jc w:val="left"/>
        <w:rPr>
          <w:sz w:val="18"/>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8"/>
        </w:rPr>
      </w:pPr>
    </w:p>
    <w:p>
      <w:pPr>
        <w:pStyle w:val="Heading4"/>
        <w:numPr>
          <w:ilvl w:val="1"/>
          <w:numId w:val="8"/>
        </w:numPr>
        <w:tabs>
          <w:tab w:pos="1411" w:val="left" w:leader="none"/>
          <w:tab w:pos="1412" w:val="left" w:leader="none"/>
        </w:tabs>
        <w:spacing w:line="240" w:lineRule="auto" w:before="90" w:after="0"/>
        <w:ind w:left="1411" w:right="0" w:hanging="540"/>
        <w:jc w:val="left"/>
      </w:pPr>
      <w:r>
        <w:rPr/>
        <w:t>Misión, Visión, Objetivos y</w:t>
      </w:r>
      <w:r>
        <w:rPr>
          <w:spacing w:val="-1"/>
        </w:rPr>
        <w:t> </w:t>
      </w:r>
      <w:r>
        <w:rPr/>
        <w:t>Valores.</w:t>
      </w:r>
    </w:p>
    <w:p>
      <w:pPr>
        <w:pStyle w:val="BodyText"/>
        <w:rPr>
          <w:b/>
          <w:sz w:val="26"/>
        </w:rPr>
      </w:pPr>
    </w:p>
    <w:p>
      <w:pPr>
        <w:pStyle w:val="BodyText"/>
        <w:spacing w:before="11"/>
        <w:rPr>
          <w:b/>
          <w:sz w:val="21"/>
        </w:rPr>
      </w:pPr>
    </w:p>
    <w:p>
      <w:pPr>
        <w:pStyle w:val="ListParagraph"/>
        <w:numPr>
          <w:ilvl w:val="2"/>
          <w:numId w:val="8"/>
        </w:numPr>
        <w:tabs>
          <w:tab w:pos="1412" w:val="left" w:leader="none"/>
        </w:tabs>
        <w:spacing w:line="240" w:lineRule="auto" w:before="0" w:after="0"/>
        <w:ind w:left="1411" w:right="0" w:hanging="540"/>
        <w:jc w:val="left"/>
        <w:rPr>
          <w:b/>
          <w:sz w:val="24"/>
        </w:rPr>
      </w:pPr>
      <w:r>
        <w:rPr>
          <w:b/>
          <w:sz w:val="24"/>
        </w:rPr>
        <w:t>Definición de la</w:t>
      </w:r>
      <w:r>
        <w:rPr>
          <w:b/>
          <w:spacing w:val="-2"/>
          <w:sz w:val="24"/>
        </w:rPr>
        <w:t> </w:t>
      </w:r>
      <w:r>
        <w:rPr>
          <w:b/>
          <w:sz w:val="24"/>
        </w:rPr>
        <w:t>Misión</w:t>
      </w:r>
    </w:p>
    <w:p>
      <w:pPr>
        <w:pStyle w:val="BodyText"/>
        <w:rPr>
          <w:b/>
          <w:sz w:val="26"/>
        </w:rPr>
      </w:pPr>
    </w:p>
    <w:p>
      <w:pPr>
        <w:pStyle w:val="BodyText"/>
        <w:spacing w:before="7"/>
        <w:rPr>
          <w:b/>
          <w:sz w:val="21"/>
        </w:rPr>
      </w:pPr>
    </w:p>
    <w:p>
      <w:pPr>
        <w:pStyle w:val="BodyText"/>
        <w:spacing w:line="360" w:lineRule="auto"/>
        <w:ind w:left="871" w:right="318" w:firstLine="566"/>
        <w:jc w:val="both"/>
      </w:pPr>
      <w:r>
        <w:rPr/>
        <w:t>La misión de </w:t>
      </w:r>
      <w:r>
        <w:rPr>
          <w:b/>
          <w:sz w:val="22"/>
        </w:rPr>
        <w:t>“</w:t>
      </w:r>
      <w:r>
        <w:rPr>
          <w:sz w:val="22"/>
        </w:rPr>
        <w:t>ETIS-PC</w:t>
      </w:r>
      <w:r>
        <w:rPr>
          <w:b/>
          <w:sz w:val="22"/>
        </w:rPr>
        <w:t>” </w:t>
      </w:r>
      <w:r>
        <w:rPr/>
        <w:t>será “Ofrecer servicios técnicos integrales de Reparación y Mantenimiento de microcomputadoras con alta calidad, de valor añadido y sobre todo con garantías, adaptados a las necesidades y requerimientos de los clientes, asegurando la rentabilidad y crecimiento de la empresa para beneficio de los clientes, trabajadores y accionistas, formando jóvenes emprendedores y empresariales con visión al futuro mediante tecnología moderna, activa y creativa.</w:t>
      </w:r>
    </w:p>
    <w:p>
      <w:pPr>
        <w:spacing w:after="0" w:line="360" w:lineRule="auto"/>
        <w:jc w:val="both"/>
        <w:sectPr>
          <w:headerReference w:type="default" r:id="rId17"/>
          <w:pgSz w:w="11910" w:h="16840"/>
          <w:pgMar w:header="854" w:footer="0" w:top="1600" w:bottom="280" w:left="1680" w:right="1380"/>
          <w:pgNumType w:start="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pStyle w:val="Heading4"/>
        <w:numPr>
          <w:ilvl w:val="2"/>
          <w:numId w:val="8"/>
        </w:numPr>
        <w:tabs>
          <w:tab w:pos="1412" w:val="left" w:leader="none"/>
        </w:tabs>
        <w:spacing w:line="240" w:lineRule="auto" w:before="90" w:after="0"/>
        <w:ind w:left="1411" w:right="0" w:hanging="540"/>
        <w:jc w:val="left"/>
      </w:pPr>
      <w:r>
        <w:rPr/>
        <w:t>Definición de la</w:t>
      </w:r>
      <w:r>
        <w:rPr>
          <w:spacing w:val="-6"/>
        </w:rPr>
        <w:t> </w:t>
      </w:r>
      <w:r>
        <w:rPr/>
        <w:t>Visión.</w:t>
      </w:r>
    </w:p>
    <w:p>
      <w:pPr>
        <w:pStyle w:val="BodyText"/>
        <w:rPr>
          <w:b/>
          <w:sz w:val="26"/>
        </w:rPr>
      </w:pPr>
    </w:p>
    <w:p>
      <w:pPr>
        <w:pStyle w:val="BodyText"/>
        <w:spacing w:before="7"/>
        <w:rPr>
          <w:b/>
          <w:sz w:val="21"/>
        </w:rPr>
      </w:pPr>
    </w:p>
    <w:p>
      <w:pPr>
        <w:pStyle w:val="BodyText"/>
        <w:spacing w:line="360" w:lineRule="auto"/>
        <w:ind w:left="871" w:right="322" w:firstLine="566"/>
        <w:jc w:val="both"/>
      </w:pPr>
      <w:r>
        <w:rPr/>
        <w:t>“Ser una empresa líder en el mercado guayaquileño y ecuatoriano en la reparación y mantenimiento de computadoras con recurso humano joven, ofertando servicios de calidad, basada en una constante actualización, implementando alianzas estratégicas que nos permitan lograr un crecimiento a favor de nuestros clientes y recurso</w:t>
      </w:r>
      <w:r>
        <w:rPr>
          <w:spacing w:val="-4"/>
        </w:rPr>
        <w:t> </w:t>
      </w:r>
      <w:r>
        <w:rPr/>
        <w:t>humano”</w:t>
      </w:r>
    </w:p>
    <w:p>
      <w:pPr>
        <w:pStyle w:val="BodyText"/>
        <w:rPr>
          <w:sz w:val="36"/>
        </w:rPr>
      </w:pPr>
    </w:p>
    <w:p>
      <w:pPr>
        <w:pStyle w:val="Heading4"/>
        <w:numPr>
          <w:ilvl w:val="2"/>
          <w:numId w:val="8"/>
        </w:numPr>
        <w:tabs>
          <w:tab w:pos="1412" w:val="left" w:leader="none"/>
        </w:tabs>
        <w:spacing w:line="240" w:lineRule="auto" w:before="0" w:after="0"/>
        <w:ind w:left="1411" w:right="0" w:hanging="540"/>
        <w:jc w:val="left"/>
        <w:rPr>
          <w:b w:val="0"/>
        </w:rPr>
      </w:pPr>
      <w:r>
        <w:rPr/>
        <w:t>Objetivos</w:t>
      </w:r>
      <w:r>
        <w:rPr>
          <w:b w:val="0"/>
        </w:rPr>
        <w:t>:</w:t>
      </w:r>
    </w:p>
    <w:p>
      <w:pPr>
        <w:pStyle w:val="BodyText"/>
        <w:rPr>
          <w:sz w:val="26"/>
        </w:rPr>
      </w:pPr>
    </w:p>
    <w:p>
      <w:pPr>
        <w:pStyle w:val="BodyText"/>
        <w:rPr>
          <w:sz w:val="26"/>
        </w:rPr>
      </w:pPr>
    </w:p>
    <w:p>
      <w:pPr>
        <w:spacing w:before="197"/>
        <w:ind w:left="1437" w:right="0" w:firstLine="0"/>
        <w:jc w:val="left"/>
        <w:rPr>
          <w:b/>
          <w:sz w:val="28"/>
        </w:rPr>
      </w:pPr>
      <w:r>
        <w:rPr>
          <w:b/>
          <w:sz w:val="28"/>
        </w:rPr>
        <w:t>Generales</w:t>
      </w:r>
    </w:p>
    <w:p>
      <w:pPr>
        <w:pStyle w:val="BodyText"/>
        <w:spacing w:before="10"/>
        <w:rPr>
          <w:b/>
          <w:sz w:val="28"/>
        </w:rPr>
      </w:pPr>
    </w:p>
    <w:p>
      <w:pPr>
        <w:pStyle w:val="ListParagraph"/>
        <w:numPr>
          <w:ilvl w:val="3"/>
          <w:numId w:val="8"/>
        </w:numPr>
        <w:tabs>
          <w:tab w:pos="1448" w:val="left" w:leader="none"/>
        </w:tabs>
        <w:spacing w:line="360" w:lineRule="auto" w:before="1" w:after="0"/>
        <w:ind w:left="1447" w:right="250" w:hanging="293"/>
        <w:jc w:val="both"/>
        <w:rPr>
          <w:sz w:val="24"/>
        </w:rPr>
      </w:pPr>
      <w:r>
        <w:rPr>
          <w:sz w:val="24"/>
        </w:rPr>
        <w:t>Entrenar a nuestros estudiantes trabajadores como auténticos líderes de atención y calidad para seguir siendo los pioneros en el mercado</w:t>
      </w:r>
      <w:r>
        <w:rPr>
          <w:spacing w:val="-12"/>
          <w:sz w:val="24"/>
        </w:rPr>
        <w:t> </w:t>
      </w:r>
      <w:r>
        <w:rPr>
          <w:sz w:val="24"/>
        </w:rPr>
        <w:t>nacional.</w:t>
      </w:r>
    </w:p>
    <w:p>
      <w:pPr>
        <w:pStyle w:val="ListParagraph"/>
        <w:numPr>
          <w:ilvl w:val="3"/>
          <w:numId w:val="8"/>
        </w:numPr>
        <w:tabs>
          <w:tab w:pos="1448" w:val="left" w:leader="none"/>
        </w:tabs>
        <w:spacing w:line="360" w:lineRule="auto" w:before="0" w:after="0"/>
        <w:ind w:left="1447" w:right="242" w:hanging="293"/>
        <w:jc w:val="both"/>
        <w:rPr>
          <w:sz w:val="24"/>
        </w:rPr>
      </w:pPr>
      <w:r>
        <w:rPr>
          <w:sz w:val="24"/>
        </w:rPr>
        <w:t>Posicionarnos en el Mercado como una empresa de valor añadido que se diferencie del resto por su capacidad de adaptación, flexibilidad y cercanía.</w:t>
      </w:r>
    </w:p>
    <w:p>
      <w:pPr>
        <w:pStyle w:val="BodyText"/>
        <w:rPr>
          <w:sz w:val="26"/>
        </w:rPr>
      </w:pPr>
    </w:p>
    <w:p>
      <w:pPr>
        <w:pStyle w:val="BodyText"/>
        <w:spacing w:before="2"/>
        <w:rPr>
          <w:sz w:val="31"/>
        </w:rPr>
      </w:pPr>
    </w:p>
    <w:p>
      <w:pPr>
        <w:pStyle w:val="Heading2"/>
      </w:pPr>
      <w:r>
        <w:rPr/>
        <w:t>Específicos</w:t>
      </w:r>
    </w:p>
    <w:p>
      <w:pPr>
        <w:pStyle w:val="BodyText"/>
        <w:spacing w:before="10"/>
        <w:rPr>
          <w:b/>
          <w:sz w:val="28"/>
        </w:rPr>
      </w:pPr>
    </w:p>
    <w:p>
      <w:pPr>
        <w:pStyle w:val="ListParagraph"/>
        <w:numPr>
          <w:ilvl w:val="3"/>
          <w:numId w:val="8"/>
        </w:numPr>
        <w:tabs>
          <w:tab w:pos="1448" w:val="left" w:leader="none"/>
        </w:tabs>
        <w:spacing w:line="360" w:lineRule="auto" w:before="0" w:after="0"/>
        <w:ind w:left="1447" w:right="325" w:hanging="293"/>
        <w:jc w:val="both"/>
        <w:rPr>
          <w:sz w:val="24"/>
        </w:rPr>
      </w:pPr>
      <w:r>
        <w:rPr>
          <w:sz w:val="24"/>
        </w:rPr>
        <w:t>Ofrecer soluciones adecuadas que permitan a nuestros Clientes incrementar su eficiencia y productividad es la premisa sobre la que basamos todos nuestros</w:t>
      </w:r>
      <w:r>
        <w:rPr>
          <w:spacing w:val="-1"/>
          <w:sz w:val="24"/>
        </w:rPr>
        <w:t> </w:t>
      </w:r>
      <w:r>
        <w:rPr>
          <w:sz w:val="24"/>
        </w:rPr>
        <w:t>servicios.</w:t>
      </w:r>
    </w:p>
    <w:p>
      <w:pPr>
        <w:pStyle w:val="ListParagraph"/>
        <w:numPr>
          <w:ilvl w:val="3"/>
          <w:numId w:val="8"/>
        </w:numPr>
        <w:tabs>
          <w:tab w:pos="1448" w:val="left" w:leader="none"/>
        </w:tabs>
        <w:spacing w:line="240" w:lineRule="auto" w:before="1" w:after="0"/>
        <w:ind w:left="1447" w:right="0" w:hanging="293"/>
        <w:jc w:val="left"/>
        <w:rPr>
          <w:sz w:val="24"/>
        </w:rPr>
      </w:pPr>
      <w:r>
        <w:rPr>
          <w:sz w:val="24"/>
        </w:rPr>
        <w:t>Crear satisfacción plena en nuestros</w:t>
      </w:r>
      <w:r>
        <w:rPr>
          <w:spacing w:val="-1"/>
          <w:sz w:val="24"/>
        </w:rPr>
        <w:t> </w:t>
      </w:r>
      <w:r>
        <w:rPr>
          <w:sz w:val="24"/>
        </w:rPr>
        <w:t>clientes.</w:t>
      </w:r>
    </w:p>
    <w:p>
      <w:pPr>
        <w:pStyle w:val="ListParagraph"/>
        <w:numPr>
          <w:ilvl w:val="3"/>
          <w:numId w:val="8"/>
        </w:numPr>
        <w:tabs>
          <w:tab w:pos="1448" w:val="left" w:leader="none"/>
        </w:tabs>
        <w:spacing w:line="240" w:lineRule="auto" w:before="137" w:after="0"/>
        <w:ind w:left="1447" w:right="0" w:hanging="293"/>
        <w:jc w:val="left"/>
        <w:rPr>
          <w:sz w:val="24"/>
        </w:rPr>
      </w:pPr>
      <w:r>
        <w:rPr>
          <w:sz w:val="24"/>
        </w:rPr>
        <w:t>Apoyar el desarrollo de la microempresa, prestando un servicio</w:t>
      </w:r>
      <w:r>
        <w:rPr>
          <w:spacing w:val="-10"/>
          <w:sz w:val="24"/>
        </w:rPr>
        <w:t> </w:t>
      </w:r>
      <w:r>
        <w:rPr>
          <w:sz w:val="24"/>
        </w:rPr>
        <w:t>técnico.</w:t>
      </w:r>
    </w:p>
    <w:p>
      <w:pPr>
        <w:pStyle w:val="ListParagraph"/>
        <w:numPr>
          <w:ilvl w:val="3"/>
          <w:numId w:val="8"/>
        </w:numPr>
        <w:tabs>
          <w:tab w:pos="1448" w:val="left" w:leader="none"/>
        </w:tabs>
        <w:spacing w:line="360" w:lineRule="auto" w:before="139" w:after="0"/>
        <w:ind w:left="1447" w:right="322" w:hanging="293"/>
        <w:jc w:val="both"/>
        <w:rPr>
          <w:sz w:val="24"/>
        </w:rPr>
      </w:pPr>
      <w:r>
        <w:rPr>
          <w:sz w:val="24"/>
        </w:rPr>
        <w:t>Fomentar en el estudiante un comportamiento ético y de valores en su desempeño</w:t>
      </w:r>
      <w:r>
        <w:rPr>
          <w:spacing w:val="-1"/>
          <w:sz w:val="24"/>
        </w:rPr>
        <w:t> </w:t>
      </w:r>
      <w:r>
        <w:rPr>
          <w:sz w:val="24"/>
        </w:rPr>
        <w:t>profesional.</w:t>
      </w:r>
    </w:p>
    <w:p>
      <w:pPr>
        <w:pStyle w:val="ListParagraph"/>
        <w:numPr>
          <w:ilvl w:val="3"/>
          <w:numId w:val="8"/>
        </w:numPr>
        <w:tabs>
          <w:tab w:pos="1448" w:val="left" w:leader="none"/>
        </w:tabs>
        <w:spacing w:line="360" w:lineRule="auto" w:before="0" w:after="0"/>
        <w:ind w:left="1447" w:right="326" w:hanging="293"/>
        <w:jc w:val="both"/>
        <w:rPr>
          <w:sz w:val="24"/>
        </w:rPr>
      </w:pPr>
      <w:r>
        <w:rPr>
          <w:sz w:val="24"/>
        </w:rPr>
        <w:t>Promover y alcanzar en la sociedad un mejor rendimiento de profesionales.</w:t>
      </w:r>
    </w:p>
    <w:p>
      <w:pPr>
        <w:spacing w:after="0" w:line="360" w:lineRule="auto"/>
        <w:jc w:val="both"/>
        <w:rPr>
          <w:sz w:val="24"/>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ListParagraph"/>
        <w:numPr>
          <w:ilvl w:val="3"/>
          <w:numId w:val="8"/>
        </w:numPr>
        <w:tabs>
          <w:tab w:pos="1448" w:val="left" w:leader="none"/>
        </w:tabs>
        <w:spacing w:line="360" w:lineRule="auto" w:before="90" w:after="0"/>
        <w:ind w:left="1447" w:right="327" w:hanging="293"/>
        <w:jc w:val="left"/>
        <w:rPr>
          <w:sz w:val="24"/>
        </w:rPr>
      </w:pPr>
      <w:r>
        <w:rPr>
          <w:sz w:val="24"/>
        </w:rPr>
        <w:t>Impulsar un liderazgo en el ámbito laboral y social con estudiantes capacitados para dichas</w:t>
      </w:r>
      <w:r>
        <w:rPr>
          <w:spacing w:val="-2"/>
          <w:sz w:val="24"/>
        </w:rPr>
        <w:t> </w:t>
      </w:r>
      <w:r>
        <w:rPr>
          <w:sz w:val="24"/>
        </w:rPr>
        <w:t>áreas</w:t>
      </w:r>
    </w:p>
    <w:p>
      <w:pPr>
        <w:pStyle w:val="ListParagraph"/>
        <w:numPr>
          <w:ilvl w:val="3"/>
          <w:numId w:val="8"/>
        </w:numPr>
        <w:tabs>
          <w:tab w:pos="1448" w:val="left" w:leader="none"/>
        </w:tabs>
        <w:spacing w:line="360" w:lineRule="auto" w:before="0" w:after="0"/>
        <w:ind w:left="1447" w:right="320" w:hanging="293"/>
        <w:jc w:val="left"/>
        <w:rPr>
          <w:sz w:val="24"/>
        </w:rPr>
      </w:pPr>
      <w:r>
        <w:rPr>
          <w:sz w:val="24"/>
        </w:rPr>
        <w:t>Dotar a los estudiantes de herramientas que permitan valorar y costear adecuadamente sus</w:t>
      </w:r>
      <w:r>
        <w:rPr>
          <w:spacing w:val="-2"/>
          <w:sz w:val="24"/>
        </w:rPr>
        <w:t> </w:t>
      </w:r>
      <w:r>
        <w:rPr>
          <w:sz w:val="24"/>
        </w:rPr>
        <w:t>servicios.</w:t>
      </w:r>
    </w:p>
    <w:p>
      <w:pPr>
        <w:pStyle w:val="Heading4"/>
        <w:numPr>
          <w:ilvl w:val="2"/>
          <w:numId w:val="8"/>
        </w:numPr>
        <w:tabs>
          <w:tab w:pos="1412" w:val="left" w:leader="none"/>
        </w:tabs>
        <w:spacing w:line="240" w:lineRule="auto" w:before="5" w:after="0"/>
        <w:ind w:left="1411" w:right="0" w:hanging="540"/>
        <w:jc w:val="left"/>
      </w:pPr>
      <w:r>
        <w:rPr/>
        <w:t>Valores</w:t>
      </w:r>
    </w:p>
    <w:p>
      <w:pPr>
        <w:pStyle w:val="BodyText"/>
        <w:spacing w:before="7"/>
        <w:rPr>
          <w:b/>
          <w:sz w:val="38"/>
        </w:rPr>
      </w:pPr>
    </w:p>
    <w:p>
      <w:pPr>
        <w:pStyle w:val="BodyText"/>
        <w:spacing w:line="360" w:lineRule="auto"/>
        <w:ind w:left="871" w:right="321" w:firstLine="566"/>
        <w:jc w:val="both"/>
      </w:pPr>
      <w:r>
        <w:rPr/>
        <w:t>Los principios de nuestra empresa proporcionarán a los colaboradores conceptos para pensar y actuar en forma emprendedora, los mismos garantizarán calidad y excelencia en todos los servicios prestados a nuestros clientes, a saber:</w:t>
      </w:r>
    </w:p>
    <w:p>
      <w:pPr>
        <w:pStyle w:val="BodyText"/>
        <w:spacing w:before="10"/>
        <w:rPr>
          <w:sz w:val="35"/>
        </w:rPr>
      </w:pPr>
    </w:p>
    <w:p>
      <w:pPr>
        <w:pStyle w:val="ListParagraph"/>
        <w:numPr>
          <w:ilvl w:val="0"/>
          <w:numId w:val="9"/>
        </w:numPr>
        <w:tabs>
          <w:tab w:pos="1450" w:val="left" w:leader="none"/>
        </w:tabs>
        <w:spacing w:line="360" w:lineRule="auto" w:before="1" w:after="0"/>
        <w:ind w:left="1449" w:right="325" w:hanging="295"/>
        <w:jc w:val="left"/>
        <w:rPr>
          <w:sz w:val="24"/>
        </w:rPr>
      </w:pPr>
      <w:r>
        <w:rPr>
          <w:b/>
          <w:sz w:val="24"/>
        </w:rPr>
        <w:t>Cooperación: </w:t>
      </w:r>
      <w:r>
        <w:rPr>
          <w:sz w:val="24"/>
        </w:rPr>
        <w:t>La cooperación y el trabajo en equipo serán nuestra esencia.</w:t>
      </w:r>
    </w:p>
    <w:p>
      <w:pPr>
        <w:pStyle w:val="ListParagraph"/>
        <w:numPr>
          <w:ilvl w:val="0"/>
          <w:numId w:val="9"/>
        </w:numPr>
        <w:tabs>
          <w:tab w:pos="1450" w:val="left" w:leader="none"/>
        </w:tabs>
        <w:spacing w:line="360" w:lineRule="auto" w:before="0" w:after="0"/>
        <w:ind w:left="1449" w:right="323" w:hanging="295"/>
        <w:jc w:val="left"/>
        <w:rPr>
          <w:sz w:val="24"/>
        </w:rPr>
      </w:pPr>
      <w:r>
        <w:rPr>
          <w:b/>
          <w:sz w:val="24"/>
        </w:rPr>
        <w:t>Creatividad: </w:t>
      </w:r>
      <w:r>
        <w:rPr>
          <w:sz w:val="24"/>
        </w:rPr>
        <w:t>Apreciaremos la creatividad de nuestros colaboradores y sus innovadoras</w:t>
      </w:r>
      <w:r>
        <w:rPr>
          <w:spacing w:val="-1"/>
          <w:sz w:val="24"/>
        </w:rPr>
        <w:t> </w:t>
      </w:r>
      <w:r>
        <w:rPr>
          <w:sz w:val="24"/>
        </w:rPr>
        <w:t>soluciones.</w:t>
      </w:r>
    </w:p>
    <w:p>
      <w:pPr>
        <w:pStyle w:val="ListParagraph"/>
        <w:numPr>
          <w:ilvl w:val="0"/>
          <w:numId w:val="9"/>
        </w:numPr>
        <w:tabs>
          <w:tab w:pos="1450" w:val="left" w:leader="none"/>
        </w:tabs>
        <w:spacing w:line="360" w:lineRule="auto" w:before="0" w:after="0"/>
        <w:ind w:left="1449" w:right="323" w:hanging="295"/>
        <w:jc w:val="left"/>
        <w:rPr>
          <w:sz w:val="24"/>
        </w:rPr>
      </w:pPr>
      <w:r>
        <w:rPr>
          <w:b/>
          <w:sz w:val="24"/>
        </w:rPr>
        <w:t>Competitividad: </w:t>
      </w:r>
      <w:r>
        <w:rPr>
          <w:sz w:val="24"/>
        </w:rPr>
        <w:t>Tendremos pasión por ganar, creando nuevos servicios que cumplan con las expectativas cada vez mayores de nuestros</w:t>
      </w:r>
      <w:r>
        <w:rPr>
          <w:spacing w:val="-11"/>
          <w:sz w:val="24"/>
        </w:rPr>
        <w:t> </w:t>
      </w:r>
      <w:r>
        <w:rPr>
          <w:sz w:val="24"/>
        </w:rPr>
        <w:t>clientes.</w:t>
      </w:r>
    </w:p>
    <w:p>
      <w:pPr>
        <w:pStyle w:val="ListParagraph"/>
        <w:numPr>
          <w:ilvl w:val="0"/>
          <w:numId w:val="9"/>
        </w:numPr>
        <w:tabs>
          <w:tab w:pos="1450" w:val="left" w:leader="none"/>
        </w:tabs>
        <w:spacing w:line="360" w:lineRule="auto" w:before="0" w:after="0"/>
        <w:ind w:left="1449" w:right="328" w:hanging="295"/>
        <w:jc w:val="left"/>
        <w:rPr>
          <w:sz w:val="24"/>
        </w:rPr>
      </w:pPr>
      <w:r>
        <w:rPr>
          <w:b/>
          <w:sz w:val="24"/>
        </w:rPr>
        <w:t>Compromiso: </w:t>
      </w:r>
      <w:r>
        <w:rPr>
          <w:sz w:val="24"/>
        </w:rPr>
        <w:t>Estaremos fuertemente comprometidos con los intereses de la Empresa y con los de nuestros</w:t>
      </w:r>
      <w:r>
        <w:rPr>
          <w:spacing w:val="-2"/>
          <w:sz w:val="24"/>
        </w:rPr>
        <w:t> </w:t>
      </w:r>
      <w:r>
        <w:rPr>
          <w:sz w:val="24"/>
        </w:rPr>
        <w:t>colaboradores</w:t>
      </w:r>
    </w:p>
    <w:p>
      <w:pPr>
        <w:pStyle w:val="ListParagraph"/>
        <w:numPr>
          <w:ilvl w:val="0"/>
          <w:numId w:val="9"/>
        </w:numPr>
        <w:tabs>
          <w:tab w:pos="1450" w:val="left" w:leader="none"/>
        </w:tabs>
        <w:spacing w:line="240" w:lineRule="auto" w:before="0" w:after="0"/>
        <w:ind w:left="1449" w:right="0" w:hanging="295"/>
        <w:jc w:val="left"/>
        <w:rPr>
          <w:sz w:val="24"/>
        </w:rPr>
      </w:pPr>
      <w:r>
        <w:rPr>
          <w:b/>
          <w:sz w:val="24"/>
        </w:rPr>
        <w:t>Orientación al cliente: </w:t>
      </w:r>
      <w:r>
        <w:rPr>
          <w:sz w:val="24"/>
        </w:rPr>
        <w:t>Tendremos pasión por</w:t>
      </w:r>
      <w:r>
        <w:rPr>
          <w:spacing w:val="1"/>
          <w:sz w:val="24"/>
        </w:rPr>
        <w:t> </w:t>
      </w:r>
      <w:r>
        <w:rPr>
          <w:sz w:val="24"/>
        </w:rPr>
        <w:t>servir.</w:t>
      </w:r>
    </w:p>
    <w:p>
      <w:pPr>
        <w:pStyle w:val="BodyText"/>
        <w:rPr>
          <w:sz w:val="26"/>
        </w:rPr>
      </w:pPr>
    </w:p>
    <w:p>
      <w:pPr>
        <w:pStyle w:val="BodyText"/>
        <w:spacing w:before="5"/>
        <w:rPr>
          <w:sz w:val="22"/>
        </w:rPr>
      </w:pPr>
    </w:p>
    <w:p>
      <w:pPr>
        <w:pStyle w:val="Heading4"/>
        <w:numPr>
          <w:ilvl w:val="1"/>
          <w:numId w:val="10"/>
        </w:numPr>
        <w:tabs>
          <w:tab w:pos="1232" w:val="left" w:leader="none"/>
        </w:tabs>
        <w:spacing w:line="240" w:lineRule="auto" w:before="0" w:after="0"/>
        <w:ind w:left="1231" w:right="0" w:hanging="360"/>
        <w:jc w:val="left"/>
      </w:pPr>
      <w:r>
        <w:rPr/>
        <w:t>Tendencia del Entorno</w:t>
      </w:r>
      <w:r>
        <w:rPr>
          <w:spacing w:val="-1"/>
        </w:rPr>
        <w:t> </w:t>
      </w:r>
      <w:r>
        <w:rPr/>
        <w:t>Internacional</w:t>
      </w:r>
    </w:p>
    <w:p>
      <w:pPr>
        <w:pStyle w:val="BodyText"/>
        <w:rPr>
          <w:b/>
          <w:sz w:val="26"/>
        </w:rPr>
      </w:pPr>
    </w:p>
    <w:p>
      <w:pPr>
        <w:pStyle w:val="BodyText"/>
        <w:spacing w:before="6"/>
        <w:rPr>
          <w:b/>
          <w:sz w:val="21"/>
        </w:rPr>
      </w:pPr>
    </w:p>
    <w:p>
      <w:pPr>
        <w:pStyle w:val="BodyText"/>
        <w:spacing w:line="360" w:lineRule="auto" w:before="1"/>
        <w:ind w:left="871" w:right="324" w:firstLine="566"/>
        <w:jc w:val="both"/>
      </w:pPr>
      <w:r>
        <w:rPr/>
        <w:t>No se dispone de datos que indiquen el comportamiento histórico de la oferta del servicio de mantenimiento y reparación de computadoras a nivel mundial, sin embargo, se mostrará información de ciertos países de América Latina que ofrecen estos servicios.</w:t>
      </w:r>
    </w:p>
    <w:p>
      <w:pPr>
        <w:pStyle w:val="BodyText"/>
        <w:spacing w:before="1"/>
        <w:rPr>
          <w:sz w:val="36"/>
        </w:rPr>
      </w:pPr>
    </w:p>
    <w:p>
      <w:pPr>
        <w:pStyle w:val="BodyText"/>
        <w:spacing w:line="360" w:lineRule="auto"/>
        <w:ind w:left="871" w:right="327" w:firstLine="566"/>
        <w:jc w:val="both"/>
      </w:pPr>
      <w:r>
        <w:rPr/>
        <w:t>El mercado latinoamericano de software y servicios crece más que el promedio mundial y la industria local aumenta su participación en las ventas</w:t>
      </w:r>
    </w:p>
    <w:p>
      <w:pPr>
        <w:spacing w:after="0" w:line="360" w:lineRule="auto"/>
        <w:jc w:val="both"/>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pPr>
      <w:r>
        <w:rPr/>
        <w:t>globales. Entre 2001 y 2005, la participación acumulada de Argentina, Brasil, Chile, Colombia, Ecuador, México y Uruguay aumentó de 1,7% a 2,4%. </w:t>
      </w:r>
      <w:r>
        <w:rPr>
          <w:vertAlign w:val="superscript"/>
        </w:rPr>
        <w:t>4</w:t>
      </w:r>
    </w:p>
    <w:p>
      <w:pPr>
        <w:pStyle w:val="BodyText"/>
        <w:spacing w:before="1"/>
        <w:rPr>
          <w:sz w:val="36"/>
        </w:rPr>
      </w:pPr>
    </w:p>
    <w:p>
      <w:pPr>
        <w:pStyle w:val="BodyText"/>
        <w:spacing w:line="360" w:lineRule="auto"/>
        <w:ind w:left="871" w:right="320" w:firstLine="566"/>
        <w:jc w:val="both"/>
      </w:pPr>
      <w:r>
        <w:rPr/>
        <w:t>La gran mayoría del software producido es para uso interno de los países, aunque una pequeña parte se exporta (Cuadro 1.1). En promedio el 6% de la producción de estos países se orienta a las exportaciones, valor que en el caso de Uruguay alcanza incluso, 39% del total de ventas.</w:t>
      </w:r>
    </w:p>
    <w:p>
      <w:pPr>
        <w:pStyle w:val="BodyText"/>
        <w:spacing w:before="6"/>
      </w:pPr>
    </w:p>
    <w:tbl>
      <w:tblPr>
        <w:tblW w:w="0" w:type="auto"/>
        <w:jc w:val="left"/>
        <w:tblInd w:w="101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90"/>
        <w:gridCol w:w="1620"/>
        <w:gridCol w:w="1934"/>
        <w:gridCol w:w="1125"/>
        <w:gridCol w:w="1619"/>
      </w:tblGrid>
      <w:tr>
        <w:trPr>
          <w:trHeight w:val="270" w:hRule="atLeast"/>
        </w:trPr>
        <w:tc>
          <w:tcPr>
            <w:tcW w:w="7388" w:type="dxa"/>
            <w:gridSpan w:val="5"/>
            <w:tcBorders>
              <w:bottom w:val="single" w:sz="4" w:space="0" w:color="000000"/>
            </w:tcBorders>
          </w:tcPr>
          <w:p>
            <w:pPr>
              <w:pStyle w:val="TableParagraph"/>
              <w:spacing w:line="211" w:lineRule="exact" w:before="39"/>
              <w:ind w:left="107"/>
              <w:rPr>
                <w:b/>
                <w:sz w:val="20"/>
              </w:rPr>
            </w:pPr>
            <w:r>
              <w:rPr>
                <w:b/>
                <w:sz w:val="20"/>
              </w:rPr>
              <w:t>Cuadro1.1 VENTAS Y EXPORTACIONES DE SOFTWARE Y SERVICIOS, 2004</w:t>
            </w:r>
          </w:p>
        </w:tc>
      </w:tr>
      <w:tr>
        <w:trPr>
          <w:trHeight w:val="525" w:hRule="atLeast"/>
        </w:trPr>
        <w:tc>
          <w:tcPr>
            <w:tcW w:w="1090" w:type="dxa"/>
            <w:tcBorders>
              <w:top w:val="single" w:sz="4" w:space="0" w:color="000000"/>
              <w:bottom w:val="single" w:sz="4" w:space="0" w:color="000000"/>
              <w:right w:val="single" w:sz="4" w:space="0" w:color="000000"/>
            </w:tcBorders>
            <w:shd w:val="clear" w:color="auto" w:fill="D6E2E4"/>
          </w:tcPr>
          <w:p>
            <w:pPr>
              <w:pStyle w:val="TableParagraph"/>
              <w:spacing w:before="6"/>
              <w:rPr>
                <w:sz w:val="25"/>
              </w:rPr>
            </w:pPr>
          </w:p>
          <w:p>
            <w:pPr>
              <w:pStyle w:val="TableParagraph"/>
              <w:spacing w:line="211" w:lineRule="exact" w:before="1"/>
              <w:ind w:left="366"/>
              <w:rPr>
                <w:b/>
                <w:sz w:val="20"/>
              </w:rPr>
            </w:pPr>
            <w:r>
              <w:rPr>
                <w:b/>
                <w:sz w:val="20"/>
              </w:rPr>
              <w:t>País</w:t>
            </w:r>
          </w:p>
        </w:tc>
        <w:tc>
          <w:tcPr>
            <w:tcW w:w="1620" w:type="dxa"/>
            <w:tcBorders>
              <w:top w:val="single" w:sz="4" w:space="0" w:color="000000"/>
              <w:left w:val="single" w:sz="4" w:space="0" w:color="000000"/>
              <w:bottom w:val="single" w:sz="4" w:space="0" w:color="000000"/>
              <w:right w:val="single" w:sz="4" w:space="0" w:color="000000"/>
            </w:tcBorders>
            <w:shd w:val="clear" w:color="auto" w:fill="D6E2E4"/>
          </w:tcPr>
          <w:p>
            <w:pPr>
              <w:pStyle w:val="TableParagraph"/>
              <w:spacing w:line="230" w:lineRule="atLeast" w:before="64"/>
              <w:ind w:left="481" w:right="54" w:hanging="384"/>
              <w:rPr>
                <w:b/>
                <w:sz w:val="20"/>
              </w:rPr>
            </w:pPr>
            <w:r>
              <w:rPr>
                <w:b/>
                <w:sz w:val="20"/>
              </w:rPr>
              <w:t>Ventas (Millones de US$)</w:t>
            </w:r>
          </w:p>
        </w:tc>
        <w:tc>
          <w:tcPr>
            <w:tcW w:w="1934" w:type="dxa"/>
            <w:tcBorders>
              <w:top w:val="single" w:sz="4" w:space="0" w:color="000000"/>
              <w:left w:val="single" w:sz="4" w:space="0" w:color="000000"/>
              <w:bottom w:val="single" w:sz="4" w:space="0" w:color="000000"/>
              <w:right w:val="single" w:sz="4" w:space="0" w:color="000000"/>
            </w:tcBorders>
            <w:shd w:val="clear" w:color="auto" w:fill="D6E2E4"/>
          </w:tcPr>
          <w:p>
            <w:pPr>
              <w:pStyle w:val="TableParagraph"/>
              <w:spacing w:line="230" w:lineRule="atLeast" w:before="64"/>
              <w:ind w:left="215" w:right="166" w:firstLine="148"/>
              <w:rPr>
                <w:b/>
                <w:sz w:val="20"/>
              </w:rPr>
            </w:pPr>
            <w:r>
              <w:rPr>
                <w:b/>
                <w:sz w:val="20"/>
              </w:rPr>
              <w:t>Exportaciones (Millones de US$)</w:t>
            </w:r>
          </w:p>
        </w:tc>
        <w:tc>
          <w:tcPr>
            <w:tcW w:w="1125" w:type="dxa"/>
            <w:tcBorders>
              <w:top w:val="single" w:sz="4" w:space="0" w:color="000000"/>
              <w:left w:val="single" w:sz="4" w:space="0" w:color="000000"/>
              <w:bottom w:val="single" w:sz="4" w:space="0" w:color="000000"/>
              <w:right w:val="single" w:sz="4" w:space="0" w:color="000000"/>
            </w:tcBorders>
            <w:shd w:val="clear" w:color="auto" w:fill="D6E2E4"/>
          </w:tcPr>
          <w:p>
            <w:pPr>
              <w:pStyle w:val="TableParagraph"/>
              <w:spacing w:line="230" w:lineRule="atLeast" w:before="64"/>
              <w:ind w:left="405" w:right="175" w:hanging="180"/>
              <w:rPr>
                <w:b/>
                <w:sz w:val="20"/>
              </w:rPr>
            </w:pPr>
            <w:r>
              <w:rPr>
                <w:b/>
                <w:sz w:val="20"/>
              </w:rPr>
              <w:t>Ventas / PIB</w:t>
            </w:r>
          </w:p>
        </w:tc>
        <w:tc>
          <w:tcPr>
            <w:tcW w:w="1619" w:type="dxa"/>
            <w:tcBorders>
              <w:top w:val="single" w:sz="4" w:space="0" w:color="000000"/>
              <w:left w:val="single" w:sz="4" w:space="0" w:color="000000"/>
              <w:bottom w:val="single" w:sz="4" w:space="0" w:color="000000"/>
            </w:tcBorders>
            <w:shd w:val="clear" w:color="auto" w:fill="D6E2E4"/>
          </w:tcPr>
          <w:p>
            <w:pPr>
              <w:pStyle w:val="TableParagraph"/>
              <w:spacing w:line="230" w:lineRule="atLeast" w:before="64"/>
              <w:ind w:left="526" w:right="95" w:hanging="370"/>
              <w:rPr>
                <w:b/>
                <w:sz w:val="20"/>
              </w:rPr>
            </w:pPr>
            <w:r>
              <w:rPr>
                <w:b/>
                <w:sz w:val="20"/>
              </w:rPr>
              <w:t>Exportaciones / Ventas</w:t>
            </w:r>
          </w:p>
        </w:tc>
      </w:tr>
      <w:tr>
        <w:trPr>
          <w:trHeight w:val="239" w:hRule="atLeast"/>
        </w:trPr>
        <w:tc>
          <w:tcPr>
            <w:tcW w:w="1090" w:type="dxa"/>
            <w:tcBorders>
              <w:top w:val="single" w:sz="4" w:space="0" w:color="000000"/>
              <w:bottom w:val="single" w:sz="8" w:space="0" w:color="000000"/>
              <w:right w:val="single" w:sz="8" w:space="0" w:color="000000"/>
            </w:tcBorders>
          </w:tcPr>
          <w:p>
            <w:pPr>
              <w:pStyle w:val="TableParagraph"/>
              <w:spacing w:line="206" w:lineRule="exact" w:before="13"/>
              <w:ind w:left="69"/>
              <w:rPr>
                <w:sz w:val="18"/>
              </w:rPr>
            </w:pPr>
            <w:r>
              <w:rPr>
                <w:sz w:val="18"/>
              </w:rPr>
              <w:t>Argentina</w:t>
            </w:r>
          </w:p>
        </w:tc>
        <w:tc>
          <w:tcPr>
            <w:tcW w:w="1620" w:type="dxa"/>
            <w:tcBorders>
              <w:top w:val="single" w:sz="4" w:space="0" w:color="000000"/>
              <w:left w:val="single" w:sz="8" w:space="0" w:color="000000"/>
              <w:bottom w:val="single" w:sz="8" w:space="0" w:color="000000"/>
              <w:right w:val="single" w:sz="8" w:space="0" w:color="000000"/>
            </w:tcBorders>
          </w:tcPr>
          <w:p>
            <w:pPr>
              <w:pStyle w:val="TableParagraph"/>
              <w:spacing w:line="206" w:lineRule="exact" w:before="13"/>
              <w:ind w:right="42"/>
              <w:jc w:val="right"/>
              <w:rPr>
                <w:sz w:val="18"/>
              </w:rPr>
            </w:pPr>
            <w:r>
              <w:rPr>
                <w:sz w:val="18"/>
              </w:rPr>
              <w:t>1.173</w:t>
            </w:r>
          </w:p>
        </w:tc>
        <w:tc>
          <w:tcPr>
            <w:tcW w:w="1934" w:type="dxa"/>
            <w:tcBorders>
              <w:top w:val="single" w:sz="4" w:space="0" w:color="000000"/>
              <w:left w:val="single" w:sz="8" w:space="0" w:color="000000"/>
              <w:bottom w:val="single" w:sz="8" w:space="0" w:color="000000"/>
              <w:right w:val="single" w:sz="8" w:space="0" w:color="000000"/>
            </w:tcBorders>
          </w:tcPr>
          <w:p>
            <w:pPr>
              <w:pStyle w:val="TableParagraph"/>
              <w:spacing w:line="206" w:lineRule="exact" w:before="13"/>
              <w:ind w:right="42"/>
              <w:jc w:val="right"/>
              <w:rPr>
                <w:sz w:val="18"/>
              </w:rPr>
            </w:pPr>
            <w:r>
              <w:rPr>
                <w:sz w:val="18"/>
              </w:rPr>
              <w:t>192</w:t>
            </w:r>
          </w:p>
        </w:tc>
        <w:tc>
          <w:tcPr>
            <w:tcW w:w="1125" w:type="dxa"/>
            <w:tcBorders>
              <w:top w:val="single" w:sz="4" w:space="0" w:color="000000"/>
              <w:left w:val="single" w:sz="8" w:space="0" w:color="000000"/>
              <w:bottom w:val="single" w:sz="8" w:space="0" w:color="000000"/>
              <w:right w:val="single" w:sz="8" w:space="0" w:color="000000"/>
            </w:tcBorders>
          </w:tcPr>
          <w:p>
            <w:pPr>
              <w:pStyle w:val="TableParagraph"/>
              <w:spacing w:line="206" w:lineRule="exact" w:before="13"/>
              <w:ind w:right="41"/>
              <w:jc w:val="right"/>
              <w:rPr>
                <w:sz w:val="18"/>
              </w:rPr>
            </w:pPr>
            <w:r>
              <w:rPr>
                <w:sz w:val="18"/>
              </w:rPr>
              <w:t>0,77%</w:t>
            </w:r>
          </w:p>
        </w:tc>
        <w:tc>
          <w:tcPr>
            <w:tcW w:w="1619" w:type="dxa"/>
            <w:tcBorders>
              <w:top w:val="single" w:sz="4" w:space="0" w:color="000000"/>
              <w:left w:val="single" w:sz="8" w:space="0" w:color="000000"/>
              <w:bottom w:val="single" w:sz="8" w:space="0" w:color="000000"/>
            </w:tcBorders>
          </w:tcPr>
          <w:p>
            <w:pPr>
              <w:pStyle w:val="TableParagraph"/>
              <w:spacing w:line="206" w:lineRule="exact" w:before="13"/>
              <w:ind w:right="33"/>
              <w:jc w:val="right"/>
              <w:rPr>
                <w:sz w:val="18"/>
              </w:rPr>
            </w:pPr>
            <w:r>
              <w:rPr>
                <w:sz w:val="18"/>
              </w:rPr>
              <w:t>16%</w:t>
            </w:r>
          </w:p>
        </w:tc>
      </w:tr>
      <w:tr>
        <w:trPr>
          <w:trHeight w:val="239" w:hRule="atLeast"/>
        </w:trPr>
        <w:tc>
          <w:tcPr>
            <w:tcW w:w="1090" w:type="dxa"/>
            <w:tcBorders>
              <w:top w:val="single" w:sz="8" w:space="0" w:color="000000"/>
              <w:bottom w:val="single" w:sz="8" w:space="0" w:color="000000"/>
              <w:right w:val="single" w:sz="8" w:space="0" w:color="000000"/>
            </w:tcBorders>
          </w:tcPr>
          <w:p>
            <w:pPr>
              <w:pStyle w:val="TableParagraph"/>
              <w:spacing w:line="206" w:lineRule="exact" w:before="12"/>
              <w:ind w:left="69"/>
              <w:rPr>
                <w:sz w:val="18"/>
              </w:rPr>
            </w:pPr>
            <w:r>
              <w:rPr>
                <w:sz w:val="18"/>
              </w:rPr>
              <w:t>Bolivia</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2"/>
              <w:jc w:val="right"/>
              <w:rPr>
                <w:sz w:val="18"/>
              </w:rPr>
            </w:pPr>
            <w:r>
              <w:rPr>
                <w:sz w:val="18"/>
              </w:rPr>
              <w:t>8.213</w:t>
            </w:r>
          </w:p>
        </w:tc>
        <w:tc>
          <w:tcPr>
            <w:tcW w:w="1934"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2"/>
              <w:jc w:val="right"/>
              <w:rPr>
                <w:sz w:val="18"/>
              </w:rPr>
            </w:pPr>
            <w:r>
              <w:rPr>
                <w:sz w:val="18"/>
              </w:rPr>
              <w:t>314</w:t>
            </w:r>
          </w:p>
        </w:tc>
        <w:tc>
          <w:tcPr>
            <w:tcW w:w="1125"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1"/>
              <w:jc w:val="right"/>
              <w:rPr>
                <w:sz w:val="18"/>
              </w:rPr>
            </w:pPr>
            <w:r>
              <w:rPr>
                <w:sz w:val="18"/>
              </w:rPr>
              <w:t>1,36%</w:t>
            </w:r>
          </w:p>
        </w:tc>
        <w:tc>
          <w:tcPr>
            <w:tcW w:w="1619" w:type="dxa"/>
            <w:tcBorders>
              <w:top w:val="single" w:sz="8" w:space="0" w:color="000000"/>
              <w:left w:val="single" w:sz="8" w:space="0" w:color="000000"/>
              <w:bottom w:val="single" w:sz="8" w:space="0" w:color="000000"/>
            </w:tcBorders>
          </w:tcPr>
          <w:p>
            <w:pPr>
              <w:pStyle w:val="TableParagraph"/>
              <w:spacing w:line="206" w:lineRule="exact" w:before="12"/>
              <w:ind w:right="35"/>
              <w:jc w:val="right"/>
              <w:rPr>
                <w:sz w:val="18"/>
              </w:rPr>
            </w:pPr>
            <w:r>
              <w:rPr>
                <w:sz w:val="18"/>
              </w:rPr>
              <w:t>4%</w:t>
            </w:r>
          </w:p>
        </w:tc>
      </w:tr>
      <w:tr>
        <w:trPr>
          <w:trHeight w:val="239" w:hRule="atLeast"/>
        </w:trPr>
        <w:tc>
          <w:tcPr>
            <w:tcW w:w="1090" w:type="dxa"/>
            <w:tcBorders>
              <w:top w:val="single" w:sz="8" w:space="0" w:color="000000"/>
              <w:bottom w:val="single" w:sz="8" w:space="0" w:color="000000"/>
              <w:right w:val="single" w:sz="8" w:space="0" w:color="000000"/>
            </w:tcBorders>
          </w:tcPr>
          <w:p>
            <w:pPr>
              <w:pStyle w:val="TableParagraph"/>
              <w:spacing w:line="206" w:lineRule="exact" w:before="12"/>
              <w:ind w:left="69"/>
              <w:rPr>
                <w:sz w:val="18"/>
              </w:rPr>
            </w:pPr>
            <w:r>
              <w:rPr>
                <w:sz w:val="18"/>
              </w:rPr>
              <w:t>Chile</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2"/>
              <w:jc w:val="right"/>
              <w:rPr>
                <w:sz w:val="18"/>
              </w:rPr>
            </w:pPr>
            <w:r>
              <w:rPr>
                <w:sz w:val="18"/>
              </w:rPr>
              <w:t>1.385</w:t>
            </w:r>
          </w:p>
        </w:tc>
        <w:tc>
          <w:tcPr>
            <w:tcW w:w="1934"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2"/>
              <w:jc w:val="right"/>
              <w:rPr>
                <w:sz w:val="18"/>
              </w:rPr>
            </w:pPr>
            <w:r>
              <w:rPr>
                <w:sz w:val="18"/>
              </w:rPr>
              <w:t>69</w:t>
            </w:r>
          </w:p>
        </w:tc>
        <w:tc>
          <w:tcPr>
            <w:tcW w:w="1125"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1"/>
              <w:jc w:val="right"/>
              <w:rPr>
                <w:sz w:val="18"/>
              </w:rPr>
            </w:pPr>
            <w:r>
              <w:rPr>
                <w:sz w:val="18"/>
              </w:rPr>
              <w:t>1,46%</w:t>
            </w:r>
          </w:p>
        </w:tc>
        <w:tc>
          <w:tcPr>
            <w:tcW w:w="1619" w:type="dxa"/>
            <w:tcBorders>
              <w:top w:val="single" w:sz="8" w:space="0" w:color="000000"/>
              <w:left w:val="single" w:sz="8" w:space="0" w:color="000000"/>
              <w:bottom w:val="single" w:sz="8" w:space="0" w:color="000000"/>
            </w:tcBorders>
          </w:tcPr>
          <w:p>
            <w:pPr>
              <w:pStyle w:val="TableParagraph"/>
              <w:spacing w:line="206" w:lineRule="exact" w:before="12"/>
              <w:ind w:right="35"/>
              <w:jc w:val="right"/>
              <w:rPr>
                <w:sz w:val="18"/>
              </w:rPr>
            </w:pPr>
            <w:r>
              <w:rPr>
                <w:sz w:val="18"/>
              </w:rPr>
              <w:t>5%</w:t>
            </w:r>
          </w:p>
        </w:tc>
      </w:tr>
      <w:tr>
        <w:trPr>
          <w:trHeight w:val="241" w:hRule="atLeast"/>
        </w:trPr>
        <w:tc>
          <w:tcPr>
            <w:tcW w:w="1090" w:type="dxa"/>
            <w:tcBorders>
              <w:top w:val="single" w:sz="8" w:space="0" w:color="000000"/>
              <w:bottom w:val="single" w:sz="8" w:space="0" w:color="000000"/>
              <w:right w:val="single" w:sz="8" w:space="0" w:color="000000"/>
            </w:tcBorders>
          </w:tcPr>
          <w:p>
            <w:pPr>
              <w:pStyle w:val="TableParagraph"/>
              <w:spacing w:line="206" w:lineRule="exact" w:before="15"/>
              <w:ind w:left="69"/>
              <w:rPr>
                <w:sz w:val="18"/>
              </w:rPr>
            </w:pPr>
            <w:r>
              <w:rPr>
                <w:sz w:val="18"/>
              </w:rPr>
              <w:t>Colombia</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146" w:lineRule="auto" w:before="25"/>
              <w:ind w:right="42"/>
              <w:jc w:val="right"/>
              <w:rPr>
                <w:sz w:val="12"/>
              </w:rPr>
            </w:pPr>
            <w:r>
              <w:rPr>
                <w:position w:val="-7"/>
                <w:sz w:val="18"/>
              </w:rPr>
              <w:t>340</w:t>
            </w:r>
            <w:r>
              <w:rPr>
                <w:sz w:val="12"/>
              </w:rPr>
              <w:t>(1)</w:t>
            </w:r>
          </w:p>
        </w:tc>
        <w:tc>
          <w:tcPr>
            <w:tcW w:w="1934" w:type="dxa"/>
            <w:tcBorders>
              <w:top w:val="single" w:sz="8" w:space="0" w:color="000000"/>
              <w:left w:val="single" w:sz="8" w:space="0" w:color="000000"/>
              <w:bottom w:val="single" w:sz="8" w:space="0" w:color="000000"/>
              <w:right w:val="single" w:sz="8" w:space="0" w:color="000000"/>
            </w:tcBorders>
          </w:tcPr>
          <w:p>
            <w:pPr>
              <w:pStyle w:val="TableParagraph"/>
              <w:spacing w:line="146" w:lineRule="auto" w:before="25"/>
              <w:ind w:right="42"/>
              <w:jc w:val="right"/>
              <w:rPr>
                <w:sz w:val="12"/>
              </w:rPr>
            </w:pPr>
            <w:r>
              <w:rPr>
                <w:position w:val="-7"/>
                <w:sz w:val="18"/>
              </w:rPr>
              <w:t>10</w:t>
            </w:r>
            <w:r>
              <w:rPr>
                <w:sz w:val="12"/>
              </w:rPr>
              <w:t>(2)</w:t>
            </w:r>
          </w:p>
        </w:tc>
        <w:tc>
          <w:tcPr>
            <w:tcW w:w="1125"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5"/>
              <w:ind w:right="41"/>
              <w:jc w:val="right"/>
              <w:rPr>
                <w:sz w:val="18"/>
              </w:rPr>
            </w:pPr>
            <w:r>
              <w:rPr>
                <w:sz w:val="18"/>
              </w:rPr>
              <w:t>0,35%</w:t>
            </w:r>
          </w:p>
        </w:tc>
        <w:tc>
          <w:tcPr>
            <w:tcW w:w="1619" w:type="dxa"/>
            <w:tcBorders>
              <w:top w:val="single" w:sz="8" w:space="0" w:color="000000"/>
              <w:left w:val="single" w:sz="8" w:space="0" w:color="000000"/>
              <w:bottom w:val="single" w:sz="8" w:space="0" w:color="000000"/>
            </w:tcBorders>
          </w:tcPr>
          <w:p>
            <w:pPr>
              <w:pStyle w:val="TableParagraph"/>
              <w:spacing w:line="206" w:lineRule="exact" w:before="15"/>
              <w:ind w:right="35"/>
              <w:jc w:val="right"/>
              <w:rPr>
                <w:sz w:val="18"/>
              </w:rPr>
            </w:pPr>
            <w:r>
              <w:rPr>
                <w:sz w:val="18"/>
              </w:rPr>
              <w:t>3%</w:t>
            </w:r>
          </w:p>
        </w:tc>
      </w:tr>
      <w:tr>
        <w:trPr>
          <w:trHeight w:val="239" w:hRule="atLeast"/>
        </w:trPr>
        <w:tc>
          <w:tcPr>
            <w:tcW w:w="1090" w:type="dxa"/>
            <w:tcBorders>
              <w:top w:val="single" w:sz="8" w:space="0" w:color="000000"/>
              <w:bottom w:val="single" w:sz="8" w:space="0" w:color="000000"/>
              <w:right w:val="single" w:sz="8" w:space="0" w:color="000000"/>
            </w:tcBorders>
          </w:tcPr>
          <w:p>
            <w:pPr>
              <w:pStyle w:val="TableParagraph"/>
              <w:spacing w:line="206" w:lineRule="exact" w:before="12"/>
              <w:ind w:left="69"/>
              <w:rPr>
                <w:sz w:val="18"/>
              </w:rPr>
            </w:pPr>
            <w:r>
              <w:rPr>
                <w:sz w:val="18"/>
              </w:rPr>
              <w:t>Ecuador</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2"/>
              <w:jc w:val="right"/>
              <w:rPr>
                <w:sz w:val="18"/>
              </w:rPr>
            </w:pPr>
            <w:r>
              <w:rPr>
                <w:sz w:val="18"/>
              </w:rPr>
              <w:t>90</w:t>
            </w:r>
          </w:p>
        </w:tc>
        <w:tc>
          <w:tcPr>
            <w:tcW w:w="1934"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2"/>
              <w:jc w:val="right"/>
              <w:rPr>
                <w:sz w:val="18"/>
              </w:rPr>
            </w:pPr>
            <w:r>
              <w:rPr>
                <w:sz w:val="18"/>
              </w:rPr>
              <w:t>11</w:t>
            </w:r>
          </w:p>
        </w:tc>
        <w:tc>
          <w:tcPr>
            <w:tcW w:w="1125"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1"/>
              <w:jc w:val="right"/>
              <w:rPr>
                <w:sz w:val="18"/>
              </w:rPr>
            </w:pPr>
            <w:r>
              <w:rPr>
                <w:sz w:val="18"/>
              </w:rPr>
              <w:t>0,28%</w:t>
            </w:r>
          </w:p>
        </w:tc>
        <w:tc>
          <w:tcPr>
            <w:tcW w:w="1619" w:type="dxa"/>
            <w:tcBorders>
              <w:top w:val="single" w:sz="8" w:space="0" w:color="000000"/>
              <w:left w:val="single" w:sz="8" w:space="0" w:color="000000"/>
              <w:bottom w:val="single" w:sz="8" w:space="0" w:color="000000"/>
            </w:tcBorders>
          </w:tcPr>
          <w:p>
            <w:pPr>
              <w:pStyle w:val="TableParagraph"/>
              <w:spacing w:line="206" w:lineRule="exact" w:before="12"/>
              <w:ind w:right="33"/>
              <w:jc w:val="right"/>
              <w:rPr>
                <w:sz w:val="18"/>
              </w:rPr>
            </w:pPr>
            <w:r>
              <w:rPr>
                <w:sz w:val="18"/>
              </w:rPr>
              <w:t>12%</w:t>
            </w:r>
          </w:p>
        </w:tc>
      </w:tr>
      <w:tr>
        <w:trPr>
          <w:trHeight w:val="239" w:hRule="atLeast"/>
        </w:trPr>
        <w:tc>
          <w:tcPr>
            <w:tcW w:w="1090" w:type="dxa"/>
            <w:tcBorders>
              <w:top w:val="single" w:sz="8" w:space="0" w:color="000000"/>
              <w:bottom w:val="single" w:sz="8" w:space="0" w:color="000000"/>
              <w:right w:val="single" w:sz="8" w:space="0" w:color="000000"/>
            </w:tcBorders>
          </w:tcPr>
          <w:p>
            <w:pPr>
              <w:pStyle w:val="TableParagraph"/>
              <w:spacing w:line="206" w:lineRule="exact" w:before="12"/>
              <w:ind w:left="69"/>
              <w:rPr>
                <w:sz w:val="18"/>
              </w:rPr>
            </w:pPr>
            <w:r>
              <w:rPr>
                <w:sz w:val="18"/>
              </w:rPr>
              <w:t>México</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2"/>
              <w:jc w:val="right"/>
              <w:rPr>
                <w:sz w:val="18"/>
              </w:rPr>
            </w:pPr>
            <w:r>
              <w:rPr>
                <w:sz w:val="18"/>
              </w:rPr>
              <w:t>2.871</w:t>
            </w:r>
          </w:p>
        </w:tc>
        <w:tc>
          <w:tcPr>
            <w:tcW w:w="1934"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2"/>
              <w:jc w:val="right"/>
              <w:rPr>
                <w:sz w:val="18"/>
              </w:rPr>
            </w:pPr>
            <w:r>
              <w:rPr>
                <w:sz w:val="18"/>
              </w:rPr>
              <w:t>125</w:t>
            </w:r>
          </w:p>
        </w:tc>
        <w:tc>
          <w:tcPr>
            <w:tcW w:w="1125"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2"/>
              <w:ind w:right="41"/>
              <w:jc w:val="right"/>
              <w:rPr>
                <w:sz w:val="18"/>
              </w:rPr>
            </w:pPr>
            <w:r>
              <w:rPr>
                <w:sz w:val="18"/>
              </w:rPr>
              <w:t>0,42%</w:t>
            </w:r>
          </w:p>
        </w:tc>
        <w:tc>
          <w:tcPr>
            <w:tcW w:w="1619" w:type="dxa"/>
            <w:tcBorders>
              <w:top w:val="single" w:sz="8" w:space="0" w:color="000000"/>
              <w:left w:val="single" w:sz="8" w:space="0" w:color="000000"/>
              <w:bottom w:val="single" w:sz="8" w:space="0" w:color="000000"/>
            </w:tcBorders>
          </w:tcPr>
          <w:p>
            <w:pPr>
              <w:pStyle w:val="TableParagraph"/>
              <w:spacing w:line="206" w:lineRule="exact" w:before="12"/>
              <w:ind w:right="35"/>
              <w:jc w:val="right"/>
              <w:rPr>
                <w:sz w:val="18"/>
              </w:rPr>
            </w:pPr>
            <w:r>
              <w:rPr>
                <w:sz w:val="18"/>
              </w:rPr>
              <w:t>4%</w:t>
            </w:r>
          </w:p>
        </w:tc>
      </w:tr>
      <w:tr>
        <w:trPr>
          <w:trHeight w:val="241" w:hRule="atLeast"/>
        </w:trPr>
        <w:tc>
          <w:tcPr>
            <w:tcW w:w="1090" w:type="dxa"/>
            <w:tcBorders>
              <w:top w:val="single" w:sz="8" w:space="0" w:color="000000"/>
              <w:bottom w:val="single" w:sz="8" w:space="0" w:color="000000"/>
              <w:right w:val="single" w:sz="8" w:space="0" w:color="000000"/>
            </w:tcBorders>
          </w:tcPr>
          <w:p>
            <w:pPr>
              <w:pStyle w:val="TableParagraph"/>
              <w:spacing w:line="206" w:lineRule="exact" w:before="15"/>
              <w:ind w:left="69"/>
              <w:rPr>
                <w:sz w:val="18"/>
              </w:rPr>
            </w:pPr>
            <w:r>
              <w:rPr>
                <w:sz w:val="18"/>
              </w:rPr>
              <w:t>Uruguay</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5"/>
              <w:ind w:right="42"/>
              <w:jc w:val="right"/>
              <w:rPr>
                <w:sz w:val="18"/>
              </w:rPr>
            </w:pPr>
            <w:r>
              <w:rPr>
                <w:sz w:val="18"/>
              </w:rPr>
              <w:t>226</w:t>
            </w:r>
          </w:p>
        </w:tc>
        <w:tc>
          <w:tcPr>
            <w:tcW w:w="1934"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5"/>
              <w:ind w:right="42"/>
              <w:jc w:val="right"/>
              <w:rPr>
                <w:sz w:val="18"/>
              </w:rPr>
            </w:pPr>
            <w:r>
              <w:rPr>
                <w:sz w:val="18"/>
              </w:rPr>
              <w:t>89</w:t>
            </w:r>
          </w:p>
        </w:tc>
        <w:tc>
          <w:tcPr>
            <w:tcW w:w="1125"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before="15"/>
              <w:ind w:right="41"/>
              <w:jc w:val="right"/>
              <w:rPr>
                <w:sz w:val="18"/>
              </w:rPr>
            </w:pPr>
            <w:r>
              <w:rPr>
                <w:sz w:val="18"/>
              </w:rPr>
              <w:t>1,70%</w:t>
            </w:r>
          </w:p>
        </w:tc>
        <w:tc>
          <w:tcPr>
            <w:tcW w:w="1619" w:type="dxa"/>
            <w:tcBorders>
              <w:top w:val="single" w:sz="8" w:space="0" w:color="000000"/>
              <w:left w:val="single" w:sz="8" w:space="0" w:color="000000"/>
              <w:bottom w:val="single" w:sz="8" w:space="0" w:color="000000"/>
            </w:tcBorders>
          </w:tcPr>
          <w:p>
            <w:pPr>
              <w:pStyle w:val="TableParagraph"/>
              <w:spacing w:line="206" w:lineRule="exact" w:before="15"/>
              <w:ind w:right="33"/>
              <w:jc w:val="right"/>
              <w:rPr>
                <w:sz w:val="18"/>
              </w:rPr>
            </w:pPr>
            <w:r>
              <w:rPr>
                <w:sz w:val="18"/>
              </w:rPr>
              <w:t>39%</w:t>
            </w:r>
          </w:p>
        </w:tc>
      </w:tr>
      <w:tr>
        <w:trPr>
          <w:trHeight w:val="238" w:hRule="atLeast"/>
        </w:trPr>
        <w:tc>
          <w:tcPr>
            <w:tcW w:w="1090" w:type="dxa"/>
            <w:tcBorders>
              <w:top w:val="single" w:sz="8" w:space="0" w:color="000000"/>
              <w:right w:val="single" w:sz="8" w:space="0" w:color="000000"/>
            </w:tcBorders>
          </w:tcPr>
          <w:p>
            <w:pPr>
              <w:pStyle w:val="TableParagraph"/>
              <w:spacing w:line="206" w:lineRule="exact" w:before="12"/>
              <w:ind w:left="69"/>
              <w:rPr>
                <w:sz w:val="18"/>
              </w:rPr>
            </w:pPr>
            <w:r>
              <w:rPr>
                <w:sz w:val="18"/>
              </w:rPr>
              <w:t>Total</w:t>
            </w:r>
          </w:p>
        </w:tc>
        <w:tc>
          <w:tcPr>
            <w:tcW w:w="1620" w:type="dxa"/>
            <w:tcBorders>
              <w:top w:val="single" w:sz="8" w:space="0" w:color="000000"/>
              <w:left w:val="single" w:sz="8" w:space="0" w:color="000000"/>
              <w:right w:val="single" w:sz="8" w:space="0" w:color="000000"/>
            </w:tcBorders>
          </w:tcPr>
          <w:p>
            <w:pPr>
              <w:pStyle w:val="TableParagraph"/>
              <w:spacing w:line="206" w:lineRule="exact" w:before="12"/>
              <w:ind w:right="42"/>
              <w:jc w:val="right"/>
              <w:rPr>
                <w:sz w:val="18"/>
              </w:rPr>
            </w:pPr>
            <w:r>
              <w:rPr>
                <w:sz w:val="18"/>
              </w:rPr>
              <w:t>14.298</w:t>
            </w:r>
          </w:p>
        </w:tc>
        <w:tc>
          <w:tcPr>
            <w:tcW w:w="1934" w:type="dxa"/>
            <w:tcBorders>
              <w:top w:val="single" w:sz="8" w:space="0" w:color="000000"/>
              <w:left w:val="single" w:sz="8" w:space="0" w:color="000000"/>
              <w:right w:val="single" w:sz="8" w:space="0" w:color="000000"/>
            </w:tcBorders>
          </w:tcPr>
          <w:p>
            <w:pPr>
              <w:pStyle w:val="TableParagraph"/>
              <w:spacing w:line="206" w:lineRule="exact" w:before="12"/>
              <w:ind w:right="42"/>
              <w:jc w:val="right"/>
              <w:rPr>
                <w:sz w:val="18"/>
              </w:rPr>
            </w:pPr>
            <w:r>
              <w:rPr>
                <w:sz w:val="18"/>
              </w:rPr>
              <w:t>809</w:t>
            </w:r>
          </w:p>
        </w:tc>
        <w:tc>
          <w:tcPr>
            <w:tcW w:w="1125" w:type="dxa"/>
            <w:tcBorders>
              <w:top w:val="single" w:sz="8" w:space="0" w:color="000000"/>
              <w:left w:val="single" w:sz="8" w:space="0" w:color="000000"/>
              <w:right w:val="single" w:sz="8" w:space="0" w:color="000000"/>
            </w:tcBorders>
          </w:tcPr>
          <w:p>
            <w:pPr>
              <w:pStyle w:val="TableParagraph"/>
              <w:spacing w:line="206" w:lineRule="exact" w:before="12"/>
              <w:ind w:right="41"/>
              <w:jc w:val="right"/>
              <w:rPr>
                <w:sz w:val="18"/>
              </w:rPr>
            </w:pPr>
            <w:r>
              <w:rPr>
                <w:sz w:val="18"/>
              </w:rPr>
              <w:t>0,85%</w:t>
            </w:r>
          </w:p>
        </w:tc>
        <w:tc>
          <w:tcPr>
            <w:tcW w:w="1619" w:type="dxa"/>
            <w:tcBorders>
              <w:top w:val="single" w:sz="8" w:space="0" w:color="000000"/>
              <w:left w:val="single" w:sz="8" w:space="0" w:color="000000"/>
            </w:tcBorders>
          </w:tcPr>
          <w:p>
            <w:pPr>
              <w:pStyle w:val="TableParagraph"/>
              <w:spacing w:line="206" w:lineRule="exact" w:before="12"/>
              <w:ind w:right="35"/>
              <w:jc w:val="right"/>
              <w:rPr>
                <w:sz w:val="18"/>
              </w:rPr>
            </w:pPr>
            <w:r>
              <w:rPr>
                <w:sz w:val="18"/>
              </w:rPr>
              <w:t>6%</w:t>
            </w:r>
          </w:p>
        </w:tc>
      </w:tr>
    </w:tbl>
    <w:p>
      <w:pPr>
        <w:spacing w:before="0"/>
        <w:ind w:left="1072" w:right="528" w:firstLine="0"/>
        <w:jc w:val="both"/>
        <w:rPr>
          <w:sz w:val="18"/>
        </w:rPr>
      </w:pPr>
      <w:r>
        <w:rPr>
          <w:sz w:val="18"/>
        </w:rPr>
        <w:t>Fuente: CEPAL, "La industria de software y servicios en América Latina: una visión de conjunto", Tigre y Marques, marzo de 2007</w:t>
      </w:r>
    </w:p>
    <w:p>
      <w:pPr>
        <w:spacing w:before="118"/>
        <w:ind w:left="1072" w:right="522" w:firstLine="0"/>
        <w:jc w:val="both"/>
        <w:rPr>
          <w:sz w:val="18"/>
        </w:rPr>
      </w:pPr>
      <w:r>
        <w:rPr>
          <w:sz w:val="18"/>
        </w:rPr>
        <w:t>Notas: (1) No incluye empresas de servicios locales. Estimado con base en la facturación de 561 empresas: 542 desarrolladores locales de software (US$ 150 millones) y 19 Multinacionales (US$ 190 millones). (2) Exportaciones de 542 desarrolladores locales de software.</w:t>
      </w:r>
    </w:p>
    <w:p>
      <w:pPr>
        <w:pStyle w:val="BodyText"/>
        <w:rPr>
          <w:sz w:val="20"/>
        </w:rPr>
      </w:pPr>
    </w:p>
    <w:p>
      <w:pPr>
        <w:pStyle w:val="BodyText"/>
        <w:spacing w:before="10"/>
        <w:rPr>
          <w:sz w:val="15"/>
        </w:rPr>
      </w:pPr>
    </w:p>
    <w:p>
      <w:pPr>
        <w:pStyle w:val="BodyText"/>
        <w:spacing w:line="360" w:lineRule="auto" w:before="1"/>
        <w:ind w:left="871" w:right="325" w:firstLine="566"/>
        <w:jc w:val="both"/>
      </w:pPr>
      <w:r>
        <w:rPr/>
        <w:t>Analizando la industria de software y servicios conexos según la orientación del negocio, resulta que las empresas de equipos, sistemas y servicios generan mayor cantidad de empleo en comparación con la de software empaquetado. (Cuadro</w:t>
      </w:r>
      <w:r>
        <w:rPr>
          <w:spacing w:val="5"/>
        </w:rPr>
        <w:t> </w:t>
      </w:r>
      <w:r>
        <w:rPr/>
        <w:t>1.2)</w:t>
      </w:r>
    </w:p>
    <w:p>
      <w:pPr>
        <w:pStyle w:val="BodyText"/>
        <w:spacing w:before="5"/>
      </w:pPr>
    </w:p>
    <w:tbl>
      <w:tblPr>
        <w:tblW w:w="0" w:type="auto"/>
        <w:jc w:val="left"/>
        <w:tblInd w:w="87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59"/>
        <w:gridCol w:w="1219"/>
        <w:gridCol w:w="1901"/>
        <w:gridCol w:w="1582"/>
        <w:gridCol w:w="2052"/>
      </w:tblGrid>
      <w:tr>
        <w:trPr>
          <w:trHeight w:val="524" w:hRule="atLeast"/>
        </w:trPr>
        <w:tc>
          <w:tcPr>
            <w:tcW w:w="7613" w:type="dxa"/>
            <w:gridSpan w:val="5"/>
            <w:tcBorders>
              <w:bottom w:val="single" w:sz="4" w:space="0" w:color="000000"/>
            </w:tcBorders>
          </w:tcPr>
          <w:p>
            <w:pPr>
              <w:pStyle w:val="TableParagraph"/>
              <w:spacing w:before="32"/>
              <w:ind w:left="1789" w:hanging="1599"/>
              <w:rPr>
                <w:b/>
                <w:sz w:val="20"/>
              </w:rPr>
            </w:pPr>
            <w:r>
              <w:rPr>
                <w:b/>
                <w:sz w:val="20"/>
              </w:rPr>
              <w:t>Cuadro1.2 EMPLEO GENERADO POR 9 EMPRESAS TRANSNACIONALES DE SOFTWARE Y SERVICIOS CONEXOS, 2005</w:t>
            </w:r>
          </w:p>
        </w:tc>
      </w:tr>
      <w:tr>
        <w:trPr>
          <w:trHeight w:val="657" w:hRule="atLeast"/>
        </w:trPr>
        <w:tc>
          <w:tcPr>
            <w:tcW w:w="859" w:type="dxa"/>
            <w:tcBorders>
              <w:top w:val="single" w:sz="4" w:space="0" w:color="000000"/>
              <w:bottom w:val="single" w:sz="4" w:space="0" w:color="000000"/>
              <w:right w:val="single" w:sz="4" w:space="0" w:color="000000"/>
            </w:tcBorders>
            <w:shd w:val="clear" w:color="auto" w:fill="D6E2E4"/>
          </w:tcPr>
          <w:p>
            <w:pPr>
              <w:pStyle w:val="TableParagraph"/>
              <w:spacing w:before="1"/>
              <w:rPr>
                <w:sz w:val="19"/>
              </w:rPr>
            </w:pPr>
          </w:p>
          <w:p>
            <w:pPr>
              <w:pStyle w:val="TableParagraph"/>
              <w:ind w:left="258"/>
              <w:rPr>
                <w:b/>
                <w:sz w:val="19"/>
              </w:rPr>
            </w:pPr>
            <w:r>
              <w:rPr>
                <w:b/>
                <w:sz w:val="19"/>
              </w:rPr>
              <w:t>País</w:t>
            </w:r>
          </w:p>
        </w:tc>
        <w:tc>
          <w:tcPr>
            <w:tcW w:w="1219" w:type="dxa"/>
            <w:tcBorders>
              <w:top w:val="single" w:sz="4" w:space="0" w:color="000000"/>
              <w:left w:val="single" w:sz="4" w:space="0" w:color="000000"/>
              <w:bottom w:val="single" w:sz="4" w:space="0" w:color="000000"/>
              <w:right w:val="single" w:sz="4" w:space="0" w:color="000000"/>
            </w:tcBorders>
            <w:shd w:val="clear" w:color="auto" w:fill="D6E2E4"/>
          </w:tcPr>
          <w:p>
            <w:pPr>
              <w:pStyle w:val="TableParagraph"/>
              <w:spacing w:line="220" w:lineRule="atLeast"/>
              <w:ind w:left="100" w:right="67"/>
              <w:jc w:val="center"/>
              <w:rPr>
                <w:b/>
                <w:sz w:val="19"/>
              </w:rPr>
            </w:pPr>
            <w:r>
              <w:rPr>
                <w:b/>
                <w:sz w:val="19"/>
              </w:rPr>
              <w:t>Empresas de servicios conexos </w:t>
            </w:r>
            <w:r>
              <w:rPr>
                <w:b/>
                <w:sz w:val="19"/>
                <w:vertAlign w:val="superscript"/>
              </w:rPr>
              <w:t>(1)</w:t>
            </w:r>
          </w:p>
        </w:tc>
        <w:tc>
          <w:tcPr>
            <w:tcW w:w="1901" w:type="dxa"/>
            <w:tcBorders>
              <w:top w:val="single" w:sz="4" w:space="0" w:color="000000"/>
              <w:left w:val="single" w:sz="4" w:space="0" w:color="000000"/>
              <w:bottom w:val="single" w:sz="4" w:space="0" w:color="000000"/>
              <w:right w:val="single" w:sz="4" w:space="0" w:color="000000"/>
            </w:tcBorders>
            <w:shd w:val="clear" w:color="auto" w:fill="D6E2E4"/>
          </w:tcPr>
          <w:p>
            <w:pPr>
              <w:pStyle w:val="TableParagraph"/>
              <w:spacing w:before="109"/>
              <w:ind w:left="108" w:right="34" w:hanging="29"/>
              <w:rPr>
                <w:b/>
                <w:sz w:val="19"/>
              </w:rPr>
            </w:pPr>
            <w:r>
              <w:rPr>
                <w:b/>
                <w:sz w:val="19"/>
              </w:rPr>
              <w:t>Empresas de equipos, sistemas y servicios</w:t>
            </w:r>
            <w:r>
              <w:rPr>
                <w:b/>
                <w:sz w:val="19"/>
                <w:vertAlign w:val="superscript"/>
              </w:rPr>
              <w:t>(2)</w:t>
            </w:r>
          </w:p>
        </w:tc>
        <w:tc>
          <w:tcPr>
            <w:tcW w:w="1582" w:type="dxa"/>
            <w:tcBorders>
              <w:top w:val="single" w:sz="4" w:space="0" w:color="000000"/>
              <w:left w:val="single" w:sz="4" w:space="0" w:color="000000"/>
              <w:bottom w:val="single" w:sz="4" w:space="0" w:color="000000"/>
              <w:right w:val="single" w:sz="4" w:space="0" w:color="000000"/>
            </w:tcBorders>
            <w:shd w:val="clear" w:color="auto" w:fill="D6E2E4"/>
          </w:tcPr>
          <w:p>
            <w:pPr>
              <w:pStyle w:val="TableParagraph"/>
              <w:spacing w:line="220" w:lineRule="atLeast"/>
              <w:ind w:left="158" w:right="126" w:firstLine="3"/>
              <w:jc w:val="center"/>
              <w:rPr>
                <w:b/>
                <w:sz w:val="19"/>
              </w:rPr>
            </w:pPr>
            <w:r>
              <w:rPr>
                <w:b/>
                <w:sz w:val="19"/>
              </w:rPr>
              <w:t>Empresas de software empaquetado </w:t>
            </w:r>
            <w:r>
              <w:rPr>
                <w:b/>
                <w:spacing w:val="-11"/>
                <w:sz w:val="19"/>
                <w:vertAlign w:val="superscript"/>
              </w:rPr>
              <w:t>(3)</w:t>
            </w:r>
          </w:p>
        </w:tc>
        <w:tc>
          <w:tcPr>
            <w:tcW w:w="2052" w:type="dxa"/>
            <w:tcBorders>
              <w:top w:val="single" w:sz="4" w:space="0" w:color="000000"/>
              <w:left w:val="single" w:sz="4" w:space="0" w:color="000000"/>
              <w:bottom w:val="single" w:sz="4" w:space="0" w:color="000000"/>
            </w:tcBorders>
            <w:shd w:val="clear" w:color="auto" w:fill="D6E2E4"/>
          </w:tcPr>
          <w:p>
            <w:pPr>
              <w:pStyle w:val="TableParagraph"/>
              <w:spacing w:line="220" w:lineRule="atLeast"/>
              <w:ind w:left="110" w:right="65"/>
              <w:jc w:val="center"/>
              <w:rPr>
                <w:b/>
                <w:sz w:val="19"/>
              </w:rPr>
            </w:pPr>
            <w:r>
              <w:rPr>
                <w:b/>
                <w:sz w:val="19"/>
              </w:rPr>
              <w:t>Total sector software y servicios estimados en el país </w:t>
            </w:r>
            <w:r>
              <w:rPr>
                <w:b/>
                <w:sz w:val="19"/>
                <w:vertAlign w:val="superscript"/>
              </w:rPr>
              <w:t>(4)</w:t>
            </w:r>
          </w:p>
        </w:tc>
      </w:tr>
      <w:tr>
        <w:trPr>
          <w:trHeight w:val="236" w:hRule="atLeast"/>
        </w:trPr>
        <w:tc>
          <w:tcPr>
            <w:tcW w:w="859" w:type="dxa"/>
            <w:tcBorders>
              <w:top w:val="single" w:sz="4" w:space="0" w:color="000000"/>
              <w:bottom w:val="single" w:sz="4" w:space="0" w:color="000000"/>
              <w:right w:val="single" w:sz="4" w:space="0" w:color="000000"/>
            </w:tcBorders>
          </w:tcPr>
          <w:p>
            <w:pPr>
              <w:pStyle w:val="TableParagraph"/>
              <w:spacing w:line="190" w:lineRule="exact" w:before="27"/>
              <w:ind w:left="69"/>
              <w:rPr>
                <w:sz w:val="18"/>
              </w:rPr>
            </w:pPr>
            <w:r>
              <w:rPr>
                <w:sz w:val="18"/>
              </w:rPr>
              <w:t>Argentina</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before="27"/>
              <w:ind w:right="46"/>
              <w:jc w:val="right"/>
              <w:rPr>
                <w:sz w:val="18"/>
              </w:rPr>
            </w:pPr>
            <w:r>
              <w:rPr>
                <w:sz w:val="18"/>
              </w:rPr>
              <w:t>3.500</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before="27"/>
              <w:ind w:right="46"/>
              <w:jc w:val="right"/>
              <w:rPr>
                <w:sz w:val="18"/>
              </w:rPr>
            </w:pPr>
            <w:r>
              <w:rPr>
                <w:sz w:val="18"/>
              </w:rPr>
              <w:t>2.730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before="27"/>
              <w:ind w:right="45"/>
              <w:jc w:val="right"/>
              <w:rPr>
                <w:sz w:val="18"/>
              </w:rPr>
            </w:pPr>
            <w:r>
              <w:rPr>
                <w:sz w:val="18"/>
              </w:rPr>
              <w:t>775</w:t>
            </w:r>
          </w:p>
        </w:tc>
        <w:tc>
          <w:tcPr>
            <w:tcW w:w="2052" w:type="dxa"/>
            <w:tcBorders>
              <w:top w:val="single" w:sz="4" w:space="0" w:color="000000"/>
              <w:left w:val="single" w:sz="4" w:space="0" w:color="000000"/>
              <w:bottom w:val="single" w:sz="4" w:space="0" w:color="000000"/>
            </w:tcBorders>
          </w:tcPr>
          <w:p>
            <w:pPr>
              <w:pStyle w:val="TableParagraph"/>
              <w:spacing w:line="190" w:lineRule="exact" w:before="27"/>
              <w:ind w:right="35"/>
              <w:jc w:val="right"/>
              <w:rPr>
                <w:sz w:val="18"/>
              </w:rPr>
            </w:pPr>
            <w:r>
              <w:rPr>
                <w:sz w:val="18"/>
              </w:rPr>
              <w:t>32.000</w:t>
            </w:r>
          </w:p>
        </w:tc>
      </w:tr>
      <w:tr>
        <w:trPr>
          <w:trHeight w:val="239" w:hRule="atLeast"/>
        </w:trPr>
        <w:tc>
          <w:tcPr>
            <w:tcW w:w="859" w:type="dxa"/>
            <w:tcBorders>
              <w:top w:val="single" w:sz="4" w:space="0" w:color="000000"/>
              <w:bottom w:val="single" w:sz="4" w:space="0" w:color="000000"/>
              <w:right w:val="single" w:sz="4" w:space="0" w:color="000000"/>
            </w:tcBorders>
          </w:tcPr>
          <w:p>
            <w:pPr>
              <w:pStyle w:val="TableParagraph"/>
              <w:spacing w:line="190" w:lineRule="exact" w:before="29"/>
              <w:ind w:left="69"/>
              <w:rPr>
                <w:sz w:val="18"/>
              </w:rPr>
            </w:pPr>
            <w:r>
              <w:rPr>
                <w:sz w:val="18"/>
              </w:rPr>
              <w:t>Brasil</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before="29"/>
              <w:ind w:right="46"/>
              <w:jc w:val="right"/>
              <w:rPr>
                <w:sz w:val="18"/>
              </w:rPr>
            </w:pPr>
            <w:r>
              <w:rPr>
                <w:sz w:val="18"/>
              </w:rPr>
              <w:t>12.300</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before="29"/>
              <w:ind w:right="47"/>
              <w:jc w:val="right"/>
              <w:rPr>
                <w:sz w:val="18"/>
              </w:rPr>
            </w:pPr>
            <w:r>
              <w:rPr>
                <w:sz w:val="18"/>
              </w:rPr>
              <w:t>15.400</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before="29"/>
              <w:ind w:right="44"/>
              <w:jc w:val="right"/>
              <w:rPr>
                <w:sz w:val="18"/>
              </w:rPr>
            </w:pPr>
            <w:r>
              <w:rPr>
                <w:sz w:val="18"/>
              </w:rPr>
              <w:t>1.550</w:t>
            </w:r>
          </w:p>
        </w:tc>
        <w:tc>
          <w:tcPr>
            <w:tcW w:w="2052" w:type="dxa"/>
            <w:tcBorders>
              <w:top w:val="single" w:sz="4" w:space="0" w:color="000000"/>
              <w:left w:val="single" w:sz="4" w:space="0" w:color="000000"/>
              <w:bottom w:val="single" w:sz="4" w:space="0" w:color="000000"/>
            </w:tcBorders>
          </w:tcPr>
          <w:p>
            <w:pPr>
              <w:pStyle w:val="TableParagraph"/>
              <w:spacing w:line="190" w:lineRule="exact" w:before="29"/>
              <w:ind w:right="34"/>
              <w:jc w:val="right"/>
              <w:rPr>
                <w:sz w:val="18"/>
              </w:rPr>
            </w:pPr>
            <w:r>
              <w:rPr>
                <w:sz w:val="18"/>
              </w:rPr>
              <w:t>219.321</w:t>
            </w:r>
          </w:p>
        </w:tc>
      </w:tr>
    </w:tbl>
    <w:p>
      <w:pPr>
        <w:pStyle w:val="BodyText"/>
        <w:spacing w:before="10"/>
        <w:rPr>
          <w:sz w:val="13"/>
        </w:rPr>
      </w:pPr>
      <w:r>
        <w:rPr/>
        <w:pict>
          <v:line style="position:absolute;mso-position-horizontal-relative:page;mso-position-vertical-relative:paragraph;z-index:-16;mso-wrap-distance-left:0;mso-wrap-distance-right:0" from="127.559998pt,10.2pt" to="271.439995pt,10.2pt" stroked="true" strokeweight=".48pt" strokecolor="#000000">
            <v:stroke dashstyle="solid"/>
            <w10:wrap type="topAndBottom"/>
          </v:line>
        </w:pict>
      </w:r>
    </w:p>
    <w:p>
      <w:pPr>
        <w:spacing w:line="231" w:lineRule="exact" w:before="54"/>
        <w:ind w:left="871" w:right="0" w:firstLine="0"/>
        <w:jc w:val="left"/>
        <w:rPr>
          <w:sz w:val="18"/>
        </w:rPr>
      </w:pPr>
      <w:r>
        <w:rPr>
          <w:position w:val="8"/>
          <w:sz w:val="12"/>
        </w:rPr>
        <w:t>4 </w:t>
      </w:r>
      <w:r>
        <w:rPr>
          <w:sz w:val="18"/>
        </w:rPr>
        <w:t>”La industria de software y servicios en América Latina: una visión de conjunto”, Tigre y Marques,</w:t>
      </w:r>
    </w:p>
    <w:p>
      <w:pPr>
        <w:spacing w:line="207" w:lineRule="exact" w:before="0"/>
        <w:ind w:left="871" w:right="0" w:firstLine="0"/>
        <w:jc w:val="left"/>
        <w:rPr>
          <w:sz w:val="18"/>
        </w:rPr>
      </w:pPr>
      <w:r>
        <w:rPr>
          <w:sz w:val="18"/>
        </w:rPr>
        <w:t>CEPAL, marzo de 2007.</w:t>
      </w:r>
    </w:p>
    <w:p>
      <w:pPr>
        <w:spacing w:after="0" w:line="207" w:lineRule="exact"/>
        <w:jc w:val="left"/>
        <w:rPr>
          <w:sz w:val="18"/>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tbl>
      <w:tblPr>
        <w:tblW w:w="0" w:type="auto"/>
        <w:jc w:val="left"/>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9"/>
        <w:gridCol w:w="1219"/>
        <w:gridCol w:w="1901"/>
        <w:gridCol w:w="1582"/>
        <w:gridCol w:w="2052"/>
      </w:tblGrid>
      <w:tr>
        <w:trPr>
          <w:trHeight w:val="239" w:hRule="atLeast"/>
        </w:trPr>
        <w:tc>
          <w:tcPr>
            <w:tcW w:w="859" w:type="dxa"/>
            <w:tcBorders>
              <w:left w:val="single" w:sz="12" w:space="0" w:color="000000"/>
            </w:tcBorders>
          </w:tcPr>
          <w:p>
            <w:pPr>
              <w:pStyle w:val="TableParagraph"/>
              <w:spacing w:line="190" w:lineRule="exact" w:before="29"/>
              <w:ind w:left="69"/>
              <w:rPr>
                <w:sz w:val="18"/>
              </w:rPr>
            </w:pPr>
            <w:r>
              <w:rPr>
                <w:sz w:val="18"/>
              </w:rPr>
              <w:t>Chile</w:t>
            </w:r>
          </w:p>
        </w:tc>
        <w:tc>
          <w:tcPr>
            <w:tcW w:w="1219" w:type="dxa"/>
          </w:tcPr>
          <w:p>
            <w:pPr>
              <w:pStyle w:val="TableParagraph"/>
              <w:spacing w:line="190" w:lineRule="exact" w:before="29"/>
              <w:ind w:right="46"/>
              <w:jc w:val="right"/>
              <w:rPr>
                <w:sz w:val="18"/>
              </w:rPr>
            </w:pPr>
            <w:r>
              <w:rPr>
                <w:sz w:val="18"/>
              </w:rPr>
              <w:t>1.257</w:t>
            </w:r>
          </w:p>
        </w:tc>
        <w:tc>
          <w:tcPr>
            <w:tcW w:w="1901" w:type="dxa"/>
          </w:tcPr>
          <w:p>
            <w:pPr>
              <w:pStyle w:val="TableParagraph"/>
              <w:spacing w:line="190" w:lineRule="exact" w:before="29"/>
              <w:ind w:right="46"/>
              <w:jc w:val="right"/>
              <w:rPr>
                <w:sz w:val="18"/>
              </w:rPr>
            </w:pPr>
            <w:r>
              <w:rPr>
                <w:sz w:val="18"/>
              </w:rPr>
              <w:t>1.000</w:t>
            </w:r>
          </w:p>
        </w:tc>
        <w:tc>
          <w:tcPr>
            <w:tcW w:w="1582" w:type="dxa"/>
          </w:tcPr>
          <w:p>
            <w:pPr>
              <w:pStyle w:val="TableParagraph"/>
              <w:spacing w:line="190" w:lineRule="exact" w:before="29"/>
              <w:ind w:right="44"/>
              <w:jc w:val="right"/>
              <w:rPr>
                <w:sz w:val="18"/>
              </w:rPr>
            </w:pPr>
            <w:r>
              <w:rPr>
                <w:sz w:val="18"/>
              </w:rPr>
              <w:t>75</w:t>
            </w:r>
          </w:p>
        </w:tc>
        <w:tc>
          <w:tcPr>
            <w:tcW w:w="2052" w:type="dxa"/>
            <w:tcBorders>
              <w:right w:val="single" w:sz="12" w:space="0" w:color="000000"/>
            </w:tcBorders>
          </w:tcPr>
          <w:p>
            <w:pPr>
              <w:pStyle w:val="TableParagraph"/>
              <w:spacing w:line="190" w:lineRule="exact" w:before="29"/>
              <w:ind w:right="33"/>
              <w:jc w:val="right"/>
              <w:rPr>
                <w:sz w:val="18"/>
              </w:rPr>
            </w:pPr>
            <w:r>
              <w:rPr>
                <w:w w:val="95"/>
                <w:sz w:val="18"/>
              </w:rPr>
              <w:t>24.912</w:t>
            </w:r>
            <w:r>
              <w:rPr>
                <w:w w:val="95"/>
                <w:sz w:val="18"/>
                <w:vertAlign w:val="superscript"/>
              </w:rPr>
              <w:t>5</w:t>
            </w:r>
          </w:p>
        </w:tc>
      </w:tr>
      <w:tr>
        <w:trPr>
          <w:trHeight w:val="241" w:hRule="atLeast"/>
        </w:trPr>
        <w:tc>
          <w:tcPr>
            <w:tcW w:w="859" w:type="dxa"/>
            <w:tcBorders>
              <w:left w:val="single" w:sz="12" w:space="0" w:color="000000"/>
            </w:tcBorders>
          </w:tcPr>
          <w:p>
            <w:pPr>
              <w:pStyle w:val="TableParagraph"/>
              <w:spacing w:line="192" w:lineRule="exact" w:before="29"/>
              <w:ind w:left="69"/>
              <w:rPr>
                <w:sz w:val="18"/>
              </w:rPr>
            </w:pPr>
            <w:r>
              <w:rPr>
                <w:sz w:val="18"/>
              </w:rPr>
              <w:t>Colombia</w:t>
            </w:r>
          </w:p>
        </w:tc>
        <w:tc>
          <w:tcPr>
            <w:tcW w:w="1219" w:type="dxa"/>
          </w:tcPr>
          <w:p>
            <w:pPr>
              <w:pStyle w:val="TableParagraph"/>
              <w:spacing w:line="192" w:lineRule="exact" w:before="29"/>
              <w:ind w:right="46"/>
              <w:jc w:val="right"/>
              <w:rPr>
                <w:sz w:val="18"/>
              </w:rPr>
            </w:pPr>
            <w:r>
              <w:rPr>
                <w:sz w:val="18"/>
              </w:rPr>
              <w:t>70</w:t>
            </w:r>
          </w:p>
        </w:tc>
        <w:tc>
          <w:tcPr>
            <w:tcW w:w="1901" w:type="dxa"/>
          </w:tcPr>
          <w:p>
            <w:pPr>
              <w:pStyle w:val="TableParagraph"/>
              <w:spacing w:line="192" w:lineRule="exact" w:before="29"/>
              <w:ind w:right="47"/>
              <w:jc w:val="right"/>
              <w:rPr>
                <w:sz w:val="18"/>
              </w:rPr>
            </w:pPr>
            <w:r>
              <w:rPr>
                <w:sz w:val="18"/>
              </w:rPr>
              <w:t>750</w:t>
            </w:r>
          </w:p>
        </w:tc>
        <w:tc>
          <w:tcPr>
            <w:tcW w:w="1582" w:type="dxa"/>
          </w:tcPr>
          <w:p>
            <w:pPr>
              <w:pStyle w:val="TableParagraph"/>
              <w:spacing w:line="192" w:lineRule="exact" w:before="29"/>
              <w:ind w:right="45"/>
              <w:jc w:val="right"/>
              <w:rPr>
                <w:sz w:val="18"/>
              </w:rPr>
            </w:pPr>
            <w:r>
              <w:rPr>
                <w:sz w:val="18"/>
              </w:rPr>
              <w:t>250</w:t>
            </w:r>
          </w:p>
        </w:tc>
        <w:tc>
          <w:tcPr>
            <w:tcW w:w="2052" w:type="dxa"/>
            <w:tcBorders>
              <w:right w:val="single" w:sz="12" w:space="0" w:color="000000"/>
            </w:tcBorders>
          </w:tcPr>
          <w:p>
            <w:pPr>
              <w:pStyle w:val="TableParagraph"/>
              <w:spacing w:line="192" w:lineRule="exact" w:before="29"/>
              <w:ind w:right="33"/>
              <w:jc w:val="right"/>
              <w:rPr>
                <w:sz w:val="18"/>
              </w:rPr>
            </w:pPr>
            <w:r>
              <w:rPr>
                <w:w w:val="95"/>
                <w:sz w:val="18"/>
              </w:rPr>
              <w:t>31.665</w:t>
            </w:r>
            <w:r>
              <w:rPr>
                <w:w w:val="95"/>
                <w:sz w:val="18"/>
                <w:vertAlign w:val="superscript"/>
              </w:rPr>
              <w:t>5</w:t>
            </w:r>
          </w:p>
        </w:tc>
      </w:tr>
      <w:tr>
        <w:trPr>
          <w:trHeight w:val="239" w:hRule="atLeast"/>
        </w:trPr>
        <w:tc>
          <w:tcPr>
            <w:tcW w:w="859" w:type="dxa"/>
            <w:tcBorders>
              <w:left w:val="single" w:sz="12" w:space="0" w:color="000000"/>
            </w:tcBorders>
          </w:tcPr>
          <w:p>
            <w:pPr>
              <w:pStyle w:val="TableParagraph"/>
              <w:spacing w:line="190" w:lineRule="exact" w:before="29"/>
              <w:ind w:left="69"/>
              <w:rPr>
                <w:sz w:val="18"/>
              </w:rPr>
            </w:pPr>
            <w:r>
              <w:rPr>
                <w:sz w:val="18"/>
              </w:rPr>
              <w:t>Ecuador</w:t>
            </w:r>
          </w:p>
        </w:tc>
        <w:tc>
          <w:tcPr>
            <w:tcW w:w="1219" w:type="dxa"/>
          </w:tcPr>
          <w:p>
            <w:pPr>
              <w:pStyle w:val="TableParagraph"/>
              <w:spacing w:line="190" w:lineRule="exact" w:before="29"/>
              <w:ind w:right="47"/>
              <w:jc w:val="right"/>
              <w:rPr>
                <w:sz w:val="18"/>
              </w:rPr>
            </w:pPr>
            <w:r>
              <w:rPr>
                <w:sz w:val="18"/>
              </w:rPr>
              <w:t>--</w:t>
            </w:r>
          </w:p>
        </w:tc>
        <w:tc>
          <w:tcPr>
            <w:tcW w:w="1901" w:type="dxa"/>
          </w:tcPr>
          <w:p>
            <w:pPr>
              <w:pStyle w:val="TableParagraph"/>
              <w:spacing w:line="190" w:lineRule="exact" w:before="29"/>
              <w:ind w:right="47"/>
              <w:jc w:val="right"/>
              <w:rPr>
                <w:sz w:val="18"/>
              </w:rPr>
            </w:pPr>
            <w:r>
              <w:rPr>
                <w:sz w:val="18"/>
              </w:rPr>
              <w:t>200</w:t>
            </w:r>
          </w:p>
        </w:tc>
        <w:tc>
          <w:tcPr>
            <w:tcW w:w="1582" w:type="dxa"/>
          </w:tcPr>
          <w:p>
            <w:pPr>
              <w:pStyle w:val="TableParagraph"/>
              <w:spacing w:line="190" w:lineRule="exact" w:before="29"/>
              <w:ind w:right="45"/>
              <w:jc w:val="right"/>
              <w:rPr>
                <w:sz w:val="18"/>
              </w:rPr>
            </w:pPr>
            <w:r>
              <w:rPr>
                <w:sz w:val="18"/>
              </w:rPr>
              <w:t>217</w:t>
            </w:r>
          </w:p>
        </w:tc>
        <w:tc>
          <w:tcPr>
            <w:tcW w:w="2052" w:type="dxa"/>
            <w:tcBorders>
              <w:right w:val="single" w:sz="12" w:space="0" w:color="000000"/>
            </w:tcBorders>
          </w:tcPr>
          <w:p>
            <w:pPr>
              <w:pStyle w:val="TableParagraph"/>
              <w:spacing w:line="190" w:lineRule="exact" w:before="29"/>
              <w:ind w:right="33"/>
              <w:jc w:val="right"/>
              <w:rPr>
                <w:sz w:val="18"/>
              </w:rPr>
            </w:pPr>
            <w:r>
              <w:rPr>
                <w:w w:val="95"/>
                <w:sz w:val="18"/>
              </w:rPr>
              <w:t>4.468</w:t>
            </w:r>
            <w:r>
              <w:rPr>
                <w:w w:val="95"/>
                <w:sz w:val="18"/>
                <w:vertAlign w:val="superscript"/>
              </w:rPr>
              <w:t>5</w:t>
            </w:r>
          </w:p>
        </w:tc>
      </w:tr>
      <w:tr>
        <w:trPr>
          <w:trHeight w:val="239" w:hRule="atLeast"/>
        </w:trPr>
        <w:tc>
          <w:tcPr>
            <w:tcW w:w="859" w:type="dxa"/>
            <w:tcBorders>
              <w:left w:val="single" w:sz="12" w:space="0" w:color="000000"/>
            </w:tcBorders>
          </w:tcPr>
          <w:p>
            <w:pPr>
              <w:pStyle w:val="TableParagraph"/>
              <w:spacing w:line="190" w:lineRule="exact" w:before="29"/>
              <w:ind w:left="69"/>
              <w:rPr>
                <w:sz w:val="18"/>
              </w:rPr>
            </w:pPr>
            <w:r>
              <w:rPr>
                <w:sz w:val="18"/>
              </w:rPr>
              <w:t>México</w:t>
            </w:r>
          </w:p>
        </w:tc>
        <w:tc>
          <w:tcPr>
            <w:tcW w:w="1219" w:type="dxa"/>
          </w:tcPr>
          <w:p>
            <w:pPr>
              <w:pStyle w:val="TableParagraph"/>
              <w:spacing w:line="190" w:lineRule="exact" w:before="29"/>
              <w:ind w:right="46"/>
              <w:jc w:val="right"/>
              <w:rPr>
                <w:sz w:val="18"/>
              </w:rPr>
            </w:pPr>
            <w:r>
              <w:rPr>
                <w:sz w:val="18"/>
              </w:rPr>
              <w:t>3.550</w:t>
            </w:r>
          </w:p>
        </w:tc>
        <w:tc>
          <w:tcPr>
            <w:tcW w:w="1901" w:type="dxa"/>
          </w:tcPr>
          <w:p>
            <w:pPr>
              <w:pStyle w:val="TableParagraph"/>
              <w:spacing w:line="190" w:lineRule="exact" w:before="29"/>
              <w:ind w:right="46"/>
              <w:jc w:val="right"/>
              <w:rPr>
                <w:sz w:val="18"/>
              </w:rPr>
            </w:pPr>
            <w:r>
              <w:rPr>
                <w:sz w:val="18"/>
              </w:rPr>
              <w:t>2.804</w:t>
            </w:r>
          </w:p>
        </w:tc>
        <w:tc>
          <w:tcPr>
            <w:tcW w:w="1582" w:type="dxa"/>
          </w:tcPr>
          <w:p>
            <w:pPr>
              <w:pStyle w:val="TableParagraph"/>
              <w:spacing w:line="190" w:lineRule="exact" w:before="29"/>
              <w:ind w:right="44"/>
              <w:jc w:val="right"/>
              <w:rPr>
                <w:sz w:val="18"/>
              </w:rPr>
            </w:pPr>
            <w:r>
              <w:rPr>
                <w:sz w:val="18"/>
              </w:rPr>
              <w:t>1.383</w:t>
            </w:r>
          </w:p>
        </w:tc>
        <w:tc>
          <w:tcPr>
            <w:tcW w:w="2052" w:type="dxa"/>
            <w:tcBorders>
              <w:right w:val="single" w:sz="12" w:space="0" w:color="000000"/>
            </w:tcBorders>
          </w:tcPr>
          <w:p>
            <w:pPr>
              <w:pStyle w:val="TableParagraph"/>
              <w:spacing w:line="190" w:lineRule="exact" w:before="29"/>
              <w:ind w:right="35"/>
              <w:jc w:val="right"/>
              <w:rPr>
                <w:sz w:val="18"/>
              </w:rPr>
            </w:pPr>
            <w:r>
              <w:rPr>
                <w:sz w:val="18"/>
              </w:rPr>
              <w:t>53.915</w:t>
            </w:r>
          </w:p>
        </w:tc>
      </w:tr>
      <w:tr>
        <w:trPr>
          <w:trHeight w:val="239" w:hRule="atLeast"/>
        </w:trPr>
        <w:tc>
          <w:tcPr>
            <w:tcW w:w="859" w:type="dxa"/>
            <w:tcBorders>
              <w:left w:val="single" w:sz="12" w:space="0" w:color="000000"/>
            </w:tcBorders>
          </w:tcPr>
          <w:p>
            <w:pPr>
              <w:pStyle w:val="TableParagraph"/>
              <w:spacing w:line="190" w:lineRule="exact" w:before="29"/>
              <w:ind w:left="69"/>
              <w:rPr>
                <w:sz w:val="18"/>
              </w:rPr>
            </w:pPr>
            <w:r>
              <w:rPr>
                <w:sz w:val="18"/>
              </w:rPr>
              <w:t>Uruguay</w:t>
            </w:r>
          </w:p>
        </w:tc>
        <w:tc>
          <w:tcPr>
            <w:tcW w:w="1219" w:type="dxa"/>
          </w:tcPr>
          <w:p>
            <w:pPr>
              <w:pStyle w:val="TableParagraph"/>
              <w:spacing w:line="190" w:lineRule="exact" w:before="29"/>
              <w:ind w:right="46"/>
              <w:jc w:val="right"/>
              <w:rPr>
                <w:sz w:val="18"/>
              </w:rPr>
            </w:pPr>
            <w:r>
              <w:rPr>
                <w:sz w:val="18"/>
              </w:rPr>
              <w:t>650</w:t>
            </w:r>
          </w:p>
        </w:tc>
        <w:tc>
          <w:tcPr>
            <w:tcW w:w="1901" w:type="dxa"/>
          </w:tcPr>
          <w:p>
            <w:pPr>
              <w:pStyle w:val="TableParagraph"/>
              <w:spacing w:line="190" w:lineRule="exact" w:before="29"/>
              <w:ind w:right="48"/>
              <w:jc w:val="right"/>
              <w:rPr>
                <w:sz w:val="18"/>
              </w:rPr>
            </w:pPr>
            <w:r>
              <w:rPr>
                <w:sz w:val="18"/>
              </w:rPr>
              <w:t>--</w:t>
            </w:r>
          </w:p>
        </w:tc>
        <w:tc>
          <w:tcPr>
            <w:tcW w:w="1582" w:type="dxa"/>
          </w:tcPr>
          <w:p>
            <w:pPr>
              <w:pStyle w:val="TableParagraph"/>
              <w:spacing w:line="190" w:lineRule="exact" w:before="29"/>
              <w:ind w:right="46"/>
              <w:jc w:val="right"/>
              <w:rPr>
                <w:sz w:val="18"/>
              </w:rPr>
            </w:pPr>
            <w:r>
              <w:rPr>
                <w:sz w:val="18"/>
              </w:rPr>
              <w:t>--</w:t>
            </w:r>
          </w:p>
        </w:tc>
        <w:tc>
          <w:tcPr>
            <w:tcW w:w="2052" w:type="dxa"/>
            <w:tcBorders>
              <w:right w:val="single" w:sz="12" w:space="0" w:color="000000"/>
            </w:tcBorders>
          </w:tcPr>
          <w:p>
            <w:pPr>
              <w:pStyle w:val="TableParagraph"/>
              <w:spacing w:line="190" w:lineRule="exact" w:before="29"/>
              <w:ind w:right="33"/>
              <w:jc w:val="right"/>
              <w:rPr>
                <w:sz w:val="18"/>
              </w:rPr>
            </w:pPr>
            <w:r>
              <w:rPr>
                <w:w w:val="95"/>
                <w:sz w:val="18"/>
              </w:rPr>
              <w:t>4.902</w:t>
            </w:r>
            <w:r>
              <w:rPr>
                <w:w w:val="95"/>
                <w:sz w:val="18"/>
                <w:vertAlign w:val="superscript"/>
              </w:rPr>
              <w:t>5</w:t>
            </w:r>
          </w:p>
        </w:tc>
      </w:tr>
      <w:tr>
        <w:trPr>
          <w:trHeight w:val="239" w:hRule="atLeast"/>
        </w:trPr>
        <w:tc>
          <w:tcPr>
            <w:tcW w:w="859" w:type="dxa"/>
            <w:tcBorders>
              <w:left w:val="single" w:sz="12" w:space="0" w:color="000000"/>
              <w:bottom w:val="single" w:sz="12" w:space="0" w:color="000000"/>
            </w:tcBorders>
          </w:tcPr>
          <w:p>
            <w:pPr>
              <w:pStyle w:val="TableParagraph"/>
              <w:spacing w:line="189" w:lineRule="exact" w:before="29"/>
              <w:ind w:left="69"/>
              <w:rPr>
                <w:sz w:val="18"/>
              </w:rPr>
            </w:pPr>
            <w:r>
              <w:rPr>
                <w:sz w:val="18"/>
              </w:rPr>
              <w:t>Total</w:t>
            </w:r>
          </w:p>
        </w:tc>
        <w:tc>
          <w:tcPr>
            <w:tcW w:w="1219" w:type="dxa"/>
            <w:tcBorders>
              <w:bottom w:val="single" w:sz="12" w:space="0" w:color="000000"/>
            </w:tcBorders>
          </w:tcPr>
          <w:p>
            <w:pPr>
              <w:pStyle w:val="TableParagraph"/>
              <w:spacing w:line="189" w:lineRule="exact" w:before="29"/>
              <w:ind w:right="46"/>
              <w:jc w:val="right"/>
              <w:rPr>
                <w:sz w:val="18"/>
              </w:rPr>
            </w:pPr>
            <w:r>
              <w:rPr>
                <w:sz w:val="18"/>
              </w:rPr>
              <w:t>21.327</w:t>
            </w:r>
          </w:p>
        </w:tc>
        <w:tc>
          <w:tcPr>
            <w:tcW w:w="1901" w:type="dxa"/>
            <w:tcBorders>
              <w:bottom w:val="single" w:sz="12" w:space="0" w:color="000000"/>
            </w:tcBorders>
          </w:tcPr>
          <w:p>
            <w:pPr>
              <w:pStyle w:val="TableParagraph"/>
              <w:spacing w:line="189" w:lineRule="exact" w:before="29"/>
              <w:ind w:right="47"/>
              <w:jc w:val="right"/>
              <w:rPr>
                <w:sz w:val="18"/>
              </w:rPr>
            </w:pPr>
            <w:r>
              <w:rPr>
                <w:sz w:val="18"/>
              </w:rPr>
              <w:t>22.884</w:t>
            </w:r>
          </w:p>
        </w:tc>
        <w:tc>
          <w:tcPr>
            <w:tcW w:w="1582" w:type="dxa"/>
            <w:tcBorders>
              <w:bottom w:val="single" w:sz="12" w:space="0" w:color="000000"/>
            </w:tcBorders>
          </w:tcPr>
          <w:p>
            <w:pPr>
              <w:pStyle w:val="TableParagraph"/>
              <w:spacing w:line="189" w:lineRule="exact" w:before="29"/>
              <w:ind w:right="44"/>
              <w:jc w:val="right"/>
              <w:rPr>
                <w:sz w:val="18"/>
              </w:rPr>
            </w:pPr>
            <w:r>
              <w:rPr>
                <w:sz w:val="18"/>
              </w:rPr>
              <w:t>4.250</w:t>
            </w:r>
          </w:p>
        </w:tc>
        <w:tc>
          <w:tcPr>
            <w:tcW w:w="2052" w:type="dxa"/>
            <w:tcBorders>
              <w:bottom w:val="single" w:sz="12" w:space="0" w:color="000000"/>
              <w:right w:val="single" w:sz="12" w:space="0" w:color="000000"/>
            </w:tcBorders>
          </w:tcPr>
          <w:p>
            <w:pPr>
              <w:pStyle w:val="TableParagraph"/>
              <w:spacing w:line="189" w:lineRule="exact" w:before="29"/>
              <w:ind w:right="34"/>
              <w:jc w:val="right"/>
              <w:rPr>
                <w:sz w:val="18"/>
              </w:rPr>
            </w:pPr>
            <w:r>
              <w:rPr>
                <w:sz w:val="18"/>
              </w:rPr>
              <w:t>365.483</w:t>
            </w:r>
          </w:p>
        </w:tc>
      </w:tr>
    </w:tbl>
    <w:p>
      <w:pPr>
        <w:spacing w:before="0"/>
        <w:ind w:left="931" w:right="444" w:firstLine="0"/>
        <w:jc w:val="both"/>
        <w:rPr>
          <w:sz w:val="18"/>
        </w:rPr>
      </w:pPr>
      <w:r>
        <w:rPr>
          <w:sz w:val="18"/>
        </w:rPr>
        <w:t>Fuente: CEPAL, "La industria de software y servicios en América Latina: una visión de conjunto", Tigre y Marques, marzo de 2007</w:t>
      </w:r>
    </w:p>
    <w:p>
      <w:pPr>
        <w:spacing w:before="92"/>
        <w:ind w:left="931" w:right="436" w:firstLine="0"/>
        <w:jc w:val="both"/>
        <w:rPr>
          <w:sz w:val="17"/>
        </w:rPr>
      </w:pPr>
      <w:r>
        <w:rPr>
          <w:sz w:val="18"/>
        </w:rPr>
        <w:t>Notas: </w:t>
      </w:r>
      <w:r>
        <w:rPr>
          <w:sz w:val="17"/>
        </w:rPr>
        <w:t>(1) Outsourcing, integración de sistemas, data centres, consultaría: Accenture, EDS y TCS. (2) Proyectos, integración de sistemas, data centres, call centres, aplicaciones, outsourcing: HP, IBM y Unisys.</w:t>
      </w:r>
    </w:p>
    <w:p>
      <w:pPr>
        <w:spacing w:before="0"/>
        <w:ind w:left="931" w:right="436" w:firstLine="0"/>
        <w:jc w:val="both"/>
        <w:rPr>
          <w:sz w:val="17"/>
        </w:rPr>
      </w:pPr>
      <w:r>
        <w:rPr>
          <w:sz w:val="17"/>
        </w:rPr>
        <w:t>(3) Sistemas operacionales, banco de datos, aplicativos: Microsoft, Oracle y SAP. (5) Datos de 2004. Las empresas consideradas representan a nivel mundial el 30% del mercado mundial de software y servicios conexos. (1), (2) y (3) corresponde a la información de las 9 empresas transnacionales y (4) al total del país.</w:t>
      </w:r>
    </w:p>
    <w:p>
      <w:pPr>
        <w:pStyle w:val="BodyText"/>
        <w:spacing w:line="360" w:lineRule="auto"/>
        <w:ind w:left="871" w:right="328" w:firstLine="566"/>
        <w:jc w:val="both"/>
      </w:pPr>
      <w:r>
        <w:rPr/>
        <w:drawing>
          <wp:anchor distT="0" distB="0" distL="0" distR="0" allowOverlap="1" layoutInCell="1" locked="0" behindDoc="1" simplePos="0" relativeHeight="268217831">
            <wp:simplePos x="0" y="0"/>
            <wp:positionH relativeFrom="page">
              <wp:posOffset>1956816</wp:posOffset>
            </wp:positionH>
            <wp:positionV relativeFrom="paragraph">
              <wp:posOffset>1140499</wp:posOffset>
            </wp:positionV>
            <wp:extent cx="4358335" cy="3328987"/>
            <wp:effectExtent l="0" t="0" r="0" b="0"/>
            <wp:wrapNone/>
            <wp:docPr id="7" name="image10.png" descr=""/>
            <wp:cNvGraphicFramePr>
              <a:graphicFrameLocks noChangeAspect="1"/>
            </wp:cNvGraphicFramePr>
            <a:graphic>
              <a:graphicData uri="http://schemas.openxmlformats.org/drawingml/2006/picture">
                <pic:pic>
                  <pic:nvPicPr>
                    <pic:cNvPr id="8" name="image10.png"/>
                    <pic:cNvPicPr/>
                  </pic:nvPicPr>
                  <pic:blipFill>
                    <a:blip r:embed="rId18" cstate="print"/>
                    <a:stretch>
                      <a:fillRect/>
                    </a:stretch>
                  </pic:blipFill>
                  <pic:spPr>
                    <a:xfrm>
                      <a:off x="0" y="0"/>
                      <a:ext cx="4358335" cy="3328987"/>
                    </a:xfrm>
                    <a:prstGeom prst="rect">
                      <a:avLst/>
                    </a:prstGeom>
                  </pic:spPr>
                </pic:pic>
              </a:graphicData>
            </a:graphic>
          </wp:anchor>
        </w:drawing>
      </w:r>
      <w:r>
        <w:rPr/>
        <w:t>En respuesta a la demanda, las IFP introdujeron nuevos cursos, de los cuales el 57% corresponde a TIC, como se muestra en el siguiente gráfico,  para preparar a la fuerza laboral con miras a la era digital. </w:t>
      </w:r>
      <w:r>
        <w:rPr>
          <w:vertAlign w:val="superscript"/>
        </w:rPr>
        <w:t>5</w:t>
      </w:r>
      <w:r>
        <w:rPr>
          <w:vertAlign w:val="baseline"/>
        </w:rPr>
        <w:t> (Gráfico</w:t>
      </w:r>
      <w:r>
        <w:rPr>
          <w:spacing w:val="-3"/>
          <w:vertAlign w:val="baseline"/>
        </w:rPr>
        <w:t> </w:t>
      </w:r>
      <w:r>
        <w:rPr>
          <w:vertAlign w:val="baseline"/>
        </w:rPr>
        <w:t>1.3)</w:t>
      </w:r>
    </w:p>
    <w:p>
      <w:pPr>
        <w:pStyle w:val="BodyText"/>
        <w:rPr>
          <w:sz w:val="20"/>
        </w:rPr>
      </w:pPr>
    </w:p>
    <w:p>
      <w:pPr>
        <w:pStyle w:val="BodyText"/>
        <w:rPr>
          <w:sz w:val="20"/>
        </w:rPr>
      </w:pPr>
    </w:p>
    <w:p>
      <w:pPr>
        <w:pStyle w:val="BodyText"/>
        <w:rPr>
          <w:sz w:val="27"/>
        </w:rPr>
      </w:pPr>
      <w:r>
        <w:rPr/>
        <w:pict>
          <v:shape style="position:absolute;margin-left:202.080002pt;margin-top:16.737923pt;width:247.8pt;height:21.7pt;mso-position-horizontal-relative:page;mso-position-vertical-relative:paragraph;z-index:8;mso-wrap-distance-left:0;mso-wrap-distance-right:0" type="#_x0000_t202" filled="false" stroked="false">
            <v:textbox inset="0,0,0,0">
              <w:txbxContent>
                <w:p>
                  <w:pPr>
                    <w:spacing w:line="268" w:lineRule="auto" w:before="0"/>
                    <w:ind w:left="983" w:right="0" w:hanging="984"/>
                    <w:jc w:val="left"/>
                    <w:rPr>
                      <w:rFonts w:ascii="Arial" w:hAnsi="Arial"/>
                      <w:b/>
                      <w:sz w:val="18"/>
                    </w:rPr>
                  </w:pPr>
                  <w:r>
                    <w:rPr>
                      <w:rFonts w:ascii="Arial" w:hAnsi="Arial"/>
                      <w:b/>
                      <w:sz w:val="18"/>
                    </w:rPr>
                    <w:t>Gráfico 1.3 DISTRIBUCION DE NUEVOS CURSOS DE IFP, SEGUN SU AREA TEMATICA, 2005</w:t>
                  </w:r>
                </w:p>
              </w:txbxContent>
            </v:textbox>
            <w10:wrap type="topAndBottom"/>
          </v:shape>
        </w:pict>
      </w:r>
    </w:p>
    <w:p>
      <w:pPr>
        <w:pStyle w:val="BodyText"/>
        <w:rPr>
          <w:sz w:val="20"/>
        </w:rPr>
      </w:pPr>
    </w:p>
    <w:p>
      <w:pPr>
        <w:pStyle w:val="BodyText"/>
        <w:spacing w:before="7"/>
        <w:rPr>
          <w:sz w:val="22"/>
        </w:rPr>
      </w:pPr>
      <w:r>
        <w:rPr/>
        <w:pict>
          <v:shape style="position:absolute;margin-left:203.519989pt;margin-top:26.459639pt;width:75.7pt;height:121.8pt;mso-position-horizontal-relative:page;mso-position-vertical-relative:paragraph;z-index:32;mso-wrap-distance-left:0;mso-wrap-distance-right:0" type="#_x0000_t202" filled="false" stroked="false">
            <v:textbox inset="0,0,0,0">
              <w:txbxContent>
                <w:p>
                  <w:pPr>
                    <w:spacing w:line="271" w:lineRule="auto" w:before="0"/>
                    <w:ind w:left="904" w:right="5" w:hanging="269"/>
                    <w:jc w:val="left"/>
                    <w:rPr>
                      <w:rFonts w:ascii="Arial"/>
                      <w:b/>
                      <w:sz w:val="16"/>
                    </w:rPr>
                  </w:pPr>
                  <w:r>
                    <w:rPr>
                      <w:rFonts w:ascii="Arial"/>
                      <w:b/>
                      <w:sz w:val="16"/>
                    </w:rPr>
                    <w:t>Sectoriales 20%</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rPr>
                      <w:sz w:val="14"/>
                    </w:rPr>
                  </w:pPr>
                </w:p>
                <w:p>
                  <w:pPr>
                    <w:spacing w:line="273" w:lineRule="auto" w:before="0"/>
                    <w:ind w:left="0" w:right="332" w:firstLine="2"/>
                    <w:jc w:val="center"/>
                    <w:rPr>
                      <w:rFonts w:ascii="Arial" w:hAnsi="Arial"/>
                      <w:b/>
                      <w:sz w:val="16"/>
                    </w:rPr>
                  </w:pPr>
                  <w:r>
                    <w:rPr>
                      <w:rFonts w:ascii="Arial" w:hAnsi="Arial"/>
                      <w:b/>
                      <w:sz w:val="16"/>
                    </w:rPr>
                    <w:t>Computación, tecnologia computacional, software</w:t>
                  </w:r>
                </w:p>
                <w:p>
                  <w:pPr>
                    <w:spacing w:before="4"/>
                    <w:ind w:left="413" w:right="739" w:firstLine="0"/>
                    <w:jc w:val="center"/>
                    <w:rPr>
                      <w:rFonts w:ascii="Arial"/>
                      <w:b/>
                      <w:sz w:val="16"/>
                    </w:rPr>
                  </w:pPr>
                  <w:r>
                    <w:rPr>
                      <w:rFonts w:ascii="Arial"/>
                      <w:b/>
                      <w:sz w:val="16"/>
                    </w:rPr>
                    <w:t>31%</w:t>
                  </w:r>
                </w:p>
              </w:txbxContent>
            </v:textbox>
            <w10:wrap type="topAndBottom"/>
          </v:shape>
        </w:pict>
      </w:r>
      <w:r>
        <w:rPr/>
        <w:pict>
          <v:shape style="position:absolute;margin-left:296.639984pt;margin-top:14.219648pt;width:103.9pt;height:165.25pt;mso-position-horizontal-relative:page;mso-position-vertical-relative:paragraph;z-index:56;mso-wrap-distance-left:0;mso-wrap-distance-right:0" type="#_x0000_t202" filled="false" stroked="false">
            <v:textbox inset="0,0,0,0">
              <w:txbxContent>
                <w:p>
                  <w:pPr>
                    <w:spacing w:line="179" w:lineRule="exact" w:before="0"/>
                    <w:ind w:left="72" w:right="0" w:firstLine="0"/>
                    <w:jc w:val="left"/>
                    <w:rPr>
                      <w:rFonts w:ascii="Arial"/>
                      <w:b/>
                      <w:sz w:val="16"/>
                    </w:rPr>
                  </w:pPr>
                  <w:r>
                    <w:rPr>
                      <w:rFonts w:ascii="Arial"/>
                      <w:b/>
                      <w:sz w:val="16"/>
                    </w:rPr>
                    <w:t>Telemarketing</w:t>
                  </w:r>
                </w:p>
                <w:p>
                  <w:pPr>
                    <w:spacing w:line="157" w:lineRule="exact" w:before="25"/>
                    <w:ind w:left="51" w:right="891" w:firstLine="0"/>
                    <w:jc w:val="center"/>
                    <w:rPr>
                      <w:rFonts w:ascii="Arial"/>
                      <w:b/>
                      <w:sz w:val="16"/>
                    </w:rPr>
                  </w:pPr>
                  <w:r>
                    <w:rPr>
                      <w:rFonts w:ascii="Arial"/>
                      <w:b/>
                      <w:sz w:val="16"/>
                    </w:rPr>
                    <w:t>3%</w:t>
                  </w:r>
                </w:p>
                <w:p>
                  <w:pPr>
                    <w:spacing w:line="157" w:lineRule="exact" w:before="0"/>
                    <w:ind w:left="483" w:right="551" w:firstLine="0"/>
                    <w:jc w:val="center"/>
                    <w:rPr>
                      <w:rFonts w:ascii="Arial"/>
                      <w:b/>
                      <w:sz w:val="16"/>
                    </w:rPr>
                  </w:pPr>
                  <w:r>
                    <w:rPr>
                      <w:rFonts w:ascii="Arial"/>
                      <w:b/>
                      <w:sz w:val="16"/>
                    </w:rPr>
                    <w:t>Redes</w:t>
                  </w:r>
                </w:p>
                <w:p>
                  <w:pPr>
                    <w:spacing w:before="24"/>
                    <w:ind w:left="483" w:right="548" w:firstLine="0"/>
                    <w:jc w:val="center"/>
                    <w:rPr>
                      <w:rFonts w:ascii="Arial"/>
                      <w:b/>
                      <w:sz w:val="16"/>
                    </w:rPr>
                  </w:pPr>
                  <w:r>
                    <w:rPr>
                      <w:rFonts w:ascii="Arial"/>
                      <w:b/>
                      <w:sz w:val="16"/>
                    </w:rPr>
                    <w:t>13%</w:t>
                  </w:r>
                </w:p>
                <w:p>
                  <w:pPr>
                    <w:spacing w:line="273" w:lineRule="auto" w:before="35"/>
                    <w:ind w:left="1108" w:right="253" w:hanging="1"/>
                    <w:jc w:val="center"/>
                    <w:rPr>
                      <w:rFonts w:ascii="Arial"/>
                      <w:b/>
                      <w:sz w:val="16"/>
                    </w:rPr>
                  </w:pPr>
                  <w:r>
                    <w:rPr>
                      <w:rFonts w:ascii="Arial"/>
                      <w:b/>
                      <w:sz w:val="16"/>
                    </w:rPr>
                    <w:t>TIC para Docencia 7%</w:t>
                  </w:r>
                </w:p>
                <w:p>
                  <w:pPr>
                    <w:spacing w:line="271" w:lineRule="auto" w:before="115"/>
                    <w:ind w:left="1137" w:right="18" w:firstLine="3"/>
                    <w:jc w:val="center"/>
                    <w:rPr>
                      <w:rFonts w:ascii="Arial" w:hAnsi="Arial"/>
                      <w:b/>
                      <w:sz w:val="16"/>
                    </w:rPr>
                  </w:pPr>
                  <w:r>
                    <w:rPr>
                      <w:rFonts w:ascii="Arial" w:hAnsi="Arial"/>
                      <w:b/>
                      <w:sz w:val="16"/>
                    </w:rPr>
                    <w:t>Gestión Empresarial</w:t>
                  </w:r>
                </w:p>
                <w:p>
                  <w:pPr>
                    <w:spacing w:line="172" w:lineRule="exact" w:before="4"/>
                    <w:ind w:left="1440" w:right="0" w:firstLine="0"/>
                    <w:jc w:val="left"/>
                    <w:rPr>
                      <w:rFonts w:ascii="Arial"/>
                      <w:b/>
                      <w:sz w:val="16"/>
                    </w:rPr>
                  </w:pPr>
                  <w:r>
                    <w:rPr>
                      <w:rFonts w:ascii="Arial"/>
                      <w:b/>
                      <w:sz w:val="16"/>
                    </w:rPr>
                    <w:t>13%</w:t>
                  </w:r>
                </w:p>
                <w:p>
                  <w:pPr>
                    <w:spacing w:line="172" w:lineRule="exact" w:before="0"/>
                    <w:ind w:left="950" w:right="0" w:firstLine="0"/>
                    <w:jc w:val="left"/>
                    <w:rPr>
                      <w:rFonts w:ascii="Arial"/>
                      <w:b/>
                      <w:sz w:val="16"/>
                    </w:rPr>
                  </w:pPr>
                  <w:r>
                    <w:rPr>
                      <w:rFonts w:ascii="Arial"/>
                      <w:b/>
                      <w:sz w:val="16"/>
                    </w:rPr>
                    <w:t>Postgrado y</w:t>
                  </w:r>
                </w:p>
                <w:p>
                  <w:pPr>
                    <w:spacing w:line="276" w:lineRule="auto" w:before="25"/>
                    <w:ind w:left="811" w:right="65" w:firstLine="0"/>
                    <w:jc w:val="center"/>
                    <w:rPr>
                      <w:rFonts w:ascii="Arial" w:hAnsi="Arial"/>
                      <w:b/>
                      <w:sz w:val="16"/>
                    </w:rPr>
                  </w:pPr>
                  <w:r>
                    <w:rPr>
                      <w:rFonts w:ascii="Arial" w:hAnsi="Arial"/>
                      <w:b/>
                      <w:sz w:val="16"/>
                    </w:rPr>
                    <w:t>Especialización 10%</w:t>
                  </w:r>
                </w:p>
                <w:p>
                  <w:pPr>
                    <w:spacing w:line="166" w:lineRule="exact" w:before="0"/>
                    <w:ind w:left="14" w:right="0" w:firstLine="0"/>
                    <w:jc w:val="left"/>
                    <w:rPr>
                      <w:rFonts w:ascii="Arial" w:hAnsi="Arial"/>
                      <w:b/>
                      <w:sz w:val="16"/>
                    </w:rPr>
                  </w:pPr>
                  <w:r>
                    <w:rPr>
                      <w:rFonts w:ascii="Arial" w:hAnsi="Arial"/>
                      <w:b/>
                      <w:sz w:val="16"/>
                    </w:rPr>
                    <w:t>Reparación de</w:t>
                  </w:r>
                </w:p>
                <w:p>
                  <w:pPr>
                    <w:spacing w:line="276" w:lineRule="auto" w:before="24"/>
                    <w:ind w:left="451" w:right="930" w:hanging="452"/>
                    <w:jc w:val="left"/>
                    <w:rPr>
                      <w:rFonts w:ascii="Arial"/>
                      <w:b/>
                      <w:sz w:val="16"/>
                    </w:rPr>
                  </w:pPr>
                  <w:r>
                    <w:rPr>
                      <w:rFonts w:ascii="Arial"/>
                      <w:b/>
                      <w:sz w:val="16"/>
                    </w:rPr>
                    <w:t>Computadoras 3%</w:t>
                  </w:r>
                </w:p>
              </w:txbxContent>
            </v:textbox>
            <w10:wrap type="topAndBottom"/>
          </v:shape>
        </w:pict>
      </w:r>
    </w:p>
    <w:p>
      <w:pPr>
        <w:pStyle w:val="BodyText"/>
        <w:rPr>
          <w:sz w:val="30"/>
        </w:rPr>
      </w:pPr>
    </w:p>
    <w:p>
      <w:pPr>
        <w:pStyle w:val="BodyText"/>
        <w:rPr>
          <w:sz w:val="32"/>
        </w:rPr>
      </w:pPr>
    </w:p>
    <w:p>
      <w:pPr>
        <w:spacing w:before="0"/>
        <w:ind w:left="871" w:right="325" w:firstLine="0"/>
        <w:jc w:val="both"/>
        <w:rPr>
          <w:sz w:val="18"/>
        </w:rPr>
      </w:pPr>
      <w:r>
        <w:rPr>
          <w:sz w:val="18"/>
        </w:rPr>
        <w:t>Fuente: OSILAC con datos del documento “Las Instituciones de Formación Profesional (IFP) en América Latina y el Caribe, y las Tecnologías de Información y Comunicación (TIC), CEPAL, Guillermo Labarca, mayo 2006</w:t>
      </w:r>
    </w:p>
    <w:p>
      <w:pPr>
        <w:pStyle w:val="BodyText"/>
        <w:spacing w:before="10"/>
        <w:rPr>
          <w:sz w:val="26"/>
        </w:rPr>
      </w:pPr>
    </w:p>
    <w:p>
      <w:pPr>
        <w:pStyle w:val="BodyText"/>
        <w:spacing w:line="360" w:lineRule="auto"/>
        <w:ind w:left="871" w:right="323" w:firstLine="566"/>
        <w:jc w:val="both"/>
      </w:pPr>
      <w:r>
        <w:rPr/>
        <w:t>En la ciudad de Santiago-Chile son pocas las empresas que ofrecen dicho servicio (Cuadro 1.3). Generalmente son empresas pequeñas que adolecen de</w:t>
      </w:r>
    </w:p>
    <w:p>
      <w:pPr>
        <w:pStyle w:val="BodyText"/>
        <w:spacing w:before="8"/>
        <w:rPr>
          <w:sz w:val="10"/>
        </w:rPr>
      </w:pPr>
      <w:r>
        <w:rPr/>
        <w:drawing>
          <wp:anchor distT="0" distB="0" distL="0" distR="0" allowOverlap="1" layoutInCell="1" locked="0" behindDoc="0" simplePos="0" relativeHeight="46">
            <wp:simplePos x="0" y="0"/>
            <wp:positionH relativeFrom="page">
              <wp:posOffset>1620011</wp:posOffset>
            </wp:positionH>
            <wp:positionV relativeFrom="paragraph">
              <wp:posOffset>102999</wp:posOffset>
            </wp:positionV>
            <wp:extent cx="1827275" cy="6096"/>
            <wp:effectExtent l="0" t="0" r="0" b="0"/>
            <wp:wrapTopAndBottom/>
            <wp:docPr id="9" name="image11.png" descr=""/>
            <wp:cNvGraphicFramePr>
              <a:graphicFrameLocks noChangeAspect="1"/>
            </wp:cNvGraphicFramePr>
            <a:graphic>
              <a:graphicData uri="http://schemas.openxmlformats.org/drawingml/2006/picture">
                <pic:pic>
                  <pic:nvPicPr>
                    <pic:cNvPr id="10" name="image11.png"/>
                    <pic:cNvPicPr/>
                  </pic:nvPicPr>
                  <pic:blipFill>
                    <a:blip r:embed="rId19" cstate="print"/>
                    <a:stretch>
                      <a:fillRect/>
                    </a:stretch>
                  </pic:blipFill>
                  <pic:spPr>
                    <a:xfrm>
                      <a:off x="0" y="0"/>
                      <a:ext cx="1827275" cy="6096"/>
                    </a:xfrm>
                    <a:prstGeom prst="rect">
                      <a:avLst/>
                    </a:prstGeom>
                  </pic:spPr>
                </pic:pic>
              </a:graphicData>
            </a:graphic>
          </wp:anchor>
        </w:drawing>
      </w:r>
    </w:p>
    <w:p>
      <w:pPr>
        <w:spacing w:before="55"/>
        <w:ind w:left="871" w:right="0" w:firstLine="0"/>
        <w:jc w:val="both"/>
        <w:rPr>
          <w:sz w:val="18"/>
        </w:rPr>
      </w:pPr>
      <w:r>
        <w:rPr>
          <w:position w:val="8"/>
          <w:sz w:val="12"/>
        </w:rPr>
        <w:t>5 </w:t>
      </w:r>
      <w:r>
        <w:rPr>
          <w:sz w:val="18"/>
        </w:rPr>
        <w:t>CEPAL – Colección Documentos de Proyectos Monitoreo del eLAC2007</w:t>
      </w:r>
    </w:p>
    <w:p>
      <w:pPr>
        <w:spacing w:after="0"/>
        <w:jc w:val="both"/>
        <w:rPr>
          <w:sz w:val="18"/>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1"/>
        <w:jc w:val="both"/>
      </w:pPr>
      <w:r>
        <w:rPr/>
        <w:t>dos problemas: la falta de recursos financieros para realizar las inversiones que se requieren para prestar el servicio en mención y además no cuentan con personal técnico calificado.</w:t>
      </w:r>
    </w:p>
    <w:p>
      <w:pPr>
        <w:pStyle w:val="BodyText"/>
        <w:rPr>
          <w:sz w:val="20"/>
        </w:rPr>
      </w:pPr>
    </w:p>
    <w:p>
      <w:pPr>
        <w:pStyle w:val="BodyText"/>
        <w:spacing w:before="6"/>
        <w:rPr>
          <w:sz w:val="16"/>
        </w:rPr>
      </w:pPr>
    </w:p>
    <w:tbl>
      <w:tblPr>
        <w:tblW w:w="0" w:type="auto"/>
        <w:jc w:val="left"/>
        <w:tblInd w:w="111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082"/>
        <w:gridCol w:w="1200"/>
        <w:gridCol w:w="1039"/>
        <w:gridCol w:w="1001"/>
        <w:gridCol w:w="881"/>
      </w:tblGrid>
      <w:tr>
        <w:trPr>
          <w:trHeight w:val="493" w:hRule="atLeast"/>
        </w:trPr>
        <w:tc>
          <w:tcPr>
            <w:tcW w:w="7203" w:type="dxa"/>
            <w:gridSpan w:val="5"/>
            <w:tcBorders>
              <w:bottom w:val="single" w:sz="4" w:space="0" w:color="000000"/>
            </w:tcBorders>
          </w:tcPr>
          <w:p>
            <w:pPr>
              <w:pStyle w:val="TableParagraph"/>
              <w:spacing w:line="230" w:lineRule="atLeast" w:before="32"/>
              <w:ind w:left="68"/>
              <w:rPr>
                <w:b/>
                <w:sz w:val="20"/>
              </w:rPr>
            </w:pPr>
            <w:r>
              <w:rPr>
                <w:b/>
                <w:sz w:val="20"/>
              </w:rPr>
              <w:t>Cuadro 1.3 EMPRESAS QUE OFRECEN SERVICOS DE MANT. Y REPARACIÓN PC´s EN LA CIUDAD DE SANTIAGO-Chile</w:t>
            </w:r>
          </w:p>
        </w:tc>
      </w:tr>
      <w:tr>
        <w:trPr>
          <w:trHeight w:val="470" w:hRule="atLeast"/>
        </w:trPr>
        <w:tc>
          <w:tcPr>
            <w:tcW w:w="3082" w:type="dxa"/>
            <w:tcBorders>
              <w:top w:val="single" w:sz="4" w:space="0" w:color="000000"/>
              <w:bottom w:val="single" w:sz="4" w:space="0" w:color="000000"/>
              <w:right w:val="single" w:sz="2" w:space="0" w:color="000000"/>
            </w:tcBorders>
            <w:shd w:val="clear" w:color="auto" w:fill="D6E2E4"/>
          </w:tcPr>
          <w:p>
            <w:pPr>
              <w:pStyle w:val="TableParagraph"/>
              <w:spacing w:line="229" w:lineRule="exact"/>
              <w:ind w:left="714"/>
              <w:rPr>
                <w:b/>
                <w:sz w:val="20"/>
              </w:rPr>
            </w:pPr>
            <w:r>
              <w:rPr>
                <w:b/>
                <w:sz w:val="20"/>
              </w:rPr>
              <w:t>Servicios Ofrecidos</w:t>
            </w:r>
          </w:p>
        </w:tc>
        <w:tc>
          <w:tcPr>
            <w:tcW w:w="1200" w:type="dxa"/>
            <w:tcBorders>
              <w:top w:val="single" w:sz="4" w:space="0" w:color="000000"/>
              <w:left w:val="single" w:sz="2" w:space="0" w:color="000000"/>
              <w:bottom w:val="single" w:sz="2" w:space="0" w:color="000000"/>
              <w:right w:val="single" w:sz="2" w:space="0" w:color="000000"/>
            </w:tcBorders>
            <w:shd w:val="clear" w:color="auto" w:fill="D6E2E4"/>
          </w:tcPr>
          <w:p>
            <w:pPr>
              <w:pStyle w:val="TableParagraph"/>
              <w:spacing w:line="229" w:lineRule="exact"/>
              <w:ind w:left="207" w:right="181"/>
              <w:jc w:val="center"/>
              <w:rPr>
                <w:b/>
                <w:sz w:val="20"/>
              </w:rPr>
            </w:pPr>
            <w:r>
              <w:rPr>
                <w:b/>
                <w:sz w:val="20"/>
              </w:rPr>
              <w:t>Ultra</w:t>
            </w:r>
          </w:p>
          <w:p>
            <w:pPr>
              <w:pStyle w:val="TableParagraph"/>
              <w:spacing w:line="211" w:lineRule="exact" w:before="10"/>
              <w:ind w:left="207" w:right="181"/>
              <w:jc w:val="center"/>
              <w:rPr>
                <w:b/>
                <w:sz w:val="20"/>
              </w:rPr>
            </w:pPr>
            <w:r>
              <w:rPr>
                <w:b/>
                <w:sz w:val="20"/>
              </w:rPr>
              <w:t>Servicios</w:t>
            </w:r>
          </w:p>
        </w:tc>
        <w:tc>
          <w:tcPr>
            <w:tcW w:w="1039" w:type="dxa"/>
            <w:tcBorders>
              <w:top w:val="single" w:sz="4" w:space="0" w:color="000000"/>
              <w:left w:val="single" w:sz="2" w:space="0" w:color="000000"/>
              <w:bottom w:val="single" w:sz="4" w:space="0" w:color="000000"/>
              <w:right w:val="single" w:sz="4" w:space="0" w:color="000000"/>
            </w:tcBorders>
            <w:shd w:val="clear" w:color="auto" w:fill="D6E2E4"/>
          </w:tcPr>
          <w:p>
            <w:pPr>
              <w:pStyle w:val="TableParagraph"/>
              <w:spacing w:line="230" w:lineRule="exact" w:before="1"/>
              <w:ind w:left="313" w:right="164" w:hanging="99"/>
              <w:rPr>
                <w:b/>
                <w:sz w:val="20"/>
              </w:rPr>
            </w:pPr>
            <w:r>
              <w:rPr>
                <w:b/>
                <w:sz w:val="20"/>
              </w:rPr>
              <w:t>Compu Shop</w:t>
            </w:r>
          </w:p>
        </w:tc>
        <w:tc>
          <w:tcPr>
            <w:tcW w:w="1001" w:type="dxa"/>
            <w:tcBorders>
              <w:top w:val="single" w:sz="4" w:space="0" w:color="000000"/>
              <w:left w:val="single" w:sz="4" w:space="0" w:color="000000"/>
              <w:bottom w:val="single" w:sz="4" w:space="0" w:color="000000"/>
              <w:right w:val="single" w:sz="4" w:space="0" w:color="000000"/>
            </w:tcBorders>
            <w:shd w:val="clear" w:color="auto" w:fill="D6E2E4"/>
          </w:tcPr>
          <w:p>
            <w:pPr>
              <w:pStyle w:val="TableParagraph"/>
              <w:spacing w:line="229" w:lineRule="exact"/>
              <w:ind w:left="307" w:right="277"/>
              <w:jc w:val="center"/>
              <w:rPr>
                <w:b/>
                <w:sz w:val="20"/>
              </w:rPr>
            </w:pPr>
            <w:r>
              <w:rPr>
                <w:b/>
                <w:sz w:val="20"/>
              </w:rPr>
              <w:t>ICA</w:t>
            </w:r>
          </w:p>
        </w:tc>
        <w:tc>
          <w:tcPr>
            <w:tcW w:w="881" w:type="dxa"/>
            <w:tcBorders>
              <w:top w:val="single" w:sz="4" w:space="0" w:color="000000"/>
              <w:left w:val="single" w:sz="4" w:space="0" w:color="000000"/>
              <w:bottom w:val="single" w:sz="4" w:space="0" w:color="000000"/>
            </w:tcBorders>
            <w:shd w:val="clear" w:color="auto" w:fill="D6E2E4"/>
          </w:tcPr>
          <w:p>
            <w:pPr>
              <w:pStyle w:val="TableParagraph"/>
              <w:spacing w:line="229" w:lineRule="exact"/>
              <w:ind w:left="183" w:right="148"/>
              <w:jc w:val="center"/>
              <w:rPr>
                <w:b/>
                <w:sz w:val="20"/>
              </w:rPr>
            </w:pPr>
            <w:r>
              <w:rPr>
                <w:b/>
                <w:sz w:val="20"/>
              </w:rPr>
              <w:t>Otras</w:t>
            </w:r>
          </w:p>
        </w:tc>
      </w:tr>
      <w:tr>
        <w:trPr>
          <w:trHeight w:val="230" w:hRule="atLeast"/>
        </w:trPr>
        <w:tc>
          <w:tcPr>
            <w:tcW w:w="3082" w:type="dxa"/>
            <w:tcBorders>
              <w:top w:val="single" w:sz="4" w:space="0" w:color="000000"/>
              <w:bottom w:val="single" w:sz="4" w:space="0" w:color="000000"/>
              <w:right w:val="single" w:sz="4" w:space="0" w:color="000000"/>
            </w:tcBorders>
          </w:tcPr>
          <w:p>
            <w:pPr>
              <w:pStyle w:val="TableParagraph"/>
              <w:spacing w:line="210" w:lineRule="exact"/>
              <w:ind w:left="68"/>
              <w:rPr>
                <w:sz w:val="20"/>
              </w:rPr>
            </w:pPr>
            <w:r>
              <w:rPr>
                <w:sz w:val="20"/>
              </w:rPr>
              <w:t>Mantenimiento de equipo</w:t>
            </w:r>
          </w:p>
        </w:tc>
        <w:tc>
          <w:tcPr>
            <w:tcW w:w="1200" w:type="dxa"/>
            <w:tcBorders>
              <w:top w:val="single" w:sz="2" w:space="0" w:color="000000"/>
              <w:left w:val="single" w:sz="4" w:space="0" w:color="000000"/>
              <w:bottom w:val="single" w:sz="4" w:space="0" w:color="000000"/>
              <w:right w:val="single" w:sz="4" w:space="0" w:color="000000"/>
            </w:tcBorders>
          </w:tcPr>
          <w:p>
            <w:pPr>
              <w:pStyle w:val="TableParagraph"/>
              <w:spacing w:line="210" w:lineRule="exact"/>
              <w:ind w:right="497"/>
              <w:jc w:val="right"/>
              <w:rPr>
                <w:sz w:val="20"/>
              </w:rPr>
            </w:pPr>
            <w:r>
              <w:rPr>
                <w:sz w:val="20"/>
              </w:rPr>
              <w:t>Si</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417"/>
              <w:jc w:val="right"/>
              <w:rPr>
                <w:sz w:val="20"/>
              </w:rPr>
            </w:pPr>
            <w:r>
              <w:rPr>
                <w:sz w:val="20"/>
              </w:rPr>
              <w:t>Si</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5" w:right="277"/>
              <w:jc w:val="center"/>
              <w:rPr>
                <w:sz w:val="20"/>
              </w:rPr>
            </w:pPr>
            <w:r>
              <w:rPr>
                <w:sz w:val="20"/>
              </w:rPr>
              <w:t>Si</w:t>
            </w:r>
          </w:p>
        </w:tc>
        <w:tc>
          <w:tcPr>
            <w:tcW w:w="881" w:type="dxa"/>
            <w:tcBorders>
              <w:top w:val="single" w:sz="4" w:space="0" w:color="000000"/>
              <w:left w:val="single" w:sz="4" w:space="0" w:color="000000"/>
              <w:bottom w:val="single" w:sz="4" w:space="0" w:color="000000"/>
            </w:tcBorders>
          </w:tcPr>
          <w:p>
            <w:pPr>
              <w:pStyle w:val="TableParagraph"/>
              <w:spacing w:line="210" w:lineRule="exact"/>
              <w:ind w:left="182" w:right="148"/>
              <w:jc w:val="center"/>
              <w:rPr>
                <w:sz w:val="20"/>
              </w:rPr>
            </w:pPr>
            <w:r>
              <w:rPr>
                <w:sz w:val="20"/>
              </w:rPr>
              <w:t>No</w:t>
            </w:r>
          </w:p>
        </w:tc>
      </w:tr>
      <w:tr>
        <w:trPr>
          <w:trHeight w:val="229" w:hRule="atLeast"/>
        </w:trPr>
        <w:tc>
          <w:tcPr>
            <w:tcW w:w="3082" w:type="dxa"/>
            <w:tcBorders>
              <w:top w:val="single" w:sz="4" w:space="0" w:color="000000"/>
              <w:bottom w:val="single" w:sz="4" w:space="0" w:color="000000"/>
              <w:right w:val="single" w:sz="4" w:space="0" w:color="000000"/>
            </w:tcBorders>
          </w:tcPr>
          <w:p>
            <w:pPr>
              <w:pStyle w:val="TableParagraph"/>
              <w:spacing w:line="210" w:lineRule="exact"/>
              <w:ind w:left="68"/>
              <w:rPr>
                <w:sz w:val="20"/>
              </w:rPr>
            </w:pPr>
            <w:r>
              <w:rPr>
                <w:sz w:val="20"/>
              </w:rPr>
              <w:t>Reparaciones de Equipo</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497"/>
              <w:jc w:val="right"/>
              <w:rPr>
                <w:sz w:val="20"/>
              </w:rPr>
            </w:pPr>
            <w:r>
              <w:rPr>
                <w:sz w:val="20"/>
              </w:rPr>
              <w:t>Si</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417"/>
              <w:jc w:val="right"/>
              <w:rPr>
                <w:sz w:val="20"/>
              </w:rPr>
            </w:pPr>
            <w:r>
              <w:rPr>
                <w:sz w:val="20"/>
              </w:rPr>
              <w:t>Si</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5" w:right="277"/>
              <w:jc w:val="center"/>
              <w:rPr>
                <w:sz w:val="20"/>
              </w:rPr>
            </w:pPr>
            <w:r>
              <w:rPr>
                <w:sz w:val="20"/>
              </w:rPr>
              <w:t>Si</w:t>
            </w:r>
          </w:p>
        </w:tc>
        <w:tc>
          <w:tcPr>
            <w:tcW w:w="881" w:type="dxa"/>
            <w:tcBorders>
              <w:top w:val="single" w:sz="4" w:space="0" w:color="000000"/>
              <w:left w:val="single" w:sz="4" w:space="0" w:color="000000"/>
              <w:bottom w:val="single" w:sz="4" w:space="0" w:color="000000"/>
            </w:tcBorders>
          </w:tcPr>
          <w:p>
            <w:pPr>
              <w:pStyle w:val="TableParagraph"/>
              <w:spacing w:line="210" w:lineRule="exact"/>
              <w:ind w:left="182" w:right="148"/>
              <w:jc w:val="center"/>
              <w:rPr>
                <w:sz w:val="20"/>
              </w:rPr>
            </w:pPr>
            <w:r>
              <w:rPr>
                <w:sz w:val="20"/>
              </w:rPr>
              <w:t>No</w:t>
            </w:r>
          </w:p>
        </w:tc>
      </w:tr>
      <w:tr>
        <w:trPr>
          <w:trHeight w:val="278" w:hRule="atLeast"/>
        </w:trPr>
        <w:tc>
          <w:tcPr>
            <w:tcW w:w="3082" w:type="dxa"/>
            <w:tcBorders>
              <w:top w:val="single" w:sz="4" w:space="0" w:color="000000"/>
              <w:bottom w:val="single" w:sz="4" w:space="0" w:color="000000"/>
              <w:right w:val="single" w:sz="4" w:space="0" w:color="000000"/>
            </w:tcBorders>
          </w:tcPr>
          <w:p>
            <w:pPr>
              <w:pStyle w:val="TableParagraph"/>
              <w:spacing w:line="224" w:lineRule="exact"/>
              <w:ind w:left="68"/>
              <w:rPr>
                <w:sz w:val="20"/>
              </w:rPr>
            </w:pPr>
            <w:r>
              <w:rPr>
                <w:sz w:val="20"/>
              </w:rPr>
              <w:t>Instalaciones de Equipo</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right="497"/>
              <w:jc w:val="right"/>
              <w:rPr>
                <w:sz w:val="20"/>
              </w:rPr>
            </w:pPr>
            <w:r>
              <w:rPr>
                <w:sz w:val="20"/>
              </w:rPr>
              <w:t>Si</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right="417"/>
              <w:jc w:val="right"/>
              <w:rPr>
                <w:sz w:val="20"/>
              </w:rPr>
            </w:pPr>
            <w:r>
              <w:rPr>
                <w:sz w:val="20"/>
              </w:rPr>
              <w:t>Si</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left="305" w:right="277"/>
              <w:jc w:val="center"/>
              <w:rPr>
                <w:sz w:val="20"/>
              </w:rPr>
            </w:pPr>
            <w:r>
              <w:rPr>
                <w:sz w:val="20"/>
              </w:rPr>
              <w:t>Si</w:t>
            </w:r>
          </w:p>
        </w:tc>
        <w:tc>
          <w:tcPr>
            <w:tcW w:w="881" w:type="dxa"/>
            <w:tcBorders>
              <w:top w:val="single" w:sz="4" w:space="0" w:color="000000"/>
              <w:left w:val="single" w:sz="4" w:space="0" w:color="000000"/>
              <w:bottom w:val="single" w:sz="4" w:space="0" w:color="000000"/>
            </w:tcBorders>
          </w:tcPr>
          <w:p>
            <w:pPr>
              <w:pStyle w:val="TableParagraph"/>
              <w:spacing w:line="224" w:lineRule="exact"/>
              <w:ind w:left="182" w:right="148"/>
              <w:jc w:val="center"/>
              <w:rPr>
                <w:sz w:val="20"/>
              </w:rPr>
            </w:pPr>
            <w:r>
              <w:rPr>
                <w:sz w:val="20"/>
              </w:rPr>
              <w:t>No</w:t>
            </w:r>
          </w:p>
        </w:tc>
      </w:tr>
      <w:tr>
        <w:trPr>
          <w:trHeight w:val="229" w:hRule="atLeast"/>
        </w:trPr>
        <w:tc>
          <w:tcPr>
            <w:tcW w:w="3082" w:type="dxa"/>
            <w:tcBorders>
              <w:top w:val="single" w:sz="4" w:space="0" w:color="000000"/>
              <w:right w:val="single" w:sz="4" w:space="0" w:color="000000"/>
            </w:tcBorders>
          </w:tcPr>
          <w:p>
            <w:pPr>
              <w:pStyle w:val="TableParagraph"/>
              <w:spacing w:line="210" w:lineRule="exact"/>
              <w:ind w:left="68"/>
              <w:rPr>
                <w:sz w:val="20"/>
              </w:rPr>
            </w:pPr>
            <w:r>
              <w:rPr>
                <w:sz w:val="20"/>
              </w:rPr>
              <w:t>Venta de Equipos y Accesorios</w:t>
            </w:r>
          </w:p>
        </w:tc>
        <w:tc>
          <w:tcPr>
            <w:tcW w:w="1200" w:type="dxa"/>
            <w:tcBorders>
              <w:top w:val="single" w:sz="4" w:space="0" w:color="000000"/>
              <w:left w:val="single" w:sz="4" w:space="0" w:color="000000"/>
              <w:right w:val="single" w:sz="4" w:space="0" w:color="000000"/>
            </w:tcBorders>
          </w:tcPr>
          <w:p>
            <w:pPr>
              <w:pStyle w:val="TableParagraph"/>
              <w:spacing w:line="210" w:lineRule="exact"/>
              <w:ind w:right="497"/>
              <w:jc w:val="right"/>
              <w:rPr>
                <w:sz w:val="20"/>
              </w:rPr>
            </w:pPr>
            <w:r>
              <w:rPr>
                <w:sz w:val="20"/>
              </w:rPr>
              <w:t>Si</w:t>
            </w:r>
          </w:p>
        </w:tc>
        <w:tc>
          <w:tcPr>
            <w:tcW w:w="1039" w:type="dxa"/>
            <w:tcBorders>
              <w:top w:val="single" w:sz="4" w:space="0" w:color="000000"/>
              <w:left w:val="single" w:sz="4" w:space="0" w:color="000000"/>
              <w:right w:val="single" w:sz="4" w:space="0" w:color="000000"/>
            </w:tcBorders>
          </w:tcPr>
          <w:p>
            <w:pPr>
              <w:pStyle w:val="TableParagraph"/>
              <w:spacing w:line="210" w:lineRule="exact"/>
              <w:ind w:right="417"/>
              <w:jc w:val="right"/>
              <w:rPr>
                <w:sz w:val="20"/>
              </w:rPr>
            </w:pPr>
            <w:r>
              <w:rPr>
                <w:sz w:val="20"/>
              </w:rPr>
              <w:t>Si</w:t>
            </w:r>
          </w:p>
        </w:tc>
        <w:tc>
          <w:tcPr>
            <w:tcW w:w="1001" w:type="dxa"/>
            <w:tcBorders>
              <w:top w:val="single" w:sz="4" w:space="0" w:color="000000"/>
              <w:left w:val="single" w:sz="4" w:space="0" w:color="000000"/>
              <w:right w:val="single" w:sz="4" w:space="0" w:color="000000"/>
            </w:tcBorders>
          </w:tcPr>
          <w:p>
            <w:pPr>
              <w:pStyle w:val="TableParagraph"/>
              <w:spacing w:line="210" w:lineRule="exact"/>
              <w:ind w:left="305" w:right="277"/>
              <w:jc w:val="center"/>
              <w:rPr>
                <w:sz w:val="20"/>
              </w:rPr>
            </w:pPr>
            <w:r>
              <w:rPr>
                <w:sz w:val="20"/>
              </w:rPr>
              <w:t>Si</w:t>
            </w:r>
          </w:p>
        </w:tc>
        <w:tc>
          <w:tcPr>
            <w:tcW w:w="881" w:type="dxa"/>
            <w:tcBorders>
              <w:top w:val="single" w:sz="4" w:space="0" w:color="000000"/>
              <w:left w:val="single" w:sz="4" w:space="0" w:color="000000"/>
            </w:tcBorders>
          </w:tcPr>
          <w:p>
            <w:pPr>
              <w:pStyle w:val="TableParagraph"/>
              <w:spacing w:line="210" w:lineRule="exact"/>
              <w:ind w:left="181" w:right="148"/>
              <w:jc w:val="center"/>
              <w:rPr>
                <w:sz w:val="20"/>
              </w:rPr>
            </w:pPr>
            <w:r>
              <w:rPr>
                <w:sz w:val="20"/>
              </w:rPr>
              <w:t>Si</w:t>
            </w:r>
          </w:p>
        </w:tc>
      </w:tr>
    </w:tbl>
    <w:p>
      <w:pPr>
        <w:spacing w:line="206" w:lineRule="exact" w:before="122"/>
        <w:ind w:left="1166" w:right="0" w:firstLine="0"/>
        <w:jc w:val="left"/>
        <w:rPr>
          <w:sz w:val="18"/>
        </w:rPr>
      </w:pPr>
      <w:r>
        <w:rPr>
          <w:sz w:val="18"/>
        </w:rPr>
        <w:t>Fuente: GECHT</w:t>
      </w:r>
    </w:p>
    <w:p>
      <w:pPr>
        <w:pStyle w:val="BodyText"/>
        <w:spacing w:line="360" w:lineRule="auto"/>
        <w:ind w:left="871" w:right="326" w:firstLine="566"/>
        <w:jc w:val="both"/>
      </w:pPr>
      <w:r>
        <w:rPr/>
        <w:t>Sin embargo, los negocios que se dedican a la actividad han tenido un crecimiento importante, lo cual se observa en la mudanza a locales más amplios y céntricos, ampliación de los locales, ampliación de los inventarios, la diversificación de los productos y servicios que ofrecen e incluso han construido locales propios, y abierto nuevas sucursales en la</w:t>
      </w:r>
      <w:r>
        <w:rPr>
          <w:spacing w:val="-7"/>
        </w:rPr>
        <w:t> </w:t>
      </w:r>
      <w:r>
        <w:rPr/>
        <w:t>ciudad.</w:t>
      </w:r>
    </w:p>
    <w:p>
      <w:pPr>
        <w:pStyle w:val="BodyText"/>
        <w:spacing w:before="11"/>
        <w:rPr>
          <w:sz w:val="35"/>
        </w:rPr>
      </w:pPr>
    </w:p>
    <w:p>
      <w:pPr>
        <w:pStyle w:val="BodyText"/>
        <w:spacing w:line="360" w:lineRule="auto"/>
        <w:ind w:left="871" w:right="327" w:firstLine="566"/>
        <w:jc w:val="both"/>
      </w:pPr>
      <w:r>
        <w:rPr/>
        <w:t>Estos hechos, sin duda, son indicios de que la oferta de los servicios en referencia ha crecido en los últimos años.</w:t>
      </w:r>
    </w:p>
    <w:p>
      <w:pPr>
        <w:pStyle w:val="BodyText"/>
        <w:spacing w:before="4"/>
        <w:rPr>
          <w:sz w:val="36"/>
        </w:rPr>
      </w:pPr>
    </w:p>
    <w:p>
      <w:pPr>
        <w:spacing w:line="360" w:lineRule="auto" w:before="0"/>
        <w:ind w:left="871" w:right="317" w:firstLine="566"/>
        <w:jc w:val="both"/>
        <w:rPr>
          <w:sz w:val="24"/>
        </w:rPr>
      </w:pPr>
      <w:r>
        <w:rPr>
          <w:b/>
          <w:sz w:val="24"/>
        </w:rPr>
        <w:t>En Buenos Aires, Argentina, las PYMES de Software y Servicios Informáticos incrementaron sus ventas un 32% en el 2007.-</w:t>
      </w:r>
      <w:r>
        <w:rPr>
          <w:sz w:val="24"/>
        </w:rPr>
        <w:t>La CESSI presentó los primeros datos recabados por el OPSSI y la Fundación Observatorio Pyme, sobre la situación actual y las perspectivas de las PYMES de Software y Servicios Informáticos.</w:t>
      </w:r>
    </w:p>
    <w:p>
      <w:pPr>
        <w:pStyle w:val="BodyText"/>
        <w:spacing w:before="6"/>
        <w:rPr>
          <w:sz w:val="35"/>
        </w:rPr>
      </w:pPr>
    </w:p>
    <w:p>
      <w:pPr>
        <w:pStyle w:val="BodyText"/>
        <w:spacing w:line="360" w:lineRule="auto" w:before="1"/>
        <w:ind w:left="871" w:right="321" w:firstLine="566"/>
        <w:jc w:val="both"/>
      </w:pPr>
      <w:r>
        <w:rPr/>
        <w:t>Durante el seminario, que se realizó en el marco de la </w:t>
      </w:r>
      <w:r>
        <w:rPr>
          <w:spacing w:val="3"/>
        </w:rPr>
        <w:t>5ª </w:t>
      </w:r>
      <w:r>
        <w:rPr/>
        <w:t>Conferencia Anual de la Fundación Observatorio PyME (FOP). Según Mario Sosa, Gerente del Observatorio, “Las PYMES del sector son empresas muy jóvenes. El 40% de ellas comenzaron sus operaciones luego del 2002 y solo el 14% lo hizo antes</w:t>
      </w:r>
      <w:r>
        <w:rPr>
          <w:spacing w:val="9"/>
        </w:rPr>
        <w:t> </w:t>
      </w:r>
      <w:r>
        <w:rPr/>
        <w:t>de</w:t>
      </w:r>
      <w:r>
        <w:rPr>
          <w:spacing w:val="10"/>
        </w:rPr>
        <w:t> </w:t>
      </w:r>
      <w:r>
        <w:rPr/>
        <w:t>1991.</w:t>
      </w:r>
      <w:r>
        <w:rPr>
          <w:spacing w:val="9"/>
        </w:rPr>
        <w:t> </w:t>
      </w:r>
      <w:r>
        <w:rPr/>
        <w:t>Sin</w:t>
      </w:r>
      <w:r>
        <w:rPr>
          <w:spacing w:val="9"/>
        </w:rPr>
        <w:t> </w:t>
      </w:r>
      <w:r>
        <w:rPr/>
        <w:t>embargo,</w:t>
      </w:r>
      <w:r>
        <w:rPr>
          <w:spacing w:val="9"/>
        </w:rPr>
        <w:t> </w:t>
      </w:r>
      <w:r>
        <w:rPr/>
        <w:t>es</w:t>
      </w:r>
      <w:r>
        <w:rPr>
          <w:spacing w:val="9"/>
        </w:rPr>
        <w:t> </w:t>
      </w:r>
      <w:r>
        <w:rPr/>
        <w:t>un</w:t>
      </w:r>
      <w:r>
        <w:rPr>
          <w:spacing w:val="11"/>
        </w:rPr>
        <w:t> </w:t>
      </w:r>
      <w:r>
        <w:rPr/>
        <w:t>sector</w:t>
      </w:r>
      <w:r>
        <w:rPr>
          <w:spacing w:val="10"/>
        </w:rPr>
        <w:t> </w:t>
      </w:r>
      <w:r>
        <w:rPr/>
        <w:t>muy</w:t>
      </w:r>
      <w:r>
        <w:rPr>
          <w:spacing w:val="6"/>
        </w:rPr>
        <w:t> </w:t>
      </w:r>
      <w:r>
        <w:rPr/>
        <w:t>precoz</w:t>
      </w:r>
      <w:r>
        <w:rPr>
          <w:spacing w:val="12"/>
        </w:rPr>
        <w:t> </w:t>
      </w:r>
      <w:r>
        <w:rPr>
          <w:spacing w:val="-3"/>
        </w:rPr>
        <w:t>ya</w:t>
      </w:r>
      <w:r>
        <w:rPr>
          <w:spacing w:val="10"/>
        </w:rPr>
        <w:t> </w:t>
      </w:r>
      <w:r>
        <w:rPr/>
        <w:t>que</w:t>
      </w:r>
      <w:r>
        <w:rPr>
          <w:spacing w:val="8"/>
        </w:rPr>
        <w:t> </w:t>
      </w:r>
      <w:r>
        <w:rPr/>
        <w:t>se</w:t>
      </w:r>
      <w:r>
        <w:rPr>
          <w:spacing w:val="10"/>
        </w:rPr>
        <w:t> </w:t>
      </w:r>
      <w:r>
        <w:rPr/>
        <w:t>observa</w:t>
      </w:r>
      <w:r>
        <w:rPr>
          <w:spacing w:val="8"/>
        </w:rPr>
        <w:t> </w:t>
      </w:r>
      <w:r>
        <w:rPr/>
        <w:t>que</w:t>
      </w:r>
      <w:r>
        <w:rPr>
          <w:spacing w:val="8"/>
        </w:rPr>
        <w:t> </w:t>
      </w:r>
      <w:r>
        <w:rPr/>
        <w:t>la</w:t>
      </w:r>
    </w:p>
    <w:p>
      <w:pPr>
        <w:spacing w:after="0" w:line="360" w:lineRule="auto"/>
        <w:jc w:val="both"/>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2"/>
        <w:jc w:val="both"/>
      </w:pPr>
      <w:r>
        <w:rPr/>
        <w:t>mayoría de estas empresas son sociedades constituidas ya sean anónimas o de responsabilidad limitada. La capacidad exportadora del sector, su responsabilidad en la generación de empleo y su compromiso con la inversión, son factores clave que muestran el rol protagónico de las PYMES en esta industria”.</w:t>
      </w:r>
      <w:r>
        <w:rPr>
          <w:vertAlign w:val="superscript"/>
        </w:rPr>
        <w:t>6</w:t>
      </w:r>
    </w:p>
    <w:p>
      <w:pPr>
        <w:pStyle w:val="BodyText"/>
        <w:rPr>
          <w:sz w:val="36"/>
        </w:rPr>
      </w:pPr>
    </w:p>
    <w:p>
      <w:pPr>
        <w:pStyle w:val="BodyText"/>
        <w:spacing w:line="360" w:lineRule="auto"/>
        <w:ind w:left="871" w:right="321" w:firstLine="566"/>
        <w:jc w:val="both"/>
      </w:pPr>
      <w:r>
        <w:rPr/>
        <w:t>Por otra parte señaló que “aquellas empresas que perciben beneficios de la ley del software tiene una dinámica aún superior toda vez que crecen en facturación, ocupación y exportaciones bastante por encima del promedio”. Igualmente, señaló que “sigue siendo el tema de los RRHH el más preocupante y en segundo lugar la elevación de los costos por encima de los precios que ocasiona una disminución de la tasa de rentabilidad.”. Los datos de la investigación recabados por el OPSSI reflejaron que:</w:t>
      </w:r>
    </w:p>
    <w:p>
      <w:pPr>
        <w:pStyle w:val="BodyText"/>
        <w:rPr>
          <w:sz w:val="36"/>
        </w:rPr>
      </w:pPr>
    </w:p>
    <w:p>
      <w:pPr>
        <w:pStyle w:val="ListParagraph"/>
        <w:numPr>
          <w:ilvl w:val="0"/>
          <w:numId w:val="11"/>
        </w:numPr>
        <w:tabs>
          <w:tab w:pos="1155" w:val="left" w:leader="none"/>
        </w:tabs>
        <w:spacing w:line="240" w:lineRule="auto" w:before="0" w:after="0"/>
        <w:ind w:left="1154" w:right="0" w:hanging="283"/>
        <w:jc w:val="left"/>
        <w:rPr>
          <w:rFonts w:ascii="Symbol" w:hAnsi="Symbol"/>
          <w:sz w:val="24"/>
        </w:rPr>
      </w:pPr>
      <w:r>
        <w:rPr>
          <w:sz w:val="24"/>
        </w:rPr>
        <w:t>83,2% de las PYMES invierten en el</w:t>
      </w:r>
      <w:r>
        <w:rPr>
          <w:spacing w:val="-3"/>
          <w:sz w:val="24"/>
        </w:rPr>
        <w:t> </w:t>
      </w:r>
      <w:r>
        <w:rPr>
          <w:sz w:val="24"/>
        </w:rPr>
        <w:t>sector</w:t>
      </w:r>
    </w:p>
    <w:p>
      <w:pPr>
        <w:pStyle w:val="ListParagraph"/>
        <w:numPr>
          <w:ilvl w:val="0"/>
          <w:numId w:val="11"/>
        </w:numPr>
        <w:tabs>
          <w:tab w:pos="1155" w:val="left" w:leader="none"/>
        </w:tabs>
        <w:spacing w:line="350" w:lineRule="auto" w:before="138" w:after="0"/>
        <w:ind w:left="1154" w:right="325" w:hanging="283"/>
        <w:jc w:val="left"/>
        <w:rPr>
          <w:rFonts w:ascii="Symbol" w:hAnsi="Symbol"/>
          <w:sz w:val="24"/>
        </w:rPr>
      </w:pPr>
      <w:r>
        <w:rPr>
          <w:sz w:val="24"/>
        </w:rPr>
        <w:t>26,7% de las PYMES están adheridas a la Ley de Software y perciben sus beneficios.</w:t>
      </w:r>
    </w:p>
    <w:p>
      <w:pPr>
        <w:pStyle w:val="ListParagraph"/>
        <w:numPr>
          <w:ilvl w:val="0"/>
          <w:numId w:val="11"/>
        </w:numPr>
        <w:tabs>
          <w:tab w:pos="1155" w:val="left" w:leader="none"/>
        </w:tabs>
        <w:spacing w:line="240" w:lineRule="auto" w:before="13" w:after="0"/>
        <w:ind w:left="1154" w:right="0" w:hanging="283"/>
        <w:jc w:val="left"/>
        <w:rPr>
          <w:rFonts w:ascii="Symbol" w:hAnsi="Symbol"/>
          <w:sz w:val="24"/>
        </w:rPr>
      </w:pPr>
      <w:r>
        <w:rPr>
          <w:sz w:val="24"/>
        </w:rPr>
        <w:t>32,4% de incremento en las ventas de las</w:t>
      </w:r>
      <w:r>
        <w:rPr>
          <w:spacing w:val="-3"/>
          <w:sz w:val="24"/>
        </w:rPr>
        <w:t> </w:t>
      </w:r>
      <w:r>
        <w:rPr>
          <w:sz w:val="24"/>
        </w:rPr>
        <w:t>PYMES</w:t>
      </w:r>
    </w:p>
    <w:p>
      <w:pPr>
        <w:pStyle w:val="ListParagraph"/>
        <w:numPr>
          <w:ilvl w:val="0"/>
          <w:numId w:val="11"/>
        </w:numPr>
        <w:tabs>
          <w:tab w:pos="1155" w:val="left" w:leader="none"/>
        </w:tabs>
        <w:spacing w:line="240" w:lineRule="auto" w:before="138" w:after="0"/>
        <w:ind w:left="1154" w:right="0" w:hanging="283"/>
        <w:jc w:val="left"/>
        <w:rPr>
          <w:rFonts w:ascii="Symbol" w:hAnsi="Symbol"/>
          <w:sz w:val="24"/>
        </w:rPr>
      </w:pPr>
      <w:r>
        <w:rPr>
          <w:sz w:val="24"/>
        </w:rPr>
        <w:t>15,9% más de ocupación de Recursos humanos dentro de las</w:t>
      </w:r>
      <w:r>
        <w:rPr>
          <w:spacing w:val="-5"/>
          <w:sz w:val="24"/>
        </w:rPr>
        <w:t> </w:t>
      </w:r>
      <w:r>
        <w:rPr>
          <w:sz w:val="24"/>
        </w:rPr>
        <w:t>PYMES</w:t>
      </w:r>
    </w:p>
    <w:p>
      <w:pPr>
        <w:pStyle w:val="ListParagraph"/>
        <w:numPr>
          <w:ilvl w:val="0"/>
          <w:numId w:val="11"/>
        </w:numPr>
        <w:tabs>
          <w:tab w:pos="1155" w:val="left" w:leader="none"/>
        </w:tabs>
        <w:spacing w:line="352" w:lineRule="auto" w:before="135" w:after="0"/>
        <w:ind w:left="1154" w:right="328" w:hanging="283"/>
        <w:jc w:val="left"/>
        <w:rPr>
          <w:rFonts w:ascii="Symbol" w:hAnsi="Symbol"/>
          <w:sz w:val="24"/>
        </w:rPr>
      </w:pPr>
      <w:r>
        <w:rPr>
          <w:sz w:val="24"/>
        </w:rPr>
        <w:t>59% de las PYMES exportan, y una gran proporción de ellas lo hacen regularmente a países de todo el</w:t>
      </w:r>
      <w:r>
        <w:rPr>
          <w:spacing w:val="-2"/>
          <w:sz w:val="24"/>
        </w:rPr>
        <w:t> </w:t>
      </w:r>
      <w:r>
        <w:rPr>
          <w:sz w:val="24"/>
        </w:rPr>
        <w:t>mundo.</w:t>
      </w:r>
      <w:r>
        <w:rPr>
          <w:sz w:val="24"/>
          <w:vertAlign w:val="superscript"/>
        </w:rPr>
        <w:t>7</w:t>
      </w:r>
    </w:p>
    <w:p>
      <w:pPr>
        <w:pStyle w:val="BodyText"/>
        <w:spacing w:before="9"/>
        <w:rPr>
          <w:sz w:val="36"/>
        </w:rPr>
      </w:pPr>
    </w:p>
    <w:p>
      <w:pPr>
        <w:pStyle w:val="BodyText"/>
        <w:spacing w:line="360" w:lineRule="auto"/>
        <w:ind w:left="871" w:right="323" w:firstLine="566"/>
        <w:jc w:val="both"/>
      </w:pPr>
      <w:r>
        <w:rPr>
          <w:b/>
        </w:rPr>
        <w:t>Programa “Entra 21”.- </w:t>
      </w:r>
      <w:r>
        <w:rPr/>
        <w:t>La Fundación Internacional para la Juventud (IYF) y el Fondo Multilateral de Inversiones (FOMIN) del Banco Interamericano de Desarrollo, en asociación con la Agencia de los Estados Unidos para el Desarrollo Internacional (USAID) y otros donantes, han</w:t>
      </w:r>
    </w:p>
    <w:p>
      <w:pPr>
        <w:pStyle w:val="BodyText"/>
        <w:spacing w:before="9"/>
        <w:rPr>
          <w:sz w:val="18"/>
        </w:rPr>
      </w:pPr>
      <w:r>
        <w:rPr/>
        <w:pict>
          <v:line style="position:absolute;mso-position-horizontal-relative:page;mso-position-vertical-relative:paragraph;z-index:128;mso-wrap-distance-left:0;mso-wrap-distance-right:0" from="127.559998pt,13.020446pt" to="271.439995pt,13.020446pt" stroked="true" strokeweight=".48pt" strokecolor="#000000">
            <v:stroke dashstyle="solid"/>
            <w10:wrap type="topAndBottom"/>
          </v:line>
        </w:pict>
      </w:r>
    </w:p>
    <w:p>
      <w:pPr>
        <w:spacing w:before="54"/>
        <w:ind w:left="871" w:right="0" w:firstLine="0"/>
        <w:jc w:val="left"/>
        <w:rPr>
          <w:sz w:val="18"/>
        </w:rPr>
      </w:pPr>
      <w:r>
        <w:rPr>
          <w:position w:val="8"/>
          <w:sz w:val="12"/>
        </w:rPr>
        <w:t>6 </w:t>
      </w:r>
      <w:hyperlink r:id="rId20">
        <w:r>
          <w:rPr>
            <w:sz w:val="18"/>
          </w:rPr>
          <w:t>www.cessi.org.ar</w:t>
        </w:r>
      </w:hyperlink>
    </w:p>
    <w:p>
      <w:pPr>
        <w:pStyle w:val="BodyText"/>
        <w:spacing w:before="11"/>
        <w:rPr>
          <w:sz w:val="17"/>
        </w:rPr>
      </w:pPr>
    </w:p>
    <w:p>
      <w:pPr>
        <w:spacing w:line="231" w:lineRule="exact" w:before="0"/>
        <w:ind w:left="871" w:right="0" w:firstLine="0"/>
        <w:jc w:val="left"/>
        <w:rPr>
          <w:sz w:val="18"/>
        </w:rPr>
      </w:pPr>
      <w:r>
        <w:rPr>
          <w:position w:val="8"/>
          <w:sz w:val="12"/>
        </w:rPr>
        <w:t>7 </w:t>
      </w:r>
      <w:hyperlink r:id="rId21">
        <w:r>
          <w:rPr>
            <w:sz w:val="18"/>
          </w:rPr>
          <w:t>http://imagenes.mazalan.com/Datos%20recabados%20por%20el%20OPSSI%20-</w:t>
        </w:r>
      </w:hyperlink>
    </w:p>
    <w:p>
      <w:pPr>
        <w:spacing w:line="207" w:lineRule="exact" w:before="0"/>
        <w:ind w:left="871" w:right="0" w:firstLine="0"/>
        <w:jc w:val="left"/>
        <w:rPr>
          <w:sz w:val="18"/>
        </w:rPr>
      </w:pPr>
      <w:r>
        <w:rPr>
          <w:sz w:val="18"/>
        </w:rPr>
        <w:t>%20Fundacion%20Observatorio%20Pyme.bmp</w:t>
      </w:r>
    </w:p>
    <w:p>
      <w:pPr>
        <w:spacing w:after="0" w:line="207" w:lineRule="exact"/>
        <w:jc w:val="left"/>
        <w:rPr>
          <w:sz w:val="18"/>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8"/>
        <w:jc w:val="both"/>
      </w:pPr>
      <w:r>
        <w:rPr/>
        <w:t>sumado esfuerzos para contribuir con la preparación de jóvenes dispuestos a laborar en empleos generados en campos de la nueva economía en América Latina y el Caribe.</w:t>
      </w:r>
    </w:p>
    <w:p>
      <w:pPr>
        <w:pStyle w:val="BodyText"/>
        <w:rPr>
          <w:sz w:val="36"/>
        </w:rPr>
      </w:pPr>
    </w:p>
    <w:p>
      <w:pPr>
        <w:pStyle w:val="BodyText"/>
        <w:spacing w:line="360" w:lineRule="auto"/>
        <w:ind w:left="871" w:right="322" w:firstLine="566"/>
        <w:jc w:val="both"/>
      </w:pPr>
      <w:r>
        <w:rPr/>
        <w:t>Se ha creado el programa “Entra 21” con el fin de co-financiar proyectos de capacitación para el empleo juvenil en tecnologías de información y comunicación (TICs) a través de 6 proyectos en Bolivia, El  Salvador,  Panamá, Paraguay, Perú y República Dominicana respectivamente.</w:t>
      </w:r>
    </w:p>
    <w:p>
      <w:pPr>
        <w:pStyle w:val="BodyText"/>
        <w:spacing w:before="1"/>
        <w:rPr>
          <w:sz w:val="36"/>
        </w:rPr>
      </w:pPr>
    </w:p>
    <w:p>
      <w:pPr>
        <w:pStyle w:val="BodyText"/>
        <w:spacing w:line="360" w:lineRule="auto" w:before="1"/>
        <w:ind w:left="871" w:right="327" w:firstLine="566"/>
        <w:jc w:val="both"/>
      </w:pPr>
      <w:r>
        <w:rPr/>
        <w:t>“Entra 21” es una parte integral del trabajo de IYF, proporcionando habilidades para la vida, capacitación técnica y apoyo a jóvenes en desventaja entre los 16 a 29 años en América Latina y el Caribe. La iniciativa espera capacitar 19.000 jóvenes y colocar en trabajos al menos un 40% de ellos.</w:t>
      </w:r>
    </w:p>
    <w:p>
      <w:pPr>
        <w:pStyle w:val="BodyText"/>
        <w:spacing w:before="10"/>
        <w:rPr>
          <w:sz w:val="35"/>
        </w:rPr>
      </w:pPr>
    </w:p>
    <w:p>
      <w:pPr>
        <w:pStyle w:val="BodyText"/>
        <w:spacing w:line="360" w:lineRule="auto"/>
        <w:ind w:left="871" w:right="322" w:firstLine="566"/>
        <w:jc w:val="both"/>
      </w:pPr>
      <w:r>
        <w:rPr/>
        <w:t>Estos seis proyectos lograron la inserción laboral de jóvenes de bajos ingresos, que se puede estimar que accedieron a mejores oportunidades de empleo. Este logro se complementa con el mantenimiento y el retorno a la educación formal, con lo cual se termina de configurar el impacto </w:t>
      </w:r>
      <w:r>
        <w:rPr>
          <w:spacing w:val="2"/>
        </w:rPr>
        <w:t>del </w:t>
      </w:r>
      <w:r>
        <w:rPr/>
        <w:t>Programa en el mejoramiento de la integración social de los jóvenes, capacitándolos para trabajar con computadoras, Internet, otras tecnologías y equipos utilizados en el lugar de</w:t>
      </w:r>
      <w:r>
        <w:rPr>
          <w:spacing w:val="-3"/>
        </w:rPr>
        <w:t> </w:t>
      </w:r>
      <w:r>
        <w:rPr/>
        <w:t>trabajo.</w:t>
      </w:r>
    </w:p>
    <w:p>
      <w:pPr>
        <w:pStyle w:val="BodyText"/>
        <w:rPr>
          <w:sz w:val="36"/>
        </w:rPr>
      </w:pPr>
    </w:p>
    <w:p>
      <w:pPr>
        <w:pStyle w:val="BodyText"/>
        <w:spacing w:line="360" w:lineRule="auto"/>
        <w:ind w:left="871" w:right="317" w:firstLine="566"/>
        <w:jc w:val="both"/>
      </w:pPr>
      <w:r>
        <w:rPr/>
        <w:t>Los proyectos responden a una clara demanda del mercado laboral y enseñan las habilidades necesarias para que las y los jóvenes capacitados encuentren y conserven un empleo, mejorando paulatinamente su calidad de vida.</w:t>
      </w:r>
    </w:p>
    <w:p>
      <w:pPr>
        <w:spacing w:after="0" w:line="360" w:lineRule="auto"/>
        <w:jc w:val="both"/>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4" w:firstLine="566"/>
        <w:jc w:val="both"/>
      </w:pPr>
      <w:r>
        <w:rPr/>
        <w:t>A la fecha ha apoyado 35 proyectos, de uno a tres años, en 18 países, alcanzando a 19.332, con una inversión total estimada en 27 millones de dólares. La tasa de deserción ha sido entre el 10 y el 15%.</w:t>
      </w:r>
      <w:r>
        <w:rPr>
          <w:vertAlign w:val="superscript"/>
        </w:rPr>
        <w:t>8</w:t>
      </w:r>
    </w:p>
    <w:p>
      <w:pPr>
        <w:pStyle w:val="BodyText"/>
        <w:spacing w:before="5"/>
        <w:rPr>
          <w:sz w:val="36"/>
        </w:rPr>
      </w:pPr>
    </w:p>
    <w:p>
      <w:pPr>
        <w:pStyle w:val="BodyText"/>
        <w:spacing w:line="360" w:lineRule="auto"/>
        <w:ind w:left="871" w:right="318" w:firstLine="566"/>
        <w:jc w:val="both"/>
      </w:pPr>
      <w:r>
        <w:rPr>
          <w:b/>
        </w:rPr>
        <w:t>Comportamiento del sistema educativo secundario en América Latina y el Caribe.- </w:t>
      </w:r>
      <w:r>
        <w:rPr/>
        <w:t>El nivel de educación de la juventud de Latinoamérica y El Caribe (LAC) ha experimentado una mejora dramática en las últimas décadas. En 1970, 26% de la población de más de 15 años de edad era analfabeta; se estima que sólo 12% lo es en el año 2000. </w:t>
      </w:r>
      <w:r>
        <w:rPr>
          <w:vertAlign w:val="superscript"/>
        </w:rPr>
        <w:t>9</w:t>
      </w:r>
      <w:r>
        <w:rPr>
          <w:vertAlign w:val="baseline"/>
        </w:rPr>
        <w:t> Los porcentajes de analfabetismo en jóvenes de 15 a 19 años de la Región fluctúan entre 12.4 a 0% con un promedio de 2.3% para la Región. Además, jóvenes de esta generación están completando más años de educación que sus padres. Aún así, sólo jóvenes del área urbana de Chile completan los 12 años de educación necesarios para superar la pobreza durante la vida activa.</w:t>
      </w:r>
      <w:r>
        <w:rPr>
          <w:spacing w:val="-2"/>
          <w:vertAlign w:val="baseline"/>
        </w:rPr>
        <w:t> </w:t>
      </w:r>
      <w:r>
        <w:rPr>
          <w:vertAlign w:val="superscript"/>
        </w:rPr>
        <w:t>10</w:t>
      </w:r>
    </w:p>
    <w:p>
      <w:pPr>
        <w:pStyle w:val="BodyText"/>
        <w:spacing w:before="8"/>
        <w:rPr>
          <w:sz w:val="35"/>
        </w:rPr>
      </w:pPr>
    </w:p>
    <w:p>
      <w:pPr>
        <w:pStyle w:val="BodyText"/>
        <w:spacing w:line="360" w:lineRule="auto"/>
        <w:ind w:left="871" w:right="321" w:firstLine="566"/>
        <w:jc w:val="both"/>
      </w:pPr>
      <w:r>
        <w:rPr/>
        <w:t>En la década de los 90, Chile, Honduras y México disminuyeron de manera considerable las disparidades urbano/rurales. Es interesante notar que en El Salvador, 60% de los niños y adolescentes que no van a la escuela provienen de áreas rurales.</w:t>
      </w:r>
    </w:p>
    <w:p>
      <w:pPr>
        <w:pStyle w:val="BodyText"/>
        <w:spacing w:before="11"/>
        <w:rPr>
          <w:sz w:val="35"/>
        </w:rPr>
      </w:pPr>
    </w:p>
    <w:p>
      <w:pPr>
        <w:pStyle w:val="BodyText"/>
        <w:spacing w:line="360" w:lineRule="auto"/>
        <w:ind w:left="871" w:right="324" w:firstLine="566"/>
        <w:jc w:val="both"/>
      </w:pPr>
      <w:r>
        <w:rPr/>
        <w:t>En una encuesta realizada en 15 países de la Región se evidenció que sólo 7% de escolares que provienen de familias en el cuartel más alto de ingreso y 26% de los que provienen de familias de los cuarteles más bajos abandonan</w:t>
      </w:r>
      <w:r>
        <w:rPr>
          <w:spacing w:val="36"/>
        </w:rPr>
        <w:t> </w:t>
      </w:r>
      <w:r>
        <w:rPr/>
        <w:t>la</w:t>
      </w:r>
      <w:r>
        <w:rPr>
          <w:spacing w:val="38"/>
        </w:rPr>
        <w:t> </w:t>
      </w:r>
      <w:r>
        <w:rPr/>
        <w:t>escuela.</w:t>
      </w:r>
      <w:r>
        <w:rPr>
          <w:spacing w:val="39"/>
        </w:rPr>
        <w:t> </w:t>
      </w:r>
      <w:r>
        <w:rPr/>
        <w:t>En</w:t>
      </w:r>
      <w:r>
        <w:rPr>
          <w:spacing w:val="36"/>
        </w:rPr>
        <w:t> </w:t>
      </w:r>
      <w:r>
        <w:rPr/>
        <w:t>México,</w:t>
      </w:r>
      <w:r>
        <w:rPr>
          <w:spacing w:val="37"/>
        </w:rPr>
        <w:t> </w:t>
      </w:r>
      <w:r>
        <w:rPr/>
        <w:t>por</w:t>
      </w:r>
      <w:r>
        <w:rPr>
          <w:spacing w:val="36"/>
        </w:rPr>
        <w:t> </w:t>
      </w:r>
      <w:r>
        <w:rPr/>
        <w:t>ejemplo,</w:t>
      </w:r>
      <w:r>
        <w:rPr>
          <w:spacing w:val="39"/>
        </w:rPr>
        <w:t> </w:t>
      </w:r>
      <w:r>
        <w:rPr/>
        <w:t>existe</w:t>
      </w:r>
      <w:r>
        <w:rPr>
          <w:spacing w:val="35"/>
        </w:rPr>
        <w:t> </w:t>
      </w:r>
      <w:r>
        <w:rPr/>
        <w:t>una</w:t>
      </w:r>
      <w:r>
        <w:rPr>
          <w:spacing w:val="36"/>
        </w:rPr>
        <w:t> </w:t>
      </w:r>
      <w:r>
        <w:rPr/>
        <w:t>gran</w:t>
      </w:r>
      <w:r>
        <w:rPr>
          <w:spacing w:val="37"/>
        </w:rPr>
        <w:t> </w:t>
      </w:r>
      <w:r>
        <w:rPr/>
        <w:t>variabilidad</w:t>
      </w:r>
    </w:p>
    <w:p>
      <w:pPr>
        <w:pStyle w:val="BodyText"/>
        <w:rPr>
          <w:sz w:val="20"/>
        </w:rPr>
      </w:pPr>
    </w:p>
    <w:p>
      <w:pPr>
        <w:pStyle w:val="BodyText"/>
        <w:rPr>
          <w:sz w:val="20"/>
        </w:rPr>
      </w:pPr>
    </w:p>
    <w:p>
      <w:pPr>
        <w:pStyle w:val="BodyText"/>
        <w:rPr>
          <w:sz w:val="20"/>
        </w:rPr>
      </w:pPr>
    </w:p>
    <w:p>
      <w:pPr>
        <w:pStyle w:val="BodyText"/>
        <w:spacing w:before="4"/>
      </w:pPr>
      <w:r>
        <w:rPr/>
        <w:pict>
          <v:line style="position:absolute;mso-position-horizontal-relative:page;mso-position-vertical-relative:paragraph;z-index:152;mso-wrap-distance-left:0;mso-wrap-distance-right:0" from="127.559998pt,16.200583pt" to="271.439995pt,16.200583pt" stroked="true" strokeweight=".48pt" strokecolor="#000000">
            <v:stroke dashstyle="solid"/>
            <w10:wrap type="topAndBottom"/>
          </v:line>
        </w:pict>
      </w:r>
    </w:p>
    <w:p>
      <w:pPr>
        <w:spacing w:before="54"/>
        <w:ind w:left="871" w:right="372" w:firstLine="0"/>
        <w:jc w:val="left"/>
        <w:rPr>
          <w:sz w:val="18"/>
        </w:rPr>
      </w:pPr>
      <w:r>
        <w:rPr>
          <w:position w:val="8"/>
          <w:sz w:val="12"/>
        </w:rPr>
        <w:t>8 </w:t>
      </w:r>
      <w:r>
        <w:rPr>
          <w:color w:val="0000FF"/>
          <w:sz w:val="18"/>
          <w:u w:val="single" w:color="0000FF"/>
        </w:rPr>
        <w:t>© 2006. International Youth Fundation (IYF). Segunda publicación de la Serie de Aprendizaje del</w:t>
      </w:r>
      <w:r>
        <w:rPr>
          <w:color w:val="0000FF"/>
          <w:sz w:val="18"/>
        </w:rPr>
        <w:t> </w:t>
      </w:r>
      <w:r>
        <w:rPr>
          <w:color w:val="0000FF"/>
          <w:sz w:val="18"/>
          <w:u w:val="single" w:color="0000FF"/>
        </w:rPr>
        <w:t>programa entra 21.</w:t>
      </w:r>
    </w:p>
    <w:p>
      <w:pPr>
        <w:spacing w:line="206" w:lineRule="exact" w:before="3"/>
        <w:ind w:left="871" w:right="0" w:firstLine="0"/>
        <w:jc w:val="left"/>
        <w:rPr>
          <w:sz w:val="18"/>
        </w:rPr>
      </w:pPr>
      <w:r>
        <w:rPr>
          <w:position w:val="8"/>
          <w:sz w:val="12"/>
        </w:rPr>
        <w:t>9 </w:t>
      </w:r>
      <w:r>
        <w:rPr>
          <w:sz w:val="18"/>
        </w:rPr>
        <w:t>Organización de las Naciones Unidas para la Educación, la Ciencia y la Cultura UNESCO Statistical Yearbook. Página web de UNESCO, Nueva York: UNESCO, 1999.</w:t>
      </w:r>
    </w:p>
    <w:p>
      <w:pPr>
        <w:spacing w:line="206" w:lineRule="exact" w:before="3"/>
        <w:ind w:left="871" w:right="372" w:firstLine="0"/>
        <w:jc w:val="left"/>
        <w:rPr>
          <w:sz w:val="18"/>
        </w:rPr>
      </w:pPr>
      <w:r>
        <w:rPr>
          <w:position w:val="8"/>
          <w:sz w:val="12"/>
        </w:rPr>
        <w:t>10 </w:t>
      </w:r>
      <w:r>
        <w:rPr>
          <w:sz w:val="18"/>
        </w:rPr>
        <w:t>Comisión Económica para América Latina y El Caribe. Panorama social de América Latina. Nueva York: Naciones Unidas, 2004</w:t>
      </w:r>
    </w:p>
    <w:p>
      <w:pPr>
        <w:spacing w:after="0" w:line="206" w:lineRule="exact"/>
        <w:jc w:val="left"/>
        <w:rPr>
          <w:sz w:val="18"/>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72"/>
      </w:pPr>
      <w:r>
        <w:rPr/>
        <w:t>dentro del propio país, donde 80% de jóvenes de clase alta y sólo 18% de la clase baja han completado al menos 10 años de estudio. </w:t>
      </w:r>
      <w:r>
        <w:rPr>
          <w:vertAlign w:val="superscript"/>
        </w:rPr>
        <w:t>11</w:t>
      </w:r>
    </w:p>
    <w:p>
      <w:pPr>
        <w:pStyle w:val="BodyText"/>
        <w:spacing w:before="1"/>
        <w:rPr>
          <w:sz w:val="36"/>
        </w:rPr>
      </w:pPr>
    </w:p>
    <w:p>
      <w:pPr>
        <w:pStyle w:val="BodyText"/>
        <w:spacing w:line="360" w:lineRule="auto"/>
        <w:ind w:left="871" w:right="323" w:firstLine="566"/>
        <w:jc w:val="both"/>
      </w:pPr>
      <w:r>
        <w:rPr/>
        <w:t>Se estimó que para el año 2004, cerca de la mitad de la población de 20 años de edad habría abandonado los estudios sin terminar la secundaria; los porcentajes son mayores en las familias de menores ingresos. Sin embargo, en la mayoría de los países de la Región al menos uno de cada 10 jóvenes comienza una carrera universitaria.</w:t>
      </w:r>
    </w:p>
    <w:p>
      <w:pPr>
        <w:pStyle w:val="BodyText"/>
        <w:rPr>
          <w:sz w:val="36"/>
        </w:rPr>
      </w:pPr>
    </w:p>
    <w:p>
      <w:pPr>
        <w:pStyle w:val="BodyText"/>
        <w:spacing w:line="360" w:lineRule="auto" w:before="1"/>
        <w:ind w:left="871" w:right="321" w:firstLine="566"/>
        <w:jc w:val="both"/>
      </w:pPr>
      <w:r>
        <w:rPr>
          <w:b/>
        </w:rPr>
        <w:t>Mercado de Trabajo juvenil en América Latina.- </w:t>
      </w:r>
      <w:r>
        <w:rPr/>
        <w:t>La precaria  inserción laboral de las y los jóvenes afecta más marcadamente a quienes pertenecen a familias en situación de pobreza y que cuentan con escasos niveles de capital educativo y cultural.</w:t>
      </w:r>
    </w:p>
    <w:p>
      <w:pPr>
        <w:pStyle w:val="BodyText"/>
        <w:spacing w:before="10"/>
        <w:rPr>
          <w:sz w:val="35"/>
        </w:rPr>
      </w:pPr>
    </w:p>
    <w:p>
      <w:pPr>
        <w:pStyle w:val="BodyText"/>
        <w:spacing w:line="360" w:lineRule="auto"/>
        <w:ind w:left="871" w:right="327" w:firstLine="566"/>
        <w:jc w:val="both"/>
      </w:pPr>
      <w:r>
        <w:rPr/>
        <w:t>Estas tendencias se refuerzan aún más en el caso de jóvenes pertenecientes a grupos étnicos históricamente discriminados y habitantes de territorios rurales. (Cuadro 1.4)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r>
        <w:rPr/>
        <w:pict>
          <v:line style="position:absolute;mso-position-horizontal-relative:page;mso-position-vertical-relative:paragraph;z-index:176;mso-wrap-distance-left:0;mso-wrap-distance-right:0" from="127.559998pt,18.528952pt" to="271.439995pt,18.528952pt" stroked="true" strokeweight=".48pt" strokecolor="#000000">
            <v:stroke dashstyle="solid"/>
            <w10:wrap type="topAndBottom"/>
          </v:line>
        </w:pict>
      </w:r>
    </w:p>
    <w:p>
      <w:pPr>
        <w:spacing w:before="54"/>
        <w:ind w:left="871" w:right="372" w:firstLine="0"/>
        <w:jc w:val="left"/>
        <w:rPr>
          <w:sz w:val="18"/>
        </w:rPr>
      </w:pPr>
      <w:r>
        <w:rPr>
          <w:position w:val="8"/>
          <w:sz w:val="12"/>
        </w:rPr>
        <w:t>11 </w:t>
      </w:r>
      <w:r>
        <w:rPr>
          <w:sz w:val="18"/>
        </w:rPr>
        <w:t>Burt M. ¿Por qué debemos invertir en el adolescente? Segunda edición. Washington, D.C.: OPS/OMS, 2004.</w:t>
      </w:r>
    </w:p>
    <w:p>
      <w:pPr>
        <w:spacing w:after="0"/>
        <w:jc w:val="left"/>
        <w:rPr>
          <w:sz w:val="18"/>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tbl>
      <w:tblPr>
        <w:tblW w:w="0" w:type="auto"/>
        <w:jc w:val="left"/>
        <w:tblInd w:w="18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260"/>
        <w:gridCol w:w="1121"/>
        <w:gridCol w:w="1121"/>
        <w:gridCol w:w="1119"/>
        <w:gridCol w:w="1121"/>
      </w:tblGrid>
      <w:tr>
        <w:trPr>
          <w:trHeight w:val="459" w:hRule="atLeast"/>
        </w:trPr>
        <w:tc>
          <w:tcPr>
            <w:tcW w:w="5742" w:type="dxa"/>
            <w:gridSpan w:val="5"/>
          </w:tcPr>
          <w:p>
            <w:pPr>
              <w:pStyle w:val="TableParagraph"/>
              <w:spacing w:line="230" w:lineRule="atLeast" w:before="1"/>
              <w:ind w:left="289" w:right="241" w:firstLine="136"/>
              <w:rPr>
                <w:b/>
                <w:sz w:val="20"/>
              </w:rPr>
            </w:pPr>
            <w:r>
              <w:rPr>
                <w:b/>
                <w:sz w:val="20"/>
              </w:rPr>
              <w:t>Cuadro 1.4 TASA MEDIA DE DESEMPLEO JUVENIL URBANO POR PAÍSES Y GRUPOS DE EDAD (1990-2004)</w:t>
            </w:r>
          </w:p>
        </w:tc>
      </w:tr>
      <w:tr>
        <w:trPr>
          <w:trHeight w:val="254" w:hRule="atLeast"/>
        </w:trPr>
        <w:tc>
          <w:tcPr>
            <w:tcW w:w="1260" w:type="dxa"/>
            <w:tcBorders>
              <w:bottom w:val="single" w:sz="4" w:space="0" w:color="000000"/>
              <w:right w:val="single" w:sz="4" w:space="0" w:color="000000"/>
            </w:tcBorders>
            <w:shd w:val="clear" w:color="auto" w:fill="D6E2E4"/>
          </w:tcPr>
          <w:p>
            <w:pPr>
              <w:pStyle w:val="TableParagraph"/>
              <w:spacing w:line="211" w:lineRule="exact" w:before="23"/>
              <w:ind w:left="71"/>
              <w:rPr>
                <w:b/>
                <w:sz w:val="20"/>
              </w:rPr>
            </w:pPr>
            <w:r>
              <w:rPr>
                <w:b/>
                <w:sz w:val="20"/>
              </w:rPr>
              <w:t>PAIS</w:t>
            </w:r>
          </w:p>
        </w:tc>
        <w:tc>
          <w:tcPr>
            <w:tcW w:w="1121" w:type="dxa"/>
            <w:tcBorders>
              <w:left w:val="single" w:sz="4" w:space="0" w:color="000000"/>
              <w:bottom w:val="single" w:sz="4" w:space="0" w:color="000000"/>
              <w:right w:val="single" w:sz="4" w:space="0" w:color="000000"/>
            </w:tcBorders>
            <w:shd w:val="clear" w:color="auto" w:fill="D6E2E4"/>
          </w:tcPr>
          <w:p>
            <w:pPr>
              <w:pStyle w:val="TableParagraph"/>
              <w:spacing w:line="211" w:lineRule="exact" w:before="23"/>
              <w:ind w:left="369"/>
              <w:rPr>
                <w:b/>
                <w:sz w:val="20"/>
              </w:rPr>
            </w:pPr>
            <w:r>
              <w:rPr>
                <w:b/>
                <w:sz w:val="20"/>
              </w:rPr>
              <w:t>1992</w:t>
            </w:r>
          </w:p>
        </w:tc>
        <w:tc>
          <w:tcPr>
            <w:tcW w:w="1121" w:type="dxa"/>
            <w:tcBorders>
              <w:left w:val="single" w:sz="4" w:space="0" w:color="000000"/>
              <w:bottom w:val="single" w:sz="4" w:space="0" w:color="000000"/>
              <w:right w:val="single" w:sz="4" w:space="0" w:color="000000"/>
            </w:tcBorders>
            <w:shd w:val="clear" w:color="auto" w:fill="D6E2E4"/>
          </w:tcPr>
          <w:p>
            <w:pPr>
              <w:pStyle w:val="TableParagraph"/>
              <w:spacing w:line="211" w:lineRule="exact" w:before="23"/>
              <w:ind w:left="369"/>
              <w:rPr>
                <w:b/>
                <w:sz w:val="20"/>
              </w:rPr>
            </w:pPr>
            <w:r>
              <w:rPr>
                <w:b/>
                <w:sz w:val="20"/>
              </w:rPr>
              <w:t>1996</w:t>
            </w:r>
          </w:p>
        </w:tc>
        <w:tc>
          <w:tcPr>
            <w:tcW w:w="1119" w:type="dxa"/>
            <w:tcBorders>
              <w:left w:val="single" w:sz="4" w:space="0" w:color="000000"/>
              <w:bottom w:val="single" w:sz="4" w:space="0" w:color="000000"/>
              <w:right w:val="single" w:sz="4" w:space="0" w:color="000000"/>
            </w:tcBorders>
            <w:shd w:val="clear" w:color="auto" w:fill="D6E2E4"/>
          </w:tcPr>
          <w:p>
            <w:pPr>
              <w:pStyle w:val="TableParagraph"/>
              <w:spacing w:line="211" w:lineRule="exact" w:before="23"/>
              <w:ind w:left="366"/>
              <w:rPr>
                <w:b/>
                <w:sz w:val="20"/>
              </w:rPr>
            </w:pPr>
            <w:r>
              <w:rPr>
                <w:b/>
                <w:sz w:val="20"/>
              </w:rPr>
              <w:t>2000</w:t>
            </w:r>
          </w:p>
        </w:tc>
        <w:tc>
          <w:tcPr>
            <w:tcW w:w="1121" w:type="dxa"/>
            <w:tcBorders>
              <w:left w:val="single" w:sz="4" w:space="0" w:color="000000"/>
              <w:bottom w:val="single" w:sz="4" w:space="0" w:color="000000"/>
            </w:tcBorders>
            <w:shd w:val="clear" w:color="auto" w:fill="D6E2E4"/>
          </w:tcPr>
          <w:p>
            <w:pPr>
              <w:pStyle w:val="TableParagraph"/>
              <w:spacing w:line="211" w:lineRule="exact" w:before="23"/>
              <w:ind w:left="368"/>
              <w:rPr>
                <w:b/>
                <w:sz w:val="20"/>
              </w:rPr>
            </w:pPr>
            <w:r>
              <w:rPr>
                <w:b/>
                <w:sz w:val="20"/>
              </w:rPr>
              <w:t>2004</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Argentina</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7,0</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17,3</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15,1</w:t>
            </w:r>
          </w:p>
        </w:tc>
        <w:tc>
          <w:tcPr>
            <w:tcW w:w="1121" w:type="dxa"/>
            <w:tcBorders>
              <w:top w:val="single" w:sz="4" w:space="0" w:color="000000"/>
              <w:left w:val="single" w:sz="4" w:space="0" w:color="000000"/>
              <w:bottom w:val="nil"/>
            </w:tcBorders>
          </w:tcPr>
          <w:p>
            <w:pPr>
              <w:pStyle w:val="TableParagraph"/>
              <w:spacing w:line="211" w:lineRule="exact"/>
              <w:ind w:right="38"/>
              <w:jc w:val="right"/>
              <w:rPr>
                <w:sz w:val="20"/>
              </w:rPr>
            </w:pPr>
            <w:r>
              <w:rPr>
                <w:sz w:val="20"/>
              </w:rPr>
              <w:t>14,6</w:t>
            </w:r>
          </w:p>
        </w:tc>
      </w:tr>
      <w:tr>
        <w:trPr>
          <w:trHeight w:val="229" w:hRule="atLeast"/>
        </w:trPr>
        <w:tc>
          <w:tcPr>
            <w:tcW w:w="1260" w:type="dxa"/>
            <w:tcBorders>
              <w:top w:val="nil"/>
              <w:bottom w:val="single" w:sz="4" w:space="0" w:color="000000"/>
              <w:right w:val="single" w:sz="4" w:space="0" w:color="000000"/>
            </w:tcBorders>
          </w:tcPr>
          <w:p>
            <w:pPr>
              <w:pStyle w:val="TableParagraph"/>
              <w:spacing w:line="209" w:lineRule="exact"/>
              <w:ind w:left="71"/>
              <w:rPr>
                <w:sz w:val="20"/>
              </w:rPr>
            </w:pPr>
            <w:r>
              <w:rPr>
                <w:sz w:val="20"/>
              </w:rPr>
              <w:t>15 a 24</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14,5</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31,9</w:t>
            </w:r>
          </w:p>
        </w:tc>
        <w:tc>
          <w:tcPr>
            <w:tcW w:w="1119" w:type="dxa"/>
            <w:tcBorders>
              <w:top w:val="nil"/>
              <w:left w:val="single" w:sz="4" w:space="0" w:color="000000"/>
              <w:bottom w:val="single" w:sz="4" w:space="0" w:color="000000"/>
              <w:right w:val="single" w:sz="4" w:space="0" w:color="000000"/>
            </w:tcBorders>
          </w:tcPr>
          <w:p>
            <w:pPr>
              <w:pStyle w:val="TableParagraph"/>
              <w:spacing w:line="209" w:lineRule="exact"/>
              <w:ind w:right="49"/>
              <w:jc w:val="right"/>
              <w:rPr>
                <w:sz w:val="20"/>
              </w:rPr>
            </w:pPr>
            <w:r>
              <w:rPr>
                <w:sz w:val="20"/>
              </w:rPr>
              <w:t>27,6</w:t>
            </w:r>
          </w:p>
        </w:tc>
        <w:tc>
          <w:tcPr>
            <w:tcW w:w="1121" w:type="dxa"/>
            <w:tcBorders>
              <w:top w:val="nil"/>
              <w:left w:val="single" w:sz="4" w:space="0" w:color="000000"/>
              <w:bottom w:val="single" w:sz="4" w:space="0" w:color="000000"/>
            </w:tcBorders>
          </w:tcPr>
          <w:p>
            <w:pPr>
              <w:pStyle w:val="TableParagraph"/>
              <w:spacing w:line="209" w:lineRule="exact"/>
              <w:ind w:right="38"/>
              <w:jc w:val="right"/>
              <w:rPr>
                <w:sz w:val="20"/>
              </w:rPr>
            </w:pPr>
            <w:r>
              <w:rPr>
                <w:sz w:val="20"/>
              </w:rPr>
              <w:t>30,9</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Bolivia</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5,5</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4,0</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7,5</w:t>
            </w:r>
          </w:p>
        </w:tc>
        <w:tc>
          <w:tcPr>
            <w:tcW w:w="1121" w:type="dxa"/>
            <w:tcBorders>
              <w:top w:val="single" w:sz="4" w:space="0" w:color="000000"/>
              <w:left w:val="single" w:sz="4" w:space="0" w:color="000000"/>
              <w:bottom w:val="nil"/>
            </w:tcBorders>
          </w:tcPr>
          <w:p>
            <w:pPr>
              <w:pStyle w:val="TableParagraph"/>
              <w:spacing w:line="211" w:lineRule="exact"/>
              <w:ind w:right="40"/>
              <w:jc w:val="right"/>
              <w:rPr>
                <w:sz w:val="20"/>
              </w:rPr>
            </w:pPr>
            <w:r>
              <w:rPr>
                <w:w w:val="95"/>
                <w:sz w:val="20"/>
              </w:rPr>
              <w:t>--</w:t>
            </w:r>
          </w:p>
        </w:tc>
      </w:tr>
      <w:tr>
        <w:trPr>
          <w:trHeight w:val="227" w:hRule="atLeast"/>
        </w:trPr>
        <w:tc>
          <w:tcPr>
            <w:tcW w:w="1260" w:type="dxa"/>
            <w:tcBorders>
              <w:top w:val="nil"/>
              <w:bottom w:val="nil"/>
              <w:right w:val="single" w:sz="4" w:space="0" w:color="000000"/>
            </w:tcBorders>
          </w:tcPr>
          <w:p>
            <w:pPr>
              <w:pStyle w:val="TableParagraph"/>
              <w:spacing w:line="208" w:lineRule="exact"/>
              <w:ind w:left="71"/>
              <w:rPr>
                <w:sz w:val="20"/>
              </w:rPr>
            </w:pPr>
            <w:r>
              <w:rPr>
                <w:sz w:val="20"/>
              </w:rPr>
              <w:t>10-19</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8,3</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7,0</w:t>
            </w:r>
          </w:p>
        </w:tc>
        <w:tc>
          <w:tcPr>
            <w:tcW w:w="1119" w:type="dxa"/>
            <w:tcBorders>
              <w:top w:val="nil"/>
              <w:left w:val="single" w:sz="4" w:space="0" w:color="000000"/>
              <w:bottom w:val="nil"/>
              <w:right w:val="single" w:sz="4" w:space="0" w:color="000000"/>
            </w:tcBorders>
          </w:tcPr>
          <w:p>
            <w:pPr>
              <w:pStyle w:val="TableParagraph"/>
              <w:spacing w:line="208" w:lineRule="exact"/>
              <w:ind w:right="49"/>
              <w:jc w:val="right"/>
              <w:rPr>
                <w:sz w:val="20"/>
              </w:rPr>
            </w:pPr>
            <w:r>
              <w:rPr>
                <w:sz w:val="20"/>
              </w:rPr>
              <w:t>14,7</w:t>
            </w:r>
          </w:p>
        </w:tc>
        <w:tc>
          <w:tcPr>
            <w:tcW w:w="1121" w:type="dxa"/>
            <w:tcBorders>
              <w:top w:val="nil"/>
              <w:left w:val="single" w:sz="4" w:space="0" w:color="000000"/>
              <w:bottom w:val="nil"/>
            </w:tcBorders>
          </w:tcPr>
          <w:p>
            <w:pPr>
              <w:pStyle w:val="TableParagraph"/>
              <w:spacing w:line="208" w:lineRule="exact"/>
              <w:ind w:right="40"/>
              <w:jc w:val="right"/>
              <w:rPr>
                <w:sz w:val="20"/>
              </w:rPr>
            </w:pPr>
            <w:r>
              <w:rPr>
                <w:w w:val="95"/>
                <w:sz w:val="20"/>
              </w:rPr>
              <w:t>--</w:t>
            </w:r>
          </w:p>
        </w:tc>
      </w:tr>
      <w:tr>
        <w:trPr>
          <w:trHeight w:val="231" w:hRule="atLeast"/>
        </w:trPr>
        <w:tc>
          <w:tcPr>
            <w:tcW w:w="1260" w:type="dxa"/>
            <w:tcBorders>
              <w:top w:val="nil"/>
              <w:bottom w:val="single" w:sz="4" w:space="0" w:color="000000"/>
              <w:right w:val="single" w:sz="4" w:space="0" w:color="000000"/>
            </w:tcBorders>
          </w:tcPr>
          <w:p>
            <w:pPr>
              <w:pStyle w:val="TableParagraph"/>
              <w:spacing w:line="211" w:lineRule="exact"/>
              <w:ind w:left="71"/>
              <w:rPr>
                <w:sz w:val="20"/>
              </w:rPr>
            </w:pPr>
            <w:r>
              <w:rPr>
                <w:sz w:val="20"/>
              </w:rPr>
              <w:t>20-29</w:t>
            </w:r>
          </w:p>
        </w:tc>
        <w:tc>
          <w:tcPr>
            <w:tcW w:w="1121" w:type="dxa"/>
            <w:tcBorders>
              <w:top w:val="nil"/>
              <w:left w:val="single" w:sz="4" w:space="0" w:color="000000"/>
              <w:bottom w:val="single" w:sz="4" w:space="0" w:color="000000"/>
              <w:right w:val="single" w:sz="4" w:space="0" w:color="000000"/>
            </w:tcBorders>
          </w:tcPr>
          <w:p>
            <w:pPr>
              <w:pStyle w:val="TableParagraph"/>
              <w:spacing w:line="211" w:lineRule="exact"/>
              <w:ind w:right="47"/>
              <w:jc w:val="right"/>
              <w:rPr>
                <w:sz w:val="20"/>
              </w:rPr>
            </w:pPr>
            <w:r>
              <w:rPr>
                <w:sz w:val="20"/>
              </w:rPr>
              <w:t>7,0</w:t>
            </w:r>
          </w:p>
        </w:tc>
        <w:tc>
          <w:tcPr>
            <w:tcW w:w="1121" w:type="dxa"/>
            <w:tcBorders>
              <w:top w:val="nil"/>
              <w:left w:val="single" w:sz="4" w:space="0" w:color="000000"/>
              <w:bottom w:val="single" w:sz="4" w:space="0" w:color="000000"/>
              <w:right w:val="single" w:sz="4" w:space="0" w:color="000000"/>
            </w:tcBorders>
          </w:tcPr>
          <w:p>
            <w:pPr>
              <w:pStyle w:val="TableParagraph"/>
              <w:spacing w:line="211" w:lineRule="exact"/>
              <w:ind w:right="49"/>
              <w:jc w:val="right"/>
              <w:rPr>
                <w:sz w:val="20"/>
              </w:rPr>
            </w:pPr>
            <w:r>
              <w:rPr>
                <w:w w:val="95"/>
                <w:sz w:val="20"/>
              </w:rPr>
              <w:t>--</w:t>
            </w:r>
          </w:p>
        </w:tc>
        <w:tc>
          <w:tcPr>
            <w:tcW w:w="1119" w:type="dxa"/>
            <w:tcBorders>
              <w:top w:val="nil"/>
              <w:left w:val="single" w:sz="4" w:space="0" w:color="000000"/>
              <w:bottom w:val="single" w:sz="4" w:space="0" w:color="000000"/>
              <w:right w:val="single" w:sz="4" w:space="0" w:color="000000"/>
            </w:tcBorders>
          </w:tcPr>
          <w:p>
            <w:pPr>
              <w:pStyle w:val="TableParagraph"/>
              <w:spacing w:line="211" w:lineRule="exact"/>
              <w:ind w:right="49"/>
              <w:jc w:val="right"/>
              <w:rPr>
                <w:sz w:val="20"/>
              </w:rPr>
            </w:pPr>
            <w:r>
              <w:rPr>
                <w:sz w:val="20"/>
              </w:rPr>
              <w:t>10,5</w:t>
            </w:r>
          </w:p>
        </w:tc>
        <w:tc>
          <w:tcPr>
            <w:tcW w:w="1121" w:type="dxa"/>
            <w:tcBorders>
              <w:top w:val="nil"/>
              <w:left w:val="single" w:sz="4" w:space="0" w:color="000000"/>
              <w:bottom w:val="single" w:sz="4" w:space="0" w:color="000000"/>
            </w:tcBorders>
          </w:tcPr>
          <w:p>
            <w:pPr>
              <w:pStyle w:val="TableParagraph"/>
              <w:spacing w:line="211" w:lineRule="exact"/>
              <w:ind w:right="40"/>
              <w:jc w:val="right"/>
              <w:rPr>
                <w:sz w:val="20"/>
              </w:rPr>
            </w:pPr>
            <w:r>
              <w:rPr>
                <w:w w:val="95"/>
                <w:sz w:val="20"/>
              </w:rPr>
              <w:t>--</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Brasil</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4,9</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5,4</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7,1</w:t>
            </w:r>
          </w:p>
        </w:tc>
        <w:tc>
          <w:tcPr>
            <w:tcW w:w="1121" w:type="dxa"/>
            <w:tcBorders>
              <w:top w:val="single" w:sz="4" w:space="0" w:color="000000"/>
              <w:left w:val="single" w:sz="4" w:space="0" w:color="000000"/>
              <w:bottom w:val="nil"/>
            </w:tcBorders>
          </w:tcPr>
          <w:p>
            <w:pPr>
              <w:pStyle w:val="TableParagraph"/>
              <w:spacing w:line="211" w:lineRule="exact"/>
              <w:ind w:right="38"/>
              <w:jc w:val="right"/>
              <w:rPr>
                <w:sz w:val="20"/>
              </w:rPr>
            </w:pPr>
            <w:r>
              <w:rPr>
                <w:sz w:val="20"/>
              </w:rPr>
              <w:t>11,9</w:t>
            </w:r>
          </w:p>
        </w:tc>
      </w:tr>
      <w:tr>
        <w:trPr>
          <w:trHeight w:val="226" w:hRule="atLeast"/>
        </w:trPr>
        <w:tc>
          <w:tcPr>
            <w:tcW w:w="1260" w:type="dxa"/>
            <w:tcBorders>
              <w:top w:val="nil"/>
              <w:bottom w:val="nil"/>
              <w:right w:val="single" w:sz="4" w:space="0" w:color="000000"/>
            </w:tcBorders>
          </w:tcPr>
          <w:p>
            <w:pPr>
              <w:pStyle w:val="TableParagraph"/>
              <w:spacing w:line="207" w:lineRule="exact"/>
              <w:ind w:left="71"/>
              <w:rPr>
                <w:sz w:val="20"/>
              </w:rPr>
            </w:pPr>
            <w:r>
              <w:rPr>
                <w:sz w:val="20"/>
              </w:rPr>
              <w:t>15-17</w:t>
            </w:r>
          </w:p>
        </w:tc>
        <w:tc>
          <w:tcPr>
            <w:tcW w:w="1121" w:type="dxa"/>
            <w:tcBorders>
              <w:top w:val="nil"/>
              <w:left w:val="single" w:sz="4" w:space="0" w:color="000000"/>
              <w:bottom w:val="nil"/>
              <w:right w:val="single" w:sz="4" w:space="0" w:color="000000"/>
            </w:tcBorders>
          </w:tcPr>
          <w:p>
            <w:pPr>
              <w:pStyle w:val="TableParagraph"/>
              <w:spacing w:line="207" w:lineRule="exact"/>
              <w:ind w:right="47"/>
              <w:jc w:val="right"/>
              <w:rPr>
                <w:sz w:val="20"/>
              </w:rPr>
            </w:pPr>
            <w:r>
              <w:rPr>
                <w:sz w:val="20"/>
              </w:rPr>
              <w:t>14,4</w:t>
            </w:r>
          </w:p>
        </w:tc>
        <w:tc>
          <w:tcPr>
            <w:tcW w:w="1121" w:type="dxa"/>
            <w:tcBorders>
              <w:top w:val="nil"/>
              <w:left w:val="single" w:sz="4" w:space="0" w:color="000000"/>
              <w:bottom w:val="nil"/>
              <w:right w:val="single" w:sz="4" w:space="0" w:color="000000"/>
            </w:tcBorders>
          </w:tcPr>
          <w:p>
            <w:pPr>
              <w:pStyle w:val="TableParagraph"/>
              <w:spacing w:line="207" w:lineRule="exact"/>
              <w:ind w:right="47"/>
              <w:jc w:val="right"/>
              <w:rPr>
                <w:sz w:val="20"/>
              </w:rPr>
            </w:pPr>
            <w:r>
              <w:rPr>
                <w:sz w:val="20"/>
              </w:rPr>
              <w:t>13,0</w:t>
            </w:r>
          </w:p>
        </w:tc>
        <w:tc>
          <w:tcPr>
            <w:tcW w:w="1119" w:type="dxa"/>
            <w:tcBorders>
              <w:top w:val="nil"/>
              <w:left w:val="single" w:sz="4" w:space="0" w:color="000000"/>
              <w:bottom w:val="nil"/>
              <w:right w:val="single" w:sz="4" w:space="0" w:color="000000"/>
            </w:tcBorders>
          </w:tcPr>
          <w:p>
            <w:pPr>
              <w:pStyle w:val="TableParagraph"/>
              <w:spacing w:line="207" w:lineRule="exact"/>
              <w:ind w:right="49"/>
              <w:jc w:val="right"/>
              <w:rPr>
                <w:sz w:val="20"/>
              </w:rPr>
            </w:pPr>
            <w:r>
              <w:rPr>
                <w:sz w:val="20"/>
              </w:rPr>
              <w:t>17,8</w:t>
            </w:r>
          </w:p>
        </w:tc>
        <w:tc>
          <w:tcPr>
            <w:tcW w:w="1121" w:type="dxa"/>
            <w:tcBorders>
              <w:top w:val="nil"/>
              <w:left w:val="single" w:sz="4" w:space="0" w:color="000000"/>
              <w:bottom w:val="nil"/>
            </w:tcBorders>
          </w:tcPr>
          <w:p>
            <w:pPr>
              <w:pStyle w:val="TableParagraph"/>
              <w:spacing w:line="207" w:lineRule="exact"/>
              <w:ind w:right="38"/>
              <w:jc w:val="right"/>
              <w:rPr>
                <w:sz w:val="20"/>
              </w:rPr>
            </w:pPr>
            <w:r>
              <w:rPr>
                <w:sz w:val="20"/>
              </w:rPr>
              <w:t>39,0</w:t>
            </w:r>
          </w:p>
        </w:tc>
      </w:tr>
      <w:tr>
        <w:trPr>
          <w:trHeight w:val="230" w:hRule="atLeast"/>
        </w:trPr>
        <w:tc>
          <w:tcPr>
            <w:tcW w:w="1260" w:type="dxa"/>
            <w:tcBorders>
              <w:top w:val="nil"/>
              <w:bottom w:val="single" w:sz="4" w:space="0" w:color="000000"/>
              <w:right w:val="single" w:sz="4" w:space="0" w:color="000000"/>
            </w:tcBorders>
          </w:tcPr>
          <w:p>
            <w:pPr>
              <w:pStyle w:val="TableParagraph"/>
              <w:spacing w:line="210" w:lineRule="exact"/>
              <w:ind w:left="71"/>
              <w:rPr>
                <w:sz w:val="20"/>
              </w:rPr>
            </w:pPr>
            <w:r>
              <w:rPr>
                <w:sz w:val="20"/>
              </w:rPr>
              <w:t>18-24</w:t>
            </w:r>
          </w:p>
        </w:tc>
        <w:tc>
          <w:tcPr>
            <w:tcW w:w="1121" w:type="dxa"/>
            <w:tcBorders>
              <w:top w:val="nil"/>
              <w:left w:val="single" w:sz="4" w:space="0" w:color="000000"/>
              <w:bottom w:val="single" w:sz="4" w:space="0" w:color="000000"/>
              <w:right w:val="single" w:sz="4" w:space="0" w:color="000000"/>
            </w:tcBorders>
          </w:tcPr>
          <w:p>
            <w:pPr>
              <w:pStyle w:val="TableParagraph"/>
              <w:spacing w:line="210" w:lineRule="exact"/>
              <w:ind w:right="47"/>
              <w:jc w:val="right"/>
              <w:rPr>
                <w:sz w:val="20"/>
              </w:rPr>
            </w:pPr>
            <w:r>
              <w:rPr>
                <w:sz w:val="20"/>
              </w:rPr>
              <w:t>11,2</w:t>
            </w:r>
          </w:p>
        </w:tc>
        <w:tc>
          <w:tcPr>
            <w:tcW w:w="1121" w:type="dxa"/>
            <w:tcBorders>
              <w:top w:val="nil"/>
              <w:left w:val="single" w:sz="4" w:space="0" w:color="000000"/>
              <w:bottom w:val="single" w:sz="4" w:space="0" w:color="000000"/>
              <w:right w:val="single" w:sz="4" w:space="0" w:color="000000"/>
            </w:tcBorders>
          </w:tcPr>
          <w:p>
            <w:pPr>
              <w:pStyle w:val="TableParagraph"/>
              <w:spacing w:line="210" w:lineRule="exact"/>
              <w:ind w:right="47"/>
              <w:jc w:val="right"/>
              <w:rPr>
                <w:sz w:val="20"/>
              </w:rPr>
            </w:pPr>
            <w:r>
              <w:rPr>
                <w:sz w:val="20"/>
              </w:rPr>
              <w:t>10,5</w:t>
            </w:r>
          </w:p>
        </w:tc>
        <w:tc>
          <w:tcPr>
            <w:tcW w:w="1119" w:type="dxa"/>
            <w:tcBorders>
              <w:top w:val="nil"/>
              <w:left w:val="single" w:sz="4" w:space="0" w:color="000000"/>
              <w:bottom w:val="single" w:sz="4" w:space="0" w:color="000000"/>
              <w:right w:val="single" w:sz="4" w:space="0" w:color="000000"/>
            </w:tcBorders>
          </w:tcPr>
          <w:p>
            <w:pPr>
              <w:pStyle w:val="TableParagraph"/>
              <w:spacing w:line="210" w:lineRule="exact"/>
              <w:ind w:right="49"/>
              <w:jc w:val="right"/>
              <w:rPr>
                <w:sz w:val="20"/>
              </w:rPr>
            </w:pPr>
            <w:r>
              <w:rPr>
                <w:sz w:val="20"/>
              </w:rPr>
              <w:t>14,7</w:t>
            </w:r>
          </w:p>
        </w:tc>
        <w:tc>
          <w:tcPr>
            <w:tcW w:w="1121" w:type="dxa"/>
            <w:tcBorders>
              <w:top w:val="nil"/>
              <w:left w:val="single" w:sz="4" w:space="0" w:color="000000"/>
              <w:bottom w:val="single" w:sz="4" w:space="0" w:color="000000"/>
            </w:tcBorders>
          </w:tcPr>
          <w:p>
            <w:pPr>
              <w:pStyle w:val="TableParagraph"/>
              <w:spacing w:line="210" w:lineRule="exact"/>
              <w:ind w:right="38"/>
              <w:jc w:val="right"/>
              <w:rPr>
                <w:sz w:val="20"/>
              </w:rPr>
            </w:pPr>
            <w:r>
              <w:rPr>
                <w:sz w:val="20"/>
              </w:rPr>
              <w:t>23,3</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Chile</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6,2</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5,4</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9,2</w:t>
            </w:r>
          </w:p>
        </w:tc>
        <w:tc>
          <w:tcPr>
            <w:tcW w:w="1121" w:type="dxa"/>
            <w:tcBorders>
              <w:top w:val="single" w:sz="4" w:space="0" w:color="000000"/>
              <w:left w:val="single" w:sz="4" w:space="0" w:color="000000"/>
              <w:bottom w:val="nil"/>
            </w:tcBorders>
          </w:tcPr>
          <w:p>
            <w:pPr>
              <w:pStyle w:val="TableParagraph"/>
              <w:spacing w:line="211" w:lineRule="exact"/>
              <w:ind w:right="38"/>
              <w:jc w:val="right"/>
              <w:rPr>
                <w:sz w:val="20"/>
              </w:rPr>
            </w:pPr>
            <w:r>
              <w:rPr>
                <w:sz w:val="20"/>
              </w:rPr>
              <w:t>9,2</w:t>
            </w:r>
          </w:p>
        </w:tc>
      </w:tr>
      <w:tr>
        <w:trPr>
          <w:trHeight w:val="227" w:hRule="atLeast"/>
        </w:trPr>
        <w:tc>
          <w:tcPr>
            <w:tcW w:w="1260" w:type="dxa"/>
            <w:tcBorders>
              <w:top w:val="nil"/>
              <w:bottom w:val="nil"/>
              <w:right w:val="single" w:sz="4" w:space="0" w:color="000000"/>
            </w:tcBorders>
          </w:tcPr>
          <w:p>
            <w:pPr>
              <w:pStyle w:val="TableParagraph"/>
              <w:spacing w:line="208" w:lineRule="exact"/>
              <w:ind w:left="71"/>
              <w:rPr>
                <w:sz w:val="20"/>
              </w:rPr>
            </w:pPr>
            <w:r>
              <w:rPr>
                <w:sz w:val="20"/>
              </w:rPr>
              <w:t>15-19</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12,6</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15,0</w:t>
            </w:r>
          </w:p>
        </w:tc>
        <w:tc>
          <w:tcPr>
            <w:tcW w:w="1119" w:type="dxa"/>
            <w:tcBorders>
              <w:top w:val="nil"/>
              <w:left w:val="single" w:sz="4" w:space="0" w:color="000000"/>
              <w:bottom w:val="nil"/>
              <w:right w:val="single" w:sz="4" w:space="0" w:color="000000"/>
            </w:tcBorders>
          </w:tcPr>
          <w:p>
            <w:pPr>
              <w:pStyle w:val="TableParagraph"/>
              <w:spacing w:line="208" w:lineRule="exact"/>
              <w:ind w:right="49"/>
              <w:jc w:val="right"/>
              <w:rPr>
                <w:sz w:val="20"/>
              </w:rPr>
            </w:pPr>
            <w:r>
              <w:rPr>
                <w:sz w:val="20"/>
              </w:rPr>
              <w:t>26,1</w:t>
            </w:r>
          </w:p>
        </w:tc>
        <w:tc>
          <w:tcPr>
            <w:tcW w:w="1121" w:type="dxa"/>
            <w:tcBorders>
              <w:top w:val="nil"/>
              <w:left w:val="single" w:sz="4" w:space="0" w:color="000000"/>
              <w:bottom w:val="nil"/>
            </w:tcBorders>
          </w:tcPr>
          <w:p>
            <w:pPr>
              <w:pStyle w:val="TableParagraph"/>
              <w:spacing w:line="208" w:lineRule="exact"/>
              <w:ind w:right="38"/>
              <w:jc w:val="right"/>
              <w:rPr>
                <w:sz w:val="20"/>
              </w:rPr>
            </w:pPr>
            <w:r>
              <w:rPr>
                <w:sz w:val="20"/>
              </w:rPr>
              <w:t>28,5</w:t>
            </w:r>
          </w:p>
        </w:tc>
      </w:tr>
      <w:tr>
        <w:trPr>
          <w:trHeight w:val="231" w:hRule="atLeast"/>
        </w:trPr>
        <w:tc>
          <w:tcPr>
            <w:tcW w:w="1260" w:type="dxa"/>
            <w:tcBorders>
              <w:top w:val="nil"/>
              <w:bottom w:val="single" w:sz="4" w:space="0" w:color="000000"/>
              <w:right w:val="single" w:sz="4" w:space="0" w:color="000000"/>
            </w:tcBorders>
          </w:tcPr>
          <w:p>
            <w:pPr>
              <w:pStyle w:val="TableParagraph"/>
              <w:spacing w:line="211" w:lineRule="exact"/>
              <w:ind w:left="71"/>
              <w:rPr>
                <w:sz w:val="20"/>
              </w:rPr>
            </w:pPr>
            <w:r>
              <w:rPr>
                <w:sz w:val="20"/>
              </w:rPr>
              <w:t>20-14</w:t>
            </w:r>
          </w:p>
        </w:tc>
        <w:tc>
          <w:tcPr>
            <w:tcW w:w="1121" w:type="dxa"/>
            <w:tcBorders>
              <w:top w:val="nil"/>
              <w:left w:val="single" w:sz="4" w:space="0" w:color="000000"/>
              <w:bottom w:val="single" w:sz="4" w:space="0" w:color="000000"/>
              <w:right w:val="single" w:sz="4" w:space="0" w:color="000000"/>
            </w:tcBorders>
          </w:tcPr>
          <w:p>
            <w:pPr>
              <w:pStyle w:val="TableParagraph"/>
              <w:spacing w:line="211" w:lineRule="exact"/>
              <w:ind w:right="47"/>
              <w:jc w:val="right"/>
              <w:rPr>
                <w:sz w:val="20"/>
              </w:rPr>
            </w:pPr>
            <w:r>
              <w:rPr>
                <w:sz w:val="20"/>
              </w:rPr>
              <w:t>10,3</w:t>
            </w:r>
          </w:p>
        </w:tc>
        <w:tc>
          <w:tcPr>
            <w:tcW w:w="1121" w:type="dxa"/>
            <w:tcBorders>
              <w:top w:val="nil"/>
              <w:left w:val="single" w:sz="4" w:space="0" w:color="000000"/>
              <w:bottom w:val="single" w:sz="4" w:space="0" w:color="000000"/>
              <w:right w:val="single" w:sz="4" w:space="0" w:color="000000"/>
            </w:tcBorders>
          </w:tcPr>
          <w:p>
            <w:pPr>
              <w:pStyle w:val="TableParagraph"/>
              <w:spacing w:line="211" w:lineRule="exact"/>
              <w:ind w:right="47"/>
              <w:jc w:val="right"/>
              <w:rPr>
                <w:sz w:val="20"/>
              </w:rPr>
            </w:pPr>
            <w:r>
              <w:rPr>
                <w:sz w:val="20"/>
              </w:rPr>
              <w:t>12,2</w:t>
            </w:r>
          </w:p>
        </w:tc>
        <w:tc>
          <w:tcPr>
            <w:tcW w:w="1119" w:type="dxa"/>
            <w:tcBorders>
              <w:top w:val="nil"/>
              <w:left w:val="single" w:sz="4" w:space="0" w:color="000000"/>
              <w:bottom w:val="single" w:sz="4" w:space="0" w:color="000000"/>
              <w:right w:val="single" w:sz="4" w:space="0" w:color="000000"/>
            </w:tcBorders>
          </w:tcPr>
          <w:p>
            <w:pPr>
              <w:pStyle w:val="TableParagraph"/>
              <w:spacing w:line="211" w:lineRule="exact"/>
              <w:ind w:right="49"/>
              <w:jc w:val="right"/>
              <w:rPr>
                <w:sz w:val="20"/>
              </w:rPr>
            </w:pPr>
            <w:r>
              <w:rPr>
                <w:sz w:val="20"/>
              </w:rPr>
              <w:t>20,1</w:t>
            </w:r>
          </w:p>
        </w:tc>
        <w:tc>
          <w:tcPr>
            <w:tcW w:w="1121" w:type="dxa"/>
            <w:tcBorders>
              <w:top w:val="nil"/>
              <w:left w:val="single" w:sz="4" w:space="0" w:color="000000"/>
              <w:bottom w:val="single" w:sz="4" w:space="0" w:color="000000"/>
            </w:tcBorders>
          </w:tcPr>
          <w:p>
            <w:pPr>
              <w:pStyle w:val="TableParagraph"/>
              <w:spacing w:line="211" w:lineRule="exact"/>
              <w:ind w:right="38"/>
              <w:jc w:val="right"/>
              <w:rPr>
                <w:sz w:val="20"/>
              </w:rPr>
            </w:pPr>
            <w:r>
              <w:rPr>
                <w:sz w:val="20"/>
              </w:rPr>
              <w:t>20,0</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Colombia</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10,2</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11,2</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17,3</w:t>
            </w:r>
          </w:p>
        </w:tc>
        <w:tc>
          <w:tcPr>
            <w:tcW w:w="1121" w:type="dxa"/>
            <w:tcBorders>
              <w:top w:val="single" w:sz="4" w:space="0" w:color="000000"/>
              <w:left w:val="single" w:sz="4" w:space="0" w:color="000000"/>
              <w:bottom w:val="nil"/>
            </w:tcBorders>
          </w:tcPr>
          <w:p>
            <w:pPr>
              <w:pStyle w:val="TableParagraph"/>
              <w:spacing w:line="211" w:lineRule="exact"/>
              <w:ind w:right="38"/>
              <w:jc w:val="right"/>
              <w:rPr>
                <w:sz w:val="20"/>
              </w:rPr>
            </w:pPr>
            <w:r>
              <w:rPr>
                <w:sz w:val="20"/>
              </w:rPr>
              <w:t>16,0</w:t>
            </w:r>
          </w:p>
        </w:tc>
      </w:tr>
      <w:tr>
        <w:trPr>
          <w:trHeight w:val="228" w:hRule="atLeast"/>
        </w:trPr>
        <w:tc>
          <w:tcPr>
            <w:tcW w:w="1260" w:type="dxa"/>
            <w:tcBorders>
              <w:top w:val="nil"/>
              <w:bottom w:val="nil"/>
              <w:right w:val="single" w:sz="4" w:space="0" w:color="000000"/>
            </w:tcBorders>
          </w:tcPr>
          <w:p>
            <w:pPr>
              <w:pStyle w:val="TableParagraph"/>
              <w:spacing w:line="208" w:lineRule="exact"/>
              <w:ind w:left="71"/>
              <w:rPr>
                <w:sz w:val="20"/>
              </w:rPr>
            </w:pPr>
            <w:r>
              <w:rPr>
                <w:sz w:val="20"/>
              </w:rPr>
              <w:t>12-17</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20,7</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31,5</w:t>
            </w:r>
          </w:p>
        </w:tc>
        <w:tc>
          <w:tcPr>
            <w:tcW w:w="1119" w:type="dxa"/>
            <w:tcBorders>
              <w:top w:val="nil"/>
              <w:left w:val="single" w:sz="4" w:space="0" w:color="000000"/>
              <w:bottom w:val="nil"/>
              <w:right w:val="single" w:sz="4" w:space="0" w:color="000000"/>
            </w:tcBorders>
          </w:tcPr>
          <w:p>
            <w:pPr>
              <w:pStyle w:val="TableParagraph"/>
              <w:spacing w:line="208" w:lineRule="exact"/>
              <w:ind w:right="49"/>
              <w:jc w:val="right"/>
              <w:rPr>
                <w:sz w:val="20"/>
              </w:rPr>
            </w:pPr>
            <w:r>
              <w:rPr>
                <w:sz w:val="20"/>
              </w:rPr>
              <w:t>33,3</w:t>
            </w:r>
          </w:p>
        </w:tc>
        <w:tc>
          <w:tcPr>
            <w:tcW w:w="1121" w:type="dxa"/>
            <w:tcBorders>
              <w:top w:val="nil"/>
              <w:left w:val="single" w:sz="4" w:space="0" w:color="000000"/>
              <w:bottom w:val="nil"/>
            </w:tcBorders>
          </w:tcPr>
          <w:p>
            <w:pPr>
              <w:pStyle w:val="TableParagraph"/>
              <w:spacing w:line="208" w:lineRule="exact"/>
              <w:ind w:right="38"/>
              <w:jc w:val="right"/>
              <w:rPr>
                <w:sz w:val="20"/>
              </w:rPr>
            </w:pPr>
            <w:r>
              <w:rPr>
                <w:sz w:val="20"/>
              </w:rPr>
              <w:t>26,4</w:t>
            </w:r>
          </w:p>
        </w:tc>
      </w:tr>
      <w:tr>
        <w:trPr>
          <w:trHeight w:val="231" w:hRule="atLeast"/>
        </w:trPr>
        <w:tc>
          <w:tcPr>
            <w:tcW w:w="1260" w:type="dxa"/>
            <w:tcBorders>
              <w:top w:val="nil"/>
              <w:bottom w:val="single" w:sz="4" w:space="0" w:color="000000"/>
              <w:right w:val="single" w:sz="4" w:space="0" w:color="000000"/>
            </w:tcBorders>
          </w:tcPr>
          <w:p>
            <w:pPr>
              <w:pStyle w:val="TableParagraph"/>
              <w:spacing w:line="211" w:lineRule="exact"/>
              <w:ind w:left="71"/>
              <w:rPr>
                <w:sz w:val="20"/>
              </w:rPr>
            </w:pPr>
            <w:r>
              <w:rPr>
                <w:sz w:val="20"/>
              </w:rPr>
              <w:t>15-24</w:t>
            </w:r>
          </w:p>
        </w:tc>
        <w:tc>
          <w:tcPr>
            <w:tcW w:w="1121" w:type="dxa"/>
            <w:tcBorders>
              <w:top w:val="nil"/>
              <w:left w:val="single" w:sz="4" w:space="0" w:color="000000"/>
              <w:bottom w:val="single" w:sz="4" w:space="0" w:color="000000"/>
              <w:right w:val="single" w:sz="4" w:space="0" w:color="000000"/>
            </w:tcBorders>
          </w:tcPr>
          <w:p>
            <w:pPr>
              <w:pStyle w:val="TableParagraph"/>
              <w:spacing w:line="211" w:lineRule="exact"/>
              <w:ind w:right="47"/>
              <w:jc w:val="right"/>
              <w:rPr>
                <w:sz w:val="20"/>
              </w:rPr>
            </w:pPr>
            <w:r>
              <w:rPr>
                <w:sz w:val="20"/>
              </w:rPr>
              <w:t>18,0</w:t>
            </w:r>
          </w:p>
        </w:tc>
        <w:tc>
          <w:tcPr>
            <w:tcW w:w="1121" w:type="dxa"/>
            <w:tcBorders>
              <w:top w:val="nil"/>
              <w:left w:val="single" w:sz="4" w:space="0" w:color="000000"/>
              <w:bottom w:val="single" w:sz="4" w:space="0" w:color="000000"/>
              <w:right w:val="single" w:sz="4" w:space="0" w:color="000000"/>
            </w:tcBorders>
          </w:tcPr>
          <w:p>
            <w:pPr>
              <w:pStyle w:val="TableParagraph"/>
              <w:spacing w:line="211" w:lineRule="exact"/>
              <w:ind w:right="47"/>
              <w:jc w:val="right"/>
              <w:rPr>
                <w:sz w:val="20"/>
              </w:rPr>
            </w:pPr>
            <w:r>
              <w:rPr>
                <w:sz w:val="20"/>
              </w:rPr>
              <w:t>22,0</w:t>
            </w:r>
          </w:p>
        </w:tc>
        <w:tc>
          <w:tcPr>
            <w:tcW w:w="1119" w:type="dxa"/>
            <w:tcBorders>
              <w:top w:val="nil"/>
              <w:left w:val="single" w:sz="4" w:space="0" w:color="000000"/>
              <w:bottom w:val="single" w:sz="4" w:space="0" w:color="000000"/>
              <w:right w:val="single" w:sz="4" w:space="0" w:color="000000"/>
            </w:tcBorders>
          </w:tcPr>
          <w:p>
            <w:pPr>
              <w:pStyle w:val="TableParagraph"/>
              <w:spacing w:line="211" w:lineRule="exact"/>
              <w:ind w:right="49"/>
              <w:jc w:val="right"/>
              <w:rPr>
                <w:sz w:val="20"/>
              </w:rPr>
            </w:pPr>
            <w:r>
              <w:rPr>
                <w:sz w:val="20"/>
              </w:rPr>
              <w:t>32,4</w:t>
            </w:r>
          </w:p>
        </w:tc>
        <w:tc>
          <w:tcPr>
            <w:tcW w:w="1121" w:type="dxa"/>
            <w:tcBorders>
              <w:top w:val="nil"/>
              <w:left w:val="single" w:sz="4" w:space="0" w:color="000000"/>
              <w:bottom w:val="single" w:sz="4" w:space="0" w:color="000000"/>
            </w:tcBorders>
          </w:tcPr>
          <w:p>
            <w:pPr>
              <w:pStyle w:val="TableParagraph"/>
              <w:spacing w:line="211" w:lineRule="exact"/>
              <w:ind w:right="38"/>
              <w:jc w:val="right"/>
              <w:rPr>
                <w:sz w:val="20"/>
              </w:rPr>
            </w:pPr>
            <w:r>
              <w:rPr>
                <w:sz w:val="20"/>
              </w:rPr>
              <w:t>28,7</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Costa Rica</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4,3</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6,6</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5,3</w:t>
            </w:r>
          </w:p>
        </w:tc>
        <w:tc>
          <w:tcPr>
            <w:tcW w:w="1121" w:type="dxa"/>
            <w:tcBorders>
              <w:top w:val="single" w:sz="4" w:space="0" w:color="000000"/>
              <w:left w:val="single" w:sz="4" w:space="0" w:color="000000"/>
              <w:bottom w:val="nil"/>
            </w:tcBorders>
          </w:tcPr>
          <w:p>
            <w:pPr>
              <w:pStyle w:val="TableParagraph"/>
              <w:spacing w:line="211" w:lineRule="exact"/>
              <w:ind w:right="38"/>
              <w:jc w:val="right"/>
              <w:rPr>
                <w:sz w:val="20"/>
              </w:rPr>
            </w:pPr>
            <w:r>
              <w:rPr>
                <w:sz w:val="20"/>
              </w:rPr>
              <w:t>6,7</w:t>
            </w:r>
          </w:p>
        </w:tc>
      </w:tr>
      <w:tr>
        <w:trPr>
          <w:trHeight w:val="226" w:hRule="atLeast"/>
        </w:trPr>
        <w:tc>
          <w:tcPr>
            <w:tcW w:w="1260" w:type="dxa"/>
            <w:tcBorders>
              <w:top w:val="nil"/>
              <w:bottom w:val="single" w:sz="4" w:space="0" w:color="000000"/>
              <w:right w:val="single" w:sz="4" w:space="0" w:color="000000"/>
            </w:tcBorders>
          </w:tcPr>
          <w:p>
            <w:pPr>
              <w:pStyle w:val="TableParagraph"/>
              <w:spacing w:line="207" w:lineRule="exact"/>
              <w:ind w:left="71"/>
              <w:rPr>
                <w:sz w:val="20"/>
              </w:rPr>
            </w:pPr>
            <w:r>
              <w:rPr>
                <w:sz w:val="20"/>
              </w:rPr>
              <w:t>12-24</w:t>
            </w:r>
          </w:p>
        </w:tc>
        <w:tc>
          <w:tcPr>
            <w:tcW w:w="1121" w:type="dxa"/>
            <w:tcBorders>
              <w:top w:val="nil"/>
              <w:left w:val="single" w:sz="4" w:space="0" w:color="000000"/>
              <w:bottom w:val="single" w:sz="4" w:space="0" w:color="000000"/>
              <w:right w:val="single" w:sz="4" w:space="0" w:color="000000"/>
            </w:tcBorders>
          </w:tcPr>
          <w:p>
            <w:pPr>
              <w:pStyle w:val="TableParagraph"/>
              <w:spacing w:line="207" w:lineRule="exact"/>
              <w:ind w:right="47"/>
              <w:jc w:val="right"/>
              <w:rPr>
                <w:sz w:val="20"/>
              </w:rPr>
            </w:pPr>
            <w:r>
              <w:rPr>
                <w:sz w:val="20"/>
              </w:rPr>
              <w:t>9,3</w:t>
            </w:r>
          </w:p>
        </w:tc>
        <w:tc>
          <w:tcPr>
            <w:tcW w:w="1121" w:type="dxa"/>
            <w:tcBorders>
              <w:top w:val="nil"/>
              <w:left w:val="single" w:sz="4" w:space="0" w:color="000000"/>
              <w:bottom w:val="single" w:sz="4" w:space="0" w:color="000000"/>
              <w:right w:val="single" w:sz="4" w:space="0" w:color="000000"/>
            </w:tcBorders>
          </w:tcPr>
          <w:p>
            <w:pPr>
              <w:pStyle w:val="TableParagraph"/>
              <w:spacing w:line="207" w:lineRule="exact"/>
              <w:ind w:right="47"/>
              <w:jc w:val="right"/>
              <w:rPr>
                <w:sz w:val="20"/>
              </w:rPr>
            </w:pPr>
            <w:r>
              <w:rPr>
                <w:sz w:val="20"/>
              </w:rPr>
              <w:t>13,9</w:t>
            </w:r>
          </w:p>
        </w:tc>
        <w:tc>
          <w:tcPr>
            <w:tcW w:w="1119" w:type="dxa"/>
            <w:tcBorders>
              <w:top w:val="nil"/>
              <w:left w:val="single" w:sz="4" w:space="0" w:color="000000"/>
              <w:bottom w:val="single" w:sz="4" w:space="0" w:color="000000"/>
              <w:right w:val="single" w:sz="4" w:space="0" w:color="000000"/>
            </w:tcBorders>
          </w:tcPr>
          <w:p>
            <w:pPr>
              <w:pStyle w:val="TableParagraph"/>
              <w:spacing w:line="207" w:lineRule="exact"/>
              <w:ind w:right="49"/>
              <w:jc w:val="right"/>
              <w:rPr>
                <w:sz w:val="20"/>
              </w:rPr>
            </w:pPr>
            <w:r>
              <w:rPr>
                <w:sz w:val="20"/>
              </w:rPr>
              <w:t>10,9</w:t>
            </w:r>
          </w:p>
        </w:tc>
        <w:tc>
          <w:tcPr>
            <w:tcW w:w="1121" w:type="dxa"/>
            <w:tcBorders>
              <w:top w:val="nil"/>
              <w:left w:val="single" w:sz="4" w:space="0" w:color="000000"/>
              <w:bottom w:val="single" w:sz="4" w:space="0" w:color="000000"/>
            </w:tcBorders>
          </w:tcPr>
          <w:p>
            <w:pPr>
              <w:pStyle w:val="TableParagraph"/>
              <w:spacing w:line="207" w:lineRule="exact"/>
              <w:ind w:right="40"/>
              <w:jc w:val="right"/>
              <w:rPr>
                <w:sz w:val="20"/>
              </w:rPr>
            </w:pPr>
            <w:r>
              <w:rPr>
                <w:w w:val="95"/>
                <w:sz w:val="20"/>
              </w:rPr>
              <w:t>--</w:t>
            </w:r>
          </w:p>
        </w:tc>
      </w:tr>
      <w:tr>
        <w:trPr>
          <w:trHeight w:val="232" w:hRule="atLeast"/>
        </w:trPr>
        <w:tc>
          <w:tcPr>
            <w:tcW w:w="1260" w:type="dxa"/>
            <w:tcBorders>
              <w:top w:val="single" w:sz="4" w:space="0" w:color="000000"/>
              <w:bottom w:val="nil"/>
              <w:right w:val="single" w:sz="4" w:space="0" w:color="000000"/>
            </w:tcBorders>
          </w:tcPr>
          <w:p>
            <w:pPr>
              <w:pStyle w:val="TableParagraph"/>
              <w:spacing w:line="211" w:lineRule="exact" w:before="1"/>
              <w:ind w:left="71"/>
              <w:rPr>
                <w:b/>
                <w:sz w:val="20"/>
              </w:rPr>
            </w:pPr>
            <w:r>
              <w:rPr>
                <w:b/>
                <w:sz w:val="20"/>
              </w:rPr>
              <w:t>Ecuador</w:t>
            </w:r>
          </w:p>
        </w:tc>
        <w:tc>
          <w:tcPr>
            <w:tcW w:w="1121" w:type="dxa"/>
            <w:tcBorders>
              <w:top w:val="single" w:sz="4" w:space="0" w:color="000000"/>
              <w:left w:val="single" w:sz="4" w:space="0" w:color="000000"/>
              <w:bottom w:val="nil"/>
              <w:right w:val="single" w:sz="4" w:space="0" w:color="000000"/>
            </w:tcBorders>
          </w:tcPr>
          <w:p>
            <w:pPr>
              <w:pStyle w:val="TableParagraph"/>
              <w:spacing w:line="213" w:lineRule="exact"/>
              <w:ind w:right="47"/>
              <w:jc w:val="right"/>
              <w:rPr>
                <w:sz w:val="20"/>
              </w:rPr>
            </w:pPr>
            <w:r>
              <w:rPr>
                <w:sz w:val="20"/>
              </w:rPr>
              <w:t>8,9</w:t>
            </w:r>
          </w:p>
        </w:tc>
        <w:tc>
          <w:tcPr>
            <w:tcW w:w="1121" w:type="dxa"/>
            <w:tcBorders>
              <w:top w:val="single" w:sz="4" w:space="0" w:color="000000"/>
              <w:left w:val="single" w:sz="4" w:space="0" w:color="000000"/>
              <w:bottom w:val="nil"/>
              <w:right w:val="single" w:sz="4" w:space="0" w:color="000000"/>
            </w:tcBorders>
          </w:tcPr>
          <w:p>
            <w:pPr>
              <w:pStyle w:val="TableParagraph"/>
              <w:spacing w:line="213" w:lineRule="exact"/>
              <w:ind w:right="47"/>
              <w:jc w:val="right"/>
              <w:rPr>
                <w:sz w:val="20"/>
              </w:rPr>
            </w:pPr>
            <w:r>
              <w:rPr>
                <w:sz w:val="20"/>
              </w:rPr>
              <w:t>10,4</w:t>
            </w:r>
          </w:p>
        </w:tc>
        <w:tc>
          <w:tcPr>
            <w:tcW w:w="1119" w:type="dxa"/>
            <w:tcBorders>
              <w:top w:val="single" w:sz="4" w:space="0" w:color="000000"/>
              <w:left w:val="single" w:sz="4" w:space="0" w:color="000000"/>
              <w:bottom w:val="nil"/>
              <w:right w:val="single" w:sz="4" w:space="0" w:color="000000"/>
            </w:tcBorders>
          </w:tcPr>
          <w:p>
            <w:pPr>
              <w:pStyle w:val="TableParagraph"/>
              <w:spacing w:line="213" w:lineRule="exact"/>
              <w:ind w:right="49"/>
              <w:jc w:val="right"/>
              <w:rPr>
                <w:sz w:val="20"/>
              </w:rPr>
            </w:pPr>
            <w:r>
              <w:rPr>
                <w:sz w:val="20"/>
              </w:rPr>
              <w:t>14,1</w:t>
            </w:r>
          </w:p>
        </w:tc>
        <w:tc>
          <w:tcPr>
            <w:tcW w:w="1121" w:type="dxa"/>
            <w:tcBorders>
              <w:top w:val="single" w:sz="4" w:space="0" w:color="000000"/>
              <w:left w:val="single" w:sz="4" w:space="0" w:color="000000"/>
              <w:bottom w:val="nil"/>
            </w:tcBorders>
          </w:tcPr>
          <w:p>
            <w:pPr>
              <w:pStyle w:val="TableParagraph"/>
              <w:spacing w:line="213" w:lineRule="exact"/>
              <w:ind w:right="38"/>
              <w:jc w:val="right"/>
              <w:rPr>
                <w:sz w:val="20"/>
              </w:rPr>
            </w:pPr>
            <w:r>
              <w:rPr>
                <w:sz w:val="20"/>
              </w:rPr>
              <w:t>11,1</w:t>
            </w:r>
          </w:p>
        </w:tc>
      </w:tr>
      <w:tr>
        <w:trPr>
          <w:trHeight w:val="227" w:hRule="atLeast"/>
        </w:trPr>
        <w:tc>
          <w:tcPr>
            <w:tcW w:w="1260" w:type="dxa"/>
            <w:tcBorders>
              <w:top w:val="nil"/>
              <w:bottom w:val="single" w:sz="4" w:space="0" w:color="000000"/>
              <w:right w:val="single" w:sz="4" w:space="0" w:color="000000"/>
            </w:tcBorders>
          </w:tcPr>
          <w:p>
            <w:pPr>
              <w:pStyle w:val="TableParagraph"/>
              <w:spacing w:line="208" w:lineRule="exact"/>
              <w:ind w:left="71"/>
              <w:rPr>
                <w:sz w:val="20"/>
              </w:rPr>
            </w:pPr>
            <w:r>
              <w:rPr>
                <w:sz w:val="20"/>
              </w:rPr>
              <w:t>15-24</w:t>
            </w:r>
          </w:p>
        </w:tc>
        <w:tc>
          <w:tcPr>
            <w:tcW w:w="1121" w:type="dxa"/>
            <w:tcBorders>
              <w:top w:val="nil"/>
              <w:left w:val="single" w:sz="4" w:space="0" w:color="000000"/>
              <w:bottom w:val="single" w:sz="4" w:space="0" w:color="000000"/>
              <w:right w:val="single" w:sz="4" w:space="0" w:color="000000"/>
            </w:tcBorders>
          </w:tcPr>
          <w:p>
            <w:pPr>
              <w:pStyle w:val="TableParagraph"/>
              <w:spacing w:line="208" w:lineRule="exact"/>
              <w:ind w:right="47"/>
              <w:jc w:val="right"/>
              <w:rPr>
                <w:sz w:val="20"/>
              </w:rPr>
            </w:pPr>
            <w:r>
              <w:rPr>
                <w:sz w:val="20"/>
              </w:rPr>
              <w:t>17,3</w:t>
            </w:r>
          </w:p>
        </w:tc>
        <w:tc>
          <w:tcPr>
            <w:tcW w:w="1121" w:type="dxa"/>
            <w:tcBorders>
              <w:top w:val="nil"/>
              <w:left w:val="single" w:sz="4" w:space="0" w:color="000000"/>
              <w:bottom w:val="single" w:sz="4" w:space="0" w:color="000000"/>
              <w:right w:val="single" w:sz="4" w:space="0" w:color="000000"/>
            </w:tcBorders>
          </w:tcPr>
          <w:p>
            <w:pPr>
              <w:pStyle w:val="TableParagraph"/>
              <w:spacing w:line="208" w:lineRule="exact"/>
              <w:ind w:right="47"/>
              <w:jc w:val="right"/>
              <w:rPr>
                <w:sz w:val="20"/>
              </w:rPr>
            </w:pPr>
            <w:r>
              <w:rPr>
                <w:sz w:val="20"/>
              </w:rPr>
              <w:t>20,0</w:t>
            </w:r>
          </w:p>
        </w:tc>
        <w:tc>
          <w:tcPr>
            <w:tcW w:w="1119" w:type="dxa"/>
            <w:tcBorders>
              <w:top w:val="nil"/>
              <w:left w:val="single" w:sz="4" w:space="0" w:color="000000"/>
              <w:bottom w:val="single" w:sz="4" w:space="0" w:color="000000"/>
              <w:right w:val="single" w:sz="4" w:space="0" w:color="000000"/>
            </w:tcBorders>
          </w:tcPr>
          <w:p>
            <w:pPr>
              <w:pStyle w:val="TableParagraph"/>
              <w:spacing w:line="208" w:lineRule="exact"/>
              <w:ind w:right="49"/>
              <w:jc w:val="right"/>
              <w:rPr>
                <w:sz w:val="20"/>
              </w:rPr>
            </w:pPr>
            <w:r>
              <w:rPr>
                <w:sz w:val="20"/>
              </w:rPr>
              <w:t>17,4</w:t>
            </w:r>
          </w:p>
        </w:tc>
        <w:tc>
          <w:tcPr>
            <w:tcW w:w="1121" w:type="dxa"/>
            <w:tcBorders>
              <w:top w:val="nil"/>
              <w:left w:val="single" w:sz="4" w:space="0" w:color="000000"/>
              <w:bottom w:val="single" w:sz="4" w:space="0" w:color="000000"/>
            </w:tcBorders>
          </w:tcPr>
          <w:p>
            <w:pPr>
              <w:pStyle w:val="TableParagraph"/>
              <w:spacing w:line="208" w:lineRule="exact"/>
              <w:ind w:right="38"/>
              <w:jc w:val="right"/>
              <w:rPr>
                <w:sz w:val="20"/>
              </w:rPr>
            </w:pPr>
            <w:r>
              <w:rPr>
                <w:sz w:val="20"/>
              </w:rPr>
              <w:t>20,5</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El Salvador</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6,8</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5,8</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6,5</w:t>
            </w:r>
          </w:p>
        </w:tc>
        <w:tc>
          <w:tcPr>
            <w:tcW w:w="1121" w:type="dxa"/>
            <w:tcBorders>
              <w:top w:val="single" w:sz="4" w:space="0" w:color="000000"/>
              <w:left w:val="single" w:sz="4" w:space="0" w:color="000000"/>
              <w:bottom w:val="nil"/>
            </w:tcBorders>
          </w:tcPr>
          <w:p>
            <w:pPr>
              <w:pStyle w:val="TableParagraph"/>
              <w:spacing w:line="211" w:lineRule="exact"/>
              <w:ind w:right="38"/>
              <w:jc w:val="right"/>
              <w:rPr>
                <w:sz w:val="20"/>
              </w:rPr>
            </w:pPr>
            <w:r>
              <w:rPr>
                <w:sz w:val="20"/>
              </w:rPr>
              <w:t>6,5</w:t>
            </w:r>
          </w:p>
        </w:tc>
      </w:tr>
      <w:tr>
        <w:trPr>
          <w:trHeight w:val="229" w:hRule="atLeast"/>
        </w:trPr>
        <w:tc>
          <w:tcPr>
            <w:tcW w:w="1260" w:type="dxa"/>
            <w:tcBorders>
              <w:top w:val="nil"/>
              <w:bottom w:val="single" w:sz="4" w:space="0" w:color="000000"/>
              <w:right w:val="single" w:sz="4" w:space="0" w:color="000000"/>
            </w:tcBorders>
          </w:tcPr>
          <w:p>
            <w:pPr>
              <w:pStyle w:val="TableParagraph"/>
              <w:spacing w:line="209" w:lineRule="exact"/>
              <w:ind w:left="71"/>
              <w:rPr>
                <w:sz w:val="20"/>
              </w:rPr>
            </w:pPr>
            <w:r>
              <w:rPr>
                <w:sz w:val="20"/>
              </w:rPr>
              <w:t>15-24</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14,3</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13,1</w:t>
            </w:r>
          </w:p>
        </w:tc>
        <w:tc>
          <w:tcPr>
            <w:tcW w:w="1119" w:type="dxa"/>
            <w:tcBorders>
              <w:top w:val="nil"/>
              <w:left w:val="single" w:sz="4" w:space="0" w:color="000000"/>
              <w:bottom w:val="single" w:sz="4" w:space="0" w:color="000000"/>
              <w:right w:val="single" w:sz="4" w:space="0" w:color="000000"/>
            </w:tcBorders>
          </w:tcPr>
          <w:p>
            <w:pPr>
              <w:pStyle w:val="TableParagraph"/>
              <w:spacing w:line="209" w:lineRule="exact"/>
              <w:ind w:right="49"/>
              <w:jc w:val="right"/>
              <w:rPr>
                <w:sz w:val="20"/>
              </w:rPr>
            </w:pPr>
            <w:r>
              <w:rPr>
                <w:sz w:val="20"/>
              </w:rPr>
              <w:t>14,3</w:t>
            </w:r>
          </w:p>
        </w:tc>
        <w:tc>
          <w:tcPr>
            <w:tcW w:w="1121" w:type="dxa"/>
            <w:tcBorders>
              <w:top w:val="nil"/>
              <w:left w:val="single" w:sz="4" w:space="0" w:color="000000"/>
              <w:bottom w:val="single" w:sz="4" w:space="0" w:color="000000"/>
            </w:tcBorders>
          </w:tcPr>
          <w:p>
            <w:pPr>
              <w:pStyle w:val="TableParagraph"/>
              <w:spacing w:line="209" w:lineRule="exact"/>
              <w:ind w:right="38"/>
              <w:jc w:val="right"/>
              <w:rPr>
                <w:sz w:val="20"/>
              </w:rPr>
            </w:pPr>
            <w:r>
              <w:rPr>
                <w:sz w:val="20"/>
              </w:rPr>
              <w:t>13,2</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Honduras</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5,1</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6,6</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50"/>
              <w:jc w:val="right"/>
              <w:rPr>
                <w:sz w:val="20"/>
              </w:rPr>
            </w:pPr>
            <w:r>
              <w:rPr>
                <w:w w:val="95"/>
                <w:sz w:val="20"/>
              </w:rPr>
              <w:t>--</w:t>
            </w:r>
          </w:p>
        </w:tc>
        <w:tc>
          <w:tcPr>
            <w:tcW w:w="1121" w:type="dxa"/>
            <w:tcBorders>
              <w:top w:val="single" w:sz="4" w:space="0" w:color="000000"/>
              <w:left w:val="single" w:sz="4" w:space="0" w:color="000000"/>
              <w:bottom w:val="nil"/>
            </w:tcBorders>
          </w:tcPr>
          <w:p>
            <w:pPr>
              <w:pStyle w:val="TableParagraph"/>
              <w:spacing w:line="211" w:lineRule="exact"/>
              <w:ind w:right="40"/>
              <w:jc w:val="right"/>
              <w:rPr>
                <w:sz w:val="20"/>
              </w:rPr>
            </w:pPr>
            <w:r>
              <w:rPr>
                <w:w w:val="95"/>
                <w:sz w:val="20"/>
              </w:rPr>
              <w:t>--</w:t>
            </w:r>
          </w:p>
        </w:tc>
      </w:tr>
      <w:tr>
        <w:trPr>
          <w:trHeight w:val="229" w:hRule="atLeast"/>
        </w:trPr>
        <w:tc>
          <w:tcPr>
            <w:tcW w:w="1260" w:type="dxa"/>
            <w:tcBorders>
              <w:top w:val="nil"/>
              <w:bottom w:val="single" w:sz="4" w:space="0" w:color="000000"/>
              <w:right w:val="single" w:sz="4" w:space="0" w:color="000000"/>
            </w:tcBorders>
          </w:tcPr>
          <w:p>
            <w:pPr>
              <w:pStyle w:val="TableParagraph"/>
              <w:spacing w:line="209" w:lineRule="exact"/>
              <w:ind w:left="71"/>
              <w:rPr>
                <w:sz w:val="20"/>
              </w:rPr>
            </w:pPr>
            <w:r>
              <w:rPr>
                <w:sz w:val="20"/>
              </w:rPr>
              <w:t>10-24</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6,6</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9,7</w:t>
            </w:r>
          </w:p>
        </w:tc>
        <w:tc>
          <w:tcPr>
            <w:tcW w:w="1119" w:type="dxa"/>
            <w:tcBorders>
              <w:top w:val="nil"/>
              <w:left w:val="single" w:sz="4" w:space="0" w:color="000000"/>
              <w:bottom w:val="single" w:sz="4" w:space="0" w:color="000000"/>
              <w:right w:val="single" w:sz="4" w:space="0" w:color="000000"/>
            </w:tcBorders>
          </w:tcPr>
          <w:p>
            <w:pPr>
              <w:pStyle w:val="TableParagraph"/>
              <w:spacing w:line="209" w:lineRule="exact"/>
              <w:ind w:right="50"/>
              <w:jc w:val="right"/>
              <w:rPr>
                <w:sz w:val="20"/>
              </w:rPr>
            </w:pPr>
            <w:r>
              <w:rPr>
                <w:w w:val="95"/>
                <w:sz w:val="20"/>
              </w:rPr>
              <w:t>--</w:t>
            </w:r>
          </w:p>
        </w:tc>
        <w:tc>
          <w:tcPr>
            <w:tcW w:w="1121" w:type="dxa"/>
            <w:tcBorders>
              <w:top w:val="nil"/>
              <w:left w:val="single" w:sz="4" w:space="0" w:color="000000"/>
              <w:bottom w:val="single" w:sz="4" w:space="0" w:color="000000"/>
            </w:tcBorders>
          </w:tcPr>
          <w:p>
            <w:pPr>
              <w:pStyle w:val="TableParagraph"/>
              <w:spacing w:line="209" w:lineRule="exact"/>
              <w:ind w:right="40"/>
              <w:jc w:val="right"/>
              <w:rPr>
                <w:sz w:val="20"/>
              </w:rPr>
            </w:pPr>
            <w:r>
              <w:rPr>
                <w:w w:val="95"/>
                <w:sz w:val="20"/>
              </w:rPr>
              <w:t>--</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México</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2,8</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5,5</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2,2</w:t>
            </w:r>
          </w:p>
        </w:tc>
        <w:tc>
          <w:tcPr>
            <w:tcW w:w="1121" w:type="dxa"/>
            <w:tcBorders>
              <w:top w:val="single" w:sz="4" w:space="0" w:color="000000"/>
              <w:left w:val="single" w:sz="4" w:space="0" w:color="000000"/>
              <w:bottom w:val="nil"/>
            </w:tcBorders>
          </w:tcPr>
          <w:p>
            <w:pPr>
              <w:pStyle w:val="TableParagraph"/>
              <w:spacing w:line="211" w:lineRule="exact"/>
              <w:ind w:right="38"/>
              <w:jc w:val="right"/>
              <w:rPr>
                <w:sz w:val="20"/>
              </w:rPr>
            </w:pPr>
            <w:r>
              <w:rPr>
                <w:sz w:val="20"/>
              </w:rPr>
              <w:t>3,8</w:t>
            </w:r>
          </w:p>
        </w:tc>
      </w:tr>
      <w:tr>
        <w:trPr>
          <w:trHeight w:val="227" w:hRule="atLeast"/>
        </w:trPr>
        <w:tc>
          <w:tcPr>
            <w:tcW w:w="1260" w:type="dxa"/>
            <w:tcBorders>
              <w:top w:val="nil"/>
              <w:bottom w:val="nil"/>
              <w:right w:val="single" w:sz="4" w:space="0" w:color="000000"/>
            </w:tcBorders>
          </w:tcPr>
          <w:p>
            <w:pPr>
              <w:pStyle w:val="TableParagraph"/>
              <w:spacing w:line="208" w:lineRule="exact"/>
              <w:ind w:left="71"/>
              <w:rPr>
                <w:sz w:val="20"/>
              </w:rPr>
            </w:pPr>
            <w:r>
              <w:rPr>
                <w:sz w:val="20"/>
              </w:rPr>
              <w:t>12-19</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6,9</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11,5</w:t>
            </w:r>
          </w:p>
        </w:tc>
        <w:tc>
          <w:tcPr>
            <w:tcW w:w="1119" w:type="dxa"/>
            <w:tcBorders>
              <w:top w:val="nil"/>
              <w:left w:val="single" w:sz="4" w:space="0" w:color="000000"/>
              <w:bottom w:val="nil"/>
              <w:right w:val="single" w:sz="4" w:space="0" w:color="000000"/>
            </w:tcBorders>
          </w:tcPr>
          <w:p>
            <w:pPr>
              <w:pStyle w:val="TableParagraph"/>
              <w:spacing w:line="208" w:lineRule="exact"/>
              <w:ind w:right="49"/>
              <w:jc w:val="right"/>
              <w:rPr>
                <w:sz w:val="20"/>
              </w:rPr>
            </w:pPr>
            <w:r>
              <w:rPr>
                <w:sz w:val="20"/>
              </w:rPr>
              <w:t>5,4</w:t>
            </w:r>
          </w:p>
        </w:tc>
        <w:tc>
          <w:tcPr>
            <w:tcW w:w="1121" w:type="dxa"/>
            <w:tcBorders>
              <w:top w:val="nil"/>
              <w:left w:val="single" w:sz="4" w:space="0" w:color="000000"/>
              <w:bottom w:val="nil"/>
            </w:tcBorders>
          </w:tcPr>
          <w:p>
            <w:pPr>
              <w:pStyle w:val="TableParagraph"/>
              <w:spacing w:line="208" w:lineRule="exact"/>
              <w:ind w:right="38"/>
              <w:jc w:val="right"/>
              <w:rPr>
                <w:sz w:val="20"/>
              </w:rPr>
            </w:pPr>
            <w:r>
              <w:rPr>
                <w:sz w:val="20"/>
              </w:rPr>
              <w:t>9,5</w:t>
            </w:r>
          </w:p>
        </w:tc>
      </w:tr>
      <w:tr>
        <w:trPr>
          <w:trHeight w:val="229" w:hRule="atLeast"/>
        </w:trPr>
        <w:tc>
          <w:tcPr>
            <w:tcW w:w="1260" w:type="dxa"/>
            <w:tcBorders>
              <w:top w:val="nil"/>
              <w:bottom w:val="single" w:sz="4" w:space="0" w:color="000000"/>
              <w:right w:val="single" w:sz="4" w:space="0" w:color="000000"/>
            </w:tcBorders>
          </w:tcPr>
          <w:p>
            <w:pPr>
              <w:pStyle w:val="TableParagraph"/>
              <w:spacing w:line="209" w:lineRule="exact"/>
              <w:ind w:left="71"/>
              <w:rPr>
                <w:sz w:val="20"/>
              </w:rPr>
            </w:pPr>
            <w:r>
              <w:rPr>
                <w:sz w:val="20"/>
              </w:rPr>
              <w:t>20-24</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4,4</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8,8</w:t>
            </w:r>
          </w:p>
        </w:tc>
        <w:tc>
          <w:tcPr>
            <w:tcW w:w="1119" w:type="dxa"/>
            <w:tcBorders>
              <w:top w:val="nil"/>
              <w:left w:val="single" w:sz="4" w:space="0" w:color="000000"/>
              <w:bottom w:val="single" w:sz="4" w:space="0" w:color="000000"/>
              <w:right w:val="single" w:sz="4" w:space="0" w:color="000000"/>
            </w:tcBorders>
          </w:tcPr>
          <w:p>
            <w:pPr>
              <w:pStyle w:val="TableParagraph"/>
              <w:spacing w:line="209" w:lineRule="exact"/>
              <w:ind w:right="49"/>
              <w:jc w:val="right"/>
              <w:rPr>
                <w:sz w:val="20"/>
              </w:rPr>
            </w:pPr>
            <w:r>
              <w:rPr>
                <w:sz w:val="20"/>
              </w:rPr>
              <w:t>4,0</w:t>
            </w:r>
          </w:p>
        </w:tc>
        <w:tc>
          <w:tcPr>
            <w:tcW w:w="1121" w:type="dxa"/>
            <w:tcBorders>
              <w:top w:val="nil"/>
              <w:left w:val="single" w:sz="4" w:space="0" w:color="000000"/>
              <w:bottom w:val="single" w:sz="4" w:space="0" w:color="000000"/>
            </w:tcBorders>
          </w:tcPr>
          <w:p>
            <w:pPr>
              <w:pStyle w:val="TableParagraph"/>
              <w:spacing w:line="209" w:lineRule="exact"/>
              <w:ind w:right="38"/>
              <w:jc w:val="right"/>
              <w:rPr>
                <w:sz w:val="20"/>
              </w:rPr>
            </w:pPr>
            <w:r>
              <w:rPr>
                <w:sz w:val="20"/>
              </w:rPr>
              <w:t>7,6</w:t>
            </w:r>
          </w:p>
        </w:tc>
      </w:tr>
      <w:tr>
        <w:trPr>
          <w:trHeight w:val="232" w:hRule="atLeast"/>
        </w:trPr>
        <w:tc>
          <w:tcPr>
            <w:tcW w:w="1260" w:type="dxa"/>
            <w:tcBorders>
              <w:top w:val="single" w:sz="4" w:space="0" w:color="000000"/>
              <w:bottom w:val="nil"/>
              <w:right w:val="single" w:sz="4" w:space="0" w:color="000000"/>
            </w:tcBorders>
          </w:tcPr>
          <w:p>
            <w:pPr>
              <w:pStyle w:val="TableParagraph"/>
              <w:spacing w:line="211" w:lineRule="exact" w:before="1"/>
              <w:ind w:left="71"/>
              <w:rPr>
                <w:b/>
                <w:sz w:val="20"/>
              </w:rPr>
            </w:pPr>
            <w:r>
              <w:rPr>
                <w:b/>
                <w:sz w:val="20"/>
              </w:rPr>
              <w:t>Panamá</w:t>
            </w:r>
          </w:p>
        </w:tc>
        <w:tc>
          <w:tcPr>
            <w:tcW w:w="1121" w:type="dxa"/>
            <w:tcBorders>
              <w:top w:val="single" w:sz="4" w:space="0" w:color="000000"/>
              <w:left w:val="single" w:sz="4" w:space="0" w:color="000000"/>
              <w:bottom w:val="nil"/>
              <w:right w:val="single" w:sz="4" w:space="0" w:color="000000"/>
            </w:tcBorders>
          </w:tcPr>
          <w:p>
            <w:pPr>
              <w:pStyle w:val="TableParagraph"/>
              <w:spacing w:line="213" w:lineRule="exact"/>
              <w:ind w:right="47"/>
              <w:jc w:val="right"/>
              <w:rPr>
                <w:sz w:val="20"/>
              </w:rPr>
            </w:pPr>
            <w:r>
              <w:rPr>
                <w:sz w:val="20"/>
              </w:rPr>
              <w:t>18,2</w:t>
            </w:r>
          </w:p>
        </w:tc>
        <w:tc>
          <w:tcPr>
            <w:tcW w:w="1121" w:type="dxa"/>
            <w:tcBorders>
              <w:top w:val="single" w:sz="4" w:space="0" w:color="000000"/>
              <w:left w:val="single" w:sz="4" w:space="0" w:color="000000"/>
              <w:bottom w:val="nil"/>
              <w:right w:val="single" w:sz="4" w:space="0" w:color="000000"/>
            </w:tcBorders>
          </w:tcPr>
          <w:p>
            <w:pPr>
              <w:pStyle w:val="TableParagraph"/>
              <w:spacing w:line="213" w:lineRule="exact"/>
              <w:ind w:right="47"/>
              <w:jc w:val="right"/>
              <w:rPr>
                <w:sz w:val="20"/>
              </w:rPr>
            </w:pPr>
            <w:r>
              <w:rPr>
                <w:sz w:val="20"/>
              </w:rPr>
              <w:t>16,9</w:t>
            </w:r>
          </w:p>
        </w:tc>
        <w:tc>
          <w:tcPr>
            <w:tcW w:w="1119" w:type="dxa"/>
            <w:tcBorders>
              <w:top w:val="single" w:sz="4" w:space="0" w:color="000000"/>
              <w:left w:val="single" w:sz="4" w:space="0" w:color="000000"/>
              <w:bottom w:val="nil"/>
              <w:right w:val="single" w:sz="4" w:space="0" w:color="000000"/>
            </w:tcBorders>
          </w:tcPr>
          <w:p>
            <w:pPr>
              <w:pStyle w:val="TableParagraph"/>
              <w:spacing w:line="213" w:lineRule="exact"/>
              <w:ind w:right="49"/>
              <w:jc w:val="right"/>
              <w:rPr>
                <w:sz w:val="20"/>
              </w:rPr>
            </w:pPr>
            <w:r>
              <w:rPr>
                <w:sz w:val="20"/>
              </w:rPr>
              <w:t>15,3</w:t>
            </w:r>
          </w:p>
        </w:tc>
        <w:tc>
          <w:tcPr>
            <w:tcW w:w="1121" w:type="dxa"/>
            <w:tcBorders>
              <w:top w:val="single" w:sz="4" w:space="0" w:color="000000"/>
              <w:left w:val="single" w:sz="4" w:space="0" w:color="000000"/>
              <w:bottom w:val="nil"/>
            </w:tcBorders>
          </w:tcPr>
          <w:p>
            <w:pPr>
              <w:pStyle w:val="TableParagraph"/>
              <w:spacing w:line="213" w:lineRule="exact"/>
              <w:ind w:right="40"/>
              <w:jc w:val="right"/>
              <w:rPr>
                <w:sz w:val="20"/>
              </w:rPr>
            </w:pPr>
            <w:r>
              <w:rPr>
                <w:w w:val="95"/>
                <w:sz w:val="20"/>
              </w:rPr>
              <w:t>--</w:t>
            </w:r>
          </w:p>
        </w:tc>
      </w:tr>
      <w:tr>
        <w:trPr>
          <w:trHeight w:val="227" w:hRule="atLeast"/>
        </w:trPr>
        <w:tc>
          <w:tcPr>
            <w:tcW w:w="1260" w:type="dxa"/>
            <w:tcBorders>
              <w:top w:val="nil"/>
              <w:bottom w:val="single" w:sz="4" w:space="0" w:color="000000"/>
              <w:right w:val="single" w:sz="4" w:space="0" w:color="000000"/>
            </w:tcBorders>
          </w:tcPr>
          <w:p>
            <w:pPr>
              <w:pStyle w:val="TableParagraph"/>
              <w:spacing w:line="208" w:lineRule="exact"/>
              <w:ind w:left="71"/>
              <w:rPr>
                <w:sz w:val="20"/>
              </w:rPr>
            </w:pPr>
            <w:r>
              <w:rPr>
                <w:sz w:val="20"/>
              </w:rPr>
              <w:t>15-24</w:t>
            </w:r>
          </w:p>
        </w:tc>
        <w:tc>
          <w:tcPr>
            <w:tcW w:w="1121" w:type="dxa"/>
            <w:tcBorders>
              <w:top w:val="nil"/>
              <w:left w:val="single" w:sz="4" w:space="0" w:color="000000"/>
              <w:bottom w:val="single" w:sz="4" w:space="0" w:color="000000"/>
              <w:right w:val="single" w:sz="4" w:space="0" w:color="000000"/>
            </w:tcBorders>
          </w:tcPr>
          <w:p>
            <w:pPr>
              <w:pStyle w:val="TableParagraph"/>
              <w:spacing w:line="208" w:lineRule="exact"/>
              <w:ind w:right="47"/>
              <w:jc w:val="right"/>
              <w:rPr>
                <w:sz w:val="20"/>
              </w:rPr>
            </w:pPr>
            <w:r>
              <w:rPr>
                <w:sz w:val="20"/>
              </w:rPr>
              <w:t>37,0</w:t>
            </w:r>
          </w:p>
        </w:tc>
        <w:tc>
          <w:tcPr>
            <w:tcW w:w="1121" w:type="dxa"/>
            <w:tcBorders>
              <w:top w:val="nil"/>
              <w:left w:val="single" w:sz="4" w:space="0" w:color="000000"/>
              <w:bottom w:val="single" w:sz="4" w:space="0" w:color="000000"/>
              <w:right w:val="single" w:sz="4" w:space="0" w:color="000000"/>
            </w:tcBorders>
          </w:tcPr>
          <w:p>
            <w:pPr>
              <w:pStyle w:val="TableParagraph"/>
              <w:spacing w:line="208" w:lineRule="exact"/>
              <w:ind w:right="47"/>
              <w:jc w:val="right"/>
              <w:rPr>
                <w:sz w:val="20"/>
              </w:rPr>
            </w:pPr>
            <w:r>
              <w:rPr>
                <w:sz w:val="20"/>
              </w:rPr>
              <w:t>34,8</w:t>
            </w:r>
          </w:p>
        </w:tc>
        <w:tc>
          <w:tcPr>
            <w:tcW w:w="1119" w:type="dxa"/>
            <w:tcBorders>
              <w:top w:val="nil"/>
              <w:left w:val="single" w:sz="4" w:space="0" w:color="000000"/>
              <w:bottom w:val="single" w:sz="4" w:space="0" w:color="000000"/>
              <w:right w:val="single" w:sz="4" w:space="0" w:color="000000"/>
            </w:tcBorders>
          </w:tcPr>
          <w:p>
            <w:pPr>
              <w:pStyle w:val="TableParagraph"/>
              <w:spacing w:line="208" w:lineRule="exact"/>
              <w:ind w:right="49"/>
              <w:jc w:val="right"/>
              <w:rPr>
                <w:sz w:val="20"/>
              </w:rPr>
            </w:pPr>
            <w:r>
              <w:rPr>
                <w:sz w:val="20"/>
              </w:rPr>
              <w:t>32,6</w:t>
            </w:r>
          </w:p>
        </w:tc>
        <w:tc>
          <w:tcPr>
            <w:tcW w:w="1121" w:type="dxa"/>
            <w:tcBorders>
              <w:top w:val="nil"/>
              <w:left w:val="single" w:sz="4" w:space="0" w:color="000000"/>
              <w:bottom w:val="single" w:sz="4" w:space="0" w:color="000000"/>
            </w:tcBorders>
          </w:tcPr>
          <w:p>
            <w:pPr>
              <w:pStyle w:val="TableParagraph"/>
              <w:spacing w:line="208" w:lineRule="exact"/>
              <w:ind w:right="40"/>
              <w:jc w:val="right"/>
              <w:rPr>
                <w:sz w:val="20"/>
              </w:rPr>
            </w:pPr>
            <w:r>
              <w:rPr>
                <w:w w:val="95"/>
                <w:sz w:val="20"/>
              </w:rPr>
              <w:t>--</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Paraguay</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3,3</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8,2</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10,0</w:t>
            </w:r>
          </w:p>
        </w:tc>
        <w:tc>
          <w:tcPr>
            <w:tcW w:w="1121" w:type="dxa"/>
            <w:tcBorders>
              <w:top w:val="single" w:sz="4" w:space="0" w:color="000000"/>
              <w:left w:val="single" w:sz="4" w:space="0" w:color="000000"/>
              <w:bottom w:val="nil"/>
            </w:tcBorders>
          </w:tcPr>
          <w:p>
            <w:pPr>
              <w:pStyle w:val="TableParagraph"/>
              <w:spacing w:line="211" w:lineRule="exact"/>
              <w:ind w:right="40"/>
              <w:jc w:val="right"/>
              <w:rPr>
                <w:sz w:val="20"/>
              </w:rPr>
            </w:pPr>
            <w:r>
              <w:rPr>
                <w:w w:val="95"/>
                <w:sz w:val="20"/>
              </w:rPr>
              <w:t>--</w:t>
            </w:r>
          </w:p>
        </w:tc>
      </w:tr>
      <w:tr>
        <w:trPr>
          <w:trHeight w:val="227" w:hRule="atLeast"/>
        </w:trPr>
        <w:tc>
          <w:tcPr>
            <w:tcW w:w="1260" w:type="dxa"/>
            <w:tcBorders>
              <w:top w:val="nil"/>
              <w:bottom w:val="nil"/>
              <w:right w:val="single" w:sz="4" w:space="0" w:color="000000"/>
            </w:tcBorders>
          </w:tcPr>
          <w:p>
            <w:pPr>
              <w:pStyle w:val="TableParagraph"/>
              <w:spacing w:line="208" w:lineRule="exact"/>
              <w:ind w:left="71"/>
              <w:rPr>
                <w:sz w:val="20"/>
              </w:rPr>
            </w:pPr>
            <w:r>
              <w:rPr>
                <w:sz w:val="20"/>
              </w:rPr>
              <w:t>15-19</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14,1</w:t>
            </w:r>
          </w:p>
        </w:tc>
        <w:tc>
          <w:tcPr>
            <w:tcW w:w="1121" w:type="dxa"/>
            <w:tcBorders>
              <w:top w:val="nil"/>
              <w:left w:val="single" w:sz="4" w:space="0" w:color="000000"/>
              <w:bottom w:val="nil"/>
              <w:right w:val="single" w:sz="4" w:space="0" w:color="000000"/>
            </w:tcBorders>
          </w:tcPr>
          <w:p>
            <w:pPr>
              <w:pStyle w:val="TableParagraph"/>
              <w:spacing w:line="208" w:lineRule="exact"/>
              <w:ind w:right="47"/>
              <w:jc w:val="right"/>
              <w:rPr>
                <w:sz w:val="20"/>
              </w:rPr>
            </w:pPr>
            <w:r>
              <w:rPr>
                <w:sz w:val="20"/>
              </w:rPr>
              <w:t>29,1</w:t>
            </w:r>
          </w:p>
        </w:tc>
        <w:tc>
          <w:tcPr>
            <w:tcW w:w="1119" w:type="dxa"/>
            <w:tcBorders>
              <w:top w:val="nil"/>
              <w:left w:val="single" w:sz="4" w:space="0" w:color="000000"/>
              <w:bottom w:val="nil"/>
              <w:right w:val="single" w:sz="4" w:space="0" w:color="000000"/>
            </w:tcBorders>
          </w:tcPr>
          <w:p>
            <w:pPr>
              <w:pStyle w:val="TableParagraph"/>
              <w:spacing w:line="208" w:lineRule="exact"/>
              <w:ind w:right="50"/>
              <w:jc w:val="right"/>
              <w:rPr>
                <w:sz w:val="20"/>
              </w:rPr>
            </w:pPr>
            <w:r>
              <w:rPr>
                <w:w w:val="95"/>
                <w:sz w:val="20"/>
              </w:rPr>
              <w:t>--</w:t>
            </w:r>
          </w:p>
        </w:tc>
        <w:tc>
          <w:tcPr>
            <w:tcW w:w="1121" w:type="dxa"/>
            <w:tcBorders>
              <w:top w:val="nil"/>
              <w:left w:val="single" w:sz="4" w:space="0" w:color="000000"/>
              <w:bottom w:val="nil"/>
            </w:tcBorders>
          </w:tcPr>
          <w:p>
            <w:pPr>
              <w:pStyle w:val="TableParagraph"/>
              <w:spacing w:line="208" w:lineRule="exact"/>
              <w:ind w:right="40"/>
              <w:jc w:val="right"/>
              <w:rPr>
                <w:sz w:val="20"/>
              </w:rPr>
            </w:pPr>
            <w:r>
              <w:rPr>
                <w:w w:val="95"/>
                <w:sz w:val="20"/>
              </w:rPr>
              <w:t>--</w:t>
            </w:r>
          </w:p>
        </w:tc>
      </w:tr>
      <w:tr>
        <w:trPr>
          <w:trHeight w:val="231" w:hRule="atLeast"/>
        </w:trPr>
        <w:tc>
          <w:tcPr>
            <w:tcW w:w="1260" w:type="dxa"/>
            <w:tcBorders>
              <w:top w:val="nil"/>
              <w:bottom w:val="single" w:sz="4" w:space="0" w:color="000000"/>
              <w:right w:val="single" w:sz="4" w:space="0" w:color="000000"/>
            </w:tcBorders>
          </w:tcPr>
          <w:p>
            <w:pPr>
              <w:pStyle w:val="TableParagraph"/>
              <w:spacing w:line="211" w:lineRule="exact"/>
              <w:ind w:left="71"/>
              <w:rPr>
                <w:sz w:val="20"/>
              </w:rPr>
            </w:pPr>
            <w:r>
              <w:rPr>
                <w:sz w:val="20"/>
              </w:rPr>
              <w:t>20-24</w:t>
            </w:r>
          </w:p>
        </w:tc>
        <w:tc>
          <w:tcPr>
            <w:tcW w:w="1121" w:type="dxa"/>
            <w:tcBorders>
              <w:top w:val="nil"/>
              <w:left w:val="single" w:sz="4" w:space="0" w:color="000000"/>
              <w:bottom w:val="single" w:sz="4" w:space="0" w:color="000000"/>
              <w:right w:val="single" w:sz="4" w:space="0" w:color="000000"/>
            </w:tcBorders>
          </w:tcPr>
          <w:p>
            <w:pPr>
              <w:pStyle w:val="TableParagraph"/>
              <w:spacing w:line="211" w:lineRule="exact"/>
              <w:ind w:right="47"/>
              <w:jc w:val="right"/>
              <w:rPr>
                <w:sz w:val="20"/>
              </w:rPr>
            </w:pPr>
            <w:r>
              <w:rPr>
                <w:sz w:val="20"/>
              </w:rPr>
              <w:t>7,3</w:t>
            </w:r>
          </w:p>
        </w:tc>
        <w:tc>
          <w:tcPr>
            <w:tcW w:w="1121" w:type="dxa"/>
            <w:tcBorders>
              <w:top w:val="nil"/>
              <w:left w:val="single" w:sz="4" w:space="0" w:color="000000"/>
              <w:bottom w:val="single" w:sz="4" w:space="0" w:color="000000"/>
              <w:right w:val="single" w:sz="4" w:space="0" w:color="000000"/>
            </w:tcBorders>
          </w:tcPr>
          <w:p>
            <w:pPr>
              <w:pStyle w:val="TableParagraph"/>
              <w:spacing w:line="211" w:lineRule="exact"/>
              <w:ind w:right="47"/>
              <w:jc w:val="right"/>
              <w:rPr>
                <w:sz w:val="20"/>
              </w:rPr>
            </w:pPr>
            <w:r>
              <w:rPr>
                <w:sz w:val="20"/>
              </w:rPr>
              <w:t>12,6</w:t>
            </w:r>
          </w:p>
        </w:tc>
        <w:tc>
          <w:tcPr>
            <w:tcW w:w="1119" w:type="dxa"/>
            <w:tcBorders>
              <w:top w:val="nil"/>
              <w:left w:val="single" w:sz="4" w:space="0" w:color="000000"/>
              <w:bottom w:val="single" w:sz="4" w:space="0" w:color="000000"/>
              <w:right w:val="single" w:sz="4" w:space="0" w:color="000000"/>
            </w:tcBorders>
          </w:tcPr>
          <w:p>
            <w:pPr>
              <w:pStyle w:val="TableParagraph"/>
              <w:spacing w:line="211" w:lineRule="exact"/>
              <w:ind w:right="50"/>
              <w:jc w:val="right"/>
              <w:rPr>
                <w:sz w:val="20"/>
              </w:rPr>
            </w:pPr>
            <w:r>
              <w:rPr>
                <w:w w:val="95"/>
                <w:sz w:val="20"/>
              </w:rPr>
              <w:t>--</w:t>
            </w:r>
          </w:p>
        </w:tc>
        <w:tc>
          <w:tcPr>
            <w:tcW w:w="1121" w:type="dxa"/>
            <w:tcBorders>
              <w:top w:val="nil"/>
              <w:left w:val="single" w:sz="4" w:space="0" w:color="000000"/>
              <w:bottom w:val="single" w:sz="4" w:space="0" w:color="000000"/>
            </w:tcBorders>
          </w:tcPr>
          <w:p>
            <w:pPr>
              <w:pStyle w:val="TableParagraph"/>
              <w:spacing w:line="211" w:lineRule="exact"/>
              <w:ind w:right="40"/>
              <w:jc w:val="right"/>
              <w:rPr>
                <w:sz w:val="20"/>
              </w:rPr>
            </w:pPr>
            <w:r>
              <w:rPr>
                <w:w w:val="95"/>
                <w:sz w:val="20"/>
              </w:rPr>
              <w:t>--</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Perú</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9,4</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7,2</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7,8</w:t>
            </w:r>
          </w:p>
        </w:tc>
        <w:tc>
          <w:tcPr>
            <w:tcW w:w="1121" w:type="dxa"/>
            <w:tcBorders>
              <w:top w:val="single" w:sz="4" w:space="0" w:color="000000"/>
              <w:left w:val="single" w:sz="4" w:space="0" w:color="000000"/>
              <w:bottom w:val="nil"/>
            </w:tcBorders>
          </w:tcPr>
          <w:p>
            <w:pPr>
              <w:pStyle w:val="TableParagraph"/>
              <w:spacing w:line="211" w:lineRule="exact"/>
              <w:ind w:right="38"/>
              <w:jc w:val="right"/>
              <w:rPr>
                <w:sz w:val="20"/>
              </w:rPr>
            </w:pPr>
            <w:r>
              <w:rPr>
                <w:sz w:val="20"/>
              </w:rPr>
              <w:t>9,7</w:t>
            </w:r>
          </w:p>
        </w:tc>
      </w:tr>
      <w:tr>
        <w:trPr>
          <w:trHeight w:val="229" w:hRule="atLeast"/>
        </w:trPr>
        <w:tc>
          <w:tcPr>
            <w:tcW w:w="1260" w:type="dxa"/>
            <w:tcBorders>
              <w:top w:val="nil"/>
              <w:bottom w:val="single" w:sz="4" w:space="0" w:color="000000"/>
              <w:right w:val="single" w:sz="4" w:space="0" w:color="000000"/>
            </w:tcBorders>
          </w:tcPr>
          <w:p>
            <w:pPr>
              <w:pStyle w:val="TableParagraph"/>
              <w:spacing w:line="209" w:lineRule="exact"/>
              <w:ind w:left="71"/>
              <w:rPr>
                <w:sz w:val="20"/>
              </w:rPr>
            </w:pPr>
            <w:r>
              <w:rPr>
                <w:sz w:val="20"/>
              </w:rPr>
              <w:t>14-24</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15,8</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14,9</w:t>
            </w:r>
          </w:p>
        </w:tc>
        <w:tc>
          <w:tcPr>
            <w:tcW w:w="1119" w:type="dxa"/>
            <w:tcBorders>
              <w:top w:val="nil"/>
              <w:left w:val="single" w:sz="4" w:space="0" w:color="000000"/>
              <w:bottom w:val="single" w:sz="4" w:space="0" w:color="000000"/>
              <w:right w:val="single" w:sz="4" w:space="0" w:color="000000"/>
            </w:tcBorders>
          </w:tcPr>
          <w:p>
            <w:pPr>
              <w:pStyle w:val="TableParagraph"/>
              <w:spacing w:line="209" w:lineRule="exact"/>
              <w:ind w:right="49"/>
              <w:jc w:val="right"/>
              <w:rPr>
                <w:sz w:val="20"/>
              </w:rPr>
            </w:pPr>
            <w:r>
              <w:rPr>
                <w:sz w:val="20"/>
              </w:rPr>
              <w:t>17,1</w:t>
            </w:r>
          </w:p>
        </w:tc>
        <w:tc>
          <w:tcPr>
            <w:tcW w:w="1121" w:type="dxa"/>
            <w:tcBorders>
              <w:top w:val="nil"/>
              <w:left w:val="single" w:sz="4" w:space="0" w:color="000000"/>
              <w:bottom w:val="single" w:sz="4" w:space="0" w:color="000000"/>
            </w:tcBorders>
          </w:tcPr>
          <w:p>
            <w:pPr>
              <w:pStyle w:val="TableParagraph"/>
              <w:spacing w:line="209" w:lineRule="exact"/>
              <w:ind w:right="38"/>
              <w:jc w:val="right"/>
              <w:rPr>
                <w:sz w:val="20"/>
              </w:rPr>
            </w:pPr>
            <w:r>
              <w:rPr>
                <w:sz w:val="20"/>
              </w:rPr>
              <w:t>15,6</w:t>
            </w:r>
          </w:p>
        </w:tc>
      </w:tr>
      <w:tr>
        <w:trPr>
          <w:trHeight w:val="231" w:hRule="atLeast"/>
        </w:trPr>
        <w:tc>
          <w:tcPr>
            <w:tcW w:w="1260" w:type="dxa"/>
            <w:tcBorders>
              <w:top w:val="single" w:sz="4" w:space="0" w:color="000000"/>
              <w:bottom w:val="nil"/>
              <w:right w:val="single" w:sz="4" w:space="0" w:color="000000"/>
            </w:tcBorders>
          </w:tcPr>
          <w:p>
            <w:pPr>
              <w:pStyle w:val="TableParagraph"/>
              <w:spacing w:line="211" w:lineRule="exact"/>
              <w:ind w:left="71"/>
              <w:rPr>
                <w:b/>
                <w:sz w:val="20"/>
              </w:rPr>
            </w:pPr>
            <w:r>
              <w:rPr>
                <w:b/>
                <w:sz w:val="20"/>
              </w:rPr>
              <w:t>Uruguay</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9,0</w:t>
            </w:r>
          </w:p>
        </w:tc>
        <w:tc>
          <w:tcPr>
            <w:tcW w:w="1121" w:type="dxa"/>
            <w:tcBorders>
              <w:top w:val="single" w:sz="4" w:space="0" w:color="000000"/>
              <w:left w:val="single" w:sz="4" w:space="0" w:color="000000"/>
              <w:bottom w:val="nil"/>
              <w:right w:val="single" w:sz="4" w:space="0" w:color="000000"/>
            </w:tcBorders>
          </w:tcPr>
          <w:p>
            <w:pPr>
              <w:pStyle w:val="TableParagraph"/>
              <w:spacing w:line="211" w:lineRule="exact"/>
              <w:ind w:right="47"/>
              <w:jc w:val="right"/>
              <w:rPr>
                <w:sz w:val="20"/>
              </w:rPr>
            </w:pPr>
            <w:r>
              <w:rPr>
                <w:sz w:val="20"/>
              </w:rPr>
              <w:t>11,9</w:t>
            </w:r>
          </w:p>
        </w:tc>
        <w:tc>
          <w:tcPr>
            <w:tcW w:w="1119" w:type="dxa"/>
            <w:tcBorders>
              <w:top w:val="single" w:sz="4" w:space="0" w:color="000000"/>
              <w:left w:val="single" w:sz="4" w:space="0" w:color="000000"/>
              <w:bottom w:val="nil"/>
              <w:right w:val="single" w:sz="4" w:space="0" w:color="000000"/>
            </w:tcBorders>
          </w:tcPr>
          <w:p>
            <w:pPr>
              <w:pStyle w:val="TableParagraph"/>
              <w:spacing w:line="211" w:lineRule="exact"/>
              <w:ind w:right="49"/>
              <w:jc w:val="right"/>
              <w:rPr>
                <w:sz w:val="20"/>
              </w:rPr>
            </w:pPr>
            <w:r>
              <w:rPr>
                <w:sz w:val="20"/>
              </w:rPr>
              <w:t>13,6</w:t>
            </w:r>
          </w:p>
        </w:tc>
        <w:tc>
          <w:tcPr>
            <w:tcW w:w="1121" w:type="dxa"/>
            <w:tcBorders>
              <w:top w:val="single" w:sz="4" w:space="0" w:color="000000"/>
              <w:left w:val="single" w:sz="4" w:space="0" w:color="000000"/>
              <w:bottom w:val="nil"/>
            </w:tcBorders>
          </w:tcPr>
          <w:p>
            <w:pPr>
              <w:pStyle w:val="TableParagraph"/>
              <w:spacing w:line="211" w:lineRule="exact"/>
              <w:ind w:right="38"/>
              <w:jc w:val="right"/>
              <w:rPr>
                <w:sz w:val="20"/>
              </w:rPr>
            </w:pPr>
            <w:r>
              <w:rPr>
                <w:sz w:val="20"/>
              </w:rPr>
              <w:t>13,4</w:t>
            </w:r>
          </w:p>
        </w:tc>
      </w:tr>
      <w:tr>
        <w:trPr>
          <w:trHeight w:val="229" w:hRule="atLeast"/>
        </w:trPr>
        <w:tc>
          <w:tcPr>
            <w:tcW w:w="1260" w:type="dxa"/>
            <w:tcBorders>
              <w:top w:val="nil"/>
              <w:bottom w:val="single" w:sz="4" w:space="0" w:color="000000"/>
              <w:right w:val="single" w:sz="4" w:space="0" w:color="000000"/>
            </w:tcBorders>
          </w:tcPr>
          <w:p>
            <w:pPr>
              <w:pStyle w:val="TableParagraph"/>
              <w:spacing w:line="209" w:lineRule="exact"/>
              <w:ind w:left="71"/>
              <w:rPr>
                <w:sz w:val="20"/>
              </w:rPr>
            </w:pPr>
            <w:r>
              <w:rPr>
                <w:sz w:val="20"/>
              </w:rPr>
              <w:t>14-24</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24,4</w:t>
            </w:r>
          </w:p>
        </w:tc>
        <w:tc>
          <w:tcPr>
            <w:tcW w:w="1121" w:type="dxa"/>
            <w:tcBorders>
              <w:top w:val="nil"/>
              <w:left w:val="single" w:sz="4" w:space="0" w:color="000000"/>
              <w:bottom w:val="single" w:sz="4" w:space="0" w:color="000000"/>
              <w:right w:val="single" w:sz="4" w:space="0" w:color="000000"/>
            </w:tcBorders>
          </w:tcPr>
          <w:p>
            <w:pPr>
              <w:pStyle w:val="TableParagraph"/>
              <w:spacing w:line="209" w:lineRule="exact"/>
              <w:ind w:right="47"/>
              <w:jc w:val="right"/>
              <w:rPr>
                <w:sz w:val="20"/>
              </w:rPr>
            </w:pPr>
            <w:r>
              <w:rPr>
                <w:sz w:val="20"/>
              </w:rPr>
              <w:t>28,0</w:t>
            </w:r>
          </w:p>
        </w:tc>
        <w:tc>
          <w:tcPr>
            <w:tcW w:w="1119" w:type="dxa"/>
            <w:tcBorders>
              <w:top w:val="nil"/>
              <w:left w:val="single" w:sz="4" w:space="0" w:color="000000"/>
              <w:bottom w:val="single" w:sz="4" w:space="0" w:color="000000"/>
              <w:right w:val="single" w:sz="4" w:space="0" w:color="000000"/>
            </w:tcBorders>
          </w:tcPr>
          <w:p>
            <w:pPr>
              <w:pStyle w:val="TableParagraph"/>
              <w:spacing w:line="209" w:lineRule="exact"/>
              <w:ind w:right="49"/>
              <w:jc w:val="right"/>
              <w:rPr>
                <w:sz w:val="20"/>
              </w:rPr>
            </w:pPr>
            <w:r>
              <w:rPr>
                <w:sz w:val="20"/>
              </w:rPr>
              <w:t>31,7</w:t>
            </w:r>
          </w:p>
        </w:tc>
        <w:tc>
          <w:tcPr>
            <w:tcW w:w="1121" w:type="dxa"/>
            <w:tcBorders>
              <w:top w:val="nil"/>
              <w:left w:val="single" w:sz="4" w:space="0" w:color="000000"/>
              <w:bottom w:val="single" w:sz="4" w:space="0" w:color="000000"/>
            </w:tcBorders>
          </w:tcPr>
          <w:p>
            <w:pPr>
              <w:pStyle w:val="TableParagraph"/>
              <w:spacing w:line="209" w:lineRule="exact"/>
              <w:ind w:right="38"/>
              <w:jc w:val="right"/>
              <w:rPr>
                <w:sz w:val="20"/>
              </w:rPr>
            </w:pPr>
            <w:r>
              <w:rPr>
                <w:sz w:val="20"/>
              </w:rPr>
              <w:t>33,1</w:t>
            </w:r>
          </w:p>
        </w:tc>
      </w:tr>
      <w:tr>
        <w:trPr>
          <w:trHeight w:val="267" w:hRule="atLeast"/>
        </w:trPr>
        <w:tc>
          <w:tcPr>
            <w:tcW w:w="1260" w:type="dxa"/>
            <w:tcBorders>
              <w:top w:val="single" w:sz="4" w:space="0" w:color="000000"/>
              <w:bottom w:val="nil"/>
              <w:right w:val="single" w:sz="4" w:space="0" w:color="000000"/>
            </w:tcBorders>
          </w:tcPr>
          <w:p>
            <w:pPr>
              <w:pStyle w:val="TableParagraph"/>
              <w:spacing w:line="224" w:lineRule="exact" w:before="23"/>
              <w:ind w:left="71"/>
              <w:rPr>
                <w:b/>
                <w:sz w:val="20"/>
              </w:rPr>
            </w:pPr>
            <w:r>
              <w:rPr>
                <w:b/>
                <w:sz w:val="20"/>
              </w:rPr>
              <w:t>Venezuela</w:t>
            </w:r>
          </w:p>
        </w:tc>
        <w:tc>
          <w:tcPr>
            <w:tcW w:w="1121" w:type="dxa"/>
            <w:tcBorders>
              <w:top w:val="single" w:sz="4" w:space="0" w:color="000000"/>
              <w:left w:val="single" w:sz="4" w:space="0" w:color="000000"/>
              <w:bottom w:val="nil"/>
              <w:right w:val="single" w:sz="4" w:space="0" w:color="000000"/>
            </w:tcBorders>
          </w:tcPr>
          <w:p>
            <w:pPr>
              <w:pStyle w:val="TableParagraph"/>
              <w:spacing w:line="229" w:lineRule="exact" w:before="18"/>
              <w:ind w:right="47"/>
              <w:jc w:val="right"/>
              <w:rPr>
                <w:sz w:val="20"/>
              </w:rPr>
            </w:pPr>
            <w:r>
              <w:rPr>
                <w:sz w:val="20"/>
              </w:rPr>
              <w:t>8,1</w:t>
            </w:r>
          </w:p>
        </w:tc>
        <w:tc>
          <w:tcPr>
            <w:tcW w:w="1121" w:type="dxa"/>
            <w:tcBorders>
              <w:top w:val="single" w:sz="4" w:space="0" w:color="000000"/>
              <w:left w:val="single" w:sz="4" w:space="0" w:color="000000"/>
              <w:bottom w:val="nil"/>
              <w:right w:val="single" w:sz="4" w:space="0" w:color="000000"/>
            </w:tcBorders>
          </w:tcPr>
          <w:p>
            <w:pPr>
              <w:pStyle w:val="TableParagraph"/>
              <w:spacing w:line="225" w:lineRule="exact" w:before="22"/>
              <w:ind w:right="50"/>
              <w:jc w:val="right"/>
              <w:rPr>
                <w:rFonts w:ascii="Arial"/>
                <w:sz w:val="20"/>
              </w:rPr>
            </w:pPr>
            <w:r>
              <w:rPr>
                <w:rFonts w:ascii="Arial"/>
                <w:w w:val="95"/>
                <w:sz w:val="20"/>
              </w:rPr>
              <w:t>11,8</w:t>
            </w:r>
          </w:p>
        </w:tc>
        <w:tc>
          <w:tcPr>
            <w:tcW w:w="1119" w:type="dxa"/>
            <w:tcBorders>
              <w:top w:val="single" w:sz="4" w:space="0" w:color="000000"/>
              <w:left w:val="single" w:sz="4" w:space="0" w:color="000000"/>
              <w:bottom w:val="nil"/>
              <w:right w:val="single" w:sz="4" w:space="0" w:color="000000"/>
            </w:tcBorders>
          </w:tcPr>
          <w:p>
            <w:pPr>
              <w:pStyle w:val="TableParagraph"/>
              <w:spacing w:line="225" w:lineRule="exact" w:before="22"/>
              <w:ind w:right="51"/>
              <w:jc w:val="right"/>
              <w:rPr>
                <w:rFonts w:ascii="Arial"/>
                <w:sz w:val="20"/>
              </w:rPr>
            </w:pPr>
            <w:r>
              <w:rPr>
                <w:rFonts w:ascii="Arial"/>
                <w:w w:val="95"/>
                <w:sz w:val="20"/>
              </w:rPr>
              <w:t>13,9</w:t>
            </w:r>
          </w:p>
        </w:tc>
        <w:tc>
          <w:tcPr>
            <w:tcW w:w="1121" w:type="dxa"/>
            <w:tcBorders>
              <w:top w:val="single" w:sz="4" w:space="0" w:color="000000"/>
              <w:left w:val="single" w:sz="4" w:space="0" w:color="000000"/>
              <w:bottom w:val="nil"/>
            </w:tcBorders>
          </w:tcPr>
          <w:p>
            <w:pPr>
              <w:pStyle w:val="TableParagraph"/>
              <w:spacing w:line="225" w:lineRule="exact" w:before="22"/>
              <w:ind w:right="41"/>
              <w:jc w:val="right"/>
              <w:rPr>
                <w:rFonts w:ascii="Arial"/>
                <w:sz w:val="20"/>
              </w:rPr>
            </w:pPr>
            <w:r>
              <w:rPr>
                <w:rFonts w:ascii="Arial"/>
                <w:w w:val="95"/>
                <w:sz w:val="20"/>
              </w:rPr>
              <w:t>16,1</w:t>
            </w:r>
          </w:p>
        </w:tc>
      </w:tr>
      <w:tr>
        <w:trPr>
          <w:trHeight w:val="240" w:hRule="atLeast"/>
        </w:trPr>
        <w:tc>
          <w:tcPr>
            <w:tcW w:w="1260" w:type="dxa"/>
            <w:tcBorders>
              <w:top w:val="nil"/>
              <w:right w:val="single" w:sz="4" w:space="0" w:color="000000"/>
            </w:tcBorders>
          </w:tcPr>
          <w:p>
            <w:pPr>
              <w:pStyle w:val="TableParagraph"/>
              <w:spacing w:line="215" w:lineRule="exact" w:before="5"/>
              <w:ind w:left="71"/>
              <w:rPr>
                <w:sz w:val="20"/>
              </w:rPr>
            </w:pPr>
            <w:r>
              <w:rPr>
                <w:sz w:val="20"/>
              </w:rPr>
              <w:t>15-24</w:t>
            </w:r>
          </w:p>
        </w:tc>
        <w:tc>
          <w:tcPr>
            <w:tcW w:w="1121" w:type="dxa"/>
            <w:tcBorders>
              <w:top w:val="nil"/>
              <w:left w:val="single" w:sz="4" w:space="0" w:color="000000"/>
              <w:right w:val="single" w:sz="4" w:space="0" w:color="000000"/>
            </w:tcBorders>
          </w:tcPr>
          <w:p>
            <w:pPr>
              <w:pStyle w:val="TableParagraph"/>
              <w:spacing w:line="215" w:lineRule="exact" w:before="5"/>
              <w:ind w:right="47"/>
              <w:jc w:val="right"/>
              <w:rPr>
                <w:sz w:val="20"/>
              </w:rPr>
            </w:pPr>
            <w:r>
              <w:rPr>
                <w:sz w:val="20"/>
              </w:rPr>
              <w:t>13,4</w:t>
            </w:r>
          </w:p>
        </w:tc>
        <w:tc>
          <w:tcPr>
            <w:tcW w:w="1121" w:type="dxa"/>
            <w:tcBorders>
              <w:top w:val="nil"/>
              <w:left w:val="single" w:sz="4" w:space="0" w:color="000000"/>
              <w:right w:val="single" w:sz="4" w:space="0" w:color="000000"/>
            </w:tcBorders>
          </w:tcPr>
          <w:p>
            <w:pPr>
              <w:pStyle w:val="TableParagraph"/>
              <w:spacing w:line="211" w:lineRule="exact" w:before="9"/>
              <w:ind w:right="50"/>
              <w:jc w:val="right"/>
              <w:rPr>
                <w:rFonts w:ascii="Arial"/>
                <w:sz w:val="20"/>
              </w:rPr>
            </w:pPr>
            <w:r>
              <w:rPr>
                <w:rFonts w:ascii="Arial"/>
                <w:w w:val="95"/>
                <w:sz w:val="20"/>
              </w:rPr>
              <w:t>25,4</w:t>
            </w:r>
          </w:p>
        </w:tc>
        <w:tc>
          <w:tcPr>
            <w:tcW w:w="1119" w:type="dxa"/>
            <w:tcBorders>
              <w:top w:val="nil"/>
              <w:left w:val="single" w:sz="4" w:space="0" w:color="000000"/>
              <w:right w:val="single" w:sz="4" w:space="0" w:color="000000"/>
            </w:tcBorders>
          </w:tcPr>
          <w:p>
            <w:pPr>
              <w:pStyle w:val="TableParagraph"/>
              <w:spacing w:line="211" w:lineRule="exact" w:before="9"/>
              <w:ind w:right="51"/>
              <w:jc w:val="right"/>
              <w:rPr>
                <w:rFonts w:ascii="Arial"/>
                <w:sz w:val="20"/>
              </w:rPr>
            </w:pPr>
            <w:r>
              <w:rPr>
                <w:rFonts w:ascii="Arial"/>
                <w:w w:val="95"/>
                <w:sz w:val="20"/>
              </w:rPr>
              <w:t>25,3</w:t>
            </w:r>
          </w:p>
        </w:tc>
        <w:tc>
          <w:tcPr>
            <w:tcW w:w="1121" w:type="dxa"/>
            <w:tcBorders>
              <w:top w:val="nil"/>
              <w:left w:val="single" w:sz="4" w:space="0" w:color="000000"/>
            </w:tcBorders>
          </w:tcPr>
          <w:p>
            <w:pPr>
              <w:pStyle w:val="TableParagraph"/>
              <w:spacing w:line="211" w:lineRule="exact" w:before="9"/>
              <w:ind w:right="41"/>
              <w:jc w:val="right"/>
              <w:rPr>
                <w:rFonts w:ascii="Arial"/>
                <w:sz w:val="20"/>
              </w:rPr>
            </w:pPr>
            <w:r>
              <w:rPr>
                <w:rFonts w:ascii="Arial"/>
                <w:w w:val="95"/>
                <w:sz w:val="20"/>
              </w:rPr>
              <w:t>26,7</w:t>
            </w:r>
          </w:p>
        </w:tc>
      </w:tr>
    </w:tbl>
    <w:p>
      <w:pPr>
        <w:spacing w:before="67"/>
        <w:ind w:left="1898" w:right="1117" w:firstLine="0"/>
        <w:jc w:val="left"/>
        <w:rPr>
          <w:sz w:val="18"/>
        </w:rPr>
      </w:pPr>
      <w:r>
        <w:rPr>
          <w:sz w:val="18"/>
        </w:rPr>
        <w:t>Fuente: OIT (2004) Panorama Laboral de América Latina y el Caribe 2004. Lima.</w:t>
      </w:r>
    </w:p>
    <w:p>
      <w:pPr>
        <w:pStyle w:val="BodyText"/>
        <w:rPr>
          <w:sz w:val="10"/>
        </w:rPr>
      </w:pPr>
    </w:p>
    <w:p>
      <w:pPr>
        <w:spacing w:before="92"/>
        <w:ind w:left="1898" w:right="1345" w:firstLine="0"/>
        <w:jc w:val="both"/>
        <w:rPr>
          <w:sz w:val="18"/>
        </w:rPr>
      </w:pPr>
      <w:r>
        <w:rPr>
          <w:sz w:val="18"/>
        </w:rPr>
        <w:t>Nota: Las cifras que aparecen en la línea de cada país, son las tasas globales de desempleo, mientras las que figuran en la parte de abajo corresponden a los respectivos grupos de edad juveniles. Las cifras de 2004 corresponden al promedio de los tres primeros trimestres a excepción de Ecuador, que corresponden a</w:t>
      </w:r>
      <w:r>
        <w:rPr>
          <w:spacing w:val="-1"/>
          <w:sz w:val="18"/>
        </w:rPr>
        <w:t> </w:t>
      </w:r>
      <w:r>
        <w:rPr>
          <w:sz w:val="18"/>
        </w:rPr>
        <w:t>Septiembre.</w:t>
      </w:r>
    </w:p>
    <w:p>
      <w:pPr>
        <w:pStyle w:val="BodyText"/>
        <w:rPr>
          <w:sz w:val="20"/>
        </w:rPr>
      </w:pPr>
    </w:p>
    <w:p>
      <w:pPr>
        <w:pStyle w:val="BodyText"/>
        <w:rPr>
          <w:sz w:val="16"/>
        </w:rPr>
      </w:pPr>
    </w:p>
    <w:p>
      <w:pPr>
        <w:pStyle w:val="BodyText"/>
        <w:spacing w:line="360" w:lineRule="auto"/>
        <w:ind w:left="871" w:firstLine="566"/>
      </w:pPr>
      <w:r>
        <w:rPr/>
        <w:t>Al mismo tiempo, se notan otros cambios en la estructura de la población activa, que muestran un pequeño descenso en las tasas de participación de los</w:t>
      </w:r>
    </w:p>
    <w:p>
      <w:pPr>
        <w:spacing w:after="0" w:line="360" w:lineRule="auto"/>
        <w:sectPr>
          <w:headerReference w:type="default" r:id="rId22"/>
          <w:pgSz w:w="11910" w:h="16840"/>
          <w:pgMar w:header="854" w:footer="0" w:top="1600" w:bottom="280" w:left="1680" w:right="1380"/>
          <w:pgNumType w:start="3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pPr>
      <w:r>
        <w:rPr/>
        <w:t>hombres jóvenes y un aumento importante de las tasas de participación de las mujeres jóvenes. (Cuadro 1.5)</w:t>
      </w:r>
    </w:p>
    <w:p>
      <w:pPr>
        <w:pStyle w:val="BodyText"/>
        <w:spacing w:before="6"/>
        <w:rPr>
          <w:sz w:val="10"/>
        </w:rPr>
      </w:pPr>
    </w:p>
    <w:tbl>
      <w:tblPr>
        <w:tblW w:w="0" w:type="auto"/>
        <w:jc w:val="left"/>
        <w:tblInd w:w="1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52"/>
        <w:gridCol w:w="1427"/>
        <w:gridCol w:w="1124"/>
        <w:gridCol w:w="834"/>
      </w:tblGrid>
      <w:tr>
        <w:trPr>
          <w:trHeight w:val="920" w:hRule="atLeast"/>
        </w:trPr>
        <w:tc>
          <w:tcPr>
            <w:tcW w:w="5537" w:type="dxa"/>
            <w:gridSpan w:val="4"/>
            <w:tcBorders>
              <w:top w:val="single" w:sz="12" w:space="0" w:color="000000"/>
              <w:left w:val="single" w:sz="12" w:space="0" w:color="000000"/>
              <w:bottom w:val="single" w:sz="2" w:space="0" w:color="000000"/>
              <w:right w:val="single" w:sz="12" w:space="0" w:color="000000"/>
            </w:tcBorders>
          </w:tcPr>
          <w:p>
            <w:pPr>
              <w:pStyle w:val="TableParagraph"/>
              <w:spacing w:before="1"/>
              <w:ind w:left="193" w:right="165" w:hanging="1"/>
              <w:jc w:val="center"/>
              <w:rPr>
                <w:b/>
                <w:sz w:val="20"/>
              </w:rPr>
            </w:pPr>
            <w:r>
              <w:rPr>
                <w:b/>
                <w:sz w:val="20"/>
              </w:rPr>
              <w:t>Cuadro 1.5 TASAS DE PARTICIPACIÓN EN LA ACTIVIDAD ECONÓMICA DE JÓVENES EN</w:t>
            </w:r>
            <w:r>
              <w:rPr>
                <w:b/>
                <w:spacing w:val="-13"/>
                <w:sz w:val="20"/>
              </w:rPr>
              <w:t> </w:t>
            </w:r>
            <w:r>
              <w:rPr>
                <w:b/>
                <w:sz w:val="20"/>
              </w:rPr>
              <w:t>AMÉRICA LATINA</w:t>
            </w:r>
          </w:p>
          <w:p>
            <w:pPr>
              <w:pStyle w:val="TableParagraph"/>
              <w:spacing w:line="210" w:lineRule="exact"/>
              <w:ind w:left="783" w:right="762"/>
              <w:jc w:val="center"/>
              <w:rPr>
                <w:sz w:val="20"/>
              </w:rPr>
            </w:pPr>
            <w:r>
              <w:rPr>
                <w:sz w:val="20"/>
              </w:rPr>
              <w:t>(Porcentaje sobre la población de 15 años y más)</w:t>
            </w:r>
          </w:p>
        </w:tc>
      </w:tr>
      <w:tr>
        <w:trPr>
          <w:trHeight w:val="254" w:hRule="atLeast"/>
        </w:trPr>
        <w:tc>
          <w:tcPr>
            <w:tcW w:w="2152" w:type="dxa"/>
            <w:vMerge w:val="restart"/>
            <w:tcBorders>
              <w:top w:val="single" w:sz="2" w:space="0" w:color="000000"/>
              <w:left w:val="single" w:sz="12" w:space="0" w:color="000000"/>
              <w:bottom w:val="single" w:sz="2" w:space="0" w:color="000000"/>
            </w:tcBorders>
            <w:shd w:val="clear" w:color="auto" w:fill="D6E2E4"/>
          </w:tcPr>
          <w:p>
            <w:pPr>
              <w:pStyle w:val="TableParagraph"/>
              <w:spacing w:before="8"/>
              <w:rPr>
                <w:sz w:val="24"/>
              </w:rPr>
            </w:pPr>
          </w:p>
          <w:p>
            <w:pPr>
              <w:pStyle w:val="TableParagraph"/>
              <w:spacing w:line="211" w:lineRule="exact" w:before="1"/>
              <w:ind w:left="71"/>
              <w:rPr>
                <w:b/>
                <w:sz w:val="20"/>
              </w:rPr>
            </w:pPr>
            <w:r>
              <w:rPr>
                <w:b/>
                <w:sz w:val="20"/>
              </w:rPr>
              <w:t>PAIS</w:t>
            </w:r>
          </w:p>
        </w:tc>
        <w:tc>
          <w:tcPr>
            <w:tcW w:w="3385" w:type="dxa"/>
            <w:gridSpan w:val="3"/>
            <w:tcBorders>
              <w:top w:val="single" w:sz="2" w:space="0" w:color="000000"/>
              <w:bottom w:val="single" w:sz="2" w:space="0" w:color="000000"/>
              <w:right w:val="single" w:sz="12" w:space="0" w:color="000000"/>
            </w:tcBorders>
            <w:shd w:val="clear" w:color="auto" w:fill="D6E2E4"/>
          </w:tcPr>
          <w:p>
            <w:pPr>
              <w:pStyle w:val="TableParagraph"/>
              <w:spacing w:line="214" w:lineRule="exact" w:before="20"/>
              <w:ind w:left="2026"/>
              <w:rPr>
                <w:rFonts w:ascii="Arial"/>
                <w:b/>
                <w:sz w:val="20"/>
              </w:rPr>
            </w:pPr>
            <w:r>
              <w:rPr>
                <w:rFonts w:ascii="Arial"/>
                <w:b/>
                <w:sz w:val="20"/>
              </w:rPr>
              <w:t>Ambos sexos</w:t>
            </w:r>
          </w:p>
        </w:tc>
      </w:tr>
      <w:tr>
        <w:trPr>
          <w:trHeight w:val="256" w:hRule="atLeast"/>
        </w:trPr>
        <w:tc>
          <w:tcPr>
            <w:tcW w:w="2152" w:type="dxa"/>
            <w:vMerge/>
            <w:tcBorders>
              <w:top w:val="nil"/>
              <w:left w:val="single" w:sz="12" w:space="0" w:color="000000"/>
              <w:bottom w:val="single" w:sz="2" w:space="0" w:color="000000"/>
            </w:tcBorders>
            <w:shd w:val="clear" w:color="auto" w:fill="D6E2E4"/>
          </w:tcPr>
          <w:p>
            <w:pPr>
              <w:rPr>
                <w:sz w:val="2"/>
                <w:szCs w:val="2"/>
              </w:rPr>
            </w:pPr>
          </w:p>
        </w:tc>
        <w:tc>
          <w:tcPr>
            <w:tcW w:w="1427" w:type="dxa"/>
            <w:tcBorders>
              <w:top w:val="single" w:sz="2" w:space="0" w:color="000000"/>
              <w:bottom w:val="single" w:sz="2" w:space="0" w:color="000000"/>
            </w:tcBorders>
            <w:shd w:val="clear" w:color="auto" w:fill="D6E2E4"/>
          </w:tcPr>
          <w:p>
            <w:pPr>
              <w:pStyle w:val="TableParagraph"/>
              <w:spacing w:line="211" w:lineRule="exact" w:before="25"/>
              <w:ind w:right="344"/>
              <w:jc w:val="right"/>
              <w:rPr>
                <w:b/>
                <w:sz w:val="20"/>
              </w:rPr>
            </w:pPr>
            <w:r>
              <w:rPr>
                <w:b/>
                <w:sz w:val="20"/>
              </w:rPr>
              <w:t>1995</w:t>
            </w:r>
          </w:p>
        </w:tc>
        <w:tc>
          <w:tcPr>
            <w:tcW w:w="1124" w:type="dxa"/>
            <w:tcBorders>
              <w:top w:val="single" w:sz="2" w:space="0" w:color="000000"/>
              <w:bottom w:val="single" w:sz="2" w:space="0" w:color="000000"/>
            </w:tcBorders>
            <w:shd w:val="clear" w:color="auto" w:fill="D6E2E4"/>
          </w:tcPr>
          <w:p>
            <w:pPr>
              <w:pStyle w:val="TableParagraph"/>
              <w:spacing w:line="211" w:lineRule="exact" w:before="25"/>
              <w:ind w:left="369"/>
              <w:rPr>
                <w:b/>
                <w:sz w:val="20"/>
              </w:rPr>
            </w:pPr>
            <w:r>
              <w:rPr>
                <w:b/>
                <w:sz w:val="20"/>
              </w:rPr>
              <w:t>2000</w:t>
            </w:r>
          </w:p>
        </w:tc>
        <w:tc>
          <w:tcPr>
            <w:tcW w:w="834" w:type="dxa"/>
            <w:tcBorders>
              <w:top w:val="single" w:sz="2" w:space="0" w:color="000000"/>
              <w:bottom w:val="single" w:sz="2" w:space="0" w:color="000000"/>
              <w:right w:val="single" w:sz="12" w:space="0" w:color="000000"/>
            </w:tcBorders>
            <w:shd w:val="clear" w:color="auto" w:fill="D6E2E4"/>
          </w:tcPr>
          <w:p>
            <w:pPr>
              <w:pStyle w:val="TableParagraph"/>
              <w:spacing w:line="211" w:lineRule="exact" w:before="25"/>
              <w:ind w:right="39"/>
              <w:jc w:val="right"/>
              <w:rPr>
                <w:b/>
                <w:sz w:val="20"/>
              </w:rPr>
            </w:pPr>
            <w:r>
              <w:rPr>
                <w:b/>
                <w:sz w:val="20"/>
              </w:rPr>
              <w:t>2005</w:t>
            </w:r>
          </w:p>
        </w:tc>
      </w:tr>
      <w:tr>
        <w:trPr>
          <w:trHeight w:val="229" w:hRule="atLeast"/>
        </w:trPr>
        <w:tc>
          <w:tcPr>
            <w:tcW w:w="2152" w:type="dxa"/>
            <w:tcBorders>
              <w:top w:val="single" w:sz="2" w:space="0" w:color="000000"/>
              <w:left w:val="single" w:sz="12" w:space="0" w:color="000000"/>
            </w:tcBorders>
          </w:tcPr>
          <w:p>
            <w:pPr>
              <w:pStyle w:val="TableParagraph"/>
              <w:spacing w:line="209" w:lineRule="exact"/>
              <w:ind w:left="71"/>
              <w:rPr>
                <w:sz w:val="20"/>
              </w:rPr>
            </w:pPr>
            <w:r>
              <w:rPr>
                <w:sz w:val="20"/>
              </w:rPr>
              <w:t>Argentina</w:t>
            </w:r>
          </w:p>
        </w:tc>
        <w:tc>
          <w:tcPr>
            <w:tcW w:w="1427" w:type="dxa"/>
            <w:tcBorders>
              <w:top w:val="single" w:sz="2" w:space="0" w:color="000000"/>
            </w:tcBorders>
          </w:tcPr>
          <w:p>
            <w:pPr>
              <w:pStyle w:val="TableParagraph"/>
              <w:spacing w:line="209" w:lineRule="exact"/>
              <w:ind w:right="344"/>
              <w:jc w:val="right"/>
              <w:rPr>
                <w:sz w:val="20"/>
              </w:rPr>
            </w:pPr>
            <w:r>
              <w:rPr>
                <w:sz w:val="20"/>
              </w:rPr>
              <w:t>57,1</w:t>
            </w:r>
          </w:p>
        </w:tc>
        <w:tc>
          <w:tcPr>
            <w:tcW w:w="1124" w:type="dxa"/>
            <w:tcBorders>
              <w:top w:val="single" w:sz="2" w:space="0" w:color="000000"/>
            </w:tcBorders>
          </w:tcPr>
          <w:p>
            <w:pPr>
              <w:pStyle w:val="TableParagraph"/>
              <w:spacing w:line="209" w:lineRule="exact"/>
              <w:ind w:left="419"/>
              <w:rPr>
                <w:sz w:val="20"/>
              </w:rPr>
            </w:pPr>
            <w:r>
              <w:rPr>
                <w:sz w:val="20"/>
              </w:rPr>
              <w:t>58,7</w:t>
            </w:r>
          </w:p>
        </w:tc>
        <w:tc>
          <w:tcPr>
            <w:tcW w:w="834" w:type="dxa"/>
            <w:tcBorders>
              <w:top w:val="single" w:sz="2" w:space="0" w:color="000000"/>
              <w:right w:val="single" w:sz="12" w:space="0" w:color="000000"/>
            </w:tcBorders>
          </w:tcPr>
          <w:p>
            <w:pPr>
              <w:pStyle w:val="TableParagraph"/>
              <w:spacing w:line="209" w:lineRule="exact"/>
              <w:ind w:right="39"/>
              <w:jc w:val="right"/>
              <w:rPr>
                <w:sz w:val="20"/>
              </w:rPr>
            </w:pPr>
            <w:r>
              <w:rPr>
                <w:sz w:val="20"/>
              </w:rPr>
              <w:t>61,2</w:t>
            </w:r>
          </w:p>
        </w:tc>
      </w:tr>
      <w:tr>
        <w:trPr>
          <w:trHeight w:val="229" w:hRule="atLeast"/>
        </w:trPr>
        <w:tc>
          <w:tcPr>
            <w:tcW w:w="2152" w:type="dxa"/>
            <w:tcBorders>
              <w:left w:val="single" w:sz="12" w:space="0" w:color="000000"/>
            </w:tcBorders>
          </w:tcPr>
          <w:p>
            <w:pPr>
              <w:pStyle w:val="TableParagraph"/>
              <w:spacing w:line="209" w:lineRule="exact"/>
              <w:ind w:left="71"/>
              <w:rPr>
                <w:sz w:val="20"/>
              </w:rPr>
            </w:pPr>
            <w:r>
              <w:rPr>
                <w:sz w:val="20"/>
              </w:rPr>
              <w:t>Bolivia</w:t>
            </w:r>
          </w:p>
        </w:tc>
        <w:tc>
          <w:tcPr>
            <w:tcW w:w="1427" w:type="dxa"/>
          </w:tcPr>
          <w:p>
            <w:pPr>
              <w:pStyle w:val="TableParagraph"/>
              <w:spacing w:line="209" w:lineRule="exact"/>
              <w:ind w:right="344"/>
              <w:jc w:val="right"/>
              <w:rPr>
                <w:sz w:val="20"/>
              </w:rPr>
            </w:pPr>
            <w:r>
              <w:rPr>
                <w:sz w:val="20"/>
              </w:rPr>
              <w:t>68,4</w:t>
            </w:r>
          </w:p>
        </w:tc>
        <w:tc>
          <w:tcPr>
            <w:tcW w:w="1124" w:type="dxa"/>
          </w:tcPr>
          <w:p>
            <w:pPr>
              <w:pStyle w:val="TableParagraph"/>
              <w:spacing w:line="209" w:lineRule="exact"/>
              <w:ind w:left="419"/>
              <w:rPr>
                <w:sz w:val="20"/>
              </w:rPr>
            </w:pPr>
            <w:r>
              <w:rPr>
                <w:sz w:val="20"/>
              </w:rPr>
              <w:t>70,6</w:t>
            </w:r>
          </w:p>
        </w:tc>
        <w:tc>
          <w:tcPr>
            <w:tcW w:w="834" w:type="dxa"/>
            <w:tcBorders>
              <w:right w:val="single" w:sz="12" w:space="0" w:color="000000"/>
            </w:tcBorders>
          </w:tcPr>
          <w:p>
            <w:pPr>
              <w:pStyle w:val="TableParagraph"/>
              <w:spacing w:line="209" w:lineRule="exact"/>
              <w:ind w:right="39"/>
              <w:jc w:val="right"/>
              <w:rPr>
                <w:sz w:val="20"/>
              </w:rPr>
            </w:pPr>
            <w:r>
              <w:rPr>
                <w:sz w:val="20"/>
              </w:rPr>
              <w:t>71,3</w:t>
            </w:r>
          </w:p>
        </w:tc>
      </w:tr>
      <w:tr>
        <w:trPr>
          <w:trHeight w:val="229" w:hRule="atLeast"/>
        </w:trPr>
        <w:tc>
          <w:tcPr>
            <w:tcW w:w="2152" w:type="dxa"/>
            <w:tcBorders>
              <w:left w:val="single" w:sz="12" w:space="0" w:color="000000"/>
            </w:tcBorders>
          </w:tcPr>
          <w:p>
            <w:pPr>
              <w:pStyle w:val="TableParagraph"/>
              <w:spacing w:line="209" w:lineRule="exact"/>
              <w:ind w:left="71"/>
              <w:rPr>
                <w:sz w:val="20"/>
              </w:rPr>
            </w:pPr>
            <w:r>
              <w:rPr>
                <w:sz w:val="20"/>
              </w:rPr>
              <w:t>Brasil</w:t>
            </w:r>
          </w:p>
        </w:tc>
        <w:tc>
          <w:tcPr>
            <w:tcW w:w="1427" w:type="dxa"/>
          </w:tcPr>
          <w:p>
            <w:pPr>
              <w:pStyle w:val="TableParagraph"/>
              <w:spacing w:line="209" w:lineRule="exact"/>
              <w:ind w:right="344"/>
              <w:jc w:val="right"/>
              <w:rPr>
                <w:sz w:val="20"/>
              </w:rPr>
            </w:pPr>
            <w:r>
              <w:rPr>
                <w:sz w:val="20"/>
              </w:rPr>
              <w:t>67,6</w:t>
            </w:r>
          </w:p>
        </w:tc>
        <w:tc>
          <w:tcPr>
            <w:tcW w:w="1124" w:type="dxa"/>
          </w:tcPr>
          <w:p>
            <w:pPr>
              <w:pStyle w:val="TableParagraph"/>
              <w:spacing w:line="209" w:lineRule="exact"/>
              <w:ind w:left="419"/>
              <w:rPr>
                <w:sz w:val="20"/>
              </w:rPr>
            </w:pPr>
            <w:r>
              <w:rPr>
                <w:sz w:val="20"/>
              </w:rPr>
              <w:t>69,1</w:t>
            </w:r>
          </w:p>
        </w:tc>
        <w:tc>
          <w:tcPr>
            <w:tcW w:w="834" w:type="dxa"/>
            <w:tcBorders>
              <w:right w:val="single" w:sz="12" w:space="0" w:color="000000"/>
            </w:tcBorders>
          </w:tcPr>
          <w:p>
            <w:pPr>
              <w:pStyle w:val="TableParagraph"/>
              <w:spacing w:line="209" w:lineRule="exact"/>
              <w:ind w:right="39"/>
              <w:jc w:val="right"/>
              <w:rPr>
                <w:sz w:val="20"/>
              </w:rPr>
            </w:pPr>
            <w:r>
              <w:rPr>
                <w:sz w:val="20"/>
              </w:rPr>
              <w:t>69,8</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Chile</w:t>
            </w:r>
          </w:p>
        </w:tc>
        <w:tc>
          <w:tcPr>
            <w:tcW w:w="1427" w:type="dxa"/>
          </w:tcPr>
          <w:p>
            <w:pPr>
              <w:pStyle w:val="TableParagraph"/>
              <w:spacing w:line="210" w:lineRule="exact"/>
              <w:ind w:right="344"/>
              <w:jc w:val="right"/>
              <w:rPr>
                <w:sz w:val="20"/>
              </w:rPr>
            </w:pPr>
            <w:r>
              <w:rPr>
                <w:sz w:val="20"/>
              </w:rPr>
              <w:t>54,4</w:t>
            </w:r>
          </w:p>
        </w:tc>
        <w:tc>
          <w:tcPr>
            <w:tcW w:w="1124" w:type="dxa"/>
          </w:tcPr>
          <w:p>
            <w:pPr>
              <w:pStyle w:val="TableParagraph"/>
              <w:spacing w:line="210" w:lineRule="exact"/>
              <w:ind w:left="419"/>
              <w:rPr>
                <w:sz w:val="20"/>
              </w:rPr>
            </w:pPr>
            <w:r>
              <w:rPr>
                <w:sz w:val="20"/>
              </w:rPr>
              <w:t>55,8</w:t>
            </w:r>
          </w:p>
        </w:tc>
        <w:tc>
          <w:tcPr>
            <w:tcW w:w="834" w:type="dxa"/>
            <w:tcBorders>
              <w:right w:val="single" w:sz="12" w:space="0" w:color="000000"/>
            </w:tcBorders>
          </w:tcPr>
          <w:p>
            <w:pPr>
              <w:pStyle w:val="TableParagraph"/>
              <w:spacing w:line="210" w:lineRule="exact"/>
              <w:ind w:right="39"/>
              <w:jc w:val="right"/>
              <w:rPr>
                <w:sz w:val="20"/>
              </w:rPr>
            </w:pPr>
            <w:r>
              <w:rPr>
                <w:sz w:val="20"/>
              </w:rPr>
              <w:t>56,9</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Colombia</w:t>
            </w:r>
          </w:p>
        </w:tc>
        <w:tc>
          <w:tcPr>
            <w:tcW w:w="1427" w:type="dxa"/>
          </w:tcPr>
          <w:p>
            <w:pPr>
              <w:pStyle w:val="TableParagraph"/>
              <w:spacing w:line="210" w:lineRule="exact"/>
              <w:ind w:right="344"/>
              <w:jc w:val="right"/>
              <w:rPr>
                <w:sz w:val="20"/>
              </w:rPr>
            </w:pPr>
            <w:r>
              <w:rPr>
                <w:sz w:val="20"/>
              </w:rPr>
              <w:t>64,0</w:t>
            </w:r>
          </w:p>
        </w:tc>
        <w:tc>
          <w:tcPr>
            <w:tcW w:w="1124" w:type="dxa"/>
          </w:tcPr>
          <w:p>
            <w:pPr>
              <w:pStyle w:val="TableParagraph"/>
              <w:spacing w:line="210" w:lineRule="exact"/>
              <w:ind w:left="419"/>
              <w:rPr>
                <w:sz w:val="20"/>
              </w:rPr>
            </w:pPr>
            <w:r>
              <w:rPr>
                <w:sz w:val="20"/>
              </w:rPr>
              <w:t>68,2</w:t>
            </w:r>
          </w:p>
        </w:tc>
        <w:tc>
          <w:tcPr>
            <w:tcW w:w="834" w:type="dxa"/>
            <w:tcBorders>
              <w:right w:val="single" w:sz="12" w:space="0" w:color="000000"/>
            </w:tcBorders>
          </w:tcPr>
          <w:p>
            <w:pPr>
              <w:pStyle w:val="TableParagraph"/>
              <w:spacing w:line="210" w:lineRule="exact"/>
              <w:ind w:right="39"/>
              <w:jc w:val="right"/>
              <w:rPr>
                <w:sz w:val="20"/>
              </w:rPr>
            </w:pPr>
            <w:r>
              <w:rPr>
                <w:sz w:val="20"/>
              </w:rPr>
              <w:t>69,1</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Costa Rica</w:t>
            </w:r>
          </w:p>
        </w:tc>
        <w:tc>
          <w:tcPr>
            <w:tcW w:w="1427" w:type="dxa"/>
          </w:tcPr>
          <w:p>
            <w:pPr>
              <w:pStyle w:val="TableParagraph"/>
              <w:spacing w:line="210" w:lineRule="exact"/>
              <w:ind w:right="344"/>
              <w:jc w:val="right"/>
              <w:rPr>
                <w:sz w:val="20"/>
              </w:rPr>
            </w:pPr>
            <w:r>
              <w:rPr>
                <w:sz w:val="20"/>
              </w:rPr>
              <w:t>58,6</w:t>
            </w:r>
          </w:p>
        </w:tc>
        <w:tc>
          <w:tcPr>
            <w:tcW w:w="1124" w:type="dxa"/>
          </w:tcPr>
          <w:p>
            <w:pPr>
              <w:pStyle w:val="TableParagraph"/>
              <w:spacing w:line="210" w:lineRule="exact"/>
              <w:ind w:left="419"/>
              <w:rPr>
                <w:sz w:val="20"/>
              </w:rPr>
            </w:pPr>
            <w:r>
              <w:rPr>
                <w:sz w:val="20"/>
              </w:rPr>
              <w:t>59,2</w:t>
            </w:r>
          </w:p>
        </w:tc>
        <w:tc>
          <w:tcPr>
            <w:tcW w:w="834" w:type="dxa"/>
            <w:tcBorders>
              <w:right w:val="single" w:sz="12" w:space="0" w:color="000000"/>
            </w:tcBorders>
          </w:tcPr>
          <w:p>
            <w:pPr>
              <w:pStyle w:val="TableParagraph"/>
              <w:spacing w:line="210" w:lineRule="exact"/>
              <w:ind w:right="39"/>
              <w:jc w:val="right"/>
              <w:rPr>
                <w:sz w:val="20"/>
              </w:rPr>
            </w:pPr>
            <w:r>
              <w:rPr>
                <w:sz w:val="20"/>
              </w:rPr>
              <w:t>60,6</w:t>
            </w:r>
          </w:p>
        </w:tc>
      </w:tr>
      <w:tr>
        <w:trPr>
          <w:trHeight w:val="229" w:hRule="atLeast"/>
        </w:trPr>
        <w:tc>
          <w:tcPr>
            <w:tcW w:w="2152" w:type="dxa"/>
            <w:tcBorders>
              <w:left w:val="single" w:sz="12" w:space="0" w:color="000000"/>
            </w:tcBorders>
          </w:tcPr>
          <w:p>
            <w:pPr>
              <w:pStyle w:val="TableParagraph"/>
              <w:spacing w:line="209" w:lineRule="exact"/>
              <w:ind w:left="71"/>
              <w:rPr>
                <w:sz w:val="20"/>
              </w:rPr>
            </w:pPr>
            <w:r>
              <w:rPr>
                <w:sz w:val="20"/>
              </w:rPr>
              <w:t>Cuba</w:t>
            </w:r>
          </w:p>
        </w:tc>
        <w:tc>
          <w:tcPr>
            <w:tcW w:w="1427" w:type="dxa"/>
          </w:tcPr>
          <w:p>
            <w:pPr>
              <w:pStyle w:val="TableParagraph"/>
              <w:spacing w:line="209" w:lineRule="exact"/>
              <w:ind w:right="344"/>
              <w:jc w:val="right"/>
              <w:rPr>
                <w:sz w:val="20"/>
              </w:rPr>
            </w:pPr>
            <w:r>
              <w:rPr>
                <w:sz w:val="20"/>
              </w:rPr>
              <w:t>51,7</w:t>
            </w:r>
          </w:p>
        </w:tc>
        <w:tc>
          <w:tcPr>
            <w:tcW w:w="1124" w:type="dxa"/>
          </w:tcPr>
          <w:p>
            <w:pPr>
              <w:pStyle w:val="TableParagraph"/>
              <w:spacing w:line="209" w:lineRule="exact"/>
              <w:ind w:left="419"/>
              <w:rPr>
                <w:sz w:val="20"/>
              </w:rPr>
            </w:pPr>
            <w:r>
              <w:rPr>
                <w:sz w:val="20"/>
              </w:rPr>
              <w:t>50,1</w:t>
            </w:r>
          </w:p>
        </w:tc>
        <w:tc>
          <w:tcPr>
            <w:tcW w:w="834" w:type="dxa"/>
            <w:tcBorders>
              <w:right w:val="single" w:sz="12" w:space="0" w:color="000000"/>
            </w:tcBorders>
          </w:tcPr>
          <w:p>
            <w:pPr>
              <w:pStyle w:val="TableParagraph"/>
              <w:spacing w:line="209" w:lineRule="exact"/>
              <w:ind w:right="39"/>
              <w:jc w:val="right"/>
              <w:rPr>
                <w:sz w:val="20"/>
              </w:rPr>
            </w:pPr>
            <w:r>
              <w:rPr>
                <w:sz w:val="20"/>
              </w:rPr>
              <w:t>51,4</w:t>
            </w:r>
          </w:p>
        </w:tc>
      </w:tr>
      <w:tr>
        <w:trPr>
          <w:trHeight w:val="229" w:hRule="atLeast"/>
        </w:trPr>
        <w:tc>
          <w:tcPr>
            <w:tcW w:w="2152" w:type="dxa"/>
            <w:tcBorders>
              <w:left w:val="single" w:sz="12" w:space="0" w:color="000000"/>
            </w:tcBorders>
          </w:tcPr>
          <w:p>
            <w:pPr>
              <w:pStyle w:val="TableParagraph"/>
              <w:spacing w:line="209" w:lineRule="exact"/>
              <w:ind w:left="71"/>
              <w:rPr>
                <w:sz w:val="20"/>
              </w:rPr>
            </w:pPr>
            <w:r>
              <w:rPr>
                <w:sz w:val="20"/>
              </w:rPr>
              <w:t>Ecuador</w:t>
            </w:r>
          </w:p>
        </w:tc>
        <w:tc>
          <w:tcPr>
            <w:tcW w:w="1427" w:type="dxa"/>
          </w:tcPr>
          <w:p>
            <w:pPr>
              <w:pStyle w:val="TableParagraph"/>
              <w:spacing w:line="209" w:lineRule="exact"/>
              <w:ind w:right="344"/>
              <w:jc w:val="right"/>
              <w:rPr>
                <w:sz w:val="20"/>
              </w:rPr>
            </w:pPr>
            <w:r>
              <w:rPr>
                <w:sz w:val="20"/>
              </w:rPr>
              <w:t>59,6</w:t>
            </w:r>
          </w:p>
        </w:tc>
        <w:tc>
          <w:tcPr>
            <w:tcW w:w="1124" w:type="dxa"/>
          </w:tcPr>
          <w:p>
            <w:pPr>
              <w:pStyle w:val="TableParagraph"/>
              <w:spacing w:line="209" w:lineRule="exact"/>
              <w:ind w:left="419"/>
              <w:rPr>
                <w:sz w:val="20"/>
              </w:rPr>
            </w:pPr>
            <w:r>
              <w:rPr>
                <w:sz w:val="20"/>
              </w:rPr>
              <w:t>64,1</w:t>
            </w:r>
          </w:p>
        </w:tc>
        <w:tc>
          <w:tcPr>
            <w:tcW w:w="834" w:type="dxa"/>
            <w:tcBorders>
              <w:right w:val="single" w:sz="12" w:space="0" w:color="000000"/>
            </w:tcBorders>
          </w:tcPr>
          <w:p>
            <w:pPr>
              <w:pStyle w:val="TableParagraph"/>
              <w:spacing w:line="209" w:lineRule="exact"/>
              <w:ind w:right="39"/>
              <w:jc w:val="right"/>
              <w:rPr>
                <w:sz w:val="20"/>
              </w:rPr>
            </w:pPr>
            <w:r>
              <w:rPr>
                <w:sz w:val="20"/>
              </w:rPr>
              <w:t>65,4</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El Salvador</w:t>
            </w:r>
          </w:p>
        </w:tc>
        <w:tc>
          <w:tcPr>
            <w:tcW w:w="1427" w:type="dxa"/>
          </w:tcPr>
          <w:p>
            <w:pPr>
              <w:pStyle w:val="TableParagraph"/>
              <w:spacing w:line="210" w:lineRule="exact"/>
              <w:ind w:right="344"/>
              <w:jc w:val="right"/>
              <w:rPr>
                <w:sz w:val="20"/>
              </w:rPr>
            </w:pPr>
            <w:r>
              <w:rPr>
                <w:sz w:val="20"/>
              </w:rPr>
              <w:t>58,7</w:t>
            </w:r>
          </w:p>
        </w:tc>
        <w:tc>
          <w:tcPr>
            <w:tcW w:w="1124" w:type="dxa"/>
          </w:tcPr>
          <w:p>
            <w:pPr>
              <w:pStyle w:val="TableParagraph"/>
              <w:spacing w:line="210" w:lineRule="exact"/>
              <w:ind w:left="419"/>
              <w:rPr>
                <w:sz w:val="20"/>
              </w:rPr>
            </w:pPr>
            <w:r>
              <w:rPr>
                <w:sz w:val="20"/>
              </w:rPr>
              <w:t>61,2</w:t>
            </w:r>
          </w:p>
        </w:tc>
        <w:tc>
          <w:tcPr>
            <w:tcW w:w="834" w:type="dxa"/>
            <w:tcBorders>
              <w:right w:val="single" w:sz="12" w:space="0" w:color="000000"/>
            </w:tcBorders>
          </w:tcPr>
          <w:p>
            <w:pPr>
              <w:pStyle w:val="TableParagraph"/>
              <w:spacing w:line="210" w:lineRule="exact"/>
              <w:ind w:right="39"/>
              <w:jc w:val="right"/>
              <w:rPr>
                <w:sz w:val="20"/>
              </w:rPr>
            </w:pPr>
            <w:r>
              <w:rPr>
                <w:sz w:val="20"/>
              </w:rPr>
              <w:t>63,4</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Guatemala</w:t>
            </w:r>
          </w:p>
        </w:tc>
        <w:tc>
          <w:tcPr>
            <w:tcW w:w="1427" w:type="dxa"/>
          </w:tcPr>
          <w:p>
            <w:pPr>
              <w:pStyle w:val="TableParagraph"/>
              <w:spacing w:line="210" w:lineRule="exact"/>
              <w:ind w:right="344"/>
              <w:jc w:val="right"/>
              <w:rPr>
                <w:sz w:val="20"/>
              </w:rPr>
            </w:pPr>
            <w:r>
              <w:rPr>
                <w:sz w:val="20"/>
              </w:rPr>
              <w:t>55,3</w:t>
            </w:r>
          </w:p>
        </w:tc>
        <w:tc>
          <w:tcPr>
            <w:tcW w:w="1124" w:type="dxa"/>
          </w:tcPr>
          <w:p>
            <w:pPr>
              <w:pStyle w:val="TableParagraph"/>
              <w:spacing w:line="210" w:lineRule="exact"/>
              <w:ind w:left="419"/>
              <w:rPr>
                <w:sz w:val="20"/>
              </w:rPr>
            </w:pPr>
            <w:r>
              <w:rPr>
                <w:sz w:val="20"/>
              </w:rPr>
              <w:t>59,3</w:t>
            </w:r>
          </w:p>
        </w:tc>
        <w:tc>
          <w:tcPr>
            <w:tcW w:w="834" w:type="dxa"/>
            <w:tcBorders>
              <w:right w:val="single" w:sz="12" w:space="0" w:color="000000"/>
            </w:tcBorders>
          </w:tcPr>
          <w:p>
            <w:pPr>
              <w:pStyle w:val="TableParagraph"/>
              <w:spacing w:line="210" w:lineRule="exact"/>
              <w:ind w:right="39"/>
              <w:jc w:val="right"/>
              <w:rPr>
                <w:sz w:val="20"/>
              </w:rPr>
            </w:pPr>
            <w:r>
              <w:rPr>
                <w:sz w:val="20"/>
              </w:rPr>
              <w:t>61,0</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Haití</w:t>
            </w:r>
          </w:p>
        </w:tc>
        <w:tc>
          <w:tcPr>
            <w:tcW w:w="1427" w:type="dxa"/>
          </w:tcPr>
          <w:p>
            <w:pPr>
              <w:pStyle w:val="TableParagraph"/>
              <w:spacing w:line="210" w:lineRule="exact"/>
              <w:ind w:right="344"/>
              <w:jc w:val="right"/>
              <w:rPr>
                <w:sz w:val="20"/>
              </w:rPr>
            </w:pPr>
            <w:r>
              <w:rPr>
                <w:sz w:val="20"/>
              </w:rPr>
              <w:t>65,1</w:t>
            </w:r>
          </w:p>
        </w:tc>
        <w:tc>
          <w:tcPr>
            <w:tcW w:w="1124" w:type="dxa"/>
          </w:tcPr>
          <w:p>
            <w:pPr>
              <w:pStyle w:val="TableParagraph"/>
              <w:spacing w:line="210" w:lineRule="exact"/>
              <w:ind w:left="419"/>
              <w:rPr>
                <w:sz w:val="20"/>
              </w:rPr>
            </w:pPr>
            <w:r>
              <w:rPr>
                <w:sz w:val="20"/>
              </w:rPr>
              <w:t>62,8</w:t>
            </w:r>
          </w:p>
        </w:tc>
        <w:tc>
          <w:tcPr>
            <w:tcW w:w="834" w:type="dxa"/>
            <w:tcBorders>
              <w:right w:val="single" w:sz="12" w:space="0" w:color="000000"/>
            </w:tcBorders>
          </w:tcPr>
          <w:p>
            <w:pPr>
              <w:pStyle w:val="TableParagraph"/>
              <w:spacing w:line="210" w:lineRule="exact"/>
              <w:ind w:right="39"/>
              <w:jc w:val="right"/>
              <w:rPr>
                <w:sz w:val="20"/>
              </w:rPr>
            </w:pPr>
            <w:r>
              <w:rPr>
                <w:sz w:val="20"/>
              </w:rPr>
              <w:t>63,8</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Honduras</w:t>
            </w:r>
          </w:p>
        </w:tc>
        <w:tc>
          <w:tcPr>
            <w:tcW w:w="1427" w:type="dxa"/>
          </w:tcPr>
          <w:p>
            <w:pPr>
              <w:pStyle w:val="TableParagraph"/>
              <w:spacing w:line="210" w:lineRule="exact"/>
              <w:ind w:right="344"/>
              <w:jc w:val="right"/>
              <w:rPr>
                <w:sz w:val="20"/>
              </w:rPr>
            </w:pPr>
            <w:r>
              <w:rPr>
                <w:sz w:val="20"/>
              </w:rPr>
              <w:t>58,1</w:t>
            </w:r>
          </w:p>
        </w:tc>
        <w:tc>
          <w:tcPr>
            <w:tcW w:w="1124" w:type="dxa"/>
          </w:tcPr>
          <w:p>
            <w:pPr>
              <w:pStyle w:val="TableParagraph"/>
              <w:spacing w:line="210" w:lineRule="exact"/>
              <w:ind w:left="419"/>
              <w:rPr>
                <w:sz w:val="20"/>
              </w:rPr>
            </w:pPr>
            <w:r>
              <w:rPr>
                <w:sz w:val="20"/>
              </w:rPr>
              <w:t>58,7</w:t>
            </w:r>
          </w:p>
        </w:tc>
        <w:tc>
          <w:tcPr>
            <w:tcW w:w="834" w:type="dxa"/>
            <w:tcBorders>
              <w:right w:val="single" w:sz="12" w:space="0" w:color="000000"/>
            </w:tcBorders>
          </w:tcPr>
          <w:p>
            <w:pPr>
              <w:pStyle w:val="TableParagraph"/>
              <w:spacing w:line="210" w:lineRule="exact"/>
              <w:ind w:right="39"/>
              <w:jc w:val="right"/>
              <w:rPr>
                <w:sz w:val="20"/>
              </w:rPr>
            </w:pPr>
            <w:r>
              <w:rPr>
                <w:sz w:val="20"/>
              </w:rPr>
              <w:t>60,5</w:t>
            </w:r>
          </w:p>
        </w:tc>
      </w:tr>
      <w:tr>
        <w:trPr>
          <w:trHeight w:val="229" w:hRule="atLeast"/>
        </w:trPr>
        <w:tc>
          <w:tcPr>
            <w:tcW w:w="2152" w:type="dxa"/>
            <w:tcBorders>
              <w:left w:val="single" w:sz="12" w:space="0" w:color="000000"/>
            </w:tcBorders>
          </w:tcPr>
          <w:p>
            <w:pPr>
              <w:pStyle w:val="TableParagraph"/>
              <w:spacing w:line="209" w:lineRule="exact"/>
              <w:ind w:left="71"/>
              <w:rPr>
                <w:sz w:val="20"/>
              </w:rPr>
            </w:pPr>
            <w:r>
              <w:rPr>
                <w:sz w:val="20"/>
              </w:rPr>
              <w:t>México</w:t>
            </w:r>
          </w:p>
        </w:tc>
        <w:tc>
          <w:tcPr>
            <w:tcW w:w="1427" w:type="dxa"/>
          </w:tcPr>
          <w:p>
            <w:pPr>
              <w:pStyle w:val="TableParagraph"/>
              <w:spacing w:line="209" w:lineRule="exact"/>
              <w:ind w:right="344"/>
              <w:jc w:val="right"/>
              <w:rPr>
                <w:sz w:val="20"/>
              </w:rPr>
            </w:pPr>
            <w:r>
              <w:rPr>
                <w:sz w:val="20"/>
              </w:rPr>
              <w:t>54,6</w:t>
            </w:r>
          </w:p>
        </w:tc>
        <w:tc>
          <w:tcPr>
            <w:tcW w:w="1124" w:type="dxa"/>
          </w:tcPr>
          <w:p>
            <w:pPr>
              <w:pStyle w:val="TableParagraph"/>
              <w:spacing w:line="209" w:lineRule="exact"/>
              <w:ind w:left="419"/>
              <w:rPr>
                <w:sz w:val="20"/>
              </w:rPr>
            </w:pPr>
            <w:r>
              <w:rPr>
                <w:sz w:val="20"/>
              </w:rPr>
              <w:t>58,3</w:t>
            </w:r>
          </w:p>
        </w:tc>
        <w:tc>
          <w:tcPr>
            <w:tcW w:w="834" w:type="dxa"/>
            <w:tcBorders>
              <w:right w:val="single" w:sz="12" w:space="0" w:color="000000"/>
            </w:tcBorders>
          </w:tcPr>
          <w:p>
            <w:pPr>
              <w:pStyle w:val="TableParagraph"/>
              <w:spacing w:line="209" w:lineRule="exact"/>
              <w:ind w:right="39"/>
              <w:jc w:val="right"/>
              <w:rPr>
                <w:sz w:val="20"/>
              </w:rPr>
            </w:pPr>
            <w:r>
              <w:rPr>
                <w:sz w:val="20"/>
              </w:rPr>
              <w:t>60,2</w:t>
            </w:r>
          </w:p>
        </w:tc>
      </w:tr>
      <w:tr>
        <w:trPr>
          <w:trHeight w:val="229" w:hRule="atLeast"/>
        </w:trPr>
        <w:tc>
          <w:tcPr>
            <w:tcW w:w="2152" w:type="dxa"/>
            <w:tcBorders>
              <w:left w:val="single" w:sz="12" w:space="0" w:color="000000"/>
            </w:tcBorders>
          </w:tcPr>
          <w:p>
            <w:pPr>
              <w:pStyle w:val="TableParagraph"/>
              <w:spacing w:line="209" w:lineRule="exact"/>
              <w:ind w:left="71"/>
              <w:rPr>
                <w:sz w:val="20"/>
              </w:rPr>
            </w:pPr>
            <w:r>
              <w:rPr>
                <w:sz w:val="20"/>
              </w:rPr>
              <w:t>Nicaragua</w:t>
            </w:r>
          </w:p>
        </w:tc>
        <w:tc>
          <w:tcPr>
            <w:tcW w:w="1427" w:type="dxa"/>
          </w:tcPr>
          <w:p>
            <w:pPr>
              <w:pStyle w:val="TableParagraph"/>
              <w:spacing w:line="209" w:lineRule="exact"/>
              <w:ind w:right="344"/>
              <w:jc w:val="right"/>
              <w:rPr>
                <w:sz w:val="20"/>
              </w:rPr>
            </w:pPr>
            <w:r>
              <w:rPr>
                <w:sz w:val="20"/>
              </w:rPr>
              <w:t>60,8</w:t>
            </w:r>
          </w:p>
        </w:tc>
        <w:tc>
          <w:tcPr>
            <w:tcW w:w="1124" w:type="dxa"/>
          </w:tcPr>
          <w:p>
            <w:pPr>
              <w:pStyle w:val="TableParagraph"/>
              <w:spacing w:line="209" w:lineRule="exact"/>
              <w:ind w:left="419"/>
              <w:rPr>
                <w:sz w:val="20"/>
              </w:rPr>
            </w:pPr>
            <w:r>
              <w:rPr>
                <w:sz w:val="20"/>
              </w:rPr>
              <w:t>63,8</w:t>
            </w:r>
          </w:p>
        </w:tc>
        <w:tc>
          <w:tcPr>
            <w:tcW w:w="834" w:type="dxa"/>
            <w:tcBorders>
              <w:right w:val="single" w:sz="12" w:space="0" w:color="000000"/>
            </w:tcBorders>
          </w:tcPr>
          <w:p>
            <w:pPr>
              <w:pStyle w:val="TableParagraph"/>
              <w:spacing w:line="209" w:lineRule="exact"/>
              <w:ind w:right="39"/>
              <w:jc w:val="right"/>
              <w:rPr>
                <w:sz w:val="20"/>
              </w:rPr>
            </w:pPr>
            <w:r>
              <w:rPr>
                <w:sz w:val="20"/>
              </w:rPr>
              <w:t>65,4</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Panamá</w:t>
            </w:r>
          </w:p>
        </w:tc>
        <w:tc>
          <w:tcPr>
            <w:tcW w:w="1427" w:type="dxa"/>
          </w:tcPr>
          <w:p>
            <w:pPr>
              <w:pStyle w:val="TableParagraph"/>
              <w:spacing w:line="210" w:lineRule="exact"/>
              <w:ind w:right="344"/>
              <w:jc w:val="right"/>
              <w:rPr>
                <w:sz w:val="20"/>
              </w:rPr>
            </w:pPr>
            <w:r>
              <w:rPr>
                <w:sz w:val="20"/>
              </w:rPr>
              <w:t>59,9</w:t>
            </w:r>
          </w:p>
        </w:tc>
        <w:tc>
          <w:tcPr>
            <w:tcW w:w="1124" w:type="dxa"/>
          </w:tcPr>
          <w:p>
            <w:pPr>
              <w:pStyle w:val="TableParagraph"/>
              <w:spacing w:line="210" w:lineRule="exact"/>
              <w:ind w:left="419"/>
              <w:rPr>
                <w:sz w:val="20"/>
              </w:rPr>
            </w:pPr>
            <w:r>
              <w:rPr>
                <w:sz w:val="20"/>
              </w:rPr>
              <w:t>61,7</w:t>
            </w:r>
          </w:p>
        </w:tc>
        <w:tc>
          <w:tcPr>
            <w:tcW w:w="834" w:type="dxa"/>
            <w:tcBorders>
              <w:right w:val="single" w:sz="12" w:space="0" w:color="000000"/>
            </w:tcBorders>
          </w:tcPr>
          <w:p>
            <w:pPr>
              <w:pStyle w:val="TableParagraph"/>
              <w:spacing w:line="210" w:lineRule="exact"/>
              <w:ind w:right="39"/>
              <w:jc w:val="right"/>
              <w:rPr>
                <w:sz w:val="20"/>
              </w:rPr>
            </w:pPr>
            <w:r>
              <w:rPr>
                <w:sz w:val="20"/>
              </w:rPr>
              <w:t>63,0</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Paraguay</w:t>
            </w:r>
          </w:p>
        </w:tc>
        <w:tc>
          <w:tcPr>
            <w:tcW w:w="1427" w:type="dxa"/>
          </w:tcPr>
          <w:p>
            <w:pPr>
              <w:pStyle w:val="TableParagraph"/>
              <w:spacing w:line="210" w:lineRule="exact"/>
              <w:ind w:right="344"/>
              <w:jc w:val="right"/>
              <w:rPr>
                <w:sz w:val="20"/>
              </w:rPr>
            </w:pPr>
            <w:r>
              <w:rPr>
                <w:sz w:val="20"/>
              </w:rPr>
              <w:t>64,4</w:t>
            </w:r>
          </w:p>
        </w:tc>
        <w:tc>
          <w:tcPr>
            <w:tcW w:w="1124" w:type="dxa"/>
          </w:tcPr>
          <w:p>
            <w:pPr>
              <w:pStyle w:val="TableParagraph"/>
              <w:spacing w:line="210" w:lineRule="exact"/>
              <w:ind w:left="419"/>
              <w:rPr>
                <w:sz w:val="20"/>
              </w:rPr>
            </w:pPr>
            <w:r>
              <w:rPr>
                <w:sz w:val="20"/>
              </w:rPr>
              <w:t>64,3</w:t>
            </w:r>
          </w:p>
        </w:tc>
        <w:tc>
          <w:tcPr>
            <w:tcW w:w="834" w:type="dxa"/>
            <w:tcBorders>
              <w:right w:val="single" w:sz="12" w:space="0" w:color="000000"/>
            </w:tcBorders>
          </w:tcPr>
          <w:p>
            <w:pPr>
              <w:pStyle w:val="TableParagraph"/>
              <w:spacing w:line="210" w:lineRule="exact"/>
              <w:ind w:right="39"/>
              <w:jc w:val="right"/>
              <w:rPr>
                <w:sz w:val="20"/>
              </w:rPr>
            </w:pPr>
            <w:r>
              <w:rPr>
                <w:sz w:val="20"/>
              </w:rPr>
              <w:t>65,7</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Perú</w:t>
            </w:r>
          </w:p>
        </w:tc>
        <w:tc>
          <w:tcPr>
            <w:tcW w:w="1427" w:type="dxa"/>
          </w:tcPr>
          <w:p>
            <w:pPr>
              <w:pStyle w:val="TableParagraph"/>
              <w:spacing w:line="210" w:lineRule="exact"/>
              <w:ind w:right="344"/>
              <w:jc w:val="right"/>
              <w:rPr>
                <w:sz w:val="20"/>
              </w:rPr>
            </w:pPr>
            <w:r>
              <w:rPr>
                <w:sz w:val="20"/>
              </w:rPr>
              <w:t>63,8</w:t>
            </w:r>
          </w:p>
        </w:tc>
        <w:tc>
          <w:tcPr>
            <w:tcW w:w="1124" w:type="dxa"/>
          </w:tcPr>
          <w:p>
            <w:pPr>
              <w:pStyle w:val="TableParagraph"/>
              <w:spacing w:line="210" w:lineRule="exact"/>
              <w:ind w:left="419"/>
              <w:rPr>
                <w:sz w:val="20"/>
              </w:rPr>
            </w:pPr>
            <w:r>
              <w:rPr>
                <w:sz w:val="20"/>
              </w:rPr>
              <w:t>68,9</w:t>
            </w:r>
          </w:p>
        </w:tc>
        <w:tc>
          <w:tcPr>
            <w:tcW w:w="834" w:type="dxa"/>
            <w:tcBorders>
              <w:right w:val="single" w:sz="12" w:space="0" w:color="000000"/>
            </w:tcBorders>
          </w:tcPr>
          <w:p>
            <w:pPr>
              <w:pStyle w:val="TableParagraph"/>
              <w:spacing w:line="210" w:lineRule="exact"/>
              <w:ind w:right="39"/>
              <w:jc w:val="right"/>
              <w:rPr>
                <w:sz w:val="20"/>
              </w:rPr>
            </w:pPr>
            <w:r>
              <w:rPr>
                <w:sz w:val="20"/>
              </w:rPr>
              <w:t>69,8</w:t>
            </w:r>
          </w:p>
        </w:tc>
      </w:tr>
      <w:tr>
        <w:trPr>
          <w:trHeight w:val="230" w:hRule="atLeast"/>
        </w:trPr>
        <w:tc>
          <w:tcPr>
            <w:tcW w:w="2152" w:type="dxa"/>
            <w:tcBorders>
              <w:left w:val="single" w:sz="12" w:space="0" w:color="000000"/>
            </w:tcBorders>
          </w:tcPr>
          <w:p>
            <w:pPr>
              <w:pStyle w:val="TableParagraph"/>
              <w:spacing w:line="210" w:lineRule="exact"/>
              <w:ind w:left="71"/>
              <w:rPr>
                <w:sz w:val="20"/>
              </w:rPr>
            </w:pPr>
            <w:r>
              <w:rPr>
                <w:sz w:val="20"/>
              </w:rPr>
              <w:t>República Dominicana</w:t>
            </w:r>
          </w:p>
        </w:tc>
        <w:tc>
          <w:tcPr>
            <w:tcW w:w="1427" w:type="dxa"/>
          </w:tcPr>
          <w:p>
            <w:pPr>
              <w:pStyle w:val="TableParagraph"/>
              <w:spacing w:line="210" w:lineRule="exact"/>
              <w:ind w:right="344"/>
              <w:jc w:val="right"/>
              <w:rPr>
                <w:sz w:val="20"/>
              </w:rPr>
            </w:pPr>
            <w:r>
              <w:rPr>
                <w:sz w:val="20"/>
              </w:rPr>
              <w:t>63,1</w:t>
            </w:r>
          </w:p>
        </w:tc>
        <w:tc>
          <w:tcPr>
            <w:tcW w:w="1124" w:type="dxa"/>
          </w:tcPr>
          <w:p>
            <w:pPr>
              <w:pStyle w:val="TableParagraph"/>
              <w:spacing w:line="210" w:lineRule="exact"/>
              <w:ind w:left="419"/>
              <w:rPr>
                <w:sz w:val="20"/>
              </w:rPr>
            </w:pPr>
            <w:r>
              <w:rPr>
                <w:sz w:val="20"/>
              </w:rPr>
              <w:t>64,8</w:t>
            </w:r>
          </w:p>
        </w:tc>
        <w:tc>
          <w:tcPr>
            <w:tcW w:w="834" w:type="dxa"/>
            <w:tcBorders>
              <w:right w:val="single" w:sz="12" w:space="0" w:color="000000"/>
            </w:tcBorders>
          </w:tcPr>
          <w:p>
            <w:pPr>
              <w:pStyle w:val="TableParagraph"/>
              <w:spacing w:line="210" w:lineRule="exact"/>
              <w:ind w:right="39"/>
              <w:jc w:val="right"/>
              <w:rPr>
                <w:sz w:val="20"/>
              </w:rPr>
            </w:pPr>
            <w:r>
              <w:rPr>
                <w:sz w:val="20"/>
              </w:rPr>
              <w:t>66,0</w:t>
            </w:r>
          </w:p>
        </w:tc>
      </w:tr>
      <w:tr>
        <w:trPr>
          <w:trHeight w:val="242" w:hRule="atLeast"/>
        </w:trPr>
        <w:tc>
          <w:tcPr>
            <w:tcW w:w="2152" w:type="dxa"/>
            <w:tcBorders>
              <w:left w:val="single" w:sz="12" w:space="0" w:color="000000"/>
            </w:tcBorders>
          </w:tcPr>
          <w:p>
            <w:pPr>
              <w:pStyle w:val="TableParagraph"/>
              <w:spacing w:line="222" w:lineRule="exact"/>
              <w:ind w:left="71"/>
              <w:rPr>
                <w:sz w:val="20"/>
              </w:rPr>
            </w:pPr>
            <w:r>
              <w:rPr>
                <w:sz w:val="20"/>
              </w:rPr>
              <w:t>Uruguay</w:t>
            </w:r>
          </w:p>
        </w:tc>
        <w:tc>
          <w:tcPr>
            <w:tcW w:w="1427" w:type="dxa"/>
          </w:tcPr>
          <w:p>
            <w:pPr>
              <w:pStyle w:val="TableParagraph"/>
              <w:spacing w:line="222" w:lineRule="exact"/>
              <w:ind w:right="344"/>
              <w:jc w:val="right"/>
              <w:rPr>
                <w:sz w:val="20"/>
              </w:rPr>
            </w:pPr>
            <w:r>
              <w:rPr>
                <w:sz w:val="20"/>
              </w:rPr>
              <w:t>60,7</w:t>
            </w:r>
          </w:p>
        </w:tc>
        <w:tc>
          <w:tcPr>
            <w:tcW w:w="1124" w:type="dxa"/>
          </w:tcPr>
          <w:p>
            <w:pPr>
              <w:pStyle w:val="TableParagraph"/>
              <w:spacing w:line="222" w:lineRule="exact"/>
              <w:ind w:left="419"/>
              <w:rPr>
                <w:sz w:val="20"/>
              </w:rPr>
            </w:pPr>
            <w:r>
              <w:rPr>
                <w:sz w:val="20"/>
              </w:rPr>
              <w:t>62,8</w:t>
            </w:r>
          </w:p>
        </w:tc>
        <w:tc>
          <w:tcPr>
            <w:tcW w:w="834" w:type="dxa"/>
            <w:tcBorders>
              <w:right w:val="single" w:sz="12" w:space="0" w:color="000000"/>
            </w:tcBorders>
          </w:tcPr>
          <w:p>
            <w:pPr>
              <w:pStyle w:val="TableParagraph"/>
              <w:spacing w:line="222" w:lineRule="exact"/>
              <w:ind w:right="39"/>
              <w:jc w:val="right"/>
              <w:rPr>
                <w:sz w:val="20"/>
              </w:rPr>
            </w:pPr>
            <w:r>
              <w:rPr>
                <w:sz w:val="20"/>
              </w:rPr>
              <w:t>63,1</w:t>
            </w:r>
          </w:p>
        </w:tc>
      </w:tr>
      <w:tr>
        <w:trPr>
          <w:trHeight w:val="256" w:hRule="atLeast"/>
        </w:trPr>
        <w:tc>
          <w:tcPr>
            <w:tcW w:w="2152" w:type="dxa"/>
            <w:tcBorders>
              <w:left w:val="single" w:sz="12" w:space="0" w:color="000000"/>
            </w:tcBorders>
          </w:tcPr>
          <w:p>
            <w:pPr>
              <w:pStyle w:val="TableParagraph"/>
              <w:spacing w:line="229" w:lineRule="exact" w:before="7"/>
              <w:ind w:left="71"/>
              <w:rPr>
                <w:sz w:val="20"/>
              </w:rPr>
            </w:pPr>
            <w:r>
              <w:rPr>
                <w:sz w:val="20"/>
              </w:rPr>
              <w:t>Venezuela</w:t>
            </w:r>
          </w:p>
        </w:tc>
        <w:tc>
          <w:tcPr>
            <w:tcW w:w="1427" w:type="dxa"/>
          </w:tcPr>
          <w:p>
            <w:pPr>
              <w:pStyle w:val="TableParagraph"/>
              <w:spacing w:line="229" w:lineRule="exact" w:before="7"/>
              <w:ind w:right="344"/>
              <w:jc w:val="right"/>
              <w:rPr>
                <w:sz w:val="20"/>
              </w:rPr>
            </w:pPr>
            <w:r>
              <w:rPr>
                <w:sz w:val="20"/>
              </w:rPr>
              <w:t>55,8</w:t>
            </w:r>
          </w:p>
        </w:tc>
        <w:tc>
          <w:tcPr>
            <w:tcW w:w="1124" w:type="dxa"/>
          </w:tcPr>
          <w:p>
            <w:pPr>
              <w:pStyle w:val="TableParagraph"/>
              <w:spacing w:line="229" w:lineRule="exact" w:before="7"/>
              <w:ind w:left="419"/>
              <w:rPr>
                <w:sz w:val="20"/>
              </w:rPr>
            </w:pPr>
            <w:r>
              <w:rPr>
                <w:sz w:val="20"/>
              </w:rPr>
              <w:t>55,3</w:t>
            </w:r>
          </w:p>
        </w:tc>
        <w:tc>
          <w:tcPr>
            <w:tcW w:w="834" w:type="dxa"/>
            <w:tcBorders>
              <w:right w:val="single" w:sz="12" w:space="0" w:color="000000"/>
            </w:tcBorders>
          </w:tcPr>
          <w:p>
            <w:pPr>
              <w:pStyle w:val="TableParagraph"/>
              <w:spacing w:line="229" w:lineRule="exact" w:before="7"/>
              <w:ind w:right="39"/>
              <w:jc w:val="right"/>
              <w:rPr>
                <w:sz w:val="20"/>
              </w:rPr>
            </w:pPr>
            <w:r>
              <w:rPr>
                <w:sz w:val="20"/>
              </w:rPr>
              <w:t>57,0</w:t>
            </w:r>
          </w:p>
        </w:tc>
      </w:tr>
      <w:tr>
        <w:trPr>
          <w:trHeight w:val="240" w:hRule="atLeast"/>
        </w:trPr>
        <w:tc>
          <w:tcPr>
            <w:tcW w:w="2152" w:type="dxa"/>
            <w:tcBorders>
              <w:left w:val="single" w:sz="12" w:space="0" w:color="000000"/>
              <w:bottom w:val="single" w:sz="12" w:space="0" w:color="000000"/>
            </w:tcBorders>
          </w:tcPr>
          <w:p>
            <w:pPr>
              <w:pStyle w:val="TableParagraph"/>
              <w:spacing w:line="211" w:lineRule="exact" w:before="10"/>
              <w:ind w:left="71"/>
              <w:rPr>
                <w:b/>
                <w:sz w:val="20"/>
              </w:rPr>
            </w:pPr>
            <w:r>
              <w:rPr>
                <w:b/>
                <w:sz w:val="20"/>
              </w:rPr>
              <w:t>América Latina</w:t>
            </w:r>
          </w:p>
        </w:tc>
        <w:tc>
          <w:tcPr>
            <w:tcW w:w="1427" w:type="dxa"/>
            <w:tcBorders>
              <w:bottom w:val="single" w:sz="12" w:space="0" w:color="000000"/>
            </w:tcBorders>
          </w:tcPr>
          <w:p>
            <w:pPr>
              <w:pStyle w:val="TableParagraph"/>
              <w:spacing w:line="211" w:lineRule="exact" w:before="10"/>
              <w:ind w:right="344"/>
              <w:jc w:val="right"/>
              <w:rPr>
                <w:b/>
                <w:sz w:val="20"/>
              </w:rPr>
            </w:pPr>
            <w:r>
              <w:rPr>
                <w:b/>
                <w:sz w:val="20"/>
              </w:rPr>
              <w:t>61,5</w:t>
            </w:r>
          </w:p>
        </w:tc>
        <w:tc>
          <w:tcPr>
            <w:tcW w:w="1124" w:type="dxa"/>
            <w:tcBorders>
              <w:bottom w:val="single" w:sz="12" w:space="0" w:color="000000"/>
            </w:tcBorders>
          </w:tcPr>
          <w:p>
            <w:pPr>
              <w:pStyle w:val="TableParagraph"/>
              <w:spacing w:line="211" w:lineRule="exact" w:before="10"/>
              <w:ind w:left="419"/>
              <w:rPr>
                <w:b/>
                <w:sz w:val="20"/>
              </w:rPr>
            </w:pPr>
            <w:r>
              <w:rPr>
                <w:b/>
                <w:sz w:val="20"/>
              </w:rPr>
              <w:t>63,7</w:t>
            </w:r>
          </w:p>
        </w:tc>
        <w:tc>
          <w:tcPr>
            <w:tcW w:w="834" w:type="dxa"/>
            <w:tcBorders>
              <w:bottom w:val="single" w:sz="12" w:space="0" w:color="000000"/>
              <w:right w:val="single" w:sz="12" w:space="0" w:color="000000"/>
            </w:tcBorders>
          </w:tcPr>
          <w:p>
            <w:pPr>
              <w:pStyle w:val="TableParagraph"/>
              <w:spacing w:line="211" w:lineRule="exact" w:before="10"/>
              <w:ind w:right="39"/>
              <w:jc w:val="right"/>
              <w:rPr>
                <w:b/>
                <w:sz w:val="20"/>
              </w:rPr>
            </w:pPr>
            <w:r>
              <w:rPr>
                <w:b/>
                <w:sz w:val="20"/>
              </w:rPr>
              <w:t>65,0</w:t>
            </w:r>
          </w:p>
        </w:tc>
      </w:tr>
    </w:tbl>
    <w:p>
      <w:pPr>
        <w:spacing w:before="122"/>
        <w:ind w:left="2001" w:right="0" w:firstLine="0"/>
        <w:jc w:val="left"/>
        <w:rPr>
          <w:sz w:val="18"/>
        </w:rPr>
      </w:pPr>
      <w:r>
        <w:rPr>
          <w:sz w:val="18"/>
        </w:rPr>
        <w:t>Fuente: CEPAL, Anuario estadístico de América Latina y el Caribe, 2007</w:t>
      </w:r>
    </w:p>
    <w:p>
      <w:pPr>
        <w:pStyle w:val="BodyText"/>
        <w:rPr>
          <w:sz w:val="20"/>
        </w:rPr>
      </w:pPr>
    </w:p>
    <w:p>
      <w:pPr>
        <w:pStyle w:val="BodyText"/>
        <w:rPr>
          <w:sz w:val="20"/>
        </w:rPr>
      </w:pPr>
    </w:p>
    <w:p>
      <w:pPr>
        <w:pStyle w:val="BodyText"/>
        <w:spacing w:before="5"/>
        <w:rPr>
          <w:sz w:val="18"/>
        </w:rPr>
      </w:pPr>
    </w:p>
    <w:p>
      <w:pPr>
        <w:pStyle w:val="Heading4"/>
        <w:numPr>
          <w:ilvl w:val="1"/>
          <w:numId w:val="10"/>
        </w:numPr>
        <w:tabs>
          <w:tab w:pos="1232" w:val="left" w:leader="none"/>
        </w:tabs>
        <w:spacing w:line="240" w:lineRule="auto" w:before="90" w:after="0"/>
        <w:ind w:left="1231" w:right="0" w:hanging="360"/>
        <w:jc w:val="left"/>
      </w:pPr>
      <w:r>
        <w:rPr/>
        <w:t>Tendencia del Entorno</w:t>
      </w:r>
      <w:r>
        <w:rPr>
          <w:spacing w:val="-1"/>
        </w:rPr>
        <w:t> </w:t>
      </w:r>
      <w:r>
        <w:rPr/>
        <w:t>Nacional</w:t>
      </w:r>
    </w:p>
    <w:p>
      <w:pPr>
        <w:pStyle w:val="BodyText"/>
        <w:rPr>
          <w:b/>
          <w:sz w:val="26"/>
        </w:rPr>
      </w:pPr>
    </w:p>
    <w:p>
      <w:pPr>
        <w:pStyle w:val="BodyText"/>
        <w:spacing w:before="6"/>
        <w:rPr>
          <w:b/>
          <w:sz w:val="21"/>
        </w:rPr>
      </w:pPr>
    </w:p>
    <w:p>
      <w:pPr>
        <w:pStyle w:val="BodyText"/>
        <w:spacing w:line="360" w:lineRule="auto" w:before="1"/>
        <w:ind w:left="871" w:right="321" w:firstLine="566"/>
        <w:jc w:val="both"/>
      </w:pPr>
      <w:r>
        <w:rPr/>
        <w:t>Las telecomunicaciones es un campo que está surgiendo en el país. La competencia no es feroz y el mercado está copado en menos de un 25%. Solo es 5.2% de habitantes en el Ecuador poseen acceso a Internet</w:t>
      </w:r>
      <w:r>
        <w:rPr>
          <w:vertAlign w:val="superscript"/>
        </w:rPr>
        <w:t>12</w:t>
      </w:r>
      <w:r>
        <w:rPr>
          <w:vertAlign w:val="baseline"/>
        </w:rPr>
        <w:t>. Actualmente, las empresas en el Ecuador </w:t>
      </w:r>
      <w:r>
        <w:rPr>
          <w:spacing w:val="-3"/>
          <w:vertAlign w:val="baseline"/>
        </w:rPr>
        <w:t>ya </w:t>
      </w:r>
      <w:r>
        <w:rPr>
          <w:vertAlign w:val="baseline"/>
        </w:rPr>
        <w:t>se están unificando para ofrecer mayores servicios</w:t>
      </w:r>
      <w:r>
        <w:rPr>
          <w:spacing w:val="-1"/>
          <w:vertAlign w:val="baseline"/>
        </w:rPr>
        <w:t> </w:t>
      </w:r>
      <w:r>
        <w:rPr>
          <w:vertAlign w:val="baseline"/>
        </w:rPr>
        <w:t>locales.</w:t>
      </w:r>
    </w:p>
    <w:p>
      <w:pPr>
        <w:pStyle w:val="BodyText"/>
        <w:rPr>
          <w:sz w:val="20"/>
        </w:rPr>
      </w:pPr>
    </w:p>
    <w:p>
      <w:pPr>
        <w:pStyle w:val="BodyText"/>
        <w:rPr>
          <w:sz w:val="20"/>
        </w:rPr>
      </w:pPr>
    </w:p>
    <w:p>
      <w:pPr>
        <w:pStyle w:val="BodyText"/>
        <w:spacing w:before="4"/>
        <w:rPr>
          <w:sz w:val="14"/>
        </w:rPr>
      </w:pPr>
      <w:r>
        <w:rPr/>
        <w:pict>
          <v:line style="position:absolute;mso-position-horizontal-relative:page;mso-position-vertical-relative:paragraph;z-index:200;mso-wrap-distance-left:0;mso-wrap-distance-right:0" from="127.559998pt,10.472914pt" to="271.439995pt,10.472914pt" stroked="true" strokeweight=".48pt" strokecolor="#000000">
            <v:stroke dashstyle="solid"/>
            <w10:wrap type="topAndBottom"/>
          </v:line>
        </w:pict>
      </w:r>
    </w:p>
    <w:p>
      <w:pPr>
        <w:spacing w:before="54"/>
        <w:ind w:left="871" w:right="0" w:firstLine="0"/>
        <w:jc w:val="left"/>
        <w:rPr>
          <w:sz w:val="18"/>
        </w:rPr>
      </w:pPr>
      <w:r>
        <w:rPr>
          <w:position w:val="8"/>
          <w:sz w:val="12"/>
        </w:rPr>
        <w:t>12 </w:t>
      </w:r>
      <w:hyperlink r:id="rId23">
        <w:r>
          <w:rPr>
            <w:sz w:val="18"/>
          </w:rPr>
          <w:t>http://www.expreso.ec/semana/reportaje.asp</w:t>
        </w:r>
      </w:hyperlink>
    </w:p>
    <w:p>
      <w:pPr>
        <w:spacing w:after="0"/>
        <w:jc w:val="left"/>
        <w:rPr>
          <w:sz w:val="18"/>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1" w:firstLine="566"/>
        <w:jc w:val="both"/>
      </w:pPr>
      <w:r>
        <w:rPr/>
        <w:t>La demanda en el mundo entero de software y servicios informáticos sigue creciendo a un ritmo sin precedentes a medida que las computadoras y el Internet penetran cada vez más en todos los aspectos de la sociedad. Los países desarrollados y en desarrollo, los gobiernos y los sectores privados están en un acelerado proceso de informatización cada vez más amplio y que exige la más variada selección de soluciones de alta calidad.</w:t>
      </w:r>
    </w:p>
    <w:p>
      <w:pPr>
        <w:pStyle w:val="BodyText"/>
        <w:spacing w:before="1"/>
        <w:rPr>
          <w:sz w:val="36"/>
        </w:rPr>
      </w:pPr>
    </w:p>
    <w:p>
      <w:pPr>
        <w:pStyle w:val="BodyText"/>
        <w:spacing w:line="360" w:lineRule="auto" w:before="1"/>
        <w:ind w:left="871" w:right="320" w:firstLine="566"/>
        <w:jc w:val="both"/>
        <w:rPr>
          <w:sz w:val="12"/>
        </w:rPr>
      </w:pPr>
      <w:r>
        <w:rPr/>
        <w:t>Ante esta demanda, el mundo industrializado busca activamente soluciones de informática y sus proveedores en los países en vías de desarrollo. Ecuador ha sido también, en muchos casos, proveedor de software a nivel mundial; arrojando clientes satisfechos que buscan ampliar y profundizar sus vínculos con Ecuador</w:t>
      </w:r>
      <w:r>
        <w:rPr>
          <w:position w:val="8"/>
          <w:sz w:val="12"/>
        </w:rPr>
        <w:t>13</w:t>
      </w:r>
    </w:p>
    <w:p>
      <w:pPr>
        <w:pStyle w:val="BodyText"/>
        <w:rPr>
          <w:sz w:val="36"/>
        </w:rPr>
      </w:pPr>
    </w:p>
    <w:p>
      <w:pPr>
        <w:pStyle w:val="BodyText"/>
        <w:spacing w:line="360" w:lineRule="auto"/>
        <w:ind w:left="871" w:right="318" w:firstLine="566"/>
        <w:jc w:val="both"/>
      </w:pPr>
      <w:r>
        <w:rPr/>
        <w:t>El Internet en Ecuador ha tenido un crecimiento sostenido, según lo indican las cifras publicadas por la Superintendencia de Telecomunicaciones desde el año 1996 en donde no se registraban usuarios de Internet. Desde ese año hasta el año 2004 se ha tenido un porcentaje de crecimiento del 4505,17% (Cuadro 1.6), lo que indica que ha existido una gran evolución de los servicios de valor agregado en Ecuador. </w:t>
      </w:r>
      <w:r>
        <w:rPr>
          <w:vertAlign w:val="superscript"/>
        </w:rPr>
        <w:t>14</w:t>
      </w:r>
    </w:p>
    <w:p>
      <w:pPr>
        <w:pStyle w:val="BodyText"/>
        <w:rPr>
          <w:sz w:val="20"/>
        </w:rPr>
      </w:pPr>
    </w:p>
    <w:p>
      <w:pPr>
        <w:pStyle w:val="BodyText"/>
        <w:spacing w:before="9"/>
        <w:rPr>
          <w:sz w:val="27"/>
        </w:rPr>
      </w:pPr>
    </w:p>
    <w:tbl>
      <w:tblPr>
        <w:tblW w:w="0" w:type="auto"/>
        <w:jc w:val="left"/>
        <w:tblInd w:w="88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1712"/>
        <w:gridCol w:w="859"/>
        <w:gridCol w:w="668"/>
        <w:gridCol w:w="884"/>
        <w:gridCol w:w="1884"/>
        <w:gridCol w:w="1843"/>
      </w:tblGrid>
      <w:tr>
        <w:trPr>
          <w:trHeight w:val="805" w:hRule="atLeast"/>
        </w:trPr>
        <w:tc>
          <w:tcPr>
            <w:tcW w:w="7850" w:type="dxa"/>
            <w:gridSpan w:val="6"/>
            <w:tcBorders>
              <w:left w:val="thickThinMediumGap" w:sz="6" w:space="0" w:color="000000"/>
              <w:bottom w:val="thinThickMediumGap" w:sz="2" w:space="0" w:color="000000"/>
              <w:right w:val="thickThinMediumGap" w:sz="6" w:space="0" w:color="000000"/>
            </w:tcBorders>
          </w:tcPr>
          <w:p>
            <w:pPr>
              <w:pStyle w:val="TableParagraph"/>
              <w:ind w:left="1820" w:right="1815"/>
              <w:jc w:val="center"/>
              <w:rPr>
                <w:b/>
                <w:sz w:val="20"/>
              </w:rPr>
            </w:pPr>
            <w:r>
              <w:rPr>
                <w:b/>
                <w:sz w:val="20"/>
              </w:rPr>
              <w:t>Cuadro 1.6 EVOLUCIÓN DE LOS SERVICIOS DE VALOR AGREGADO EN ECUADOR</w:t>
            </w:r>
          </w:p>
          <w:p>
            <w:pPr>
              <w:pStyle w:val="TableParagraph"/>
              <w:spacing w:line="226" w:lineRule="exact"/>
              <w:ind w:left="1818" w:right="1815"/>
              <w:jc w:val="center"/>
              <w:rPr>
                <w:sz w:val="20"/>
              </w:rPr>
            </w:pPr>
            <w:r>
              <w:rPr>
                <w:sz w:val="20"/>
              </w:rPr>
              <w:t>Período diciembre 1996 a Octubre 2004</w:t>
            </w:r>
          </w:p>
        </w:tc>
      </w:tr>
      <w:tr>
        <w:trPr>
          <w:trHeight w:val="705" w:hRule="atLeast"/>
        </w:trPr>
        <w:tc>
          <w:tcPr>
            <w:tcW w:w="1712" w:type="dxa"/>
            <w:tcBorders>
              <w:top w:val="thickThinMediumGap" w:sz="2" w:space="0" w:color="000000"/>
              <w:left w:val="thickThinMediumGap" w:sz="6" w:space="0" w:color="000000"/>
              <w:bottom w:val="thickThinMediumGap" w:sz="2" w:space="0" w:color="000000"/>
              <w:right w:val="double" w:sz="1" w:space="0" w:color="000000"/>
            </w:tcBorders>
            <w:shd w:val="clear" w:color="auto" w:fill="D6E2E4"/>
          </w:tcPr>
          <w:p>
            <w:pPr>
              <w:pStyle w:val="TableParagraph"/>
              <w:spacing w:before="13"/>
              <w:ind w:left="498"/>
              <w:rPr>
                <w:b/>
                <w:sz w:val="20"/>
              </w:rPr>
            </w:pPr>
            <w:r>
              <w:rPr>
                <w:b/>
                <w:sz w:val="20"/>
              </w:rPr>
              <w:t>Servicio</w:t>
            </w:r>
          </w:p>
        </w:tc>
        <w:tc>
          <w:tcPr>
            <w:tcW w:w="859" w:type="dxa"/>
            <w:tcBorders>
              <w:top w:val="thickThinMediumGap" w:sz="2" w:space="0" w:color="000000"/>
              <w:left w:val="double" w:sz="1" w:space="0" w:color="000000"/>
              <w:bottom w:val="thickThinMediumGap" w:sz="2" w:space="0" w:color="000000"/>
              <w:right w:val="double" w:sz="1" w:space="0" w:color="000000"/>
            </w:tcBorders>
            <w:shd w:val="clear" w:color="auto" w:fill="D6E2E4"/>
          </w:tcPr>
          <w:p>
            <w:pPr>
              <w:pStyle w:val="TableParagraph"/>
              <w:spacing w:before="13"/>
              <w:ind w:left="118"/>
              <w:rPr>
                <w:b/>
                <w:sz w:val="20"/>
              </w:rPr>
            </w:pPr>
            <w:r>
              <w:rPr>
                <w:b/>
                <w:sz w:val="20"/>
              </w:rPr>
              <w:t>Unidad</w:t>
            </w:r>
          </w:p>
        </w:tc>
        <w:tc>
          <w:tcPr>
            <w:tcW w:w="668" w:type="dxa"/>
            <w:tcBorders>
              <w:top w:val="thickThinMediumGap" w:sz="2" w:space="0" w:color="000000"/>
              <w:left w:val="double" w:sz="1" w:space="0" w:color="000000"/>
              <w:bottom w:val="thickThinMediumGap" w:sz="2" w:space="0" w:color="000000"/>
              <w:right w:val="double" w:sz="1" w:space="0" w:color="000000"/>
            </w:tcBorders>
            <w:shd w:val="clear" w:color="auto" w:fill="D6E2E4"/>
          </w:tcPr>
          <w:p>
            <w:pPr>
              <w:pStyle w:val="TableParagraph"/>
              <w:spacing w:before="13"/>
              <w:ind w:left="121" w:right="91"/>
              <w:jc w:val="center"/>
              <w:rPr>
                <w:b/>
                <w:sz w:val="20"/>
              </w:rPr>
            </w:pPr>
            <w:r>
              <w:rPr>
                <w:b/>
                <w:sz w:val="20"/>
              </w:rPr>
              <w:t>1996</w:t>
            </w:r>
          </w:p>
        </w:tc>
        <w:tc>
          <w:tcPr>
            <w:tcW w:w="884" w:type="dxa"/>
            <w:tcBorders>
              <w:top w:val="thickThinMediumGap" w:sz="2" w:space="0" w:color="000000"/>
              <w:left w:val="double" w:sz="1" w:space="0" w:color="000000"/>
              <w:bottom w:val="thickThinMediumGap" w:sz="2" w:space="0" w:color="000000"/>
              <w:right w:val="double" w:sz="1" w:space="0" w:color="000000"/>
            </w:tcBorders>
            <w:shd w:val="clear" w:color="auto" w:fill="D6E2E4"/>
          </w:tcPr>
          <w:p>
            <w:pPr>
              <w:pStyle w:val="TableParagraph"/>
              <w:spacing w:before="13"/>
              <w:ind w:left="27" w:right="-15"/>
              <w:jc w:val="center"/>
              <w:rPr>
                <w:b/>
                <w:sz w:val="20"/>
              </w:rPr>
            </w:pPr>
            <w:r>
              <w:rPr>
                <w:b/>
                <w:sz w:val="20"/>
              </w:rPr>
              <w:t>Nov.</w:t>
            </w:r>
            <w:r>
              <w:rPr>
                <w:b/>
                <w:spacing w:val="-1"/>
                <w:sz w:val="20"/>
              </w:rPr>
              <w:t> </w:t>
            </w:r>
            <w:r>
              <w:rPr>
                <w:b/>
                <w:sz w:val="20"/>
              </w:rPr>
              <w:t>2004</w:t>
            </w:r>
          </w:p>
        </w:tc>
        <w:tc>
          <w:tcPr>
            <w:tcW w:w="1884" w:type="dxa"/>
            <w:tcBorders>
              <w:top w:val="thickThinMediumGap" w:sz="2" w:space="0" w:color="000000"/>
              <w:left w:val="double" w:sz="1" w:space="0" w:color="000000"/>
              <w:bottom w:val="thickThinMediumGap" w:sz="2" w:space="0" w:color="000000"/>
              <w:right w:val="double" w:sz="1" w:space="0" w:color="000000"/>
            </w:tcBorders>
            <w:shd w:val="clear" w:color="auto" w:fill="D6E2E4"/>
          </w:tcPr>
          <w:p>
            <w:pPr>
              <w:pStyle w:val="TableParagraph"/>
              <w:spacing w:before="13"/>
              <w:ind w:left="146"/>
              <w:rPr>
                <w:b/>
                <w:sz w:val="20"/>
              </w:rPr>
            </w:pPr>
            <w:r>
              <w:rPr>
                <w:b/>
                <w:sz w:val="20"/>
              </w:rPr>
              <w:t>%Promedio</w:t>
            </w:r>
            <w:r>
              <w:rPr>
                <w:b/>
                <w:spacing w:val="-8"/>
                <w:sz w:val="20"/>
              </w:rPr>
              <w:t> </w:t>
            </w:r>
            <w:r>
              <w:rPr>
                <w:b/>
                <w:sz w:val="20"/>
              </w:rPr>
              <w:t>Anual</w:t>
            </w:r>
          </w:p>
          <w:p>
            <w:pPr>
              <w:pStyle w:val="TableParagraph"/>
              <w:spacing w:before="116"/>
              <w:ind w:left="227"/>
              <w:rPr>
                <w:b/>
                <w:sz w:val="20"/>
              </w:rPr>
            </w:pPr>
            <w:r>
              <w:rPr>
                <w:b/>
                <w:sz w:val="20"/>
              </w:rPr>
              <w:t>(Nov. 2004</w:t>
            </w:r>
            <w:r>
              <w:rPr>
                <w:b/>
                <w:spacing w:val="-6"/>
                <w:sz w:val="20"/>
              </w:rPr>
              <w:t> </w:t>
            </w:r>
            <w:r>
              <w:rPr>
                <w:b/>
                <w:sz w:val="20"/>
              </w:rPr>
              <w:t>-1996)</w:t>
            </w:r>
          </w:p>
        </w:tc>
        <w:tc>
          <w:tcPr>
            <w:tcW w:w="1843" w:type="dxa"/>
            <w:tcBorders>
              <w:top w:val="thickThinMediumGap" w:sz="2" w:space="0" w:color="000000"/>
              <w:left w:val="double" w:sz="1" w:space="0" w:color="000000"/>
              <w:bottom w:val="thickThinMediumGap" w:sz="2" w:space="0" w:color="000000"/>
              <w:right w:val="thickThinMediumGap" w:sz="6" w:space="0" w:color="000000"/>
            </w:tcBorders>
            <w:shd w:val="clear" w:color="auto" w:fill="D6E2E4"/>
          </w:tcPr>
          <w:p>
            <w:pPr>
              <w:pStyle w:val="TableParagraph"/>
              <w:spacing w:before="13"/>
              <w:ind w:left="292"/>
              <w:rPr>
                <w:b/>
                <w:sz w:val="20"/>
              </w:rPr>
            </w:pPr>
            <w:r>
              <w:rPr>
                <w:b/>
                <w:sz w:val="20"/>
              </w:rPr>
              <w:t>%Crecimiento</w:t>
            </w:r>
          </w:p>
          <w:p>
            <w:pPr>
              <w:pStyle w:val="TableParagraph"/>
              <w:spacing w:before="116"/>
              <w:ind w:left="196"/>
              <w:rPr>
                <w:b/>
                <w:sz w:val="20"/>
              </w:rPr>
            </w:pPr>
            <w:r>
              <w:rPr>
                <w:b/>
                <w:sz w:val="20"/>
              </w:rPr>
              <w:t>(Nov 2004- 1996)</w:t>
            </w:r>
          </w:p>
        </w:tc>
      </w:tr>
      <w:tr>
        <w:trPr>
          <w:trHeight w:val="373" w:hRule="atLeast"/>
        </w:trPr>
        <w:tc>
          <w:tcPr>
            <w:tcW w:w="1712" w:type="dxa"/>
            <w:tcBorders>
              <w:top w:val="thinThickMediumGap" w:sz="2" w:space="0" w:color="000000"/>
              <w:left w:val="thickThinMediumGap" w:sz="6" w:space="0" w:color="000000"/>
              <w:right w:val="double" w:sz="1" w:space="0" w:color="000000"/>
            </w:tcBorders>
          </w:tcPr>
          <w:p>
            <w:pPr>
              <w:pStyle w:val="TableParagraph"/>
              <w:spacing w:before="23"/>
              <w:ind w:left="15"/>
              <w:rPr>
                <w:sz w:val="20"/>
              </w:rPr>
            </w:pPr>
            <w:r>
              <w:rPr>
                <w:sz w:val="20"/>
              </w:rPr>
              <w:t>Valor Agregado</w:t>
            </w:r>
          </w:p>
        </w:tc>
        <w:tc>
          <w:tcPr>
            <w:tcW w:w="859" w:type="dxa"/>
            <w:tcBorders>
              <w:top w:val="thinThickMediumGap" w:sz="2" w:space="0" w:color="000000"/>
              <w:left w:val="double" w:sz="1" w:space="0" w:color="000000"/>
              <w:right w:val="double" w:sz="1" w:space="0" w:color="000000"/>
            </w:tcBorders>
          </w:tcPr>
          <w:p>
            <w:pPr>
              <w:pStyle w:val="TableParagraph"/>
              <w:spacing w:before="23"/>
              <w:ind w:left="80"/>
              <w:rPr>
                <w:sz w:val="20"/>
              </w:rPr>
            </w:pPr>
            <w:r>
              <w:rPr>
                <w:sz w:val="20"/>
              </w:rPr>
              <w:t>Usuarios</w:t>
            </w:r>
          </w:p>
        </w:tc>
        <w:tc>
          <w:tcPr>
            <w:tcW w:w="668" w:type="dxa"/>
            <w:tcBorders>
              <w:top w:val="thinThickMediumGap" w:sz="2" w:space="0" w:color="000000"/>
              <w:left w:val="double" w:sz="1" w:space="0" w:color="000000"/>
              <w:right w:val="double" w:sz="1" w:space="0" w:color="000000"/>
            </w:tcBorders>
          </w:tcPr>
          <w:p>
            <w:pPr>
              <w:pStyle w:val="TableParagraph"/>
              <w:spacing w:before="23"/>
              <w:ind w:left="30"/>
              <w:jc w:val="center"/>
              <w:rPr>
                <w:sz w:val="20"/>
              </w:rPr>
            </w:pPr>
            <w:r>
              <w:rPr>
                <w:w w:val="99"/>
                <w:sz w:val="20"/>
              </w:rPr>
              <w:t>0</w:t>
            </w:r>
          </w:p>
        </w:tc>
        <w:tc>
          <w:tcPr>
            <w:tcW w:w="884" w:type="dxa"/>
            <w:tcBorders>
              <w:top w:val="thinThickMediumGap" w:sz="2" w:space="0" w:color="000000"/>
              <w:left w:val="double" w:sz="1" w:space="0" w:color="000000"/>
              <w:right w:val="double" w:sz="1" w:space="0" w:color="000000"/>
            </w:tcBorders>
          </w:tcPr>
          <w:p>
            <w:pPr>
              <w:pStyle w:val="TableParagraph"/>
              <w:spacing w:before="23"/>
              <w:ind w:left="103" w:right="75"/>
              <w:jc w:val="center"/>
              <w:rPr>
                <w:sz w:val="20"/>
              </w:rPr>
            </w:pPr>
            <w:r>
              <w:rPr>
                <w:sz w:val="20"/>
              </w:rPr>
              <w:t>187.154</w:t>
            </w:r>
          </w:p>
        </w:tc>
        <w:tc>
          <w:tcPr>
            <w:tcW w:w="1884" w:type="dxa"/>
            <w:tcBorders>
              <w:top w:val="thinThickMediumGap" w:sz="2" w:space="0" w:color="000000"/>
              <w:left w:val="double" w:sz="1" w:space="0" w:color="000000"/>
              <w:right w:val="double" w:sz="1" w:space="0" w:color="000000"/>
            </w:tcBorders>
          </w:tcPr>
          <w:p>
            <w:pPr>
              <w:pStyle w:val="TableParagraph"/>
              <w:spacing w:before="23"/>
              <w:ind w:left="705" w:right="673"/>
              <w:jc w:val="center"/>
              <w:rPr>
                <w:sz w:val="20"/>
              </w:rPr>
            </w:pPr>
            <w:r>
              <w:rPr>
                <w:sz w:val="20"/>
              </w:rPr>
              <w:t>90,96</w:t>
            </w:r>
          </w:p>
        </w:tc>
        <w:tc>
          <w:tcPr>
            <w:tcW w:w="1843" w:type="dxa"/>
            <w:tcBorders>
              <w:top w:val="thinThickMediumGap" w:sz="2" w:space="0" w:color="000000"/>
              <w:left w:val="double" w:sz="1" w:space="0" w:color="000000"/>
              <w:right w:val="thickThinMediumGap" w:sz="6" w:space="0" w:color="000000"/>
            </w:tcBorders>
          </w:tcPr>
          <w:p>
            <w:pPr>
              <w:pStyle w:val="TableParagraph"/>
              <w:spacing w:before="23"/>
              <w:ind w:left="595"/>
              <w:rPr>
                <w:sz w:val="20"/>
              </w:rPr>
            </w:pPr>
            <w:r>
              <w:rPr>
                <w:sz w:val="20"/>
              </w:rPr>
              <w:t>4505,17</w:t>
            </w:r>
          </w:p>
        </w:tc>
      </w:tr>
    </w:tbl>
    <w:p>
      <w:pPr>
        <w:spacing w:before="13"/>
        <w:ind w:left="871" w:right="0" w:firstLine="0"/>
        <w:jc w:val="left"/>
        <w:rPr>
          <w:sz w:val="18"/>
        </w:rPr>
      </w:pPr>
      <w:r>
        <w:rPr>
          <w:sz w:val="18"/>
        </w:rPr>
        <w:t>Fuente: Superintendencia de Telecomunicaciones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2"/>
        </w:rPr>
      </w:pPr>
      <w:r>
        <w:rPr/>
        <w:pict>
          <v:line style="position:absolute;mso-position-horizontal-relative:page;mso-position-vertical-relative:paragraph;z-index:224;mso-wrap-distance-left:0;mso-wrap-distance-right:0" from="127.559998pt,9.544785pt" to="271.439995pt,9.544785pt" stroked="true" strokeweight=".48pt" strokecolor="#000000">
            <v:stroke dashstyle="solid"/>
            <w10:wrap type="topAndBottom"/>
          </v:line>
        </w:pict>
      </w:r>
    </w:p>
    <w:p>
      <w:pPr>
        <w:spacing w:line="219" w:lineRule="exact" w:before="54"/>
        <w:ind w:left="871" w:right="0" w:firstLine="0"/>
        <w:jc w:val="left"/>
        <w:rPr>
          <w:sz w:val="18"/>
        </w:rPr>
      </w:pPr>
      <w:r>
        <w:rPr>
          <w:position w:val="8"/>
          <w:sz w:val="12"/>
        </w:rPr>
        <w:t>13 </w:t>
      </w:r>
      <w:hyperlink r:id="rId24">
        <w:r>
          <w:rPr>
            <w:sz w:val="18"/>
          </w:rPr>
          <w:t>http://www.corpei.org</w:t>
        </w:r>
      </w:hyperlink>
    </w:p>
    <w:p>
      <w:pPr>
        <w:spacing w:line="219" w:lineRule="exact" w:before="0"/>
        <w:ind w:left="871" w:right="0" w:firstLine="0"/>
        <w:jc w:val="left"/>
        <w:rPr>
          <w:sz w:val="18"/>
        </w:rPr>
      </w:pPr>
      <w:r>
        <w:rPr>
          <w:position w:val="8"/>
          <w:sz w:val="12"/>
        </w:rPr>
        <w:t>14 </w:t>
      </w:r>
      <w:hyperlink r:id="rId25">
        <w:r>
          <w:rPr>
            <w:sz w:val="18"/>
          </w:rPr>
          <w:t>http://www.proasetel.com/paginas/articulos/mercado_internet.htm#_internet3</w:t>
        </w:r>
      </w:hyperlink>
    </w:p>
    <w:p>
      <w:pPr>
        <w:spacing w:after="0" w:line="219" w:lineRule="exact"/>
        <w:jc w:val="left"/>
        <w:rPr>
          <w:sz w:val="18"/>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1" w:firstLine="566"/>
        <w:jc w:val="both"/>
        <w:rPr>
          <w:sz w:val="20"/>
        </w:rPr>
      </w:pPr>
      <w:r>
        <w:rPr/>
        <w:t>Una encuesta realizada en el 2006 por la Corporación Ecuatoriana de Comercio Electrónico (Corpece), que midió la preparación del país para las transacciones por Internet, reveló que el 15% de los 250 hombres y mujeres encuestadas de entre 15 a 50 años usaba la red para realizar compras. El 35% lo hacía para pagar los servicios básicos y el 50% restante se dividía en partes iguales   entre   las   consultas   bancarias   y   los   trámites   gubernamentales  o</w:t>
      </w:r>
      <w:r>
        <w:rPr>
          <w:spacing w:val="59"/>
        </w:rPr>
        <w:t> </w:t>
      </w:r>
      <w:r>
        <w:rPr/>
        <w:t>municipales</w:t>
      </w:r>
      <w:r>
        <w:rPr>
          <w:sz w:val="20"/>
        </w:rPr>
        <w:t>.</w:t>
      </w:r>
      <w:r>
        <w:rPr>
          <w:sz w:val="20"/>
          <w:vertAlign w:val="superscript"/>
        </w:rPr>
        <w:t>15</w:t>
      </w:r>
    </w:p>
    <w:p>
      <w:pPr>
        <w:pStyle w:val="BodyText"/>
        <w:rPr>
          <w:sz w:val="36"/>
        </w:rPr>
      </w:pPr>
    </w:p>
    <w:p>
      <w:pPr>
        <w:pStyle w:val="BodyText"/>
        <w:spacing w:line="360" w:lineRule="auto"/>
        <w:ind w:left="871" w:right="329" w:firstLine="566"/>
        <w:jc w:val="both"/>
      </w:pPr>
      <w:r>
        <w:rPr/>
        <w:t>De acuerdo a la última publicación del SENATEL, ha incrementado notablemente el número de usuarios que gozan de la conexión a Internet en el Ecuador</w:t>
      </w:r>
      <w:r>
        <w:rPr>
          <w:vertAlign w:val="superscript"/>
        </w:rPr>
        <w:t>16</w:t>
      </w:r>
      <w:r>
        <w:rPr>
          <w:vertAlign w:val="baseline"/>
        </w:rPr>
        <w:t>. (Cuadro 1.7)</w:t>
      </w:r>
    </w:p>
    <w:p>
      <w:pPr>
        <w:pStyle w:val="BodyText"/>
        <w:rPr>
          <w:sz w:val="20"/>
        </w:rPr>
      </w:pPr>
    </w:p>
    <w:p>
      <w:pPr>
        <w:pStyle w:val="BodyText"/>
        <w:spacing w:before="6"/>
        <w:rPr>
          <w:sz w:val="26"/>
        </w:rPr>
      </w:pPr>
    </w:p>
    <w:tbl>
      <w:tblPr>
        <w:tblW w:w="0" w:type="auto"/>
        <w:jc w:val="left"/>
        <w:tblInd w:w="22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89"/>
        <w:gridCol w:w="1152"/>
        <w:gridCol w:w="1517"/>
        <w:gridCol w:w="1234"/>
      </w:tblGrid>
      <w:tr>
        <w:trPr>
          <w:trHeight w:val="550" w:hRule="atLeast"/>
        </w:trPr>
        <w:tc>
          <w:tcPr>
            <w:tcW w:w="4892" w:type="dxa"/>
            <w:gridSpan w:val="4"/>
            <w:tcBorders>
              <w:bottom w:val="single" w:sz="8" w:space="0" w:color="000000"/>
            </w:tcBorders>
          </w:tcPr>
          <w:p>
            <w:pPr>
              <w:pStyle w:val="TableParagraph"/>
              <w:tabs>
                <w:tab w:pos="1144" w:val="left" w:leader="none"/>
                <w:tab w:pos="1729" w:val="left" w:leader="none"/>
                <w:tab w:pos="3336" w:val="left" w:leader="none"/>
                <w:tab w:pos="3955" w:val="left" w:leader="none"/>
              </w:tabs>
              <w:spacing w:line="276" w:lineRule="exact"/>
              <w:ind w:left="71" w:right="38"/>
              <w:rPr>
                <w:b/>
                <w:sz w:val="24"/>
              </w:rPr>
            </w:pPr>
            <w:r>
              <w:rPr>
                <w:b/>
                <w:sz w:val="24"/>
              </w:rPr>
              <w:t>Cuadro</w:t>
              <w:tab/>
              <w:t>1.7</w:t>
              <w:tab/>
              <w:t>SERVICIOS</w:t>
              <w:tab/>
              <w:t>DE</w:t>
              <w:tab/>
            </w:r>
            <w:r>
              <w:rPr>
                <w:b/>
                <w:spacing w:val="-5"/>
                <w:sz w:val="24"/>
              </w:rPr>
              <w:t>VALOR </w:t>
            </w:r>
            <w:r>
              <w:rPr>
                <w:b/>
                <w:sz w:val="24"/>
              </w:rPr>
              <w:t>AGREGADO</w:t>
            </w:r>
          </w:p>
        </w:tc>
      </w:tr>
      <w:tr>
        <w:trPr>
          <w:trHeight w:val="329" w:hRule="atLeast"/>
        </w:trPr>
        <w:tc>
          <w:tcPr>
            <w:tcW w:w="4892" w:type="dxa"/>
            <w:gridSpan w:val="4"/>
            <w:tcBorders>
              <w:top w:val="single" w:sz="8" w:space="0" w:color="000000"/>
              <w:bottom w:val="single" w:sz="8" w:space="0" w:color="000000"/>
            </w:tcBorders>
            <w:shd w:val="clear" w:color="auto" w:fill="D6E2E4"/>
          </w:tcPr>
          <w:p>
            <w:pPr>
              <w:pStyle w:val="TableParagraph"/>
              <w:spacing w:line="258" w:lineRule="exact" w:before="51"/>
              <w:ind w:left="462"/>
              <w:rPr>
                <w:b/>
                <w:sz w:val="24"/>
              </w:rPr>
            </w:pPr>
            <w:r>
              <w:rPr>
                <w:b/>
                <w:sz w:val="24"/>
              </w:rPr>
              <w:t>Abonados de Internet a Nivel Nacional</w:t>
            </w:r>
          </w:p>
        </w:tc>
      </w:tr>
      <w:tr>
        <w:trPr>
          <w:trHeight w:val="256" w:hRule="atLeast"/>
        </w:trPr>
        <w:tc>
          <w:tcPr>
            <w:tcW w:w="989" w:type="dxa"/>
            <w:tcBorders>
              <w:top w:val="single" w:sz="8" w:space="0" w:color="000000"/>
              <w:bottom w:val="single" w:sz="4" w:space="0" w:color="000000"/>
              <w:right w:val="single" w:sz="4" w:space="0" w:color="000000"/>
            </w:tcBorders>
            <w:shd w:val="clear" w:color="auto" w:fill="D6E2E4"/>
          </w:tcPr>
          <w:p>
            <w:pPr>
              <w:pStyle w:val="TableParagraph"/>
              <w:spacing w:line="211" w:lineRule="exact" w:before="25"/>
              <w:ind w:right="296"/>
              <w:jc w:val="right"/>
              <w:rPr>
                <w:b/>
                <w:sz w:val="20"/>
              </w:rPr>
            </w:pPr>
            <w:r>
              <w:rPr>
                <w:b/>
                <w:sz w:val="20"/>
              </w:rPr>
              <w:t>Año</w:t>
            </w:r>
          </w:p>
        </w:tc>
        <w:tc>
          <w:tcPr>
            <w:tcW w:w="1152" w:type="dxa"/>
            <w:tcBorders>
              <w:top w:val="single" w:sz="8" w:space="0" w:color="000000"/>
              <w:left w:val="single" w:sz="4" w:space="0" w:color="000000"/>
              <w:bottom w:val="single" w:sz="4" w:space="0" w:color="000000"/>
              <w:right w:val="single" w:sz="4" w:space="0" w:color="000000"/>
            </w:tcBorders>
            <w:shd w:val="clear" w:color="auto" w:fill="D6E2E4"/>
          </w:tcPr>
          <w:p>
            <w:pPr>
              <w:pStyle w:val="TableParagraph"/>
              <w:spacing w:line="211" w:lineRule="exact" w:before="25"/>
              <w:ind w:right="51"/>
              <w:jc w:val="right"/>
              <w:rPr>
                <w:b/>
                <w:sz w:val="20"/>
              </w:rPr>
            </w:pPr>
            <w:r>
              <w:rPr>
                <w:b/>
                <w:sz w:val="20"/>
              </w:rPr>
              <w:t>Conmutado</w:t>
            </w:r>
          </w:p>
        </w:tc>
        <w:tc>
          <w:tcPr>
            <w:tcW w:w="1517" w:type="dxa"/>
            <w:tcBorders>
              <w:top w:val="single" w:sz="8" w:space="0" w:color="000000"/>
              <w:left w:val="single" w:sz="4" w:space="0" w:color="000000"/>
              <w:bottom w:val="single" w:sz="4" w:space="0" w:color="000000"/>
              <w:right w:val="single" w:sz="4" w:space="0" w:color="000000"/>
            </w:tcBorders>
            <w:shd w:val="clear" w:color="auto" w:fill="D6E2E4"/>
          </w:tcPr>
          <w:p>
            <w:pPr>
              <w:pStyle w:val="TableParagraph"/>
              <w:spacing w:line="211" w:lineRule="exact" w:before="25"/>
              <w:ind w:right="85"/>
              <w:jc w:val="right"/>
              <w:rPr>
                <w:b/>
                <w:sz w:val="20"/>
              </w:rPr>
            </w:pPr>
            <w:r>
              <w:rPr>
                <w:b/>
                <w:sz w:val="20"/>
              </w:rPr>
              <w:t>No Conmutado</w:t>
            </w:r>
          </w:p>
        </w:tc>
        <w:tc>
          <w:tcPr>
            <w:tcW w:w="1234" w:type="dxa"/>
            <w:tcBorders>
              <w:top w:val="single" w:sz="8" w:space="0" w:color="000000"/>
              <w:left w:val="single" w:sz="4" w:space="0" w:color="000000"/>
              <w:bottom w:val="single" w:sz="4" w:space="0" w:color="000000"/>
            </w:tcBorders>
            <w:shd w:val="clear" w:color="auto" w:fill="D6E2E4"/>
          </w:tcPr>
          <w:p>
            <w:pPr>
              <w:pStyle w:val="TableParagraph"/>
              <w:spacing w:line="211" w:lineRule="exact" w:before="25"/>
              <w:ind w:left="400"/>
              <w:rPr>
                <w:b/>
                <w:sz w:val="20"/>
              </w:rPr>
            </w:pPr>
            <w:r>
              <w:rPr>
                <w:b/>
                <w:sz w:val="20"/>
              </w:rPr>
              <w:t>Total</w:t>
            </w:r>
          </w:p>
        </w:tc>
      </w:tr>
      <w:tr>
        <w:trPr>
          <w:trHeight w:val="253" w:hRule="atLeast"/>
        </w:trPr>
        <w:tc>
          <w:tcPr>
            <w:tcW w:w="989" w:type="dxa"/>
            <w:tcBorders>
              <w:top w:val="single" w:sz="4" w:space="0" w:color="000000"/>
              <w:bottom w:val="single" w:sz="4" w:space="0" w:color="000000"/>
              <w:right w:val="single" w:sz="4" w:space="0" w:color="000000"/>
            </w:tcBorders>
          </w:tcPr>
          <w:p>
            <w:pPr>
              <w:pStyle w:val="TableParagraph"/>
              <w:spacing w:line="216" w:lineRule="exact" w:before="18"/>
              <w:ind w:right="270"/>
              <w:jc w:val="right"/>
              <w:rPr>
                <w:sz w:val="20"/>
              </w:rPr>
            </w:pPr>
            <w:r>
              <w:rPr>
                <w:sz w:val="20"/>
              </w:rPr>
              <w:t>2001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18"/>
              <w:ind w:right="47"/>
              <w:jc w:val="right"/>
              <w:rPr>
                <w:sz w:val="20"/>
              </w:rPr>
            </w:pPr>
            <w:r>
              <w:rPr>
                <w:w w:val="95"/>
                <w:sz w:val="20"/>
              </w:rPr>
              <w:t>83.007</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18"/>
              <w:ind w:right="47"/>
              <w:jc w:val="right"/>
              <w:rPr>
                <w:sz w:val="20"/>
              </w:rPr>
            </w:pPr>
            <w:r>
              <w:rPr>
                <w:sz w:val="20"/>
              </w:rPr>
              <w:t>2.623</w:t>
            </w:r>
          </w:p>
        </w:tc>
        <w:tc>
          <w:tcPr>
            <w:tcW w:w="1234" w:type="dxa"/>
            <w:tcBorders>
              <w:top w:val="single" w:sz="4" w:space="0" w:color="000000"/>
              <w:left w:val="single" w:sz="4" w:space="0" w:color="000000"/>
              <w:bottom w:val="single" w:sz="4" w:space="0" w:color="000000"/>
            </w:tcBorders>
          </w:tcPr>
          <w:p>
            <w:pPr>
              <w:pStyle w:val="TableParagraph"/>
              <w:spacing w:line="216" w:lineRule="exact" w:before="18"/>
              <w:ind w:right="35"/>
              <w:jc w:val="right"/>
              <w:rPr>
                <w:sz w:val="20"/>
              </w:rPr>
            </w:pPr>
            <w:r>
              <w:rPr>
                <w:w w:val="95"/>
                <w:sz w:val="20"/>
              </w:rPr>
              <w:t>85.630</w:t>
            </w:r>
          </w:p>
        </w:tc>
      </w:tr>
      <w:tr>
        <w:trPr>
          <w:trHeight w:val="256" w:hRule="atLeast"/>
        </w:trPr>
        <w:tc>
          <w:tcPr>
            <w:tcW w:w="989" w:type="dxa"/>
            <w:tcBorders>
              <w:top w:val="single" w:sz="4" w:space="0" w:color="000000"/>
              <w:bottom w:val="single" w:sz="4" w:space="0" w:color="000000"/>
              <w:right w:val="single" w:sz="4" w:space="0" w:color="000000"/>
            </w:tcBorders>
          </w:tcPr>
          <w:p>
            <w:pPr>
              <w:pStyle w:val="TableParagraph"/>
              <w:spacing w:line="216" w:lineRule="exact" w:before="20"/>
              <w:ind w:right="270"/>
              <w:jc w:val="right"/>
              <w:rPr>
                <w:sz w:val="20"/>
              </w:rPr>
            </w:pPr>
            <w:r>
              <w:rPr>
                <w:sz w:val="20"/>
              </w:rPr>
              <w:t>2002</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20"/>
              <w:ind w:right="47"/>
              <w:jc w:val="right"/>
              <w:rPr>
                <w:sz w:val="20"/>
              </w:rPr>
            </w:pPr>
            <w:r>
              <w:rPr>
                <w:w w:val="95"/>
                <w:sz w:val="20"/>
              </w:rPr>
              <w:t>94.164</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20"/>
              <w:ind w:right="47"/>
              <w:jc w:val="right"/>
              <w:rPr>
                <w:sz w:val="20"/>
              </w:rPr>
            </w:pPr>
            <w:r>
              <w:rPr>
                <w:sz w:val="20"/>
              </w:rPr>
              <w:t>6.499</w:t>
            </w:r>
          </w:p>
        </w:tc>
        <w:tc>
          <w:tcPr>
            <w:tcW w:w="1234" w:type="dxa"/>
            <w:tcBorders>
              <w:top w:val="single" w:sz="4" w:space="0" w:color="000000"/>
              <w:left w:val="single" w:sz="4" w:space="0" w:color="000000"/>
              <w:bottom w:val="single" w:sz="4" w:space="0" w:color="000000"/>
            </w:tcBorders>
          </w:tcPr>
          <w:p>
            <w:pPr>
              <w:pStyle w:val="TableParagraph"/>
              <w:spacing w:line="216" w:lineRule="exact" w:before="20"/>
              <w:ind w:right="35"/>
              <w:jc w:val="right"/>
              <w:rPr>
                <w:sz w:val="20"/>
              </w:rPr>
            </w:pPr>
            <w:r>
              <w:rPr>
                <w:w w:val="95"/>
                <w:sz w:val="20"/>
              </w:rPr>
              <w:t>100.663</w:t>
            </w:r>
          </w:p>
        </w:tc>
      </w:tr>
      <w:tr>
        <w:trPr>
          <w:trHeight w:val="253" w:hRule="atLeast"/>
        </w:trPr>
        <w:tc>
          <w:tcPr>
            <w:tcW w:w="989" w:type="dxa"/>
            <w:tcBorders>
              <w:top w:val="single" w:sz="4" w:space="0" w:color="000000"/>
              <w:bottom w:val="single" w:sz="4" w:space="0" w:color="000000"/>
              <w:right w:val="single" w:sz="4" w:space="0" w:color="000000"/>
            </w:tcBorders>
          </w:tcPr>
          <w:p>
            <w:pPr>
              <w:pStyle w:val="TableParagraph"/>
              <w:spacing w:line="216" w:lineRule="exact" w:before="18"/>
              <w:ind w:right="270"/>
              <w:jc w:val="right"/>
              <w:rPr>
                <w:sz w:val="20"/>
              </w:rPr>
            </w:pPr>
            <w:r>
              <w:rPr>
                <w:sz w:val="20"/>
              </w:rPr>
              <w:t>2003</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18"/>
              <w:ind w:right="47"/>
              <w:jc w:val="right"/>
              <w:rPr>
                <w:sz w:val="20"/>
              </w:rPr>
            </w:pPr>
            <w:r>
              <w:rPr>
                <w:w w:val="95"/>
                <w:sz w:val="20"/>
              </w:rPr>
              <w:t>102.787</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18"/>
              <w:ind w:right="47"/>
              <w:jc w:val="right"/>
              <w:rPr>
                <w:sz w:val="20"/>
              </w:rPr>
            </w:pPr>
            <w:r>
              <w:rPr>
                <w:sz w:val="20"/>
              </w:rPr>
              <w:t>4.563</w:t>
            </w:r>
          </w:p>
        </w:tc>
        <w:tc>
          <w:tcPr>
            <w:tcW w:w="1234" w:type="dxa"/>
            <w:tcBorders>
              <w:top w:val="single" w:sz="4" w:space="0" w:color="000000"/>
              <w:left w:val="single" w:sz="4" w:space="0" w:color="000000"/>
              <w:bottom w:val="single" w:sz="4" w:space="0" w:color="000000"/>
            </w:tcBorders>
          </w:tcPr>
          <w:p>
            <w:pPr>
              <w:pStyle w:val="TableParagraph"/>
              <w:spacing w:line="216" w:lineRule="exact" w:before="18"/>
              <w:ind w:right="35"/>
              <w:jc w:val="right"/>
              <w:rPr>
                <w:sz w:val="20"/>
              </w:rPr>
            </w:pPr>
            <w:r>
              <w:rPr>
                <w:w w:val="95"/>
                <w:sz w:val="20"/>
              </w:rPr>
              <w:t>107.350</w:t>
            </w:r>
          </w:p>
        </w:tc>
      </w:tr>
      <w:tr>
        <w:trPr>
          <w:trHeight w:val="256" w:hRule="atLeast"/>
        </w:trPr>
        <w:tc>
          <w:tcPr>
            <w:tcW w:w="989" w:type="dxa"/>
            <w:tcBorders>
              <w:top w:val="single" w:sz="4" w:space="0" w:color="000000"/>
              <w:bottom w:val="single" w:sz="4" w:space="0" w:color="000000"/>
              <w:right w:val="single" w:sz="4" w:space="0" w:color="000000"/>
            </w:tcBorders>
          </w:tcPr>
          <w:p>
            <w:pPr>
              <w:pStyle w:val="TableParagraph"/>
              <w:spacing w:line="216" w:lineRule="exact" w:before="20"/>
              <w:ind w:right="270"/>
              <w:jc w:val="right"/>
              <w:rPr>
                <w:sz w:val="20"/>
              </w:rPr>
            </w:pPr>
            <w:r>
              <w:rPr>
                <w:sz w:val="20"/>
              </w:rPr>
              <w:t>2004</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20"/>
              <w:ind w:right="47"/>
              <w:jc w:val="right"/>
              <w:rPr>
                <w:sz w:val="20"/>
              </w:rPr>
            </w:pPr>
            <w:r>
              <w:rPr>
                <w:w w:val="95"/>
                <w:sz w:val="20"/>
              </w:rPr>
              <w:t>108.169</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20"/>
              <w:ind w:right="47"/>
              <w:jc w:val="right"/>
              <w:rPr>
                <w:sz w:val="20"/>
              </w:rPr>
            </w:pPr>
            <w:r>
              <w:rPr>
                <w:w w:val="95"/>
                <w:sz w:val="20"/>
              </w:rPr>
              <w:t>11.599</w:t>
            </w:r>
          </w:p>
        </w:tc>
        <w:tc>
          <w:tcPr>
            <w:tcW w:w="1234" w:type="dxa"/>
            <w:tcBorders>
              <w:top w:val="single" w:sz="4" w:space="0" w:color="000000"/>
              <w:left w:val="single" w:sz="4" w:space="0" w:color="000000"/>
              <w:bottom w:val="single" w:sz="4" w:space="0" w:color="000000"/>
            </w:tcBorders>
          </w:tcPr>
          <w:p>
            <w:pPr>
              <w:pStyle w:val="TableParagraph"/>
              <w:spacing w:line="216" w:lineRule="exact" w:before="20"/>
              <w:ind w:right="35"/>
              <w:jc w:val="right"/>
              <w:rPr>
                <w:sz w:val="20"/>
              </w:rPr>
            </w:pPr>
            <w:r>
              <w:rPr>
                <w:w w:val="95"/>
                <w:sz w:val="20"/>
              </w:rPr>
              <w:t>119.768</w:t>
            </w:r>
          </w:p>
        </w:tc>
      </w:tr>
      <w:tr>
        <w:trPr>
          <w:trHeight w:val="253" w:hRule="atLeast"/>
        </w:trPr>
        <w:tc>
          <w:tcPr>
            <w:tcW w:w="989" w:type="dxa"/>
            <w:tcBorders>
              <w:top w:val="single" w:sz="4" w:space="0" w:color="000000"/>
              <w:bottom w:val="single" w:sz="4" w:space="0" w:color="000000"/>
              <w:right w:val="single" w:sz="4" w:space="0" w:color="000000"/>
            </w:tcBorders>
          </w:tcPr>
          <w:p>
            <w:pPr>
              <w:pStyle w:val="TableParagraph"/>
              <w:spacing w:line="216" w:lineRule="exact" w:before="18"/>
              <w:ind w:right="270"/>
              <w:jc w:val="right"/>
              <w:rPr>
                <w:sz w:val="20"/>
              </w:rPr>
            </w:pPr>
            <w:r>
              <w:rPr>
                <w:sz w:val="20"/>
              </w:rPr>
              <w:t>2005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18"/>
              <w:ind w:right="47"/>
              <w:jc w:val="right"/>
              <w:rPr>
                <w:sz w:val="20"/>
              </w:rPr>
            </w:pPr>
            <w:r>
              <w:rPr>
                <w:w w:val="95"/>
                <w:sz w:val="20"/>
              </w:rPr>
              <w:t>110.540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16" w:lineRule="exact" w:before="18"/>
              <w:ind w:right="47"/>
              <w:jc w:val="right"/>
              <w:rPr>
                <w:sz w:val="20"/>
              </w:rPr>
            </w:pPr>
            <w:r>
              <w:rPr>
                <w:w w:val="95"/>
                <w:sz w:val="20"/>
              </w:rPr>
              <w:t>26.786</w:t>
            </w:r>
          </w:p>
        </w:tc>
        <w:tc>
          <w:tcPr>
            <w:tcW w:w="1234" w:type="dxa"/>
            <w:tcBorders>
              <w:top w:val="single" w:sz="4" w:space="0" w:color="000000"/>
              <w:left w:val="single" w:sz="4" w:space="0" w:color="000000"/>
              <w:bottom w:val="single" w:sz="4" w:space="0" w:color="000000"/>
            </w:tcBorders>
          </w:tcPr>
          <w:p>
            <w:pPr>
              <w:pStyle w:val="TableParagraph"/>
              <w:spacing w:line="216" w:lineRule="exact" w:before="18"/>
              <w:ind w:right="35"/>
              <w:jc w:val="right"/>
              <w:rPr>
                <w:sz w:val="20"/>
              </w:rPr>
            </w:pPr>
            <w:r>
              <w:rPr>
                <w:w w:val="95"/>
                <w:sz w:val="20"/>
              </w:rPr>
              <w:t>137.326</w:t>
            </w:r>
          </w:p>
        </w:tc>
      </w:tr>
      <w:tr>
        <w:trPr>
          <w:trHeight w:val="253" w:hRule="atLeast"/>
        </w:trPr>
        <w:tc>
          <w:tcPr>
            <w:tcW w:w="989" w:type="dxa"/>
            <w:tcBorders>
              <w:top w:val="single" w:sz="4" w:space="0" w:color="000000"/>
              <w:bottom w:val="single" w:sz="4" w:space="0" w:color="000000"/>
              <w:right w:val="single" w:sz="4" w:space="0" w:color="000000"/>
            </w:tcBorders>
          </w:tcPr>
          <w:p>
            <w:pPr>
              <w:pStyle w:val="TableParagraph"/>
              <w:spacing w:line="213" w:lineRule="exact" w:before="20"/>
              <w:ind w:right="270"/>
              <w:jc w:val="right"/>
              <w:rPr>
                <w:sz w:val="20"/>
              </w:rPr>
            </w:pPr>
            <w:r>
              <w:rPr>
                <w:sz w:val="20"/>
              </w:rPr>
              <w:t>2006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before="20"/>
              <w:ind w:right="47"/>
              <w:jc w:val="right"/>
              <w:rPr>
                <w:sz w:val="20"/>
              </w:rPr>
            </w:pPr>
            <w:r>
              <w:rPr>
                <w:w w:val="95"/>
                <w:sz w:val="20"/>
              </w:rPr>
              <w:t>141.814</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before="20"/>
              <w:ind w:right="47"/>
              <w:jc w:val="right"/>
              <w:rPr>
                <w:sz w:val="20"/>
              </w:rPr>
            </w:pPr>
            <w:r>
              <w:rPr>
                <w:w w:val="95"/>
                <w:sz w:val="20"/>
              </w:rPr>
              <w:t>65.463</w:t>
            </w:r>
          </w:p>
        </w:tc>
        <w:tc>
          <w:tcPr>
            <w:tcW w:w="1234" w:type="dxa"/>
            <w:tcBorders>
              <w:top w:val="single" w:sz="4" w:space="0" w:color="000000"/>
              <w:left w:val="single" w:sz="4" w:space="0" w:color="000000"/>
              <w:bottom w:val="single" w:sz="4" w:space="0" w:color="000000"/>
            </w:tcBorders>
          </w:tcPr>
          <w:p>
            <w:pPr>
              <w:pStyle w:val="TableParagraph"/>
              <w:spacing w:line="213" w:lineRule="exact" w:before="20"/>
              <w:ind w:right="35"/>
              <w:jc w:val="right"/>
              <w:rPr>
                <w:sz w:val="20"/>
              </w:rPr>
            </w:pPr>
            <w:r>
              <w:rPr>
                <w:w w:val="95"/>
                <w:sz w:val="20"/>
              </w:rPr>
              <w:t>207.277</w:t>
            </w:r>
          </w:p>
        </w:tc>
      </w:tr>
      <w:tr>
        <w:trPr>
          <w:trHeight w:val="270" w:hRule="atLeast"/>
        </w:trPr>
        <w:tc>
          <w:tcPr>
            <w:tcW w:w="989" w:type="dxa"/>
            <w:tcBorders>
              <w:top w:val="single" w:sz="4" w:space="0" w:color="000000"/>
              <w:right w:val="single" w:sz="4" w:space="0" w:color="000000"/>
            </w:tcBorders>
          </w:tcPr>
          <w:p>
            <w:pPr>
              <w:pStyle w:val="TableParagraph"/>
              <w:spacing w:line="215" w:lineRule="exact" w:before="35"/>
              <w:ind w:right="270"/>
              <w:jc w:val="right"/>
              <w:rPr>
                <w:sz w:val="20"/>
              </w:rPr>
            </w:pPr>
            <w:r>
              <w:rPr>
                <w:sz w:val="20"/>
              </w:rPr>
              <w:t>2007</w:t>
            </w:r>
          </w:p>
        </w:tc>
        <w:tc>
          <w:tcPr>
            <w:tcW w:w="1152" w:type="dxa"/>
            <w:tcBorders>
              <w:top w:val="single" w:sz="4" w:space="0" w:color="000000"/>
              <w:left w:val="single" w:sz="4" w:space="0" w:color="000000"/>
              <w:right w:val="single" w:sz="4" w:space="0" w:color="000000"/>
            </w:tcBorders>
          </w:tcPr>
          <w:p>
            <w:pPr>
              <w:pStyle w:val="TableParagraph"/>
              <w:spacing w:line="215" w:lineRule="exact" w:before="35"/>
              <w:ind w:right="47"/>
              <w:jc w:val="right"/>
              <w:rPr>
                <w:sz w:val="20"/>
              </w:rPr>
            </w:pPr>
            <w:r>
              <w:rPr>
                <w:w w:val="95"/>
                <w:sz w:val="20"/>
              </w:rPr>
              <w:t>187.981</w:t>
            </w:r>
          </w:p>
        </w:tc>
        <w:tc>
          <w:tcPr>
            <w:tcW w:w="1517" w:type="dxa"/>
            <w:tcBorders>
              <w:top w:val="single" w:sz="4" w:space="0" w:color="000000"/>
              <w:left w:val="single" w:sz="4" w:space="0" w:color="000000"/>
              <w:right w:val="single" w:sz="4" w:space="0" w:color="000000"/>
            </w:tcBorders>
          </w:tcPr>
          <w:p>
            <w:pPr>
              <w:pStyle w:val="TableParagraph"/>
              <w:spacing w:line="215" w:lineRule="exact" w:before="35"/>
              <w:ind w:right="47"/>
              <w:jc w:val="right"/>
              <w:rPr>
                <w:sz w:val="20"/>
              </w:rPr>
            </w:pPr>
            <w:r>
              <w:rPr>
                <w:w w:val="95"/>
                <w:sz w:val="20"/>
              </w:rPr>
              <w:t>88.733</w:t>
            </w:r>
          </w:p>
        </w:tc>
        <w:tc>
          <w:tcPr>
            <w:tcW w:w="1234" w:type="dxa"/>
            <w:tcBorders>
              <w:top w:val="single" w:sz="4" w:space="0" w:color="000000"/>
              <w:left w:val="single" w:sz="4" w:space="0" w:color="000000"/>
            </w:tcBorders>
          </w:tcPr>
          <w:p>
            <w:pPr>
              <w:pStyle w:val="TableParagraph"/>
              <w:spacing w:line="215" w:lineRule="exact" w:before="35"/>
              <w:ind w:right="35"/>
              <w:jc w:val="right"/>
              <w:rPr>
                <w:sz w:val="20"/>
              </w:rPr>
            </w:pPr>
            <w:r>
              <w:rPr>
                <w:w w:val="95"/>
                <w:sz w:val="20"/>
              </w:rPr>
              <w:t>276.714</w:t>
            </w:r>
          </w:p>
        </w:tc>
      </w:tr>
    </w:tbl>
    <w:p>
      <w:pPr>
        <w:spacing w:before="108"/>
        <w:ind w:left="2323" w:right="0" w:firstLine="0"/>
        <w:jc w:val="left"/>
        <w:rPr>
          <w:sz w:val="18"/>
        </w:rPr>
      </w:pPr>
      <w:r>
        <w:rPr>
          <w:sz w:val="18"/>
        </w:rPr>
        <w:t>Fuente: SENATEL-DGGST, datos al 31 de diciembre de</w:t>
      </w:r>
      <w:r>
        <w:rPr>
          <w:spacing w:val="-17"/>
          <w:sz w:val="18"/>
        </w:rPr>
        <w:t> </w:t>
      </w:r>
      <w:r>
        <w:rPr>
          <w:sz w:val="18"/>
        </w:rPr>
        <w:t>2007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r>
        <w:rPr/>
        <w:pict>
          <v:line style="position:absolute;mso-position-horizontal-relative:page;mso-position-vertical-relative:paragraph;z-index:248;mso-wrap-distance-left:0;mso-wrap-distance-right:0" from="127.559998pt,14.022593pt" to="271.439995pt,14.022593pt" stroked="true" strokeweight=".48pt" strokecolor="#000000">
            <v:stroke dashstyle="solid"/>
            <w10:wrap type="topAndBottom"/>
          </v:line>
        </w:pict>
      </w:r>
    </w:p>
    <w:p>
      <w:pPr>
        <w:spacing w:before="54"/>
        <w:ind w:left="871" w:right="0" w:firstLine="0"/>
        <w:jc w:val="left"/>
        <w:rPr>
          <w:sz w:val="18"/>
        </w:rPr>
      </w:pPr>
      <w:r>
        <w:rPr>
          <w:position w:val="8"/>
          <w:sz w:val="12"/>
        </w:rPr>
        <w:t>15 </w:t>
      </w:r>
      <w:r>
        <w:rPr>
          <w:sz w:val="18"/>
        </w:rPr>
        <w:t>Diario ELUNIVERSO. DOMINGO | 21 de enero del 2007 | Guayaquil,</w:t>
      </w:r>
      <w:r>
        <w:rPr>
          <w:spacing w:val="-5"/>
          <w:sz w:val="18"/>
        </w:rPr>
        <w:t> </w:t>
      </w:r>
      <w:r>
        <w:rPr>
          <w:sz w:val="18"/>
        </w:rPr>
        <w:t>Ecuador</w:t>
      </w:r>
    </w:p>
    <w:p>
      <w:pPr>
        <w:pStyle w:val="BodyText"/>
        <w:spacing w:before="11"/>
        <w:rPr>
          <w:sz w:val="17"/>
        </w:rPr>
      </w:pPr>
    </w:p>
    <w:p>
      <w:pPr>
        <w:spacing w:before="0"/>
        <w:ind w:left="871" w:right="0" w:firstLine="0"/>
        <w:jc w:val="left"/>
        <w:rPr>
          <w:sz w:val="18"/>
        </w:rPr>
      </w:pPr>
      <w:r>
        <w:rPr>
          <w:position w:val="8"/>
          <w:sz w:val="12"/>
        </w:rPr>
        <w:t>16 </w:t>
      </w:r>
      <w:hyperlink r:id="rId26">
        <w:r>
          <w:rPr>
            <w:sz w:val="18"/>
          </w:rPr>
          <w:t>http://www.conatel.gov.ec</w:t>
        </w:r>
      </w:hyperlink>
    </w:p>
    <w:p>
      <w:pPr>
        <w:spacing w:after="0"/>
        <w:jc w:val="left"/>
        <w:rPr>
          <w:sz w:val="18"/>
        </w:rPr>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pStyle w:val="Heading4"/>
        <w:spacing w:line="720" w:lineRule="auto" w:before="90"/>
        <w:ind w:left="3191" w:right="2625" w:firstLine="748"/>
      </w:pPr>
      <w:r>
        <w:rPr/>
        <w:t>CAPITULO II </w:t>
      </w:r>
      <w:r>
        <w:rPr>
          <w:color w:val="365E90"/>
        </w:rPr>
        <w:t>ANÁLISIS DEL MERCADO</w:t>
      </w:r>
    </w:p>
    <w:p>
      <w:pPr>
        <w:spacing w:before="0"/>
        <w:ind w:left="871" w:right="0" w:firstLine="0"/>
        <w:jc w:val="left"/>
        <w:rPr>
          <w:b/>
          <w:sz w:val="24"/>
        </w:rPr>
      </w:pPr>
      <w:r>
        <w:rPr>
          <w:b/>
          <w:sz w:val="24"/>
        </w:rPr>
        <w:t>2.1 Descripción del Servicio</w:t>
      </w:r>
    </w:p>
    <w:p>
      <w:pPr>
        <w:pStyle w:val="BodyText"/>
        <w:rPr>
          <w:b/>
          <w:sz w:val="20"/>
        </w:rPr>
      </w:pPr>
    </w:p>
    <w:p>
      <w:pPr>
        <w:pStyle w:val="BodyText"/>
        <w:spacing w:before="9"/>
        <w:rPr>
          <w:b/>
          <w:sz w:val="19"/>
        </w:rPr>
      </w:pPr>
    </w:p>
    <w:p>
      <w:pPr>
        <w:pStyle w:val="BodyText"/>
        <w:spacing w:before="90"/>
        <w:ind w:left="1437"/>
      </w:pPr>
      <w:r>
        <w:rPr/>
        <w:t>Los servicios que ofrecería “ETIS-PC” se refieren a todo lo relacionado</w:t>
      </w:r>
    </w:p>
    <w:p>
      <w:pPr>
        <w:pStyle w:val="BodyText"/>
        <w:spacing w:before="139"/>
        <w:ind w:left="871"/>
      </w:pPr>
      <w:r>
        <w:rPr/>
        <w:t>con:</w:t>
      </w:r>
    </w:p>
    <w:p>
      <w:pPr>
        <w:pStyle w:val="BodyText"/>
        <w:rPr>
          <w:sz w:val="20"/>
        </w:rPr>
      </w:pPr>
    </w:p>
    <w:p>
      <w:pPr>
        <w:pStyle w:val="BodyText"/>
        <w:spacing w:before="2"/>
        <w:rPr>
          <w:sz w:val="20"/>
        </w:rPr>
      </w:pPr>
    </w:p>
    <w:p>
      <w:pPr>
        <w:pStyle w:val="ListParagraph"/>
        <w:numPr>
          <w:ilvl w:val="0"/>
          <w:numId w:val="12"/>
        </w:numPr>
        <w:tabs>
          <w:tab w:pos="1229" w:val="left" w:leader="none"/>
        </w:tabs>
        <w:spacing w:line="240" w:lineRule="auto" w:before="90" w:after="0"/>
        <w:ind w:left="1228" w:right="0" w:hanging="357"/>
        <w:jc w:val="left"/>
        <w:rPr>
          <w:sz w:val="24"/>
        </w:rPr>
      </w:pPr>
      <w:r>
        <w:rPr>
          <w:sz w:val="24"/>
        </w:rPr>
        <w:t>La reparación y mantenimiento de</w:t>
      </w:r>
      <w:r>
        <w:rPr>
          <w:spacing w:val="-4"/>
          <w:sz w:val="24"/>
        </w:rPr>
        <w:t> </w:t>
      </w:r>
      <w:r>
        <w:rPr>
          <w:sz w:val="24"/>
        </w:rPr>
        <w:t>Microcomputadoras.</w:t>
      </w:r>
    </w:p>
    <w:p>
      <w:pPr>
        <w:pStyle w:val="ListParagraph"/>
        <w:numPr>
          <w:ilvl w:val="0"/>
          <w:numId w:val="12"/>
        </w:numPr>
        <w:tabs>
          <w:tab w:pos="1229" w:val="left" w:leader="none"/>
        </w:tabs>
        <w:spacing w:line="240" w:lineRule="auto" w:before="137" w:after="0"/>
        <w:ind w:left="1228" w:right="0" w:hanging="357"/>
        <w:jc w:val="left"/>
        <w:rPr>
          <w:sz w:val="24"/>
        </w:rPr>
      </w:pPr>
      <w:r>
        <w:rPr>
          <w:sz w:val="24"/>
        </w:rPr>
        <w:t>Recuperación de</w:t>
      </w:r>
      <w:r>
        <w:rPr>
          <w:spacing w:val="-2"/>
          <w:sz w:val="24"/>
        </w:rPr>
        <w:t> </w:t>
      </w:r>
      <w:r>
        <w:rPr>
          <w:sz w:val="24"/>
        </w:rPr>
        <w:t>datos.</w:t>
      </w:r>
    </w:p>
    <w:p>
      <w:pPr>
        <w:pStyle w:val="ListParagraph"/>
        <w:numPr>
          <w:ilvl w:val="0"/>
          <w:numId w:val="12"/>
        </w:numPr>
        <w:tabs>
          <w:tab w:pos="1229" w:val="left" w:leader="none"/>
        </w:tabs>
        <w:spacing w:line="240" w:lineRule="auto" w:before="139" w:after="0"/>
        <w:ind w:left="1228" w:right="0" w:hanging="357"/>
        <w:jc w:val="left"/>
        <w:rPr>
          <w:sz w:val="24"/>
        </w:rPr>
      </w:pPr>
      <w:r>
        <w:rPr>
          <w:sz w:val="24"/>
        </w:rPr>
        <w:t>Venta de equipos</w:t>
      </w:r>
      <w:r>
        <w:rPr>
          <w:spacing w:val="-1"/>
          <w:sz w:val="24"/>
        </w:rPr>
        <w:t> </w:t>
      </w:r>
      <w:r>
        <w:rPr>
          <w:sz w:val="24"/>
        </w:rPr>
        <w:t>periféricos</w:t>
      </w:r>
    </w:p>
    <w:p>
      <w:pPr>
        <w:pStyle w:val="BodyText"/>
        <w:rPr>
          <w:sz w:val="26"/>
        </w:rPr>
      </w:pPr>
    </w:p>
    <w:p>
      <w:pPr>
        <w:pStyle w:val="BodyText"/>
        <w:rPr>
          <w:sz w:val="22"/>
        </w:rPr>
      </w:pPr>
    </w:p>
    <w:p>
      <w:pPr>
        <w:pStyle w:val="BodyText"/>
        <w:spacing w:line="360" w:lineRule="auto"/>
        <w:ind w:left="871" w:right="320" w:firstLine="566"/>
        <w:jc w:val="both"/>
      </w:pPr>
      <w:r>
        <w:rPr/>
        <w:t>Los cuales brindarán el adecuado funcionamiento de las mismas, garantizando de esta manera una continuidad tanto en la solución el problema en concreto, como la planificación de futuros problemas con el computador.</w:t>
      </w:r>
    </w:p>
    <w:p>
      <w:pPr>
        <w:pStyle w:val="BodyText"/>
        <w:rPr>
          <w:sz w:val="36"/>
        </w:rPr>
      </w:pPr>
    </w:p>
    <w:p>
      <w:pPr>
        <w:pStyle w:val="BodyText"/>
        <w:spacing w:line="360" w:lineRule="auto"/>
        <w:ind w:left="871" w:right="326" w:firstLine="566"/>
        <w:jc w:val="both"/>
      </w:pPr>
      <w:r>
        <w:rPr/>
        <w:t>Desde el primer momento en que se contrate el servicio, un técnico será asignado a la operación, de manera que nuestros clientes puedan consultar en todo momento el estado de la operación. La atención se la realizará en el local y también dispondremos de servicio a</w:t>
      </w:r>
      <w:r>
        <w:rPr>
          <w:spacing w:val="-6"/>
        </w:rPr>
        <w:t> </w:t>
      </w:r>
      <w:r>
        <w:rPr/>
        <w:t>domicilio.</w:t>
      </w:r>
    </w:p>
    <w:p>
      <w:pPr>
        <w:pStyle w:val="BodyText"/>
        <w:spacing w:before="4"/>
        <w:rPr>
          <w:sz w:val="36"/>
        </w:rPr>
      </w:pPr>
    </w:p>
    <w:p>
      <w:pPr>
        <w:pStyle w:val="Heading4"/>
        <w:numPr>
          <w:ilvl w:val="2"/>
          <w:numId w:val="13"/>
        </w:numPr>
        <w:tabs>
          <w:tab w:pos="1412" w:val="left" w:leader="none"/>
        </w:tabs>
        <w:spacing w:line="240" w:lineRule="auto" w:before="0" w:after="0"/>
        <w:ind w:left="1411" w:right="0" w:hanging="540"/>
        <w:jc w:val="left"/>
      </w:pPr>
      <w:r>
        <w:rPr/>
        <w:t>Reparación y mantenimiento de</w:t>
      </w:r>
      <w:r>
        <w:rPr>
          <w:spacing w:val="-1"/>
        </w:rPr>
        <w:t> </w:t>
      </w:r>
      <w:r>
        <w:rPr/>
        <w:t>computadoras.</w:t>
      </w:r>
    </w:p>
    <w:p>
      <w:pPr>
        <w:pStyle w:val="BodyText"/>
        <w:rPr>
          <w:b/>
          <w:sz w:val="26"/>
        </w:rPr>
      </w:pPr>
    </w:p>
    <w:p>
      <w:pPr>
        <w:pStyle w:val="BodyText"/>
        <w:spacing w:before="7"/>
        <w:rPr>
          <w:b/>
          <w:sz w:val="21"/>
        </w:rPr>
      </w:pPr>
    </w:p>
    <w:p>
      <w:pPr>
        <w:pStyle w:val="BodyText"/>
        <w:spacing w:line="360" w:lineRule="auto"/>
        <w:ind w:left="871" w:right="326" w:firstLine="566"/>
        <w:jc w:val="both"/>
      </w:pPr>
      <w:r>
        <w:rPr/>
        <w:t>Siendo la computadora una herramienta básica para cualquier actividad, y debido a la gran penetración que han tenido las computadoras en la vida cotidiana, se requiere contar con un buen servicio de reparación </w:t>
      </w:r>
      <w:r>
        <w:rPr>
          <w:spacing w:val="-11"/>
        </w:rPr>
        <w:t>y </w:t>
      </w:r>
      <w:r>
        <w:rPr/>
        <w:t>mantenimiento de las</w:t>
      </w:r>
      <w:r>
        <w:rPr>
          <w:spacing w:val="-2"/>
        </w:rPr>
        <w:t> </w:t>
      </w:r>
      <w:r>
        <w:rPr/>
        <w:t>mismas.</w:t>
      </w:r>
    </w:p>
    <w:p>
      <w:pPr>
        <w:pStyle w:val="BodyText"/>
        <w:spacing w:before="10"/>
        <w:rPr>
          <w:sz w:val="35"/>
        </w:rPr>
      </w:pPr>
    </w:p>
    <w:p>
      <w:pPr>
        <w:pStyle w:val="BodyText"/>
        <w:ind w:left="1437"/>
      </w:pPr>
      <w:r>
        <w:rPr/>
        <w:t>Un</w:t>
      </w:r>
      <w:r>
        <w:rPr>
          <w:spacing w:val="51"/>
        </w:rPr>
        <w:t> </w:t>
      </w:r>
      <w:r>
        <w:rPr/>
        <w:t>hecho</w:t>
      </w:r>
      <w:r>
        <w:rPr>
          <w:spacing w:val="53"/>
        </w:rPr>
        <w:t> </w:t>
      </w:r>
      <w:r>
        <w:rPr/>
        <w:t>importante es</w:t>
      </w:r>
      <w:r>
        <w:rPr>
          <w:spacing w:val="53"/>
        </w:rPr>
        <w:t> </w:t>
      </w:r>
      <w:r>
        <w:rPr/>
        <w:t>que</w:t>
      </w:r>
      <w:r>
        <w:rPr>
          <w:spacing w:val="51"/>
        </w:rPr>
        <w:t> </w:t>
      </w:r>
      <w:r>
        <w:rPr/>
        <w:t>por</w:t>
      </w:r>
      <w:r>
        <w:rPr>
          <w:spacing w:val="53"/>
        </w:rPr>
        <w:t> </w:t>
      </w:r>
      <w:r>
        <w:rPr/>
        <w:t>medio</w:t>
      </w:r>
      <w:r>
        <w:rPr>
          <w:spacing w:val="55"/>
        </w:rPr>
        <w:t> </w:t>
      </w:r>
      <w:r>
        <w:rPr/>
        <w:t>del</w:t>
      </w:r>
      <w:r>
        <w:rPr>
          <w:spacing w:val="51"/>
        </w:rPr>
        <w:t> </w:t>
      </w:r>
      <w:r>
        <w:rPr/>
        <w:t>uso</w:t>
      </w:r>
      <w:r>
        <w:rPr>
          <w:spacing w:val="52"/>
        </w:rPr>
        <w:t> </w:t>
      </w:r>
      <w:r>
        <w:rPr/>
        <w:t>de las</w:t>
      </w:r>
      <w:r>
        <w:rPr>
          <w:spacing w:val="53"/>
        </w:rPr>
        <w:t> </w:t>
      </w:r>
      <w:r>
        <w:rPr/>
        <w:t>computadoras</w:t>
      </w:r>
    </w:p>
    <w:p>
      <w:pPr>
        <w:spacing w:after="0"/>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pStyle w:val="BodyText"/>
        <w:spacing w:line="360" w:lineRule="auto" w:before="90"/>
        <w:ind w:left="873" w:right="322"/>
        <w:jc w:val="both"/>
      </w:pPr>
      <w:r>
        <w:rPr/>
        <w:t>ahorra tiempo, espacio y recursos, por lo que si en un momento dado se llega a descomponer un equipo, se corre el riesgo de perder información valiosa y paralizar parte de las operaciones.</w:t>
      </w:r>
    </w:p>
    <w:p>
      <w:pPr>
        <w:pStyle w:val="BodyText"/>
        <w:rPr>
          <w:sz w:val="36"/>
        </w:rPr>
      </w:pPr>
    </w:p>
    <w:p>
      <w:pPr>
        <w:pStyle w:val="BodyText"/>
        <w:spacing w:line="360" w:lineRule="auto"/>
        <w:ind w:left="873" w:firstLine="566"/>
      </w:pPr>
      <w:r>
        <w:rPr/>
        <w:t>Es primordial dar mantenimiento constante a las partes y piezas del computador para prevenir futuros inconvenientes.</w:t>
      </w:r>
    </w:p>
    <w:p>
      <w:pPr>
        <w:pStyle w:val="BodyText"/>
        <w:spacing w:before="6"/>
        <w:rPr>
          <w:sz w:val="36"/>
        </w:rPr>
      </w:pPr>
    </w:p>
    <w:p>
      <w:pPr>
        <w:pStyle w:val="Heading4"/>
        <w:spacing w:before="1"/>
        <w:ind w:left="873"/>
      </w:pPr>
      <w:r>
        <w:rPr/>
        <w:t>Tipos de Mantenimiento.</w:t>
      </w:r>
    </w:p>
    <w:p>
      <w:pPr>
        <w:pStyle w:val="BodyText"/>
        <w:rPr>
          <w:b/>
          <w:sz w:val="26"/>
        </w:rPr>
      </w:pPr>
    </w:p>
    <w:p>
      <w:pPr>
        <w:pStyle w:val="BodyText"/>
        <w:spacing w:before="11"/>
        <w:rPr>
          <w:b/>
          <w:sz w:val="21"/>
        </w:rPr>
      </w:pPr>
    </w:p>
    <w:p>
      <w:pPr>
        <w:pStyle w:val="ListParagraph"/>
        <w:numPr>
          <w:ilvl w:val="0"/>
          <w:numId w:val="11"/>
        </w:numPr>
        <w:tabs>
          <w:tab w:pos="1233" w:val="left" w:leader="none"/>
          <w:tab w:pos="1234" w:val="left" w:leader="none"/>
          <w:tab w:pos="2781" w:val="left" w:leader="none"/>
        </w:tabs>
        <w:spacing w:line="355" w:lineRule="auto" w:before="0" w:after="0"/>
        <w:ind w:left="3138" w:right="339" w:hanging="2265"/>
        <w:jc w:val="left"/>
        <w:rPr>
          <w:rFonts w:ascii="Symbol" w:hAnsi="Symbol"/>
          <w:sz w:val="20"/>
        </w:rPr>
      </w:pPr>
      <w:r>
        <w:rPr>
          <w:b/>
          <w:sz w:val="24"/>
        </w:rPr>
        <w:t>Preventivo</w:t>
        <w:tab/>
      </w:r>
      <w:r>
        <w:rPr>
          <w:rFonts w:ascii="Wingdings 2" w:hAnsi="Wingdings 2"/>
          <w:sz w:val="24"/>
        </w:rPr>
        <w:t></w:t>
      </w:r>
      <w:r>
        <w:rPr>
          <w:sz w:val="24"/>
        </w:rPr>
        <w:t> Limpieza Interna y externa del equipo de cómputo y equipo</w:t>
      </w:r>
      <w:r>
        <w:rPr>
          <w:spacing w:val="-1"/>
          <w:sz w:val="24"/>
        </w:rPr>
        <w:t> </w:t>
      </w:r>
      <w:r>
        <w:rPr>
          <w:sz w:val="24"/>
        </w:rPr>
        <w:t>periférico.</w:t>
      </w:r>
    </w:p>
    <w:p>
      <w:pPr>
        <w:pStyle w:val="ListParagraph"/>
        <w:numPr>
          <w:ilvl w:val="1"/>
          <w:numId w:val="11"/>
        </w:numPr>
        <w:tabs>
          <w:tab w:pos="3139" w:val="left" w:leader="none"/>
        </w:tabs>
        <w:spacing w:line="360" w:lineRule="auto" w:before="6" w:after="0"/>
        <w:ind w:left="3138" w:right="342" w:hanging="357"/>
        <w:jc w:val="both"/>
        <w:rPr>
          <w:rFonts w:ascii="Wingdings 2" w:hAnsi="Wingdings 2"/>
          <w:sz w:val="24"/>
        </w:rPr>
      </w:pPr>
      <w:r>
        <w:rPr>
          <w:sz w:val="24"/>
        </w:rPr>
        <w:t>Prevención de posibles infecciones causadas por virus informáticos.</w:t>
      </w:r>
    </w:p>
    <w:p>
      <w:pPr>
        <w:pStyle w:val="BodyText"/>
        <w:spacing w:before="4"/>
        <w:rPr>
          <w:sz w:val="36"/>
        </w:rPr>
      </w:pPr>
    </w:p>
    <w:p>
      <w:pPr>
        <w:pStyle w:val="ListParagraph"/>
        <w:numPr>
          <w:ilvl w:val="0"/>
          <w:numId w:val="11"/>
        </w:numPr>
        <w:tabs>
          <w:tab w:pos="1230" w:val="left" w:leader="none"/>
          <w:tab w:pos="1231" w:val="left" w:leader="none"/>
          <w:tab w:pos="2781" w:val="left" w:leader="none"/>
          <w:tab w:pos="3138" w:val="left" w:leader="none"/>
        </w:tabs>
        <w:spacing w:line="240" w:lineRule="auto" w:before="0" w:after="0"/>
        <w:ind w:left="1230" w:right="0" w:hanging="357"/>
        <w:jc w:val="left"/>
        <w:rPr>
          <w:rFonts w:ascii="Symbol" w:hAnsi="Symbol"/>
          <w:sz w:val="20"/>
        </w:rPr>
      </w:pPr>
      <w:r>
        <w:rPr>
          <w:b/>
          <w:sz w:val="24"/>
        </w:rPr>
        <w:t>Correctivo</w:t>
        <w:tab/>
      </w:r>
      <w:r>
        <w:rPr>
          <w:rFonts w:ascii="Wingdings 2" w:hAnsi="Wingdings 2"/>
          <w:sz w:val="20"/>
        </w:rPr>
        <w:t></w:t>
      </w:r>
      <w:r>
        <w:rPr>
          <w:sz w:val="20"/>
        </w:rPr>
        <w:tab/>
      </w:r>
      <w:r>
        <w:rPr>
          <w:sz w:val="24"/>
        </w:rPr>
        <w:t>Sustitución de piezas o componentes</w:t>
      </w:r>
      <w:r>
        <w:rPr>
          <w:spacing w:val="-3"/>
          <w:sz w:val="24"/>
        </w:rPr>
        <w:t> </w:t>
      </w:r>
      <w:r>
        <w:rPr>
          <w:sz w:val="24"/>
        </w:rPr>
        <w:t>dañados</w:t>
      </w:r>
    </w:p>
    <w:p>
      <w:pPr>
        <w:pStyle w:val="ListParagraph"/>
        <w:numPr>
          <w:ilvl w:val="1"/>
          <w:numId w:val="11"/>
        </w:numPr>
        <w:tabs>
          <w:tab w:pos="3138" w:val="left" w:leader="none"/>
          <w:tab w:pos="3139" w:val="left" w:leader="none"/>
        </w:tabs>
        <w:spacing w:line="240" w:lineRule="auto" w:before="135" w:after="0"/>
        <w:ind w:left="3138" w:right="0" w:hanging="357"/>
        <w:jc w:val="left"/>
        <w:rPr>
          <w:rFonts w:ascii="Wingdings 2" w:hAnsi="Wingdings 2"/>
          <w:sz w:val="20"/>
        </w:rPr>
      </w:pPr>
      <w:r>
        <w:rPr>
          <w:sz w:val="24"/>
        </w:rPr>
        <w:t>Reparación de piezas o</w:t>
      </w:r>
      <w:r>
        <w:rPr>
          <w:spacing w:val="-2"/>
          <w:sz w:val="24"/>
        </w:rPr>
        <w:t> </w:t>
      </w:r>
      <w:r>
        <w:rPr>
          <w:sz w:val="24"/>
        </w:rPr>
        <w:t>componentes</w:t>
      </w:r>
    </w:p>
    <w:p>
      <w:pPr>
        <w:pStyle w:val="ListParagraph"/>
        <w:numPr>
          <w:ilvl w:val="1"/>
          <w:numId w:val="11"/>
        </w:numPr>
        <w:tabs>
          <w:tab w:pos="3139" w:val="left" w:leader="none"/>
        </w:tabs>
        <w:spacing w:line="360" w:lineRule="auto" w:before="136" w:after="0"/>
        <w:ind w:left="3138" w:right="343" w:hanging="357"/>
        <w:jc w:val="both"/>
        <w:rPr>
          <w:rFonts w:ascii="Wingdings 2" w:hAnsi="Wingdings 2"/>
          <w:sz w:val="24"/>
        </w:rPr>
      </w:pPr>
      <w:r>
        <w:rPr>
          <w:sz w:val="24"/>
        </w:rPr>
        <w:t>Vacunación de archivos infectados por </w:t>
      </w:r>
      <w:r>
        <w:rPr>
          <w:spacing w:val="-4"/>
          <w:sz w:val="24"/>
        </w:rPr>
        <w:t>virus </w:t>
      </w:r>
      <w:r>
        <w:rPr>
          <w:sz w:val="24"/>
        </w:rPr>
        <w:t>informáticos</w:t>
      </w:r>
    </w:p>
    <w:p>
      <w:pPr>
        <w:pStyle w:val="BodyText"/>
        <w:spacing w:before="4"/>
        <w:rPr>
          <w:sz w:val="36"/>
        </w:rPr>
      </w:pPr>
    </w:p>
    <w:p>
      <w:pPr>
        <w:pStyle w:val="ListParagraph"/>
        <w:numPr>
          <w:ilvl w:val="0"/>
          <w:numId w:val="11"/>
        </w:numPr>
        <w:tabs>
          <w:tab w:pos="1233" w:val="left" w:leader="none"/>
          <w:tab w:pos="1234" w:val="left" w:leader="none"/>
          <w:tab w:pos="2781" w:val="left" w:leader="none"/>
        </w:tabs>
        <w:spacing w:line="357" w:lineRule="auto" w:before="0" w:after="0"/>
        <w:ind w:left="3138" w:right="343" w:hanging="2265"/>
        <w:jc w:val="left"/>
        <w:rPr>
          <w:rFonts w:ascii="Symbol" w:hAnsi="Symbol"/>
          <w:sz w:val="20"/>
        </w:rPr>
      </w:pPr>
      <w:r>
        <w:rPr>
          <w:b/>
          <w:sz w:val="24"/>
        </w:rPr>
        <w:t>Detectivo</w:t>
        <w:tab/>
      </w:r>
      <w:r>
        <w:rPr>
          <w:rFonts w:ascii="Wingdings 2" w:hAnsi="Wingdings 2"/>
          <w:sz w:val="24"/>
        </w:rPr>
        <w:t></w:t>
      </w:r>
      <w:r>
        <w:rPr>
          <w:sz w:val="24"/>
        </w:rPr>
        <w:t> Diagnostico del funcionamiento de partes vitales del sistema</w:t>
      </w:r>
    </w:p>
    <w:p>
      <w:pPr>
        <w:pStyle w:val="ListParagraph"/>
        <w:numPr>
          <w:ilvl w:val="1"/>
          <w:numId w:val="11"/>
        </w:numPr>
        <w:tabs>
          <w:tab w:pos="3139" w:val="left" w:leader="none"/>
        </w:tabs>
        <w:spacing w:line="360" w:lineRule="auto" w:before="1" w:after="0"/>
        <w:ind w:left="3138" w:right="340" w:hanging="357"/>
        <w:jc w:val="both"/>
        <w:rPr>
          <w:rFonts w:ascii="Wingdings 2" w:hAnsi="Wingdings 2"/>
          <w:sz w:val="24"/>
        </w:rPr>
      </w:pPr>
      <w:r>
        <w:rPr>
          <w:sz w:val="24"/>
        </w:rPr>
        <w:t>Diagnostico de posibles fallas en el Software debido a mala operación o cambios en la configuración del equipo</w:t>
      </w:r>
    </w:p>
    <w:p>
      <w:pPr>
        <w:pStyle w:val="BodyText"/>
        <w:spacing w:before="5"/>
        <w:rPr>
          <w:sz w:val="36"/>
        </w:rPr>
      </w:pPr>
    </w:p>
    <w:p>
      <w:pPr>
        <w:pStyle w:val="Heading4"/>
        <w:ind w:left="933"/>
      </w:pPr>
      <w:r>
        <w:rPr/>
        <w:t>El tipo de Cambio y reparación consiste en:</w:t>
      </w:r>
    </w:p>
    <w:p>
      <w:pPr>
        <w:pStyle w:val="BodyText"/>
        <w:rPr>
          <w:b/>
          <w:sz w:val="26"/>
        </w:rPr>
      </w:pPr>
    </w:p>
    <w:p>
      <w:pPr>
        <w:pStyle w:val="BodyText"/>
        <w:spacing w:before="6"/>
        <w:rPr>
          <w:b/>
          <w:sz w:val="21"/>
        </w:rPr>
      </w:pPr>
    </w:p>
    <w:p>
      <w:pPr>
        <w:pStyle w:val="ListParagraph"/>
        <w:numPr>
          <w:ilvl w:val="0"/>
          <w:numId w:val="14"/>
        </w:numPr>
        <w:tabs>
          <w:tab w:pos="1231" w:val="left" w:leader="none"/>
        </w:tabs>
        <w:spacing w:line="240" w:lineRule="auto" w:before="1" w:after="0"/>
        <w:ind w:left="1228" w:right="0" w:hanging="355"/>
        <w:jc w:val="left"/>
        <w:rPr>
          <w:sz w:val="24"/>
        </w:rPr>
      </w:pPr>
      <w:r>
        <w:rPr/>
        <w:pict>
          <v:group style="position:absolute;margin-left:423.959991pt;margin-top:7.6663pt;width:80.2pt;height:91.6pt;mso-position-horizontal-relative:page;mso-position-vertical-relative:paragraph;z-index:2320" coordorigin="8479,153" coordsize="1604,1832">
            <v:shape style="position:absolute;left:8488;top:165;width:1582;height:1805" type="#_x0000_t75" stroked="false">
              <v:imagedata r:id="rId28" o:title=""/>
            </v:shape>
            <v:shape style="position:absolute;left:8479;top:153;width:1604;height:1832" coordorigin="8479,153" coordsize="1604,1832" path="m10082,153l8479,153,8479,1985,10082,1985,10082,1977,8494,1977,8486,1970,8494,1970,8494,170,8486,170,8494,163,10082,163,10082,153xm8494,1970l8486,1970,8494,1977,8494,1970xm10068,1970l8494,1970,8494,1977,10068,1977,10068,1970xm10068,163l10068,1977,10075,1970,10082,1970,10082,170,10075,170,10068,163xm10082,1970l10075,1970,10068,1977,10082,1977,10082,1970xm8494,163l8486,170,8494,170,8494,163xm10068,163l8494,163,8494,170,10068,170,10068,163xm10082,163l10068,163,10075,170,10082,170,10082,163xe" filled="true" fillcolor="#808080" stroked="false">
              <v:path arrowok="t"/>
              <v:fill type="solid"/>
            </v:shape>
            <w10:wrap type="none"/>
          </v:group>
        </w:pict>
      </w:r>
      <w:r>
        <w:rPr>
          <w:sz w:val="24"/>
        </w:rPr>
        <w:t>Cambio/instalación de tarjetas de</w:t>
      </w:r>
      <w:r>
        <w:rPr>
          <w:spacing w:val="-3"/>
          <w:sz w:val="24"/>
        </w:rPr>
        <w:t> </w:t>
      </w:r>
      <w:r>
        <w:rPr>
          <w:sz w:val="24"/>
        </w:rPr>
        <w:t>sonido.</w:t>
      </w:r>
    </w:p>
    <w:p>
      <w:pPr>
        <w:pStyle w:val="ListParagraph"/>
        <w:numPr>
          <w:ilvl w:val="0"/>
          <w:numId w:val="14"/>
        </w:numPr>
        <w:tabs>
          <w:tab w:pos="1231" w:val="left" w:leader="none"/>
        </w:tabs>
        <w:spacing w:line="240" w:lineRule="auto" w:before="139" w:after="0"/>
        <w:ind w:left="1228" w:right="0" w:hanging="355"/>
        <w:jc w:val="left"/>
        <w:rPr>
          <w:sz w:val="24"/>
        </w:rPr>
      </w:pPr>
      <w:r>
        <w:rPr>
          <w:sz w:val="24"/>
        </w:rPr>
        <w:t>Cambio/instalación de tarjetas de</w:t>
      </w:r>
      <w:r>
        <w:rPr>
          <w:spacing w:val="-3"/>
          <w:sz w:val="24"/>
        </w:rPr>
        <w:t> </w:t>
      </w:r>
      <w:r>
        <w:rPr>
          <w:sz w:val="24"/>
        </w:rPr>
        <w:t>video.</w:t>
      </w:r>
    </w:p>
    <w:p>
      <w:pPr>
        <w:spacing w:after="0" w:line="240" w:lineRule="auto"/>
        <w:jc w:val="left"/>
        <w:rPr>
          <w:sz w:val="24"/>
        </w:rPr>
        <w:sectPr>
          <w:headerReference w:type="default" r:id="rId27"/>
          <w:pgSz w:w="11910" w:h="16840"/>
          <w:pgMar w:header="856" w:footer="0" w:top="1600" w:bottom="280" w:left="1680" w:right="1380"/>
          <w:pgNumType w:start="41"/>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pStyle w:val="ListParagraph"/>
        <w:numPr>
          <w:ilvl w:val="0"/>
          <w:numId w:val="14"/>
        </w:numPr>
        <w:tabs>
          <w:tab w:pos="1231" w:val="left" w:leader="none"/>
        </w:tabs>
        <w:spacing w:line="240" w:lineRule="auto" w:before="90" w:after="0"/>
        <w:ind w:left="1228" w:right="0" w:hanging="355"/>
        <w:jc w:val="left"/>
        <w:rPr>
          <w:sz w:val="24"/>
        </w:rPr>
      </w:pPr>
      <w:r>
        <w:rPr>
          <w:sz w:val="24"/>
        </w:rPr>
        <w:t>Cambio/instalación de Compact Disc.</w:t>
      </w:r>
    </w:p>
    <w:p>
      <w:pPr>
        <w:pStyle w:val="ListParagraph"/>
        <w:numPr>
          <w:ilvl w:val="0"/>
          <w:numId w:val="14"/>
        </w:numPr>
        <w:tabs>
          <w:tab w:pos="1231" w:val="left" w:leader="none"/>
        </w:tabs>
        <w:spacing w:line="240" w:lineRule="auto" w:before="140" w:after="0"/>
        <w:ind w:left="1228" w:right="0" w:hanging="355"/>
        <w:jc w:val="left"/>
        <w:rPr>
          <w:sz w:val="24"/>
        </w:rPr>
      </w:pPr>
      <w:r>
        <w:rPr>
          <w:sz w:val="24"/>
        </w:rPr>
        <w:t>Cambio/instalación de CD</w:t>
      </w:r>
      <w:r>
        <w:rPr>
          <w:spacing w:val="-3"/>
          <w:sz w:val="24"/>
        </w:rPr>
        <w:t> </w:t>
      </w:r>
      <w:r>
        <w:rPr>
          <w:sz w:val="24"/>
        </w:rPr>
        <w:t>Writer</w:t>
      </w:r>
    </w:p>
    <w:p>
      <w:pPr>
        <w:pStyle w:val="ListParagraph"/>
        <w:numPr>
          <w:ilvl w:val="0"/>
          <w:numId w:val="14"/>
        </w:numPr>
        <w:tabs>
          <w:tab w:pos="1231" w:val="left" w:leader="none"/>
        </w:tabs>
        <w:spacing w:line="240" w:lineRule="auto" w:before="136" w:after="0"/>
        <w:ind w:left="1228" w:right="0" w:hanging="355"/>
        <w:jc w:val="left"/>
        <w:rPr>
          <w:sz w:val="24"/>
        </w:rPr>
      </w:pPr>
      <w:r>
        <w:rPr>
          <w:sz w:val="24"/>
        </w:rPr>
        <w:t>Cambio/instalación de disco</w:t>
      </w:r>
      <w:r>
        <w:rPr>
          <w:spacing w:val="-2"/>
          <w:sz w:val="24"/>
        </w:rPr>
        <w:t> </w:t>
      </w:r>
      <w:r>
        <w:rPr>
          <w:sz w:val="24"/>
        </w:rPr>
        <w:t>duro.</w:t>
      </w:r>
    </w:p>
    <w:p>
      <w:pPr>
        <w:pStyle w:val="ListParagraph"/>
        <w:numPr>
          <w:ilvl w:val="0"/>
          <w:numId w:val="14"/>
        </w:numPr>
        <w:tabs>
          <w:tab w:pos="1231" w:val="left" w:leader="none"/>
          <w:tab w:pos="5121" w:val="left" w:leader="none"/>
        </w:tabs>
        <w:spacing w:line="240" w:lineRule="auto" w:before="140" w:after="0"/>
        <w:ind w:left="1228" w:right="0" w:hanging="355"/>
        <w:jc w:val="left"/>
        <w:rPr>
          <w:sz w:val="24"/>
        </w:rPr>
      </w:pPr>
      <w:r>
        <w:rPr>
          <w:sz w:val="24"/>
        </w:rPr>
        <w:t>Cambio/instalación de la</w:t>
      </w:r>
      <w:r>
        <w:rPr>
          <w:spacing w:val="-5"/>
          <w:sz w:val="24"/>
        </w:rPr>
        <w:t> </w:t>
      </w:r>
      <w:r>
        <w:rPr>
          <w:sz w:val="24"/>
        </w:rPr>
        <w:t>Fuente</w:t>
      </w:r>
      <w:r>
        <w:rPr>
          <w:spacing w:val="-2"/>
          <w:sz w:val="24"/>
        </w:rPr>
        <w:t> </w:t>
      </w:r>
      <w:r>
        <w:rPr>
          <w:sz w:val="24"/>
        </w:rPr>
        <w:t>de</w:t>
        <w:tab/>
        <w:t>poder</w:t>
      </w:r>
    </w:p>
    <w:p>
      <w:pPr>
        <w:pStyle w:val="ListParagraph"/>
        <w:numPr>
          <w:ilvl w:val="0"/>
          <w:numId w:val="14"/>
        </w:numPr>
        <w:tabs>
          <w:tab w:pos="1231" w:val="left" w:leader="none"/>
        </w:tabs>
        <w:spacing w:line="240" w:lineRule="auto" w:before="136" w:after="0"/>
        <w:ind w:left="1228" w:right="0" w:hanging="355"/>
        <w:jc w:val="left"/>
        <w:rPr>
          <w:sz w:val="24"/>
        </w:rPr>
      </w:pPr>
      <w:r>
        <w:rPr/>
        <w:pict>
          <v:group style="position:absolute;margin-left:424.440002pt;margin-top:4.096289pt;width:77.8pt;height:81.5pt;mso-position-horizontal-relative:page;mso-position-vertical-relative:paragraph;z-index:2368" coordorigin="8489,82" coordsize="1556,1630">
            <v:shape style="position:absolute;left:8488;top:84;width:1551;height:1625" type="#_x0000_t75" stroked="false">
              <v:imagedata r:id="rId29" o:title=""/>
            </v:shape>
            <v:shape style="position:absolute;left:8488;top:81;width:1556;height:1630" coordorigin="8489,82" coordsize="1556,1630" path="m10044,82l8489,82,8489,1712,10044,1712,10044,1709,8494,1709,8491,1707,8494,1707,8494,87,8491,87,8494,84,10044,84,10044,82xm8494,1707l8491,1707,8494,1709,8494,1707xm10039,1707l8494,1707,8494,1709,10039,1709,10039,1707xm10039,84l10039,1709,10042,1707,10044,1707,10044,87,10042,87,10039,84xm10044,1707l10042,1707,10039,1709,10044,1709,10044,1707xm8494,84l8491,87,8494,87,8494,84xm10039,84l8494,84,8494,87,10039,87,10039,84xm10044,84l10039,84,10042,87,10044,87,10044,84xe" filled="true" fillcolor="#000000" stroked="false">
              <v:path arrowok="t"/>
              <v:fill type="solid"/>
            </v:shape>
            <w10:wrap type="none"/>
          </v:group>
        </w:pict>
      </w:r>
      <w:r>
        <w:rPr>
          <w:sz w:val="24"/>
        </w:rPr>
        <w:t>Cambio/instalación de</w:t>
      </w:r>
      <w:r>
        <w:rPr>
          <w:spacing w:val="-2"/>
          <w:sz w:val="24"/>
        </w:rPr>
        <w:t> </w:t>
      </w:r>
      <w:r>
        <w:rPr>
          <w:sz w:val="24"/>
        </w:rPr>
        <w:t>memoria.</w:t>
      </w:r>
    </w:p>
    <w:p>
      <w:pPr>
        <w:pStyle w:val="ListParagraph"/>
        <w:numPr>
          <w:ilvl w:val="0"/>
          <w:numId w:val="14"/>
        </w:numPr>
        <w:tabs>
          <w:tab w:pos="1231" w:val="left" w:leader="none"/>
        </w:tabs>
        <w:spacing w:line="240" w:lineRule="auto" w:before="140" w:after="0"/>
        <w:ind w:left="1228" w:right="0" w:hanging="355"/>
        <w:jc w:val="left"/>
        <w:rPr>
          <w:sz w:val="24"/>
        </w:rPr>
      </w:pPr>
      <w:r>
        <w:rPr>
          <w:sz w:val="24"/>
        </w:rPr>
        <w:t>Cambio/instalación de la Fuente de</w:t>
      </w:r>
      <w:r>
        <w:rPr>
          <w:spacing w:val="-5"/>
          <w:sz w:val="24"/>
        </w:rPr>
        <w:t> </w:t>
      </w:r>
      <w:r>
        <w:rPr>
          <w:sz w:val="24"/>
        </w:rPr>
        <w:t>Poder</w:t>
      </w:r>
    </w:p>
    <w:p>
      <w:pPr>
        <w:pStyle w:val="ListParagraph"/>
        <w:numPr>
          <w:ilvl w:val="0"/>
          <w:numId w:val="14"/>
        </w:numPr>
        <w:tabs>
          <w:tab w:pos="1231" w:val="left" w:leader="none"/>
        </w:tabs>
        <w:spacing w:line="240" w:lineRule="auto" w:before="136" w:after="0"/>
        <w:ind w:left="1228" w:right="0" w:hanging="355"/>
        <w:jc w:val="left"/>
        <w:rPr>
          <w:sz w:val="24"/>
        </w:rPr>
      </w:pPr>
      <w:r>
        <w:rPr>
          <w:sz w:val="24"/>
        </w:rPr>
        <w:t>Configuración para la adaptación de</w:t>
      </w:r>
      <w:r>
        <w:rPr>
          <w:spacing w:val="-4"/>
          <w:sz w:val="24"/>
        </w:rPr>
        <w:t> </w:t>
      </w:r>
      <w:r>
        <w:rPr>
          <w:sz w:val="24"/>
        </w:rPr>
        <w:t>Scanner.</w:t>
      </w:r>
    </w:p>
    <w:p>
      <w:pPr>
        <w:pStyle w:val="ListParagraph"/>
        <w:numPr>
          <w:ilvl w:val="0"/>
          <w:numId w:val="14"/>
        </w:numPr>
        <w:tabs>
          <w:tab w:pos="1231" w:val="left" w:leader="none"/>
        </w:tabs>
        <w:spacing w:line="240" w:lineRule="auto" w:before="140" w:after="0"/>
        <w:ind w:left="1228" w:right="0" w:hanging="355"/>
        <w:jc w:val="left"/>
        <w:rPr>
          <w:sz w:val="24"/>
        </w:rPr>
      </w:pPr>
      <w:r>
        <w:rPr>
          <w:sz w:val="24"/>
        </w:rPr>
        <w:t>Configuración para el uso de</w:t>
      </w:r>
      <w:r>
        <w:rPr>
          <w:spacing w:val="-1"/>
          <w:sz w:val="24"/>
        </w:rPr>
        <w:t> </w:t>
      </w:r>
      <w:r>
        <w:rPr>
          <w:sz w:val="24"/>
        </w:rPr>
        <w:t>Internet.</w:t>
      </w:r>
    </w:p>
    <w:p>
      <w:pPr>
        <w:pStyle w:val="ListParagraph"/>
        <w:numPr>
          <w:ilvl w:val="0"/>
          <w:numId w:val="14"/>
        </w:numPr>
        <w:tabs>
          <w:tab w:pos="1231" w:val="left" w:leader="none"/>
        </w:tabs>
        <w:spacing w:line="240" w:lineRule="auto" w:before="136" w:after="0"/>
        <w:ind w:left="1228" w:right="0" w:hanging="355"/>
        <w:jc w:val="left"/>
        <w:rPr>
          <w:sz w:val="24"/>
        </w:rPr>
      </w:pPr>
      <w:r>
        <w:rPr>
          <w:sz w:val="24"/>
        </w:rPr>
        <w:t>Reparación/configuración de puertos para</w:t>
      </w:r>
      <w:r>
        <w:rPr>
          <w:spacing w:val="-3"/>
          <w:sz w:val="24"/>
        </w:rPr>
        <w:t> </w:t>
      </w:r>
      <w:r>
        <w:rPr>
          <w:sz w:val="24"/>
        </w:rPr>
        <w:t>impresora.</w:t>
      </w:r>
    </w:p>
    <w:p>
      <w:pPr>
        <w:pStyle w:val="ListParagraph"/>
        <w:numPr>
          <w:ilvl w:val="0"/>
          <w:numId w:val="14"/>
        </w:numPr>
        <w:tabs>
          <w:tab w:pos="1290" w:val="left" w:leader="none"/>
          <w:tab w:pos="1291" w:val="left" w:leader="none"/>
        </w:tabs>
        <w:spacing w:line="240" w:lineRule="auto" w:before="140" w:after="0"/>
        <w:ind w:left="1290" w:right="0" w:hanging="417"/>
        <w:jc w:val="left"/>
        <w:rPr>
          <w:sz w:val="24"/>
        </w:rPr>
      </w:pPr>
      <w:r>
        <w:rPr>
          <w:sz w:val="24"/>
        </w:rPr>
        <w:t>Desarmar Unidades de disco, en caso de discos</w:t>
      </w:r>
      <w:r>
        <w:rPr>
          <w:spacing w:val="-5"/>
          <w:sz w:val="24"/>
        </w:rPr>
        <w:t> </w:t>
      </w:r>
      <w:r>
        <w:rPr>
          <w:sz w:val="24"/>
        </w:rPr>
        <w:t>atorados</w:t>
      </w:r>
    </w:p>
    <w:p>
      <w:pPr>
        <w:pStyle w:val="BodyText"/>
        <w:rPr>
          <w:sz w:val="26"/>
        </w:rPr>
      </w:pPr>
    </w:p>
    <w:p>
      <w:pPr>
        <w:pStyle w:val="BodyText"/>
        <w:rPr>
          <w:sz w:val="22"/>
        </w:rPr>
      </w:pPr>
    </w:p>
    <w:p>
      <w:pPr>
        <w:pStyle w:val="BodyText"/>
        <w:spacing w:line="360" w:lineRule="auto"/>
        <w:ind w:left="873" w:right="318" w:firstLine="566"/>
        <w:jc w:val="both"/>
      </w:pPr>
      <w:r>
        <w:rPr/>
        <w:t>La reparación será realizada a la brevedad posible, principalmente en casos donde los clientes son personas que dependen enormemente de esta herramienta, garantizando un plazo corto de entrega siempre que las condiciones de daño del equipo no sean severas.</w:t>
      </w:r>
    </w:p>
    <w:p>
      <w:pPr>
        <w:pStyle w:val="BodyText"/>
        <w:spacing w:before="3"/>
        <w:rPr>
          <w:sz w:val="36"/>
        </w:rPr>
      </w:pPr>
    </w:p>
    <w:p>
      <w:pPr>
        <w:pStyle w:val="Heading4"/>
        <w:spacing w:before="1"/>
        <w:ind w:left="873"/>
      </w:pPr>
      <w:r>
        <w:rPr/>
        <w:t>Por su parte, el mantenimiento se refiere a:</w:t>
      </w:r>
    </w:p>
    <w:p>
      <w:pPr>
        <w:pStyle w:val="ListParagraph"/>
        <w:numPr>
          <w:ilvl w:val="0"/>
          <w:numId w:val="14"/>
        </w:numPr>
        <w:tabs>
          <w:tab w:pos="1231" w:val="left" w:leader="none"/>
        </w:tabs>
        <w:spacing w:line="240" w:lineRule="auto" w:before="134" w:after="0"/>
        <w:ind w:left="1228" w:right="0" w:hanging="355"/>
        <w:jc w:val="left"/>
        <w:rPr>
          <w:sz w:val="24"/>
        </w:rPr>
      </w:pPr>
      <w:r>
        <w:rPr/>
        <w:pict>
          <v:group style="position:absolute;margin-left:423.959991pt;margin-top:10.59631pt;width:86.2pt;height:73.6pt;mso-position-horizontal-relative:page;mso-position-vertical-relative:paragraph;z-index:2392" coordorigin="8479,212" coordsize="1724,1472">
            <v:shape style="position:absolute;left:8488;top:223;width:1702;height:1445" type="#_x0000_t75" stroked="false">
              <v:imagedata r:id="rId30" o:title=""/>
            </v:shape>
            <v:shape style="position:absolute;left:8479;top:211;width:1724;height:1472" coordorigin="8479,212" coordsize="1724,1472" path="m10202,212l8479,212,8479,1683,10202,1683,10202,1674,8494,1674,8486,1666,8494,1666,8494,226,8486,226,8494,219,10202,219,10202,212xm8494,1666l8486,1666,8494,1674,8494,1666xm10188,1666l8494,1666,8494,1674,10188,1674,10188,1666xm10188,219l10188,1674,10195,1666,10202,1666,10202,226,10195,226,10188,219xm10202,1666l10195,1666,10188,1674,10202,1674,10202,1666xm8494,219l8486,226,8494,226,8494,219xm10188,219l8494,219,8494,226,10188,226,10188,219xm10202,219l10188,219,10195,226,10202,226,10202,219xe" filled="true" fillcolor="#808080" stroked="false">
              <v:path arrowok="t"/>
              <v:fill type="solid"/>
            </v:shape>
            <w10:wrap type="none"/>
          </v:group>
        </w:pict>
      </w:r>
      <w:r>
        <w:rPr>
          <w:sz w:val="24"/>
        </w:rPr>
        <w:t>Limpieza del</w:t>
      </w:r>
      <w:r>
        <w:rPr>
          <w:spacing w:val="-2"/>
          <w:sz w:val="24"/>
        </w:rPr>
        <w:t> </w:t>
      </w:r>
      <w:r>
        <w:rPr>
          <w:sz w:val="24"/>
        </w:rPr>
        <w:t>Case</w:t>
      </w:r>
    </w:p>
    <w:p>
      <w:pPr>
        <w:pStyle w:val="ListParagraph"/>
        <w:numPr>
          <w:ilvl w:val="0"/>
          <w:numId w:val="14"/>
        </w:numPr>
        <w:tabs>
          <w:tab w:pos="1231" w:val="left" w:leader="none"/>
        </w:tabs>
        <w:spacing w:line="240" w:lineRule="auto" w:before="137" w:after="0"/>
        <w:ind w:left="1228" w:right="0" w:hanging="355"/>
        <w:jc w:val="left"/>
        <w:rPr>
          <w:sz w:val="24"/>
        </w:rPr>
      </w:pPr>
      <w:r>
        <w:rPr>
          <w:sz w:val="24"/>
        </w:rPr>
        <w:t>Limpieza de la</w:t>
      </w:r>
      <w:r>
        <w:rPr>
          <w:spacing w:val="-4"/>
          <w:sz w:val="24"/>
        </w:rPr>
        <w:t> </w:t>
      </w:r>
      <w:r>
        <w:rPr>
          <w:sz w:val="24"/>
        </w:rPr>
        <w:t>Tarjeta.</w:t>
      </w:r>
    </w:p>
    <w:p>
      <w:pPr>
        <w:pStyle w:val="ListParagraph"/>
        <w:numPr>
          <w:ilvl w:val="0"/>
          <w:numId w:val="14"/>
        </w:numPr>
        <w:tabs>
          <w:tab w:pos="1231" w:val="left" w:leader="none"/>
        </w:tabs>
        <w:spacing w:line="240" w:lineRule="auto" w:before="137" w:after="0"/>
        <w:ind w:left="1228" w:right="0" w:hanging="355"/>
        <w:jc w:val="left"/>
        <w:rPr>
          <w:sz w:val="24"/>
        </w:rPr>
      </w:pPr>
      <w:r>
        <w:rPr>
          <w:sz w:val="24"/>
        </w:rPr>
        <w:t>Limpieza de disco</w:t>
      </w:r>
      <w:r>
        <w:rPr>
          <w:spacing w:val="-3"/>
          <w:sz w:val="24"/>
        </w:rPr>
        <w:t> </w:t>
      </w:r>
      <w:r>
        <w:rPr>
          <w:sz w:val="24"/>
        </w:rPr>
        <w:t>duro.</w:t>
      </w:r>
    </w:p>
    <w:p>
      <w:pPr>
        <w:pStyle w:val="ListParagraph"/>
        <w:numPr>
          <w:ilvl w:val="0"/>
          <w:numId w:val="14"/>
        </w:numPr>
        <w:tabs>
          <w:tab w:pos="1231" w:val="left" w:leader="none"/>
        </w:tabs>
        <w:spacing w:line="240" w:lineRule="auto" w:before="139" w:after="0"/>
        <w:ind w:left="1228" w:right="0" w:hanging="355"/>
        <w:jc w:val="left"/>
        <w:rPr>
          <w:sz w:val="24"/>
        </w:rPr>
      </w:pPr>
      <w:r>
        <w:rPr>
          <w:sz w:val="24"/>
        </w:rPr>
        <w:t>Limpieza de</w:t>
      </w:r>
      <w:r>
        <w:rPr>
          <w:spacing w:val="-3"/>
          <w:sz w:val="24"/>
        </w:rPr>
        <w:t> </w:t>
      </w:r>
      <w:r>
        <w:rPr>
          <w:sz w:val="24"/>
        </w:rPr>
        <w:t>monitor.</w:t>
      </w:r>
    </w:p>
    <w:p>
      <w:pPr>
        <w:pStyle w:val="ListParagraph"/>
        <w:numPr>
          <w:ilvl w:val="0"/>
          <w:numId w:val="14"/>
        </w:numPr>
        <w:tabs>
          <w:tab w:pos="1231" w:val="left" w:leader="none"/>
        </w:tabs>
        <w:spacing w:line="240" w:lineRule="auto" w:before="137" w:after="0"/>
        <w:ind w:left="1228" w:right="0" w:hanging="355"/>
        <w:jc w:val="left"/>
        <w:rPr>
          <w:sz w:val="24"/>
        </w:rPr>
      </w:pPr>
      <w:r>
        <w:rPr/>
        <w:drawing>
          <wp:anchor distT="0" distB="0" distL="0" distR="0" allowOverlap="1" layoutInCell="1" locked="0" behindDoc="0" simplePos="0" relativeHeight="2344">
            <wp:simplePos x="0" y="0"/>
            <wp:positionH relativeFrom="page">
              <wp:posOffset>5390388</wp:posOffset>
            </wp:positionH>
            <wp:positionV relativeFrom="paragraph">
              <wp:posOffset>122762</wp:posOffset>
            </wp:positionV>
            <wp:extent cx="1066800" cy="1031747"/>
            <wp:effectExtent l="0" t="0" r="0" b="0"/>
            <wp:wrapNone/>
            <wp:docPr id="11" name="image15.jpeg" descr=""/>
            <wp:cNvGraphicFramePr>
              <a:graphicFrameLocks noChangeAspect="1"/>
            </wp:cNvGraphicFramePr>
            <a:graphic>
              <a:graphicData uri="http://schemas.openxmlformats.org/drawingml/2006/picture">
                <pic:pic>
                  <pic:nvPicPr>
                    <pic:cNvPr id="12" name="image15.jpeg"/>
                    <pic:cNvPicPr/>
                  </pic:nvPicPr>
                  <pic:blipFill>
                    <a:blip r:embed="rId31" cstate="print"/>
                    <a:stretch>
                      <a:fillRect/>
                    </a:stretch>
                  </pic:blipFill>
                  <pic:spPr>
                    <a:xfrm>
                      <a:off x="0" y="0"/>
                      <a:ext cx="1066800" cy="1031747"/>
                    </a:xfrm>
                    <a:prstGeom prst="rect">
                      <a:avLst/>
                    </a:prstGeom>
                  </pic:spPr>
                </pic:pic>
              </a:graphicData>
            </a:graphic>
          </wp:anchor>
        </w:drawing>
      </w:r>
      <w:r>
        <w:rPr>
          <w:sz w:val="24"/>
        </w:rPr>
        <w:t>Limpieza de</w:t>
      </w:r>
      <w:r>
        <w:rPr>
          <w:spacing w:val="-3"/>
          <w:sz w:val="24"/>
        </w:rPr>
        <w:t> </w:t>
      </w:r>
      <w:r>
        <w:rPr>
          <w:sz w:val="24"/>
        </w:rPr>
        <w:t>memoria.</w:t>
      </w:r>
    </w:p>
    <w:p>
      <w:pPr>
        <w:pStyle w:val="ListParagraph"/>
        <w:numPr>
          <w:ilvl w:val="0"/>
          <w:numId w:val="14"/>
        </w:numPr>
        <w:tabs>
          <w:tab w:pos="1231" w:val="left" w:leader="none"/>
        </w:tabs>
        <w:spacing w:line="240" w:lineRule="auto" w:before="139" w:after="0"/>
        <w:ind w:left="1228" w:right="0" w:hanging="355"/>
        <w:jc w:val="left"/>
        <w:rPr>
          <w:sz w:val="24"/>
        </w:rPr>
      </w:pPr>
      <w:r>
        <w:rPr>
          <w:sz w:val="24"/>
        </w:rPr>
        <w:t>Limpieza del</w:t>
      </w:r>
      <w:r>
        <w:rPr>
          <w:spacing w:val="-2"/>
          <w:sz w:val="24"/>
        </w:rPr>
        <w:t> </w:t>
      </w:r>
      <w:r>
        <w:rPr>
          <w:sz w:val="24"/>
        </w:rPr>
        <w:t>Mouse.</w:t>
      </w:r>
    </w:p>
    <w:p>
      <w:pPr>
        <w:pStyle w:val="ListParagraph"/>
        <w:numPr>
          <w:ilvl w:val="0"/>
          <w:numId w:val="14"/>
        </w:numPr>
        <w:tabs>
          <w:tab w:pos="1231" w:val="left" w:leader="none"/>
        </w:tabs>
        <w:spacing w:line="240" w:lineRule="auto" w:before="137" w:after="0"/>
        <w:ind w:left="1228" w:right="0" w:hanging="355"/>
        <w:jc w:val="left"/>
        <w:rPr>
          <w:sz w:val="24"/>
        </w:rPr>
      </w:pPr>
      <w:r>
        <w:rPr>
          <w:sz w:val="24"/>
        </w:rPr>
        <w:t>Limpieza de teclado</w:t>
      </w:r>
      <w:r>
        <w:rPr>
          <w:spacing w:val="-3"/>
          <w:sz w:val="24"/>
        </w:rPr>
        <w:t> </w:t>
      </w:r>
      <w:r>
        <w:rPr>
          <w:sz w:val="24"/>
        </w:rPr>
        <w:t>Madre</w:t>
      </w:r>
    </w:p>
    <w:p>
      <w:pPr>
        <w:pStyle w:val="ListParagraph"/>
        <w:numPr>
          <w:ilvl w:val="0"/>
          <w:numId w:val="14"/>
        </w:numPr>
        <w:tabs>
          <w:tab w:pos="1231" w:val="left" w:leader="none"/>
        </w:tabs>
        <w:spacing w:line="240" w:lineRule="auto" w:before="139" w:after="0"/>
        <w:ind w:left="1228" w:right="0" w:hanging="355"/>
        <w:jc w:val="left"/>
        <w:rPr>
          <w:sz w:val="24"/>
        </w:rPr>
      </w:pPr>
      <w:r>
        <w:rPr>
          <w:sz w:val="24"/>
        </w:rPr>
        <w:t>Vacunación de la</w:t>
      </w:r>
      <w:r>
        <w:rPr>
          <w:spacing w:val="-1"/>
          <w:sz w:val="24"/>
        </w:rPr>
        <w:t> </w:t>
      </w:r>
      <w:r>
        <w:rPr>
          <w:sz w:val="24"/>
        </w:rPr>
        <w:t>computadora.</w:t>
      </w:r>
    </w:p>
    <w:p>
      <w:pPr>
        <w:pStyle w:val="BodyText"/>
        <w:rPr>
          <w:sz w:val="26"/>
        </w:rPr>
      </w:pPr>
    </w:p>
    <w:p>
      <w:pPr>
        <w:pStyle w:val="BodyText"/>
        <w:rPr>
          <w:sz w:val="22"/>
        </w:rPr>
      </w:pPr>
    </w:p>
    <w:p>
      <w:pPr>
        <w:pStyle w:val="BodyText"/>
        <w:spacing w:line="360" w:lineRule="auto"/>
        <w:ind w:left="873" w:right="319" w:firstLine="566"/>
        <w:jc w:val="both"/>
      </w:pPr>
      <w:r>
        <w:rPr/>
        <w:t>El proceso de mantenimiento que se le proporcione al equipo garantizará el buen procesamiento de la información, la ausencia de virus en la memoria para evitar la pérdida de datos, o bien, la adecuada capacitación sobre el uso de algún hardware complementario del equipo.</w:t>
      </w:r>
    </w:p>
    <w:p>
      <w:pPr>
        <w:spacing w:after="0" w:line="360" w:lineRule="auto"/>
        <w:jc w:val="both"/>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pStyle w:val="Heading4"/>
        <w:numPr>
          <w:ilvl w:val="2"/>
          <w:numId w:val="13"/>
        </w:numPr>
        <w:tabs>
          <w:tab w:pos="1414" w:val="left" w:leader="none"/>
        </w:tabs>
        <w:spacing w:line="240" w:lineRule="auto" w:before="0" w:after="0"/>
        <w:ind w:left="1413" w:right="0" w:hanging="540"/>
        <w:jc w:val="left"/>
      </w:pPr>
      <w:r>
        <w:rPr/>
        <w:t>Recuperación de</w:t>
      </w:r>
      <w:r>
        <w:rPr>
          <w:spacing w:val="-2"/>
        </w:rPr>
        <w:t> </w:t>
      </w:r>
      <w:r>
        <w:rPr/>
        <w:t>datos</w:t>
      </w:r>
    </w:p>
    <w:p>
      <w:pPr>
        <w:pStyle w:val="BodyText"/>
        <w:rPr>
          <w:b/>
          <w:sz w:val="26"/>
        </w:rPr>
      </w:pPr>
    </w:p>
    <w:p>
      <w:pPr>
        <w:pStyle w:val="BodyText"/>
        <w:spacing w:before="7"/>
        <w:rPr>
          <w:b/>
          <w:sz w:val="21"/>
        </w:rPr>
      </w:pPr>
    </w:p>
    <w:p>
      <w:pPr>
        <w:pStyle w:val="BodyText"/>
        <w:spacing w:line="360" w:lineRule="auto"/>
        <w:ind w:left="873" w:right="322" w:firstLine="566"/>
        <w:jc w:val="both"/>
      </w:pPr>
      <w:r>
        <w:rPr/>
        <w:t>Hoy en dia la informacion es un bien fundamental para las personas y empresas, y debido al alto grado de automatizacion de las mismas les ofreceremos a nuestros clientes el servicio de recuperacion de datos, originados por averias en discos duros, formateos involuntarios, o por borrado accidental de archivos.</w:t>
      </w:r>
    </w:p>
    <w:p>
      <w:pPr>
        <w:pStyle w:val="BodyText"/>
        <w:rPr>
          <w:sz w:val="36"/>
        </w:rPr>
      </w:pPr>
    </w:p>
    <w:p>
      <w:pPr>
        <w:pStyle w:val="BodyText"/>
        <w:spacing w:line="360" w:lineRule="auto"/>
        <w:ind w:left="873" w:right="2242" w:firstLine="566"/>
        <w:jc w:val="both"/>
      </w:pPr>
      <w:r>
        <w:rPr/>
        <w:pict>
          <v:group style="position:absolute;margin-left:424.440002pt;margin-top:7.13632pt;width:87.5pt;height:90.5pt;mso-position-horizontal-relative:page;mso-position-vertical-relative:paragraph;z-index:2416" coordorigin="8489,143" coordsize="1750,1810">
            <v:shape style="position:absolute;left:8488;top:145;width:1745;height:1805" type="#_x0000_t75" stroked="false">
              <v:imagedata r:id="rId32" o:title=""/>
            </v:shape>
            <v:shape style="position:absolute;left:8488;top:142;width:1750;height:1810" coordorigin="8489,143" coordsize="1750,1810" path="m10238,143l8489,143,8489,1952,10238,1952,10238,1950,8494,1950,8491,1948,8494,1948,8494,148,8491,148,8494,145,10238,145,10238,143xm8494,1948l8491,1948,8494,1950,8494,1948xm10234,1948l8494,1948,8494,1950,10234,1950,10234,1948xm10234,145l10234,1950,10236,1948,10238,1948,10238,148,10236,148,10234,145xm10238,1948l10236,1948,10234,1950,10238,1950,10238,1948xm8494,145l8491,148,8494,148,8494,145xm10234,145l8494,145,8494,148,10234,148,10234,145xm10238,145l10234,145,10236,148,10238,148,10238,145xe" filled="true" fillcolor="#808080" stroked="false">
              <v:path arrowok="t"/>
              <v:fill type="solid"/>
            </v:shape>
            <w10:wrap type="none"/>
          </v:group>
        </w:pict>
      </w:r>
      <w:r>
        <w:rPr/>
        <w:t>Si el monitor, la memoria e incluso el CPU de nuestro computador dejan de funcionar, simplemente lo reemplazamos, y no hay mayores dificultades; pero si falla el disco duro, el daño puede ser irreversible, puede significar</w:t>
      </w:r>
      <w:r>
        <w:rPr>
          <w:spacing w:val="36"/>
        </w:rPr>
        <w:t> </w:t>
      </w:r>
      <w:r>
        <w:rPr/>
        <w:t>la</w:t>
      </w:r>
      <w:r>
        <w:rPr>
          <w:spacing w:val="36"/>
        </w:rPr>
        <w:t> </w:t>
      </w:r>
      <w:r>
        <w:rPr/>
        <w:t>pérdida</w:t>
      </w:r>
      <w:r>
        <w:rPr>
          <w:spacing w:val="37"/>
        </w:rPr>
        <w:t> </w:t>
      </w:r>
      <w:r>
        <w:rPr/>
        <w:t>total</w:t>
      </w:r>
      <w:r>
        <w:rPr>
          <w:spacing w:val="37"/>
        </w:rPr>
        <w:t> </w:t>
      </w:r>
      <w:r>
        <w:rPr/>
        <w:t>de</w:t>
      </w:r>
      <w:r>
        <w:rPr>
          <w:spacing w:val="36"/>
        </w:rPr>
        <w:t> </w:t>
      </w:r>
      <w:r>
        <w:rPr/>
        <w:t>nuestra</w:t>
      </w:r>
      <w:r>
        <w:rPr>
          <w:spacing w:val="37"/>
        </w:rPr>
        <w:t> </w:t>
      </w:r>
      <w:r>
        <w:rPr/>
        <w:t>información.</w:t>
      </w:r>
      <w:r>
        <w:rPr>
          <w:spacing w:val="37"/>
        </w:rPr>
        <w:t> </w:t>
      </w:r>
      <w:r>
        <w:rPr/>
        <w:t>Es</w:t>
      </w:r>
    </w:p>
    <w:p>
      <w:pPr>
        <w:pStyle w:val="BodyText"/>
        <w:spacing w:line="360" w:lineRule="auto"/>
        <w:ind w:left="873" w:right="322"/>
        <w:jc w:val="both"/>
      </w:pPr>
      <w:r>
        <w:rPr/>
        <w:t>principalmente por esta razón, por la que debemos respaldar la información importante. Imaginémonos lo que pasaría si esto le sucediera a una empresa, las pérdidas económicas podría ser</w:t>
      </w:r>
      <w:r>
        <w:rPr>
          <w:spacing w:val="-1"/>
        </w:rPr>
        <w:t> </w:t>
      </w:r>
      <w:r>
        <w:rPr/>
        <w:t>cuantiosas.</w:t>
      </w:r>
    </w:p>
    <w:p>
      <w:pPr>
        <w:pStyle w:val="BodyText"/>
        <w:spacing w:before="11"/>
        <w:rPr>
          <w:sz w:val="35"/>
        </w:rPr>
      </w:pPr>
    </w:p>
    <w:p>
      <w:pPr>
        <w:pStyle w:val="BodyText"/>
        <w:spacing w:line="360" w:lineRule="auto"/>
        <w:ind w:left="873" w:right="325" w:firstLine="566"/>
        <w:jc w:val="both"/>
      </w:pPr>
      <w:r>
        <w:rPr/>
        <w:t>Los negocios de todos los tipos y tamaños confían en la información computarizada para facilitar su operación. La pérdida de información provoca un daño de fondo como:</w:t>
      </w:r>
    </w:p>
    <w:p>
      <w:pPr>
        <w:pStyle w:val="BodyText"/>
        <w:rPr>
          <w:sz w:val="36"/>
        </w:rPr>
      </w:pPr>
    </w:p>
    <w:p>
      <w:pPr>
        <w:pStyle w:val="BodyText"/>
        <w:ind w:left="873"/>
      </w:pPr>
      <w:r>
        <w:rPr>
          <w:rFonts w:ascii="Wingdings 2" w:hAnsi="Wingdings 2"/>
        </w:rPr>
        <w:t></w:t>
      </w:r>
      <w:r>
        <w:rPr/>
        <w:t> Pérdida de oportunidades de negocio</w:t>
      </w:r>
    </w:p>
    <w:p>
      <w:pPr>
        <w:pStyle w:val="BodyText"/>
        <w:spacing w:before="137"/>
        <w:ind w:left="873"/>
      </w:pPr>
      <w:r>
        <w:rPr>
          <w:rFonts w:ascii="Wingdings 2" w:hAnsi="Wingdings 2"/>
        </w:rPr>
        <w:t></w:t>
      </w:r>
      <w:r>
        <w:rPr/>
        <w:t> Clientes decepcionados</w:t>
      </w:r>
    </w:p>
    <w:p>
      <w:pPr>
        <w:pStyle w:val="BodyText"/>
        <w:spacing w:before="139"/>
        <w:ind w:left="873"/>
      </w:pPr>
      <w:r>
        <w:rPr>
          <w:rFonts w:ascii="Wingdings 2" w:hAnsi="Wingdings 2"/>
        </w:rPr>
        <w:t></w:t>
      </w:r>
      <w:r>
        <w:rPr/>
        <w:t> Reputación perdida, etc.</w:t>
      </w:r>
    </w:p>
    <w:p>
      <w:pPr>
        <w:pStyle w:val="BodyText"/>
        <w:rPr>
          <w:sz w:val="26"/>
        </w:rPr>
      </w:pPr>
    </w:p>
    <w:p>
      <w:pPr>
        <w:pStyle w:val="BodyText"/>
        <w:rPr>
          <w:sz w:val="22"/>
        </w:rPr>
      </w:pPr>
    </w:p>
    <w:p>
      <w:pPr>
        <w:pStyle w:val="BodyText"/>
        <w:spacing w:line="360" w:lineRule="auto"/>
        <w:ind w:left="873" w:right="323" w:firstLine="566"/>
        <w:jc w:val="both"/>
      </w:pPr>
      <w:r>
        <w:rPr/>
        <w:t>La tecnología no está exenta de fallas o errores, y los respaldos de información son utilizados como un plan de contingencia en caso de que una falla o error se presente.</w:t>
      </w:r>
    </w:p>
    <w:p>
      <w:pPr>
        <w:spacing w:after="0" w:line="360" w:lineRule="auto"/>
        <w:jc w:val="both"/>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pStyle w:val="BodyText"/>
        <w:spacing w:line="360" w:lineRule="auto" w:before="90"/>
        <w:ind w:left="873" w:right="325" w:firstLine="566"/>
        <w:jc w:val="both"/>
      </w:pPr>
      <w:r>
        <w:rPr/>
        <w:t>Asimismo, hay empresas, que por la naturaleza del sector en el que operan (por ejemplo Banca) no pueden permitirse la más mínima interrupción informática.</w:t>
      </w:r>
    </w:p>
    <w:p>
      <w:pPr>
        <w:pStyle w:val="BodyText"/>
        <w:rPr>
          <w:sz w:val="36"/>
        </w:rPr>
      </w:pPr>
    </w:p>
    <w:p>
      <w:pPr>
        <w:pStyle w:val="BodyText"/>
        <w:spacing w:line="360" w:lineRule="auto"/>
        <w:ind w:left="873" w:right="321" w:firstLine="566"/>
        <w:jc w:val="both"/>
      </w:pPr>
      <w:r>
        <w:rPr/>
        <w:t>Las interrupciones se presentan de formas muy variadas: virus informáticos, fallos de electricidad, errores de hardware y software, caídas de red, hackers, errores humanos, incendios, inundaciones, etc. Y aunque no se pueda prevenir cada una de estas interrupciones, la empresa sí puede prepararse para evitar las consecuencias que éstas puedan tener sobre su negocio. Del tiempo que tarde en reaccionar una empresa dependerá la gravedad de sus consecuencias.</w:t>
      </w:r>
    </w:p>
    <w:p>
      <w:pPr>
        <w:pStyle w:val="BodyText"/>
        <w:spacing w:before="5"/>
        <w:rPr>
          <w:sz w:val="36"/>
        </w:rPr>
      </w:pPr>
    </w:p>
    <w:p>
      <w:pPr>
        <w:pStyle w:val="Heading4"/>
        <w:numPr>
          <w:ilvl w:val="2"/>
          <w:numId w:val="13"/>
        </w:numPr>
        <w:tabs>
          <w:tab w:pos="1414" w:val="left" w:leader="none"/>
        </w:tabs>
        <w:spacing w:line="240" w:lineRule="auto" w:before="1" w:after="0"/>
        <w:ind w:left="1413" w:right="0" w:hanging="540"/>
        <w:jc w:val="left"/>
      </w:pPr>
      <w:r>
        <w:rPr/>
        <w:t>Venta de equipos</w:t>
      </w:r>
      <w:r>
        <w:rPr>
          <w:spacing w:val="-2"/>
        </w:rPr>
        <w:t> </w:t>
      </w:r>
      <w:r>
        <w:rPr/>
        <w:t>periféricos</w:t>
      </w:r>
    </w:p>
    <w:p>
      <w:pPr>
        <w:pStyle w:val="BodyText"/>
        <w:rPr>
          <w:b/>
          <w:sz w:val="26"/>
        </w:rPr>
      </w:pPr>
    </w:p>
    <w:p>
      <w:pPr>
        <w:pStyle w:val="BodyText"/>
        <w:spacing w:before="6"/>
        <w:rPr>
          <w:b/>
          <w:sz w:val="21"/>
        </w:rPr>
      </w:pPr>
    </w:p>
    <w:p>
      <w:pPr>
        <w:pStyle w:val="BodyText"/>
        <w:spacing w:line="360" w:lineRule="auto"/>
        <w:ind w:left="873" w:right="324" w:firstLine="566"/>
        <w:jc w:val="both"/>
      </w:pPr>
      <w:r>
        <w:rPr/>
        <w:t>Se dispondrá de un amplio abanico de recursos que nos permitirán cubrir de manera eficaz y sólida las necesidades frecuentes de hardware de nuestros clientes como son:</w:t>
      </w:r>
    </w:p>
    <w:p>
      <w:pPr>
        <w:pStyle w:val="BodyText"/>
        <w:rPr>
          <w:sz w:val="36"/>
        </w:rPr>
      </w:pPr>
    </w:p>
    <w:p>
      <w:pPr>
        <w:pStyle w:val="ListParagraph"/>
        <w:numPr>
          <w:ilvl w:val="0"/>
          <w:numId w:val="14"/>
        </w:numPr>
        <w:tabs>
          <w:tab w:pos="1231" w:val="left" w:leader="none"/>
        </w:tabs>
        <w:spacing w:line="240" w:lineRule="auto" w:before="0" w:after="0"/>
        <w:ind w:left="1228" w:right="0" w:hanging="355"/>
        <w:jc w:val="left"/>
        <w:rPr>
          <w:sz w:val="24"/>
        </w:rPr>
      </w:pPr>
      <w:r>
        <w:rPr/>
        <w:drawing>
          <wp:anchor distT="0" distB="0" distL="0" distR="0" allowOverlap="1" layoutInCell="1" locked="0" behindDoc="0" simplePos="0" relativeHeight="2464">
            <wp:simplePos x="0" y="0"/>
            <wp:positionH relativeFrom="page">
              <wp:posOffset>4933188</wp:posOffset>
            </wp:positionH>
            <wp:positionV relativeFrom="paragraph">
              <wp:posOffset>79963</wp:posOffset>
            </wp:positionV>
            <wp:extent cx="1184147" cy="841247"/>
            <wp:effectExtent l="0" t="0" r="0" b="0"/>
            <wp:wrapNone/>
            <wp:docPr id="13" name="image17.jpeg" descr=""/>
            <wp:cNvGraphicFramePr>
              <a:graphicFrameLocks noChangeAspect="1"/>
            </wp:cNvGraphicFramePr>
            <a:graphic>
              <a:graphicData uri="http://schemas.openxmlformats.org/drawingml/2006/picture">
                <pic:pic>
                  <pic:nvPicPr>
                    <pic:cNvPr id="14" name="image17.jpeg"/>
                    <pic:cNvPicPr/>
                  </pic:nvPicPr>
                  <pic:blipFill>
                    <a:blip r:embed="rId33" cstate="print"/>
                    <a:stretch>
                      <a:fillRect/>
                    </a:stretch>
                  </pic:blipFill>
                  <pic:spPr>
                    <a:xfrm>
                      <a:off x="0" y="0"/>
                      <a:ext cx="1184147" cy="841247"/>
                    </a:xfrm>
                    <a:prstGeom prst="rect">
                      <a:avLst/>
                    </a:prstGeom>
                  </pic:spPr>
                </pic:pic>
              </a:graphicData>
            </a:graphic>
          </wp:anchor>
        </w:drawing>
      </w:r>
      <w:r>
        <w:rPr>
          <w:sz w:val="24"/>
        </w:rPr>
        <w:t>Mouse</w:t>
      </w:r>
      <w:r>
        <w:rPr>
          <w:spacing w:val="-2"/>
          <w:sz w:val="24"/>
        </w:rPr>
        <w:t> </w:t>
      </w:r>
      <w:r>
        <w:rPr>
          <w:sz w:val="24"/>
        </w:rPr>
        <w:t>Óptico</w:t>
      </w:r>
    </w:p>
    <w:p>
      <w:pPr>
        <w:pStyle w:val="ListParagraph"/>
        <w:numPr>
          <w:ilvl w:val="0"/>
          <w:numId w:val="14"/>
        </w:numPr>
        <w:tabs>
          <w:tab w:pos="1231" w:val="left" w:leader="none"/>
        </w:tabs>
        <w:spacing w:line="240" w:lineRule="auto" w:before="137" w:after="0"/>
        <w:ind w:left="1228" w:right="0" w:hanging="355"/>
        <w:jc w:val="left"/>
        <w:rPr>
          <w:sz w:val="24"/>
        </w:rPr>
      </w:pPr>
      <w:r>
        <w:rPr>
          <w:sz w:val="24"/>
        </w:rPr>
        <w:t>Pen</w:t>
      </w:r>
      <w:r>
        <w:rPr>
          <w:spacing w:val="-1"/>
          <w:sz w:val="24"/>
        </w:rPr>
        <w:t> </w:t>
      </w:r>
      <w:r>
        <w:rPr>
          <w:sz w:val="24"/>
        </w:rPr>
        <w:t>drives</w:t>
      </w:r>
    </w:p>
    <w:p>
      <w:pPr>
        <w:pStyle w:val="ListParagraph"/>
        <w:numPr>
          <w:ilvl w:val="0"/>
          <w:numId w:val="14"/>
        </w:numPr>
        <w:tabs>
          <w:tab w:pos="1231" w:val="left" w:leader="none"/>
        </w:tabs>
        <w:spacing w:line="240" w:lineRule="auto" w:before="139" w:after="0"/>
        <w:ind w:left="1228" w:right="0" w:hanging="355"/>
        <w:jc w:val="left"/>
        <w:rPr>
          <w:sz w:val="24"/>
        </w:rPr>
      </w:pPr>
      <w:r>
        <w:rPr>
          <w:sz w:val="24"/>
        </w:rPr>
        <w:t>Teclado</w:t>
      </w:r>
      <w:r>
        <w:rPr>
          <w:spacing w:val="-1"/>
          <w:sz w:val="24"/>
        </w:rPr>
        <w:t> </w:t>
      </w:r>
      <w:r>
        <w:rPr>
          <w:sz w:val="24"/>
        </w:rPr>
        <w:t>multifuncional</w:t>
      </w:r>
    </w:p>
    <w:p>
      <w:pPr>
        <w:pStyle w:val="ListParagraph"/>
        <w:numPr>
          <w:ilvl w:val="0"/>
          <w:numId w:val="14"/>
        </w:numPr>
        <w:tabs>
          <w:tab w:pos="1231" w:val="left" w:leader="none"/>
        </w:tabs>
        <w:spacing w:line="240" w:lineRule="auto" w:before="137" w:after="0"/>
        <w:ind w:left="1228" w:right="0" w:hanging="355"/>
        <w:jc w:val="left"/>
        <w:rPr>
          <w:sz w:val="24"/>
        </w:rPr>
      </w:pPr>
      <w:r>
        <w:rPr>
          <w:sz w:val="24"/>
        </w:rPr>
        <w:t>Micrófonos</w:t>
      </w:r>
    </w:p>
    <w:p>
      <w:pPr>
        <w:pStyle w:val="ListParagraph"/>
        <w:numPr>
          <w:ilvl w:val="0"/>
          <w:numId w:val="14"/>
        </w:numPr>
        <w:tabs>
          <w:tab w:pos="1231" w:val="left" w:leader="none"/>
        </w:tabs>
        <w:spacing w:line="240" w:lineRule="auto" w:before="140" w:after="0"/>
        <w:ind w:left="1228" w:right="0" w:hanging="355"/>
        <w:jc w:val="left"/>
        <w:rPr>
          <w:sz w:val="24"/>
        </w:rPr>
      </w:pPr>
      <w:r>
        <w:rPr/>
        <w:drawing>
          <wp:anchor distT="0" distB="0" distL="0" distR="0" allowOverlap="1" layoutInCell="1" locked="0" behindDoc="0" simplePos="0" relativeHeight="2440">
            <wp:simplePos x="0" y="0"/>
            <wp:positionH relativeFrom="page">
              <wp:posOffset>4933188</wp:posOffset>
            </wp:positionH>
            <wp:positionV relativeFrom="paragraph">
              <wp:posOffset>147527</wp:posOffset>
            </wp:positionV>
            <wp:extent cx="1213103" cy="803147"/>
            <wp:effectExtent l="0" t="0" r="0" b="0"/>
            <wp:wrapNone/>
            <wp:docPr id="15" name="image18.jpeg" descr=""/>
            <wp:cNvGraphicFramePr>
              <a:graphicFrameLocks noChangeAspect="1"/>
            </wp:cNvGraphicFramePr>
            <a:graphic>
              <a:graphicData uri="http://schemas.openxmlformats.org/drawingml/2006/picture">
                <pic:pic>
                  <pic:nvPicPr>
                    <pic:cNvPr id="16" name="image18.jpeg"/>
                    <pic:cNvPicPr/>
                  </pic:nvPicPr>
                  <pic:blipFill>
                    <a:blip r:embed="rId34" cstate="print"/>
                    <a:stretch>
                      <a:fillRect/>
                    </a:stretch>
                  </pic:blipFill>
                  <pic:spPr>
                    <a:xfrm>
                      <a:off x="0" y="0"/>
                      <a:ext cx="1213103" cy="803147"/>
                    </a:xfrm>
                    <a:prstGeom prst="rect">
                      <a:avLst/>
                    </a:prstGeom>
                  </pic:spPr>
                </pic:pic>
              </a:graphicData>
            </a:graphic>
          </wp:anchor>
        </w:drawing>
      </w:r>
      <w:r>
        <w:rPr>
          <w:sz w:val="24"/>
        </w:rPr>
        <w:t>CD´s</w:t>
      </w:r>
    </w:p>
    <w:p>
      <w:pPr>
        <w:pStyle w:val="ListParagraph"/>
        <w:numPr>
          <w:ilvl w:val="0"/>
          <w:numId w:val="14"/>
        </w:numPr>
        <w:tabs>
          <w:tab w:pos="1231" w:val="left" w:leader="none"/>
        </w:tabs>
        <w:spacing w:line="240" w:lineRule="auto" w:before="136" w:after="0"/>
        <w:ind w:left="1228" w:right="0" w:hanging="355"/>
        <w:jc w:val="left"/>
        <w:rPr>
          <w:sz w:val="24"/>
        </w:rPr>
      </w:pPr>
      <w:r>
        <w:rPr>
          <w:sz w:val="24"/>
        </w:rPr>
        <w:t>Extensiones de puerto</w:t>
      </w:r>
      <w:r>
        <w:rPr>
          <w:spacing w:val="-2"/>
          <w:sz w:val="24"/>
        </w:rPr>
        <w:t> </w:t>
      </w:r>
      <w:r>
        <w:rPr>
          <w:sz w:val="24"/>
        </w:rPr>
        <w:t>USB.</w:t>
      </w:r>
    </w:p>
    <w:p>
      <w:pPr>
        <w:pStyle w:val="ListParagraph"/>
        <w:numPr>
          <w:ilvl w:val="0"/>
          <w:numId w:val="14"/>
        </w:numPr>
        <w:tabs>
          <w:tab w:pos="1231" w:val="left" w:leader="none"/>
        </w:tabs>
        <w:spacing w:line="240" w:lineRule="auto" w:before="140" w:after="0"/>
        <w:ind w:left="1228" w:right="0" w:hanging="355"/>
        <w:jc w:val="left"/>
        <w:rPr>
          <w:sz w:val="24"/>
        </w:rPr>
      </w:pPr>
      <w:r>
        <w:rPr>
          <w:sz w:val="24"/>
        </w:rPr>
        <w:t>Discos</w:t>
      </w:r>
      <w:r>
        <w:rPr>
          <w:spacing w:val="-1"/>
          <w:sz w:val="24"/>
        </w:rPr>
        <w:t> </w:t>
      </w:r>
      <w:r>
        <w:rPr>
          <w:sz w:val="24"/>
        </w:rPr>
        <w:t>duros.</w:t>
      </w:r>
    </w:p>
    <w:p>
      <w:pPr>
        <w:pStyle w:val="ListParagraph"/>
        <w:numPr>
          <w:ilvl w:val="0"/>
          <w:numId w:val="14"/>
        </w:numPr>
        <w:tabs>
          <w:tab w:pos="1231" w:val="left" w:leader="none"/>
        </w:tabs>
        <w:spacing w:line="240" w:lineRule="auto" w:before="136" w:after="0"/>
        <w:ind w:left="1228" w:right="0" w:hanging="355"/>
        <w:jc w:val="left"/>
        <w:rPr>
          <w:sz w:val="24"/>
        </w:rPr>
      </w:pPr>
      <w:r>
        <w:rPr>
          <w:sz w:val="24"/>
        </w:rPr>
        <w:t>Memorias RAM.</w:t>
      </w:r>
    </w:p>
    <w:p>
      <w:pPr>
        <w:pStyle w:val="BodyText"/>
        <w:rPr>
          <w:sz w:val="26"/>
        </w:rPr>
      </w:pPr>
    </w:p>
    <w:p>
      <w:pPr>
        <w:pStyle w:val="BodyText"/>
        <w:spacing w:before="5"/>
        <w:rPr>
          <w:sz w:val="22"/>
        </w:rPr>
      </w:pPr>
    </w:p>
    <w:p>
      <w:pPr>
        <w:pStyle w:val="Heading4"/>
        <w:numPr>
          <w:ilvl w:val="1"/>
          <w:numId w:val="15"/>
        </w:numPr>
        <w:tabs>
          <w:tab w:pos="1234" w:val="left" w:leader="none"/>
        </w:tabs>
        <w:spacing w:line="240" w:lineRule="auto" w:before="0" w:after="0"/>
        <w:ind w:left="1233" w:right="0" w:hanging="360"/>
        <w:jc w:val="left"/>
      </w:pPr>
      <w:r>
        <w:rPr/>
        <w:t>Análisis</w:t>
      </w:r>
      <w:r>
        <w:rPr>
          <w:spacing w:val="-1"/>
        </w:rPr>
        <w:t> </w:t>
      </w:r>
      <w:r>
        <w:rPr/>
        <w:t>FODA</w:t>
      </w:r>
    </w:p>
    <w:p>
      <w:pPr>
        <w:pStyle w:val="BodyText"/>
        <w:rPr>
          <w:b/>
          <w:sz w:val="26"/>
        </w:rPr>
      </w:pPr>
    </w:p>
    <w:p>
      <w:pPr>
        <w:pStyle w:val="BodyText"/>
        <w:rPr>
          <w:b/>
          <w:sz w:val="22"/>
        </w:rPr>
      </w:pPr>
    </w:p>
    <w:p>
      <w:pPr>
        <w:pStyle w:val="ListParagraph"/>
        <w:numPr>
          <w:ilvl w:val="2"/>
          <w:numId w:val="15"/>
        </w:numPr>
        <w:tabs>
          <w:tab w:pos="1414" w:val="left" w:leader="none"/>
        </w:tabs>
        <w:spacing w:line="240" w:lineRule="auto" w:before="0" w:after="0"/>
        <w:ind w:left="1413" w:right="0" w:hanging="540"/>
        <w:jc w:val="left"/>
        <w:rPr>
          <w:b/>
          <w:sz w:val="24"/>
        </w:rPr>
      </w:pPr>
      <w:r>
        <w:rPr>
          <w:b/>
          <w:sz w:val="24"/>
        </w:rPr>
        <w:t>Ambiente interno. Fortalezas y</w:t>
      </w:r>
      <w:r>
        <w:rPr>
          <w:b/>
          <w:spacing w:val="1"/>
          <w:sz w:val="24"/>
        </w:rPr>
        <w:t> </w:t>
      </w:r>
      <w:r>
        <w:rPr>
          <w:b/>
          <w:sz w:val="24"/>
        </w:rPr>
        <w:t>Debilidades</w:t>
      </w:r>
    </w:p>
    <w:p>
      <w:pPr>
        <w:spacing w:after="0" w:line="240" w:lineRule="auto"/>
        <w:jc w:val="left"/>
        <w:rPr>
          <w:sz w:val="24"/>
        </w:rPr>
        <w:sectPr>
          <w:pgSz w:w="11910" w:h="16840"/>
          <w:pgMar w:header="856" w:footer="0" w:top="1600" w:bottom="280" w:left="1680" w:right="1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2"/>
        </w:rPr>
      </w:pPr>
    </w:p>
    <w:p>
      <w:pPr>
        <w:spacing w:before="0"/>
        <w:ind w:left="871" w:right="0" w:firstLine="0"/>
        <w:jc w:val="left"/>
        <w:rPr>
          <w:b/>
          <w:sz w:val="24"/>
        </w:rPr>
      </w:pPr>
      <w:r>
        <w:rPr>
          <w:b/>
          <w:sz w:val="24"/>
          <w:u w:val="thick"/>
        </w:rPr>
        <w:t>Fortalezas.</w:t>
      </w:r>
    </w:p>
    <w:p>
      <w:pPr>
        <w:pStyle w:val="BodyText"/>
        <w:rPr>
          <w:b/>
          <w:sz w:val="20"/>
        </w:rPr>
      </w:pPr>
    </w:p>
    <w:p>
      <w:pPr>
        <w:pStyle w:val="BodyText"/>
        <w:spacing w:before="9"/>
        <w:rPr>
          <w:b/>
          <w:sz w:val="19"/>
        </w:rPr>
      </w:pPr>
    </w:p>
    <w:p>
      <w:pPr>
        <w:pStyle w:val="ListParagraph"/>
        <w:numPr>
          <w:ilvl w:val="0"/>
          <w:numId w:val="16"/>
        </w:numPr>
        <w:tabs>
          <w:tab w:pos="1232" w:val="left" w:leader="none"/>
        </w:tabs>
        <w:spacing w:line="360" w:lineRule="auto" w:before="90" w:after="0"/>
        <w:ind w:left="1231" w:right="326" w:hanging="360"/>
        <w:jc w:val="left"/>
        <w:rPr>
          <w:b/>
          <w:sz w:val="24"/>
        </w:rPr>
      </w:pPr>
      <w:r>
        <w:rPr>
          <w:sz w:val="24"/>
        </w:rPr>
        <w:t>Recurso humano joven, altamente capacitado y competente en el área de reparación y mantenimiento de</w:t>
      </w:r>
      <w:r>
        <w:rPr>
          <w:spacing w:val="-3"/>
          <w:sz w:val="24"/>
        </w:rPr>
        <w:t> </w:t>
      </w:r>
      <w:r>
        <w:rPr>
          <w:sz w:val="24"/>
        </w:rPr>
        <w:t>computadoras</w:t>
      </w:r>
      <w:r>
        <w:rPr>
          <w:b/>
          <w:sz w:val="24"/>
        </w:rPr>
        <w:t>.</w:t>
      </w:r>
    </w:p>
    <w:p>
      <w:pPr>
        <w:pStyle w:val="ListParagraph"/>
        <w:numPr>
          <w:ilvl w:val="0"/>
          <w:numId w:val="16"/>
        </w:numPr>
        <w:tabs>
          <w:tab w:pos="1232" w:val="left" w:leader="none"/>
        </w:tabs>
        <w:spacing w:line="240" w:lineRule="auto" w:before="0" w:after="0"/>
        <w:ind w:left="1231" w:right="0" w:hanging="360"/>
        <w:jc w:val="left"/>
        <w:rPr>
          <w:sz w:val="24"/>
        </w:rPr>
      </w:pPr>
      <w:r>
        <w:rPr>
          <w:sz w:val="24"/>
        </w:rPr>
        <w:t>Servicio personalizado con</w:t>
      </w:r>
      <w:r>
        <w:rPr>
          <w:spacing w:val="-1"/>
          <w:sz w:val="24"/>
        </w:rPr>
        <w:t> </w:t>
      </w:r>
      <w:r>
        <w:rPr>
          <w:sz w:val="24"/>
        </w:rPr>
        <w:t>excelencia.</w:t>
      </w:r>
    </w:p>
    <w:p>
      <w:pPr>
        <w:pStyle w:val="ListParagraph"/>
        <w:numPr>
          <w:ilvl w:val="0"/>
          <w:numId w:val="16"/>
        </w:numPr>
        <w:tabs>
          <w:tab w:pos="1232" w:val="left" w:leader="none"/>
        </w:tabs>
        <w:spacing w:line="240" w:lineRule="auto" w:before="137" w:after="0"/>
        <w:ind w:left="1231" w:right="0" w:hanging="360"/>
        <w:jc w:val="left"/>
        <w:rPr>
          <w:sz w:val="24"/>
        </w:rPr>
      </w:pPr>
      <w:r>
        <w:rPr>
          <w:sz w:val="24"/>
        </w:rPr>
        <w:t>Compromiso de los técnicos con el servicio y atención al</w:t>
      </w:r>
      <w:r>
        <w:rPr>
          <w:spacing w:val="-6"/>
          <w:sz w:val="24"/>
        </w:rPr>
        <w:t> </w:t>
      </w:r>
      <w:r>
        <w:rPr>
          <w:sz w:val="24"/>
        </w:rPr>
        <w:t>cliente.</w:t>
      </w:r>
    </w:p>
    <w:p>
      <w:pPr>
        <w:pStyle w:val="ListParagraph"/>
        <w:numPr>
          <w:ilvl w:val="0"/>
          <w:numId w:val="16"/>
        </w:numPr>
        <w:tabs>
          <w:tab w:pos="1232" w:val="left" w:leader="none"/>
        </w:tabs>
        <w:spacing w:line="360" w:lineRule="auto" w:before="139" w:after="0"/>
        <w:ind w:left="1231" w:right="328" w:hanging="360"/>
        <w:jc w:val="left"/>
        <w:rPr>
          <w:sz w:val="24"/>
        </w:rPr>
      </w:pPr>
      <w:r>
        <w:rPr>
          <w:sz w:val="24"/>
        </w:rPr>
        <w:t>Continua capacitación de nuestros empleados mediante seminarios y cursos de</w:t>
      </w:r>
      <w:r>
        <w:rPr>
          <w:spacing w:val="-2"/>
          <w:sz w:val="24"/>
        </w:rPr>
        <w:t> </w:t>
      </w:r>
      <w:r>
        <w:rPr>
          <w:sz w:val="24"/>
        </w:rPr>
        <w:t>actualización.</w:t>
      </w:r>
    </w:p>
    <w:p>
      <w:pPr>
        <w:pStyle w:val="ListParagraph"/>
        <w:numPr>
          <w:ilvl w:val="0"/>
          <w:numId w:val="16"/>
        </w:numPr>
        <w:tabs>
          <w:tab w:pos="1229" w:val="left" w:leader="none"/>
        </w:tabs>
        <w:spacing w:line="360" w:lineRule="auto" w:before="0" w:after="0"/>
        <w:ind w:left="1228" w:right="318" w:hanging="357"/>
        <w:jc w:val="left"/>
        <w:rPr>
          <w:sz w:val="24"/>
        </w:rPr>
      </w:pPr>
      <w:r>
        <w:rPr>
          <w:sz w:val="24"/>
        </w:rPr>
        <w:t>Mejor relación calidad-tiempo-precio del servicio con respecto a la competencia.</w:t>
      </w:r>
    </w:p>
    <w:p>
      <w:pPr>
        <w:pStyle w:val="ListParagraph"/>
        <w:numPr>
          <w:ilvl w:val="0"/>
          <w:numId w:val="16"/>
        </w:numPr>
        <w:tabs>
          <w:tab w:pos="1229" w:val="left" w:leader="none"/>
        </w:tabs>
        <w:spacing w:line="240" w:lineRule="auto" w:before="0" w:after="0"/>
        <w:ind w:left="1228" w:right="0" w:hanging="357"/>
        <w:jc w:val="left"/>
        <w:rPr>
          <w:sz w:val="24"/>
        </w:rPr>
      </w:pPr>
      <w:r>
        <w:rPr>
          <w:sz w:val="24"/>
        </w:rPr>
        <w:t>La compañía tendrá una visión definida y</w:t>
      </w:r>
      <w:r>
        <w:rPr>
          <w:spacing w:val="-4"/>
          <w:sz w:val="24"/>
        </w:rPr>
        <w:t> </w:t>
      </w:r>
      <w:r>
        <w:rPr>
          <w:sz w:val="24"/>
        </w:rPr>
        <w:t>divulgada.</w:t>
      </w:r>
    </w:p>
    <w:p>
      <w:pPr>
        <w:pStyle w:val="BodyText"/>
        <w:rPr>
          <w:sz w:val="26"/>
        </w:rPr>
      </w:pPr>
    </w:p>
    <w:p>
      <w:pPr>
        <w:pStyle w:val="BodyText"/>
        <w:spacing w:before="5"/>
        <w:rPr>
          <w:sz w:val="22"/>
        </w:rPr>
      </w:pPr>
    </w:p>
    <w:p>
      <w:pPr>
        <w:spacing w:before="0"/>
        <w:ind w:left="871" w:right="0" w:firstLine="0"/>
        <w:jc w:val="left"/>
        <w:rPr>
          <w:b/>
          <w:sz w:val="24"/>
        </w:rPr>
      </w:pPr>
      <w:r>
        <w:rPr>
          <w:b/>
          <w:sz w:val="24"/>
          <w:u w:val="thick"/>
        </w:rPr>
        <w:t>Debilidades</w:t>
      </w:r>
    </w:p>
    <w:p>
      <w:pPr>
        <w:pStyle w:val="BodyText"/>
        <w:rPr>
          <w:b/>
          <w:sz w:val="20"/>
        </w:rPr>
      </w:pPr>
    </w:p>
    <w:p>
      <w:pPr>
        <w:pStyle w:val="BodyText"/>
        <w:spacing w:before="9"/>
        <w:rPr>
          <w:b/>
          <w:sz w:val="19"/>
        </w:rPr>
      </w:pPr>
    </w:p>
    <w:p>
      <w:pPr>
        <w:pStyle w:val="ListParagraph"/>
        <w:numPr>
          <w:ilvl w:val="0"/>
          <w:numId w:val="17"/>
        </w:numPr>
        <w:tabs>
          <w:tab w:pos="1229" w:val="left" w:leader="none"/>
        </w:tabs>
        <w:spacing w:line="240" w:lineRule="auto" w:before="90" w:after="0"/>
        <w:ind w:left="1228" w:right="0" w:hanging="357"/>
        <w:jc w:val="left"/>
        <w:rPr>
          <w:sz w:val="24"/>
        </w:rPr>
      </w:pPr>
      <w:r>
        <w:rPr>
          <w:sz w:val="24"/>
        </w:rPr>
        <w:t>No contar con clientes fijos</w:t>
      </w:r>
    </w:p>
    <w:p>
      <w:pPr>
        <w:pStyle w:val="ListParagraph"/>
        <w:numPr>
          <w:ilvl w:val="0"/>
          <w:numId w:val="17"/>
        </w:numPr>
        <w:tabs>
          <w:tab w:pos="1232" w:val="left" w:leader="none"/>
        </w:tabs>
        <w:spacing w:line="360" w:lineRule="auto" w:before="137" w:after="0"/>
        <w:ind w:left="1231" w:right="330" w:hanging="360"/>
        <w:jc w:val="left"/>
        <w:rPr>
          <w:sz w:val="24"/>
        </w:rPr>
      </w:pPr>
      <w:r>
        <w:rPr>
          <w:sz w:val="24"/>
        </w:rPr>
        <w:t>Carencia de la utilización de un enfoque de gerencia estratégica para la toma de decisiones</w:t>
      </w:r>
      <w:r>
        <w:rPr>
          <w:spacing w:val="-3"/>
          <w:sz w:val="24"/>
        </w:rPr>
        <w:t> </w:t>
      </w:r>
      <w:r>
        <w:rPr>
          <w:sz w:val="24"/>
        </w:rPr>
        <w:t>corporativas</w:t>
      </w:r>
    </w:p>
    <w:p>
      <w:pPr>
        <w:pStyle w:val="ListParagraph"/>
        <w:numPr>
          <w:ilvl w:val="0"/>
          <w:numId w:val="17"/>
        </w:numPr>
        <w:tabs>
          <w:tab w:pos="1232" w:val="left" w:leader="none"/>
        </w:tabs>
        <w:spacing w:line="240" w:lineRule="auto" w:before="0" w:after="0"/>
        <w:ind w:left="1231" w:right="0" w:hanging="360"/>
        <w:jc w:val="left"/>
        <w:rPr>
          <w:sz w:val="24"/>
        </w:rPr>
      </w:pPr>
      <w:r>
        <w:rPr>
          <w:sz w:val="24"/>
        </w:rPr>
        <w:t>Falta de capital económico para emprender el</w:t>
      </w:r>
      <w:r>
        <w:rPr>
          <w:spacing w:val="-4"/>
          <w:sz w:val="24"/>
        </w:rPr>
        <w:t> </w:t>
      </w:r>
      <w:r>
        <w:rPr>
          <w:sz w:val="24"/>
        </w:rPr>
        <w:t>negocio.</w:t>
      </w:r>
    </w:p>
    <w:p>
      <w:pPr>
        <w:pStyle w:val="BodyText"/>
        <w:rPr>
          <w:sz w:val="26"/>
        </w:rPr>
      </w:pPr>
    </w:p>
    <w:p>
      <w:pPr>
        <w:pStyle w:val="BodyText"/>
        <w:spacing w:before="4"/>
        <w:rPr>
          <w:sz w:val="22"/>
        </w:rPr>
      </w:pPr>
    </w:p>
    <w:p>
      <w:pPr>
        <w:pStyle w:val="Heading4"/>
        <w:numPr>
          <w:ilvl w:val="2"/>
          <w:numId w:val="15"/>
        </w:numPr>
        <w:tabs>
          <w:tab w:pos="1412" w:val="left" w:leader="none"/>
        </w:tabs>
        <w:spacing w:line="720" w:lineRule="auto" w:before="1" w:after="0"/>
        <w:ind w:left="871" w:right="2641" w:firstLine="0"/>
        <w:jc w:val="left"/>
      </w:pPr>
      <w:r>
        <w:rPr/>
        <w:t>Ambiente externo. Oportunidades y Amenazas</w:t>
      </w:r>
      <w:r>
        <w:rPr>
          <w:u w:val="thick"/>
        </w:rPr>
        <w:t> Oportunidades</w:t>
      </w:r>
    </w:p>
    <w:p>
      <w:pPr>
        <w:spacing w:before="0"/>
        <w:ind w:left="871" w:right="0" w:firstLine="0"/>
        <w:jc w:val="left"/>
        <w:rPr>
          <w:b/>
          <w:sz w:val="24"/>
        </w:rPr>
      </w:pPr>
      <w:r>
        <w:rPr>
          <w:b/>
          <w:sz w:val="24"/>
        </w:rPr>
        <w:t>Económico</w:t>
      </w:r>
    </w:p>
    <w:p>
      <w:pPr>
        <w:pStyle w:val="ListParagraph"/>
        <w:numPr>
          <w:ilvl w:val="0"/>
          <w:numId w:val="18"/>
        </w:numPr>
        <w:tabs>
          <w:tab w:pos="1232" w:val="left" w:leader="none"/>
        </w:tabs>
        <w:spacing w:line="240" w:lineRule="auto" w:before="132" w:after="0"/>
        <w:ind w:left="1231" w:right="0" w:hanging="360"/>
        <w:jc w:val="left"/>
        <w:rPr>
          <w:sz w:val="24"/>
        </w:rPr>
      </w:pPr>
      <w:r>
        <w:rPr>
          <w:sz w:val="24"/>
        </w:rPr>
        <w:t>El Precio de los Equipos de</w:t>
      </w:r>
      <w:r>
        <w:rPr>
          <w:spacing w:val="-3"/>
          <w:sz w:val="24"/>
        </w:rPr>
        <w:t> </w:t>
      </w:r>
      <w:r>
        <w:rPr>
          <w:sz w:val="24"/>
        </w:rPr>
        <w:t>Computadora.</w:t>
      </w:r>
    </w:p>
    <w:p>
      <w:pPr>
        <w:pStyle w:val="BodyText"/>
        <w:rPr>
          <w:sz w:val="26"/>
        </w:rPr>
      </w:pPr>
    </w:p>
    <w:p>
      <w:pPr>
        <w:pStyle w:val="BodyText"/>
        <w:rPr>
          <w:sz w:val="22"/>
        </w:rPr>
      </w:pPr>
    </w:p>
    <w:p>
      <w:pPr>
        <w:pStyle w:val="BodyText"/>
        <w:spacing w:line="360" w:lineRule="auto"/>
        <w:ind w:left="871" w:right="331" w:firstLine="566"/>
        <w:jc w:val="both"/>
      </w:pPr>
      <w:r>
        <w:rPr/>
        <w:t>Los precios de los PC’s y sus accesorios cada vez son más bajos, siendo más accesibles a los potenciales usuarios. Este es un motivo fuerte que puede estimular la oferta del servicio de mantenimiento en el futuro.</w:t>
      </w:r>
    </w:p>
    <w:p>
      <w:pPr>
        <w:spacing w:after="0" w:line="360" w:lineRule="auto"/>
        <w:jc w:val="both"/>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p>
    <w:p>
      <w:pPr>
        <w:pStyle w:val="Heading4"/>
      </w:pPr>
      <w:r>
        <w:rPr/>
        <w:t>Social, Cultural, Político-Legal</w:t>
      </w:r>
    </w:p>
    <w:p>
      <w:pPr>
        <w:pStyle w:val="BodyText"/>
        <w:rPr>
          <w:b/>
          <w:sz w:val="26"/>
        </w:rPr>
      </w:pPr>
    </w:p>
    <w:p>
      <w:pPr>
        <w:pStyle w:val="BodyText"/>
        <w:spacing w:before="7"/>
        <w:rPr>
          <w:b/>
          <w:sz w:val="21"/>
        </w:rPr>
      </w:pPr>
    </w:p>
    <w:p>
      <w:pPr>
        <w:pStyle w:val="ListParagraph"/>
        <w:numPr>
          <w:ilvl w:val="0"/>
          <w:numId w:val="18"/>
        </w:numPr>
        <w:tabs>
          <w:tab w:pos="1232" w:val="left" w:leader="none"/>
        </w:tabs>
        <w:spacing w:line="360" w:lineRule="auto" w:before="0" w:after="0"/>
        <w:ind w:left="1231" w:right="325" w:hanging="360"/>
        <w:jc w:val="left"/>
        <w:rPr>
          <w:sz w:val="24"/>
        </w:rPr>
      </w:pPr>
      <w:r>
        <w:rPr>
          <w:sz w:val="24"/>
        </w:rPr>
        <w:t>Aprobación de la ley Educativa para el funcionamiento de colegios con especialidades</w:t>
      </w:r>
      <w:r>
        <w:rPr>
          <w:spacing w:val="-1"/>
          <w:sz w:val="24"/>
        </w:rPr>
        <w:t> </w:t>
      </w:r>
      <w:r>
        <w:rPr>
          <w:sz w:val="24"/>
        </w:rPr>
        <w:t>técnicas.</w:t>
      </w:r>
    </w:p>
    <w:p>
      <w:pPr>
        <w:pStyle w:val="BodyText"/>
        <w:spacing w:before="10"/>
        <w:rPr>
          <w:sz w:val="35"/>
        </w:rPr>
      </w:pPr>
    </w:p>
    <w:p>
      <w:pPr>
        <w:pStyle w:val="BodyText"/>
        <w:spacing w:line="360" w:lineRule="auto"/>
        <w:ind w:left="871" w:right="322" w:firstLine="566"/>
        <w:jc w:val="both"/>
      </w:pPr>
      <w:r>
        <w:rPr/>
        <w:t>Desde el año 2002 el Ecuador cuenta con 56 colegios técnicos, los colegios que no presentaren hasta el 2008 especialidades técnicas, se negará el funcionamiento de dicho centro educativo.</w:t>
      </w:r>
    </w:p>
    <w:p>
      <w:pPr>
        <w:pStyle w:val="ListParagraph"/>
        <w:numPr>
          <w:ilvl w:val="0"/>
          <w:numId w:val="18"/>
        </w:numPr>
        <w:tabs>
          <w:tab w:pos="1232" w:val="left" w:leader="none"/>
        </w:tabs>
        <w:spacing w:line="360" w:lineRule="auto" w:before="2" w:after="0"/>
        <w:ind w:left="1231" w:right="325" w:hanging="360"/>
        <w:jc w:val="left"/>
        <w:rPr>
          <w:sz w:val="24"/>
        </w:rPr>
      </w:pPr>
      <w:r>
        <w:rPr>
          <w:sz w:val="24"/>
        </w:rPr>
        <w:t>Aprobación de la creación de microempresas en los colegios</w:t>
      </w:r>
      <w:r>
        <w:rPr>
          <w:spacing w:val="38"/>
          <w:sz w:val="24"/>
        </w:rPr>
        <w:t> </w:t>
      </w:r>
      <w:r>
        <w:rPr>
          <w:sz w:val="24"/>
        </w:rPr>
        <w:t>que promuevan el desarrollo laboral en los estudiantes.</w:t>
      </w:r>
    </w:p>
    <w:p>
      <w:pPr>
        <w:pStyle w:val="BodyText"/>
        <w:spacing w:before="10"/>
        <w:rPr>
          <w:sz w:val="35"/>
        </w:rPr>
      </w:pPr>
    </w:p>
    <w:p>
      <w:pPr>
        <w:pStyle w:val="BodyText"/>
        <w:spacing w:line="360" w:lineRule="auto"/>
        <w:ind w:left="871" w:right="329" w:firstLine="566"/>
        <w:jc w:val="both"/>
      </w:pPr>
      <w:r>
        <w:rPr/>
        <w:t>Con la aprobación de esta ley se originará en los estudiantes un ente autónomo, capaz de desenvolverse en el ámbito profesional.</w:t>
      </w:r>
    </w:p>
    <w:p>
      <w:pPr>
        <w:pStyle w:val="BodyText"/>
        <w:spacing w:before="1"/>
        <w:rPr>
          <w:sz w:val="36"/>
        </w:rPr>
      </w:pPr>
    </w:p>
    <w:p>
      <w:pPr>
        <w:pStyle w:val="BodyText"/>
        <w:ind w:left="871"/>
      </w:pPr>
      <w:r>
        <w:rPr/>
        <w:t>Tecnologías</w:t>
      </w:r>
    </w:p>
    <w:p>
      <w:pPr>
        <w:pStyle w:val="BodyText"/>
        <w:spacing w:before="11"/>
        <w:rPr>
          <w:sz w:val="35"/>
        </w:rPr>
      </w:pPr>
    </w:p>
    <w:p>
      <w:pPr>
        <w:pStyle w:val="ListParagraph"/>
        <w:numPr>
          <w:ilvl w:val="0"/>
          <w:numId w:val="18"/>
        </w:numPr>
        <w:tabs>
          <w:tab w:pos="1232" w:val="left" w:leader="none"/>
        </w:tabs>
        <w:spacing w:line="360" w:lineRule="auto" w:before="0" w:after="0"/>
        <w:ind w:left="1231" w:right="337" w:hanging="360"/>
        <w:jc w:val="left"/>
        <w:rPr>
          <w:sz w:val="24"/>
        </w:rPr>
      </w:pPr>
      <w:r>
        <w:rPr>
          <w:sz w:val="24"/>
        </w:rPr>
        <w:t>Crecimiento en la demanda de reparación de computadoras, cambios e Instalación de partes del PC.</w:t>
      </w:r>
    </w:p>
    <w:p>
      <w:pPr>
        <w:pStyle w:val="BodyText"/>
        <w:spacing w:before="10"/>
        <w:rPr>
          <w:sz w:val="35"/>
        </w:rPr>
      </w:pPr>
    </w:p>
    <w:p>
      <w:pPr>
        <w:pStyle w:val="BodyText"/>
        <w:spacing w:line="360" w:lineRule="auto"/>
        <w:ind w:left="871" w:right="339" w:firstLine="566"/>
        <w:jc w:val="both"/>
      </w:pPr>
      <w:r>
        <w:rPr/>
        <w:t>Con la aparición de nuevas tecnologías los clientes tienen la necesidad de actualizar su hardware, para responder a las exigencias del mundo moderno.</w:t>
      </w:r>
    </w:p>
    <w:p>
      <w:pPr>
        <w:pStyle w:val="BodyText"/>
        <w:spacing w:before="6"/>
        <w:rPr>
          <w:sz w:val="36"/>
        </w:rPr>
      </w:pPr>
    </w:p>
    <w:p>
      <w:pPr>
        <w:spacing w:before="0"/>
        <w:ind w:left="871" w:right="0" w:firstLine="0"/>
        <w:jc w:val="left"/>
        <w:rPr>
          <w:b/>
          <w:sz w:val="24"/>
        </w:rPr>
      </w:pPr>
      <w:r>
        <w:rPr>
          <w:b/>
          <w:sz w:val="24"/>
          <w:u w:val="thick"/>
        </w:rPr>
        <w:t>Amenazas</w:t>
      </w:r>
    </w:p>
    <w:p>
      <w:pPr>
        <w:pStyle w:val="BodyText"/>
        <w:rPr>
          <w:b/>
          <w:sz w:val="20"/>
        </w:rPr>
      </w:pPr>
    </w:p>
    <w:p>
      <w:pPr>
        <w:pStyle w:val="BodyText"/>
        <w:spacing w:before="2"/>
        <w:rPr>
          <w:b/>
          <w:sz w:val="20"/>
        </w:rPr>
      </w:pPr>
    </w:p>
    <w:p>
      <w:pPr>
        <w:spacing w:before="90"/>
        <w:ind w:left="871" w:right="0" w:firstLine="0"/>
        <w:jc w:val="left"/>
        <w:rPr>
          <w:b/>
          <w:sz w:val="24"/>
        </w:rPr>
      </w:pPr>
      <w:r>
        <w:rPr>
          <w:b/>
          <w:sz w:val="24"/>
        </w:rPr>
        <w:t>Oferta y demanda de servicios</w:t>
      </w:r>
    </w:p>
    <w:p>
      <w:pPr>
        <w:pStyle w:val="BodyText"/>
        <w:rPr>
          <w:b/>
          <w:sz w:val="26"/>
        </w:rPr>
      </w:pPr>
    </w:p>
    <w:p>
      <w:pPr>
        <w:pStyle w:val="BodyText"/>
        <w:spacing w:before="7"/>
        <w:rPr>
          <w:b/>
          <w:sz w:val="21"/>
        </w:rPr>
      </w:pPr>
    </w:p>
    <w:p>
      <w:pPr>
        <w:pStyle w:val="ListParagraph"/>
        <w:numPr>
          <w:ilvl w:val="0"/>
          <w:numId w:val="19"/>
        </w:numPr>
        <w:tabs>
          <w:tab w:pos="1232" w:val="left" w:leader="none"/>
        </w:tabs>
        <w:spacing w:line="240" w:lineRule="auto" w:before="0" w:after="0"/>
        <w:ind w:left="1231" w:right="0" w:hanging="360"/>
        <w:jc w:val="left"/>
        <w:rPr>
          <w:sz w:val="24"/>
        </w:rPr>
      </w:pPr>
      <w:r>
        <w:rPr>
          <w:sz w:val="24"/>
        </w:rPr>
        <w:t>Aumento de la</w:t>
      </w:r>
      <w:r>
        <w:rPr>
          <w:spacing w:val="-3"/>
          <w:sz w:val="24"/>
        </w:rPr>
        <w:t> </w:t>
      </w:r>
      <w:r>
        <w:rPr>
          <w:sz w:val="24"/>
        </w:rPr>
        <w:t>competencia.</w:t>
      </w:r>
    </w:p>
    <w:p>
      <w:pPr>
        <w:spacing w:after="0" w:line="240" w:lineRule="auto"/>
        <w:jc w:val="left"/>
        <w:rPr>
          <w:sz w:val="24"/>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3" w:firstLine="566"/>
        <w:jc w:val="both"/>
      </w:pPr>
      <w:r>
        <w:rPr/>
        <w:t>Con el mejoramiento de la economía y de nuevas tecnologías, y siendo un tipo de empresa que no requiere mucho capital para poder ser implantada (en comparación a otros tipos de negocios), se genera la posibilidad de que haya una gran cantidad de</w:t>
      </w:r>
      <w:r>
        <w:rPr>
          <w:spacing w:val="-2"/>
        </w:rPr>
        <w:t> </w:t>
      </w:r>
      <w:r>
        <w:rPr/>
        <w:t>competencia.</w:t>
      </w:r>
    </w:p>
    <w:p>
      <w:pPr>
        <w:pStyle w:val="BodyText"/>
        <w:spacing w:before="1"/>
        <w:rPr>
          <w:sz w:val="36"/>
        </w:rPr>
      </w:pPr>
    </w:p>
    <w:p>
      <w:pPr>
        <w:pStyle w:val="BodyText"/>
        <w:spacing w:line="360" w:lineRule="auto" w:before="1"/>
        <w:ind w:left="947" w:right="326" w:firstLine="566"/>
        <w:jc w:val="both"/>
      </w:pPr>
      <w:r>
        <w:rPr/>
        <w:t>En la actualidad existen cerca de 100 empresas a nivel nacional registradas en la Superintendencia de Compañías que prestan este tipo de servicios, sin contar aquellos clandestinos, lo que ocasiona que la competencia sea mayor.</w:t>
      </w:r>
    </w:p>
    <w:p>
      <w:pPr>
        <w:pStyle w:val="BodyText"/>
        <w:spacing w:before="10"/>
        <w:rPr>
          <w:sz w:val="35"/>
        </w:rPr>
      </w:pPr>
    </w:p>
    <w:p>
      <w:pPr>
        <w:pStyle w:val="ListParagraph"/>
        <w:numPr>
          <w:ilvl w:val="0"/>
          <w:numId w:val="19"/>
        </w:numPr>
        <w:tabs>
          <w:tab w:pos="1232" w:val="left" w:leader="none"/>
        </w:tabs>
        <w:spacing w:line="240" w:lineRule="auto" w:before="0" w:after="0"/>
        <w:ind w:left="1231" w:right="0" w:hanging="360"/>
        <w:jc w:val="left"/>
        <w:rPr>
          <w:sz w:val="24"/>
        </w:rPr>
      </w:pPr>
      <w:r>
        <w:rPr>
          <w:sz w:val="24"/>
        </w:rPr>
        <w:t>Fácil igualdad de</w:t>
      </w:r>
      <w:r>
        <w:rPr>
          <w:spacing w:val="-1"/>
          <w:sz w:val="24"/>
        </w:rPr>
        <w:t> </w:t>
      </w:r>
      <w:r>
        <w:rPr>
          <w:sz w:val="24"/>
        </w:rPr>
        <w:t>tecnología.</w:t>
      </w:r>
    </w:p>
    <w:p>
      <w:pPr>
        <w:pStyle w:val="BodyText"/>
        <w:rPr>
          <w:sz w:val="26"/>
        </w:rPr>
      </w:pPr>
    </w:p>
    <w:p>
      <w:pPr>
        <w:pStyle w:val="BodyText"/>
        <w:rPr>
          <w:sz w:val="22"/>
        </w:rPr>
      </w:pPr>
    </w:p>
    <w:p>
      <w:pPr>
        <w:pStyle w:val="BodyText"/>
        <w:spacing w:line="360" w:lineRule="auto"/>
        <w:ind w:left="871" w:right="332" w:firstLine="566"/>
        <w:jc w:val="both"/>
      </w:pPr>
      <w:r>
        <w:rPr/>
        <w:t>La tecnología que se utiliza para este tipo de establecimiento es básica, fácil de copiar y mejorar.</w:t>
      </w:r>
    </w:p>
    <w:p>
      <w:pPr>
        <w:pStyle w:val="BodyText"/>
        <w:spacing w:before="1"/>
        <w:rPr>
          <w:sz w:val="36"/>
        </w:rPr>
      </w:pPr>
    </w:p>
    <w:p>
      <w:pPr>
        <w:pStyle w:val="ListParagraph"/>
        <w:numPr>
          <w:ilvl w:val="0"/>
          <w:numId w:val="19"/>
        </w:numPr>
        <w:tabs>
          <w:tab w:pos="1232" w:val="left" w:leader="none"/>
        </w:tabs>
        <w:spacing w:line="240" w:lineRule="auto" w:before="0" w:after="0"/>
        <w:ind w:left="1231" w:right="0" w:hanging="360"/>
        <w:jc w:val="left"/>
        <w:rPr>
          <w:sz w:val="24"/>
        </w:rPr>
      </w:pPr>
      <w:r>
        <w:rPr>
          <w:sz w:val="24"/>
        </w:rPr>
        <w:t>Obsolescencia muy rápida de</w:t>
      </w:r>
      <w:r>
        <w:rPr>
          <w:spacing w:val="-7"/>
          <w:sz w:val="24"/>
        </w:rPr>
        <w:t> </w:t>
      </w:r>
      <w:r>
        <w:rPr>
          <w:sz w:val="24"/>
        </w:rPr>
        <w:t>hardware.</w:t>
      </w:r>
    </w:p>
    <w:p>
      <w:pPr>
        <w:pStyle w:val="BodyText"/>
        <w:rPr>
          <w:sz w:val="26"/>
        </w:rPr>
      </w:pPr>
    </w:p>
    <w:p>
      <w:pPr>
        <w:pStyle w:val="BodyText"/>
        <w:rPr>
          <w:sz w:val="22"/>
        </w:rPr>
      </w:pPr>
    </w:p>
    <w:p>
      <w:pPr>
        <w:pStyle w:val="BodyText"/>
        <w:spacing w:line="360" w:lineRule="auto"/>
        <w:ind w:left="871" w:right="323" w:firstLine="566"/>
        <w:jc w:val="both"/>
      </w:pPr>
      <w:r>
        <w:rPr/>
        <w:t>Nuestra empresa dispondrá de la venta de hardware que frecuentemente requieren los clientes, y debido a la rápida aparición de nuevas tecnologías, éstos pueden caer en la obsolescencia tecnológica.</w:t>
      </w:r>
    </w:p>
    <w:p>
      <w:pPr>
        <w:pStyle w:val="BodyText"/>
        <w:spacing w:before="9"/>
        <w:rPr>
          <w:sz w:val="35"/>
        </w:rPr>
      </w:pPr>
    </w:p>
    <w:p>
      <w:pPr>
        <w:pStyle w:val="ListParagraph"/>
        <w:numPr>
          <w:ilvl w:val="0"/>
          <w:numId w:val="19"/>
        </w:numPr>
        <w:tabs>
          <w:tab w:pos="1232" w:val="left" w:leader="none"/>
        </w:tabs>
        <w:spacing w:line="240" w:lineRule="auto" w:before="1" w:after="0"/>
        <w:ind w:left="1231" w:right="0" w:hanging="360"/>
        <w:jc w:val="left"/>
        <w:rPr>
          <w:sz w:val="24"/>
        </w:rPr>
      </w:pPr>
      <w:r>
        <w:rPr>
          <w:sz w:val="24"/>
        </w:rPr>
        <w:t>Incremento de costos de los insumos /</w:t>
      </w:r>
      <w:r>
        <w:rPr>
          <w:spacing w:val="-3"/>
          <w:sz w:val="24"/>
        </w:rPr>
        <w:t> </w:t>
      </w:r>
      <w:r>
        <w:rPr>
          <w:sz w:val="24"/>
        </w:rPr>
        <w:t>servicios.</w:t>
      </w:r>
    </w:p>
    <w:p>
      <w:pPr>
        <w:pStyle w:val="ListParagraph"/>
        <w:numPr>
          <w:ilvl w:val="0"/>
          <w:numId w:val="19"/>
        </w:numPr>
        <w:tabs>
          <w:tab w:pos="1232" w:val="left" w:leader="none"/>
        </w:tabs>
        <w:spacing w:line="240" w:lineRule="auto" w:before="139" w:after="0"/>
        <w:ind w:left="1231" w:right="0" w:hanging="360"/>
        <w:jc w:val="left"/>
        <w:rPr>
          <w:sz w:val="24"/>
        </w:rPr>
      </w:pPr>
      <w:r>
        <w:rPr>
          <w:sz w:val="24"/>
        </w:rPr>
        <w:t>Disminución de la demanda por ingreso de competidores</w:t>
      </w:r>
      <w:r>
        <w:rPr>
          <w:spacing w:val="-7"/>
          <w:sz w:val="24"/>
        </w:rPr>
        <w:t> </w:t>
      </w:r>
      <w:r>
        <w:rPr>
          <w:sz w:val="24"/>
        </w:rPr>
        <w:t>potenciales.</w:t>
      </w:r>
    </w:p>
    <w:p>
      <w:pPr>
        <w:pStyle w:val="BodyText"/>
        <w:rPr>
          <w:sz w:val="26"/>
        </w:rPr>
      </w:pPr>
    </w:p>
    <w:p>
      <w:pPr>
        <w:pStyle w:val="BodyText"/>
        <w:spacing w:before="5"/>
        <w:rPr>
          <w:sz w:val="22"/>
        </w:rPr>
      </w:pPr>
    </w:p>
    <w:p>
      <w:pPr>
        <w:pStyle w:val="Heading4"/>
        <w:numPr>
          <w:ilvl w:val="1"/>
          <w:numId w:val="15"/>
        </w:numPr>
        <w:tabs>
          <w:tab w:pos="1232" w:val="left" w:leader="none"/>
        </w:tabs>
        <w:spacing w:line="240" w:lineRule="auto" w:before="0" w:after="0"/>
        <w:ind w:left="1231" w:right="0" w:hanging="360"/>
        <w:jc w:val="left"/>
      </w:pPr>
      <w:r>
        <w:rPr/>
        <w:t>Ventaja diferencial de nuestro</w:t>
      </w:r>
      <w:r>
        <w:rPr>
          <w:spacing w:val="-2"/>
        </w:rPr>
        <w:t> </w:t>
      </w:r>
      <w:r>
        <w:rPr/>
        <w:t>servicio</w:t>
      </w:r>
    </w:p>
    <w:p>
      <w:pPr>
        <w:pStyle w:val="BodyText"/>
        <w:rPr>
          <w:b/>
          <w:sz w:val="26"/>
        </w:rPr>
      </w:pPr>
    </w:p>
    <w:p>
      <w:pPr>
        <w:pStyle w:val="BodyText"/>
        <w:spacing w:before="6"/>
        <w:rPr>
          <w:b/>
          <w:sz w:val="21"/>
        </w:rPr>
      </w:pPr>
    </w:p>
    <w:p>
      <w:pPr>
        <w:pStyle w:val="BodyText"/>
        <w:spacing w:line="360" w:lineRule="auto" w:before="1"/>
        <w:ind w:left="871" w:right="329" w:firstLine="566"/>
        <w:jc w:val="both"/>
      </w:pPr>
      <w:r>
        <w:rPr/>
        <w:t>La ventaja que tengamos sobre la competencia es fundamental por ello ofreceremos resultados óptimos y rentables.</w:t>
      </w:r>
    </w:p>
    <w:p>
      <w:pPr>
        <w:spacing w:after="0" w:line="360" w:lineRule="auto"/>
        <w:jc w:val="both"/>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0" w:firstLine="566"/>
        <w:jc w:val="both"/>
      </w:pPr>
      <w:r>
        <w:rPr>
          <w:b/>
        </w:rPr>
        <w:t>Exclusivo</w:t>
      </w:r>
      <w:r>
        <w:rPr>
          <w:b/>
          <w:i/>
        </w:rPr>
        <w:t>.- </w:t>
      </w:r>
      <w:r>
        <w:rPr/>
        <w:t>Daremos un trato exclusivo a cada uno de nuestros trabajos para poder realizar una labor óptima y satisfacer al 100% las necesidades de los clientes, proporcionando un servicio de venta de las partes generalmente requeridas en la brevedad posible, de tal forma que nuestros clientes obtengan en el menor tiempo posible su máquina reparada.</w:t>
      </w:r>
    </w:p>
    <w:p>
      <w:pPr>
        <w:pStyle w:val="BodyText"/>
        <w:rPr>
          <w:sz w:val="36"/>
        </w:rPr>
      </w:pPr>
    </w:p>
    <w:p>
      <w:pPr>
        <w:pStyle w:val="BodyText"/>
        <w:spacing w:line="360" w:lineRule="auto"/>
        <w:ind w:left="871" w:right="322" w:firstLine="566"/>
        <w:jc w:val="both"/>
      </w:pPr>
      <w:r>
        <w:rPr/>
        <w:t>Se verificará el daño que tenga el PC en presencia del cliente y en el momento en que éste llegue a la empresa, de esta forma el cliente conocerá en el menor tiempo el problema, los costos del producto (en caso de cambio) y el precio del servicio requerido.</w:t>
      </w:r>
    </w:p>
    <w:p>
      <w:pPr>
        <w:pStyle w:val="BodyText"/>
        <w:spacing w:before="2"/>
        <w:rPr>
          <w:sz w:val="36"/>
        </w:rPr>
      </w:pPr>
    </w:p>
    <w:p>
      <w:pPr>
        <w:pStyle w:val="BodyText"/>
        <w:spacing w:line="360" w:lineRule="auto"/>
        <w:ind w:left="871" w:right="324" w:firstLine="566"/>
        <w:jc w:val="both"/>
      </w:pPr>
      <w:r>
        <w:rPr/>
        <w:t>Se utilizará tecnología de punta en cada uno de nuestros servicios para poder trabajar con eficiencia y ayudar a su empresa o a su hogar a continuar con sus actividades y así pueda cumplir sus</w:t>
      </w:r>
      <w:r>
        <w:rPr>
          <w:spacing w:val="-3"/>
        </w:rPr>
        <w:t> </w:t>
      </w:r>
      <w:r>
        <w:rPr/>
        <w:t>objetivos.</w:t>
      </w:r>
    </w:p>
    <w:p>
      <w:pPr>
        <w:pStyle w:val="BodyText"/>
        <w:rPr>
          <w:sz w:val="36"/>
        </w:rPr>
      </w:pPr>
    </w:p>
    <w:p>
      <w:pPr>
        <w:pStyle w:val="BodyText"/>
        <w:spacing w:line="360" w:lineRule="auto"/>
        <w:ind w:left="871" w:right="319" w:firstLine="566"/>
        <w:jc w:val="both"/>
      </w:pPr>
      <w:r>
        <w:rPr>
          <w:b/>
        </w:rPr>
        <w:t>Relación calidad-precio.- </w:t>
      </w:r>
      <w:r>
        <w:rPr/>
        <w:t>Los costos de nuestros servicios serán los mejores del mercado tomando en cuenta la calidad de nuestros servicios. Nuestra empresa dará todas las facilidades a las personas y empresas que requieran de nuestros servicios como: servicio a domicilio, atención urgente y demás actividades que tienen como objetivo dar un servicio de calidad al costo más razonable, esto es: Revisión del daño del computador: $ 12.00, limpieza y externa del computador $ 37.00, desinfectar información con virus $ 8.00, actualización de Antivirus $ 10.00 y por la reparación del PC  y recuperación de datos los costos serán fijos o variables.</w:t>
      </w:r>
    </w:p>
    <w:p>
      <w:pPr>
        <w:pStyle w:val="BodyText"/>
        <w:spacing w:before="9"/>
        <w:rPr>
          <w:sz w:val="35"/>
        </w:rPr>
      </w:pPr>
    </w:p>
    <w:p>
      <w:pPr>
        <w:pStyle w:val="BodyText"/>
        <w:spacing w:line="360" w:lineRule="auto"/>
        <w:ind w:left="871" w:right="319" w:firstLine="566"/>
        <w:jc w:val="both"/>
      </w:pPr>
      <w:r>
        <w:rPr>
          <w:b/>
        </w:rPr>
        <w:t>Garantía Total.- </w:t>
      </w:r>
      <w:r>
        <w:rPr/>
        <w:t>La garantía es fundamental para nuestros clientes ya que les da confianza y seguridad. Otorgaremos garantía en cada uno de los trabajos que hagamos, con ello pretendemos dar al cliente un sentido de confianza en nuestros servicios.</w:t>
      </w:r>
    </w:p>
    <w:p>
      <w:pPr>
        <w:spacing w:after="0" w:line="360" w:lineRule="auto"/>
        <w:jc w:val="both"/>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17" w:firstLine="566"/>
        <w:jc w:val="both"/>
      </w:pPr>
      <w:r>
        <w:rPr>
          <w:b/>
        </w:rPr>
        <w:t>Personal especializado.- </w:t>
      </w:r>
      <w:r>
        <w:rPr/>
        <w:t>Pretendemos dar una imagen de confianza para que nuestros clientes no descuiden sus actividades por preocuparse en estar supervisando nuestros servicios, ya que nuestro personal será gente joven y especializada en los servicios que prestaremos.</w:t>
      </w:r>
    </w:p>
    <w:p>
      <w:pPr>
        <w:pStyle w:val="BodyText"/>
        <w:spacing w:before="1"/>
        <w:rPr>
          <w:sz w:val="36"/>
        </w:rPr>
      </w:pPr>
    </w:p>
    <w:p>
      <w:pPr>
        <w:pStyle w:val="BodyText"/>
        <w:spacing w:line="360" w:lineRule="auto" w:before="1"/>
        <w:ind w:left="871" w:right="316" w:firstLine="566"/>
        <w:jc w:val="both"/>
      </w:pPr>
      <w:r>
        <w:rPr>
          <w:b/>
        </w:rPr>
        <w:t>Talento y compromiso.-</w:t>
      </w:r>
      <w:r>
        <w:rPr/>
        <w:t>Nuestro personal será talentoso, dedicado al trabajo, comprometido con nuestros clientes y con la empresa, cubriendo las necesidades y solucionando los inconvenientes que estos tengan con su PC, y siempre en busca de su superación académica y laboral.</w:t>
      </w:r>
    </w:p>
    <w:p>
      <w:pPr>
        <w:pStyle w:val="BodyText"/>
        <w:spacing w:before="10"/>
        <w:rPr>
          <w:sz w:val="35"/>
        </w:rPr>
      </w:pPr>
    </w:p>
    <w:p>
      <w:pPr>
        <w:pStyle w:val="BodyText"/>
        <w:spacing w:line="360" w:lineRule="auto"/>
        <w:ind w:left="871" w:right="321" w:firstLine="566"/>
        <w:jc w:val="both"/>
      </w:pPr>
      <w:r>
        <w:rPr>
          <w:b/>
        </w:rPr>
        <w:t>Capacitación.- </w:t>
      </w:r>
      <w:r>
        <w:rPr/>
        <w:t>Aprovecharemos la capacitación de nuestro personal como ventaja competitiva. Iremos capacitando a nuestro personal con la más alta tecnología y eliminaremos debilidades que pudieran tener. Pondremos a trabajar sus talentos y habilidades en nuestro beneficio.</w:t>
      </w:r>
    </w:p>
    <w:p>
      <w:pPr>
        <w:pStyle w:val="BodyText"/>
        <w:spacing w:before="1"/>
        <w:rPr>
          <w:sz w:val="36"/>
        </w:rPr>
      </w:pPr>
    </w:p>
    <w:p>
      <w:pPr>
        <w:pStyle w:val="BodyText"/>
        <w:spacing w:line="360" w:lineRule="auto"/>
        <w:ind w:left="871" w:right="327" w:firstLine="566"/>
        <w:jc w:val="both"/>
      </w:pPr>
      <w:r>
        <w:rPr>
          <w:b/>
        </w:rPr>
        <w:t>Ubicación.- </w:t>
      </w:r>
      <w:r>
        <w:rPr/>
        <w:t>Estaremos ubicados en un centro educativo, que es uno de los lugares donde existe mayor demanda del servicio que ofrecemos.</w:t>
      </w:r>
    </w:p>
    <w:p>
      <w:pPr>
        <w:pStyle w:val="BodyText"/>
        <w:rPr>
          <w:sz w:val="26"/>
        </w:rPr>
      </w:pPr>
    </w:p>
    <w:p>
      <w:pPr>
        <w:pStyle w:val="BodyText"/>
        <w:rPr>
          <w:sz w:val="26"/>
        </w:rPr>
      </w:pPr>
    </w:p>
    <w:p>
      <w:pPr>
        <w:pStyle w:val="BodyText"/>
        <w:rPr>
          <w:sz w:val="26"/>
        </w:rPr>
      </w:pPr>
    </w:p>
    <w:p>
      <w:pPr>
        <w:pStyle w:val="BodyText"/>
        <w:spacing w:before="4"/>
        <w:rPr>
          <w:sz w:val="30"/>
        </w:rPr>
      </w:pPr>
    </w:p>
    <w:p>
      <w:pPr>
        <w:pStyle w:val="Heading4"/>
        <w:numPr>
          <w:ilvl w:val="1"/>
          <w:numId w:val="15"/>
        </w:numPr>
        <w:tabs>
          <w:tab w:pos="1232" w:val="left" w:leader="none"/>
        </w:tabs>
        <w:spacing w:line="240" w:lineRule="auto" w:before="0" w:after="0"/>
        <w:ind w:left="1231" w:right="0" w:hanging="360"/>
        <w:jc w:val="left"/>
      </w:pPr>
      <w:r>
        <w:rPr/>
        <w:t>Análisis de nuestro cliente</w:t>
      </w:r>
    </w:p>
    <w:p>
      <w:pPr>
        <w:pStyle w:val="BodyText"/>
        <w:rPr>
          <w:b/>
          <w:sz w:val="26"/>
        </w:rPr>
      </w:pPr>
    </w:p>
    <w:p>
      <w:pPr>
        <w:pStyle w:val="BodyText"/>
        <w:spacing w:before="7"/>
        <w:rPr>
          <w:b/>
          <w:sz w:val="21"/>
        </w:rPr>
      </w:pPr>
    </w:p>
    <w:p>
      <w:pPr>
        <w:pStyle w:val="BodyText"/>
        <w:spacing w:line="360" w:lineRule="auto"/>
        <w:ind w:left="871" w:right="328" w:firstLine="566"/>
        <w:jc w:val="both"/>
      </w:pPr>
      <w:r>
        <w:rPr/>
        <w:t>Nuestros clientes serán todas las personas de cualquier sexo y edad escolar que tienen computadoras bajo su responsabilidad, y que forman parte de su uso personal, escolar y</w:t>
      </w:r>
      <w:r>
        <w:rPr>
          <w:spacing w:val="-4"/>
        </w:rPr>
        <w:t> </w:t>
      </w:r>
      <w:r>
        <w:rPr/>
        <w:t>laboral.</w:t>
      </w:r>
    </w:p>
    <w:p>
      <w:pPr>
        <w:pStyle w:val="BodyText"/>
        <w:rPr>
          <w:sz w:val="36"/>
        </w:rPr>
      </w:pPr>
    </w:p>
    <w:p>
      <w:pPr>
        <w:pStyle w:val="BodyText"/>
        <w:spacing w:line="360" w:lineRule="auto"/>
        <w:ind w:left="871" w:right="326" w:firstLine="566"/>
        <w:jc w:val="both"/>
      </w:pPr>
      <w:r>
        <w:rPr/>
        <w:t>Se proporcionarán nuestros servicios a toda la gente que así los requiera pero buscaremos principalmente a empresas y centros educativos, los cuales nos harán aumentar nuestra popularidad y así poder ganar clientes permanentes.</w:t>
      </w:r>
    </w:p>
    <w:p>
      <w:pPr>
        <w:spacing w:after="0" w:line="360" w:lineRule="auto"/>
        <w:jc w:val="both"/>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BodyText"/>
        <w:spacing w:line="360" w:lineRule="auto" w:before="1"/>
        <w:ind w:left="873" w:right="322" w:firstLine="566"/>
        <w:jc w:val="both"/>
      </w:pPr>
      <w:r>
        <w:rPr/>
        <w:t>Para fines de la elaboración de la Planeación Estrategia de nuestra empresa, se realizó un estudio de los clientes en la unidad Educativa “Liceo Cristiano de Guayaquil” que solicitan los servicios de reparación y mantenimiento de computadoras.</w:t>
      </w:r>
    </w:p>
    <w:p>
      <w:pPr>
        <w:pStyle w:val="BodyText"/>
        <w:spacing w:before="10"/>
        <w:rPr>
          <w:sz w:val="35"/>
        </w:rPr>
      </w:pPr>
    </w:p>
    <w:p>
      <w:pPr>
        <w:pStyle w:val="BodyText"/>
        <w:ind w:left="1439"/>
      </w:pPr>
      <w:r>
        <w:rPr/>
        <w:t>El objetivo principal de esta investigación es conocer aspectos como:</w:t>
      </w:r>
    </w:p>
    <w:p>
      <w:pPr>
        <w:pStyle w:val="BodyText"/>
        <w:rPr>
          <w:sz w:val="26"/>
        </w:rPr>
      </w:pPr>
    </w:p>
    <w:p>
      <w:pPr>
        <w:pStyle w:val="BodyText"/>
        <w:rPr>
          <w:sz w:val="22"/>
        </w:rPr>
      </w:pPr>
    </w:p>
    <w:p>
      <w:pPr>
        <w:pStyle w:val="BodyText"/>
        <w:spacing w:line="360" w:lineRule="auto"/>
        <w:ind w:left="873" w:right="326" w:firstLine="566"/>
        <w:jc w:val="both"/>
      </w:pPr>
      <w:r>
        <w:rPr>
          <w:b/>
        </w:rPr>
        <w:t>Zona de Procedencia</w:t>
      </w:r>
      <w:r>
        <w:rPr/>
        <w:t>.- Identificar los segmentos de mercado en nivel  de localidad, de tal manera se pueda conocer el alcance de popularidad de los talleres de reparación y mantenimiento de computadoras, de la misma forma, sabremos si ese segmento de clientes pertenece al grupo de clientes cercanos al negocio o si son de otros puntos de la</w:t>
      </w:r>
      <w:r>
        <w:rPr>
          <w:spacing w:val="-2"/>
        </w:rPr>
        <w:t> </w:t>
      </w:r>
      <w:r>
        <w:rPr/>
        <w:t>ciudad.</w:t>
      </w:r>
    </w:p>
    <w:p>
      <w:pPr>
        <w:pStyle w:val="BodyText"/>
        <w:rPr>
          <w:sz w:val="20"/>
        </w:rPr>
      </w:pPr>
    </w:p>
    <w:p>
      <w:pPr>
        <w:pStyle w:val="BodyText"/>
        <w:spacing w:before="6"/>
        <w:rPr>
          <w:sz w:val="16"/>
        </w:rPr>
      </w:pPr>
    </w:p>
    <w:tbl>
      <w:tblPr>
        <w:tblW w:w="0" w:type="auto"/>
        <w:jc w:val="left"/>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20"/>
        <w:gridCol w:w="1620"/>
      </w:tblGrid>
      <w:tr>
        <w:trPr>
          <w:trHeight w:val="414" w:hRule="atLeast"/>
        </w:trPr>
        <w:tc>
          <w:tcPr>
            <w:tcW w:w="7740" w:type="dxa"/>
            <w:gridSpan w:val="2"/>
          </w:tcPr>
          <w:p>
            <w:pPr>
              <w:pStyle w:val="TableParagraph"/>
              <w:ind w:left="203"/>
              <w:rPr>
                <w:b/>
                <w:sz w:val="24"/>
              </w:rPr>
            </w:pPr>
            <w:r>
              <w:rPr>
                <w:b/>
                <w:sz w:val="24"/>
              </w:rPr>
              <w:t>Tabla 2.1 Clasificación Porcentual de Clientes por Zona de Procedencia</w:t>
            </w:r>
          </w:p>
        </w:tc>
      </w:tr>
      <w:tr>
        <w:trPr>
          <w:trHeight w:val="412" w:hRule="atLeast"/>
        </w:trPr>
        <w:tc>
          <w:tcPr>
            <w:tcW w:w="6120" w:type="dxa"/>
            <w:shd w:val="clear" w:color="auto" w:fill="D6E2E4"/>
          </w:tcPr>
          <w:p>
            <w:pPr>
              <w:pStyle w:val="TableParagraph"/>
              <w:ind w:left="107"/>
              <w:rPr>
                <w:b/>
                <w:sz w:val="24"/>
              </w:rPr>
            </w:pPr>
            <w:r>
              <w:rPr>
                <w:b/>
                <w:sz w:val="24"/>
              </w:rPr>
              <w:t>Clientes</w:t>
            </w:r>
          </w:p>
        </w:tc>
        <w:tc>
          <w:tcPr>
            <w:tcW w:w="1620" w:type="dxa"/>
            <w:shd w:val="clear" w:color="auto" w:fill="D6E2E4"/>
          </w:tcPr>
          <w:p>
            <w:pPr>
              <w:pStyle w:val="TableParagraph"/>
              <w:ind w:left="107"/>
              <w:rPr>
                <w:b/>
                <w:sz w:val="24"/>
              </w:rPr>
            </w:pPr>
            <w:r>
              <w:rPr>
                <w:b/>
                <w:sz w:val="24"/>
              </w:rPr>
              <w:t>Porcentaje</w:t>
            </w:r>
          </w:p>
        </w:tc>
      </w:tr>
      <w:tr>
        <w:trPr>
          <w:trHeight w:val="827" w:hRule="atLeast"/>
        </w:trPr>
        <w:tc>
          <w:tcPr>
            <w:tcW w:w="6120" w:type="dxa"/>
          </w:tcPr>
          <w:p>
            <w:pPr>
              <w:pStyle w:val="TableParagraph"/>
              <w:tabs>
                <w:tab w:pos="3506" w:val="left" w:leader="none"/>
              </w:tabs>
              <w:spacing w:line="274" w:lineRule="exact"/>
              <w:ind w:left="107"/>
              <w:rPr>
                <w:sz w:val="24"/>
              </w:rPr>
            </w:pPr>
            <w:r>
              <w:rPr>
                <w:sz w:val="24"/>
              </w:rPr>
              <w:t>Clientes  de  otros  puntos </w:t>
            </w:r>
            <w:r>
              <w:rPr>
                <w:spacing w:val="11"/>
                <w:sz w:val="24"/>
              </w:rPr>
              <w:t> </w:t>
            </w:r>
            <w:r>
              <w:rPr>
                <w:sz w:val="24"/>
              </w:rPr>
              <w:t>de </w:t>
            </w:r>
            <w:r>
              <w:rPr>
                <w:spacing w:val="2"/>
                <w:sz w:val="24"/>
              </w:rPr>
              <w:t> </w:t>
            </w:r>
            <w:r>
              <w:rPr>
                <w:sz w:val="24"/>
              </w:rPr>
              <w:t>la</w:t>
              <w:tab/>
              <w:t>ciudad como (Cristo</w:t>
            </w:r>
            <w:r>
              <w:rPr>
                <w:spacing w:val="11"/>
                <w:sz w:val="24"/>
              </w:rPr>
              <w:t> </w:t>
            </w:r>
            <w:r>
              <w:rPr>
                <w:sz w:val="24"/>
              </w:rPr>
              <w:t>del</w:t>
            </w:r>
          </w:p>
          <w:p>
            <w:pPr>
              <w:pStyle w:val="TableParagraph"/>
              <w:spacing w:before="137"/>
              <w:ind w:left="107"/>
              <w:rPr>
                <w:sz w:val="24"/>
              </w:rPr>
            </w:pPr>
            <w:r>
              <w:rPr>
                <w:sz w:val="24"/>
              </w:rPr>
              <w:t>Consuelo, Perimetral)</w:t>
            </w:r>
          </w:p>
        </w:tc>
        <w:tc>
          <w:tcPr>
            <w:tcW w:w="1620" w:type="dxa"/>
          </w:tcPr>
          <w:p>
            <w:pPr>
              <w:pStyle w:val="TableParagraph"/>
              <w:spacing w:line="274" w:lineRule="exact"/>
              <w:ind w:left="570" w:right="560"/>
              <w:jc w:val="center"/>
              <w:rPr>
                <w:sz w:val="24"/>
              </w:rPr>
            </w:pPr>
            <w:r>
              <w:rPr>
                <w:sz w:val="24"/>
              </w:rPr>
              <w:t>30%</w:t>
            </w:r>
          </w:p>
        </w:tc>
      </w:tr>
      <w:tr>
        <w:trPr>
          <w:trHeight w:val="414" w:hRule="atLeast"/>
        </w:trPr>
        <w:tc>
          <w:tcPr>
            <w:tcW w:w="6120" w:type="dxa"/>
          </w:tcPr>
          <w:p>
            <w:pPr>
              <w:pStyle w:val="TableParagraph"/>
              <w:spacing w:line="274" w:lineRule="exact"/>
              <w:ind w:left="107"/>
              <w:rPr>
                <w:sz w:val="24"/>
              </w:rPr>
            </w:pPr>
            <w:r>
              <w:rPr>
                <w:sz w:val="24"/>
              </w:rPr>
              <w:t>Clientes del área del establecimiento</w:t>
            </w:r>
          </w:p>
        </w:tc>
        <w:tc>
          <w:tcPr>
            <w:tcW w:w="1620" w:type="dxa"/>
          </w:tcPr>
          <w:p>
            <w:pPr>
              <w:pStyle w:val="TableParagraph"/>
              <w:spacing w:line="274" w:lineRule="exact"/>
              <w:ind w:left="570" w:right="560"/>
              <w:jc w:val="center"/>
              <w:rPr>
                <w:sz w:val="24"/>
              </w:rPr>
            </w:pPr>
            <w:r>
              <w:rPr>
                <w:sz w:val="24"/>
              </w:rPr>
              <w:t>70%</w:t>
            </w:r>
          </w:p>
        </w:tc>
      </w:tr>
      <w:tr>
        <w:trPr>
          <w:trHeight w:val="414" w:hRule="atLeast"/>
        </w:trPr>
        <w:tc>
          <w:tcPr>
            <w:tcW w:w="6120" w:type="dxa"/>
          </w:tcPr>
          <w:p>
            <w:pPr>
              <w:pStyle w:val="TableParagraph"/>
              <w:ind w:left="107"/>
              <w:rPr>
                <w:b/>
                <w:sz w:val="24"/>
              </w:rPr>
            </w:pPr>
            <w:r>
              <w:rPr>
                <w:b/>
                <w:sz w:val="24"/>
              </w:rPr>
              <w:t>Total</w:t>
            </w:r>
          </w:p>
        </w:tc>
        <w:tc>
          <w:tcPr>
            <w:tcW w:w="1620" w:type="dxa"/>
          </w:tcPr>
          <w:p>
            <w:pPr>
              <w:pStyle w:val="TableParagraph"/>
              <w:ind w:left="508"/>
              <w:rPr>
                <w:b/>
                <w:sz w:val="24"/>
              </w:rPr>
            </w:pPr>
            <w:r>
              <w:rPr>
                <w:b/>
                <w:sz w:val="24"/>
              </w:rPr>
              <w:t>100%</w:t>
            </w:r>
          </w:p>
        </w:tc>
      </w:tr>
    </w:tbl>
    <w:p>
      <w:pPr>
        <w:pStyle w:val="BodyText"/>
        <w:spacing w:before="9"/>
        <w:rPr>
          <w:sz w:val="6"/>
        </w:rPr>
      </w:pPr>
    </w:p>
    <w:p>
      <w:pPr>
        <w:spacing w:before="92"/>
        <w:ind w:left="981" w:right="0" w:firstLine="0"/>
        <w:jc w:val="left"/>
        <w:rPr>
          <w:sz w:val="18"/>
        </w:rPr>
      </w:pPr>
      <w:r>
        <w:rPr>
          <w:sz w:val="18"/>
        </w:rPr>
        <w:t>Elaborado por: Mariela Zambrano</w:t>
      </w:r>
    </w:p>
    <w:p>
      <w:pPr>
        <w:pStyle w:val="BodyText"/>
        <w:rPr>
          <w:sz w:val="20"/>
        </w:rPr>
      </w:pPr>
    </w:p>
    <w:p>
      <w:pPr>
        <w:pStyle w:val="BodyText"/>
        <w:rPr>
          <w:sz w:val="20"/>
        </w:rPr>
      </w:pPr>
    </w:p>
    <w:p>
      <w:pPr>
        <w:pStyle w:val="BodyText"/>
        <w:spacing w:before="4"/>
        <w:rPr>
          <w:sz w:val="17"/>
        </w:rPr>
      </w:pPr>
      <w:r>
        <w:rPr/>
        <w:pict>
          <v:group style="position:absolute;margin-left:163.559998pt;margin-top:11.926306pt;width:279.25pt;height:138pt;mso-position-horizontal-relative:page;mso-position-vertical-relative:paragraph;z-index:584;mso-wrap-distance-left:0;mso-wrap-distance-right:0" coordorigin="3271,239" coordsize="5585,2760">
            <v:shape style="position:absolute;left:3849;top:1090;width:3008;height:1592" type="#_x0000_t75" stroked="false">
              <v:imagedata r:id="rId36" o:title=""/>
            </v:shape>
            <v:rect style="position:absolute;left:3840;top:2640;width:48;height:5" filled="true" fillcolor="#000000" stroked="false">
              <v:fill type="solid"/>
            </v:rect>
            <v:rect style="position:absolute;left:3840;top:2316;width:48;height:5" filled="true" fillcolor="#000000" stroked="false">
              <v:fill type="solid"/>
            </v:rect>
            <v:rect style="position:absolute;left:3840;top:1992;width:48;height:5" filled="true" fillcolor="#000000" stroked="false">
              <v:fill type="solid"/>
            </v:rect>
            <v:rect style="position:absolute;left:3840;top:1668;width:48;height:5" filled="true" fillcolor="#000000" stroked="false">
              <v:fill type="solid"/>
            </v:rect>
            <v:rect style="position:absolute;left:3840;top:1342;width:48;height:5" filled="true" fillcolor="#000000" stroked="false">
              <v:fill type="solid"/>
            </v:rect>
            <v:rect style="position:absolute;left:3885;top:2643;width:5;height:48" filled="true" fillcolor="#000000" stroked="false">
              <v:fill type="solid"/>
            </v:rect>
            <v:rect style="position:absolute;left:6532;top:2643;width:5;height:48" filled="true" fillcolor="#000000" stroked="false">
              <v:fill type="solid"/>
            </v:rect>
            <v:shape style="position:absolute;left:7046;top:999;width:1762;height:1952" coordorigin="7046,999" coordsize="1762,1952" path="m8808,999l7046,999,7046,2948,7049,2951,8808,2951,8808,2948,7051,2948,7049,2946,7051,2946,7051,1004,7049,1004,7051,1002,8808,1002,8808,999xm7051,2946l7049,2946,7051,2948,7051,2946xm8803,2946l7051,2946,7051,2948,8803,2948,8803,2946xm8803,1002l8803,2948,8806,2946,8808,2946,8808,1004,8806,1004,8803,1002xm8808,2946l8806,2946,8803,2948,8808,2948,8808,2946xm7051,1002l7049,1004,7051,1004,7051,1002xm8803,1002l7051,1002,7051,1004,8803,1004,8803,1002xm8808,1002l8803,1002,8806,1004,8808,1004,8808,1002xe" filled="true" fillcolor="#000000" stroked="false">
              <v:path arrowok="t"/>
              <v:fill type="solid"/>
            </v:shape>
            <v:shape style="position:absolute;left:7118;top:1208;width:77;height:75" type="#_x0000_t75" stroked="false">
              <v:imagedata r:id="rId37" o:title=""/>
            </v:shape>
            <v:shape style="position:absolute;left:7108;top:1198;width:94;height:94" coordorigin="7109,1199" coordsize="94,94" path="m7198,1199l7114,1199,7109,1201,7109,1287,7114,1292,7198,1292,7202,1287,7202,1280,7128,1280,7118,1271,7128,1271,7128,1218,7118,1218,7128,1208,7202,1208,7202,1201,7198,1199xm7128,1271l7118,1271,7128,1280,7128,1271xm7183,1271l7128,1271,7128,1280,7183,1280,7183,1271xm7183,1208l7183,1280,7193,1271,7202,1271,7202,1218,7193,1218,7183,1208xm7202,1271l7193,1271,7183,1280,7202,1280,7202,1271xm7128,1208l7118,1218,7128,1218,7128,1208xm7183,1208l7128,1208,7128,1218,7183,1218,7183,1208xm7202,1208l7183,1208,7193,1218,7202,1218,7202,1208xe" filled="true" fillcolor="#000000" stroked="false">
              <v:path arrowok="t"/>
              <v:fill type="solid"/>
            </v:shape>
            <v:shape style="position:absolute;left:7118;top:2180;width:77;height:77" type="#_x0000_t75" stroked="false">
              <v:imagedata r:id="rId38" o:title=""/>
            </v:shape>
            <v:shape style="position:absolute;left:7108;top:2170;width:94;height:94" coordorigin="7109,2171" coordsize="94,94" path="m7198,2171l7114,2171,7109,2175,7109,2259,7114,2264,7198,2264,7202,2259,7202,2255,7128,2255,7118,2245,7128,2245,7128,2190,7118,2190,7128,2180,7202,2180,7202,2175,7198,2171xm7128,2245l7118,2245,7128,2255,7128,2245xm7183,2245l7128,2245,7128,2255,7183,2255,7183,2245xm7183,2180l7183,2255,7193,2245,7202,2245,7202,2190,7193,2190,7183,2180xm7202,2245l7193,2245,7183,2255,7202,2255,7202,2245xm7128,2180l7118,2190,7128,2190,7128,2180xm7183,2180l7128,2180,7128,2190,7183,2190,7183,2180xm7202,2180l7183,2180,7193,2190,7202,2190,7202,2180xe" filled="true" fillcolor="#000000" stroked="false">
              <v:path arrowok="t"/>
              <v:fill type="solid"/>
            </v:shape>
            <v:shape style="position:absolute;left:3271;top:238;width:5585;height:2760" coordorigin="3271,239" coordsize="5585,2760" path="m8856,239l3271,239,3271,2999,8856,2999,8856,2996,3276,2996,3274,2994,3276,2994,3276,243,3274,243,3276,241,8856,241,8856,239xm3276,2994l3274,2994,3276,2996,3276,2994xm8851,2994l3276,2994,3276,2996,8851,2996,8851,2994xm8851,241l8851,2996,8854,2994,8856,2994,8856,243,8854,243,8851,241xm8856,2994l8854,2994,8851,2996,8856,2996,8856,2994xm3276,241l3274,243,3276,243,3276,241xm8851,241l3276,241,3276,243,8851,243,8851,241xm8856,241l8851,241,8854,243,8856,243,8856,241xe" filled="true" fillcolor="#000000" stroked="false">
              <v:path arrowok="t"/>
              <v:fill type="solid"/>
            </v:shape>
            <v:shape style="position:absolute;left:4150;top:324;width:3937;height:398" type="#_x0000_t202" filled="false" stroked="false">
              <v:textbox inset="0,0,0,0">
                <w:txbxContent>
                  <w:p>
                    <w:pPr>
                      <w:spacing w:line="247" w:lineRule="auto" w:before="0"/>
                      <w:ind w:left="230" w:right="11" w:hanging="231"/>
                      <w:jc w:val="left"/>
                      <w:rPr>
                        <w:rFonts w:ascii="Arial" w:hAnsi="Arial"/>
                        <w:b/>
                        <w:sz w:val="17"/>
                      </w:rPr>
                    </w:pPr>
                    <w:r>
                      <w:rPr>
                        <w:rFonts w:ascii="Arial" w:hAnsi="Arial"/>
                        <w:b/>
                        <w:w w:val="105"/>
                        <w:sz w:val="17"/>
                      </w:rPr>
                      <w:t>Gráfico</w:t>
                    </w:r>
                    <w:r>
                      <w:rPr>
                        <w:rFonts w:ascii="Arial" w:hAnsi="Arial"/>
                        <w:b/>
                        <w:spacing w:val="-22"/>
                        <w:w w:val="105"/>
                        <w:sz w:val="17"/>
                      </w:rPr>
                      <w:t> </w:t>
                    </w:r>
                    <w:r>
                      <w:rPr>
                        <w:rFonts w:ascii="Arial" w:hAnsi="Arial"/>
                        <w:b/>
                        <w:w w:val="105"/>
                        <w:sz w:val="17"/>
                      </w:rPr>
                      <w:t>2.1</w:t>
                    </w:r>
                    <w:r>
                      <w:rPr>
                        <w:rFonts w:ascii="Arial" w:hAnsi="Arial"/>
                        <w:b/>
                        <w:spacing w:val="6"/>
                        <w:w w:val="105"/>
                        <w:sz w:val="17"/>
                      </w:rPr>
                      <w:t> </w:t>
                    </w:r>
                    <w:r>
                      <w:rPr>
                        <w:rFonts w:ascii="Arial" w:hAnsi="Arial"/>
                        <w:b/>
                        <w:w w:val="105"/>
                        <w:sz w:val="17"/>
                      </w:rPr>
                      <w:t>CLASIFICACION</w:t>
                    </w:r>
                    <w:r>
                      <w:rPr>
                        <w:rFonts w:ascii="Arial" w:hAnsi="Arial"/>
                        <w:b/>
                        <w:spacing w:val="-14"/>
                        <w:w w:val="105"/>
                        <w:sz w:val="17"/>
                      </w:rPr>
                      <w:t> </w:t>
                    </w:r>
                    <w:r>
                      <w:rPr>
                        <w:rFonts w:ascii="Arial" w:hAnsi="Arial"/>
                        <w:b/>
                        <w:w w:val="105"/>
                        <w:sz w:val="17"/>
                      </w:rPr>
                      <w:t>PORCENTUAL</w:t>
                    </w:r>
                    <w:r>
                      <w:rPr>
                        <w:rFonts w:ascii="Arial" w:hAnsi="Arial"/>
                        <w:b/>
                        <w:spacing w:val="-21"/>
                        <w:w w:val="105"/>
                        <w:sz w:val="17"/>
                      </w:rPr>
                      <w:t> </w:t>
                    </w:r>
                    <w:r>
                      <w:rPr>
                        <w:rFonts w:ascii="Arial" w:hAnsi="Arial"/>
                        <w:b/>
                        <w:w w:val="105"/>
                        <w:sz w:val="17"/>
                      </w:rPr>
                      <w:t>DE CLIENTES</w:t>
                    </w:r>
                    <w:r>
                      <w:rPr>
                        <w:rFonts w:ascii="Arial" w:hAnsi="Arial"/>
                        <w:b/>
                        <w:spacing w:val="-14"/>
                        <w:w w:val="105"/>
                        <w:sz w:val="17"/>
                      </w:rPr>
                      <w:t> </w:t>
                    </w:r>
                    <w:r>
                      <w:rPr>
                        <w:rFonts w:ascii="Arial" w:hAnsi="Arial"/>
                        <w:b/>
                        <w:w w:val="105"/>
                        <w:sz w:val="17"/>
                      </w:rPr>
                      <w:t>POR</w:t>
                    </w:r>
                    <w:r>
                      <w:rPr>
                        <w:rFonts w:ascii="Arial" w:hAnsi="Arial"/>
                        <w:b/>
                        <w:spacing w:val="-13"/>
                        <w:w w:val="105"/>
                        <w:sz w:val="17"/>
                      </w:rPr>
                      <w:t> </w:t>
                    </w:r>
                    <w:r>
                      <w:rPr>
                        <w:rFonts w:ascii="Arial" w:hAnsi="Arial"/>
                        <w:b/>
                        <w:w w:val="105"/>
                        <w:sz w:val="17"/>
                      </w:rPr>
                      <w:t>ZONA</w:t>
                    </w:r>
                    <w:r>
                      <w:rPr>
                        <w:rFonts w:ascii="Arial" w:hAnsi="Arial"/>
                        <w:b/>
                        <w:spacing w:val="-13"/>
                        <w:w w:val="105"/>
                        <w:sz w:val="17"/>
                      </w:rPr>
                      <w:t> </w:t>
                    </w:r>
                    <w:r>
                      <w:rPr>
                        <w:rFonts w:ascii="Arial" w:hAnsi="Arial"/>
                        <w:b/>
                        <w:w w:val="105"/>
                        <w:sz w:val="17"/>
                      </w:rPr>
                      <w:t>DE</w:t>
                    </w:r>
                    <w:r>
                      <w:rPr>
                        <w:rFonts w:ascii="Arial" w:hAnsi="Arial"/>
                        <w:b/>
                        <w:spacing w:val="-10"/>
                        <w:w w:val="105"/>
                        <w:sz w:val="17"/>
                      </w:rPr>
                      <w:t> </w:t>
                    </w:r>
                    <w:r>
                      <w:rPr>
                        <w:rFonts w:ascii="Arial" w:hAnsi="Arial"/>
                        <w:b/>
                        <w:w w:val="105"/>
                        <w:sz w:val="17"/>
                      </w:rPr>
                      <w:t>PROCEDENCIA</w:t>
                    </w:r>
                  </w:p>
                </w:txbxContent>
              </v:textbox>
              <w10:wrap type="none"/>
            </v:shape>
            <v:shape style="position:absolute;left:3432;top:1256;width:341;height:1477" type="#_x0000_t202" filled="false" stroked="false">
              <v:textbox inset="0,0,0,0">
                <w:txbxContent>
                  <w:p>
                    <w:pPr>
                      <w:spacing w:line="179" w:lineRule="exact" w:before="0"/>
                      <w:ind w:left="0" w:right="0" w:firstLine="0"/>
                      <w:jc w:val="left"/>
                      <w:rPr>
                        <w:rFonts w:ascii="Arial"/>
                        <w:b/>
                        <w:sz w:val="16"/>
                      </w:rPr>
                    </w:pPr>
                    <w:r>
                      <w:rPr>
                        <w:rFonts w:ascii="Arial"/>
                        <w:b/>
                        <w:sz w:val="16"/>
                      </w:rPr>
                      <w:t>80%</w:t>
                    </w:r>
                  </w:p>
                  <w:p>
                    <w:pPr>
                      <w:spacing w:before="140"/>
                      <w:ind w:left="0" w:right="0" w:firstLine="0"/>
                      <w:jc w:val="left"/>
                      <w:rPr>
                        <w:rFonts w:ascii="Arial"/>
                        <w:b/>
                        <w:sz w:val="16"/>
                      </w:rPr>
                    </w:pPr>
                    <w:r>
                      <w:rPr>
                        <w:rFonts w:ascii="Arial"/>
                        <w:b/>
                        <w:sz w:val="16"/>
                      </w:rPr>
                      <w:t>60%</w:t>
                    </w:r>
                  </w:p>
                  <w:p>
                    <w:pPr>
                      <w:spacing w:before="140"/>
                      <w:ind w:left="0" w:right="0" w:firstLine="0"/>
                      <w:jc w:val="left"/>
                      <w:rPr>
                        <w:rFonts w:ascii="Arial"/>
                        <w:b/>
                        <w:sz w:val="16"/>
                      </w:rPr>
                    </w:pPr>
                    <w:r>
                      <w:rPr>
                        <w:rFonts w:ascii="Arial"/>
                        <w:b/>
                        <w:sz w:val="16"/>
                      </w:rPr>
                      <w:t>40%</w:t>
                    </w:r>
                  </w:p>
                  <w:p>
                    <w:pPr>
                      <w:spacing w:before="140"/>
                      <w:ind w:left="0" w:right="0" w:firstLine="0"/>
                      <w:jc w:val="left"/>
                      <w:rPr>
                        <w:rFonts w:ascii="Arial"/>
                        <w:b/>
                        <w:sz w:val="16"/>
                      </w:rPr>
                    </w:pPr>
                    <w:r>
                      <w:rPr>
                        <w:rFonts w:ascii="Arial"/>
                        <w:b/>
                        <w:sz w:val="16"/>
                      </w:rPr>
                      <w:t>20%</w:t>
                    </w:r>
                  </w:p>
                  <w:p>
                    <w:pPr>
                      <w:spacing w:before="141"/>
                      <w:ind w:left="88" w:right="0" w:firstLine="0"/>
                      <w:jc w:val="left"/>
                      <w:rPr>
                        <w:rFonts w:ascii="Arial"/>
                        <w:b/>
                        <w:sz w:val="16"/>
                      </w:rPr>
                    </w:pPr>
                    <w:r>
                      <w:rPr>
                        <w:rFonts w:ascii="Arial"/>
                        <w:b/>
                        <w:sz w:val="16"/>
                      </w:rPr>
                      <w:t>0%</w:t>
                    </w:r>
                  </w:p>
                </w:txbxContent>
              </v:textbox>
              <w10:wrap type="none"/>
            </v:shape>
            <v:shape style="position:absolute;left:5567;top:1589;width:373;height:196" type="#_x0000_t202" filled="false" stroked="false">
              <v:textbox inset="0,0,0,0">
                <w:txbxContent>
                  <w:p>
                    <w:pPr>
                      <w:spacing w:line="195" w:lineRule="exact" w:before="0"/>
                      <w:ind w:left="0" w:right="0" w:firstLine="0"/>
                      <w:jc w:val="left"/>
                      <w:rPr>
                        <w:rFonts w:ascii="Arial"/>
                        <w:b/>
                        <w:sz w:val="17"/>
                      </w:rPr>
                    </w:pPr>
                    <w:r>
                      <w:rPr>
                        <w:rFonts w:ascii="Arial"/>
                        <w:b/>
                        <w:w w:val="105"/>
                        <w:sz w:val="17"/>
                      </w:rPr>
                      <w:t>70%</w:t>
                    </w:r>
                  </w:p>
                </w:txbxContent>
              </v:textbox>
              <w10:wrap type="none"/>
            </v:shape>
            <v:shape style="position:absolute;left:7222;top:1158;width:1534;height:670" type="#_x0000_t202" filled="false" stroked="false">
              <v:textbox inset="0,0,0,0">
                <w:txbxContent>
                  <w:p>
                    <w:pPr>
                      <w:spacing w:line="252" w:lineRule="auto" w:before="1"/>
                      <w:ind w:left="0" w:right="-6" w:firstLine="0"/>
                      <w:jc w:val="left"/>
                      <w:rPr>
                        <w:rFonts w:ascii="Arial"/>
                        <w:b/>
                        <w:sz w:val="14"/>
                      </w:rPr>
                    </w:pPr>
                    <w:r>
                      <w:rPr>
                        <w:rFonts w:ascii="Arial"/>
                        <w:b/>
                        <w:w w:val="105"/>
                        <w:sz w:val="14"/>
                      </w:rPr>
                      <w:t>Clientes de otros puntos de la ciudad como (Cristo del Consuelo, Perimetral)</w:t>
                    </w:r>
                  </w:p>
                </w:txbxContent>
              </v:textbox>
              <w10:wrap type="none"/>
            </v:shape>
            <v:shape style="position:absolute;left:4782;top:2191;width:373;height:196" type="#_x0000_t202" filled="false" stroked="false">
              <v:textbox inset="0,0,0,0">
                <w:txbxContent>
                  <w:p>
                    <w:pPr>
                      <w:spacing w:line="195" w:lineRule="exact" w:before="0"/>
                      <w:ind w:left="0" w:right="0" w:firstLine="0"/>
                      <w:jc w:val="left"/>
                      <w:rPr>
                        <w:rFonts w:ascii="Arial"/>
                        <w:b/>
                        <w:sz w:val="17"/>
                      </w:rPr>
                    </w:pPr>
                    <w:r>
                      <w:rPr>
                        <w:rFonts w:ascii="Arial"/>
                        <w:b/>
                        <w:w w:val="105"/>
                        <w:sz w:val="17"/>
                      </w:rPr>
                      <w:t>30%</w:t>
                    </w:r>
                  </w:p>
                </w:txbxContent>
              </v:textbox>
              <w10:wrap type="none"/>
            </v:shape>
            <v:shape style="position:absolute;left:7222;top:2131;width:1436;height:332" type="#_x0000_t202" filled="false" stroked="false">
              <v:textbox inset="0,0,0,0">
                <w:txbxContent>
                  <w:p>
                    <w:pPr>
                      <w:spacing w:line="249" w:lineRule="auto" w:before="1"/>
                      <w:ind w:left="0" w:right="-6" w:firstLine="0"/>
                      <w:jc w:val="left"/>
                      <w:rPr>
                        <w:rFonts w:ascii="Arial" w:hAnsi="Arial"/>
                        <w:b/>
                        <w:sz w:val="14"/>
                      </w:rPr>
                    </w:pPr>
                    <w:r>
                      <w:rPr>
                        <w:rFonts w:ascii="Arial" w:hAnsi="Arial"/>
                        <w:b/>
                        <w:w w:val="105"/>
                        <w:sz w:val="14"/>
                      </w:rPr>
                      <w:t>Clientes del área del establecimiento</w:t>
                    </w:r>
                  </w:p>
                </w:txbxContent>
              </v:textbox>
              <w10:wrap type="none"/>
            </v:shape>
            <w10:wrap type="topAndBottom"/>
          </v:group>
        </w:pict>
      </w:r>
    </w:p>
    <w:p>
      <w:pPr>
        <w:spacing w:after="0"/>
        <w:rPr>
          <w:sz w:val="17"/>
        </w:rPr>
        <w:sectPr>
          <w:headerReference w:type="default" r:id="rId35"/>
          <w:pgSz w:w="11910" w:h="16840"/>
          <w:pgMar w:header="856" w:footer="0" w:top="1600" w:bottom="280" w:left="1680" w:right="1380"/>
          <w:pgNumType w:start="5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spacing w:before="92"/>
        <w:ind w:left="1806" w:right="0" w:firstLine="0"/>
        <w:jc w:val="left"/>
        <w:rPr>
          <w:sz w:val="18"/>
        </w:rPr>
      </w:pPr>
      <w:r>
        <w:rPr>
          <w:sz w:val="18"/>
        </w:rPr>
        <w:t>Fuente: Liceo Cristiano de Guayaquil</w:t>
      </w:r>
    </w:p>
    <w:p>
      <w:pPr>
        <w:pStyle w:val="BodyText"/>
        <w:rPr>
          <w:sz w:val="20"/>
        </w:rPr>
      </w:pPr>
    </w:p>
    <w:p>
      <w:pPr>
        <w:pStyle w:val="BodyText"/>
        <w:spacing w:before="10"/>
        <w:rPr>
          <w:sz w:val="18"/>
        </w:rPr>
      </w:pPr>
    </w:p>
    <w:p>
      <w:pPr>
        <w:pStyle w:val="BodyText"/>
        <w:spacing w:line="360" w:lineRule="auto" w:before="1"/>
        <w:ind w:left="873" w:right="324" w:firstLine="708"/>
      </w:pPr>
      <w:r>
        <w:rPr/>
        <w:t>El estudio nos indica que el 70% de los clientes pertenece al grupo de clientes del área del establecimiento, es decir las personas que habitan cerca de la institución educativa.</w:t>
      </w:r>
    </w:p>
    <w:p>
      <w:pPr>
        <w:pStyle w:val="BodyText"/>
        <w:spacing w:before="11"/>
        <w:rPr>
          <w:sz w:val="35"/>
        </w:rPr>
      </w:pPr>
    </w:p>
    <w:p>
      <w:pPr>
        <w:pStyle w:val="BodyText"/>
        <w:spacing w:line="360" w:lineRule="auto"/>
        <w:ind w:left="873" w:right="323" w:firstLine="566"/>
        <w:jc w:val="both"/>
      </w:pPr>
      <w:r>
        <w:rPr/>
        <w:t>El 30% restante corresponde al grupo de clientes de otros puntos de la ciudad que provienen de barrios del sur como: Cristo del Consuelo, La Perimetral, entre otros.</w:t>
      </w:r>
    </w:p>
    <w:p>
      <w:pPr>
        <w:pStyle w:val="BodyText"/>
        <w:rPr>
          <w:sz w:val="36"/>
        </w:rPr>
      </w:pPr>
    </w:p>
    <w:p>
      <w:pPr>
        <w:pStyle w:val="BodyText"/>
        <w:spacing w:line="360" w:lineRule="auto"/>
        <w:ind w:left="873" w:right="322" w:firstLine="566"/>
        <w:jc w:val="both"/>
      </w:pPr>
      <w:r>
        <w:rPr/>
        <w:t>Se realizó también un análisis de los Clientes del área del establecimiento educativo, en donde se observó el porcentaje de demandas de reparación y mantenimiento de computadoras, obteniendo la siguiente información: el 30% corresponde a los estudiantes del Colegio, el 30% a estudiantes del Tecnológico y el 40% a profesores de la</w:t>
      </w:r>
      <w:r>
        <w:rPr>
          <w:spacing w:val="-3"/>
        </w:rPr>
        <w:t> </w:t>
      </w:r>
      <w:r>
        <w:rPr/>
        <w:t>institución.</w:t>
      </w:r>
    </w:p>
    <w:p>
      <w:pPr>
        <w:pStyle w:val="BodyText"/>
        <w:rPr>
          <w:sz w:val="20"/>
        </w:rPr>
      </w:pPr>
    </w:p>
    <w:p>
      <w:pPr>
        <w:pStyle w:val="BodyText"/>
        <w:spacing w:before="6"/>
        <w:rPr>
          <w:sz w:val="16"/>
        </w:rPr>
      </w:pPr>
    </w:p>
    <w:tbl>
      <w:tblPr>
        <w:tblW w:w="0" w:type="auto"/>
        <w:jc w:val="left"/>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20"/>
        <w:gridCol w:w="1620"/>
      </w:tblGrid>
      <w:tr>
        <w:trPr>
          <w:trHeight w:val="299" w:hRule="atLeast"/>
        </w:trPr>
        <w:tc>
          <w:tcPr>
            <w:tcW w:w="7740" w:type="dxa"/>
            <w:gridSpan w:val="2"/>
          </w:tcPr>
          <w:p>
            <w:pPr>
              <w:pStyle w:val="TableParagraph"/>
              <w:spacing w:line="274" w:lineRule="exact"/>
              <w:ind w:left="1192"/>
              <w:rPr>
                <w:b/>
                <w:sz w:val="24"/>
              </w:rPr>
            </w:pPr>
            <w:r>
              <w:rPr>
                <w:b/>
                <w:sz w:val="24"/>
              </w:rPr>
              <w:t>Tabla 2.2 Clasificación de Clientes del área del LCG</w:t>
            </w:r>
          </w:p>
        </w:tc>
      </w:tr>
      <w:tr>
        <w:trPr>
          <w:trHeight w:val="414" w:hRule="atLeast"/>
        </w:trPr>
        <w:tc>
          <w:tcPr>
            <w:tcW w:w="6120" w:type="dxa"/>
            <w:shd w:val="clear" w:color="auto" w:fill="D6E2E4"/>
          </w:tcPr>
          <w:p>
            <w:pPr>
              <w:pStyle w:val="TableParagraph"/>
              <w:ind w:left="107"/>
              <w:rPr>
                <w:b/>
                <w:sz w:val="24"/>
              </w:rPr>
            </w:pPr>
            <w:r>
              <w:rPr>
                <w:b/>
                <w:sz w:val="24"/>
              </w:rPr>
              <w:t>Clientes</w:t>
            </w:r>
          </w:p>
        </w:tc>
        <w:tc>
          <w:tcPr>
            <w:tcW w:w="1620" w:type="dxa"/>
            <w:shd w:val="clear" w:color="auto" w:fill="D6E2E4"/>
          </w:tcPr>
          <w:p>
            <w:pPr>
              <w:pStyle w:val="TableParagraph"/>
              <w:ind w:left="107"/>
              <w:rPr>
                <w:b/>
                <w:sz w:val="24"/>
              </w:rPr>
            </w:pPr>
            <w:r>
              <w:rPr>
                <w:b/>
                <w:sz w:val="24"/>
              </w:rPr>
              <w:t>Porcentaje</w:t>
            </w:r>
          </w:p>
        </w:tc>
      </w:tr>
      <w:tr>
        <w:trPr>
          <w:trHeight w:val="412" w:hRule="atLeast"/>
        </w:trPr>
        <w:tc>
          <w:tcPr>
            <w:tcW w:w="6120" w:type="dxa"/>
          </w:tcPr>
          <w:p>
            <w:pPr>
              <w:pStyle w:val="TableParagraph"/>
              <w:spacing w:line="271" w:lineRule="exact"/>
              <w:ind w:left="107"/>
              <w:rPr>
                <w:sz w:val="24"/>
              </w:rPr>
            </w:pPr>
            <w:r>
              <w:rPr>
                <w:sz w:val="24"/>
              </w:rPr>
              <w:t>Estudiantes del colegio</w:t>
            </w:r>
          </w:p>
        </w:tc>
        <w:tc>
          <w:tcPr>
            <w:tcW w:w="1620" w:type="dxa"/>
          </w:tcPr>
          <w:p>
            <w:pPr>
              <w:pStyle w:val="TableParagraph"/>
              <w:spacing w:line="271" w:lineRule="exact"/>
              <w:ind w:left="570" w:right="560"/>
              <w:jc w:val="center"/>
              <w:rPr>
                <w:sz w:val="24"/>
              </w:rPr>
            </w:pPr>
            <w:r>
              <w:rPr>
                <w:sz w:val="24"/>
              </w:rPr>
              <w:t>30%</w:t>
            </w:r>
          </w:p>
        </w:tc>
      </w:tr>
      <w:tr>
        <w:trPr>
          <w:trHeight w:val="414" w:hRule="atLeast"/>
        </w:trPr>
        <w:tc>
          <w:tcPr>
            <w:tcW w:w="6120" w:type="dxa"/>
          </w:tcPr>
          <w:p>
            <w:pPr>
              <w:pStyle w:val="TableParagraph"/>
              <w:spacing w:line="271" w:lineRule="exact"/>
              <w:ind w:left="107"/>
              <w:rPr>
                <w:sz w:val="24"/>
              </w:rPr>
            </w:pPr>
            <w:r>
              <w:rPr>
                <w:sz w:val="24"/>
              </w:rPr>
              <w:t>Estudiantes del Tecnológico</w:t>
            </w:r>
          </w:p>
        </w:tc>
        <w:tc>
          <w:tcPr>
            <w:tcW w:w="1620" w:type="dxa"/>
          </w:tcPr>
          <w:p>
            <w:pPr>
              <w:pStyle w:val="TableParagraph"/>
              <w:spacing w:line="271" w:lineRule="exact"/>
              <w:ind w:left="570" w:right="560"/>
              <w:jc w:val="center"/>
              <w:rPr>
                <w:sz w:val="24"/>
              </w:rPr>
            </w:pPr>
            <w:r>
              <w:rPr>
                <w:sz w:val="24"/>
              </w:rPr>
              <w:t>30%</w:t>
            </w:r>
          </w:p>
        </w:tc>
      </w:tr>
      <w:tr>
        <w:trPr>
          <w:trHeight w:val="414" w:hRule="atLeast"/>
        </w:trPr>
        <w:tc>
          <w:tcPr>
            <w:tcW w:w="6120" w:type="dxa"/>
          </w:tcPr>
          <w:p>
            <w:pPr>
              <w:pStyle w:val="TableParagraph"/>
              <w:spacing w:line="271" w:lineRule="exact"/>
              <w:ind w:left="107"/>
              <w:rPr>
                <w:sz w:val="24"/>
              </w:rPr>
            </w:pPr>
            <w:r>
              <w:rPr>
                <w:sz w:val="24"/>
              </w:rPr>
              <w:t>Profesores de la Institución</w:t>
            </w:r>
          </w:p>
        </w:tc>
        <w:tc>
          <w:tcPr>
            <w:tcW w:w="1620" w:type="dxa"/>
          </w:tcPr>
          <w:p>
            <w:pPr>
              <w:pStyle w:val="TableParagraph"/>
              <w:spacing w:line="271" w:lineRule="exact"/>
              <w:ind w:left="570" w:right="560"/>
              <w:jc w:val="center"/>
              <w:rPr>
                <w:sz w:val="24"/>
              </w:rPr>
            </w:pPr>
            <w:r>
              <w:rPr>
                <w:sz w:val="24"/>
              </w:rPr>
              <w:t>40%</w:t>
            </w:r>
          </w:p>
        </w:tc>
      </w:tr>
      <w:tr>
        <w:trPr>
          <w:trHeight w:val="412" w:hRule="atLeast"/>
        </w:trPr>
        <w:tc>
          <w:tcPr>
            <w:tcW w:w="6120" w:type="dxa"/>
          </w:tcPr>
          <w:p>
            <w:pPr>
              <w:pStyle w:val="TableParagraph"/>
              <w:ind w:left="107"/>
              <w:rPr>
                <w:b/>
                <w:sz w:val="24"/>
              </w:rPr>
            </w:pPr>
            <w:r>
              <w:rPr>
                <w:b/>
                <w:sz w:val="24"/>
              </w:rPr>
              <w:t>Total</w:t>
            </w:r>
          </w:p>
        </w:tc>
        <w:tc>
          <w:tcPr>
            <w:tcW w:w="1620" w:type="dxa"/>
          </w:tcPr>
          <w:p>
            <w:pPr>
              <w:pStyle w:val="TableParagraph"/>
              <w:ind w:left="508"/>
              <w:rPr>
                <w:b/>
                <w:sz w:val="24"/>
              </w:rPr>
            </w:pPr>
            <w:r>
              <w:rPr>
                <w:b/>
                <w:sz w:val="24"/>
              </w:rPr>
              <w:t>100%</w:t>
            </w:r>
          </w:p>
        </w:tc>
      </w:tr>
    </w:tbl>
    <w:p>
      <w:pPr>
        <w:pStyle w:val="BodyText"/>
        <w:spacing w:before="9"/>
        <w:rPr>
          <w:sz w:val="6"/>
        </w:rPr>
      </w:pPr>
    </w:p>
    <w:p>
      <w:pPr>
        <w:spacing w:before="92"/>
        <w:ind w:left="873" w:right="0" w:firstLine="0"/>
        <w:jc w:val="left"/>
        <w:rPr>
          <w:sz w:val="18"/>
        </w:rPr>
      </w:pPr>
      <w:r>
        <w:rPr>
          <w:sz w:val="18"/>
        </w:rPr>
        <w:t>Elaborado por: Mariela Zambrano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1"/>
        </w:rPr>
      </w:pPr>
      <w:r>
        <w:rPr/>
        <w:pict>
          <v:group style="position:absolute;margin-left:172.559998pt;margin-top:8.509235pt;width:279.25pt;height:135.25pt;mso-position-horizontal-relative:page;mso-position-vertical-relative:paragraph;z-index:824;mso-wrap-distance-left:0;mso-wrap-distance-right:0" coordorigin="3451,170" coordsize="5585,2705">
            <v:shape style="position:absolute;left:4075;top:940;width:2976;height:1640" type="#_x0000_t75" stroked="false">
              <v:imagedata r:id="rId39" o:title=""/>
            </v:shape>
            <v:rect style="position:absolute;left:4068;top:2538;width:48;height:5" filled="true" fillcolor="#000000" stroked="false">
              <v:fill type="solid"/>
            </v:rect>
            <v:rect style="position:absolute;left:4068;top:2190;width:48;height:5" filled="true" fillcolor="#000000" stroked="false">
              <v:fill type="solid"/>
            </v:rect>
            <v:rect style="position:absolute;left:4068;top:1842;width:48;height:5" filled="true" fillcolor="#000000" stroked="false">
              <v:fill type="solid"/>
            </v:rect>
            <v:rect style="position:absolute;left:4068;top:1497;width:48;height:5" filled="true" fillcolor="#000000" stroked="false">
              <v:fill type="solid"/>
            </v:rect>
            <v:rect style="position:absolute;left:4068;top:1149;width:48;height:5" filled="true" fillcolor="#000000" stroked="false">
              <v:fill type="solid"/>
            </v:rect>
            <v:rect style="position:absolute;left:4113;top:2541;width:5;height:48" filled="true" fillcolor="#000000" stroked="false">
              <v:fill type="solid"/>
            </v:rect>
            <v:rect style="position:absolute;left:6784;top:2541;width:5;height:48" filled="true" fillcolor="#000000" stroked="false">
              <v:fill type="solid"/>
            </v:rect>
            <v:shape style="position:absolute;left:7288;top:1106;width:1700;height:1488" coordorigin="7289,1106" coordsize="1700,1488" path="m8988,1106l7289,1106,7289,2594,8988,2594,8988,2592,7294,2592,7291,2589,7294,2589,7294,1111,7291,1111,7294,1109,8988,1109,8988,1106xm7294,2589l7291,2589,7294,2592,7294,2589xm8983,2589l7294,2589,7294,2592,8983,2592,8983,2589xm8983,1109l8983,2592,8986,2589,8988,2589,8988,1111,8986,1111,8983,1109xm8988,2589l8986,2589,8983,2592,8988,2592,8988,2589xm7294,1109l7291,1111,7294,1111,7294,1109xm8983,1109l7294,1109,7294,1111,8983,1111,8983,1109xm8988,1109l8983,1109,8986,1111,8988,1111,8988,1109xe" filled="true" fillcolor="#000000" stroked="false">
              <v:path arrowok="t"/>
              <v:fill type="solid"/>
            </v:shape>
            <v:shape style="position:absolute;left:7514;top:1238;width:77;height:75" type="#_x0000_t75" stroked="false">
              <v:imagedata r:id="rId40" o:title=""/>
            </v:shape>
            <v:shape style="position:absolute;left:7504;top:1226;width:94;height:96" coordorigin="7505,1226" coordsize="94,96" path="m7594,1226l7510,1226,7505,1231,7505,1317,7510,1322,7594,1322,7598,1317,7598,1310,7524,1310,7514,1301,7524,1301,7524,1248,7514,1248,7524,1238,7598,1238,7598,1231,7594,1226xm7524,1301l7514,1301,7524,1310,7524,1301xm7579,1301l7524,1301,7524,1310,7579,1310,7579,1301xm7579,1238l7579,1310,7589,1301,7598,1301,7598,1248,7589,1248,7579,1238xm7598,1301l7589,1301,7579,1310,7598,1310,7598,1301xm7524,1238l7514,1248,7524,1248,7524,1238xm7579,1238l7524,1238,7524,1248,7579,1248,7579,1238xm7598,1238l7579,1238,7589,1248,7598,1248,7598,1238xe" filled="true" fillcolor="#000000" stroked="false">
              <v:path arrowok="t"/>
              <v:fill type="solid"/>
            </v:shape>
            <v:shape style="position:absolute;left:7514;top:1732;width:77;height:75" type="#_x0000_t75" stroked="false">
              <v:imagedata r:id="rId41" o:title=""/>
            </v:shape>
            <v:shape style="position:absolute;left:7504;top:1720;width:94;height:96" coordorigin="7505,1721" coordsize="94,96" path="m7594,1721l7510,1721,7505,1725,7505,1812,7510,1817,7594,1817,7598,1812,7598,1805,7524,1805,7514,1795,7524,1795,7524,1742,7514,1742,7524,1733,7598,1733,7598,1725,7594,1721xm7524,1795l7514,1795,7524,1805,7524,1795xm7579,1795l7524,1795,7524,1805,7579,1805,7579,1795xm7579,1733l7579,1805,7589,1795,7598,1795,7598,1742,7589,1742,7579,1733xm7598,1795l7589,1795,7579,1805,7598,1805,7598,1795xm7524,1733l7514,1742,7524,1742,7524,1733xm7579,1733l7524,1733,7524,1742,7579,1742,7579,1733xm7598,1733l7579,1733,7589,1742,7598,1742,7598,1733xe" filled="true" fillcolor="#000000" stroked="false">
              <v:path arrowok="t"/>
              <v:fill type="solid"/>
            </v:shape>
            <v:shape style="position:absolute;left:7514;top:2226;width:77;height:75" type="#_x0000_t75" stroked="false">
              <v:imagedata r:id="rId42" o:title=""/>
            </v:shape>
            <v:shape style="position:absolute;left:7504;top:2214;width:94;height:96" coordorigin="7505,2215" coordsize="94,96" path="m7594,2215l7510,2215,7505,2220,7505,2306,7510,2311,7594,2311,7598,2306,7598,2299,7524,2299,7514,2289,7524,2289,7524,2237,7514,2237,7524,2227,7598,2227,7598,2220,7594,2215xm7524,2289l7514,2289,7524,2299,7524,2289xm7579,2289l7524,2289,7524,2299,7579,2299,7579,2289xm7579,2227l7579,2299,7589,2289,7598,2289,7598,2237,7589,2237,7579,2227xm7598,2289l7589,2289,7579,2299,7598,2299,7598,2289xm7524,2227l7514,2237,7524,2237,7524,2227xm7579,2227l7524,2227,7524,2237,7579,2237,7579,2227xm7598,2227l7579,2227,7589,2237,7598,2237,7598,2227xe" filled="true" fillcolor="#000000" stroked="false">
              <v:path arrowok="t"/>
              <v:fill type="solid"/>
            </v:shape>
            <v:shape style="position:absolute;left:3451;top:170;width:5585;height:2705" coordorigin="3451,170" coordsize="5585,2705" path="m9036,170l3451,170,3451,2875,9036,2875,9036,2873,3456,2873,3454,2870,3456,2870,3456,175,3454,175,3456,173,9036,173,9036,170xm3456,2870l3454,2870,3456,2873,3456,2870xm9031,2870l3456,2870,3456,2873,9031,2873,9031,2870xm9031,173l9031,2873,9034,2870,9036,2870,9036,175,9034,175,9031,173xm9036,2870l9034,2870,9031,2873,9036,2873,9036,2870xm3456,173l3454,175,3456,175,3456,173xm9031,173l3456,173,3456,175,9031,175,9031,173xm9036,173l9031,173,9034,175,9036,175,9036,173xe" filled="true" fillcolor="#000000" stroked="false">
              <v:path arrowok="t"/>
              <v:fill type="solid"/>
            </v:shape>
            <v:shape style="position:absolute;left:4176;top:268;width:3879;height:388" type="#_x0000_t202" filled="false" stroked="false">
              <v:textbox inset="0,0,0,0">
                <w:txbxContent>
                  <w:p>
                    <w:pPr>
                      <w:spacing w:line="242" w:lineRule="auto" w:before="0"/>
                      <w:ind w:left="1293" w:right="0" w:hanging="1294"/>
                      <w:jc w:val="left"/>
                      <w:rPr>
                        <w:rFonts w:ascii="Arial" w:hAnsi="Arial"/>
                        <w:b/>
                        <w:sz w:val="17"/>
                      </w:rPr>
                    </w:pPr>
                    <w:r>
                      <w:rPr>
                        <w:rFonts w:ascii="Arial" w:hAnsi="Arial"/>
                        <w:b/>
                        <w:sz w:val="17"/>
                      </w:rPr>
                      <w:t>Gráfico 2.2 CLASIFICACION DE CLIENTES DEL AREA DEL LCG</w:t>
                    </w:r>
                  </w:p>
                </w:txbxContent>
              </v:textbox>
              <w10:wrap type="none"/>
            </v:shape>
            <v:shape style="position:absolute;left:3657;top:1062;width:341;height:527" type="#_x0000_t202" filled="false" stroked="false">
              <v:textbox inset="0,0,0,0">
                <w:txbxContent>
                  <w:p>
                    <w:pPr>
                      <w:spacing w:line="179" w:lineRule="exact" w:before="0"/>
                      <w:ind w:left="0" w:right="0" w:firstLine="0"/>
                      <w:jc w:val="left"/>
                      <w:rPr>
                        <w:rFonts w:ascii="Arial"/>
                        <w:b/>
                        <w:sz w:val="16"/>
                      </w:rPr>
                    </w:pPr>
                    <w:r>
                      <w:rPr>
                        <w:rFonts w:ascii="Arial"/>
                        <w:b/>
                        <w:sz w:val="16"/>
                      </w:rPr>
                      <w:t>40%</w:t>
                    </w:r>
                  </w:p>
                  <w:p>
                    <w:pPr>
                      <w:spacing w:line="240" w:lineRule="auto" w:before="2"/>
                      <w:rPr>
                        <w:sz w:val="14"/>
                      </w:rPr>
                    </w:pPr>
                  </w:p>
                  <w:p>
                    <w:pPr>
                      <w:spacing w:before="0"/>
                      <w:ind w:left="0" w:right="0" w:firstLine="0"/>
                      <w:jc w:val="left"/>
                      <w:rPr>
                        <w:rFonts w:ascii="Arial"/>
                        <w:b/>
                        <w:sz w:val="16"/>
                      </w:rPr>
                    </w:pPr>
                    <w:r>
                      <w:rPr>
                        <w:rFonts w:ascii="Arial"/>
                        <w:b/>
                        <w:sz w:val="16"/>
                      </w:rPr>
                      <w:t>30%</w:t>
                    </w:r>
                  </w:p>
                </w:txbxContent>
              </v:textbox>
              <w10:wrap type="none"/>
            </v:shape>
            <v:shape style="position:absolute;left:6014;top:1261;width:359;height:191" type="#_x0000_t202" filled="false" stroked="false">
              <v:textbox inset="0,0,0,0">
                <w:txbxContent>
                  <w:p>
                    <w:pPr>
                      <w:spacing w:line="190" w:lineRule="exact" w:before="0"/>
                      <w:ind w:left="0" w:right="0" w:firstLine="0"/>
                      <w:jc w:val="left"/>
                      <w:rPr>
                        <w:rFonts w:ascii="Arial"/>
                        <w:b/>
                        <w:sz w:val="17"/>
                      </w:rPr>
                    </w:pPr>
                    <w:r>
                      <w:rPr>
                        <w:rFonts w:ascii="Arial"/>
                        <w:b/>
                        <w:sz w:val="17"/>
                      </w:rPr>
                      <w:t>40%</w:t>
                    </w:r>
                  </w:p>
                </w:txbxContent>
              </v:textbox>
              <w10:wrap type="none"/>
            </v:shape>
            <v:shape style="position:absolute;left:7619;top:1188;width:1106;height:332" type="#_x0000_t202" filled="false" stroked="false">
              <v:textbox inset="0,0,0,0">
                <w:txbxContent>
                  <w:p>
                    <w:pPr>
                      <w:spacing w:line="249" w:lineRule="auto" w:before="1"/>
                      <w:ind w:left="0" w:right="-1" w:firstLine="0"/>
                      <w:jc w:val="left"/>
                      <w:rPr>
                        <w:rFonts w:ascii="Arial"/>
                        <w:b/>
                        <w:sz w:val="14"/>
                      </w:rPr>
                    </w:pPr>
                    <w:r>
                      <w:rPr>
                        <w:rFonts w:ascii="Arial"/>
                        <w:b/>
                        <w:w w:val="105"/>
                        <w:sz w:val="14"/>
                      </w:rPr>
                      <w:t>Estudiantes del colegio</w:t>
                    </w:r>
                  </w:p>
                </w:txbxContent>
              </v:textbox>
              <w10:wrap type="none"/>
            </v:shape>
            <v:shape style="position:absolute;left:3657;top:1757;width:341;height:180" type="#_x0000_t202" filled="false" stroked="false">
              <v:textbox inset="0,0,0,0">
                <w:txbxContent>
                  <w:p>
                    <w:pPr>
                      <w:spacing w:line="179" w:lineRule="exact" w:before="0"/>
                      <w:ind w:left="0" w:right="0" w:firstLine="0"/>
                      <w:jc w:val="left"/>
                      <w:rPr>
                        <w:rFonts w:ascii="Arial"/>
                        <w:b/>
                        <w:sz w:val="16"/>
                      </w:rPr>
                    </w:pPr>
                    <w:r>
                      <w:rPr>
                        <w:rFonts w:ascii="Arial"/>
                        <w:b/>
                        <w:sz w:val="16"/>
                      </w:rPr>
                      <w:t>20%</w:t>
                    </w:r>
                  </w:p>
                </w:txbxContent>
              </v:textbox>
              <w10:wrap type="none"/>
            </v:shape>
            <v:shape style="position:absolute;left:4781;top:1603;width:1007;height:206" type="#_x0000_t202" filled="false" stroked="false">
              <v:textbox inset="0,0,0,0">
                <w:txbxContent>
                  <w:p>
                    <w:pPr>
                      <w:tabs>
                        <w:tab w:pos="647" w:val="left" w:leader="none"/>
                      </w:tabs>
                      <w:spacing w:line="205" w:lineRule="exact" w:before="0"/>
                      <w:ind w:left="0" w:right="0" w:firstLine="0"/>
                      <w:jc w:val="left"/>
                      <w:rPr>
                        <w:rFonts w:ascii="Arial"/>
                        <w:b/>
                        <w:sz w:val="17"/>
                      </w:rPr>
                    </w:pPr>
                    <w:r>
                      <w:rPr>
                        <w:rFonts w:ascii="Arial"/>
                        <w:b/>
                        <w:sz w:val="17"/>
                      </w:rPr>
                      <w:t>30%</w:t>
                      <w:tab/>
                    </w:r>
                    <w:r>
                      <w:rPr>
                        <w:rFonts w:ascii="Arial"/>
                        <w:b/>
                        <w:position w:val="1"/>
                        <w:sz w:val="17"/>
                      </w:rPr>
                      <w:t>30%</w:t>
                    </w:r>
                  </w:p>
                </w:txbxContent>
              </v:textbox>
              <w10:wrap type="none"/>
            </v:shape>
            <v:shape style="position:absolute;left:7619;top:1682;width:1106;height:332" type="#_x0000_t202" filled="false" stroked="false">
              <v:textbox inset="0,0,0,0">
                <w:txbxContent>
                  <w:p>
                    <w:pPr>
                      <w:spacing w:line="249" w:lineRule="auto" w:before="1"/>
                      <w:ind w:left="0" w:right="-1" w:firstLine="0"/>
                      <w:jc w:val="left"/>
                      <w:rPr>
                        <w:rFonts w:ascii="Arial" w:hAnsi="Arial"/>
                        <w:b/>
                        <w:sz w:val="14"/>
                      </w:rPr>
                    </w:pPr>
                    <w:r>
                      <w:rPr>
                        <w:rFonts w:ascii="Arial" w:hAnsi="Arial"/>
                        <w:b/>
                        <w:w w:val="105"/>
                        <w:sz w:val="14"/>
                      </w:rPr>
                      <w:t>Estudiantes del Tecnológico</w:t>
                    </w:r>
                  </w:p>
                </w:txbxContent>
              </v:textbox>
              <w10:wrap type="none"/>
            </v:shape>
            <v:shape style="position:absolute;left:3657;top:2104;width:341;height:527" type="#_x0000_t202" filled="false" stroked="false">
              <v:textbox inset="0,0,0,0">
                <w:txbxContent>
                  <w:p>
                    <w:pPr>
                      <w:spacing w:line="179" w:lineRule="exact" w:before="0"/>
                      <w:ind w:left="0" w:right="0" w:firstLine="0"/>
                      <w:jc w:val="left"/>
                      <w:rPr>
                        <w:rFonts w:ascii="Arial"/>
                        <w:b/>
                        <w:sz w:val="16"/>
                      </w:rPr>
                    </w:pPr>
                    <w:r>
                      <w:rPr>
                        <w:rFonts w:ascii="Arial"/>
                        <w:b/>
                        <w:sz w:val="16"/>
                      </w:rPr>
                      <w:t>10%</w:t>
                    </w:r>
                  </w:p>
                  <w:p>
                    <w:pPr>
                      <w:spacing w:line="240" w:lineRule="auto" w:before="2"/>
                      <w:rPr>
                        <w:sz w:val="14"/>
                      </w:rPr>
                    </w:pPr>
                  </w:p>
                  <w:p>
                    <w:pPr>
                      <w:spacing w:before="0"/>
                      <w:ind w:left="88" w:right="0" w:firstLine="0"/>
                      <w:jc w:val="left"/>
                      <w:rPr>
                        <w:rFonts w:ascii="Arial"/>
                        <w:b/>
                        <w:sz w:val="16"/>
                      </w:rPr>
                    </w:pPr>
                    <w:r>
                      <w:rPr>
                        <w:rFonts w:ascii="Arial"/>
                        <w:b/>
                        <w:sz w:val="16"/>
                      </w:rPr>
                      <w:t>0%</w:t>
                    </w:r>
                  </w:p>
                </w:txbxContent>
              </v:textbox>
              <w10:wrap type="none"/>
            </v:shape>
            <v:shape style="position:absolute;left:7619;top:2177;width:1163;height:332" type="#_x0000_t202" filled="false" stroked="false">
              <v:textbox inset="0,0,0,0">
                <w:txbxContent>
                  <w:p>
                    <w:pPr>
                      <w:spacing w:line="249" w:lineRule="auto" w:before="1"/>
                      <w:ind w:left="0" w:right="-1" w:firstLine="0"/>
                      <w:jc w:val="left"/>
                      <w:rPr>
                        <w:rFonts w:ascii="Arial" w:hAnsi="Arial"/>
                        <w:b/>
                        <w:sz w:val="14"/>
                      </w:rPr>
                    </w:pPr>
                    <w:r>
                      <w:rPr>
                        <w:rFonts w:ascii="Arial" w:hAnsi="Arial"/>
                        <w:b/>
                        <w:w w:val="105"/>
                        <w:sz w:val="14"/>
                      </w:rPr>
                      <w:t>Profesores de la Institución</w:t>
                    </w:r>
                  </w:p>
                </w:txbxContent>
              </v:textbox>
              <w10:wrap type="none"/>
            </v:shape>
            <w10:wrap type="topAndBottom"/>
          </v:group>
        </w:pict>
      </w:r>
    </w:p>
    <w:p>
      <w:pPr>
        <w:spacing w:after="0"/>
        <w:rPr>
          <w:sz w:val="11"/>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6"/>
        </w:rPr>
      </w:pPr>
    </w:p>
    <w:p>
      <w:pPr>
        <w:spacing w:before="92"/>
        <w:ind w:left="1763" w:right="0" w:firstLine="0"/>
        <w:jc w:val="left"/>
        <w:rPr>
          <w:sz w:val="18"/>
        </w:rPr>
      </w:pPr>
      <w:r>
        <w:rPr>
          <w:sz w:val="18"/>
        </w:rPr>
        <w:t>Fuente: Liceo Cristiano de Guayaquil</w:t>
      </w:r>
    </w:p>
    <w:p>
      <w:pPr>
        <w:pStyle w:val="BodyText"/>
        <w:rPr>
          <w:sz w:val="20"/>
        </w:rPr>
      </w:pPr>
    </w:p>
    <w:p>
      <w:pPr>
        <w:pStyle w:val="BodyText"/>
        <w:spacing w:before="9"/>
        <w:rPr>
          <w:sz w:val="15"/>
        </w:rPr>
      </w:pPr>
    </w:p>
    <w:p>
      <w:pPr>
        <w:pStyle w:val="BodyText"/>
        <w:spacing w:line="360" w:lineRule="auto"/>
        <w:ind w:left="873" w:right="323" w:firstLine="566"/>
        <w:jc w:val="both"/>
      </w:pPr>
      <w:r>
        <w:rPr>
          <w:b/>
        </w:rPr>
        <w:t>Demanda de Servicios.- </w:t>
      </w:r>
      <w:r>
        <w:rPr/>
        <w:t>Por la naturaleza del negocio es vital reconocer cuales de sus servicios poseen mayor demanda, con esta información se podrá decidir que servicios mantendremos en el mercado, y cuales son más rentables.</w:t>
      </w:r>
    </w:p>
    <w:p>
      <w:pPr>
        <w:pStyle w:val="BodyText"/>
        <w:rPr>
          <w:sz w:val="20"/>
        </w:rPr>
      </w:pPr>
    </w:p>
    <w:p>
      <w:pPr>
        <w:pStyle w:val="BodyText"/>
        <w:spacing w:before="6"/>
        <w:rPr>
          <w:sz w:val="16"/>
        </w:rPr>
      </w:pPr>
    </w:p>
    <w:tbl>
      <w:tblPr>
        <w:tblW w:w="0" w:type="auto"/>
        <w:jc w:val="left"/>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20"/>
        <w:gridCol w:w="1620"/>
      </w:tblGrid>
      <w:tr>
        <w:trPr>
          <w:trHeight w:val="299" w:hRule="atLeast"/>
        </w:trPr>
        <w:tc>
          <w:tcPr>
            <w:tcW w:w="7740" w:type="dxa"/>
            <w:gridSpan w:val="2"/>
          </w:tcPr>
          <w:p>
            <w:pPr>
              <w:pStyle w:val="TableParagraph"/>
              <w:ind w:left="1468"/>
              <w:rPr>
                <w:b/>
                <w:sz w:val="24"/>
              </w:rPr>
            </w:pPr>
            <w:r>
              <w:rPr>
                <w:b/>
                <w:sz w:val="24"/>
              </w:rPr>
              <w:t>Tabla 2.3 Clasificación Porcentual de Servicios</w:t>
            </w:r>
          </w:p>
        </w:tc>
      </w:tr>
      <w:tr>
        <w:trPr>
          <w:trHeight w:val="414" w:hRule="atLeast"/>
        </w:trPr>
        <w:tc>
          <w:tcPr>
            <w:tcW w:w="6120" w:type="dxa"/>
            <w:shd w:val="clear" w:color="auto" w:fill="D6E2E4"/>
          </w:tcPr>
          <w:p>
            <w:pPr>
              <w:pStyle w:val="TableParagraph"/>
              <w:ind w:left="107"/>
              <w:rPr>
                <w:b/>
                <w:sz w:val="24"/>
              </w:rPr>
            </w:pPr>
            <w:r>
              <w:rPr>
                <w:b/>
                <w:sz w:val="24"/>
              </w:rPr>
              <w:t>Servicios</w:t>
            </w:r>
          </w:p>
        </w:tc>
        <w:tc>
          <w:tcPr>
            <w:tcW w:w="1620" w:type="dxa"/>
            <w:shd w:val="clear" w:color="auto" w:fill="D6E2E4"/>
          </w:tcPr>
          <w:p>
            <w:pPr>
              <w:pStyle w:val="TableParagraph"/>
              <w:ind w:left="107"/>
              <w:rPr>
                <w:b/>
                <w:sz w:val="24"/>
              </w:rPr>
            </w:pPr>
            <w:r>
              <w:rPr>
                <w:b/>
                <w:sz w:val="24"/>
              </w:rPr>
              <w:t>Porcentaje</w:t>
            </w:r>
          </w:p>
        </w:tc>
      </w:tr>
      <w:tr>
        <w:trPr>
          <w:trHeight w:val="412" w:hRule="atLeast"/>
        </w:trPr>
        <w:tc>
          <w:tcPr>
            <w:tcW w:w="6120" w:type="dxa"/>
          </w:tcPr>
          <w:p>
            <w:pPr>
              <w:pStyle w:val="TableParagraph"/>
              <w:spacing w:line="271" w:lineRule="exact"/>
              <w:ind w:left="107"/>
              <w:rPr>
                <w:sz w:val="24"/>
              </w:rPr>
            </w:pPr>
            <w:r>
              <w:rPr>
                <w:sz w:val="24"/>
              </w:rPr>
              <w:t>Limpieza Interna y externa del computador</w:t>
            </w:r>
          </w:p>
        </w:tc>
        <w:tc>
          <w:tcPr>
            <w:tcW w:w="1620" w:type="dxa"/>
          </w:tcPr>
          <w:p>
            <w:pPr>
              <w:pStyle w:val="TableParagraph"/>
              <w:spacing w:line="271" w:lineRule="exact"/>
              <w:ind w:left="570" w:right="560"/>
              <w:jc w:val="center"/>
              <w:rPr>
                <w:sz w:val="24"/>
              </w:rPr>
            </w:pPr>
            <w:r>
              <w:rPr>
                <w:sz w:val="24"/>
              </w:rPr>
              <w:t>20%</w:t>
            </w:r>
          </w:p>
        </w:tc>
      </w:tr>
      <w:tr>
        <w:trPr>
          <w:trHeight w:val="414" w:hRule="atLeast"/>
        </w:trPr>
        <w:tc>
          <w:tcPr>
            <w:tcW w:w="6120" w:type="dxa"/>
          </w:tcPr>
          <w:p>
            <w:pPr>
              <w:pStyle w:val="TableParagraph"/>
              <w:spacing w:line="274" w:lineRule="exact"/>
              <w:ind w:left="107"/>
              <w:rPr>
                <w:sz w:val="24"/>
              </w:rPr>
            </w:pPr>
            <w:r>
              <w:rPr>
                <w:sz w:val="24"/>
              </w:rPr>
              <w:t>Actualización de Antivirus y desinfección de virus</w:t>
            </w:r>
          </w:p>
        </w:tc>
        <w:tc>
          <w:tcPr>
            <w:tcW w:w="1620" w:type="dxa"/>
          </w:tcPr>
          <w:p>
            <w:pPr>
              <w:pStyle w:val="TableParagraph"/>
              <w:spacing w:line="274" w:lineRule="exact"/>
              <w:ind w:left="570" w:right="560"/>
              <w:jc w:val="center"/>
              <w:rPr>
                <w:sz w:val="24"/>
              </w:rPr>
            </w:pPr>
            <w:r>
              <w:rPr>
                <w:sz w:val="24"/>
              </w:rPr>
              <w:t>10%</w:t>
            </w:r>
          </w:p>
        </w:tc>
      </w:tr>
      <w:tr>
        <w:trPr>
          <w:trHeight w:val="414" w:hRule="atLeast"/>
        </w:trPr>
        <w:tc>
          <w:tcPr>
            <w:tcW w:w="6120" w:type="dxa"/>
          </w:tcPr>
          <w:p>
            <w:pPr>
              <w:pStyle w:val="TableParagraph"/>
              <w:spacing w:line="271" w:lineRule="exact"/>
              <w:ind w:left="107"/>
              <w:rPr>
                <w:sz w:val="24"/>
              </w:rPr>
            </w:pPr>
            <w:r>
              <w:rPr>
                <w:sz w:val="24"/>
              </w:rPr>
              <w:t>Recuperación de datos</w:t>
            </w:r>
          </w:p>
        </w:tc>
        <w:tc>
          <w:tcPr>
            <w:tcW w:w="1620" w:type="dxa"/>
          </w:tcPr>
          <w:p>
            <w:pPr>
              <w:pStyle w:val="TableParagraph"/>
              <w:spacing w:line="271" w:lineRule="exact"/>
              <w:ind w:left="570" w:right="560"/>
              <w:jc w:val="center"/>
              <w:rPr>
                <w:sz w:val="24"/>
              </w:rPr>
            </w:pPr>
            <w:r>
              <w:rPr>
                <w:sz w:val="24"/>
              </w:rPr>
              <w:t>30%</w:t>
            </w:r>
          </w:p>
        </w:tc>
      </w:tr>
      <w:tr>
        <w:trPr>
          <w:trHeight w:val="412" w:hRule="atLeast"/>
        </w:trPr>
        <w:tc>
          <w:tcPr>
            <w:tcW w:w="6120" w:type="dxa"/>
          </w:tcPr>
          <w:p>
            <w:pPr>
              <w:pStyle w:val="TableParagraph"/>
              <w:spacing w:line="271" w:lineRule="exact"/>
              <w:ind w:left="107"/>
              <w:rPr>
                <w:sz w:val="24"/>
              </w:rPr>
            </w:pPr>
            <w:r>
              <w:rPr>
                <w:sz w:val="24"/>
              </w:rPr>
              <w:t>Reparación de daños en la computadora</w:t>
            </w:r>
          </w:p>
        </w:tc>
        <w:tc>
          <w:tcPr>
            <w:tcW w:w="1620" w:type="dxa"/>
          </w:tcPr>
          <w:p>
            <w:pPr>
              <w:pStyle w:val="TableParagraph"/>
              <w:spacing w:line="271" w:lineRule="exact"/>
              <w:ind w:left="570" w:right="560"/>
              <w:jc w:val="center"/>
              <w:rPr>
                <w:sz w:val="24"/>
              </w:rPr>
            </w:pPr>
            <w:r>
              <w:rPr>
                <w:sz w:val="24"/>
              </w:rPr>
              <w:t>40%</w:t>
            </w:r>
          </w:p>
        </w:tc>
      </w:tr>
      <w:tr>
        <w:trPr>
          <w:trHeight w:val="414" w:hRule="atLeast"/>
        </w:trPr>
        <w:tc>
          <w:tcPr>
            <w:tcW w:w="6120" w:type="dxa"/>
          </w:tcPr>
          <w:p>
            <w:pPr>
              <w:pStyle w:val="TableParagraph"/>
              <w:spacing w:before="2"/>
              <w:ind w:left="107"/>
              <w:rPr>
                <w:b/>
                <w:sz w:val="24"/>
              </w:rPr>
            </w:pPr>
            <w:r>
              <w:rPr>
                <w:b/>
                <w:sz w:val="24"/>
              </w:rPr>
              <w:t>Total</w:t>
            </w:r>
          </w:p>
        </w:tc>
        <w:tc>
          <w:tcPr>
            <w:tcW w:w="1620" w:type="dxa"/>
          </w:tcPr>
          <w:p>
            <w:pPr>
              <w:pStyle w:val="TableParagraph"/>
              <w:spacing w:before="2"/>
              <w:ind w:left="508"/>
              <w:rPr>
                <w:b/>
                <w:sz w:val="24"/>
              </w:rPr>
            </w:pPr>
            <w:r>
              <w:rPr>
                <w:b/>
                <w:sz w:val="24"/>
              </w:rPr>
              <w:t>100%</w:t>
            </w:r>
          </w:p>
        </w:tc>
      </w:tr>
    </w:tbl>
    <w:p>
      <w:pPr>
        <w:spacing w:line="362" w:lineRule="auto" w:before="0"/>
        <w:ind w:left="1055" w:right="5065" w:firstLine="0"/>
        <w:jc w:val="left"/>
        <w:rPr>
          <w:sz w:val="18"/>
        </w:rPr>
      </w:pPr>
      <w:r>
        <w:rPr>
          <w:sz w:val="18"/>
        </w:rPr>
        <w:t>Fuente: Liceo Cristiano de Guayaquil Elaborado por: Mariela Zambrano.</w:t>
      </w:r>
    </w:p>
    <w:p>
      <w:pPr>
        <w:pStyle w:val="BodyText"/>
        <w:spacing w:before="11"/>
        <w:rPr>
          <w:sz w:val="25"/>
        </w:rPr>
      </w:pPr>
      <w:r>
        <w:rPr/>
        <w:pict>
          <v:group style="position:absolute;margin-left:190.559998pt;margin-top:16.878836pt;width:282.25pt;height:151pt;mso-position-horizontal-relative:page;mso-position-vertical-relative:paragraph;z-index:1160;mso-wrap-distance-left:0;mso-wrap-distance-right:0" coordorigin="3811,338" coordsize="5645,3020">
            <v:shape style="position:absolute;left:4377;top:1280;width:2321;height:1697" type="#_x0000_t75" stroked="false">
              <v:imagedata r:id="rId43" o:title=""/>
            </v:shape>
            <v:rect style="position:absolute;left:4368;top:2936;width:53;height:5" filled="true" fillcolor="#000000" stroked="false">
              <v:fill type="solid"/>
            </v:rect>
            <v:rect style="position:absolute;left:4368;top:2562;width:53;height:5" filled="true" fillcolor="#000000" stroked="false">
              <v:fill type="solid"/>
            </v:rect>
            <v:rect style="position:absolute;left:4368;top:2187;width:53;height:5" filled="true" fillcolor="#000000" stroked="false">
              <v:fill type="solid"/>
            </v:rect>
            <v:rect style="position:absolute;left:4368;top:1813;width:53;height:5" filled="true" fillcolor="#000000" stroked="false">
              <v:fill type="solid"/>
            </v:rect>
            <v:rect style="position:absolute;left:4368;top:1436;width:53;height:5" filled="true" fillcolor="#000000" stroked="false">
              <v:fill type="solid"/>
            </v:rect>
            <v:rect style="position:absolute;left:4418;top:2939;width:5;height:51" filled="true" fillcolor="#000000" stroked="false">
              <v:fill type="solid"/>
            </v:rect>
            <v:rect style="position:absolute;left:6501;top:2939;width:5;height:51" filled="true" fillcolor="#000000" stroked="false">
              <v:fill type="solid"/>
            </v:rect>
            <v:shape style="position:absolute;left:7060;top:872;width:2163;height:2405" coordorigin="7061,873" coordsize="2163,2405" path="m9223,873l7063,873,7061,875,7061,3275,7063,3278,9223,3278,9223,3275,7066,3275,7063,3273,7066,3273,7066,878,7063,878,7066,875,9223,875,9223,873xm7066,3273l7063,3273,7066,3275,7066,3273xm9218,3273l7066,3273,7066,3275,9218,3275,9218,3273xm9218,875l9218,3275,9221,3273,9223,3273,9223,878,9221,878,9218,875xm9223,3273l9221,3273,9218,3275,9223,3275,9223,3273xm7066,875l7063,878,7066,878,7066,875xm9218,875l7066,875,7066,878,9218,878,9218,875xm9223,875l9218,875,9221,878,9223,878,9223,875xe" filled="true" fillcolor="#000000" stroked="false">
              <v:path arrowok="t"/>
              <v:fill type="solid"/>
            </v:shape>
            <v:shape style="position:absolute;left:7123;top:1057;width:77;height:77" type="#_x0000_t75" stroked="false">
              <v:imagedata r:id="rId44" o:title=""/>
            </v:shape>
            <v:shape style="position:absolute;left:7113;top:1047;width:94;height:94" coordorigin="7114,1048" coordsize="94,94" path="m7202,1048l7118,1048,7114,1053,7114,1137,7118,1142,7202,1142,7207,1137,7207,1132,7133,1132,7123,1122,7133,1122,7133,1067,7123,1067,7133,1058,7207,1058,7207,1053,7202,1048xm7133,1122l7123,1122,7133,1132,7133,1122xm7186,1122l7133,1122,7133,1132,7186,1132,7186,1122xm7186,1058l7186,1132,7198,1122,7207,1122,7207,1067,7198,1067,7186,1058xm7207,1122l7198,1122,7186,1132,7207,1132,7207,1122xm7133,1058l7123,1067,7133,1067,7133,1058xm7186,1058l7133,1058,7133,1067,7186,1067,7186,1058xm7207,1058l7186,1058,7198,1067,7207,1067,7207,1058xe" filled="true" fillcolor="#000000" stroked="false">
              <v:path arrowok="t"/>
              <v:fill type="solid"/>
            </v:shape>
            <v:shape style="position:absolute;left:7123;top:1657;width:77;height:77" type="#_x0000_t75" stroked="false">
              <v:imagedata r:id="rId45" o:title=""/>
            </v:shape>
            <v:shape style="position:absolute;left:7113;top:1647;width:94;height:94" coordorigin="7114,1648" coordsize="94,94" path="m7202,1648l7118,1648,7114,1650,7114,1737,7118,1742,7202,1742,7207,1737,7207,1732,7133,1732,7123,1720,7133,1720,7133,1667,7123,1667,7133,1658,7207,1658,7207,1650,7202,1648xm7133,1720l7123,1720,7133,1732,7133,1720xm7186,1720l7133,1720,7133,1732,7186,1732,7186,1720xm7186,1658l7186,1732,7198,1720,7207,1720,7207,1667,7198,1667,7186,1658xm7207,1720l7198,1720,7186,1732,7207,1732,7207,1720xm7133,1658l7123,1667,7133,1667,7133,1658xm7186,1658l7133,1658,7133,1667,7186,1667,7186,1658xm7207,1658l7186,1658,7198,1667,7207,1667,7207,1658xe" filled="true" fillcolor="#000000" stroked="false">
              <v:path arrowok="t"/>
              <v:fill type="solid"/>
            </v:shape>
            <v:shape style="position:absolute;left:7123;top:2257;width:77;height:75" type="#_x0000_t75" stroked="false">
              <v:imagedata r:id="rId46" o:title=""/>
            </v:shape>
            <v:shape style="position:absolute;left:7113;top:2245;width:94;height:96" coordorigin="7114,2246" coordsize="94,96" path="m7202,2246l7118,2246,7114,2250,7114,2337,7118,2342,7202,2342,7207,2337,7207,2330,7133,2330,7123,2320,7133,2320,7133,2267,7123,2267,7133,2258,7207,2258,7207,2250,7202,2246xm7133,2320l7123,2320,7133,2330,7133,2320xm7186,2320l7133,2320,7133,2330,7186,2330,7186,2320xm7186,2258l7186,2330,7198,2320,7207,2320,7207,2267,7198,2267,7186,2258xm7207,2320l7198,2320,7186,2330,7207,2330,7207,2320xm7133,2258l7123,2267,7133,2267,7133,2258xm7186,2258l7133,2258,7133,2267,7186,2267,7186,2258xm7207,2258l7186,2258,7198,2267,7207,2267,7207,2258xe" filled="true" fillcolor="#000000" stroked="false">
              <v:path arrowok="t"/>
              <v:fill type="solid"/>
            </v:shape>
            <v:shape style="position:absolute;left:7123;top:2855;width:77;height:77" type="#_x0000_t75" stroked="false">
              <v:imagedata r:id="rId47" o:title=""/>
            </v:shape>
            <v:shape style="position:absolute;left:7113;top:2845;width:94;height:94" coordorigin="7114,2846" coordsize="94,94" path="m7202,2846l7118,2846,7114,2850,7114,2937,7118,2939,7202,2939,7207,2937,7207,2930,7133,2930,7123,2920,7133,2920,7133,2867,7123,2867,7133,2855,7207,2855,7207,2850,7202,2846xm7133,2920l7123,2920,7133,2930,7133,2920xm7186,2920l7133,2920,7133,2930,7186,2930,7186,2920xm7186,2855l7186,2930,7198,2920,7207,2920,7207,2867,7198,2867,7186,2855xm7207,2920l7198,2920,7186,2930,7207,2930,7207,2920xm7133,2855l7123,2867,7133,2867,7133,2855xm7186,2855l7133,2855,7133,2867,7186,2867,7186,2855xm7207,2855l7186,2855,7198,2867,7207,2867,7207,2855xe" filled="true" fillcolor="#000000" stroked="false">
              <v:path arrowok="t"/>
              <v:fill type="solid"/>
            </v:shape>
            <v:shape style="position:absolute;left:3811;top:337;width:5645;height:3020" coordorigin="3811,338" coordsize="5645,3020" path="m9456,338l3811,338,3811,3357,9456,3357,9456,3354,3816,3354,3814,3352,3816,3352,3816,342,3814,342,3816,340,9456,340,9456,338xm3816,3352l3814,3352,3816,3354,3816,3352xm9451,3352l3816,3352,3816,3354,9451,3354,9451,3352xm9451,340l9451,3354,9454,3352,9456,3352,9456,342,9454,342,9451,340xm9456,3352l9454,3352,9451,3354,9456,3354,9456,3352xm3816,340l3814,342,3816,342,3816,340xm9451,340l3816,340,3816,342,9451,342,9451,340xm9456,340l9451,340,9454,342,9456,342,9456,340xe" filled="true" fillcolor="#000000" stroked="false">
              <v:path arrowok="t"/>
              <v:fill type="solid"/>
            </v:shape>
            <v:shape style="position:absolute;left:4535;top:440;width:4646;height:900" type="#_x0000_t202" filled="false" stroked="false">
              <v:textbox inset="0,0,0,0">
                <w:txbxContent>
                  <w:p>
                    <w:pPr>
                      <w:spacing w:line="247" w:lineRule="auto" w:before="0"/>
                      <w:ind w:left="1447" w:right="694" w:hanging="1448"/>
                      <w:jc w:val="left"/>
                      <w:rPr>
                        <w:b/>
                        <w:sz w:val="17"/>
                      </w:rPr>
                    </w:pPr>
                    <w:r>
                      <w:rPr>
                        <w:b/>
                        <w:w w:val="105"/>
                        <w:sz w:val="17"/>
                      </w:rPr>
                      <w:t>Gráfico 2.3 CLASIFICACION PORCENTUAL DE SERVICIOS</w:t>
                    </w:r>
                  </w:p>
                  <w:p>
                    <w:pPr>
                      <w:spacing w:line="240" w:lineRule="auto" w:before="5"/>
                      <w:rPr>
                        <w:sz w:val="14"/>
                      </w:rPr>
                    </w:pPr>
                  </w:p>
                  <w:p>
                    <w:pPr>
                      <w:spacing w:line="249" w:lineRule="auto" w:before="0"/>
                      <w:ind w:left="2691" w:right="-2" w:firstLine="0"/>
                      <w:jc w:val="left"/>
                      <w:rPr>
                        <w:rFonts w:ascii="Arial" w:hAnsi="Arial"/>
                        <w:b/>
                        <w:sz w:val="14"/>
                      </w:rPr>
                    </w:pPr>
                    <w:r>
                      <w:rPr>
                        <w:rFonts w:ascii="Arial" w:hAnsi="Arial"/>
                        <w:b/>
                        <w:w w:val="105"/>
                        <w:sz w:val="14"/>
                      </w:rPr>
                      <w:t>Actualización de antivirus y desinfección de virus</w:t>
                    </w:r>
                  </w:p>
                </w:txbxContent>
              </v:textbox>
              <w10:wrap type="none"/>
            </v:shape>
            <v:shape style="position:absolute;left:3933;top:1344;width:362;height:191" type="#_x0000_t202" filled="false" stroked="false">
              <v:textbox inset="0,0,0,0">
                <w:txbxContent>
                  <w:p>
                    <w:pPr>
                      <w:spacing w:line="190" w:lineRule="exact" w:before="0"/>
                      <w:ind w:left="0" w:right="0" w:firstLine="0"/>
                      <w:jc w:val="left"/>
                      <w:rPr>
                        <w:rFonts w:ascii="Arial"/>
                        <w:b/>
                        <w:sz w:val="17"/>
                      </w:rPr>
                    </w:pPr>
                    <w:r>
                      <w:rPr>
                        <w:rFonts w:ascii="Arial"/>
                        <w:b/>
                        <w:sz w:val="17"/>
                      </w:rPr>
                      <w:t>40%</w:t>
                    </w:r>
                  </w:p>
                </w:txbxContent>
              </v:textbox>
              <w10:wrap type="none"/>
            </v:shape>
            <v:shape style="position:absolute;left:5943;top:1557;width:359;height:191" type="#_x0000_t202" filled="false" stroked="false">
              <v:textbox inset="0,0,0,0">
                <w:txbxContent>
                  <w:p>
                    <w:pPr>
                      <w:spacing w:line="190" w:lineRule="exact" w:before="0"/>
                      <w:ind w:left="0" w:right="0" w:firstLine="0"/>
                      <w:jc w:val="left"/>
                      <w:rPr>
                        <w:rFonts w:ascii="Arial"/>
                        <w:b/>
                        <w:sz w:val="17"/>
                      </w:rPr>
                    </w:pPr>
                    <w:r>
                      <w:rPr>
                        <w:rFonts w:ascii="Arial"/>
                        <w:b/>
                        <w:sz w:val="17"/>
                      </w:rPr>
                      <w:t>40%</w:t>
                    </w:r>
                  </w:p>
                </w:txbxContent>
              </v:textbox>
              <w10:wrap type="none"/>
            </v:shape>
            <v:shape style="position:absolute;left:3933;top:1719;width:362;height:191" type="#_x0000_t202" filled="false" stroked="false">
              <v:textbox inset="0,0,0,0">
                <w:txbxContent>
                  <w:p>
                    <w:pPr>
                      <w:spacing w:line="190" w:lineRule="exact" w:before="0"/>
                      <w:ind w:left="0" w:right="0" w:firstLine="0"/>
                      <w:jc w:val="left"/>
                      <w:rPr>
                        <w:rFonts w:ascii="Arial"/>
                        <w:b/>
                        <w:sz w:val="17"/>
                      </w:rPr>
                    </w:pPr>
                    <w:r>
                      <w:rPr>
                        <w:rFonts w:ascii="Arial"/>
                        <w:b/>
                        <w:sz w:val="17"/>
                      </w:rPr>
                      <w:t>30%</w:t>
                    </w:r>
                  </w:p>
                </w:txbxContent>
              </v:textbox>
              <w10:wrap type="none"/>
            </v:shape>
            <v:shape style="position:absolute;left:7227;top:1607;width:1791;height:164" type="#_x0000_t202" filled="false" stroked="false">
              <v:textbox inset="0,0,0,0">
                <w:txbxContent>
                  <w:p>
                    <w:pPr>
                      <w:spacing w:before="1"/>
                      <w:ind w:left="0" w:right="0" w:firstLine="0"/>
                      <w:jc w:val="left"/>
                      <w:rPr>
                        <w:rFonts w:ascii="Arial"/>
                        <w:b/>
                        <w:sz w:val="14"/>
                      </w:rPr>
                    </w:pPr>
                    <w:r>
                      <w:rPr>
                        <w:rFonts w:ascii="Arial"/>
                        <w:b/>
                        <w:w w:val="105"/>
                        <w:sz w:val="14"/>
                      </w:rPr>
                      <w:t>Limpieza del computador</w:t>
                    </w:r>
                  </w:p>
                </w:txbxContent>
              </v:textbox>
              <w10:wrap type="none"/>
            </v:shape>
            <v:shape style="position:absolute;left:3933;top:2094;width:362;height:191" type="#_x0000_t202" filled="false" stroked="false">
              <v:textbox inset="0,0,0,0">
                <w:txbxContent>
                  <w:p>
                    <w:pPr>
                      <w:spacing w:line="190" w:lineRule="exact" w:before="0"/>
                      <w:ind w:left="0" w:right="0" w:firstLine="0"/>
                      <w:jc w:val="left"/>
                      <w:rPr>
                        <w:rFonts w:ascii="Arial"/>
                        <w:b/>
                        <w:sz w:val="17"/>
                      </w:rPr>
                    </w:pPr>
                    <w:r>
                      <w:rPr>
                        <w:rFonts w:ascii="Arial"/>
                        <w:b/>
                        <w:sz w:val="17"/>
                      </w:rPr>
                      <w:t>20%</w:t>
                    </w:r>
                  </w:p>
                </w:txbxContent>
              </v:textbox>
              <w10:wrap type="none"/>
            </v:shape>
            <v:shape style="position:absolute;left:5589;top:1952;width:359;height:191" type="#_x0000_t202" filled="false" stroked="false">
              <v:textbox inset="0,0,0,0">
                <w:txbxContent>
                  <w:p>
                    <w:pPr>
                      <w:spacing w:line="190" w:lineRule="exact" w:before="0"/>
                      <w:ind w:left="0" w:right="0" w:firstLine="0"/>
                      <w:jc w:val="left"/>
                      <w:rPr>
                        <w:rFonts w:ascii="Arial"/>
                        <w:b/>
                        <w:sz w:val="17"/>
                      </w:rPr>
                    </w:pPr>
                    <w:r>
                      <w:rPr>
                        <w:rFonts w:ascii="Arial"/>
                        <w:b/>
                        <w:sz w:val="17"/>
                      </w:rPr>
                      <w:t>30%</w:t>
                    </w:r>
                  </w:p>
                </w:txbxContent>
              </v:textbox>
              <w10:wrap type="none"/>
            </v:shape>
            <v:shape style="position:absolute;left:5173;top:2299;width:359;height:191" type="#_x0000_t202" filled="false" stroked="false">
              <v:textbox inset="0,0,0,0">
                <w:txbxContent>
                  <w:p>
                    <w:pPr>
                      <w:spacing w:line="190" w:lineRule="exact" w:before="0"/>
                      <w:ind w:left="0" w:right="0" w:firstLine="0"/>
                      <w:jc w:val="left"/>
                      <w:rPr>
                        <w:rFonts w:ascii="Arial"/>
                        <w:b/>
                        <w:sz w:val="17"/>
                      </w:rPr>
                    </w:pPr>
                    <w:r>
                      <w:rPr>
                        <w:rFonts w:ascii="Arial"/>
                        <w:b/>
                        <w:sz w:val="17"/>
                      </w:rPr>
                      <w:t>20%</w:t>
                    </w:r>
                  </w:p>
                </w:txbxContent>
              </v:textbox>
              <w10:wrap type="none"/>
            </v:shape>
            <v:shape style="position:absolute;left:7227;top:2207;width:1636;height:164" type="#_x0000_t202" filled="false" stroked="false">
              <v:textbox inset="0,0,0,0">
                <w:txbxContent>
                  <w:p>
                    <w:pPr>
                      <w:spacing w:before="1"/>
                      <w:ind w:left="0" w:right="0" w:firstLine="0"/>
                      <w:jc w:val="left"/>
                      <w:rPr>
                        <w:rFonts w:ascii="Arial" w:hAnsi="Arial"/>
                        <w:b/>
                        <w:sz w:val="14"/>
                      </w:rPr>
                    </w:pPr>
                    <w:r>
                      <w:rPr>
                        <w:rFonts w:ascii="Arial" w:hAnsi="Arial"/>
                        <w:b/>
                        <w:w w:val="105"/>
                        <w:sz w:val="14"/>
                      </w:rPr>
                      <w:t>Recuperación de datos</w:t>
                    </w:r>
                  </w:p>
                </w:txbxContent>
              </v:textbox>
              <w10:wrap type="none"/>
            </v:shape>
            <v:shape style="position:absolute;left:3933;top:2469;width:362;height:191" type="#_x0000_t202" filled="false" stroked="false">
              <v:textbox inset="0,0,0,0">
                <w:txbxContent>
                  <w:p>
                    <w:pPr>
                      <w:spacing w:line="190" w:lineRule="exact" w:before="0"/>
                      <w:ind w:left="0" w:right="0" w:firstLine="0"/>
                      <w:jc w:val="left"/>
                      <w:rPr>
                        <w:rFonts w:ascii="Arial"/>
                        <w:b/>
                        <w:sz w:val="17"/>
                      </w:rPr>
                    </w:pPr>
                    <w:r>
                      <w:rPr>
                        <w:rFonts w:ascii="Arial"/>
                        <w:b/>
                        <w:sz w:val="17"/>
                      </w:rPr>
                      <w:t>10%</w:t>
                    </w:r>
                  </w:p>
                </w:txbxContent>
              </v:textbox>
              <w10:wrap type="none"/>
            </v:shape>
            <v:shape style="position:absolute;left:4818;top:2646;width:359;height:191" type="#_x0000_t202" filled="false" stroked="false">
              <v:textbox inset="0,0,0,0">
                <w:txbxContent>
                  <w:p>
                    <w:pPr>
                      <w:spacing w:line="190" w:lineRule="exact" w:before="0"/>
                      <w:ind w:left="0" w:right="0" w:firstLine="0"/>
                      <w:jc w:val="left"/>
                      <w:rPr>
                        <w:rFonts w:ascii="Arial"/>
                        <w:b/>
                        <w:sz w:val="17"/>
                      </w:rPr>
                    </w:pPr>
                    <w:r>
                      <w:rPr>
                        <w:rFonts w:ascii="Arial"/>
                        <w:b/>
                        <w:sz w:val="17"/>
                      </w:rPr>
                      <w:t>10%</w:t>
                    </w:r>
                  </w:p>
                </w:txbxContent>
              </v:textbox>
              <w10:wrap type="none"/>
            </v:shape>
            <v:shape style="position:absolute;left:4028;top:2844;width:266;height:191" type="#_x0000_t202" filled="false" stroked="false">
              <v:textbox inset="0,0,0,0">
                <w:txbxContent>
                  <w:p>
                    <w:pPr>
                      <w:spacing w:line="190" w:lineRule="exact" w:before="0"/>
                      <w:ind w:left="0" w:right="0" w:firstLine="0"/>
                      <w:jc w:val="left"/>
                      <w:rPr>
                        <w:rFonts w:ascii="Arial"/>
                        <w:b/>
                        <w:sz w:val="17"/>
                      </w:rPr>
                    </w:pPr>
                    <w:r>
                      <w:rPr>
                        <w:rFonts w:ascii="Arial"/>
                        <w:b/>
                        <w:sz w:val="17"/>
                      </w:rPr>
                      <w:t>0%</w:t>
                    </w:r>
                  </w:p>
                </w:txbxContent>
              </v:textbox>
              <w10:wrap type="none"/>
            </v:shape>
            <v:shape style="position:absolute;left:7227;top:2807;width:1880;height:332" type="#_x0000_t202" filled="false" stroked="false">
              <v:textbox inset="0,0,0,0">
                <w:txbxContent>
                  <w:p>
                    <w:pPr>
                      <w:spacing w:line="249" w:lineRule="auto" w:before="1"/>
                      <w:ind w:left="0" w:right="-3" w:firstLine="0"/>
                      <w:jc w:val="left"/>
                      <w:rPr>
                        <w:rFonts w:ascii="Arial" w:hAnsi="Arial"/>
                        <w:b/>
                        <w:sz w:val="14"/>
                      </w:rPr>
                    </w:pPr>
                    <w:r>
                      <w:rPr>
                        <w:rFonts w:ascii="Arial" w:hAnsi="Arial"/>
                        <w:b/>
                        <w:w w:val="105"/>
                        <w:sz w:val="14"/>
                      </w:rPr>
                      <w:t>Reparación de daños en la computadora</w:t>
                    </w:r>
                  </w:p>
                </w:txbxContent>
              </v:textbox>
              <w10:wrap type="none"/>
            </v:shape>
            <w10:wrap type="topAndBottom"/>
          </v:group>
        </w:pict>
      </w:r>
    </w:p>
    <w:p>
      <w:pPr>
        <w:spacing w:before="23"/>
        <w:ind w:left="2181" w:right="0" w:firstLine="0"/>
        <w:jc w:val="left"/>
        <w:rPr>
          <w:sz w:val="18"/>
        </w:rPr>
      </w:pPr>
      <w:r>
        <w:rPr>
          <w:sz w:val="18"/>
        </w:rPr>
        <w:t>Fuente: Liceo Cristiano de Guayaquil</w:t>
      </w:r>
    </w:p>
    <w:p>
      <w:pPr>
        <w:pStyle w:val="BodyText"/>
        <w:rPr>
          <w:sz w:val="20"/>
        </w:rPr>
      </w:pPr>
    </w:p>
    <w:p>
      <w:pPr>
        <w:pStyle w:val="BodyText"/>
        <w:rPr>
          <w:sz w:val="20"/>
        </w:rPr>
      </w:pPr>
    </w:p>
    <w:p>
      <w:pPr>
        <w:pStyle w:val="BodyText"/>
        <w:spacing w:before="3"/>
        <w:rPr>
          <w:sz w:val="27"/>
        </w:rPr>
      </w:pPr>
    </w:p>
    <w:p>
      <w:pPr>
        <w:pStyle w:val="BodyText"/>
        <w:spacing w:line="360" w:lineRule="auto" w:before="1"/>
        <w:ind w:left="873" w:right="324" w:firstLine="566"/>
      </w:pPr>
      <w:r>
        <w:rPr/>
        <w:t>El análisis nos indica que los clientes solicitan el servicio de Reparación del computador en un 40%, Recuperación de datos en un 30%, Actualización y</w:t>
      </w:r>
    </w:p>
    <w:p>
      <w:pPr>
        <w:spacing w:after="0" w:line="360" w:lineRule="auto"/>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pStyle w:val="BodyText"/>
        <w:spacing w:line="360" w:lineRule="auto" w:before="90"/>
        <w:ind w:left="873" w:right="323"/>
        <w:jc w:val="both"/>
      </w:pPr>
      <w:r>
        <w:rPr/>
        <w:t>desinfección de virus en un 10% y la limpieza interna y externa del computador en un 20%, podemos ver que el servicio con mayor demanda es la Reparación de daños del computador.</w:t>
      </w:r>
    </w:p>
    <w:p>
      <w:pPr>
        <w:pStyle w:val="BodyText"/>
        <w:spacing w:before="5"/>
        <w:rPr>
          <w:sz w:val="27"/>
        </w:rPr>
      </w:pPr>
    </w:p>
    <w:p>
      <w:pPr>
        <w:pStyle w:val="Heading4"/>
        <w:numPr>
          <w:ilvl w:val="1"/>
          <w:numId w:val="15"/>
        </w:numPr>
        <w:tabs>
          <w:tab w:pos="1234" w:val="left" w:leader="none"/>
        </w:tabs>
        <w:spacing w:line="240" w:lineRule="auto" w:before="1" w:after="0"/>
        <w:ind w:left="1233" w:right="0" w:hanging="360"/>
        <w:jc w:val="left"/>
      </w:pPr>
      <w:r>
        <w:rPr/>
        <w:t>Análisis de la</w:t>
      </w:r>
      <w:r>
        <w:rPr>
          <w:spacing w:val="-2"/>
        </w:rPr>
        <w:t> </w:t>
      </w:r>
      <w:r>
        <w:rPr/>
        <w:t>Competencia</w:t>
      </w:r>
    </w:p>
    <w:p>
      <w:pPr>
        <w:pStyle w:val="BodyText"/>
        <w:rPr>
          <w:b/>
          <w:sz w:val="26"/>
        </w:rPr>
      </w:pPr>
    </w:p>
    <w:p>
      <w:pPr>
        <w:pStyle w:val="BodyText"/>
        <w:spacing w:before="6"/>
        <w:rPr>
          <w:b/>
          <w:sz w:val="21"/>
        </w:rPr>
      </w:pPr>
    </w:p>
    <w:p>
      <w:pPr>
        <w:pStyle w:val="BodyText"/>
        <w:spacing w:line="360" w:lineRule="auto"/>
        <w:ind w:left="873" w:right="322" w:firstLine="566"/>
        <w:jc w:val="both"/>
      </w:pPr>
      <w:r>
        <w:rPr/>
        <w:t>En la ciudad de Guayaquil y en el Ecuador existe una gran cantidad de empresas y microempresas que ofrecen servicios de Reparación y Mantenimiento de computadoras, pero la mayoría de ellas, no verifica inmediatamente ni en presencia del cliente los daños que tiene la computadora, ni mucho menos dan a conocer un presupuesto por el costo de la reparación. Tampoco disponen de partes y piezas que permitan acelerar el tiempo de la reparación del computador.</w:t>
      </w:r>
    </w:p>
    <w:p>
      <w:pPr>
        <w:pStyle w:val="BodyText"/>
        <w:rPr>
          <w:sz w:val="36"/>
        </w:rPr>
      </w:pPr>
    </w:p>
    <w:p>
      <w:pPr>
        <w:pStyle w:val="BodyText"/>
        <w:spacing w:line="360" w:lineRule="auto" w:before="1"/>
        <w:ind w:left="873" w:right="320" w:firstLine="566"/>
        <w:jc w:val="both"/>
      </w:pPr>
      <w:r>
        <w:rPr/>
        <w:t>En un estudio realizado pondremos en comparación los servicios de talleres de Reparación y Mantenimiento de Computadoras con los que ofrecería ETIS-PC</w:t>
      </w:r>
    </w:p>
    <w:p>
      <w:pPr>
        <w:pStyle w:val="BodyText"/>
        <w:rPr>
          <w:sz w:val="20"/>
        </w:rPr>
      </w:pPr>
    </w:p>
    <w:p>
      <w:pPr>
        <w:pStyle w:val="BodyText"/>
        <w:spacing w:before="5"/>
        <w:rPr>
          <w:sz w:val="16"/>
        </w:rPr>
      </w:pPr>
    </w:p>
    <w:tbl>
      <w:tblPr>
        <w:tblW w:w="0" w:type="auto"/>
        <w:jc w:val="left"/>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1706"/>
        <w:gridCol w:w="1713"/>
        <w:gridCol w:w="2339"/>
      </w:tblGrid>
      <w:tr>
        <w:trPr>
          <w:trHeight w:val="551" w:hRule="atLeast"/>
        </w:trPr>
        <w:tc>
          <w:tcPr>
            <w:tcW w:w="7738" w:type="dxa"/>
            <w:gridSpan w:val="4"/>
          </w:tcPr>
          <w:p>
            <w:pPr>
              <w:pStyle w:val="TableParagraph"/>
              <w:spacing w:line="276" w:lineRule="exact" w:before="1"/>
              <w:ind w:left="2939" w:hanging="2093"/>
              <w:rPr>
                <w:b/>
                <w:sz w:val="24"/>
              </w:rPr>
            </w:pPr>
            <w:r>
              <w:rPr>
                <w:b/>
                <w:sz w:val="24"/>
              </w:rPr>
              <w:t>Tabla: 2.4 Comparación de servicios de la competencia con SERVIPC MARY</w:t>
            </w:r>
          </w:p>
        </w:tc>
      </w:tr>
      <w:tr>
        <w:trPr>
          <w:trHeight w:val="888" w:hRule="atLeast"/>
        </w:trPr>
        <w:tc>
          <w:tcPr>
            <w:tcW w:w="1980" w:type="dxa"/>
            <w:shd w:val="clear" w:color="auto" w:fill="D6E2E4"/>
          </w:tcPr>
          <w:p>
            <w:pPr>
              <w:pStyle w:val="TableParagraph"/>
              <w:spacing w:before="4"/>
              <w:rPr>
                <w:sz w:val="26"/>
              </w:rPr>
            </w:pPr>
          </w:p>
          <w:p>
            <w:pPr>
              <w:pStyle w:val="TableParagraph"/>
              <w:ind w:left="328"/>
              <w:rPr>
                <w:b/>
                <w:sz w:val="24"/>
              </w:rPr>
            </w:pPr>
            <w:r>
              <w:rPr>
                <w:b/>
                <w:sz w:val="24"/>
              </w:rPr>
              <w:t>SERVICIOS</w:t>
            </w:r>
          </w:p>
        </w:tc>
        <w:tc>
          <w:tcPr>
            <w:tcW w:w="1706" w:type="dxa"/>
            <w:shd w:val="clear" w:color="auto" w:fill="D6E2E4"/>
          </w:tcPr>
          <w:p>
            <w:pPr>
              <w:pStyle w:val="TableParagraph"/>
              <w:spacing w:before="4"/>
              <w:rPr>
                <w:sz w:val="24"/>
              </w:rPr>
            </w:pPr>
          </w:p>
          <w:p>
            <w:pPr>
              <w:pStyle w:val="TableParagraph"/>
              <w:ind w:right="-44"/>
              <w:rPr>
                <w:sz w:val="20"/>
              </w:rPr>
            </w:pPr>
            <w:r>
              <w:rPr>
                <w:sz w:val="20"/>
              </w:rPr>
              <w:drawing>
                <wp:inline distT="0" distB="0" distL="0" distR="0">
                  <wp:extent cx="1073714" cy="210502"/>
                  <wp:effectExtent l="0" t="0" r="0" b="0"/>
                  <wp:docPr id="17" name="image31.jpeg" descr=""/>
                  <wp:cNvGraphicFramePr>
                    <a:graphicFrameLocks noChangeAspect="1"/>
                  </wp:cNvGraphicFramePr>
                  <a:graphic>
                    <a:graphicData uri="http://schemas.openxmlformats.org/drawingml/2006/picture">
                      <pic:pic>
                        <pic:nvPicPr>
                          <pic:cNvPr id="18" name="image31.jpeg"/>
                          <pic:cNvPicPr/>
                        </pic:nvPicPr>
                        <pic:blipFill>
                          <a:blip r:embed="rId48" cstate="print"/>
                          <a:stretch>
                            <a:fillRect/>
                          </a:stretch>
                        </pic:blipFill>
                        <pic:spPr>
                          <a:xfrm>
                            <a:off x="0" y="0"/>
                            <a:ext cx="1073714" cy="210502"/>
                          </a:xfrm>
                          <a:prstGeom prst="rect">
                            <a:avLst/>
                          </a:prstGeom>
                        </pic:spPr>
                      </pic:pic>
                    </a:graphicData>
                  </a:graphic>
                </wp:inline>
              </w:drawing>
            </w:r>
            <w:r>
              <w:rPr>
                <w:sz w:val="20"/>
              </w:rPr>
            </w:r>
          </w:p>
        </w:tc>
        <w:tc>
          <w:tcPr>
            <w:tcW w:w="1713" w:type="dxa"/>
            <w:shd w:val="clear" w:color="auto" w:fill="D6E2E4"/>
          </w:tcPr>
          <w:p>
            <w:pPr>
              <w:pStyle w:val="TableParagraph"/>
              <w:spacing w:before="2"/>
              <w:rPr>
                <w:sz w:val="24"/>
              </w:rPr>
            </w:pPr>
          </w:p>
          <w:p>
            <w:pPr>
              <w:pStyle w:val="TableParagraph"/>
              <w:ind w:left="240"/>
              <w:rPr>
                <w:sz w:val="20"/>
              </w:rPr>
            </w:pPr>
            <w:r>
              <w:rPr>
                <w:sz w:val="20"/>
              </w:rPr>
              <w:drawing>
                <wp:inline distT="0" distB="0" distL="0" distR="0">
                  <wp:extent cx="824429" cy="213740"/>
                  <wp:effectExtent l="0" t="0" r="0" b="0"/>
                  <wp:docPr id="19" name="image32.jpeg" descr=""/>
                  <wp:cNvGraphicFramePr>
                    <a:graphicFrameLocks noChangeAspect="1"/>
                  </wp:cNvGraphicFramePr>
                  <a:graphic>
                    <a:graphicData uri="http://schemas.openxmlformats.org/drawingml/2006/picture">
                      <pic:pic>
                        <pic:nvPicPr>
                          <pic:cNvPr id="20" name="image32.jpeg"/>
                          <pic:cNvPicPr/>
                        </pic:nvPicPr>
                        <pic:blipFill>
                          <a:blip r:embed="rId49" cstate="print"/>
                          <a:stretch>
                            <a:fillRect/>
                          </a:stretch>
                        </pic:blipFill>
                        <pic:spPr>
                          <a:xfrm>
                            <a:off x="0" y="0"/>
                            <a:ext cx="824429" cy="213740"/>
                          </a:xfrm>
                          <a:prstGeom prst="rect">
                            <a:avLst/>
                          </a:prstGeom>
                        </pic:spPr>
                      </pic:pic>
                    </a:graphicData>
                  </a:graphic>
                </wp:inline>
              </w:drawing>
            </w:r>
            <w:r>
              <w:rPr>
                <w:sz w:val="20"/>
              </w:rPr>
            </w:r>
          </w:p>
        </w:tc>
        <w:tc>
          <w:tcPr>
            <w:tcW w:w="2339" w:type="dxa"/>
            <w:shd w:val="clear" w:color="auto" w:fill="D6E2E4"/>
          </w:tcPr>
          <w:p>
            <w:pPr>
              <w:pStyle w:val="TableParagraph"/>
              <w:spacing w:before="4"/>
              <w:rPr>
                <w:sz w:val="26"/>
              </w:rPr>
            </w:pPr>
          </w:p>
          <w:p>
            <w:pPr>
              <w:pStyle w:val="TableParagraph"/>
              <w:ind w:left="677" w:right="664"/>
              <w:jc w:val="center"/>
              <w:rPr>
                <w:b/>
                <w:sz w:val="24"/>
              </w:rPr>
            </w:pPr>
            <w:r>
              <w:rPr>
                <w:b/>
                <w:sz w:val="24"/>
              </w:rPr>
              <w:t>ETIS-PC</w:t>
            </w:r>
          </w:p>
        </w:tc>
      </w:tr>
      <w:tr>
        <w:trPr>
          <w:trHeight w:val="827" w:hRule="atLeast"/>
        </w:trPr>
        <w:tc>
          <w:tcPr>
            <w:tcW w:w="1980" w:type="dxa"/>
          </w:tcPr>
          <w:p>
            <w:pPr>
              <w:pStyle w:val="TableParagraph"/>
              <w:ind w:left="191" w:right="63" w:hanging="17"/>
              <w:rPr>
                <w:sz w:val="24"/>
              </w:rPr>
            </w:pPr>
            <w:r>
              <w:rPr>
                <w:sz w:val="24"/>
              </w:rPr>
              <w:t>Limpieza interna y externa del PC</w:t>
            </w:r>
          </w:p>
        </w:tc>
        <w:tc>
          <w:tcPr>
            <w:tcW w:w="1706" w:type="dxa"/>
          </w:tcPr>
          <w:p>
            <w:pPr>
              <w:pStyle w:val="TableParagraph"/>
              <w:spacing w:before="4"/>
              <w:rPr>
                <w:sz w:val="23"/>
              </w:rPr>
            </w:pPr>
          </w:p>
          <w:p>
            <w:pPr>
              <w:pStyle w:val="TableParagraph"/>
              <w:ind w:left="746"/>
              <w:rPr>
                <w:sz w:val="24"/>
              </w:rPr>
            </w:pPr>
            <w:r>
              <w:rPr>
                <w:sz w:val="24"/>
              </w:rPr>
              <w:t>SI</w:t>
            </w:r>
          </w:p>
        </w:tc>
        <w:tc>
          <w:tcPr>
            <w:tcW w:w="1713" w:type="dxa"/>
          </w:tcPr>
          <w:p>
            <w:pPr>
              <w:pStyle w:val="TableParagraph"/>
              <w:spacing w:before="4"/>
              <w:rPr>
                <w:sz w:val="23"/>
              </w:rPr>
            </w:pPr>
          </w:p>
          <w:p>
            <w:pPr>
              <w:pStyle w:val="TableParagraph"/>
              <w:ind w:left="663" w:right="652"/>
              <w:jc w:val="center"/>
              <w:rPr>
                <w:sz w:val="24"/>
              </w:rPr>
            </w:pPr>
            <w:r>
              <w:rPr>
                <w:sz w:val="24"/>
              </w:rPr>
              <w:t>NO</w:t>
            </w:r>
          </w:p>
        </w:tc>
        <w:tc>
          <w:tcPr>
            <w:tcW w:w="2339" w:type="dxa"/>
          </w:tcPr>
          <w:p>
            <w:pPr>
              <w:pStyle w:val="TableParagraph"/>
              <w:spacing w:before="4"/>
              <w:rPr>
                <w:sz w:val="23"/>
              </w:rPr>
            </w:pPr>
          </w:p>
          <w:p>
            <w:pPr>
              <w:pStyle w:val="TableParagraph"/>
              <w:ind w:left="677" w:right="662"/>
              <w:jc w:val="center"/>
              <w:rPr>
                <w:sz w:val="24"/>
              </w:rPr>
            </w:pPr>
            <w:r>
              <w:rPr>
                <w:sz w:val="24"/>
              </w:rPr>
              <w:t>SI</w:t>
            </w:r>
          </w:p>
        </w:tc>
      </w:tr>
      <w:tr>
        <w:trPr>
          <w:trHeight w:val="827" w:hRule="atLeast"/>
        </w:trPr>
        <w:tc>
          <w:tcPr>
            <w:tcW w:w="1980" w:type="dxa"/>
          </w:tcPr>
          <w:p>
            <w:pPr>
              <w:pStyle w:val="TableParagraph"/>
              <w:ind w:left="534" w:right="152" w:hanging="356"/>
              <w:rPr>
                <w:sz w:val="24"/>
              </w:rPr>
            </w:pPr>
            <w:r>
              <w:rPr>
                <w:sz w:val="24"/>
              </w:rPr>
              <w:t>Actualización de Antivirus</w:t>
            </w:r>
          </w:p>
        </w:tc>
        <w:tc>
          <w:tcPr>
            <w:tcW w:w="1706" w:type="dxa"/>
          </w:tcPr>
          <w:p>
            <w:pPr>
              <w:pStyle w:val="TableParagraph"/>
              <w:spacing w:before="4"/>
              <w:rPr>
                <w:sz w:val="23"/>
              </w:rPr>
            </w:pPr>
          </w:p>
          <w:p>
            <w:pPr>
              <w:pStyle w:val="TableParagraph"/>
              <w:ind w:left="746"/>
              <w:rPr>
                <w:sz w:val="24"/>
              </w:rPr>
            </w:pPr>
            <w:r>
              <w:rPr>
                <w:sz w:val="24"/>
              </w:rPr>
              <w:t>SI</w:t>
            </w:r>
          </w:p>
        </w:tc>
        <w:tc>
          <w:tcPr>
            <w:tcW w:w="1713" w:type="dxa"/>
          </w:tcPr>
          <w:p>
            <w:pPr>
              <w:pStyle w:val="TableParagraph"/>
              <w:spacing w:before="4"/>
              <w:rPr>
                <w:sz w:val="23"/>
              </w:rPr>
            </w:pPr>
          </w:p>
          <w:p>
            <w:pPr>
              <w:pStyle w:val="TableParagraph"/>
              <w:ind w:left="663" w:right="652"/>
              <w:jc w:val="center"/>
              <w:rPr>
                <w:sz w:val="24"/>
              </w:rPr>
            </w:pPr>
            <w:r>
              <w:rPr>
                <w:sz w:val="24"/>
              </w:rPr>
              <w:t>NO</w:t>
            </w:r>
          </w:p>
        </w:tc>
        <w:tc>
          <w:tcPr>
            <w:tcW w:w="2339" w:type="dxa"/>
          </w:tcPr>
          <w:p>
            <w:pPr>
              <w:pStyle w:val="TableParagraph"/>
              <w:spacing w:before="4"/>
              <w:rPr>
                <w:sz w:val="23"/>
              </w:rPr>
            </w:pPr>
          </w:p>
          <w:p>
            <w:pPr>
              <w:pStyle w:val="TableParagraph"/>
              <w:ind w:left="677" w:right="662"/>
              <w:jc w:val="center"/>
              <w:rPr>
                <w:sz w:val="24"/>
              </w:rPr>
            </w:pPr>
            <w:r>
              <w:rPr>
                <w:sz w:val="24"/>
              </w:rPr>
              <w:t>SI</w:t>
            </w:r>
          </w:p>
        </w:tc>
      </w:tr>
      <w:tr>
        <w:trPr>
          <w:trHeight w:val="827" w:hRule="atLeast"/>
        </w:trPr>
        <w:tc>
          <w:tcPr>
            <w:tcW w:w="1980" w:type="dxa"/>
          </w:tcPr>
          <w:p>
            <w:pPr>
              <w:pStyle w:val="TableParagraph"/>
              <w:ind w:left="316" w:right="271" w:hanging="17"/>
              <w:rPr>
                <w:sz w:val="24"/>
              </w:rPr>
            </w:pPr>
            <w:r>
              <w:rPr>
                <w:sz w:val="24"/>
              </w:rPr>
              <w:t>Reparación de computadoras</w:t>
            </w:r>
          </w:p>
        </w:tc>
        <w:tc>
          <w:tcPr>
            <w:tcW w:w="1706" w:type="dxa"/>
          </w:tcPr>
          <w:p>
            <w:pPr>
              <w:pStyle w:val="TableParagraph"/>
              <w:spacing w:before="4"/>
              <w:rPr>
                <w:sz w:val="23"/>
              </w:rPr>
            </w:pPr>
          </w:p>
          <w:p>
            <w:pPr>
              <w:pStyle w:val="TableParagraph"/>
              <w:ind w:left="746"/>
              <w:rPr>
                <w:sz w:val="24"/>
              </w:rPr>
            </w:pPr>
            <w:r>
              <w:rPr>
                <w:sz w:val="24"/>
              </w:rPr>
              <w:t>SI</w:t>
            </w:r>
          </w:p>
        </w:tc>
        <w:tc>
          <w:tcPr>
            <w:tcW w:w="1713" w:type="dxa"/>
          </w:tcPr>
          <w:p>
            <w:pPr>
              <w:pStyle w:val="TableParagraph"/>
              <w:spacing w:before="4"/>
              <w:rPr>
                <w:sz w:val="23"/>
              </w:rPr>
            </w:pPr>
          </w:p>
          <w:p>
            <w:pPr>
              <w:pStyle w:val="TableParagraph"/>
              <w:ind w:left="663" w:right="652"/>
              <w:jc w:val="center"/>
              <w:rPr>
                <w:sz w:val="24"/>
              </w:rPr>
            </w:pPr>
            <w:r>
              <w:rPr>
                <w:sz w:val="24"/>
              </w:rPr>
              <w:t>SI</w:t>
            </w:r>
          </w:p>
        </w:tc>
        <w:tc>
          <w:tcPr>
            <w:tcW w:w="2339" w:type="dxa"/>
          </w:tcPr>
          <w:p>
            <w:pPr>
              <w:pStyle w:val="TableParagraph"/>
              <w:spacing w:before="4"/>
              <w:rPr>
                <w:sz w:val="23"/>
              </w:rPr>
            </w:pPr>
          </w:p>
          <w:p>
            <w:pPr>
              <w:pStyle w:val="TableParagraph"/>
              <w:ind w:left="677" w:right="662"/>
              <w:jc w:val="center"/>
              <w:rPr>
                <w:sz w:val="24"/>
              </w:rPr>
            </w:pPr>
            <w:r>
              <w:rPr>
                <w:sz w:val="24"/>
              </w:rPr>
              <w:t>SI</w:t>
            </w:r>
          </w:p>
        </w:tc>
      </w:tr>
      <w:tr>
        <w:trPr>
          <w:trHeight w:val="829" w:hRule="atLeast"/>
        </w:trPr>
        <w:tc>
          <w:tcPr>
            <w:tcW w:w="1980" w:type="dxa"/>
          </w:tcPr>
          <w:p>
            <w:pPr>
              <w:pStyle w:val="TableParagraph"/>
              <w:ind w:left="187" w:right="157" w:firstLine="266"/>
              <w:rPr>
                <w:sz w:val="24"/>
              </w:rPr>
            </w:pPr>
            <w:r>
              <w:rPr>
                <w:sz w:val="24"/>
              </w:rPr>
              <w:t>Respaldo y Recuperación de</w:t>
            </w:r>
          </w:p>
          <w:p>
            <w:pPr>
              <w:pStyle w:val="TableParagraph"/>
              <w:spacing w:line="263" w:lineRule="exact"/>
              <w:ind w:left="403"/>
              <w:rPr>
                <w:sz w:val="24"/>
              </w:rPr>
            </w:pPr>
            <w:r>
              <w:rPr>
                <w:sz w:val="24"/>
              </w:rPr>
              <w:t>información</w:t>
            </w:r>
          </w:p>
        </w:tc>
        <w:tc>
          <w:tcPr>
            <w:tcW w:w="1706" w:type="dxa"/>
          </w:tcPr>
          <w:p>
            <w:pPr>
              <w:pStyle w:val="TableParagraph"/>
              <w:spacing w:before="6"/>
              <w:rPr>
                <w:sz w:val="23"/>
              </w:rPr>
            </w:pPr>
          </w:p>
          <w:p>
            <w:pPr>
              <w:pStyle w:val="TableParagraph"/>
              <w:spacing w:before="1"/>
              <w:ind w:left="678"/>
              <w:rPr>
                <w:sz w:val="24"/>
              </w:rPr>
            </w:pPr>
            <w:r>
              <w:rPr>
                <w:sz w:val="24"/>
              </w:rPr>
              <w:t>NO</w:t>
            </w:r>
          </w:p>
        </w:tc>
        <w:tc>
          <w:tcPr>
            <w:tcW w:w="1713" w:type="dxa"/>
          </w:tcPr>
          <w:p>
            <w:pPr>
              <w:pStyle w:val="TableParagraph"/>
              <w:spacing w:before="6"/>
              <w:rPr>
                <w:sz w:val="23"/>
              </w:rPr>
            </w:pPr>
          </w:p>
          <w:p>
            <w:pPr>
              <w:pStyle w:val="TableParagraph"/>
              <w:spacing w:before="1"/>
              <w:ind w:left="663" w:right="652"/>
              <w:jc w:val="center"/>
              <w:rPr>
                <w:sz w:val="24"/>
              </w:rPr>
            </w:pPr>
            <w:r>
              <w:rPr>
                <w:sz w:val="24"/>
              </w:rPr>
              <w:t>SI</w:t>
            </w:r>
          </w:p>
        </w:tc>
        <w:tc>
          <w:tcPr>
            <w:tcW w:w="2339" w:type="dxa"/>
          </w:tcPr>
          <w:p>
            <w:pPr>
              <w:pStyle w:val="TableParagraph"/>
              <w:spacing w:before="6"/>
              <w:rPr>
                <w:sz w:val="23"/>
              </w:rPr>
            </w:pPr>
          </w:p>
          <w:p>
            <w:pPr>
              <w:pStyle w:val="TableParagraph"/>
              <w:spacing w:before="1"/>
              <w:ind w:left="677" w:right="662"/>
              <w:jc w:val="center"/>
              <w:rPr>
                <w:sz w:val="24"/>
              </w:rPr>
            </w:pPr>
            <w:r>
              <w:rPr>
                <w:sz w:val="24"/>
              </w:rPr>
              <w:t>SI</w:t>
            </w:r>
          </w:p>
        </w:tc>
      </w:tr>
    </w:tbl>
    <w:p>
      <w:pPr>
        <w:spacing w:after="0"/>
        <w:jc w:val="center"/>
        <w:rPr>
          <w:sz w:val="24"/>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p>
    <w:tbl>
      <w:tblPr>
        <w:tblW w:w="0" w:type="auto"/>
        <w:jc w:val="left"/>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1706"/>
        <w:gridCol w:w="1713"/>
        <w:gridCol w:w="2339"/>
      </w:tblGrid>
      <w:tr>
        <w:trPr>
          <w:trHeight w:val="275" w:hRule="atLeast"/>
        </w:trPr>
        <w:tc>
          <w:tcPr>
            <w:tcW w:w="1980" w:type="dxa"/>
          </w:tcPr>
          <w:p>
            <w:pPr>
              <w:pStyle w:val="TableParagraph"/>
              <w:rPr>
                <w:sz w:val="20"/>
              </w:rPr>
            </w:pPr>
          </w:p>
        </w:tc>
        <w:tc>
          <w:tcPr>
            <w:tcW w:w="1706" w:type="dxa"/>
          </w:tcPr>
          <w:p>
            <w:pPr>
              <w:pStyle w:val="TableParagraph"/>
              <w:rPr>
                <w:sz w:val="20"/>
              </w:rPr>
            </w:pPr>
          </w:p>
        </w:tc>
        <w:tc>
          <w:tcPr>
            <w:tcW w:w="1713" w:type="dxa"/>
          </w:tcPr>
          <w:p>
            <w:pPr>
              <w:pStyle w:val="TableParagraph"/>
              <w:rPr>
                <w:sz w:val="20"/>
              </w:rPr>
            </w:pPr>
          </w:p>
        </w:tc>
        <w:tc>
          <w:tcPr>
            <w:tcW w:w="2339" w:type="dxa"/>
          </w:tcPr>
          <w:p>
            <w:pPr>
              <w:pStyle w:val="TableParagraph"/>
              <w:rPr>
                <w:sz w:val="20"/>
              </w:rPr>
            </w:pPr>
          </w:p>
        </w:tc>
      </w:tr>
      <w:tr>
        <w:trPr>
          <w:trHeight w:val="889" w:hRule="atLeast"/>
        </w:trPr>
        <w:tc>
          <w:tcPr>
            <w:tcW w:w="1980" w:type="dxa"/>
            <w:shd w:val="clear" w:color="auto" w:fill="D6E2E4"/>
          </w:tcPr>
          <w:p>
            <w:pPr>
              <w:pStyle w:val="TableParagraph"/>
              <w:spacing w:before="5"/>
              <w:rPr>
                <w:sz w:val="26"/>
              </w:rPr>
            </w:pPr>
          </w:p>
          <w:p>
            <w:pPr>
              <w:pStyle w:val="TableParagraph"/>
              <w:spacing w:before="1"/>
              <w:ind w:left="328"/>
              <w:rPr>
                <w:b/>
                <w:sz w:val="24"/>
              </w:rPr>
            </w:pPr>
            <w:r>
              <w:rPr>
                <w:b/>
                <w:sz w:val="24"/>
              </w:rPr>
              <w:t>SERVICIOS</w:t>
            </w:r>
          </w:p>
        </w:tc>
        <w:tc>
          <w:tcPr>
            <w:tcW w:w="1706" w:type="dxa"/>
            <w:shd w:val="clear" w:color="auto" w:fill="D6E2E4"/>
          </w:tcPr>
          <w:p>
            <w:pPr>
              <w:pStyle w:val="TableParagraph"/>
              <w:spacing w:before="6"/>
              <w:rPr>
                <w:sz w:val="24"/>
              </w:rPr>
            </w:pPr>
          </w:p>
          <w:p>
            <w:pPr>
              <w:pStyle w:val="TableParagraph"/>
              <w:ind w:right="-44"/>
              <w:rPr>
                <w:sz w:val="20"/>
              </w:rPr>
            </w:pPr>
            <w:r>
              <w:rPr>
                <w:sz w:val="20"/>
              </w:rPr>
              <w:drawing>
                <wp:inline distT="0" distB="0" distL="0" distR="0">
                  <wp:extent cx="1073714" cy="210502"/>
                  <wp:effectExtent l="0" t="0" r="0" b="0"/>
                  <wp:docPr id="21" name="image33.jpeg" descr=""/>
                  <wp:cNvGraphicFramePr>
                    <a:graphicFrameLocks noChangeAspect="1"/>
                  </wp:cNvGraphicFramePr>
                  <a:graphic>
                    <a:graphicData uri="http://schemas.openxmlformats.org/drawingml/2006/picture">
                      <pic:pic>
                        <pic:nvPicPr>
                          <pic:cNvPr id="22" name="image33.jpeg"/>
                          <pic:cNvPicPr/>
                        </pic:nvPicPr>
                        <pic:blipFill>
                          <a:blip r:embed="rId50" cstate="print"/>
                          <a:stretch>
                            <a:fillRect/>
                          </a:stretch>
                        </pic:blipFill>
                        <pic:spPr>
                          <a:xfrm>
                            <a:off x="0" y="0"/>
                            <a:ext cx="1073714" cy="210502"/>
                          </a:xfrm>
                          <a:prstGeom prst="rect">
                            <a:avLst/>
                          </a:prstGeom>
                        </pic:spPr>
                      </pic:pic>
                    </a:graphicData>
                  </a:graphic>
                </wp:inline>
              </w:drawing>
            </w:r>
            <w:r>
              <w:rPr>
                <w:sz w:val="20"/>
              </w:rPr>
            </w:r>
          </w:p>
        </w:tc>
        <w:tc>
          <w:tcPr>
            <w:tcW w:w="1713" w:type="dxa"/>
            <w:shd w:val="clear" w:color="auto" w:fill="D6E2E4"/>
          </w:tcPr>
          <w:p>
            <w:pPr>
              <w:pStyle w:val="TableParagraph"/>
              <w:spacing w:before="3"/>
              <w:rPr>
                <w:sz w:val="24"/>
              </w:rPr>
            </w:pPr>
          </w:p>
          <w:p>
            <w:pPr>
              <w:pStyle w:val="TableParagraph"/>
              <w:ind w:left="240"/>
              <w:rPr>
                <w:sz w:val="20"/>
              </w:rPr>
            </w:pPr>
            <w:r>
              <w:rPr>
                <w:sz w:val="20"/>
              </w:rPr>
              <w:drawing>
                <wp:inline distT="0" distB="0" distL="0" distR="0">
                  <wp:extent cx="824429" cy="213741"/>
                  <wp:effectExtent l="0" t="0" r="0" b="0"/>
                  <wp:docPr id="23" name="image34.jpeg" descr=""/>
                  <wp:cNvGraphicFramePr>
                    <a:graphicFrameLocks noChangeAspect="1"/>
                  </wp:cNvGraphicFramePr>
                  <a:graphic>
                    <a:graphicData uri="http://schemas.openxmlformats.org/drawingml/2006/picture">
                      <pic:pic>
                        <pic:nvPicPr>
                          <pic:cNvPr id="24" name="image34.jpeg"/>
                          <pic:cNvPicPr/>
                        </pic:nvPicPr>
                        <pic:blipFill>
                          <a:blip r:embed="rId51" cstate="print"/>
                          <a:stretch>
                            <a:fillRect/>
                          </a:stretch>
                        </pic:blipFill>
                        <pic:spPr>
                          <a:xfrm>
                            <a:off x="0" y="0"/>
                            <a:ext cx="824429" cy="213741"/>
                          </a:xfrm>
                          <a:prstGeom prst="rect">
                            <a:avLst/>
                          </a:prstGeom>
                        </pic:spPr>
                      </pic:pic>
                    </a:graphicData>
                  </a:graphic>
                </wp:inline>
              </w:drawing>
            </w:r>
            <w:r>
              <w:rPr>
                <w:sz w:val="20"/>
              </w:rPr>
            </w:r>
          </w:p>
        </w:tc>
        <w:tc>
          <w:tcPr>
            <w:tcW w:w="2339" w:type="dxa"/>
            <w:shd w:val="clear" w:color="auto" w:fill="D6E2E4"/>
          </w:tcPr>
          <w:p>
            <w:pPr>
              <w:pStyle w:val="TableParagraph"/>
              <w:spacing w:before="5"/>
              <w:rPr>
                <w:sz w:val="26"/>
              </w:rPr>
            </w:pPr>
          </w:p>
          <w:p>
            <w:pPr>
              <w:pStyle w:val="TableParagraph"/>
              <w:spacing w:before="1"/>
              <w:ind w:left="677" w:right="664"/>
              <w:jc w:val="center"/>
              <w:rPr>
                <w:b/>
                <w:sz w:val="24"/>
              </w:rPr>
            </w:pPr>
            <w:r>
              <w:rPr>
                <w:b/>
                <w:sz w:val="24"/>
              </w:rPr>
              <w:t>ETIS-PC</w:t>
            </w:r>
          </w:p>
        </w:tc>
      </w:tr>
      <w:tr>
        <w:trPr>
          <w:trHeight w:val="829" w:hRule="atLeast"/>
        </w:trPr>
        <w:tc>
          <w:tcPr>
            <w:tcW w:w="1980" w:type="dxa"/>
          </w:tcPr>
          <w:p>
            <w:pPr>
              <w:pStyle w:val="TableParagraph"/>
              <w:ind w:left="160" w:firstLine="352"/>
              <w:rPr>
                <w:sz w:val="24"/>
              </w:rPr>
            </w:pPr>
            <w:r>
              <w:rPr>
                <w:sz w:val="24"/>
              </w:rPr>
              <w:t>Ventas de Hardware Básico</w:t>
            </w:r>
          </w:p>
        </w:tc>
        <w:tc>
          <w:tcPr>
            <w:tcW w:w="1706" w:type="dxa"/>
          </w:tcPr>
          <w:p>
            <w:pPr>
              <w:pStyle w:val="TableParagraph"/>
              <w:spacing w:before="6"/>
              <w:rPr>
                <w:sz w:val="23"/>
              </w:rPr>
            </w:pPr>
          </w:p>
          <w:p>
            <w:pPr>
              <w:pStyle w:val="TableParagraph"/>
              <w:spacing w:before="1"/>
              <w:ind w:left="727" w:right="715"/>
              <w:jc w:val="center"/>
              <w:rPr>
                <w:sz w:val="24"/>
              </w:rPr>
            </w:pPr>
            <w:r>
              <w:rPr>
                <w:sz w:val="24"/>
              </w:rPr>
              <w:t>SI</w:t>
            </w:r>
          </w:p>
        </w:tc>
        <w:tc>
          <w:tcPr>
            <w:tcW w:w="1713" w:type="dxa"/>
          </w:tcPr>
          <w:p>
            <w:pPr>
              <w:pStyle w:val="TableParagraph"/>
              <w:spacing w:before="6"/>
              <w:rPr>
                <w:sz w:val="23"/>
              </w:rPr>
            </w:pPr>
          </w:p>
          <w:p>
            <w:pPr>
              <w:pStyle w:val="TableParagraph"/>
              <w:spacing w:before="1"/>
              <w:ind w:left="663" w:right="652"/>
              <w:jc w:val="center"/>
              <w:rPr>
                <w:sz w:val="24"/>
              </w:rPr>
            </w:pPr>
            <w:r>
              <w:rPr>
                <w:sz w:val="24"/>
              </w:rPr>
              <w:t>SI</w:t>
            </w:r>
          </w:p>
        </w:tc>
        <w:tc>
          <w:tcPr>
            <w:tcW w:w="2339" w:type="dxa"/>
          </w:tcPr>
          <w:p>
            <w:pPr>
              <w:pStyle w:val="TableParagraph"/>
              <w:spacing w:before="6"/>
              <w:rPr>
                <w:sz w:val="23"/>
              </w:rPr>
            </w:pPr>
          </w:p>
          <w:p>
            <w:pPr>
              <w:pStyle w:val="TableParagraph"/>
              <w:spacing w:before="1"/>
              <w:ind w:left="677" w:right="662"/>
              <w:jc w:val="center"/>
              <w:rPr>
                <w:sz w:val="24"/>
              </w:rPr>
            </w:pPr>
            <w:r>
              <w:rPr>
                <w:sz w:val="24"/>
              </w:rPr>
              <w:t>SI</w:t>
            </w:r>
          </w:p>
        </w:tc>
      </w:tr>
    </w:tbl>
    <w:p>
      <w:pPr>
        <w:pStyle w:val="BodyText"/>
        <w:spacing w:before="9"/>
        <w:rPr>
          <w:sz w:val="6"/>
        </w:rPr>
      </w:pPr>
    </w:p>
    <w:p>
      <w:pPr>
        <w:spacing w:before="92"/>
        <w:ind w:left="873" w:right="0" w:firstLine="0"/>
        <w:jc w:val="left"/>
        <w:rPr>
          <w:sz w:val="18"/>
        </w:rPr>
      </w:pPr>
      <w:r>
        <w:rPr>
          <w:sz w:val="18"/>
        </w:rPr>
        <w:t>Elaborado por: Mariela Zambrano.</w:t>
      </w:r>
    </w:p>
    <w:p>
      <w:pPr>
        <w:pStyle w:val="BodyText"/>
        <w:spacing w:before="11"/>
        <w:rPr>
          <w:sz w:val="27"/>
        </w:rPr>
      </w:pPr>
    </w:p>
    <w:p>
      <w:pPr>
        <w:pStyle w:val="BodyText"/>
        <w:spacing w:line="360" w:lineRule="auto" w:before="90"/>
        <w:ind w:left="873" w:right="325" w:firstLine="566"/>
        <w:jc w:val="both"/>
      </w:pPr>
      <w:r>
        <w:rPr/>
        <w:t>Como se puede observar en el cuadro anterior las empresas no ofrecen los servicios indispensables que se requieren para que los clientes</w:t>
      </w:r>
      <w:r>
        <w:rPr>
          <w:spacing w:val="40"/>
        </w:rPr>
        <w:t> </w:t>
      </w:r>
      <w:r>
        <w:rPr/>
        <w:t>puedan disponer de los mejores servicios relacionados con el buen funcionamiento de la computadora, de tal forma que los clientes tengan su computadora reparada en el menor tiempo posible y con el soporte de la</w:t>
      </w:r>
      <w:r>
        <w:rPr>
          <w:spacing w:val="-8"/>
        </w:rPr>
        <w:t> </w:t>
      </w:r>
      <w:r>
        <w:rPr/>
        <w:t>información.</w:t>
      </w:r>
    </w:p>
    <w:p>
      <w:pPr>
        <w:pStyle w:val="BodyText"/>
        <w:spacing w:before="5"/>
        <w:rPr>
          <w:sz w:val="36"/>
        </w:rPr>
      </w:pPr>
    </w:p>
    <w:p>
      <w:pPr>
        <w:pStyle w:val="Heading4"/>
        <w:ind w:left="873"/>
      </w:pPr>
      <w:r>
        <w:rPr/>
        <w:t>2.7 Determinación del Tamaño del mercado Global.</w:t>
      </w:r>
    </w:p>
    <w:p>
      <w:pPr>
        <w:pStyle w:val="BodyText"/>
        <w:rPr>
          <w:b/>
          <w:sz w:val="26"/>
        </w:rPr>
      </w:pPr>
    </w:p>
    <w:p>
      <w:pPr>
        <w:pStyle w:val="BodyText"/>
        <w:spacing w:before="7"/>
        <w:rPr>
          <w:b/>
          <w:sz w:val="21"/>
        </w:rPr>
      </w:pPr>
    </w:p>
    <w:p>
      <w:pPr>
        <w:pStyle w:val="BodyText"/>
        <w:spacing w:line="360" w:lineRule="auto"/>
        <w:ind w:left="873" w:right="321" w:firstLine="566"/>
        <w:jc w:val="both"/>
      </w:pPr>
      <w:r>
        <w:rPr/>
        <w:t>Con la utilización de la computadora en las labores diarias de la oficina, hogar y centros educativos, así como también los servicios generales de hardware dedicados a la información general están en aumento creciente y se extiende a un mercado global sin límites de culturas, área geográfica, edad, sexo o actividad. Se puede estimar que en cada empresa, lugar geográfico o actividad en que se utilicen las</w:t>
      </w:r>
      <w:r>
        <w:rPr>
          <w:spacing w:val="-3"/>
        </w:rPr>
        <w:t> </w:t>
      </w:r>
      <w:r>
        <w:rPr/>
        <w:t>computadoras.</w:t>
      </w:r>
    </w:p>
    <w:p>
      <w:pPr>
        <w:pStyle w:val="BodyText"/>
        <w:spacing w:before="1"/>
        <w:rPr>
          <w:sz w:val="36"/>
        </w:rPr>
      </w:pPr>
    </w:p>
    <w:p>
      <w:pPr>
        <w:pStyle w:val="BodyText"/>
        <w:spacing w:line="360" w:lineRule="auto"/>
        <w:ind w:left="873" w:right="320" w:firstLine="566"/>
        <w:jc w:val="both"/>
      </w:pPr>
      <w:r>
        <w:rPr/>
        <w:t>La demanda del servicio de reparación y mantenimiento de computadoras crece a medida que se van adquiriendo computadoras por gran parte de la población. La persona que posea o utilice una computadora habrá de hacer un uso más frecuente de los servicios de reparación, mantenimiento.</w:t>
      </w:r>
    </w:p>
    <w:p>
      <w:pPr>
        <w:pStyle w:val="BodyText"/>
        <w:spacing w:before="10"/>
        <w:rPr>
          <w:sz w:val="35"/>
        </w:rPr>
      </w:pPr>
    </w:p>
    <w:p>
      <w:pPr>
        <w:pStyle w:val="BodyText"/>
        <w:spacing w:line="360" w:lineRule="auto" w:before="1"/>
        <w:ind w:left="873" w:right="321" w:firstLine="566"/>
        <w:jc w:val="both"/>
      </w:pPr>
      <w:r>
        <w:rPr/>
        <w:t>La venta de computadoras tiene una demanda continua, mientras que la demanda de los servicios de reparación, mantenimiento y modificación a los equipos de cómputo crece en los periodos de principio o fin de trimestres como</w:t>
      </w:r>
    </w:p>
    <w:p>
      <w:pPr>
        <w:spacing w:after="0" w:line="360" w:lineRule="auto"/>
        <w:jc w:val="both"/>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spacing w:line="360" w:lineRule="auto" w:before="90"/>
        <w:ind w:left="871" w:right="324"/>
      </w:pPr>
      <w:r>
        <w:rPr/>
        <w:t>lo son de agosto a septiembre, en diciembre o en mayo y junio, aunque en todo el año, la demanda de los servicios es continua.</w:t>
      </w:r>
    </w:p>
    <w:p>
      <w:pPr>
        <w:pStyle w:val="BodyText"/>
        <w:spacing w:before="1"/>
        <w:rPr>
          <w:sz w:val="36"/>
        </w:rPr>
      </w:pPr>
    </w:p>
    <w:p>
      <w:pPr>
        <w:pStyle w:val="BodyText"/>
        <w:spacing w:line="360" w:lineRule="auto"/>
        <w:ind w:left="871" w:right="323" w:firstLine="566"/>
        <w:jc w:val="both"/>
      </w:pPr>
      <w:r>
        <w:rPr/>
        <w:t>Los servicios de reparación, mantenimiento y actualización de equipos de cómputo son demandados principalmente por estudiantes, médicos, profesores (60% - 70%), abogados, ingenieros, contadores (30%) y niños (5%). De manera particular, pero en ciertas ocasiones el servicio es proporcionado a domicilio y oficinas, también lo es a centros educativos, instituciones públicas o</w:t>
      </w:r>
      <w:r>
        <w:rPr>
          <w:spacing w:val="-1"/>
        </w:rPr>
        <w:t> </w:t>
      </w:r>
      <w:r>
        <w:rPr/>
        <w:t>privadas.</w:t>
      </w:r>
    </w:p>
    <w:p>
      <w:pPr>
        <w:pStyle w:val="BodyText"/>
        <w:spacing w:before="4"/>
        <w:rPr>
          <w:sz w:val="36"/>
        </w:rPr>
      </w:pPr>
    </w:p>
    <w:p>
      <w:pPr>
        <w:pStyle w:val="Heading4"/>
      </w:pPr>
      <w:r>
        <w:rPr/>
        <w:t>2.7 Tamaño de mi mercado</w:t>
      </w:r>
    </w:p>
    <w:p>
      <w:pPr>
        <w:pStyle w:val="BodyText"/>
        <w:rPr>
          <w:b/>
          <w:sz w:val="26"/>
        </w:rPr>
      </w:pPr>
    </w:p>
    <w:p>
      <w:pPr>
        <w:pStyle w:val="BodyText"/>
        <w:spacing w:before="7"/>
        <w:rPr>
          <w:b/>
          <w:sz w:val="21"/>
        </w:rPr>
      </w:pPr>
    </w:p>
    <w:p>
      <w:pPr>
        <w:pStyle w:val="BodyText"/>
        <w:spacing w:line="360" w:lineRule="auto"/>
        <w:ind w:left="871" w:right="320" w:firstLine="566"/>
        <w:jc w:val="both"/>
      </w:pPr>
      <w:r>
        <w:rPr/>
        <w:t>Los posibles clientes a Nivel Nacional son todas las personas con una edad mínima 9 de hasta una edad de 75 años. Estas edades están consideradas para estudiantes desde el 5to. Año básico, hasta universitarios, y vida profesional. Toda esta población corresponde a las personas que hacen uso frecuente del computador y que es de clase social media, media alta y alta.</w:t>
      </w:r>
    </w:p>
    <w:p>
      <w:pPr>
        <w:pStyle w:val="BodyText"/>
        <w:rPr>
          <w:sz w:val="36"/>
        </w:rPr>
      </w:pPr>
    </w:p>
    <w:p>
      <w:pPr>
        <w:pStyle w:val="BodyText"/>
        <w:spacing w:line="360" w:lineRule="auto"/>
        <w:ind w:left="871" w:right="320" w:firstLine="566"/>
        <w:jc w:val="both"/>
      </w:pPr>
      <w:r>
        <w:rPr/>
        <w:t>ETIS-PC funcionará inicialmente en la Provincia del Guayas en la ciudad de Guayaquil, dentro de la Unidad Educativa “Liceo Cristiano de Guayaquil”, el mismo que está ubicado en el sector norte de la ciudad. A continuación se muestra la gráfica de nuestros posibles clientes en esta Provincia.</w:t>
      </w:r>
    </w:p>
    <w:p>
      <w:pPr>
        <w:pStyle w:val="BodyText"/>
        <w:rPr>
          <w:sz w:val="20"/>
        </w:rPr>
      </w:pPr>
    </w:p>
    <w:p>
      <w:pPr>
        <w:pStyle w:val="BodyText"/>
        <w:spacing w:before="5"/>
        <w:rPr>
          <w:sz w:val="16"/>
        </w:rPr>
      </w:pPr>
    </w:p>
    <w:tbl>
      <w:tblPr>
        <w:tblW w:w="0" w:type="auto"/>
        <w:jc w:val="left"/>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75"/>
        <w:gridCol w:w="2268"/>
      </w:tblGrid>
      <w:tr>
        <w:trPr>
          <w:trHeight w:val="414" w:hRule="atLeast"/>
        </w:trPr>
        <w:tc>
          <w:tcPr>
            <w:tcW w:w="6343" w:type="dxa"/>
            <w:gridSpan w:val="2"/>
          </w:tcPr>
          <w:p>
            <w:pPr>
              <w:pStyle w:val="TableParagraph"/>
              <w:spacing w:before="2"/>
              <w:ind w:left="415"/>
              <w:rPr>
                <w:b/>
                <w:sz w:val="24"/>
              </w:rPr>
            </w:pPr>
            <w:r>
              <w:rPr>
                <w:b/>
                <w:sz w:val="24"/>
              </w:rPr>
              <w:t>Tabla 2.5 Posibles Clientes de la provincia del Guayas</w:t>
            </w:r>
          </w:p>
        </w:tc>
      </w:tr>
      <w:tr>
        <w:trPr>
          <w:trHeight w:val="414" w:hRule="atLeast"/>
        </w:trPr>
        <w:tc>
          <w:tcPr>
            <w:tcW w:w="4075" w:type="dxa"/>
            <w:shd w:val="clear" w:color="auto" w:fill="D6E2E4"/>
          </w:tcPr>
          <w:p>
            <w:pPr>
              <w:pStyle w:val="TableParagraph"/>
              <w:ind w:left="1310"/>
              <w:rPr>
                <w:b/>
                <w:sz w:val="24"/>
              </w:rPr>
            </w:pPr>
            <w:r>
              <w:rPr>
                <w:b/>
                <w:sz w:val="24"/>
              </w:rPr>
              <w:t>POBLACION</w:t>
            </w:r>
          </w:p>
        </w:tc>
        <w:tc>
          <w:tcPr>
            <w:tcW w:w="2268" w:type="dxa"/>
            <w:shd w:val="clear" w:color="auto" w:fill="D6E2E4"/>
          </w:tcPr>
          <w:p>
            <w:pPr>
              <w:pStyle w:val="TableParagraph"/>
              <w:ind w:left="715"/>
              <w:rPr>
                <w:b/>
                <w:sz w:val="24"/>
              </w:rPr>
            </w:pPr>
            <w:r>
              <w:rPr>
                <w:b/>
                <w:sz w:val="24"/>
              </w:rPr>
              <w:t>TOTAL</w:t>
            </w:r>
          </w:p>
        </w:tc>
      </w:tr>
      <w:tr>
        <w:trPr>
          <w:trHeight w:val="412" w:hRule="atLeast"/>
        </w:trPr>
        <w:tc>
          <w:tcPr>
            <w:tcW w:w="4075" w:type="dxa"/>
          </w:tcPr>
          <w:p>
            <w:pPr>
              <w:pStyle w:val="TableParagraph"/>
              <w:spacing w:line="271" w:lineRule="exact"/>
              <w:ind w:left="107"/>
              <w:rPr>
                <w:sz w:val="24"/>
              </w:rPr>
            </w:pPr>
            <w:r>
              <w:rPr>
                <w:sz w:val="24"/>
              </w:rPr>
              <w:t>Población escolar</w:t>
            </w:r>
          </w:p>
        </w:tc>
        <w:tc>
          <w:tcPr>
            <w:tcW w:w="2268" w:type="dxa"/>
          </w:tcPr>
          <w:p>
            <w:pPr>
              <w:pStyle w:val="TableParagraph"/>
              <w:spacing w:line="271" w:lineRule="exact"/>
              <w:ind w:right="93"/>
              <w:jc w:val="right"/>
              <w:rPr>
                <w:sz w:val="24"/>
              </w:rPr>
            </w:pPr>
            <w:r>
              <w:rPr>
                <w:sz w:val="24"/>
              </w:rPr>
              <w:t>654.017</w:t>
            </w:r>
          </w:p>
        </w:tc>
      </w:tr>
      <w:tr>
        <w:trPr>
          <w:trHeight w:val="414" w:hRule="atLeast"/>
        </w:trPr>
        <w:tc>
          <w:tcPr>
            <w:tcW w:w="4075" w:type="dxa"/>
          </w:tcPr>
          <w:p>
            <w:pPr>
              <w:pStyle w:val="TableParagraph"/>
              <w:spacing w:line="274" w:lineRule="exact"/>
              <w:ind w:left="107"/>
              <w:rPr>
                <w:sz w:val="24"/>
              </w:rPr>
            </w:pPr>
            <w:r>
              <w:rPr>
                <w:sz w:val="24"/>
              </w:rPr>
              <w:t>Edad laboral</w:t>
            </w:r>
          </w:p>
        </w:tc>
        <w:tc>
          <w:tcPr>
            <w:tcW w:w="2268" w:type="dxa"/>
          </w:tcPr>
          <w:p>
            <w:pPr>
              <w:pStyle w:val="TableParagraph"/>
              <w:spacing w:line="274" w:lineRule="exact"/>
              <w:ind w:right="93"/>
              <w:jc w:val="right"/>
              <w:rPr>
                <w:sz w:val="24"/>
              </w:rPr>
            </w:pPr>
            <w:r>
              <w:rPr>
                <w:sz w:val="24"/>
              </w:rPr>
              <w:t>1.755.409</w:t>
            </w:r>
          </w:p>
        </w:tc>
      </w:tr>
      <w:tr>
        <w:trPr>
          <w:trHeight w:val="414" w:hRule="atLeast"/>
        </w:trPr>
        <w:tc>
          <w:tcPr>
            <w:tcW w:w="4075" w:type="dxa"/>
          </w:tcPr>
          <w:p>
            <w:pPr>
              <w:pStyle w:val="TableParagraph"/>
              <w:ind w:left="107"/>
              <w:rPr>
                <w:b/>
                <w:sz w:val="24"/>
              </w:rPr>
            </w:pPr>
            <w:r>
              <w:rPr>
                <w:b/>
                <w:sz w:val="24"/>
              </w:rPr>
              <w:t>Total de posibles clientes</w:t>
            </w:r>
          </w:p>
        </w:tc>
        <w:tc>
          <w:tcPr>
            <w:tcW w:w="2268" w:type="dxa"/>
          </w:tcPr>
          <w:p>
            <w:pPr>
              <w:pStyle w:val="TableParagraph"/>
              <w:ind w:right="93"/>
              <w:jc w:val="right"/>
              <w:rPr>
                <w:b/>
                <w:sz w:val="24"/>
              </w:rPr>
            </w:pPr>
            <w:r>
              <w:rPr>
                <w:b/>
                <w:sz w:val="24"/>
              </w:rPr>
              <w:t>2.409.426</w:t>
            </w:r>
          </w:p>
        </w:tc>
      </w:tr>
      <w:tr>
        <w:trPr>
          <w:trHeight w:val="412" w:hRule="atLeast"/>
        </w:trPr>
        <w:tc>
          <w:tcPr>
            <w:tcW w:w="4075" w:type="dxa"/>
          </w:tcPr>
          <w:p>
            <w:pPr>
              <w:pStyle w:val="TableParagraph"/>
              <w:spacing w:line="271" w:lineRule="exact"/>
              <w:ind w:left="107"/>
              <w:rPr>
                <w:sz w:val="24"/>
              </w:rPr>
            </w:pPr>
            <w:r>
              <w:rPr>
                <w:sz w:val="24"/>
              </w:rPr>
              <w:t>Resto de la población</w:t>
            </w:r>
          </w:p>
        </w:tc>
        <w:tc>
          <w:tcPr>
            <w:tcW w:w="2268" w:type="dxa"/>
          </w:tcPr>
          <w:p>
            <w:pPr>
              <w:pStyle w:val="TableParagraph"/>
              <w:spacing w:line="271" w:lineRule="exact"/>
              <w:ind w:right="93"/>
              <w:jc w:val="right"/>
              <w:rPr>
                <w:sz w:val="24"/>
              </w:rPr>
            </w:pPr>
            <w:r>
              <w:rPr>
                <w:sz w:val="24"/>
              </w:rPr>
              <w:t>899.608</w:t>
            </w:r>
          </w:p>
        </w:tc>
      </w:tr>
    </w:tbl>
    <w:p>
      <w:pPr>
        <w:spacing w:after="0" w:line="271" w:lineRule="exact"/>
        <w:jc w:val="right"/>
        <w:rPr>
          <w:sz w:val="24"/>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6"/>
        </w:rPr>
      </w:pPr>
    </w:p>
    <w:p>
      <w:pPr>
        <w:pStyle w:val="BodyText"/>
        <w:ind w:left="1521"/>
        <w:rPr>
          <w:sz w:val="20"/>
        </w:rPr>
      </w:pPr>
      <w:r>
        <w:rPr>
          <w:sz w:val="20"/>
        </w:rPr>
        <w:pict>
          <v:shape style="width:203.8pt;height:21.25pt;mso-position-horizontal-relative:char;mso-position-vertical-relative:line" type="#_x0000_t202" filled="false" stroked="true" strokeweight=".36pt" strokecolor="#000000">
            <w10:anchorlock/>
            <v:textbox inset="0,0,0,0">
              <w:txbxContent>
                <w:p>
                  <w:pPr>
                    <w:spacing w:before="1"/>
                    <w:ind w:left="105" w:right="0" w:firstLine="0"/>
                    <w:jc w:val="left"/>
                    <w:rPr>
                      <w:b/>
                      <w:sz w:val="24"/>
                    </w:rPr>
                  </w:pPr>
                  <w:r>
                    <w:rPr>
                      <w:b/>
                      <w:sz w:val="24"/>
                    </w:rPr>
                    <w:t>Total de la población</w:t>
                  </w:r>
                </w:p>
              </w:txbxContent>
            </v:textbox>
            <v:stroke dashstyle="solid"/>
          </v:shape>
        </w:pict>
      </w:r>
      <w:r>
        <w:rPr>
          <w:sz w:val="20"/>
        </w:rPr>
      </w:r>
    </w:p>
    <w:p>
      <w:pPr>
        <w:spacing w:before="140"/>
        <w:ind w:left="1579" w:right="0" w:firstLine="0"/>
        <w:jc w:val="left"/>
        <w:rPr>
          <w:sz w:val="18"/>
        </w:rPr>
      </w:pPr>
      <w:r>
        <w:rPr/>
        <w:pict>
          <v:shape style="position:absolute;margin-left:364.019989pt;margin-top:-22.937666pt;width:113.4pt;height:21.25pt;mso-position-horizontal-relative:page;mso-position-vertical-relative:paragraph;z-index:3376" type="#_x0000_t202" filled="false" stroked="true" strokeweight=".36pt" strokecolor="#000000">
            <v:textbox inset="0,0,0,0">
              <w:txbxContent>
                <w:p>
                  <w:pPr>
                    <w:spacing w:before="1"/>
                    <w:ind w:left="1199" w:right="0" w:firstLine="0"/>
                    <w:jc w:val="left"/>
                    <w:rPr>
                      <w:b/>
                      <w:sz w:val="24"/>
                    </w:rPr>
                  </w:pPr>
                  <w:r>
                    <w:rPr>
                      <w:b/>
                      <w:sz w:val="24"/>
                    </w:rPr>
                    <w:t>3.309.034</w:t>
                  </w:r>
                </w:p>
              </w:txbxContent>
            </v:textbox>
            <v:stroke dashstyle="solid"/>
            <w10:wrap type="none"/>
          </v:shape>
        </w:pict>
      </w:r>
      <w:r>
        <w:rPr>
          <w:sz w:val="18"/>
        </w:rPr>
        <w:t>Fuente: Instituto Nacional de Estadísticas y Censos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pPr>
      <w:r>
        <w:rPr/>
        <w:pict>
          <v:group style="position:absolute;margin-left:199.559998pt;margin-top:16.677711pt;width:229.45pt;height:154pt;mso-position-horizontal-relative:page;mso-position-vertical-relative:paragraph;z-index:1304;mso-wrap-distance-left:0;mso-wrap-distance-right:0" coordorigin="3991,334" coordsize="4589,3080">
            <v:shape style="position:absolute;left:3993;top:335;width:4587;height:3077" type="#_x0000_t75" stroked="false">
              <v:imagedata r:id="rId52" o:title=""/>
            </v:shape>
            <v:shape style="position:absolute;left:5824;top:1384;width:780;height:826" coordorigin="5825,1385" coordsize="780,826" path="m5825,1385l5825,2210,6605,1944,6577,1874,6544,1808,6505,1746,6461,1687,6413,1633,6361,1584,6304,1539,6244,1500,6180,1466,6114,1437,6044,1415,5973,1398,5900,1388,5825,1385xe" filled="true" fillcolor="#9999ff" stroked="false">
              <v:path arrowok="t"/>
              <v:fill type="solid"/>
            </v:shape>
            <v:shape style="position:absolute;left:5815;top:1375;width:800;height:845" coordorigin="5815,1375" coordsize="800,845" path="m5825,1375l5822,1375,5818,1380,5815,1380,5815,2213,5822,2220,5825,2220,5827,2218,5848,2210,5834,2210,5822,2201,5834,2197,5834,1395,5825,1394,5834,1385,5940,1385,5923,1382,5825,1375xm5834,2197l5822,2201,5834,2210,5834,2197xm6592,1937l5834,2197,5834,2210,5848,2210,6607,1954,6614,1946,6595,1946,6592,1937xm6600,1934l6592,1937,6595,1946,6600,1934xm6612,1934l6600,1934,6595,1946,6614,1946,6614,1939,6612,1934xm5940,1385l5834,1385,5834,1395,5921,1402,5983,1411,6046,1426,6077,1435,6106,1445,6163,1469,6192,1483,6218,1498,6247,1512,6274,1529,6298,1548,6324,1565,6348,1586,6372,1606,6394,1627,6437,1673,6475,1721,6494,1747,6528,1800,6545,1829,6559,1858,6583,1915,6592,1937,6600,1934,6612,1934,6602,1910,6590,1879,6576,1848,6562,1819,6545,1790,6528,1764,6511,1735,6492,1711,6473,1685,6408,1613,6384,1591,6360,1572,6336,1550,6310,1531,6257,1498,6228,1481,6202,1466,6173,1452,6142,1440,6113,1428,6082,1416,6050,1409,6019,1399,5988,1392,5957,1387,5940,1385xm5834,1385l5825,1394,5834,1395,5834,1385xe" filled="true" fillcolor="#000000" stroked="false">
              <v:path arrowok="t"/>
              <v:fill type="solid"/>
            </v:shape>
            <v:shape style="position:absolute;left:5008;top:1943;width:1640;height:1089" coordorigin="5009,1944" coordsize="1640,1089" path="m6605,1944l5825,2210,5009,2323,5022,2397,5042,2467,5068,2535,5099,2600,5136,2661,5177,2718,5223,2772,5273,2821,5327,2866,5385,2906,5446,2941,5510,2970,5577,2995,5646,3014,5716,3026,5789,3033,5863,3033,5938,3026,6011,3013,6083,2993,6151,2967,6215,2936,6277,2899,6334,2858,6388,2811,6437,2761,6482,2707,6522,2649,6557,2588,6586,2524,6611,2457,6629,2389,6642,2318,6648,2246,6648,2172,6641,2098,6634,2058,6626,2020,6616,1982,6605,1944xe" filled="true" fillcolor="#993366" stroked="false">
              <v:path arrowok="t"/>
              <v:fill type="solid"/>
            </v:shape>
            <v:shape style="position:absolute;left:4999;top:1934;width:1659;height:1109" coordorigin="4999,1934" coordsize="1659,1109" path="m6610,1934l6600,1934,5822,2201,5009,2314,5004,2314,4999,2318,4999,2323,5006,2366,5026,2448,5040,2486,5054,2527,5088,2599,5110,2635,5153,2702,5177,2736,5203,2765,5261,2822,5290,2849,5321,2873,5354,2897,5422,2940,5494,2974,5532,2990,5609,3014,5647,3024,5729,3038,5810,3043,5854,3043,5897,3038,5938,3036,5981,3029,6001,3024,5813,3024,5731,3019,5693,3012,5652,3005,5575,2986,5503,2957,5431,2923,5398,2902,5366,2882,5333,2858,5304,2834,5273,2808,5218,2753,5194,2724,5170,2693,5146,2659,5126,2626,5105,2592,5071,2520,5057,2482,5045,2443,5026,2362,5021,2333,5011,2333,5018,2321,5098,2321,5827,2220,5827,2218,6599,1956,6595,1946,6616,1946,6614,1942,6612,1939,6612,1937,6610,1934xm6616,1946l6595,1946,6607,1954,6599,1956,6607,1982,6617,2021,6631,2098,6636,2138,6638,2182,6638,2222,6634,2304,6629,2342,6622,2381,6612,2422,6600,2458,6588,2496,6571,2532,6557,2568,6518,2635,6497,2669,6449,2731,6425,2760,6396,2789,6338,2842,6307,2866,6276,2887,6242,2909,6170,2947,6134,2962,6058,2990,6019,3000,5978,3010,5938,3017,5894,3019,5854,3024,6001,3024,6022,3019,6103,2995,6142,2981,6180,2964,6252,2926,6286,2904,6319,2880,6350,2856,6382,2830,6410,2803,6437,2774,6490,2712,6511,2681,6535,2647,6554,2611,6574,2578,6590,2539,6605,2503,6629,2426,6638,2386,6648,2347,6653,2306,6655,2263,6658,2222,6658,2182,6655,2138,6650,2095,6636,2018,6626,1978,6616,1946xm5018,2321l5011,2333,5020,2331,5018,2321xm5020,2331l5011,2333,5021,2333,5020,2331xm5098,2321l5018,2321,5020,2331,5098,2321xm6595,1946l6599,1956,6607,1954,6595,1946xe" filled="true" fillcolor="#000000" stroked="false">
              <v:path arrowok="t"/>
              <v:fill type="solid"/>
            </v:shape>
            <v:shape style="position:absolute;left:5001;top:1384;width:824;height:939" coordorigin="5002,1385" coordsize="824,939" path="m5825,1385l5750,1388,5676,1398,5605,1414,5537,1436,5471,1464,5409,1497,5349,1536,5294,1579,5242,1627,5195,1678,5152,1734,5114,1794,5081,1856,5053,1922,5031,1991,5015,2062,5005,2135,5002,2210,5002,2238,5003,2266,5006,2294,5009,2323,5825,2210,5825,1385xe" filled="true" fillcolor="#ffffcc" stroked="false">
              <v:path arrowok="t"/>
              <v:fill type="solid"/>
            </v:shape>
            <v:shape style="position:absolute;left:4992;top:1375;width:843;height:958" coordorigin="4992,1375" coordsize="843,958" path="m5827,1375l5825,1375,5741,1380,5698,1385,5657,1394,5616,1402,5539,1426,5501,1442,5429,1476,5393,1498,5326,1541,5294,1567,5237,1620,5208,1649,5182,1680,5134,1742,5112,1776,5074,1848,5057,1884,5028,1961,5009,2042,5002,2083,4997,2124,4992,2167,4992,2237,4999,2321,4999,2326,5004,2330,5006,2330,5009,2333,5011,2333,5098,2321,5018,2321,5009,2314,5018,2312,5016,2294,5011,2237,5011,2167,5021,2086,5028,2045,5047,1968,5059,1930,5074,1894,5090,1858,5110,1822,5129,1788,5150,1754,5172,1723,5196,1692,5249,1634,5306,1582,5369,1534,5402,1514,5436,1493,5508,1459,5544,1445,5621,1421,5662,1411,5700,1404,5741,1399,5815,1395,5815,1385,5834,1385,5834,1380,5832,1380,5827,1375xm5018,2312l5009,2314,5018,2321,5018,2312xm5815,2202l5018,2312,5018,2321,5098,2321,5827,2220,5830,2218,5834,2215,5834,2210,5815,2210,5815,2202xm5822,2201l5815,2202,5815,2210,5822,2201xm5834,2201l5822,2201,5815,2210,5834,2210,5834,2201xm5834,1385l5815,1385,5825,1394,5815,1395,5815,2202,5822,2201,5834,2201,5834,1385xm5815,1385l5815,1395,5825,1394,5815,1385xe" filled="true" fillcolor="#000000" stroked="false">
              <v:path arrowok="t"/>
              <v:fill type="solid"/>
            </v:shape>
            <v:rect style="position:absolute;left:6957;top:1451;width:1568;height:1575" filled="true" fillcolor="#ffffff" stroked="false">
              <v:fill type="solid"/>
            </v:rect>
            <v:shape style="position:absolute;left:6955;top:1449;width:1575;height:1582" coordorigin="6955,1450" coordsize="1575,1582" path="m8527,1450l6958,1450,6955,1452,6955,3029,6958,3031,8527,3031,8530,3029,6960,3029,6958,3026,6960,3026,6960,1454,6958,1454,6960,1452,8530,1452,8527,1450xm6960,3026l6958,3026,6960,3029,6960,3026xm8525,3026l6960,3026,6960,3029,8525,3029,8525,3026xm8525,1452l8525,3029,8527,3026,8530,3026,8530,1454,8527,1454,8525,1452xm8530,3026l8527,3026,8525,3029,8530,3029,8530,3026xm6960,1452l6958,1454,6960,1454,6960,1452xm8525,1452l6960,1452,6960,1454,8525,1454,8525,1452xm8530,1452l8525,1452,8527,1454,8530,1454,8530,1452xe" filled="true" fillcolor="#000000" stroked="false">
              <v:path arrowok="t"/>
              <v:fill type="solid"/>
            </v:shape>
            <v:rect style="position:absolute;left:7065;top:1591;width:75;height:75" filled="true" fillcolor="#9999ff" stroked="false">
              <v:fill type="solid"/>
            </v:rect>
            <v:shape style="position:absolute;left:7056;top:1581;width:96;height:96" coordorigin="7056,1582" coordsize="96,96" path="m7147,1582l7061,1582,7056,1586,7056,1673,7061,1678,7147,1678,7152,1673,7152,1668,7075,1668,7066,1658,7075,1658,7075,1601,7066,1601,7075,1591,7152,1591,7152,1586,7147,1582xm7075,1658l7066,1658,7075,1668,7075,1658xm7133,1658l7075,1658,7075,1668,7133,1668,7133,1658xm7133,1591l7133,1668,7142,1658,7152,1658,7152,1601,7142,1601,7133,1591xm7152,1658l7142,1658,7133,1668,7152,1668,7152,1658xm7075,1591l7066,1601,7075,1601,7075,1591xm7133,1591l7075,1591,7075,1601,7133,1601,7133,1591xm7152,1591l7133,1591,7142,1601,7152,1601,7152,1591xe" filled="true" fillcolor="#000000" stroked="false">
              <v:path arrowok="t"/>
              <v:fill type="solid"/>
            </v:shape>
            <v:rect style="position:absolute;left:7065;top:2114;width:75;height:77" filled="true" fillcolor="#993366" stroked="false">
              <v:fill type="solid"/>
            </v:rect>
            <v:shape style="position:absolute;left:7056;top:2104;width:96;height:99" coordorigin="7056,2105" coordsize="96,99" path="m7147,2105l7061,2105,7056,2110,7056,2198,7061,2203,7147,2203,7152,2198,7152,2194,7075,2194,7066,2184,7075,2184,7075,2124,7066,2124,7075,2114,7152,2114,7152,2110,7147,2105xm7075,2184l7066,2184,7075,2194,7075,2184xm7133,2184l7075,2184,7075,2194,7133,2194,7133,2184xm7133,2114l7133,2194,7142,2184,7152,2184,7152,2124,7142,2124,7133,2114xm7152,2184l7142,2184,7133,2194,7152,2194,7152,2184xm7075,2114l7066,2124,7075,2124,7075,2114xm7133,2114l7075,2114,7075,2124,7133,2124,7133,2114xm7152,2114l7133,2114,7142,2124,7152,2124,7152,2114xe" filled="true" fillcolor="#000000" stroked="false">
              <v:path arrowok="t"/>
              <v:fill type="solid"/>
            </v:shape>
            <v:rect style="position:absolute;left:7065;top:2639;width:75;height:77" filled="true" fillcolor="#ffffcc" stroked="false">
              <v:fill type="solid"/>
            </v:rect>
            <v:shape style="position:absolute;left:7056;top:2630;width:96;height:99" coordorigin="7056,2630" coordsize="96,99" path="m7147,2630l7061,2630,7056,2635,7056,2724,7061,2729,7147,2729,7152,2724,7152,2719,7075,2719,7066,2710,7075,2710,7075,2650,7066,2650,7075,2640,7152,2640,7152,2635,7147,2630xm7075,2710l7066,2710,7075,2719,7075,2710xm7133,2710l7075,2710,7075,2719,7133,2719,7133,2710xm7133,2640l7133,2719,7142,2710,7152,2710,7152,2650,7142,2650,7133,2640xm7152,2710l7142,2710,7133,2719,7152,2719,7152,2710xm7075,2640l7066,2650,7075,2650,7075,2640xm7133,2640l7075,2640,7075,2650,7133,2650,7133,2640xm7152,2640l7133,2640,7142,2650,7152,2650,7152,2640xe" filled="true" fillcolor="#000000" stroked="false">
              <v:path arrowok="t"/>
              <v:fill type="solid"/>
            </v:shape>
            <v:shape style="position:absolute;left:3991;top:333;width:4589;height:3080" coordorigin="3991,334" coordsize="4589,3080" path="m8580,334l3991,334,3991,3413,8580,3413,8580,3410,3996,3410,3994,3408,3996,3408,3996,338,3994,338,3996,336,8580,336,8580,334xm3996,3408l3994,3408,3996,3410,3996,3408xm8575,3408l3996,3408,3996,3410,8575,3410,8575,3408xm8575,336l8575,3410,8578,3408,8580,3408,8580,338,8578,338,8575,336xm8580,3408l8578,3408,8575,3410,8580,3410,8580,3408xm3996,336l3994,338,3996,338,3996,336xm8575,336l3996,336,3996,338,8575,338,8575,336xm8580,336l8575,336,8578,338,8580,338,8580,336xe" filled="true" fillcolor="#000000" stroked="false">
              <v:path arrowok="t"/>
              <v:fill type="solid"/>
            </v:shape>
            <v:shape style="position:absolute;left:4628;top:432;width:3436;height:410" type="#_x0000_t202" filled="false" stroked="false">
              <v:textbox inset="0,0,0,0">
                <w:txbxContent>
                  <w:p>
                    <w:pPr>
                      <w:spacing w:line="242" w:lineRule="auto" w:before="0"/>
                      <w:ind w:left="597" w:right="-4" w:hanging="598"/>
                      <w:jc w:val="left"/>
                      <w:rPr>
                        <w:rFonts w:ascii="Arial" w:hAnsi="Arial"/>
                        <w:b/>
                        <w:sz w:val="18"/>
                      </w:rPr>
                    </w:pPr>
                    <w:r>
                      <w:rPr>
                        <w:rFonts w:ascii="Arial" w:hAnsi="Arial"/>
                        <w:b/>
                        <w:sz w:val="18"/>
                      </w:rPr>
                      <w:t>Gráfico 2.4 POSIBLES CLIENTES EN LA PROVINCIA DEL GUAYAS</w:t>
                    </w:r>
                  </w:p>
                </w:txbxContent>
              </v:textbox>
              <w10:wrap type="none"/>
            </v:shape>
            <v:shape style="position:absolute;left:5196;top:1676;width:1162;height:348" type="#_x0000_t202" filled="false" stroked="false">
              <v:textbox inset="0,0,0,0">
                <w:txbxContent>
                  <w:p>
                    <w:pPr>
                      <w:tabs>
                        <w:tab w:pos="734" w:val="left" w:leader="none"/>
                      </w:tabs>
                      <w:spacing w:line="235" w:lineRule="auto" w:before="0"/>
                      <w:ind w:left="0" w:right="0" w:firstLine="0"/>
                      <w:jc w:val="left"/>
                      <w:rPr>
                        <w:rFonts w:ascii="Arial"/>
                        <w:b/>
                        <w:sz w:val="20"/>
                      </w:rPr>
                    </w:pPr>
                    <w:r>
                      <w:rPr>
                        <w:rFonts w:ascii="Arial"/>
                        <w:b/>
                        <w:position w:val="-11"/>
                        <w:sz w:val="20"/>
                      </w:rPr>
                      <w:t>27%</w:t>
                      <w:tab/>
                    </w:r>
                    <w:r>
                      <w:rPr>
                        <w:rFonts w:ascii="Arial"/>
                        <w:b/>
                        <w:sz w:val="20"/>
                      </w:rPr>
                      <w:t>20%</w:t>
                    </w:r>
                  </w:p>
                </w:txbxContent>
              </v:textbox>
              <w10:wrap type="none"/>
            </v:shape>
            <v:shape style="position:absolute;left:5886;top:2486;width:427;height:228" type="#_x0000_t202" filled="false" stroked="false">
              <v:textbox inset="0,0,0,0">
                <w:txbxContent>
                  <w:p>
                    <w:pPr>
                      <w:spacing w:line="227" w:lineRule="exact" w:before="0"/>
                      <w:ind w:left="0" w:right="0" w:firstLine="0"/>
                      <w:jc w:val="left"/>
                      <w:rPr>
                        <w:rFonts w:ascii="Arial"/>
                        <w:b/>
                        <w:sz w:val="20"/>
                      </w:rPr>
                    </w:pPr>
                    <w:r>
                      <w:rPr>
                        <w:rFonts w:ascii="Arial"/>
                        <w:b/>
                        <w:sz w:val="20"/>
                      </w:rPr>
                      <w:t>53%</w:t>
                    </w:r>
                  </w:p>
                </w:txbxContent>
              </v:textbox>
              <w10:wrap type="none"/>
            </v:shape>
            <v:shape style="position:absolute;left:6957;top:1451;width:1568;height:1575" type="#_x0000_t202" filled="false" stroked="false">
              <v:textbox inset="0,0,0,0">
                <w:txbxContent>
                  <w:p>
                    <w:pPr>
                      <w:spacing w:line="249" w:lineRule="auto" w:before="87"/>
                      <w:ind w:left="218" w:right="0" w:firstLine="0"/>
                      <w:jc w:val="left"/>
                      <w:rPr>
                        <w:rFonts w:ascii="Arial"/>
                        <w:b/>
                        <w:sz w:val="15"/>
                      </w:rPr>
                    </w:pPr>
                    <w:r>
                      <w:rPr>
                        <w:rFonts w:ascii="Arial"/>
                        <w:b/>
                        <w:sz w:val="15"/>
                      </w:rPr>
                      <w:t>POBLACION </w:t>
                    </w:r>
                    <w:r>
                      <w:rPr>
                        <w:rFonts w:ascii="Arial"/>
                        <w:b/>
                        <w:w w:val="105"/>
                        <w:sz w:val="15"/>
                      </w:rPr>
                      <w:t>ESOLAR</w:t>
                    </w:r>
                  </w:p>
                  <w:p>
                    <w:pPr>
                      <w:spacing w:line="240" w:lineRule="auto" w:before="6"/>
                      <w:rPr>
                        <w:sz w:val="14"/>
                      </w:rPr>
                    </w:pPr>
                  </w:p>
                  <w:p>
                    <w:pPr>
                      <w:spacing w:before="0"/>
                      <w:ind w:left="218" w:right="0" w:firstLine="0"/>
                      <w:jc w:val="left"/>
                      <w:rPr>
                        <w:rFonts w:ascii="Arial"/>
                        <w:b/>
                        <w:sz w:val="15"/>
                      </w:rPr>
                    </w:pPr>
                    <w:r>
                      <w:rPr>
                        <w:rFonts w:ascii="Arial"/>
                        <w:b/>
                        <w:w w:val="105"/>
                        <w:sz w:val="15"/>
                      </w:rPr>
                      <w:t>EDAD LABORAL</w:t>
                    </w:r>
                  </w:p>
                  <w:p>
                    <w:pPr>
                      <w:spacing w:line="240" w:lineRule="auto" w:before="0"/>
                      <w:rPr>
                        <w:sz w:val="16"/>
                      </w:rPr>
                    </w:pPr>
                  </w:p>
                  <w:p>
                    <w:pPr>
                      <w:spacing w:line="240" w:lineRule="auto" w:before="8"/>
                      <w:rPr>
                        <w:sz w:val="14"/>
                      </w:rPr>
                    </w:pPr>
                  </w:p>
                  <w:p>
                    <w:pPr>
                      <w:spacing w:line="249" w:lineRule="auto" w:before="0"/>
                      <w:ind w:left="218" w:right="0" w:firstLine="0"/>
                      <w:jc w:val="left"/>
                      <w:rPr>
                        <w:rFonts w:ascii="Arial"/>
                        <w:b/>
                        <w:sz w:val="15"/>
                      </w:rPr>
                    </w:pPr>
                    <w:r>
                      <w:rPr>
                        <w:rFonts w:ascii="Arial"/>
                        <w:b/>
                        <w:w w:val="105"/>
                        <w:sz w:val="15"/>
                      </w:rPr>
                      <w:t>RESTO DE LA POBLACION</w:t>
                    </w:r>
                  </w:p>
                </w:txbxContent>
              </v:textbox>
              <w10:wrap type="none"/>
            </v:shape>
            <w10:wrap type="topAndBottom"/>
          </v:group>
        </w:pict>
      </w:r>
    </w:p>
    <w:p>
      <w:pPr>
        <w:spacing w:before="9"/>
        <w:ind w:left="2627" w:right="0" w:firstLine="0"/>
        <w:jc w:val="left"/>
        <w:rPr>
          <w:sz w:val="18"/>
        </w:rPr>
      </w:pPr>
      <w:r>
        <w:rPr>
          <w:sz w:val="18"/>
        </w:rPr>
        <w:t>Fuente: Instituto Nacional de Estadísticas y Censos</w:t>
      </w:r>
    </w:p>
    <w:p>
      <w:pPr>
        <w:pStyle w:val="BodyText"/>
        <w:rPr>
          <w:sz w:val="20"/>
        </w:rPr>
      </w:pPr>
    </w:p>
    <w:p>
      <w:pPr>
        <w:pStyle w:val="BodyText"/>
        <w:spacing w:before="11"/>
      </w:pPr>
    </w:p>
    <w:p>
      <w:pPr>
        <w:pStyle w:val="BodyText"/>
        <w:spacing w:line="360" w:lineRule="auto"/>
        <w:ind w:left="871" w:right="329" w:firstLine="566"/>
        <w:jc w:val="both"/>
      </w:pPr>
      <w:r>
        <w:rPr/>
        <w:t>Los datos mostrados en la tabla y gráfico corresponden a todas las personas que hacen uso de su computadora en las actividades diarias. Nuestros clientes potenciales que representan el 73% de la población del Guayas.</w:t>
      </w:r>
    </w:p>
    <w:p>
      <w:pPr>
        <w:pStyle w:val="BodyText"/>
        <w:rPr>
          <w:sz w:val="36"/>
        </w:rPr>
      </w:pPr>
    </w:p>
    <w:p>
      <w:pPr>
        <w:pStyle w:val="BodyText"/>
        <w:spacing w:line="360" w:lineRule="auto"/>
        <w:ind w:left="871" w:right="327" w:firstLine="566"/>
        <w:jc w:val="both"/>
      </w:pPr>
      <w:r>
        <w:rPr/>
        <w:t>Nuestro segmento de mercado inicialmente serán los estudiantes, personal docente, padres de familia, autoridades de la Unidad educativa “Liceo Cristiano de Guayaquil”, así como también los departamentos de la institución que requieran de los servicios que</w:t>
      </w:r>
      <w:r>
        <w:rPr>
          <w:spacing w:val="-3"/>
        </w:rPr>
        <w:t> </w:t>
      </w:r>
      <w:r>
        <w:rPr/>
        <w:t>ofrecemos.</w:t>
      </w:r>
    </w:p>
    <w:p>
      <w:pPr>
        <w:pStyle w:val="BodyText"/>
        <w:rPr>
          <w:sz w:val="20"/>
        </w:rPr>
      </w:pPr>
    </w:p>
    <w:p>
      <w:pPr>
        <w:pStyle w:val="BodyText"/>
        <w:spacing w:before="4"/>
        <w:rPr>
          <w:sz w:val="16"/>
        </w:rPr>
      </w:pPr>
    </w:p>
    <w:tbl>
      <w:tblPr>
        <w:tblW w:w="0" w:type="auto"/>
        <w:jc w:val="left"/>
        <w:tblInd w:w="1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4"/>
        <w:gridCol w:w="1215"/>
        <w:gridCol w:w="1261"/>
        <w:gridCol w:w="1071"/>
      </w:tblGrid>
      <w:tr>
        <w:trPr>
          <w:trHeight w:val="414" w:hRule="atLeast"/>
        </w:trPr>
        <w:tc>
          <w:tcPr>
            <w:tcW w:w="5681" w:type="dxa"/>
            <w:gridSpan w:val="4"/>
          </w:tcPr>
          <w:p>
            <w:pPr>
              <w:pStyle w:val="TableParagraph"/>
              <w:spacing w:before="2"/>
              <w:ind w:left="1000"/>
              <w:rPr>
                <w:b/>
                <w:sz w:val="24"/>
              </w:rPr>
            </w:pPr>
            <w:r>
              <w:rPr>
                <w:b/>
                <w:sz w:val="24"/>
              </w:rPr>
              <w:t>Tabla 2.6 Posibles Clientes del LCG</w:t>
            </w:r>
          </w:p>
        </w:tc>
      </w:tr>
      <w:tr>
        <w:trPr>
          <w:trHeight w:val="414" w:hRule="atLeast"/>
        </w:trPr>
        <w:tc>
          <w:tcPr>
            <w:tcW w:w="2134" w:type="dxa"/>
          </w:tcPr>
          <w:p>
            <w:pPr>
              <w:pStyle w:val="TableParagraph"/>
              <w:rPr>
                <w:sz w:val="22"/>
              </w:rPr>
            </w:pPr>
          </w:p>
        </w:tc>
        <w:tc>
          <w:tcPr>
            <w:tcW w:w="1215" w:type="dxa"/>
            <w:shd w:val="clear" w:color="auto" w:fill="D6E2E4"/>
          </w:tcPr>
          <w:p>
            <w:pPr>
              <w:pStyle w:val="TableParagraph"/>
              <w:spacing w:line="271" w:lineRule="exact"/>
              <w:ind w:left="174"/>
              <w:rPr>
                <w:sz w:val="24"/>
              </w:rPr>
            </w:pPr>
            <w:r>
              <w:rPr>
                <w:sz w:val="24"/>
              </w:rPr>
              <w:t>Matutina</w:t>
            </w:r>
          </w:p>
        </w:tc>
        <w:tc>
          <w:tcPr>
            <w:tcW w:w="1261" w:type="dxa"/>
            <w:shd w:val="clear" w:color="auto" w:fill="D6E2E4"/>
          </w:tcPr>
          <w:p>
            <w:pPr>
              <w:pStyle w:val="TableParagraph"/>
              <w:spacing w:line="271" w:lineRule="exact"/>
              <w:ind w:right="100"/>
              <w:jc w:val="right"/>
              <w:rPr>
                <w:sz w:val="24"/>
              </w:rPr>
            </w:pPr>
            <w:r>
              <w:rPr>
                <w:sz w:val="24"/>
              </w:rPr>
              <w:t>Vespertina</w:t>
            </w:r>
          </w:p>
        </w:tc>
        <w:tc>
          <w:tcPr>
            <w:tcW w:w="1071" w:type="dxa"/>
            <w:shd w:val="clear" w:color="auto" w:fill="D6E2E4"/>
          </w:tcPr>
          <w:p>
            <w:pPr>
              <w:pStyle w:val="TableParagraph"/>
              <w:spacing w:line="271" w:lineRule="exact"/>
              <w:ind w:left="281"/>
              <w:rPr>
                <w:sz w:val="24"/>
              </w:rPr>
            </w:pPr>
            <w:r>
              <w:rPr>
                <w:sz w:val="24"/>
              </w:rPr>
              <w:t>Total</w:t>
            </w:r>
          </w:p>
        </w:tc>
      </w:tr>
      <w:tr>
        <w:trPr>
          <w:trHeight w:val="412" w:hRule="atLeast"/>
        </w:trPr>
        <w:tc>
          <w:tcPr>
            <w:tcW w:w="2134" w:type="dxa"/>
          </w:tcPr>
          <w:p>
            <w:pPr>
              <w:pStyle w:val="TableParagraph"/>
              <w:spacing w:line="271" w:lineRule="exact"/>
              <w:ind w:left="110"/>
              <w:rPr>
                <w:sz w:val="24"/>
              </w:rPr>
            </w:pPr>
            <w:r>
              <w:rPr>
                <w:sz w:val="24"/>
              </w:rPr>
              <w:t>Escuela</w:t>
            </w:r>
          </w:p>
        </w:tc>
        <w:tc>
          <w:tcPr>
            <w:tcW w:w="1215" w:type="dxa"/>
          </w:tcPr>
          <w:p>
            <w:pPr>
              <w:pStyle w:val="TableParagraph"/>
              <w:spacing w:line="271" w:lineRule="exact"/>
              <w:ind w:right="94"/>
              <w:jc w:val="right"/>
              <w:rPr>
                <w:sz w:val="24"/>
              </w:rPr>
            </w:pPr>
            <w:r>
              <w:rPr>
                <w:sz w:val="24"/>
              </w:rPr>
              <w:t>582</w:t>
            </w:r>
          </w:p>
        </w:tc>
        <w:tc>
          <w:tcPr>
            <w:tcW w:w="1261" w:type="dxa"/>
          </w:tcPr>
          <w:p>
            <w:pPr>
              <w:pStyle w:val="TableParagraph"/>
              <w:spacing w:line="271" w:lineRule="exact"/>
              <w:ind w:right="95"/>
              <w:jc w:val="right"/>
              <w:rPr>
                <w:sz w:val="24"/>
              </w:rPr>
            </w:pPr>
            <w:r>
              <w:rPr>
                <w:sz w:val="24"/>
              </w:rPr>
              <w:t>776</w:t>
            </w:r>
          </w:p>
        </w:tc>
        <w:tc>
          <w:tcPr>
            <w:tcW w:w="1071" w:type="dxa"/>
          </w:tcPr>
          <w:p>
            <w:pPr>
              <w:pStyle w:val="TableParagraph"/>
              <w:spacing w:line="271" w:lineRule="exact"/>
              <w:ind w:right="96"/>
              <w:jc w:val="right"/>
              <w:rPr>
                <w:sz w:val="24"/>
              </w:rPr>
            </w:pPr>
            <w:r>
              <w:rPr>
                <w:sz w:val="24"/>
              </w:rPr>
              <w:t>1358</w:t>
            </w:r>
          </w:p>
        </w:tc>
      </w:tr>
      <w:tr>
        <w:trPr>
          <w:trHeight w:val="414" w:hRule="atLeast"/>
        </w:trPr>
        <w:tc>
          <w:tcPr>
            <w:tcW w:w="2134" w:type="dxa"/>
          </w:tcPr>
          <w:p>
            <w:pPr>
              <w:pStyle w:val="TableParagraph"/>
              <w:spacing w:line="271" w:lineRule="exact"/>
              <w:ind w:left="110"/>
              <w:rPr>
                <w:sz w:val="24"/>
              </w:rPr>
            </w:pPr>
            <w:r>
              <w:rPr>
                <w:sz w:val="24"/>
              </w:rPr>
              <w:t>Colegio</w:t>
            </w:r>
          </w:p>
        </w:tc>
        <w:tc>
          <w:tcPr>
            <w:tcW w:w="1215" w:type="dxa"/>
          </w:tcPr>
          <w:p>
            <w:pPr>
              <w:pStyle w:val="TableParagraph"/>
              <w:spacing w:line="271" w:lineRule="exact"/>
              <w:ind w:right="94"/>
              <w:jc w:val="right"/>
              <w:rPr>
                <w:sz w:val="24"/>
              </w:rPr>
            </w:pPr>
            <w:r>
              <w:rPr>
                <w:sz w:val="24"/>
              </w:rPr>
              <w:t>815</w:t>
            </w:r>
          </w:p>
        </w:tc>
        <w:tc>
          <w:tcPr>
            <w:tcW w:w="1261" w:type="dxa"/>
          </w:tcPr>
          <w:p>
            <w:pPr>
              <w:pStyle w:val="TableParagraph"/>
              <w:spacing w:line="271" w:lineRule="exact"/>
              <w:ind w:right="95"/>
              <w:jc w:val="right"/>
              <w:rPr>
                <w:sz w:val="24"/>
              </w:rPr>
            </w:pPr>
            <w:r>
              <w:rPr>
                <w:sz w:val="24"/>
              </w:rPr>
              <w:t>1161</w:t>
            </w:r>
          </w:p>
        </w:tc>
        <w:tc>
          <w:tcPr>
            <w:tcW w:w="1071" w:type="dxa"/>
          </w:tcPr>
          <w:p>
            <w:pPr>
              <w:pStyle w:val="TableParagraph"/>
              <w:spacing w:line="271" w:lineRule="exact"/>
              <w:ind w:right="96"/>
              <w:jc w:val="right"/>
              <w:rPr>
                <w:sz w:val="24"/>
              </w:rPr>
            </w:pPr>
            <w:r>
              <w:rPr>
                <w:sz w:val="24"/>
              </w:rPr>
              <w:t>1976</w:t>
            </w:r>
          </w:p>
        </w:tc>
      </w:tr>
    </w:tbl>
    <w:p>
      <w:pPr>
        <w:spacing w:after="0" w:line="271" w:lineRule="exact"/>
        <w:jc w:val="right"/>
        <w:rPr>
          <w:sz w:val="24"/>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p>
    <w:tbl>
      <w:tblPr>
        <w:tblW w:w="0" w:type="auto"/>
        <w:jc w:val="left"/>
        <w:tblInd w:w="1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8"/>
        <w:gridCol w:w="1070"/>
      </w:tblGrid>
      <w:tr>
        <w:trPr>
          <w:trHeight w:val="414" w:hRule="atLeast"/>
        </w:trPr>
        <w:tc>
          <w:tcPr>
            <w:tcW w:w="4608" w:type="dxa"/>
          </w:tcPr>
          <w:p>
            <w:pPr>
              <w:pStyle w:val="TableParagraph"/>
              <w:spacing w:line="271" w:lineRule="exact"/>
              <w:ind w:left="110"/>
              <w:rPr>
                <w:sz w:val="24"/>
              </w:rPr>
            </w:pPr>
            <w:r>
              <w:rPr>
                <w:sz w:val="24"/>
              </w:rPr>
              <w:t>Tecnológico</w:t>
            </w:r>
          </w:p>
        </w:tc>
        <w:tc>
          <w:tcPr>
            <w:tcW w:w="1070" w:type="dxa"/>
          </w:tcPr>
          <w:p>
            <w:pPr>
              <w:pStyle w:val="TableParagraph"/>
              <w:spacing w:line="271" w:lineRule="exact"/>
              <w:ind w:right="93"/>
              <w:jc w:val="right"/>
              <w:rPr>
                <w:sz w:val="24"/>
              </w:rPr>
            </w:pPr>
            <w:r>
              <w:rPr>
                <w:sz w:val="24"/>
              </w:rPr>
              <w:t>130</w:t>
            </w:r>
          </w:p>
        </w:tc>
      </w:tr>
      <w:tr>
        <w:trPr>
          <w:trHeight w:val="414" w:hRule="atLeast"/>
        </w:trPr>
        <w:tc>
          <w:tcPr>
            <w:tcW w:w="4608" w:type="dxa"/>
          </w:tcPr>
          <w:p>
            <w:pPr>
              <w:pStyle w:val="TableParagraph"/>
              <w:spacing w:line="271" w:lineRule="exact"/>
              <w:ind w:left="110"/>
              <w:rPr>
                <w:sz w:val="24"/>
              </w:rPr>
            </w:pPr>
            <w:r>
              <w:rPr>
                <w:sz w:val="24"/>
              </w:rPr>
              <w:t>Profesores</w:t>
            </w:r>
          </w:p>
        </w:tc>
        <w:tc>
          <w:tcPr>
            <w:tcW w:w="1070" w:type="dxa"/>
          </w:tcPr>
          <w:p>
            <w:pPr>
              <w:pStyle w:val="TableParagraph"/>
              <w:spacing w:line="271" w:lineRule="exact"/>
              <w:ind w:right="93"/>
              <w:jc w:val="right"/>
              <w:rPr>
                <w:sz w:val="24"/>
              </w:rPr>
            </w:pPr>
            <w:r>
              <w:rPr>
                <w:sz w:val="24"/>
              </w:rPr>
              <w:t>100</w:t>
            </w:r>
          </w:p>
        </w:tc>
      </w:tr>
      <w:tr>
        <w:trPr>
          <w:trHeight w:val="412" w:hRule="atLeast"/>
        </w:trPr>
        <w:tc>
          <w:tcPr>
            <w:tcW w:w="4608" w:type="dxa"/>
          </w:tcPr>
          <w:p>
            <w:pPr>
              <w:pStyle w:val="TableParagraph"/>
              <w:ind w:left="110"/>
              <w:rPr>
                <w:b/>
                <w:sz w:val="24"/>
              </w:rPr>
            </w:pPr>
            <w:r>
              <w:rPr>
                <w:b/>
                <w:sz w:val="24"/>
              </w:rPr>
              <w:t>Total de posibles clientes</w:t>
            </w:r>
          </w:p>
        </w:tc>
        <w:tc>
          <w:tcPr>
            <w:tcW w:w="1070" w:type="dxa"/>
          </w:tcPr>
          <w:p>
            <w:pPr>
              <w:pStyle w:val="TableParagraph"/>
              <w:ind w:right="93"/>
              <w:jc w:val="right"/>
              <w:rPr>
                <w:b/>
                <w:sz w:val="24"/>
              </w:rPr>
            </w:pPr>
            <w:r>
              <w:rPr>
                <w:b/>
                <w:sz w:val="24"/>
              </w:rPr>
              <w:t>3564</w:t>
            </w:r>
          </w:p>
        </w:tc>
      </w:tr>
    </w:tbl>
    <w:p>
      <w:pPr>
        <w:pStyle w:val="BodyText"/>
        <w:spacing w:before="10"/>
        <w:rPr>
          <w:sz w:val="9"/>
        </w:rPr>
      </w:pPr>
    </w:p>
    <w:p>
      <w:pPr>
        <w:spacing w:before="93"/>
        <w:ind w:left="1890" w:right="4230" w:firstLine="0"/>
        <w:jc w:val="left"/>
        <w:rPr>
          <w:sz w:val="18"/>
        </w:rPr>
      </w:pPr>
      <w:r>
        <w:rPr>
          <w:sz w:val="18"/>
        </w:rPr>
        <w:t>Fuente: Liceo Cristiano de Guayaquil Elaborado por: Mariela Zambrano.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0"/>
        </w:rPr>
      </w:pPr>
      <w:r>
        <w:rPr/>
        <w:pict>
          <v:group style="position:absolute;margin-left:190.559998pt;margin-top:8.023070pt;width:216.25pt;height:144.25pt;mso-position-horizontal-relative:page;mso-position-vertical-relative:paragraph;z-index:1592;mso-wrap-distance-left:0;mso-wrap-distance-right:0" coordorigin="3811,160" coordsize="4325,2885">
            <v:shape style="position:absolute;left:4382;top:1151;width:2170;height:1534" type="#_x0000_t75" stroked="false">
              <v:imagedata r:id="rId53" o:title=""/>
            </v:shape>
            <v:rect style="position:absolute;left:4377;top:2642;width:46;height:8" filled="true" fillcolor="#000000" stroked="false">
              <v:fill type="solid"/>
            </v:rect>
            <v:rect style="position:absolute;left:4377;top:2195;width:46;height:5" filled="true" fillcolor="#000000" stroked="false">
              <v:fill type="solid"/>
            </v:rect>
            <v:rect style="position:absolute;left:4377;top:1749;width:46;height:5" filled="true" fillcolor="#000000" stroked="false">
              <v:fill type="solid"/>
            </v:rect>
            <v:rect style="position:absolute;left:4377;top:1302;width:46;height:5" filled="true" fillcolor="#000000" stroked="false">
              <v:fill type="solid"/>
            </v:rect>
            <v:rect style="position:absolute;left:4423;top:2644;width:5;height:51" filled="true" fillcolor="#000000" stroked="false">
              <v:fill type="solid"/>
            </v:rect>
            <v:rect style="position:absolute;left:6391;top:2644;width:5;height:51" filled="true" fillcolor="#000000" stroked="false">
              <v:fill type="solid"/>
            </v:rect>
            <v:shape style="position:absolute;left:6763;top:1362;width:1325;height:1224" coordorigin="6763,1363" coordsize="1325,1224" path="m8088,1363l6763,1363,6763,2587,8088,2587,8088,2584,6768,2584,6766,2582,6768,2582,6768,1368,6766,1368,6768,1365,8088,1365,8088,1363xm6768,2582l6766,2582,6768,2584,6768,2582xm8083,2582l6768,2582,6768,2584,8083,2584,8083,2582xm8083,1365l8083,2584,8086,2582,8088,2582,8088,1368,8086,1368,8083,1365xm8088,2582l8086,2582,8083,2584,8088,2584,8088,2582xm6768,1365l6766,1368,6768,1368,6768,1365xm8083,1365l6768,1365,6768,1368,8083,1368,8083,1365xm8088,1365l8083,1365,8086,1368,8088,1368,8088,1365xe" filled="true" fillcolor="#000000" stroked="false">
              <v:path arrowok="t"/>
              <v:fill type="solid"/>
            </v:shape>
            <v:shape style="position:absolute;left:6940;top:1480;width:77;height:77" type="#_x0000_t75" stroked="false">
              <v:imagedata r:id="rId54" o:title=""/>
            </v:shape>
            <v:shape style="position:absolute;left:6931;top:1470;width:94;height:94" coordorigin="6931,1471" coordsize="94,94" path="m7020,1471l6936,1471,6931,1476,6931,1560,6936,1564,7020,1564,7025,1560,7025,1555,6950,1555,6941,1545,6950,1545,6950,1490,6941,1490,6950,1480,7025,1480,7025,1476,7020,1471xm6950,1545l6941,1545,6950,1555,6950,1545xm7006,1545l6950,1545,6950,1555,7006,1555,7006,1545xm7006,1480l7006,1555,7015,1545,7025,1545,7025,1490,7015,1490,7006,1480xm7025,1545l7015,1545,7006,1555,7025,1555,7025,1545xm6950,1480l6941,1490,6950,1490,6950,1480xm7006,1480l6950,1480,6950,1490,7006,1490,7006,1480xm7025,1480l7006,1480,7015,1490,7025,1490,7025,1480xe" filled="true" fillcolor="#000000" stroked="false">
              <v:path arrowok="t"/>
              <v:fill type="solid"/>
            </v:shape>
            <v:shape style="position:absolute;left:6940;top:1785;width:77;height:77" type="#_x0000_t75" stroked="false">
              <v:imagedata r:id="rId55" o:title=""/>
            </v:shape>
            <v:shape style="position:absolute;left:6931;top:1775;width:94;height:94" coordorigin="6931,1776" coordsize="94,94" path="m7020,1776l6936,1776,6931,1780,6931,1864,6936,1869,7020,1869,7025,1864,7025,1860,6950,1860,6941,1850,6950,1850,6950,1795,6941,1795,6950,1785,7025,1785,7025,1780,7020,1776xm6950,1850l6941,1850,6950,1860,6950,1850xm7006,1850l6950,1850,6950,1860,7006,1860,7006,1850xm7006,1785l7006,1860,7015,1850,7025,1850,7025,1795,7015,1795,7006,1785xm7025,1850l7015,1850,7006,1860,7025,1860,7025,1850xm6950,1785l6941,1795,6950,1795,6950,1785xm7006,1785l6950,1785,6950,1795,7006,1795,7006,1785xm7025,1785l7006,1785,7015,1795,7025,1795,7025,1785xe" filled="true" fillcolor="#000000" stroked="false">
              <v:path arrowok="t"/>
              <v:fill type="solid"/>
            </v:shape>
            <v:shape style="position:absolute;left:6940;top:2090;width:77;height:77" type="#_x0000_t75" stroked="false">
              <v:imagedata r:id="rId56" o:title=""/>
            </v:shape>
            <v:shape style="position:absolute;left:6931;top:2080;width:94;height:94" coordorigin="6931,2080" coordsize="94,94" path="m7020,2080l6936,2080,6931,2085,6931,2169,6936,2174,7020,2174,7025,2169,7025,2164,6950,2164,6941,2155,6950,2155,6950,2100,6941,2100,6950,2090,7025,2090,7025,2085,7020,2080xm6950,2155l6941,2155,6950,2164,6950,2155xm7006,2155l6950,2155,6950,2164,7006,2164,7006,2155xm7006,2090l7006,2164,7015,2155,7025,2155,7025,2100,7015,2100,7006,2090xm7025,2155l7015,2155,7006,2164,7025,2164,7025,2155xm6950,2090l6941,2100,6950,2100,6950,2090xm7006,2090l6950,2090,6950,2100,7006,2100,7006,2090xm7025,2090l7006,2090,7015,2100,7025,2100,7025,2090xe" filled="true" fillcolor="#000000" stroked="false">
              <v:path arrowok="t"/>
              <v:fill type="solid"/>
            </v:shape>
            <v:shape style="position:absolute;left:6940;top:2394;width:77;height:77" type="#_x0000_t75" stroked="false">
              <v:imagedata r:id="rId57" o:title=""/>
            </v:shape>
            <v:shape style="position:absolute;left:6931;top:2385;width:94;height:94" coordorigin="6931,2385" coordsize="94,94" path="m7020,2385l6936,2385,6931,2390,6931,2474,6936,2479,7020,2479,7025,2474,7025,2469,6950,2469,6941,2460,6950,2460,6950,2404,6941,2404,6950,2395,7025,2395,7025,2390,7020,2385xm6950,2460l6941,2460,6950,2469,6950,2460xm7006,2460l6950,2460,6950,2469,7006,2469,7006,2460xm7006,2395l7006,2469,7015,2460,7025,2460,7025,2404,7015,2404,7006,2395xm7025,2460l7015,2460,7006,2469,7025,2469,7025,2460xm6950,2395l6941,2404,6950,2404,6950,2395xm7006,2395l6950,2395,6950,2404,7006,2404,7006,2395xm7025,2395l7006,2395,7015,2404,7025,2404,7025,2395xe" filled="true" fillcolor="#000000" stroked="false">
              <v:path arrowok="t"/>
              <v:fill type="solid"/>
            </v:shape>
            <v:shape style="position:absolute;left:3811;top:160;width:4325;height:2885" coordorigin="3811,160" coordsize="4325,2885" path="m8136,160l3811,160,3811,3045,8136,3045,8136,3043,3816,3043,3814,3040,3816,3040,3816,165,3814,165,3816,163,8136,163,8136,160xm3816,3040l3814,3040,3816,3043,3816,3040xm8131,3040l3816,3040,3816,3043,8131,3043,8131,3040xm8131,163l8131,3043,8134,3040,8136,3040,8136,165,8134,165,8131,163xm8136,3040l8134,3040,8131,3043,8136,3043,8136,3040xm3816,163l3814,165,3816,165,3816,163xm8131,163l3816,163,3816,165,8131,165,8131,163xm8136,163l8131,163,8134,165,8136,165,8136,163xe" filled="true" fillcolor="#000000" stroked="false">
              <v:path arrowok="t"/>
              <v:fill type="solid"/>
            </v:shape>
            <v:shape style="position:absolute;left:4370;top:264;width:3348;height:453" type="#_x0000_t202" filled="false" stroked="false">
              <v:textbox inset="0,0,0,0">
                <w:txbxContent>
                  <w:p>
                    <w:pPr>
                      <w:spacing w:line="240" w:lineRule="auto" w:before="0"/>
                      <w:ind w:left="0" w:right="-6" w:firstLine="96"/>
                      <w:jc w:val="left"/>
                      <w:rPr>
                        <w:rFonts w:ascii="Arial" w:hAnsi="Arial"/>
                        <w:b/>
                        <w:sz w:val="20"/>
                      </w:rPr>
                    </w:pPr>
                    <w:r>
                      <w:rPr>
                        <w:rFonts w:ascii="Arial" w:hAnsi="Arial"/>
                        <w:b/>
                        <w:sz w:val="20"/>
                      </w:rPr>
                      <w:t>Gráfico 2.5 POSIBLES CLIENTES QUE SE ENCUENTRAN EN EL LCG</w:t>
                    </w:r>
                  </w:p>
                </w:txbxContent>
              </v:textbox>
              <w10:wrap type="none"/>
            </v:shape>
            <v:shape style="position:absolute;left:3967;top:1215;width:341;height:180" type="#_x0000_t202" filled="false" stroked="false">
              <v:textbox inset="0,0,0,0">
                <w:txbxContent>
                  <w:p>
                    <w:pPr>
                      <w:spacing w:line="179" w:lineRule="exact" w:before="0"/>
                      <w:ind w:left="0" w:right="0" w:firstLine="0"/>
                      <w:jc w:val="left"/>
                      <w:rPr>
                        <w:rFonts w:ascii="Arial"/>
                        <w:b/>
                        <w:sz w:val="16"/>
                      </w:rPr>
                    </w:pPr>
                    <w:r>
                      <w:rPr>
                        <w:rFonts w:ascii="Arial"/>
                        <w:b/>
                        <w:sz w:val="16"/>
                      </w:rPr>
                      <w:t>60%</w:t>
                    </w:r>
                  </w:p>
                </w:txbxContent>
              </v:textbox>
              <w10:wrap type="none"/>
            </v:shape>
            <v:shape style="position:absolute;left:5147;top:1449;width:341;height:180" type="#_x0000_t202" filled="false" stroked="false">
              <v:textbox inset="0,0,0,0">
                <w:txbxContent>
                  <w:p>
                    <w:pPr>
                      <w:spacing w:line="179" w:lineRule="exact" w:before="0"/>
                      <w:ind w:left="0" w:right="0" w:firstLine="0"/>
                      <w:jc w:val="left"/>
                      <w:rPr>
                        <w:rFonts w:ascii="Arial"/>
                        <w:b/>
                        <w:sz w:val="16"/>
                      </w:rPr>
                    </w:pPr>
                    <w:r>
                      <w:rPr>
                        <w:rFonts w:ascii="Arial"/>
                        <w:b/>
                        <w:sz w:val="16"/>
                      </w:rPr>
                      <w:t>56%</w:t>
                    </w:r>
                  </w:p>
                </w:txbxContent>
              </v:textbox>
              <w10:wrap type="none"/>
            </v:shape>
            <v:shape style="position:absolute;left:3967;top:1662;width:341;height:180" type="#_x0000_t202" filled="false" stroked="false">
              <v:textbox inset="0,0,0,0">
                <w:txbxContent>
                  <w:p>
                    <w:pPr>
                      <w:spacing w:line="179" w:lineRule="exact" w:before="0"/>
                      <w:ind w:left="0" w:right="0" w:firstLine="0"/>
                      <w:jc w:val="left"/>
                      <w:rPr>
                        <w:rFonts w:ascii="Arial"/>
                        <w:b/>
                        <w:sz w:val="16"/>
                      </w:rPr>
                    </w:pPr>
                    <w:r>
                      <w:rPr>
                        <w:rFonts w:ascii="Arial"/>
                        <w:b/>
                        <w:sz w:val="16"/>
                      </w:rPr>
                      <w:t>40%</w:t>
                    </w:r>
                  </w:p>
                </w:txbxContent>
              </v:textbox>
              <w10:wrap type="none"/>
            </v:shape>
            <v:shape style="position:absolute;left:4759;top:1845;width:341;height:180" type="#_x0000_t202" filled="false" stroked="false">
              <v:textbox inset="0,0,0,0">
                <w:txbxContent>
                  <w:p>
                    <w:pPr>
                      <w:spacing w:line="179" w:lineRule="exact" w:before="0"/>
                      <w:ind w:left="0" w:right="0" w:firstLine="0"/>
                      <w:jc w:val="left"/>
                      <w:rPr>
                        <w:rFonts w:ascii="Arial"/>
                        <w:b/>
                        <w:sz w:val="16"/>
                      </w:rPr>
                    </w:pPr>
                    <w:r>
                      <w:rPr>
                        <w:rFonts w:ascii="Arial"/>
                        <w:b/>
                        <w:sz w:val="16"/>
                      </w:rPr>
                      <w:t>39%</w:t>
                    </w:r>
                  </w:p>
                </w:txbxContent>
              </v:textbox>
              <w10:wrap type="none"/>
            </v:shape>
            <v:shape style="position:absolute;left:3967;top:2109;width:341;height:180" type="#_x0000_t202" filled="false" stroked="false">
              <v:textbox inset="0,0,0,0">
                <w:txbxContent>
                  <w:p>
                    <w:pPr>
                      <w:spacing w:line="179" w:lineRule="exact" w:before="0"/>
                      <w:ind w:left="0" w:right="0" w:firstLine="0"/>
                      <w:jc w:val="left"/>
                      <w:rPr>
                        <w:rFonts w:ascii="Arial"/>
                        <w:b/>
                        <w:sz w:val="16"/>
                      </w:rPr>
                    </w:pPr>
                    <w:r>
                      <w:rPr>
                        <w:rFonts w:ascii="Arial"/>
                        <w:b/>
                        <w:sz w:val="16"/>
                      </w:rPr>
                      <w:t>20%</w:t>
                    </w:r>
                  </w:p>
                </w:txbxContent>
              </v:textbox>
              <w10:wrap type="none"/>
            </v:shape>
            <v:shape style="position:absolute;left:7045;top:1432;width:884;height:773" type="#_x0000_t202" filled="false" stroked="false">
              <v:textbox inset="0,0,0,0">
                <w:txbxContent>
                  <w:p>
                    <w:pPr>
                      <w:spacing w:line="453" w:lineRule="auto" w:before="1"/>
                      <w:ind w:left="0" w:right="308" w:firstLine="0"/>
                      <w:jc w:val="left"/>
                      <w:rPr>
                        <w:rFonts w:ascii="Arial"/>
                        <w:b/>
                        <w:sz w:val="14"/>
                      </w:rPr>
                    </w:pPr>
                    <w:r>
                      <w:rPr>
                        <w:rFonts w:ascii="Arial"/>
                        <w:b/>
                        <w:w w:val="105"/>
                        <w:sz w:val="14"/>
                      </w:rPr>
                      <w:t>Escuela Colegio</w:t>
                    </w:r>
                  </w:p>
                  <w:p>
                    <w:pPr>
                      <w:spacing w:before="1"/>
                      <w:ind w:left="0" w:right="0" w:firstLine="0"/>
                      <w:jc w:val="left"/>
                      <w:rPr>
                        <w:rFonts w:ascii="Arial" w:hAnsi="Arial"/>
                        <w:b/>
                        <w:sz w:val="14"/>
                      </w:rPr>
                    </w:pPr>
                    <w:r>
                      <w:rPr>
                        <w:rFonts w:ascii="Arial" w:hAnsi="Arial"/>
                        <w:b/>
                        <w:w w:val="105"/>
                        <w:sz w:val="14"/>
                      </w:rPr>
                      <w:t>Tecnológico</w:t>
                    </w:r>
                  </w:p>
                </w:txbxContent>
              </v:textbox>
              <w10:wrap type="none"/>
            </v:shape>
            <v:shape style="position:absolute;left:5630;top:2177;width:625;height:196" type="#_x0000_t202" filled="false" stroked="false">
              <v:textbox inset="0,0,0,0">
                <w:txbxContent>
                  <w:p>
                    <w:pPr>
                      <w:spacing w:line="195" w:lineRule="exact" w:before="0"/>
                      <w:ind w:left="0" w:right="0" w:firstLine="0"/>
                      <w:jc w:val="left"/>
                      <w:rPr>
                        <w:rFonts w:ascii="Arial"/>
                        <w:b/>
                        <w:sz w:val="16"/>
                      </w:rPr>
                    </w:pPr>
                    <w:r>
                      <w:rPr>
                        <w:rFonts w:ascii="Arial"/>
                        <w:b/>
                        <w:sz w:val="16"/>
                      </w:rPr>
                      <w:t>3% </w:t>
                    </w:r>
                    <w:r>
                      <w:rPr>
                        <w:rFonts w:ascii="Arial"/>
                        <w:b/>
                        <w:position w:val="2"/>
                        <w:sz w:val="16"/>
                      </w:rPr>
                      <w:t>2%</w:t>
                    </w:r>
                  </w:p>
                </w:txbxContent>
              </v:textbox>
              <w10:wrap type="none"/>
            </v:shape>
            <v:shape style="position:absolute;left:7045;top:2346;width:788;height:164" type="#_x0000_t202" filled="false" stroked="false">
              <v:textbox inset="0,0,0,0">
                <w:txbxContent>
                  <w:p>
                    <w:pPr>
                      <w:spacing w:before="1"/>
                      <w:ind w:left="0" w:right="0" w:firstLine="0"/>
                      <w:jc w:val="left"/>
                      <w:rPr>
                        <w:rFonts w:ascii="Arial"/>
                        <w:b/>
                        <w:sz w:val="14"/>
                      </w:rPr>
                    </w:pPr>
                    <w:r>
                      <w:rPr>
                        <w:rFonts w:ascii="Arial"/>
                        <w:b/>
                        <w:w w:val="105"/>
                        <w:sz w:val="14"/>
                      </w:rPr>
                      <w:t>Profesores</w:t>
                    </w:r>
                  </w:p>
                </w:txbxContent>
              </v:textbox>
              <w10:wrap type="none"/>
            </v:shape>
            <v:shape style="position:absolute;left:4056;top:2555;width:252;height:180" type="#_x0000_t202" filled="false" stroked="false">
              <v:textbox inset="0,0,0,0">
                <w:txbxContent>
                  <w:p>
                    <w:pPr>
                      <w:spacing w:line="179" w:lineRule="exact" w:before="0"/>
                      <w:ind w:left="0" w:right="0" w:firstLine="0"/>
                      <w:jc w:val="left"/>
                      <w:rPr>
                        <w:rFonts w:ascii="Arial"/>
                        <w:b/>
                        <w:sz w:val="16"/>
                      </w:rPr>
                    </w:pPr>
                    <w:r>
                      <w:rPr>
                        <w:rFonts w:ascii="Arial"/>
                        <w:b/>
                        <w:sz w:val="16"/>
                      </w:rPr>
                      <w:t>0%</w:t>
                    </w:r>
                  </w:p>
                </w:txbxContent>
              </v:textbox>
              <w10:wrap type="none"/>
            </v:shape>
            <w10:wrap type="topAndBottom"/>
          </v:group>
        </w:pict>
      </w:r>
    </w:p>
    <w:p>
      <w:pPr>
        <w:spacing w:before="143"/>
        <w:ind w:left="2296" w:right="3832" w:hanging="8"/>
        <w:jc w:val="left"/>
        <w:rPr>
          <w:sz w:val="18"/>
        </w:rPr>
      </w:pPr>
      <w:r>
        <w:rPr>
          <w:sz w:val="18"/>
        </w:rPr>
        <w:t>Fuente: Liceo Cristiano de Guayaquil Elaborado por: Mariela Zambrano.</w:t>
      </w:r>
    </w:p>
    <w:p>
      <w:pPr>
        <w:pStyle w:val="BodyText"/>
        <w:rPr>
          <w:sz w:val="20"/>
        </w:rPr>
      </w:pPr>
    </w:p>
    <w:p>
      <w:pPr>
        <w:pStyle w:val="BodyText"/>
        <w:rPr>
          <w:sz w:val="20"/>
        </w:rPr>
      </w:pPr>
    </w:p>
    <w:p>
      <w:pPr>
        <w:pStyle w:val="BodyText"/>
        <w:rPr>
          <w:sz w:val="20"/>
        </w:rPr>
      </w:pPr>
    </w:p>
    <w:p>
      <w:pPr>
        <w:pStyle w:val="BodyText"/>
        <w:spacing w:line="360" w:lineRule="auto" w:before="139"/>
        <w:ind w:left="873" w:right="372" w:firstLine="566"/>
      </w:pPr>
      <w:r>
        <w:rPr/>
        <w:t>La mayor cantidad de posibles clientes se encuentran en la sección de colegio y escuela, un pequeño porcentaje en el tecnológico y profesores.</w:t>
      </w:r>
    </w:p>
    <w:p>
      <w:pPr>
        <w:pStyle w:val="BodyText"/>
        <w:spacing w:before="3"/>
        <w:rPr>
          <w:sz w:val="36"/>
        </w:rPr>
      </w:pPr>
    </w:p>
    <w:p>
      <w:pPr>
        <w:pStyle w:val="Heading4"/>
        <w:ind w:left="873"/>
      </w:pPr>
      <w:r>
        <w:rPr/>
        <w:t>2.9 Plan de Mercadeo y Estrategias de Ventas.</w:t>
      </w:r>
    </w:p>
    <w:p>
      <w:pPr>
        <w:spacing w:after="0"/>
        <w:sectPr>
          <w:pgSz w:w="11910" w:h="16840"/>
          <w:pgMar w:header="856" w:footer="0" w:top="1600" w:bottom="280" w:left="1680" w:right="1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8"/>
        </w:rPr>
      </w:pPr>
    </w:p>
    <w:p>
      <w:pPr>
        <w:pStyle w:val="BodyText"/>
        <w:spacing w:line="360" w:lineRule="auto" w:before="90"/>
        <w:ind w:left="871" w:right="327" w:firstLine="566"/>
        <w:jc w:val="both"/>
      </w:pPr>
      <w:r>
        <w:rPr/>
        <w:t>ETIS-PC como una empresa que se encuentra en su etapa inicial, se ve en la necesidad de plantear estrategias para tener una mejor posición en el mercado y poder ofrecer sus</w:t>
      </w:r>
      <w:r>
        <w:rPr>
          <w:spacing w:val="-1"/>
        </w:rPr>
        <w:t> </w:t>
      </w:r>
      <w:r>
        <w:rPr/>
        <w:t>servicios.</w:t>
      </w:r>
    </w:p>
    <w:p>
      <w:pPr>
        <w:pStyle w:val="BodyText"/>
        <w:rPr>
          <w:sz w:val="36"/>
        </w:rPr>
      </w:pPr>
    </w:p>
    <w:p>
      <w:pPr>
        <w:pStyle w:val="BodyText"/>
        <w:ind w:left="871"/>
      </w:pPr>
      <w:r>
        <w:rPr/>
        <w:t>Los canales para ofrecer estos tipos de servicios serán:</w:t>
      </w:r>
    </w:p>
    <w:p>
      <w:pPr>
        <w:pStyle w:val="BodyText"/>
        <w:rPr>
          <w:sz w:val="26"/>
        </w:rPr>
      </w:pPr>
    </w:p>
    <w:p>
      <w:pPr>
        <w:pStyle w:val="BodyText"/>
        <w:rPr>
          <w:sz w:val="22"/>
        </w:rPr>
      </w:pPr>
    </w:p>
    <w:p>
      <w:pPr>
        <w:pStyle w:val="BodyText"/>
        <w:tabs>
          <w:tab w:pos="1579" w:val="left" w:leader="none"/>
        </w:tabs>
        <w:ind w:left="871"/>
      </w:pPr>
      <w:r>
        <w:rPr>
          <w:rFonts w:ascii="Wingdings 2" w:hAnsi="Wingdings 2"/>
          <w:sz w:val="32"/>
        </w:rPr>
        <w:t></w:t>
      </w:r>
      <w:r>
        <w:rPr>
          <w:sz w:val="32"/>
        </w:rPr>
        <w:tab/>
      </w:r>
      <w:r>
        <w:rPr/>
        <w:t>Línea</w:t>
      </w:r>
      <w:r>
        <w:rPr>
          <w:spacing w:val="-2"/>
        </w:rPr>
        <w:t> </w:t>
      </w:r>
      <w:r>
        <w:rPr/>
        <w:t>telefónica</w:t>
      </w:r>
    </w:p>
    <w:p>
      <w:pPr>
        <w:pStyle w:val="BodyText"/>
        <w:tabs>
          <w:tab w:pos="1579" w:val="left" w:leader="none"/>
        </w:tabs>
        <w:spacing w:before="123"/>
        <w:ind w:left="871"/>
      </w:pPr>
      <w:r>
        <w:rPr>
          <w:rFonts w:ascii="Wingdings" w:hAnsi="Wingdings"/>
          <w:sz w:val="32"/>
        </w:rPr>
        <w:t></w:t>
      </w:r>
      <w:r>
        <w:rPr>
          <w:sz w:val="32"/>
        </w:rPr>
        <w:tab/>
      </w:r>
      <w:r>
        <w:rPr/>
        <w:t>Buzón de correo</w:t>
      </w:r>
      <w:r>
        <w:rPr>
          <w:spacing w:val="-5"/>
        </w:rPr>
        <w:t> </w:t>
      </w:r>
      <w:r>
        <w:rPr/>
        <w:t>electrónico</w:t>
      </w:r>
    </w:p>
    <w:p>
      <w:pPr>
        <w:pStyle w:val="BodyText"/>
        <w:tabs>
          <w:tab w:pos="1579" w:val="left" w:leader="none"/>
        </w:tabs>
        <w:spacing w:before="122"/>
        <w:ind w:left="871"/>
      </w:pPr>
      <w:r>
        <w:rPr>
          <w:rFonts w:ascii="Wingdings" w:hAnsi="Wingdings"/>
          <w:sz w:val="32"/>
        </w:rPr>
        <w:t></w:t>
      </w:r>
      <w:r>
        <w:rPr>
          <w:sz w:val="32"/>
        </w:rPr>
        <w:tab/>
      </w:r>
      <w:r>
        <w:rPr/>
        <w:t>Visitas de nuestros</w:t>
      </w:r>
      <w:r>
        <w:rPr>
          <w:spacing w:val="-6"/>
        </w:rPr>
        <w:t> </w:t>
      </w:r>
      <w:r>
        <w:rPr/>
        <w:t>técnicos.</w:t>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Heading4"/>
        <w:spacing w:before="242"/>
      </w:pPr>
      <w:r>
        <w:rPr/>
        <w:t>2.8.1 Esquema general de los servicios de la empresa</w:t>
      </w:r>
    </w:p>
    <w:p>
      <w:pPr>
        <w:pStyle w:val="BodyText"/>
        <w:rPr>
          <w:b/>
          <w:sz w:val="26"/>
        </w:rPr>
      </w:pPr>
    </w:p>
    <w:p>
      <w:pPr>
        <w:pStyle w:val="BodyText"/>
        <w:spacing w:before="7"/>
        <w:rPr>
          <w:b/>
          <w:sz w:val="21"/>
        </w:rPr>
      </w:pPr>
    </w:p>
    <w:p>
      <w:pPr>
        <w:pStyle w:val="BodyText"/>
        <w:spacing w:line="360" w:lineRule="auto"/>
        <w:ind w:left="871" w:right="329" w:firstLine="566"/>
        <w:jc w:val="both"/>
      </w:pPr>
      <w:r>
        <w:rPr/>
        <w:t>En el siguiente cuadro se muestra un esquema general de los clientes de ETIS-PC y los medios por los cuales podrán acceder a nuestros servicios.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9"/>
        <w:ind w:right="382"/>
        <w:jc w:val="right"/>
      </w:pPr>
      <w:r>
        <w:rPr/>
        <w:pict>
          <v:group style="position:absolute;margin-left:145.199997pt;margin-top:-29.466883pt;width:288.850pt;height:279.75pt;mso-position-horizontal-relative:page;mso-position-vertical-relative:paragraph;z-index:3808" coordorigin="2904,-589" coordsize="5777,5595">
            <v:shape style="position:absolute;left:2906;top:-590;width:1815;height:1457" coordorigin="2906,-589" coordsize="1815,1457" path="m4433,-589l3192,-589,3163,-587,3134,-582,3108,-575,3082,-565,3055,-553,3031,-539,3010,-522,2971,-484,2954,-462,2940,-438,2928,-412,2918,-385,2911,-359,2906,-330,2906,608,2911,637,2918,666,2928,692,2940,716,2954,740,2971,762,2990,783,3010,800,3034,817,3058,831,3082,843,3108,853,3137,860,3163,865,3192,867,4433,867,4464,865,4490,860,4519,853,4526,851,3166,851,3137,846,3113,839,3086,829,3062,819,3041,805,3019,788,3000,771,2983,752,2966,731,2954,709,2942,685,2933,661,2926,635,2923,606,2921,579,2921,-301,2923,-330,2926,-357,2933,-383,2942,-407,2954,-431,2966,-453,2983,-474,3000,-493,3019,-513,3041,-527,3065,-541,3086,-551,3113,-561,3139,-568,3166,-573,4526,-573,4519,-575,4490,-582,4462,-587,4433,-589xm4526,-573l4462,-573,4488,-568,4514,-561,4541,-551,4562,-541,4586,-527,4608,-510,4627,-493,4644,-474,4673,-431,4685,-407,4694,-381,4699,-357,4704,-328,4706,-301,4706,579,4704,608,4694,661,4685,685,4673,709,4644,752,4606,791,4586,805,4562,819,4538,831,4514,839,4488,846,4462,851,4526,851,4546,843,4570,831,4594,817,4618,800,4656,762,4673,740,4687,716,4699,690,4709,663,4716,637,4721,579,4721,-301,4718,-330,4709,-388,4697,-414,4685,-438,4670,-462,4656,-484,4637,-505,4594,-539,4570,-553,4546,-565,4526,-573xe" filled="true" fillcolor="#000000" stroked="false">
              <v:path arrowok="t"/>
              <v:fill type="solid"/>
            </v:shape>
            <v:line style="position:absolute" from="3634,1758" to="7951,1758" stroked="true" strokeweight=".72pt" strokecolor="#000000">
              <v:stroke dashstyle="solid"/>
            </v:line>
            <v:shape style="position:absolute;left:3573;top:-590;width:5108;height:3070" coordorigin="3574,-589" coordsize="5108,3070" path="m3694,2360l3643,2360,3643,1760,3624,1760,3624,2360,3574,2360,3634,2480,3684,2379,3694,2360m3874,1640l3823,1640,3823,860,3804,860,3804,1640,3754,1640,3814,1760,3864,1659,3874,1640m5854,2360l5803,2360,5803,1760,5794,1760,5784,1760,5784,2360,5734,2360,5794,2480,5844,2379,5854,2360m6701,-301l6698,-330,6689,-388,6686,-393,6686,-301,6686,579,6684,608,6674,661,6665,685,6653,709,6624,752,6586,791,6566,805,6542,819,6518,831,6494,839,6468,846,6442,851,5146,851,5117,846,5093,839,5066,829,5042,819,5021,805,4999,788,4980,771,4963,752,4946,731,4934,709,4922,685,4913,661,4906,635,4903,606,4901,579,4901,-301,4903,-330,4906,-357,4913,-383,4922,-407,4934,-431,4946,-453,4963,-474,4980,-493,4999,-513,5021,-527,5045,-541,5066,-551,5093,-561,5119,-568,5146,-573,6442,-573,6468,-568,6494,-561,6521,-551,6542,-541,6566,-527,6588,-510,6607,-493,6624,-474,6653,-431,6665,-407,6674,-381,6679,-357,6684,-328,6686,-301,6686,-393,6677,-414,6665,-438,6650,-462,6636,-484,6617,-505,6574,-539,6550,-553,6526,-565,6506,-573,6499,-575,6470,-582,6442,-587,6413,-589,5172,-589,5143,-587,5114,-582,5088,-575,5062,-565,5035,-553,5011,-539,4990,-522,4951,-484,4934,-462,4920,-438,4908,-412,4898,-385,4891,-359,4886,-330,4886,608,4891,637,4898,666,4908,692,4920,716,4934,740,4951,762,4970,783,4990,800,5014,817,5038,831,5062,843,5088,853,5117,860,5143,865,5172,867,5784,867,5784,1640,5734,1640,5794,1760,5844,1659,5854,1640,5803,1640,5803,867,6413,867,6444,865,6470,860,6499,853,6506,851,6526,843,6550,831,6574,817,6598,800,6636,762,6653,740,6667,716,6679,690,6689,663,6696,637,6701,579,6701,-301m8014,2360l7963,2360,7963,1760,7944,1760,7944,2360,7894,2360,7954,2480,8004,2379,8014,2360m8681,-301l8678,-330,8669,-388,8666,-393,8666,-301,8666,579,8664,608,8654,661,8645,685,8633,709,8604,752,8566,791,8546,805,8522,819,8498,831,8474,839,8448,846,8422,851,7126,851,7097,846,7073,839,7046,829,7022,819,7001,805,6979,788,6960,771,6943,752,6926,731,6914,709,6902,685,6893,661,6886,635,6883,606,6881,579,6881,-301,6883,-330,6886,-357,6893,-383,6902,-407,6914,-431,6926,-453,6943,-474,6960,-493,6979,-513,7001,-527,7025,-541,7046,-551,7073,-561,7099,-568,7126,-573,8422,-573,8448,-568,8474,-561,8501,-551,8522,-541,8546,-527,8568,-510,8587,-493,8604,-474,8633,-431,8645,-407,8654,-381,8659,-357,8664,-328,8666,-301,8666,-393,8657,-414,8645,-438,8630,-462,8616,-484,8597,-505,8554,-539,8530,-553,8506,-565,8486,-573,8479,-575,8450,-582,8422,-587,8393,-589,7152,-589,7123,-587,7094,-582,7068,-575,7042,-565,7015,-553,6991,-539,6970,-522,6931,-484,6914,-462,6900,-438,6888,-412,6878,-385,6871,-359,6866,-330,6866,608,6871,637,6878,666,6888,692,6900,716,6914,740,6931,762,6950,783,6970,800,6994,817,7018,831,7042,843,7068,853,7097,860,7123,865,7152,867,7764,867,7764,1640,7714,1640,7774,1760,7824,1659,7834,1640,7783,1640,7783,867,8393,867,8424,865,8450,860,8479,853,8486,851,8506,843,8530,831,8554,817,8578,800,8616,762,8633,740,8647,716,8659,690,8669,663,8676,637,8681,579,8681,-301e" filled="true" fillcolor="#000000" stroked="false">
              <v:path arrowok="t"/>
              <v:fill type="solid"/>
            </v:shape>
            <v:line style="position:absolute" from="3454,4638" to="8131,4638" stroked="true" strokeweight=".72pt" strokecolor="#000000">
              <v:stroke dashstyle="solid"/>
            </v:line>
            <v:shape style="position:absolute;left:3573;top:3920;width:4440;height:720" coordorigin="3574,3920" coordsize="4440,720" path="m3694,4520l3643,4520,3643,3920,3624,3920,3624,4520,3574,4520,3634,4640,3684,4539,3694,4520m5854,4520l5803,4520,5803,3920,5784,3920,5784,4520,5734,4520,5794,4640,5844,4539,5854,4520m8014,4520l7963,4520,7963,3920,7944,3920,7944,4520,7894,4520,7954,4640,8004,4539,8014,4520e" filled="true" fillcolor="#000000" stroked="false">
              <v:path arrowok="t"/>
              <v:fill type="solid"/>
            </v:shape>
            <v:line style="position:absolute" from="3454,4640" to="3454,5005" stroked="true" strokeweight=".96pt" strokecolor="#000000">
              <v:stroke dashstyle="solid"/>
            </v:line>
            <v:shape style="position:absolute;left:5793;top:4640;width:2340;height:365" coordorigin="5794,4640" coordsize="2340,365" path="m5794,4640l5794,5005m8134,4640l8134,5005e" filled="false" stroked="true" strokeweight=".96pt" strokecolor="#000000">
              <v:path arrowok="t"/>
              <v:stroke dashstyle="solid"/>
            </v:shape>
            <v:line style="position:absolute" from="4714,4640" to="4714,5005" stroked="true" strokeweight=".96pt" strokecolor="#000000">
              <v:stroke dashstyle="solid"/>
            </v:line>
            <v:line style="position:absolute" from="6874,4640" to="6874,5005" stroked="true" strokeweight=".96pt" strokecolor="#000000">
              <v:stroke dashstyle="solid"/>
            </v:line>
            <v:shape style="position:absolute;left:2903;top:2468;width:5777;height:1462" coordorigin="2904,2468" coordsize="5777,1462" path="m4723,2759l4718,2701,4711,2672,4704,2656,4704,2759,4704,3639,4702,3668,4692,3721,4682,3745,4670,3769,4642,3812,4625,3831,4606,3848,4562,3877,4538,3889,4512,3896,4488,3903,4459,3908,3166,3908,3139,3903,3113,3896,3065,3877,3041,3863,3022,3848,3002,3829,2969,3791,2954,3767,2935,3719,2928,3692,2923,3639,2923,2759,2926,2730,2928,2703,2935,2679,2945,2653,2957,2629,2969,2607,2986,2586,3022,2550,3065,2521,3089,2509,3113,2502,3139,2495,3166,2490,4462,2490,4488,2495,4514,2502,4562,2521,4606,2550,4625,2569,4658,2607,4682,2655,4692,2679,4702,2732,4704,2759,4704,2656,4687,2619,4673,2595,4656,2574,4618,2535,4596,2519,4572,2504,4546,2492,4539,2490,4519,2483,4490,2475,4462,2471,4433,2468,3192,2468,3163,2471,3134,2475,3106,2483,3079,2492,3055,2504,3031,2519,3007,2535,2969,2574,2952,2598,2938,2622,2926,2646,2916,2672,2909,2701,2904,2730,2904,3668,2909,3697,2916,3726,2926,3752,2938,3779,2952,3803,2969,3824,2988,3843,3010,3863,3031,3879,3055,3894,3082,3906,3108,3915,3134,3923,3163,3927,3192,3930,4433,3930,4464,3927,4493,3923,4519,3915,4539,3908,4546,3906,4572,3894,4596,3879,4618,3863,4639,3843,4658,3824,4673,3800,4690,3776,4702,3752,4711,3726,4718,3697,4723,3639,4723,2759m6701,2759l6698,2730,6689,2672,6686,2667,6686,2759,6686,3639,6684,3668,6674,3721,6665,3745,6653,3769,6624,3812,6586,3851,6566,3865,6542,3879,6518,3891,6494,3899,6468,3906,6442,3911,5146,3911,5117,3906,5093,3899,5066,3889,5042,3879,5021,3865,4999,3848,4980,3831,4963,3812,4946,3791,4934,3769,4922,3745,4913,3721,4906,3695,4903,3666,4901,3639,4901,2759,4903,2730,4906,2703,4913,2677,4922,2653,4934,2629,4946,2607,4963,2586,4980,2567,4999,2547,5021,2533,5045,2519,5066,2509,5093,2499,5119,2492,5146,2487,6442,2487,6468,2492,6494,2499,6521,2509,6542,2519,6566,2533,6588,2550,6607,2567,6624,2586,6653,2629,6665,2653,6674,2679,6679,2703,6684,2732,6686,2759,6686,2667,6677,2646,6665,2622,6650,2598,6636,2576,6617,2555,6574,2521,6550,2507,6526,2495,6506,2487,6499,2485,6470,2478,6442,2473,6413,2471,5172,2471,5143,2473,5114,2478,5088,2485,5062,2495,5035,2507,5011,2521,4990,2538,4951,2576,4934,2598,4920,2622,4908,2648,4898,2675,4891,2701,4886,2730,4886,3668,4891,3697,4898,3726,4908,3752,4920,3776,4934,3800,4951,3822,4970,3843,4990,3860,5014,3877,5038,3891,5062,3903,5088,3913,5117,3920,5143,3925,5172,3927,6413,3927,6444,3925,6470,3920,6499,3913,6506,3911,6526,3903,6550,3891,6574,3877,6598,3860,6636,3822,6653,3800,6667,3776,6679,3750,6689,3723,6696,3697,6701,3639,6701,2759m8681,2759l8678,2730,8669,2672,8666,2667,8666,2759,8666,3639,8664,3668,8654,3721,8645,3745,8633,3769,8604,3812,8566,3851,8546,3865,8522,3879,8498,3891,8474,3899,8448,3906,8422,3911,7126,3911,7097,3906,7073,3899,7046,3889,7022,3879,7001,3865,6979,3848,6960,3831,6943,3812,6926,3791,6914,3769,6902,3745,6893,3721,6886,3695,6883,3666,6881,3639,6881,2759,6883,2730,6886,2703,6893,2677,6902,2653,6914,2629,6926,2607,6943,2586,6960,2567,6979,2547,7001,2533,7025,2519,7046,2509,7073,2499,7099,2492,7126,2487,8422,2487,8448,2492,8474,2499,8501,2509,8522,2519,8546,2533,8568,2550,8587,2567,8604,2586,8633,2629,8645,2653,8654,2679,8659,2703,8664,2732,8666,2759,8666,2667,8657,2646,8645,2622,8630,2598,8616,2576,8597,2555,8554,2521,8530,2507,8506,2495,8486,2487,8479,2485,8450,2478,8422,2473,8393,2471,7152,2471,7123,2473,7094,2478,7068,2485,7042,2495,7015,2507,6991,2521,6970,2538,6931,2576,6914,2598,6900,2622,6888,2648,6878,2675,6871,2701,6866,2730,6866,3668,6871,3697,6878,3726,6888,3752,6900,3776,6914,3800,6931,3822,6950,3843,6970,3860,6994,3877,7018,3891,7042,3903,7068,3913,7097,3920,7123,3925,7152,3927,8393,3927,8424,3925,8450,3920,8479,3913,8486,3911,8506,3903,8530,3891,8554,3877,8578,3860,8616,3822,8633,3800,8647,3776,8659,3750,8669,3723,8676,3697,8681,3639,8681,2759e" filled="true" fillcolor="#000000" stroked="false">
              <v:path arrowok="t"/>
              <v:fill type="solid"/>
            </v:shape>
            <v:shape style="position:absolute;left:3252;top:-420;width:1138;height:818" type="#_x0000_t202" filled="false" stroked="false">
              <v:textbox inset="0,0,0,0">
                <w:txbxContent>
                  <w:p>
                    <w:pPr>
                      <w:spacing w:line="240" w:lineRule="auto" w:before="0"/>
                      <w:ind w:left="0" w:right="18" w:firstLine="2"/>
                      <w:jc w:val="center"/>
                      <w:rPr>
                        <w:sz w:val="24"/>
                      </w:rPr>
                    </w:pPr>
                    <w:r>
                      <w:rPr>
                        <w:sz w:val="24"/>
                      </w:rPr>
                      <w:t>Centros educativos particulares</w:t>
                    </w:r>
                  </w:p>
                </w:txbxContent>
              </v:textbox>
              <w10:wrap type="none"/>
            </v:shape>
            <v:shape style="position:absolute;left:5325;top:-189;width:951;height:542" type="#_x0000_t202" filled="false" stroked="false">
              <v:textbox inset="0,0,0,0">
                <w:txbxContent>
                  <w:p>
                    <w:pPr>
                      <w:spacing w:line="240" w:lineRule="auto" w:before="0"/>
                      <w:ind w:left="60" w:right="-3" w:hanging="60"/>
                      <w:jc w:val="left"/>
                      <w:rPr>
                        <w:sz w:val="24"/>
                      </w:rPr>
                    </w:pPr>
                    <w:r>
                      <w:rPr>
                        <w:sz w:val="24"/>
                      </w:rPr>
                      <w:t>Empresas privadas</w:t>
                    </w:r>
                  </w:p>
                </w:txbxContent>
              </v:textbox>
              <w10:wrap type="none"/>
            </v:shape>
            <v:shape style="position:absolute;left:7125;top:-144;width:1311;height:266" type="#_x0000_t202" filled="false" stroked="false">
              <v:textbox inset="0,0,0,0">
                <w:txbxContent>
                  <w:p>
                    <w:pPr>
                      <w:spacing w:line="266" w:lineRule="exact" w:before="0"/>
                      <w:ind w:left="0" w:right="0" w:firstLine="0"/>
                      <w:jc w:val="left"/>
                      <w:rPr>
                        <w:sz w:val="24"/>
                      </w:rPr>
                    </w:pPr>
                    <w:r>
                      <w:rPr>
                        <w:sz w:val="24"/>
                      </w:rPr>
                      <w:t>Profesionales</w:t>
                    </w:r>
                  </w:p>
                </w:txbxContent>
              </v:textbox>
              <w10:wrap type="none"/>
            </v:shape>
            <v:shape style="position:absolute;left:3278;top:3104;width:1087;height:542" type="#_x0000_t202" filled="false" stroked="false">
              <v:textbox inset="0,0,0,0">
                <w:txbxContent>
                  <w:p>
                    <w:pPr>
                      <w:spacing w:line="240" w:lineRule="auto" w:before="0"/>
                      <w:ind w:left="134" w:right="1" w:hanging="135"/>
                      <w:jc w:val="left"/>
                      <w:rPr>
                        <w:sz w:val="24"/>
                      </w:rPr>
                    </w:pPr>
                    <w:r>
                      <w:rPr>
                        <w:sz w:val="24"/>
                      </w:rPr>
                      <w:t>Visitas a la empresa</w:t>
                    </w:r>
                  </w:p>
                </w:txbxContent>
              </v:textbox>
              <w10:wrap type="none"/>
            </v:shape>
            <v:shape style="position:absolute;left:5239;top:3101;width:1124;height:542" type="#_x0000_t202" filled="false" stroked="false">
              <v:textbox inset="0,0,0,0">
                <w:txbxContent>
                  <w:p>
                    <w:pPr>
                      <w:spacing w:line="240" w:lineRule="auto" w:before="0"/>
                      <w:ind w:left="0" w:right="-3" w:firstLine="220"/>
                      <w:jc w:val="left"/>
                      <w:rPr>
                        <w:sz w:val="24"/>
                      </w:rPr>
                    </w:pPr>
                    <w:r>
                      <w:rPr>
                        <w:sz w:val="24"/>
                      </w:rPr>
                      <w:t>Correo Electrónico</w:t>
                    </w:r>
                  </w:p>
                </w:txbxContent>
              </v:textbox>
              <w10:wrap type="none"/>
            </v:shape>
            <v:shape style="position:absolute;left:7252;top:3101;width:1057;height:542" type="#_x0000_t202" filled="false" stroked="false">
              <v:textbox inset="0,0,0,0">
                <w:txbxContent>
                  <w:p>
                    <w:pPr>
                      <w:spacing w:line="240" w:lineRule="auto" w:before="0"/>
                      <w:ind w:left="0" w:right="-3" w:firstLine="52"/>
                      <w:jc w:val="left"/>
                      <w:rPr>
                        <w:sz w:val="24"/>
                      </w:rPr>
                    </w:pPr>
                    <w:r>
                      <w:rPr>
                        <w:sz w:val="24"/>
                      </w:rPr>
                      <w:t>Llamadas telefónicas</w:t>
                    </w:r>
                  </w:p>
                </w:txbxContent>
              </v:textbox>
              <w10:wrap type="none"/>
            </v:shape>
            <w10:wrap type="none"/>
          </v:group>
        </w:pict>
      </w:r>
      <w:r>
        <w:rPr/>
        <w:pict>
          <v:shape style="position:absolute;margin-left:442.679993pt;margin-top:-38.466881pt;width:18.4pt;height:117.85pt;mso-position-horizontal-relative:page;mso-position-vertical-relative:paragraph;z-index:3832" coordorigin="8854,-769" coordsize="368,2357" path="m9166,409l9158,411,9139,419,9125,426,9108,435,9094,447,9058,491,9048,507,9041,524,9034,543,9029,563,9026,584,9026,1383,9022,1422,9017,1441,9012,1458,9005,1475,8976,1518,8962,1530,8950,1539,8935,1549,8921,1556,8904,1563,8887,1568,8870,1571,8854,1571,8854,1587,8892,1583,8909,1578,8926,1571,8959,1551,8974,1539,8986,1527,8998,1513,9010,1496,9019,1479,9026,1463,9034,1443,9036,1424,9041,1405,9041,584,9043,567,9048,548,9062,515,9070,500,9079,486,9091,471,9103,459,9146,431,9161,426,9178,421,9194,419,9214,416,9194,416,9166,409xm9214,402l9194,402,9175,407,9166,409,9194,416,9214,416,9214,402xm9218,402l9214,402,9214,416,9218,416,9221,414,9221,404,9218,402xm8854,-769l8854,-753,8870,-753,8887,-750,8904,-745,8921,-738,8935,-731,8950,-721,8964,-709,8976,-697,8986,-685,8995,-671,9005,-654,9012,-640,9019,-621,9022,-604,9026,-565,9026,234,9029,255,9034,275,9041,291,9048,311,9058,327,9067,342,9079,356,9094,371,9108,383,9122,392,9156,407,9166,409,9175,407,9194,402,9197,402,9180,397,9163,395,9146,387,9132,380,9118,371,9103,359,9091,347,9082,335,9070,320,9048,270,9043,253,9041,234,9041,-587,9026,-645,9019,-661,9010,-678,8998,-695,8986,-709,8974,-721,8957,-733,8942,-743,8926,-753,8909,-760,8890,-765,8873,-767,8854,-769xe" filled="true" fillcolor="#000000" stroked="false">
            <v:path arrowok="t"/>
            <v:fill type="solid"/>
            <w10:wrap type="none"/>
          </v:shape>
        </w:pict>
      </w:r>
      <w:r>
        <w:rPr/>
        <w:t>Clientes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242" w:lineRule="auto" w:before="217"/>
        <w:ind w:left="7495" w:right="275"/>
      </w:pPr>
      <w:r>
        <w:rPr/>
        <w:pict>
          <v:shape style="position:absolute;margin-left:442.559998pt;margin-top:-28.706875pt;width:9.5pt;height:117.85pt;mso-position-horizontal-relative:page;mso-position-vertical-relative:paragraph;z-index:3856" coordorigin="8851,-574" coordsize="190,2357" path="m9007,604l9002,607,8993,614,8986,623,8976,633,8969,645,8964,657,8957,671,8942,722,8938,758,8935,779,8935,1600,8933,1617,8928,1653,8926,1670,8921,1687,8916,1701,8909,1713,8904,1727,8890,1747,8882,1754,8868,1763,8861,1766,8851,1766,8854,1783,8863,1780,8866,1780,8873,1778,8875,1778,8882,1773,8885,1773,8885,1771,8894,1763,8902,1756,8909,1744,8918,1732,8923,1720,8930,1706,8935,1691,8940,1675,8942,1655,8950,1619,8950,799,8952,779,8952,760,8957,724,8962,707,8976,664,8983,652,8988,643,8995,633,9002,626,9012,619,9010,619,9019,614,9022,614,9026,611,9022,611,9007,604xm9022,614l9019,614,9017,616,9022,614xm9034,611l9026,611,9024,614,9034,611xm9031,597l9022,597,9007,604,9022,611,9031,611,9031,597xm9038,597l9031,597,9031,611,9038,611,9041,609,9041,599,9038,597xm8854,-574l8851,-557,8861,-557,8868,-555,8882,-545,8890,-536,8897,-529,8911,-505,8916,-493,8921,-478,8926,-461,8928,-445,8933,-409,8935,-389,8935,429,8942,487,8957,537,8962,549,8969,563,8976,575,8983,585,8993,595,9002,602,9007,604,9022,597,9026,597,9022,595,9019,595,9010,590,9012,590,9002,585,8995,575,8990,568,8976,544,8962,501,8957,484,8952,448,8952,429,8950,410,8950,-411,8942,-449,8940,-466,8935,-483,8930,-497,8916,-526,8909,-536,8902,-548,8892,-557,8885,-562,8882,-565,8875,-569,8873,-569,8866,-572,8863,-572,8854,-574xm9024,595l9026,597,9034,597,9024,595xm9017,592l9019,595,9022,595,9017,592xe" filled="true" fillcolor="#000000" stroked="false">
            <v:path arrowok="t"/>
            <v:fill type="solid"/>
            <w10:wrap type="none"/>
          </v:shape>
        </w:pict>
      </w:r>
      <w:r>
        <w:rPr/>
        <w:pict>
          <v:shape style="position:absolute;margin-left:442.679993pt;margin-top:106.293121pt;width:4.8pt;height:27.75pt;mso-position-horizontal-relative:page;mso-position-vertical-relative:paragraph;z-index:3880" coordorigin="8854,2126" coordsize="96,555" path="m8854,2126l8854,2143,8858,2143,8868,2147,8870,2152,8875,2157,8882,2169,8897,2203,8904,2227,8909,2251,8916,2277,8926,2339,8928,2373,8933,2409,8933,2445,8935,2486,8935,2680,8950,2680,8950,2445,8945,2371,8930,2275,8923,2246,8918,2222,8894,2162,8866,2131,8866,2128,8858,2128,8854,2126xe" filled="true" fillcolor="#000000" stroked="false">
            <v:path arrowok="t"/>
            <v:fill type="solid"/>
            <w10:wrap type="none"/>
          </v:shape>
        </w:pict>
      </w:r>
      <w:r>
        <w:rPr/>
        <w:t>Medios para acceder a un servicio</w:t>
      </w:r>
    </w:p>
    <w:p>
      <w:pPr>
        <w:spacing w:after="0" w:line="242" w:lineRule="auto"/>
        <w:sectPr>
          <w:pgSz w:w="11910" w:h="16840"/>
          <w:pgMar w:header="856" w:footer="0" w:top="1600" w:bottom="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pStyle w:val="Heading4"/>
        <w:tabs>
          <w:tab w:pos="1591" w:val="left" w:leader="none"/>
        </w:tabs>
        <w:spacing w:before="90"/>
      </w:pPr>
      <w:r>
        <w:rPr/>
        <w:t>2.9.2</w:t>
        <w:tab/>
        <w:t>Estrategias</w:t>
      </w:r>
    </w:p>
    <w:p>
      <w:pPr>
        <w:pStyle w:val="BodyText"/>
        <w:rPr>
          <w:b/>
          <w:sz w:val="26"/>
        </w:rPr>
      </w:pPr>
    </w:p>
    <w:p>
      <w:pPr>
        <w:pStyle w:val="BodyText"/>
        <w:spacing w:before="7"/>
        <w:rPr>
          <w:b/>
          <w:sz w:val="21"/>
        </w:rPr>
      </w:pPr>
    </w:p>
    <w:p>
      <w:pPr>
        <w:pStyle w:val="BodyText"/>
        <w:spacing w:line="360" w:lineRule="auto"/>
        <w:ind w:left="871" w:right="327" w:firstLine="566"/>
        <w:jc w:val="both"/>
      </w:pPr>
      <w:r>
        <w:rPr/>
        <w:t>La esencia de la formulación de una estrategia competitiva consiste en relacionar a una empresa con su medio ambiente. Esto significa ver a la empresa implantada en un contexto general en la cual interactúan una serie de variables referidas a:</w:t>
      </w:r>
    </w:p>
    <w:p>
      <w:pPr>
        <w:pStyle w:val="BodyText"/>
        <w:spacing w:before="1"/>
        <w:rPr>
          <w:sz w:val="36"/>
        </w:rPr>
      </w:pPr>
    </w:p>
    <w:p>
      <w:pPr>
        <w:pStyle w:val="ListParagraph"/>
        <w:numPr>
          <w:ilvl w:val="0"/>
          <w:numId w:val="20"/>
        </w:numPr>
        <w:tabs>
          <w:tab w:pos="1229" w:val="left" w:leader="none"/>
        </w:tabs>
        <w:spacing w:line="240" w:lineRule="auto" w:before="0" w:after="0"/>
        <w:ind w:left="1228" w:right="0" w:hanging="357"/>
        <w:jc w:val="left"/>
        <w:rPr>
          <w:sz w:val="24"/>
        </w:rPr>
      </w:pPr>
      <w:r>
        <w:rPr>
          <w:sz w:val="24"/>
        </w:rPr>
        <w:t>La competencia</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Los</w:t>
      </w:r>
      <w:r>
        <w:rPr>
          <w:spacing w:val="-1"/>
          <w:sz w:val="24"/>
        </w:rPr>
        <w:t> </w:t>
      </w:r>
      <w:r>
        <w:rPr>
          <w:sz w:val="24"/>
        </w:rPr>
        <w:t>clientes</w:t>
      </w:r>
    </w:p>
    <w:p>
      <w:pPr>
        <w:pStyle w:val="ListParagraph"/>
        <w:numPr>
          <w:ilvl w:val="0"/>
          <w:numId w:val="20"/>
        </w:numPr>
        <w:tabs>
          <w:tab w:pos="1229" w:val="left" w:leader="none"/>
        </w:tabs>
        <w:spacing w:line="240" w:lineRule="auto" w:before="139" w:after="0"/>
        <w:ind w:left="1228" w:right="0" w:hanging="357"/>
        <w:jc w:val="left"/>
        <w:rPr>
          <w:sz w:val="24"/>
        </w:rPr>
      </w:pPr>
      <w:r>
        <w:rPr>
          <w:sz w:val="24"/>
        </w:rPr>
        <w:t>El contexto</w:t>
      </w:r>
      <w:r>
        <w:rPr>
          <w:spacing w:val="-1"/>
          <w:sz w:val="24"/>
        </w:rPr>
        <w:t> </w:t>
      </w:r>
      <w:r>
        <w:rPr>
          <w:sz w:val="24"/>
        </w:rPr>
        <w:t>nacional</w:t>
      </w:r>
    </w:p>
    <w:p>
      <w:pPr>
        <w:pStyle w:val="BodyText"/>
        <w:rPr>
          <w:sz w:val="26"/>
        </w:rPr>
      </w:pPr>
    </w:p>
    <w:p>
      <w:pPr>
        <w:pStyle w:val="BodyText"/>
        <w:rPr>
          <w:sz w:val="22"/>
        </w:rPr>
      </w:pPr>
    </w:p>
    <w:p>
      <w:pPr>
        <w:pStyle w:val="BodyText"/>
        <w:spacing w:line="360" w:lineRule="auto"/>
        <w:ind w:left="871" w:right="322" w:firstLine="566"/>
        <w:jc w:val="both"/>
      </w:pPr>
      <w:r>
        <w:rPr/>
        <w:t>A continuación se detallan cada una de las Estrategias que la empresa debe utilizar para poder lograr las metas y objetivos que ha planeado. Estas Estrategias son el resultado del Análisis FODA previamente realizado:</w:t>
      </w:r>
    </w:p>
    <w:p>
      <w:pPr>
        <w:pStyle w:val="BodyText"/>
        <w:spacing w:before="5"/>
        <w:rPr>
          <w:sz w:val="36"/>
        </w:rPr>
      </w:pPr>
    </w:p>
    <w:p>
      <w:pPr>
        <w:pStyle w:val="Heading4"/>
      </w:pPr>
      <w:r>
        <w:rPr/>
        <w:t>2.9.2.1 Estrategias de Marketing</w:t>
      </w:r>
    </w:p>
    <w:p>
      <w:pPr>
        <w:pStyle w:val="BodyText"/>
        <w:rPr>
          <w:b/>
          <w:sz w:val="26"/>
        </w:rPr>
      </w:pPr>
    </w:p>
    <w:p>
      <w:pPr>
        <w:pStyle w:val="BodyText"/>
        <w:spacing w:before="7"/>
        <w:rPr>
          <w:b/>
          <w:sz w:val="21"/>
        </w:rPr>
      </w:pPr>
    </w:p>
    <w:p>
      <w:pPr>
        <w:pStyle w:val="BodyText"/>
        <w:spacing w:line="360" w:lineRule="auto"/>
        <w:ind w:left="871" w:right="317" w:firstLine="566"/>
        <w:jc w:val="both"/>
      </w:pPr>
      <w:r>
        <w:rPr/>
        <w:t>Las herramientas de mercadotecnia que utilizará ETIS-PC para controlar las reacciones y respuestas del cliente para poder maniobrar oportuna y rápidamente en su mercado meta serán:</w:t>
      </w:r>
    </w:p>
    <w:p>
      <w:pPr>
        <w:pStyle w:val="BodyText"/>
        <w:spacing w:before="9"/>
        <w:rPr>
          <w:sz w:val="35"/>
        </w:rPr>
      </w:pPr>
    </w:p>
    <w:p>
      <w:pPr>
        <w:pStyle w:val="ListParagraph"/>
        <w:numPr>
          <w:ilvl w:val="0"/>
          <w:numId w:val="20"/>
        </w:numPr>
        <w:tabs>
          <w:tab w:pos="1229" w:val="left" w:leader="none"/>
        </w:tabs>
        <w:spacing w:line="240" w:lineRule="auto" w:before="0" w:after="0"/>
        <w:ind w:left="1228" w:right="0" w:hanging="357"/>
        <w:jc w:val="left"/>
        <w:rPr>
          <w:sz w:val="24"/>
        </w:rPr>
      </w:pPr>
      <w:r>
        <w:rPr>
          <w:sz w:val="24"/>
        </w:rPr>
        <w:t>Precio</w:t>
      </w:r>
    </w:p>
    <w:p>
      <w:pPr>
        <w:pStyle w:val="ListParagraph"/>
        <w:numPr>
          <w:ilvl w:val="0"/>
          <w:numId w:val="20"/>
        </w:numPr>
        <w:tabs>
          <w:tab w:pos="1229" w:val="left" w:leader="none"/>
        </w:tabs>
        <w:spacing w:line="240" w:lineRule="auto" w:before="139" w:after="0"/>
        <w:ind w:left="1228" w:right="0" w:hanging="357"/>
        <w:jc w:val="left"/>
        <w:rPr>
          <w:sz w:val="24"/>
        </w:rPr>
      </w:pPr>
      <w:r>
        <w:rPr>
          <w:sz w:val="24"/>
        </w:rPr>
        <w:t>Producto</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Publicidad</w:t>
      </w:r>
    </w:p>
    <w:p>
      <w:pPr>
        <w:pStyle w:val="ListParagraph"/>
        <w:numPr>
          <w:ilvl w:val="0"/>
          <w:numId w:val="20"/>
        </w:numPr>
        <w:tabs>
          <w:tab w:pos="1229" w:val="left" w:leader="none"/>
        </w:tabs>
        <w:spacing w:line="240" w:lineRule="auto" w:before="139" w:after="0"/>
        <w:ind w:left="1228" w:right="0" w:hanging="357"/>
        <w:jc w:val="left"/>
        <w:rPr>
          <w:sz w:val="24"/>
        </w:rPr>
      </w:pPr>
      <w:r>
        <w:rPr>
          <w:sz w:val="24"/>
        </w:rPr>
        <w:t>Canales de</w:t>
      </w:r>
      <w:r>
        <w:rPr>
          <w:spacing w:val="-2"/>
          <w:sz w:val="24"/>
        </w:rPr>
        <w:t> </w:t>
      </w:r>
      <w:r>
        <w:rPr>
          <w:sz w:val="24"/>
        </w:rPr>
        <w:t>distribución</w:t>
      </w:r>
    </w:p>
    <w:p>
      <w:pPr>
        <w:pStyle w:val="BodyText"/>
        <w:rPr>
          <w:sz w:val="26"/>
        </w:rPr>
      </w:pPr>
    </w:p>
    <w:p>
      <w:pPr>
        <w:pStyle w:val="BodyText"/>
        <w:rPr>
          <w:sz w:val="22"/>
        </w:rPr>
      </w:pPr>
    </w:p>
    <w:p>
      <w:pPr>
        <w:pStyle w:val="BodyText"/>
        <w:spacing w:line="360" w:lineRule="auto" w:before="1"/>
        <w:ind w:left="871" w:right="329" w:firstLine="566"/>
        <w:jc w:val="both"/>
      </w:pPr>
      <w:r>
        <w:rPr/>
        <w:t>La creación de nuevos servicios y promociones, de esta forma mejorar la calidad de los servicios que ofrece ETIS-PC y aumentar el número de clientes.</w:t>
      </w:r>
    </w:p>
    <w:p>
      <w:pPr>
        <w:spacing w:after="0" w:line="360" w:lineRule="auto"/>
        <w:jc w:val="both"/>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pStyle w:val="BodyText"/>
        <w:spacing w:line="360" w:lineRule="auto" w:before="90"/>
        <w:ind w:left="873" w:right="320" w:firstLine="566"/>
        <w:jc w:val="both"/>
      </w:pPr>
      <w:r>
        <w:rPr>
          <w:b/>
        </w:rPr>
        <w:t>Precio.-</w:t>
      </w:r>
      <w:r>
        <w:rPr/>
        <w:t>Los precios de las empresas del sector que ofrecen servicios técnicos de computadoras son elevados, pero aun así sus clientes están dispuestos a pagarlos a fin de solucionar los problemas de su computadora personal. A continuación se muestran los valores que cobran las empresas por los servicios que ofrecen.</w:t>
      </w:r>
    </w:p>
    <w:p>
      <w:pPr>
        <w:pStyle w:val="BodyText"/>
        <w:rPr>
          <w:sz w:val="20"/>
        </w:rPr>
      </w:pPr>
    </w:p>
    <w:p>
      <w:pPr>
        <w:pStyle w:val="BodyText"/>
        <w:spacing w:before="6"/>
        <w:rPr>
          <w:sz w:val="16"/>
        </w:rPr>
      </w:pPr>
    </w:p>
    <w:tbl>
      <w:tblPr>
        <w:tblW w:w="0" w:type="auto"/>
        <w:jc w:val="left"/>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74"/>
        <w:gridCol w:w="2367"/>
        <w:gridCol w:w="1801"/>
      </w:tblGrid>
      <w:tr>
        <w:trPr>
          <w:trHeight w:val="467" w:hRule="atLeast"/>
        </w:trPr>
        <w:tc>
          <w:tcPr>
            <w:tcW w:w="3574" w:type="dxa"/>
            <w:shd w:val="clear" w:color="auto" w:fill="D6E2E4"/>
          </w:tcPr>
          <w:p>
            <w:pPr>
              <w:pStyle w:val="TableParagraph"/>
              <w:spacing w:before="29"/>
              <w:ind w:left="1125"/>
              <w:rPr>
                <w:b/>
                <w:sz w:val="24"/>
              </w:rPr>
            </w:pPr>
            <w:r>
              <w:rPr>
                <w:b/>
                <w:sz w:val="24"/>
              </w:rPr>
              <w:t>SERVICIOS</w:t>
            </w:r>
          </w:p>
        </w:tc>
        <w:tc>
          <w:tcPr>
            <w:tcW w:w="2367" w:type="dxa"/>
            <w:shd w:val="clear" w:color="auto" w:fill="D6E2E4"/>
          </w:tcPr>
          <w:p>
            <w:pPr>
              <w:pStyle w:val="TableParagraph"/>
              <w:ind w:left="323"/>
              <w:rPr>
                <w:sz w:val="20"/>
              </w:rPr>
            </w:pPr>
            <w:r>
              <w:rPr>
                <w:sz w:val="20"/>
              </w:rPr>
              <w:drawing>
                <wp:inline distT="0" distB="0" distL="0" distR="0">
                  <wp:extent cx="1080918" cy="213741"/>
                  <wp:effectExtent l="0" t="0" r="0" b="0"/>
                  <wp:docPr id="25" name="image41.jpeg" descr=""/>
                  <wp:cNvGraphicFramePr>
                    <a:graphicFrameLocks noChangeAspect="1"/>
                  </wp:cNvGraphicFramePr>
                  <a:graphic>
                    <a:graphicData uri="http://schemas.openxmlformats.org/drawingml/2006/picture">
                      <pic:pic>
                        <pic:nvPicPr>
                          <pic:cNvPr id="26" name="image41.jpeg"/>
                          <pic:cNvPicPr/>
                        </pic:nvPicPr>
                        <pic:blipFill>
                          <a:blip r:embed="rId59" cstate="print"/>
                          <a:stretch>
                            <a:fillRect/>
                          </a:stretch>
                        </pic:blipFill>
                        <pic:spPr>
                          <a:xfrm>
                            <a:off x="0" y="0"/>
                            <a:ext cx="1080918" cy="213741"/>
                          </a:xfrm>
                          <a:prstGeom prst="rect">
                            <a:avLst/>
                          </a:prstGeom>
                        </pic:spPr>
                      </pic:pic>
                    </a:graphicData>
                  </a:graphic>
                </wp:inline>
              </w:drawing>
            </w:r>
            <w:r>
              <w:rPr>
                <w:sz w:val="20"/>
              </w:rPr>
            </w:r>
          </w:p>
        </w:tc>
        <w:tc>
          <w:tcPr>
            <w:tcW w:w="1801" w:type="dxa"/>
            <w:shd w:val="clear" w:color="auto" w:fill="D6E2E4"/>
          </w:tcPr>
          <w:p>
            <w:pPr>
              <w:pStyle w:val="TableParagraph"/>
              <w:ind w:left="251"/>
              <w:rPr>
                <w:sz w:val="20"/>
              </w:rPr>
            </w:pPr>
            <w:r>
              <w:rPr>
                <w:sz w:val="20"/>
              </w:rPr>
              <w:drawing>
                <wp:inline distT="0" distB="0" distL="0" distR="0">
                  <wp:extent cx="822902" cy="213741"/>
                  <wp:effectExtent l="0" t="0" r="0" b="0"/>
                  <wp:docPr id="27" name="image42.jpeg" descr=""/>
                  <wp:cNvGraphicFramePr>
                    <a:graphicFrameLocks noChangeAspect="1"/>
                  </wp:cNvGraphicFramePr>
                  <a:graphic>
                    <a:graphicData uri="http://schemas.openxmlformats.org/drawingml/2006/picture">
                      <pic:pic>
                        <pic:nvPicPr>
                          <pic:cNvPr id="28" name="image42.jpeg"/>
                          <pic:cNvPicPr/>
                        </pic:nvPicPr>
                        <pic:blipFill>
                          <a:blip r:embed="rId60" cstate="print"/>
                          <a:stretch>
                            <a:fillRect/>
                          </a:stretch>
                        </pic:blipFill>
                        <pic:spPr>
                          <a:xfrm>
                            <a:off x="0" y="0"/>
                            <a:ext cx="822902" cy="213741"/>
                          </a:xfrm>
                          <a:prstGeom prst="rect">
                            <a:avLst/>
                          </a:prstGeom>
                        </pic:spPr>
                      </pic:pic>
                    </a:graphicData>
                  </a:graphic>
                </wp:inline>
              </w:drawing>
            </w:r>
            <w:r>
              <w:rPr>
                <w:sz w:val="20"/>
              </w:rPr>
            </w:r>
          </w:p>
        </w:tc>
      </w:tr>
      <w:tr>
        <w:trPr>
          <w:trHeight w:val="414" w:hRule="atLeast"/>
        </w:trPr>
        <w:tc>
          <w:tcPr>
            <w:tcW w:w="3574" w:type="dxa"/>
          </w:tcPr>
          <w:p>
            <w:pPr>
              <w:pStyle w:val="TableParagraph"/>
              <w:spacing w:line="271" w:lineRule="exact"/>
              <w:ind w:left="107"/>
              <w:rPr>
                <w:sz w:val="24"/>
              </w:rPr>
            </w:pPr>
            <w:r>
              <w:rPr>
                <w:sz w:val="24"/>
              </w:rPr>
              <w:t>Limpieza interna y externa del PC</w:t>
            </w:r>
          </w:p>
        </w:tc>
        <w:tc>
          <w:tcPr>
            <w:tcW w:w="2367" w:type="dxa"/>
          </w:tcPr>
          <w:p>
            <w:pPr>
              <w:pStyle w:val="TableParagraph"/>
              <w:spacing w:line="271" w:lineRule="exact"/>
              <w:ind w:right="97"/>
              <w:jc w:val="right"/>
              <w:rPr>
                <w:sz w:val="24"/>
              </w:rPr>
            </w:pPr>
            <w:r>
              <w:rPr>
                <w:sz w:val="24"/>
              </w:rPr>
              <w:t>$ 40.00</w:t>
            </w:r>
          </w:p>
        </w:tc>
        <w:tc>
          <w:tcPr>
            <w:tcW w:w="1801" w:type="dxa"/>
          </w:tcPr>
          <w:p>
            <w:pPr>
              <w:pStyle w:val="TableParagraph"/>
              <w:spacing w:line="271" w:lineRule="exact"/>
              <w:ind w:right="97"/>
              <w:jc w:val="right"/>
              <w:rPr>
                <w:sz w:val="24"/>
              </w:rPr>
            </w:pPr>
            <w:r>
              <w:rPr>
                <w:sz w:val="24"/>
              </w:rPr>
              <w:t>NO</w:t>
            </w:r>
          </w:p>
        </w:tc>
      </w:tr>
      <w:tr>
        <w:trPr>
          <w:trHeight w:val="414" w:hRule="atLeast"/>
        </w:trPr>
        <w:tc>
          <w:tcPr>
            <w:tcW w:w="3574" w:type="dxa"/>
          </w:tcPr>
          <w:p>
            <w:pPr>
              <w:pStyle w:val="TableParagraph"/>
              <w:spacing w:line="271" w:lineRule="exact"/>
              <w:ind w:left="107"/>
              <w:rPr>
                <w:sz w:val="24"/>
              </w:rPr>
            </w:pPr>
            <w:r>
              <w:rPr>
                <w:sz w:val="24"/>
              </w:rPr>
              <w:t>Actualización de Antivirus</w:t>
            </w:r>
          </w:p>
        </w:tc>
        <w:tc>
          <w:tcPr>
            <w:tcW w:w="2367" w:type="dxa"/>
          </w:tcPr>
          <w:p>
            <w:pPr>
              <w:pStyle w:val="TableParagraph"/>
              <w:spacing w:line="271" w:lineRule="exact"/>
              <w:ind w:right="97"/>
              <w:jc w:val="right"/>
              <w:rPr>
                <w:sz w:val="24"/>
              </w:rPr>
            </w:pPr>
            <w:r>
              <w:rPr>
                <w:sz w:val="24"/>
              </w:rPr>
              <w:t>$ 12.00</w:t>
            </w:r>
          </w:p>
        </w:tc>
        <w:tc>
          <w:tcPr>
            <w:tcW w:w="1801" w:type="dxa"/>
          </w:tcPr>
          <w:p>
            <w:pPr>
              <w:pStyle w:val="TableParagraph"/>
              <w:spacing w:line="271" w:lineRule="exact"/>
              <w:ind w:right="97"/>
              <w:jc w:val="right"/>
              <w:rPr>
                <w:sz w:val="24"/>
              </w:rPr>
            </w:pPr>
            <w:r>
              <w:rPr>
                <w:sz w:val="24"/>
              </w:rPr>
              <w:t>NO</w:t>
            </w:r>
          </w:p>
        </w:tc>
      </w:tr>
      <w:tr>
        <w:trPr>
          <w:trHeight w:val="412" w:hRule="atLeast"/>
        </w:trPr>
        <w:tc>
          <w:tcPr>
            <w:tcW w:w="3574" w:type="dxa"/>
          </w:tcPr>
          <w:p>
            <w:pPr>
              <w:pStyle w:val="TableParagraph"/>
              <w:spacing w:line="271" w:lineRule="exact"/>
              <w:ind w:left="107"/>
              <w:rPr>
                <w:sz w:val="24"/>
              </w:rPr>
            </w:pPr>
            <w:r>
              <w:rPr>
                <w:sz w:val="24"/>
              </w:rPr>
              <w:t>Análisis del daño</w:t>
            </w:r>
          </w:p>
        </w:tc>
        <w:tc>
          <w:tcPr>
            <w:tcW w:w="2367" w:type="dxa"/>
          </w:tcPr>
          <w:p>
            <w:pPr>
              <w:pStyle w:val="TableParagraph"/>
              <w:spacing w:line="271" w:lineRule="exact"/>
              <w:ind w:right="97"/>
              <w:jc w:val="right"/>
              <w:rPr>
                <w:sz w:val="24"/>
              </w:rPr>
            </w:pPr>
            <w:r>
              <w:rPr>
                <w:sz w:val="24"/>
              </w:rPr>
              <w:t>$ 15.00</w:t>
            </w:r>
          </w:p>
        </w:tc>
        <w:tc>
          <w:tcPr>
            <w:tcW w:w="1801" w:type="dxa"/>
          </w:tcPr>
          <w:p>
            <w:pPr>
              <w:pStyle w:val="TableParagraph"/>
              <w:spacing w:line="271" w:lineRule="exact"/>
              <w:ind w:right="98"/>
              <w:jc w:val="right"/>
              <w:rPr>
                <w:sz w:val="24"/>
              </w:rPr>
            </w:pPr>
            <w:r>
              <w:rPr>
                <w:sz w:val="24"/>
              </w:rPr>
              <w:t>$ 13.00</w:t>
            </w:r>
          </w:p>
        </w:tc>
      </w:tr>
      <w:tr>
        <w:trPr>
          <w:trHeight w:val="414" w:hRule="atLeast"/>
        </w:trPr>
        <w:tc>
          <w:tcPr>
            <w:tcW w:w="3574" w:type="dxa"/>
          </w:tcPr>
          <w:p>
            <w:pPr>
              <w:pStyle w:val="TableParagraph"/>
              <w:spacing w:line="271" w:lineRule="exact"/>
              <w:ind w:left="107"/>
              <w:rPr>
                <w:sz w:val="24"/>
              </w:rPr>
            </w:pPr>
            <w:r>
              <w:rPr>
                <w:sz w:val="24"/>
              </w:rPr>
              <w:t>Reparación</w:t>
            </w:r>
          </w:p>
        </w:tc>
        <w:tc>
          <w:tcPr>
            <w:tcW w:w="2367" w:type="dxa"/>
          </w:tcPr>
          <w:p>
            <w:pPr>
              <w:pStyle w:val="TableParagraph"/>
              <w:spacing w:line="271" w:lineRule="exact"/>
              <w:ind w:right="97"/>
              <w:jc w:val="right"/>
              <w:rPr>
                <w:sz w:val="24"/>
              </w:rPr>
            </w:pPr>
            <w:r>
              <w:rPr>
                <w:sz w:val="24"/>
              </w:rPr>
              <w:t>$ 30.00</w:t>
            </w:r>
          </w:p>
        </w:tc>
        <w:tc>
          <w:tcPr>
            <w:tcW w:w="1801" w:type="dxa"/>
          </w:tcPr>
          <w:p>
            <w:pPr>
              <w:pStyle w:val="TableParagraph"/>
              <w:spacing w:line="271" w:lineRule="exact"/>
              <w:ind w:right="98"/>
              <w:jc w:val="right"/>
              <w:rPr>
                <w:sz w:val="24"/>
              </w:rPr>
            </w:pPr>
            <w:r>
              <w:rPr>
                <w:sz w:val="24"/>
              </w:rPr>
              <w:t>$ 30.00</w:t>
            </w:r>
          </w:p>
        </w:tc>
      </w:tr>
    </w:tbl>
    <w:p>
      <w:pPr>
        <w:spacing w:line="205" w:lineRule="exact" w:before="0"/>
        <w:ind w:left="873" w:right="0" w:firstLine="0"/>
        <w:jc w:val="left"/>
        <w:rPr>
          <w:sz w:val="18"/>
        </w:rPr>
      </w:pPr>
      <w:r>
        <w:rPr>
          <w:sz w:val="18"/>
        </w:rPr>
        <w:t>Tabla 2.5 Precios de la competencia Elaborado por: Mariela Zambrano.</w:t>
      </w:r>
    </w:p>
    <w:p>
      <w:pPr>
        <w:pStyle w:val="BodyText"/>
        <w:rPr>
          <w:sz w:val="20"/>
        </w:rPr>
      </w:pPr>
    </w:p>
    <w:p>
      <w:pPr>
        <w:pStyle w:val="BodyText"/>
        <w:spacing w:before="1"/>
        <w:rPr>
          <w:sz w:val="17"/>
        </w:rPr>
      </w:pPr>
    </w:p>
    <w:p>
      <w:pPr>
        <w:pStyle w:val="BodyText"/>
        <w:spacing w:line="360" w:lineRule="auto" w:before="90"/>
        <w:ind w:left="873" w:right="372" w:firstLine="566"/>
      </w:pPr>
      <w:r>
        <w:rPr/>
        <w:t>Para participar y ganar espacio en el mercado nacional ETIS-PC manejará precios</w:t>
      </w:r>
      <w:r>
        <w:rPr>
          <w:spacing w:val="-2"/>
        </w:rPr>
        <w:t> </w:t>
      </w:r>
      <w:r>
        <w:rPr/>
        <w:t>bajos.</w:t>
      </w:r>
    </w:p>
    <w:p>
      <w:pPr>
        <w:pStyle w:val="BodyText"/>
        <w:rPr>
          <w:sz w:val="20"/>
        </w:rPr>
      </w:pPr>
    </w:p>
    <w:p>
      <w:pPr>
        <w:pStyle w:val="BodyText"/>
        <w:spacing w:before="5"/>
        <w:rPr>
          <w:sz w:val="16"/>
        </w:rPr>
      </w:pPr>
    </w:p>
    <w:tbl>
      <w:tblPr>
        <w:tblW w:w="0" w:type="auto"/>
        <w:jc w:val="left"/>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3583"/>
        <w:gridCol w:w="2880"/>
      </w:tblGrid>
      <w:tr>
        <w:trPr>
          <w:trHeight w:val="414" w:hRule="atLeast"/>
        </w:trPr>
        <w:tc>
          <w:tcPr>
            <w:tcW w:w="1277" w:type="dxa"/>
          </w:tcPr>
          <w:p>
            <w:pPr>
              <w:pStyle w:val="TableParagraph"/>
              <w:spacing w:line="274" w:lineRule="exact"/>
              <w:ind w:left="71"/>
              <w:rPr>
                <w:sz w:val="24"/>
              </w:rPr>
            </w:pPr>
            <w:r>
              <w:rPr>
                <w:sz w:val="24"/>
              </w:rPr>
              <w:t>M-1</w:t>
            </w:r>
          </w:p>
        </w:tc>
        <w:tc>
          <w:tcPr>
            <w:tcW w:w="6463" w:type="dxa"/>
            <w:gridSpan w:val="2"/>
          </w:tcPr>
          <w:p>
            <w:pPr>
              <w:pStyle w:val="TableParagraph"/>
              <w:spacing w:line="274" w:lineRule="exact"/>
              <w:ind w:left="69"/>
              <w:rPr>
                <w:sz w:val="24"/>
              </w:rPr>
            </w:pPr>
            <w:r>
              <w:rPr>
                <w:sz w:val="24"/>
              </w:rPr>
              <w:t>Precio de los servicios</w:t>
            </w:r>
          </w:p>
        </w:tc>
      </w:tr>
      <w:tr>
        <w:trPr>
          <w:trHeight w:val="827" w:hRule="atLeast"/>
        </w:trPr>
        <w:tc>
          <w:tcPr>
            <w:tcW w:w="7740" w:type="dxa"/>
            <w:gridSpan w:val="3"/>
          </w:tcPr>
          <w:p>
            <w:pPr>
              <w:pStyle w:val="TableParagraph"/>
              <w:spacing w:line="271" w:lineRule="exact"/>
              <w:ind w:left="71"/>
              <w:rPr>
                <w:sz w:val="24"/>
              </w:rPr>
            </w:pPr>
            <w:r>
              <w:rPr>
                <w:sz w:val="24"/>
              </w:rPr>
              <w:t>Descripción: Establecer los precios de los servicios que ofrece la empresa para</w:t>
            </w:r>
          </w:p>
          <w:p>
            <w:pPr>
              <w:pStyle w:val="TableParagraph"/>
              <w:spacing w:before="139"/>
              <w:ind w:left="71"/>
              <w:rPr>
                <w:sz w:val="24"/>
              </w:rPr>
            </w:pPr>
            <w:r>
              <w:rPr>
                <w:sz w:val="24"/>
              </w:rPr>
              <w:t>el segmento potencial del mercado.</w:t>
            </w:r>
          </w:p>
        </w:tc>
      </w:tr>
      <w:tr>
        <w:trPr>
          <w:trHeight w:val="1242" w:hRule="atLeast"/>
        </w:trPr>
        <w:tc>
          <w:tcPr>
            <w:tcW w:w="7740" w:type="dxa"/>
            <w:gridSpan w:val="3"/>
          </w:tcPr>
          <w:p>
            <w:pPr>
              <w:pStyle w:val="TableParagraph"/>
              <w:spacing w:line="271" w:lineRule="exact"/>
              <w:ind w:left="71"/>
              <w:rPr>
                <w:sz w:val="24"/>
              </w:rPr>
            </w:pPr>
            <w:r>
              <w:rPr>
                <w:sz w:val="24"/>
              </w:rPr>
              <w:t>Justificación: Dado que hay un gran número de clientes potenciales en la</w:t>
            </w:r>
          </w:p>
          <w:p>
            <w:pPr>
              <w:pStyle w:val="TableParagraph"/>
              <w:spacing w:line="410" w:lineRule="atLeast" w:before="5"/>
              <w:ind w:left="71"/>
              <w:rPr>
                <w:sz w:val="24"/>
              </w:rPr>
            </w:pPr>
            <w:r>
              <w:rPr>
                <w:sz w:val="24"/>
              </w:rPr>
              <w:t>Unidad educativa “Liceo Cristiano de Guayaquil”, se debe beneficiarlos con algún tipo de estrategias dirigida hacia ellos.</w:t>
            </w:r>
          </w:p>
        </w:tc>
      </w:tr>
      <w:tr>
        <w:trPr>
          <w:trHeight w:val="2898" w:hRule="atLeast"/>
        </w:trPr>
        <w:tc>
          <w:tcPr>
            <w:tcW w:w="4860" w:type="dxa"/>
            <w:gridSpan w:val="2"/>
          </w:tcPr>
          <w:p>
            <w:pPr>
              <w:pStyle w:val="TableParagraph"/>
              <w:spacing w:line="271" w:lineRule="exact"/>
              <w:ind w:left="71"/>
              <w:rPr>
                <w:sz w:val="24"/>
              </w:rPr>
            </w:pPr>
            <w:r>
              <w:rPr>
                <w:sz w:val="24"/>
              </w:rPr>
              <w:t>Planes de Acción:</w:t>
            </w:r>
          </w:p>
          <w:p>
            <w:pPr>
              <w:pStyle w:val="TableParagraph"/>
              <w:numPr>
                <w:ilvl w:val="0"/>
                <w:numId w:val="21"/>
              </w:numPr>
              <w:tabs>
                <w:tab w:pos="365" w:val="left" w:leader="none"/>
              </w:tabs>
              <w:spacing w:line="240" w:lineRule="auto" w:before="137" w:after="0"/>
              <w:ind w:left="364" w:right="0" w:hanging="293"/>
              <w:jc w:val="left"/>
              <w:rPr>
                <w:sz w:val="24"/>
              </w:rPr>
            </w:pPr>
            <w:r>
              <w:rPr>
                <w:sz w:val="24"/>
              </w:rPr>
              <w:t>Establecer</w:t>
            </w:r>
            <w:r>
              <w:rPr>
                <w:spacing w:val="-1"/>
                <w:sz w:val="24"/>
              </w:rPr>
              <w:t> </w:t>
            </w:r>
            <w:r>
              <w:rPr>
                <w:sz w:val="24"/>
              </w:rPr>
              <w:t>precios:</w:t>
            </w:r>
          </w:p>
          <w:p>
            <w:pPr>
              <w:pStyle w:val="TableParagraph"/>
              <w:tabs>
                <w:tab w:pos="3856" w:val="left" w:leader="none"/>
              </w:tabs>
              <w:spacing w:line="360" w:lineRule="auto" w:before="139"/>
              <w:ind w:left="371" w:right="211" w:firstLine="2"/>
              <w:jc w:val="both"/>
              <w:rPr>
                <w:sz w:val="24"/>
              </w:rPr>
            </w:pPr>
            <w:r>
              <w:rPr>
                <w:sz w:val="24"/>
              </w:rPr>
              <w:t>Limpieza y externa del computador: $ 37.00 Revisión del daño del computador: $ 12.00 Desinfectar información con virus $ 8.00 Actualización</w:t>
            </w:r>
            <w:r>
              <w:rPr>
                <w:spacing w:val="-1"/>
                <w:sz w:val="24"/>
              </w:rPr>
              <w:t> </w:t>
            </w:r>
            <w:r>
              <w:rPr>
                <w:sz w:val="24"/>
              </w:rPr>
              <w:t>de</w:t>
            </w:r>
            <w:r>
              <w:rPr>
                <w:spacing w:val="-2"/>
                <w:sz w:val="24"/>
              </w:rPr>
              <w:t> </w:t>
            </w:r>
            <w:r>
              <w:rPr>
                <w:sz w:val="24"/>
              </w:rPr>
              <w:t>Antivirus</w:t>
              <w:tab/>
              <w:t>$ </w:t>
            </w:r>
            <w:r>
              <w:rPr>
                <w:spacing w:val="3"/>
                <w:sz w:val="24"/>
              </w:rPr>
              <w:t> </w:t>
            </w:r>
            <w:r>
              <w:rPr>
                <w:spacing w:val="-4"/>
                <w:sz w:val="24"/>
              </w:rPr>
              <w:t>10.00</w:t>
            </w:r>
          </w:p>
          <w:p>
            <w:pPr>
              <w:pStyle w:val="TableParagraph"/>
              <w:tabs>
                <w:tab w:pos="3862" w:val="left" w:leader="none"/>
              </w:tabs>
              <w:ind w:left="371"/>
              <w:jc w:val="both"/>
              <w:rPr>
                <w:sz w:val="24"/>
              </w:rPr>
            </w:pPr>
            <w:r>
              <w:rPr>
                <w:sz w:val="24"/>
              </w:rPr>
              <w:t>Recuperación</w:t>
            </w:r>
            <w:r>
              <w:rPr>
                <w:spacing w:val="-1"/>
                <w:sz w:val="24"/>
              </w:rPr>
              <w:t> </w:t>
            </w:r>
            <w:r>
              <w:rPr>
                <w:sz w:val="24"/>
              </w:rPr>
              <w:t>de</w:t>
            </w:r>
            <w:r>
              <w:rPr>
                <w:spacing w:val="-2"/>
                <w:sz w:val="24"/>
              </w:rPr>
              <w:t> </w:t>
            </w:r>
            <w:r>
              <w:rPr>
                <w:sz w:val="24"/>
              </w:rPr>
              <w:t>datos</w:t>
              <w:tab/>
              <w:t>$  30.00</w:t>
            </w:r>
          </w:p>
        </w:tc>
        <w:tc>
          <w:tcPr>
            <w:tcW w:w="2880" w:type="dxa"/>
          </w:tcPr>
          <w:p>
            <w:pPr>
              <w:pStyle w:val="TableParagraph"/>
              <w:spacing w:line="360" w:lineRule="auto"/>
              <w:ind w:left="71" w:right="57"/>
              <w:rPr>
                <w:sz w:val="24"/>
              </w:rPr>
            </w:pPr>
            <w:r>
              <w:rPr>
                <w:sz w:val="24"/>
              </w:rPr>
              <w:t>Indicadores Claves: Cautivar a los clientes </w:t>
            </w:r>
            <w:r>
              <w:rPr>
                <w:spacing w:val="-6"/>
                <w:sz w:val="24"/>
              </w:rPr>
              <w:t>del </w:t>
            </w:r>
            <w:r>
              <w:rPr>
                <w:sz w:val="24"/>
              </w:rPr>
              <w:t>LCG para que sean nuestros clientes</w:t>
            </w:r>
            <w:r>
              <w:rPr>
                <w:spacing w:val="-1"/>
                <w:sz w:val="24"/>
              </w:rPr>
              <w:t> </w:t>
            </w:r>
            <w:r>
              <w:rPr>
                <w:sz w:val="24"/>
              </w:rPr>
              <w:t>potenciales.</w:t>
            </w:r>
          </w:p>
        </w:tc>
      </w:tr>
    </w:tbl>
    <w:p>
      <w:pPr>
        <w:spacing w:after="0" w:line="360" w:lineRule="auto"/>
        <w:rPr>
          <w:sz w:val="24"/>
        </w:rPr>
        <w:sectPr>
          <w:headerReference w:type="default" r:id="rId58"/>
          <w:pgSz w:w="11910" w:h="16840"/>
          <w:pgMar w:header="856" w:footer="0" w:top="1600" w:bottom="280" w:left="1680" w:right="1380"/>
          <w:pgNumType w:start="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0"/>
        <w:gridCol w:w="1980"/>
        <w:gridCol w:w="2520"/>
      </w:tblGrid>
      <w:tr>
        <w:trPr>
          <w:trHeight w:val="1655" w:hRule="atLeast"/>
        </w:trPr>
        <w:tc>
          <w:tcPr>
            <w:tcW w:w="3240" w:type="dxa"/>
          </w:tcPr>
          <w:p>
            <w:pPr>
              <w:pStyle w:val="TableParagraph"/>
              <w:spacing w:line="360" w:lineRule="auto"/>
              <w:ind w:left="71" w:right="126"/>
              <w:rPr>
                <w:sz w:val="24"/>
              </w:rPr>
            </w:pPr>
            <w:r>
              <w:rPr>
                <w:sz w:val="24"/>
              </w:rPr>
              <w:t>Resultados Estratégicos: Conservar posición competitiva.</w:t>
            </w:r>
          </w:p>
        </w:tc>
        <w:tc>
          <w:tcPr>
            <w:tcW w:w="1980" w:type="dxa"/>
          </w:tcPr>
          <w:p>
            <w:pPr>
              <w:pStyle w:val="TableParagraph"/>
              <w:spacing w:line="271" w:lineRule="exact"/>
              <w:ind w:left="71"/>
              <w:rPr>
                <w:sz w:val="24"/>
              </w:rPr>
            </w:pPr>
            <w:r>
              <w:rPr>
                <w:sz w:val="24"/>
              </w:rPr>
              <w:t>Riesgo:</w:t>
            </w:r>
          </w:p>
          <w:p>
            <w:pPr>
              <w:pStyle w:val="TableParagraph"/>
              <w:tabs>
                <w:tab w:pos="1644" w:val="left" w:leader="none"/>
              </w:tabs>
              <w:spacing w:line="360" w:lineRule="auto" w:before="139"/>
              <w:ind w:left="71" w:right="57"/>
              <w:rPr>
                <w:sz w:val="24"/>
              </w:rPr>
            </w:pPr>
            <w:r>
              <w:rPr>
                <w:sz w:val="24"/>
              </w:rPr>
              <w:t>Disminuir</w:t>
              <w:tab/>
            </w:r>
            <w:r>
              <w:rPr>
                <w:spacing w:val="-9"/>
                <w:sz w:val="24"/>
              </w:rPr>
              <w:t>las </w:t>
            </w:r>
            <w:r>
              <w:rPr>
                <w:sz w:val="24"/>
              </w:rPr>
              <w:t>ventas de</w:t>
            </w:r>
            <w:r>
              <w:rPr>
                <w:spacing w:val="-4"/>
                <w:sz w:val="24"/>
              </w:rPr>
              <w:t> </w:t>
            </w:r>
            <w:r>
              <w:rPr>
                <w:sz w:val="24"/>
              </w:rPr>
              <w:t>servicios</w:t>
            </w:r>
          </w:p>
        </w:tc>
        <w:tc>
          <w:tcPr>
            <w:tcW w:w="2520" w:type="dxa"/>
          </w:tcPr>
          <w:p>
            <w:pPr>
              <w:pStyle w:val="TableParagraph"/>
              <w:tabs>
                <w:tab w:pos="1263" w:val="left" w:leader="none"/>
              </w:tabs>
              <w:spacing w:line="360" w:lineRule="auto"/>
              <w:ind w:left="71" w:right="60"/>
              <w:rPr>
                <w:sz w:val="24"/>
              </w:rPr>
            </w:pPr>
            <w:r>
              <w:rPr>
                <w:sz w:val="24"/>
              </w:rPr>
              <w:t>Reacción de Terceros: Aumentar</w:t>
              <w:tab/>
            </w:r>
            <w:r>
              <w:rPr>
                <w:spacing w:val="-3"/>
                <w:sz w:val="24"/>
              </w:rPr>
              <w:t>expectativas </w:t>
            </w:r>
            <w:r>
              <w:rPr>
                <w:sz w:val="24"/>
              </w:rPr>
              <w:t>de</w:t>
            </w:r>
            <w:r>
              <w:rPr>
                <w:spacing w:val="-2"/>
                <w:sz w:val="24"/>
              </w:rPr>
              <w:t> </w:t>
            </w:r>
            <w:r>
              <w:rPr>
                <w:sz w:val="24"/>
              </w:rPr>
              <w:t>clientes</w:t>
            </w:r>
          </w:p>
        </w:tc>
      </w:tr>
      <w:tr>
        <w:trPr>
          <w:trHeight w:val="829" w:hRule="atLeast"/>
        </w:trPr>
        <w:tc>
          <w:tcPr>
            <w:tcW w:w="5220" w:type="dxa"/>
            <w:gridSpan w:val="2"/>
          </w:tcPr>
          <w:p>
            <w:pPr>
              <w:pStyle w:val="TableParagraph"/>
              <w:spacing w:line="274" w:lineRule="exact"/>
              <w:ind w:left="71"/>
              <w:rPr>
                <w:sz w:val="24"/>
              </w:rPr>
            </w:pPr>
            <w:r>
              <w:rPr>
                <w:sz w:val="24"/>
              </w:rPr>
              <w:t>Áreas Involucradas:</w:t>
            </w:r>
          </w:p>
          <w:p>
            <w:pPr>
              <w:pStyle w:val="TableParagraph"/>
              <w:spacing w:before="137"/>
              <w:ind w:left="71"/>
              <w:rPr>
                <w:sz w:val="24"/>
              </w:rPr>
            </w:pPr>
            <w:r>
              <w:rPr>
                <w:sz w:val="24"/>
              </w:rPr>
              <w:t>Reparación y mantenimiento de PC</w:t>
            </w:r>
          </w:p>
        </w:tc>
        <w:tc>
          <w:tcPr>
            <w:tcW w:w="2520" w:type="dxa"/>
          </w:tcPr>
          <w:p>
            <w:pPr>
              <w:pStyle w:val="TableParagraph"/>
              <w:spacing w:line="274" w:lineRule="exact"/>
              <w:ind w:left="71"/>
              <w:rPr>
                <w:sz w:val="24"/>
              </w:rPr>
            </w:pPr>
            <w:r>
              <w:rPr>
                <w:sz w:val="24"/>
              </w:rPr>
              <w:t>Responsables:</w:t>
            </w:r>
          </w:p>
          <w:p>
            <w:pPr>
              <w:pStyle w:val="TableParagraph"/>
              <w:spacing w:before="137"/>
              <w:ind w:left="71"/>
              <w:rPr>
                <w:sz w:val="24"/>
              </w:rPr>
            </w:pPr>
            <w:r>
              <w:rPr>
                <w:sz w:val="24"/>
              </w:rPr>
              <w:t>Junta Directiva</w:t>
            </w:r>
          </w:p>
        </w:tc>
      </w:tr>
    </w:tbl>
    <w:p>
      <w:pPr>
        <w:pStyle w:val="BodyText"/>
        <w:spacing w:line="360" w:lineRule="auto"/>
        <w:ind w:left="871" w:right="320" w:firstLine="566"/>
        <w:jc w:val="both"/>
      </w:pPr>
      <w:r>
        <w:rPr>
          <w:b/>
        </w:rPr>
        <w:t>Producto.- </w:t>
      </w:r>
      <w:r>
        <w:rPr/>
        <w:t>Las empresas que prestan servicios informáticos cerca de nuestro segmento de mercado no ofrecen los servicios necesarios para mantener el equipo y su información en buen estado, es por ello que ofreceremos los servicios indispensables para que sean satisfechas las necesidades frecuentes de nuestros posibles</w:t>
      </w:r>
      <w:r>
        <w:rPr>
          <w:spacing w:val="-2"/>
        </w:rPr>
        <w:t> </w:t>
      </w:r>
      <w:r>
        <w:rPr/>
        <w:t>clientes.</w:t>
      </w:r>
    </w:p>
    <w:p>
      <w:pPr>
        <w:pStyle w:val="BodyText"/>
        <w:spacing w:before="1"/>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6393"/>
      </w:tblGrid>
      <w:tr>
        <w:trPr>
          <w:trHeight w:val="414" w:hRule="atLeast"/>
        </w:trPr>
        <w:tc>
          <w:tcPr>
            <w:tcW w:w="1346" w:type="dxa"/>
          </w:tcPr>
          <w:p>
            <w:pPr>
              <w:pStyle w:val="TableParagraph"/>
              <w:spacing w:line="271" w:lineRule="exact"/>
              <w:ind w:left="71"/>
              <w:rPr>
                <w:sz w:val="24"/>
              </w:rPr>
            </w:pPr>
            <w:r>
              <w:rPr>
                <w:sz w:val="24"/>
              </w:rPr>
              <w:t>M-2</w:t>
            </w:r>
          </w:p>
        </w:tc>
        <w:tc>
          <w:tcPr>
            <w:tcW w:w="6393" w:type="dxa"/>
          </w:tcPr>
          <w:p>
            <w:pPr>
              <w:pStyle w:val="TableParagraph"/>
              <w:spacing w:line="271" w:lineRule="exact"/>
              <w:ind w:left="69"/>
              <w:rPr>
                <w:sz w:val="24"/>
              </w:rPr>
            </w:pPr>
            <w:r>
              <w:rPr>
                <w:sz w:val="24"/>
              </w:rPr>
              <w:t>Imagen del Servicio</w:t>
            </w:r>
          </w:p>
        </w:tc>
      </w:tr>
      <w:tr>
        <w:trPr>
          <w:trHeight w:val="412" w:hRule="atLeast"/>
        </w:trPr>
        <w:tc>
          <w:tcPr>
            <w:tcW w:w="7739" w:type="dxa"/>
            <w:gridSpan w:val="2"/>
          </w:tcPr>
          <w:p>
            <w:pPr>
              <w:pStyle w:val="TableParagraph"/>
              <w:spacing w:line="271" w:lineRule="exact"/>
              <w:ind w:left="71"/>
              <w:rPr>
                <w:sz w:val="24"/>
              </w:rPr>
            </w:pPr>
            <w:r>
              <w:rPr>
                <w:sz w:val="24"/>
              </w:rPr>
              <w:t>Descripción: Presentar nuevos servicios para los clientes</w:t>
            </w:r>
          </w:p>
        </w:tc>
      </w:tr>
      <w:tr>
        <w:trPr>
          <w:trHeight w:val="1242" w:hRule="atLeast"/>
        </w:trPr>
        <w:tc>
          <w:tcPr>
            <w:tcW w:w="7739" w:type="dxa"/>
            <w:gridSpan w:val="2"/>
          </w:tcPr>
          <w:p>
            <w:pPr>
              <w:pStyle w:val="TableParagraph"/>
              <w:spacing w:line="360" w:lineRule="auto"/>
              <w:ind w:left="71"/>
              <w:rPr>
                <w:sz w:val="24"/>
              </w:rPr>
            </w:pPr>
            <w:r>
              <w:rPr>
                <w:sz w:val="24"/>
              </w:rPr>
              <w:t>Justificación: Nuestra fuerza de ventas son nuestros propios clientes, a los cuales debemos de aprovechar al máximo, ofreciendo los servicios técnicos</w:t>
            </w:r>
          </w:p>
          <w:p>
            <w:pPr>
              <w:pStyle w:val="TableParagraph"/>
              <w:ind w:left="71"/>
              <w:rPr>
                <w:sz w:val="24"/>
              </w:rPr>
            </w:pPr>
            <w:r>
              <w:rPr>
                <w:sz w:val="24"/>
              </w:rPr>
              <w:t>indispensables del PC.</w:t>
            </w:r>
          </w:p>
        </w:tc>
      </w:tr>
    </w:tbl>
    <w:p>
      <w:pPr>
        <w:spacing w:after="0"/>
        <w:rPr>
          <w:sz w:val="24"/>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58"/>
        <w:gridCol w:w="2001"/>
        <w:gridCol w:w="880"/>
        <w:gridCol w:w="1998"/>
      </w:tblGrid>
      <w:tr>
        <w:trPr>
          <w:trHeight w:val="6623" w:hRule="atLeast"/>
        </w:trPr>
        <w:tc>
          <w:tcPr>
            <w:tcW w:w="4859" w:type="dxa"/>
            <w:gridSpan w:val="2"/>
          </w:tcPr>
          <w:p>
            <w:pPr>
              <w:pStyle w:val="TableParagraph"/>
              <w:spacing w:line="271" w:lineRule="exact"/>
              <w:ind w:left="71"/>
              <w:rPr>
                <w:sz w:val="24"/>
              </w:rPr>
            </w:pPr>
            <w:r>
              <w:rPr>
                <w:sz w:val="24"/>
              </w:rPr>
              <w:t>Plan de Acción:</w:t>
            </w:r>
          </w:p>
          <w:p>
            <w:pPr>
              <w:pStyle w:val="TableParagraph"/>
              <w:numPr>
                <w:ilvl w:val="0"/>
                <w:numId w:val="22"/>
              </w:numPr>
              <w:tabs>
                <w:tab w:pos="651" w:val="left" w:leader="none"/>
              </w:tabs>
              <w:spacing w:line="360" w:lineRule="auto" w:before="139" w:after="0"/>
              <w:ind w:left="650" w:right="1042" w:hanging="295"/>
              <w:jc w:val="left"/>
              <w:rPr>
                <w:sz w:val="24"/>
              </w:rPr>
            </w:pPr>
            <w:r>
              <w:rPr>
                <w:sz w:val="24"/>
              </w:rPr>
              <w:t>Garantía escrita por un mes en </w:t>
            </w:r>
            <w:r>
              <w:rPr>
                <w:spacing w:val="-7"/>
                <w:sz w:val="24"/>
              </w:rPr>
              <w:t>la </w:t>
            </w:r>
            <w:r>
              <w:rPr>
                <w:sz w:val="24"/>
              </w:rPr>
              <w:t>reparación del</w:t>
            </w:r>
            <w:r>
              <w:rPr>
                <w:spacing w:val="-1"/>
                <w:sz w:val="24"/>
              </w:rPr>
              <w:t> </w:t>
            </w:r>
            <w:r>
              <w:rPr>
                <w:sz w:val="24"/>
              </w:rPr>
              <w:t>PC.</w:t>
            </w:r>
          </w:p>
          <w:p>
            <w:pPr>
              <w:pStyle w:val="TableParagraph"/>
              <w:numPr>
                <w:ilvl w:val="0"/>
                <w:numId w:val="22"/>
              </w:numPr>
              <w:tabs>
                <w:tab w:pos="713" w:val="left" w:leader="none"/>
              </w:tabs>
              <w:spacing w:line="360" w:lineRule="auto" w:before="0" w:after="0"/>
              <w:ind w:left="650" w:right="186" w:hanging="295"/>
              <w:jc w:val="left"/>
              <w:rPr>
                <w:sz w:val="24"/>
              </w:rPr>
            </w:pPr>
            <w:r>
              <w:rPr/>
              <w:tab/>
            </w:r>
            <w:r>
              <w:rPr>
                <w:spacing w:val="-3"/>
                <w:sz w:val="24"/>
              </w:rPr>
              <w:t>Las </w:t>
            </w:r>
            <w:r>
              <w:rPr>
                <w:sz w:val="24"/>
              </w:rPr>
              <w:t>piezas en mal estado serán reemplazadas por piezas en buen estado </w:t>
            </w:r>
            <w:r>
              <w:rPr>
                <w:spacing w:val="-14"/>
                <w:sz w:val="24"/>
              </w:rPr>
              <w:t>y </w:t>
            </w:r>
            <w:r>
              <w:rPr>
                <w:sz w:val="24"/>
              </w:rPr>
              <w:t>de</w:t>
            </w:r>
            <w:r>
              <w:rPr>
                <w:spacing w:val="-2"/>
                <w:sz w:val="24"/>
              </w:rPr>
              <w:t> </w:t>
            </w:r>
            <w:r>
              <w:rPr>
                <w:sz w:val="24"/>
              </w:rPr>
              <w:t>calidad.</w:t>
            </w:r>
          </w:p>
          <w:p>
            <w:pPr>
              <w:pStyle w:val="TableParagraph"/>
              <w:numPr>
                <w:ilvl w:val="0"/>
                <w:numId w:val="22"/>
              </w:numPr>
              <w:tabs>
                <w:tab w:pos="651" w:val="left" w:leader="none"/>
              </w:tabs>
              <w:spacing w:line="360" w:lineRule="auto" w:before="0" w:after="0"/>
              <w:ind w:left="650" w:right="290" w:hanging="295"/>
              <w:jc w:val="left"/>
              <w:rPr>
                <w:sz w:val="24"/>
              </w:rPr>
            </w:pPr>
            <w:r>
              <w:rPr>
                <w:sz w:val="24"/>
              </w:rPr>
              <w:t>Se ofrecerá servicio postventa para asegurarnos de la satisfacción del </w:t>
            </w:r>
            <w:r>
              <w:rPr>
                <w:spacing w:val="-3"/>
                <w:sz w:val="24"/>
              </w:rPr>
              <w:t>cliente </w:t>
            </w:r>
            <w:r>
              <w:rPr>
                <w:sz w:val="24"/>
              </w:rPr>
              <w:t>por el servicio recibido por</w:t>
            </w:r>
            <w:r>
              <w:rPr>
                <w:spacing w:val="-5"/>
                <w:sz w:val="24"/>
              </w:rPr>
              <w:t> </w:t>
            </w:r>
            <w:r>
              <w:rPr>
                <w:sz w:val="24"/>
              </w:rPr>
              <w:t>ETIS-PC.</w:t>
            </w:r>
          </w:p>
          <w:p>
            <w:pPr>
              <w:pStyle w:val="TableParagraph"/>
              <w:numPr>
                <w:ilvl w:val="0"/>
                <w:numId w:val="22"/>
              </w:numPr>
              <w:tabs>
                <w:tab w:pos="651" w:val="left" w:leader="none"/>
              </w:tabs>
              <w:spacing w:line="360" w:lineRule="auto" w:before="0" w:after="0"/>
              <w:ind w:left="650" w:right="237" w:hanging="295"/>
              <w:jc w:val="left"/>
              <w:rPr>
                <w:sz w:val="24"/>
              </w:rPr>
            </w:pPr>
            <w:r>
              <w:rPr>
                <w:sz w:val="24"/>
              </w:rPr>
              <w:t>Se dispondrá de servicio a domicilio y </w:t>
            </w:r>
            <w:r>
              <w:rPr>
                <w:spacing w:val="-10"/>
                <w:sz w:val="24"/>
              </w:rPr>
              <w:t>en </w:t>
            </w:r>
            <w:r>
              <w:rPr>
                <w:sz w:val="24"/>
              </w:rPr>
              <w:t>el</w:t>
            </w:r>
            <w:r>
              <w:rPr>
                <w:spacing w:val="-1"/>
                <w:sz w:val="24"/>
              </w:rPr>
              <w:t> </w:t>
            </w:r>
            <w:r>
              <w:rPr>
                <w:sz w:val="24"/>
              </w:rPr>
              <w:t>local.</w:t>
            </w:r>
          </w:p>
          <w:p>
            <w:pPr>
              <w:pStyle w:val="TableParagraph"/>
              <w:numPr>
                <w:ilvl w:val="0"/>
                <w:numId w:val="22"/>
              </w:numPr>
              <w:tabs>
                <w:tab w:pos="651" w:val="left" w:leader="none"/>
              </w:tabs>
              <w:spacing w:line="360" w:lineRule="auto" w:before="0" w:after="0"/>
              <w:ind w:left="650" w:right="997" w:hanging="295"/>
              <w:jc w:val="left"/>
              <w:rPr>
                <w:sz w:val="24"/>
              </w:rPr>
            </w:pPr>
            <w:r>
              <w:rPr>
                <w:sz w:val="24"/>
              </w:rPr>
              <w:t>Se asesorará al cliente para </w:t>
            </w:r>
            <w:r>
              <w:rPr>
                <w:spacing w:val="-3"/>
                <w:sz w:val="24"/>
              </w:rPr>
              <w:t>evitar </w:t>
            </w:r>
            <w:r>
              <w:rPr>
                <w:sz w:val="24"/>
              </w:rPr>
              <w:t>contagios frecuentes de</w:t>
            </w:r>
            <w:r>
              <w:rPr>
                <w:spacing w:val="-2"/>
                <w:sz w:val="24"/>
              </w:rPr>
              <w:t> </w:t>
            </w:r>
            <w:r>
              <w:rPr>
                <w:sz w:val="24"/>
              </w:rPr>
              <w:t>virus.</w:t>
            </w:r>
          </w:p>
          <w:p>
            <w:pPr>
              <w:pStyle w:val="TableParagraph"/>
              <w:numPr>
                <w:ilvl w:val="0"/>
                <w:numId w:val="22"/>
              </w:numPr>
              <w:tabs>
                <w:tab w:pos="651" w:val="left" w:leader="none"/>
              </w:tabs>
              <w:spacing w:line="240" w:lineRule="auto" w:before="0" w:after="0"/>
              <w:ind w:left="650" w:right="0" w:hanging="295"/>
              <w:jc w:val="left"/>
              <w:rPr>
                <w:sz w:val="24"/>
              </w:rPr>
            </w:pPr>
            <w:r>
              <w:rPr>
                <w:sz w:val="24"/>
              </w:rPr>
              <w:t>Interesarse por las necesidades del</w:t>
            </w:r>
            <w:r>
              <w:rPr>
                <w:spacing w:val="-8"/>
                <w:sz w:val="24"/>
              </w:rPr>
              <w:t> </w:t>
            </w:r>
            <w:r>
              <w:rPr>
                <w:sz w:val="24"/>
              </w:rPr>
              <w:t>cliente</w:t>
            </w:r>
          </w:p>
          <w:p>
            <w:pPr>
              <w:pStyle w:val="TableParagraph"/>
              <w:numPr>
                <w:ilvl w:val="0"/>
                <w:numId w:val="22"/>
              </w:numPr>
              <w:tabs>
                <w:tab w:pos="651" w:val="left" w:leader="none"/>
              </w:tabs>
              <w:spacing w:line="416" w:lineRule="exact" w:before="28" w:after="0"/>
              <w:ind w:left="650" w:right="798" w:hanging="295"/>
              <w:jc w:val="left"/>
              <w:rPr>
                <w:sz w:val="24"/>
              </w:rPr>
            </w:pPr>
            <w:r>
              <w:rPr>
                <w:sz w:val="24"/>
              </w:rPr>
              <w:t>Atención personalizada de ventas </w:t>
            </w:r>
            <w:r>
              <w:rPr>
                <w:spacing w:val="-13"/>
                <w:sz w:val="24"/>
              </w:rPr>
              <w:t>y </w:t>
            </w:r>
            <w:r>
              <w:rPr>
                <w:sz w:val="24"/>
              </w:rPr>
              <w:t>reclamos</w:t>
            </w:r>
          </w:p>
        </w:tc>
        <w:tc>
          <w:tcPr>
            <w:tcW w:w="2878" w:type="dxa"/>
            <w:gridSpan w:val="2"/>
          </w:tcPr>
          <w:p>
            <w:pPr>
              <w:pStyle w:val="TableParagraph"/>
              <w:spacing w:line="271" w:lineRule="exact"/>
              <w:ind w:left="72"/>
              <w:rPr>
                <w:sz w:val="24"/>
              </w:rPr>
            </w:pPr>
            <w:r>
              <w:rPr>
                <w:sz w:val="24"/>
              </w:rPr>
              <w:t>Indicadores Claves:</w:t>
            </w:r>
          </w:p>
          <w:p>
            <w:pPr>
              <w:pStyle w:val="TableParagraph"/>
              <w:spacing w:line="360" w:lineRule="auto" w:before="139"/>
              <w:ind w:left="72" w:right="54"/>
              <w:jc w:val="both"/>
              <w:rPr>
                <w:sz w:val="24"/>
              </w:rPr>
            </w:pPr>
            <w:r>
              <w:rPr>
                <w:sz w:val="24"/>
              </w:rPr>
              <w:t>Luego de implementada la estrategia se espera el siguiente crecimiento de clientes:</w:t>
            </w:r>
          </w:p>
          <w:p>
            <w:pPr>
              <w:pStyle w:val="TableParagraph"/>
              <w:ind w:left="132"/>
              <w:jc w:val="both"/>
              <w:rPr>
                <w:sz w:val="24"/>
              </w:rPr>
            </w:pPr>
            <w:r>
              <w:rPr>
                <w:sz w:val="24"/>
              </w:rPr>
              <w:t>2 Meses 4 Meses 6 Meses</w:t>
            </w:r>
          </w:p>
          <w:p>
            <w:pPr>
              <w:pStyle w:val="TableParagraph"/>
              <w:tabs>
                <w:tab w:pos="957" w:val="left" w:leader="none"/>
                <w:tab w:pos="1876" w:val="left" w:leader="none"/>
              </w:tabs>
              <w:spacing w:before="137"/>
              <w:ind w:left="38"/>
              <w:jc w:val="center"/>
              <w:rPr>
                <w:sz w:val="24"/>
              </w:rPr>
            </w:pPr>
            <w:r>
              <w:rPr>
                <w:sz w:val="24"/>
              </w:rPr>
              <w:t>10%</w:t>
              <w:tab/>
              <w:t>30%</w:t>
              <w:tab/>
              <w:t>50%</w:t>
            </w:r>
          </w:p>
        </w:tc>
      </w:tr>
      <w:tr>
        <w:trPr>
          <w:trHeight w:val="1312" w:hRule="atLeast"/>
        </w:trPr>
        <w:tc>
          <w:tcPr>
            <w:tcW w:w="2858" w:type="dxa"/>
          </w:tcPr>
          <w:p>
            <w:pPr>
              <w:pStyle w:val="TableParagraph"/>
              <w:spacing w:line="360" w:lineRule="auto"/>
              <w:ind w:left="71" w:right="284"/>
              <w:rPr>
                <w:sz w:val="24"/>
              </w:rPr>
            </w:pPr>
            <w:r>
              <w:rPr>
                <w:sz w:val="24"/>
              </w:rPr>
              <w:t>Resultados Estratégicos: Crecimiento en las ventas</w:t>
            </w:r>
          </w:p>
        </w:tc>
        <w:tc>
          <w:tcPr>
            <w:tcW w:w="2881" w:type="dxa"/>
            <w:gridSpan w:val="2"/>
          </w:tcPr>
          <w:p>
            <w:pPr>
              <w:pStyle w:val="TableParagraph"/>
              <w:spacing w:line="360" w:lineRule="auto"/>
              <w:ind w:left="69" w:right="1882"/>
              <w:rPr>
                <w:sz w:val="24"/>
              </w:rPr>
            </w:pPr>
            <w:r>
              <w:rPr>
                <w:sz w:val="24"/>
              </w:rPr>
              <w:t>Riesgo: Ninguno.</w:t>
            </w:r>
          </w:p>
        </w:tc>
        <w:tc>
          <w:tcPr>
            <w:tcW w:w="1998" w:type="dxa"/>
          </w:tcPr>
          <w:p>
            <w:pPr>
              <w:pStyle w:val="TableParagraph"/>
              <w:ind w:left="71" w:right="547"/>
              <w:rPr>
                <w:sz w:val="22"/>
              </w:rPr>
            </w:pPr>
            <w:r>
              <w:rPr>
                <w:sz w:val="24"/>
              </w:rPr>
              <w:t>Reacción de Terceros: </w:t>
            </w:r>
            <w:r>
              <w:rPr>
                <w:sz w:val="22"/>
              </w:rPr>
              <w:t>Aumentar</w:t>
            </w:r>
          </w:p>
          <w:p>
            <w:pPr>
              <w:pStyle w:val="TableParagraph"/>
              <w:spacing w:line="252" w:lineRule="exact"/>
              <w:ind w:left="71" w:right="547"/>
              <w:rPr>
                <w:sz w:val="22"/>
              </w:rPr>
            </w:pPr>
            <w:r>
              <w:rPr>
                <w:sz w:val="22"/>
              </w:rPr>
              <w:t>expectativas de clientes</w:t>
            </w:r>
          </w:p>
        </w:tc>
      </w:tr>
      <w:tr>
        <w:trPr>
          <w:trHeight w:val="827" w:hRule="atLeast"/>
        </w:trPr>
        <w:tc>
          <w:tcPr>
            <w:tcW w:w="5739" w:type="dxa"/>
            <w:gridSpan w:val="3"/>
          </w:tcPr>
          <w:p>
            <w:pPr>
              <w:pStyle w:val="TableParagraph"/>
              <w:spacing w:line="271" w:lineRule="exact"/>
              <w:ind w:left="71"/>
              <w:rPr>
                <w:sz w:val="24"/>
              </w:rPr>
            </w:pPr>
            <w:r>
              <w:rPr>
                <w:sz w:val="24"/>
              </w:rPr>
              <w:t>Áreas Involucradas:</w:t>
            </w:r>
          </w:p>
          <w:p>
            <w:pPr>
              <w:pStyle w:val="TableParagraph"/>
              <w:spacing w:before="137"/>
              <w:ind w:left="71"/>
              <w:rPr>
                <w:sz w:val="24"/>
              </w:rPr>
            </w:pPr>
            <w:r>
              <w:rPr>
                <w:sz w:val="24"/>
              </w:rPr>
              <w:t>Reparación y Mantenimiento del PC</w:t>
            </w:r>
          </w:p>
        </w:tc>
        <w:tc>
          <w:tcPr>
            <w:tcW w:w="1998" w:type="dxa"/>
          </w:tcPr>
          <w:p>
            <w:pPr>
              <w:pStyle w:val="TableParagraph"/>
              <w:spacing w:line="271" w:lineRule="exact"/>
              <w:ind w:left="71"/>
              <w:rPr>
                <w:sz w:val="24"/>
              </w:rPr>
            </w:pPr>
            <w:r>
              <w:rPr>
                <w:sz w:val="24"/>
              </w:rPr>
              <w:t>Responsables:</w:t>
            </w:r>
          </w:p>
          <w:p>
            <w:pPr>
              <w:pStyle w:val="TableParagraph"/>
              <w:spacing w:before="137"/>
              <w:ind w:left="71"/>
              <w:rPr>
                <w:sz w:val="24"/>
              </w:rPr>
            </w:pPr>
            <w:r>
              <w:rPr>
                <w:sz w:val="24"/>
              </w:rPr>
              <w:t>Gerente técnico</w:t>
            </w:r>
          </w:p>
        </w:tc>
      </w:tr>
    </w:tbl>
    <w:p>
      <w:pPr>
        <w:pStyle w:val="BodyText"/>
        <w:tabs>
          <w:tab w:pos="2995" w:val="left" w:leader="none"/>
        </w:tabs>
        <w:spacing w:line="360" w:lineRule="auto"/>
        <w:ind w:left="871" w:right="372" w:firstLine="566"/>
      </w:pPr>
      <w:r>
        <w:rPr>
          <w:b/>
        </w:rPr>
        <w:t>Publicidad.-</w:t>
        <w:tab/>
      </w:r>
      <w:r>
        <w:rPr/>
        <w:t>Nuestra estrategia de publicidad será masiva para que nuestros clientes sepan de los servicios y promociones que</w:t>
      </w:r>
      <w:r>
        <w:rPr>
          <w:spacing w:val="-8"/>
        </w:rPr>
        <w:t> </w:t>
      </w:r>
      <w:r>
        <w:rPr/>
        <w:t>ofrecemos.</w:t>
      </w:r>
    </w:p>
    <w:p>
      <w:pPr>
        <w:pStyle w:val="BodyText"/>
        <w:rPr>
          <w:sz w:val="20"/>
        </w:rPr>
      </w:pPr>
    </w:p>
    <w:p>
      <w:pPr>
        <w:pStyle w:val="BodyText"/>
        <w:spacing w:before="1"/>
        <w:rPr>
          <w:sz w:val="16"/>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6463"/>
      </w:tblGrid>
      <w:tr>
        <w:trPr>
          <w:trHeight w:val="414" w:hRule="atLeast"/>
        </w:trPr>
        <w:tc>
          <w:tcPr>
            <w:tcW w:w="1277" w:type="dxa"/>
          </w:tcPr>
          <w:p>
            <w:pPr>
              <w:pStyle w:val="TableParagraph"/>
              <w:spacing w:line="271" w:lineRule="exact"/>
              <w:ind w:left="71"/>
              <w:rPr>
                <w:sz w:val="24"/>
              </w:rPr>
            </w:pPr>
            <w:r>
              <w:rPr>
                <w:sz w:val="24"/>
              </w:rPr>
              <w:t>M-4</w:t>
            </w:r>
          </w:p>
        </w:tc>
        <w:tc>
          <w:tcPr>
            <w:tcW w:w="6463" w:type="dxa"/>
          </w:tcPr>
          <w:p>
            <w:pPr>
              <w:pStyle w:val="TableParagraph"/>
              <w:spacing w:line="271" w:lineRule="exact"/>
              <w:ind w:left="69"/>
              <w:rPr>
                <w:sz w:val="24"/>
              </w:rPr>
            </w:pPr>
            <w:r>
              <w:rPr>
                <w:sz w:val="24"/>
              </w:rPr>
              <w:t>Publicidad</w:t>
            </w:r>
          </w:p>
        </w:tc>
      </w:tr>
      <w:tr>
        <w:trPr>
          <w:trHeight w:val="1000" w:hRule="atLeast"/>
        </w:trPr>
        <w:tc>
          <w:tcPr>
            <w:tcW w:w="7740" w:type="dxa"/>
            <w:gridSpan w:val="2"/>
          </w:tcPr>
          <w:p>
            <w:pPr>
              <w:pStyle w:val="TableParagraph"/>
              <w:spacing w:line="360" w:lineRule="auto"/>
              <w:ind w:left="71"/>
              <w:rPr>
                <w:sz w:val="24"/>
              </w:rPr>
            </w:pPr>
            <w:r>
              <w:rPr>
                <w:sz w:val="24"/>
              </w:rPr>
              <w:t>Descripción: Publicidad de la empresa anunciando nuestras promociones y servicios</w:t>
            </w:r>
          </w:p>
        </w:tc>
      </w:tr>
      <w:tr>
        <w:trPr>
          <w:trHeight w:val="587" w:hRule="atLeast"/>
        </w:trPr>
        <w:tc>
          <w:tcPr>
            <w:tcW w:w="7740" w:type="dxa"/>
            <w:gridSpan w:val="2"/>
          </w:tcPr>
          <w:p>
            <w:pPr>
              <w:pStyle w:val="TableParagraph"/>
              <w:spacing w:line="271" w:lineRule="exact"/>
              <w:ind w:left="71"/>
              <w:rPr>
                <w:sz w:val="24"/>
              </w:rPr>
            </w:pPr>
            <w:r>
              <w:rPr>
                <w:sz w:val="24"/>
              </w:rPr>
              <w:t>Justificación: Aumentar el grado de popularidad en el mercado</w:t>
            </w:r>
          </w:p>
        </w:tc>
      </w:tr>
    </w:tbl>
    <w:p>
      <w:pPr>
        <w:spacing w:after="0" w:line="271" w:lineRule="exact"/>
        <w:rPr>
          <w:sz w:val="24"/>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1428"/>
        <w:gridCol w:w="1454"/>
        <w:gridCol w:w="2068"/>
      </w:tblGrid>
      <w:tr>
        <w:trPr>
          <w:trHeight w:val="4727" w:hRule="atLeast"/>
        </w:trPr>
        <w:tc>
          <w:tcPr>
            <w:tcW w:w="4217" w:type="dxa"/>
            <w:gridSpan w:val="2"/>
          </w:tcPr>
          <w:p>
            <w:pPr>
              <w:pStyle w:val="TableParagraph"/>
              <w:spacing w:line="271" w:lineRule="exact"/>
              <w:ind w:left="71"/>
              <w:rPr>
                <w:sz w:val="24"/>
              </w:rPr>
            </w:pPr>
            <w:r>
              <w:rPr>
                <w:sz w:val="24"/>
              </w:rPr>
              <w:t>Planes de Acción:</w:t>
            </w:r>
          </w:p>
          <w:p>
            <w:pPr>
              <w:pStyle w:val="TableParagraph"/>
              <w:numPr>
                <w:ilvl w:val="0"/>
                <w:numId w:val="23"/>
              </w:numPr>
              <w:tabs>
                <w:tab w:pos="651" w:val="left" w:leader="none"/>
              </w:tabs>
              <w:spacing w:line="240" w:lineRule="auto" w:before="139" w:after="0"/>
              <w:ind w:left="650" w:right="0" w:hanging="295"/>
              <w:jc w:val="left"/>
              <w:rPr>
                <w:sz w:val="24"/>
              </w:rPr>
            </w:pPr>
            <w:r>
              <w:rPr>
                <w:sz w:val="24"/>
              </w:rPr>
              <w:t>Desarrollar una Página</w:t>
            </w:r>
            <w:r>
              <w:rPr>
                <w:spacing w:val="-1"/>
                <w:sz w:val="24"/>
              </w:rPr>
              <w:t> </w:t>
            </w:r>
            <w:r>
              <w:rPr>
                <w:sz w:val="24"/>
              </w:rPr>
              <w:t>Web.</w:t>
            </w:r>
          </w:p>
          <w:p>
            <w:pPr>
              <w:pStyle w:val="TableParagraph"/>
              <w:numPr>
                <w:ilvl w:val="0"/>
                <w:numId w:val="23"/>
              </w:numPr>
              <w:tabs>
                <w:tab w:pos="651" w:val="left" w:leader="none"/>
              </w:tabs>
              <w:spacing w:line="360" w:lineRule="auto" w:before="137" w:after="0"/>
              <w:ind w:left="650" w:right="60" w:hanging="295"/>
              <w:jc w:val="both"/>
              <w:rPr>
                <w:sz w:val="24"/>
              </w:rPr>
            </w:pPr>
            <w:r>
              <w:rPr>
                <w:sz w:val="24"/>
              </w:rPr>
              <w:t>Publicación de la Página Web en el Internet.</w:t>
            </w:r>
          </w:p>
          <w:p>
            <w:pPr>
              <w:pStyle w:val="TableParagraph"/>
              <w:numPr>
                <w:ilvl w:val="0"/>
                <w:numId w:val="23"/>
              </w:numPr>
              <w:tabs>
                <w:tab w:pos="651" w:val="left" w:leader="none"/>
              </w:tabs>
              <w:spacing w:line="360" w:lineRule="auto" w:before="0" w:after="0"/>
              <w:ind w:left="650" w:right="54" w:hanging="295"/>
              <w:jc w:val="both"/>
              <w:rPr>
                <w:sz w:val="24"/>
              </w:rPr>
            </w:pPr>
            <w:r>
              <w:rPr>
                <w:sz w:val="24"/>
              </w:rPr>
              <w:t>Repartición de Volantes en </w:t>
            </w:r>
            <w:r>
              <w:rPr>
                <w:spacing w:val="-6"/>
                <w:sz w:val="24"/>
              </w:rPr>
              <w:t>la </w:t>
            </w:r>
            <w:r>
              <w:rPr>
                <w:sz w:val="24"/>
              </w:rPr>
              <w:t>Escuela, Colegio, Tecnológico, y a profesores y autoridades del</w:t>
            </w:r>
            <w:r>
              <w:rPr>
                <w:spacing w:val="-5"/>
                <w:sz w:val="24"/>
              </w:rPr>
              <w:t> </w:t>
            </w:r>
            <w:r>
              <w:rPr>
                <w:sz w:val="24"/>
              </w:rPr>
              <w:t>plantel</w:t>
            </w:r>
          </w:p>
          <w:p>
            <w:pPr>
              <w:pStyle w:val="TableParagraph"/>
              <w:numPr>
                <w:ilvl w:val="0"/>
                <w:numId w:val="23"/>
              </w:numPr>
              <w:tabs>
                <w:tab w:pos="651" w:val="left" w:leader="none"/>
              </w:tabs>
              <w:spacing w:line="360" w:lineRule="auto" w:before="1" w:after="0"/>
              <w:ind w:left="650" w:right="58" w:hanging="295"/>
              <w:jc w:val="both"/>
              <w:rPr>
                <w:sz w:val="24"/>
              </w:rPr>
            </w:pPr>
            <w:r>
              <w:rPr>
                <w:sz w:val="24"/>
              </w:rPr>
              <w:t>Incentivar nuestra fuerza de </w:t>
            </w:r>
            <w:r>
              <w:rPr>
                <w:spacing w:val="-3"/>
                <w:sz w:val="24"/>
              </w:rPr>
              <w:t>ventas </w:t>
            </w:r>
            <w:r>
              <w:rPr>
                <w:sz w:val="24"/>
              </w:rPr>
              <w:t>(clientes)</w:t>
            </w:r>
          </w:p>
          <w:p>
            <w:pPr>
              <w:pStyle w:val="TableParagraph"/>
              <w:numPr>
                <w:ilvl w:val="0"/>
                <w:numId w:val="23"/>
              </w:numPr>
              <w:tabs>
                <w:tab w:pos="651" w:val="left" w:leader="none"/>
              </w:tabs>
              <w:spacing w:line="360" w:lineRule="auto" w:before="0" w:after="0"/>
              <w:ind w:left="650" w:right="59" w:hanging="295"/>
              <w:jc w:val="both"/>
              <w:rPr>
                <w:sz w:val="24"/>
              </w:rPr>
            </w:pPr>
            <w:r>
              <w:rPr>
                <w:sz w:val="24"/>
              </w:rPr>
              <w:t>Propaganda por revistas, </w:t>
            </w:r>
            <w:r>
              <w:rPr>
                <w:spacing w:val="-4"/>
                <w:sz w:val="24"/>
              </w:rPr>
              <w:t>prensa </w:t>
            </w:r>
            <w:r>
              <w:rPr>
                <w:sz w:val="24"/>
              </w:rPr>
              <w:t>escrita, radial y</w:t>
            </w:r>
            <w:r>
              <w:rPr>
                <w:spacing w:val="-2"/>
                <w:sz w:val="24"/>
              </w:rPr>
              <w:t> </w:t>
            </w:r>
            <w:r>
              <w:rPr>
                <w:sz w:val="24"/>
              </w:rPr>
              <w:t>televisiva.</w:t>
            </w:r>
          </w:p>
        </w:tc>
        <w:tc>
          <w:tcPr>
            <w:tcW w:w="3522" w:type="dxa"/>
            <w:gridSpan w:val="2"/>
          </w:tcPr>
          <w:p>
            <w:pPr>
              <w:pStyle w:val="TableParagraph"/>
              <w:spacing w:line="271" w:lineRule="exact"/>
              <w:ind w:left="71"/>
              <w:rPr>
                <w:sz w:val="24"/>
              </w:rPr>
            </w:pPr>
            <w:r>
              <w:rPr>
                <w:sz w:val="24"/>
              </w:rPr>
              <w:t>Indicadores Claves:</w:t>
            </w:r>
          </w:p>
          <w:p>
            <w:pPr>
              <w:pStyle w:val="TableParagraph"/>
              <w:spacing w:line="360" w:lineRule="auto" w:before="139"/>
              <w:ind w:left="71" w:right="57"/>
              <w:jc w:val="both"/>
              <w:rPr>
                <w:sz w:val="24"/>
              </w:rPr>
            </w:pPr>
            <w:r>
              <w:rPr>
                <w:sz w:val="24"/>
              </w:rPr>
              <w:t>Luego de implementada la estrategia se espera el siguiente crecimiento de clientes:</w:t>
            </w:r>
          </w:p>
          <w:p>
            <w:pPr>
              <w:pStyle w:val="TableParagraph"/>
              <w:spacing w:line="275" w:lineRule="exact"/>
              <w:ind w:left="71"/>
              <w:jc w:val="both"/>
              <w:rPr>
                <w:sz w:val="24"/>
              </w:rPr>
            </w:pPr>
            <w:r>
              <w:rPr>
                <w:sz w:val="24"/>
              </w:rPr>
              <w:t>2 Meses 4 Meses 6 Meses</w:t>
            </w:r>
          </w:p>
          <w:p>
            <w:pPr>
              <w:pStyle w:val="TableParagraph"/>
              <w:tabs>
                <w:tab w:pos="1350" w:val="left" w:leader="none"/>
                <w:tab w:pos="2269" w:val="left" w:leader="none"/>
              </w:tabs>
              <w:spacing w:before="139"/>
              <w:ind w:left="431"/>
              <w:rPr>
                <w:sz w:val="24"/>
              </w:rPr>
            </w:pPr>
            <w:r>
              <w:rPr>
                <w:sz w:val="24"/>
              </w:rPr>
              <w:t>10%</w:t>
              <w:tab/>
              <w:t>30%</w:t>
              <w:tab/>
              <w:t>50%</w:t>
            </w:r>
          </w:p>
        </w:tc>
      </w:tr>
      <w:tr>
        <w:trPr>
          <w:trHeight w:val="2068" w:hRule="atLeast"/>
        </w:trPr>
        <w:tc>
          <w:tcPr>
            <w:tcW w:w="2789" w:type="dxa"/>
          </w:tcPr>
          <w:p>
            <w:pPr>
              <w:pStyle w:val="TableParagraph"/>
              <w:spacing w:line="360" w:lineRule="auto"/>
              <w:ind w:left="71" w:right="162"/>
              <w:rPr>
                <w:sz w:val="24"/>
              </w:rPr>
            </w:pPr>
            <w:r>
              <w:rPr>
                <w:sz w:val="24"/>
              </w:rPr>
              <w:t>Resultados Estratégicos: Incremento de Clientes y Ventas</w:t>
            </w:r>
          </w:p>
        </w:tc>
        <w:tc>
          <w:tcPr>
            <w:tcW w:w="2882" w:type="dxa"/>
            <w:gridSpan w:val="2"/>
          </w:tcPr>
          <w:p>
            <w:pPr>
              <w:pStyle w:val="TableParagraph"/>
              <w:spacing w:line="360" w:lineRule="auto"/>
              <w:ind w:left="69" w:right="1883"/>
              <w:rPr>
                <w:sz w:val="24"/>
              </w:rPr>
            </w:pPr>
            <w:r>
              <w:rPr>
                <w:sz w:val="24"/>
              </w:rPr>
              <w:t>Riesgo: Ninguno.</w:t>
            </w:r>
          </w:p>
        </w:tc>
        <w:tc>
          <w:tcPr>
            <w:tcW w:w="2068" w:type="dxa"/>
          </w:tcPr>
          <w:p>
            <w:pPr>
              <w:pStyle w:val="TableParagraph"/>
              <w:spacing w:line="360" w:lineRule="auto"/>
              <w:ind w:left="69" w:right="589"/>
              <w:rPr>
                <w:sz w:val="24"/>
              </w:rPr>
            </w:pPr>
            <w:r>
              <w:rPr>
                <w:sz w:val="24"/>
              </w:rPr>
              <w:t>Reacción de Terceros: Incremento en Gastos de</w:t>
            </w:r>
          </w:p>
          <w:p>
            <w:pPr>
              <w:pStyle w:val="TableParagraph"/>
              <w:ind w:left="69"/>
              <w:rPr>
                <w:sz w:val="24"/>
              </w:rPr>
            </w:pPr>
            <w:r>
              <w:rPr>
                <w:sz w:val="24"/>
              </w:rPr>
              <w:t>Publicidad</w:t>
            </w:r>
          </w:p>
        </w:tc>
      </w:tr>
      <w:tr>
        <w:trPr>
          <w:trHeight w:val="1242" w:hRule="atLeast"/>
        </w:trPr>
        <w:tc>
          <w:tcPr>
            <w:tcW w:w="5671" w:type="dxa"/>
            <w:gridSpan w:val="3"/>
          </w:tcPr>
          <w:p>
            <w:pPr>
              <w:pStyle w:val="TableParagraph"/>
              <w:spacing w:line="271" w:lineRule="exact"/>
              <w:ind w:left="71"/>
              <w:rPr>
                <w:sz w:val="24"/>
              </w:rPr>
            </w:pPr>
            <w:r>
              <w:rPr>
                <w:sz w:val="24"/>
              </w:rPr>
              <w:t>Áreas Involucradas:</w:t>
            </w:r>
          </w:p>
          <w:p>
            <w:pPr>
              <w:pStyle w:val="TableParagraph"/>
              <w:spacing w:line="410" w:lineRule="atLeast" w:before="5"/>
              <w:ind w:left="71"/>
              <w:rPr>
                <w:sz w:val="24"/>
              </w:rPr>
            </w:pPr>
            <w:r>
              <w:rPr>
                <w:sz w:val="24"/>
              </w:rPr>
              <w:t>Reparación y Mantenimiento del PC, y recuperación de datos</w:t>
            </w:r>
          </w:p>
        </w:tc>
        <w:tc>
          <w:tcPr>
            <w:tcW w:w="2068" w:type="dxa"/>
          </w:tcPr>
          <w:p>
            <w:pPr>
              <w:pStyle w:val="TableParagraph"/>
              <w:spacing w:line="360" w:lineRule="auto"/>
              <w:ind w:left="69" w:right="236"/>
              <w:rPr>
                <w:sz w:val="24"/>
              </w:rPr>
            </w:pPr>
            <w:r>
              <w:rPr>
                <w:sz w:val="24"/>
              </w:rPr>
              <w:t>Responsables: Jefe de Marketing</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2"/>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6463"/>
      </w:tblGrid>
      <w:tr>
        <w:trPr>
          <w:trHeight w:val="414" w:hRule="atLeast"/>
        </w:trPr>
        <w:tc>
          <w:tcPr>
            <w:tcW w:w="1277" w:type="dxa"/>
          </w:tcPr>
          <w:p>
            <w:pPr>
              <w:pStyle w:val="TableParagraph"/>
              <w:spacing w:line="271" w:lineRule="exact"/>
              <w:ind w:left="71"/>
              <w:rPr>
                <w:sz w:val="24"/>
              </w:rPr>
            </w:pPr>
            <w:r>
              <w:rPr>
                <w:sz w:val="24"/>
              </w:rPr>
              <w:t>M-5</w:t>
            </w:r>
          </w:p>
        </w:tc>
        <w:tc>
          <w:tcPr>
            <w:tcW w:w="6463" w:type="dxa"/>
          </w:tcPr>
          <w:p>
            <w:pPr>
              <w:pStyle w:val="TableParagraph"/>
              <w:spacing w:line="271" w:lineRule="exact"/>
              <w:ind w:left="69"/>
              <w:rPr>
                <w:sz w:val="24"/>
              </w:rPr>
            </w:pPr>
            <w:r>
              <w:rPr>
                <w:sz w:val="24"/>
              </w:rPr>
              <w:t>Promoción</w:t>
            </w:r>
          </w:p>
        </w:tc>
      </w:tr>
      <w:tr>
        <w:trPr>
          <w:trHeight w:val="585" w:hRule="atLeast"/>
        </w:trPr>
        <w:tc>
          <w:tcPr>
            <w:tcW w:w="7740" w:type="dxa"/>
            <w:gridSpan w:val="2"/>
          </w:tcPr>
          <w:p>
            <w:pPr>
              <w:pStyle w:val="TableParagraph"/>
              <w:spacing w:line="271" w:lineRule="exact"/>
              <w:ind w:left="71"/>
              <w:rPr>
                <w:sz w:val="24"/>
              </w:rPr>
            </w:pPr>
            <w:r>
              <w:rPr>
                <w:sz w:val="24"/>
              </w:rPr>
              <w:t>Descripción: Mantener participación dentro en el mercado</w:t>
            </w:r>
          </w:p>
        </w:tc>
      </w:tr>
    </w:tbl>
    <w:p>
      <w:pPr>
        <w:spacing w:after="0" w:line="271" w:lineRule="exact"/>
        <w:rPr>
          <w:sz w:val="24"/>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9"/>
        <w:gridCol w:w="891"/>
        <w:gridCol w:w="537"/>
        <w:gridCol w:w="418"/>
        <w:gridCol w:w="573"/>
        <w:gridCol w:w="464"/>
        <w:gridCol w:w="2069"/>
      </w:tblGrid>
      <w:tr>
        <w:trPr>
          <w:trHeight w:val="1000" w:hRule="atLeast"/>
        </w:trPr>
        <w:tc>
          <w:tcPr>
            <w:tcW w:w="7741" w:type="dxa"/>
            <w:gridSpan w:val="7"/>
          </w:tcPr>
          <w:p>
            <w:pPr>
              <w:pStyle w:val="TableParagraph"/>
              <w:spacing w:line="360" w:lineRule="auto"/>
              <w:ind w:left="71"/>
              <w:rPr>
                <w:sz w:val="24"/>
              </w:rPr>
            </w:pPr>
            <w:r>
              <w:rPr>
                <w:sz w:val="24"/>
              </w:rPr>
              <w:t>Justificación: Crear promociones para mantener el grupo de clientes que poseemos</w:t>
            </w:r>
          </w:p>
        </w:tc>
      </w:tr>
      <w:tr>
        <w:trPr>
          <w:trHeight w:val="5795" w:hRule="atLeast"/>
        </w:trPr>
        <w:tc>
          <w:tcPr>
            <w:tcW w:w="4217" w:type="dxa"/>
            <w:gridSpan w:val="3"/>
          </w:tcPr>
          <w:p>
            <w:pPr>
              <w:pStyle w:val="TableParagraph"/>
              <w:spacing w:line="271" w:lineRule="exact"/>
              <w:ind w:left="71"/>
              <w:rPr>
                <w:sz w:val="24"/>
              </w:rPr>
            </w:pPr>
            <w:r>
              <w:rPr>
                <w:sz w:val="24"/>
              </w:rPr>
              <w:t>Planes de Acción:</w:t>
            </w:r>
          </w:p>
          <w:p>
            <w:pPr>
              <w:pStyle w:val="TableParagraph"/>
              <w:numPr>
                <w:ilvl w:val="0"/>
                <w:numId w:val="24"/>
              </w:numPr>
              <w:tabs>
                <w:tab w:pos="651" w:val="left" w:leader="none"/>
              </w:tabs>
              <w:spacing w:line="360" w:lineRule="auto" w:before="139" w:after="0"/>
              <w:ind w:left="650" w:right="59" w:hanging="295"/>
              <w:jc w:val="both"/>
              <w:rPr>
                <w:sz w:val="24"/>
              </w:rPr>
            </w:pPr>
            <w:r>
              <w:rPr>
                <w:sz w:val="24"/>
              </w:rPr>
              <w:t>Implementar Base de Datos </w:t>
            </w:r>
            <w:r>
              <w:rPr>
                <w:spacing w:val="-7"/>
                <w:sz w:val="24"/>
              </w:rPr>
              <w:t>de </w:t>
            </w:r>
            <w:r>
              <w:rPr>
                <w:sz w:val="24"/>
              </w:rPr>
              <w:t>Clientes</w:t>
            </w:r>
          </w:p>
          <w:p>
            <w:pPr>
              <w:pStyle w:val="TableParagraph"/>
              <w:numPr>
                <w:ilvl w:val="0"/>
                <w:numId w:val="24"/>
              </w:numPr>
              <w:tabs>
                <w:tab w:pos="651" w:val="left" w:leader="none"/>
              </w:tabs>
              <w:spacing w:line="360" w:lineRule="auto" w:before="0" w:after="0"/>
              <w:ind w:left="650" w:right="473" w:hanging="295"/>
              <w:jc w:val="left"/>
              <w:rPr>
                <w:sz w:val="24"/>
              </w:rPr>
            </w:pPr>
            <w:r>
              <w:rPr>
                <w:sz w:val="24"/>
              </w:rPr>
              <w:t>Control de llamadas a clientes mediante una tarjeta de</w:t>
            </w:r>
            <w:r>
              <w:rPr>
                <w:spacing w:val="4"/>
                <w:sz w:val="24"/>
              </w:rPr>
              <w:t> </w:t>
            </w:r>
            <w:r>
              <w:rPr>
                <w:spacing w:val="-3"/>
                <w:sz w:val="24"/>
              </w:rPr>
              <w:t>registro.</w:t>
            </w:r>
          </w:p>
          <w:p>
            <w:pPr>
              <w:pStyle w:val="TableParagraph"/>
              <w:numPr>
                <w:ilvl w:val="0"/>
                <w:numId w:val="24"/>
              </w:numPr>
              <w:tabs>
                <w:tab w:pos="651" w:val="left" w:leader="none"/>
              </w:tabs>
              <w:spacing w:line="360" w:lineRule="auto" w:before="0" w:after="0"/>
              <w:ind w:left="650" w:right="60" w:hanging="295"/>
              <w:jc w:val="both"/>
              <w:rPr>
                <w:sz w:val="24"/>
              </w:rPr>
            </w:pPr>
            <w:r>
              <w:rPr>
                <w:sz w:val="24"/>
              </w:rPr>
              <w:t>Fomentar la afluencia de clientes mediante promociones para </w:t>
            </w:r>
            <w:r>
              <w:rPr>
                <w:spacing w:val="-5"/>
                <w:sz w:val="24"/>
              </w:rPr>
              <w:t>los </w:t>
            </w:r>
            <w:r>
              <w:rPr>
                <w:sz w:val="24"/>
              </w:rPr>
              <w:t>clientes que hayan hecho uso </w:t>
            </w:r>
            <w:r>
              <w:rPr>
                <w:spacing w:val="-7"/>
                <w:sz w:val="24"/>
              </w:rPr>
              <w:t>de </w:t>
            </w:r>
            <w:r>
              <w:rPr>
                <w:sz w:val="24"/>
              </w:rPr>
              <w:t>nuestros servicios al menos 2 veces en el</w:t>
            </w:r>
            <w:r>
              <w:rPr>
                <w:spacing w:val="-1"/>
                <w:sz w:val="24"/>
              </w:rPr>
              <w:t> </w:t>
            </w:r>
            <w:r>
              <w:rPr>
                <w:sz w:val="24"/>
              </w:rPr>
              <w:t>año:</w:t>
            </w:r>
          </w:p>
          <w:p>
            <w:pPr>
              <w:pStyle w:val="TableParagraph"/>
              <w:spacing w:line="348" w:lineRule="auto"/>
              <w:ind w:left="1511" w:right="57" w:hanging="360"/>
              <w:jc w:val="both"/>
              <w:rPr>
                <w:sz w:val="24"/>
              </w:rPr>
            </w:pPr>
            <w:r>
              <w:rPr>
                <w:rFonts w:ascii="Courier New"/>
                <w:sz w:val="24"/>
              </w:rPr>
              <w:t>o </w:t>
            </w:r>
            <w:r>
              <w:rPr>
                <w:sz w:val="24"/>
              </w:rPr>
              <w:t>Limpieza interna y externa del computador con el 5% de descuento.</w:t>
            </w:r>
          </w:p>
        </w:tc>
        <w:tc>
          <w:tcPr>
            <w:tcW w:w="3524" w:type="dxa"/>
            <w:gridSpan w:val="4"/>
          </w:tcPr>
          <w:p>
            <w:pPr>
              <w:pStyle w:val="TableParagraph"/>
              <w:spacing w:line="271" w:lineRule="exact"/>
              <w:ind w:left="71"/>
              <w:rPr>
                <w:sz w:val="24"/>
              </w:rPr>
            </w:pPr>
            <w:r>
              <w:rPr>
                <w:sz w:val="24"/>
              </w:rPr>
              <w:t>Indicadores Claves:</w:t>
            </w:r>
          </w:p>
          <w:p>
            <w:pPr>
              <w:pStyle w:val="TableParagraph"/>
              <w:spacing w:line="360" w:lineRule="auto" w:before="139"/>
              <w:ind w:left="71" w:right="59"/>
              <w:jc w:val="both"/>
              <w:rPr>
                <w:sz w:val="24"/>
              </w:rPr>
            </w:pPr>
            <w:r>
              <w:rPr>
                <w:sz w:val="24"/>
              </w:rPr>
              <w:t>Luego de implementada la estrategia se espera el siguiente crecimiento de clientes:</w:t>
            </w:r>
          </w:p>
          <w:p>
            <w:pPr>
              <w:pStyle w:val="TableParagraph"/>
              <w:tabs>
                <w:tab w:pos="1031" w:val="left" w:leader="none"/>
              </w:tabs>
              <w:spacing w:line="275" w:lineRule="exact"/>
              <w:ind w:right="212"/>
              <w:jc w:val="center"/>
              <w:rPr>
                <w:sz w:val="24"/>
              </w:rPr>
            </w:pPr>
            <w:r>
              <w:rPr>
                <w:sz w:val="24"/>
              </w:rPr>
              <w:t>2</w:t>
            </w:r>
            <w:r>
              <w:rPr>
                <w:spacing w:val="-1"/>
                <w:sz w:val="24"/>
              </w:rPr>
              <w:t> </w:t>
            </w:r>
            <w:r>
              <w:rPr>
                <w:sz w:val="24"/>
              </w:rPr>
              <w:t>Meses</w:t>
              <w:tab/>
              <w:t>4 Meses 6 Meses</w:t>
            </w:r>
          </w:p>
          <w:p>
            <w:pPr>
              <w:pStyle w:val="TableParagraph"/>
              <w:tabs>
                <w:tab w:pos="1039" w:val="left" w:leader="none"/>
                <w:tab w:pos="1958" w:val="left" w:leader="none"/>
              </w:tabs>
              <w:spacing w:before="139"/>
              <w:ind w:right="248"/>
              <w:jc w:val="center"/>
              <w:rPr>
                <w:sz w:val="24"/>
              </w:rPr>
            </w:pPr>
            <w:r>
              <w:rPr>
                <w:sz w:val="24"/>
              </w:rPr>
              <w:t>20%</w:t>
              <w:tab/>
              <w:t>40%</w:t>
              <w:tab/>
              <w:t>50%</w:t>
            </w:r>
          </w:p>
        </w:tc>
      </w:tr>
      <w:tr>
        <w:trPr>
          <w:trHeight w:val="1655" w:hRule="atLeast"/>
        </w:trPr>
        <w:tc>
          <w:tcPr>
            <w:tcW w:w="2789" w:type="dxa"/>
          </w:tcPr>
          <w:p>
            <w:pPr>
              <w:pStyle w:val="TableParagraph"/>
              <w:spacing w:line="360" w:lineRule="auto"/>
              <w:ind w:left="71" w:right="162"/>
              <w:rPr>
                <w:sz w:val="24"/>
              </w:rPr>
            </w:pPr>
            <w:r>
              <w:rPr>
                <w:sz w:val="24"/>
              </w:rPr>
              <w:t>Resultados Estratégicos: Crecimiento en las Ventas</w:t>
            </w:r>
          </w:p>
        </w:tc>
        <w:tc>
          <w:tcPr>
            <w:tcW w:w="891" w:type="dxa"/>
            <w:tcBorders>
              <w:right w:val="nil"/>
            </w:tcBorders>
          </w:tcPr>
          <w:p>
            <w:pPr>
              <w:pStyle w:val="TableParagraph"/>
              <w:spacing w:line="360" w:lineRule="auto"/>
              <w:ind w:left="69" w:right="4"/>
              <w:rPr>
                <w:sz w:val="24"/>
              </w:rPr>
            </w:pPr>
            <w:r>
              <w:rPr>
                <w:sz w:val="24"/>
              </w:rPr>
              <w:t>Riesgo: Perder clientes.</w:t>
            </w:r>
          </w:p>
        </w:tc>
        <w:tc>
          <w:tcPr>
            <w:tcW w:w="955" w:type="dxa"/>
            <w:gridSpan w:val="2"/>
            <w:tcBorders>
              <w:left w:val="nil"/>
              <w:right w:val="nil"/>
            </w:tcBorders>
          </w:tcPr>
          <w:p>
            <w:pPr>
              <w:pStyle w:val="TableParagraph"/>
              <w:spacing w:before="8"/>
              <w:rPr>
                <w:sz w:val="35"/>
              </w:rPr>
            </w:pPr>
          </w:p>
          <w:p>
            <w:pPr>
              <w:pStyle w:val="TableParagraph"/>
              <w:ind w:left="32"/>
              <w:rPr>
                <w:sz w:val="24"/>
              </w:rPr>
            </w:pPr>
            <w:r>
              <w:rPr>
                <w:sz w:val="24"/>
              </w:rPr>
              <w:t>contacto</w:t>
            </w:r>
          </w:p>
        </w:tc>
        <w:tc>
          <w:tcPr>
            <w:tcW w:w="573" w:type="dxa"/>
            <w:tcBorders>
              <w:left w:val="nil"/>
              <w:right w:val="nil"/>
            </w:tcBorders>
          </w:tcPr>
          <w:p>
            <w:pPr>
              <w:pStyle w:val="TableParagraph"/>
              <w:spacing w:before="8"/>
              <w:rPr>
                <w:sz w:val="35"/>
              </w:rPr>
            </w:pPr>
          </w:p>
          <w:p>
            <w:pPr>
              <w:pStyle w:val="TableParagraph"/>
              <w:ind w:left="116"/>
              <w:rPr>
                <w:sz w:val="24"/>
              </w:rPr>
            </w:pPr>
            <w:r>
              <w:rPr>
                <w:sz w:val="24"/>
              </w:rPr>
              <w:t>con</w:t>
            </w:r>
          </w:p>
        </w:tc>
        <w:tc>
          <w:tcPr>
            <w:tcW w:w="464" w:type="dxa"/>
            <w:tcBorders>
              <w:left w:val="nil"/>
            </w:tcBorders>
          </w:tcPr>
          <w:p>
            <w:pPr>
              <w:pStyle w:val="TableParagraph"/>
              <w:spacing w:before="8"/>
              <w:rPr>
                <w:sz w:val="35"/>
              </w:rPr>
            </w:pPr>
          </w:p>
          <w:p>
            <w:pPr>
              <w:pStyle w:val="TableParagraph"/>
              <w:ind w:left="117"/>
              <w:rPr>
                <w:sz w:val="24"/>
              </w:rPr>
            </w:pPr>
            <w:r>
              <w:rPr>
                <w:sz w:val="24"/>
              </w:rPr>
              <w:t>los</w:t>
            </w:r>
          </w:p>
        </w:tc>
        <w:tc>
          <w:tcPr>
            <w:tcW w:w="2069" w:type="dxa"/>
          </w:tcPr>
          <w:p>
            <w:pPr>
              <w:pStyle w:val="TableParagraph"/>
              <w:tabs>
                <w:tab w:pos="1769" w:val="left" w:leader="none"/>
              </w:tabs>
              <w:spacing w:line="360" w:lineRule="auto"/>
              <w:ind w:left="68" w:right="61"/>
              <w:rPr>
                <w:sz w:val="24"/>
              </w:rPr>
            </w:pPr>
            <w:r>
              <w:rPr>
                <w:sz w:val="24"/>
              </w:rPr>
              <w:t>Reacción</w:t>
              <w:tab/>
            </w:r>
            <w:r>
              <w:rPr>
                <w:spacing w:val="-9"/>
                <w:sz w:val="24"/>
              </w:rPr>
              <w:t>de </w:t>
            </w:r>
            <w:r>
              <w:rPr>
                <w:sz w:val="24"/>
              </w:rPr>
              <w:t>Terceros:</w:t>
            </w:r>
          </w:p>
          <w:p>
            <w:pPr>
              <w:pStyle w:val="TableParagraph"/>
              <w:ind w:left="68"/>
              <w:rPr>
                <w:sz w:val="24"/>
              </w:rPr>
            </w:pPr>
            <w:r>
              <w:rPr>
                <w:sz w:val="24"/>
              </w:rPr>
              <w:t>Aumento de Gastos</w:t>
            </w:r>
          </w:p>
          <w:p>
            <w:pPr>
              <w:pStyle w:val="TableParagraph"/>
              <w:spacing w:before="134"/>
              <w:ind w:left="68"/>
              <w:rPr>
                <w:sz w:val="24"/>
              </w:rPr>
            </w:pPr>
            <w:r>
              <w:rPr>
                <w:sz w:val="24"/>
              </w:rPr>
              <w:t>Administrativos</w:t>
            </w:r>
          </w:p>
        </w:tc>
      </w:tr>
      <w:tr>
        <w:trPr>
          <w:trHeight w:val="829" w:hRule="atLeast"/>
        </w:trPr>
        <w:tc>
          <w:tcPr>
            <w:tcW w:w="5672" w:type="dxa"/>
            <w:gridSpan w:val="6"/>
          </w:tcPr>
          <w:p>
            <w:pPr>
              <w:pStyle w:val="TableParagraph"/>
              <w:spacing w:line="271" w:lineRule="exact"/>
              <w:ind w:left="71"/>
              <w:rPr>
                <w:sz w:val="24"/>
              </w:rPr>
            </w:pPr>
            <w:r>
              <w:rPr>
                <w:sz w:val="24"/>
              </w:rPr>
              <w:t>Áreas Involucradas:</w:t>
            </w:r>
          </w:p>
          <w:p>
            <w:pPr>
              <w:pStyle w:val="TableParagraph"/>
              <w:spacing w:before="139"/>
              <w:ind w:left="71"/>
              <w:rPr>
                <w:sz w:val="24"/>
              </w:rPr>
            </w:pPr>
            <w:r>
              <w:rPr>
                <w:sz w:val="24"/>
              </w:rPr>
              <w:t>Mantenimiento del PC</w:t>
            </w:r>
          </w:p>
        </w:tc>
        <w:tc>
          <w:tcPr>
            <w:tcW w:w="2069" w:type="dxa"/>
          </w:tcPr>
          <w:p>
            <w:pPr>
              <w:pStyle w:val="TableParagraph"/>
              <w:spacing w:line="271" w:lineRule="exact"/>
              <w:ind w:left="68"/>
              <w:rPr>
                <w:sz w:val="24"/>
              </w:rPr>
            </w:pPr>
            <w:r>
              <w:rPr>
                <w:sz w:val="24"/>
              </w:rPr>
              <w:t>Responsables:</w:t>
            </w:r>
          </w:p>
          <w:p>
            <w:pPr>
              <w:pStyle w:val="TableParagraph"/>
              <w:spacing w:before="139"/>
              <w:ind w:left="68"/>
              <w:rPr>
                <w:sz w:val="24"/>
              </w:rPr>
            </w:pPr>
            <w:r>
              <w:rPr>
                <w:sz w:val="24"/>
              </w:rPr>
              <w:t>Jefe de Marketing</w:t>
            </w:r>
          </w:p>
        </w:tc>
      </w:tr>
    </w:tbl>
    <w:p>
      <w:pPr>
        <w:spacing w:after="0"/>
        <w:rPr>
          <w:sz w:val="24"/>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pStyle w:val="BodyText"/>
        <w:spacing w:line="360" w:lineRule="auto" w:before="90"/>
        <w:ind w:left="873" w:right="320"/>
        <w:jc w:val="both"/>
      </w:pPr>
      <w:r>
        <w:rPr>
          <w:b/>
        </w:rPr>
        <w:t>Canales de distribución.- </w:t>
      </w:r>
      <w:r>
        <w:rPr/>
        <w:t>Utilizaremos varios medios para que los clientes puedan acceder a nuestros servicios y productos que satisfagan sus necesidades de reparación, mantenimiento y accesorios del PC.</w:t>
      </w:r>
    </w:p>
    <w:p>
      <w:pPr>
        <w:pStyle w:val="BodyText"/>
        <w:rPr>
          <w:sz w:val="20"/>
        </w:rPr>
      </w:pPr>
    </w:p>
    <w:p>
      <w:pPr>
        <w:pStyle w:val="BodyText"/>
        <w:spacing w:before="6"/>
        <w:rPr>
          <w:sz w:val="16"/>
        </w:rPr>
      </w:pPr>
    </w:p>
    <w:tbl>
      <w:tblPr>
        <w:tblW w:w="0" w:type="auto"/>
        <w:jc w:val="left"/>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6"/>
        <w:gridCol w:w="1387"/>
        <w:gridCol w:w="921"/>
        <w:gridCol w:w="1564"/>
        <w:gridCol w:w="2214"/>
      </w:tblGrid>
      <w:tr>
        <w:trPr>
          <w:trHeight w:val="414" w:hRule="atLeast"/>
        </w:trPr>
        <w:tc>
          <w:tcPr>
            <w:tcW w:w="1346" w:type="dxa"/>
          </w:tcPr>
          <w:p>
            <w:pPr>
              <w:pStyle w:val="TableParagraph"/>
              <w:spacing w:line="271" w:lineRule="exact"/>
              <w:ind w:left="71"/>
              <w:rPr>
                <w:sz w:val="24"/>
              </w:rPr>
            </w:pPr>
            <w:r>
              <w:rPr>
                <w:sz w:val="24"/>
              </w:rPr>
              <w:t>M-3</w:t>
            </w:r>
          </w:p>
        </w:tc>
        <w:tc>
          <w:tcPr>
            <w:tcW w:w="6086" w:type="dxa"/>
            <w:gridSpan w:val="4"/>
          </w:tcPr>
          <w:p>
            <w:pPr>
              <w:pStyle w:val="TableParagraph"/>
              <w:spacing w:line="271" w:lineRule="exact"/>
              <w:ind w:left="69"/>
              <w:rPr>
                <w:sz w:val="24"/>
              </w:rPr>
            </w:pPr>
            <w:r>
              <w:rPr>
                <w:sz w:val="24"/>
              </w:rPr>
              <w:t>Canales de distribución</w:t>
            </w:r>
          </w:p>
        </w:tc>
      </w:tr>
      <w:tr>
        <w:trPr>
          <w:trHeight w:val="412" w:hRule="atLeast"/>
        </w:trPr>
        <w:tc>
          <w:tcPr>
            <w:tcW w:w="7432" w:type="dxa"/>
            <w:gridSpan w:val="5"/>
          </w:tcPr>
          <w:p>
            <w:pPr>
              <w:pStyle w:val="TableParagraph"/>
              <w:spacing w:line="271" w:lineRule="exact"/>
              <w:ind w:left="71"/>
              <w:rPr>
                <w:sz w:val="24"/>
              </w:rPr>
            </w:pPr>
            <w:r>
              <w:rPr>
                <w:sz w:val="24"/>
              </w:rPr>
              <w:t>Descripción: Cómo haremos llegar nuestro servicio al mercado meta</w:t>
            </w:r>
          </w:p>
        </w:tc>
      </w:tr>
      <w:tr>
        <w:trPr>
          <w:trHeight w:val="414" w:hRule="atLeast"/>
        </w:trPr>
        <w:tc>
          <w:tcPr>
            <w:tcW w:w="7432" w:type="dxa"/>
            <w:gridSpan w:val="5"/>
          </w:tcPr>
          <w:p>
            <w:pPr>
              <w:pStyle w:val="TableParagraph"/>
              <w:spacing w:line="274" w:lineRule="exact"/>
              <w:ind w:left="71"/>
              <w:rPr>
                <w:sz w:val="24"/>
              </w:rPr>
            </w:pPr>
            <w:r>
              <w:rPr>
                <w:sz w:val="24"/>
              </w:rPr>
              <w:t>Justificación: Presentar los agentes de ventas que vamos a utilizar.</w:t>
            </w:r>
          </w:p>
        </w:tc>
      </w:tr>
      <w:tr>
        <w:trPr>
          <w:trHeight w:val="2898" w:hRule="atLeast"/>
        </w:trPr>
        <w:tc>
          <w:tcPr>
            <w:tcW w:w="3654" w:type="dxa"/>
            <w:gridSpan w:val="3"/>
          </w:tcPr>
          <w:p>
            <w:pPr>
              <w:pStyle w:val="TableParagraph"/>
              <w:spacing w:line="271" w:lineRule="exact"/>
              <w:ind w:left="71"/>
              <w:rPr>
                <w:sz w:val="24"/>
              </w:rPr>
            </w:pPr>
            <w:r>
              <w:rPr>
                <w:sz w:val="24"/>
              </w:rPr>
              <w:t>Plan de Acción:</w:t>
            </w:r>
          </w:p>
          <w:p>
            <w:pPr>
              <w:pStyle w:val="TableParagraph"/>
              <w:numPr>
                <w:ilvl w:val="0"/>
                <w:numId w:val="25"/>
              </w:numPr>
              <w:tabs>
                <w:tab w:pos="651" w:val="left" w:leader="none"/>
              </w:tabs>
              <w:spacing w:line="240" w:lineRule="auto" w:before="139" w:after="0"/>
              <w:ind w:left="650" w:right="0" w:hanging="295"/>
              <w:jc w:val="left"/>
              <w:rPr>
                <w:sz w:val="24"/>
              </w:rPr>
            </w:pPr>
            <w:r>
              <w:rPr>
                <w:sz w:val="24"/>
              </w:rPr>
              <w:t>Línea</w:t>
            </w:r>
            <w:r>
              <w:rPr>
                <w:spacing w:val="-2"/>
                <w:sz w:val="24"/>
              </w:rPr>
              <w:t> </w:t>
            </w:r>
            <w:r>
              <w:rPr>
                <w:sz w:val="24"/>
              </w:rPr>
              <w:t>telefónica</w:t>
            </w:r>
          </w:p>
          <w:p>
            <w:pPr>
              <w:pStyle w:val="TableParagraph"/>
              <w:numPr>
                <w:ilvl w:val="0"/>
                <w:numId w:val="25"/>
              </w:numPr>
              <w:tabs>
                <w:tab w:pos="651" w:val="left" w:leader="none"/>
              </w:tabs>
              <w:spacing w:line="240" w:lineRule="auto" w:before="137" w:after="0"/>
              <w:ind w:left="650" w:right="0" w:hanging="295"/>
              <w:jc w:val="left"/>
              <w:rPr>
                <w:sz w:val="24"/>
              </w:rPr>
            </w:pPr>
            <w:r>
              <w:rPr>
                <w:sz w:val="24"/>
              </w:rPr>
              <w:t>Buzón de correo</w:t>
            </w:r>
            <w:r>
              <w:rPr>
                <w:spacing w:val="-3"/>
                <w:sz w:val="24"/>
              </w:rPr>
              <w:t> </w:t>
            </w:r>
            <w:r>
              <w:rPr>
                <w:sz w:val="24"/>
              </w:rPr>
              <w:t>electrónico</w:t>
            </w:r>
          </w:p>
          <w:p>
            <w:pPr>
              <w:pStyle w:val="TableParagraph"/>
              <w:numPr>
                <w:ilvl w:val="0"/>
                <w:numId w:val="25"/>
              </w:numPr>
              <w:tabs>
                <w:tab w:pos="651" w:val="left" w:leader="none"/>
              </w:tabs>
              <w:spacing w:line="360" w:lineRule="auto" w:before="139" w:after="0"/>
              <w:ind w:left="650" w:right="372" w:hanging="295"/>
              <w:jc w:val="left"/>
              <w:rPr>
                <w:sz w:val="24"/>
              </w:rPr>
            </w:pPr>
            <w:r>
              <w:rPr>
                <w:sz w:val="24"/>
              </w:rPr>
              <w:t>Visitas directas de nuestros técnicos.</w:t>
            </w:r>
          </w:p>
          <w:p>
            <w:pPr>
              <w:pStyle w:val="TableParagraph"/>
              <w:numPr>
                <w:ilvl w:val="0"/>
                <w:numId w:val="25"/>
              </w:numPr>
              <w:tabs>
                <w:tab w:pos="651" w:val="left" w:leader="none"/>
              </w:tabs>
              <w:spacing w:line="240" w:lineRule="auto" w:before="0" w:after="0"/>
              <w:ind w:left="650" w:right="0" w:hanging="295"/>
              <w:jc w:val="left"/>
              <w:rPr>
                <w:sz w:val="24"/>
              </w:rPr>
            </w:pPr>
            <w:r>
              <w:rPr>
                <w:sz w:val="24"/>
              </w:rPr>
              <w:t>Recomendación de</w:t>
            </w:r>
            <w:r>
              <w:rPr>
                <w:spacing w:val="-4"/>
                <w:sz w:val="24"/>
              </w:rPr>
              <w:t> </w:t>
            </w:r>
            <w:r>
              <w:rPr>
                <w:sz w:val="24"/>
              </w:rPr>
              <w:t>nuestros</w:t>
            </w:r>
          </w:p>
          <w:p>
            <w:pPr>
              <w:pStyle w:val="TableParagraph"/>
              <w:spacing w:before="137"/>
              <w:ind w:left="650"/>
              <w:rPr>
                <w:sz w:val="24"/>
              </w:rPr>
            </w:pPr>
            <w:r>
              <w:rPr>
                <w:sz w:val="24"/>
              </w:rPr>
              <w:t>clientes.</w:t>
            </w:r>
          </w:p>
        </w:tc>
        <w:tc>
          <w:tcPr>
            <w:tcW w:w="3778" w:type="dxa"/>
            <w:gridSpan w:val="2"/>
          </w:tcPr>
          <w:p>
            <w:pPr>
              <w:pStyle w:val="TableParagraph"/>
              <w:spacing w:line="271" w:lineRule="exact"/>
              <w:ind w:left="70"/>
              <w:rPr>
                <w:sz w:val="24"/>
              </w:rPr>
            </w:pPr>
            <w:r>
              <w:rPr>
                <w:sz w:val="24"/>
              </w:rPr>
              <w:t>Indicadores Claves:</w:t>
            </w:r>
          </w:p>
          <w:p>
            <w:pPr>
              <w:pStyle w:val="TableParagraph"/>
              <w:spacing w:line="360" w:lineRule="auto" w:before="139"/>
              <w:ind w:left="70" w:right="60"/>
              <w:jc w:val="both"/>
              <w:rPr>
                <w:sz w:val="24"/>
              </w:rPr>
            </w:pPr>
            <w:r>
              <w:rPr>
                <w:sz w:val="24"/>
              </w:rPr>
              <w:t>Luego de implementada la estrategia se espera el siguiente crecimiento de clientes:</w:t>
            </w:r>
          </w:p>
          <w:p>
            <w:pPr>
              <w:pStyle w:val="TableParagraph"/>
              <w:spacing w:line="275" w:lineRule="exact"/>
              <w:ind w:left="130"/>
              <w:jc w:val="both"/>
              <w:rPr>
                <w:sz w:val="24"/>
              </w:rPr>
            </w:pPr>
            <w:r>
              <w:rPr>
                <w:sz w:val="24"/>
              </w:rPr>
              <w:t>2 Meses 4 Meses 6 Meses</w:t>
            </w:r>
          </w:p>
          <w:p>
            <w:pPr>
              <w:pStyle w:val="TableParagraph"/>
              <w:tabs>
                <w:tab w:pos="919" w:val="left" w:leader="none"/>
                <w:tab w:pos="1838" w:val="left" w:leader="none"/>
              </w:tabs>
              <w:spacing w:before="139"/>
              <w:ind w:right="864"/>
              <w:jc w:val="center"/>
              <w:rPr>
                <w:sz w:val="24"/>
              </w:rPr>
            </w:pPr>
            <w:r>
              <w:rPr>
                <w:sz w:val="24"/>
              </w:rPr>
              <w:t>10%</w:t>
              <w:tab/>
              <w:t>30%</w:t>
              <w:tab/>
              <w:t>50%</w:t>
            </w:r>
          </w:p>
        </w:tc>
      </w:tr>
      <w:tr>
        <w:trPr>
          <w:trHeight w:val="1655" w:hRule="atLeast"/>
        </w:trPr>
        <w:tc>
          <w:tcPr>
            <w:tcW w:w="2733" w:type="dxa"/>
            <w:gridSpan w:val="2"/>
          </w:tcPr>
          <w:p>
            <w:pPr>
              <w:pStyle w:val="TableParagraph"/>
              <w:spacing w:line="360" w:lineRule="auto"/>
              <w:ind w:left="71" w:right="159"/>
              <w:rPr>
                <w:sz w:val="24"/>
              </w:rPr>
            </w:pPr>
            <w:r>
              <w:rPr>
                <w:sz w:val="24"/>
              </w:rPr>
              <w:t>Resultados Estratégicos: Crecimiento en las ventas</w:t>
            </w:r>
          </w:p>
        </w:tc>
        <w:tc>
          <w:tcPr>
            <w:tcW w:w="2485" w:type="dxa"/>
            <w:gridSpan w:val="2"/>
          </w:tcPr>
          <w:p>
            <w:pPr>
              <w:pStyle w:val="TableParagraph"/>
              <w:spacing w:line="271" w:lineRule="exact"/>
              <w:ind w:left="70"/>
              <w:rPr>
                <w:sz w:val="24"/>
              </w:rPr>
            </w:pPr>
            <w:r>
              <w:rPr>
                <w:sz w:val="24"/>
              </w:rPr>
              <w:t>Riesgo:</w:t>
            </w:r>
          </w:p>
          <w:p>
            <w:pPr>
              <w:pStyle w:val="TableParagraph"/>
              <w:spacing w:line="360" w:lineRule="auto" w:before="137"/>
              <w:ind w:left="70" w:right="92"/>
              <w:rPr>
                <w:sz w:val="24"/>
              </w:rPr>
            </w:pPr>
            <w:r>
              <w:rPr>
                <w:sz w:val="24"/>
              </w:rPr>
              <w:t>Disminución de </w:t>
            </w:r>
            <w:r>
              <w:rPr>
                <w:spacing w:val="-4"/>
                <w:sz w:val="24"/>
              </w:rPr>
              <w:t>venta </w:t>
            </w:r>
            <w:r>
              <w:rPr>
                <w:sz w:val="24"/>
              </w:rPr>
              <w:t>de los</w:t>
            </w:r>
            <w:r>
              <w:rPr>
                <w:spacing w:val="-2"/>
                <w:sz w:val="24"/>
              </w:rPr>
              <w:t> </w:t>
            </w:r>
            <w:r>
              <w:rPr>
                <w:sz w:val="24"/>
              </w:rPr>
              <w:t>servicios</w:t>
            </w:r>
          </w:p>
        </w:tc>
        <w:tc>
          <w:tcPr>
            <w:tcW w:w="2214" w:type="dxa"/>
          </w:tcPr>
          <w:p>
            <w:pPr>
              <w:pStyle w:val="TableParagraph"/>
              <w:tabs>
                <w:tab w:pos="1918" w:val="left" w:leader="none"/>
              </w:tabs>
              <w:spacing w:line="360" w:lineRule="auto"/>
              <w:ind w:left="73" w:right="54"/>
              <w:rPr>
                <w:sz w:val="24"/>
              </w:rPr>
            </w:pPr>
            <w:r>
              <w:rPr>
                <w:sz w:val="24"/>
              </w:rPr>
              <w:t>Reacción</w:t>
              <w:tab/>
            </w:r>
            <w:r>
              <w:rPr>
                <w:spacing w:val="-12"/>
                <w:sz w:val="24"/>
              </w:rPr>
              <w:t>de </w:t>
            </w:r>
            <w:r>
              <w:rPr>
                <w:sz w:val="24"/>
              </w:rPr>
              <w:t>Terceros:</w:t>
            </w:r>
          </w:p>
          <w:p>
            <w:pPr>
              <w:pStyle w:val="TableParagraph"/>
              <w:ind w:left="73"/>
              <w:rPr>
                <w:sz w:val="24"/>
              </w:rPr>
            </w:pPr>
            <w:r>
              <w:rPr>
                <w:sz w:val="24"/>
              </w:rPr>
              <w:t>Aumento de</w:t>
            </w:r>
            <w:r>
              <w:rPr>
                <w:spacing w:val="56"/>
                <w:sz w:val="24"/>
              </w:rPr>
              <w:t> </w:t>
            </w:r>
            <w:r>
              <w:rPr>
                <w:sz w:val="24"/>
              </w:rPr>
              <w:t>Gastos</w:t>
            </w:r>
          </w:p>
          <w:p>
            <w:pPr>
              <w:pStyle w:val="TableParagraph"/>
              <w:spacing w:before="132"/>
              <w:ind w:left="73"/>
              <w:rPr>
                <w:sz w:val="24"/>
              </w:rPr>
            </w:pPr>
            <w:r>
              <w:rPr>
                <w:sz w:val="24"/>
              </w:rPr>
              <w:t>Administrativos</w:t>
            </w:r>
          </w:p>
        </w:tc>
      </w:tr>
      <w:tr>
        <w:trPr>
          <w:trHeight w:val="827" w:hRule="atLeast"/>
        </w:trPr>
        <w:tc>
          <w:tcPr>
            <w:tcW w:w="5218" w:type="dxa"/>
            <w:gridSpan w:val="4"/>
          </w:tcPr>
          <w:p>
            <w:pPr>
              <w:pStyle w:val="TableParagraph"/>
              <w:spacing w:line="271" w:lineRule="exact"/>
              <w:ind w:left="71"/>
              <w:rPr>
                <w:sz w:val="24"/>
              </w:rPr>
            </w:pPr>
            <w:r>
              <w:rPr>
                <w:sz w:val="24"/>
              </w:rPr>
              <w:t>Áreas Involucradas:</w:t>
            </w:r>
          </w:p>
          <w:p>
            <w:pPr>
              <w:pStyle w:val="TableParagraph"/>
              <w:spacing w:before="137"/>
              <w:ind w:left="71"/>
              <w:rPr>
                <w:sz w:val="24"/>
              </w:rPr>
            </w:pPr>
            <w:r>
              <w:rPr>
                <w:sz w:val="24"/>
              </w:rPr>
              <w:t>Marketing</w:t>
            </w:r>
          </w:p>
        </w:tc>
        <w:tc>
          <w:tcPr>
            <w:tcW w:w="2214" w:type="dxa"/>
          </w:tcPr>
          <w:p>
            <w:pPr>
              <w:pStyle w:val="TableParagraph"/>
              <w:spacing w:line="271" w:lineRule="exact"/>
              <w:ind w:left="73"/>
              <w:rPr>
                <w:sz w:val="24"/>
              </w:rPr>
            </w:pPr>
            <w:r>
              <w:rPr>
                <w:sz w:val="24"/>
              </w:rPr>
              <w:t>Responsables:</w:t>
            </w:r>
          </w:p>
          <w:p>
            <w:pPr>
              <w:pStyle w:val="TableParagraph"/>
              <w:spacing w:before="137"/>
              <w:ind w:left="73"/>
              <w:rPr>
                <w:sz w:val="24"/>
              </w:rPr>
            </w:pPr>
            <w:r>
              <w:rPr>
                <w:sz w:val="24"/>
              </w:rPr>
              <w:t>Junta Directiva</w:t>
            </w:r>
          </w:p>
        </w:tc>
      </w:tr>
    </w:tbl>
    <w:p>
      <w:pPr>
        <w:pStyle w:val="BodyText"/>
        <w:spacing w:before="4"/>
        <w:rPr>
          <w:sz w:val="28"/>
        </w:rPr>
      </w:pPr>
    </w:p>
    <w:p>
      <w:pPr>
        <w:pStyle w:val="Heading4"/>
        <w:spacing w:before="90"/>
        <w:ind w:left="873"/>
      </w:pPr>
      <w:r>
        <w:rPr/>
        <w:t>2.10 Logotipo de la empresa.</w:t>
      </w:r>
    </w:p>
    <w:p>
      <w:pPr>
        <w:pStyle w:val="BodyText"/>
        <w:spacing w:before="132"/>
        <w:ind w:left="1439"/>
      </w:pPr>
      <w:r>
        <w:rPr/>
        <w:t>Nuestra empresa será identificada mediante el siguiente logotipo.</w:t>
      </w:r>
    </w:p>
    <w:p>
      <w:pPr>
        <w:pStyle w:val="BodyText"/>
        <w:rPr>
          <w:sz w:val="20"/>
        </w:rPr>
      </w:pPr>
    </w:p>
    <w:p>
      <w:pPr>
        <w:pStyle w:val="BodyText"/>
        <w:spacing w:before="3"/>
        <w:rPr>
          <w:sz w:val="14"/>
        </w:rPr>
      </w:pPr>
      <w:r>
        <w:rPr/>
        <w:drawing>
          <wp:anchor distT="0" distB="0" distL="0" distR="0" allowOverlap="1" layoutInCell="1" locked="0" behindDoc="0" simplePos="0" relativeHeight="120">
            <wp:simplePos x="0" y="0"/>
            <wp:positionH relativeFrom="page">
              <wp:posOffset>2628900</wp:posOffset>
            </wp:positionH>
            <wp:positionV relativeFrom="paragraph">
              <wp:posOffset>129513</wp:posOffset>
            </wp:positionV>
            <wp:extent cx="2688510" cy="1383792"/>
            <wp:effectExtent l="0" t="0" r="0" b="0"/>
            <wp:wrapTopAndBottom/>
            <wp:docPr id="29" name="image43.jpeg" descr=""/>
            <wp:cNvGraphicFramePr>
              <a:graphicFrameLocks noChangeAspect="1"/>
            </wp:cNvGraphicFramePr>
            <a:graphic>
              <a:graphicData uri="http://schemas.openxmlformats.org/drawingml/2006/picture">
                <pic:pic>
                  <pic:nvPicPr>
                    <pic:cNvPr id="30" name="image43.jpeg"/>
                    <pic:cNvPicPr/>
                  </pic:nvPicPr>
                  <pic:blipFill>
                    <a:blip r:embed="rId61" cstate="print"/>
                    <a:stretch>
                      <a:fillRect/>
                    </a:stretch>
                  </pic:blipFill>
                  <pic:spPr>
                    <a:xfrm>
                      <a:off x="0" y="0"/>
                      <a:ext cx="2688510" cy="1383792"/>
                    </a:xfrm>
                    <a:prstGeom prst="rect">
                      <a:avLst/>
                    </a:prstGeom>
                  </pic:spPr>
                </pic:pic>
              </a:graphicData>
            </a:graphic>
          </wp:anchor>
        </w:drawing>
      </w:r>
    </w:p>
    <w:p>
      <w:pPr>
        <w:spacing w:after="0"/>
        <w:rPr>
          <w:sz w:val="14"/>
        </w:rPr>
        <w:sectPr>
          <w:pgSz w:w="11910" w:h="16840"/>
          <w:pgMar w:header="856"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p>
    <w:p>
      <w:pPr>
        <w:pStyle w:val="Heading4"/>
        <w:spacing w:line="477" w:lineRule="auto" w:before="89"/>
        <w:ind w:left="3511" w:right="2959" w:hanging="4"/>
        <w:jc w:val="center"/>
      </w:pPr>
      <w:r>
        <w:rPr/>
        <w:t>CAPITULO III </w:t>
      </w:r>
      <w:r>
        <w:rPr>
          <w:color w:val="365E90"/>
        </w:rPr>
        <w:t>ANÁLISIS TÉCNICO</w:t>
      </w:r>
    </w:p>
    <w:p>
      <w:pPr>
        <w:pStyle w:val="BodyText"/>
        <w:spacing w:before="11"/>
        <w:rPr>
          <w:b/>
          <w:sz w:val="16"/>
        </w:rPr>
      </w:pPr>
    </w:p>
    <w:p>
      <w:pPr>
        <w:pStyle w:val="ListParagraph"/>
        <w:numPr>
          <w:ilvl w:val="1"/>
          <w:numId w:val="26"/>
        </w:numPr>
        <w:tabs>
          <w:tab w:pos="1232" w:val="left" w:leader="none"/>
        </w:tabs>
        <w:spacing w:line="240" w:lineRule="auto" w:before="90" w:after="0"/>
        <w:ind w:left="1231" w:right="0" w:hanging="360"/>
        <w:jc w:val="left"/>
        <w:rPr>
          <w:b/>
          <w:sz w:val="24"/>
        </w:rPr>
      </w:pPr>
      <w:r>
        <w:rPr>
          <w:b/>
          <w:sz w:val="24"/>
        </w:rPr>
        <w:t>Cadena de</w:t>
      </w:r>
      <w:r>
        <w:rPr>
          <w:b/>
          <w:spacing w:val="-2"/>
          <w:sz w:val="24"/>
        </w:rPr>
        <w:t> </w:t>
      </w:r>
      <w:r>
        <w:rPr>
          <w:b/>
          <w:sz w:val="24"/>
        </w:rPr>
        <w:t>Valor</w:t>
      </w:r>
    </w:p>
    <w:p>
      <w:pPr>
        <w:pStyle w:val="BodyText"/>
        <w:rPr>
          <w:b/>
          <w:sz w:val="26"/>
        </w:rPr>
      </w:pPr>
    </w:p>
    <w:p>
      <w:pPr>
        <w:pStyle w:val="BodyText"/>
        <w:spacing w:before="1"/>
        <w:rPr>
          <w:b/>
          <w:sz w:val="34"/>
        </w:rPr>
      </w:pPr>
    </w:p>
    <w:p>
      <w:pPr>
        <w:pStyle w:val="BodyText"/>
        <w:spacing w:line="360" w:lineRule="auto"/>
        <w:ind w:left="871" w:right="320" w:firstLine="566"/>
        <w:jc w:val="both"/>
      </w:pPr>
      <w:r>
        <w:rPr/>
        <w:pict>
          <v:shape style="position:absolute;margin-left:471.484283pt;margin-top:126.363159pt;width:15.3pt;height:39.2pt;mso-position-horizontal-relative:page;mso-position-vertical-relative:paragraph;z-index:3952" type="#_x0000_t202" filled="false" stroked="false">
            <v:textbox inset="0,0,0,0" style="layout-flow:vertical">
              <w:txbxContent>
                <w:p>
                  <w:pPr>
                    <w:pStyle w:val="BodyText"/>
                    <w:spacing w:before="10"/>
                    <w:ind w:left="20"/>
                  </w:pPr>
                  <w:r>
                    <w:rPr/>
                    <w:t>Margen</w:t>
                  </w:r>
                </w:p>
              </w:txbxContent>
            </v:textbox>
            <w10:wrap type="none"/>
          </v:shape>
        </w:pict>
      </w:r>
      <w:r>
        <w:rPr/>
        <w:t>Se va a definir la cadena de Valor, como el esquema puramente descriptivo de actividades que realizará la empresa ETIS-PC, mediante la siguiente estructura, para crear valor a los clientes, generando así ventajas de diferenciación y producir resultados financieros.</w:t>
      </w:r>
    </w:p>
    <w:p>
      <w:pPr>
        <w:pStyle w:val="BodyText"/>
        <w:rPr>
          <w:sz w:val="20"/>
        </w:rPr>
      </w:pPr>
    </w:p>
    <w:p>
      <w:pPr>
        <w:pStyle w:val="BodyText"/>
        <w:spacing w:before="10"/>
        <w:rPr>
          <w:sz w:val="22"/>
        </w:rPr>
      </w:pPr>
    </w:p>
    <w:tbl>
      <w:tblPr>
        <w:tblW w:w="0" w:type="auto"/>
        <w:jc w:val="left"/>
        <w:tblInd w:w="1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5"/>
        <w:gridCol w:w="1339"/>
        <w:gridCol w:w="1181"/>
        <w:gridCol w:w="1140"/>
        <w:gridCol w:w="1020"/>
      </w:tblGrid>
      <w:tr>
        <w:trPr>
          <w:trHeight w:val="275" w:hRule="atLeast"/>
        </w:trPr>
        <w:tc>
          <w:tcPr>
            <w:tcW w:w="5945" w:type="dxa"/>
            <w:gridSpan w:val="5"/>
          </w:tcPr>
          <w:p>
            <w:pPr>
              <w:pStyle w:val="TableParagraph"/>
              <w:spacing w:line="256" w:lineRule="exact"/>
              <w:ind w:left="1823"/>
              <w:rPr>
                <w:sz w:val="24"/>
              </w:rPr>
            </w:pPr>
            <w:r>
              <w:rPr>
                <w:sz w:val="24"/>
              </w:rPr>
              <w:t>INFRAESTRUCTURA</w:t>
            </w:r>
          </w:p>
        </w:tc>
      </w:tr>
      <w:tr>
        <w:trPr>
          <w:trHeight w:val="275" w:hRule="atLeast"/>
        </w:trPr>
        <w:tc>
          <w:tcPr>
            <w:tcW w:w="5945" w:type="dxa"/>
            <w:gridSpan w:val="5"/>
          </w:tcPr>
          <w:p>
            <w:pPr>
              <w:pStyle w:val="TableParagraph"/>
              <w:spacing w:line="256" w:lineRule="exact"/>
              <w:ind w:left="1713"/>
              <w:rPr>
                <w:sz w:val="24"/>
              </w:rPr>
            </w:pPr>
            <w:r>
              <w:rPr>
                <w:sz w:val="24"/>
              </w:rPr>
              <w:t>RECURSOS HUMANOS</w:t>
            </w:r>
          </w:p>
        </w:tc>
      </w:tr>
      <w:tr>
        <w:trPr>
          <w:trHeight w:val="275" w:hRule="atLeast"/>
        </w:trPr>
        <w:tc>
          <w:tcPr>
            <w:tcW w:w="5945" w:type="dxa"/>
            <w:gridSpan w:val="5"/>
          </w:tcPr>
          <w:p>
            <w:pPr>
              <w:pStyle w:val="TableParagraph"/>
              <w:spacing w:line="256" w:lineRule="exact"/>
              <w:ind w:left="2176" w:right="2172"/>
              <w:jc w:val="center"/>
              <w:rPr>
                <w:sz w:val="24"/>
              </w:rPr>
            </w:pPr>
            <w:r>
              <w:rPr>
                <w:sz w:val="24"/>
              </w:rPr>
              <w:t>TECNOLOGIA</w:t>
            </w:r>
          </w:p>
        </w:tc>
      </w:tr>
      <w:tr>
        <w:trPr>
          <w:trHeight w:val="275" w:hRule="atLeast"/>
        </w:trPr>
        <w:tc>
          <w:tcPr>
            <w:tcW w:w="5945" w:type="dxa"/>
            <w:gridSpan w:val="5"/>
          </w:tcPr>
          <w:p>
            <w:pPr>
              <w:pStyle w:val="TableParagraph"/>
              <w:spacing w:line="256" w:lineRule="exact"/>
              <w:ind w:left="1917"/>
              <w:rPr>
                <w:sz w:val="24"/>
              </w:rPr>
            </w:pPr>
            <w:r>
              <w:rPr>
                <w:sz w:val="24"/>
              </w:rPr>
              <w:t>ABASTECIMIENTO</w:t>
            </w:r>
          </w:p>
        </w:tc>
      </w:tr>
      <w:tr>
        <w:trPr>
          <w:trHeight w:val="990" w:hRule="atLeast"/>
        </w:trPr>
        <w:tc>
          <w:tcPr>
            <w:tcW w:w="1265" w:type="dxa"/>
          </w:tcPr>
          <w:p>
            <w:pPr>
              <w:pStyle w:val="TableParagraph"/>
              <w:spacing w:before="213"/>
              <w:ind w:left="69" w:right="173"/>
              <w:rPr>
                <w:sz w:val="24"/>
              </w:rPr>
            </w:pPr>
            <w:r>
              <w:rPr>
                <w:sz w:val="24"/>
              </w:rPr>
              <w:t>Logística de entrada</w:t>
            </w:r>
          </w:p>
        </w:tc>
        <w:tc>
          <w:tcPr>
            <w:tcW w:w="1339" w:type="dxa"/>
          </w:tcPr>
          <w:p>
            <w:pPr>
              <w:pStyle w:val="TableParagraph"/>
              <w:spacing w:before="5"/>
              <w:rPr>
                <w:sz w:val="30"/>
              </w:rPr>
            </w:pPr>
          </w:p>
          <w:p>
            <w:pPr>
              <w:pStyle w:val="TableParagraph"/>
              <w:ind w:left="69"/>
              <w:rPr>
                <w:sz w:val="24"/>
              </w:rPr>
            </w:pPr>
            <w:r>
              <w:rPr>
                <w:sz w:val="24"/>
              </w:rPr>
              <w:t>Operaciones</w:t>
            </w:r>
          </w:p>
        </w:tc>
        <w:tc>
          <w:tcPr>
            <w:tcW w:w="1181" w:type="dxa"/>
          </w:tcPr>
          <w:p>
            <w:pPr>
              <w:pStyle w:val="TableParagraph"/>
              <w:spacing w:before="213"/>
              <w:ind w:left="71" w:right="186"/>
              <w:rPr>
                <w:sz w:val="24"/>
              </w:rPr>
            </w:pPr>
            <w:r>
              <w:rPr>
                <w:sz w:val="24"/>
              </w:rPr>
              <w:t>Logística de Salida</w:t>
            </w:r>
          </w:p>
        </w:tc>
        <w:tc>
          <w:tcPr>
            <w:tcW w:w="1140" w:type="dxa"/>
          </w:tcPr>
          <w:p>
            <w:pPr>
              <w:pStyle w:val="TableParagraph"/>
              <w:spacing w:before="213"/>
              <w:ind w:left="69" w:right="41"/>
              <w:rPr>
                <w:sz w:val="24"/>
              </w:rPr>
            </w:pPr>
            <w:r>
              <w:rPr>
                <w:sz w:val="24"/>
              </w:rPr>
              <w:t>Marketing y ventas</w:t>
            </w:r>
          </w:p>
        </w:tc>
        <w:tc>
          <w:tcPr>
            <w:tcW w:w="1020" w:type="dxa"/>
          </w:tcPr>
          <w:p>
            <w:pPr>
              <w:pStyle w:val="TableParagraph"/>
              <w:spacing w:before="5"/>
              <w:rPr>
                <w:sz w:val="30"/>
              </w:rPr>
            </w:pPr>
          </w:p>
          <w:p>
            <w:pPr>
              <w:pStyle w:val="TableParagraph"/>
              <w:ind w:left="69"/>
              <w:rPr>
                <w:sz w:val="24"/>
              </w:rPr>
            </w:pPr>
            <w:r>
              <w:rPr>
                <w:sz w:val="24"/>
              </w:rPr>
              <w:t>Servicio</w:t>
            </w:r>
          </w:p>
        </w:tc>
      </w:tr>
    </w:tbl>
    <w:p>
      <w:pPr>
        <w:pStyle w:val="BodyText"/>
        <w:rPr>
          <w:sz w:val="14"/>
        </w:rPr>
      </w:pPr>
    </w:p>
    <w:p>
      <w:pPr>
        <w:spacing w:before="91"/>
        <w:ind w:left="728" w:right="553" w:firstLine="0"/>
        <w:jc w:val="center"/>
        <w:rPr>
          <w:sz w:val="20"/>
        </w:rPr>
      </w:pPr>
      <w:r>
        <w:rPr/>
        <w:pict>
          <v:group style="position:absolute;margin-left:458.639984pt;margin-top:-116.55407pt;width:61.8pt;height:109.7pt;mso-position-horizontal-relative:page;mso-position-vertical-relative:paragraph;z-index:3928" coordorigin="9173,-2331" coordsize="1236,2194">
            <v:shape style="position:absolute;left:9180;top:-2315;width:1220;height:2160" coordorigin="9180,-2314" coordsize="1220,2160" path="m9180,-2314l9180,-154,10399,-1234,9180,-2314xe" filled="true" fillcolor="#ffffff" stroked="false">
              <v:path arrowok="t"/>
              <v:fill type="solid"/>
            </v:shape>
            <v:shape style="position:absolute;left:9172;top:-2332;width:1236;height:2194" coordorigin="9173,-2331" coordsize="1236,2194" path="m9173,-2331l9173,-137,9192,-154,9187,-154,9175,-159,9187,-170,9187,-2296,9175,-2307,9187,-2314,9192,-2314,9173,-2331xm9187,-170l9175,-159,9187,-154,9187,-170xm10388,-1233l9187,-170,9187,-154,9192,-154,10401,-1227,10394,-1227,10388,-1233xm10394,-1239l10388,-1233,10394,-1227,10394,-1239xm10403,-1239l10394,-1239,10394,-1227,10401,-1227,10409,-1234,10403,-1239xm9192,-2314l9187,-2314,9187,-2296,10388,-1233,10394,-1239,10403,-1239,9192,-2314xm9187,-2314l9175,-2307,9187,-2296,9187,-2314xe" filled="true" fillcolor="#000000" stroked="false">
              <v:path arrowok="t"/>
              <v:fill type="solid"/>
            </v:shape>
            <w10:wrap type="none"/>
          </v:group>
        </w:pict>
      </w:r>
      <w:r>
        <w:rPr/>
        <w:pict>
          <v:shape style="position:absolute;margin-left:136.644516pt;margin-top:-109.788742pt;width:13.05pt;height:91.45pt;mso-position-horizontal-relative:page;mso-position-vertical-relative:paragraph;z-index:3976" type="#_x0000_t202" filled="false" stroked="false">
            <v:textbox inset="0,0,0,0" style="layout-flow:vertical;mso-layout-flow-alt:bottom-to-top">
              <w:txbxContent>
                <w:p>
                  <w:pPr>
                    <w:spacing w:before="10"/>
                    <w:ind w:left="20" w:right="0" w:firstLine="0"/>
                    <w:jc w:val="left"/>
                    <w:rPr>
                      <w:sz w:val="20"/>
                    </w:rPr>
                  </w:pPr>
                  <w:r>
                    <w:rPr>
                      <w:sz w:val="20"/>
                    </w:rPr>
                    <w:t>Actividades de Apoyo</w:t>
                  </w:r>
                </w:p>
              </w:txbxContent>
            </v:textbox>
            <w10:wrap type="none"/>
          </v:shape>
        </w:pict>
      </w:r>
      <w:r>
        <w:rPr>
          <w:sz w:val="20"/>
        </w:rPr>
        <w:t>Actividades primarias</w:t>
      </w:r>
    </w:p>
    <w:p>
      <w:pPr>
        <w:pStyle w:val="BodyText"/>
        <w:rPr>
          <w:sz w:val="20"/>
        </w:rPr>
      </w:pPr>
    </w:p>
    <w:p>
      <w:pPr>
        <w:pStyle w:val="BodyText"/>
        <w:rPr>
          <w:sz w:val="20"/>
        </w:rPr>
      </w:pPr>
    </w:p>
    <w:p>
      <w:pPr>
        <w:pStyle w:val="BodyText"/>
        <w:spacing w:before="7"/>
        <w:rPr>
          <w:sz w:val="16"/>
        </w:rPr>
      </w:pPr>
    </w:p>
    <w:p>
      <w:pPr>
        <w:pStyle w:val="Heading4"/>
        <w:numPr>
          <w:ilvl w:val="2"/>
          <w:numId w:val="26"/>
        </w:numPr>
        <w:tabs>
          <w:tab w:pos="1412" w:val="left" w:leader="none"/>
        </w:tabs>
        <w:spacing w:line="240" w:lineRule="auto" w:before="90" w:after="0"/>
        <w:ind w:left="1411" w:right="0" w:hanging="540"/>
        <w:jc w:val="left"/>
      </w:pPr>
      <w:r>
        <w:rPr/>
        <w:t>Actividades</w:t>
      </w:r>
      <w:r>
        <w:rPr>
          <w:spacing w:val="-1"/>
        </w:rPr>
        <w:t> </w:t>
      </w:r>
      <w:r>
        <w:rPr/>
        <w:t>primarias</w:t>
      </w:r>
    </w:p>
    <w:p>
      <w:pPr>
        <w:pStyle w:val="BodyText"/>
        <w:spacing w:before="8"/>
        <w:rPr>
          <w:b/>
          <w:sz w:val="35"/>
        </w:rPr>
      </w:pPr>
    </w:p>
    <w:p>
      <w:pPr>
        <w:pStyle w:val="BodyText"/>
        <w:spacing w:line="360" w:lineRule="auto"/>
        <w:ind w:left="871" w:firstLine="566"/>
      </w:pPr>
      <w:r>
        <w:rPr/>
        <w:t>Cada una de las cinco actividades primarias que tienen relación con los procesos que realizará ETIS-PC se detallan a continuación:</w:t>
      </w:r>
    </w:p>
    <w:p>
      <w:pPr>
        <w:pStyle w:val="BodyText"/>
        <w:spacing w:before="2"/>
      </w:pPr>
    </w:p>
    <w:p>
      <w:pPr>
        <w:pStyle w:val="Heading4"/>
      </w:pPr>
      <w:r>
        <w:rPr/>
        <w:t>Logística de Entrada</w:t>
      </w:r>
    </w:p>
    <w:p>
      <w:pPr>
        <w:pStyle w:val="BodyText"/>
        <w:spacing w:before="8"/>
        <w:rPr>
          <w:b/>
          <w:sz w:val="35"/>
        </w:rPr>
      </w:pPr>
    </w:p>
    <w:p>
      <w:pPr>
        <w:pStyle w:val="ListParagraph"/>
        <w:numPr>
          <w:ilvl w:val="0"/>
          <w:numId w:val="20"/>
        </w:numPr>
        <w:tabs>
          <w:tab w:pos="1229" w:val="left" w:leader="none"/>
        </w:tabs>
        <w:spacing w:line="240" w:lineRule="auto" w:before="0" w:after="0"/>
        <w:ind w:left="1228" w:right="0" w:hanging="357"/>
        <w:jc w:val="left"/>
        <w:rPr>
          <w:sz w:val="24"/>
        </w:rPr>
      </w:pPr>
      <w:r>
        <w:rPr>
          <w:sz w:val="24"/>
        </w:rPr>
        <w:t>Recibir al</w:t>
      </w:r>
      <w:r>
        <w:rPr>
          <w:spacing w:val="-2"/>
          <w:sz w:val="24"/>
        </w:rPr>
        <w:t> </w:t>
      </w:r>
      <w:r>
        <w:rPr>
          <w:sz w:val="24"/>
        </w:rPr>
        <w:t>cliente.</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Invitar al cliente a la sala de</w:t>
      </w:r>
      <w:r>
        <w:rPr>
          <w:spacing w:val="-3"/>
          <w:sz w:val="24"/>
        </w:rPr>
        <w:t> </w:t>
      </w:r>
      <w:r>
        <w:rPr>
          <w:sz w:val="24"/>
        </w:rPr>
        <w:t>recepción.</w:t>
      </w:r>
    </w:p>
    <w:p>
      <w:pPr>
        <w:pStyle w:val="ListParagraph"/>
        <w:numPr>
          <w:ilvl w:val="0"/>
          <w:numId w:val="20"/>
        </w:numPr>
        <w:tabs>
          <w:tab w:pos="1229" w:val="left" w:leader="none"/>
        </w:tabs>
        <w:spacing w:line="240" w:lineRule="auto" w:before="139" w:after="0"/>
        <w:ind w:left="1228" w:right="0" w:hanging="357"/>
        <w:jc w:val="left"/>
        <w:rPr>
          <w:sz w:val="24"/>
        </w:rPr>
      </w:pPr>
      <w:r>
        <w:rPr>
          <w:sz w:val="24"/>
        </w:rPr>
        <w:t>Preguntar el tipo de Servicio que</w:t>
      </w:r>
      <w:r>
        <w:rPr>
          <w:spacing w:val="-2"/>
          <w:sz w:val="24"/>
        </w:rPr>
        <w:t> </w:t>
      </w:r>
      <w:r>
        <w:rPr>
          <w:sz w:val="24"/>
        </w:rPr>
        <w:t>desea.</w:t>
      </w:r>
    </w:p>
    <w:p>
      <w:pPr>
        <w:spacing w:after="0" w:line="240" w:lineRule="auto"/>
        <w:jc w:val="left"/>
        <w:rPr>
          <w:sz w:val="24"/>
        </w:rPr>
        <w:sectPr>
          <w:pgSz w:w="11910" w:h="16840"/>
          <w:pgMar w:header="856" w:footer="0" w:top="1600" w:bottom="280" w:left="1680" w:right="1380"/>
        </w:sectPr>
      </w:pPr>
    </w:p>
    <w:p>
      <w:pPr>
        <w:pStyle w:val="Heading1"/>
        <w:spacing w:before="90"/>
        <w:rPr>
          <w:i/>
        </w:rPr>
      </w:pPr>
      <w:r>
        <w:rPr>
          <w:i/>
        </w:rPr>
        <w:t>Operaciones</w:t>
      </w:r>
    </w:p>
    <w:p>
      <w:pPr>
        <w:pStyle w:val="BodyText"/>
        <w:rPr>
          <w:rFonts w:ascii="Garamond"/>
          <w:i/>
          <w:sz w:val="36"/>
        </w:rPr>
      </w:pPr>
    </w:p>
    <w:p>
      <w:pPr>
        <w:pStyle w:val="ListParagraph"/>
        <w:numPr>
          <w:ilvl w:val="0"/>
          <w:numId w:val="20"/>
        </w:numPr>
        <w:tabs>
          <w:tab w:pos="1229" w:val="left" w:leader="none"/>
        </w:tabs>
        <w:spacing w:line="240" w:lineRule="auto" w:before="0" w:after="0"/>
        <w:ind w:left="1228" w:right="0" w:hanging="357"/>
        <w:jc w:val="left"/>
        <w:rPr>
          <w:sz w:val="24"/>
        </w:rPr>
      </w:pPr>
      <w:r>
        <w:rPr>
          <w:sz w:val="24"/>
        </w:rPr>
        <w:t>Elaborar el registro</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Elaborar la descripción del</w:t>
      </w:r>
      <w:r>
        <w:rPr>
          <w:spacing w:val="-3"/>
          <w:sz w:val="24"/>
        </w:rPr>
        <w:t> </w:t>
      </w:r>
      <w:r>
        <w:rPr>
          <w:sz w:val="24"/>
        </w:rPr>
        <w:t>computador</w:t>
      </w:r>
    </w:p>
    <w:p>
      <w:pPr>
        <w:pStyle w:val="ListParagraph"/>
        <w:numPr>
          <w:ilvl w:val="0"/>
          <w:numId w:val="20"/>
        </w:numPr>
        <w:tabs>
          <w:tab w:pos="1229" w:val="left" w:leader="none"/>
        </w:tabs>
        <w:spacing w:line="240" w:lineRule="auto" w:before="140" w:after="0"/>
        <w:ind w:left="1228" w:right="0" w:hanging="357"/>
        <w:jc w:val="left"/>
        <w:rPr>
          <w:sz w:val="24"/>
        </w:rPr>
      </w:pPr>
      <w:r>
        <w:rPr>
          <w:sz w:val="24"/>
        </w:rPr>
        <w:t>Llevar el computador al área de taller</w:t>
      </w:r>
      <w:r>
        <w:rPr>
          <w:spacing w:val="-3"/>
          <w:sz w:val="24"/>
        </w:rPr>
        <w:t> </w:t>
      </w:r>
      <w:r>
        <w:rPr>
          <w:sz w:val="24"/>
        </w:rPr>
        <w:t>técnico</w:t>
      </w:r>
    </w:p>
    <w:p>
      <w:pPr>
        <w:pStyle w:val="ListParagraph"/>
        <w:numPr>
          <w:ilvl w:val="0"/>
          <w:numId w:val="20"/>
        </w:numPr>
        <w:tabs>
          <w:tab w:pos="1229" w:val="left" w:leader="none"/>
        </w:tabs>
        <w:spacing w:line="240" w:lineRule="auto" w:before="136" w:after="0"/>
        <w:ind w:left="1228" w:right="0" w:hanging="357"/>
        <w:jc w:val="left"/>
        <w:rPr>
          <w:sz w:val="24"/>
        </w:rPr>
      </w:pPr>
      <w:r>
        <w:rPr>
          <w:sz w:val="24"/>
        </w:rPr>
        <w:t>Realizar el diagnóstico</w:t>
      </w:r>
      <w:r>
        <w:rPr>
          <w:spacing w:val="-2"/>
          <w:sz w:val="24"/>
        </w:rPr>
        <w:t> </w:t>
      </w:r>
      <w:r>
        <w:rPr>
          <w:sz w:val="24"/>
        </w:rPr>
        <w:t>requerido.</w:t>
      </w:r>
    </w:p>
    <w:p>
      <w:pPr>
        <w:pStyle w:val="ListParagraph"/>
        <w:numPr>
          <w:ilvl w:val="0"/>
          <w:numId w:val="20"/>
        </w:numPr>
        <w:tabs>
          <w:tab w:pos="1229" w:val="left" w:leader="none"/>
        </w:tabs>
        <w:spacing w:line="360" w:lineRule="auto" w:before="140" w:after="0"/>
        <w:ind w:left="1228" w:right="326" w:hanging="357"/>
        <w:jc w:val="left"/>
        <w:rPr>
          <w:sz w:val="24"/>
        </w:rPr>
      </w:pPr>
      <w:r>
        <w:rPr>
          <w:sz w:val="24"/>
        </w:rPr>
        <w:t>Realizar el presupuesto de acuerdo a los daños encontrados, el costo de revisión y el costo por</w:t>
      </w:r>
      <w:r>
        <w:rPr>
          <w:spacing w:val="-3"/>
          <w:sz w:val="24"/>
        </w:rPr>
        <w:t> </w:t>
      </w:r>
      <w:r>
        <w:rPr>
          <w:sz w:val="24"/>
        </w:rPr>
        <w:t>reparación.</w:t>
      </w:r>
    </w:p>
    <w:p>
      <w:pPr>
        <w:pStyle w:val="ListParagraph"/>
        <w:numPr>
          <w:ilvl w:val="0"/>
          <w:numId w:val="20"/>
        </w:numPr>
        <w:tabs>
          <w:tab w:pos="1229" w:val="left" w:leader="none"/>
        </w:tabs>
        <w:spacing w:line="240" w:lineRule="auto" w:before="0" w:after="0"/>
        <w:ind w:left="1228" w:right="0" w:hanging="357"/>
        <w:jc w:val="left"/>
        <w:rPr>
          <w:sz w:val="24"/>
        </w:rPr>
      </w:pPr>
      <w:r>
        <w:rPr>
          <w:sz w:val="24"/>
        </w:rPr>
        <w:t>Cambiar la pieza dañada e instalar la nueva</w:t>
      </w:r>
      <w:r>
        <w:rPr>
          <w:spacing w:val="-7"/>
          <w:sz w:val="24"/>
        </w:rPr>
        <w:t> </w:t>
      </w:r>
      <w:r>
        <w:rPr>
          <w:sz w:val="24"/>
        </w:rPr>
        <w:t>pieza.</w:t>
      </w:r>
    </w:p>
    <w:p>
      <w:pPr>
        <w:pStyle w:val="ListParagraph"/>
        <w:numPr>
          <w:ilvl w:val="0"/>
          <w:numId w:val="20"/>
        </w:numPr>
        <w:tabs>
          <w:tab w:pos="1229" w:val="left" w:leader="none"/>
        </w:tabs>
        <w:spacing w:line="240" w:lineRule="auto" w:before="136" w:after="0"/>
        <w:ind w:left="1228" w:right="0" w:hanging="357"/>
        <w:jc w:val="left"/>
        <w:rPr>
          <w:sz w:val="24"/>
        </w:rPr>
      </w:pPr>
      <w:r>
        <w:rPr>
          <w:sz w:val="24"/>
        </w:rPr>
        <w:t>Reparar la</w:t>
      </w:r>
      <w:r>
        <w:rPr>
          <w:spacing w:val="-3"/>
          <w:sz w:val="24"/>
        </w:rPr>
        <w:t> </w:t>
      </w:r>
      <w:r>
        <w:rPr>
          <w:sz w:val="24"/>
        </w:rPr>
        <w:t>máquina.</w:t>
      </w:r>
    </w:p>
    <w:p>
      <w:pPr>
        <w:pStyle w:val="ListParagraph"/>
        <w:numPr>
          <w:ilvl w:val="0"/>
          <w:numId w:val="20"/>
        </w:numPr>
        <w:tabs>
          <w:tab w:pos="1229" w:val="left" w:leader="none"/>
        </w:tabs>
        <w:spacing w:line="240" w:lineRule="auto" w:before="140" w:after="0"/>
        <w:ind w:left="1228" w:right="0" w:hanging="357"/>
        <w:jc w:val="left"/>
        <w:rPr>
          <w:sz w:val="24"/>
        </w:rPr>
      </w:pPr>
      <w:r>
        <w:rPr>
          <w:sz w:val="24"/>
        </w:rPr>
        <w:t>Soldar algún daño físico que tenga la</w:t>
      </w:r>
      <w:r>
        <w:rPr>
          <w:spacing w:val="-3"/>
          <w:sz w:val="24"/>
        </w:rPr>
        <w:t> </w:t>
      </w:r>
      <w:r>
        <w:rPr>
          <w:sz w:val="24"/>
        </w:rPr>
        <w:t>máquina.</w:t>
      </w:r>
    </w:p>
    <w:p>
      <w:pPr>
        <w:pStyle w:val="ListParagraph"/>
        <w:numPr>
          <w:ilvl w:val="0"/>
          <w:numId w:val="20"/>
        </w:numPr>
        <w:tabs>
          <w:tab w:pos="1229" w:val="left" w:leader="none"/>
        </w:tabs>
        <w:spacing w:line="240" w:lineRule="auto" w:before="136" w:after="0"/>
        <w:ind w:left="1228" w:right="0" w:hanging="357"/>
        <w:jc w:val="left"/>
        <w:rPr>
          <w:sz w:val="24"/>
        </w:rPr>
      </w:pPr>
      <w:r>
        <w:rPr>
          <w:sz w:val="24"/>
        </w:rPr>
        <w:t>Realizar pruebas de durabilidad de la</w:t>
      </w:r>
      <w:r>
        <w:rPr>
          <w:spacing w:val="-5"/>
          <w:sz w:val="24"/>
        </w:rPr>
        <w:t> </w:t>
      </w:r>
      <w:r>
        <w:rPr>
          <w:sz w:val="24"/>
        </w:rPr>
        <w:t>reparación.</w:t>
      </w:r>
    </w:p>
    <w:p>
      <w:pPr>
        <w:pStyle w:val="ListParagraph"/>
        <w:numPr>
          <w:ilvl w:val="0"/>
          <w:numId w:val="20"/>
        </w:numPr>
        <w:tabs>
          <w:tab w:pos="1229" w:val="left" w:leader="none"/>
        </w:tabs>
        <w:spacing w:line="240" w:lineRule="auto" w:before="140" w:after="0"/>
        <w:ind w:left="1228" w:right="0" w:hanging="357"/>
        <w:jc w:val="left"/>
        <w:rPr>
          <w:sz w:val="24"/>
        </w:rPr>
      </w:pPr>
      <w:r>
        <w:rPr>
          <w:sz w:val="24"/>
        </w:rPr>
        <w:t>Limpiar las partes internas y externas del</w:t>
      </w:r>
      <w:r>
        <w:rPr>
          <w:spacing w:val="-13"/>
          <w:sz w:val="24"/>
        </w:rPr>
        <w:t> </w:t>
      </w:r>
      <w:r>
        <w:rPr>
          <w:sz w:val="24"/>
        </w:rPr>
        <w:t>computador.</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Desinfectar discos en caso de que el cliente lo</w:t>
      </w:r>
      <w:r>
        <w:rPr>
          <w:spacing w:val="-11"/>
          <w:sz w:val="24"/>
        </w:rPr>
        <w:t> </w:t>
      </w:r>
      <w:r>
        <w:rPr>
          <w:sz w:val="24"/>
        </w:rPr>
        <w:t>precise.</w:t>
      </w:r>
    </w:p>
    <w:p>
      <w:pPr>
        <w:pStyle w:val="ListParagraph"/>
        <w:numPr>
          <w:ilvl w:val="0"/>
          <w:numId w:val="20"/>
        </w:numPr>
        <w:tabs>
          <w:tab w:pos="1229" w:val="left" w:leader="none"/>
        </w:tabs>
        <w:spacing w:line="240" w:lineRule="auto" w:before="136" w:after="0"/>
        <w:ind w:left="1228" w:right="0" w:hanging="357"/>
        <w:jc w:val="left"/>
        <w:rPr>
          <w:sz w:val="24"/>
        </w:rPr>
      </w:pPr>
      <w:r>
        <w:rPr>
          <w:sz w:val="24"/>
        </w:rPr>
        <w:t>Recuperar la información de los medios de</w:t>
      </w:r>
      <w:r>
        <w:rPr>
          <w:spacing w:val="-3"/>
          <w:sz w:val="24"/>
        </w:rPr>
        <w:t> </w:t>
      </w:r>
      <w:r>
        <w:rPr>
          <w:sz w:val="24"/>
        </w:rPr>
        <w:t>almacenamiento.</w:t>
      </w:r>
    </w:p>
    <w:p>
      <w:pPr>
        <w:pStyle w:val="BodyText"/>
        <w:rPr>
          <w:sz w:val="26"/>
        </w:rPr>
      </w:pPr>
    </w:p>
    <w:p>
      <w:pPr>
        <w:pStyle w:val="BodyText"/>
        <w:spacing w:before="4"/>
        <w:rPr>
          <w:sz w:val="22"/>
        </w:rPr>
      </w:pPr>
    </w:p>
    <w:p>
      <w:pPr>
        <w:pStyle w:val="Heading1"/>
        <w:spacing w:before="1"/>
        <w:rPr>
          <w:i/>
        </w:rPr>
      </w:pPr>
      <w:r>
        <w:rPr>
          <w:i/>
        </w:rPr>
        <w:t>Logística de Salida</w:t>
      </w:r>
    </w:p>
    <w:p>
      <w:pPr>
        <w:pStyle w:val="BodyText"/>
        <w:spacing w:before="11"/>
        <w:rPr>
          <w:rFonts w:ascii="Garamond"/>
          <w:i/>
          <w:sz w:val="35"/>
        </w:rPr>
      </w:pPr>
    </w:p>
    <w:p>
      <w:pPr>
        <w:pStyle w:val="ListParagraph"/>
        <w:numPr>
          <w:ilvl w:val="0"/>
          <w:numId w:val="20"/>
        </w:numPr>
        <w:tabs>
          <w:tab w:pos="1229" w:val="left" w:leader="none"/>
        </w:tabs>
        <w:spacing w:line="360" w:lineRule="auto" w:before="0" w:after="0"/>
        <w:ind w:left="1228" w:right="323" w:hanging="357"/>
        <w:jc w:val="left"/>
        <w:rPr>
          <w:sz w:val="24"/>
        </w:rPr>
      </w:pPr>
      <w:r>
        <w:rPr>
          <w:sz w:val="24"/>
        </w:rPr>
        <w:t>Empacado del equipo, colocando un sticker con la información del registro, el servicio brindado y el valor a</w:t>
      </w:r>
      <w:r>
        <w:rPr>
          <w:spacing w:val="-3"/>
          <w:sz w:val="24"/>
        </w:rPr>
        <w:t> </w:t>
      </w:r>
      <w:r>
        <w:rPr>
          <w:sz w:val="24"/>
        </w:rPr>
        <w:t>cobrar.</w:t>
      </w:r>
    </w:p>
    <w:p>
      <w:pPr>
        <w:pStyle w:val="ListParagraph"/>
        <w:numPr>
          <w:ilvl w:val="0"/>
          <w:numId w:val="20"/>
        </w:numPr>
        <w:tabs>
          <w:tab w:pos="1229" w:val="left" w:leader="none"/>
        </w:tabs>
        <w:spacing w:line="240" w:lineRule="auto" w:before="0" w:after="0"/>
        <w:ind w:left="1228" w:right="0" w:hanging="357"/>
        <w:jc w:val="left"/>
        <w:rPr>
          <w:sz w:val="24"/>
        </w:rPr>
      </w:pPr>
      <w:r>
        <w:rPr>
          <w:sz w:val="24"/>
        </w:rPr>
        <w:t>Informar al cliente que el computador esta</w:t>
      </w:r>
      <w:r>
        <w:rPr>
          <w:spacing w:val="-5"/>
          <w:sz w:val="24"/>
        </w:rPr>
        <w:t> </w:t>
      </w:r>
      <w:r>
        <w:rPr>
          <w:sz w:val="24"/>
        </w:rPr>
        <w:t>reparado</w:t>
      </w:r>
    </w:p>
    <w:p>
      <w:pPr>
        <w:pStyle w:val="ListParagraph"/>
        <w:numPr>
          <w:ilvl w:val="0"/>
          <w:numId w:val="20"/>
        </w:numPr>
        <w:tabs>
          <w:tab w:pos="1229" w:val="left" w:leader="none"/>
        </w:tabs>
        <w:spacing w:line="240" w:lineRule="auto" w:before="139" w:after="0"/>
        <w:ind w:left="1228" w:right="0" w:hanging="357"/>
        <w:jc w:val="left"/>
        <w:rPr>
          <w:sz w:val="24"/>
        </w:rPr>
      </w:pPr>
      <w:r>
        <w:rPr>
          <w:sz w:val="24"/>
        </w:rPr>
        <w:t>Demostración del correcto funcionamiento del computador.</w:t>
      </w:r>
    </w:p>
    <w:p>
      <w:pPr>
        <w:pStyle w:val="ListParagraph"/>
        <w:numPr>
          <w:ilvl w:val="0"/>
          <w:numId w:val="20"/>
        </w:numPr>
        <w:tabs>
          <w:tab w:pos="1229" w:val="left" w:leader="none"/>
        </w:tabs>
        <w:spacing w:line="360" w:lineRule="auto" w:before="137" w:after="0"/>
        <w:ind w:left="1228" w:right="321" w:hanging="357"/>
        <w:jc w:val="left"/>
        <w:rPr>
          <w:sz w:val="24"/>
        </w:rPr>
      </w:pPr>
      <w:r>
        <w:rPr>
          <w:sz w:val="24"/>
        </w:rPr>
        <w:t>Efectuar el cobro del servicio y de la pieza que fue reemplazada (si fue necesario).</w:t>
      </w:r>
    </w:p>
    <w:p>
      <w:pPr>
        <w:pStyle w:val="BodyText"/>
        <w:spacing w:before="5"/>
        <w:rPr>
          <w:sz w:val="36"/>
        </w:rPr>
      </w:pPr>
    </w:p>
    <w:p>
      <w:pPr>
        <w:pStyle w:val="Heading1"/>
        <w:rPr>
          <w:i/>
        </w:rPr>
      </w:pPr>
      <w:r>
        <w:rPr>
          <w:i/>
        </w:rPr>
        <w:t>Marketing y Ventas</w:t>
      </w:r>
    </w:p>
    <w:p>
      <w:pPr>
        <w:pStyle w:val="BodyText"/>
        <w:rPr>
          <w:rFonts w:ascii="Garamond"/>
          <w:i/>
          <w:sz w:val="36"/>
        </w:rPr>
      </w:pPr>
    </w:p>
    <w:p>
      <w:pPr>
        <w:pStyle w:val="ListParagraph"/>
        <w:numPr>
          <w:ilvl w:val="0"/>
          <w:numId w:val="20"/>
        </w:numPr>
        <w:tabs>
          <w:tab w:pos="1229" w:val="left" w:leader="none"/>
        </w:tabs>
        <w:spacing w:line="240" w:lineRule="auto" w:before="1" w:after="0"/>
        <w:ind w:left="1228" w:right="0" w:hanging="357"/>
        <w:jc w:val="left"/>
        <w:rPr>
          <w:sz w:val="24"/>
        </w:rPr>
      </w:pPr>
      <w:r>
        <w:rPr>
          <w:sz w:val="24"/>
        </w:rPr>
        <w:t>Elaborar y repartir volantes</w:t>
      </w:r>
      <w:r>
        <w:rPr>
          <w:spacing w:val="-2"/>
          <w:sz w:val="24"/>
        </w:rPr>
        <w:t> </w:t>
      </w:r>
      <w:r>
        <w:rPr>
          <w:sz w:val="24"/>
        </w:rPr>
        <w:t>publicitarias.</w:t>
      </w:r>
    </w:p>
    <w:p>
      <w:pPr>
        <w:pStyle w:val="ListParagraph"/>
        <w:numPr>
          <w:ilvl w:val="0"/>
          <w:numId w:val="20"/>
        </w:numPr>
        <w:tabs>
          <w:tab w:pos="1229" w:val="left" w:leader="none"/>
        </w:tabs>
        <w:spacing w:line="240" w:lineRule="auto" w:before="136" w:after="0"/>
        <w:ind w:left="1228" w:right="0" w:hanging="357"/>
        <w:jc w:val="left"/>
        <w:rPr>
          <w:sz w:val="24"/>
        </w:rPr>
      </w:pPr>
      <w:r>
        <w:rPr>
          <w:sz w:val="24"/>
        </w:rPr>
        <w:t>Elaborar una página Web publicitaria y para contactos vía</w:t>
      </w:r>
      <w:r>
        <w:rPr>
          <w:spacing w:val="-11"/>
          <w:sz w:val="24"/>
        </w:rPr>
        <w:t> </w:t>
      </w:r>
      <w:r>
        <w:rPr>
          <w:sz w:val="24"/>
        </w:rPr>
        <w:t>electrónica.</w:t>
      </w:r>
    </w:p>
    <w:p>
      <w:pPr>
        <w:pStyle w:val="ListParagraph"/>
        <w:numPr>
          <w:ilvl w:val="0"/>
          <w:numId w:val="20"/>
        </w:numPr>
        <w:tabs>
          <w:tab w:pos="1229" w:val="left" w:leader="none"/>
        </w:tabs>
        <w:spacing w:line="240" w:lineRule="auto" w:before="140" w:after="0"/>
        <w:ind w:left="1228" w:right="0" w:hanging="357"/>
        <w:jc w:val="left"/>
        <w:rPr>
          <w:sz w:val="24"/>
        </w:rPr>
      </w:pPr>
      <w:r>
        <w:rPr>
          <w:sz w:val="24"/>
        </w:rPr>
        <w:t>Realizar visitas a las empresas y centros</w:t>
      </w:r>
      <w:r>
        <w:rPr>
          <w:spacing w:val="-13"/>
          <w:sz w:val="24"/>
        </w:rPr>
        <w:t> </w:t>
      </w:r>
      <w:r>
        <w:rPr>
          <w:sz w:val="24"/>
        </w:rPr>
        <w:t>educativos.</w:t>
      </w:r>
    </w:p>
    <w:p>
      <w:pPr>
        <w:pStyle w:val="ListParagraph"/>
        <w:numPr>
          <w:ilvl w:val="0"/>
          <w:numId w:val="20"/>
        </w:numPr>
        <w:tabs>
          <w:tab w:pos="1229" w:val="left" w:leader="none"/>
        </w:tabs>
        <w:spacing w:line="240" w:lineRule="auto" w:before="136" w:after="0"/>
        <w:ind w:left="1228" w:right="0" w:hanging="357"/>
        <w:jc w:val="left"/>
        <w:rPr>
          <w:sz w:val="24"/>
        </w:rPr>
      </w:pPr>
      <w:r>
        <w:rPr>
          <w:sz w:val="24"/>
        </w:rPr>
        <w:t>Realización de promociones por la limpieza del</w:t>
      </w:r>
      <w:r>
        <w:rPr>
          <w:spacing w:val="-9"/>
          <w:sz w:val="24"/>
        </w:rPr>
        <w:t> </w:t>
      </w:r>
      <w:r>
        <w:rPr>
          <w:sz w:val="24"/>
        </w:rPr>
        <w:t>PC.</w:t>
      </w:r>
    </w:p>
    <w:p>
      <w:pPr>
        <w:spacing w:after="0" w:line="240" w:lineRule="auto"/>
        <w:jc w:val="left"/>
        <w:rPr>
          <w:sz w:val="24"/>
        </w:rPr>
        <w:sectPr>
          <w:headerReference w:type="default" r:id="rId62"/>
          <w:pgSz w:w="11910" w:h="16840"/>
          <w:pgMar w:header="854" w:footer="0" w:top="1600" w:bottom="280" w:left="1680" w:right="1380"/>
          <w:pgNumType w:start="4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1"/>
        <w:spacing w:before="101"/>
        <w:rPr>
          <w:i/>
        </w:rPr>
      </w:pPr>
      <w:r>
        <w:rPr>
          <w:i/>
        </w:rPr>
        <w:t>Servicio</w:t>
      </w:r>
    </w:p>
    <w:p>
      <w:pPr>
        <w:pStyle w:val="BodyText"/>
        <w:spacing w:before="1"/>
        <w:rPr>
          <w:rFonts w:ascii="Garamond"/>
          <w:i/>
          <w:sz w:val="44"/>
        </w:rPr>
      </w:pPr>
    </w:p>
    <w:p>
      <w:pPr>
        <w:pStyle w:val="ListParagraph"/>
        <w:numPr>
          <w:ilvl w:val="0"/>
          <w:numId w:val="20"/>
        </w:numPr>
        <w:tabs>
          <w:tab w:pos="1229" w:val="left" w:leader="none"/>
        </w:tabs>
        <w:spacing w:line="240" w:lineRule="auto" w:before="1" w:after="0"/>
        <w:ind w:left="1228" w:right="0" w:hanging="357"/>
        <w:jc w:val="left"/>
        <w:rPr>
          <w:sz w:val="24"/>
        </w:rPr>
      </w:pPr>
      <w:r>
        <w:rPr>
          <w:sz w:val="24"/>
        </w:rPr>
        <w:t>Atención</w:t>
      </w:r>
      <w:r>
        <w:rPr>
          <w:spacing w:val="-1"/>
          <w:sz w:val="24"/>
        </w:rPr>
        <w:t> </w:t>
      </w:r>
      <w:r>
        <w:rPr>
          <w:sz w:val="24"/>
        </w:rPr>
        <w:t>personalizada.</w:t>
      </w:r>
    </w:p>
    <w:p>
      <w:pPr>
        <w:pStyle w:val="ListParagraph"/>
        <w:numPr>
          <w:ilvl w:val="0"/>
          <w:numId w:val="20"/>
        </w:numPr>
        <w:tabs>
          <w:tab w:pos="1229" w:val="left" w:leader="none"/>
        </w:tabs>
        <w:spacing w:line="240" w:lineRule="auto" w:before="139" w:after="0"/>
        <w:ind w:left="1228" w:right="0" w:hanging="357"/>
        <w:jc w:val="left"/>
        <w:rPr>
          <w:sz w:val="24"/>
        </w:rPr>
      </w:pPr>
      <w:r>
        <w:rPr>
          <w:sz w:val="24"/>
        </w:rPr>
        <w:t>Personal calificado para dar atención especializada al</w:t>
      </w:r>
      <w:r>
        <w:rPr>
          <w:spacing w:val="-4"/>
          <w:sz w:val="24"/>
        </w:rPr>
        <w:t> </w:t>
      </w:r>
      <w:r>
        <w:rPr>
          <w:sz w:val="24"/>
        </w:rPr>
        <w:t>usuario</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Servicio post</w:t>
      </w:r>
      <w:r>
        <w:rPr>
          <w:spacing w:val="-1"/>
          <w:sz w:val="24"/>
        </w:rPr>
        <w:t> </w:t>
      </w:r>
      <w:r>
        <w:rPr>
          <w:sz w:val="24"/>
        </w:rPr>
        <w:t>venta.</w:t>
      </w:r>
    </w:p>
    <w:p>
      <w:pPr>
        <w:pStyle w:val="ListParagraph"/>
        <w:numPr>
          <w:ilvl w:val="0"/>
          <w:numId w:val="20"/>
        </w:numPr>
        <w:tabs>
          <w:tab w:pos="1229" w:val="left" w:leader="none"/>
        </w:tabs>
        <w:spacing w:line="240" w:lineRule="auto" w:before="139" w:after="0"/>
        <w:ind w:left="1228" w:right="0" w:hanging="357"/>
        <w:jc w:val="left"/>
        <w:rPr>
          <w:sz w:val="24"/>
        </w:rPr>
      </w:pPr>
      <w:r>
        <w:rPr>
          <w:sz w:val="24"/>
        </w:rPr>
        <w:t>Garantía del</w:t>
      </w:r>
      <w:r>
        <w:rPr>
          <w:spacing w:val="-2"/>
          <w:sz w:val="24"/>
        </w:rPr>
        <w:t> </w:t>
      </w:r>
      <w:r>
        <w:rPr>
          <w:sz w:val="24"/>
        </w:rPr>
        <w:t>servicio.</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Atención en el local y a</w:t>
      </w:r>
      <w:r>
        <w:rPr>
          <w:spacing w:val="-3"/>
          <w:sz w:val="24"/>
        </w:rPr>
        <w:t> </w:t>
      </w:r>
      <w:r>
        <w:rPr>
          <w:sz w:val="24"/>
        </w:rPr>
        <w:t>domicilio.</w:t>
      </w:r>
    </w:p>
    <w:p>
      <w:pPr>
        <w:pStyle w:val="BodyText"/>
        <w:spacing w:before="6"/>
        <w:rPr>
          <w:sz w:val="36"/>
        </w:rPr>
      </w:pPr>
    </w:p>
    <w:p>
      <w:pPr>
        <w:pStyle w:val="Heading4"/>
        <w:numPr>
          <w:ilvl w:val="2"/>
          <w:numId w:val="26"/>
        </w:numPr>
        <w:tabs>
          <w:tab w:pos="1412" w:val="left" w:leader="none"/>
        </w:tabs>
        <w:spacing w:line="240" w:lineRule="auto" w:before="0" w:after="0"/>
        <w:ind w:left="1411" w:right="0" w:hanging="540"/>
        <w:jc w:val="left"/>
      </w:pPr>
      <w:r>
        <w:rPr/>
        <w:t>Actividades de</w:t>
      </w:r>
      <w:r>
        <w:rPr>
          <w:spacing w:val="-2"/>
        </w:rPr>
        <w:t> </w:t>
      </w:r>
      <w:r>
        <w:rPr/>
        <w:t>Apoyo</w:t>
      </w:r>
    </w:p>
    <w:p>
      <w:pPr>
        <w:pStyle w:val="BodyText"/>
        <w:spacing w:before="5"/>
        <w:rPr>
          <w:b/>
          <w:sz w:val="35"/>
        </w:rPr>
      </w:pPr>
    </w:p>
    <w:p>
      <w:pPr>
        <w:pStyle w:val="BodyText"/>
        <w:spacing w:line="360" w:lineRule="auto"/>
        <w:ind w:left="871" w:firstLine="566"/>
      </w:pPr>
      <w:r>
        <w:rPr/>
        <w:t>Las actividades que se necesitan para que las actividades primarias se realicen son:</w:t>
      </w:r>
    </w:p>
    <w:p>
      <w:pPr>
        <w:pStyle w:val="BodyText"/>
        <w:spacing w:before="5"/>
      </w:pPr>
    </w:p>
    <w:p>
      <w:pPr>
        <w:pStyle w:val="Heading4"/>
      </w:pPr>
      <w:r>
        <w:rPr/>
        <w:t>Infraestructura</w:t>
      </w:r>
    </w:p>
    <w:p>
      <w:pPr>
        <w:pStyle w:val="BodyText"/>
        <w:spacing w:before="8"/>
        <w:rPr>
          <w:b/>
          <w:sz w:val="35"/>
        </w:rPr>
      </w:pPr>
    </w:p>
    <w:p>
      <w:pPr>
        <w:pStyle w:val="ListParagraph"/>
        <w:numPr>
          <w:ilvl w:val="0"/>
          <w:numId w:val="20"/>
        </w:numPr>
        <w:tabs>
          <w:tab w:pos="1229" w:val="left" w:leader="none"/>
        </w:tabs>
        <w:spacing w:line="240" w:lineRule="auto" w:before="0" w:after="0"/>
        <w:ind w:left="1228" w:right="0" w:hanging="357"/>
        <w:jc w:val="left"/>
        <w:rPr>
          <w:sz w:val="24"/>
        </w:rPr>
      </w:pPr>
      <w:r>
        <w:rPr>
          <w:sz w:val="24"/>
        </w:rPr>
        <w:t>Constitución legalizada de la</w:t>
      </w:r>
      <w:r>
        <w:rPr>
          <w:spacing w:val="-4"/>
          <w:sz w:val="24"/>
        </w:rPr>
        <w:t> </w:t>
      </w:r>
      <w:r>
        <w:rPr>
          <w:sz w:val="24"/>
        </w:rPr>
        <w:t>empresa.</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Pago a tiempo de impuestos al</w:t>
      </w:r>
      <w:r>
        <w:rPr>
          <w:spacing w:val="-3"/>
          <w:sz w:val="24"/>
        </w:rPr>
        <w:t> </w:t>
      </w:r>
      <w:r>
        <w:rPr>
          <w:sz w:val="24"/>
        </w:rPr>
        <w:t>SRI.</w:t>
      </w:r>
    </w:p>
    <w:p>
      <w:pPr>
        <w:pStyle w:val="ListParagraph"/>
        <w:numPr>
          <w:ilvl w:val="0"/>
          <w:numId w:val="20"/>
        </w:numPr>
        <w:tabs>
          <w:tab w:pos="1229" w:val="left" w:leader="none"/>
        </w:tabs>
        <w:spacing w:line="360" w:lineRule="auto" w:before="139" w:after="0"/>
        <w:ind w:left="1228" w:right="326" w:hanging="357"/>
        <w:jc w:val="left"/>
        <w:rPr>
          <w:sz w:val="24"/>
        </w:rPr>
      </w:pPr>
      <w:r>
        <w:rPr>
          <w:sz w:val="24"/>
        </w:rPr>
        <w:t>Reuniones con los jefes departamentales para las planeaciones estratégicas y soluciones de</w:t>
      </w:r>
      <w:r>
        <w:rPr>
          <w:spacing w:val="-5"/>
          <w:sz w:val="24"/>
        </w:rPr>
        <w:t> </w:t>
      </w:r>
      <w:r>
        <w:rPr>
          <w:sz w:val="24"/>
        </w:rPr>
        <w:t>problemas.</w:t>
      </w:r>
    </w:p>
    <w:p>
      <w:pPr>
        <w:pStyle w:val="ListParagraph"/>
        <w:numPr>
          <w:ilvl w:val="0"/>
          <w:numId w:val="20"/>
        </w:numPr>
        <w:tabs>
          <w:tab w:pos="1229" w:val="left" w:leader="none"/>
        </w:tabs>
        <w:spacing w:line="240" w:lineRule="auto" w:before="0" w:after="0"/>
        <w:ind w:left="1228" w:right="0" w:hanging="357"/>
        <w:jc w:val="left"/>
        <w:rPr>
          <w:sz w:val="24"/>
        </w:rPr>
      </w:pPr>
      <w:r>
        <w:rPr>
          <w:sz w:val="24"/>
        </w:rPr>
        <w:t>Realización de encuestas sobre el servicio y atención al</w:t>
      </w:r>
      <w:r>
        <w:rPr>
          <w:spacing w:val="-4"/>
          <w:sz w:val="24"/>
        </w:rPr>
        <w:t> </w:t>
      </w:r>
      <w:r>
        <w:rPr>
          <w:sz w:val="24"/>
        </w:rPr>
        <w:t>cliente.</w:t>
      </w:r>
    </w:p>
    <w:p>
      <w:pPr>
        <w:pStyle w:val="BodyText"/>
        <w:spacing w:before="4"/>
        <w:rPr>
          <w:sz w:val="36"/>
        </w:rPr>
      </w:pPr>
    </w:p>
    <w:p>
      <w:pPr>
        <w:pStyle w:val="Heading4"/>
      </w:pPr>
      <w:r>
        <w:rPr/>
        <w:t>Personal</w:t>
      </w:r>
    </w:p>
    <w:p>
      <w:pPr>
        <w:pStyle w:val="BodyText"/>
        <w:spacing w:before="8"/>
        <w:rPr>
          <w:b/>
          <w:sz w:val="35"/>
        </w:rPr>
      </w:pPr>
    </w:p>
    <w:p>
      <w:pPr>
        <w:pStyle w:val="ListParagraph"/>
        <w:numPr>
          <w:ilvl w:val="0"/>
          <w:numId w:val="20"/>
        </w:numPr>
        <w:tabs>
          <w:tab w:pos="1229" w:val="left" w:leader="none"/>
        </w:tabs>
        <w:spacing w:line="240" w:lineRule="auto" w:before="0" w:after="0"/>
        <w:ind w:left="1228" w:right="0" w:hanging="357"/>
        <w:jc w:val="left"/>
        <w:rPr>
          <w:sz w:val="24"/>
        </w:rPr>
      </w:pPr>
      <w:r>
        <w:rPr>
          <w:sz w:val="24"/>
        </w:rPr>
        <w:t>Selección del</w:t>
      </w:r>
      <w:r>
        <w:rPr>
          <w:spacing w:val="-1"/>
          <w:sz w:val="24"/>
        </w:rPr>
        <w:t> </w:t>
      </w:r>
      <w:r>
        <w:rPr>
          <w:sz w:val="24"/>
        </w:rPr>
        <w:t>personal</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Entrenar al personal para la labor a</w:t>
      </w:r>
      <w:r>
        <w:rPr>
          <w:spacing w:val="-3"/>
          <w:sz w:val="24"/>
        </w:rPr>
        <w:t> </w:t>
      </w:r>
      <w:r>
        <w:rPr>
          <w:sz w:val="24"/>
        </w:rPr>
        <w:t>realizar.</w:t>
      </w:r>
    </w:p>
    <w:p>
      <w:pPr>
        <w:pStyle w:val="ListParagraph"/>
        <w:numPr>
          <w:ilvl w:val="0"/>
          <w:numId w:val="20"/>
        </w:numPr>
        <w:tabs>
          <w:tab w:pos="1229" w:val="left" w:leader="none"/>
        </w:tabs>
        <w:spacing w:line="240" w:lineRule="auto" w:before="139" w:after="0"/>
        <w:ind w:left="1228" w:right="0" w:hanging="357"/>
        <w:jc w:val="left"/>
        <w:rPr>
          <w:sz w:val="24"/>
        </w:rPr>
      </w:pPr>
      <w:r>
        <w:rPr>
          <w:sz w:val="24"/>
        </w:rPr>
        <w:t>Realizar contratos</w:t>
      </w:r>
      <w:r>
        <w:rPr>
          <w:spacing w:val="-2"/>
          <w:sz w:val="24"/>
        </w:rPr>
        <w:t> </w:t>
      </w:r>
      <w:r>
        <w:rPr>
          <w:sz w:val="24"/>
        </w:rPr>
        <w:t>laborales.</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Capacitación oportuna para cada</w:t>
      </w:r>
      <w:r>
        <w:rPr>
          <w:spacing w:val="-4"/>
          <w:sz w:val="24"/>
        </w:rPr>
        <w:t> </w:t>
      </w:r>
      <w:r>
        <w:rPr>
          <w:sz w:val="24"/>
        </w:rPr>
        <w:t>área.</w:t>
      </w:r>
    </w:p>
    <w:p>
      <w:pPr>
        <w:pStyle w:val="ListParagraph"/>
        <w:numPr>
          <w:ilvl w:val="0"/>
          <w:numId w:val="20"/>
        </w:numPr>
        <w:tabs>
          <w:tab w:pos="1229" w:val="left" w:leader="none"/>
        </w:tabs>
        <w:spacing w:line="240" w:lineRule="auto" w:before="139" w:after="0"/>
        <w:ind w:left="1228" w:right="0" w:hanging="357"/>
        <w:jc w:val="left"/>
        <w:rPr>
          <w:sz w:val="24"/>
        </w:rPr>
      </w:pPr>
      <w:r>
        <w:rPr>
          <w:sz w:val="24"/>
        </w:rPr>
        <w:t>Realización de seminarios sobre la calidad y atención al cliente.</w:t>
      </w:r>
    </w:p>
    <w:p>
      <w:pPr>
        <w:pStyle w:val="ListParagraph"/>
        <w:numPr>
          <w:ilvl w:val="0"/>
          <w:numId w:val="20"/>
        </w:numPr>
        <w:tabs>
          <w:tab w:pos="1229" w:val="left" w:leader="none"/>
        </w:tabs>
        <w:spacing w:line="240" w:lineRule="auto" w:before="137" w:after="0"/>
        <w:ind w:left="1228" w:right="0" w:hanging="357"/>
        <w:jc w:val="left"/>
        <w:rPr>
          <w:sz w:val="24"/>
        </w:rPr>
      </w:pPr>
      <w:r>
        <w:rPr>
          <w:sz w:val="24"/>
        </w:rPr>
        <w:t>Pago a tiempo por jornada de</w:t>
      </w:r>
      <w:r>
        <w:rPr>
          <w:spacing w:val="-5"/>
          <w:sz w:val="24"/>
        </w:rPr>
        <w:t> </w:t>
      </w:r>
      <w:r>
        <w:rPr>
          <w:sz w:val="24"/>
        </w:rPr>
        <w:t>trabajo.</w:t>
      </w:r>
    </w:p>
    <w:p>
      <w:pPr>
        <w:pStyle w:val="BodyText"/>
        <w:spacing w:before="6"/>
        <w:rPr>
          <w:sz w:val="36"/>
        </w:rPr>
      </w:pPr>
    </w:p>
    <w:p>
      <w:pPr>
        <w:pStyle w:val="Heading4"/>
      </w:pPr>
      <w:r>
        <w:rPr/>
        <w:t>Tecnología</w:t>
      </w:r>
    </w:p>
    <w:p>
      <w:pPr>
        <w:spacing w:after="0"/>
        <w:sectPr>
          <w:pgSz w:w="11910" w:h="16840"/>
          <w:pgMar w:header="854" w:footer="0" w:top="1600" w:bottom="280" w:left="1680" w:right="1380"/>
        </w:sectPr>
      </w:pPr>
    </w:p>
    <w:p>
      <w:pPr>
        <w:pStyle w:val="BodyText"/>
        <w:spacing w:before="6"/>
        <w:rPr>
          <w:b/>
          <w:sz w:val="23"/>
        </w:rPr>
      </w:pPr>
    </w:p>
    <w:p>
      <w:pPr>
        <w:pStyle w:val="ListParagraph"/>
        <w:numPr>
          <w:ilvl w:val="0"/>
          <w:numId w:val="20"/>
        </w:numPr>
        <w:tabs>
          <w:tab w:pos="1229" w:val="left" w:leader="none"/>
        </w:tabs>
        <w:spacing w:line="240" w:lineRule="auto" w:before="92" w:after="0"/>
        <w:ind w:left="1228" w:right="0" w:hanging="357"/>
        <w:jc w:val="left"/>
        <w:rPr>
          <w:sz w:val="24"/>
        </w:rPr>
      </w:pPr>
      <w:r>
        <w:rPr>
          <w:sz w:val="24"/>
        </w:rPr>
        <w:t>Acceso a</w:t>
      </w:r>
      <w:r>
        <w:rPr>
          <w:spacing w:val="2"/>
          <w:sz w:val="24"/>
        </w:rPr>
        <w:t> </w:t>
      </w:r>
      <w:r>
        <w:rPr>
          <w:sz w:val="24"/>
        </w:rPr>
        <w:t>Internet</w:t>
      </w:r>
    </w:p>
    <w:p>
      <w:pPr>
        <w:pStyle w:val="ListParagraph"/>
        <w:numPr>
          <w:ilvl w:val="0"/>
          <w:numId w:val="20"/>
        </w:numPr>
        <w:tabs>
          <w:tab w:pos="1229" w:val="left" w:leader="none"/>
          <w:tab w:pos="2269" w:val="left" w:leader="none"/>
          <w:tab w:pos="2749" w:val="left" w:leader="none"/>
          <w:tab w:pos="4243" w:val="left" w:leader="none"/>
          <w:tab w:pos="4842" w:val="left" w:leader="none"/>
          <w:tab w:pos="5521" w:val="left" w:leader="none"/>
          <w:tab w:pos="6711" w:val="left" w:leader="none"/>
          <w:tab w:pos="7080" w:val="left" w:leader="none"/>
          <w:tab w:pos="8294" w:val="left" w:leader="none"/>
        </w:tabs>
        <w:spacing w:line="360" w:lineRule="auto" w:before="137" w:after="0"/>
        <w:ind w:left="1228" w:right="323" w:hanging="357"/>
        <w:jc w:val="left"/>
        <w:rPr>
          <w:sz w:val="24"/>
        </w:rPr>
      </w:pPr>
      <w:r>
        <w:rPr>
          <w:sz w:val="24"/>
        </w:rPr>
        <w:t>Equipos</w:t>
        <w:tab/>
        <w:t>de</w:t>
        <w:tab/>
        <w:t>computación</w:t>
        <w:tab/>
        <w:t>con</w:t>
        <w:tab/>
        <w:t>gran</w:t>
        <w:tab/>
        <w:t>velocidad</w:t>
        <w:tab/>
        <w:t>y</w:t>
        <w:tab/>
        <w:t>capacidad</w:t>
        <w:tab/>
      </w:r>
      <w:r>
        <w:rPr>
          <w:spacing w:val="-9"/>
          <w:sz w:val="24"/>
        </w:rPr>
        <w:t>de </w:t>
      </w:r>
      <w:r>
        <w:rPr>
          <w:sz w:val="24"/>
        </w:rPr>
        <w:t>almacenamiento.</w:t>
      </w:r>
    </w:p>
    <w:p>
      <w:pPr>
        <w:pStyle w:val="ListParagraph"/>
        <w:numPr>
          <w:ilvl w:val="0"/>
          <w:numId w:val="20"/>
        </w:numPr>
        <w:tabs>
          <w:tab w:pos="1229" w:val="left" w:leader="none"/>
        </w:tabs>
        <w:spacing w:line="240" w:lineRule="auto" w:before="0" w:after="0"/>
        <w:ind w:left="1228" w:right="0" w:hanging="357"/>
        <w:jc w:val="left"/>
        <w:rPr>
          <w:sz w:val="24"/>
        </w:rPr>
      </w:pPr>
      <w:r>
        <w:rPr>
          <w:sz w:val="24"/>
        </w:rPr>
        <w:t>Herramientas para la reparación del</w:t>
      </w:r>
      <w:r>
        <w:rPr>
          <w:spacing w:val="-3"/>
          <w:sz w:val="24"/>
        </w:rPr>
        <w:t> </w:t>
      </w:r>
      <w:r>
        <w:rPr>
          <w:sz w:val="24"/>
        </w:rPr>
        <w:t>computador.</w:t>
      </w:r>
    </w:p>
    <w:p>
      <w:pPr>
        <w:pStyle w:val="BodyText"/>
        <w:spacing w:before="6"/>
        <w:rPr>
          <w:sz w:val="36"/>
        </w:rPr>
      </w:pPr>
    </w:p>
    <w:p>
      <w:pPr>
        <w:pStyle w:val="Heading4"/>
      </w:pPr>
      <w:r>
        <w:rPr/>
        <w:t>Abastecimiento</w:t>
      </w:r>
    </w:p>
    <w:p>
      <w:pPr>
        <w:pStyle w:val="BodyText"/>
        <w:spacing w:before="5"/>
        <w:rPr>
          <w:b/>
          <w:sz w:val="35"/>
        </w:rPr>
      </w:pPr>
    </w:p>
    <w:p>
      <w:pPr>
        <w:pStyle w:val="ListParagraph"/>
        <w:numPr>
          <w:ilvl w:val="0"/>
          <w:numId w:val="20"/>
        </w:numPr>
        <w:tabs>
          <w:tab w:pos="1229" w:val="left" w:leader="none"/>
        </w:tabs>
        <w:spacing w:line="240" w:lineRule="auto" w:before="0" w:after="0"/>
        <w:ind w:left="1228" w:right="0" w:hanging="357"/>
        <w:jc w:val="left"/>
        <w:rPr>
          <w:sz w:val="24"/>
        </w:rPr>
      </w:pPr>
      <w:r>
        <w:rPr>
          <w:sz w:val="24"/>
        </w:rPr>
        <w:t>Cuenta para el acceso a</w:t>
      </w:r>
      <w:r>
        <w:rPr>
          <w:spacing w:val="2"/>
          <w:sz w:val="24"/>
        </w:rPr>
        <w:t> </w:t>
      </w:r>
      <w:r>
        <w:rPr>
          <w:sz w:val="24"/>
        </w:rPr>
        <w:t>Internet.</w:t>
      </w:r>
    </w:p>
    <w:p>
      <w:pPr>
        <w:pStyle w:val="ListParagraph"/>
        <w:numPr>
          <w:ilvl w:val="0"/>
          <w:numId w:val="20"/>
        </w:numPr>
        <w:tabs>
          <w:tab w:pos="1229" w:val="left" w:leader="none"/>
        </w:tabs>
        <w:spacing w:line="240" w:lineRule="auto" w:before="140" w:after="0"/>
        <w:ind w:left="1228" w:right="0" w:hanging="357"/>
        <w:jc w:val="left"/>
        <w:rPr>
          <w:sz w:val="24"/>
        </w:rPr>
      </w:pPr>
      <w:r>
        <w:rPr>
          <w:sz w:val="24"/>
        </w:rPr>
        <w:t>Adquisición de hardware y</w:t>
      </w:r>
      <w:r>
        <w:rPr>
          <w:spacing w:val="-3"/>
          <w:sz w:val="24"/>
        </w:rPr>
        <w:t> </w:t>
      </w:r>
      <w:r>
        <w:rPr>
          <w:sz w:val="24"/>
        </w:rPr>
        <w:t>software.</w:t>
      </w:r>
    </w:p>
    <w:p>
      <w:pPr>
        <w:pStyle w:val="ListParagraph"/>
        <w:numPr>
          <w:ilvl w:val="0"/>
          <w:numId w:val="20"/>
        </w:numPr>
        <w:tabs>
          <w:tab w:pos="1229" w:val="left" w:leader="none"/>
        </w:tabs>
        <w:spacing w:line="240" w:lineRule="auto" w:before="136" w:after="0"/>
        <w:ind w:left="1228" w:right="0" w:hanging="357"/>
        <w:jc w:val="left"/>
        <w:rPr>
          <w:sz w:val="24"/>
        </w:rPr>
      </w:pPr>
      <w:r>
        <w:rPr>
          <w:sz w:val="24"/>
        </w:rPr>
        <w:t>Alquiler de</w:t>
      </w:r>
      <w:r>
        <w:rPr>
          <w:spacing w:val="-1"/>
          <w:sz w:val="24"/>
        </w:rPr>
        <w:t> </w:t>
      </w:r>
      <w:r>
        <w:rPr>
          <w:sz w:val="24"/>
        </w:rPr>
        <w:t>Local.</w:t>
      </w:r>
    </w:p>
    <w:p>
      <w:pPr>
        <w:pStyle w:val="ListParagraph"/>
        <w:numPr>
          <w:ilvl w:val="0"/>
          <w:numId w:val="20"/>
        </w:numPr>
        <w:tabs>
          <w:tab w:pos="1229" w:val="left" w:leader="none"/>
        </w:tabs>
        <w:spacing w:line="240" w:lineRule="auto" w:before="140" w:after="0"/>
        <w:ind w:left="1228" w:right="0" w:hanging="357"/>
        <w:jc w:val="left"/>
        <w:rPr>
          <w:sz w:val="24"/>
        </w:rPr>
      </w:pPr>
      <w:r>
        <w:rPr>
          <w:sz w:val="24"/>
        </w:rPr>
        <w:t>Pago de Agua, Luz y Teléfono.</w:t>
      </w:r>
    </w:p>
    <w:p>
      <w:pPr>
        <w:pStyle w:val="ListParagraph"/>
        <w:numPr>
          <w:ilvl w:val="0"/>
          <w:numId w:val="20"/>
        </w:numPr>
        <w:tabs>
          <w:tab w:pos="1229" w:val="left" w:leader="none"/>
        </w:tabs>
        <w:spacing w:line="240" w:lineRule="auto" w:before="136" w:after="0"/>
        <w:ind w:left="1228" w:right="0" w:hanging="357"/>
        <w:jc w:val="left"/>
        <w:rPr>
          <w:sz w:val="24"/>
        </w:rPr>
      </w:pPr>
      <w:r>
        <w:rPr>
          <w:sz w:val="24"/>
        </w:rPr>
        <w:t>Pago de consumo de cuenta en Internet al</w:t>
      </w:r>
      <w:r>
        <w:rPr>
          <w:spacing w:val="-3"/>
          <w:sz w:val="24"/>
        </w:rPr>
        <w:t> </w:t>
      </w:r>
      <w:r>
        <w:rPr>
          <w:sz w:val="24"/>
        </w:rPr>
        <w:t>Proveedor.</w:t>
      </w:r>
    </w:p>
    <w:p>
      <w:pPr>
        <w:pStyle w:val="ListParagraph"/>
        <w:numPr>
          <w:ilvl w:val="0"/>
          <w:numId w:val="20"/>
        </w:numPr>
        <w:tabs>
          <w:tab w:pos="1229" w:val="left" w:leader="none"/>
        </w:tabs>
        <w:spacing w:line="240" w:lineRule="auto" w:before="140" w:after="0"/>
        <w:ind w:left="1228" w:right="0" w:hanging="357"/>
        <w:jc w:val="left"/>
        <w:rPr>
          <w:sz w:val="24"/>
        </w:rPr>
      </w:pPr>
      <w:r>
        <w:rPr>
          <w:sz w:val="24"/>
        </w:rPr>
        <w:t>Adquisición de Suministros</w:t>
      </w:r>
      <w:r>
        <w:rPr>
          <w:spacing w:val="-2"/>
          <w:sz w:val="24"/>
        </w:rPr>
        <w:t> </w:t>
      </w:r>
      <w:r>
        <w:rPr>
          <w:sz w:val="24"/>
        </w:rPr>
        <w:t>Varios.</w:t>
      </w:r>
    </w:p>
    <w:p>
      <w:pPr>
        <w:pStyle w:val="BodyText"/>
        <w:rPr>
          <w:sz w:val="26"/>
        </w:rPr>
      </w:pPr>
    </w:p>
    <w:p>
      <w:pPr>
        <w:pStyle w:val="BodyText"/>
        <w:spacing w:before="4"/>
        <w:rPr>
          <w:sz w:val="22"/>
        </w:rPr>
      </w:pPr>
    </w:p>
    <w:p>
      <w:pPr>
        <w:pStyle w:val="Heading4"/>
        <w:numPr>
          <w:ilvl w:val="1"/>
          <w:numId w:val="27"/>
        </w:numPr>
        <w:tabs>
          <w:tab w:pos="1232" w:val="left" w:leader="none"/>
        </w:tabs>
        <w:spacing w:line="600" w:lineRule="auto" w:before="0" w:after="0"/>
        <w:ind w:left="871" w:right="1459" w:firstLine="0"/>
        <w:jc w:val="left"/>
      </w:pPr>
      <w:r>
        <w:rPr/>
        <w:t>Fortalezas y Debilidades de la Cadena de Valor de ETIS-PC Fortalezas</w:t>
      </w:r>
    </w:p>
    <w:p>
      <w:pPr>
        <w:pStyle w:val="ListParagraph"/>
        <w:numPr>
          <w:ilvl w:val="0"/>
          <w:numId w:val="28"/>
        </w:numPr>
        <w:tabs>
          <w:tab w:pos="1232" w:val="left" w:leader="none"/>
        </w:tabs>
        <w:spacing w:line="360" w:lineRule="auto" w:before="0" w:after="0"/>
        <w:ind w:left="1231" w:right="324" w:hanging="360"/>
        <w:jc w:val="left"/>
        <w:rPr>
          <w:sz w:val="24"/>
        </w:rPr>
      </w:pPr>
      <w:r>
        <w:rPr>
          <w:sz w:val="24"/>
        </w:rPr>
        <w:t>La infraestructura física de ETIS-PC brindará al cliente todas las seguridades personales</w:t>
      </w:r>
      <w:r>
        <w:rPr>
          <w:spacing w:val="-1"/>
          <w:sz w:val="24"/>
        </w:rPr>
        <w:t> </w:t>
      </w:r>
      <w:r>
        <w:rPr>
          <w:sz w:val="24"/>
        </w:rPr>
        <w:t>necesarias.</w:t>
      </w:r>
    </w:p>
    <w:p>
      <w:pPr>
        <w:pStyle w:val="ListParagraph"/>
        <w:numPr>
          <w:ilvl w:val="0"/>
          <w:numId w:val="28"/>
        </w:numPr>
        <w:tabs>
          <w:tab w:pos="1232" w:val="left" w:leader="none"/>
        </w:tabs>
        <w:spacing w:line="240" w:lineRule="auto" w:before="0" w:after="0"/>
        <w:ind w:left="1231" w:right="0" w:hanging="360"/>
        <w:jc w:val="left"/>
        <w:rPr>
          <w:sz w:val="24"/>
        </w:rPr>
      </w:pPr>
      <w:r>
        <w:rPr>
          <w:sz w:val="24"/>
        </w:rPr>
        <w:t>La fuerza de venta, serán los clientes asiduos al</w:t>
      </w:r>
      <w:r>
        <w:rPr>
          <w:spacing w:val="-2"/>
          <w:sz w:val="24"/>
        </w:rPr>
        <w:t> </w:t>
      </w:r>
      <w:r>
        <w:rPr>
          <w:sz w:val="24"/>
        </w:rPr>
        <w:t>negocio.</w:t>
      </w:r>
    </w:p>
    <w:p>
      <w:pPr>
        <w:pStyle w:val="ListParagraph"/>
        <w:numPr>
          <w:ilvl w:val="0"/>
          <w:numId w:val="28"/>
        </w:numPr>
        <w:tabs>
          <w:tab w:pos="1232" w:val="left" w:leader="none"/>
        </w:tabs>
        <w:spacing w:line="360" w:lineRule="auto" w:before="133" w:after="0"/>
        <w:ind w:left="1231" w:right="320" w:hanging="360"/>
        <w:jc w:val="left"/>
        <w:rPr>
          <w:sz w:val="24"/>
        </w:rPr>
      </w:pPr>
      <w:r>
        <w:rPr>
          <w:sz w:val="24"/>
        </w:rPr>
        <w:t>La competencia posee precios más altos en comparación a los de ETIS-PC, lo que nos permite tener más</w:t>
      </w:r>
      <w:r>
        <w:rPr>
          <w:spacing w:val="-2"/>
          <w:sz w:val="24"/>
        </w:rPr>
        <w:t> </w:t>
      </w:r>
      <w:r>
        <w:rPr>
          <w:sz w:val="24"/>
        </w:rPr>
        <w:t>clientes.</w:t>
      </w:r>
    </w:p>
    <w:p>
      <w:pPr>
        <w:pStyle w:val="ListParagraph"/>
        <w:numPr>
          <w:ilvl w:val="0"/>
          <w:numId w:val="28"/>
        </w:numPr>
        <w:tabs>
          <w:tab w:pos="1232" w:val="left" w:leader="none"/>
        </w:tabs>
        <w:spacing w:line="360" w:lineRule="auto" w:before="0" w:after="0"/>
        <w:ind w:left="1231" w:right="328" w:hanging="360"/>
        <w:jc w:val="left"/>
        <w:rPr>
          <w:sz w:val="24"/>
        </w:rPr>
      </w:pPr>
      <w:r>
        <w:rPr>
          <w:sz w:val="24"/>
        </w:rPr>
        <w:t>Existe una cultura de calidad dentro de la organización, la cual se aplica al momento de dar atención a los</w:t>
      </w:r>
      <w:r>
        <w:rPr>
          <w:spacing w:val="-2"/>
          <w:sz w:val="24"/>
        </w:rPr>
        <w:t> </w:t>
      </w:r>
      <w:r>
        <w:rPr>
          <w:sz w:val="24"/>
        </w:rPr>
        <w:t>clientes.</w:t>
      </w:r>
    </w:p>
    <w:p>
      <w:pPr>
        <w:pStyle w:val="ListParagraph"/>
        <w:numPr>
          <w:ilvl w:val="0"/>
          <w:numId w:val="28"/>
        </w:numPr>
        <w:tabs>
          <w:tab w:pos="1232" w:val="left" w:leader="none"/>
        </w:tabs>
        <w:spacing w:line="360" w:lineRule="auto" w:before="0" w:after="0"/>
        <w:ind w:left="1231" w:right="325" w:hanging="360"/>
        <w:jc w:val="left"/>
        <w:rPr>
          <w:sz w:val="24"/>
        </w:rPr>
      </w:pPr>
      <w:r>
        <w:rPr>
          <w:sz w:val="24"/>
        </w:rPr>
        <w:t>Poseerá otros tipos de ingresos, </w:t>
      </w:r>
      <w:r>
        <w:rPr>
          <w:spacing w:val="-3"/>
          <w:sz w:val="24"/>
        </w:rPr>
        <w:t>ya </w:t>
      </w:r>
      <w:r>
        <w:rPr>
          <w:sz w:val="24"/>
        </w:rPr>
        <w:t>que se realizaran ventas de accesorios de computadoras que los clientes necesitan por la naturaleza del</w:t>
      </w:r>
      <w:r>
        <w:rPr>
          <w:spacing w:val="-6"/>
          <w:sz w:val="24"/>
        </w:rPr>
        <w:t> </w:t>
      </w:r>
      <w:r>
        <w:rPr>
          <w:sz w:val="24"/>
        </w:rPr>
        <w:t>servicio.</w:t>
      </w:r>
    </w:p>
    <w:p>
      <w:pPr>
        <w:pStyle w:val="BodyText"/>
        <w:spacing w:before="5"/>
      </w:pPr>
    </w:p>
    <w:p>
      <w:pPr>
        <w:pStyle w:val="Heading4"/>
      </w:pPr>
      <w:r>
        <w:rPr/>
        <w:t>Debilidades</w:t>
      </w:r>
    </w:p>
    <w:p>
      <w:pPr>
        <w:pStyle w:val="BodyText"/>
        <w:spacing w:before="5"/>
        <w:rPr>
          <w:b/>
          <w:sz w:val="35"/>
        </w:rPr>
      </w:pPr>
    </w:p>
    <w:p>
      <w:pPr>
        <w:pStyle w:val="ListParagraph"/>
        <w:numPr>
          <w:ilvl w:val="0"/>
          <w:numId w:val="29"/>
        </w:numPr>
        <w:tabs>
          <w:tab w:pos="1232" w:val="left" w:leader="none"/>
        </w:tabs>
        <w:spacing w:line="360" w:lineRule="auto" w:before="0" w:after="0"/>
        <w:ind w:left="1231" w:right="328" w:hanging="360"/>
        <w:jc w:val="left"/>
        <w:rPr>
          <w:sz w:val="24"/>
        </w:rPr>
      </w:pPr>
      <w:r>
        <w:rPr>
          <w:sz w:val="24"/>
        </w:rPr>
        <w:t>No posee una planificación de las actividades de la empresa, aunque tiene metas fijas, desconoce como</w:t>
      </w:r>
      <w:r>
        <w:rPr>
          <w:spacing w:val="-2"/>
          <w:sz w:val="24"/>
        </w:rPr>
        <w:t> </w:t>
      </w:r>
      <w:r>
        <w:rPr>
          <w:sz w:val="24"/>
        </w:rPr>
        <w:t>cumplirlas.</w:t>
      </w:r>
    </w:p>
    <w:p>
      <w:pPr>
        <w:pStyle w:val="ListParagraph"/>
        <w:numPr>
          <w:ilvl w:val="0"/>
          <w:numId w:val="29"/>
        </w:numPr>
        <w:tabs>
          <w:tab w:pos="1232" w:val="left" w:leader="none"/>
        </w:tabs>
        <w:spacing w:line="360" w:lineRule="auto" w:before="0" w:after="0"/>
        <w:ind w:left="1231" w:right="328" w:hanging="360"/>
        <w:jc w:val="left"/>
        <w:rPr>
          <w:sz w:val="24"/>
        </w:rPr>
      </w:pPr>
      <w:r>
        <w:rPr>
          <w:sz w:val="24"/>
        </w:rPr>
        <w:t>Actualmente la empresa no posee suficiente liquidez para realizar inversiones o innovaciones en el</w:t>
      </w:r>
      <w:r>
        <w:rPr>
          <w:spacing w:val="-1"/>
          <w:sz w:val="24"/>
        </w:rPr>
        <w:t> </w:t>
      </w:r>
      <w:r>
        <w:rPr>
          <w:sz w:val="24"/>
        </w:rPr>
        <w:t>negocio.</w:t>
      </w:r>
    </w:p>
    <w:p>
      <w:pPr>
        <w:spacing w:after="0" w:line="360" w:lineRule="auto"/>
        <w:jc w:val="left"/>
        <w:rPr>
          <w:sz w:val="24"/>
        </w:rPr>
        <w:sectPr>
          <w:pgSz w:w="11910" w:h="16840"/>
          <w:pgMar w:header="854" w:footer="0" w:top="1600" w:bottom="280" w:left="1680" w:right="1380"/>
        </w:sectPr>
      </w:pPr>
    </w:p>
    <w:p>
      <w:pPr>
        <w:pStyle w:val="ListParagraph"/>
        <w:numPr>
          <w:ilvl w:val="0"/>
          <w:numId w:val="29"/>
        </w:numPr>
        <w:tabs>
          <w:tab w:pos="1232" w:val="left" w:leader="none"/>
        </w:tabs>
        <w:spacing w:line="360" w:lineRule="auto" w:before="86" w:after="0"/>
        <w:ind w:left="1231" w:right="325" w:hanging="360"/>
        <w:jc w:val="both"/>
        <w:rPr>
          <w:sz w:val="24"/>
        </w:rPr>
      </w:pPr>
      <w:r>
        <w:rPr>
          <w:sz w:val="24"/>
        </w:rPr>
        <w:t>La empresa no se encuentra apalancada financieramente, </w:t>
      </w:r>
      <w:r>
        <w:rPr>
          <w:spacing w:val="-3"/>
          <w:sz w:val="24"/>
        </w:rPr>
        <w:t>ya </w:t>
      </w:r>
      <w:r>
        <w:rPr>
          <w:sz w:val="24"/>
        </w:rPr>
        <w:t>que no se ha adquirido ningún tipo de préstamo financiero que pueda ser invertido en el negocio.</w:t>
      </w:r>
    </w:p>
    <w:p>
      <w:pPr>
        <w:pStyle w:val="BodyText"/>
        <w:spacing w:before="4"/>
      </w:pPr>
    </w:p>
    <w:p>
      <w:pPr>
        <w:pStyle w:val="Heading4"/>
        <w:numPr>
          <w:ilvl w:val="1"/>
          <w:numId w:val="27"/>
        </w:numPr>
        <w:tabs>
          <w:tab w:pos="1232" w:val="left" w:leader="none"/>
        </w:tabs>
        <w:spacing w:line="240" w:lineRule="auto" w:before="0" w:after="0"/>
        <w:ind w:left="1231" w:right="0" w:hanging="360"/>
        <w:jc w:val="left"/>
      </w:pPr>
      <w:r>
        <w:rPr/>
        <w:t>Factibilidades</w:t>
      </w:r>
    </w:p>
    <w:p>
      <w:pPr>
        <w:pStyle w:val="BodyText"/>
        <w:spacing w:before="8"/>
        <w:rPr>
          <w:b/>
          <w:sz w:val="35"/>
        </w:rPr>
      </w:pPr>
    </w:p>
    <w:p>
      <w:pPr>
        <w:pStyle w:val="BodyText"/>
        <w:spacing w:line="360" w:lineRule="auto"/>
        <w:ind w:left="871" w:right="321" w:firstLine="566"/>
        <w:jc w:val="both"/>
      </w:pPr>
      <w:r>
        <w:rPr/>
        <w:t>Dentro de la localización del negocio, debemos decir que ETIS-PC estará ubicado dentro de la Unidad Educativa “Liceo Cristiano de Guayaquil”, en la Av. Juan Tanca Marengo Km. 3 y Benjamín Carrión.</w:t>
      </w:r>
    </w:p>
    <w:p>
      <w:pPr>
        <w:pStyle w:val="BodyText"/>
        <w:spacing w:before="10"/>
        <w:rPr>
          <w:sz w:val="23"/>
        </w:rPr>
      </w:pPr>
    </w:p>
    <w:p>
      <w:pPr>
        <w:pStyle w:val="BodyText"/>
        <w:spacing w:line="360" w:lineRule="auto"/>
        <w:ind w:left="871" w:right="320" w:firstLine="566"/>
        <w:jc w:val="both"/>
      </w:pPr>
      <w:r>
        <w:rPr/>
        <w:t>El local estará ubicado en un área comercial y residencial, la misma que cuenta con todos los servicios básicos tales como: agua potable, energía eléctrica, alcantarillado e iluminación pública.</w:t>
      </w:r>
    </w:p>
    <w:p>
      <w:pPr>
        <w:pStyle w:val="BodyText"/>
        <w:spacing w:before="2"/>
      </w:pPr>
    </w:p>
    <w:p>
      <w:pPr>
        <w:pStyle w:val="BodyText"/>
        <w:spacing w:line="360" w:lineRule="auto"/>
        <w:ind w:left="871" w:right="323" w:firstLine="566"/>
        <w:jc w:val="both"/>
      </w:pPr>
      <w:r>
        <w:rPr/>
        <w:t>A continuación se describen las necesidades de infraestructura, muebles de oficina, hardware y software que serán necesarios para el funcionamiento de la empresa.</w:t>
      </w:r>
    </w:p>
    <w:p>
      <w:pPr>
        <w:pStyle w:val="BodyText"/>
        <w:spacing w:before="3"/>
      </w:pPr>
    </w:p>
    <w:p>
      <w:pPr>
        <w:pStyle w:val="Heading4"/>
        <w:numPr>
          <w:ilvl w:val="2"/>
          <w:numId w:val="27"/>
        </w:numPr>
        <w:tabs>
          <w:tab w:pos="1412" w:val="left" w:leader="none"/>
        </w:tabs>
        <w:spacing w:line="240" w:lineRule="auto" w:before="0" w:after="0"/>
        <w:ind w:left="1411" w:right="0" w:hanging="540"/>
        <w:jc w:val="left"/>
      </w:pPr>
      <w:r>
        <w:rPr/>
        <w:t>Infraestructura</w:t>
      </w:r>
    </w:p>
    <w:p>
      <w:pPr>
        <w:pStyle w:val="BodyText"/>
        <w:spacing w:before="6"/>
        <w:rPr>
          <w:b/>
          <w:sz w:val="35"/>
        </w:rPr>
      </w:pPr>
    </w:p>
    <w:p>
      <w:pPr>
        <w:pStyle w:val="BodyText"/>
        <w:ind w:left="1437"/>
      </w:pPr>
      <w:r>
        <w:rPr/>
        <w:t>El local será alquilado y deberá contar con:</w:t>
      </w:r>
    </w:p>
    <w:p>
      <w:pPr>
        <w:pStyle w:val="BodyText"/>
        <w:spacing w:before="1"/>
        <w:rPr>
          <w:sz w:val="36"/>
        </w:rPr>
      </w:pPr>
    </w:p>
    <w:p>
      <w:pPr>
        <w:pStyle w:val="ListParagraph"/>
        <w:numPr>
          <w:ilvl w:val="0"/>
          <w:numId w:val="14"/>
        </w:numPr>
        <w:tabs>
          <w:tab w:pos="1229" w:val="left" w:leader="none"/>
        </w:tabs>
        <w:spacing w:line="360" w:lineRule="auto" w:before="0" w:after="0"/>
        <w:ind w:left="1228" w:right="325" w:hanging="357"/>
        <w:jc w:val="both"/>
        <w:rPr>
          <w:sz w:val="24"/>
        </w:rPr>
      </w:pPr>
      <w:r>
        <w:rPr>
          <w:sz w:val="24"/>
        </w:rPr>
        <w:t>Sala de recepción con un escritorio, sillas, aire acondicionado, cafetera, catálogos con los servicios que presta la Empresa con sus respectivos precios.</w:t>
      </w:r>
    </w:p>
    <w:p>
      <w:pPr>
        <w:pStyle w:val="ListParagraph"/>
        <w:numPr>
          <w:ilvl w:val="0"/>
          <w:numId w:val="14"/>
        </w:numPr>
        <w:tabs>
          <w:tab w:pos="1229" w:val="left" w:leader="none"/>
        </w:tabs>
        <w:spacing w:line="360" w:lineRule="auto" w:before="0" w:after="0"/>
        <w:ind w:left="1228" w:right="323" w:hanging="357"/>
        <w:jc w:val="both"/>
        <w:rPr>
          <w:sz w:val="24"/>
        </w:rPr>
      </w:pPr>
      <w:r>
        <w:rPr>
          <w:sz w:val="24"/>
        </w:rPr>
        <w:t>Un taller para reparar PC, con una mesa cómoda para realizar esa tarea, con abundantes toma corrientes, piso alfombrado de goma (por las descargas), buena iluminación, herramientas varias especializadas, aire acondicionado, entre</w:t>
      </w:r>
      <w:r>
        <w:rPr>
          <w:spacing w:val="-2"/>
          <w:sz w:val="24"/>
        </w:rPr>
        <w:t> </w:t>
      </w:r>
      <w:r>
        <w:rPr>
          <w:sz w:val="24"/>
        </w:rPr>
        <w:t>otros.</w:t>
      </w:r>
    </w:p>
    <w:p>
      <w:pPr>
        <w:pStyle w:val="ListParagraph"/>
        <w:numPr>
          <w:ilvl w:val="0"/>
          <w:numId w:val="14"/>
        </w:numPr>
        <w:tabs>
          <w:tab w:pos="1229" w:val="left" w:leader="none"/>
        </w:tabs>
        <w:spacing w:line="240" w:lineRule="auto" w:before="0" w:after="0"/>
        <w:ind w:left="1228" w:right="0" w:hanging="357"/>
        <w:jc w:val="left"/>
        <w:rPr>
          <w:sz w:val="24"/>
        </w:rPr>
      </w:pPr>
      <w:r>
        <w:rPr>
          <w:sz w:val="24"/>
        </w:rPr>
        <w:t>Un cuarto para almacenar computadores reparados y productos en</w:t>
      </w:r>
      <w:r>
        <w:rPr>
          <w:spacing w:val="-5"/>
          <w:sz w:val="24"/>
        </w:rPr>
        <w:t> </w:t>
      </w:r>
      <w:r>
        <w:rPr>
          <w:sz w:val="24"/>
        </w:rPr>
        <w:t>Stock</w:t>
      </w:r>
    </w:p>
    <w:p>
      <w:pPr>
        <w:pStyle w:val="ListParagraph"/>
        <w:numPr>
          <w:ilvl w:val="0"/>
          <w:numId w:val="14"/>
        </w:numPr>
        <w:tabs>
          <w:tab w:pos="1229" w:val="left" w:leader="none"/>
        </w:tabs>
        <w:spacing w:line="240" w:lineRule="auto" w:before="139" w:after="0"/>
        <w:ind w:left="1228" w:right="0" w:hanging="357"/>
        <w:jc w:val="left"/>
        <w:rPr>
          <w:sz w:val="24"/>
        </w:rPr>
      </w:pPr>
      <w:r>
        <w:rPr>
          <w:sz w:val="24"/>
        </w:rPr>
        <w:t>Dos servicios</w:t>
      </w:r>
      <w:r>
        <w:rPr>
          <w:spacing w:val="-1"/>
          <w:sz w:val="24"/>
        </w:rPr>
        <w:t> </w:t>
      </w:r>
      <w:r>
        <w:rPr>
          <w:sz w:val="24"/>
        </w:rPr>
        <w:t>higiénicos</w:t>
      </w:r>
    </w:p>
    <w:p>
      <w:pPr>
        <w:pStyle w:val="ListParagraph"/>
        <w:numPr>
          <w:ilvl w:val="0"/>
          <w:numId w:val="14"/>
        </w:numPr>
        <w:tabs>
          <w:tab w:pos="1229" w:val="left" w:leader="none"/>
        </w:tabs>
        <w:spacing w:line="240" w:lineRule="auto" w:before="136" w:after="0"/>
        <w:ind w:left="1228" w:right="0" w:hanging="357"/>
        <w:jc w:val="left"/>
        <w:rPr>
          <w:sz w:val="24"/>
        </w:rPr>
      </w:pPr>
      <w:r>
        <w:rPr>
          <w:sz w:val="24"/>
        </w:rPr>
        <w:t>Un baño y</w:t>
      </w:r>
      <w:r>
        <w:rPr>
          <w:spacing w:val="-2"/>
          <w:sz w:val="24"/>
        </w:rPr>
        <w:t> </w:t>
      </w:r>
      <w:r>
        <w:rPr>
          <w:sz w:val="24"/>
        </w:rPr>
        <w:t>vestidor</w:t>
      </w:r>
    </w:p>
    <w:p>
      <w:pPr>
        <w:pStyle w:val="ListParagraph"/>
        <w:numPr>
          <w:ilvl w:val="0"/>
          <w:numId w:val="14"/>
        </w:numPr>
        <w:tabs>
          <w:tab w:pos="1229" w:val="left" w:leader="none"/>
        </w:tabs>
        <w:spacing w:line="240" w:lineRule="auto" w:before="140" w:after="0"/>
        <w:ind w:left="1228" w:right="0" w:hanging="357"/>
        <w:jc w:val="left"/>
        <w:rPr>
          <w:sz w:val="24"/>
        </w:rPr>
      </w:pPr>
      <w:r>
        <w:rPr>
          <w:sz w:val="24"/>
        </w:rPr>
        <w:t>Dos oficinas con escritorio y sillas para el área</w:t>
      </w:r>
      <w:r>
        <w:rPr>
          <w:spacing w:val="-3"/>
          <w:sz w:val="24"/>
        </w:rPr>
        <w:t> </w:t>
      </w:r>
      <w:r>
        <w:rPr>
          <w:sz w:val="24"/>
        </w:rPr>
        <w:t>administrativa</w:t>
      </w:r>
    </w:p>
    <w:p>
      <w:pPr>
        <w:pStyle w:val="ListParagraph"/>
        <w:numPr>
          <w:ilvl w:val="0"/>
          <w:numId w:val="14"/>
        </w:numPr>
        <w:tabs>
          <w:tab w:pos="1229" w:val="left" w:leader="none"/>
        </w:tabs>
        <w:spacing w:line="240" w:lineRule="auto" w:before="136" w:after="0"/>
        <w:ind w:left="1228" w:right="0" w:hanging="357"/>
        <w:jc w:val="left"/>
        <w:rPr>
          <w:sz w:val="24"/>
        </w:rPr>
      </w:pPr>
      <w:r>
        <w:rPr>
          <w:sz w:val="24"/>
        </w:rPr>
        <w:t>Dos líneas telefónicas para el área</w:t>
      </w:r>
      <w:r>
        <w:rPr>
          <w:spacing w:val="-2"/>
          <w:sz w:val="24"/>
        </w:rPr>
        <w:t> </w:t>
      </w:r>
      <w:r>
        <w:rPr>
          <w:sz w:val="24"/>
        </w:rPr>
        <w:t>administrativa</w:t>
      </w:r>
    </w:p>
    <w:p>
      <w:pPr>
        <w:pStyle w:val="BodyText"/>
        <w:spacing w:before="140"/>
        <w:ind w:left="871"/>
      </w:pPr>
      <w:r>
        <w:rPr>
          <w:w w:val="100"/>
        </w:rPr>
        <w:t>.</w:t>
      </w:r>
    </w:p>
    <w:p>
      <w:pPr>
        <w:spacing w:after="0"/>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8"/>
        </w:rPr>
      </w:pPr>
    </w:p>
    <w:p>
      <w:pPr>
        <w:pStyle w:val="Heading4"/>
        <w:numPr>
          <w:ilvl w:val="2"/>
          <w:numId w:val="27"/>
        </w:numPr>
        <w:tabs>
          <w:tab w:pos="1412" w:val="left" w:leader="none"/>
        </w:tabs>
        <w:spacing w:line="600" w:lineRule="auto" w:before="90" w:after="0"/>
        <w:ind w:left="871" w:right="5515" w:firstLine="0"/>
        <w:jc w:val="left"/>
      </w:pPr>
      <w:r>
        <w:rPr/>
        <w:t>Equipos y </w:t>
      </w:r>
      <w:r>
        <w:rPr>
          <w:spacing w:val="-4"/>
        </w:rPr>
        <w:t>muebles </w:t>
      </w:r>
      <w:r>
        <w:rPr/>
        <w:t>Muebles para</w:t>
      </w:r>
      <w:r>
        <w:rPr>
          <w:spacing w:val="-2"/>
        </w:rPr>
        <w:t> </w:t>
      </w:r>
      <w:r>
        <w:rPr/>
        <w:t>oficinas</w:t>
      </w:r>
    </w:p>
    <w:p>
      <w:pPr>
        <w:pStyle w:val="ListParagraph"/>
        <w:numPr>
          <w:ilvl w:val="0"/>
          <w:numId w:val="14"/>
        </w:numPr>
        <w:tabs>
          <w:tab w:pos="1229" w:val="left" w:leader="none"/>
        </w:tabs>
        <w:spacing w:line="271" w:lineRule="exact" w:before="0" w:after="0"/>
        <w:ind w:left="1228" w:right="0" w:hanging="357"/>
        <w:jc w:val="left"/>
        <w:rPr>
          <w:sz w:val="24"/>
        </w:rPr>
      </w:pPr>
      <w:r>
        <w:rPr>
          <w:sz w:val="24"/>
        </w:rPr>
        <w:t>3 escritorios y 5 sillas tipo ejecutivo para el personal</w:t>
      </w:r>
      <w:r>
        <w:rPr>
          <w:spacing w:val="-4"/>
          <w:sz w:val="24"/>
        </w:rPr>
        <w:t> </w:t>
      </w:r>
      <w:r>
        <w:rPr>
          <w:sz w:val="24"/>
        </w:rPr>
        <w:t>administrativo</w:t>
      </w:r>
    </w:p>
    <w:p>
      <w:pPr>
        <w:pStyle w:val="ListParagraph"/>
        <w:numPr>
          <w:ilvl w:val="0"/>
          <w:numId w:val="14"/>
        </w:numPr>
        <w:tabs>
          <w:tab w:pos="1229" w:val="left" w:leader="none"/>
        </w:tabs>
        <w:spacing w:line="240" w:lineRule="auto" w:before="139" w:after="0"/>
        <w:ind w:left="1228" w:right="0" w:hanging="357"/>
        <w:jc w:val="left"/>
        <w:rPr>
          <w:sz w:val="24"/>
        </w:rPr>
      </w:pPr>
      <w:r>
        <w:rPr>
          <w:sz w:val="24"/>
        </w:rPr>
        <w:t>5 mesas y 3 taburetes para el personal</w:t>
      </w:r>
      <w:r>
        <w:rPr>
          <w:spacing w:val="-5"/>
          <w:sz w:val="24"/>
        </w:rPr>
        <w:t> </w:t>
      </w:r>
      <w:r>
        <w:rPr>
          <w:sz w:val="24"/>
        </w:rPr>
        <w:t>técnico.</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4 sillas para acomodo de</w:t>
      </w:r>
      <w:r>
        <w:rPr>
          <w:spacing w:val="-1"/>
          <w:sz w:val="24"/>
        </w:rPr>
        <w:t> </w:t>
      </w:r>
      <w:r>
        <w:rPr>
          <w:sz w:val="24"/>
        </w:rPr>
        <w:t>clientes.</w:t>
      </w:r>
    </w:p>
    <w:p>
      <w:pPr>
        <w:pStyle w:val="ListParagraph"/>
        <w:numPr>
          <w:ilvl w:val="0"/>
          <w:numId w:val="14"/>
        </w:numPr>
        <w:tabs>
          <w:tab w:pos="1229" w:val="left" w:leader="none"/>
        </w:tabs>
        <w:spacing w:line="240" w:lineRule="auto" w:before="139" w:after="0"/>
        <w:ind w:left="1228" w:right="0" w:hanging="357"/>
        <w:jc w:val="left"/>
        <w:rPr>
          <w:sz w:val="24"/>
        </w:rPr>
      </w:pPr>
      <w:r>
        <w:rPr>
          <w:sz w:val="24"/>
        </w:rPr>
        <w:t>Un televisor para entretenimiento del</w:t>
      </w:r>
      <w:r>
        <w:rPr>
          <w:spacing w:val="-3"/>
          <w:sz w:val="24"/>
        </w:rPr>
        <w:t> </w:t>
      </w:r>
      <w:r>
        <w:rPr>
          <w:sz w:val="24"/>
        </w:rPr>
        <w:t>cliente.</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Accesorio para colocar el</w:t>
      </w:r>
      <w:r>
        <w:rPr>
          <w:spacing w:val="1"/>
          <w:sz w:val="24"/>
        </w:rPr>
        <w:t> </w:t>
      </w:r>
      <w:r>
        <w:rPr>
          <w:sz w:val="24"/>
        </w:rPr>
        <w:t>televisor.</w:t>
      </w:r>
    </w:p>
    <w:p>
      <w:pPr>
        <w:pStyle w:val="ListParagraph"/>
        <w:numPr>
          <w:ilvl w:val="0"/>
          <w:numId w:val="14"/>
        </w:numPr>
        <w:tabs>
          <w:tab w:pos="1229" w:val="left" w:leader="none"/>
        </w:tabs>
        <w:spacing w:line="240" w:lineRule="auto" w:before="139" w:after="0"/>
        <w:ind w:left="1228" w:right="0" w:hanging="357"/>
        <w:jc w:val="left"/>
        <w:rPr>
          <w:sz w:val="24"/>
        </w:rPr>
      </w:pPr>
      <w:r>
        <w:rPr>
          <w:sz w:val="24"/>
        </w:rPr>
        <w:t>4 archivadores</w:t>
      </w:r>
      <w:r>
        <w:rPr>
          <w:spacing w:val="-1"/>
          <w:sz w:val="24"/>
        </w:rPr>
        <w:t> </w:t>
      </w:r>
      <w:r>
        <w:rPr>
          <w:sz w:val="24"/>
        </w:rPr>
        <w:t>aéreos.</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1 mesa ovalada y 4 sillas para la sala de</w:t>
      </w:r>
      <w:r>
        <w:rPr>
          <w:spacing w:val="-6"/>
          <w:sz w:val="24"/>
        </w:rPr>
        <w:t> </w:t>
      </w:r>
      <w:r>
        <w:rPr>
          <w:sz w:val="24"/>
        </w:rPr>
        <w:t>juntas</w:t>
      </w:r>
    </w:p>
    <w:p>
      <w:pPr>
        <w:pStyle w:val="ListParagraph"/>
        <w:numPr>
          <w:ilvl w:val="0"/>
          <w:numId w:val="14"/>
        </w:numPr>
        <w:tabs>
          <w:tab w:pos="1229" w:val="left" w:leader="none"/>
        </w:tabs>
        <w:spacing w:line="240" w:lineRule="auto" w:before="139" w:after="0"/>
        <w:ind w:left="1228" w:right="0" w:hanging="357"/>
        <w:jc w:val="left"/>
        <w:rPr>
          <w:sz w:val="24"/>
        </w:rPr>
      </w:pPr>
      <w:r>
        <w:rPr>
          <w:sz w:val="24"/>
        </w:rPr>
        <w:t>Una vitrina de</w:t>
      </w:r>
      <w:r>
        <w:rPr>
          <w:spacing w:val="-4"/>
          <w:sz w:val="24"/>
        </w:rPr>
        <w:t> </w:t>
      </w:r>
      <w:r>
        <w:rPr>
          <w:sz w:val="24"/>
        </w:rPr>
        <w:t>exhibición.</w:t>
      </w:r>
    </w:p>
    <w:p>
      <w:pPr>
        <w:pStyle w:val="BodyText"/>
        <w:spacing w:before="4"/>
        <w:rPr>
          <w:sz w:val="36"/>
        </w:rPr>
      </w:pPr>
    </w:p>
    <w:p>
      <w:pPr>
        <w:pStyle w:val="Heading4"/>
      </w:pPr>
      <w:r>
        <w:rPr/>
        <w:t>Equipos para reparación y mantenimiento de computadoras.</w:t>
      </w:r>
    </w:p>
    <w:p>
      <w:pPr>
        <w:pStyle w:val="BodyText"/>
        <w:spacing w:before="8"/>
        <w:rPr>
          <w:b/>
          <w:sz w:val="35"/>
        </w:rPr>
      </w:pPr>
    </w:p>
    <w:p>
      <w:pPr>
        <w:pStyle w:val="ListParagraph"/>
        <w:numPr>
          <w:ilvl w:val="0"/>
          <w:numId w:val="14"/>
        </w:numPr>
        <w:tabs>
          <w:tab w:pos="1229" w:val="left" w:leader="none"/>
        </w:tabs>
        <w:spacing w:line="240" w:lineRule="auto" w:before="0" w:after="0"/>
        <w:ind w:left="1228" w:right="0" w:hanging="357"/>
        <w:jc w:val="left"/>
        <w:rPr>
          <w:sz w:val="24"/>
        </w:rPr>
      </w:pPr>
      <w:r>
        <w:rPr>
          <w:sz w:val="24"/>
        </w:rPr>
        <w:t>De 3 a 5 lienzos para la limpieza completa del equipo de</w:t>
      </w:r>
      <w:r>
        <w:rPr>
          <w:spacing w:val="-9"/>
          <w:sz w:val="24"/>
        </w:rPr>
        <w:t> </w:t>
      </w:r>
      <w:r>
        <w:rPr>
          <w:sz w:val="24"/>
        </w:rPr>
        <w:t>cómputo.</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3 kits de limpieza para</w:t>
      </w:r>
      <w:r>
        <w:rPr>
          <w:spacing w:val="-4"/>
          <w:sz w:val="24"/>
        </w:rPr>
        <w:t> </w:t>
      </w:r>
      <w:r>
        <w:rPr>
          <w:sz w:val="24"/>
        </w:rPr>
        <w:t>computadoras</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3 sopladoras de</w:t>
      </w:r>
      <w:r>
        <w:rPr>
          <w:spacing w:val="-2"/>
          <w:sz w:val="24"/>
        </w:rPr>
        <w:t> </w:t>
      </w:r>
      <w:r>
        <w:rPr>
          <w:sz w:val="24"/>
        </w:rPr>
        <w:t>polvo</w:t>
      </w:r>
    </w:p>
    <w:p>
      <w:pPr>
        <w:pStyle w:val="ListParagraph"/>
        <w:numPr>
          <w:ilvl w:val="0"/>
          <w:numId w:val="14"/>
        </w:numPr>
        <w:tabs>
          <w:tab w:pos="1229" w:val="left" w:leader="none"/>
        </w:tabs>
        <w:spacing w:line="240" w:lineRule="auto" w:before="139" w:after="0"/>
        <w:ind w:left="1228" w:right="0" w:hanging="357"/>
        <w:jc w:val="left"/>
        <w:rPr>
          <w:sz w:val="24"/>
        </w:rPr>
      </w:pPr>
      <w:r>
        <w:rPr>
          <w:sz w:val="24"/>
        </w:rPr>
        <w:t>3 juegos de herramientas para la reparación del</w:t>
      </w:r>
      <w:r>
        <w:rPr>
          <w:spacing w:val="-1"/>
          <w:sz w:val="24"/>
        </w:rPr>
        <w:t> </w:t>
      </w:r>
      <w:r>
        <w:rPr>
          <w:sz w:val="24"/>
        </w:rPr>
        <w:t>PC.</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3 brochas para la</w:t>
      </w:r>
      <w:r>
        <w:rPr>
          <w:spacing w:val="-3"/>
          <w:sz w:val="24"/>
        </w:rPr>
        <w:t> </w:t>
      </w:r>
      <w:r>
        <w:rPr>
          <w:sz w:val="24"/>
        </w:rPr>
        <w:t>limpieza</w:t>
      </w:r>
    </w:p>
    <w:p>
      <w:pPr>
        <w:pStyle w:val="ListParagraph"/>
        <w:numPr>
          <w:ilvl w:val="0"/>
          <w:numId w:val="14"/>
        </w:numPr>
        <w:tabs>
          <w:tab w:pos="1229" w:val="left" w:leader="none"/>
        </w:tabs>
        <w:spacing w:line="240" w:lineRule="auto" w:before="139" w:after="0"/>
        <w:ind w:left="1228" w:right="0" w:hanging="357"/>
        <w:jc w:val="left"/>
        <w:rPr>
          <w:sz w:val="24"/>
        </w:rPr>
      </w:pPr>
      <w:r>
        <w:rPr>
          <w:sz w:val="24"/>
        </w:rPr>
        <w:t>3 discos duros</w:t>
      </w:r>
      <w:r>
        <w:rPr>
          <w:spacing w:val="-1"/>
          <w:sz w:val="24"/>
        </w:rPr>
        <w:t> </w:t>
      </w:r>
      <w:r>
        <w:rPr>
          <w:sz w:val="24"/>
        </w:rPr>
        <w:t>externos</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Tarjetas madres con socket 370-478-775-754-940 para</w:t>
      </w:r>
      <w:r>
        <w:rPr>
          <w:spacing w:val="-2"/>
          <w:sz w:val="24"/>
        </w:rPr>
        <w:t> </w:t>
      </w:r>
      <w:r>
        <w:rPr>
          <w:sz w:val="24"/>
        </w:rPr>
        <w:t>pruebas.</w:t>
      </w:r>
    </w:p>
    <w:p>
      <w:pPr>
        <w:pStyle w:val="ListParagraph"/>
        <w:numPr>
          <w:ilvl w:val="0"/>
          <w:numId w:val="14"/>
        </w:numPr>
        <w:tabs>
          <w:tab w:pos="1229" w:val="left" w:leader="none"/>
        </w:tabs>
        <w:spacing w:line="360" w:lineRule="auto" w:before="139" w:after="0"/>
        <w:ind w:left="1228" w:right="325" w:hanging="357"/>
        <w:jc w:val="left"/>
        <w:rPr>
          <w:sz w:val="24"/>
        </w:rPr>
      </w:pPr>
      <w:r>
        <w:rPr>
          <w:sz w:val="24"/>
        </w:rPr>
        <w:t>Memorias SDRAM, DDR, DDR2, RDRAM para pruebas de diferentes velocidades.</w:t>
      </w:r>
    </w:p>
    <w:p>
      <w:pPr>
        <w:pStyle w:val="ListParagraph"/>
        <w:numPr>
          <w:ilvl w:val="0"/>
          <w:numId w:val="14"/>
        </w:numPr>
        <w:tabs>
          <w:tab w:pos="1229" w:val="left" w:leader="none"/>
        </w:tabs>
        <w:spacing w:line="240" w:lineRule="auto" w:before="0" w:after="0"/>
        <w:ind w:left="1228" w:right="0" w:hanging="357"/>
        <w:jc w:val="left"/>
        <w:rPr>
          <w:sz w:val="24"/>
        </w:rPr>
      </w:pPr>
      <w:r>
        <w:rPr>
          <w:sz w:val="24"/>
        </w:rPr>
        <w:t>Tarjetas de video PCI, AGP, PCI</w:t>
      </w:r>
      <w:r>
        <w:rPr>
          <w:spacing w:val="-3"/>
          <w:sz w:val="24"/>
        </w:rPr>
        <w:t> </w:t>
      </w:r>
      <w:r>
        <w:rPr>
          <w:sz w:val="24"/>
        </w:rPr>
        <w:t>Express.</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Regletas</w:t>
      </w:r>
    </w:p>
    <w:p>
      <w:pPr>
        <w:pStyle w:val="ListParagraph"/>
        <w:numPr>
          <w:ilvl w:val="0"/>
          <w:numId w:val="14"/>
        </w:numPr>
        <w:tabs>
          <w:tab w:pos="1229" w:val="left" w:leader="none"/>
        </w:tabs>
        <w:spacing w:line="240" w:lineRule="auto" w:before="139" w:after="0"/>
        <w:ind w:left="1228" w:right="0" w:hanging="357"/>
        <w:jc w:val="left"/>
        <w:rPr>
          <w:sz w:val="24"/>
        </w:rPr>
      </w:pPr>
      <w:r>
        <w:rPr>
          <w:sz w:val="24"/>
        </w:rPr>
        <w:t>UPS</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Multimetro</w:t>
      </w:r>
    </w:p>
    <w:p>
      <w:pPr>
        <w:pStyle w:val="BodyText"/>
        <w:spacing w:before="6"/>
        <w:rPr>
          <w:sz w:val="36"/>
        </w:rPr>
      </w:pPr>
    </w:p>
    <w:p>
      <w:pPr>
        <w:pStyle w:val="Heading4"/>
      </w:pPr>
      <w:r>
        <w:rPr/>
        <w:t>Equipos de cómputo para personal</w:t>
      </w:r>
    </w:p>
    <w:p>
      <w:pPr>
        <w:spacing w:after="0"/>
        <w:sectPr>
          <w:pgSz w:w="11910" w:h="16840"/>
          <w:pgMar w:header="854" w:footer="0" w:top="1600" w:bottom="280" w:left="1680" w:right="1380"/>
        </w:sectPr>
      </w:pPr>
    </w:p>
    <w:p>
      <w:pPr>
        <w:pStyle w:val="BodyText"/>
        <w:spacing w:line="360" w:lineRule="auto" w:before="86"/>
        <w:ind w:left="871" w:right="3460"/>
      </w:pPr>
      <w:r>
        <w:rPr/>
        <w:t>Para el personal técnico 3 máquinas de soporte Para el personal administrativo se necesitan:</w:t>
      </w:r>
    </w:p>
    <w:p>
      <w:pPr>
        <w:pStyle w:val="ListParagraph"/>
        <w:numPr>
          <w:ilvl w:val="0"/>
          <w:numId w:val="14"/>
        </w:numPr>
        <w:tabs>
          <w:tab w:pos="1289" w:val="left" w:leader="none"/>
        </w:tabs>
        <w:spacing w:line="240" w:lineRule="auto" w:before="0" w:after="0"/>
        <w:ind w:left="1288" w:right="0" w:hanging="357"/>
        <w:jc w:val="left"/>
        <w:rPr>
          <w:sz w:val="24"/>
        </w:rPr>
      </w:pPr>
      <w:r>
        <w:rPr>
          <w:sz w:val="24"/>
        </w:rPr>
        <w:t>3 computadores con las siguientes</w:t>
      </w:r>
      <w:r>
        <w:rPr>
          <w:spacing w:val="-2"/>
          <w:sz w:val="24"/>
        </w:rPr>
        <w:t> </w:t>
      </w:r>
      <w:r>
        <w:rPr>
          <w:sz w:val="24"/>
        </w:rPr>
        <w:t>características:</w:t>
      </w:r>
    </w:p>
    <w:p>
      <w:pPr>
        <w:pStyle w:val="ListParagraph"/>
        <w:numPr>
          <w:ilvl w:val="1"/>
          <w:numId w:val="14"/>
        </w:numPr>
        <w:tabs>
          <w:tab w:pos="1572" w:val="left" w:leader="none"/>
        </w:tabs>
        <w:spacing w:line="240" w:lineRule="auto" w:before="137" w:after="0"/>
        <w:ind w:left="1572" w:right="0" w:hanging="284"/>
        <w:jc w:val="left"/>
        <w:rPr>
          <w:sz w:val="24"/>
        </w:rPr>
      </w:pPr>
      <w:r>
        <w:rPr>
          <w:sz w:val="24"/>
        </w:rPr>
        <w:t>Procesador Core(TM)2 de 1.80</w:t>
      </w:r>
      <w:r>
        <w:rPr>
          <w:spacing w:val="-3"/>
          <w:sz w:val="24"/>
        </w:rPr>
        <w:t> </w:t>
      </w:r>
      <w:r>
        <w:rPr>
          <w:sz w:val="24"/>
        </w:rPr>
        <w:t>Ghz.</w:t>
      </w:r>
    </w:p>
    <w:p>
      <w:pPr>
        <w:pStyle w:val="ListParagraph"/>
        <w:numPr>
          <w:ilvl w:val="1"/>
          <w:numId w:val="14"/>
        </w:numPr>
        <w:tabs>
          <w:tab w:pos="1572" w:val="left" w:leader="none"/>
        </w:tabs>
        <w:spacing w:line="240" w:lineRule="auto" w:before="138" w:after="0"/>
        <w:ind w:left="1572" w:right="0" w:hanging="284"/>
        <w:jc w:val="left"/>
        <w:rPr>
          <w:sz w:val="24"/>
        </w:rPr>
      </w:pPr>
      <w:r>
        <w:rPr>
          <w:sz w:val="24"/>
        </w:rPr>
        <w:t>Disco duro de 80</w:t>
      </w:r>
      <w:r>
        <w:rPr>
          <w:spacing w:val="-2"/>
          <w:sz w:val="24"/>
        </w:rPr>
        <w:t> </w:t>
      </w:r>
      <w:r>
        <w:rPr>
          <w:sz w:val="24"/>
        </w:rPr>
        <w:t>GB</w:t>
      </w:r>
    </w:p>
    <w:p>
      <w:pPr>
        <w:pStyle w:val="ListParagraph"/>
        <w:numPr>
          <w:ilvl w:val="1"/>
          <w:numId w:val="14"/>
        </w:numPr>
        <w:tabs>
          <w:tab w:pos="1572" w:val="left" w:leader="none"/>
        </w:tabs>
        <w:spacing w:line="240" w:lineRule="auto" w:before="138" w:after="0"/>
        <w:ind w:left="1572" w:right="0" w:hanging="284"/>
        <w:jc w:val="left"/>
        <w:rPr>
          <w:sz w:val="24"/>
        </w:rPr>
      </w:pPr>
      <w:r>
        <w:rPr>
          <w:sz w:val="24"/>
        </w:rPr>
        <w:t>Memoria RAM de</w:t>
      </w:r>
      <w:r>
        <w:rPr>
          <w:spacing w:val="-3"/>
          <w:sz w:val="24"/>
        </w:rPr>
        <w:t> </w:t>
      </w:r>
      <w:r>
        <w:rPr>
          <w:sz w:val="24"/>
        </w:rPr>
        <w:t>1Gb</w:t>
      </w:r>
    </w:p>
    <w:p>
      <w:pPr>
        <w:pStyle w:val="ListParagraph"/>
        <w:numPr>
          <w:ilvl w:val="1"/>
          <w:numId w:val="14"/>
        </w:numPr>
        <w:tabs>
          <w:tab w:pos="1572" w:val="left" w:leader="none"/>
        </w:tabs>
        <w:spacing w:line="240" w:lineRule="auto" w:before="135" w:after="0"/>
        <w:ind w:left="1572" w:right="0" w:hanging="284"/>
        <w:jc w:val="left"/>
        <w:rPr>
          <w:sz w:val="24"/>
        </w:rPr>
      </w:pPr>
      <w:r>
        <w:rPr>
          <w:sz w:val="24"/>
        </w:rPr>
        <w:t>Teclado en español</w:t>
      </w:r>
      <w:r>
        <w:rPr>
          <w:spacing w:val="1"/>
          <w:sz w:val="24"/>
        </w:rPr>
        <w:t> </w:t>
      </w:r>
      <w:r>
        <w:rPr>
          <w:sz w:val="24"/>
        </w:rPr>
        <w:t>PS/2</w:t>
      </w:r>
    </w:p>
    <w:p>
      <w:pPr>
        <w:pStyle w:val="ListParagraph"/>
        <w:numPr>
          <w:ilvl w:val="1"/>
          <w:numId w:val="14"/>
        </w:numPr>
        <w:tabs>
          <w:tab w:pos="1572" w:val="left" w:leader="none"/>
        </w:tabs>
        <w:spacing w:line="240" w:lineRule="auto" w:before="138" w:after="0"/>
        <w:ind w:left="1572" w:right="0" w:hanging="284"/>
        <w:jc w:val="left"/>
        <w:rPr>
          <w:sz w:val="24"/>
        </w:rPr>
      </w:pPr>
      <w:r>
        <w:rPr>
          <w:sz w:val="24"/>
        </w:rPr>
        <w:t>Mouse</w:t>
      </w:r>
      <w:r>
        <w:rPr>
          <w:spacing w:val="-1"/>
          <w:sz w:val="24"/>
        </w:rPr>
        <w:t> </w:t>
      </w:r>
      <w:r>
        <w:rPr>
          <w:sz w:val="24"/>
        </w:rPr>
        <w:t>PS/2</w:t>
      </w:r>
    </w:p>
    <w:p>
      <w:pPr>
        <w:pStyle w:val="ListParagraph"/>
        <w:numPr>
          <w:ilvl w:val="1"/>
          <w:numId w:val="14"/>
        </w:numPr>
        <w:tabs>
          <w:tab w:pos="1572" w:val="left" w:leader="none"/>
        </w:tabs>
        <w:spacing w:line="240" w:lineRule="auto" w:before="138" w:after="0"/>
        <w:ind w:left="1572" w:right="0" w:hanging="284"/>
        <w:jc w:val="left"/>
        <w:rPr>
          <w:sz w:val="24"/>
        </w:rPr>
      </w:pPr>
      <w:r>
        <w:rPr>
          <w:sz w:val="24"/>
        </w:rPr>
        <w:t>Sistema Operativo WindowsXP Professional</w:t>
      </w:r>
      <w:r>
        <w:rPr>
          <w:spacing w:val="-2"/>
          <w:sz w:val="24"/>
        </w:rPr>
        <w:t> </w:t>
      </w:r>
      <w:r>
        <w:rPr>
          <w:sz w:val="24"/>
        </w:rPr>
        <w:t>(SP2)</w:t>
      </w:r>
    </w:p>
    <w:p>
      <w:pPr>
        <w:pStyle w:val="ListParagraph"/>
        <w:numPr>
          <w:ilvl w:val="1"/>
          <w:numId w:val="14"/>
        </w:numPr>
        <w:tabs>
          <w:tab w:pos="1572" w:val="left" w:leader="none"/>
        </w:tabs>
        <w:spacing w:line="240" w:lineRule="auto" w:before="136" w:after="0"/>
        <w:ind w:left="1572" w:right="0" w:hanging="284"/>
        <w:jc w:val="left"/>
        <w:rPr>
          <w:sz w:val="24"/>
        </w:rPr>
      </w:pPr>
      <w:r>
        <w:rPr>
          <w:sz w:val="24"/>
        </w:rPr>
        <w:t>Unidad de</w:t>
      </w:r>
      <w:r>
        <w:rPr>
          <w:spacing w:val="-2"/>
          <w:sz w:val="24"/>
        </w:rPr>
        <w:t> </w:t>
      </w:r>
      <w:r>
        <w:rPr>
          <w:sz w:val="24"/>
        </w:rPr>
        <w:t>DVD</w:t>
      </w:r>
    </w:p>
    <w:p>
      <w:pPr>
        <w:pStyle w:val="ListParagraph"/>
        <w:numPr>
          <w:ilvl w:val="1"/>
          <w:numId w:val="14"/>
        </w:numPr>
        <w:tabs>
          <w:tab w:pos="1572" w:val="left" w:leader="none"/>
        </w:tabs>
        <w:spacing w:line="240" w:lineRule="auto" w:before="138" w:after="0"/>
        <w:ind w:left="1572" w:right="0" w:hanging="284"/>
        <w:jc w:val="left"/>
        <w:rPr>
          <w:sz w:val="24"/>
        </w:rPr>
      </w:pPr>
      <w:r>
        <w:rPr>
          <w:sz w:val="24"/>
        </w:rPr>
        <w:t>Monitor de 17</w:t>
      </w:r>
      <w:r>
        <w:rPr>
          <w:spacing w:val="-3"/>
          <w:sz w:val="24"/>
        </w:rPr>
        <w:t> </w:t>
      </w:r>
      <w:r>
        <w:rPr>
          <w:sz w:val="24"/>
        </w:rPr>
        <w:t>pulgadas</w:t>
      </w:r>
    </w:p>
    <w:p>
      <w:pPr>
        <w:pStyle w:val="ListParagraph"/>
        <w:numPr>
          <w:ilvl w:val="0"/>
          <w:numId w:val="14"/>
        </w:numPr>
        <w:tabs>
          <w:tab w:pos="1229" w:val="left" w:leader="none"/>
        </w:tabs>
        <w:spacing w:line="240" w:lineRule="auto" w:before="138" w:after="0"/>
        <w:ind w:left="1228" w:right="0" w:hanging="357"/>
        <w:jc w:val="left"/>
        <w:rPr>
          <w:sz w:val="24"/>
        </w:rPr>
      </w:pPr>
      <w:r>
        <w:rPr>
          <w:sz w:val="24"/>
        </w:rPr>
        <w:t>Impresora</w:t>
      </w:r>
      <w:r>
        <w:rPr>
          <w:spacing w:val="-2"/>
          <w:sz w:val="24"/>
        </w:rPr>
        <w:t> </w:t>
      </w:r>
      <w:r>
        <w:rPr>
          <w:sz w:val="24"/>
        </w:rPr>
        <w:t>Multifunción</w:t>
      </w:r>
    </w:p>
    <w:p>
      <w:pPr>
        <w:pStyle w:val="ListParagraph"/>
        <w:numPr>
          <w:ilvl w:val="0"/>
          <w:numId w:val="14"/>
        </w:numPr>
        <w:tabs>
          <w:tab w:pos="1229" w:val="left" w:leader="none"/>
        </w:tabs>
        <w:spacing w:line="240" w:lineRule="auto" w:before="137" w:after="0"/>
        <w:ind w:left="1228" w:right="0" w:hanging="357"/>
        <w:jc w:val="left"/>
        <w:rPr>
          <w:sz w:val="24"/>
        </w:rPr>
      </w:pPr>
      <w:r>
        <w:rPr>
          <w:sz w:val="24"/>
        </w:rPr>
        <w:t>UPS /</w:t>
      </w:r>
      <w:r>
        <w:rPr>
          <w:spacing w:val="-1"/>
          <w:sz w:val="24"/>
        </w:rPr>
        <w:t> </w:t>
      </w:r>
      <w:r>
        <w:rPr>
          <w:sz w:val="24"/>
        </w:rPr>
        <w:t>Regulador</w:t>
      </w:r>
    </w:p>
    <w:p>
      <w:pPr>
        <w:pStyle w:val="BodyText"/>
        <w:rPr>
          <w:sz w:val="26"/>
        </w:rPr>
      </w:pPr>
    </w:p>
    <w:p>
      <w:pPr>
        <w:pStyle w:val="BodyText"/>
        <w:spacing w:before="5"/>
        <w:rPr>
          <w:sz w:val="22"/>
        </w:rPr>
      </w:pPr>
    </w:p>
    <w:p>
      <w:pPr>
        <w:pStyle w:val="Heading4"/>
        <w:numPr>
          <w:ilvl w:val="1"/>
          <w:numId w:val="30"/>
        </w:numPr>
        <w:tabs>
          <w:tab w:pos="1232" w:val="left" w:leader="none"/>
        </w:tabs>
        <w:spacing w:line="240" w:lineRule="auto" w:before="0" w:after="0"/>
        <w:ind w:left="1231" w:right="0" w:hanging="360"/>
        <w:jc w:val="left"/>
      </w:pPr>
      <w:r>
        <w:rPr/>
        <w:t>Software</w:t>
      </w:r>
    </w:p>
    <w:p>
      <w:pPr>
        <w:pStyle w:val="BodyText"/>
        <w:spacing w:before="10"/>
        <w:rPr>
          <w:b/>
          <w:sz w:val="35"/>
        </w:rPr>
      </w:pPr>
    </w:p>
    <w:p>
      <w:pPr>
        <w:spacing w:before="0"/>
        <w:ind w:left="871" w:right="0" w:firstLine="0"/>
        <w:jc w:val="left"/>
        <w:rPr>
          <w:b/>
          <w:sz w:val="24"/>
        </w:rPr>
      </w:pPr>
      <w:r>
        <w:rPr>
          <w:b/>
          <w:sz w:val="24"/>
        </w:rPr>
        <w:t>Para recuperación de datos</w:t>
      </w:r>
    </w:p>
    <w:p>
      <w:pPr>
        <w:pStyle w:val="BodyText"/>
        <w:spacing w:before="8"/>
        <w:rPr>
          <w:b/>
          <w:sz w:val="35"/>
        </w:rPr>
      </w:pPr>
    </w:p>
    <w:p>
      <w:pPr>
        <w:pStyle w:val="BodyText"/>
        <w:spacing w:line="360" w:lineRule="auto"/>
        <w:ind w:left="871" w:right="325" w:firstLine="566"/>
        <w:jc w:val="both"/>
      </w:pPr>
      <w:r>
        <w:rPr/>
        <w:t>ETIS-PC ofrecerá a sus clientes el servicio de recuperación de información, para lo cual se hará la adquisición de un software especializado EasyRecovery</w:t>
      </w:r>
      <w:r>
        <w:rPr>
          <w:vertAlign w:val="superscript"/>
        </w:rPr>
        <w:t>TM</w:t>
      </w:r>
      <w:r>
        <w:rPr>
          <w:vertAlign w:val="baseline"/>
        </w:rPr>
        <w:t> Professional, desarrollado por la empresa Ontrack con las siguientes características:</w:t>
      </w:r>
    </w:p>
    <w:p>
      <w:pPr>
        <w:pStyle w:val="BodyText"/>
      </w:pPr>
    </w:p>
    <w:p>
      <w:pPr>
        <w:pStyle w:val="ListParagraph"/>
        <w:numPr>
          <w:ilvl w:val="0"/>
          <w:numId w:val="14"/>
        </w:numPr>
        <w:tabs>
          <w:tab w:pos="1229" w:val="left" w:leader="none"/>
        </w:tabs>
        <w:spacing w:line="240" w:lineRule="auto" w:before="0" w:after="0"/>
        <w:ind w:left="1228" w:right="0" w:hanging="357"/>
        <w:jc w:val="left"/>
        <w:rPr>
          <w:sz w:val="24"/>
        </w:rPr>
      </w:pPr>
      <w:r>
        <w:rPr>
          <w:sz w:val="24"/>
        </w:rPr>
        <w:t>Solución completa para las necesidades de recuperación de</w:t>
      </w:r>
      <w:r>
        <w:rPr>
          <w:spacing w:val="-4"/>
          <w:sz w:val="24"/>
        </w:rPr>
        <w:t> </w:t>
      </w:r>
      <w:r>
        <w:rPr>
          <w:sz w:val="24"/>
        </w:rPr>
        <w:t>datos</w:t>
      </w:r>
    </w:p>
    <w:p>
      <w:pPr>
        <w:pStyle w:val="ListParagraph"/>
        <w:numPr>
          <w:ilvl w:val="0"/>
          <w:numId w:val="14"/>
        </w:numPr>
        <w:tabs>
          <w:tab w:pos="1229" w:val="left" w:leader="none"/>
        </w:tabs>
        <w:spacing w:line="360" w:lineRule="auto" w:before="137" w:after="0"/>
        <w:ind w:left="1228" w:right="328" w:hanging="357"/>
        <w:jc w:val="left"/>
        <w:rPr>
          <w:sz w:val="24"/>
        </w:rPr>
      </w:pPr>
      <w:r>
        <w:rPr>
          <w:sz w:val="24"/>
        </w:rPr>
        <w:t>Opciones avanzadas de recuperación de datos y funciones de diagnóstico de Data</w:t>
      </w:r>
      <w:r>
        <w:rPr>
          <w:spacing w:val="-3"/>
          <w:sz w:val="24"/>
        </w:rPr>
        <w:t> </w:t>
      </w:r>
      <w:r>
        <w:rPr>
          <w:sz w:val="24"/>
        </w:rPr>
        <w:t>Advisor.</w:t>
      </w:r>
    </w:p>
    <w:p>
      <w:pPr>
        <w:pStyle w:val="ListParagraph"/>
        <w:numPr>
          <w:ilvl w:val="0"/>
          <w:numId w:val="14"/>
        </w:numPr>
        <w:tabs>
          <w:tab w:pos="1229" w:val="left" w:leader="none"/>
        </w:tabs>
        <w:spacing w:line="360" w:lineRule="auto" w:before="0" w:after="0"/>
        <w:ind w:left="1228" w:right="323" w:hanging="357"/>
        <w:jc w:val="left"/>
        <w:rPr>
          <w:sz w:val="24"/>
        </w:rPr>
      </w:pPr>
      <w:r>
        <w:rPr>
          <w:sz w:val="24"/>
        </w:rPr>
        <w:t>Funciones generales: Recuperación de datos, reparación de archivos y diagnostico de</w:t>
      </w:r>
      <w:r>
        <w:rPr>
          <w:spacing w:val="-2"/>
          <w:sz w:val="24"/>
        </w:rPr>
        <w:t> </w:t>
      </w:r>
      <w:r>
        <w:rPr>
          <w:sz w:val="24"/>
        </w:rPr>
        <w:t>discos.</w:t>
      </w:r>
    </w:p>
    <w:p>
      <w:pPr>
        <w:pStyle w:val="BodyText"/>
        <w:spacing w:before="1"/>
        <w:rPr>
          <w:sz w:val="36"/>
        </w:rPr>
      </w:pPr>
    </w:p>
    <w:p>
      <w:pPr>
        <w:pStyle w:val="BodyText"/>
        <w:spacing w:line="360" w:lineRule="auto" w:before="1"/>
        <w:ind w:left="871" w:right="325" w:firstLine="566"/>
        <w:jc w:val="both"/>
      </w:pPr>
      <w:r>
        <w:rPr>
          <w:b/>
        </w:rPr>
        <w:t>Sistema de Facturación y Gestión.- </w:t>
      </w:r>
      <w:r>
        <w:rPr/>
        <w:t>En la oficina de recepción, se llevará un sistema idóneo para una correcta administración, brindando toda la información de los movimientos de la Empresa.</w:t>
      </w:r>
    </w:p>
    <w:p>
      <w:pPr>
        <w:spacing w:after="0" w:line="360" w:lineRule="auto"/>
        <w:jc w:val="both"/>
        <w:sectPr>
          <w:pgSz w:w="11910" w:h="16840"/>
          <w:pgMar w:header="854" w:footer="0" w:top="1600" w:bottom="280" w:left="1680" w:right="1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8"/>
        </w:rPr>
      </w:pPr>
    </w:p>
    <w:p>
      <w:pPr>
        <w:pStyle w:val="Heading4"/>
        <w:numPr>
          <w:ilvl w:val="1"/>
          <w:numId w:val="30"/>
        </w:numPr>
        <w:tabs>
          <w:tab w:pos="1232" w:val="left" w:leader="none"/>
        </w:tabs>
        <w:spacing w:line="240" w:lineRule="auto" w:before="90" w:after="0"/>
        <w:ind w:left="1231" w:right="0" w:hanging="360"/>
        <w:jc w:val="left"/>
      </w:pPr>
      <w:r>
        <w:rPr/>
        <w:t>Flujo del proceso de reparación del</w:t>
      </w:r>
      <w:r>
        <w:rPr>
          <w:spacing w:val="-3"/>
        </w:rPr>
        <w:t> </w:t>
      </w:r>
      <w:r>
        <w:rPr/>
        <w:t>computador</w:t>
      </w:r>
    </w:p>
    <w:p>
      <w:pPr>
        <w:pStyle w:val="BodyText"/>
        <w:spacing w:before="8"/>
        <w:rPr>
          <w:b/>
          <w:sz w:val="35"/>
        </w:rPr>
      </w:pPr>
    </w:p>
    <w:p>
      <w:pPr>
        <w:pStyle w:val="BodyText"/>
        <w:spacing w:line="360" w:lineRule="auto"/>
        <w:ind w:left="871" w:right="326" w:firstLine="566"/>
        <w:jc w:val="both"/>
      </w:pPr>
      <w:r>
        <w:rPr/>
        <w:t>Se debe evaluar la eficacia de cada una de las actividades previstas, el equipo, el tiempo y tipo de las operaciones a realizar, así como las diferentes estructuras que involucran a cada producto o variante que se pretenda realizar.</w:t>
      </w:r>
    </w:p>
    <w:p>
      <w:pPr>
        <w:pStyle w:val="BodyText"/>
        <w:spacing w:before="3"/>
        <w:rPr>
          <w:sz w:val="17"/>
        </w:rPr>
      </w:pPr>
      <w:r>
        <w:rPr/>
        <w:pict>
          <v:group style="position:absolute;margin-left:131.039993pt;margin-top:11.879215pt;width:375pt;height:542.3pt;mso-position-horizontal-relative:page;mso-position-vertical-relative:paragraph;z-index:2600;mso-wrap-distance-left:0;mso-wrap-distance-right:0" coordorigin="2621,238" coordsize="7500,10846">
            <v:shape style="position:absolute;left:2620;top:237;width:7500;height:10846" coordorigin="2621,238" coordsize="7500,10846" path="m10121,238l2621,238,2621,11083,10121,11083,10121,11076,2635,11076,2628,11069,2635,11069,2635,254,2628,254,2635,247,10121,247,10121,238xm2635,11069l2628,11069,2635,11076,2635,11069xm10106,11069l2635,11069,2635,11076,10106,11076,10106,11069xm10106,247l10106,11076,10114,11069,10121,11069,10121,254,10114,254,10106,247xm10121,11069l10114,11069,10106,11076,10121,11076,10121,11069xm2635,247l2628,254,2635,254,2635,247xm10106,247l2635,247,2635,254,10106,254,10106,247xm10121,247l10106,247,10114,254,10121,254,10121,247xe" filled="true" fillcolor="#000000" stroked="false">
              <v:path arrowok="t"/>
              <v:fill type="solid"/>
            </v:shape>
            <v:shape style="position:absolute;left:2748;top:343;width:7222;height:10652" type="#_x0000_t75" stroked="false">
              <v:imagedata r:id="rId63" o:title=""/>
            </v:shape>
            <v:shape style="position:absolute;left:3600;top:511;width:534;height:245" type="#_x0000_t202" filled="false" stroked="false">
              <v:textbox inset="0,0,0,0">
                <w:txbxContent>
                  <w:p>
                    <w:pPr>
                      <w:spacing w:line="244" w:lineRule="exact" w:before="0"/>
                      <w:ind w:left="0" w:right="0" w:firstLine="0"/>
                      <w:jc w:val="left"/>
                      <w:rPr>
                        <w:sz w:val="22"/>
                      </w:rPr>
                    </w:pPr>
                    <w:r>
                      <w:rPr>
                        <w:sz w:val="22"/>
                      </w:rPr>
                      <w:t>Inicio</w:t>
                    </w:r>
                  </w:p>
                </w:txbxContent>
              </v:textbox>
              <w10:wrap type="none"/>
            </v:shape>
            <v:shape style="position:absolute;left:7927;top:511;width:120;height:221" type="#_x0000_t202" filled="false" stroked="false">
              <v:textbox inset="0,0,0,0">
                <w:txbxContent>
                  <w:p>
                    <w:pPr>
                      <w:spacing w:line="221" w:lineRule="exact" w:before="0"/>
                      <w:ind w:left="0" w:right="0" w:firstLine="0"/>
                      <w:jc w:val="left"/>
                      <w:rPr>
                        <w:sz w:val="20"/>
                      </w:rPr>
                    </w:pPr>
                    <w:r>
                      <w:rPr>
                        <w:w w:val="99"/>
                        <w:sz w:val="20"/>
                      </w:rPr>
                      <w:t>1</w:t>
                    </w:r>
                  </w:p>
                </w:txbxContent>
              </v:textbox>
              <w10:wrap type="none"/>
            </v:shape>
            <v:shape style="position:absolute;left:3482;top:1368;width:769;height:245" type="#_x0000_t202" filled="false" stroked="false">
              <v:textbox inset="0,0,0,0">
                <w:txbxContent>
                  <w:p>
                    <w:pPr>
                      <w:spacing w:line="244" w:lineRule="exact" w:before="0"/>
                      <w:ind w:left="0" w:right="0" w:firstLine="0"/>
                      <w:jc w:val="left"/>
                      <w:rPr>
                        <w:sz w:val="22"/>
                      </w:rPr>
                    </w:pPr>
                    <w:r>
                      <w:rPr>
                        <w:sz w:val="22"/>
                      </w:rPr>
                      <w:t>Registro</w:t>
                    </w:r>
                  </w:p>
                </w:txbxContent>
              </v:textbox>
              <w10:wrap type="none"/>
            </v:shape>
            <v:shape style="position:absolute;left:7567;top:1374;width:875;height:266" type="#_x0000_t202" filled="false" stroked="false">
              <v:textbox inset="0,0,0,0">
                <w:txbxContent>
                  <w:p>
                    <w:pPr>
                      <w:spacing w:line="266" w:lineRule="exact" w:before="0"/>
                      <w:ind w:left="0" w:right="0" w:firstLine="0"/>
                      <w:jc w:val="left"/>
                      <w:rPr>
                        <w:sz w:val="24"/>
                      </w:rPr>
                    </w:pPr>
                    <w:r>
                      <w:rPr>
                        <w:sz w:val="24"/>
                      </w:rPr>
                      <w:t>Revisión</w:t>
                    </w:r>
                  </w:p>
                </w:txbxContent>
              </v:textbox>
              <w10:wrap type="none"/>
            </v:shape>
            <v:shape style="position:absolute;left:3324;top:2452;width:1086;height:245" type="#_x0000_t202" filled="false" stroked="false">
              <v:textbox inset="0,0,0,0">
                <w:txbxContent>
                  <w:p>
                    <w:pPr>
                      <w:spacing w:line="244" w:lineRule="exact" w:before="0"/>
                      <w:ind w:left="0" w:right="0" w:firstLine="0"/>
                      <w:jc w:val="left"/>
                      <w:rPr>
                        <w:sz w:val="22"/>
                      </w:rPr>
                    </w:pPr>
                    <w:r>
                      <w:rPr>
                        <w:sz w:val="22"/>
                      </w:rPr>
                      <w:t>Descripción</w:t>
                    </w:r>
                  </w:p>
                </w:txbxContent>
              </v:textbox>
              <w10:wrap type="none"/>
            </v:shape>
            <v:shape style="position:absolute;left:7627;top:2726;width:762;height:499" type="#_x0000_t202" filled="false" stroked="false">
              <v:textbox inset="0,0,0,0">
                <w:txbxContent>
                  <w:p>
                    <w:pPr>
                      <w:spacing w:line="242" w:lineRule="auto" w:before="0"/>
                      <w:ind w:left="0" w:right="2" w:firstLine="14"/>
                      <w:jc w:val="left"/>
                      <w:rPr>
                        <w:sz w:val="22"/>
                      </w:rPr>
                    </w:pPr>
                    <w:r>
                      <w:rPr>
                        <w:sz w:val="22"/>
                      </w:rPr>
                      <w:t>¿Funcio na bien?</w:t>
                    </w:r>
                  </w:p>
                </w:txbxContent>
              </v:textbox>
              <w10:wrap type="none"/>
            </v:shape>
            <v:shape style="position:absolute;left:9146;top:2584;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9652;top:2836;width:120;height:221" type="#_x0000_t202" filled="false" stroked="false">
              <v:textbox inset="0,0,0,0">
                <w:txbxContent>
                  <w:p>
                    <w:pPr>
                      <w:spacing w:line="221" w:lineRule="exact" w:before="0"/>
                      <w:ind w:left="0" w:right="0" w:firstLine="0"/>
                      <w:jc w:val="left"/>
                      <w:rPr>
                        <w:sz w:val="20"/>
                      </w:rPr>
                    </w:pPr>
                    <w:r>
                      <w:rPr>
                        <w:w w:val="99"/>
                        <w:sz w:val="20"/>
                      </w:rPr>
                      <w:t>3</w:t>
                    </w:r>
                  </w:p>
                </w:txbxContent>
              </v:textbox>
              <w10:wrap type="none"/>
            </v:shape>
            <v:shape style="position:absolute;left:3324;top:3532;width:1086;height:245" type="#_x0000_t202" filled="false" stroked="false">
              <v:textbox inset="0,0,0,0">
                <w:txbxContent>
                  <w:p>
                    <w:pPr>
                      <w:spacing w:line="244" w:lineRule="exact" w:before="0"/>
                      <w:ind w:left="0" w:right="0" w:firstLine="0"/>
                      <w:jc w:val="left"/>
                      <w:rPr>
                        <w:sz w:val="22"/>
                      </w:rPr>
                    </w:pPr>
                    <w:r>
                      <w:rPr>
                        <w:sz w:val="22"/>
                      </w:rPr>
                      <w:t>Diagnóstico</w:t>
                    </w:r>
                  </w:p>
                </w:txbxContent>
              </v:textbox>
              <w10:wrap type="none"/>
            </v:shape>
            <v:shape style="position:absolute;left:7624;top:3664;width:808;height:676" type="#_x0000_t202" filled="false" stroked="false">
              <v:textbox inset="0,0,0,0">
                <w:txbxContent>
                  <w:p>
                    <w:pPr>
                      <w:spacing w:line="221" w:lineRule="exact" w:before="0"/>
                      <w:ind w:left="0" w:right="18" w:firstLine="0"/>
                      <w:jc w:val="right"/>
                      <w:rPr>
                        <w:sz w:val="20"/>
                      </w:rPr>
                    </w:pPr>
                    <w:r>
                      <w:rPr>
                        <w:spacing w:val="-1"/>
                        <w:sz w:val="20"/>
                      </w:rPr>
                      <w:t>Si</w:t>
                    </w:r>
                  </w:p>
                  <w:p>
                    <w:pPr>
                      <w:spacing w:before="179"/>
                      <w:ind w:left="0" w:right="35" w:firstLine="0"/>
                      <w:jc w:val="right"/>
                      <w:rPr>
                        <w:sz w:val="24"/>
                      </w:rPr>
                    </w:pPr>
                    <w:r>
                      <w:rPr>
                        <w:spacing w:val="-1"/>
                        <w:sz w:val="24"/>
                      </w:rPr>
                      <w:t>Cerrado</w:t>
                    </w:r>
                  </w:p>
                </w:txbxContent>
              </v:textbox>
              <w10:wrap type="none"/>
            </v:shape>
            <v:shape style="position:absolute;left:3324;top:4612;width:1086;height:245" type="#_x0000_t202" filled="false" stroked="false">
              <v:textbox inset="0,0,0,0">
                <w:txbxContent>
                  <w:p>
                    <w:pPr>
                      <w:spacing w:line="244" w:lineRule="exact" w:before="0"/>
                      <w:ind w:left="0" w:right="0" w:firstLine="0"/>
                      <w:jc w:val="left"/>
                      <w:rPr>
                        <w:sz w:val="22"/>
                      </w:rPr>
                    </w:pPr>
                    <w:r>
                      <w:rPr>
                        <w:sz w:val="22"/>
                      </w:rPr>
                      <w:t>Presupuesto</w:t>
                    </w:r>
                  </w:p>
                </w:txbxContent>
              </v:textbox>
              <w10:wrap type="none"/>
            </v:shape>
            <v:shape style="position:absolute;left:7519;top:5154;width:1031;height:266" type="#_x0000_t202" filled="false" stroked="false">
              <v:textbox inset="0,0,0,0">
                <w:txbxContent>
                  <w:p>
                    <w:pPr>
                      <w:spacing w:line="266" w:lineRule="exact" w:before="0"/>
                      <w:ind w:left="0" w:right="0" w:firstLine="0"/>
                      <w:jc w:val="left"/>
                      <w:rPr>
                        <w:sz w:val="24"/>
                      </w:rPr>
                    </w:pPr>
                    <w:r>
                      <w:rPr>
                        <w:sz w:val="24"/>
                      </w:rPr>
                      <w:t>Empacado</w:t>
                    </w:r>
                  </w:p>
                </w:txbxContent>
              </v:textbox>
              <w10:wrap type="none"/>
            </v:shape>
            <v:shape style="position:absolute;left:3523;top:5966;width:656;height:499" type="#_x0000_t202" filled="false" stroked="false">
              <v:textbox inset="0,0,0,0">
                <w:txbxContent>
                  <w:p>
                    <w:pPr>
                      <w:spacing w:line="242" w:lineRule="auto" w:before="0"/>
                      <w:ind w:left="237" w:right="1" w:hanging="238"/>
                      <w:jc w:val="left"/>
                      <w:rPr>
                        <w:sz w:val="22"/>
                      </w:rPr>
                    </w:pPr>
                    <w:r>
                      <w:rPr>
                        <w:sz w:val="22"/>
                      </w:rPr>
                      <w:t>¿Desea el</w:t>
                    </w:r>
                  </w:p>
                </w:txbxContent>
              </v:textbox>
              <w10:wrap type="none"/>
            </v:shape>
            <v:shape style="position:absolute;left:4992;top:5824;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9247;top:5805;width:120;height:221" type="#_x0000_t202" filled="false" stroked="false">
              <v:textbox inset="0,0,0,0">
                <w:txbxContent>
                  <w:p>
                    <w:pPr>
                      <w:spacing w:line="221" w:lineRule="exact" w:before="0"/>
                      <w:ind w:left="0" w:right="0" w:firstLine="0"/>
                      <w:jc w:val="left"/>
                      <w:rPr>
                        <w:sz w:val="20"/>
                      </w:rPr>
                    </w:pPr>
                    <w:r>
                      <w:rPr>
                        <w:w w:val="99"/>
                        <w:sz w:val="20"/>
                      </w:rPr>
                      <w:t>2</w:t>
                    </w:r>
                  </w:p>
                </w:txbxContent>
              </v:textbox>
              <w10:wrap type="none"/>
            </v:shape>
            <v:shape style="position:absolute;left:5498;top:6091;width:120;height:221" type="#_x0000_t202" filled="false" stroked="false">
              <v:textbox inset="0,0,0,0">
                <w:txbxContent>
                  <w:p>
                    <w:pPr>
                      <w:spacing w:line="221" w:lineRule="exact" w:before="0"/>
                      <w:ind w:left="0" w:right="0" w:firstLine="0"/>
                      <w:jc w:val="left"/>
                      <w:rPr>
                        <w:sz w:val="20"/>
                      </w:rPr>
                    </w:pPr>
                    <w:r>
                      <w:rPr>
                        <w:w w:val="99"/>
                        <w:sz w:val="20"/>
                      </w:rPr>
                      <w:t>2</w:t>
                    </w:r>
                  </w:p>
                </w:txbxContent>
              </v:textbox>
              <w10:wrap type="none"/>
            </v:shape>
            <v:shape style="position:absolute;left:7459;top:6234;width:1151;height:266" type="#_x0000_t202" filled="false" stroked="false">
              <v:textbox inset="0,0,0,0">
                <w:txbxContent>
                  <w:p>
                    <w:pPr>
                      <w:spacing w:line="266" w:lineRule="exact" w:before="0"/>
                      <w:ind w:left="0" w:right="0" w:firstLine="0"/>
                      <w:jc w:val="left"/>
                      <w:rPr>
                        <w:sz w:val="24"/>
                      </w:rPr>
                    </w:pPr>
                    <w:r>
                      <w:rPr>
                        <w:sz w:val="24"/>
                      </w:rPr>
                      <w:t>Facturación</w:t>
                    </w:r>
                  </w:p>
                </w:txbxContent>
              </v:textbox>
              <w10:wrap type="none"/>
            </v:shape>
            <v:shape style="position:absolute;left:3355;top:6904;width:1023;height:653" type="#_x0000_t202" filled="false" stroked="false">
              <v:textbox inset="0,0,0,0">
                <w:txbxContent>
                  <w:p>
                    <w:pPr>
                      <w:spacing w:line="221" w:lineRule="exact" w:before="0"/>
                      <w:ind w:left="0" w:right="117" w:firstLine="0"/>
                      <w:jc w:val="right"/>
                      <w:rPr>
                        <w:sz w:val="20"/>
                      </w:rPr>
                    </w:pPr>
                    <w:r>
                      <w:rPr>
                        <w:sz w:val="20"/>
                      </w:rPr>
                      <w:t>Si</w:t>
                    </w:r>
                  </w:p>
                  <w:p>
                    <w:pPr>
                      <w:spacing w:before="178"/>
                      <w:ind w:left="0" w:right="18" w:firstLine="0"/>
                      <w:jc w:val="right"/>
                      <w:rPr>
                        <w:sz w:val="22"/>
                      </w:rPr>
                    </w:pPr>
                    <w:r>
                      <w:rPr>
                        <w:sz w:val="22"/>
                      </w:rPr>
                      <w:t>Reparación</w:t>
                    </w:r>
                  </w:p>
                </w:txbxContent>
              </v:textbox>
              <w10:wrap type="none"/>
            </v:shape>
            <v:shape style="position:absolute;left:7725;top:7314;width:620;height:266" type="#_x0000_t202" filled="false" stroked="false">
              <v:textbox inset="0,0,0,0">
                <w:txbxContent>
                  <w:p>
                    <w:pPr>
                      <w:spacing w:line="266" w:lineRule="exact" w:before="0"/>
                      <w:ind w:left="0" w:right="0" w:firstLine="0"/>
                      <w:jc w:val="left"/>
                      <w:rPr>
                        <w:sz w:val="24"/>
                      </w:rPr>
                    </w:pPr>
                    <w:r>
                      <w:rPr>
                        <w:sz w:val="24"/>
                      </w:rPr>
                      <w:t>Cobro</w:t>
                    </w:r>
                  </w:p>
                </w:txbxContent>
              </v:textbox>
              <w10:wrap type="none"/>
            </v:shape>
            <v:shape style="position:absolute;left:5088;top:7941;width:988;height:200" type="#_x0000_t202" filled="false" stroked="false">
              <v:textbox inset="0,0,0,0">
                <w:txbxContent>
                  <w:p>
                    <w:pPr>
                      <w:spacing w:line="199" w:lineRule="exact" w:before="0"/>
                      <w:ind w:left="0" w:right="0" w:firstLine="0"/>
                      <w:jc w:val="left"/>
                      <w:rPr>
                        <w:sz w:val="18"/>
                      </w:rPr>
                    </w:pPr>
                    <w:r>
                      <w:rPr>
                        <w:sz w:val="18"/>
                      </w:rPr>
                      <w:t>Herramientas</w:t>
                    </w:r>
                  </w:p>
                </w:txbxContent>
              </v:textbox>
              <w10:wrap type="none"/>
            </v:shape>
            <v:shape style="position:absolute;left:3475;top:8388;width:778;height:497" type="#_x0000_t202" filled="false" stroked="false">
              <v:textbox inset="0,0,0,0">
                <w:txbxContent>
                  <w:p>
                    <w:pPr>
                      <w:spacing w:line="240" w:lineRule="auto" w:before="0"/>
                      <w:ind w:left="0" w:right="0" w:firstLine="33"/>
                      <w:jc w:val="left"/>
                      <w:rPr>
                        <w:sz w:val="22"/>
                      </w:rPr>
                    </w:pPr>
                    <w:r>
                      <w:rPr>
                        <w:sz w:val="22"/>
                      </w:rPr>
                      <w:t>Abrir la máquina</w:t>
                    </w:r>
                  </w:p>
                </w:txbxContent>
              </v:textbox>
              <w10:wrap type="none"/>
            </v:shape>
            <v:shape style="position:absolute;left:7653;top:8394;width:765;height:266" type="#_x0000_t202" filled="false" stroked="false">
              <v:textbox inset="0,0,0,0">
                <w:txbxContent>
                  <w:p>
                    <w:pPr>
                      <w:spacing w:line="266" w:lineRule="exact" w:before="0"/>
                      <w:ind w:left="0" w:right="0" w:firstLine="0"/>
                      <w:jc w:val="left"/>
                      <w:rPr>
                        <w:sz w:val="24"/>
                      </w:rPr>
                    </w:pPr>
                    <w:r>
                      <w:rPr>
                        <w:sz w:val="24"/>
                      </w:rPr>
                      <w:t>Entrega</w:t>
                    </w:r>
                  </w:p>
                </w:txbxContent>
              </v:textbox>
              <w10:wrap type="none"/>
            </v:shape>
            <v:shape style="position:absolute;left:5078;top:9045;width:120;height:221" type="#_x0000_t202" filled="false" stroked="false">
              <v:textbox inset="0,0,0,0">
                <w:txbxContent>
                  <w:p>
                    <w:pPr>
                      <w:spacing w:line="221" w:lineRule="exact" w:before="0"/>
                      <w:ind w:left="0" w:right="0" w:firstLine="0"/>
                      <w:jc w:val="left"/>
                      <w:rPr>
                        <w:sz w:val="20"/>
                      </w:rPr>
                    </w:pPr>
                    <w:r>
                      <w:rPr>
                        <w:w w:val="99"/>
                        <w:sz w:val="20"/>
                      </w:rPr>
                      <w:t>3</w:t>
                    </w:r>
                  </w:p>
                </w:txbxContent>
              </v:textbox>
              <w10:wrap type="none"/>
            </v:shape>
            <v:shape style="position:absolute;left:3331;top:9469;width:1068;height:520" type="#_x0000_t202" filled="false" stroked="false">
              <v:textbox inset="0,0,0,0">
                <w:txbxContent>
                  <w:p>
                    <w:pPr>
                      <w:spacing w:line="240" w:lineRule="auto" w:before="0"/>
                      <w:ind w:left="132" w:right="0" w:hanging="132"/>
                      <w:jc w:val="left"/>
                      <w:rPr>
                        <w:sz w:val="23"/>
                      </w:rPr>
                    </w:pPr>
                    <w:r>
                      <w:rPr>
                        <w:sz w:val="23"/>
                      </w:rPr>
                      <w:t>Reparación del daño</w:t>
                    </w:r>
                  </w:p>
                </w:txbxContent>
              </v:textbox>
              <w10:wrap type="none"/>
            </v:shape>
            <v:shape style="position:absolute;left:7879;top:9511;width:316;height:245" type="#_x0000_t202" filled="false" stroked="false">
              <v:textbox inset="0,0,0,0">
                <w:txbxContent>
                  <w:p>
                    <w:pPr>
                      <w:spacing w:line="244" w:lineRule="exact" w:before="0"/>
                      <w:ind w:left="0" w:right="0" w:firstLine="0"/>
                      <w:jc w:val="left"/>
                      <w:rPr>
                        <w:sz w:val="22"/>
                      </w:rPr>
                    </w:pPr>
                    <w:r>
                      <w:rPr>
                        <w:sz w:val="22"/>
                      </w:rPr>
                      <w:t>Fin</w:t>
                    </w:r>
                  </w:p>
                </w:txbxContent>
              </v:textbox>
              <w10:wrap type="none"/>
            </v:shape>
            <v:shape style="position:absolute;left:5181;top:10082;width:1182;height:440" type="#_x0000_t202" filled="false" stroked="false">
              <v:textbox inset="0,0,0,0">
                <w:txbxContent>
                  <w:p>
                    <w:pPr>
                      <w:spacing w:line="199" w:lineRule="exact" w:before="0"/>
                      <w:ind w:left="-1" w:right="18" w:firstLine="0"/>
                      <w:jc w:val="center"/>
                      <w:rPr>
                        <w:sz w:val="18"/>
                      </w:rPr>
                    </w:pPr>
                    <w:r>
                      <w:rPr>
                        <w:sz w:val="18"/>
                      </w:rPr>
                      <w:t>Materias</w:t>
                    </w:r>
                    <w:r>
                      <w:rPr>
                        <w:spacing w:val="1"/>
                        <w:sz w:val="18"/>
                      </w:rPr>
                      <w:t> </w:t>
                    </w:r>
                    <w:r>
                      <w:rPr>
                        <w:spacing w:val="-4"/>
                        <w:sz w:val="18"/>
                      </w:rPr>
                      <w:t>primas</w:t>
                    </w:r>
                  </w:p>
                  <w:p>
                    <w:pPr>
                      <w:spacing w:before="33"/>
                      <w:ind w:left="3" w:right="18" w:firstLine="0"/>
                      <w:jc w:val="center"/>
                      <w:rPr>
                        <w:sz w:val="18"/>
                      </w:rPr>
                    </w:pPr>
                    <w:r>
                      <w:rPr>
                        <w:sz w:val="18"/>
                      </w:rPr>
                      <w:t>adquiridas</w:t>
                    </w:r>
                  </w:p>
                </w:txbxContent>
              </v:textbox>
              <w10:wrap type="none"/>
            </v:shape>
            <v:shape style="position:absolute;left:3832;top:10605;width:120;height:221" type="#_x0000_t202" filled="false" stroked="false">
              <v:textbox inset="0,0,0,0">
                <w:txbxContent>
                  <w:p>
                    <w:pPr>
                      <w:spacing w:line="221" w:lineRule="exact" w:before="0"/>
                      <w:ind w:left="0" w:right="0" w:firstLine="0"/>
                      <w:jc w:val="left"/>
                      <w:rPr>
                        <w:sz w:val="20"/>
                      </w:rPr>
                    </w:pPr>
                    <w:r>
                      <w:rPr>
                        <w:w w:val="99"/>
                        <w:sz w:val="20"/>
                      </w:rPr>
                      <w:t>1</w:t>
                    </w:r>
                  </w:p>
                </w:txbxContent>
              </v:textbox>
              <w10:wrap type="none"/>
            </v:shape>
            <w10:wrap type="topAndBottom"/>
          </v:group>
        </w:pict>
      </w:r>
    </w:p>
    <w:p>
      <w:pPr>
        <w:spacing w:after="0"/>
        <w:rPr>
          <w:sz w:val="17"/>
        </w:rPr>
        <w:sectPr>
          <w:pgSz w:w="11910" w:h="16840"/>
          <w:pgMar w:header="854" w:footer="0" w:top="1600" w:bottom="280" w:left="1680" w:right="1380"/>
        </w:sectPr>
      </w:pPr>
    </w:p>
    <w:p>
      <w:pPr>
        <w:pStyle w:val="Heading4"/>
        <w:spacing w:before="91"/>
      </w:pPr>
      <w:r>
        <w:rPr/>
        <w:t>3.5.1 Detalle de los procesos del servicio de reparación del PC</w:t>
      </w:r>
    </w:p>
    <w:p>
      <w:pPr>
        <w:pStyle w:val="BodyText"/>
        <w:rPr>
          <w:b/>
          <w:sz w:val="20"/>
        </w:rPr>
      </w:pPr>
    </w:p>
    <w:p>
      <w:pPr>
        <w:pStyle w:val="BodyText"/>
        <w:spacing w:before="1"/>
        <w:rPr>
          <w:b/>
          <w:sz w:val="28"/>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0"/>
        <w:gridCol w:w="6005"/>
      </w:tblGrid>
      <w:tr>
        <w:trPr>
          <w:trHeight w:val="412" w:hRule="atLeast"/>
        </w:trPr>
        <w:tc>
          <w:tcPr>
            <w:tcW w:w="1680" w:type="dxa"/>
          </w:tcPr>
          <w:p>
            <w:pPr>
              <w:pStyle w:val="TableParagraph"/>
              <w:ind w:left="107"/>
              <w:rPr>
                <w:b/>
                <w:sz w:val="24"/>
              </w:rPr>
            </w:pPr>
            <w:r>
              <w:rPr>
                <w:b/>
                <w:sz w:val="24"/>
              </w:rPr>
              <w:t>Procesos</w:t>
            </w:r>
          </w:p>
        </w:tc>
        <w:tc>
          <w:tcPr>
            <w:tcW w:w="6005" w:type="dxa"/>
          </w:tcPr>
          <w:p>
            <w:pPr>
              <w:pStyle w:val="TableParagraph"/>
              <w:ind w:left="107"/>
              <w:rPr>
                <w:b/>
                <w:sz w:val="24"/>
              </w:rPr>
            </w:pPr>
            <w:r>
              <w:rPr>
                <w:b/>
                <w:sz w:val="24"/>
              </w:rPr>
              <w:t>Acción</w:t>
            </w:r>
          </w:p>
        </w:tc>
      </w:tr>
      <w:tr>
        <w:trPr>
          <w:trHeight w:val="3846" w:hRule="atLeast"/>
        </w:trPr>
        <w:tc>
          <w:tcPr>
            <w:tcW w:w="1680" w:type="dxa"/>
          </w:tcPr>
          <w:p>
            <w:pPr>
              <w:pStyle w:val="TableParagraph"/>
              <w:spacing w:before="122"/>
              <w:ind w:left="107"/>
              <w:rPr>
                <w:b/>
                <w:sz w:val="24"/>
              </w:rPr>
            </w:pPr>
            <w:r>
              <w:rPr>
                <w:b/>
                <w:sz w:val="24"/>
              </w:rPr>
              <w:t>Registro</w:t>
            </w:r>
          </w:p>
        </w:tc>
        <w:tc>
          <w:tcPr>
            <w:tcW w:w="6005" w:type="dxa"/>
          </w:tcPr>
          <w:p>
            <w:pPr>
              <w:pStyle w:val="TableParagraph"/>
              <w:spacing w:before="117"/>
              <w:ind w:left="107"/>
              <w:rPr>
                <w:sz w:val="24"/>
              </w:rPr>
            </w:pPr>
            <w:r>
              <w:rPr>
                <w:sz w:val="24"/>
              </w:rPr>
              <w:t>Describir por escrito:</w:t>
            </w:r>
          </w:p>
          <w:p>
            <w:pPr>
              <w:pStyle w:val="TableParagraph"/>
              <w:numPr>
                <w:ilvl w:val="0"/>
                <w:numId w:val="31"/>
              </w:numPr>
              <w:tabs>
                <w:tab w:pos="466" w:val="left" w:leader="none"/>
              </w:tabs>
              <w:spacing w:line="240" w:lineRule="auto" w:before="137" w:after="0"/>
              <w:ind w:left="465" w:right="0" w:hanging="358"/>
              <w:jc w:val="left"/>
              <w:rPr>
                <w:sz w:val="24"/>
              </w:rPr>
            </w:pPr>
            <w:r>
              <w:rPr>
                <w:sz w:val="24"/>
              </w:rPr>
              <w:t>Situación en se recibe la</w:t>
            </w:r>
            <w:r>
              <w:rPr>
                <w:spacing w:val="-2"/>
                <w:sz w:val="24"/>
              </w:rPr>
              <w:t> </w:t>
            </w:r>
            <w:r>
              <w:rPr>
                <w:sz w:val="24"/>
              </w:rPr>
              <w:t>máquina</w:t>
            </w:r>
          </w:p>
          <w:p>
            <w:pPr>
              <w:pStyle w:val="TableParagraph"/>
              <w:numPr>
                <w:ilvl w:val="0"/>
                <w:numId w:val="31"/>
              </w:numPr>
              <w:tabs>
                <w:tab w:pos="466" w:val="left" w:leader="none"/>
              </w:tabs>
              <w:spacing w:line="240" w:lineRule="auto" w:before="139" w:after="0"/>
              <w:ind w:left="465" w:right="0" w:hanging="358"/>
              <w:jc w:val="left"/>
              <w:rPr>
                <w:sz w:val="24"/>
              </w:rPr>
            </w:pPr>
            <w:r>
              <w:rPr>
                <w:sz w:val="24"/>
              </w:rPr>
              <w:t>Datos del</w:t>
            </w:r>
            <w:r>
              <w:rPr>
                <w:spacing w:val="-1"/>
                <w:sz w:val="24"/>
              </w:rPr>
              <w:t> </w:t>
            </w:r>
            <w:r>
              <w:rPr>
                <w:sz w:val="24"/>
              </w:rPr>
              <w:t>computador</w:t>
            </w:r>
          </w:p>
          <w:p>
            <w:pPr>
              <w:pStyle w:val="TableParagraph"/>
              <w:numPr>
                <w:ilvl w:val="0"/>
                <w:numId w:val="31"/>
              </w:numPr>
              <w:tabs>
                <w:tab w:pos="466" w:val="left" w:leader="none"/>
              </w:tabs>
              <w:spacing w:line="240" w:lineRule="auto" w:before="137" w:after="0"/>
              <w:ind w:left="465" w:right="0" w:hanging="358"/>
              <w:jc w:val="left"/>
              <w:rPr>
                <w:sz w:val="24"/>
              </w:rPr>
            </w:pPr>
            <w:r>
              <w:rPr>
                <w:sz w:val="24"/>
              </w:rPr>
              <w:t>Datos del</w:t>
            </w:r>
            <w:r>
              <w:rPr>
                <w:spacing w:val="-1"/>
                <w:sz w:val="24"/>
              </w:rPr>
              <w:t> </w:t>
            </w:r>
            <w:r>
              <w:rPr>
                <w:sz w:val="24"/>
              </w:rPr>
              <w:t>cliente</w:t>
            </w:r>
          </w:p>
          <w:p>
            <w:pPr>
              <w:pStyle w:val="TableParagraph"/>
              <w:numPr>
                <w:ilvl w:val="0"/>
                <w:numId w:val="31"/>
              </w:numPr>
              <w:tabs>
                <w:tab w:pos="466" w:val="left" w:leader="none"/>
              </w:tabs>
              <w:spacing w:line="240" w:lineRule="auto" w:before="137" w:after="0"/>
              <w:ind w:left="465" w:right="0" w:hanging="358"/>
              <w:jc w:val="left"/>
              <w:rPr>
                <w:sz w:val="24"/>
              </w:rPr>
            </w:pPr>
            <w:r>
              <w:rPr>
                <w:sz w:val="24"/>
              </w:rPr>
              <w:t>Fecha y hora de recibido del</w:t>
            </w:r>
            <w:r>
              <w:rPr>
                <w:spacing w:val="-1"/>
                <w:sz w:val="24"/>
              </w:rPr>
              <w:t> </w:t>
            </w:r>
            <w:r>
              <w:rPr>
                <w:sz w:val="24"/>
              </w:rPr>
              <w:t>PC.</w:t>
            </w:r>
          </w:p>
          <w:p>
            <w:pPr>
              <w:pStyle w:val="TableParagraph"/>
              <w:spacing w:line="360" w:lineRule="auto" w:before="139"/>
              <w:ind w:left="107" w:right="16"/>
              <w:rPr>
                <w:sz w:val="24"/>
              </w:rPr>
            </w:pPr>
            <w:r>
              <w:rPr>
                <w:sz w:val="24"/>
              </w:rPr>
              <w:t>Si desea adaptación de nuevo hardware o el mantenimiento se debe:</w:t>
            </w:r>
          </w:p>
          <w:p>
            <w:pPr>
              <w:pStyle w:val="TableParagraph"/>
              <w:numPr>
                <w:ilvl w:val="0"/>
                <w:numId w:val="31"/>
              </w:numPr>
              <w:tabs>
                <w:tab w:pos="466" w:val="left" w:leader="none"/>
              </w:tabs>
              <w:spacing w:line="240" w:lineRule="auto" w:before="0" w:after="0"/>
              <w:ind w:left="465" w:right="0" w:hanging="358"/>
              <w:jc w:val="left"/>
              <w:rPr>
                <w:sz w:val="24"/>
              </w:rPr>
            </w:pPr>
            <w:r>
              <w:rPr>
                <w:sz w:val="24"/>
              </w:rPr>
              <w:t>Hacer</w:t>
            </w:r>
            <w:r>
              <w:rPr>
                <w:spacing w:val="-2"/>
                <w:sz w:val="24"/>
              </w:rPr>
              <w:t> </w:t>
            </w:r>
            <w:r>
              <w:rPr>
                <w:sz w:val="24"/>
              </w:rPr>
              <w:t>presupuesto</w:t>
            </w:r>
          </w:p>
          <w:p>
            <w:pPr>
              <w:pStyle w:val="TableParagraph"/>
              <w:numPr>
                <w:ilvl w:val="0"/>
                <w:numId w:val="31"/>
              </w:numPr>
              <w:tabs>
                <w:tab w:pos="466" w:val="left" w:leader="none"/>
              </w:tabs>
              <w:spacing w:line="240" w:lineRule="auto" w:before="137" w:after="0"/>
              <w:ind w:left="465" w:right="0" w:hanging="358"/>
              <w:jc w:val="left"/>
              <w:rPr>
                <w:sz w:val="24"/>
              </w:rPr>
            </w:pPr>
            <w:r>
              <w:rPr>
                <w:sz w:val="24"/>
              </w:rPr>
              <w:t>Llevar el PC al taller de reparación y</w:t>
            </w:r>
            <w:r>
              <w:rPr>
                <w:spacing w:val="-8"/>
                <w:sz w:val="24"/>
              </w:rPr>
              <w:t> </w:t>
            </w:r>
            <w:r>
              <w:rPr>
                <w:sz w:val="24"/>
              </w:rPr>
              <w:t>mantenimiento.</w:t>
            </w:r>
          </w:p>
        </w:tc>
      </w:tr>
      <w:tr>
        <w:trPr>
          <w:trHeight w:val="947" w:hRule="atLeast"/>
        </w:trPr>
        <w:tc>
          <w:tcPr>
            <w:tcW w:w="1680" w:type="dxa"/>
          </w:tcPr>
          <w:p>
            <w:pPr>
              <w:pStyle w:val="TableParagraph"/>
              <w:spacing w:before="120"/>
              <w:ind w:left="107"/>
              <w:rPr>
                <w:b/>
                <w:sz w:val="24"/>
              </w:rPr>
            </w:pPr>
            <w:r>
              <w:rPr>
                <w:b/>
                <w:sz w:val="24"/>
              </w:rPr>
              <w:t>Descripción</w:t>
            </w:r>
          </w:p>
        </w:tc>
        <w:tc>
          <w:tcPr>
            <w:tcW w:w="6005" w:type="dxa"/>
          </w:tcPr>
          <w:p>
            <w:pPr>
              <w:pStyle w:val="TableParagraph"/>
              <w:spacing w:before="115"/>
              <w:ind w:left="107"/>
              <w:rPr>
                <w:sz w:val="24"/>
              </w:rPr>
            </w:pPr>
            <w:r>
              <w:rPr>
                <w:sz w:val="24"/>
              </w:rPr>
              <w:t>Preguntar y anotar:</w:t>
            </w:r>
          </w:p>
          <w:p>
            <w:pPr>
              <w:pStyle w:val="TableParagraph"/>
              <w:numPr>
                <w:ilvl w:val="0"/>
                <w:numId w:val="32"/>
              </w:numPr>
              <w:tabs>
                <w:tab w:pos="466" w:val="left" w:leader="none"/>
              </w:tabs>
              <w:spacing w:line="240" w:lineRule="auto" w:before="139" w:after="0"/>
              <w:ind w:left="465" w:right="0" w:hanging="358"/>
              <w:jc w:val="left"/>
              <w:rPr>
                <w:sz w:val="24"/>
              </w:rPr>
            </w:pPr>
            <w:r>
              <w:rPr>
                <w:sz w:val="24"/>
              </w:rPr>
              <w:t>Las anomalías que presenta la</w:t>
            </w:r>
            <w:r>
              <w:rPr>
                <w:spacing w:val="-3"/>
                <w:sz w:val="24"/>
              </w:rPr>
              <w:t> </w:t>
            </w:r>
            <w:r>
              <w:rPr>
                <w:sz w:val="24"/>
              </w:rPr>
              <w:t>máquina.</w:t>
            </w:r>
          </w:p>
        </w:tc>
      </w:tr>
      <w:tr>
        <w:trPr>
          <w:trHeight w:val="2190" w:hRule="atLeast"/>
        </w:trPr>
        <w:tc>
          <w:tcPr>
            <w:tcW w:w="1680" w:type="dxa"/>
          </w:tcPr>
          <w:p>
            <w:pPr>
              <w:pStyle w:val="TableParagraph"/>
              <w:spacing w:before="120"/>
              <w:ind w:left="107"/>
              <w:rPr>
                <w:b/>
                <w:sz w:val="24"/>
              </w:rPr>
            </w:pPr>
            <w:r>
              <w:rPr>
                <w:b/>
                <w:sz w:val="24"/>
              </w:rPr>
              <w:t>Diagnóstico</w:t>
            </w:r>
          </w:p>
        </w:tc>
        <w:tc>
          <w:tcPr>
            <w:tcW w:w="6005" w:type="dxa"/>
          </w:tcPr>
          <w:p>
            <w:pPr>
              <w:pStyle w:val="TableParagraph"/>
              <w:numPr>
                <w:ilvl w:val="0"/>
                <w:numId w:val="33"/>
              </w:numPr>
              <w:tabs>
                <w:tab w:pos="466" w:val="left" w:leader="none"/>
              </w:tabs>
              <w:spacing w:line="360" w:lineRule="auto" w:before="115" w:after="0"/>
              <w:ind w:left="465" w:right="102" w:hanging="358"/>
              <w:jc w:val="left"/>
              <w:rPr>
                <w:sz w:val="24"/>
              </w:rPr>
            </w:pPr>
            <w:r>
              <w:rPr>
                <w:sz w:val="24"/>
              </w:rPr>
              <w:t>Analizar la hoja de situación de entrada y la descripción del</w:t>
            </w:r>
            <w:r>
              <w:rPr>
                <w:spacing w:val="-1"/>
                <w:sz w:val="24"/>
              </w:rPr>
              <w:t> </w:t>
            </w:r>
            <w:r>
              <w:rPr>
                <w:sz w:val="24"/>
              </w:rPr>
              <w:t>cliente</w:t>
            </w:r>
          </w:p>
          <w:p>
            <w:pPr>
              <w:pStyle w:val="TableParagraph"/>
              <w:numPr>
                <w:ilvl w:val="0"/>
                <w:numId w:val="33"/>
              </w:numPr>
              <w:tabs>
                <w:tab w:pos="466" w:val="left" w:leader="none"/>
              </w:tabs>
              <w:spacing w:line="240" w:lineRule="auto" w:before="0" w:after="0"/>
              <w:ind w:left="465" w:right="0" w:hanging="358"/>
              <w:jc w:val="left"/>
              <w:rPr>
                <w:sz w:val="24"/>
              </w:rPr>
            </w:pPr>
            <w:r>
              <w:rPr>
                <w:sz w:val="24"/>
              </w:rPr>
              <w:t>Desarmar la máquina para identificar el</w:t>
            </w:r>
            <w:r>
              <w:rPr>
                <w:spacing w:val="-4"/>
                <w:sz w:val="24"/>
              </w:rPr>
              <w:t> </w:t>
            </w:r>
            <w:r>
              <w:rPr>
                <w:sz w:val="24"/>
              </w:rPr>
              <w:t>daño</w:t>
            </w:r>
          </w:p>
          <w:p>
            <w:pPr>
              <w:pStyle w:val="TableParagraph"/>
              <w:numPr>
                <w:ilvl w:val="0"/>
                <w:numId w:val="33"/>
              </w:numPr>
              <w:tabs>
                <w:tab w:pos="466" w:val="left" w:leader="none"/>
              </w:tabs>
              <w:spacing w:line="240" w:lineRule="auto" w:before="139" w:after="0"/>
              <w:ind w:left="465" w:right="0" w:hanging="358"/>
              <w:jc w:val="left"/>
              <w:rPr>
                <w:sz w:val="24"/>
              </w:rPr>
            </w:pPr>
            <w:r>
              <w:rPr>
                <w:sz w:val="24"/>
              </w:rPr>
              <w:t>Buscar la posible</w:t>
            </w:r>
            <w:r>
              <w:rPr>
                <w:spacing w:val="-4"/>
                <w:sz w:val="24"/>
              </w:rPr>
              <w:t> </w:t>
            </w:r>
            <w:r>
              <w:rPr>
                <w:sz w:val="24"/>
              </w:rPr>
              <w:t>solución.</w:t>
            </w:r>
          </w:p>
          <w:p>
            <w:pPr>
              <w:pStyle w:val="TableParagraph"/>
              <w:numPr>
                <w:ilvl w:val="0"/>
                <w:numId w:val="33"/>
              </w:numPr>
              <w:tabs>
                <w:tab w:pos="466" w:val="left" w:leader="none"/>
              </w:tabs>
              <w:spacing w:line="240" w:lineRule="auto" w:before="137" w:after="0"/>
              <w:ind w:left="465" w:right="0" w:hanging="358"/>
              <w:jc w:val="left"/>
              <w:rPr>
                <w:sz w:val="24"/>
              </w:rPr>
            </w:pPr>
            <w:r>
              <w:rPr>
                <w:sz w:val="24"/>
              </w:rPr>
              <w:t>Informarlo al</w:t>
            </w:r>
            <w:r>
              <w:rPr>
                <w:spacing w:val="1"/>
                <w:sz w:val="24"/>
              </w:rPr>
              <w:t> </w:t>
            </w:r>
            <w:r>
              <w:rPr>
                <w:sz w:val="24"/>
              </w:rPr>
              <w:t>cliente</w:t>
            </w:r>
          </w:p>
        </w:tc>
      </w:tr>
      <w:tr>
        <w:trPr>
          <w:trHeight w:val="2188" w:hRule="atLeast"/>
        </w:trPr>
        <w:tc>
          <w:tcPr>
            <w:tcW w:w="1680" w:type="dxa"/>
          </w:tcPr>
          <w:p>
            <w:pPr>
              <w:pStyle w:val="TableParagraph"/>
              <w:spacing w:before="120"/>
              <w:ind w:left="107"/>
              <w:rPr>
                <w:b/>
                <w:sz w:val="24"/>
              </w:rPr>
            </w:pPr>
            <w:r>
              <w:rPr>
                <w:b/>
                <w:sz w:val="24"/>
              </w:rPr>
              <w:t>Presupuesto</w:t>
            </w:r>
          </w:p>
        </w:tc>
        <w:tc>
          <w:tcPr>
            <w:tcW w:w="6005" w:type="dxa"/>
          </w:tcPr>
          <w:p>
            <w:pPr>
              <w:pStyle w:val="TableParagraph"/>
              <w:spacing w:before="115"/>
              <w:ind w:left="107"/>
              <w:rPr>
                <w:sz w:val="24"/>
              </w:rPr>
            </w:pPr>
            <w:r>
              <w:rPr>
                <w:sz w:val="24"/>
              </w:rPr>
              <w:t>Elaborar presupuesto al detalle que incluye:</w:t>
            </w:r>
          </w:p>
          <w:p>
            <w:pPr>
              <w:pStyle w:val="TableParagraph"/>
              <w:numPr>
                <w:ilvl w:val="0"/>
                <w:numId w:val="34"/>
              </w:numPr>
              <w:tabs>
                <w:tab w:pos="466" w:val="left" w:leader="none"/>
              </w:tabs>
              <w:spacing w:line="240" w:lineRule="auto" w:before="137" w:after="0"/>
              <w:ind w:left="465" w:right="0" w:hanging="358"/>
              <w:jc w:val="left"/>
              <w:rPr>
                <w:sz w:val="24"/>
              </w:rPr>
            </w:pPr>
            <w:r>
              <w:rPr>
                <w:sz w:val="24"/>
              </w:rPr>
              <w:t>Costo de</w:t>
            </w:r>
            <w:r>
              <w:rPr>
                <w:spacing w:val="-2"/>
                <w:sz w:val="24"/>
              </w:rPr>
              <w:t> </w:t>
            </w:r>
            <w:r>
              <w:rPr>
                <w:sz w:val="24"/>
              </w:rPr>
              <w:t>revisión</w:t>
            </w:r>
          </w:p>
          <w:p>
            <w:pPr>
              <w:pStyle w:val="TableParagraph"/>
              <w:numPr>
                <w:ilvl w:val="0"/>
                <w:numId w:val="34"/>
              </w:numPr>
              <w:tabs>
                <w:tab w:pos="466" w:val="left" w:leader="none"/>
              </w:tabs>
              <w:spacing w:line="240" w:lineRule="auto" w:before="139" w:after="0"/>
              <w:ind w:left="465" w:right="0" w:hanging="358"/>
              <w:jc w:val="left"/>
              <w:rPr>
                <w:sz w:val="24"/>
              </w:rPr>
            </w:pPr>
            <w:r>
              <w:rPr>
                <w:sz w:val="24"/>
              </w:rPr>
              <w:t>Precio de la</w:t>
            </w:r>
            <w:r>
              <w:rPr>
                <w:spacing w:val="-3"/>
                <w:sz w:val="24"/>
              </w:rPr>
              <w:t> </w:t>
            </w:r>
            <w:r>
              <w:rPr>
                <w:sz w:val="24"/>
              </w:rPr>
              <w:t>reparación</w:t>
            </w:r>
          </w:p>
          <w:p>
            <w:pPr>
              <w:pStyle w:val="TableParagraph"/>
              <w:numPr>
                <w:ilvl w:val="0"/>
                <w:numId w:val="34"/>
              </w:numPr>
              <w:tabs>
                <w:tab w:pos="466" w:val="left" w:leader="none"/>
              </w:tabs>
              <w:spacing w:line="240" w:lineRule="auto" w:before="137" w:after="0"/>
              <w:ind w:left="465" w:right="0" w:hanging="358"/>
              <w:jc w:val="left"/>
              <w:rPr>
                <w:sz w:val="24"/>
              </w:rPr>
            </w:pPr>
            <w:r>
              <w:rPr>
                <w:sz w:val="24"/>
              </w:rPr>
              <w:t>Precio de la pieza a reemplazar (si existe en el</w:t>
            </w:r>
            <w:r>
              <w:rPr>
                <w:spacing w:val="-9"/>
                <w:sz w:val="24"/>
              </w:rPr>
              <w:t> </w:t>
            </w:r>
            <w:r>
              <w:rPr>
                <w:sz w:val="24"/>
              </w:rPr>
              <w:t>local)</w:t>
            </w:r>
          </w:p>
          <w:p>
            <w:pPr>
              <w:pStyle w:val="TableParagraph"/>
              <w:numPr>
                <w:ilvl w:val="0"/>
                <w:numId w:val="34"/>
              </w:numPr>
              <w:tabs>
                <w:tab w:pos="466" w:val="left" w:leader="none"/>
              </w:tabs>
              <w:spacing w:line="240" w:lineRule="auto" w:before="139" w:after="0"/>
              <w:ind w:left="465" w:right="0" w:hanging="358"/>
              <w:jc w:val="left"/>
              <w:rPr>
                <w:sz w:val="24"/>
              </w:rPr>
            </w:pPr>
            <w:r>
              <w:rPr>
                <w:sz w:val="24"/>
              </w:rPr>
              <w:t>Indicar la posible fecha de entrega del PC</w:t>
            </w:r>
            <w:r>
              <w:rPr>
                <w:spacing w:val="-7"/>
                <w:sz w:val="24"/>
              </w:rPr>
              <w:t> </w:t>
            </w:r>
            <w:r>
              <w:rPr>
                <w:sz w:val="24"/>
              </w:rPr>
              <w:t>reparado.</w:t>
            </w:r>
          </w:p>
        </w:tc>
      </w:tr>
      <w:tr>
        <w:trPr>
          <w:trHeight w:val="2824" w:hRule="atLeast"/>
        </w:trPr>
        <w:tc>
          <w:tcPr>
            <w:tcW w:w="1680" w:type="dxa"/>
          </w:tcPr>
          <w:p>
            <w:pPr>
              <w:pStyle w:val="TableParagraph"/>
              <w:spacing w:before="120"/>
              <w:ind w:left="107"/>
              <w:rPr>
                <w:b/>
                <w:sz w:val="24"/>
              </w:rPr>
            </w:pPr>
            <w:r>
              <w:rPr>
                <w:b/>
                <w:sz w:val="24"/>
              </w:rPr>
              <w:t>Reparación</w:t>
            </w:r>
          </w:p>
        </w:tc>
        <w:tc>
          <w:tcPr>
            <w:tcW w:w="6005" w:type="dxa"/>
          </w:tcPr>
          <w:p>
            <w:pPr>
              <w:pStyle w:val="TableParagraph"/>
              <w:numPr>
                <w:ilvl w:val="0"/>
                <w:numId w:val="35"/>
              </w:numPr>
              <w:tabs>
                <w:tab w:pos="466" w:val="left" w:leader="none"/>
              </w:tabs>
              <w:spacing w:line="240" w:lineRule="auto" w:before="115" w:after="0"/>
              <w:ind w:left="465" w:right="0" w:hanging="358"/>
              <w:jc w:val="left"/>
              <w:rPr>
                <w:sz w:val="24"/>
              </w:rPr>
            </w:pPr>
            <w:r>
              <w:rPr>
                <w:sz w:val="24"/>
              </w:rPr>
              <w:t>Desconectar la PC de la corriente</w:t>
            </w:r>
            <w:r>
              <w:rPr>
                <w:spacing w:val="-2"/>
                <w:sz w:val="24"/>
              </w:rPr>
              <w:t> </w:t>
            </w:r>
            <w:r>
              <w:rPr>
                <w:sz w:val="24"/>
              </w:rPr>
              <w:t>eléctrica</w:t>
            </w:r>
          </w:p>
          <w:p>
            <w:pPr>
              <w:pStyle w:val="TableParagraph"/>
              <w:numPr>
                <w:ilvl w:val="0"/>
                <w:numId w:val="35"/>
              </w:numPr>
              <w:tabs>
                <w:tab w:pos="466" w:val="left" w:leader="none"/>
              </w:tabs>
              <w:spacing w:line="240" w:lineRule="auto" w:before="139" w:after="0"/>
              <w:ind w:left="465" w:right="0" w:hanging="358"/>
              <w:jc w:val="left"/>
              <w:rPr>
                <w:sz w:val="24"/>
              </w:rPr>
            </w:pPr>
            <w:r>
              <w:rPr>
                <w:sz w:val="24"/>
              </w:rPr>
              <w:t>Desarmar el</w:t>
            </w:r>
            <w:r>
              <w:rPr>
                <w:spacing w:val="-2"/>
                <w:sz w:val="24"/>
              </w:rPr>
              <w:t> </w:t>
            </w:r>
            <w:r>
              <w:rPr>
                <w:sz w:val="24"/>
              </w:rPr>
              <w:t>case.</w:t>
            </w:r>
          </w:p>
          <w:p>
            <w:pPr>
              <w:pStyle w:val="TableParagraph"/>
              <w:numPr>
                <w:ilvl w:val="0"/>
                <w:numId w:val="35"/>
              </w:numPr>
              <w:tabs>
                <w:tab w:pos="466" w:val="left" w:leader="none"/>
              </w:tabs>
              <w:spacing w:line="240" w:lineRule="auto" w:before="137" w:after="0"/>
              <w:ind w:left="465" w:right="0" w:hanging="358"/>
              <w:jc w:val="left"/>
              <w:rPr>
                <w:sz w:val="24"/>
              </w:rPr>
            </w:pPr>
            <w:r>
              <w:rPr>
                <w:sz w:val="24"/>
              </w:rPr>
              <w:t>Retirar la pieza</w:t>
            </w:r>
            <w:r>
              <w:rPr>
                <w:spacing w:val="-4"/>
                <w:sz w:val="24"/>
              </w:rPr>
              <w:t> </w:t>
            </w:r>
            <w:r>
              <w:rPr>
                <w:sz w:val="24"/>
              </w:rPr>
              <w:t>dañada</w:t>
            </w:r>
          </w:p>
          <w:p>
            <w:pPr>
              <w:pStyle w:val="TableParagraph"/>
              <w:numPr>
                <w:ilvl w:val="0"/>
                <w:numId w:val="35"/>
              </w:numPr>
              <w:tabs>
                <w:tab w:pos="466" w:val="left" w:leader="none"/>
              </w:tabs>
              <w:spacing w:line="360" w:lineRule="auto" w:before="139" w:after="0"/>
              <w:ind w:left="465" w:right="95" w:hanging="358"/>
              <w:jc w:val="left"/>
              <w:rPr>
                <w:sz w:val="24"/>
              </w:rPr>
            </w:pPr>
            <w:r>
              <w:rPr>
                <w:sz w:val="24"/>
              </w:rPr>
              <w:t>Colocar la pieza con daños en una máquina de soporte para confirmar el</w:t>
            </w:r>
            <w:r>
              <w:rPr>
                <w:spacing w:val="-1"/>
                <w:sz w:val="24"/>
              </w:rPr>
              <w:t> </w:t>
            </w:r>
            <w:r>
              <w:rPr>
                <w:sz w:val="24"/>
              </w:rPr>
              <w:t>daño.</w:t>
            </w:r>
          </w:p>
          <w:p>
            <w:pPr>
              <w:pStyle w:val="TableParagraph"/>
              <w:numPr>
                <w:ilvl w:val="0"/>
                <w:numId w:val="35"/>
              </w:numPr>
              <w:tabs>
                <w:tab w:pos="466" w:val="left" w:leader="none"/>
              </w:tabs>
              <w:spacing w:line="240" w:lineRule="auto" w:before="0" w:after="0"/>
              <w:ind w:left="465" w:right="0" w:hanging="358"/>
              <w:jc w:val="left"/>
              <w:rPr>
                <w:sz w:val="24"/>
              </w:rPr>
            </w:pPr>
            <w:r>
              <w:rPr>
                <w:sz w:val="24"/>
              </w:rPr>
              <w:t>Revisar puertos de salida, de corriente u otras</w:t>
            </w:r>
            <w:r>
              <w:rPr>
                <w:spacing w:val="-6"/>
                <w:sz w:val="24"/>
              </w:rPr>
              <w:t> </w:t>
            </w:r>
            <w:r>
              <w:rPr>
                <w:sz w:val="24"/>
              </w:rPr>
              <w:t>piezas.</w:t>
            </w:r>
          </w:p>
        </w:tc>
      </w:tr>
    </w:tbl>
    <w:p>
      <w:pPr>
        <w:spacing w:after="0" w:line="240" w:lineRule="auto"/>
        <w:jc w:val="left"/>
        <w:rPr>
          <w:sz w:val="24"/>
        </w:rPr>
        <w:sectPr>
          <w:pgSz w:w="11910" w:h="16840"/>
          <w:pgMar w:header="854" w:footer="0" w:top="1600" w:bottom="280" w:left="1680" w:right="1380"/>
        </w:sectPr>
      </w:pPr>
    </w:p>
    <w:p>
      <w:pPr>
        <w:pStyle w:val="BodyText"/>
        <w:rPr>
          <w:b/>
          <w:sz w:val="8"/>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0"/>
        <w:gridCol w:w="1476"/>
        <w:gridCol w:w="285"/>
        <w:gridCol w:w="430"/>
        <w:gridCol w:w="364"/>
        <w:gridCol w:w="257"/>
        <w:gridCol w:w="228"/>
        <w:gridCol w:w="315"/>
        <w:gridCol w:w="632"/>
        <w:gridCol w:w="2026"/>
      </w:tblGrid>
      <w:tr>
        <w:trPr>
          <w:trHeight w:val="947" w:hRule="atLeast"/>
        </w:trPr>
        <w:tc>
          <w:tcPr>
            <w:tcW w:w="1680" w:type="dxa"/>
          </w:tcPr>
          <w:p>
            <w:pPr>
              <w:pStyle w:val="TableParagraph"/>
              <w:spacing w:before="120"/>
              <w:ind w:left="107"/>
              <w:rPr>
                <w:b/>
                <w:sz w:val="24"/>
              </w:rPr>
            </w:pPr>
            <w:r>
              <w:rPr>
                <w:b/>
                <w:sz w:val="24"/>
              </w:rPr>
              <w:t>Reparación</w:t>
            </w:r>
          </w:p>
        </w:tc>
        <w:tc>
          <w:tcPr>
            <w:tcW w:w="3040" w:type="dxa"/>
            <w:gridSpan w:val="6"/>
            <w:tcBorders>
              <w:right w:val="nil"/>
            </w:tcBorders>
          </w:tcPr>
          <w:p>
            <w:pPr>
              <w:pStyle w:val="TableParagraph"/>
              <w:numPr>
                <w:ilvl w:val="0"/>
                <w:numId w:val="36"/>
              </w:numPr>
              <w:tabs>
                <w:tab w:pos="466" w:val="left" w:leader="none"/>
              </w:tabs>
              <w:spacing w:line="412" w:lineRule="exact" w:before="9" w:after="0"/>
              <w:ind w:left="465" w:right="86" w:hanging="358"/>
              <w:jc w:val="left"/>
              <w:rPr>
                <w:sz w:val="24"/>
              </w:rPr>
            </w:pPr>
            <w:r>
              <w:rPr>
                <w:sz w:val="24"/>
              </w:rPr>
              <w:t>Soldar piezas (Si </w:t>
            </w:r>
            <w:r>
              <w:rPr>
                <w:spacing w:val="-4"/>
                <w:sz w:val="24"/>
              </w:rPr>
              <w:t>existe </w:t>
            </w:r>
            <w:r>
              <w:rPr>
                <w:sz w:val="24"/>
              </w:rPr>
              <w:t>interna de la</w:t>
            </w:r>
            <w:r>
              <w:rPr>
                <w:spacing w:val="-4"/>
                <w:sz w:val="24"/>
              </w:rPr>
              <w:t> </w:t>
            </w:r>
            <w:r>
              <w:rPr>
                <w:sz w:val="24"/>
              </w:rPr>
              <w:t>máquina).</w:t>
            </w:r>
          </w:p>
        </w:tc>
        <w:tc>
          <w:tcPr>
            <w:tcW w:w="315" w:type="dxa"/>
            <w:tcBorders>
              <w:left w:val="nil"/>
              <w:right w:val="nil"/>
            </w:tcBorders>
          </w:tcPr>
          <w:p>
            <w:pPr>
              <w:pStyle w:val="TableParagraph"/>
              <w:spacing w:before="115"/>
              <w:ind w:left="49"/>
              <w:rPr>
                <w:sz w:val="24"/>
              </w:rPr>
            </w:pPr>
            <w:r>
              <w:rPr>
                <w:sz w:val="24"/>
              </w:rPr>
              <w:t>un</w:t>
            </w:r>
          </w:p>
        </w:tc>
        <w:tc>
          <w:tcPr>
            <w:tcW w:w="632" w:type="dxa"/>
            <w:tcBorders>
              <w:left w:val="nil"/>
              <w:right w:val="nil"/>
            </w:tcBorders>
          </w:tcPr>
          <w:p>
            <w:pPr>
              <w:pStyle w:val="TableParagraph"/>
              <w:spacing w:before="115"/>
              <w:ind w:right="50"/>
              <w:jc w:val="right"/>
              <w:rPr>
                <w:sz w:val="24"/>
              </w:rPr>
            </w:pPr>
            <w:r>
              <w:rPr>
                <w:sz w:val="24"/>
              </w:rPr>
              <w:t>daño</w:t>
            </w:r>
          </w:p>
        </w:tc>
        <w:tc>
          <w:tcPr>
            <w:tcW w:w="2026" w:type="dxa"/>
            <w:tcBorders>
              <w:left w:val="nil"/>
            </w:tcBorders>
          </w:tcPr>
          <w:p>
            <w:pPr>
              <w:pStyle w:val="TableParagraph"/>
              <w:spacing w:before="115"/>
              <w:ind w:left="86"/>
              <w:rPr>
                <w:sz w:val="24"/>
              </w:rPr>
            </w:pPr>
            <w:r>
              <w:rPr>
                <w:sz w:val="24"/>
              </w:rPr>
              <w:t>físico en la parte</w:t>
            </w:r>
          </w:p>
        </w:tc>
      </w:tr>
      <w:tr>
        <w:trPr>
          <w:trHeight w:val="947" w:hRule="atLeast"/>
        </w:trPr>
        <w:tc>
          <w:tcPr>
            <w:tcW w:w="1680" w:type="dxa"/>
          </w:tcPr>
          <w:p>
            <w:pPr>
              <w:pStyle w:val="TableParagraph"/>
              <w:spacing w:before="120"/>
              <w:ind w:left="107"/>
              <w:rPr>
                <w:b/>
                <w:sz w:val="24"/>
              </w:rPr>
            </w:pPr>
            <w:r>
              <w:rPr>
                <w:b/>
                <w:sz w:val="24"/>
              </w:rPr>
              <w:t>Revisión</w:t>
            </w:r>
          </w:p>
        </w:tc>
        <w:tc>
          <w:tcPr>
            <w:tcW w:w="1476" w:type="dxa"/>
            <w:tcBorders>
              <w:right w:val="nil"/>
            </w:tcBorders>
          </w:tcPr>
          <w:p>
            <w:pPr>
              <w:pStyle w:val="TableParagraph"/>
              <w:numPr>
                <w:ilvl w:val="0"/>
                <w:numId w:val="37"/>
              </w:numPr>
              <w:tabs>
                <w:tab w:pos="466" w:val="left" w:leader="none"/>
              </w:tabs>
              <w:spacing w:line="416" w:lineRule="exact" w:before="6" w:after="0"/>
              <w:ind w:left="465" w:right="39" w:hanging="358"/>
              <w:jc w:val="left"/>
              <w:rPr>
                <w:sz w:val="24"/>
              </w:rPr>
            </w:pPr>
            <w:r>
              <w:rPr>
                <w:sz w:val="24"/>
              </w:rPr>
              <w:t>Mantener </w:t>
            </w:r>
            <w:r>
              <w:rPr>
                <w:spacing w:val="-1"/>
                <w:sz w:val="24"/>
              </w:rPr>
              <w:t>constante.</w:t>
            </w:r>
          </w:p>
        </w:tc>
        <w:tc>
          <w:tcPr>
            <w:tcW w:w="285" w:type="dxa"/>
            <w:tcBorders>
              <w:left w:val="nil"/>
              <w:right w:val="nil"/>
            </w:tcBorders>
          </w:tcPr>
          <w:p>
            <w:pPr>
              <w:pStyle w:val="TableParagraph"/>
              <w:spacing w:before="115"/>
              <w:ind w:left="47"/>
              <w:rPr>
                <w:sz w:val="24"/>
              </w:rPr>
            </w:pPr>
            <w:r>
              <w:rPr>
                <w:sz w:val="24"/>
              </w:rPr>
              <w:t>al</w:t>
            </w:r>
          </w:p>
        </w:tc>
        <w:tc>
          <w:tcPr>
            <w:tcW w:w="430" w:type="dxa"/>
            <w:tcBorders>
              <w:left w:val="nil"/>
              <w:right w:val="nil"/>
            </w:tcBorders>
          </w:tcPr>
          <w:p>
            <w:pPr>
              <w:pStyle w:val="TableParagraph"/>
              <w:spacing w:before="115"/>
              <w:ind w:left="69"/>
              <w:rPr>
                <w:sz w:val="24"/>
              </w:rPr>
            </w:pPr>
            <w:r>
              <w:rPr>
                <w:sz w:val="24"/>
              </w:rPr>
              <w:t>PC</w:t>
            </w:r>
          </w:p>
        </w:tc>
        <w:tc>
          <w:tcPr>
            <w:tcW w:w="364" w:type="dxa"/>
            <w:tcBorders>
              <w:left w:val="nil"/>
              <w:right w:val="nil"/>
            </w:tcBorders>
          </w:tcPr>
          <w:p>
            <w:pPr>
              <w:pStyle w:val="TableParagraph"/>
              <w:spacing w:before="115"/>
              <w:ind w:left="69"/>
              <w:rPr>
                <w:sz w:val="24"/>
              </w:rPr>
            </w:pPr>
            <w:r>
              <w:rPr>
                <w:sz w:val="24"/>
              </w:rPr>
              <w:t>de</w:t>
            </w:r>
          </w:p>
        </w:tc>
        <w:tc>
          <w:tcPr>
            <w:tcW w:w="257" w:type="dxa"/>
            <w:tcBorders>
              <w:left w:val="nil"/>
              <w:right w:val="nil"/>
            </w:tcBorders>
          </w:tcPr>
          <w:p>
            <w:pPr>
              <w:pStyle w:val="TableParagraph"/>
              <w:spacing w:before="115"/>
              <w:ind w:left="67"/>
              <w:rPr>
                <w:sz w:val="24"/>
              </w:rPr>
            </w:pPr>
            <w:r>
              <w:rPr>
                <w:w w:val="100"/>
                <w:sz w:val="24"/>
              </w:rPr>
              <w:t>2</w:t>
            </w:r>
          </w:p>
        </w:tc>
        <w:tc>
          <w:tcPr>
            <w:tcW w:w="228" w:type="dxa"/>
            <w:tcBorders>
              <w:left w:val="nil"/>
              <w:right w:val="nil"/>
            </w:tcBorders>
          </w:tcPr>
          <w:p>
            <w:pPr>
              <w:pStyle w:val="TableParagraph"/>
              <w:spacing w:before="115"/>
              <w:ind w:left="69"/>
              <w:rPr>
                <w:sz w:val="24"/>
              </w:rPr>
            </w:pPr>
            <w:r>
              <w:rPr>
                <w:w w:val="100"/>
                <w:sz w:val="24"/>
              </w:rPr>
              <w:t>a</w:t>
            </w:r>
          </w:p>
        </w:tc>
        <w:tc>
          <w:tcPr>
            <w:tcW w:w="315" w:type="dxa"/>
            <w:tcBorders>
              <w:left w:val="nil"/>
              <w:right w:val="nil"/>
            </w:tcBorders>
          </w:tcPr>
          <w:p>
            <w:pPr>
              <w:pStyle w:val="TableParagraph"/>
              <w:spacing w:before="115"/>
              <w:ind w:left="81"/>
              <w:rPr>
                <w:sz w:val="24"/>
              </w:rPr>
            </w:pPr>
            <w:r>
              <w:rPr>
                <w:w w:val="100"/>
                <w:sz w:val="24"/>
              </w:rPr>
              <w:t>4</w:t>
            </w:r>
          </w:p>
        </w:tc>
        <w:tc>
          <w:tcPr>
            <w:tcW w:w="632" w:type="dxa"/>
            <w:tcBorders>
              <w:left w:val="nil"/>
              <w:right w:val="nil"/>
            </w:tcBorders>
          </w:tcPr>
          <w:p>
            <w:pPr>
              <w:pStyle w:val="TableParagraph"/>
              <w:spacing w:before="115"/>
              <w:ind w:right="89"/>
              <w:jc w:val="right"/>
              <w:rPr>
                <w:sz w:val="24"/>
              </w:rPr>
            </w:pPr>
            <w:r>
              <w:rPr>
                <w:sz w:val="24"/>
              </w:rPr>
              <w:t>horas</w:t>
            </w:r>
          </w:p>
        </w:tc>
        <w:tc>
          <w:tcPr>
            <w:tcW w:w="2026" w:type="dxa"/>
            <w:tcBorders>
              <w:left w:val="nil"/>
            </w:tcBorders>
          </w:tcPr>
          <w:p>
            <w:pPr>
              <w:pStyle w:val="TableParagraph"/>
              <w:spacing w:before="115"/>
              <w:ind w:left="45"/>
              <w:rPr>
                <w:sz w:val="24"/>
              </w:rPr>
            </w:pPr>
            <w:r>
              <w:rPr>
                <w:sz w:val="24"/>
              </w:rPr>
              <w:t>en funcionamiento</w:t>
            </w:r>
          </w:p>
        </w:tc>
      </w:tr>
      <w:tr>
        <w:trPr>
          <w:trHeight w:val="1362" w:hRule="atLeast"/>
        </w:trPr>
        <w:tc>
          <w:tcPr>
            <w:tcW w:w="1680" w:type="dxa"/>
          </w:tcPr>
          <w:p>
            <w:pPr>
              <w:pStyle w:val="TableParagraph"/>
              <w:spacing w:before="120"/>
              <w:ind w:left="107"/>
              <w:rPr>
                <w:b/>
                <w:sz w:val="24"/>
              </w:rPr>
            </w:pPr>
            <w:r>
              <w:rPr>
                <w:b/>
                <w:sz w:val="24"/>
              </w:rPr>
              <w:t>Cerrado</w:t>
            </w:r>
          </w:p>
        </w:tc>
        <w:tc>
          <w:tcPr>
            <w:tcW w:w="6013" w:type="dxa"/>
            <w:gridSpan w:val="9"/>
          </w:tcPr>
          <w:p>
            <w:pPr>
              <w:pStyle w:val="TableParagraph"/>
              <w:numPr>
                <w:ilvl w:val="0"/>
                <w:numId w:val="38"/>
              </w:numPr>
              <w:tabs>
                <w:tab w:pos="466" w:val="left" w:leader="none"/>
              </w:tabs>
              <w:spacing w:line="240" w:lineRule="auto" w:before="115" w:after="0"/>
              <w:ind w:left="465" w:right="0" w:hanging="358"/>
              <w:jc w:val="left"/>
              <w:rPr>
                <w:sz w:val="24"/>
              </w:rPr>
            </w:pPr>
            <w:r>
              <w:rPr>
                <w:sz w:val="24"/>
              </w:rPr>
              <w:t>Cerrar el case</w:t>
            </w:r>
          </w:p>
          <w:p>
            <w:pPr>
              <w:pStyle w:val="TableParagraph"/>
              <w:numPr>
                <w:ilvl w:val="0"/>
                <w:numId w:val="38"/>
              </w:numPr>
              <w:tabs>
                <w:tab w:pos="466" w:val="left" w:leader="none"/>
              </w:tabs>
              <w:spacing w:line="240" w:lineRule="auto" w:before="139" w:after="0"/>
              <w:ind w:left="465" w:right="0" w:hanging="358"/>
              <w:jc w:val="left"/>
              <w:rPr>
                <w:sz w:val="24"/>
              </w:rPr>
            </w:pPr>
            <w:r>
              <w:rPr>
                <w:sz w:val="24"/>
              </w:rPr>
              <w:t>Anotar en la hoja de registro del PC el trabajo</w:t>
            </w:r>
            <w:r>
              <w:rPr>
                <w:spacing w:val="-10"/>
                <w:sz w:val="24"/>
              </w:rPr>
              <w:t> </w:t>
            </w:r>
            <w:r>
              <w:rPr>
                <w:sz w:val="24"/>
              </w:rPr>
              <w:t>realizado</w:t>
            </w:r>
          </w:p>
          <w:p>
            <w:pPr>
              <w:pStyle w:val="TableParagraph"/>
              <w:numPr>
                <w:ilvl w:val="0"/>
                <w:numId w:val="38"/>
              </w:numPr>
              <w:tabs>
                <w:tab w:pos="466" w:val="left" w:leader="none"/>
              </w:tabs>
              <w:spacing w:line="240" w:lineRule="auto" w:before="137" w:after="0"/>
              <w:ind w:left="465" w:right="0" w:hanging="358"/>
              <w:jc w:val="left"/>
              <w:rPr>
                <w:sz w:val="24"/>
              </w:rPr>
            </w:pPr>
            <w:r>
              <w:rPr>
                <w:sz w:val="24"/>
              </w:rPr>
              <w:t>Llamar al</w:t>
            </w:r>
            <w:r>
              <w:rPr>
                <w:spacing w:val="-2"/>
                <w:sz w:val="24"/>
              </w:rPr>
              <w:t> </w:t>
            </w:r>
            <w:r>
              <w:rPr>
                <w:sz w:val="24"/>
              </w:rPr>
              <w:t>cliente.</w:t>
            </w:r>
          </w:p>
        </w:tc>
      </w:tr>
      <w:tr>
        <w:trPr>
          <w:trHeight w:val="1360" w:hRule="atLeast"/>
        </w:trPr>
        <w:tc>
          <w:tcPr>
            <w:tcW w:w="1680" w:type="dxa"/>
          </w:tcPr>
          <w:p>
            <w:pPr>
              <w:pStyle w:val="TableParagraph"/>
              <w:spacing w:before="120"/>
              <w:ind w:left="107"/>
              <w:rPr>
                <w:b/>
                <w:sz w:val="24"/>
              </w:rPr>
            </w:pPr>
            <w:r>
              <w:rPr>
                <w:b/>
                <w:sz w:val="24"/>
              </w:rPr>
              <w:t>Empacado</w:t>
            </w:r>
          </w:p>
        </w:tc>
        <w:tc>
          <w:tcPr>
            <w:tcW w:w="6013" w:type="dxa"/>
            <w:gridSpan w:val="9"/>
          </w:tcPr>
          <w:p>
            <w:pPr>
              <w:pStyle w:val="TableParagraph"/>
              <w:numPr>
                <w:ilvl w:val="0"/>
                <w:numId w:val="39"/>
              </w:numPr>
              <w:tabs>
                <w:tab w:pos="466" w:val="left" w:leader="none"/>
              </w:tabs>
              <w:spacing w:line="240" w:lineRule="auto" w:before="115" w:after="0"/>
              <w:ind w:left="465" w:right="0" w:hanging="358"/>
              <w:jc w:val="left"/>
              <w:rPr>
                <w:sz w:val="24"/>
              </w:rPr>
            </w:pPr>
            <w:r>
              <w:rPr>
                <w:sz w:val="24"/>
              </w:rPr>
              <w:t>Colocar el equipo en una bolsa de</w:t>
            </w:r>
            <w:r>
              <w:rPr>
                <w:spacing w:val="-4"/>
                <w:sz w:val="24"/>
              </w:rPr>
              <w:t> </w:t>
            </w:r>
            <w:r>
              <w:rPr>
                <w:sz w:val="24"/>
              </w:rPr>
              <w:t>plástico</w:t>
            </w:r>
          </w:p>
          <w:p>
            <w:pPr>
              <w:pStyle w:val="TableParagraph"/>
              <w:numPr>
                <w:ilvl w:val="0"/>
                <w:numId w:val="39"/>
              </w:numPr>
              <w:tabs>
                <w:tab w:pos="466" w:val="left" w:leader="none"/>
              </w:tabs>
              <w:spacing w:line="416" w:lineRule="exact" w:before="28" w:after="0"/>
              <w:ind w:left="465" w:right="112" w:hanging="358"/>
              <w:jc w:val="left"/>
              <w:rPr>
                <w:sz w:val="24"/>
              </w:rPr>
            </w:pPr>
            <w:r>
              <w:rPr>
                <w:sz w:val="24"/>
              </w:rPr>
              <w:t>Colocar la etiqueta con las características del PC, datos del cliente, la garantía y el valor a</w:t>
            </w:r>
            <w:r>
              <w:rPr>
                <w:spacing w:val="-6"/>
                <w:sz w:val="24"/>
              </w:rPr>
              <w:t> </w:t>
            </w:r>
            <w:r>
              <w:rPr>
                <w:sz w:val="24"/>
              </w:rPr>
              <w:t>facturar.</w:t>
            </w:r>
          </w:p>
        </w:tc>
      </w:tr>
      <w:tr>
        <w:trPr>
          <w:trHeight w:val="1362" w:hRule="atLeast"/>
        </w:trPr>
        <w:tc>
          <w:tcPr>
            <w:tcW w:w="1680" w:type="dxa"/>
          </w:tcPr>
          <w:p>
            <w:pPr>
              <w:pStyle w:val="TableParagraph"/>
              <w:spacing w:before="120"/>
              <w:ind w:left="107"/>
              <w:rPr>
                <w:b/>
                <w:sz w:val="24"/>
              </w:rPr>
            </w:pPr>
            <w:r>
              <w:rPr>
                <w:b/>
                <w:sz w:val="24"/>
              </w:rPr>
              <w:t>Facturación</w:t>
            </w:r>
          </w:p>
        </w:tc>
        <w:tc>
          <w:tcPr>
            <w:tcW w:w="6013" w:type="dxa"/>
            <w:gridSpan w:val="9"/>
          </w:tcPr>
          <w:p>
            <w:pPr>
              <w:pStyle w:val="TableParagraph"/>
              <w:spacing w:before="115"/>
              <w:ind w:left="107"/>
              <w:rPr>
                <w:sz w:val="24"/>
              </w:rPr>
            </w:pPr>
            <w:r>
              <w:rPr>
                <w:sz w:val="24"/>
              </w:rPr>
              <w:t>Emitir factura por:</w:t>
            </w:r>
          </w:p>
          <w:p>
            <w:pPr>
              <w:pStyle w:val="TableParagraph"/>
              <w:numPr>
                <w:ilvl w:val="0"/>
                <w:numId w:val="40"/>
              </w:numPr>
              <w:tabs>
                <w:tab w:pos="466" w:val="left" w:leader="none"/>
              </w:tabs>
              <w:spacing w:line="240" w:lineRule="auto" w:before="139" w:after="0"/>
              <w:ind w:left="465" w:right="0" w:hanging="358"/>
              <w:jc w:val="left"/>
              <w:rPr>
                <w:sz w:val="24"/>
              </w:rPr>
            </w:pPr>
            <w:r>
              <w:rPr>
                <w:sz w:val="24"/>
              </w:rPr>
              <w:t>Los servicios</w:t>
            </w:r>
            <w:r>
              <w:rPr>
                <w:spacing w:val="-1"/>
                <w:sz w:val="24"/>
              </w:rPr>
              <w:t> </w:t>
            </w:r>
            <w:r>
              <w:rPr>
                <w:sz w:val="24"/>
              </w:rPr>
              <w:t>prestados</w:t>
            </w:r>
          </w:p>
          <w:p>
            <w:pPr>
              <w:pStyle w:val="TableParagraph"/>
              <w:numPr>
                <w:ilvl w:val="0"/>
                <w:numId w:val="40"/>
              </w:numPr>
              <w:tabs>
                <w:tab w:pos="466" w:val="left" w:leader="none"/>
              </w:tabs>
              <w:spacing w:line="240" w:lineRule="auto" w:before="137" w:after="0"/>
              <w:ind w:left="465" w:right="0" w:hanging="358"/>
              <w:jc w:val="left"/>
              <w:rPr>
                <w:sz w:val="24"/>
              </w:rPr>
            </w:pPr>
            <w:r>
              <w:rPr>
                <w:sz w:val="24"/>
              </w:rPr>
              <w:t>Pieza</w:t>
            </w:r>
            <w:r>
              <w:rPr>
                <w:spacing w:val="-2"/>
                <w:sz w:val="24"/>
              </w:rPr>
              <w:t> </w:t>
            </w:r>
            <w:r>
              <w:rPr>
                <w:sz w:val="24"/>
              </w:rPr>
              <w:t>adquirida.</w:t>
            </w:r>
          </w:p>
        </w:tc>
      </w:tr>
      <w:tr>
        <w:trPr>
          <w:trHeight w:val="594" w:hRule="atLeast"/>
        </w:trPr>
        <w:tc>
          <w:tcPr>
            <w:tcW w:w="1680" w:type="dxa"/>
          </w:tcPr>
          <w:p>
            <w:pPr>
              <w:pStyle w:val="TableParagraph"/>
              <w:spacing w:before="120"/>
              <w:ind w:left="107"/>
              <w:rPr>
                <w:b/>
                <w:sz w:val="24"/>
              </w:rPr>
            </w:pPr>
            <w:r>
              <w:rPr>
                <w:b/>
                <w:sz w:val="24"/>
              </w:rPr>
              <w:t>Cobranza</w:t>
            </w:r>
          </w:p>
        </w:tc>
        <w:tc>
          <w:tcPr>
            <w:tcW w:w="6013" w:type="dxa"/>
            <w:gridSpan w:val="9"/>
          </w:tcPr>
          <w:p>
            <w:pPr>
              <w:pStyle w:val="TableParagraph"/>
              <w:numPr>
                <w:ilvl w:val="0"/>
                <w:numId w:val="41"/>
              </w:numPr>
              <w:tabs>
                <w:tab w:pos="466" w:val="left" w:leader="none"/>
              </w:tabs>
              <w:spacing w:line="240" w:lineRule="auto" w:before="115" w:after="0"/>
              <w:ind w:left="465" w:right="0" w:hanging="358"/>
              <w:jc w:val="left"/>
              <w:rPr>
                <w:sz w:val="24"/>
              </w:rPr>
            </w:pPr>
            <w:r>
              <w:rPr>
                <w:sz w:val="24"/>
              </w:rPr>
              <w:t>Registrar el cobro por el valor</w:t>
            </w:r>
            <w:r>
              <w:rPr>
                <w:spacing w:val="-3"/>
                <w:sz w:val="24"/>
              </w:rPr>
              <w:t> </w:t>
            </w:r>
            <w:r>
              <w:rPr>
                <w:sz w:val="24"/>
              </w:rPr>
              <w:t>facturado.</w:t>
            </w:r>
          </w:p>
        </w:tc>
      </w:tr>
      <w:tr>
        <w:trPr>
          <w:trHeight w:val="1775" w:hRule="atLeast"/>
        </w:trPr>
        <w:tc>
          <w:tcPr>
            <w:tcW w:w="1680" w:type="dxa"/>
          </w:tcPr>
          <w:p>
            <w:pPr>
              <w:pStyle w:val="TableParagraph"/>
              <w:spacing w:before="120"/>
              <w:ind w:left="107"/>
              <w:rPr>
                <w:b/>
                <w:sz w:val="24"/>
              </w:rPr>
            </w:pPr>
            <w:r>
              <w:rPr>
                <w:b/>
                <w:sz w:val="24"/>
              </w:rPr>
              <w:t>Entrega</w:t>
            </w:r>
          </w:p>
        </w:tc>
        <w:tc>
          <w:tcPr>
            <w:tcW w:w="6013" w:type="dxa"/>
            <w:gridSpan w:val="9"/>
          </w:tcPr>
          <w:p>
            <w:pPr>
              <w:pStyle w:val="TableParagraph"/>
              <w:spacing w:before="115"/>
              <w:ind w:left="107"/>
              <w:rPr>
                <w:sz w:val="24"/>
              </w:rPr>
            </w:pPr>
            <w:r>
              <w:rPr>
                <w:sz w:val="24"/>
              </w:rPr>
              <w:t>Entrega de:</w:t>
            </w:r>
          </w:p>
          <w:p>
            <w:pPr>
              <w:pStyle w:val="TableParagraph"/>
              <w:numPr>
                <w:ilvl w:val="0"/>
                <w:numId w:val="42"/>
              </w:numPr>
              <w:tabs>
                <w:tab w:pos="525" w:val="left" w:leader="none"/>
                <w:tab w:pos="526" w:val="left" w:leader="none"/>
              </w:tabs>
              <w:spacing w:line="240" w:lineRule="auto" w:before="139" w:after="0"/>
              <w:ind w:left="525" w:right="0" w:hanging="418"/>
              <w:jc w:val="left"/>
              <w:rPr>
                <w:sz w:val="24"/>
              </w:rPr>
            </w:pPr>
            <w:r>
              <w:rPr>
                <w:sz w:val="24"/>
              </w:rPr>
              <w:t>Documento de garantía por el servicio</w:t>
            </w:r>
            <w:r>
              <w:rPr>
                <w:spacing w:val="-4"/>
                <w:sz w:val="24"/>
              </w:rPr>
              <w:t> </w:t>
            </w:r>
            <w:r>
              <w:rPr>
                <w:sz w:val="24"/>
              </w:rPr>
              <w:t>prestado.</w:t>
            </w:r>
          </w:p>
          <w:p>
            <w:pPr>
              <w:pStyle w:val="TableParagraph"/>
              <w:numPr>
                <w:ilvl w:val="0"/>
                <w:numId w:val="42"/>
              </w:numPr>
              <w:tabs>
                <w:tab w:pos="466" w:val="left" w:leader="none"/>
              </w:tabs>
              <w:spacing w:line="240" w:lineRule="auto" w:before="137" w:after="0"/>
              <w:ind w:left="465" w:right="0" w:hanging="358"/>
              <w:jc w:val="left"/>
              <w:rPr>
                <w:sz w:val="24"/>
              </w:rPr>
            </w:pPr>
            <w:r>
              <w:rPr>
                <w:sz w:val="24"/>
              </w:rPr>
              <w:t>Equipo con el servicio</w:t>
            </w:r>
            <w:r>
              <w:rPr>
                <w:spacing w:val="-1"/>
                <w:sz w:val="24"/>
              </w:rPr>
              <w:t> </w:t>
            </w:r>
            <w:r>
              <w:rPr>
                <w:sz w:val="24"/>
              </w:rPr>
              <w:t>solicitado.</w:t>
            </w:r>
          </w:p>
          <w:p>
            <w:pPr>
              <w:pStyle w:val="TableParagraph"/>
              <w:numPr>
                <w:ilvl w:val="0"/>
                <w:numId w:val="42"/>
              </w:numPr>
              <w:tabs>
                <w:tab w:pos="466" w:val="left" w:leader="none"/>
              </w:tabs>
              <w:spacing w:line="240" w:lineRule="auto" w:before="139" w:after="0"/>
              <w:ind w:left="465" w:right="0" w:hanging="358"/>
              <w:jc w:val="left"/>
              <w:rPr>
                <w:sz w:val="24"/>
              </w:rPr>
            </w:pPr>
            <w:r>
              <w:rPr>
                <w:sz w:val="24"/>
              </w:rPr>
              <w:t>Pieza dañada (en caso de</w:t>
            </w:r>
            <w:r>
              <w:rPr>
                <w:spacing w:val="1"/>
                <w:sz w:val="24"/>
              </w:rPr>
              <w:t> </w:t>
            </w:r>
            <w:r>
              <w:rPr>
                <w:sz w:val="24"/>
              </w:rPr>
              <w:t>haberlo)</w:t>
            </w:r>
          </w:p>
        </w:tc>
      </w:tr>
    </w:tbl>
    <w:p>
      <w:pPr>
        <w:pStyle w:val="BodyText"/>
        <w:rPr>
          <w:b/>
          <w:sz w:val="20"/>
        </w:rPr>
      </w:pPr>
    </w:p>
    <w:p>
      <w:pPr>
        <w:pStyle w:val="BodyText"/>
        <w:rPr>
          <w:b/>
          <w:sz w:val="20"/>
        </w:rPr>
      </w:pPr>
    </w:p>
    <w:p>
      <w:pPr>
        <w:pStyle w:val="BodyText"/>
        <w:spacing w:before="10"/>
        <w:rPr>
          <w:b/>
          <w:sz w:val="23"/>
        </w:rPr>
      </w:pPr>
    </w:p>
    <w:p>
      <w:pPr>
        <w:pStyle w:val="BodyText"/>
        <w:spacing w:line="360" w:lineRule="auto" w:before="90"/>
        <w:ind w:left="871" w:right="323" w:firstLine="566"/>
        <w:jc w:val="both"/>
      </w:pPr>
      <w:r>
        <w:rPr>
          <w:b/>
        </w:rPr>
        <w:t>Almacenamiento o desecho de piezas cambiadas: </w:t>
      </w:r>
      <w:r>
        <w:rPr/>
        <w:t>La piezas dañadas se las entregaran al cliente, si este decide no llevarlas, estas serán almacenadas para venderlas a algún establecimiento que se dedique exclusivamente a la reparación de esas piezas, o guardarlas para tenerlas en exposición y desarmarlas en caso de dar algún curso de capacitación o asesoría.</w:t>
      </w:r>
    </w:p>
    <w:p>
      <w:pPr>
        <w:spacing w:after="0" w:line="360" w:lineRule="auto"/>
        <w:jc w:val="both"/>
        <w:sectPr>
          <w:headerReference w:type="default" r:id="rId64"/>
          <w:pgSz w:w="11910" w:h="16840"/>
          <w:pgMar w:header="854" w:footer="0" w:top="1600" w:bottom="280" w:left="1680" w:right="1380"/>
          <w:pgNumType w:start="50"/>
        </w:sectPr>
      </w:pPr>
    </w:p>
    <w:p>
      <w:pPr>
        <w:pStyle w:val="Heading4"/>
        <w:spacing w:before="91"/>
      </w:pPr>
      <w:r>
        <w:rPr/>
        <w:t>3.6 Abastecimiento</w:t>
      </w:r>
    </w:p>
    <w:p>
      <w:pPr>
        <w:pStyle w:val="BodyText"/>
        <w:rPr>
          <w:b/>
          <w:sz w:val="26"/>
        </w:rPr>
      </w:pPr>
    </w:p>
    <w:p>
      <w:pPr>
        <w:pStyle w:val="BodyText"/>
        <w:spacing w:before="7"/>
        <w:rPr>
          <w:b/>
          <w:sz w:val="21"/>
        </w:rPr>
      </w:pPr>
    </w:p>
    <w:p>
      <w:pPr>
        <w:pStyle w:val="BodyText"/>
        <w:spacing w:line="360" w:lineRule="auto"/>
        <w:ind w:left="871" w:right="321" w:firstLine="566"/>
        <w:jc w:val="both"/>
      </w:pPr>
      <w:r>
        <w:rPr/>
        <w:t>ETIS-PC dispondrá de las partes y accesorios de computadoras que frecuentemente se necesitan en el mundo informático, es por ello que se solicitará los servicios de un proveedor que entregue los pedidos en el local donde funcionará la empresa.</w:t>
      </w:r>
    </w:p>
    <w:p>
      <w:pPr>
        <w:pStyle w:val="BodyText"/>
        <w:spacing w:before="10"/>
        <w:rPr>
          <w:sz w:val="35"/>
        </w:rPr>
      </w:pPr>
    </w:p>
    <w:p>
      <w:pPr>
        <w:pStyle w:val="BodyText"/>
        <w:spacing w:line="360" w:lineRule="auto"/>
        <w:ind w:left="871" w:right="321" w:firstLine="566"/>
        <w:jc w:val="both"/>
      </w:pPr>
      <w:r>
        <w:rPr/>
        <w:t>El pago de las partes y accesorios con los que trabajará ETIS-PC, se cancelará al contado, luego solicitaremos a nuestro proveedor que nos conceda crédito en las compras, ya que siempre vamos a trabajar con accesorios y partes del PC. Los pedidos serán despachados en dos días, si el componente no estuviese disponible en la distribuidora, caso contrario se procederá al inmediato despacho del pedido solicitado.</w:t>
      </w:r>
    </w:p>
    <w:p>
      <w:pPr>
        <w:pStyle w:val="BodyText"/>
        <w:spacing w:before="2"/>
        <w:rPr>
          <w:sz w:val="36"/>
        </w:rPr>
      </w:pPr>
    </w:p>
    <w:p>
      <w:pPr>
        <w:pStyle w:val="BodyText"/>
        <w:spacing w:line="360" w:lineRule="auto"/>
        <w:ind w:left="871" w:right="372" w:firstLine="566"/>
      </w:pPr>
      <w:r>
        <w:rPr>
          <w:b/>
        </w:rPr>
        <w:t>Resumen del poder de los proveedores.- </w:t>
      </w:r>
      <w:r>
        <w:rPr/>
        <w:t>Los proveedores en general pueden ejercer poder de negociación sobre los clientes que participan en un sector empresarial, amenazando con elevar los precios o reducir la calidad de los productos o servicios.</w:t>
      </w:r>
    </w:p>
    <w:p>
      <w:pPr>
        <w:pStyle w:val="BodyText"/>
        <w:spacing w:before="10"/>
        <w:rPr>
          <w:sz w:val="35"/>
        </w:rPr>
      </w:pPr>
    </w:p>
    <w:p>
      <w:pPr>
        <w:pStyle w:val="BodyText"/>
        <w:spacing w:line="360" w:lineRule="auto"/>
        <w:ind w:left="871" w:right="323" w:firstLine="566"/>
        <w:jc w:val="both"/>
      </w:pPr>
      <w:r>
        <w:rPr/>
        <w:t>El poder de las empresas que proveen partes y accesorios de computadoras es Nivelado (Ver en Anexos Matriz de Atractibilidad), lo cual es justificado por los siguientes factores:</w:t>
      </w:r>
    </w:p>
    <w:p>
      <w:pPr>
        <w:pStyle w:val="BodyText"/>
        <w:rPr>
          <w:sz w:val="36"/>
        </w:rPr>
      </w:pPr>
    </w:p>
    <w:p>
      <w:pPr>
        <w:pStyle w:val="ListParagraph"/>
        <w:numPr>
          <w:ilvl w:val="0"/>
          <w:numId w:val="43"/>
        </w:numPr>
        <w:tabs>
          <w:tab w:pos="1232" w:val="left" w:leader="none"/>
        </w:tabs>
        <w:spacing w:line="360" w:lineRule="auto" w:before="0" w:after="0"/>
        <w:ind w:left="1231" w:right="326" w:hanging="360"/>
        <w:jc w:val="both"/>
        <w:rPr>
          <w:sz w:val="24"/>
        </w:rPr>
      </w:pPr>
      <w:r>
        <w:rPr>
          <w:sz w:val="24"/>
        </w:rPr>
        <w:t>El ambiente en donde se desenvuelve la empresa es un </w:t>
      </w:r>
      <w:r>
        <w:rPr>
          <w:spacing w:val="-3"/>
          <w:sz w:val="24"/>
        </w:rPr>
        <w:t>ambiente </w:t>
      </w:r>
      <w:r>
        <w:rPr>
          <w:sz w:val="24"/>
        </w:rPr>
        <w:t>tecnológico, lo que motiva que cada vez aparezcan nuevos proveedores, esto provoca que su poder de negociación sea</w:t>
      </w:r>
      <w:r>
        <w:rPr>
          <w:spacing w:val="-4"/>
          <w:sz w:val="24"/>
        </w:rPr>
        <w:t> </w:t>
      </w:r>
      <w:r>
        <w:rPr>
          <w:sz w:val="24"/>
        </w:rPr>
        <w:t>nivelado.</w:t>
      </w:r>
    </w:p>
    <w:p>
      <w:pPr>
        <w:pStyle w:val="ListParagraph"/>
        <w:numPr>
          <w:ilvl w:val="0"/>
          <w:numId w:val="43"/>
        </w:numPr>
        <w:tabs>
          <w:tab w:pos="1232" w:val="left" w:leader="none"/>
        </w:tabs>
        <w:spacing w:line="360" w:lineRule="auto" w:before="0" w:after="0"/>
        <w:ind w:left="1231" w:right="328" w:hanging="360"/>
        <w:jc w:val="both"/>
        <w:rPr>
          <w:sz w:val="24"/>
        </w:rPr>
      </w:pPr>
      <w:r>
        <w:rPr>
          <w:sz w:val="24"/>
        </w:rPr>
        <w:t>Poder prescindir de los servicios de un proveedor y seleccionar los servicios de otro produce un gran impacto, esto provoca que su poder de negociación sea</w:t>
      </w:r>
      <w:r>
        <w:rPr>
          <w:spacing w:val="-1"/>
          <w:sz w:val="24"/>
        </w:rPr>
        <w:t> </w:t>
      </w:r>
      <w:r>
        <w:rPr>
          <w:sz w:val="24"/>
        </w:rPr>
        <w:t>alto.</w:t>
      </w:r>
    </w:p>
    <w:p>
      <w:pPr>
        <w:pStyle w:val="ListParagraph"/>
        <w:numPr>
          <w:ilvl w:val="0"/>
          <w:numId w:val="43"/>
        </w:numPr>
        <w:tabs>
          <w:tab w:pos="1232" w:val="left" w:leader="none"/>
        </w:tabs>
        <w:spacing w:line="360" w:lineRule="auto" w:before="1" w:after="0"/>
        <w:ind w:left="1231" w:right="328" w:hanging="360"/>
        <w:jc w:val="both"/>
        <w:rPr>
          <w:sz w:val="24"/>
        </w:rPr>
      </w:pPr>
      <w:r>
        <w:rPr>
          <w:sz w:val="24"/>
        </w:rPr>
        <w:t>El costo de los servicios que nos proporcionan los proveedores es de gran importancia, porque de estos depende el precio de nuestras tarifas, esto provoca que su poder de negociación sea</w:t>
      </w:r>
      <w:r>
        <w:rPr>
          <w:spacing w:val="-3"/>
          <w:sz w:val="24"/>
        </w:rPr>
        <w:t> </w:t>
      </w:r>
      <w:r>
        <w:rPr>
          <w:sz w:val="24"/>
        </w:rPr>
        <w:t>bajo.</w:t>
      </w:r>
    </w:p>
    <w:p>
      <w:pPr>
        <w:spacing w:after="0" w:line="360" w:lineRule="auto"/>
        <w:jc w:val="both"/>
        <w:rPr>
          <w:sz w:val="24"/>
        </w:rPr>
        <w:sectPr>
          <w:pgSz w:w="11910" w:h="16840"/>
          <w:pgMar w:header="854" w:footer="0" w:top="1600" w:bottom="280" w:left="1680" w:right="1380"/>
        </w:sectPr>
      </w:pPr>
    </w:p>
    <w:p>
      <w:pPr>
        <w:pStyle w:val="ListParagraph"/>
        <w:numPr>
          <w:ilvl w:val="0"/>
          <w:numId w:val="43"/>
        </w:numPr>
        <w:tabs>
          <w:tab w:pos="1234" w:val="left" w:leader="none"/>
        </w:tabs>
        <w:spacing w:line="360" w:lineRule="auto" w:before="88" w:after="0"/>
        <w:ind w:left="1233" w:right="326" w:hanging="360"/>
        <w:jc w:val="both"/>
        <w:rPr>
          <w:sz w:val="24"/>
        </w:rPr>
      </w:pPr>
      <w:r>
        <w:rPr>
          <w:sz w:val="24"/>
        </w:rPr>
        <w:t>Al existir una diferenciación entre la calidad del servicio que los proveedores nos proporcionan provoca que su poder negociación sea</w:t>
      </w:r>
      <w:r>
        <w:rPr>
          <w:spacing w:val="-5"/>
          <w:sz w:val="24"/>
        </w:rPr>
        <w:t> </w:t>
      </w:r>
      <w:r>
        <w:rPr>
          <w:sz w:val="24"/>
        </w:rPr>
        <w:t>alto.</w:t>
      </w:r>
    </w:p>
    <w:p>
      <w:pPr>
        <w:pStyle w:val="ListParagraph"/>
        <w:numPr>
          <w:ilvl w:val="0"/>
          <w:numId w:val="43"/>
        </w:numPr>
        <w:tabs>
          <w:tab w:pos="1234" w:val="left" w:leader="none"/>
        </w:tabs>
        <w:spacing w:line="360" w:lineRule="auto" w:before="0" w:after="0"/>
        <w:ind w:left="1233" w:right="323" w:hanging="360"/>
        <w:jc w:val="both"/>
        <w:rPr>
          <w:sz w:val="24"/>
        </w:rPr>
      </w:pPr>
      <w:r>
        <w:rPr>
          <w:sz w:val="24"/>
        </w:rPr>
        <w:t>No existe ninguna integración entre ellos pero conocen bien a sus clientes (Servicio técnico de computadoras) esto provoca que su nivel </w:t>
      </w:r>
      <w:r>
        <w:rPr>
          <w:spacing w:val="-8"/>
          <w:sz w:val="24"/>
        </w:rPr>
        <w:t>de </w:t>
      </w:r>
      <w:r>
        <w:rPr>
          <w:sz w:val="24"/>
        </w:rPr>
        <w:t>negociación sea</w:t>
      </w:r>
      <w:r>
        <w:rPr>
          <w:spacing w:val="-1"/>
          <w:sz w:val="24"/>
        </w:rPr>
        <w:t> </w:t>
      </w:r>
      <w:r>
        <w:rPr>
          <w:sz w:val="24"/>
        </w:rPr>
        <w:t>nivelado.</w:t>
      </w:r>
    </w:p>
    <w:p>
      <w:pPr>
        <w:pStyle w:val="BodyText"/>
        <w:spacing w:before="5"/>
        <w:rPr>
          <w:sz w:val="36"/>
        </w:rPr>
      </w:pPr>
    </w:p>
    <w:p>
      <w:pPr>
        <w:pStyle w:val="Heading4"/>
        <w:ind w:left="873"/>
      </w:pPr>
      <w:r>
        <w:rPr/>
        <w:t>5.7 Flujo de materiales</w:t>
      </w:r>
    </w:p>
    <w:p>
      <w:pPr>
        <w:pStyle w:val="BodyText"/>
        <w:rPr>
          <w:b/>
          <w:sz w:val="26"/>
        </w:rPr>
      </w:pPr>
    </w:p>
    <w:p>
      <w:pPr>
        <w:pStyle w:val="BodyText"/>
        <w:spacing w:before="7"/>
        <w:rPr>
          <w:b/>
          <w:sz w:val="21"/>
        </w:rPr>
      </w:pPr>
    </w:p>
    <w:p>
      <w:pPr>
        <w:pStyle w:val="BodyText"/>
        <w:spacing w:line="360" w:lineRule="auto"/>
        <w:ind w:left="873" w:right="372" w:firstLine="566"/>
      </w:pPr>
      <w:r>
        <w:rPr/>
        <w:t>Para el proceso de Reparación y mantenimiento de computadoras se realiza el siguiente flujo de materiales.</w:t>
      </w:r>
    </w:p>
    <w:p>
      <w:pPr>
        <w:pStyle w:val="BodyText"/>
        <w:spacing w:before="6"/>
        <w:rPr>
          <w:sz w:val="11"/>
        </w:rPr>
      </w:pPr>
      <w:r>
        <w:rPr/>
        <w:pict>
          <v:group style="position:absolute;margin-left:139.199997pt;margin-top:8.723315pt;width:371.4pt;height:420.4pt;mso-position-horizontal-relative:page;mso-position-vertical-relative:paragraph;z-index:2624;mso-wrap-distance-left:0;mso-wrap-distance-right:0" coordorigin="2784,174" coordsize="7428,8408">
            <v:shape style="position:absolute;left:2788;top:181;width:7416;height:8393" type="#_x0000_t75" stroked="false">
              <v:imagedata r:id="rId65" o:title=""/>
            </v:shape>
            <v:shape style="position:absolute;left:2784;top:174;width:7428;height:8408" coordorigin="2784,174" coordsize="7428,8408" path="m10212,174l2784,174,2784,8582,10212,8582,10212,8577,2794,8577,2789,8572,2794,8572,2794,184,2789,184,2794,179,10212,179,10212,174xm2794,8572l2789,8572,2794,8577,2794,8572xm10202,8572l2794,8572,2794,8577,10202,8577,10202,8572xm10202,179l10202,8577,10207,8572,10212,8572,10212,184,10207,184,10202,179xm10212,8572l10207,8572,10202,8577,10212,8577,10212,8572xm2794,179l2789,184,2794,184,2794,179xm10202,179l2794,179,2794,184,10202,184,10202,179xm10212,179l10202,179,10207,184,10212,184,10212,179xe" filled="true" fillcolor="#000000" stroked="false">
              <v:path arrowok="t"/>
              <v:fill type="solid"/>
            </v:shape>
            <w10:wrap type="topAndBottom"/>
          </v:group>
        </w:pict>
      </w:r>
    </w:p>
    <w:p>
      <w:pPr>
        <w:spacing w:after="0"/>
        <w:rPr>
          <w:sz w:val="11"/>
        </w:rPr>
        <w:sectPr>
          <w:pgSz w:w="11910" w:h="16840"/>
          <w:pgMar w:header="854" w:footer="0" w:top="1600" w:bottom="280" w:left="1680" w:right="1380"/>
        </w:sectPr>
      </w:pPr>
    </w:p>
    <w:p>
      <w:pPr>
        <w:pStyle w:val="BodyText"/>
        <w:rPr>
          <w:sz w:val="20"/>
        </w:rPr>
      </w:pPr>
    </w:p>
    <w:p>
      <w:pPr>
        <w:pStyle w:val="BodyText"/>
        <w:rPr>
          <w:sz w:val="20"/>
        </w:rPr>
      </w:pPr>
    </w:p>
    <w:p>
      <w:pPr>
        <w:pStyle w:val="BodyText"/>
        <w:spacing w:before="3"/>
        <w:rPr>
          <w:sz w:val="25"/>
        </w:rPr>
      </w:pPr>
    </w:p>
    <w:p>
      <w:pPr>
        <w:spacing w:before="92"/>
        <w:ind w:left="0" w:right="98" w:firstLine="0"/>
        <w:jc w:val="right"/>
        <w:rPr>
          <w:sz w:val="18"/>
        </w:rPr>
      </w:pPr>
      <w:r>
        <w:rPr>
          <w:sz w:val="18"/>
        </w:rPr>
        <w:t>Análisis Técnico 53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Heading4"/>
        <w:spacing w:before="90"/>
        <w:ind w:left="103"/>
      </w:pPr>
      <w:r>
        <w:rPr/>
        <w:pict>
          <v:group style="position:absolute;margin-left:126.959999pt;margin-top:40.316299pt;width:570.25pt;height:306.25pt;mso-position-horizontal-relative:page;mso-position-vertical-relative:paragraph;z-index:4720" coordorigin="2539,806" coordsize="11405,6125">
            <v:shape style="position:absolute;left:2539;top:806;width:11405;height:6125" type="#_x0000_t75" stroked="false">
              <v:imagedata r:id="rId67" o:title=""/>
            </v:shape>
            <v:shape style="position:absolute;left:7339;top:6638;width:1085;height:221" type="#_x0000_t75" stroked="false">
              <v:imagedata r:id="rId68" o:title=""/>
            </v:shape>
            <v:shape style="position:absolute;left:3019;top:3218;width:485;height:761" type="#_x0000_t75" stroked="false">
              <v:imagedata r:id="rId69" o:title=""/>
            </v:shape>
            <v:shape style="position:absolute;left:7487;top:6616;width:488;height:250" type="#_x0000_t202" filled="false" stroked="false">
              <v:textbox inset="0,0,0,0">
                <w:txbxContent>
                  <w:p>
                    <w:pPr>
                      <w:spacing w:before="20"/>
                      <w:ind w:left="0" w:right="0" w:firstLine="0"/>
                      <w:jc w:val="left"/>
                      <w:rPr>
                        <w:sz w:val="20"/>
                      </w:rPr>
                    </w:pPr>
                    <w:r>
                      <w:rPr>
                        <w:sz w:val="20"/>
                      </w:rPr>
                      <w:t>14 m</w:t>
                    </w:r>
                    <w:r>
                      <w:rPr>
                        <w:sz w:val="20"/>
                        <w:vertAlign w:val="superscript"/>
                      </w:rPr>
                      <w:t>2</w:t>
                    </w:r>
                  </w:p>
                </w:txbxContent>
              </v:textbox>
              <w10:wrap type="none"/>
            </v:shape>
            <w10:wrap type="none"/>
          </v:group>
        </w:pict>
      </w:r>
      <w:r>
        <w:rPr/>
        <w:pict>
          <v:shape style="position:absolute;margin-left:156.412399pt;margin-top:174.303116pt;width:14.5pt;height:25.65pt;mso-position-horizontal-relative:page;mso-position-vertical-relative:paragraph;z-index:4744" type="#_x0000_t202" filled="false" stroked="false">
            <v:textbox inset="0,0,0,0" style="layout-flow:vertical;mso-layout-flow-alt:bottom-to-top">
              <w:txbxContent>
                <w:p>
                  <w:pPr>
                    <w:spacing w:before="40"/>
                    <w:ind w:left="20" w:right="0" w:firstLine="0"/>
                    <w:jc w:val="left"/>
                    <w:rPr>
                      <w:sz w:val="20"/>
                    </w:rPr>
                  </w:pPr>
                  <w:r>
                    <w:rPr>
                      <w:sz w:val="20"/>
                    </w:rPr>
                    <w:t>10 m</w:t>
                  </w:r>
                  <w:r>
                    <w:rPr>
                      <w:sz w:val="20"/>
                      <w:vertAlign w:val="superscript"/>
                    </w:rPr>
                    <w:t>2</w:t>
                  </w:r>
                </w:p>
              </w:txbxContent>
            </v:textbox>
            <w10:wrap type="none"/>
          </v:shape>
        </w:pict>
      </w:r>
      <w:r>
        <w:rPr/>
        <w:t>3.8 Diseño y distribución de oficinas</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tabs>
          <w:tab w:pos="7654" w:val="left" w:leader="none"/>
        </w:tabs>
        <w:spacing w:before="181"/>
        <w:ind w:left="2642"/>
      </w:pPr>
      <w:r>
        <w:rPr/>
        <w:t>Gráfico 3.1 Distribución física de</w:t>
      </w:r>
      <w:r>
        <w:rPr>
          <w:spacing w:val="-7"/>
        </w:rPr>
        <w:t> </w:t>
      </w:r>
      <w:r>
        <w:rPr/>
        <w:t>la</w:t>
      </w:r>
      <w:r>
        <w:rPr>
          <w:spacing w:val="-3"/>
        </w:rPr>
        <w:t> </w:t>
      </w:r>
      <w:r>
        <w:rPr/>
        <w:t>Empresa.</w:t>
        <w:tab/>
        <w:t>Elaborado por: Mariela</w:t>
      </w:r>
      <w:r>
        <w:rPr>
          <w:spacing w:val="1"/>
        </w:rPr>
        <w:t> </w:t>
      </w:r>
      <w:r>
        <w:rPr/>
        <w:t>Zambrano.</w:t>
      </w:r>
    </w:p>
    <w:p>
      <w:pPr>
        <w:spacing w:after="0"/>
        <w:sectPr>
          <w:headerReference w:type="default" r:id="rId66"/>
          <w:pgSz w:w="16840" w:h="11910" w:orient="landscape"/>
          <w:pgMar w:header="0" w:footer="0" w:top="0" w:bottom="280" w:left="1600" w:right="1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8"/>
        </w:rPr>
      </w:pPr>
    </w:p>
    <w:p>
      <w:pPr>
        <w:pStyle w:val="Heading4"/>
        <w:spacing w:line="360" w:lineRule="auto" w:before="90"/>
        <w:ind w:right="281"/>
      </w:pPr>
      <w:r>
        <w:rPr/>
        <w:t>Las instalaciones necesarias para el funcionamiento de ETCOMPU incluyen las siguientes áreas:</w:t>
      </w:r>
    </w:p>
    <w:p>
      <w:pPr>
        <w:pStyle w:val="BodyText"/>
        <w:spacing w:before="8"/>
        <w:rPr>
          <w:b/>
          <w:sz w:val="35"/>
        </w:rPr>
      </w:pPr>
    </w:p>
    <w:p>
      <w:pPr>
        <w:pStyle w:val="BodyText"/>
        <w:spacing w:line="360" w:lineRule="auto"/>
        <w:ind w:left="871" w:right="225" w:firstLine="566"/>
        <w:jc w:val="both"/>
      </w:pPr>
      <w:r>
        <w:rPr>
          <w:b/>
        </w:rPr>
        <w:t>Recepción.- </w:t>
      </w:r>
      <w:r>
        <w:rPr/>
        <w:t>En esta parte se encuentra la sala de espera y es donde se lleva a cabo la elaboración del registro de las máquinas para recibir algún servicio. También se encuentra estantería con productos en venta como Pen drives, mouses, parlantes, y demás accesorios.</w:t>
      </w:r>
    </w:p>
    <w:p>
      <w:pPr>
        <w:pStyle w:val="BodyText"/>
        <w:spacing w:before="10"/>
        <w:rPr>
          <w:sz w:val="35"/>
        </w:rPr>
      </w:pPr>
    </w:p>
    <w:p>
      <w:pPr>
        <w:pStyle w:val="BodyText"/>
        <w:spacing w:line="360" w:lineRule="auto" w:before="1"/>
        <w:ind w:left="871" w:right="228" w:firstLine="566"/>
        <w:jc w:val="both"/>
      </w:pPr>
      <w:r>
        <w:rPr>
          <w:b/>
        </w:rPr>
        <w:t>Administración.- </w:t>
      </w:r>
      <w:r>
        <w:rPr/>
        <w:t>En esta parte se encuentran las oficinas del dueño encargado del área de finanzas, donde labora el contador y el publicista. Es donde se realizan las facturas y se preparan las pólizas de garantía de los equipos reparados</w:t>
      </w:r>
    </w:p>
    <w:p>
      <w:pPr>
        <w:pStyle w:val="BodyText"/>
        <w:spacing w:before="1"/>
        <w:rPr>
          <w:sz w:val="36"/>
        </w:rPr>
      </w:pPr>
    </w:p>
    <w:p>
      <w:pPr>
        <w:pStyle w:val="BodyText"/>
        <w:spacing w:line="360" w:lineRule="auto"/>
        <w:ind w:left="871" w:right="223" w:firstLine="566"/>
        <w:jc w:val="both"/>
      </w:pPr>
      <w:r>
        <w:rPr>
          <w:b/>
        </w:rPr>
        <w:t>Área de técnicos.- </w:t>
      </w:r>
      <w:r>
        <w:rPr/>
        <w:t>Es el área reservada para la estancia de especialistas que asesoran a los técnicos que dan servicios de mantenimiento, reparación o actualización de computadoras. Son los encargados de buscar ferias y proveedores de materias primas.</w:t>
      </w:r>
    </w:p>
    <w:p>
      <w:pPr>
        <w:pStyle w:val="BodyText"/>
        <w:spacing w:before="10"/>
        <w:rPr>
          <w:sz w:val="35"/>
        </w:rPr>
      </w:pPr>
    </w:p>
    <w:p>
      <w:pPr>
        <w:pStyle w:val="BodyText"/>
        <w:spacing w:line="360" w:lineRule="auto" w:before="1"/>
        <w:ind w:left="871" w:right="226" w:firstLine="566"/>
        <w:jc w:val="both"/>
      </w:pPr>
      <w:r>
        <w:rPr>
          <w:b/>
        </w:rPr>
        <w:t>Sala de juntas.- </w:t>
      </w:r>
      <w:r>
        <w:rPr/>
        <w:t>En este lugar se llevan a cabo acuerdos y anuncios de ajuste de precios, de personal, de operaciones y/o de logros empresariales.</w:t>
      </w:r>
    </w:p>
    <w:p>
      <w:pPr>
        <w:pStyle w:val="BodyText"/>
        <w:spacing w:before="10"/>
        <w:rPr>
          <w:sz w:val="35"/>
        </w:rPr>
      </w:pPr>
    </w:p>
    <w:p>
      <w:pPr>
        <w:pStyle w:val="BodyText"/>
        <w:spacing w:line="360" w:lineRule="auto"/>
        <w:ind w:left="871" w:right="224" w:firstLine="566"/>
        <w:jc w:val="both"/>
      </w:pPr>
      <w:r>
        <w:rPr>
          <w:b/>
        </w:rPr>
        <w:t>Almacén.- </w:t>
      </w:r>
      <w:r>
        <w:rPr/>
        <w:t>Aquí se guardan las materias primas, herramientas y equipos auxiliares que se van a utilizar en los diferentes servicios a proporcionar, haciéndose un inventario previo para controlar la salida de los mismos en cuanto vayan al taller de reparación, asimismo se guardan las piezas o partes que se venden.</w:t>
      </w:r>
    </w:p>
    <w:p>
      <w:pPr>
        <w:pStyle w:val="BodyText"/>
        <w:rPr>
          <w:sz w:val="36"/>
        </w:rPr>
      </w:pPr>
    </w:p>
    <w:p>
      <w:pPr>
        <w:pStyle w:val="BodyText"/>
        <w:spacing w:line="360" w:lineRule="auto"/>
        <w:ind w:left="871" w:right="218" w:firstLine="566"/>
        <w:jc w:val="both"/>
      </w:pPr>
      <w:r>
        <w:rPr>
          <w:b/>
        </w:rPr>
        <w:t>Taller de reparación.- </w:t>
      </w:r>
      <w:r>
        <w:rPr/>
        <w:t>En esta área se lleva a cabo la reparación, el mantenimiento y modificaciones a los equipos de cómputo que se ingresen al negocio. En su interior se encuentran mesas de trabajo, lámparas, estantes y</w:t>
      </w:r>
    </w:p>
    <w:p>
      <w:pPr>
        <w:spacing w:after="0" w:line="360" w:lineRule="auto"/>
        <w:jc w:val="both"/>
        <w:sectPr>
          <w:headerReference w:type="default" r:id="rId70"/>
          <w:pgSz w:w="11910" w:h="16840"/>
          <w:pgMar w:header="854" w:footer="0" w:top="1600" w:bottom="280" w:left="1680" w:right="1480"/>
          <w:pgNumType w:start="5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BodyText"/>
        <w:spacing w:line="360" w:lineRule="auto" w:before="90"/>
        <w:ind w:left="871" w:right="281"/>
      </w:pPr>
      <w:r>
        <w:rPr/>
        <w:t>máquinas de soporte. Es en ahí donde se lleva a cabo el inventario de </w:t>
      </w:r>
      <w:r>
        <w:rPr>
          <w:spacing w:val="-3"/>
        </w:rPr>
        <w:t>piezas</w:t>
      </w:r>
      <w:r>
        <w:rPr>
          <w:spacing w:val="54"/>
        </w:rPr>
        <w:t> </w:t>
      </w:r>
      <w:r>
        <w:rPr/>
        <w:t>terminadas y donde se revisan bajo un control de calidad.</w:t>
      </w:r>
    </w:p>
    <w:p>
      <w:pPr>
        <w:spacing w:line="360" w:lineRule="auto" w:before="0"/>
        <w:ind w:left="871" w:right="281" w:firstLine="566"/>
        <w:jc w:val="left"/>
        <w:rPr>
          <w:sz w:val="24"/>
        </w:rPr>
      </w:pPr>
      <w:r>
        <w:rPr>
          <w:b/>
          <w:sz w:val="24"/>
        </w:rPr>
        <w:t>Baños y vestidores.- </w:t>
      </w:r>
      <w:r>
        <w:rPr>
          <w:sz w:val="24"/>
        </w:rPr>
        <w:t>Esta sección estará disponible para uso de clientes y del personal de</w:t>
      </w:r>
      <w:r>
        <w:rPr>
          <w:spacing w:val="-5"/>
          <w:sz w:val="24"/>
        </w:rPr>
        <w:t> </w:t>
      </w:r>
      <w:r>
        <w:rPr>
          <w:sz w:val="24"/>
        </w:rPr>
        <w:t>ETIS-PC</w:t>
      </w:r>
    </w:p>
    <w:p>
      <w:pPr>
        <w:pStyle w:val="BodyText"/>
        <w:spacing w:before="1"/>
        <w:rPr>
          <w:sz w:val="36"/>
        </w:rPr>
      </w:pPr>
    </w:p>
    <w:p>
      <w:pPr>
        <w:spacing w:line="360" w:lineRule="auto" w:before="0"/>
        <w:ind w:left="871" w:right="281" w:firstLine="566"/>
        <w:jc w:val="left"/>
        <w:rPr>
          <w:sz w:val="24"/>
        </w:rPr>
      </w:pPr>
      <w:r>
        <w:rPr>
          <w:b/>
          <w:sz w:val="24"/>
        </w:rPr>
        <w:t>Servicios higiénicos.- </w:t>
      </w:r>
      <w:r>
        <w:rPr>
          <w:sz w:val="24"/>
        </w:rPr>
        <w:t>Esta sección estará disponible para los clientes y personal de la empresa.</w:t>
      </w:r>
    </w:p>
    <w:p>
      <w:pPr>
        <w:spacing w:after="0" w:line="360" w:lineRule="auto"/>
        <w:jc w:val="left"/>
        <w:rPr>
          <w:sz w:val="24"/>
        </w:rPr>
        <w:sectPr>
          <w:pgSz w:w="11910" w:h="16840"/>
          <w:pgMar w:header="854" w:footer="0" w:top="1600" w:bottom="280" w:left="1680" w:right="14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8"/>
        </w:rPr>
      </w:pPr>
    </w:p>
    <w:p>
      <w:pPr>
        <w:pStyle w:val="Heading4"/>
        <w:spacing w:line="720" w:lineRule="auto" w:before="90"/>
        <w:ind w:left="3007" w:right="2342" w:firstLine="892"/>
      </w:pPr>
      <w:r>
        <w:rPr/>
        <w:t>CAPITULO IV ANALISIS ADMINISTRATIVO</w:t>
      </w:r>
    </w:p>
    <w:p>
      <w:pPr>
        <w:pStyle w:val="ListParagraph"/>
        <w:numPr>
          <w:ilvl w:val="1"/>
          <w:numId w:val="44"/>
        </w:numPr>
        <w:tabs>
          <w:tab w:pos="1232" w:val="left" w:leader="none"/>
        </w:tabs>
        <w:spacing w:line="240" w:lineRule="auto" w:before="0" w:after="0"/>
        <w:ind w:left="1231" w:right="0" w:hanging="360"/>
        <w:jc w:val="left"/>
        <w:rPr>
          <w:b/>
          <w:sz w:val="24"/>
        </w:rPr>
      </w:pPr>
      <w:r>
        <w:rPr>
          <w:b/>
          <w:sz w:val="24"/>
        </w:rPr>
        <w:t>Grupo</w:t>
      </w:r>
      <w:r>
        <w:rPr>
          <w:b/>
          <w:spacing w:val="-1"/>
          <w:sz w:val="24"/>
        </w:rPr>
        <w:t> </w:t>
      </w:r>
      <w:r>
        <w:rPr>
          <w:b/>
          <w:sz w:val="24"/>
        </w:rPr>
        <w:t>empresarial</w:t>
      </w:r>
    </w:p>
    <w:p>
      <w:pPr>
        <w:pStyle w:val="BodyText"/>
        <w:rPr>
          <w:b/>
          <w:sz w:val="26"/>
        </w:rPr>
      </w:pPr>
    </w:p>
    <w:p>
      <w:pPr>
        <w:pStyle w:val="BodyText"/>
        <w:spacing w:before="7"/>
        <w:rPr>
          <w:b/>
          <w:sz w:val="21"/>
        </w:rPr>
      </w:pPr>
    </w:p>
    <w:p>
      <w:pPr>
        <w:pStyle w:val="BodyText"/>
        <w:spacing w:line="360" w:lineRule="auto"/>
        <w:ind w:left="871" w:right="221" w:firstLine="566"/>
        <w:jc w:val="both"/>
      </w:pPr>
      <w:r>
        <w:rPr/>
        <w:t>El grupo empresarial de ETIS-PC estará conformado por profesionales en el área especifica, con amor al trabajo y dispuestos a cumplir con la metas de la empresa y juntos poder cumplir la visión de ETIS-PC, buscando alcanzar siempre la superación laboral, social y tecnológica.</w:t>
      </w:r>
    </w:p>
    <w:p>
      <w:pPr>
        <w:pStyle w:val="BodyText"/>
        <w:spacing w:before="1"/>
        <w:rPr>
          <w:sz w:val="36"/>
        </w:rPr>
      </w:pPr>
    </w:p>
    <w:p>
      <w:pPr>
        <w:pStyle w:val="BodyText"/>
        <w:spacing w:line="360" w:lineRule="auto"/>
        <w:ind w:left="871" w:right="221" w:firstLine="566"/>
        <w:jc w:val="both"/>
      </w:pPr>
      <w:r>
        <w:rPr/>
        <w:t>ETIS-PC se constituirá según el régimen de sociedad anónima,  emitiendo acciones de igual valor entre todos los socios quienes serán partícipes de todos los ingresos y egresos generados por la empresa. Esta sociedad estará conformada por 3 socios: Gerente general la Ing. Marjorie Cepeda quien labora en la empresa en la parte administrativa, Jefe Técnico el Anl. Carlos Ronquillo, quien labora en el departamento técnico de una institución educativa, y la Tnlg. Mariela</w:t>
      </w:r>
      <w:r>
        <w:rPr>
          <w:spacing w:val="-6"/>
        </w:rPr>
        <w:t> </w:t>
      </w:r>
      <w:r>
        <w:rPr/>
        <w:t>Zambrano.</w:t>
      </w:r>
    </w:p>
    <w:p>
      <w:pPr>
        <w:pStyle w:val="BodyText"/>
        <w:spacing w:before="10"/>
        <w:rPr>
          <w:sz w:val="35"/>
        </w:rPr>
      </w:pPr>
    </w:p>
    <w:p>
      <w:pPr>
        <w:pStyle w:val="BodyText"/>
        <w:spacing w:line="360" w:lineRule="auto"/>
        <w:ind w:left="871" w:right="226" w:firstLine="566"/>
        <w:jc w:val="both"/>
      </w:pPr>
      <w:r>
        <w:rPr/>
        <w:t>Los socios inversionistas formarán parte de la junta directiva, las metas y las estrategias que se tomaran es parte del trabajo de los inversionistas. De ser posible los inversionistas deberán tener conocimiento en hardware y de administración de empresas, ya que las decisiones que se tomen serán de vital importancia para la organización.</w:t>
      </w:r>
    </w:p>
    <w:p>
      <w:pPr>
        <w:pStyle w:val="BodyText"/>
        <w:rPr>
          <w:sz w:val="36"/>
        </w:rPr>
      </w:pPr>
    </w:p>
    <w:p>
      <w:pPr>
        <w:pStyle w:val="BodyText"/>
        <w:spacing w:line="360" w:lineRule="auto"/>
        <w:ind w:left="871" w:right="221" w:firstLine="566"/>
        <w:jc w:val="both"/>
      </w:pPr>
      <w:r>
        <w:rPr/>
        <w:t>ETIS-PC durante los primeros años mantendrá una estructura organizacional pequeña, únicamente con el Gerente general, jefe del departamento técnico, promotor ejecutivo, una recepcionista que cumplirá también las labores de secretaria, y los técnicos.</w:t>
      </w:r>
    </w:p>
    <w:p>
      <w:pPr>
        <w:spacing w:after="0" w:line="360" w:lineRule="auto"/>
        <w:jc w:val="both"/>
        <w:sectPr>
          <w:pgSz w:w="11910" w:h="16840"/>
          <w:pgMar w:header="854" w:footer="0" w:top="1600" w:bottom="280" w:left="1680" w:right="1480"/>
        </w:sectPr>
      </w:pPr>
    </w:p>
    <w:p>
      <w:pPr>
        <w:pStyle w:val="BodyText"/>
        <w:spacing w:line="360" w:lineRule="auto" w:before="80"/>
        <w:ind w:left="871" w:right="231" w:firstLine="566"/>
        <w:jc w:val="both"/>
      </w:pPr>
      <w:r>
        <w:rPr/>
        <w:t>Para revisar el desarrollo de la empresa y cifras financieras se realizarán comités mensuales, a los cuales asistirán el Gerente general, jefe técnico y los socios inversionistas con los que contara la empresa.</w:t>
      </w:r>
    </w:p>
    <w:p>
      <w:pPr>
        <w:pStyle w:val="BodyText"/>
        <w:spacing w:before="4"/>
        <w:rPr>
          <w:sz w:val="36"/>
        </w:rPr>
      </w:pPr>
    </w:p>
    <w:p>
      <w:pPr>
        <w:pStyle w:val="Heading4"/>
        <w:numPr>
          <w:ilvl w:val="1"/>
          <w:numId w:val="44"/>
        </w:numPr>
        <w:tabs>
          <w:tab w:pos="1232" w:val="left" w:leader="none"/>
        </w:tabs>
        <w:spacing w:line="240" w:lineRule="auto" w:before="0" w:after="0"/>
        <w:ind w:left="1231" w:right="0" w:hanging="360"/>
        <w:jc w:val="left"/>
      </w:pPr>
      <w:r>
        <w:rPr/>
        <w:t>Personal</w:t>
      </w:r>
      <w:r>
        <w:rPr>
          <w:spacing w:val="-1"/>
        </w:rPr>
        <w:t> </w:t>
      </w:r>
      <w:r>
        <w:rPr/>
        <w:t>ejecutivo</w:t>
      </w:r>
    </w:p>
    <w:p>
      <w:pPr>
        <w:pStyle w:val="BodyText"/>
        <w:spacing w:before="6"/>
        <w:rPr>
          <w:b/>
          <w:sz w:val="35"/>
        </w:rPr>
      </w:pPr>
    </w:p>
    <w:p>
      <w:pPr>
        <w:pStyle w:val="BodyText"/>
        <w:spacing w:line="360" w:lineRule="auto"/>
        <w:ind w:left="871" w:right="224" w:firstLine="566"/>
        <w:jc w:val="both"/>
      </w:pPr>
      <w:r>
        <w:rPr/>
        <w:t>El personal ejecutivo de ETIS-PC estará formado inicialmente por las siguientes áreas:</w:t>
      </w:r>
    </w:p>
    <w:p>
      <w:pPr>
        <w:pStyle w:val="BodyText"/>
        <w:rPr>
          <w:sz w:val="20"/>
        </w:rPr>
      </w:pPr>
    </w:p>
    <w:p>
      <w:pPr>
        <w:pStyle w:val="BodyText"/>
        <w:spacing w:before="7"/>
        <w:rPr>
          <w:sz w:val="16"/>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0"/>
        <w:gridCol w:w="5892"/>
      </w:tblGrid>
      <w:tr>
        <w:trPr>
          <w:trHeight w:val="412" w:hRule="atLeast"/>
        </w:trPr>
        <w:tc>
          <w:tcPr>
            <w:tcW w:w="1870" w:type="dxa"/>
          </w:tcPr>
          <w:p>
            <w:pPr>
              <w:pStyle w:val="TableParagraph"/>
              <w:ind w:left="107"/>
              <w:rPr>
                <w:b/>
                <w:sz w:val="24"/>
              </w:rPr>
            </w:pPr>
            <w:r>
              <w:rPr>
                <w:b/>
                <w:sz w:val="24"/>
              </w:rPr>
              <w:t>Área</w:t>
            </w:r>
          </w:p>
        </w:tc>
        <w:tc>
          <w:tcPr>
            <w:tcW w:w="5892" w:type="dxa"/>
          </w:tcPr>
          <w:p>
            <w:pPr>
              <w:pStyle w:val="TableParagraph"/>
              <w:ind w:left="109"/>
              <w:rPr>
                <w:b/>
                <w:sz w:val="24"/>
              </w:rPr>
            </w:pPr>
            <w:r>
              <w:rPr>
                <w:b/>
                <w:sz w:val="24"/>
              </w:rPr>
              <w:t>Encargada de:</w:t>
            </w:r>
          </w:p>
        </w:tc>
      </w:tr>
      <w:tr>
        <w:trPr>
          <w:trHeight w:val="2656" w:hRule="atLeast"/>
        </w:trPr>
        <w:tc>
          <w:tcPr>
            <w:tcW w:w="1870" w:type="dxa"/>
          </w:tcPr>
          <w:p>
            <w:pPr>
              <w:pStyle w:val="TableParagraph"/>
              <w:spacing w:line="360" w:lineRule="auto" w:before="168"/>
              <w:ind w:left="107" w:right="866"/>
              <w:rPr>
                <w:sz w:val="24"/>
              </w:rPr>
            </w:pPr>
            <w:r>
              <w:rPr>
                <w:sz w:val="24"/>
              </w:rPr>
              <w:t>Gerencia</w:t>
            </w:r>
            <w:r>
              <w:rPr>
                <w:w w:val="100"/>
                <w:sz w:val="24"/>
              </w:rPr>
              <w:t> </w:t>
            </w:r>
            <w:r>
              <w:rPr>
                <w:sz w:val="24"/>
              </w:rPr>
              <w:t>General</w:t>
            </w:r>
          </w:p>
        </w:tc>
        <w:tc>
          <w:tcPr>
            <w:tcW w:w="5892" w:type="dxa"/>
          </w:tcPr>
          <w:p>
            <w:pPr>
              <w:pStyle w:val="TableParagraph"/>
              <w:spacing w:before="168"/>
              <w:ind w:left="109"/>
              <w:rPr>
                <w:sz w:val="24"/>
              </w:rPr>
            </w:pPr>
            <w:r>
              <w:rPr>
                <w:sz w:val="24"/>
              </w:rPr>
              <w:t>La gestión y administración de la empresa.</w:t>
            </w:r>
          </w:p>
          <w:p>
            <w:pPr>
              <w:pStyle w:val="TableParagraph"/>
              <w:spacing w:line="360" w:lineRule="auto" w:before="139"/>
              <w:ind w:left="109" w:right="95"/>
              <w:jc w:val="both"/>
              <w:rPr>
                <w:sz w:val="24"/>
              </w:rPr>
            </w:pPr>
            <w:r>
              <w:rPr>
                <w:sz w:val="24"/>
              </w:rPr>
              <w:t>Planea, organiza, dirige y controla la marcha administrativo y técnica de la empresa y la implementación de las políticas establecidas por los socios de la empresa, así como representar legal, administrativa</w:t>
            </w:r>
            <w:r>
              <w:rPr>
                <w:spacing w:val="41"/>
                <w:sz w:val="24"/>
              </w:rPr>
              <w:t> </w:t>
            </w:r>
            <w:r>
              <w:rPr>
                <w:sz w:val="24"/>
              </w:rPr>
              <w:t>y</w:t>
            </w:r>
          </w:p>
          <w:p>
            <w:pPr>
              <w:pStyle w:val="TableParagraph"/>
              <w:ind w:left="109"/>
              <w:jc w:val="both"/>
              <w:rPr>
                <w:sz w:val="24"/>
              </w:rPr>
            </w:pPr>
            <w:r>
              <w:rPr>
                <w:sz w:val="24"/>
              </w:rPr>
              <w:t>judicialmente a ETIS-PC.</w:t>
            </w:r>
          </w:p>
        </w:tc>
      </w:tr>
      <w:tr>
        <w:trPr>
          <w:trHeight w:val="1000" w:hRule="atLeast"/>
        </w:trPr>
        <w:tc>
          <w:tcPr>
            <w:tcW w:w="1870" w:type="dxa"/>
          </w:tcPr>
          <w:p>
            <w:pPr>
              <w:pStyle w:val="TableParagraph"/>
              <w:spacing w:line="410" w:lineRule="atLeast" w:before="34"/>
              <w:ind w:left="107" w:right="866"/>
              <w:rPr>
                <w:sz w:val="24"/>
              </w:rPr>
            </w:pPr>
            <w:r>
              <w:rPr>
                <w:sz w:val="24"/>
              </w:rPr>
              <w:t>Gerencia</w:t>
            </w:r>
            <w:r>
              <w:rPr>
                <w:w w:val="100"/>
                <w:sz w:val="24"/>
              </w:rPr>
              <w:t> </w:t>
            </w:r>
            <w:r>
              <w:rPr>
                <w:sz w:val="24"/>
              </w:rPr>
              <w:t>Técnica</w:t>
            </w:r>
          </w:p>
        </w:tc>
        <w:tc>
          <w:tcPr>
            <w:tcW w:w="5892" w:type="dxa"/>
          </w:tcPr>
          <w:p>
            <w:pPr>
              <w:pStyle w:val="TableParagraph"/>
              <w:spacing w:line="410" w:lineRule="atLeast" w:before="34"/>
              <w:ind w:left="109"/>
              <w:rPr>
                <w:sz w:val="24"/>
              </w:rPr>
            </w:pPr>
            <w:r>
              <w:rPr>
                <w:sz w:val="24"/>
              </w:rPr>
              <w:t>Certificar la calidad en los trabajos del departamento técnico.</w:t>
            </w:r>
          </w:p>
        </w:tc>
      </w:tr>
      <w:tr>
        <w:trPr>
          <w:trHeight w:val="587" w:hRule="atLeast"/>
        </w:trPr>
        <w:tc>
          <w:tcPr>
            <w:tcW w:w="1870" w:type="dxa"/>
          </w:tcPr>
          <w:p>
            <w:pPr>
              <w:pStyle w:val="TableParagraph"/>
              <w:spacing w:before="168"/>
              <w:ind w:left="107"/>
              <w:rPr>
                <w:sz w:val="24"/>
              </w:rPr>
            </w:pPr>
            <w:r>
              <w:rPr>
                <w:sz w:val="24"/>
              </w:rPr>
              <w:t>Servicio Técnico</w:t>
            </w:r>
          </w:p>
        </w:tc>
        <w:tc>
          <w:tcPr>
            <w:tcW w:w="5892" w:type="dxa"/>
          </w:tcPr>
          <w:p>
            <w:pPr>
              <w:pStyle w:val="TableParagraph"/>
              <w:spacing w:before="168"/>
              <w:ind w:left="109"/>
              <w:rPr>
                <w:sz w:val="24"/>
              </w:rPr>
            </w:pPr>
            <w:r>
              <w:rPr>
                <w:sz w:val="24"/>
              </w:rPr>
              <w:t>Satisfacer las necesidades técnicas de los clientes</w:t>
            </w:r>
          </w:p>
        </w:tc>
      </w:tr>
      <w:tr>
        <w:trPr>
          <w:trHeight w:val="827" w:hRule="atLeast"/>
        </w:trPr>
        <w:tc>
          <w:tcPr>
            <w:tcW w:w="1870" w:type="dxa"/>
          </w:tcPr>
          <w:p>
            <w:pPr>
              <w:pStyle w:val="TableParagraph"/>
              <w:spacing w:line="271" w:lineRule="exact"/>
              <w:ind w:left="107"/>
              <w:rPr>
                <w:sz w:val="24"/>
              </w:rPr>
            </w:pPr>
            <w:r>
              <w:rPr>
                <w:sz w:val="24"/>
              </w:rPr>
              <w:t>Promotor</w:t>
            </w:r>
          </w:p>
          <w:p>
            <w:pPr>
              <w:pStyle w:val="TableParagraph"/>
              <w:spacing w:before="137"/>
              <w:ind w:left="107"/>
              <w:rPr>
                <w:sz w:val="24"/>
              </w:rPr>
            </w:pPr>
            <w:r>
              <w:rPr>
                <w:sz w:val="24"/>
              </w:rPr>
              <w:t>Ejecutivo</w:t>
            </w:r>
          </w:p>
        </w:tc>
        <w:tc>
          <w:tcPr>
            <w:tcW w:w="5892" w:type="dxa"/>
          </w:tcPr>
          <w:p>
            <w:pPr>
              <w:pStyle w:val="TableParagraph"/>
              <w:spacing w:line="271" w:lineRule="exact"/>
              <w:ind w:left="109"/>
              <w:rPr>
                <w:sz w:val="24"/>
              </w:rPr>
            </w:pPr>
            <w:r>
              <w:rPr>
                <w:sz w:val="24"/>
              </w:rPr>
              <w:t>Promover la comercialización de los productos y</w:t>
            </w:r>
            <w:r>
              <w:rPr>
                <w:spacing w:val="56"/>
                <w:sz w:val="24"/>
              </w:rPr>
              <w:t> </w:t>
            </w:r>
            <w:r>
              <w:rPr>
                <w:sz w:val="24"/>
              </w:rPr>
              <w:t>servicios</w:t>
            </w:r>
          </w:p>
          <w:p>
            <w:pPr>
              <w:pStyle w:val="TableParagraph"/>
              <w:spacing w:before="137"/>
              <w:ind w:left="109"/>
              <w:rPr>
                <w:sz w:val="24"/>
              </w:rPr>
            </w:pPr>
            <w:r>
              <w:rPr>
                <w:sz w:val="24"/>
              </w:rPr>
              <w:t>que la empresa ofrece.</w:t>
            </w:r>
          </w:p>
        </w:tc>
      </w:tr>
      <w:tr>
        <w:trPr>
          <w:trHeight w:val="1415" w:hRule="atLeast"/>
        </w:trPr>
        <w:tc>
          <w:tcPr>
            <w:tcW w:w="1870" w:type="dxa"/>
          </w:tcPr>
          <w:p>
            <w:pPr>
              <w:pStyle w:val="TableParagraph"/>
              <w:spacing w:line="360" w:lineRule="auto" w:before="168"/>
              <w:ind w:left="107" w:right="653"/>
              <w:rPr>
                <w:sz w:val="24"/>
              </w:rPr>
            </w:pPr>
            <w:r>
              <w:rPr>
                <w:sz w:val="24"/>
              </w:rPr>
              <w:t>Recepción/ Secretaria</w:t>
            </w:r>
          </w:p>
        </w:tc>
        <w:tc>
          <w:tcPr>
            <w:tcW w:w="5892" w:type="dxa"/>
          </w:tcPr>
          <w:p>
            <w:pPr>
              <w:pStyle w:val="TableParagraph"/>
              <w:spacing w:line="360" w:lineRule="auto" w:before="168"/>
              <w:ind w:left="109"/>
              <w:rPr>
                <w:sz w:val="24"/>
              </w:rPr>
            </w:pPr>
            <w:r>
              <w:rPr>
                <w:sz w:val="24"/>
              </w:rPr>
              <w:t>Recibir al cliente brindando información oportuna y veraz. Garantizar la atención integral de los clientes dentro de los</w:t>
            </w:r>
          </w:p>
          <w:p>
            <w:pPr>
              <w:pStyle w:val="TableParagraph"/>
              <w:ind w:left="109"/>
              <w:rPr>
                <w:sz w:val="24"/>
              </w:rPr>
            </w:pPr>
            <w:r>
              <w:rPr>
                <w:sz w:val="24"/>
              </w:rPr>
              <w:t>criterios de excelencia y servicio.</w:t>
            </w:r>
          </w:p>
        </w:tc>
      </w:tr>
    </w:tbl>
    <w:p>
      <w:pPr>
        <w:pStyle w:val="BodyText"/>
        <w:rPr>
          <w:sz w:val="20"/>
        </w:rPr>
      </w:pPr>
    </w:p>
    <w:p>
      <w:pPr>
        <w:pStyle w:val="BodyText"/>
        <w:rPr>
          <w:sz w:val="20"/>
        </w:rPr>
      </w:pPr>
    </w:p>
    <w:p>
      <w:pPr>
        <w:pStyle w:val="BodyText"/>
        <w:spacing w:before="10"/>
        <w:rPr>
          <w:sz w:val="23"/>
        </w:rPr>
      </w:pPr>
    </w:p>
    <w:p>
      <w:pPr>
        <w:pStyle w:val="BodyText"/>
        <w:spacing w:line="360" w:lineRule="auto" w:before="90"/>
        <w:ind w:left="871" w:right="225" w:firstLine="566"/>
        <w:jc w:val="both"/>
      </w:pPr>
      <w:r>
        <w:rPr/>
        <w:t>La gerencia general realizará el rol de la gerencia de Administración y comercialización. La gerencia técnica además se encargará de las labores que realizaría la gerencia de producción y la gerencia de Recursos humanos, en el área de Recepción se llevará a cabo las labores de secretaria y cobranzas.</w:t>
      </w:r>
    </w:p>
    <w:p>
      <w:pPr>
        <w:spacing w:after="0" w:line="360" w:lineRule="auto"/>
        <w:jc w:val="both"/>
        <w:sectPr>
          <w:headerReference w:type="default" r:id="rId71"/>
          <w:pgSz w:w="11910" w:h="16840"/>
          <w:pgMar w:header="854" w:footer="0" w:top="1600" w:bottom="280" w:left="1680" w:right="1480"/>
        </w:sectPr>
      </w:pPr>
    </w:p>
    <w:p>
      <w:pPr>
        <w:spacing w:before="80"/>
        <w:ind w:left="0" w:right="98" w:firstLine="0"/>
        <w:jc w:val="right"/>
        <w:rPr>
          <w:sz w:val="18"/>
        </w:rPr>
      </w:pPr>
      <w:r>
        <w:rPr>
          <w:sz w:val="18"/>
        </w:rPr>
        <w:t>Análisis Administrativo 58</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pStyle w:val="Heading4"/>
        <w:numPr>
          <w:ilvl w:val="1"/>
          <w:numId w:val="44"/>
        </w:numPr>
        <w:tabs>
          <w:tab w:pos="502" w:val="left" w:leader="none"/>
        </w:tabs>
        <w:spacing w:line="240" w:lineRule="auto" w:before="90" w:after="0"/>
        <w:ind w:left="501" w:right="0" w:hanging="360"/>
        <w:jc w:val="left"/>
      </w:pPr>
      <w:r>
        <w:rPr/>
        <w:pict>
          <v:shape style="position:absolute;margin-left:266.519989pt;margin-top:22.543129pt;width:291.5pt;height:63pt;mso-position-horizontal-relative:page;mso-position-vertical-relative:paragraph;z-index:2720;mso-wrap-distance-left:0;mso-wrap-distance-right:0" type="#_x0000_t202" filled="false" stroked="true" strokeweight=".72pt" strokecolor="#000000">
            <v:textbox inset="0,0,0,0">
              <w:txbxContent>
                <w:p>
                  <w:pPr>
                    <w:pStyle w:val="BodyText"/>
                    <w:spacing w:before="66"/>
                    <w:ind w:left="448"/>
                  </w:pPr>
                  <w:r>
                    <w:rPr/>
                    <w:t>DIAGRAMA DE LA ORGANIZACIÓN ETIS-PC</w:t>
                  </w:r>
                </w:p>
                <w:p>
                  <w:pPr>
                    <w:pStyle w:val="BodyText"/>
                    <w:ind w:left="732" w:right="729"/>
                    <w:jc w:val="center"/>
                  </w:pPr>
                  <w:r>
                    <w:rPr/>
                    <w:t>Elaborado por: Tnlg. Mariela Zambrano Aprobado por: Directorio</w:t>
                  </w:r>
                </w:p>
                <w:p>
                  <w:pPr>
                    <w:pStyle w:val="BodyText"/>
                    <w:ind w:left="733" w:right="729"/>
                    <w:jc w:val="center"/>
                  </w:pPr>
                  <w:r>
                    <w:rPr/>
                    <w:t>Fecha de Elaboración: 12 de Marzo del 2008</w:t>
                  </w:r>
                </w:p>
              </w:txbxContent>
            </v:textbox>
            <v:stroke dashstyle="solid"/>
            <w10:wrap type="topAndBottom"/>
          </v:shape>
        </w:pict>
      </w:r>
      <w:r>
        <w:rPr/>
        <w:pict>
          <v:group style="position:absolute;margin-left:79.199997pt;margin-top:95.023125pt;width:676.45pt;height:287.650pt;mso-position-horizontal-relative:page;mso-position-vertical-relative:paragraph;z-index:3128;mso-wrap-distance-left:0;mso-wrap-distance-right:0" coordorigin="1584,1900" coordsize="13529,5753">
            <v:shape style="position:absolute;left:13231;top:5550;width:221;height:346" coordorigin="13231,5551" coordsize="221,346" path="m13452,5896l13452,5724,13231,5724,13231,5551e" filled="false" stroked="true" strokeweight=".96pt" strokecolor="#000000">
              <v:path arrowok="t"/>
              <v:stroke dashstyle="solid"/>
            </v:shape>
            <v:shape style="position:absolute;left:13452;top:5723;width:1109;height:204" coordorigin="13452,5724" coordsize="1109,204" path="m14561,5928l14561,5724,13452,5724e" filled="false" stroked="true" strokeweight=".96pt" strokecolor="#000000">
              <v:path arrowok="t"/>
              <v:stroke dashstyle="solid"/>
            </v:shape>
            <v:shape style="position:absolute;left:12338;top:5550;width:893;height:346" coordorigin="12338,5551" coordsize="893,346" path="m12338,5896l12338,5724,13231,5724,13231,5551e" filled="false" stroked="true" strokeweight=".96pt" strokecolor="#000000">
              <v:path arrowok="t"/>
              <v:stroke dashstyle="solid"/>
            </v:shape>
            <v:shape style="position:absolute;left:11114;top:5550;width:2117;height:346" coordorigin="11114,5551" coordsize="2117,346" path="m11114,5896l11114,5724,13231,5724,13231,5551e" filled="false" stroked="true" strokeweight=".96pt" strokecolor="#000000">
              <v:path arrowok="t"/>
              <v:stroke dashstyle="solid"/>
            </v:shape>
            <v:shape style="position:absolute;left:8676;top:5550;width:1220;height:346" coordorigin="8676,5551" coordsize="1220,346" path="m9895,5896l9895,5724,8676,5724,8676,5551e" filled="false" stroked="true" strokeweight=".96pt" strokecolor="#000000">
              <v:path arrowok="t"/>
              <v:stroke dashstyle="solid"/>
            </v:shape>
            <v:shape style="position:absolute;left:8654;top:5550;width:20;height:346" coordorigin="8654,5551" coordsize="20,346" path="m8654,5896l8654,5724,8674,5724,8674,5551e" filled="false" stroked="true" strokeweight=".96pt" strokecolor="#000000">
              <v:path arrowok="t"/>
              <v:stroke dashstyle="solid"/>
            </v:shape>
            <v:shape style="position:absolute;left:7406;top:5536;width:1253;height:346" coordorigin="7406,5536" coordsize="1253,346" path="m7406,5882l7406,5709,8659,5709,8659,5536e" filled="false" stroked="true" strokeweight=".96pt" strokecolor="#000000">
              <v:path arrowok="t"/>
              <v:stroke dashstyle="solid"/>
            </v:shape>
            <v:shape style="position:absolute;left:5265;top:5550;width:1040;height:346" coordorigin="5266,5551" coordsize="1040,346" path="m6305,5896l6305,5724,5266,5724,5266,5551e" filled="false" stroked="true" strokeweight=".96pt" strokecolor="#000000">
              <v:path arrowok="t"/>
              <v:stroke dashstyle="solid"/>
            </v:shape>
            <v:shape style="position:absolute;left:4344;top:5723;width:915;height:176" coordorigin="4344,5724" coordsize="915,176" path="m5258,5899l5258,5724,4344,5724e" filled="false" stroked="true" strokeweight=".96pt" strokecolor="#000000">
              <v:path arrowok="t"/>
              <v:stroke dashstyle="solid"/>
            </v:shape>
            <v:shape style="position:absolute;left:4168;top:5550;width:1097;height:346" coordorigin="4169,5551" coordsize="1097,346" path="m4169,5896l4169,5724,5266,5724,5266,5551e" filled="false" stroked="true" strokeweight=".96pt" strokecolor="#000000">
              <v:path arrowok="t"/>
              <v:stroke dashstyle="solid"/>
            </v:shape>
            <v:shape style="position:absolute;left:2637;top:5550;width:461;height:346" coordorigin="2638,5551" coordsize="461,346" path="m3098,5896l3098,5704,2638,5704,2638,5551e" filled="false" stroked="true" strokeweight=".96pt" strokecolor="#000000">
              <v:path arrowok="t"/>
              <v:stroke dashstyle="solid"/>
            </v:shape>
            <v:shape style="position:absolute;left:2092;top:5694;width:524;height:202" coordorigin="2093,5695" coordsize="524,202" path="m2093,5896l2093,5695,2616,5695e" filled="false" stroked="true" strokeweight=".96pt" strokecolor="#000000">
              <v:path arrowok="t"/>
              <v:stroke dashstyle="solid"/>
            </v:shape>
            <v:shape style="position:absolute;left:7204;top:3909;width:1035;height:46" coordorigin="7205,3909" coordsize="1035,46" path="m7238,3909l7214,3909,7205,3919,7205,3943,7214,3952,7238,3952,7250,3943,7250,3919,7238,3909xm7330,3909l7306,3909,7294,3919,7294,3943,7306,3952,7330,3952,7339,3943,7339,3919,7330,3909xm7418,3909l7394,3909,7385,3919,7385,3943,7394,3952,7418,3952,7430,3943,7430,3919,7418,3909xm7510,3909l7486,3909,7474,3919,7474,3943,7486,3952,7510,3952,7519,3943,7519,3919,7510,3909xm7598,3909l7574,3909,7565,3919,7565,3943,7574,3952,7598,3952,7610,3943,7610,3919,7598,3909xm7690,3909l7666,3909,7654,3919,7654,3943,7666,3952,7690,3952,7699,3943,7699,3919,7690,3909xm7781,3909l7754,3909,7745,3919,7745,3943,7754,3952,7781,3952,7790,3943,7790,3919,7781,3909xm7870,3909l7846,3909,7834,3919,7834,3943,7846,3955,7870,3955,7879,3943,7879,3919,7870,3909xm7961,3909l7934,3909,7925,3919,7925,3943,7934,3955,7961,3955,7970,3943,7970,3919,7961,3909xm8050,3909l8026,3909,8016,3919,8016,3943,8026,3955,8050,3955,8059,3943,8059,3919,8050,3909xm8141,3909l8114,3909,8105,3919,8105,3943,8114,3955,8141,3955,8150,3943,8150,3919,8141,3909xm8230,3909l8206,3909,8196,3919,8196,3943,8206,3955,8230,3955,8239,3943,8239,3919,8230,3909xe" filled="true" fillcolor="#000000" stroked="false">
              <v:path arrowok="t"/>
              <v:fill type="solid"/>
            </v:shape>
            <v:shape style="position:absolute;left:8383;top:4674;width:4848;height:183" coordorigin="8383,4675" coordsize="4848,183" path="m13231,4857l13231,4675,8383,4675e" filled="false" stroked="true" strokeweight=".96pt" strokecolor="#000000">
              <v:path arrowok="t"/>
              <v:stroke dashstyle="solid"/>
            </v:shape>
            <v:shape style="position:absolute;left:8232;top:3496;width:437;height:1361" coordorigin="8232,3496" coordsize="437,1361" path="m8669,4857l8669,4677,8232,4677,8232,3496e" filled="false" stroked="true" strokeweight=".96pt" strokecolor="#000000">
              <v:path arrowok="t"/>
              <v:stroke dashstyle="solid"/>
            </v:shape>
            <v:shape style="position:absolute;left:5265;top:4674;width:2532;height:183" coordorigin="5266,4675" coordsize="2532,183" path="m5266,4857l5266,4675,7798,4675e" filled="false" stroked="true" strokeweight=".96pt" strokecolor="#000000">
              <v:path arrowok="t"/>
              <v:stroke dashstyle="solid"/>
            </v:shape>
            <v:shape style="position:absolute;left:2637;top:4674;width:6051;height:183" coordorigin="2638,4675" coordsize="6051,183" path="m2638,4857l2638,4675,8688,4675e" filled="false" stroked="true" strokeweight=".96pt" strokecolor="#000000">
              <v:path arrowok="t"/>
              <v:stroke dashstyle="solid"/>
            </v:shape>
            <v:shape style="position:absolute;left:7660;top:2807;width:1152;height:694" coordorigin="7661,2808" coordsize="1152,694" path="m7776,2808l7731,2817,7694,2841,7670,2878,7661,2923,7661,3386,7670,3430,7694,3467,7731,3492,7776,3501,8695,3501,8741,3492,8778,3467,8804,3430,8813,3386,8813,2923,8804,2878,8778,2841,8741,2817,8695,2808,7776,2808xe" filled="false" stroked="true" strokeweight=".72pt" strokecolor="#000000">
              <v:path arrowok="t"/>
              <v:stroke dashstyle="solid"/>
            </v:shape>
            <v:shape style="position:absolute;left:2090;top:4857;width:1092;height:694" coordorigin="2090,4857" coordsize="1092,694" path="m2206,4857l2160,4866,2124,4891,2099,4928,2090,4972,2090,5436,2099,5481,2124,5518,2160,5542,2206,5551,3067,5551,3113,5542,3149,5518,3174,5481,3182,5436,3182,4972,3174,4928,3149,4891,3113,4866,3067,4857,2206,4857xe" filled="false" stroked="true" strokeweight=".72pt" strokecolor="#000000">
              <v:path arrowok="t"/>
              <v:stroke dashstyle="solid"/>
            </v:shape>
            <v:shape style="position:absolute;left:4672;top:4857;width:1184;height:694" coordorigin="4673,4857" coordsize="1184,694" path="m4790,4857l4745,4866,4707,4891,4682,4928,4673,4972,4673,5436,4682,5481,4707,5518,4745,5542,4790,5551,5741,5551,5785,5542,5822,5518,5847,5481,5856,5436,5856,4972,5847,4928,5822,4891,5785,4866,5741,4857,4790,4857xe" filled="false" stroked="true" strokeweight=".72pt" strokecolor="#000000">
              <v:path arrowok="t"/>
              <v:stroke dashstyle="solid"/>
            </v:shape>
            <v:shape style="position:absolute;left:8078;top:4857;width:1222;height:694" coordorigin="8078,4857" coordsize="1222,694" path="m8194,4857l8148,4866,8112,4891,8087,4928,8078,4972,8078,5436,8087,5481,8112,5518,8148,5542,8194,5551,9185,5551,9230,5542,9267,5518,9291,5481,9300,5436,9300,4972,9291,4928,9267,4891,9230,4866,9185,4857,8194,4857xe" filled="false" stroked="true" strokeweight=".72pt" strokecolor="#000000">
              <v:path arrowok="t"/>
              <v:stroke dashstyle="solid"/>
            </v:shape>
            <v:shape style="position:absolute;left:12643;top:4857;width:1174;height:694" coordorigin="12643,4857" coordsize="1174,694" path="m12758,4857l12713,4866,12676,4891,12652,4927,12643,4972,12643,5436,12652,5480,12676,5517,12713,5542,12758,5551,13699,5551,13745,5542,13782,5517,13808,5480,13817,5436,13817,4972,13808,4927,13782,4891,13745,4866,13699,4857,12758,4857xe" filled="false" stroked="true" strokeweight=".72pt" strokecolor="#000000">
              <v:path arrowok="t"/>
              <v:stroke dashstyle="solid"/>
            </v:shape>
            <v:shape style="position:absolute;left:6064;top:3582;width:1162;height:694" coordorigin="6065,3583" coordsize="1162,694" path="m6180,3583l6136,3592,6099,3616,6074,3653,6065,3698,6065,4161,6074,4207,6099,4243,6136,4268,6180,4276,7111,4276,7157,4268,7193,4243,7218,4207,7226,4161,7226,3698,7218,3653,7193,3616,7157,3592,7111,3583,6180,3583xe" filled="false" stroked="true" strokeweight=".72pt" strokecolor="#000000">
              <v:path arrowok="t"/>
              <v:stroke dashstyle="solid"/>
            </v:shape>
            <v:shape style="position:absolute;left:1591;top:5896;width:862;height:696" coordorigin="1591,5896" coordsize="862,696" path="m1706,5896l1661,5906,1624,5931,1600,5968,1591,6014,1591,6477,1600,6522,1624,6558,1661,6583,1706,6592,2338,6592,2383,6583,2419,6558,2444,6522,2453,6477,2453,6014,2444,5968,2419,5931,2383,5906,2338,5896,1706,5896xe" filled="false" stroked="true" strokeweight=".72pt" strokecolor="#000000">
              <v:path arrowok="t"/>
              <v:stroke dashstyle="solid"/>
            </v:shape>
            <v:shape style="position:absolute;left:2616;top:5898;width:910;height:694" coordorigin="2616,5899" coordsize="910,694" path="m2734,5899l2688,5908,2650,5932,2625,5969,2616,6014,2616,6477,2625,6522,2650,6558,2688,6583,2734,6592,3410,6592,3456,6583,3492,6558,3517,6522,3526,6477,3526,6014,3517,5969,3492,5932,3456,5908,3410,5899,2734,5899xe" filled="false" stroked="true" strokeweight=".72pt" strokecolor="#000000">
              <v:path arrowok="t"/>
              <v:stroke dashstyle="solid"/>
            </v:shape>
            <v:shape style="position:absolute;left:3703;top:5896;width:929;height:696" coordorigin="3703,5896" coordsize="929,696" path="m3818,5896l3774,5906,3737,5931,3712,5968,3703,6014,3703,6475,3712,6521,3737,6558,3774,6583,3818,6592,4514,6592,4560,6583,4597,6558,4623,6521,4632,6475,4632,6014,4623,5968,4597,5931,4560,5906,4514,5896,3818,5896xe" filled="false" stroked="true" strokeweight=".72pt" strokecolor="#000000">
              <v:path arrowok="t"/>
              <v:stroke dashstyle="solid"/>
            </v:shape>
            <v:shape style="position:absolute;left:4776;top:5898;width:905;height:694" coordorigin="4776,5899" coordsize="905,694" path="m4891,5899l4847,5908,4810,5932,4785,5969,4776,6014,4776,6477,4785,6522,4810,6558,4847,6583,4891,6592,5566,6592,5611,6583,5647,6558,5672,6522,5681,6477,5681,6014,5672,5969,5647,5932,5611,5908,5566,5899,4891,5899xe" filled="false" stroked="true" strokeweight=".72pt" strokecolor="#000000">
              <v:path arrowok="t"/>
              <v:stroke dashstyle="solid"/>
            </v:shape>
            <v:shape style="position:absolute;left:5832;top:5896;width:946;height:694" coordorigin="5832,5896" coordsize="946,694" path="m5947,5896l5903,5906,5866,5931,5841,5967,5832,6012,5832,6475,5841,6520,5866,6557,5903,6581,5947,6590,6662,6590,6708,6581,6744,6557,6769,6520,6778,6475,6778,6012,6769,5967,6744,5931,6708,5906,6662,5896,5947,5896xe" filled="false" stroked="true" strokeweight=".72pt" strokecolor="#000000">
              <v:path arrowok="t"/>
              <v:stroke dashstyle="solid"/>
            </v:shape>
            <v:shape style="position:absolute;left:6945;top:5896;width:992;height:696" coordorigin="6946,5896" coordsize="992,696" path="m7061,5896l7015,5906,6979,5931,6954,5968,6946,6014,6946,6477,6954,6522,6979,6558,7015,6583,7061,6592,7822,6592,7866,6583,7903,6558,7928,6522,7937,6477,7937,6014,7928,5968,7903,5931,7866,5906,7822,5896,7061,5896xe" filled="false" stroked="true" strokeweight=".72pt" strokecolor="#000000">
              <v:path arrowok="t"/>
              <v:stroke dashstyle="solid"/>
            </v:shape>
            <v:shape style="position:absolute;left:8080;top:5896;width:1025;height:696" coordorigin="8081,5896" coordsize="1025,696" path="m8196,5896l8152,5906,8115,5931,8090,5967,8081,6012,8081,6475,8090,6521,8115,6558,8152,6583,8196,6592,8988,6592,9034,6583,9071,6558,9096,6521,9106,6475,9106,6012,9096,5967,9071,5931,9034,5906,8988,5896,8196,5896xe" filled="false" stroked="true" strokeweight=".72pt" strokecolor="#000000">
              <v:path arrowok="t"/>
              <v:stroke dashstyle="solid"/>
            </v:shape>
            <v:shape style="position:absolute;left:9278;top:5896;width:1114;height:696" coordorigin="9278,5896" coordsize="1114,696" path="m9394,5896l9349,5906,9313,5931,9288,5967,9278,6012,9278,6475,9288,6521,9313,6558,9349,6583,9394,6592,10274,6592,10320,6583,10357,6558,10383,6521,10392,6475,10392,6012,10383,5967,10357,5931,10320,5906,10274,5896,9394,5896xe" filled="false" stroked="true" strokeweight=".72pt" strokecolor="#000000">
              <v:path arrowok="t"/>
              <v:stroke dashstyle="solid"/>
            </v:shape>
            <v:shape style="position:absolute;left:10579;top:5896;width:1068;height:694" coordorigin="10579,5896" coordsize="1068,694" path="m10694,5896l10649,5905,10612,5930,10588,5966,10579,6012,10579,6475,10588,6520,10612,6557,10649,6581,10694,6590,11532,6590,11577,6581,11614,6557,11638,6520,11647,6475,11647,6012,11638,5966,11614,5930,11577,5905,11532,5896,10694,5896xe" filled="false" stroked="true" strokeweight=".72pt" strokecolor="#000000">
              <v:path arrowok="t"/>
              <v:stroke dashstyle="solid"/>
            </v:shape>
            <v:shape style="position:absolute;left:11822;top:5896;width:1035;height:694" coordorigin="11822,5896" coordsize="1035,694" path="m11938,5896l11893,5905,11857,5930,11832,5966,11822,6012,11822,6475,11832,6520,11857,6557,11893,6581,11938,6590,12739,6590,12785,6581,12822,6557,12848,6520,12857,6475,12857,6012,12848,5966,12822,5930,12785,5905,12739,5896,11938,5896xe" filled="false" stroked="true" strokeweight=".72pt" strokecolor="#000000">
              <v:path arrowok="t"/>
              <v:stroke dashstyle="solid"/>
            </v:shape>
            <v:shape style="position:absolute;left:14018;top:5927;width:1088;height:696" coordorigin="14018,5928" coordsize="1088,696" path="m14134,5928l14089,5937,14053,5962,14028,5999,14018,6043,14018,6506,14028,6552,14053,6589,14089,6614,14134,6624,14990,6624,15036,6614,15072,6589,15097,6552,15106,6506,15106,6043,15097,5999,15072,5962,15036,5937,14990,5928,14134,5928xe" filled="false" stroked="true" strokeweight=".72pt" strokecolor="#000000">
              <v:path arrowok="t"/>
              <v:stroke dashstyle="solid"/>
            </v:shape>
            <v:shape style="position:absolute;left:12960;top:5896;width:982;height:694" coordorigin="12960,5896" coordsize="982,694" path="m13078,5896l13032,5905,12994,5930,12969,5966,12960,6012,12960,6475,12969,6520,12994,6557,13032,6581,13078,6590,13824,6590,13870,6581,13907,6557,13932,6520,13942,6475,13942,6012,13932,5966,13907,5930,13870,5905,13824,5896,13078,5896xe" filled="false" stroked="true" strokeweight=".72pt" strokecolor="#000000">
              <v:path arrowok="t"/>
              <v:stroke dashstyle="solid"/>
            </v:shape>
            <v:line style="position:absolute" from="8244,2611" to="8237,2808" stroked="true" strokeweight=".96pt" strokecolor="#000000">
              <v:stroke dashstyle="solid"/>
            </v:line>
            <v:shape style="position:absolute;left:13605;top:6938;width:788;height:696" coordorigin="13606,6938" coordsize="788,696" path="m13721,6938l13675,6947,13639,6972,13614,7009,13606,7053,13606,7519,13614,7563,13639,7600,13675,7625,13721,7634,14278,7634,14323,7625,14360,7600,14384,7563,14393,7519,14393,7053,14384,7009,14360,6972,14323,6947,14278,6938,13721,6938xe" filled="false" stroked="true" strokeweight=".72pt" strokecolor="#000000">
              <v:path arrowok="t"/>
              <v:stroke dashstyle="solid"/>
            </v:shape>
            <v:shape style="position:absolute;left:13452;top:6604;width:461;height:348" coordorigin="13452,6604" coordsize="461,348" path="m13913,6952l13913,6760,13452,6760,13452,6604e" filled="false" stroked="true" strokeweight=".96pt" strokecolor="#000000">
              <v:path arrowok="t"/>
              <v:stroke dashstyle="solid"/>
            </v:shape>
            <v:shape style="position:absolute;left:12962;top:6755;width:706;height:214" coordorigin="12962,6756" coordsize="706,214" path="m12962,6969l12962,6756,13668,6756e" filled="false" stroked="true" strokeweight=".96pt" strokecolor="#000000">
              <v:path arrowok="t"/>
              <v:stroke dashstyle="solid"/>
            </v:shape>
            <v:shape style="position:absolute;left:7692;top:1907;width:1212;height:694" coordorigin="7692,1908" coordsize="1212,694" path="m7807,1908l7762,1917,7725,1941,7701,1978,7692,2023,7692,2486,7701,2530,7725,2567,7762,2592,7807,2601,8786,2601,8832,2592,8869,2567,8895,2530,8904,2486,8904,2023,8895,1978,8869,1941,8832,1917,8786,1908,7807,1908xe" filled="false" stroked="true" strokeweight=".72pt" strokecolor="#000000">
              <v:path arrowok="t"/>
              <v:stroke dashstyle="solid"/>
            </v:shape>
            <v:shape style="position:absolute;left:12556;top:6942;width:804;height:711" coordorigin="12557,6943" coordsize="804,711" path="m13236,6943l12679,6943,12665,6945,12653,6948,12643,6950,12619,6960,12610,6964,12593,6979,12590,6981,12576,6998,12571,7008,12562,7032,12557,7056,12557,7543,12562,7567,12566,7579,12571,7588,12576,7600,12590,7617,12593,7617,12610,7632,12622,7639,12631,7644,12643,7648,12667,7653,13250,7653,13274,7648,13284,7644,13296,7639,12667,7639,12658,7636,12646,7634,12626,7624,12619,7620,12602,7608,12588,7591,12578,7572,12574,7552,12571,7540,12571,7056,12574,7046,12576,7034,12578,7024,12583,7015,12589,7008,12588,7008,12602,6991,12619,6976,12629,6972,12636,6967,12648,6964,12667,6960,13294,6960,13284,6952,13272,6950,13260,6945,13248,6945,13236,6943xm13325,7005l13332,7015,13337,7024,13339,7034,13342,7046,13344,7056,13344,7543,13339,7562,13337,7574,13332,7584,13325,7591,13313,7608,13296,7620,13289,7627,13279,7629,13267,7634,13248,7639,13296,7639,13306,7632,13322,7617,13325,7617,13339,7598,13344,7588,13351,7579,13361,7531,13361,7068,13358,7053,13354,7029,13349,7020,13344,7008,13327,7008,13325,7005xm12590,7005l12588,7008,12589,7008,12590,7005xm13294,6960l13248,6960,13258,6962,13270,6964,13279,6967,13289,6972,13296,6976,13313,6991,13327,7008,13344,7008,13339,6998,13325,6981,13322,6979,13306,6964,13294,6960xe" filled="true" fillcolor="#000000" stroked="false">
              <v:path arrowok="t"/>
              <v:fill type="solid"/>
            </v:shape>
            <v:shape style="position:absolute;left:7927;top:1951;width:761;height:406" type="#_x0000_t202" filled="false" stroked="false">
              <v:textbox inset="0,0,0,0">
                <w:txbxContent>
                  <w:p>
                    <w:pPr>
                      <w:spacing w:line="199" w:lineRule="exact" w:before="0"/>
                      <w:ind w:left="0" w:right="15" w:firstLine="0"/>
                      <w:jc w:val="center"/>
                      <w:rPr>
                        <w:sz w:val="18"/>
                      </w:rPr>
                    </w:pPr>
                    <w:r>
                      <w:rPr>
                        <w:sz w:val="18"/>
                      </w:rPr>
                      <w:t>10.00</w:t>
                    </w:r>
                  </w:p>
                  <w:p>
                    <w:pPr>
                      <w:spacing w:line="207" w:lineRule="exact" w:before="0"/>
                      <w:ind w:left="0" w:right="18" w:firstLine="0"/>
                      <w:jc w:val="center"/>
                      <w:rPr>
                        <w:sz w:val="18"/>
                      </w:rPr>
                    </w:pPr>
                    <w:r>
                      <w:rPr>
                        <w:sz w:val="18"/>
                      </w:rPr>
                      <w:t>Directorio</w:t>
                    </w:r>
                  </w:p>
                </w:txbxContent>
              </v:textbox>
              <w10:wrap type="none"/>
            </v:shape>
            <v:shape style="position:absolute;left:7951;top:2851;width:590;height:613" type="#_x0000_t202" filled="false" stroked="false">
              <v:textbox inset="0,0,0,0">
                <w:txbxContent>
                  <w:p>
                    <w:pPr>
                      <w:spacing w:line="199" w:lineRule="exact" w:before="0"/>
                      <w:ind w:left="81" w:right="0" w:firstLine="0"/>
                      <w:jc w:val="left"/>
                      <w:rPr>
                        <w:sz w:val="18"/>
                      </w:rPr>
                    </w:pPr>
                    <w:r>
                      <w:rPr>
                        <w:sz w:val="18"/>
                      </w:rPr>
                      <w:t>10.10</w:t>
                    </w:r>
                  </w:p>
                  <w:p>
                    <w:pPr>
                      <w:spacing w:before="0"/>
                      <w:ind w:left="0" w:right="0" w:firstLine="0"/>
                      <w:jc w:val="left"/>
                      <w:rPr>
                        <w:sz w:val="18"/>
                      </w:rPr>
                    </w:pPr>
                    <w:r>
                      <w:rPr>
                        <w:sz w:val="18"/>
                      </w:rPr>
                      <w:t>Gerente General</w:t>
                    </w:r>
                  </w:p>
                </w:txbxContent>
              </v:textbox>
              <w10:wrap type="none"/>
            </v:shape>
            <v:shape style="position:absolute;left:6139;top:3626;width:1032;height:613" type="#_x0000_t202" filled="false" stroked="false">
              <v:textbox inset="0,0,0,0">
                <w:txbxContent>
                  <w:p>
                    <w:pPr>
                      <w:spacing w:line="199" w:lineRule="exact" w:before="0"/>
                      <w:ind w:left="259" w:right="0" w:firstLine="0"/>
                      <w:jc w:val="left"/>
                      <w:rPr>
                        <w:sz w:val="18"/>
                      </w:rPr>
                    </w:pPr>
                    <w:r>
                      <w:rPr>
                        <w:sz w:val="18"/>
                      </w:rPr>
                      <w:t>2 (1)-1</w:t>
                    </w:r>
                  </w:p>
                  <w:p>
                    <w:pPr>
                      <w:spacing w:before="0"/>
                      <w:ind w:left="0" w:right="18" w:firstLine="0"/>
                      <w:jc w:val="center"/>
                      <w:rPr>
                        <w:sz w:val="18"/>
                      </w:rPr>
                    </w:pPr>
                    <w:r>
                      <w:rPr>
                        <w:sz w:val="18"/>
                      </w:rPr>
                      <w:t>Secretaria Recepcionista</w:t>
                    </w:r>
                  </w:p>
                </w:txbxContent>
              </v:textbox>
              <w10:wrap type="none"/>
            </v:shape>
            <v:shape style="position:absolute;left:2148;top:4900;width:1001;height:591" type="#_x0000_t202" filled="false" stroked="false">
              <v:textbox inset="0,0,0,0">
                <w:txbxContent>
                  <w:p>
                    <w:pPr>
                      <w:spacing w:line="199" w:lineRule="exact" w:before="0"/>
                      <w:ind w:left="172" w:right="0" w:firstLine="0"/>
                      <w:jc w:val="left"/>
                      <w:rPr>
                        <w:sz w:val="18"/>
                      </w:rPr>
                    </w:pPr>
                    <w:r>
                      <w:rPr>
                        <w:sz w:val="18"/>
                      </w:rPr>
                      <w:t>10.10.10</w:t>
                    </w:r>
                  </w:p>
                  <w:p>
                    <w:pPr>
                      <w:spacing w:before="0"/>
                      <w:ind w:left="-1" w:right="18" w:hanging="5"/>
                      <w:jc w:val="center"/>
                      <w:rPr>
                        <w:sz w:val="18"/>
                      </w:rPr>
                    </w:pPr>
                    <w:r>
                      <w:rPr>
                        <w:sz w:val="16"/>
                      </w:rPr>
                      <w:t>Área Administrativ</w:t>
                    </w:r>
                    <w:r>
                      <w:rPr>
                        <w:sz w:val="18"/>
                      </w:rPr>
                      <w:t>o</w:t>
                    </w:r>
                  </w:p>
                </w:txbxContent>
              </v:textbox>
              <w10:wrap type="none"/>
            </v:shape>
            <v:shape style="position:absolute;left:4932;top:4900;width:689;height:568" type="#_x0000_t202" filled="false" stroked="false">
              <v:textbox inset="0,0,0,0">
                <w:txbxContent>
                  <w:p>
                    <w:pPr>
                      <w:spacing w:line="199" w:lineRule="exact" w:before="0"/>
                      <w:ind w:left="19" w:right="0" w:firstLine="0"/>
                      <w:jc w:val="left"/>
                      <w:rPr>
                        <w:sz w:val="18"/>
                      </w:rPr>
                    </w:pPr>
                    <w:r>
                      <w:rPr>
                        <w:sz w:val="18"/>
                      </w:rPr>
                      <w:t>10.10.20</w:t>
                    </w:r>
                  </w:p>
                  <w:p>
                    <w:pPr>
                      <w:spacing w:before="0"/>
                      <w:ind w:left="0" w:right="18" w:firstLine="0"/>
                      <w:jc w:val="center"/>
                      <w:rPr>
                        <w:sz w:val="16"/>
                      </w:rPr>
                    </w:pPr>
                    <w:r>
                      <w:rPr>
                        <w:sz w:val="16"/>
                      </w:rPr>
                      <w:t>Área </w:t>
                    </w:r>
                    <w:r>
                      <w:rPr>
                        <w:spacing w:val="-1"/>
                        <w:sz w:val="16"/>
                      </w:rPr>
                      <w:t>Comercial</w:t>
                    </w:r>
                  </w:p>
                </w:txbxContent>
              </v:textbox>
              <w10:wrap type="none"/>
            </v:shape>
            <v:shape style="position:absolute;left:8373;top:4900;width:653;height:568" type="#_x0000_t202" filled="false" stroked="false">
              <v:textbox inset="0,0,0,0">
                <w:txbxContent>
                  <w:p>
                    <w:pPr>
                      <w:spacing w:line="199" w:lineRule="exact" w:before="0"/>
                      <w:ind w:left="0" w:right="0" w:firstLine="0"/>
                      <w:jc w:val="left"/>
                      <w:rPr>
                        <w:sz w:val="18"/>
                      </w:rPr>
                    </w:pPr>
                    <w:r>
                      <w:rPr>
                        <w:sz w:val="18"/>
                      </w:rPr>
                      <w:t>10.10.30</w:t>
                    </w:r>
                  </w:p>
                  <w:p>
                    <w:pPr>
                      <w:spacing w:before="0"/>
                      <w:ind w:left="93" w:right="67" w:hanging="29"/>
                      <w:jc w:val="left"/>
                      <w:rPr>
                        <w:sz w:val="16"/>
                      </w:rPr>
                    </w:pPr>
                    <w:r>
                      <w:rPr>
                        <w:sz w:val="16"/>
                      </w:rPr>
                      <w:t>Área de RRHH</w:t>
                    </w:r>
                  </w:p>
                </w:txbxContent>
              </v:textbox>
              <w10:wrap type="none"/>
            </v:shape>
            <v:shape style="position:absolute;left:12864;top:4900;width:751;height:568" type="#_x0000_t202" filled="false" stroked="false">
              <v:textbox inset="0,0,0,0">
                <w:txbxContent>
                  <w:p>
                    <w:pPr>
                      <w:spacing w:line="199" w:lineRule="exact" w:before="0"/>
                      <w:ind w:left="50" w:right="0" w:firstLine="0"/>
                      <w:jc w:val="left"/>
                      <w:rPr>
                        <w:sz w:val="18"/>
                      </w:rPr>
                    </w:pPr>
                    <w:r>
                      <w:rPr>
                        <w:sz w:val="18"/>
                      </w:rPr>
                      <w:t>10.10.40</w:t>
                    </w:r>
                  </w:p>
                  <w:p>
                    <w:pPr>
                      <w:spacing w:before="0"/>
                      <w:ind w:left="0" w:right="2" w:firstLine="115"/>
                      <w:jc w:val="left"/>
                      <w:rPr>
                        <w:sz w:val="16"/>
                      </w:rPr>
                    </w:pPr>
                    <w:r>
                      <w:rPr>
                        <w:sz w:val="16"/>
                      </w:rPr>
                      <w:t>Área de Producción</w:t>
                    </w:r>
                  </w:p>
                </w:txbxContent>
              </v:textbox>
              <w10:wrap type="none"/>
            </v:shape>
            <v:shape style="position:absolute;left:1660;top:5969;width:1765;height:342" type="#_x0000_t202" filled="false" stroked="false">
              <v:textbox inset="0,0,0,0">
                <w:txbxContent>
                  <w:p>
                    <w:pPr>
                      <w:tabs>
                        <w:tab w:pos="1130" w:val="left" w:leader="none"/>
                      </w:tabs>
                      <w:spacing w:line="180" w:lineRule="exact" w:before="0"/>
                      <w:ind w:left="81" w:right="0" w:firstLine="0"/>
                      <w:jc w:val="left"/>
                      <w:rPr>
                        <w:sz w:val="16"/>
                      </w:rPr>
                    </w:pPr>
                    <w:r>
                      <w:rPr>
                        <w:sz w:val="16"/>
                      </w:rPr>
                      <w:t>10.10.11</w:t>
                      <w:tab/>
                      <w:t>10.10.12</w:t>
                    </w:r>
                  </w:p>
                  <w:p>
                    <w:pPr>
                      <w:tabs>
                        <w:tab w:pos="1070" w:val="left" w:leader="none"/>
                      </w:tabs>
                      <w:spacing w:before="0"/>
                      <w:ind w:left="0" w:right="0" w:firstLine="0"/>
                      <w:jc w:val="left"/>
                      <w:rPr>
                        <w:sz w:val="14"/>
                      </w:rPr>
                    </w:pPr>
                    <w:r>
                      <w:rPr>
                        <w:sz w:val="14"/>
                      </w:rPr>
                      <w:t>Contabilidad</w:t>
                      <w:tab/>
                      <w:t>Presupuesto</w:t>
                    </w:r>
                  </w:p>
                </w:txbxContent>
              </v:textbox>
              <w10:wrap type="none"/>
            </v:shape>
            <v:shape style="position:absolute;left:3823;top:5937;width:4060;height:603" type="#_x0000_t202" filled="false" stroked="false">
              <v:textbox inset="0,0,0,0">
                <w:txbxContent>
                  <w:p>
                    <w:pPr>
                      <w:tabs>
                        <w:tab w:pos="1125" w:val="left" w:leader="none"/>
                        <w:tab w:pos="2200" w:val="left" w:leader="none"/>
                        <w:tab w:pos="3338" w:val="left" w:leader="none"/>
                      </w:tabs>
                      <w:spacing w:line="182" w:lineRule="exact" w:before="0"/>
                      <w:ind w:left="64" w:right="0" w:firstLine="0"/>
                      <w:jc w:val="left"/>
                      <w:rPr>
                        <w:sz w:val="16"/>
                      </w:rPr>
                    </w:pPr>
                    <w:r>
                      <w:rPr>
                        <w:sz w:val="16"/>
                      </w:rPr>
                      <w:t>10.10.21</w:t>
                      <w:tab/>
                    </w:r>
                    <w:r>
                      <w:rPr>
                        <w:position w:val="1"/>
                        <w:sz w:val="16"/>
                      </w:rPr>
                      <w:t>10.10.22</w:t>
                      <w:tab/>
                      <w:t>10.10.23</w:t>
                      <w:tab/>
                      <w:t>10.10.31</w:t>
                    </w:r>
                  </w:p>
                  <w:p>
                    <w:pPr>
                      <w:tabs>
                        <w:tab w:pos="1031" w:val="left" w:leader="none"/>
                        <w:tab w:pos="2099" w:val="left" w:leader="none"/>
                        <w:tab w:pos="2140" w:val="left" w:leader="none"/>
                        <w:tab w:pos="3201" w:val="left" w:leader="none"/>
                        <w:tab w:pos="3268" w:val="left" w:leader="none"/>
                      </w:tabs>
                      <w:spacing w:line="230" w:lineRule="auto" w:before="1"/>
                      <w:ind w:left="0" w:right="18" w:firstLine="2"/>
                      <w:jc w:val="left"/>
                      <w:rPr>
                        <w:sz w:val="18"/>
                      </w:rPr>
                    </w:pPr>
                    <w:r>
                      <w:rPr>
                        <w:sz w:val="18"/>
                      </w:rPr>
                      <w:t>Promotor</w:t>
                      <w:tab/>
                      <w:t>Marketing</w:t>
                      <w:tab/>
                    </w:r>
                    <w:r>
                      <w:rPr>
                        <w:position w:val="1"/>
                        <w:sz w:val="18"/>
                      </w:rPr>
                      <w:t>Cobranzas</w:t>
                      <w:tab/>
                      <w:tab/>
                      <w:t>Selección </w:t>
                    </w:r>
                    <w:r>
                      <w:rPr>
                        <w:sz w:val="18"/>
                      </w:rPr>
                      <w:t>Ejecutivo</w:t>
                      <w:tab/>
                      <w:tab/>
                      <w:tab/>
                    </w:r>
                    <w:r>
                      <w:rPr>
                        <w:position w:val="1"/>
                        <w:sz w:val="18"/>
                      </w:rPr>
                      <w:t>y</w:t>
                    </w:r>
                    <w:r>
                      <w:rPr>
                        <w:spacing w:val="41"/>
                        <w:position w:val="1"/>
                        <w:sz w:val="18"/>
                      </w:rPr>
                      <w:t> </w:t>
                    </w:r>
                    <w:r>
                      <w:rPr>
                        <w:position w:val="1"/>
                        <w:sz w:val="18"/>
                      </w:rPr>
                      <w:t>Ventas</w:t>
                      <w:tab/>
                      <w:t>de</w:t>
                    </w:r>
                    <w:r>
                      <w:rPr>
                        <w:spacing w:val="-12"/>
                        <w:position w:val="1"/>
                        <w:sz w:val="18"/>
                      </w:rPr>
                      <w:t> </w:t>
                    </w:r>
                    <w:r>
                      <w:rPr>
                        <w:position w:val="1"/>
                        <w:sz w:val="18"/>
                      </w:rPr>
                      <w:t>Personal</w:t>
                    </w:r>
                  </w:p>
                </w:txbxContent>
              </v:textbox>
              <w10:wrap type="none"/>
            </v:shape>
            <v:shape style="position:absolute;left:8304;top:5937;width:597;height:593" type="#_x0000_t202" filled="false" stroked="false">
              <v:textbox inset="0,0,0,0">
                <w:txbxContent>
                  <w:p>
                    <w:pPr>
                      <w:spacing w:line="178" w:lineRule="exact" w:before="0"/>
                      <w:ind w:left="9" w:right="0" w:firstLine="0"/>
                      <w:jc w:val="left"/>
                      <w:rPr>
                        <w:sz w:val="16"/>
                      </w:rPr>
                    </w:pPr>
                    <w:r>
                      <w:rPr>
                        <w:sz w:val="16"/>
                      </w:rPr>
                      <w:t>10.10.32</w:t>
                    </w:r>
                  </w:p>
                  <w:p>
                    <w:pPr>
                      <w:spacing w:before="1"/>
                      <w:ind w:left="4" w:right="3" w:hanging="5"/>
                      <w:jc w:val="left"/>
                      <w:rPr>
                        <w:sz w:val="18"/>
                      </w:rPr>
                    </w:pPr>
                    <w:r>
                      <w:rPr>
                        <w:sz w:val="18"/>
                      </w:rPr>
                      <w:t>Pago </w:t>
                    </w:r>
                    <w:r>
                      <w:rPr>
                        <w:spacing w:val="-11"/>
                        <w:sz w:val="18"/>
                      </w:rPr>
                      <w:t>de </w:t>
                    </w:r>
                    <w:r>
                      <w:rPr>
                        <w:sz w:val="18"/>
                      </w:rPr>
                      <w:t>jornales</w:t>
                    </w:r>
                  </w:p>
                </w:txbxContent>
              </v:textbox>
              <w10:wrap type="none"/>
            </v:shape>
            <v:shape style="position:absolute;left:9321;top:5937;width:1047;height:593" type="#_x0000_t202" filled="false" stroked="false">
              <v:textbox inset="0,0,0,0">
                <w:txbxContent>
                  <w:p>
                    <w:pPr>
                      <w:spacing w:line="178" w:lineRule="exact" w:before="0"/>
                      <w:ind w:left="232" w:right="0" w:firstLine="0"/>
                      <w:jc w:val="left"/>
                      <w:rPr>
                        <w:sz w:val="16"/>
                      </w:rPr>
                    </w:pPr>
                    <w:r>
                      <w:rPr>
                        <w:sz w:val="16"/>
                      </w:rPr>
                      <w:t>10.10.33</w:t>
                    </w:r>
                  </w:p>
                  <w:p>
                    <w:pPr>
                      <w:spacing w:before="1"/>
                      <w:ind w:left="-1" w:right="18" w:firstLine="0"/>
                      <w:jc w:val="center"/>
                      <w:rPr>
                        <w:sz w:val="18"/>
                      </w:rPr>
                    </w:pPr>
                    <w:r>
                      <w:rPr>
                        <w:sz w:val="18"/>
                      </w:rPr>
                      <w:t>Desarrollo </w:t>
                    </w:r>
                    <w:r>
                      <w:rPr>
                        <w:spacing w:val="-7"/>
                        <w:sz w:val="18"/>
                      </w:rPr>
                      <w:t>del </w:t>
                    </w:r>
                    <w:r>
                      <w:rPr>
                        <w:sz w:val="18"/>
                      </w:rPr>
                      <w:t>talento</w:t>
                    </w:r>
                  </w:p>
                </w:txbxContent>
              </v:textbox>
              <w10:wrap type="none"/>
            </v:shape>
            <v:shape style="position:absolute;left:10704;top:5937;width:843;height:593" type="#_x0000_t202" filled="false" stroked="false">
              <v:textbox inset="0,0,0,0">
                <w:txbxContent>
                  <w:p>
                    <w:pPr>
                      <w:spacing w:line="177" w:lineRule="exact" w:before="0"/>
                      <w:ind w:left="129" w:right="0" w:firstLine="0"/>
                      <w:jc w:val="left"/>
                      <w:rPr>
                        <w:sz w:val="16"/>
                      </w:rPr>
                    </w:pPr>
                    <w:r>
                      <w:rPr>
                        <w:sz w:val="16"/>
                      </w:rPr>
                      <w:t>10.10.41</w:t>
                    </w:r>
                  </w:p>
                  <w:p>
                    <w:pPr>
                      <w:spacing w:before="0"/>
                      <w:ind w:left="0" w:right="3" w:firstLine="40"/>
                      <w:jc w:val="left"/>
                      <w:rPr>
                        <w:sz w:val="18"/>
                      </w:rPr>
                    </w:pPr>
                    <w:r>
                      <w:rPr>
                        <w:sz w:val="18"/>
                      </w:rPr>
                      <w:t>Direcc. de Producción</w:t>
                    </w:r>
                  </w:p>
                </w:txbxContent>
              </v:textbox>
              <w10:wrap type="none"/>
            </v:shape>
            <v:shape style="position:absolute;left:12060;top:5937;width:581;height:384" type="#_x0000_t202" filled="false" stroked="false">
              <v:textbox inset="0,0,0,0">
                <w:txbxContent>
                  <w:p>
                    <w:pPr>
                      <w:spacing w:line="177" w:lineRule="exact" w:before="0"/>
                      <w:ind w:left="0" w:right="0" w:firstLine="0"/>
                      <w:jc w:val="left"/>
                      <w:rPr>
                        <w:sz w:val="16"/>
                      </w:rPr>
                    </w:pPr>
                    <w:r>
                      <w:rPr>
                        <w:sz w:val="16"/>
                      </w:rPr>
                      <w:t>10.10.42</w:t>
                    </w:r>
                  </w:p>
                  <w:p>
                    <w:pPr>
                      <w:spacing w:line="206" w:lineRule="exact" w:before="0"/>
                      <w:ind w:left="4" w:right="0" w:firstLine="0"/>
                      <w:jc w:val="left"/>
                      <w:rPr>
                        <w:sz w:val="18"/>
                      </w:rPr>
                    </w:pPr>
                    <w:r>
                      <w:rPr>
                        <w:sz w:val="18"/>
                      </w:rPr>
                      <w:t>Bodega</w:t>
                    </w:r>
                  </w:p>
                </w:txbxContent>
              </v:textbox>
              <w10:wrap type="none"/>
            </v:shape>
            <v:shape style="position:absolute;left:13173;top:5945;width:581;height:598" type="#_x0000_t202" filled="false" stroked="false">
              <v:textbox inset="0,0,0,0">
                <w:txbxContent>
                  <w:p>
                    <w:pPr>
                      <w:spacing w:line="178" w:lineRule="exact" w:before="0"/>
                      <w:ind w:left="0" w:right="0" w:firstLine="0"/>
                      <w:jc w:val="left"/>
                      <w:rPr>
                        <w:sz w:val="16"/>
                      </w:rPr>
                    </w:pPr>
                    <w:r>
                      <w:rPr>
                        <w:sz w:val="16"/>
                      </w:rPr>
                      <w:t>10.10.43</w:t>
                    </w:r>
                  </w:p>
                  <w:p>
                    <w:pPr>
                      <w:spacing w:line="244" w:lineRule="auto" w:before="1"/>
                      <w:ind w:left="19" w:right="39" w:hanging="1"/>
                      <w:jc w:val="center"/>
                      <w:rPr>
                        <w:sz w:val="18"/>
                      </w:rPr>
                    </w:pPr>
                    <w:r>
                      <w:rPr>
                        <w:sz w:val="18"/>
                      </w:rPr>
                      <w:t>Jefe </w:t>
                    </w:r>
                    <w:r>
                      <w:rPr>
                        <w:spacing w:val="-1"/>
                        <w:sz w:val="18"/>
                      </w:rPr>
                      <w:t>técnico</w:t>
                    </w:r>
                  </w:p>
                </w:txbxContent>
              </v:textbox>
              <w10:wrap type="none"/>
            </v:shape>
            <v:shape style="position:absolute;left:14179;top:5976;width:787;height:596" type="#_x0000_t202" filled="false" stroked="false">
              <v:textbox inset="0,0,0,0">
                <w:txbxContent>
                  <w:p>
                    <w:pPr>
                      <w:spacing w:line="178" w:lineRule="exact" w:before="0"/>
                      <w:ind w:left="103" w:right="0" w:firstLine="0"/>
                      <w:jc w:val="left"/>
                      <w:rPr>
                        <w:sz w:val="16"/>
                      </w:rPr>
                    </w:pPr>
                    <w:r>
                      <w:rPr>
                        <w:sz w:val="16"/>
                      </w:rPr>
                      <w:t>10.10.44</w:t>
                    </w:r>
                  </w:p>
                  <w:p>
                    <w:pPr>
                      <w:spacing w:before="1"/>
                      <w:ind w:left="-1" w:right="18" w:firstLine="0"/>
                      <w:jc w:val="center"/>
                      <w:rPr>
                        <w:sz w:val="18"/>
                      </w:rPr>
                    </w:pPr>
                    <w:r>
                      <w:rPr>
                        <w:sz w:val="18"/>
                      </w:rPr>
                      <w:t>Control </w:t>
                    </w:r>
                    <w:r>
                      <w:rPr>
                        <w:spacing w:val="-11"/>
                        <w:sz w:val="18"/>
                      </w:rPr>
                      <w:t>de </w:t>
                    </w:r>
                    <w:r>
                      <w:rPr>
                        <w:sz w:val="18"/>
                      </w:rPr>
                      <w:t>Calidad</w:t>
                    </w:r>
                  </w:p>
                </w:txbxContent>
              </v:textbox>
              <w10:wrap type="none"/>
            </v:shape>
            <v:shape style="position:absolute;left:12602;top:7293;width:1766;height:207" type="#_x0000_t202" filled="false" stroked="false">
              <v:textbox inset="0,0,0,0">
                <w:txbxContent>
                  <w:p>
                    <w:pPr>
                      <w:tabs>
                        <w:tab w:pos="1043" w:val="left" w:leader="none"/>
                      </w:tabs>
                      <w:spacing w:line="207" w:lineRule="exact" w:before="0"/>
                      <w:ind w:left="0" w:right="0" w:firstLine="0"/>
                      <w:jc w:val="left"/>
                      <w:rPr>
                        <w:sz w:val="18"/>
                      </w:rPr>
                    </w:pPr>
                    <w:r>
                      <w:rPr>
                        <w:sz w:val="18"/>
                      </w:rPr>
                      <w:t>Ayudante</w:t>
                      <w:tab/>
                    </w:r>
                    <w:r>
                      <w:rPr>
                        <w:position w:val="1"/>
                        <w:sz w:val="18"/>
                      </w:rPr>
                      <w:t>Ayudante</w:t>
                    </w:r>
                  </w:p>
                </w:txbxContent>
              </v:textbox>
              <w10:wrap type="none"/>
            </v:shape>
            <w10:wrap type="topAndBottom"/>
          </v:group>
        </w:pict>
      </w:r>
      <w:r>
        <w:rPr/>
        <w:t>Organización</w:t>
      </w:r>
    </w:p>
    <w:p>
      <w:pPr>
        <w:pStyle w:val="BodyText"/>
        <w:spacing w:before="9"/>
        <w:rPr>
          <w:b/>
          <w:sz w:val="9"/>
        </w:rPr>
      </w:pPr>
    </w:p>
    <w:p>
      <w:pPr>
        <w:spacing w:after="0"/>
        <w:rPr>
          <w:sz w:val="9"/>
        </w:rPr>
        <w:sectPr>
          <w:headerReference w:type="default" r:id="rId72"/>
          <w:pgSz w:w="16840" w:h="11910" w:orient="landscape"/>
          <w:pgMar w:header="0" w:footer="0" w:top="760" w:bottom="280" w:left="1560" w:right="16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7"/>
        </w:rPr>
      </w:pPr>
    </w:p>
    <w:p>
      <w:pPr>
        <w:spacing w:before="90"/>
        <w:ind w:left="871" w:right="0" w:firstLine="0"/>
        <w:jc w:val="left"/>
        <w:rPr>
          <w:b/>
          <w:sz w:val="24"/>
        </w:rPr>
      </w:pPr>
      <w:r>
        <w:rPr>
          <w:b/>
          <w:sz w:val="24"/>
        </w:rPr>
        <w:t>4.3.1 Identificación y descripción de cargos.</w:t>
      </w:r>
    </w:p>
    <w:p>
      <w:pPr>
        <w:pStyle w:val="BodyText"/>
        <w:rPr>
          <w:b/>
          <w:sz w:val="20"/>
        </w:rPr>
      </w:pPr>
    </w:p>
    <w:p>
      <w:pPr>
        <w:pStyle w:val="BodyText"/>
        <w:rPr>
          <w:b/>
          <w:sz w:val="28"/>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9"/>
        <w:gridCol w:w="1761"/>
        <w:gridCol w:w="705"/>
        <w:gridCol w:w="1743"/>
        <w:gridCol w:w="395"/>
      </w:tblGrid>
      <w:tr>
        <w:trPr>
          <w:trHeight w:val="414" w:hRule="atLeast"/>
        </w:trPr>
        <w:tc>
          <w:tcPr>
            <w:tcW w:w="4840" w:type="dxa"/>
            <w:gridSpan w:val="2"/>
          </w:tcPr>
          <w:p>
            <w:pPr>
              <w:pStyle w:val="TableParagraph"/>
              <w:spacing w:line="271" w:lineRule="exact"/>
              <w:ind w:left="107"/>
              <w:rPr>
                <w:sz w:val="24"/>
              </w:rPr>
            </w:pPr>
            <w:r>
              <w:rPr>
                <w:b/>
                <w:sz w:val="24"/>
              </w:rPr>
              <w:t>Cargo: </w:t>
            </w:r>
            <w:r>
              <w:rPr>
                <w:sz w:val="24"/>
              </w:rPr>
              <w:t>Gerente General</w:t>
            </w:r>
          </w:p>
        </w:tc>
        <w:tc>
          <w:tcPr>
            <w:tcW w:w="2843" w:type="dxa"/>
            <w:gridSpan w:val="3"/>
          </w:tcPr>
          <w:p>
            <w:pPr>
              <w:pStyle w:val="TableParagraph"/>
              <w:spacing w:line="271" w:lineRule="exact"/>
              <w:ind w:left="108"/>
              <w:rPr>
                <w:sz w:val="24"/>
              </w:rPr>
            </w:pPr>
            <w:r>
              <w:rPr>
                <w:b/>
                <w:sz w:val="24"/>
              </w:rPr>
              <w:t>Código: </w:t>
            </w:r>
            <w:r>
              <w:rPr>
                <w:sz w:val="24"/>
              </w:rPr>
              <w:t>10.10</w:t>
            </w:r>
          </w:p>
        </w:tc>
      </w:tr>
      <w:tr>
        <w:trPr>
          <w:trHeight w:val="2241" w:hRule="atLeast"/>
        </w:trPr>
        <w:tc>
          <w:tcPr>
            <w:tcW w:w="7288" w:type="dxa"/>
            <w:gridSpan w:val="4"/>
            <w:tcBorders>
              <w:right w:val="nil"/>
            </w:tcBorders>
          </w:tcPr>
          <w:p>
            <w:pPr>
              <w:pStyle w:val="TableParagraph"/>
              <w:tabs>
                <w:tab w:pos="1455" w:val="left" w:leader="none"/>
                <w:tab w:pos="1582" w:val="left" w:leader="none"/>
                <w:tab w:pos="1681" w:val="left" w:leader="none"/>
                <w:tab w:pos="1918" w:val="left" w:leader="none"/>
                <w:tab w:pos="2033" w:val="left" w:leader="none"/>
                <w:tab w:pos="3309" w:val="left" w:leader="none"/>
                <w:tab w:pos="3397" w:val="left" w:leader="none"/>
                <w:tab w:pos="3635" w:val="left" w:leader="none"/>
                <w:tab w:pos="3843" w:val="left" w:leader="none"/>
                <w:tab w:pos="4344" w:val="left" w:leader="none"/>
                <w:tab w:pos="4459" w:val="left" w:leader="none"/>
                <w:tab w:pos="4730" w:val="left" w:leader="none"/>
                <w:tab w:pos="5284" w:val="left" w:leader="none"/>
                <w:tab w:pos="5361" w:val="left" w:leader="none"/>
                <w:tab w:pos="5721" w:val="left" w:leader="none"/>
                <w:tab w:pos="5848" w:val="left" w:leader="none"/>
                <w:tab w:pos="6212" w:val="left" w:leader="none"/>
                <w:tab w:pos="6258" w:val="left" w:leader="none"/>
                <w:tab w:pos="6365" w:val="left" w:leader="none"/>
              </w:tabs>
              <w:spacing w:line="360" w:lineRule="auto" w:before="168"/>
              <w:ind w:left="107" w:right="11"/>
              <w:rPr>
                <w:sz w:val="24"/>
              </w:rPr>
            </w:pPr>
            <w:r>
              <w:rPr>
                <w:b/>
                <w:sz w:val="24"/>
              </w:rPr>
              <w:t>Objetivo: </w:t>
            </w:r>
            <w:r>
              <w:rPr>
                <w:sz w:val="24"/>
              </w:rPr>
              <w:t>Garantizar el cumplimiento de las metas de los planes producción,</w:t>
              <w:tab/>
              <w:t>comercialización</w:t>
              <w:tab/>
              <w:t>y</w:t>
              <w:tab/>
              <w:t>ventas</w:t>
              <w:tab/>
              <w:tab/>
              <w:t>dentro</w:t>
              <w:tab/>
              <w:t>de</w:t>
              <w:tab/>
              <w:t>los</w:t>
              <w:tab/>
              <w:t>márgenes productividad</w:t>
              <w:tab/>
              <w:tab/>
              <w:tab/>
              <w:t>y</w:t>
              <w:tab/>
              <w:tab/>
              <w:t>rentabilidad</w:t>
              <w:tab/>
              <w:tab/>
              <w:tab/>
              <w:t>esperada</w:t>
              <w:tab/>
              <w:t>mediante</w:t>
              <w:tab/>
              <w:tab/>
              <w:t>la</w:t>
              <w:tab/>
              <w:tab/>
            </w:r>
            <w:r>
              <w:rPr>
                <w:spacing w:val="-3"/>
                <w:sz w:val="24"/>
              </w:rPr>
              <w:t>coordinaci </w:t>
            </w:r>
            <w:r>
              <w:rPr>
                <w:sz w:val="24"/>
              </w:rPr>
              <w:t>planificación</w:t>
              <w:tab/>
              <w:tab/>
              <w:t>y</w:t>
              <w:tab/>
              <w:t>evaluación</w:t>
              <w:tab/>
              <w:tab/>
              <w:t>de</w:t>
              <w:tab/>
              <w:tab/>
              <w:t>los</w:t>
              <w:tab/>
              <w:t>recursos</w:t>
              <w:tab/>
              <w:tab/>
              <w:t>técnicos</w:t>
              <w:tab/>
              <w:tab/>
              <w:tab/>
              <w:t>humanos</w:t>
            </w:r>
          </w:p>
          <w:p>
            <w:pPr>
              <w:pStyle w:val="TableParagraph"/>
              <w:ind w:left="107"/>
              <w:rPr>
                <w:sz w:val="24"/>
              </w:rPr>
            </w:pPr>
            <w:r>
              <w:rPr>
                <w:sz w:val="24"/>
              </w:rPr>
              <w:t>administrativos disponibles.</w:t>
            </w:r>
          </w:p>
        </w:tc>
        <w:tc>
          <w:tcPr>
            <w:tcW w:w="395" w:type="dxa"/>
            <w:tcBorders>
              <w:left w:val="nil"/>
            </w:tcBorders>
          </w:tcPr>
          <w:p>
            <w:pPr>
              <w:pStyle w:val="TableParagraph"/>
              <w:spacing w:line="360" w:lineRule="auto" w:before="168"/>
              <w:ind w:left="-11" w:right="96" w:firstLine="72"/>
              <w:jc w:val="right"/>
              <w:rPr>
                <w:sz w:val="24"/>
              </w:rPr>
            </w:pPr>
            <w:r>
              <w:rPr>
                <w:sz w:val="24"/>
              </w:rPr>
              <w:t>de</w:t>
            </w:r>
            <w:r>
              <w:rPr>
                <w:w w:val="100"/>
                <w:sz w:val="24"/>
              </w:rPr>
              <w:t> </w:t>
            </w:r>
            <w:r>
              <w:rPr>
                <w:sz w:val="24"/>
              </w:rPr>
              <w:t>de</w:t>
            </w:r>
            <w:r>
              <w:rPr>
                <w:w w:val="100"/>
                <w:sz w:val="24"/>
              </w:rPr>
              <w:t> </w:t>
            </w:r>
            <w:r>
              <w:rPr>
                <w:sz w:val="24"/>
              </w:rPr>
              <w:t>ón,</w:t>
            </w:r>
            <w:r>
              <w:rPr>
                <w:w w:val="100"/>
                <w:sz w:val="24"/>
              </w:rPr>
              <w:t> </w:t>
            </w:r>
            <w:r>
              <w:rPr>
                <w:sz w:val="24"/>
              </w:rPr>
              <w:t>y</w:t>
            </w:r>
          </w:p>
        </w:tc>
      </w:tr>
      <w:tr>
        <w:trPr>
          <w:trHeight w:val="414" w:hRule="atLeast"/>
        </w:trPr>
        <w:tc>
          <w:tcPr>
            <w:tcW w:w="7683" w:type="dxa"/>
            <w:gridSpan w:val="5"/>
          </w:tcPr>
          <w:p>
            <w:pPr>
              <w:pStyle w:val="TableParagraph"/>
              <w:spacing w:before="2"/>
              <w:ind w:left="3301" w:right="3291"/>
              <w:jc w:val="center"/>
              <w:rPr>
                <w:b/>
                <w:sz w:val="24"/>
              </w:rPr>
            </w:pPr>
            <w:r>
              <w:rPr>
                <w:b/>
                <w:sz w:val="24"/>
              </w:rPr>
              <w:t>Funciones</w:t>
            </w:r>
          </w:p>
        </w:tc>
      </w:tr>
      <w:tr>
        <w:trPr>
          <w:trHeight w:val="4967" w:hRule="atLeast"/>
        </w:trPr>
        <w:tc>
          <w:tcPr>
            <w:tcW w:w="7683" w:type="dxa"/>
            <w:gridSpan w:val="5"/>
          </w:tcPr>
          <w:p>
            <w:pPr>
              <w:pStyle w:val="TableParagraph"/>
              <w:numPr>
                <w:ilvl w:val="0"/>
                <w:numId w:val="45"/>
              </w:numPr>
              <w:tabs>
                <w:tab w:pos="687" w:val="left" w:leader="none"/>
              </w:tabs>
              <w:spacing w:line="271" w:lineRule="exact" w:before="0" w:after="0"/>
              <w:ind w:left="686" w:right="0" w:hanging="295"/>
              <w:jc w:val="left"/>
              <w:rPr>
                <w:sz w:val="24"/>
              </w:rPr>
            </w:pPr>
            <w:r>
              <w:rPr>
                <w:sz w:val="24"/>
              </w:rPr>
              <w:t>Planificación estratégica y</w:t>
            </w:r>
            <w:r>
              <w:rPr>
                <w:spacing w:val="-3"/>
                <w:sz w:val="24"/>
              </w:rPr>
              <w:t> </w:t>
            </w:r>
            <w:r>
              <w:rPr>
                <w:sz w:val="24"/>
              </w:rPr>
              <w:t>operacional.</w:t>
            </w:r>
          </w:p>
          <w:p>
            <w:pPr>
              <w:pStyle w:val="TableParagraph"/>
              <w:numPr>
                <w:ilvl w:val="0"/>
                <w:numId w:val="45"/>
              </w:numPr>
              <w:tabs>
                <w:tab w:pos="687" w:val="left" w:leader="none"/>
              </w:tabs>
              <w:spacing w:line="360" w:lineRule="auto" w:before="139" w:after="0"/>
              <w:ind w:left="686" w:right="97" w:hanging="295"/>
              <w:jc w:val="left"/>
              <w:rPr>
                <w:sz w:val="24"/>
              </w:rPr>
            </w:pPr>
            <w:r>
              <w:rPr>
                <w:sz w:val="24"/>
              </w:rPr>
              <w:t>Seguimiento, control y evaluación de los servicios que brinda la empresa.</w:t>
            </w:r>
          </w:p>
          <w:p>
            <w:pPr>
              <w:pStyle w:val="TableParagraph"/>
              <w:numPr>
                <w:ilvl w:val="0"/>
                <w:numId w:val="45"/>
              </w:numPr>
              <w:tabs>
                <w:tab w:pos="648" w:val="left" w:leader="none"/>
              </w:tabs>
              <w:spacing w:line="360" w:lineRule="auto" w:before="0" w:after="0"/>
              <w:ind w:left="686" w:right="104" w:hanging="295"/>
              <w:jc w:val="left"/>
              <w:rPr>
                <w:sz w:val="24"/>
              </w:rPr>
            </w:pPr>
            <w:r>
              <w:rPr>
                <w:sz w:val="24"/>
              </w:rPr>
              <w:t>Dirige y coordina las acciones de las diferentes áreas a fin de cumplir con los fines y objetivos de la</w:t>
            </w:r>
            <w:r>
              <w:rPr>
                <w:spacing w:val="-4"/>
                <w:sz w:val="24"/>
              </w:rPr>
              <w:t> </w:t>
            </w:r>
            <w:r>
              <w:rPr>
                <w:sz w:val="24"/>
              </w:rPr>
              <w:t>empresa.</w:t>
            </w:r>
          </w:p>
          <w:p>
            <w:pPr>
              <w:pStyle w:val="TableParagraph"/>
              <w:numPr>
                <w:ilvl w:val="0"/>
                <w:numId w:val="45"/>
              </w:numPr>
              <w:tabs>
                <w:tab w:pos="648" w:val="left" w:leader="none"/>
              </w:tabs>
              <w:spacing w:line="360" w:lineRule="auto" w:before="0" w:after="0"/>
              <w:ind w:left="686" w:right="104" w:hanging="295"/>
              <w:jc w:val="left"/>
              <w:rPr>
                <w:sz w:val="24"/>
              </w:rPr>
            </w:pPr>
            <w:r>
              <w:rPr>
                <w:sz w:val="24"/>
              </w:rPr>
              <w:t>Orienta la gestión de la empresa al servicio al usuario así como promueve su mejoramiento</w:t>
            </w:r>
            <w:r>
              <w:rPr>
                <w:spacing w:val="-2"/>
                <w:sz w:val="24"/>
              </w:rPr>
              <w:t> </w:t>
            </w:r>
            <w:r>
              <w:rPr>
                <w:sz w:val="24"/>
              </w:rPr>
              <w:t>continuo.</w:t>
            </w:r>
          </w:p>
          <w:p>
            <w:pPr>
              <w:pStyle w:val="TableParagraph"/>
              <w:numPr>
                <w:ilvl w:val="0"/>
                <w:numId w:val="45"/>
              </w:numPr>
              <w:tabs>
                <w:tab w:pos="648" w:val="left" w:leader="none"/>
              </w:tabs>
              <w:spacing w:line="360" w:lineRule="auto" w:before="0" w:after="0"/>
              <w:ind w:left="686" w:right="103" w:hanging="295"/>
              <w:jc w:val="left"/>
              <w:rPr>
                <w:sz w:val="24"/>
              </w:rPr>
            </w:pPr>
            <w:r>
              <w:rPr>
                <w:sz w:val="24"/>
              </w:rPr>
              <w:t>Establecer estrategias para la selección de proveedores confiables y de elevada calidad</w:t>
            </w:r>
          </w:p>
          <w:p>
            <w:pPr>
              <w:pStyle w:val="TableParagraph"/>
              <w:numPr>
                <w:ilvl w:val="0"/>
                <w:numId w:val="45"/>
              </w:numPr>
              <w:tabs>
                <w:tab w:pos="687" w:val="left" w:leader="none"/>
              </w:tabs>
              <w:spacing w:line="240" w:lineRule="auto" w:before="0" w:after="0"/>
              <w:ind w:left="686" w:right="0" w:hanging="295"/>
              <w:jc w:val="left"/>
              <w:rPr>
                <w:sz w:val="24"/>
              </w:rPr>
            </w:pPr>
            <w:r>
              <w:rPr>
                <w:sz w:val="24"/>
              </w:rPr>
              <w:t>Revisión y aprobación de propuestas</w:t>
            </w:r>
            <w:r>
              <w:rPr>
                <w:spacing w:val="-10"/>
                <w:sz w:val="24"/>
              </w:rPr>
              <w:t> </w:t>
            </w:r>
            <w:r>
              <w:rPr>
                <w:sz w:val="24"/>
              </w:rPr>
              <w:t>técnicas</w:t>
            </w:r>
          </w:p>
          <w:p>
            <w:pPr>
              <w:pStyle w:val="TableParagraph"/>
              <w:numPr>
                <w:ilvl w:val="0"/>
                <w:numId w:val="45"/>
              </w:numPr>
              <w:tabs>
                <w:tab w:pos="687" w:val="left" w:leader="none"/>
              </w:tabs>
              <w:spacing w:line="240" w:lineRule="auto" w:before="137" w:after="0"/>
              <w:ind w:left="686" w:right="0" w:hanging="295"/>
              <w:jc w:val="left"/>
              <w:rPr>
                <w:sz w:val="24"/>
              </w:rPr>
            </w:pPr>
            <w:r>
              <w:rPr>
                <w:sz w:val="24"/>
              </w:rPr>
              <w:t>Revisión y aprobación de ofertas</w:t>
            </w:r>
            <w:r>
              <w:rPr>
                <w:spacing w:val="-10"/>
                <w:sz w:val="24"/>
              </w:rPr>
              <w:t> </w:t>
            </w:r>
            <w:r>
              <w:rPr>
                <w:sz w:val="24"/>
              </w:rPr>
              <w:t>económicas</w:t>
            </w:r>
          </w:p>
          <w:p>
            <w:pPr>
              <w:pStyle w:val="TableParagraph"/>
              <w:numPr>
                <w:ilvl w:val="0"/>
                <w:numId w:val="45"/>
              </w:numPr>
              <w:tabs>
                <w:tab w:pos="687" w:val="left" w:leader="none"/>
              </w:tabs>
              <w:spacing w:line="240" w:lineRule="auto" w:before="137" w:after="0"/>
              <w:ind w:left="686" w:right="0" w:hanging="295"/>
              <w:jc w:val="left"/>
              <w:rPr>
                <w:sz w:val="24"/>
              </w:rPr>
            </w:pPr>
            <w:r>
              <w:rPr>
                <w:sz w:val="24"/>
              </w:rPr>
              <w:t>Revisión y aprobación de presupuestos</w:t>
            </w:r>
            <w:r>
              <w:rPr>
                <w:spacing w:val="-3"/>
                <w:sz w:val="24"/>
              </w:rPr>
              <w:t> </w:t>
            </w:r>
            <w:r>
              <w:rPr>
                <w:sz w:val="24"/>
              </w:rPr>
              <w:t>internos</w:t>
            </w:r>
          </w:p>
        </w:tc>
      </w:tr>
      <w:tr>
        <w:trPr>
          <w:trHeight w:val="414" w:hRule="atLeast"/>
        </w:trPr>
        <w:tc>
          <w:tcPr>
            <w:tcW w:w="7683" w:type="dxa"/>
            <w:gridSpan w:val="5"/>
          </w:tcPr>
          <w:p>
            <w:pPr>
              <w:pStyle w:val="TableParagraph"/>
              <w:spacing w:line="271" w:lineRule="exact"/>
              <w:ind w:left="107"/>
              <w:rPr>
                <w:sz w:val="24"/>
              </w:rPr>
            </w:pPr>
            <w:r>
              <w:rPr>
                <w:b/>
                <w:sz w:val="24"/>
              </w:rPr>
              <w:t>Su jefe inmediato: </w:t>
            </w:r>
            <w:r>
              <w:rPr>
                <w:sz w:val="24"/>
              </w:rPr>
              <w:t>Directorio</w:t>
            </w:r>
          </w:p>
        </w:tc>
      </w:tr>
      <w:tr>
        <w:trPr>
          <w:trHeight w:val="347" w:hRule="atLeast"/>
        </w:trPr>
        <w:tc>
          <w:tcPr>
            <w:tcW w:w="3079" w:type="dxa"/>
            <w:tcBorders>
              <w:bottom w:val="nil"/>
            </w:tcBorders>
          </w:tcPr>
          <w:p>
            <w:pPr>
              <w:pStyle w:val="TableParagraph"/>
              <w:ind w:left="107"/>
              <w:rPr>
                <w:b/>
                <w:sz w:val="24"/>
              </w:rPr>
            </w:pPr>
            <w:r>
              <w:rPr>
                <w:b/>
                <w:sz w:val="24"/>
              </w:rPr>
              <w:t>Competencias:</w:t>
            </w:r>
          </w:p>
        </w:tc>
        <w:tc>
          <w:tcPr>
            <w:tcW w:w="2466" w:type="dxa"/>
            <w:gridSpan w:val="2"/>
            <w:tcBorders>
              <w:bottom w:val="nil"/>
            </w:tcBorders>
          </w:tcPr>
          <w:p>
            <w:pPr>
              <w:pStyle w:val="TableParagraph"/>
              <w:ind w:left="110"/>
              <w:rPr>
                <w:b/>
                <w:sz w:val="24"/>
              </w:rPr>
            </w:pPr>
            <w:r>
              <w:rPr>
                <w:b/>
                <w:sz w:val="24"/>
              </w:rPr>
              <w:t>Titulación:</w:t>
            </w:r>
          </w:p>
        </w:tc>
        <w:tc>
          <w:tcPr>
            <w:tcW w:w="2138" w:type="dxa"/>
            <w:gridSpan w:val="2"/>
            <w:tcBorders>
              <w:bottom w:val="nil"/>
            </w:tcBorders>
          </w:tcPr>
          <w:p>
            <w:pPr>
              <w:pStyle w:val="TableParagraph"/>
              <w:ind w:left="111"/>
              <w:rPr>
                <w:b/>
                <w:sz w:val="24"/>
              </w:rPr>
            </w:pPr>
            <w:r>
              <w:rPr>
                <w:b/>
                <w:sz w:val="24"/>
              </w:rPr>
              <w:t>Experiencia:</w:t>
            </w:r>
          </w:p>
        </w:tc>
      </w:tr>
      <w:tr>
        <w:trPr>
          <w:trHeight w:val="411" w:hRule="atLeast"/>
        </w:trPr>
        <w:tc>
          <w:tcPr>
            <w:tcW w:w="3079" w:type="dxa"/>
            <w:tcBorders>
              <w:top w:val="nil"/>
              <w:bottom w:val="nil"/>
            </w:tcBorders>
          </w:tcPr>
          <w:p>
            <w:pPr>
              <w:pStyle w:val="TableParagraph"/>
              <w:spacing w:before="61"/>
              <w:ind w:left="107"/>
              <w:rPr>
                <w:sz w:val="24"/>
              </w:rPr>
            </w:pPr>
            <w:r>
              <w:rPr>
                <w:sz w:val="24"/>
              </w:rPr>
              <w:t>-Gestión empresarial</w:t>
            </w:r>
          </w:p>
        </w:tc>
        <w:tc>
          <w:tcPr>
            <w:tcW w:w="2466" w:type="dxa"/>
            <w:gridSpan w:val="2"/>
            <w:tcBorders>
              <w:top w:val="nil"/>
              <w:bottom w:val="nil"/>
            </w:tcBorders>
          </w:tcPr>
          <w:p>
            <w:pPr>
              <w:pStyle w:val="TableParagraph"/>
              <w:spacing w:before="61"/>
              <w:ind w:left="110"/>
              <w:rPr>
                <w:sz w:val="24"/>
              </w:rPr>
            </w:pPr>
            <w:r>
              <w:rPr>
                <w:sz w:val="24"/>
              </w:rPr>
              <w:t>Ingeniero Comercial o</w:t>
            </w:r>
          </w:p>
        </w:tc>
        <w:tc>
          <w:tcPr>
            <w:tcW w:w="2138" w:type="dxa"/>
            <w:gridSpan w:val="2"/>
            <w:tcBorders>
              <w:top w:val="nil"/>
              <w:bottom w:val="nil"/>
            </w:tcBorders>
          </w:tcPr>
          <w:p>
            <w:pPr>
              <w:pStyle w:val="TableParagraph"/>
              <w:spacing w:before="61"/>
              <w:ind w:left="740" w:right="726"/>
              <w:jc w:val="center"/>
              <w:rPr>
                <w:sz w:val="24"/>
              </w:rPr>
            </w:pPr>
            <w:r>
              <w:rPr>
                <w:sz w:val="24"/>
              </w:rPr>
              <w:t>2 años</w:t>
            </w:r>
          </w:p>
        </w:tc>
      </w:tr>
      <w:tr>
        <w:trPr>
          <w:trHeight w:val="414" w:hRule="atLeast"/>
        </w:trPr>
        <w:tc>
          <w:tcPr>
            <w:tcW w:w="3079" w:type="dxa"/>
            <w:tcBorders>
              <w:top w:val="nil"/>
              <w:bottom w:val="nil"/>
            </w:tcBorders>
          </w:tcPr>
          <w:p>
            <w:pPr>
              <w:pStyle w:val="TableParagraph"/>
              <w:spacing w:before="64"/>
              <w:ind w:left="107"/>
              <w:rPr>
                <w:sz w:val="24"/>
              </w:rPr>
            </w:pPr>
            <w:r>
              <w:rPr>
                <w:sz w:val="24"/>
              </w:rPr>
              <w:t>-Capacidad para organizar,</w:t>
            </w:r>
          </w:p>
        </w:tc>
        <w:tc>
          <w:tcPr>
            <w:tcW w:w="2466" w:type="dxa"/>
            <w:gridSpan w:val="2"/>
            <w:tcBorders>
              <w:top w:val="nil"/>
              <w:bottom w:val="nil"/>
            </w:tcBorders>
          </w:tcPr>
          <w:p>
            <w:pPr>
              <w:pStyle w:val="TableParagraph"/>
              <w:spacing w:before="64"/>
              <w:ind w:left="110"/>
              <w:rPr>
                <w:sz w:val="24"/>
              </w:rPr>
            </w:pPr>
            <w:r>
              <w:rPr>
                <w:sz w:val="24"/>
              </w:rPr>
              <w:t>afines</w:t>
            </w:r>
          </w:p>
        </w:tc>
        <w:tc>
          <w:tcPr>
            <w:tcW w:w="2138" w:type="dxa"/>
            <w:gridSpan w:val="2"/>
            <w:tcBorders>
              <w:top w:val="nil"/>
              <w:bottom w:val="nil"/>
            </w:tcBorders>
          </w:tcPr>
          <w:p>
            <w:pPr>
              <w:pStyle w:val="TableParagraph"/>
              <w:rPr>
                <w:sz w:val="22"/>
              </w:rPr>
            </w:pPr>
          </w:p>
        </w:tc>
      </w:tr>
      <w:tr>
        <w:trPr>
          <w:trHeight w:val="413" w:hRule="atLeast"/>
        </w:trPr>
        <w:tc>
          <w:tcPr>
            <w:tcW w:w="3079" w:type="dxa"/>
            <w:tcBorders>
              <w:top w:val="nil"/>
              <w:bottom w:val="nil"/>
            </w:tcBorders>
          </w:tcPr>
          <w:p>
            <w:pPr>
              <w:pStyle w:val="TableParagraph"/>
              <w:spacing w:before="63"/>
              <w:ind w:left="107"/>
              <w:rPr>
                <w:sz w:val="24"/>
              </w:rPr>
            </w:pPr>
            <w:r>
              <w:rPr>
                <w:sz w:val="24"/>
              </w:rPr>
              <w:t>controlar y dirigir.</w:t>
            </w:r>
          </w:p>
        </w:tc>
        <w:tc>
          <w:tcPr>
            <w:tcW w:w="2466" w:type="dxa"/>
            <w:gridSpan w:val="2"/>
            <w:tcBorders>
              <w:top w:val="nil"/>
              <w:bottom w:val="nil"/>
            </w:tcBorders>
          </w:tcPr>
          <w:p>
            <w:pPr>
              <w:pStyle w:val="TableParagraph"/>
              <w:spacing w:before="63"/>
              <w:ind w:left="110"/>
              <w:rPr>
                <w:sz w:val="24"/>
              </w:rPr>
            </w:pPr>
            <w:r>
              <w:rPr>
                <w:sz w:val="24"/>
              </w:rPr>
              <w:t>-Se prefiere que hable</w:t>
            </w:r>
          </w:p>
        </w:tc>
        <w:tc>
          <w:tcPr>
            <w:tcW w:w="2138" w:type="dxa"/>
            <w:gridSpan w:val="2"/>
            <w:tcBorders>
              <w:top w:val="nil"/>
              <w:bottom w:val="nil"/>
            </w:tcBorders>
          </w:tcPr>
          <w:p>
            <w:pPr>
              <w:pStyle w:val="TableParagraph"/>
              <w:rPr>
                <w:sz w:val="22"/>
              </w:rPr>
            </w:pPr>
          </w:p>
        </w:tc>
      </w:tr>
      <w:tr>
        <w:trPr>
          <w:trHeight w:val="413" w:hRule="atLeast"/>
        </w:trPr>
        <w:tc>
          <w:tcPr>
            <w:tcW w:w="3079" w:type="dxa"/>
            <w:tcBorders>
              <w:top w:val="nil"/>
              <w:bottom w:val="nil"/>
            </w:tcBorders>
          </w:tcPr>
          <w:p>
            <w:pPr>
              <w:pStyle w:val="TableParagraph"/>
              <w:spacing w:before="64"/>
              <w:ind w:left="107"/>
              <w:rPr>
                <w:sz w:val="24"/>
              </w:rPr>
            </w:pPr>
            <w:r>
              <w:rPr>
                <w:sz w:val="24"/>
              </w:rPr>
              <w:t>-Capacidad para trabajar en</w:t>
            </w:r>
          </w:p>
        </w:tc>
        <w:tc>
          <w:tcPr>
            <w:tcW w:w="2466" w:type="dxa"/>
            <w:gridSpan w:val="2"/>
            <w:tcBorders>
              <w:top w:val="nil"/>
              <w:bottom w:val="nil"/>
            </w:tcBorders>
          </w:tcPr>
          <w:p>
            <w:pPr>
              <w:pStyle w:val="TableParagraph"/>
              <w:spacing w:before="64"/>
              <w:ind w:left="110"/>
              <w:rPr>
                <w:sz w:val="24"/>
              </w:rPr>
            </w:pPr>
            <w:r>
              <w:rPr>
                <w:sz w:val="24"/>
              </w:rPr>
              <w:t>dos idiomas.</w:t>
            </w:r>
          </w:p>
        </w:tc>
        <w:tc>
          <w:tcPr>
            <w:tcW w:w="2138" w:type="dxa"/>
            <w:gridSpan w:val="2"/>
            <w:tcBorders>
              <w:top w:val="nil"/>
              <w:bottom w:val="nil"/>
            </w:tcBorders>
          </w:tcPr>
          <w:p>
            <w:pPr>
              <w:pStyle w:val="TableParagraph"/>
              <w:rPr>
                <w:sz w:val="22"/>
              </w:rPr>
            </w:pPr>
          </w:p>
        </w:tc>
      </w:tr>
      <w:tr>
        <w:trPr>
          <w:trHeight w:val="482" w:hRule="atLeast"/>
        </w:trPr>
        <w:tc>
          <w:tcPr>
            <w:tcW w:w="3079" w:type="dxa"/>
            <w:tcBorders>
              <w:top w:val="nil"/>
            </w:tcBorders>
          </w:tcPr>
          <w:p>
            <w:pPr>
              <w:pStyle w:val="TableParagraph"/>
              <w:spacing w:before="63"/>
              <w:ind w:left="107"/>
              <w:rPr>
                <w:sz w:val="24"/>
              </w:rPr>
            </w:pPr>
            <w:r>
              <w:rPr>
                <w:sz w:val="24"/>
              </w:rPr>
              <w:t>equipo</w:t>
            </w:r>
          </w:p>
        </w:tc>
        <w:tc>
          <w:tcPr>
            <w:tcW w:w="2466" w:type="dxa"/>
            <w:gridSpan w:val="2"/>
            <w:tcBorders>
              <w:top w:val="nil"/>
            </w:tcBorders>
          </w:tcPr>
          <w:p>
            <w:pPr>
              <w:pStyle w:val="TableParagraph"/>
              <w:rPr>
                <w:sz w:val="22"/>
              </w:rPr>
            </w:pPr>
          </w:p>
        </w:tc>
        <w:tc>
          <w:tcPr>
            <w:tcW w:w="2138" w:type="dxa"/>
            <w:gridSpan w:val="2"/>
            <w:tcBorders>
              <w:top w:val="nil"/>
            </w:tcBorders>
          </w:tcPr>
          <w:p>
            <w:pPr>
              <w:pStyle w:val="TableParagraph"/>
              <w:rPr>
                <w:sz w:val="22"/>
              </w:rPr>
            </w:pPr>
          </w:p>
        </w:tc>
      </w:tr>
    </w:tbl>
    <w:p>
      <w:pPr>
        <w:spacing w:after="0"/>
        <w:rPr>
          <w:sz w:val="22"/>
        </w:rPr>
        <w:sectPr>
          <w:headerReference w:type="default" r:id="rId73"/>
          <w:pgSz w:w="11910" w:h="16840"/>
          <w:pgMar w:header="854" w:footer="0" w:top="1600" w:bottom="280" w:left="1680" w:right="1500"/>
          <w:pgNumType w:start="6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after="1"/>
        <w:rPr>
          <w:sz w:val="17"/>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9"/>
        <w:gridCol w:w="1761"/>
        <w:gridCol w:w="705"/>
        <w:gridCol w:w="2138"/>
      </w:tblGrid>
      <w:tr>
        <w:trPr>
          <w:trHeight w:val="414" w:hRule="atLeast"/>
        </w:trPr>
        <w:tc>
          <w:tcPr>
            <w:tcW w:w="4840" w:type="dxa"/>
            <w:gridSpan w:val="2"/>
          </w:tcPr>
          <w:p>
            <w:pPr>
              <w:pStyle w:val="TableParagraph"/>
              <w:spacing w:line="271" w:lineRule="exact"/>
              <w:ind w:left="107"/>
              <w:rPr>
                <w:sz w:val="24"/>
              </w:rPr>
            </w:pPr>
            <w:r>
              <w:rPr>
                <w:b/>
                <w:sz w:val="24"/>
              </w:rPr>
              <w:t>Cargo: </w:t>
            </w:r>
            <w:r>
              <w:rPr>
                <w:sz w:val="24"/>
              </w:rPr>
              <w:t>Gerente Administrativo</w:t>
            </w:r>
          </w:p>
        </w:tc>
        <w:tc>
          <w:tcPr>
            <w:tcW w:w="2843" w:type="dxa"/>
            <w:gridSpan w:val="2"/>
          </w:tcPr>
          <w:p>
            <w:pPr>
              <w:pStyle w:val="TableParagraph"/>
              <w:spacing w:line="271" w:lineRule="exact"/>
              <w:ind w:left="108"/>
              <w:rPr>
                <w:sz w:val="24"/>
              </w:rPr>
            </w:pPr>
            <w:r>
              <w:rPr>
                <w:b/>
                <w:sz w:val="24"/>
              </w:rPr>
              <w:t>Código: </w:t>
            </w:r>
            <w:r>
              <w:rPr>
                <w:sz w:val="24"/>
              </w:rPr>
              <w:t>10.10.10</w:t>
            </w:r>
          </w:p>
        </w:tc>
      </w:tr>
      <w:tr>
        <w:trPr>
          <w:trHeight w:val="1000" w:hRule="atLeast"/>
        </w:trPr>
        <w:tc>
          <w:tcPr>
            <w:tcW w:w="7683" w:type="dxa"/>
            <w:gridSpan w:val="4"/>
          </w:tcPr>
          <w:p>
            <w:pPr>
              <w:pStyle w:val="TableParagraph"/>
              <w:spacing w:line="270" w:lineRule="atLeast" w:before="165"/>
              <w:ind w:left="107" w:right="88"/>
              <w:rPr>
                <w:sz w:val="24"/>
              </w:rPr>
            </w:pPr>
            <w:r>
              <w:rPr>
                <w:b/>
                <w:sz w:val="24"/>
              </w:rPr>
              <w:t>Objetivo: </w:t>
            </w:r>
            <w:r>
              <w:rPr>
                <w:sz w:val="24"/>
              </w:rPr>
              <w:t>Asegurar la administración de la oficina con los fines de garantizar la adecuada prestación de apoyo logístico requerido por las demás unidades de la empresa.</w:t>
            </w:r>
          </w:p>
        </w:tc>
      </w:tr>
      <w:tr>
        <w:trPr>
          <w:trHeight w:val="414" w:hRule="atLeast"/>
        </w:trPr>
        <w:tc>
          <w:tcPr>
            <w:tcW w:w="7683" w:type="dxa"/>
            <w:gridSpan w:val="4"/>
          </w:tcPr>
          <w:p>
            <w:pPr>
              <w:pStyle w:val="TableParagraph"/>
              <w:ind w:left="3301" w:right="3291"/>
              <w:jc w:val="center"/>
              <w:rPr>
                <w:b/>
                <w:sz w:val="24"/>
              </w:rPr>
            </w:pPr>
            <w:r>
              <w:rPr>
                <w:b/>
                <w:sz w:val="24"/>
              </w:rPr>
              <w:t>Funciones</w:t>
            </w:r>
          </w:p>
        </w:tc>
      </w:tr>
      <w:tr>
        <w:trPr>
          <w:trHeight w:val="6208" w:hRule="atLeast"/>
        </w:trPr>
        <w:tc>
          <w:tcPr>
            <w:tcW w:w="7683" w:type="dxa"/>
            <w:gridSpan w:val="4"/>
          </w:tcPr>
          <w:p>
            <w:pPr>
              <w:pStyle w:val="TableParagraph"/>
              <w:numPr>
                <w:ilvl w:val="0"/>
                <w:numId w:val="46"/>
              </w:numPr>
              <w:tabs>
                <w:tab w:pos="687" w:val="left" w:leader="none"/>
              </w:tabs>
              <w:spacing w:line="271" w:lineRule="exact" w:before="0" w:after="0"/>
              <w:ind w:left="686" w:right="0" w:hanging="295"/>
              <w:jc w:val="left"/>
              <w:rPr>
                <w:sz w:val="24"/>
              </w:rPr>
            </w:pPr>
            <w:r>
              <w:rPr>
                <w:sz w:val="24"/>
              </w:rPr>
              <w:t>Garantizar la rentabilidad de la</w:t>
            </w:r>
            <w:r>
              <w:rPr>
                <w:spacing w:val="-3"/>
                <w:sz w:val="24"/>
              </w:rPr>
              <w:t> </w:t>
            </w:r>
            <w:r>
              <w:rPr>
                <w:sz w:val="24"/>
              </w:rPr>
              <w:t>empresa</w:t>
            </w:r>
          </w:p>
          <w:p>
            <w:pPr>
              <w:pStyle w:val="TableParagraph"/>
              <w:numPr>
                <w:ilvl w:val="0"/>
                <w:numId w:val="46"/>
              </w:numPr>
              <w:tabs>
                <w:tab w:pos="648" w:val="left" w:leader="none"/>
              </w:tabs>
              <w:spacing w:line="360" w:lineRule="auto" w:before="137" w:after="0"/>
              <w:ind w:left="686" w:right="102" w:hanging="295"/>
              <w:jc w:val="both"/>
              <w:rPr>
                <w:sz w:val="24"/>
              </w:rPr>
            </w:pPr>
            <w:r>
              <w:rPr>
                <w:sz w:val="24"/>
              </w:rPr>
              <w:t>Mantener actualizados todos los registros contables, así como la documentación de soporte de los mismos, para la consolidación de los estados</w:t>
            </w:r>
            <w:r>
              <w:rPr>
                <w:spacing w:val="-1"/>
                <w:sz w:val="24"/>
              </w:rPr>
              <w:t> </w:t>
            </w:r>
            <w:r>
              <w:rPr>
                <w:sz w:val="24"/>
              </w:rPr>
              <w:t>financieros.</w:t>
            </w:r>
          </w:p>
          <w:p>
            <w:pPr>
              <w:pStyle w:val="TableParagraph"/>
              <w:numPr>
                <w:ilvl w:val="0"/>
                <w:numId w:val="46"/>
              </w:numPr>
              <w:tabs>
                <w:tab w:pos="648" w:val="left" w:leader="none"/>
              </w:tabs>
              <w:spacing w:line="360" w:lineRule="auto" w:before="1" w:after="0"/>
              <w:ind w:left="686" w:right="96" w:hanging="295"/>
              <w:jc w:val="both"/>
              <w:rPr>
                <w:sz w:val="24"/>
              </w:rPr>
            </w:pPr>
            <w:r>
              <w:rPr>
                <w:sz w:val="24"/>
              </w:rPr>
              <w:t>Dirigir lo relacionado con la elaboración de normas, procedimientos, manuales de organización, y demás instrumentos de uso financiero y administrativo.</w:t>
            </w:r>
          </w:p>
          <w:p>
            <w:pPr>
              <w:pStyle w:val="TableParagraph"/>
              <w:numPr>
                <w:ilvl w:val="0"/>
                <w:numId w:val="46"/>
              </w:numPr>
              <w:tabs>
                <w:tab w:pos="648" w:val="left" w:leader="none"/>
              </w:tabs>
              <w:spacing w:line="360" w:lineRule="auto" w:before="0" w:after="0"/>
              <w:ind w:left="686" w:right="102" w:hanging="295"/>
              <w:jc w:val="both"/>
              <w:rPr>
                <w:sz w:val="24"/>
              </w:rPr>
            </w:pPr>
            <w:r>
              <w:rPr>
                <w:sz w:val="24"/>
              </w:rPr>
              <w:t>Tramitar los pagos a proveedores, personal y pago de impuestos, así como de cualquier otra obligación financiera de la</w:t>
            </w:r>
            <w:r>
              <w:rPr>
                <w:spacing w:val="-4"/>
                <w:sz w:val="24"/>
              </w:rPr>
              <w:t> </w:t>
            </w:r>
            <w:r>
              <w:rPr>
                <w:sz w:val="24"/>
              </w:rPr>
              <w:t>empresa.</w:t>
            </w:r>
          </w:p>
          <w:p>
            <w:pPr>
              <w:pStyle w:val="TableParagraph"/>
              <w:numPr>
                <w:ilvl w:val="0"/>
                <w:numId w:val="46"/>
              </w:numPr>
              <w:tabs>
                <w:tab w:pos="648" w:val="left" w:leader="none"/>
              </w:tabs>
              <w:spacing w:line="360" w:lineRule="auto" w:before="0" w:after="0"/>
              <w:ind w:left="686" w:right="101" w:hanging="295"/>
              <w:jc w:val="both"/>
              <w:rPr>
                <w:sz w:val="24"/>
              </w:rPr>
            </w:pPr>
            <w:r>
              <w:rPr>
                <w:sz w:val="24"/>
              </w:rPr>
              <w:t>Coordinar el presupuesto anual del departamento técnico (adquisición de hardware, software, requerimiento de personal, licencias, acuerdos de soporte y descripción del trabajo a lo largo del planeamiento de tecnología de información de la</w:t>
            </w:r>
            <w:r>
              <w:rPr>
                <w:spacing w:val="-5"/>
                <w:sz w:val="24"/>
              </w:rPr>
              <w:t> </w:t>
            </w:r>
            <w:r>
              <w:rPr>
                <w:sz w:val="24"/>
              </w:rPr>
              <w:t>empresa).</w:t>
            </w:r>
          </w:p>
          <w:p>
            <w:pPr>
              <w:pStyle w:val="TableParagraph"/>
              <w:numPr>
                <w:ilvl w:val="0"/>
                <w:numId w:val="46"/>
              </w:numPr>
              <w:tabs>
                <w:tab w:pos="687" w:val="left" w:leader="none"/>
              </w:tabs>
              <w:spacing w:line="240" w:lineRule="auto" w:before="0" w:after="0"/>
              <w:ind w:left="686" w:right="0" w:hanging="295"/>
              <w:jc w:val="left"/>
              <w:rPr>
                <w:sz w:val="24"/>
              </w:rPr>
            </w:pPr>
            <w:r>
              <w:rPr>
                <w:sz w:val="24"/>
              </w:rPr>
              <w:t>Garantizar la existencia de los insumos necesarios en cantidad,</w:t>
            </w:r>
            <w:r>
              <w:rPr>
                <w:spacing w:val="29"/>
                <w:sz w:val="24"/>
              </w:rPr>
              <w:t> </w:t>
            </w:r>
            <w:r>
              <w:rPr>
                <w:sz w:val="24"/>
              </w:rPr>
              <w:t>calidad,</w:t>
            </w:r>
          </w:p>
          <w:p>
            <w:pPr>
              <w:pStyle w:val="TableParagraph"/>
              <w:spacing w:before="136"/>
              <w:ind w:left="686"/>
              <w:rPr>
                <w:sz w:val="24"/>
              </w:rPr>
            </w:pPr>
            <w:r>
              <w:rPr>
                <w:sz w:val="24"/>
              </w:rPr>
              <w:t>oportunidad y costos</w:t>
            </w:r>
          </w:p>
        </w:tc>
      </w:tr>
      <w:tr>
        <w:trPr>
          <w:trHeight w:val="414" w:hRule="atLeast"/>
        </w:trPr>
        <w:tc>
          <w:tcPr>
            <w:tcW w:w="7683" w:type="dxa"/>
            <w:gridSpan w:val="4"/>
          </w:tcPr>
          <w:p>
            <w:pPr>
              <w:pStyle w:val="TableParagraph"/>
              <w:spacing w:line="271" w:lineRule="exact"/>
              <w:ind w:left="107"/>
              <w:rPr>
                <w:sz w:val="24"/>
              </w:rPr>
            </w:pPr>
            <w:r>
              <w:rPr>
                <w:b/>
                <w:sz w:val="24"/>
              </w:rPr>
              <w:t>Su jefe inmediato: </w:t>
            </w:r>
            <w:r>
              <w:rPr>
                <w:sz w:val="24"/>
              </w:rPr>
              <w:t>Gerente General</w:t>
            </w:r>
          </w:p>
        </w:tc>
      </w:tr>
      <w:tr>
        <w:trPr>
          <w:trHeight w:val="347" w:hRule="atLeast"/>
        </w:trPr>
        <w:tc>
          <w:tcPr>
            <w:tcW w:w="3079" w:type="dxa"/>
            <w:tcBorders>
              <w:bottom w:val="nil"/>
            </w:tcBorders>
          </w:tcPr>
          <w:p>
            <w:pPr>
              <w:pStyle w:val="TableParagraph"/>
              <w:ind w:left="107"/>
              <w:rPr>
                <w:b/>
                <w:sz w:val="24"/>
              </w:rPr>
            </w:pPr>
            <w:r>
              <w:rPr>
                <w:b/>
                <w:sz w:val="24"/>
              </w:rPr>
              <w:t>Competencias:</w:t>
            </w:r>
          </w:p>
        </w:tc>
        <w:tc>
          <w:tcPr>
            <w:tcW w:w="2466" w:type="dxa"/>
            <w:gridSpan w:val="2"/>
            <w:tcBorders>
              <w:bottom w:val="nil"/>
            </w:tcBorders>
          </w:tcPr>
          <w:p>
            <w:pPr>
              <w:pStyle w:val="TableParagraph"/>
              <w:ind w:left="110"/>
              <w:rPr>
                <w:b/>
                <w:sz w:val="24"/>
              </w:rPr>
            </w:pPr>
            <w:r>
              <w:rPr>
                <w:b/>
                <w:sz w:val="24"/>
              </w:rPr>
              <w:t>Titulación:</w:t>
            </w:r>
          </w:p>
        </w:tc>
        <w:tc>
          <w:tcPr>
            <w:tcW w:w="2138" w:type="dxa"/>
            <w:tcBorders>
              <w:bottom w:val="nil"/>
            </w:tcBorders>
          </w:tcPr>
          <w:p>
            <w:pPr>
              <w:pStyle w:val="TableParagraph"/>
              <w:ind w:right="709"/>
              <w:jc w:val="right"/>
              <w:rPr>
                <w:b/>
                <w:sz w:val="24"/>
              </w:rPr>
            </w:pPr>
            <w:r>
              <w:rPr>
                <w:b/>
                <w:sz w:val="24"/>
              </w:rPr>
              <w:t>Experiencia:</w:t>
            </w:r>
          </w:p>
        </w:tc>
      </w:tr>
      <w:tr>
        <w:trPr>
          <w:trHeight w:val="411" w:hRule="atLeast"/>
        </w:trPr>
        <w:tc>
          <w:tcPr>
            <w:tcW w:w="3079" w:type="dxa"/>
            <w:tcBorders>
              <w:top w:val="nil"/>
              <w:bottom w:val="nil"/>
            </w:tcBorders>
          </w:tcPr>
          <w:p>
            <w:pPr>
              <w:pStyle w:val="TableParagraph"/>
              <w:spacing w:before="61"/>
              <w:ind w:left="107"/>
              <w:rPr>
                <w:sz w:val="24"/>
              </w:rPr>
            </w:pPr>
            <w:r>
              <w:rPr>
                <w:sz w:val="24"/>
              </w:rPr>
              <w:t>-Gestión financiera</w:t>
            </w:r>
          </w:p>
        </w:tc>
        <w:tc>
          <w:tcPr>
            <w:tcW w:w="2466" w:type="dxa"/>
            <w:gridSpan w:val="2"/>
            <w:tcBorders>
              <w:top w:val="nil"/>
              <w:bottom w:val="nil"/>
            </w:tcBorders>
          </w:tcPr>
          <w:p>
            <w:pPr>
              <w:pStyle w:val="TableParagraph"/>
              <w:spacing w:before="61"/>
              <w:ind w:left="110"/>
              <w:rPr>
                <w:sz w:val="24"/>
              </w:rPr>
            </w:pPr>
            <w:r>
              <w:rPr>
                <w:sz w:val="24"/>
              </w:rPr>
              <w:t>Ingeniero Comercial o</w:t>
            </w:r>
          </w:p>
        </w:tc>
        <w:tc>
          <w:tcPr>
            <w:tcW w:w="2138" w:type="dxa"/>
            <w:tcBorders>
              <w:top w:val="nil"/>
              <w:bottom w:val="nil"/>
            </w:tcBorders>
          </w:tcPr>
          <w:p>
            <w:pPr>
              <w:pStyle w:val="TableParagraph"/>
              <w:spacing w:before="61"/>
              <w:ind w:right="745"/>
              <w:jc w:val="right"/>
              <w:rPr>
                <w:sz w:val="24"/>
              </w:rPr>
            </w:pPr>
            <w:r>
              <w:rPr>
                <w:sz w:val="24"/>
              </w:rPr>
              <w:t>2 años</w:t>
            </w:r>
          </w:p>
        </w:tc>
      </w:tr>
      <w:tr>
        <w:trPr>
          <w:trHeight w:val="414" w:hRule="atLeast"/>
        </w:trPr>
        <w:tc>
          <w:tcPr>
            <w:tcW w:w="3079" w:type="dxa"/>
            <w:tcBorders>
              <w:top w:val="nil"/>
              <w:bottom w:val="nil"/>
            </w:tcBorders>
          </w:tcPr>
          <w:p>
            <w:pPr>
              <w:pStyle w:val="TableParagraph"/>
              <w:spacing w:before="64"/>
              <w:ind w:left="107"/>
              <w:rPr>
                <w:sz w:val="24"/>
              </w:rPr>
            </w:pPr>
            <w:r>
              <w:rPr>
                <w:sz w:val="24"/>
              </w:rPr>
              <w:t>-Capacidad para organizar,</w:t>
            </w:r>
          </w:p>
        </w:tc>
        <w:tc>
          <w:tcPr>
            <w:tcW w:w="2466" w:type="dxa"/>
            <w:gridSpan w:val="2"/>
            <w:tcBorders>
              <w:top w:val="nil"/>
              <w:bottom w:val="nil"/>
            </w:tcBorders>
          </w:tcPr>
          <w:p>
            <w:pPr>
              <w:pStyle w:val="TableParagraph"/>
              <w:spacing w:before="64"/>
              <w:ind w:left="110"/>
              <w:rPr>
                <w:sz w:val="24"/>
              </w:rPr>
            </w:pPr>
            <w:r>
              <w:rPr>
                <w:sz w:val="24"/>
              </w:rPr>
              <w:t>afines</w:t>
            </w:r>
          </w:p>
        </w:tc>
        <w:tc>
          <w:tcPr>
            <w:tcW w:w="2138" w:type="dxa"/>
            <w:tcBorders>
              <w:top w:val="nil"/>
              <w:bottom w:val="nil"/>
            </w:tcBorders>
          </w:tcPr>
          <w:p>
            <w:pPr>
              <w:pStyle w:val="TableParagraph"/>
              <w:rPr>
                <w:sz w:val="22"/>
              </w:rPr>
            </w:pPr>
          </w:p>
        </w:tc>
      </w:tr>
      <w:tr>
        <w:trPr>
          <w:trHeight w:val="413" w:hRule="atLeast"/>
        </w:trPr>
        <w:tc>
          <w:tcPr>
            <w:tcW w:w="3079" w:type="dxa"/>
            <w:tcBorders>
              <w:top w:val="nil"/>
              <w:bottom w:val="nil"/>
            </w:tcBorders>
          </w:tcPr>
          <w:p>
            <w:pPr>
              <w:pStyle w:val="TableParagraph"/>
              <w:spacing w:before="63"/>
              <w:ind w:left="107"/>
              <w:rPr>
                <w:sz w:val="24"/>
              </w:rPr>
            </w:pPr>
            <w:r>
              <w:rPr>
                <w:sz w:val="24"/>
              </w:rPr>
              <w:t>controlar y dirigir.</w:t>
            </w:r>
          </w:p>
        </w:tc>
        <w:tc>
          <w:tcPr>
            <w:tcW w:w="2466" w:type="dxa"/>
            <w:gridSpan w:val="2"/>
            <w:tcBorders>
              <w:top w:val="nil"/>
              <w:bottom w:val="nil"/>
            </w:tcBorders>
          </w:tcPr>
          <w:p>
            <w:pPr>
              <w:pStyle w:val="TableParagraph"/>
              <w:rPr>
                <w:sz w:val="22"/>
              </w:rPr>
            </w:pPr>
          </w:p>
        </w:tc>
        <w:tc>
          <w:tcPr>
            <w:tcW w:w="2138" w:type="dxa"/>
            <w:tcBorders>
              <w:top w:val="nil"/>
              <w:bottom w:val="nil"/>
            </w:tcBorders>
          </w:tcPr>
          <w:p>
            <w:pPr>
              <w:pStyle w:val="TableParagraph"/>
              <w:rPr>
                <w:sz w:val="22"/>
              </w:rPr>
            </w:pPr>
          </w:p>
        </w:tc>
      </w:tr>
      <w:tr>
        <w:trPr>
          <w:trHeight w:val="413" w:hRule="atLeast"/>
        </w:trPr>
        <w:tc>
          <w:tcPr>
            <w:tcW w:w="3079" w:type="dxa"/>
            <w:tcBorders>
              <w:top w:val="nil"/>
              <w:bottom w:val="nil"/>
            </w:tcBorders>
          </w:tcPr>
          <w:p>
            <w:pPr>
              <w:pStyle w:val="TableParagraph"/>
              <w:spacing w:before="64"/>
              <w:ind w:left="107"/>
              <w:rPr>
                <w:sz w:val="24"/>
              </w:rPr>
            </w:pPr>
            <w:r>
              <w:rPr>
                <w:sz w:val="24"/>
              </w:rPr>
              <w:t>-Capacidad para trabajar en</w:t>
            </w:r>
          </w:p>
        </w:tc>
        <w:tc>
          <w:tcPr>
            <w:tcW w:w="2466" w:type="dxa"/>
            <w:gridSpan w:val="2"/>
            <w:tcBorders>
              <w:top w:val="nil"/>
              <w:bottom w:val="nil"/>
            </w:tcBorders>
          </w:tcPr>
          <w:p>
            <w:pPr>
              <w:pStyle w:val="TableParagraph"/>
              <w:rPr>
                <w:sz w:val="22"/>
              </w:rPr>
            </w:pPr>
          </w:p>
        </w:tc>
        <w:tc>
          <w:tcPr>
            <w:tcW w:w="2138" w:type="dxa"/>
            <w:tcBorders>
              <w:top w:val="nil"/>
              <w:bottom w:val="nil"/>
            </w:tcBorders>
          </w:tcPr>
          <w:p>
            <w:pPr>
              <w:pStyle w:val="TableParagraph"/>
              <w:rPr>
                <w:sz w:val="22"/>
              </w:rPr>
            </w:pPr>
          </w:p>
        </w:tc>
      </w:tr>
      <w:tr>
        <w:trPr>
          <w:trHeight w:val="482" w:hRule="atLeast"/>
        </w:trPr>
        <w:tc>
          <w:tcPr>
            <w:tcW w:w="3079" w:type="dxa"/>
            <w:tcBorders>
              <w:top w:val="nil"/>
            </w:tcBorders>
          </w:tcPr>
          <w:p>
            <w:pPr>
              <w:pStyle w:val="TableParagraph"/>
              <w:spacing w:before="63"/>
              <w:ind w:left="107"/>
              <w:rPr>
                <w:sz w:val="24"/>
              </w:rPr>
            </w:pPr>
            <w:r>
              <w:rPr>
                <w:sz w:val="24"/>
              </w:rPr>
              <w:t>equipo</w:t>
            </w:r>
          </w:p>
        </w:tc>
        <w:tc>
          <w:tcPr>
            <w:tcW w:w="2466" w:type="dxa"/>
            <w:gridSpan w:val="2"/>
            <w:tcBorders>
              <w:top w:val="nil"/>
            </w:tcBorders>
          </w:tcPr>
          <w:p>
            <w:pPr>
              <w:pStyle w:val="TableParagraph"/>
              <w:rPr>
                <w:sz w:val="22"/>
              </w:rPr>
            </w:pPr>
          </w:p>
        </w:tc>
        <w:tc>
          <w:tcPr>
            <w:tcW w:w="2138" w:type="dxa"/>
            <w:tcBorders>
              <w:top w:val="nil"/>
            </w:tcBorders>
          </w:tcPr>
          <w:p>
            <w:pPr>
              <w:pStyle w:val="TableParagraph"/>
              <w:rPr>
                <w:sz w:val="22"/>
              </w:rPr>
            </w:pPr>
          </w:p>
        </w:tc>
      </w:tr>
    </w:tbl>
    <w:p>
      <w:pPr>
        <w:spacing w:after="0"/>
        <w:rPr>
          <w:sz w:val="22"/>
        </w:rPr>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3"/>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0"/>
        <w:gridCol w:w="1541"/>
        <w:gridCol w:w="706"/>
        <w:gridCol w:w="2139"/>
      </w:tblGrid>
      <w:tr>
        <w:trPr>
          <w:trHeight w:val="412" w:hRule="atLeast"/>
        </w:trPr>
        <w:tc>
          <w:tcPr>
            <w:tcW w:w="4841" w:type="dxa"/>
            <w:gridSpan w:val="2"/>
          </w:tcPr>
          <w:p>
            <w:pPr>
              <w:pStyle w:val="TableParagraph"/>
              <w:spacing w:line="271" w:lineRule="exact"/>
              <w:ind w:left="107"/>
              <w:rPr>
                <w:sz w:val="24"/>
              </w:rPr>
            </w:pPr>
            <w:r>
              <w:rPr>
                <w:b/>
                <w:sz w:val="24"/>
              </w:rPr>
              <w:t>Cargo: </w:t>
            </w:r>
            <w:r>
              <w:rPr>
                <w:sz w:val="24"/>
              </w:rPr>
              <w:t>Promotor Ejecutivo</w:t>
            </w:r>
          </w:p>
        </w:tc>
        <w:tc>
          <w:tcPr>
            <w:tcW w:w="2845" w:type="dxa"/>
            <w:gridSpan w:val="2"/>
          </w:tcPr>
          <w:p>
            <w:pPr>
              <w:pStyle w:val="TableParagraph"/>
              <w:spacing w:line="271" w:lineRule="exact"/>
              <w:ind w:left="107"/>
              <w:rPr>
                <w:sz w:val="24"/>
              </w:rPr>
            </w:pPr>
            <w:r>
              <w:rPr>
                <w:b/>
                <w:sz w:val="24"/>
              </w:rPr>
              <w:t>Código: </w:t>
            </w:r>
            <w:r>
              <w:rPr>
                <w:sz w:val="24"/>
              </w:rPr>
              <w:t>10.10.21</w:t>
            </w:r>
          </w:p>
        </w:tc>
      </w:tr>
      <w:tr>
        <w:trPr>
          <w:trHeight w:val="1000" w:hRule="atLeast"/>
        </w:trPr>
        <w:tc>
          <w:tcPr>
            <w:tcW w:w="7686" w:type="dxa"/>
            <w:gridSpan w:val="4"/>
          </w:tcPr>
          <w:p>
            <w:pPr>
              <w:pStyle w:val="TableParagraph"/>
              <w:spacing w:line="410" w:lineRule="atLeast" w:before="34"/>
              <w:ind w:left="107"/>
              <w:rPr>
                <w:sz w:val="24"/>
              </w:rPr>
            </w:pPr>
            <w:r>
              <w:rPr>
                <w:b/>
                <w:sz w:val="24"/>
              </w:rPr>
              <w:t>Objetivo: </w:t>
            </w:r>
            <w:r>
              <w:rPr>
                <w:sz w:val="24"/>
              </w:rPr>
              <w:t>Garantizar la comercialización de los productos y servicios que la empresa ofrece.</w:t>
            </w:r>
          </w:p>
        </w:tc>
      </w:tr>
      <w:tr>
        <w:trPr>
          <w:trHeight w:val="414" w:hRule="atLeast"/>
        </w:trPr>
        <w:tc>
          <w:tcPr>
            <w:tcW w:w="7686" w:type="dxa"/>
            <w:gridSpan w:val="4"/>
          </w:tcPr>
          <w:p>
            <w:pPr>
              <w:pStyle w:val="TableParagraph"/>
              <w:spacing w:before="2"/>
              <w:ind w:left="3301" w:right="3294"/>
              <w:jc w:val="center"/>
              <w:rPr>
                <w:b/>
                <w:sz w:val="24"/>
              </w:rPr>
            </w:pPr>
            <w:r>
              <w:rPr>
                <w:b/>
                <w:sz w:val="24"/>
              </w:rPr>
              <w:t>Funciones</w:t>
            </w:r>
          </w:p>
        </w:tc>
      </w:tr>
      <w:tr>
        <w:trPr>
          <w:trHeight w:val="1655" w:hRule="atLeast"/>
        </w:trPr>
        <w:tc>
          <w:tcPr>
            <w:tcW w:w="7686" w:type="dxa"/>
            <w:gridSpan w:val="4"/>
          </w:tcPr>
          <w:p>
            <w:pPr>
              <w:pStyle w:val="TableParagraph"/>
              <w:numPr>
                <w:ilvl w:val="0"/>
                <w:numId w:val="47"/>
              </w:numPr>
              <w:tabs>
                <w:tab w:pos="687" w:val="left" w:leader="none"/>
                <w:tab w:pos="1453" w:val="left" w:leader="none"/>
                <w:tab w:pos="2834" w:val="left" w:leader="none"/>
                <w:tab w:pos="3218" w:val="left" w:leader="none"/>
                <w:tab w:pos="3719" w:val="left" w:leader="none"/>
                <w:tab w:pos="4448" w:val="left" w:leader="none"/>
                <w:tab w:pos="4835" w:val="left" w:leader="none"/>
                <w:tab w:pos="5991" w:val="left" w:leader="none"/>
                <w:tab w:pos="6425" w:val="left" w:leader="none"/>
                <w:tab w:pos="6902" w:val="left" w:leader="none"/>
              </w:tabs>
              <w:spacing w:line="360" w:lineRule="auto" w:before="0" w:after="0"/>
              <w:ind w:left="686" w:right="101" w:hanging="295"/>
              <w:jc w:val="left"/>
              <w:rPr>
                <w:sz w:val="24"/>
              </w:rPr>
            </w:pPr>
            <w:r>
              <w:rPr>
                <w:sz w:val="24"/>
              </w:rPr>
              <w:t>Tener</w:t>
              <w:tab/>
              <w:t>información</w:t>
              <w:tab/>
              <w:t>al</w:t>
              <w:tab/>
              <w:t>día</w:t>
              <w:tab/>
              <w:t>sobre</w:t>
              <w:tab/>
              <w:t>la</w:t>
              <w:tab/>
              <w:t>evolución</w:t>
              <w:tab/>
              <w:t>de</w:t>
              <w:tab/>
              <w:t>las</w:t>
              <w:tab/>
            </w:r>
            <w:r>
              <w:rPr>
                <w:spacing w:val="-4"/>
                <w:sz w:val="24"/>
              </w:rPr>
              <w:t>ventas, </w:t>
            </w:r>
            <w:r>
              <w:rPr>
                <w:sz w:val="24"/>
              </w:rPr>
              <w:t>promociones, tendencias del mercado, nuevos</w:t>
            </w:r>
            <w:r>
              <w:rPr>
                <w:spacing w:val="-1"/>
                <w:sz w:val="24"/>
              </w:rPr>
              <w:t> </w:t>
            </w:r>
            <w:r>
              <w:rPr>
                <w:sz w:val="24"/>
              </w:rPr>
              <w:t>competidores</w:t>
            </w:r>
          </w:p>
          <w:p>
            <w:pPr>
              <w:pStyle w:val="TableParagraph"/>
              <w:numPr>
                <w:ilvl w:val="0"/>
                <w:numId w:val="47"/>
              </w:numPr>
              <w:tabs>
                <w:tab w:pos="687" w:val="left" w:leader="none"/>
              </w:tabs>
              <w:spacing w:line="240" w:lineRule="auto" w:before="0" w:after="0"/>
              <w:ind w:left="686" w:right="0" w:hanging="295"/>
              <w:jc w:val="left"/>
              <w:rPr>
                <w:sz w:val="24"/>
              </w:rPr>
            </w:pPr>
            <w:r>
              <w:rPr>
                <w:sz w:val="24"/>
              </w:rPr>
              <w:t>Elaborar nuevas estrategias de mercadeo de los</w:t>
            </w:r>
            <w:r>
              <w:rPr>
                <w:spacing w:val="-5"/>
                <w:sz w:val="24"/>
              </w:rPr>
              <w:t> </w:t>
            </w:r>
            <w:r>
              <w:rPr>
                <w:sz w:val="24"/>
              </w:rPr>
              <w:t>servicios</w:t>
            </w:r>
          </w:p>
          <w:p>
            <w:pPr>
              <w:pStyle w:val="TableParagraph"/>
              <w:numPr>
                <w:ilvl w:val="0"/>
                <w:numId w:val="47"/>
              </w:numPr>
              <w:tabs>
                <w:tab w:pos="687" w:val="left" w:leader="none"/>
              </w:tabs>
              <w:spacing w:line="240" w:lineRule="auto" w:before="134" w:after="0"/>
              <w:ind w:left="686" w:right="0" w:hanging="295"/>
              <w:jc w:val="left"/>
              <w:rPr>
                <w:sz w:val="24"/>
              </w:rPr>
            </w:pPr>
            <w:r>
              <w:rPr>
                <w:sz w:val="24"/>
              </w:rPr>
              <w:t>Mantener los informes de la cartera de</w:t>
            </w:r>
            <w:r>
              <w:rPr>
                <w:spacing w:val="-6"/>
                <w:sz w:val="24"/>
              </w:rPr>
              <w:t> </w:t>
            </w:r>
            <w:r>
              <w:rPr>
                <w:sz w:val="24"/>
              </w:rPr>
              <w:t>cobros.</w:t>
            </w:r>
          </w:p>
        </w:tc>
      </w:tr>
      <w:tr>
        <w:trPr>
          <w:trHeight w:val="414" w:hRule="atLeast"/>
        </w:trPr>
        <w:tc>
          <w:tcPr>
            <w:tcW w:w="7686" w:type="dxa"/>
            <w:gridSpan w:val="4"/>
          </w:tcPr>
          <w:p>
            <w:pPr>
              <w:pStyle w:val="TableParagraph"/>
              <w:spacing w:line="271" w:lineRule="exact"/>
              <w:ind w:left="107"/>
              <w:rPr>
                <w:sz w:val="24"/>
              </w:rPr>
            </w:pPr>
            <w:r>
              <w:rPr>
                <w:b/>
                <w:sz w:val="24"/>
              </w:rPr>
              <w:t>Su jefe inmediato: </w:t>
            </w:r>
            <w:r>
              <w:rPr>
                <w:sz w:val="24"/>
              </w:rPr>
              <w:t>Gerente General</w:t>
            </w:r>
          </w:p>
        </w:tc>
      </w:tr>
      <w:tr>
        <w:trPr>
          <w:trHeight w:val="1794" w:hRule="atLeast"/>
        </w:trPr>
        <w:tc>
          <w:tcPr>
            <w:tcW w:w="3300" w:type="dxa"/>
          </w:tcPr>
          <w:p>
            <w:pPr>
              <w:pStyle w:val="TableParagraph"/>
              <w:ind w:left="107"/>
              <w:rPr>
                <w:b/>
                <w:sz w:val="24"/>
              </w:rPr>
            </w:pPr>
            <w:r>
              <w:rPr>
                <w:b/>
                <w:sz w:val="24"/>
              </w:rPr>
              <w:t>Competencias:</w:t>
            </w:r>
          </w:p>
          <w:p>
            <w:pPr>
              <w:pStyle w:val="TableParagraph"/>
              <w:spacing w:before="129"/>
              <w:ind w:left="107" w:right="557"/>
              <w:rPr>
                <w:sz w:val="24"/>
              </w:rPr>
            </w:pPr>
            <w:r>
              <w:rPr>
                <w:sz w:val="24"/>
              </w:rPr>
              <w:t>-Estrategias para evaluar el mercado</w:t>
            </w:r>
          </w:p>
          <w:p>
            <w:pPr>
              <w:pStyle w:val="TableParagraph"/>
              <w:spacing w:before="1"/>
              <w:ind w:left="107"/>
              <w:rPr>
                <w:sz w:val="24"/>
              </w:rPr>
            </w:pPr>
            <w:r>
              <w:rPr>
                <w:sz w:val="24"/>
              </w:rPr>
              <w:t>-Leyes de Demandas y ofertas.</w:t>
            </w:r>
          </w:p>
          <w:p>
            <w:pPr>
              <w:pStyle w:val="TableParagraph"/>
              <w:spacing w:line="270" w:lineRule="atLeast"/>
              <w:ind w:left="107" w:right="571"/>
              <w:rPr>
                <w:sz w:val="24"/>
              </w:rPr>
            </w:pPr>
            <w:r>
              <w:rPr>
                <w:sz w:val="24"/>
              </w:rPr>
              <w:t>-Capacidad para organizar, controlar y dirigir.</w:t>
            </w:r>
          </w:p>
        </w:tc>
        <w:tc>
          <w:tcPr>
            <w:tcW w:w="2247" w:type="dxa"/>
            <w:gridSpan w:val="2"/>
          </w:tcPr>
          <w:p>
            <w:pPr>
              <w:pStyle w:val="TableParagraph"/>
              <w:spacing w:line="357" w:lineRule="auto"/>
              <w:ind w:left="107" w:right="930"/>
              <w:jc w:val="both"/>
              <w:rPr>
                <w:sz w:val="24"/>
              </w:rPr>
            </w:pPr>
            <w:r>
              <w:rPr>
                <w:b/>
                <w:sz w:val="24"/>
              </w:rPr>
              <w:t>Titulación: </w:t>
            </w:r>
            <w:r>
              <w:rPr>
                <w:sz w:val="24"/>
              </w:rPr>
              <w:t>Licenciatura Marketing</w:t>
            </w:r>
          </w:p>
        </w:tc>
        <w:tc>
          <w:tcPr>
            <w:tcW w:w="2139" w:type="dxa"/>
          </w:tcPr>
          <w:p>
            <w:pPr>
              <w:pStyle w:val="TableParagraph"/>
              <w:ind w:left="109"/>
              <w:rPr>
                <w:b/>
                <w:sz w:val="24"/>
              </w:rPr>
            </w:pPr>
            <w:r>
              <w:rPr>
                <w:b/>
                <w:sz w:val="24"/>
              </w:rPr>
              <w:t>Experiencia:</w:t>
            </w:r>
          </w:p>
          <w:p>
            <w:pPr>
              <w:pStyle w:val="TableParagraph"/>
              <w:spacing w:before="132"/>
              <w:ind w:left="342"/>
              <w:rPr>
                <w:sz w:val="24"/>
              </w:rPr>
            </w:pPr>
            <w:r>
              <w:rPr>
                <w:sz w:val="24"/>
              </w:rPr>
              <w:t>Mínimo 2 años</w:t>
            </w:r>
          </w:p>
        </w:tc>
      </w:tr>
    </w:tbl>
    <w:p>
      <w:pPr>
        <w:pStyle w:val="BodyText"/>
        <w:rPr>
          <w:sz w:val="20"/>
        </w:rPr>
      </w:pPr>
    </w:p>
    <w:p>
      <w:pPr>
        <w:pStyle w:val="BodyText"/>
        <w:spacing w:before="1"/>
        <w:rPr>
          <w:sz w:val="16"/>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41"/>
        <w:gridCol w:w="2844"/>
      </w:tblGrid>
      <w:tr>
        <w:trPr>
          <w:trHeight w:val="414" w:hRule="atLeast"/>
        </w:trPr>
        <w:tc>
          <w:tcPr>
            <w:tcW w:w="4841" w:type="dxa"/>
          </w:tcPr>
          <w:p>
            <w:pPr>
              <w:pStyle w:val="TableParagraph"/>
              <w:spacing w:line="271" w:lineRule="exact"/>
              <w:ind w:left="107"/>
              <w:rPr>
                <w:sz w:val="24"/>
              </w:rPr>
            </w:pPr>
            <w:r>
              <w:rPr>
                <w:b/>
                <w:sz w:val="24"/>
              </w:rPr>
              <w:t>Cargo: </w:t>
            </w:r>
            <w:r>
              <w:rPr>
                <w:sz w:val="24"/>
              </w:rPr>
              <w:t>Jefe de RRHH</w:t>
            </w:r>
          </w:p>
        </w:tc>
        <w:tc>
          <w:tcPr>
            <w:tcW w:w="2844" w:type="dxa"/>
          </w:tcPr>
          <w:p>
            <w:pPr>
              <w:pStyle w:val="TableParagraph"/>
              <w:spacing w:line="271" w:lineRule="exact"/>
              <w:ind w:left="107"/>
              <w:rPr>
                <w:sz w:val="24"/>
              </w:rPr>
            </w:pPr>
            <w:r>
              <w:rPr>
                <w:b/>
                <w:sz w:val="24"/>
              </w:rPr>
              <w:t>Código: </w:t>
            </w:r>
            <w:r>
              <w:rPr>
                <w:sz w:val="24"/>
              </w:rPr>
              <w:t>10.10.30</w:t>
            </w:r>
          </w:p>
        </w:tc>
      </w:tr>
      <w:tr>
        <w:trPr>
          <w:trHeight w:val="1413" w:hRule="atLeast"/>
        </w:trPr>
        <w:tc>
          <w:tcPr>
            <w:tcW w:w="7685" w:type="dxa"/>
            <w:gridSpan w:val="2"/>
          </w:tcPr>
          <w:p>
            <w:pPr>
              <w:pStyle w:val="TableParagraph"/>
              <w:spacing w:line="360" w:lineRule="auto" w:before="168"/>
              <w:ind w:left="107" w:right="97"/>
              <w:rPr>
                <w:sz w:val="24"/>
              </w:rPr>
            </w:pPr>
            <w:r>
              <w:rPr>
                <w:b/>
                <w:sz w:val="24"/>
              </w:rPr>
              <w:t>Objetivo: </w:t>
            </w:r>
            <w:r>
              <w:rPr>
                <w:sz w:val="24"/>
              </w:rPr>
              <w:t>Recoger las necesidades de contratación de nuevo personal hasta el</w:t>
            </w:r>
            <w:r>
              <w:rPr>
                <w:spacing w:val="6"/>
                <w:sz w:val="24"/>
              </w:rPr>
              <w:t> </w:t>
            </w:r>
            <w:r>
              <w:rPr>
                <w:sz w:val="24"/>
              </w:rPr>
              <w:t>despido</w:t>
            </w:r>
            <w:r>
              <w:rPr>
                <w:spacing w:val="6"/>
                <w:sz w:val="24"/>
              </w:rPr>
              <w:t> </w:t>
            </w:r>
            <w:r>
              <w:rPr>
                <w:sz w:val="24"/>
              </w:rPr>
              <w:t>o</w:t>
            </w:r>
            <w:r>
              <w:rPr>
                <w:spacing w:val="6"/>
                <w:sz w:val="24"/>
              </w:rPr>
              <w:t> </w:t>
            </w:r>
            <w:r>
              <w:rPr>
                <w:sz w:val="24"/>
              </w:rPr>
              <w:t>baja</w:t>
            </w:r>
            <w:r>
              <w:rPr>
                <w:spacing w:val="5"/>
                <w:sz w:val="24"/>
              </w:rPr>
              <w:t> </w:t>
            </w:r>
            <w:r>
              <w:rPr>
                <w:sz w:val="24"/>
              </w:rPr>
              <w:t>del</w:t>
            </w:r>
            <w:r>
              <w:rPr>
                <w:spacing w:val="7"/>
                <w:sz w:val="24"/>
              </w:rPr>
              <w:t> </w:t>
            </w:r>
            <w:r>
              <w:rPr>
                <w:sz w:val="24"/>
              </w:rPr>
              <w:t>mismo,</w:t>
            </w:r>
            <w:r>
              <w:rPr>
                <w:spacing w:val="6"/>
                <w:sz w:val="24"/>
              </w:rPr>
              <w:t> </w:t>
            </w:r>
            <w:r>
              <w:rPr>
                <w:sz w:val="24"/>
              </w:rPr>
              <w:t>pasando</w:t>
            </w:r>
            <w:r>
              <w:rPr>
                <w:spacing w:val="6"/>
                <w:sz w:val="24"/>
              </w:rPr>
              <w:t> </w:t>
            </w:r>
            <w:r>
              <w:rPr>
                <w:sz w:val="24"/>
              </w:rPr>
              <w:t>por</w:t>
            </w:r>
            <w:r>
              <w:rPr>
                <w:spacing w:val="5"/>
                <w:sz w:val="24"/>
              </w:rPr>
              <w:t> </w:t>
            </w:r>
            <w:r>
              <w:rPr>
                <w:sz w:val="24"/>
              </w:rPr>
              <w:t>la</w:t>
            </w:r>
            <w:r>
              <w:rPr>
                <w:spacing w:val="6"/>
                <w:sz w:val="24"/>
              </w:rPr>
              <w:t> </w:t>
            </w:r>
            <w:r>
              <w:rPr>
                <w:sz w:val="24"/>
              </w:rPr>
              <w:t>gestión</w:t>
            </w:r>
            <w:r>
              <w:rPr>
                <w:spacing w:val="6"/>
                <w:sz w:val="24"/>
              </w:rPr>
              <w:t> </w:t>
            </w:r>
            <w:r>
              <w:rPr>
                <w:sz w:val="24"/>
              </w:rPr>
              <w:t>de</w:t>
            </w:r>
            <w:r>
              <w:rPr>
                <w:spacing w:val="5"/>
                <w:sz w:val="24"/>
              </w:rPr>
              <w:t> </w:t>
            </w:r>
            <w:r>
              <w:rPr>
                <w:sz w:val="24"/>
              </w:rPr>
              <w:t>los</w:t>
            </w:r>
            <w:r>
              <w:rPr>
                <w:spacing w:val="6"/>
                <w:sz w:val="24"/>
              </w:rPr>
              <w:t> </w:t>
            </w:r>
            <w:r>
              <w:rPr>
                <w:sz w:val="24"/>
              </w:rPr>
              <w:t>recursos</w:t>
            </w:r>
            <w:r>
              <w:rPr>
                <w:spacing w:val="6"/>
                <w:sz w:val="24"/>
              </w:rPr>
              <w:t> </w:t>
            </w:r>
            <w:r>
              <w:rPr>
                <w:sz w:val="24"/>
              </w:rPr>
              <w:t>humanos</w:t>
            </w:r>
          </w:p>
          <w:p>
            <w:pPr>
              <w:pStyle w:val="TableParagraph"/>
              <w:ind w:left="107"/>
              <w:rPr>
                <w:sz w:val="24"/>
              </w:rPr>
            </w:pPr>
            <w:r>
              <w:rPr>
                <w:sz w:val="24"/>
              </w:rPr>
              <w:t>en forma permanente, todo esto es materia única de esta gerencia.</w:t>
            </w:r>
          </w:p>
        </w:tc>
      </w:tr>
      <w:tr>
        <w:trPr>
          <w:trHeight w:val="414" w:hRule="atLeast"/>
        </w:trPr>
        <w:tc>
          <w:tcPr>
            <w:tcW w:w="7685" w:type="dxa"/>
            <w:gridSpan w:val="2"/>
          </w:tcPr>
          <w:p>
            <w:pPr>
              <w:pStyle w:val="TableParagraph"/>
              <w:ind w:left="3301" w:right="3293"/>
              <w:jc w:val="center"/>
              <w:rPr>
                <w:b/>
                <w:sz w:val="24"/>
              </w:rPr>
            </w:pPr>
            <w:r>
              <w:rPr>
                <w:b/>
                <w:sz w:val="24"/>
              </w:rPr>
              <w:t>Funciones</w:t>
            </w:r>
          </w:p>
        </w:tc>
      </w:tr>
      <w:tr>
        <w:trPr>
          <w:trHeight w:val="2483" w:hRule="atLeast"/>
        </w:trPr>
        <w:tc>
          <w:tcPr>
            <w:tcW w:w="7685" w:type="dxa"/>
            <w:gridSpan w:val="2"/>
          </w:tcPr>
          <w:p>
            <w:pPr>
              <w:pStyle w:val="TableParagraph"/>
              <w:numPr>
                <w:ilvl w:val="0"/>
                <w:numId w:val="48"/>
              </w:numPr>
              <w:tabs>
                <w:tab w:pos="687" w:val="left" w:leader="none"/>
              </w:tabs>
              <w:spacing w:line="271" w:lineRule="exact" w:before="0" w:after="0"/>
              <w:ind w:left="686" w:right="0" w:hanging="295"/>
              <w:jc w:val="left"/>
              <w:rPr>
                <w:sz w:val="24"/>
              </w:rPr>
            </w:pPr>
            <w:r>
              <w:rPr>
                <w:sz w:val="24"/>
              </w:rPr>
              <w:t>Selección y contratación de</w:t>
            </w:r>
            <w:r>
              <w:rPr>
                <w:spacing w:val="-1"/>
                <w:sz w:val="24"/>
              </w:rPr>
              <w:t> </w:t>
            </w:r>
            <w:r>
              <w:rPr>
                <w:sz w:val="24"/>
              </w:rPr>
              <w:t>personal</w:t>
            </w:r>
          </w:p>
          <w:p>
            <w:pPr>
              <w:pStyle w:val="TableParagraph"/>
              <w:numPr>
                <w:ilvl w:val="0"/>
                <w:numId w:val="48"/>
              </w:numPr>
              <w:tabs>
                <w:tab w:pos="687" w:val="left" w:leader="none"/>
              </w:tabs>
              <w:spacing w:line="240" w:lineRule="auto" w:before="137" w:after="0"/>
              <w:ind w:left="686" w:right="0" w:hanging="295"/>
              <w:jc w:val="left"/>
              <w:rPr>
                <w:sz w:val="24"/>
              </w:rPr>
            </w:pPr>
            <w:r>
              <w:rPr>
                <w:sz w:val="24"/>
              </w:rPr>
              <w:t>Garantizar el desarrollo del talento</w:t>
            </w:r>
            <w:r>
              <w:rPr>
                <w:spacing w:val="-2"/>
                <w:sz w:val="24"/>
              </w:rPr>
              <w:t> </w:t>
            </w:r>
            <w:r>
              <w:rPr>
                <w:sz w:val="24"/>
              </w:rPr>
              <w:t>humano</w:t>
            </w:r>
          </w:p>
          <w:p>
            <w:pPr>
              <w:pStyle w:val="TableParagraph"/>
              <w:numPr>
                <w:ilvl w:val="0"/>
                <w:numId w:val="48"/>
              </w:numPr>
              <w:tabs>
                <w:tab w:pos="687" w:val="left" w:leader="none"/>
              </w:tabs>
              <w:spacing w:line="240" w:lineRule="auto" w:before="139" w:after="0"/>
              <w:ind w:left="686" w:right="0" w:hanging="295"/>
              <w:jc w:val="left"/>
              <w:rPr>
                <w:sz w:val="24"/>
              </w:rPr>
            </w:pPr>
            <w:r>
              <w:rPr>
                <w:sz w:val="24"/>
              </w:rPr>
              <w:t>Valoración de</w:t>
            </w:r>
            <w:r>
              <w:rPr>
                <w:spacing w:val="-2"/>
                <w:sz w:val="24"/>
              </w:rPr>
              <w:t> </w:t>
            </w:r>
            <w:r>
              <w:rPr>
                <w:sz w:val="24"/>
              </w:rPr>
              <w:t>tareas</w:t>
            </w:r>
          </w:p>
          <w:p>
            <w:pPr>
              <w:pStyle w:val="TableParagraph"/>
              <w:numPr>
                <w:ilvl w:val="0"/>
                <w:numId w:val="48"/>
              </w:numPr>
              <w:tabs>
                <w:tab w:pos="687" w:val="left" w:leader="none"/>
              </w:tabs>
              <w:spacing w:line="240" w:lineRule="auto" w:before="137" w:after="0"/>
              <w:ind w:left="686" w:right="0" w:hanging="295"/>
              <w:jc w:val="left"/>
              <w:rPr>
                <w:sz w:val="24"/>
              </w:rPr>
            </w:pPr>
            <w:r>
              <w:rPr>
                <w:sz w:val="24"/>
              </w:rPr>
              <w:t>Remunerar oportunamente al</w:t>
            </w:r>
            <w:r>
              <w:rPr>
                <w:spacing w:val="-3"/>
                <w:sz w:val="24"/>
              </w:rPr>
              <w:t> </w:t>
            </w:r>
            <w:r>
              <w:rPr>
                <w:sz w:val="24"/>
              </w:rPr>
              <w:t>personal</w:t>
            </w:r>
          </w:p>
          <w:p>
            <w:pPr>
              <w:pStyle w:val="TableParagraph"/>
              <w:numPr>
                <w:ilvl w:val="0"/>
                <w:numId w:val="48"/>
              </w:numPr>
              <w:tabs>
                <w:tab w:pos="687" w:val="left" w:leader="none"/>
              </w:tabs>
              <w:spacing w:line="240" w:lineRule="auto" w:before="139" w:after="0"/>
              <w:ind w:left="686" w:right="0" w:hanging="295"/>
              <w:jc w:val="left"/>
              <w:rPr>
                <w:sz w:val="24"/>
              </w:rPr>
            </w:pPr>
            <w:r>
              <w:rPr>
                <w:sz w:val="24"/>
              </w:rPr>
              <w:t>Comunicación</w:t>
            </w:r>
            <w:r>
              <w:rPr>
                <w:spacing w:val="-1"/>
                <w:sz w:val="24"/>
              </w:rPr>
              <w:t> </w:t>
            </w:r>
            <w:r>
              <w:rPr>
                <w:sz w:val="24"/>
              </w:rPr>
              <w:t>interna</w:t>
            </w:r>
          </w:p>
          <w:p>
            <w:pPr>
              <w:pStyle w:val="TableParagraph"/>
              <w:numPr>
                <w:ilvl w:val="0"/>
                <w:numId w:val="48"/>
              </w:numPr>
              <w:tabs>
                <w:tab w:pos="687" w:val="left" w:leader="none"/>
              </w:tabs>
              <w:spacing w:line="240" w:lineRule="auto" w:before="137" w:after="0"/>
              <w:ind w:left="686" w:right="0" w:hanging="295"/>
              <w:jc w:val="left"/>
              <w:rPr>
                <w:sz w:val="24"/>
              </w:rPr>
            </w:pPr>
            <w:r>
              <w:rPr>
                <w:sz w:val="24"/>
              </w:rPr>
              <w:t>Solucionar conflictos</w:t>
            </w:r>
            <w:r>
              <w:rPr>
                <w:spacing w:val="-2"/>
                <w:sz w:val="24"/>
              </w:rPr>
              <w:t> </w:t>
            </w:r>
            <w:r>
              <w:rPr>
                <w:sz w:val="24"/>
              </w:rPr>
              <w:t>laborales</w:t>
            </w:r>
          </w:p>
        </w:tc>
      </w:tr>
    </w:tbl>
    <w:p>
      <w:pPr>
        <w:spacing w:after="0" w:line="240" w:lineRule="auto"/>
        <w:jc w:val="left"/>
        <w:rPr>
          <w:sz w:val="24"/>
        </w:rPr>
        <w:sectPr>
          <w:headerReference w:type="default" r:id="rId74"/>
          <w:pgSz w:w="11910" w:h="16840"/>
          <w:pgMar w:header="854" w:footer="0" w:top="1600" w:bottom="280" w:left="1680" w:right="1500"/>
          <w:pgNumType w:start="7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0"/>
        <w:gridCol w:w="2136"/>
        <w:gridCol w:w="2138"/>
      </w:tblGrid>
      <w:tr>
        <w:trPr>
          <w:trHeight w:val="414" w:hRule="atLeast"/>
        </w:trPr>
        <w:tc>
          <w:tcPr>
            <w:tcW w:w="7684" w:type="dxa"/>
            <w:gridSpan w:val="3"/>
          </w:tcPr>
          <w:p>
            <w:pPr>
              <w:pStyle w:val="TableParagraph"/>
              <w:spacing w:line="271" w:lineRule="exact"/>
              <w:ind w:left="107"/>
              <w:rPr>
                <w:sz w:val="24"/>
              </w:rPr>
            </w:pPr>
            <w:r>
              <w:rPr>
                <w:b/>
                <w:sz w:val="24"/>
              </w:rPr>
              <w:t>Su jefe inmediato: </w:t>
            </w:r>
            <w:r>
              <w:rPr>
                <w:sz w:val="24"/>
              </w:rPr>
              <w:t>Gerente General</w:t>
            </w:r>
          </w:p>
        </w:tc>
      </w:tr>
      <w:tr>
        <w:trPr>
          <w:trHeight w:val="1518" w:hRule="atLeast"/>
        </w:trPr>
        <w:tc>
          <w:tcPr>
            <w:tcW w:w="3410" w:type="dxa"/>
          </w:tcPr>
          <w:p>
            <w:pPr>
              <w:pStyle w:val="TableParagraph"/>
              <w:ind w:left="107"/>
              <w:rPr>
                <w:b/>
                <w:sz w:val="24"/>
              </w:rPr>
            </w:pPr>
            <w:r>
              <w:rPr>
                <w:b/>
                <w:sz w:val="24"/>
              </w:rPr>
              <w:t>Competencias:</w:t>
            </w:r>
          </w:p>
          <w:p>
            <w:pPr>
              <w:pStyle w:val="TableParagraph"/>
              <w:spacing w:before="132"/>
              <w:ind w:left="107"/>
              <w:rPr>
                <w:sz w:val="24"/>
              </w:rPr>
            </w:pPr>
            <w:r>
              <w:rPr>
                <w:sz w:val="24"/>
              </w:rPr>
              <w:t>-Gestión del personal en sentido amplio</w:t>
            </w:r>
          </w:p>
          <w:p>
            <w:pPr>
              <w:pStyle w:val="TableParagraph"/>
              <w:tabs>
                <w:tab w:pos="1441" w:val="left" w:leader="none"/>
                <w:tab w:pos="2095" w:val="left" w:leader="none"/>
                <w:tab w:pos="3071" w:val="left" w:leader="none"/>
              </w:tabs>
              <w:spacing w:line="270" w:lineRule="atLeast"/>
              <w:ind w:left="107" w:right="100"/>
              <w:rPr>
                <w:sz w:val="24"/>
              </w:rPr>
            </w:pPr>
            <w:r>
              <w:rPr>
                <w:sz w:val="24"/>
              </w:rPr>
              <w:t>-Capacidad</w:t>
              <w:tab/>
              <w:t>para</w:t>
              <w:tab/>
              <w:t>trabajar</w:t>
              <w:tab/>
            </w:r>
            <w:r>
              <w:rPr>
                <w:spacing w:val="-14"/>
                <w:sz w:val="24"/>
              </w:rPr>
              <w:t>en </w:t>
            </w:r>
            <w:r>
              <w:rPr>
                <w:sz w:val="24"/>
              </w:rPr>
              <w:t>equipo.</w:t>
            </w:r>
          </w:p>
        </w:tc>
        <w:tc>
          <w:tcPr>
            <w:tcW w:w="2136" w:type="dxa"/>
          </w:tcPr>
          <w:p>
            <w:pPr>
              <w:pStyle w:val="TableParagraph"/>
              <w:ind w:left="108"/>
              <w:rPr>
                <w:b/>
                <w:sz w:val="24"/>
              </w:rPr>
            </w:pPr>
            <w:r>
              <w:rPr>
                <w:b/>
                <w:sz w:val="24"/>
              </w:rPr>
              <w:t>Titulación:</w:t>
            </w:r>
          </w:p>
          <w:p>
            <w:pPr>
              <w:pStyle w:val="TableParagraph"/>
              <w:spacing w:before="132"/>
              <w:ind w:left="108" w:right="131"/>
              <w:rPr>
                <w:sz w:val="24"/>
              </w:rPr>
            </w:pPr>
            <w:r>
              <w:rPr>
                <w:sz w:val="24"/>
              </w:rPr>
              <w:t>Licenciatura en Relaciones humanas o afines</w:t>
            </w:r>
          </w:p>
        </w:tc>
        <w:tc>
          <w:tcPr>
            <w:tcW w:w="2138" w:type="dxa"/>
          </w:tcPr>
          <w:p>
            <w:pPr>
              <w:pStyle w:val="TableParagraph"/>
              <w:ind w:left="110"/>
              <w:rPr>
                <w:b/>
                <w:sz w:val="24"/>
              </w:rPr>
            </w:pPr>
            <w:r>
              <w:rPr>
                <w:b/>
                <w:sz w:val="24"/>
              </w:rPr>
              <w:t>Experiencia:</w:t>
            </w:r>
          </w:p>
          <w:p>
            <w:pPr>
              <w:pStyle w:val="TableParagraph"/>
              <w:spacing w:before="134"/>
              <w:ind w:left="739" w:right="727"/>
              <w:jc w:val="center"/>
              <w:rPr>
                <w:sz w:val="24"/>
              </w:rPr>
            </w:pPr>
            <w:r>
              <w:rPr>
                <w:sz w:val="24"/>
              </w:rPr>
              <w:t>2</w:t>
            </w:r>
            <w:r>
              <w:rPr>
                <w:spacing w:val="-1"/>
                <w:sz w:val="24"/>
              </w:rPr>
              <w:t> </w:t>
            </w:r>
            <w:r>
              <w:rPr>
                <w:sz w:val="24"/>
              </w:rPr>
              <w:t>años</w:t>
            </w:r>
          </w:p>
        </w:tc>
      </w:tr>
    </w:tbl>
    <w:p>
      <w:pPr>
        <w:pStyle w:val="BodyText"/>
        <w:rPr>
          <w:sz w:val="20"/>
        </w:rPr>
      </w:pPr>
    </w:p>
    <w:p>
      <w:pPr>
        <w:pStyle w:val="BodyText"/>
        <w:rPr>
          <w:sz w:val="20"/>
        </w:rPr>
      </w:pPr>
    </w:p>
    <w:p>
      <w:pPr>
        <w:pStyle w:val="BodyText"/>
        <w:rPr>
          <w:sz w:val="20"/>
        </w:rPr>
      </w:pPr>
    </w:p>
    <w:p>
      <w:pPr>
        <w:pStyle w:val="BodyText"/>
        <w:spacing w:before="2"/>
        <w:rPr>
          <w:sz w:val="12"/>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0"/>
        <w:gridCol w:w="1430"/>
        <w:gridCol w:w="705"/>
        <w:gridCol w:w="2138"/>
      </w:tblGrid>
      <w:tr>
        <w:trPr>
          <w:trHeight w:val="412" w:hRule="atLeast"/>
        </w:trPr>
        <w:tc>
          <w:tcPr>
            <w:tcW w:w="4840" w:type="dxa"/>
            <w:gridSpan w:val="2"/>
          </w:tcPr>
          <w:p>
            <w:pPr>
              <w:pStyle w:val="TableParagraph"/>
              <w:spacing w:line="271" w:lineRule="exact"/>
              <w:ind w:left="107"/>
              <w:rPr>
                <w:sz w:val="24"/>
              </w:rPr>
            </w:pPr>
            <w:r>
              <w:rPr>
                <w:b/>
                <w:sz w:val="24"/>
              </w:rPr>
              <w:t>Cargo: </w:t>
            </w:r>
            <w:r>
              <w:rPr>
                <w:sz w:val="24"/>
              </w:rPr>
              <w:t>Gerente de Producción</w:t>
            </w:r>
          </w:p>
        </w:tc>
        <w:tc>
          <w:tcPr>
            <w:tcW w:w="2843" w:type="dxa"/>
            <w:gridSpan w:val="2"/>
          </w:tcPr>
          <w:p>
            <w:pPr>
              <w:pStyle w:val="TableParagraph"/>
              <w:spacing w:line="271" w:lineRule="exact"/>
              <w:ind w:left="108"/>
              <w:rPr>
                <w:sz w:val="24"/>
              </w:rPr>
            </w:pPr>
            <w:r>
              <w:rPr>
                <w:b/>
                <w:sz w:val="24"/>
              </w:rPr>
              <w:t>Código: </w:t>
            </w:r>
            <w:r>
              <w:rPr>
                <w:sz w:val="24"/>
              </w:rPr>
              <w:t>10.10.40</w:t>
            </w:r>
          </w:p>
        </w:tc>
      </w:tr>
      <w:tr>
        <w:trPr>
          <w:trHeight w:val="1552" w:hRule="atLeast"/>
        </w:trPr>
        <w:tc>
          <w:tcPr>
            <w:tcW w:w="7683" w:type="dxa"/>
            <w:gridSpan w:val="4"/>
          </w:tcPr>
          <w:p>
            <w:pPr>
              <w:pStyle w:val="TableParagraph"/>
              <w:spacing w:line="270" w:lineRule="atLeast" w:before="165"/>
              <w:ind w:left="107" w:right="95"/>
              <w:jc w:val="both"/>
              <w:rPr>
                <w:sz w:val="24"/>
              </w:rPr>
            </w:pPr>
            <w:r>
              <w:rPr>
                <w:b/>
                <w:sz w:val="24"/>
              </w:rPr>
              <w:t>Objetivo: </w:t>
            </w:r>
            <w:r>
              <w:rPr>
                <w:sz w:val="24"/>
              </w:rPr>
              <w:t>Garantizar el cumplimiento de las metas de Reparación y mantenimiento de computadoras, recuperación de datos y demás productos que ofrecerá la empresa, aplicando altos estándares de calidad exigido de acuerdo as las ordenes de producción estipuladas por los clientes dentro de los parámetros de productividad y rentabilidad</w:t>
            </w:r>
            <w:r>
              <w:rPr>
                <w:spacing w:val="-6"/>
                <w:sz w:val="24"/>
              </w:rPr>
              <w:t> </w:t>
            </w:r>
            <w:r>
              <w:rPr>
                <w:sz w:val="24"/>
              </w:rPr>
              <w:t>esperada.</w:t>
            </w:r>
          </w:p>
        </w:tc>
      </w:tr>
      <w:tr>
        <w:trPr>
          <w:trHeight w:val="414" w:hRule="atLeast"/>
        </w:trPr>
        <w:tc>
          <w:tcPr>
            <w:tcW w:w="7683" w:type="dxa"/>
            <w:gridSpan w:val="4"/>
          </w:tcPr>
          <w:p>
            <w:pPr>
              <w:pStyle w:val="TableParagraph"/>
              <w:ind w:left="3301" w:right="3291"/>
              <w:jc w:val="center"/>
              <w:rPr>
                <w:b/>
                <w:sz w:val="24"/>
              </w:rPr>
            </w:pPr>
            <w:r>
              <w:rPr>
                <w:b/>
                <w:sz w:val="24"/>
              </w:rPr>
              <w:t>Funciones</w:t>
            </w:r>
          </w:p>
        </w:tc>
      </w:tr>
      <w:tr>
        <w:trPr>
          <w:trHeight w:val="3724" w:hRule="atLeast"/>
        </w:trPr>
        <w:tc>
          <w:tcPr>
            <w:tcW w:w="7683" w:type="dxa"/>
            <w:gridSpan w:val="4"/>
          </w:tcPr>
          <w:p>
            <w:pPr>
              <w:pStyle w:val="TableParagraph"/>
              <w:numPr>
                <w:ilvl w:val="0"/>
                <w:numId w:val="49"/>
              </w:numPr>
              <w:tabs>
                <w:tab w:pos="687" w:val="left" w:leader="none"/>
              </w:tabs>
              <w:spacing w:line="271" w:lineRule="exact" w:before="0" w:after="0"/>
              <w:ind w:left="686" w:right="0" w:hanging="295"/>
              <w:jc w:val="left"/>
              <w:rPr>
                <w:sz w:val="24"/>
              </w:rPr>
            </w:pPr>
            <w:r>
              <w:rPr>
                <w:sz w:val="24"/>
              </w:rPr>
              <w:t>Verificar la existencia de inventario de las partes y</w:t>
            </w:r>
            <w:r>
              <w:rPr>
                <w:spacing w:val="-7"/>
                <w:sz w:val="24"/>
              </w:rPr>
              <w:t> </w:t>
            </w:r>
            <w:r>
              <w:rPr>
                <w:sz w:val="24"/>
              </w:rPr>
              <w:t>piezas</w:t>
            </w:r>
          </w:p>
          <w:p>
            <w:pPr>
              <w:pStyle w:val="TableParagraph"/>
              <w:numPr>
                <w:ilvl w:val="0"/>
                <w:numId w:val="49"/>
              </w:numPr>
              <w:tabs>
                <w:tab w:pos="687" w:val="left" w:leader="none"/>
              </w:tabs>
              <w:spacing w:line="360" w:lineRule="auto" w:before="139" w:after="0"/>
              <w:ind w:left="686" w:right="93" w:hanging="295"/>
              <w:jc w:val="both"/>
              <w:rPr>
                <w:sz w:val="24"/>
              </w:rPr>
            </w:pPr>
            <w:r>
              <w:rPr>
                <w:sz w:val="24"/>
              </w:rPr>
              <w:t>Supervisar los procesos de reparación y mantenimiento de PC, y respaldo de información, velando por el correcto funcionamiento de los mismos</w:t>
            </w:r>
          </w:p>
          <w:p>
            <w:pPr>
              <w:pStyle w:val="TableParagraph"/>
              <w:numPr>
                <w:ilvl w:val="0"/>
                <w:numId w:val="49"/>
              </w:numPr>
              <w:tabs>
                <w:tab w:pos="687" w:val="left" w:leader="none"/>
              </w:tabs>
              <w:spacing w:line="360" w:lineRule="auto" w:before="0" w:after="0"/>
              <w:ind w:left="686" w:right="103" w:hanging="295"/>
              <w:jc w:val="left"/>
              <w:rPr>
                <w:sz w:val="24"/>
              </w:rPr>
            </w:pPr>
            <w:r>
              <w:rPr>
                <w:sz w:val="24"/>
              </w:rPr>
              <w:t>Solicitar las partes y piezas necesarias para cumplir con los programas de</w:t>
            </w:r>
            <w:r>
              <w:rPr>
                <w:spacing w:val="-2"/>
                <w:sz w:val="24"/>
              </w:rPr>
              <w:t> </w:t>
            </w:r>
            <w:r>
              <w:rPr>
                <w:sz w:val="24"/>
              </w:rPr>
              <w:t>producción</w:t>
            </w:r>
          </w:p>
          <w:p>
            <w:pPr>
              <w:pStyle w:val="TableParagraph"/>
              <w:numPr>
                <w:ilvl w:val="0"/>
                <w:numId w:val="49"/>
              </w:numPr>
              <w:tabs>
                <w:tab w:pos="687" w:val="left" w:leader="none"/>
              </w:tabs>
              <w:spacing w:line="360" w:lineRule="auto" w:before="0" w:after="0"/>
              <w:ind w:left="686" w:right="100" w:hanging="295"/>
              <w:jc w:val="left"/>
              <w:rPr>
                <w:sz w:val="24"/>
              </w:rPr>
            </w:pPr>
            <w:r>
              <w:rPr>
                <w:sz w:val="24"/>
              </w:rPr>
              <w:t>Conocer como se controlan las materias primas, reposiciones, previsiones y programas de</w:t>
            </w:r>
            <w:r>
              <w:rPr>
                <w:spacing w:val="-1"/>
                <w:sz w:val="24"/>
              </w:rPr>
              <w:t> </w:t>
            </w:r>
            <w:r>
              <w:rPr>
                <w:sz w:val="24"/>
              </w:rPr>
              <w:t>entregas.</w:t>
            </w:r>
          </w:p>
          <w:p>
            <w:pPr>
              <w:pStyle w:val="TableParagraph"/>
              <w:numPr>
                <w:ilvl w:val="0"/>
                <w:numId w:val="49"/>
              </w:numPr>
              <w:tabs>
                <w:tab w:pos="687" w:val="left" w:leader="none"/>
              </w:tabs>
              <w:spacing w:line="240" w:lineRule="auto" w:before="0" w:after="0"/>
              <w:ind w:left="686" w:right="0" w:hanging="295"/>
              <w:jc w:val="left"/>
              <w:rPr>
                <w:sz w:val="24"/>
              </w:rPr>
            </w:pPr>
            <w:r>
              <w:rPr>
                <w:sz w:val="24"/>
              </w:rPr>
              <w:t>Coordinar actividades con el gerente administrativo</w:t>
            </w:r>
          </w:p>
        </w:tc>
      </w:tr>
      <w:tr>
        <w:trPr>
          <w:trHeight w:val="414" w:hRule="atLeast"/>
        </w:trPr>
        <w:tc>
          <w:tcPr>
            <w:tcW w:w="7683" w:type="dxa"/>
            <w:gridSpan w:val="4"/>
          </w:tcPr>
          <w:p>
            <w:pPr>
              <w:pStyle w:val="TableParagraph"/>
              <w:spacing w:line="274" w:lineRule="exact"/>
              <w:ind w:left="107"/>
              <w:rPr>
                <w:sz w:val="24"/>
              </w:rPr>
            </w:pPr>
            <w:r>
              <w:rPr>
                <w:b/>
                <w:sz w:val="24"/>
              </w:rPr>
              <w:t>Su jefe inmediato: </w:t>
            </w:r>
            <w:r>
              <w:rPr>
                <w:sz w:val="24"/>
              </w:rPr>
              <w:t>Gerente General</w:t>
            </w:r>
          </w:p>
        </w:tc>
      </w:tr>
      <w:tr>
        <w:trPr>
          <w:trHeight w:val="2483" w:hRule="atLeast"/>
        </w:trPr>
        <w:tc>
          <w:tcPr>
            <w:tcW w:w="3410" w:type="dxa"/>
          </w:tcPr>
          <w:p>
            <w:pPr>
              <w:pStyle w:val="TableParagraph"/>
              <w:ind w:left="107"/>
              <w:rPr>
                <w:b/>
                <w:sz w:val="24"/>
              </w:rPr>
            </w:pPr>
            <w:r>
              <w:rPr>
                <w:b/>
                <w:sz w:val="24"/>
              </w:rPr>
              <w:t>Competencias:</w:t>
            </w:r>
          </w:p>
          <w:p>
            <w:pPr>
              <w:pStyle w:val="TableParagraph"/>
              <w:numPr>
                <w:ilvl w:val="0"/>
                <w:numId w:val="50"/>
              </w:numPr>
              <w:tabs>
                <w:tab w:pos="247" w:val="left" w:leader="none"/>
              </w:tabs>
              <w:spacing w:line="360" w:lineRule="auto" w:before="134" w:after="0"/>
              <w:ind w:left="107" w:right="1081" w:firstLine="0"/>
              <w:jc w:val="left"/>
              <w:rPr>
                <w:sz w:val="24"/>
              </w:rPr>
            </w:pPr>
            <w:r>
              <w:rPr>
                <w:sz w:val="24"/>
              </w:rPr>
              <w:t>Excelentes </w:t>
            </w:r>
            <w:r>
              <w:rPr>
                <w:spacing w:val="-3"/>
                <w:sz w:val="24"/>
              </w:rPr>
              <w:t>relaciones </w:t>
            </w:r>
            <w:r>
              <w:rPr>
                <w:sz w:val="24"/>
              </w:rPr>
              <w:t>interpersonales.</w:t>
            </w:r>
          </w:p>
          <w:p>
            <w:pPr>
              <w:pStyle w:val="TableParagraph"/>
              <w:numPr>
                <w:ilvl w:val="0"/>
                <w:numId w:val="50"/>
              </w:numPr>
              <w:tabs>
                <w:tab w:pos="250" w:val="left" w:leader="none"/>
              </w:tabs>
              <w:spacing w:line="240" w:lineRule="auto" w:before="0" w:after="0"/>
              <w:ind w:left="249" w:right="0" w:hanging="142"/>
              <w:jc w:val="left"/>
              <w:rPr>
                <w:sz w:val="24"/>
              </w:rPr>
            </w:pPr>
            <w:r>
              <w:rPr>
                <w:sz w:val="24"/>
              </w:rPr>
              <w:t>Liderazgo.</w:t>
            </w:r>
          </w:p>
          <w:p>
            <w:pPr>
              <w:pStyle w:val="TableParagraph"/>
              <w:spacing w:line="416" w:lineRule="exact" w:before="28"/>
              <w:ind w:left="107"/>
              <w:rPr>
                <w:sz w:val="24"/>
              </w:rPr>
            </w:pPr>
            <w:r>
              <w:rPr>
                <w:sz w:val="24"/>
              </w:rPr>
              <w:t>-Dominio en la parte técnica de computadoras.</w:t>
            </w:r>
          </w:p>
        </w:tc>
        <w:tc>
          <w:tcPr>
            <w:tcW w:w="2135" w:type="dxa"/>
            <w:gridSpan w:val="2"/>
          </w:tcPr>
          <w:p>
            <w:pPr>
              <w:pStyle w:val="TableParagraph"/>
              <w:spacing w:line="360" w:lineRule="auto"/>
              <w:ind w:left="108" w:right="790"/>
              <w:rPr>
                <w:sz w:val="24"/>
              </w:rPr>
            </w:pPr>
            <w:r>
              <w:rPr>
                <w:b/>
                <w:sz w:val="24"/>
              </w:rPr>
              <w:t>Titulación: </w:t>
            </w:r>
            <w:r>
              <w:rPr>
                <w:sz w:val="24"/>
              </w:rPr>
              <w:t>Analista de Sistemas o Ingeniero en Sistemas de</w:t>
            </w:r>
          </w:p>
          <w:p>
            <w:pPr>
              <w:pStyle w:val="TableParagraph"/>
              <w:spacing w:line="273" w:lineRule="exact"/>
              <w:ind w:left="108"/>
              <w:rPr>
                <w:sz w:val="24"/>
              </w:rPr>
            </w:pPr>
            <w:r>
              <w:rPr>
                <w:sz w:val="24"/>
              </w:rPr>
              <w:t>Cómputo.</w:t>
            </w:r>
          </w:p>
        </w:tc>
        <w:tc>
          <w:tcPr>
            <w:tcW w:w="2138" w:type="dxa"/>
          </w:tcPr>
          <w:p>
            <w:pPr>
              <w:pStyle w:val="TableParagraph"/>
              <w:ind w:left="111"/>
              <w:rPr>
                <w:b/>
                <w:sz w:val="24"/>
              </w:rPr>
            </w:pPr>
            <w:r>
              <w:rPr>
                <w:b/>
                <w:sz w:val="24"/>
              </w:rPr>
              <w:t>Experiencia:</w:t>
            </w:r>
          </w:p>
          <w:p>
            <w:pPr>
              <w:pStyle w:val="TableParagraph"/>
              <w:spacing w:before="134"/>
              <w:ind w:left="740" w:right="726"/>
              <w:jc w:val="center"/>
              <w:rPr>
                <w:sz w:val="24"/>
              </w:rPr>
            </w:pPr>
            <w:r>
              <w:rPr>
                <w:sz w:val="24"/>
              </w:rPr>
              <w:t>2</w:t>
            </w:r>
            <w:r>
              <w:rPr>
                <w:spacing w:val="-1"/>
                <w:sz w:val="24"/>
              </w:rPr>
              <w:t> </w:t>
            </w:r>
            <w:r>
              <w:rPr>
                <w:sz w:val="24"/>
              </w:rPr>
              <w:t>años</w:t>
            </w:r>
          </w:p>
        </w:tc>
      </w:tr>
    </w:tbl>
    <w:p>
      <w:pPr>
        <w:spacing w:after="0"/>
        <w:jc w:val="center"/>
        <w:rPr>
          <w:sz w:val="24"/>
        </w:rPr>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21"/>
        </w:rPr>
      </w:pPr>
    </w:p>
    <w:tbl>
      <w:tblPr>
        <w:tblW w:w="0" w:type="auto"/>
        <w:jc w:val="left"/>
        <w:tblInd w:w="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0"/>
        <w:gridCol w:w="1430"/>
        <w:gridCol w:w="705"/>
        <w:gridCol w:w="2138"/>
      </w:tblGrid>
      <w:tr>
        <w:trPr>
          <w:trHeight w:val="412" w:hRule="atLeast"/>
        </w:trPr>
        <w:tc>
          <w:tcPr>
            <w:tcW w:w="4730" w:type="dxa"/>
            <w:gridSpan w:val="2"/>
          </w:tcPr>
          <w:p>
            <w:pPr>
              <w:pStyle w:val="TableParagraph"/>
              <w:spacing w:line="271" w:lineRule="exact"/>
              <w:ind w:left="107"/>
              <w:rPr>
                <w:sz w:val="24"/>
              </w:rPr>
            </w:pPr>
            <w:r>
              <w:rPr>
                <w:b/>
                <w:sz w:val="24"/>
              </w:rPr>
              <w:t>Cargo: </w:t>
            </w:r>
            <w:r>
              <w:rPr>
                <w:sz w:val="24"/>
              </w:rPr>
              <w:t>Jefe Técnico</w:t>
            </w:r>
          </w:p>
        </w:tc>
        <w:tc>
          <w:tcPr>
            <w:tcW w:w="2843" w:type="dxa"/>
            <w:gridSpan w:val="2"/>
          </w:tcPr>
          <w:p>
            <w:pPr>
              <w:pStyle w:val="TableParagraph"/>
              <w:spacing w:line="271" w:lineRule="exact"/>
              <w:ind w:left="108"/>
              <w:rPr>
                <w:sz w:val="24"/>
              </w:rPr>
            </w:pPr>
            <w:r>
              <w:rPr>
                <w:b/>
                <w:sz w:val="24"/>
              </w:rPr>
              <w:t>Código: </w:t>
            </w:r>
            <w:r>
              <w:rPr>
                <w:sz w:val="24"/>
              </w:rPr>
              <w:t>10.10.43</w:t>
            </w:r>
          </w:p>
        </w:tc>
      </w:tr>
      <w:tr>
        <w:trPr>
          <w:trHeight w:val="724" w:hRule="atLeast"/>
        </w:trPr>
        <w:tc>
          <w:tcPr>
            <w:tcW w:w="7573" w:type="dxa"/>
            <w:gridSpan w:val="4"/>
          </w:tcPr>
          <w:p>
            <w:pPr>
              <w:pStyle w:val="TableParagraph"/>
              <w:spacing w:line="270" w:lineRule="atLeast" w:before="165"/>
              <w:ind w:left="107"/>
              <w:rPr>
                <w:sz w:val="24"/>
              </w:rPr>
            </w:pPr>
            <w:r>
              <w:rPr>
                <w:b/>
                <w:sz w:val="24"/>
              </w:rPr>
              <w:t>Objetivo: </w:t>
            </w:r>
            <w:r>
              <w:rPr>
                <w:sz w:val="24"/>
              </w:rPr>
              <w:t>Asegurar la correcta utilización de materiales y procesos en los servicios técnicos que ofrece la empresa.</w:t>
            </w:r>
          </w:p>
        </w:tc>
      </w:tr>
      <w:tr>
        <w:trPr>
          <w:trHeight w:val="414" w:hRule="atLeast"/>
        </w:trPr>
        <w:tc>
          <w:tcPr>
            <w:tcW w:w="7573" w:type="dxa"/>
            <w:gridSpan w:val="4"/>
          </w:tcPr>
          <w:p>
            <w:pPr>
              <w:pStyle w:val="TableParagraph"/>
              <w:spacing w:before="2"/>
              <w:ind w:left="3245" w:right="3236"/>
              <w:jc w:val="center"/>
              <w:rPr>
                <w:b/>
                <w:sz w:val="24"/>
              </w:rPr>
            </w:pPr>
            <w:r>
              <w:rPr>
                <w:b/>
                <w:sz w:val="24"/>
              </w:rPr>
              <w:t>Funciones</w:t>
            </w:r>
          </w:p>
        </w:tc>
      </w:tr>
      <w:tr>
        <w:trPr>
          <w:trHeight w:val="3069" w:hRule="atLeast"/>
        </w:trPr>
        <w:tc>
          <w:tcPr>
            <w:tcW w:w="7573" w:type="dxa"/>
            <w:gridSpan w:val="4"/>
          </w:tcPr>
          <w:p>
            <w:pPr>
              <w:pStyle w:val="TableParagraph"/>
              <w:numPr>
                <w:ilvl w:val="0"/>
                <w:numId w:val="51"/>
              </w:numPr>
              <w:tabs>
                <w:tab w:pos="687" w:val="left" w:leader="none"/>
              </w:tabs>
              <w:spacing w:line="360" w:lineRule="auto" w:before="168" w:after="0"/>
              <w:ind w:left="686" w:right="102" w:hanging="295"/>
              <w:jc w:val="left"/>
              <w:rPr>
                <w:sz w:val="24"/>
              </w:rPr>
            </w:pPr>
            <w:r>
              <w:rPr>
                <w:sz w:val="24"/>
              </w:rPr>
              <w:t>Analizar y evaluar las modificaciones técnicas que sean necesarias emitiendo sus criterios.</w:t>
            </w:r>
          </w:p>
          <w:p>
            <w:pPr>
              <w:pStyle w:val="TableParagraph"/>
              <w:numPr>
                <w:ilvl w:val="0"/>
                <w:numId w:val="51"/>
              </w:numPr>
              <w:tabs>
                <w:tab w:pos="687" w:val="left" w:leader="none"/>
              </w:tabs>
              <w:spacing w:line="240" w:lineRule="auto" w:before="0" w:after="0"/>
              <w:ind w:left="686" w:right="0" w:hanging="295"/>
              <w:jc w:val="left"/>
              <w:rPr>
                <w:sz w:val="24"/>
              </w:rPr>
            </w:pPr>
            <w:r>
              <w:rPr>
                <w:sz w:val="24"/>
              </w:rPr>
              <w:t>Supervisar las labores técnicas de los</w:t>
            </w:r>
            <w:r>
              <w:rPr>
                <w:spacing w:val="-4"/>
                <w:sz w:val="24"/>
              </w:rPr>
              <w:t> </w:t>
            </w:r>
            <w:r>
              <w:rPr>
                <w:sz w:val="24"/>
              </w:rPr>
              <w:t>ayudantes.</w:t>
            </w:r>
          </w:p>
          <w:p>
            <w:pPr>
              <w:pStyle w:val="TableParagraph"/>
              <w:numPr>
                <w:ilvl w:val="0"/>
                <w:numId w:val="51"/>
              </w:numPr>
              <w:tabs>
                <w:tab w:pos="687" w:val="left" w:leader="none"/>
              </w:tabs>
              <w:spacing w:line="240" w:lineRule="auto" w:before="139" w:after="0"/>
              <w:ind w:left="686" w:right="0" w:hanging="295"/>
              <w:jc w:val="left"/>
              <w:rPr>
                <w:sz w:val="24"/>
              </w:rPr>
            </w:pPr>
            <w:r>
              <w:rPr>
                <w:sz w:val="24"/>
              </w:rPr>
              <w:t>Asegurar el desempeño técnico</w:t>
            </w:r>
            <w:r>
              <w:rPr>
                <w:spacing w:val="-2"/>
                <w:sz w:val="24"/>
              </w:rPr>
              <w:t> </w:t>
            </w:r>
            <w:r>
              <w:rPr>
                <w:sz w:val="24"/>
              </w:rPr>
              <w:t>laboral.</w:t>
            </w:r>
          </w:p>
          <w:p>
            <w:pPr>
              <w:pStyle w:val="TableParagraph"/>
              <w:numPr>
                <w:ilvl w:val="0"/>
                <w:numId w:val="51"/>
              </w:numPr>
              <w:tabs>
                <w:tab w:pos="687" w:val="left" w:leader="none"/>
              </w:tabs>
              <w:spacing w:line="360" w:lineRule="auto" w:before="137" w:after="0"/>
              <w:ind w:left="686" w:right="102" w:hanging="295"/>
              <w:jc w:val="left"/>
              <w:rPr>
                <w:sz w:val="24"/>
              </w:rPr>
            </w:pPr>
            <w:r>
              <w:rPr>
                <w:sz w:val="24"/>
              </w:rPr>
              <w:t>Coordinar la entrega de los equipos a los clientes asegurando el correcto funcionamiento de los mismos.</w:t>
            </w:r>
          </w:p>
          <w:p>
            <w:pPr>
              <w:pStyle w:val="TableParagraph"/>
              <w:numPr>
                <w:ilvl w:val="0"/>
                <w:numId w:val="51"/>
              </w:numPr>
              <w:tabs>
                <w:tab w:pos="687" w:val="left" w:leader="none"/>
              </w:tabs>
              <w:spacing w:line="240" w:lineRule="auto" w:before="0" w:after="0"/>
              <w:ind w:left="686" w:right="0" w:hanging="295"/>
              <w:jc w:val="left"/>
              <w:rPr>
                <w:sz w:val="24"/>
              </w:rPr>
            </w:pPr>
            <w:r>
              <w:rPr>
                <w:sz w:val="24"/>
              </w:rPr>
              <w:t>Solicitar capacitación técnica de los</w:t>
            </w:r>
            <w:r>
              <w:rPr>
                <w:spacing w:val="-4"/>
                <w:sz w:val="24"/>
              </w:rPr>
              <w:t> </w:t>
            </w:r>
            <w:r>
              <w:rPr>
                <w:sz w:val="24"/>
              </w:rPr>
              <w:t>ayudantes</w:t>
            </w:r>
          </w:p>
        </w:tc>
      </w:tr>
      <w:tr>
        <w:trPr>
          <w:trHeight w:val="414" w:hRule="atLeast"/>
        </w:trPr>
        <w:tc>
          <w:tcPr>
            <w:tcW w:w="7573" w:type="dxa"/>
            <w:gridSpan w:val="4"/>
          </w:tcPr>
          <w:p>
            <w:pPr>
              <w:pStyle w:val="TableParagraph"/>
              <w:spacing w:line="274" w:lineRule="exact"/>
              <w:ind w:left="107"/>
              <w:rPr>
                <w:sz w:val="24"/>
              </w:rPr>
            </w:pPr>
            <w:r>
              <w:rPr>
                <w:b/>
                <w:sz w:val="24"/>
              </w:rPr>
              <w:t>Su jefe inmediato: </w:t>
            </w:r>
            <w:r>
              <w:rPr>
                <w:sz w:val="24"/>
              </w:rPr>
              <w:t>Gerente de Producción</w:t>
            </w:r>
          </w:p>
        </w:tc>
      </w:tr>
      <w:tr>
        <w:trPr>
          <w:trHeight w:val="3311" w:hRule="atLeast"/>
        </w:trPr>
        <w:tc>
          <w:tcPr>
            <w:tcW w:w="3300" w:type="dxa"/>
          </w:tcPr>
          <w:p>
            <w:pPr>
              <w:pStyle w:val="TableParagraph"/>
              <w:ind w:left="107"/>
              <w:rPr>
                <w:b/>
                <w:sz w:val="24"/>
              </w:rPr>
            </w:pPr>
            <w:r>
              <w:rPr>
                <w:b/>
                <w:sz w:val="24"/>
              </w:rPr>
              <w:t>Competencias:</w:t>
            </w:r>
          </w:p>
          <w:p>
            <w:pPr>
              <w:pStyle w:val="TableParagraph"/>
              <w:spacing w:line="360" w:lineRule="auto" w:before="134"/>
              <w:ind w:left="119" w:right="557"/>
              <w:rPr>
                <w:sz w:val="24"/>
              </w:rPr>
            </w:pPr>
            <w:r>
              <w:rPr>
                <w:sz w:val="24"/>
              </w:rPr>
              <w:t>- Organizar y ejecutar actividades técnicas de computadoras.</w:t>
            </w:r>
          </w:p>
          <w:p>
            <w:pPr>
              <w:pStyle w:val="TableParagraph"/>
              <w:tabs>
                <w:tab w:pos="1503" w:val="left" w:leader="none"/>
                <w:tab w:pos="2223" w:val="left" w:leader="none"/>
              </w:tabs>
              <w:spacing w:line="360" w:lineRule="auto"/>
              <w:ind w:left="107" w:right="98"/>
              <w:rPr>
                <w:sz w:val="24"/>
              </w:rPr>
            </w:pPr>
            <w:r>
              <w:rPr>
                <w:sz w:val="24"/>
              </w:rPr>
              <w:t>-Capacidad</w:t>
              <w:tab/>
              <w:t>para</w:t>
              <w:tab/>
            </w:r>
            <w:r>
              <w:rPr>
                <w:spacing w:val="-3"/>
                <w:sz w:val="24"/>
              </w:rPr>
              <w:t>organizar, </w:t>
            </w:r>
            <w:r>
              <w:rPr>
                <w:sz w:val="24"/>
              </w:rPr>
              <w:t>controlar y</w:t>
            </w:r>
            <w:r>
              <w:rPr>
                <w:spacing w:val="-3"/>
                <w:sz w:val="24"/>
              </w:rPr>
              <w:t> </w:t>
            </w:r>
            <w:r>
              <w:rPr>
                <w:sz w:val="24"/>
              </w:rPr>
              <w:t>dirigir.</w:t>
            </w:r>
          </w:p>
          <w:p>
            <w:pPr>
              <w:pStyle w:val="TableParagraph"/>
              <w:tabs>
                <w:tab w:pos="1402" w:val="left" w:leader="none"/>
                <w:tab w:pos="2021" w:val="left" w:leader="none"/>
                <w:tab w:pos="2960" w:val="left" w:leader="none"/>
              </w:tabs>
              <w:ind w:left="107"/>
              <w:rPr>
                <w:sz w:val="24"/>
              </w:rPr>
            </w:pPr>
            <w:r>
              <w:rPr>
                <w:sz w:val="24"/>
              </w:rPr>
              <w:t>-Capacidad</w:t>
              <w:tab/>
              <w:t>para</w:t>
              <w:tab/>
              <w:t>trabajar</w:t>
              <w:tab/>
              <w:t>en</w:t>
            </w:r>
          </w:p>
          <w:p>
            <w:pPr>
              <w:pStyle w:val="TableParagraph"/>
              <w:spacing w:before="138"/>
              <w:ind w:left="107"/>
              <w:rPr>
                <w:sz w:val="24"/>
              </w:rPr>
            </w:pPr>
            <w:r>
              <w:rPr>
                <w:sz w:val="24"/>
              </w:rPr>
              <w:t>equipo</w:t>
            </w:r>
          </w:p>
        </w:tc>
        <w:tc>
          <w:tcPr>
            <w:tcW w:w="2135" w:type="dxa"/>
            <w:gridSpan w:val="2"/>
          </w:tcPr>
          <w:p>
            <w:pPr>
              <w:pStyle w:val="TableParagraph"/>
              <w:spacing w:line="360" w:lineRule="auto"/>
              <w:ind w:left="107" w:right="685"/>
              <w:rPr>
                <w:sz w:val="24"/>
              </w:rPr>
            </w:pPr>
            <w:r>
              <w:rPr>
                <w:b/>
                <w:sz w:val="24"/>
              </w:rPr>
              <w:t>Titulación: </w:t>
            </w:r>
            <w:r>
              <w:rPr>
                <w:sz w:val="24"/>
              </w:rPr>
              <w:t>Análisis de Sistemas o Tecnólogo en Análisis de Sistemas</w:t>
            </w:r>
          </w:p>
        </w:tc>
        <w:tc>
          <w:tcPr>
            <w:tcW w:w="2138" w:type="dxa"/>
          </w:tcPr>
          <w:p>
            <w:pPr>
              <w:pStyle w:val="TableParagraph"/>
              <w:ind w:left="111"/>
              <w:rPr>
                <w:b/>
                <w:sz w:val="24"/>
              </w:rPr>
            </w:pPr>
            <w:r>
              <w:rPr>
                <w:b/>
                <w:sz w:val="24"/>
              </w:rPr>
              <w:t>Experiencia:</w:t>
            </w:r>
          </w:p>
          <w:p>
            <w:pPr>
              <w:pStyle w:val="TableParagraph"/>
              <w:spacing w:before="134"/>
              <w:ind w:left="315"/>
              <w:rPr>
                <w:sz w:val="24"/>
              </w:rPr>
            </w:pPr>
            <w:r>
              <w:rPr>
                <w:sz w:val="24"/>
              </w:rPr>
              <w:t>Mínimo 2 años.</w:t>
            </w:r>
          </w:p>
        </w:tc>
      </w:tr>
    </w:tbl>
    <w:p>
      <w:pPr>
        <w:spacing w:after="0"/>
        <w:rPr>
          <w:sz w:val="24"/>
        </w:rPr>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tbl>
      <w:tblPr>
        <w:tblW w:w="0" w:type="auto"/>
        <w:jc w:val="left"/>
        <w:tblInd w:w="1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9"/>
        <w:gridCol w:w="1430"/>
        <w:gridCol w:w="705"/>
        <w:gridCol w:w="2138"/>
      </w:tblGrid>
      <w:tr>
        <w:trPr>
          <w:trHeight w:val="414" w:hRule="atLeast"/>
        </w:trPr>
        <w:tc>
          <w:tcPr>
            <w:tcW w:w="4509" w:type="dxa"/>
            <w:gridSpan w:val="2"/>
          </w:tcPr>
          <w:p>
            <w:pPr>
              <w:pStyle w:val="TableParagraph"/>
              <w:spacing w:line="271" w:lineRule="exact"/>
              <w:ind w:left="107"/>
              <w:rPr>
                <w:sz w:val="24"/>
              </w:rPr>
            </w:pPr>
            <w:r>
              <w:rPr>
                <w:b/>
                <w:sz w:val="24"/>
              </w:rPr>
              <w:t>Cargo: </w:t>
            </w:r>
            <w:r>
              <w:rPr>
                <w:sz w:val="24"/>
              </w:rPr>
              <w:t>Recepcionista / Secretaria</w:t>
            </w:r>
          </w:p>
        </w:tc>
        <w:tc>
          <w:tcPr>
            <w:tcW w:w="2843" w:type="dxa"/>
            <w:gridSpan w:val="2"/>
          </w:tcPr>
          <w:p>
            <w:pPr>
              <w:pStyle w:val="TableParagraph"/>
              <w:spacing w:line="271" w:lineRule="exact"/>
              <w:ind w:left="108"/>
              <w:rPr>
                <w:sz w:val="24"/>
              </w:rPr>
            </w:pPr>
            <w:r>
              <w:rPr>
                <w:b/>
                <w:sz w:val="24"/>
              </w:rPr>
              <w:t>Código: </w:t>
            </w:r>
            <w:r>
              <w:rPr>
                <w:sz w:val="24"/>
              </w:rPr>
              <w:t>2(1)-1</w:t>
            </w:r>
          </w:p>
        </w:tc>
      </w:tr>
      <w:tr>
        <w:trPr>
          <w:trHeight w:val="724" w:hRule="atLeast"/>
        </w:trPr>
        <w:tc>
          <w:tcPr>
            <w:tcW w:w="7352" w:type="dxa"/>
            <w:gridSpan w:val="4"/>
          </w:tcPr>
          <w:p>
            <w:pPr>
              <w:pStyle w:val="TableParagraph"/>
              <w:spacing w:line="270" w:lineRule="atLeast" w:before="165"/>
              <w:ind w:left="107" w:right="144"/>
              <w:rPr>
                <w:sz w:val="24"/>
              </w:rPr>
            </w:pPr>
            <w:r>
              <w:rPr>
                <w:b/>
                <w:sz w:val="24"/>
              </w:rPr>
              <w:t>Objetivo: </w:t>
            </w:r>
            <w:r>
              <w:rPr>
                <w:sz w:val="24"/>
              </w:rPr>
              <w:t>Coordinar y dar soporte a las actividades que realiza la empresa trabajando con la dirección de las diferentes</w:t>
            </w:r>
            <w:r>
              <w:rPr>
                <w:spacing w:val="-4"/>
                <w:sz w:val="24"/>
              </w:rPr>
              <w:t> </w:t>
            </w:r>
            <w:r>
              <w:rPr>
                <w:sz w:val="24"/>
              </w:rPr>
              <w:t>áreas.</w:t>
            </w:r>
          </w:p>
        </w:tc>
      </w:tr>
      <w:tr>
        <w:trPr>
          <w:trHeight w:val="414" w:hRule="atLeast"/>
        </w:trPr>
        <w:tc>
          <w:tcPr>
            <w:tcW w:w="7352" w:type="dxa"/>
            <w:gridSpan w:val="4"/>
          </w:tcPr>
          <w:p>
            <w:pPr>
              <w:pStyle w:val="TableParagraph"/>
              <w:ind w:left="3137" w:right="3123"/>
              <w:jc w:val="center"/>
              <w:rPr>
                <w:b/>
                <w:sz w:val="24"/>
              </w:rPr>
            </w:pPr>
            <w:r>
              <w:rPr>
                <w:b/>
                <w:sz w:val="24"/>
              </w:rPr>
              <w:t>Funciones</w:t>
            </w:r>
          </w:p>
        </w:tc>
      </w:tr>
      <w:tr>
        <w:trPr>
          <w:trHeight w:val="7621" w:hRule="atLeast"/>
        </w:trPr>
        <w:tc>
          <w:tcPr>
            <w:tcW w:w="7352" w:type="dxa"/>
            <w:gridSpan w:val="4"/>
          </w:tcPr>
          <w:p>
            <w:pPr>
              <w:pStyle w:val="TableParagraph"/>
              <w:numPr>
                <w:ilvl w:val="0"/>
                <w:numId w:val="52"/>
              </w:numPr>
              <w:tabs>
                <w:tab w:pos="699" w:val="left" w:leader="none"/>
              </w:tabs>
              <w:spacing w:line="240" w:lineRule="auto" w:before="168" w:after="0"/>
              <w:ind w:left="698" w:right="0" w:hanging="295"/>
              <w:jc w:val="left"/>
              <w:rPr>
                <w:sz w:val="24"/>
              </w:rPr>
            </w:pPr>
            <w:r>
              <w:rPr>
                <w:sz w:val="24"/>
              </w:rPr>
              <w:t>Manejar de la recepción de los</w:t>
            </w:r>
            <w:r>
              <w:rPr>
                <w:spacing w:val="-5"/>
                <w:sz w:val="24"/>
              </w:rPr>
              <w:t> </w:t>
            </w:r>
            <w:r>
              <w:rPr>
                <w:sz w:val="24"/>
              </w:rPr>
              <w:t>documentos</w:t>
            </w:r>
          </w:p>
          <w:p>
            <w:pPr>
              <w:pStyle w:val="TableParagraph"/>
              <w:numPr>
                <w:ilvl w:val="0"/>
                <w:numId w:val="52"/>
              </w:numPr>
              <w:tabs>
                <w:tab w:pos="699" w:val="left" w:leader="none"/>
              </w:tabs>
              <w:spacing w:line="240" w:lineRule="auto" w:before="137" w:after="0"/>
              <w:ind w:left="698" w:right="0" w:hanging="295"/>
              <w:jc w:val="left"/>
              <w:rPr>
                <w:sz w:val="24"/>
              </w:rPr>
            </w:pPr>
            <w:r>
              <w:rPr>
                <w:sz w:val="24"/>
              </w:rPr>
              <w:t>Control de llamadas</w:t>
            </w:r>
            <w:r>
              <w:rPr>
                <w:spacing w:val="-2"/>
                <w:sz w:val="24"/>
              </w:rPr>
              <w:t> </w:t>
            </w:r>
            <w:r>
              <w:rPr>
                <w:sz w:val="24"/>
              </w:rPr>
              <w:t>telefónicas.</w:t>
            </w:r>
          </w:p>
          <w:p>
            <w:pPr>
              <w:pStyle w:val="TableParagraph"/>
              <w:numPr>
                <w:ilvl w:val="0"/>
                <w:numId w:val="52"/>
              </w:numPr>
              <w:tabs>
                <w:tab w:pos="699" w:val="left" w:leader="none"/>
              </w:tabs>
              <w:spacing w:line="240" w:lineRule="auto" w:before="139" w:after="0"/>
              <w:ind w:left="698" w:right="0" w:hanging="295"/>
              <w:jc w:val="left"/>
              <w:rPr>
                <w:sz w:val="24"/>
              </w:rPr>
            </w:pPr>
            <w:r>
              <w:rPr>
                <w:sz w:val="24"/>
              </w:rPr>
              <w:t>Elaboración de facturas y cobros en el</w:t>
            </w:r>
            <w:r>
              <w:rPr>
                <w:spacing w:val="-2"/>
                <w:sz w:val="24"/>
              </w:rPr>
              <w:t> </w:t>
            </w:r>
            <w:r>
              <w:rPr>
                <w:sz w:val="24"/>
              </w:rPr>
              <w:t>local.</w:t>
            </w:r>
          </w:p>
          <w:p>
            <w:pPr>
              <w:pStyle w:val="TableParagraph"/>
              <w:numPr>
                <w:ilvl w:val="0"/>
                <w:numId w:val="52"/>
              </w:numPr>
              <w:tabs>
                <w:tab w:pos="699" w:val="left" w:leader="none"/>
              </w:tabs>
              <w:spacing w:line="240" w:lineRule="auto" w:before="137" w:after="0"/>
              <w:ind w:left="698" w:right="0" w:hanging="295"/>
              <w:jc w:val="left"/>
              <w:rPr>
                <w:sz w:val="24"/>
              </w:rPr>
            </w:pPr>
            <w:r>
              <w:rPr>
                <w:sz w:val="24"/>
              </w:rPr>
              <w:t>Contactar a clientes y</w:t>
            </w:r>
            <w:r>
              <w:rPr>
                <w:spacing w:val="-2"/>
                <w:sz w:val="24"/>
              </w:rPr>
              <w:t> </w:t>
            </w:r>
            <w:r>
              <w:rPr>
                <w:sz w:val="24"/>
              </w:rPr>
              <w:t>proveedores</w:t>
            </w:r>
          </w:p>
          <w:p>
            <w:pPr>
              <w:pStyle w:val="TableParagraph"/>
              <w:numPr>
                <w:ilvl w:val="0"/>
                <w:numId w:val="52"/>
              </w:numPr>
              <w:tabs>
                <w:tab w:pos="648" w:val="left" w:leader="none"/>
              </w:tabs>
              <w:spacing w:line="360" w:lineRule="auto" w:before="139" w:after="0"/>
              <w:ind w:left="698" w:right="93" w:hanging="295"/>
              <w:jc w:val="both"/>
              <w:rPr>
                <w:sz w:val="24"/>
              </w:rPr>
            </w:pPr>
            <w:r>
              <w:rPr>
                <w:sz w:val="24"/>
              </w:rPr>
              <w:t>Atiende consultas del personal, clientes o proveedores de la empresa proporcionando información de los asuntos que solicitan dentro de las normas de seguridad y confidencialidad de los documentos  o  de la información a su</w:t>
            </w:r>
            <w:r>
              <w:rPr>
                <w:spacing w:val="-4"/>
                <w:sz w:val="24"/>
              </w:rPr>
              <w:t> </w:t>
            </w:r>
            <w:r>
              <w:rPr>
                <w:sz w:val="24"/>
              </w:rPr>
              <w:t>cargo.</w:t>
            </w:r>
          </w:p>
          <w:p>
            <w:pPr>
              <w:pStyle w:val="TableParagraph"/>
              <w:numPr>
                <w:ilvl w:val="0"/>
                <w:numId w:val="52"/>
              </w:numPr>
              <w:tabs>
                <w:tab w:pos="648" w:val="left" w:leader="none"/>
              </w:tabs>
              <w:spacing w:line="360" w:lineRule="auto" w:before="0" w:after="0"/>
              <w:ind w:left="698" w:right="97" w:hanging="295"/>
              <w:jc w:val="both"/>
              <w:rPr>
                <w:sz w:val="24"/>
              </w:rPr>
            </w:pPr>
            <w:r>
              <w:rPr>
                <w:sz w:val="24"/>
              </w:rPr>
              <w:t>Coordina y controla la agenda de reuniones de la Gerencia y/o funcionarios asignados facilitando la obtención de los recursos, tales como información, documentos, equipos o suministros </w:t>
            </w:r>
            <w:r>
              <w:rPr>
                <w:spacing w:val="-11"/>
                <w:sz w:val="24"/>
              </w:rPr>
              <w:t>o </w:t>
            </w:r>
            <w:r>
              <w:rPr>
                <w:sz w:val="24"/>
              </w:rPr>
              <w:t>recursos económicos, necesarios para su</w:t>
            </w:r>
            <w:r>
              <w:rPr>
                <w:spacing w:val="-1"/>
                <w:sz w:val="24"/>
              </w:rPr>
              <w:t> </w:t>
            </w:r>
            <w:r>
              <w:rPr>
                <w:sz w:val="24"/>
              </w:rPr>
              <w:t>ejecución.</w:t>
            </w:r>
          </w:p>
          <w:p>
            <w:pPr>
              <w:pStyle w:val="TableParagraph"/>
              <w:numPr>
                <w:ilvl w:val="0"/>
                <w:numId w:val="52"/>
              </w:numPr>
              <w:tabs>
                <w:tab w:pos="648" w:val="left" w:leader="none"/>
              </w:tabs>
              <w:spacing w:line="360" w:lineRule="auto" w:before="0" w:after="0"/>
              <w:ind w:left="698" w:right="97" w:hanging="295"/>
              <w:jc w:val="both"/>
              <w:rPr>
                <w:sz w:val="24"/>
              </w:rPr>
            </w:pPr>
            <w:r>
              <w:rPr>
                <w:sz w:val="24"/>
              </w:rPr>
              <w:t>Redacta e imprime, correspondencia y/o documentos o elaborarlos de acuerdo a las instrucciones de los Gerentes y/o de los funcionarios asignados, dentro de los estándares de comunicación establecidos.</w:t>
            </w:r>
          </w:p>
          <w:p>
            <w:pPr>
              <w:pStyle w:val="TableParagraph"/>
              <w:numPr>
                <w:ilvl w:val="0"/>
                <w:numId w:val="52"/>
              </w:numPr>
              <w:tabs>
                <w:tab w:pos="699" w:val="left" w:leader="none"/>
              </w:tabs>
              <w:spacing w:line="240" w:lineRule="auto" w:before="0" w:after="0"/>
              <w:ind w:left="698" w:right="0" w:hanging="295"/>
              <w:jc w:val="left"/>
              <w:rPr>
                <w:sz w:val="24"/>
              </w:rPr>
            </w:pPr>
            <w:r>
              <w:rPr>
                <w:sz w:val="24"/>
              </w:rPr>
              <w:t>Realizará</w:t>
            </w:r>
            <w:r>
              <w:rPr>
                <w:spacing w:val="11"/>
                <w:sz w:val="24"/>
              </w:rPr>
              <w:t> </w:t>
            </w:r>
            <w:r>
              <w:rPr>
                <w:sz w:val="24"/>
              </w:rPr>
              <w:t>otras</w:t>
            </w:r>
            <w:r>
              <w:rPr>
                <w:spacing w:val="13"/>
                <w:sz w:val="24"/>
              </w:rPr>
              <w:t> </w:t>
            </w:r>
            <w:r>
              <w:rPr>
                <w:sz w:val="24"/>
              </w:rPr>
              <w:t>actividades</w:t>
            </w:r>
            <w:r>
              <w:rPr>
                <w:spacing w:val="13"/>
                <w:sz w:val="24"/>
              </w:rPr>
              <w:t> </w:t>
            </w:r>
            <w:r>
              <w:rPr>
                <w:sz w:val="24"/>
              </w:rPr>
              <w:t>que</w:t>
            </w:r>
            <w:r>
              <w:rPr>
                <w:spacing w:val="12"/>
                <w:sz w:val="24"/>
              </w:rPr>
              <w:t> </w:t>
            </w:r>
            <w:r>
              <w:rPr>
                <w:sz w:val="24"/>
              </w:rPr>
              <w:t>sean</w:t>
            </w:r>
            <w:r>
              <w:rPr>
                <w:spacing w:val="12"/>
                <w:sz w:val="24"/>
              </w:rPr>
              <w:t> </w:t>
            </w:r>
            <w:r>
              <w:rPr>
                <w:sz w:val="24"/>
              </w:rPr>
              <w:t>asignadas</w:t>
            </w:r>
            <w:r>
              <w:rPr>
                <w:spacing w:val="17"/>
                <w:sz w:val="24"/>
              </w:rPr>
              <w:t> </w:t>
            </w:r>
            <w:r>
              <w:rPr>
                <w:sz w:val="24"/>
              </w:rPr>
              <w:t>y</w:t>
            </w:r>
            <w:r>
              <w:rPr>
                <w:spacing w:val="8"/>
                <w:sz w:val="24"/>
              </w:rPr>
              <w:t> </w:t>
            </w:r>
            <w:r>
              <w:rPr>
                <w:sz w:val="24"/>
              </w:rPr>
              <w:t>que</w:t>
            </w:r>
            <w:r>
              <w:rPr>
                <w:spacing w:val="12"/>
                <w:sz w:val="24"/>
              </w:rPr>
              <w:t> </w:t>
            </w:r>
            <w:r>
              <w:rPr>
                <w:sz w:val="24"/>
              </w:rPr>
              <w:t>permitan</w:t>
            </w:r>
          </w:p>
          <w:p>
            <w:pPr>
              <w:pStyle w:val="TableParagraph"/>
              <w:spacing w:before="137"/>
              <w:ind w:left="698"/>
              <w:rPr>
                <w:sz w:val="24"/>
              </w:rPr>
            </w:pPr>
            <w:r>
              <w:rPr>
                <w:sz w:val="24"/>
              </w:rPr>
              <w:t>cumplir con los objetivos del puesto.</w:t>
            </w:r>
          </w:p>
        </w:tc>
      </w:tr>
      <w:tr>
        <w:trPr>
          <w:trHeight w:val="414" w:hRule="atLeast"/>
        </w:trPr>
        <w:tc>
          <w:tcPr>
            <w:tcW w:w="7352" w:type="dxa"/>
            <w:gridSpan w:val="4"/>
          </w:tcPr>
          <w:p>
            <w:pPr>
              <w:pStyle w:val="TableParagraph"/>
              <w:spacing w:line="274" w:lineRule="exact"/>
              <w:ind w:left="107"/>
              <w:rPr>
                <w:sz w:val="24"/>
              </w:rPr>
            </w:pPr>
            <w:r>
              <w:rPr>
                <w:b/>
                <w:sz w:val="24"/>
              </w:rPr>
              <w:t>Su jefe inmediato: </w:t>
            </w:r>
            <w:r>
              <w:rPr>
                <w:sz w:val="24"/>
              </w:rPr>
              <w:t>Gerente General</w:t>
            </w:r>
          </w:p>
        </w:tc>
      </w:tr>
      <w:tr>
        <w:trPr>
          <w:trHeight w:val="2483" w:hRule="atLeast"/>
        </w:trPr>
        <w:tc>
          <w:tcPr>
            <w:tcW w:w="3079" w:type="dxa"/>
          </w:tcPr>
          <w:p>
            <w:pPr>
              <w:pStyle w:val="TableParagraph"/>
              <w:ind w:left="107"/>
              <w:rPr>
                <w:b/>
                <w:sz w:val="24"/>
              </w:rPr>
            </w:pPr>
            <w:r>
              <w:rPr>
                <w:b/>
                <w:sz w:val="24"/>
              </w:rPr>
              <w:t>Competencias:</w:t>
            </w:r>
          </w:p>
          <w:p>
            <w:pPr>
              <w:pStyle w:val="TableParagraph"/>
              <w:numPr>
                <w:ilvl w:val="0"/>
                <w:numId w:val="53"/>
              </w:numPr>
              <w:tabs>
                <w:tab w:pos="247" w:val="left" w:leader="none"/>
              </w:tabs>
              <w:spacing w:line="360" w:lineRule="auto" w:before="134" w:after="0"/>
              <w:ind w:left="107" w:right="750" w:firstLine="0"/>
              <w:jc w:val="left"/>
              <w:rPr>
                <w:sz w:val="24"/>
              </w:rPr>
            </w:pPr>
            <w:r>
              <w:rPr>
                <w:sz w:val="24"/>
              </w:rPr>
              <w:t>Excelentes </w:t>
            </w:r>
            <w:r>
              <w:rPr>
                <w:spacing w:val="-3"/>
                <w:sz w:val="24"/>
              </w:rPr>
              <w:t>relaciones </w:t>
            </w:r>
            <w:r>
              <w:rPr>
                <w:sz w:val="24"/>
              </w:rPr>
              <w:t>interpersonales.</w:t>
            </w:r>
          </w:p>
          <w:p>
            <w:pPr>
              <w:pStyle w:val="TableParagraph"/>
              <w:numPr>
                <w:ilvl w:val="0"/>
                <w:numId w:val="53"/>
              </w:numPr>
              <w:tabs>
                <w:tab w:pos="247" w:val="left" w:leader="none"/>
              </w:tabs>
              <w:spacing w:line="240" w:lineRule="auto" w:before="0" w:after="0"/>
              <w:ind w:left="247" w:right="0" w:hanging="140"/>
              <w:jc w:val="left"/>
              <w:rPr>
                <w:sz w:val="24"/>
              </w:rPr>
            </w:pPr>
            <w:r>
              <w:rPr>
                <w:sz w:val="24"/>
              </w:rPr>
              <w:t>Secretariado y</w:t>
            </w:r>
            <w:r>
              <w:rPr>
                <w:spacing w:val="-3"/>
                <w:sz w:val="24"/>
              </w:rPr>
              <w:t> </w:t>
            </w:r>
            <w:r>
              <w:rPr>
                <w:sz w:val="24"/>
              </w:rPr>
              <w:t>computación</w:t>
            </w:r>
          </w:p>
          <w:p>
            <w:pPr>
              <w:pStyle w:val="TableParagraph"/>
              <w:spacing w:line="416" w:lineRule="exact" w:before="28"/>
              <w:ind w:left="107"/>
              <w:rPr>
                <w:sz w:val="24"/>
              </w:rPr>
            </w:pPr>
            <w:r>
              <w:rPr>
                <w:sz w:val="24"/>
              </w:rPr>
              <w:t>-Capacidad para trabajar en equipo</w:t>
            </w:r>
          </w:p>
        </w:tc>
        <w:tc>
          <w:tcPr>
            <w:tcW w:w="2135" w:type="dxa"/>
            <w:gridSpan w:val="2"/>
          </w:tcPr>
          <w:p>
            <w:pPr>
              <w:pStyle w:val="TableParagraph"/>
              <w:spacing w:line="360" w:lineRule="auto"/>
              <w:ind w:left="107" w:right="185"/>
              <w:rPr>
                <w:sz w:val="24"/>
              </w:rPr>
            </w:pPr>
            <w:r>
              <w:rPr>
                <w:b/>
                <w:sz w:val="24"/>
              </w:rPr>
              <w:t>Titulación: </w:t>
            </w:r>
            <w:r>
              <w:rPr>
                <w:sz w:val="24"/>
              </w:rPr>
              <w:t>Bachiller o estudio superior en Secretariado.</w:t>
            </w:r>
          </w:p>
        </w:tc>
        <w:tc>
          <w:tcPr>
            <w:tcW w:w="2138" w:type="dxa"/>
          </w:tcPr>
          <w:p>
            <w:pPr>
              <w:pStyle w:val="TableParagraph"/>
              <w:ind w:left="111"/>
              <w:rPr>
                <w:b/>
                <w:sz w:val="24"/>
              </w:rPr>
            </w:pPr>
            <w:r>
              <w:rPr>
                <w:b/>
                <w:sz w:val="24"/>
              </w:rPr>
              <w:t>Experiencia:</w:t>
            </w:r>
          </w:p>
          <w:p>
            <w:pPr>
              <w:pStyle w:val="TableParagraph"/>
              <w:spacing w:before="134"/>
              <w:ind w:left="361"/>
              <w:rPr>
                <w:sz w:val="24"/>
              </w:rPr>
            </w:pPr>
            <w:r>
              <w:rPr>
                <w:sz w:val="24"/>
              </w:rPr>
              <w:t>Mínimo 1 año.</w:t>
            </w:r>
          </w:p>
        </w:tc>
      </w:tr>
    </w:tbl>
    <w:p>
      <w:pPr>
        <w:spacing w:after="0"/>
        <w:rPr>
          <w:sz w:val="24"/>
        </w:rPr>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21"/>
        </w:rPr>
      </w:pPr>
    </w:p>
    <w:tbl>
      <w:tblPr>
        <w:tblW w:w="0" w:type="auto"/>
        <w:jc w:val="left"/>
        <w:tblInd w:w="1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9"/>
        <w:gridCol w:w="1430"/>
        <w:gridCol w:w="705"/>
        <w:gridCol w:w="2138"/>
      </w:tblGrid>
      <w:tr>
        <w:trPr>
          <w:trHeight w:val="412" w:hRule="atLeast"/>
        </w:trPr>
        <w:tc>
          <w:tcPr>
            <w:tcW w:w="4509" w:type="dxa"/>
            <w:gridSpan w:val="2"/>
          </w:tcPr>
          <w:p>
            <w:pPr>
              <w:pStyle w:val="TableParagraph"/>
              <w:spacing w:line="271" w:lineRule="exact"/>
              <w:ind w:left="107"/>
              <w:rPr>
                <w:sz w:val="24"/>
              </w:rPr>
            </w:pPr>
            <w:r>
              <w:rPr>
                <w:b/>
                <w:sz w:val="24"/>
              </w:rPr>
              <w:t>Cargo: </w:t>
            </w:r>
            <w:r>
              <w:rPr>
                <w:sz w:val="24"/>
              </w:rPr>
              <w:t>Conserje</w:t>
            </w:r>
          </w:p>
        </w:tc>
        <w:tc>
          <w:tcPr>
            <w:tcW w:w="2843" w:type="dxa"/>
            <w:gridSpan w:val="2"/>
          </w:tcPr>
          <w:p>
            <w:pPr>
              <w:pStyle w:val="TableParagraph"/>
              <w:ind w:left="108"/>
              <w:rPr>
                <w:b/>
                <w:sz w:val="24"/>
              </w:rPr>
            </w:pPr>
            <w:r>
              <w:rPr>
                <w:b/>
                <w:sz w:val="24"/>
              </w:rPr>
              <w:t>Código:</w:t>
            </w:r>
          </w:p>
        </w:tc>
      </w:tr>
      <w:tr>
        <w:trPr>
          <w:trHeight w:val="724" w:hRule="atLeast"/>
        </w:trPr>
        <w:tc>
          <w:tcPr>
            <w:tcW w:w="7352" w:type="dxa"/>
            <w:gridSpan w:val="4"/>
          </w:tcPr>
          <w:p>
            <w:pPr>
              <w:pStyle w:val="TableParagraph"/>
              <w:spacing w:line="270" w:lineRule="atLeast" w:before="165"/>
              <w:ind w:left="107" w:right="144"/>
              <w:rPr>
                <w:sz w:val="24"/>
              </w:rPr>
            </w:pPr>
            <w:r>
              <w:rPr>
                <w:b/>
                <w:sz w:val="24"/>
              </w:rPr>
              <w:t>Objetivo: </w:t>
            </w:r>
            <w:r>
              <w:rPr>
                <w:sz w:val="24"/>
              </w:rPr>
              <w:t>Resguardar la buena presentación en limpieza y estética de las instalaciones de la empresa</w:t>
            </w:r>
          </w:p>
        </w:tc>
      </w:tr>
      <w:tr>
        <w:trPr>
          <w:trHeight w:val="414" w:hRule="atLeast"/>
        </w:trPr>
        <w:tc>
          <w:tcPr>
            <w:tcW w:w="7352" w:type="dxa"/>
            <w:gridSpan w:val="4"/>
          </w:tcPr>
          <w:p>
            <w:pPr>
              <w:pStyle w:val="TableParagraph"/>
              <w:spacing w:before="2"/>
              <w:ind w:left="3137" w:right="3123"/>
              <w:jc w:val="center"/>
              <w:rPr>
                <w:b/>
                <w:sz w:val="24"/>
              </w:rPr>
            </w:pPr>
            <w:r>
              <w:rPr>
                <w:b/>
                <w:sz w:val="24"/>
              </w:rPr>
              <w:t>Funciones</w:t>
            </w:r>
          </w:p>
        </w:tc>
      </w:tr>
      <w:tr>
        <w:trPr>
          <w:trHeight w:val="1415" w:hRule="atLeast"/>
        </w:trPr>
        <w:tc>
          <w:tcPr>
            <w:tcW w:w="7352" w:type="dxa"/>
            <w:gridSpan w:val="4"/>
          </w:tcPr>
          <w:p>
            <w:pPr>
              <w:pStyle w:val="TableParagraph"/>
              <w:numPr>
                <w:ilvl w:val="0"/>
                <w:numId w:val="54"/>
              </w:numPr>
              <w:tabs>
                <w:tab w:pos="699" w:val="left" w:leader="none"/>
              </w:tabs>
              <w:spacing w:line="360" w:lineRule="auto" w:before="168" w:after="0"/>
              <w:ind w:left="698" w:right="101" w:hanging="295"/>
              <w:jc w:val="left"/>
              <w:rPr>
                <w:sz w:val="24"/>
              </w:rPr>
            </w:pPr>
            <w:r>
              <w:rPr>
                <w:sz w:val="24"/>
              </w:rPr>
              <w:t>Conservar la limpieza y mantenimiento de las oficinas con la que contare la</w:t>
            </w:r>
            <w:r>
              <w:rPr>
                <w:spacing w:val="-1"/>
                <w:sz w:val="24"/>
              </w:rPr>
              <w:t> </w:t>
            </w:r>
            <w:r>
              <w:rPr>
                <w:sz w:val="24"/>
              </w:rPr>
              <w:t>empresa.</w:t>
            </w:r>
          </w:p>
          <w:p>
            <w:pPr>
              <w:pStyle w:val="TableParagraph"/>
              <w:numPr>
                <w:ilvl w:val="0"/>
                <w:numId w:val="54"/>
              </w:numPr>
              <w:tabs>
                <w:tab w:pos="699" w:val="left" w:leader="none"/>
              </w:tabs>
              <w:spacing w:line="240" w:lineRule="auto" w:before="0" w:after="0"/>
              <w:ind w:left="698" w:right="0" w:hanging="295"/>
              <w:jc w:val="left"/>
              <w:rPr>
                <w:sz w:val="24"/>
              </w:rPr>
            </w:pPr>
            <w:r>
              <w:rPr>
                <w:sz w:val="24"/>
              </w:rPr>
              <w:t>Cuidar de las instalaciones y equipos de la</w:t>
            </w:r>
            <w:r>
              <w:rPr>
                <w:spacing w:val="-7"/>
                <w:sz w:val="24"/>
              </w:rPr>
              <w:t> </w:t>
            </w:r>
            <w:r>
              <w:rPr>
                <w:sz w:val="24"/>
              </w:rPr>
              <w:t>empresa.</w:t>
            </w:r>
          </w:p>
        </w:tc>
      </w:tr>
      <w:tr>
        <w:trPr>
          <w:trHeight w:val="412" w:hRule="atLeast"/>
        </w:trPr>
        <w:tc>
          <w:tcPr>
            <w:tcW w:w="7352" w:type="dxa"/>
            <w:gridSpan w:val="4"/>
          </w:tcPr>
          <w:p>
            <w:pPr>
              <w:pStyle w:val="TableParagraph"/>
              <w:spacing w:line="271" w:lineRule="exact"/>
              <w:ind w:left="107"/>
              <w:rPr>
                <w:sz w:val="24"/>
              </w:rPr>
            </w:pPr>
            <w:r>
              <w:rPr>
                <w:b/>
                <w:sz w:val="24"/>
              </w:rPr>
              <w:t>Su jefe inmediato: </w:t>
            </w:r>
            <w:r>
              <w:rPr>
                <w:sz w:val="24"/>
              </w:rPr>
              <w:t>Todos los cargos dentro de la organización.</w:t>
            </w:r>
          </w:p>
        </w:tc>
      </w:tr>
      <w:tr>
        <w:trPr>
          <w:trHeight w:val="1655" w:hRule="atLeast"/>
        </w:trPr>
        <w:tc>
          <w:tcPr>
            <w:tcW w:w="3079" w:type="dxa"/>
          </w:tcPr>
          <w:p>
            <w:pPr>
              <w:pStyle w:val="TableParagraph"/>
              <w:ind w:left="107"/>
              <w:rPr>
                <w:b/>
                <w:sz w:val="24"/>
              </w:rPr>
            </w:pPr>
            <w:r>
              <w:rPr>
                <w:b/>
                <w:sz w:val="24"/>
              </w:rPr>
              <w:t>Competencias:</w:t>
            </w:r>
          </w:p>
          <w:p>
            <w:pPr>
              <w:pStyle w:val="TableParagraph"/>
              <w:numPr>
                <w:ilvl w:val="0"/>
                <w:numId w:val="55"/>
              </w:numPr>
              <w:tabs>
                <w:tab w:pos="247" w:val="left" w:leader="none"/>
              </w:tabs>
              <w:spacing w:line="360" w:lineRule="auto" w:before="134" w:after="0"/>
              <w:ind w:left="107" w:right="749" w:firstLine="0"/>
              <w:jc w:val="left"/>
              <w:rPr>
                <w:sz w:val="24"/>
              </w:rPr>
            </w:pPr>
            <w:r>
              <w:rPr>
                <w:sz w:val="24"/>
              </w:rPr>
              <w:t>Excelentes </w:t>
            </w:r>
            <w:r>
              <w:rPr>
                <w:spacing w:val="-3"/>
                <w:sz w:val="24"/>
              </w:rPr>
              <w:t>relaciones </w:t>
            </w:r>
            <w:r>
              <w:rPr>
                <w:sz w:val="24"/>
              </w:rPr>
              <w:t>interpersonales.</w:t>
            </w:r>
          </w:p>
          <w:p>
            <w:pPr>
              <w:pStyle w:val="TableParagraph"/>
              <w:numPr>
                <w:ilvl w:val="0"/>
                <w:numId w:val="55"/>
              </w:numPr>
              <w:tabs>
                <w:tab w:pos="247" w:val="left" w:leader="none"/>
              </w:tabs>
              <w:spacing w:line="240" w:lineRule="auto" w:before="0" w:after="0"/>
              <w:ind w:left="247" w:right="0" w:hanging="140"/>
              <w:jc w:val="left"/>
              <w:rPr>
                <w:sz w:val="24"/>
              </w:rPr>
            </w:pPr>
            <w:r>
              <w:rPr>
                <w:sz w:val="24"/>
              </w:rPr>
              <w:t>Responsabilidad</w:t>
            </w:r>
          </w:p>
        </w:tc>
        <w:tc>
          <w:tcPr>
            <w:tcW w:w="2135" w:type="dxa"/>
            <w:gridSpan w:val="2"/>
          </w:tcPr>
          <w:p>
            <w:pPr>
              <w:pStyle w:val="TableParagraph"/>
              <w:spacing w:line="357" w:lineRule="auto"/>
              <w:ind w:left="107" w:right="218"/>
              <w:rPr>
                <w:sz w:val="24"/>
              </w:rPr>
            </w:pPr>
            <w:r>
              <w:rPr>
                <w:b/>
                <w:sz w:val="24"/>
              </w:rPr>
              <w:t>Titulación: </w:t>
            </w:r>
            <w:r>
              <w:rPr>
                <w:sz w:val="24"/>
              </w:rPr>
              <w:t>Mínimo: Bachiller de la República</w:t>
            </w:r>
          </w:p>
        </w:tc>
        <w:tc>
          <w:tcPr>
            <w:tcW w:w="2138" w:type="dxa"/>
          </w:tcPr>
          <w:p>
            <w:pPr>
              <w:pStyle w:val="TableParagraph"/>
              <w:spacing w:line="357" w:lineRule="auto"/>
              <w:ind w:left="380" w:right="361" w:hanging="269"/>
              <w:rPr>
                <w:sz w:val="24"/>
              </w:rPr>
            </w:pPr>
            <w:r>
              <w:rPr>
                <w:b/>
                <w:sz w:val="24"/>
              </w:rPr>
              <w:t>Experiencia: </w:t>
            </w:r>
            <w:r>
              <w:rPr>
                <w:sz w:val="24"/>
              </w:rPr>
              <w:t>No se </w:t>
            </w:r>
            <w:r>
              <w:rPr>
                <w:spacing w:val="-4"/>
                <w:sz w:val="24"/>
              </w:rPr>
              <w:t>necesita </w:t>
            </w:r>
            <w:r>
              <w:rPr>
                <w:sz w:val="24"/>
              </w:rPr>
              <w:t>experiencia.</w:t>
            </w:r>
          </w:p>
        </w:tc>
      </w:tr>
    </w:tbl>
    <w:p>
      <w:pPr>
        <w:pStyle w:val="BodyText"/>
        <w:spacing w:before="3"/>
        <w:rPr>
          <w:sz w:val="16"/>
        </w:rPr>
      </w:pPr>
    </w:p>
    <w:p>
      <w:pPr>
        <w:spacing w:before="90"/>
        <w:ind w:left="871" w:right="0" w:firstLine="0"/>
        <w:jc w:val="left"/>
        <w:rPr>
          <w:b/>
          <w:sz w:val="24"/>
        </w:rPr>
      </w:pPr>
      <w:r>
        <w:rPr>
          <w:b/>
          <w:sz w:val="24"/>
        </w:rPr>
        <w:t>4.4 Plan de Capacitación de la Organización</w:t>
      </w:r>
    </w:p>
    <w:p>
      <w:pPr>
        <w:pStyle w:val="BodyText"/>
        <w:rPr>
          <w:b/>
          <w:sz w:val="26"/>
        </w:rPr>
      </w:pPr>
    </w:p>
    <w:p>
      <w:pPr>
        <w:pStyle w:val="BodyText"/>
        <w:spacing w:before="7"/>
        <w:rPr>
          <w:b/>
          <w:sz w:val="21"/>
        </w:rPr>
      </w:pPr>
    </w:p>
    <w:p>
      <w:pPr>
        <w:pStyle w:val="BodyText"/>
        <w:spacing w:line="360" w:lineRule="auto"/>
        <w:ind w:left="871" w:firstLine="566"/>
      </w:pPr>
      <w:r>
        <w:rPr/>
        <w:t>En el siguiente cuadro se muestran los temas en que se capacitaría al personal de ETIS-PC, el plan es el siguiente:</w:t>
      </w:r>
    </w:p>
    <w:p>
      <w:pPr>
        <w:pStyle w:val="BodyText"/>
        <w:rPr>
          <w:sz w:val="20"/>
        </w:rPr>
      </w:pPr>
    </w:p>
    <w:p>
      <w:pPr>
        <w:pStyle w:val="BodyText"/>
        <w:spacing w:before="3"/>
        <w:rPr>
          <w:sz w:val="18"/>
        </w:rPr>
      </w:pPr>
    </w:p>
    <w:tbl>
      <w:tblPr>
        <w:tblW w:w="0" w:type="auto"/>
        <w:jc w:val="left"/>
        <w:tblInd w:w="1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9"/>
        <w:gridCol w:w="4709"/>
      </w:tblGrid>
      <w:tr>
        <w:trPr>
          <w:trHeight w:val="414" w:hRule="atLeast"/>
        </w:trPr>
        <w:tc>
          <w:tcPr>
            <w:tcW w:w="2659" w:type="dxa"/>
          </w:tcPr>
          <w:p>
            <w:pPr>
              <w:pStyle w:val="TableParagraph"/>
              <w:spacing w:before="2"/>
              <w:ind w:left="69"/>
              <w:rPr>
                <w:b/>
                <w:sz w:val="24"/>
              </w:rPr>
            </w:pPr>
            <w:r>
              <w:rPr>
                <w:b/>
                <w:sz w:val="24"/>
              </w:rPr>
              <w:t>Área</w:t>
            </w:r>
          </w:p>
        </w:tc>
        <w:tc>
          <w:tcPr>
            <w:tcW w:w="4709" w:type="dxa"/>
          </w:tcPr>
          <w:p>
            <w:pPr>
              <w:pStyle w:val="TableParagraph"/>
              <w:spacing w:before="2"/>
              <w:ind w:left="2039" w:right="2032"/>
              <w:jc w:val="center"/>
              <w:rPr>
                <w:b/>
                <w:sz w:val="24"/>
              </w:rPr>
            </w:pPr>
            <w:r>
              <w:rPr>
                <w:b/>
                <w:sz w:val="24"/>
              </w:rPr>
              <w:t>Tema</w:t>
            </w:r>
          </w:p>
        </w:tc>
      </w:tr>
      <w:tr>
        <w:trPr>
          <w:trHeight w:val="1242" w:hRule="atLeast"/>
        </w:trPr>
        <w:tc>
          <w:tcPr>
            <w:tcW w:w="2659" w:type="dxa"/>
          </w:tcPr>
          <w:p>
            <w:pPr>
              <w:pStyle w:val="TableParagraph"/>
              <w:spacing w:line="274" w:lineRule="exact"/>
              <w:ind w:left="69"/>
              <w:rPr>
                <w:b/>
                <w:sz w:val="24"/>
              </w:rPr>
            </w:pPr>
            <w:r>
              <w:rPr>
                <w:b/>
                <w:sz w:val="24"/>
              </w:rPr>
              <w:t>Administrativa</w:t>
            </w:r>
          </w:p>
        </w:tc>
        <w:tc>
          <w:tcPr>
            <w:tcW w:w="4709" w:type="dxa"/>
          </w:tcPr>
          <w:p>
            <w:pPr>
              <w:pStyle w:val="TableParagraph"/>
              <w:spacing w:line="271" w:lineRule="exact"/>
              <w:ind w:left="69"/>
              <w:rPr>
                <w:sz w:val="24"/>
              </w:rPr>
            </w:pPr>
            <w:r>
              <w:rPr>
                <w:sz w:val="24"/>
              </w:rPr>
              <w:t>Word, Excel, Internet</w:t>
            </w:r>
          </w:p>
          <w:p>
            <w:pPr>
              <w:pStyle w:val="TableParagraph"/>
              <w:spacing w:line="410" w:lineRule="atLeast" w:before="5"/>
              <w:ind w:left="69" w:right="824"/>
              <w:rPr>
                <w:sz w:val="24"/>
              </w:rPr>
            </w:pPr>
            <w:r>
              <w:rPr>
                <w:sz w:val="24"/>
              </w:rPr>
              <w:t>Integración y equipos de trabajo Control de Gestión</w:t>
            </w:r>
          </w:p>
        </w:tc>
      </w:tr>
      <w:tr>
        <w:trPr>
          <w:trHeight w:val="1655" w:hRule="atLeast"/>
        </w:trPr>
        <w:tc>
          <w:tcPr>
            <w:tcW w:w="2659" w:type="dxa"/>
          </w:tcPr>
          <w:p>
            <w:pPr>
              <w:pStyle w:val="TableParagraph"/>
              <w:ind w:left="129"/>
              <w:rPr>
                <w:b/>
                <w:sz w:val="24"/>
              </w:rPr>
            </w:pPr>
            <w:r>
              <w:rPr>
                <w:b/>
                <w:sz w:val="24"/>
              </w:rPr>
              <w:t>Recursos Humanos</w:t>
            </w:r>
          </w:p>
        </w:tc>
        <w:tc>
          <w:tcPr>
            <w:tcW w:w="4709" w:type="dxa"/>
          </w:tcPr>
          <w:p>
            <w:pPr>
              <w:pStyle w:val="TableParagraph"/>
              <w:spacing w:line="271" w:lineRule="exact"/>
              <w:ind w:left="69"/>
              <w:rPr>
                <w:sz w:val="24"/>
              </w:rPr>
            </w:pPr>
            <w:r>
              <w:rPr>
                <w:sz w:val="24"/>
              </w:rPr>
              <w:t>Motivación</w:t>
            </w:r>
          </w:p>
          <w:p>
            <w:pPr>
              <w:pStyle w:val="TableParagraph"/>
              <w:spacing w:before="137"/>
              <w:ind w:left="69"/>
              <w:rPr>
                <w:sz w:val="24"/>
              </w:rPr>
            </w:pPr>
            <w:r>
              <w:rPr>
                <w:sz w:val="24"/>
              </w:rPr>
              <w:t>Mediación de conflictos</w:t>
            </w:r>
          </w:p>
          <w:p>
            <w:pPr>
              <w:pStyle w:val="TableParagraph"/>
              <w:spacing w:line="410" w:lineRule="atLeast" w:before="5"/>
              <w:ind w:left="69" w:right="824"/>
              <w:rPr>
                <w:sz w:val="24"/>
              </w:rPr>
            </w:pPr>
            <w:r>
              <w:rPr>
                <w:sz w:val="24"/>
              </w:rPr>
              <w:t>Técnicas de expresión oral y corporal Atención al cliente</w:t>
            </w:r>
          </w:p>
        </w:tc>
      </w:tr>
    </w:tbl>
    <w:p>
      <w:pPr>
        <w:spacing w:after="0" w:line="410" w:lineRule="atLeast"/>
        <w:rPr>
          <w:sz w:val="24"/>
        </w:rPr>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after="1"/>
        <w:rPr>
          <w:sz w:val="17"/>
        </w:rPr>
      </w:pPr>
    </w:p>
    <w:tbl>
      <w:tblPr>
        <w:tblW w:w="0" w:type="auto"/>
        <w:jc w:val="left"/>
        <w:tblInd w:w="1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9"/>
        <w:gridCol w:w="4709"/>
      </w:tblGrid>
      <w:tr>
        <w:trPr>
          <w:trHeight w:val="414" w:hRule="atLeast"/>
        </w:trPr>
        <w:tc>
          <w:tcPr>
            <w:tcW w:w="2659" w:type="dxa"/>
          </w:tcPr>
          <w:p>
            <w:pPr>
              <w:pStyle w:val="TableParagraph"/>
              <w:ind w:left="69"/>
              <w:rPr>
                <w:b/>
                <w:sz w:val="24"/>
              </w:rPr>
            </w:pPr>
            <w:r>
              <w:rPr>
                <w:b/>
                <w:sz w:val="24"/>
              </w:rPr>
              <w:t>Área</w:t>
            </w:r>
          </w:p>
        </w:tc>
        <w:tc>
          <w:tcPr>
            <w:tcW w:w="4709" w:type="dxa"/>
          </w:tcPr>
          <w:p>
            <w:pPr>
              <w:pStyle w:val="TableParagraph"/>
              <w:ind w:left="2039" w:right="2032"/>
              <w:jc w:val="center"/>
              <w:rPr>
                <w:b/>
                <w:sz w:val="24"/>
              </w:rPr>
            </w:pPr>
            <w:r>
              <w:rPr>
                <w:b/>
                <w:sz w:val="24"/>
              </w:rPr>
              <w:t>Tema</w:t>
            </w:r>
          </w:p>
        </w:tc>
      </w:tr>
      <w:tr>
        <w:trPr>
          <w:trHeight w:val="348" w:hRule="atLeast"/>
        </w:trPr>
        <w:tc>
          <w:tcPr>
            <w:tcW w:w="2659" w:type="dxa"/>
            <w:tcBorders>
              <w:bottom w:val="nil"/>
            </w:tcBorders>
          </w:tcPr>
          <w:p>
            <w:pPr>
              <w:pStyle w:val="TableParagraph"/>
              <w:ind w:left="69"/>
              <w:rPr>
                <w:b/>
                <w:sz w:val="24"/>
              </w:rPr>
            </w:pPr>
            <w:r>
              <w:rPr>
                <w:b/>
                <w:sz w:val="24"/>
              </w:rPr>
              <w:t>Ayudantes</w:t>
            </w:r>
          </w:p>
        </w:tc>
        <w:tc>
          <w:tcPr>
            <w:tcW w:w="4709" w:type="dxa"/>
            <w:tcBorders>
              <w:bottom w:val="nil"/>
            </w:tcBorders>
          </w:tcPr>
          <w:p>
            <w:pPr>
              <w:pStyle w:val="TableParagraph"/>
              <w:spacing w:line="271" w:lineRule="exact"/>
              <w:ind w:left="69"/>
              <w:rPr>
                <w:sz w:val="24"/>
              </w:rPr>
            </w:pPr>
            <w:r>
              <w:rPr>
                <w:sz w:val="24"/>
              </w:rPr>
              <w:t>Capacitación técnica.</w:t>
            </w:r>
          </w:p>
        </w:tc>
      </w:tr>
      <w:tr>
        <w:trPr>
          <w:trHeight w:val="413" w:hRule="atLeast"/>
        </w:trPr>
        <w:tc>
          <w:tcPr>
            <w:tcW w:w="2659" w:type="dxa"/>
            <w:tcBorders>
              <w:top w:val="nil"/>
              <w:bottom w:val="nil"/>
            </w:tcBorders>
          </w:tcPr>
          <w:p>
            <w:pPr>
              <w:pStyle w:val="TableParagraph"/>
              <w:spacing w:before="67"/>
              <w:ind w:left="69"/>
              <w:rPr>
                <w:b/>
                <w:sz w:val="24"/>
              </w:rPr>
            </w:pPr>
            <w:r>
              <w:rPr>
                <w:b/>
                <w:sz w:val="24"/>
              </w:rPr>
              <w:t>técnicos</w:t>
            </w:r>
          </w:p>
        </w:tc>
        <w:tc>
          <w:tcPr>
            <w:tcW w:w="4709" w:type="dxa"/>
            <w:tcBorders>
              <w:top w:val="nil"/>
              <w:bottom w:val="nil"/>
            </w:tcBorders>
          </w:tcPr>
          <w:p>
            <w:pPr>
              <w:pStyle w:val="TableParagraph"/>
              <w:spacing w:before="62"/>
              <w:ind w:left="69"/>
              <w:rPr>
                <w:sz w:val="24"/>
              </w:rPr>
            </w:pPr>
            <w:r>
              <w:rPr>
                <w:sz w:val="24"/>
              </w:rPr>
              <w:t>Manejo de maquinas y herramientas para su</w:t>
            </w:r>
          </w:p>
        </w:tc>
      </w:tr>
      <w:tr>
        <w:trPr>
          <w:trHeight w:val="410" w:hRule="atLeast"/>
        </w:trPr>
        <w:tc>
          <w:tcPr>
            <w:tcW w:w="2659" w:type="dxa"/>
            <w:tcBorders>
              <w:top w:val="nil"/>
              <w:bottom w:val="nil"/>
            </w:tcBorders>
          </w:tcPr>
          <w:p>
            <w:pPr>
              <w:pStyle w:val="TableParagraph"/>
              <w:rPr>
                <w:sz w:val="22"/>
              </w:rPr>
            </w:pPr>
          </w:p>
        </w:tc>
        <w:tc>
          <w:tcPr>
            <w:tcW w:w="4709" w:type="dxa"/>
            <w:tcBorders>
              <w:top w:val="nil"/>
              <w:bottom w:val="nil"/>
            </w:tcBorders>
          </w:tcPr>
          <w:p>
            <w:pPr>
              <w:pStyle w:val="TableParagraph"/>
              <w:spacing w:before="61"/>
              <w:ind w:left="69"/>
              <w:rPr>
                <w:sz w:val="24"/>
              </w:rPr>
            </w:pPr>
            <w:r>
              <w:rPr>
                <w:sz w:val="24"/>
              </w:rPr>
              <w:t>correcto uso y mantenimiento.</w:t>
            </w:r>
          </w:p>
        </w:tc>
      </w:tr>
      <w:tr>
        <w:trPr>
          <w:trHeight w:val="482" w:hRule="atLeast"/>
        </w:trPr>
        <w:tc>
          <w:tcPr>
            <w:tcW w:w="2659" w:type="dxa"/>
            <w:tcBorders>
              <w:top w:val="nil"/>
            </w:tcBorders>
          </w:tcPr>
          <w:p>
            <w:pPr>
              <w:pStyle w:val="TableParagraph"/>
              <w:rPr>
                <w:sz w:val="22"/>
              </w:rPr>
            </w:pPr>
          </w:p>
        </w:tc>
        <w:tc>
          <w:tcPr>
            <w:tcW w:w="4709" w:type="dxa"/>
            <w:tcBorders>
              <w:top w:val="nil"/>
            </w:tcBorders>
          </w:tcPr>
          <w:p>
            <w:pPr>
              <w:pStyle w:val="TableParagraph"/>
              <w:spacing w:before="63"/>
              <w:ind w:left="69"/>
              <w:rPr>
                <w:sz w:val="24"/>
              </w:rPr>
            </w:pPr>
            <w:r>
              <w:rPr>
                <w:sz w:val="24"/>
              </w:rPr>
              <w:t>Nuevas tecnologías</w:t>
            </w:r>
          </w:p>
        </w:tc>
      </w:tr>
    </w:tbl>
    <w:p>
      <w:pPr>
        <w:spacing w:line="240" w:lineRule="auto" w:before="0"/>
        <w:ind w:left="1274" w:right="2613" w:hanging="104"/>
        <w:jc w:val="left"/>
        <w:rPr>
          <w:sz w:val="20"/>
        </w:rPr>
      </w:pPr>
      <w:r>
        <w:rPr>
          <w:sz w:val="20"/>
        </w:rPr>
        <w:t>Tabla 4.1 Capacitación de apoyo de la organización ETIS-PC Elaborado por: Mariela Zambrano.</w:t>
      </w:r>
    </w:p>
    <w:p>
      <w:pPr>
        <w:pStyle w:val="BodyText"/>
        <w:spacing w:before="2"/>
      </w:pPr>
    </w:p>
    <w:p>
      <w:pPr>
        <w:pStyle w:val="Heading4"/>
      </w:pPr>
      <w:r>
        <w:rPr/>
        <w:t>Fuentes de Financiamientos</w:t>
      </w:r>
    </w:p>
    <w:p>
      <w:pPr>
        <w:pStyle w:val="BodyText"/>
        <w:spacing w:before="5"/>
        <w:rPr>
          <w:b/>
          <w:sz w:val="35"/>
        </w:rPr>
      </w:pPr>
    </w:p>
    <w:p>
      <w:pPr>
        <w:pStyle w:val="BodyText"/>
        <w:spacing w:line="360" w:lineRule="auto" w:before="1"/>
        <w:ind w:left="871" w:right="460" w:firstLine="566"/>
      </w:pPr>
      <w:r>
        <w:rPr/>
        <w:t>La principal entidad financiera en la cual vamos sostenernos para encaminar las actividades de nuestra empresa serán:</w:t>
      </w:r>
    </w:p>
    <w:p>
      <w:pPr>
        <w:pStyle w:val="BodyText"/>
        <w:rPr>
          <w:sz w:val="20"/>
        </w:rPr>
      </w:pPr>
    </w:p>
    <w:p>
      <w:pPr>
        <w:pStyle w:val="BodyText"/>
        <w:spacing w:before="6" w:after="1"/>
        <w:rPr>
          <w:sz w:val="16"/>
        </w:rPr>
      </w:pPr>
    </w:p>
    <w:tbl>
      <w:tblPr>
        <w:tblW w:w="0" w:type="auto"/>
        <w:jc w:val="left"/>
        <w:tblInd w:w="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9"/>
        <w:gridCol w:w="4713"/>
      </w:tblGrid>
      <w:tr>
        <w:trPr>
          <w:trHeight w:val="412" w:hRule="atLeast"/>
        </w:trPr>
        <w:tc>
          <w:tcPr>
            <w:tcW w:w="3079" w:type="dxa"/>
          </w:tcPr>
          <w:p>
            <w:pPr>
              <w:pStyle w:val="TableParagraph"/>
              <w:ind w:left="107"/>
              <w:rPr>
                <w:b/>
                <w:sz w:val="24"/>
              </w:rPr>
            </w:pPr>
            <w:r>
              <w:rPr>
                <w:b/>
                <w:sz w:val="24"/>
              </w:rPr>
              <w:t>Entidades / Personal Apoyo</w:t>
            </w:r>
          </w:p>
        </w:tc>
        <w:tc>
          <w:tcPr>
            <w:tcW w:w="4713" w:type="dxa"/>
          </w:tcPr>
          <w:p>
            <w:pPr>
              <w:pStyle w:val="TableParagraph"/>
              <w:ind w:left="107"/>
              <w:rPr>
                <w:b/>
                <w:sz w:val="24"/>
              </w:rPr>
            </w:pPr>
            <w:r>
              <w:rPr>
                <w:b/>
                <w:sz w:val="24"/>
              </w:rPr>
              <w:t>Intervención</w:t>
            </w:r>
          </w:p>
        </w:tc>
      </w:tr>
      <w:tr>
        <w:trPr>
          <w:trHeight w:val="3726" w:hRule="atLeast"/>
        </w:trPr>
        <w:tc>
          <w:tcPr>
            <w:tcW w:w="3079" w:type="dxa"/>
          </w:tcPr>
          <w:p>
            <w:pPr>
              <w:pStyle w:val="TableParagraph"/>
              <w:spacing w:line="274" w:lineRule="exact"/>
              <w:ind w:left="107"/>
              <w:rPr>
                <w:sz w:val="24"/>
              </w:rPr>
            </w:pPr>
            <w:r>
              <w:rPr>
                <w:sz w:val="24"/>
              </w:rPr>
              <w:t>Entidades Financieras</w:t>
            </w:r>
          </w:p>
        </w:tc>
        <w:tc>
          <w:tcPr>
            <w:tcW w:w="4713" w:type="dxa"/>
          </w:tcPr>
          <w:p>
            <w:pPr>
              <w:pStyle w:val="TableParagraph"/>
              <w:spacing w:line="360" w:lineRule="auto"/>
              <w:ind w:left="107" w:right="97"/>
              <w:jc w:val="both"/>
              <w:rPr>
                <w:sz w:val="24"/>
              </w:rPr>
            </w:pPr>
            <w:r>
              <w:rPr>
                <w:sz w:val="24"/>
              </w:rPr>
              <w:t>Banco Amazona, debido a que la tasa </w:t>
            </w:r>
            <w:r>
              <w:rPr>
                <w:spacing w:val="-8"/>
                <w:sz w:val="24"/>
              </w:rPr>
              <w:t>de </w:t>
            </w:r>
            <w:r>
              <w:rPr>
                <w:sz w:val="24"/>
              </w:rPr>
              <w:t>interés es relativamente baja con respecto a las otras instituciones, recurriremos a esta opción de ser necesario, sin embargo, de acuerdo a los estudios y presupuestos realizados, la inversión de los accionistas y la utilidad que genere el negocio van a constituir </w:t>
            </w:r>
            <w:r>
              <w:rPr>
                <w:spacing w:val="-3"/>
                <w:sz w:val="24"/>
              </w:rPr>
              <w:t>aportes </w:t>
            </w:r>
            <w:r>
              <w:rPr>
                <w:sz w:val="24"/>
              </w:rPr>
              <w:t>suficientes para el desenvolvimiento de</w:t>
            </w:r>
            <w:r>
              <w:rPr>
                <w:spacing w:val="-12"/>
                <w:sz w:val="24"/>
              </w:rPr>
              <w:t> </w:t>
            </w:r>
            <w:r>
              <w:rPr>
                <w:sz w:val="24"/>
              </w:rPr>
              <w:t>la</w:t>
            </w:r>
          </w:p>
          <w:p>
            <w:pPr>
              <w:pStyle w:val="TableParagraph"/>
              <w:spacing w:line="274" w:lineRule="exact"/>
              <w:ind w:left="107"/>
              <w:jc w:val="both"/>
              <w:rPr>
                <w:sz w:val="24"/>
              </w:rPr>
            </w:pPr>
            <w:r>
              <w:rPr>
                <w:sz w:val="24"/>
              </w:rPr>
              <w:t>empresa.</w:t>
            </w:r>
          </w:p>
        </w:tc>
      </w:tr>
    </w:tbl>
    <w:p>
      <w:pPr>
        <w:spacing w:line="240" w:lineRule="auto" w:before="0"/>
        <w:ind w:left="871" w:right="3152" w:firstLine="0"/>
        <w:jc w:val="left"/>
        <w:rPr>
          <w:sz w:val="20"/>
        </w:rPr>
      </w:pPr>
      <w:r>
        <w:rPr>
          <w:sz w:val="20"/>
        </w:rPr>
        <w:t>Tabla 4.2 Organizaciones de Apoyo de ETIS-PC Elaborado por: Mariela Zambrano.</w:t>
      </w:r>
    </w:p>
    <w:p>
      <w:pPr>
        <w:pStyle w:val="BodyText"/>
        <w:spacing w:before="2"/>
      </w:pPr>
    </w:p>
    <w:p>
      <w:pPr>
        <w:pStyle w:val="ListParagraph"/>
        <w:numPr>
          <w:ilvl w:val="1"/>
          <w:numId w:val="56"/>
        </w:numPr>
        <w:tabs>
          <w:tab w:pos="1232" w:val="left" w:leader="none"/>
        </w:tabs>
        <w:spacing w:line="240" w:lineRule="auto" w:before="0" w:after="0"/>
        <w:ind w:left="1231" w:right="0" w:hanging="360"/>
        <w:jc w:val="left"/>
        <w:rPr>
          <w:b/>
          <w:i/>
          <w:sz w:val="24"/>
        </w:rPr>
      </w:pPr>
      <w:r>
        <w:rPr>
          <w:b/>
          <w:i/>
          <w:sz w:val="24"/>
        </w:rPr>
        <w:t>Herramientas de Control y</w:t>
      </w:r>
      <w:r>
        <w:rPr>
          <w:b/>
          <w:i/>
          <w:spacing w:val="-3"/>
          <w:sz w:val="24"/>
        </w:rPr>
        <w:t> </w:t>
      </w:r>
      <w:r>
        <w:rPr>
          <w:b/>
          <w:i/>
          <w:sz w:val="24"/>
        </w:rPr>
        <w:t>Desempeño</w:t>
      </w:r>
    </w:p>
    <w:p>
      <w:pPr>
        <w:pStyle w:val="BodyText"/>
        <w:rPr>
          <w:b/>
          <w:i/>
          <w:sz w:val="26"/>
        </w:rPr>
      </w:pPr>
    </w:p>
    <w:p>
      <w:pPr>
        <w:pStyle w:val="BodyText"/>
        <w:spacing w:before="4"/>
        <w:rPr>
          <w:b/>
          <w:i/>
          <w:sz w:val="21"/>
        </w:rPr>
      </w:pPr>
    </w:p>
    <w:p>
      <w:pPr>
        <w:spacing w:before="0"/>
        <w:ind w:left="871" w:right="460" w:firstLine="566"/>
        <w:jc w:val="left"/>
        <w:rPr>
          <w:i/>
          <w:sz w:val="24"/>
        </w:rPr>
      </w:pPr>
      <w:r>
        <w:rPr>
          <w:b/>
          <w:i/>
          <w:sz w:val="24"/>
        </w:rPr>
        <w:t>Evaluaciones</w:t>
      </w:r>
      <w:r>
        <w:rPr>
          <w:i/>
          <w:sz w:val="24"/>
        </w:rPr>
        <w:t>.- Se realizarán evaluaciones periódicas a nuestros </w:t>
      </w:r>
      <w:r>
        <w:rPr>
          <w:i/>
          <w:sz w:val="24"/>
        </w:rPr>
        <w:t>colaboradores cada 6 meses, para así medir el grado de desempeño que han</w:t>
      </w:r>
    </w:p>
    <w:p>
      <w:pPr>
        <w:spacing w:after="0"/>
        <w:jc w:val="left"/>
        <w:rPr>
          <w:sz w:val="24"/>
        </w:rPr>
        <w:sectPr>
          <w:pgSz w:w="11910" w:h="16840"/>
          <w:pgMar w:header="854" w:footer="0" w:top="1600" w:bottom="280" w:left="1680" w:right="150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sz w:val="17"/>
        </w:rPr>
      </w:pPr>
    </w:p>
    <w:p>
      <w:pPr>
        <w:spacing w:before="90"/>
        <w:ind w:left="871" w:right="0" w:firstLine="0"/>
        <w:jc w:val="left"/>
        <w:rPr>
          <w:i/>
          <w:sz w:val="24"/>
        </w:rPr>
      </w:pPr>
      <w:r>
        <w:rPr>
          <w:i/>
          <w:sz w:val="24"/>
        </w:rPr>
        <w:t>tenido, y de esta manera poder tener el control de cómo nuestro personal se </w:t>
      </w:r>
      <w:r>
        <w:rPr>
          <w:i/>
          <w:sz w:val="24"/>
        </w:rPr>
        <w:t>desempeña en la empresa.</w:t>
      </w:r>
    </w:p>
    <w:p>
      <w:pPr>
        <w:pStyle w:val="BodyText"/>
        <w:spacing w:before="1"/>
        <w:rPr>
          <w:i/>
          <w:sz w:val="36"/>
        </w:rPr>
      </w:pPr>
    </w:p>
    <w:p>
      <w:pPr>
        <w:pStyle w:val="BodyText"/>
        <w:spacing w:before="1"/>
        <w:ind w:left="871" w:right="807" w:firstLine="566"/>
      </w:pPr>
      <w:r>
        <w:rPr>
          <w:b/>
        </w:rPr>
        <w:t>Normas de conducta</w:t>
      </w:r>
      <w:r>
        <w:rPr/>
        <w:t>.- Las normas de conducta que los empleados deben de tener dentro de nuestra empresa serán:</w:t>
      </w:r>
    </w:p>
    <w:p>
      <w:pPr>
        <w:pStyle w:val="BodyText"/>
        <w:spacing w:before="2"/>
      </w:pPr>
    </w:p>
    <w:p>
      <w:pPr>
        <w:pStyle w:val="ListParagraph"/>
        <w:numPr>
          <w:ilvl w:val="2"/>
          <w:numId w:val="56"/>
        </w:numPr>
        <w:tabs>
          <w:tab w:pos="1952" w:val="left" w:leader="none"/>
        </w:tabs>
        <w:spacing w:line="360" w:lineRule="auto" w:before="0" w:after="0"/>
        <w:ind w:left="1951" w:right="209" w:hanging="360"/>
        <w:jc w:val="left"/>
        <w:rPr>
          <w:sz w:val="24"/>
        </w:rPr>
      </w:pPr>
      <w:r>
        <w:rPr>
          <w:sz w:val="24"/>
        </w:rPr>
        <w:t>Los empleados no deben de participar en transacciones financieras utilizando información de la</w:t>
      </w:r>
      <w:r>
        <w:rPr>
          <w:spacing w:val="-3"/>
          <w:sz w:val="24"/>
        </w:rPr>
        <w:t> </w:t>
      </w:r>
      <w:r>
        <w:rPr>
          <w:sz w:val="24"/>
        </w:rPr>
        <w:t>empresa</w:t>
      </w:r>
    </w:p>
    <w:p>
      <w:pPr>
        <w:pStyle w:val="ListParagraph"/>
        <w:numPr>
          <w:ilvl w:val="2"/>
          <w:numId w:val="56"/>
        </w:numPr>
        <w:tabs>
          <w:tab w:pos="1952" w:val="left" w:leader="none"/>
        </w:tabs>
        <w:spacing w:line="240" w:lineRule="auto" w:before="0" w:after="0"/>
        <w:ind w:left="1951" w:right="0" w:hanging="360"/>
        <w:jc w:val="left"/>
        <w:rPr>
          <w:sz w:val="24"/>
        </w:rPr>
      </w:pPr>
      <w:r>
        <w:rPr>
          <w:sz w:val="24"/>
        </w:rPr>
        <w:t>Los empleados deben llevar a cabo sus deberes de manera</w:t>
      </w:r>
      <w:r>
        <w:rPr>
          <w:spacing w:val="-4"/>
          <w:sz w:val="24"/>
        </w:rPr>
        <w:t> </w:t>
      </w:r>
      <w:r>
        <w:rPr>
          <w:sz w:val="24"/>
        </w:rPr>
        <w:t>honesta.</w:t>
      </w:r>
    </w:p>
    <w:p>
      <w:pPr>
        <w:pStyle w:val="ListParagraph"/>
        <w:numPr>
          <w:ilvl w:val="2"/>
          <w:numId w:val="56"/>
        </w:numPr>
        <w:tabs>
          <w:tab w:pos="1952" w:val="left" w:leader="none"/>
        </w:tabs>
        <w:spacing w:line="240" w:lineRule="auto" w:before="137" w:after="0"/>
        <w:ind w:left="1951" w:right="0" w:hanging="360"/>
        <w:jc w:val="left"/>
        <w:rPr>
          <w:sz w:val="24"/>
        </w:rPr>
      </w:pPr>
      <w:r>
        <w:rPr>
          <w:sz w:val="24"/>
        </w:rPr>
        <w:t>Los empleados deben de cuidar las instalaciones de la</w:t>
      </w:r>
      <w:r>
        <w:rPr>
          <w:spacing w:val="-6"/>
          <w:sz w:val="24"/>
        </w:rPr>
        <w:t> </w:t>
      </w:r>
      <w:r>
        <w:rPr>
          <w:sz w:val="24"/>
        </w:rPr>
        <w:t>empresa.</w:t>
      </w:r>
    </w:p>
    <w:p>
      <w:pPr>
        <w:pStyle w:val="ListParagraph"/>
        <w:numPr>
          <w:ilvl w:val="2"/>
          <w:numId w:val="56"/>
        </w:numPr>
        <w:tabs>
          <w:tab w:pos="1952" w:val="left" w:leader="none"/>
        </w:tabs>
        <w:spacing w:line="360" w:lineRule="auto" w:before="139" w:after="0"/>
        <w:ind w:left="1951" w:right="205" w:hanging="360"/>
        <w:jc w:val="left"/>
        <w:rPr>
          <w:sz w:val="24"/>
        </w:rPr>
      </w:pPr>
      <w:r>
        <w:rPr>
          <w:sz w:val="24"/>
        </w:rPr>
        <w:t>Los empleados no deben de usar los recursos que la empresa les da para fines</w:t>
      </w:r>
      <w:r>
        <w:rPr>
          <w:spacing w:val="-2"/>
          <w:sz w:val="24"/>
        </w:rPr>
        <w:t> </w:t>
      </w:r>
      <w:r>
        <w:rPr>
          <w:sz w:val="24"/>
        </w:rPr>
        <w:t>personales.</w:t>
      </w:r>
    </w:p>
    <w:p>
      <w:pPr>
        <w:pStyle w:val="ListParagraph"/>
        <w:numPr>
          <w:ilvl w:val="2"/>
          <w:numId w:val="56"/>
        </w:numPr>
        <w:tabs>
          <w:tab w:pos="1952" w:val="left" w:leader="none"/>
        </w:tabs>
        <w:spacing w:line="360" w:lineRule="auto" w:before="0" w:after="0"/>
        <w:ind w:left="1951" w:right="208" w:hanging="360"/>
        <w:jc w:val="left"/>
        <w:rPr>
          <w:sz w:val="24"/>
        </w:rPr>
      </w:pPr>
      <w:r>
        <w:rPr>
          <w:sz w:val="24"/>
        </w:rPr>
        <w:t>Los empleados deben de mantener una buena conducta donde </w:t>
      </w:r>
      <w:r>
        <w:rPr>
          <w:spacing w:val="-6"/>
          <w:sz w:val="24"/>
        </w:rPr>
        <w:t>lo </w:t>
      </w:r>
      <w:r>
        <w:rPr>
          <w:sz w:val="24"/>
        </w:rPr>
        <w:t>primordial sea el respecto a los demás</w:t>
      </w:r>
      <w:r>
        <w:rPr>
          <w:spacing w:val="-3"/>
          <w:sz w:val="24"/>
        </w:rPr>
        <w:t> </w:t>
      </w:r>
      <w:r>
        <w:rPr>
          <w:sz w:val="24"/>
        </w:rPr>
        <w:t>compañeros.</w:t>
      </w:r>
    </w:p>
    <w:p>
      <w:pPr>
        <w:spacing w:after="0" w:line="360" w:lineRule="auto"/>
        <w:jc w:val="left"/>
        <w:rPr>
          <w:sz w:val="24"/>
        </w:rPr>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8"/>
        </w:rPr>
      </w:pPr>
    </w:p>
    <w:p>
      <w:pPr>
        <w:pStyle w:val="Heading4"/>
        <w:spacing w:line="720" w:lineRule="auto" w:before="90"/>
        <w:ind w:left="3076" w:right="2386" w:firstLine="873"/>
      </w:pPr>
      <w:r>
        <w:rPr/>
        <w:t>CAPITULO V ANÁLISIS LEGAL Y SOCIAL</w:t>
      </w:r>
    </w:p>
    <w:p>
      <w:pPr>
        <w:spacing w:before="0"/>
        <w:ind w:left="873" w:right="0" w:firstLine="0"/>
        <w:jc w:val="left"/>
        <w:rPr>
          <w:b/>
          <w:sz w:val="24"/>
        </w:rPr>
      </w:pPr>
      <w:r>
        <w:rPr>
          <w:b/>
          <w:sz w:val="24"/>
        </w:rPr>
        <w:t>5.1 Aspectos legales</w:t>
      </w:r>
    </w:p>
    <w:p>
      <w:pPr>
        <w:pStyle w:val="BodyText"/>
        <w:rPr>
          <w:b/>
          <w:sz w:val="26"/>
        </w:rPr>
      </w:pPr>
    </w:p>
    <w:p>
      <w:pPr>
        <w:pStyle w:val="BodyText"/>
        <w:spacing w:before="5"/>
        <w:rPr>
          <w:b/>
          <w:sz w:val="22"/>
        </w:rPr>
      </w:pPr>
    </w:p>
    <w:p>
      <w:pPr>
        <w:pStyle w:val="BodyText"/>
        <w:ind w:left="873" w:firstLine="566"/>
        <w:jc w:val="both"/>
      </w:pPr>
      <w:r>
        <w:rPr/>
        <w:pict>
          <v:shape style="position:absolute;margin-left:191.856918pt;margin-top:.509766pt;width:20.05pt;height:13.3pt;mso-position-horizontal-relative:page;mso-position-vertical-relative:paragraph;z-index:-214576" type="#_x0000_t202" filled="false" stroked="false">
            <v:textbox inset="0,0,0,0">
              <w:txbxContent>
                <w:p>
                  <w:pPr>
                    <w:pStyle w:val="BodyText"/>
                    <w:spacing w:line="266" w:lineRule="exact"/>
                  </w:pPr>
                  <w:r>
                    <w:rPr/>
                    <w:t>C s</w:t>
                  </w:r>
                </w:p>
              </w:txbxContent>
            </v:textbox>
            <w10:wrap type="none"/>
          </v:shape>
        </w:pict>
      </w:r>
      <w:r>
        <w:rPr/>
        <w:pict>
          <v:group style="position:absolute;margin-left:192.23999pt;margin-top:.073722pt;width:19.350pt;height:15.45pt;mso-position-horizontal-relative:page;mso-position-vertical-relative:paragraph;z-index:-214528" coordorigin="3845,1" coordsize="387,309">
            <v:shape style="position:absolute;left:3844;top:1;width:387;height:309" type="#_x0000_t75" stroked="false">
              <v:imagedata r:id="rId75" o:title=""/>
            </v:shape>
            <v:shape style="position:absolute;left:3844;top:1;width:387;height:309" type="#_x0000_t202" filled="false" stroked="false">
              <v:textbox inset="0,0,0,0">
                <w:txbxContent>
                  <w:p>
                    <w:pPr>
                      <w:spacing w:line="275" w:lineRule="exact" w:before="0"/>
                      <w:ind w:left="0" w:right="17" w:firstLine="0"/>
                      <w:jc w:val="center"/>
                      <w:rPr>
                        <w:sz w:val="24"/>
                      </w:rPr>
                    </w:pPr>
                    <w:r>
                      <w:rPr>
                        <w:sz w:val="24"/>
                      </w:rPr>
                      <w:t>,</w:t>
                    </w:r>
                  </w:p>
                </w:txbxContent>
              </v:textbox>
              <w10:wrap type="none"/>
            </v:shape>
            <w10:wrap type="none"/>
          </v:group>
        </w:pict>
      </w:r>
      <w:r>
        <w:rPr/>
        <w:t>ETIS-P e establecerá en la ciudad de Guayaquil con el propósito de</w:t>
      </w:r>
    </w:p>
    <w:p>
      <w:pPr>
        <w:pStyle w:val="BodyText"/>
        <w:spacing w:line="360" w:lineRule="auto" w:before="197"/>
        <w:ind w:left="873" w:right="205"/>
        <w:jc w:val="both"/>
      </w:pPr>
      <w:r>
        <w:rPr/>
        <w:t>brindar servicios de reparación y mantenimiento de computadoras, Recuperación de datos y venta de accesorios y partes de computadoras, brindando los servicios en el local y a domicilio.</w:t>
      </w:r>
    </w:p>
    <w:p>
      <w:pPr>
        <w:pStyle w:val="BodyText"/>
        <w:rPr>
          <w:sz w:val="36"/>
        </w:rPr>
      </w:pPr>
    </w:p>
    <w:p>
      <w:pPr>
        <w:pStyle w:val="BodyText"/>
        <w:spacing w:line="360" w:lineRule="auto"/>
        <w:ind w:left="873" w:right="200" w:firstLine="626"/>
        <w:jc w:val="both"/>
      </w:pPr>
      <w:r>
        <w:rPr/>
        <w:t>De acuerdo con lo señalado en la ley de Compañías ETIS-PC  obedece  al tipo de compañía anónima, que es una sociedad cuyo capital, dividido en acciones negociables, está formado por la aportación de los accionistas que responde únicamente por el monto de sus</w:t>
      </w:r>
      <w:r>
        <w:rPr>
          <w:spacing w:val="-3"/>
        </w:rPr>
        <w:t> </w:t>
      </w:r>
      <w:r>
        <w:rPr/>
        <w:t>acciones.</w:t>
      </w:r>
    </w:p>
    <w:p>
      <w:pPr>
        <w:pStyle w:val="BodyText"/>
        <w:spacing w:before="1"/>
        <w:rPr>
          <w:sz w:val="36"/>
        </w:rPr>
      </w:pPr>
    </w:p>
    <w:p>
      <w:pPr>
        <w:pStyle w:val="BodyText"/>
        <w:spacing w:line="360" w:lineRule="auto" w:before="1"/>
        <w:ind w:left="873" w:right="204" w:firstLine="566"/>
        <w:jc w:val="both"/>
      </w:pPr>
      <w:r>
        <w:rPr/>
        <w:t>Las sociedades anónimas están sujetas a todas las reglas de las sociedades o compañías mercantiles anónimas, esta sociedad estará conformada por 3 socios que son: la Ing. Marjorie Cepeda, el Anl. Carlos Ronquillo y la Tnlg. Mariela</w:t>
      </w:r>
      <w:r>
        <w:rPr>
          <w:spacing w:val="-9"/>
        </w:rPr>
        <w:t> </w:t>
      </w:r>
      <w:r>
        <w:rPr/>
        <w:t>Zambrano.</w:t>
      </w:r>
    </w:p>
    <w:p>
      <w:pPr>
        <w:pStyle w:val="BodyText"/>
        <w:spacing w:before="10"/>
        <w:rPr>
          <w:sz w:val="35"/>
        </w:rPr>
      </w:pPr>
    </w:p>
    <w:p>
      <w:pPr>
        <w:pStyle w:val="BodyText"/>
        <w:spacing w:line="360" w:lineRule="auto"/>
        <w:ind w:left="873" w:right="204" w:firstLine="566"/>
        <w:jc w:val="both"/>
      </w:pPr>
      <w:r>
        <w:rPr/>
        <w:t>Una vez constituida la compañía, se entregará a cada socio un certificado de aportación con el número de participaciones que su aporte le correspondan. La participación de cada socio es transmisible por herencia, si los herederos fueren varios, estarán representados en la compañía por la persona que designaren.</w:t>
      </w:r>
    </w:p>
    <w:p>
      <w:pPr>
        <w:pStyle w:val="BodyText"/>
        <w:rPr>
          <w:sz w:val="36"/>
        </w:rPr>
      </w:pPr>
    </w:p>
    <w:p>
      <w:pPr>
        <w:pStyle w:val="BodyText"/>
        <w:spacing w:line="360" w:lineRule="auto"/>
        <w:ind w:left="873" w:right="204" w:firstLine="566"/>
        <w:jc w:val="both"/>
      </w:pPr>
      <w:r>
        <w:rPr/>
        <w:t>La administración de ETIS-PC será a través de la junta directiva conformada por los accionistas, el Gerente general y gerente técnico,</w:t>
      </w:r>
    </w:p>
    <w:p>
      <w:pPr>
        <w:spacing w:after="0" w:line="360" w:lineRule="auto"/>
        <w:jc w:val="both"/>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pStyle w:val="BodyText"/>
        <w:spacing w:line="360" w:lineRule="auto" w:before="90"/>
        <w:ind w:left="587"/>
      </w:pPr>
      <w:r>
        <w:rPr/>
        <w:t>legalmente convocados y reunidos. Las resoluciones se tomarán por mayoría absoluta de los socios presentes en la convocatoria.</w:t>
      </w:r>
    </w:p>
    <w:p>
      <w:pPr>
        <w:pStyle w:val="BodyText"/>
        <w:spacing w:before="1"/>
        <w:rPr>
          <w:sz w:val="36"/>
        </w:rPr>
      </w:pPr>
    </w:p>
    <w:p>
      <w:pPr>
        <w:pStyle w:val="BodyText"/>
        <w:spacing w:line="360" w:lineRule="auto"/>
        <w:ind w:left="587" w:right="460"/>
      </w:pPr>
      <w:r>
        <w:rPr/>
        <w:t>El procedimiento a seguir para constituir nuestra compañía como sociedad anónima son los siguientes:</w:t>
      </w:r>
    </w:p>
    <w:p>
      <w:pPr>
        <w:pStyle w:val="BodyText"/>
        <w:spacing w:before="10"/>
        <w:rPr>
          <w:sz w:val="35"/>
        </w:rPr>
      </w:pPr>
    </w:p>
    <w:p>
      <w:pPr>
        <w:pStyle w:val="ListParagraph"/>
        <w:numPr>
          <w:ilvl w:val="0"/>
          <w:numId w:val="57"/>
        </w:numPr>
        <w:tabs>
          <w:tab w:pos="1308" w:val="left" w:leader="none"/>
        </w:tabs>
        <w:spacing w:line="360" w:lineRule="auto" w:before="0" w:after="0"/>
        <w:ind w:left="1308" w:right="208" w:hanging="360"/>
        <w:jc w:val="both"/>
        <w:rPr>
          <w:sz w:val="24"/>
        </w:rPr>
      </w:pPr>
      <w:r>
        <w:rPr>
          <w:sz w:val="24"/>
        </w:rPr>
        <w:t>Presentar una lista de por lo menos cinco alternativas para nombre de la compañía. La Superintendencia de compañías aprobará aquellos que no consten como registrada antes. Para la elección del nombre de nuestra empresa nos acogemos a lo decretado en la Ley de Propiedad</w:t>
      </w:r>
      <w:r>
        <w:rPr>
          <w:spacing w:val="-10"/>
          <w:sz w:val="24"/>
        </w:rPr>
        <w:t> </w:t>
      </w:r>
      <w:r>
        <w:rPr>
          <w:sz w:val="24"/>
        </w:rPr>
        <w:t>Intelectual.</w:t>
      </w:r>
    </w:p>
    <w:p>
      <w:pPr>
        <w:pStyle w:val="ListParagraph"/>
        <w:numPr>
          <w:ilvl w:val="0"/>
          <w:numId w:val="57"/>
        </w:numPr>
        <w:tabs>
          <w:tab w:pos="1308" w:val="left" w:leader="none"/>
        </w:tabs>
        <w:spacing w:line="240" w:lineRule="auto" w:before="1" w:after="0"/>
        <w:ind w:left="1308" w:right="0" w:hanging="360"/>
        <w:jc w:val="left"/>
        <w:rPr>
          <w:sz w:val="24"/>
        </w:rPr>
      </w:pPr>
      <w:r>
        <w:rPr>
          <w:sz w:val="24"/>
        </w:rPr>
        <w:t>Una vez que la Superintendencia aprueba el nombre se inicia el</w:t>
      </w:r>
      <w:r>
        <w:rPr>
          <w:spacing w:val="-10"/>
          <w:sz w:val="24"/>
        </w:rPr>
        <w:t> </w:t>
      </w:r>
      <w:r>
        <w:rPr>
          <w:sz w:val="24"/>
        </w:rPr>
        <w:t>trámite.</w:t>
      </w:r>
    </w:p>
    <w:p>
      <w:pPr>
        <w:pStyle w:val="ListParagraph"/>
        <w:numPr>
          <w:ilvl w:val="0"/>
          <w:numId w:val="57"/>
        </w:numPr>
        <w:tabs>
          <w:tab w:pos="1308" w:val="left" w:leader="none"/>
        </w:tabs>
        <w:spacing w:line="240" w:lineRule="auto" w:before="139" w:after="0"/>
        <w:ind w:left="1308" w:right="0" w:hanging="360"/>
        <w:jc w:val="left"/>
        <w:rPr>
          <w:sz w:val="24"/>
        </w:rPr>
      </w:pPr>
      <w:r>
        <w:rPr>
          <w:sz w:val="24"/>
        </w:rPr>
        <w:t>Presentar inventarios de activos y lista de</w:t>
      </w:r>
      <w:r>
        <w:rPr>
          <w:spacing w:val="-6"/>
          <w:sz w:val="24"/>
        </w:rPr>
        <w:t> </w:t>
      </w:r>
      <w:r>
        <w:rPr>
          <w:sz w:val="24"/>
        </w:rPr>
        <w:t>socios.</w:t>
      </w:r>
    </w:p>
    <w:p>
      <w:pPr>
        <w:pStyle w:val="ListParagraph"/>
        <w:numPr>
          <w:ilvl w:val="0"/>
          <w:numId w:val="57"/>
        </w:numPr>
        <w:tabs>
          <w:tab w:pos="1308" w:val="left" w:leader="none"/>
        </w:tabs>
        <w:spacing w:line="360" w:lineRule="auto" w:before="137" w:after="0"/>
        <w:ind w:left="1308" w:right="210" w:hanging="360"/>
        <w:jc w:val="both"/>
        <w:rPr>
          <w:sz w:val="24"/>
        </w:rPr>
      </w:pPr>
      <w:r>
        <w:rPr>
          <w:sz w:val="24"/>
        </w:rPr>
        <w:t>Presentar escritura pública legalmente notariada con los estatutos de la compañía.</w:t>
      </w:r>
    </w:p>
    <w:p>
      <w:pPr>
        <w:pStyle w:val="ListParagraph"/>
        <w:numPr>
          <w:ilvl w:val="0"/>
          <w:numId w:val="57"/>
        </w:numPr>
        <w:tabs>
          <w:tab w:pos="1308" w:val="left" w:leader="none"/>
        </w:tabs>
        <w:spacing w:line="240" w:lineRule="auto" w:before="0" w:after="0"/>
        <w:ind w:left="1308" w:right="0" w:hanging="360"/>
        <w:jc w:val="left"/>
        <w:rPr>
          <w:sz w:val="24"/>
        </w:rPr>
      </w:pPr>
      <w:r>
        <w:rPr>
          <w:sz w:val="24"/>
        </w:rPr>
        <w:t>Abrir en un banco una cuenta de consolidación de capital con 800</w:t>
      </w:r>
      <w:r>
        <w:rPr>
          <w:spacing w:val="-7"/>
          <w:sz w:val="24"/>
        </w:rPr>
        <w:t> </w:t>
      </w:r>
      <w:r>
        <w:rPr>
          <w:sz w:val="24"/>
        </w:rPr>
        <w:t>USD.</w:t>
      </w:r>
    </w:p>
    <w:p>
      <w:pPr>
        <w:pStyle w:val="ListParagraph"/>
        <w:numPr>
          <w:ilvl w:val="0"/>
          <w:numId w:val="57"/>
        </w:numPr>
        <w:tabs>
          <w:tab w:pos="1308" w:val="left" w:leader="none"/>
        </w:tabs>
        <w:spacing w:line="240" w:lineRule="auto" w:before="139" w:after="0"/>
        <w:ind w:left="1308" w:right="0" w:hanging="360"/>
        <w:jc w:val="left"/>
        <w:rPr>
          <w:sz w:val="24"/>
        </w:rPr>
      </w:pPr>
      <w:r>
        <w:rPr>
          <w:sz w:val="24"/>
        </w:rPr>
        <w:t>Esperar la resolución de la</w:t>
      </w:r>
      <w:r>
        <w:rPr>
          <w:spacing w:val="-5"/>
          <w:sz w:val="24"/>
        </w:rPr>
        <w:t> </w:t>
      </w:r>
      <w:r>
        <w:rPr>
          <w:sz w:val="24"/>
        </w:rPr>
        <w:t>Superintendencia.</w:t>
      </w:r>
    </w:p>
    <w:p>
      <w:pPr>
        <w:pStyle w:val="ListParagraph"/>
        <w:numPr>
          <w:ilvl w:val="0"/>
          <w:numId w:val="57"/>
        </w:numPr>
        <w:tabs>
          <w:tab w:pos="1308" w:val="left" w:leader="none"/>
        </w:tabs>
        <w:spacing w:line="360" w:lineRule="auto" w:before="137" w:after="0"/>
        <w:ind w:left="1308" w:right="200" w:hanging="360"/>
        <w:jc w:val="both"/>
        <w:rPr>
          <w:sz w:val="24"/>
        </w:rPr>
      </w:pPr>
      <w:r>
        <w:rPr>
          <w:sz w:val="24"/>
        </w:rPr>
        <w:t>Si la constitución de la compañía es aprobada, la Superintendencia emite una</w:t>
      </w:r>
      <w:r>
        <w:rPr>
          <w:spacing w:val="-2"/>
          <w:sz w:val="24"/>
        </w:rPr>
        <w:t> </w:t>
      </w:r>
      <w:r>
        <w:rPr>
          <w:sz w:val="24"/>
        </w:rPr>
        <w:t>resolución.</w:t>
      </w:r>
    </w:p>
    <w:p>
      <w:pPr>
        <w:pStyle w:val="ListParagraph"/>
        <w:numPr>
          <w:ilvl w:val="0"/>
          <w:numId w:val="57"/>
        </w:numPr>
        <w:tabs>
          <w:tab w:pos="1308" w:val="left" w:leader="none"/>
        </w:tabs>
        <w:spacing w:line="360" w:lineRule="auto" w:before="0" w:after="0"/>
        <w:ind w:left="1308" w:right="205" w:hanging="360"/>
        <w:jc w:val="both"/>
        <w:rPr>
          <w:sz w:val="24"/>
        </w:rPr>
      </w:pPr>
      <w:r>
        <w:rPr>
          <w:sz w:val="24"/>
        </w:rPr>
        <w:t>Publicar por una sola vez en un diario de gran circulación el extracto del documento anteriormente</w:t>
      </w:r>
      <w:r>
        <w:rPr>
          <w:spacing w:val="-2"/>
          <w:sz w:val="24"/>
        </w:rPr>
        <w:t> </w:t>
      </w:r>
      <w:r>
        <w:rPr>
          <w:sz w:val="24"/>
        </w:rPr>
        <w:t>mencionado.</w:t>
      </w:r>
    </w:p>
    <w:p>
      <w:pPr>
        <w:pStyle w:val="ListParagraph"/>
        <w:numPr>
          <w:ilvl w:val="0"/>
          <w:numId w:val="57"/>
        </w:numPr>
        <w:tabs>
          <w:tab w:pos="1308" w:val="left" w:leader="none"/>
        </w:tabs>
        <w:spacing w:line="360" w:lineRule="auto" w:before="0" w:after="0"/>
        <w:ind w:left="1308" w:right="202" w:hanging="360"/>
        <w:jc w:val="both"/>
        <w:rPr>
          <w:sz w:val="24"/>
        </w:rPr>
      </w:pPr>
      <w:r>
        <w:rPr>
          <w:sz w:val="24"/>
        </w:rPr>
        <w:t>Afiliar la compañía a una de las cámaras </w:t>
      </w:r>
      <w:r>
        <w:rPr>
          <w:spacing w:val="-3"/>
          <w:sz w:val="24"/>
        </w:rPr>
        <w:t>ya </w:t>
      </w:r>
      <w:r>
        <w:rPr>
          <w:sz w:val="24"/>
        </w:rPr>
        <w:t>sea pequeña industria, comercio o producción. En el caso de nuestra empresa correspondería registrarla en la cámara de comercio y en la cámara de turismo, Decreto 3413, Reglamento de la Ley de Cámaras Provinciales de Turismo y su Federación</w:t>
      </w:r>
      <w:r>
        <w:rPr>
          <w:spacing w:val="-1"/>
          <w:sz w:val="24"/>
        </w:rPr>
        <w:t> </w:t>
      </w:r>
      <w:r>
        <w:rPr>
          <w:sz w:val="24"/>
        </w:rPr>
        <w:t>Nacional.</w:t>
      </w:r>
    </w:p>
    <w:p>
      <w:pPr>
        <w:pStyle w:val="ListParagraph"/>
        <w:numPr>
          <w:ilvl w:val="0"/>
          <w:numId w:val="57"/>
        </w:numPr>
        <w:tabs>
          <w:tab w:pos="1308" w:val="left" w:leader="none"/>
        </w:tabs>
        <w:spacing w:line="360" w:lineRule="auto" w:before="0" w:after="0"/>
        <w:ind w:left="1308" w:right="197" w:hanging="360"/>
        <w:jc w:val="both"/>
        <w:rPr>
          <w:sz w:val="24"/>
        </w:rPr>
      </w:pPr>
      <w:r>
        <w:rPr>
          <w:sz w:val="24"/>
        </w:rPr>
        <w:t>Inscribir en el registro de la propiedad los nombramientos de presidente y gerente.</w:t>
      </w:r>
    </w:p>
    <w:p>
      <w:pPr>
        <w:pStyle w:val="ListParagraph"/>
        <w:numPr>
          <w:ilvl w:val="0"/>
          <w:numId w:val="57"/>
        </w:numPr>
        <w:tabs>
          <w:tab w:pos="1308" w:val="left" w:leader="none"/>
        </w:tabs>
        <w:spacing w:line="360" w:lineRule="auto" w:before="0" w:after="0"/>
        <w:ind w:left="1308" w:right="205" w:hanging="360"/>
        <w:jc w:val="both"/>
        <w:rPr>
          <w:sz w:val="24"/>
        </w:rPr>
      </w:pPr>
      <w:r>
        <w:rPr>
          <w:sz w:val="24"/>
        </w:rPr>
        <w:t>La documentación de los trámites realizados, inclusive el recorte del periódico como constancia de la publicación, son entregados a </w:t>
      </w:r>
      <w:r>
        <w:rPr>
          <w:spacing w:val="-8"/>
          <w:sz w:val="24"/>
        </w:rPr>
        <w:t>la </w:t>
      </w:r>
      <w:r>
        <w:rPr>
          <w:sz w:val="24"/>
        </w:rPr>
        <w:t>Superintendencia para que la gestión siga su</w:t>
      </w:r>
      <w:r>
        <w:rPr>
          <w:spacing w:val="-6"/>
          <w:sz w:val="24"/>
        </w:rPr>
        <w:t> </w:t>
      </w:r>
      <w:r>
        <w:rPr>
          <w:sz w:val="24"/>
        </w:rPr>
        <w:t>curso.</w:t>
      </w:r>
    </w:p>
    <w:p>
      <w:pPr>
        <w:spacing w:after="0" w:line="360" w:lineRule="auto"/>
        <w:jc w:val="both"/>
        <w:rPr>
          <w:sz w:val="24"/>
        </w:rPr>
        <w:sectPr>
          <w:headerReference w:type="default" r:id="rId76"/>
          <w:pgSz w:w="11910" w:h="16840"/>
          <w:pgMar w:header="854" w:footer="0" w:top="1600" w:bottom="280" w:left="1680" w:right="1500"/>
          <w:pgNumType w:start="7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pStyle w:val="ListParagraph"/>
        <w:numPr>
          <w:ilvl w:val="0"/>
          <w:numId w:val="57"/>
        </w:numPr>
        <w:tabs>
          <w:tab w:pos="1308" w:val="left" w:leader="none"/>
        </w:tabs>
        <w:spacing w:line="360" w:lineRule="auto" w:before="90" w:after="0"/>
        <w:ind w:left="1308" w:right="202" w:hanging="360"/>
        <w:jc w:val="left"/>
        <w:rPr>
          <w:sz w:val="24"/>
        </w:rPr>
      </w:pPr>
      <w:r>
        <w:rPr>
          <w:sz w:val="24"/>
        </w:rPr>
        <w:t>Luego de trámites internos de aprobaciones, la Superintendencia da la autorización para obtener el</w:t>
      </w:r>
      <w:r>
        <w:rPr>
          <w:spacing w:val="-1"/>
          <w:sz w:val="24"/>
        </w:rPr>
        <w:t> </w:t>
      </w:r>
      <w:r>
        <w:rPr>
          <w:sz w:val="24"/>
        </w:rPr>
        <w:t>RUC.</w:t>
      </w:r>
    </w:p>
    <w:p>
      <w:pPr>
        <w:pStyle w:val="BodyText"/>
        <w:spacing w:before="1"/>
        <w:rPr>
          <w:sz w:val="36"/>
        </w:rPr>
      </w:pPr>
    </w:p>
    <w:p>
      <w:pPr>
        <w:pStyle w:val="BodyText"/>
        <w:ind w:left="647"/>
      </w:pPr>
      <w:r>
        <w:rPr/>
        <w:t>Para abrir una cuenta corriente se necesita lo siguiente:</w:t>
      </w:r>
    </w:p>
    <w:p>
      <w:pPr>
        <w:pStyle w:val="ListParagraph"/>
        <w:numPr>
          <w:ilvl w:val="1"/>
          <w:numId w:val="57"/>
        </w:numPr>
        <w:tabs>
          <w:tab w:pos="2020" w:val="left" w:leader="none"/>
          <w:tab w:pos="2021" w:val="left" w:leader="none"/>
        </w:tabs>
        <w:spacing w:line="240" w:lineRule="auto" w:before="136" w:after="0"/>
        <w:ind w:left="2020" w:right="0" w:hanging="355"/>
        <w:jc w:val="left"/>
        <w:rPr>
          <w:sz w:val="24"/>
        </w:rPr>
      </w:pPr>
      <w:r>
        <w:rPr>
          <w:sz w:val="24"/>
        </w:rPr>
        <w:t>Copia de escritura de la</w:t>
      </w:r>
      <w:r>
        <w:rPr>
          <w:spacing w:val="-4"/>
          <w:sz w:val="24"/>
        </w:rPr>
        <w:t> </w:t>
      </w:r>
      <w:r>
        <w:rPr>
          <w:sz w:val="24"/>
        </w:rPr>
        <w:t>compañía.</w:t>
      </w:r>
    </w:p>
    <w:p>
      <w:pPr>
        <w:pStyle w:val="ListParagraph"/>
        <w:numPr>
          <w:ilvl w:val="1"/>
          <w:numId w:val="57"/>
        </w:numPr>
        <w:tabs>
          <w:tab w:pos="2020" w:val="left" w:leader="none"/>
          <w:tab w:pos="2021" w:val="left" w:leader="none"/>
        </w:tabs>
        <w:spacing w:line="240" w:lineRule="auto" w:before="138" w:after="0"/>
        <w:ind w:left="2020" w:right="0" w:hanging="355"/>
        <w:jc w:val="left"/>
        <w:rPr>
          <w:sz w:val="24"/>
        </w:rPr>
      </w:pPr>
      <w:r>
        <w:rPr>
          <w:sz w:val="24"/>
        </w:rPr>
        <w:t>Nombramientos.</w:t>
      </w:r>
    </w:p>
    <w:p>
      <w:pPr>
        <w:pStyle w:val="ListParagraph"/>
        <w:numPr>
          <w:ilvl w:val="1"/>
          <w:numId w:val="57"/>
        </w:numPr>
        <w:tabs>
          <w:tab w:pos="2020" w:val="left" w:leader="none"/>
          <w:tab w:pos="2021" w:val="left" w:leader="none"/>
        </w:tabs>
        <w:spacing w:line="240" w:lineRule="auto" w:before="138" w:after="0"/>
        <w:ind w:left="2020" w:right="0" w:hanging="355"/>
        <w:jc w:val="left"/>
        <w:rPr>
          <w:sz w:val="24"/>
        </w:rPr>
      </w:pPr>
      <w:r>
        <w:rPr>
          <w:sz w:val="24"/>
        </w:rPr>
        <w:t>Lista de</w:t>
      </w:r>
      <w:r>
        <w:rPr>
          <w:spacing w:val="-1"/>
          <w:sz w:val="24"/>
        </w:rPr>
        <w:t> </w:t>
      </w:r>
      <w:r>
        <w:rPr>
          <w:sz w:val="24"/>
        </w:rPr>
        <w:t>accionistas.</w:t>
      </w:r>
    </w:p>
    <w:p>
      <w:pPr>
        <w:pStyle w:val="ListParagraph"/>
        <w:numPr>
          <w:ilvl w:val="1"/>
          <w:numId w:val="57"/>
        </w:numPr>
        <w:tabs>
          <w:tab w:pos="2020" w:val="left" w:leader="none"/>
          <w:tab w:pos="2021" w:val="left" w:leader="none"/>
        </w:tabs>
        <w:spacing w:line="240" w:lineRule="auto" w:before="136" w:after="0"/>
        <w:ind w:left="2020" w:right="0" w:hanging="355"/>
        <w:jc w:val="left"/>
        <w:rPr>
          <w:sz w:val="24"/>
        </w:rPr>
      </w:pPr>
      <w:r>
        <w:rPr>
          <w:sz w:val="24"/>
        </w:rPr>
        <w:t>Certificado de no adeudar a la Superintendencia de</w:t>
      </w:r>
      <w:r>
        <w:rPr>
          <w:spacing w:val="-8"/>
          <w:sz w:val="24"/>
        </w:rPr>
        <w:t> </w:t>
      </w:r>
      <w:r>
        <w:rPr>
          <w:sz w:val="24"/>
        </w:rPr>
        <w:t>compañías.</w:t>
      </w:r>
    </w:p>
    <w:p>
      <w:pPr>
        <w:pStyle w:val="ListParagraph"/>
        <w:numPr>
          <w:ilvl w:val="1"/>
          <w:numId w:val="57"/>
        </w:numPr>
        <w:tabs>
          <w:tab w:pos="2020" w:val="left" w:leader="none"/>
          <w:tab w:pos="2021" w:val="left" w:leader="none"/>
        </w:tabs>
        <w:spacing w:line="240" w:lineRule="auto" w:before="138" w:after="0"/>
        <w:ind w:left="2020" w:right="0" w:hanging="355"/>
        <w:jc w:val="left"/>
        <w:rPr>
          <w:sz w:val="24"/>
        </w:rPr>
      </w:pPr>
      <w:r>
        <w:rPr>
          <w:sz w:val="24"/>
        </w:rPr>
        <w:t>Certificado de votación de las firmas</w:t>
      </w:r>
      <w:r>
        <w:rPr>
          <w:spacing w:val="-4"/>
          <w:sz w:val="24"/>
        </w:rPr>
        <w:t> </w:t>
      </w:r>
      <w:r>
        <w:rPr>
          <w:sz w:val="24"/>
        </w:rPr>
        <w:t>autorizadas.</w:t>
      </w:r>
    </w:p>
    <w:p>
      <w:pPr>
        <w:pStyle w:val="ListParagraph"/>
        <w:numPr>
          <w:ilvl w:val="1"/>
          <w:numId w:val="57"/>
        </w:numPr>
        <w:tabs>
          <w:tab w:pos="2020" w:val="left" w:leader="none"/>
          <w:tab w:pos="2021" w:val="left" w:leader="none"/>
        </w:tabs>
        <w:spacing w:line="240" w:lineRule="auto" w:before="138" w:after="0"/>
        <w:ind w:left="2020" w:right="0" w:hanging="355"/>
        <w:jc w:val="left"/>
        <w:rPr>
          <w:sz w:val="24"/>
        </w:rPr>
      </w:pPr>
      <w:r>
        <w:rPr>
          <w:sz w:val="24"/>
        </w:rPr>
        <w:t>Copia de</w:t>
      </w:r>
      <w:r>
        <w:rPr>
          <w:spacing w:val="-3"/>
          <w:sz w:val="24"/>
        </w:rPr>
        <w:t> </w:t>
      </w:r>
      <w:r>
        <w:rPr>
          <w:sz w:val="24"/>
        </w:rPr>
        <w:t>RUC.</w:t>
      </w:r>
    </w:p>
    <w:p>
      <w:pPr>
        <w:pStyle w:val="ListParagraph"/>
        <w:numPr>
          <w:ilvl w:val="1"/>
          <w:numId w:val="57"/>
        </w:numPr>
        <w:tabs>
          <w:tab w:pos="2020" w:val="left" w:leader="none"/>
          <w:tab w:pos="2021" w:val="left" w:leader="none"/>
        </w:tabs>
        <w:spacing w:line="240" w:lineRule="auto" w:before="136" w:after="0"/>
        <w:ind w:left="2020" w:right="0" w:hanging="355"/>
        <w:jc w:val="left"/>
        <w:rPr>
          <w:sz w:val="24"/>
        </w:rPr>
      </w:pPr>
      <w:r>
        <w:rPr>
          <w:sz w:val="24"/>
        </w:rPr>
        <w:t>Depósito inicial de $1000</w:t>
      </w:r>
      <w:r>
        <w:rPr>
          <w:spacing w:val="-2"/>
          <w:sz w:val="24"/>
        </w:rPr>
        <w:t> </w:t>
      </w:r>
      <w:r>
        <w:rPr>
          <w:sz w:val="24"/>
        </w:rPr>
        <w:t>USD.</w:t>
      </w:r>
    </w:p>
    <w:p>
      <w:pPr>
        <w:pStyle w:val="BodyText"/>
        <w:rPr>
          <w:sz w:val="28"/>
        </w:rPr>
      </w:pPr>
    </w:p>
    <w:p>
      <w:pPr>
        <w:pStyle w:val="BodyText"/>
        <w:spacing w:line="360" w:lineRule="auto" w:before="229"/>
        <w:ind w:left="587" w:right="203" w:firstLine="626"/>
        <w:jc w:val="both"/>
      </w:pPr>
      <w:r>
        <w:rPr>
          <w:b/>
        </w:rPr>
        <w:t>Declaración del impuesto del IVA.- </w:t>
      </w:r>
      <w:r>
        <w:rPr/>
        <w:t>De acuerdo a la naturaleza de nuestro negocio, estamos obligados a prestar servicios gravado con tarifa 12% del Impuesto al Valor Agregado; además en nuestras compras efectuaremos la correspondiente retención en la fuente del Impuesto al Valor Agregado; por lo que presentaremos una declaración mensual de las operaciones gravadas con este tributo, realizadas en el mes inmediato anterior y a liquidar y pagar el Impuesto al Valor Agregado causado, en la forma y dentro del plazo que establece el Reglamento.</w:t>
      </w:r>
    </w:p>
    <w:p>
      <w:pPr>
        <w:pStyle w:val="BodyText"/>
        <w:spacing w:before="6"/>
        <w:rPr>
          <w:sz w:val="36"/>
        </w:rPr>
      </w:pPr>
    </w:p>
    <w:p>
      <w:pPr>
        <w:pStyle w:val="Heading4"/>
        <w:numPr>
          <w:ilvl w:val="2"/>
          <w:numId w:val="58"/>
        </w:numPr>
        <w:tabs>
          <w:tab w:pos="1128" w:val="left" w:leader="none"/>
        </w:tabs>
        <w:spacing w:line="720" w:lineRule="auto" w:before="0" w:after="0"/>
        <w:ind w:left="588" w:right="2382" w:firstLine="0"/>
        <w:jc w:val="left"/>
      </w:pPr>
      <w:r>
        <w:rPr/>
        <w:t>Implicaciones tributarias, comerciales y laborales.- Implicaciones</w:t>
      </w:r>
      <w:r>
        <w:rPr>
          <w:spacing w:val="-1"/>
        </w:rPr>
        <w:t> </w:t>
      </w:r>
      <w:r>
        <w:rPr/>
        <w:t>tributarias</w:t>
      </w:r>
    </w:p>
    <w:p>
      <w:pPr>
        <w:pStyle w:val="ListParagraph"/>
        <w:numPr>
          <w:ilvl w:val="3"/>
          <w:numId w:val="58"/>
        </w:numPr>
        <w:tabs>
          <w:tab w:pos="1307" w:val="left" w:leader="none"/>
          <w:tab w:pos="1308" w:val="left" w:leader="none"/>
        </w:tabs>
        <w:spacing w:line="360" w:lineRule="auto" w:before="0" w:after="0"/>
        <w:ind w:left="1308" w:right="206" w:hanging="360"/>
        <w:jc w:val="left"/>
        <w:rPr>
          <w:sz w:val="24"/>
        </w:rPr>
      </w:pPr>
      <w:r>
        <w:rPr>
          <w:sz w:val="24"/>
        </w:rPr>
        <w:t>La compañía tiene que declarar al SRI el impuesto a la renta anual, IVA mensual y las tasas de ley exigidas por la Superintendencia de</w:t>
      </w:r>
      <w:r>
        <w:rPr>
          <w:spacing w:val="-16"/>
          <w:sz w:val="24"/>
        </w:rPr>
        <w:t> </w:t>
      </w:r>
      <w:r>
        <w:rPr>
          <w:sz w:val="24"/>
        </w:rPr>
        <w:t>compañías.</w:t>
      </w:r>
    </w:p>
    <w:p>
      <w:pPr>
        <w:pStyle w:val="ListParagraph"/>
        <w:numPr>
          <w:ilvl w:val="3"/>
          <w:numId w:val="58"/>
        </w:numPr>
        <w:tabs>
          <w:tab w:pos="1307" w:val="left" w:leader="none"/>
          <w:tab w:pos="1308" w:val="left" w:leader="none"/>
        </w:tabs>
        <w:spacing w:line="360" w:lineRule="auto" w:before="0" w:after="0"/>
        <w:ind w:left="1308" w:right="207" w:hanging="360"/>
        <w:jc w:val="left"/>
        <w:rPr>
          <w:sz w:val="24"/>
        </w:rPr>
      </w:pPr>
      <w:r>
        <w:rPr>
          <w:sz w:val="24"/>
        </w:rPr>
        <w:t>Llevar la contabilidad, pues, en base a los balances se pagan las retenciones en la fuente de IVA, servicios profesionales de</w:t>
      </w:r>
      <w:r>
        <w:rPr>
          <w:spacing w:val="31"/>
          <w:sz w:val="24"/>
        </w:rPr>
        <w:t> </w:t>
      </w:r>
      <w:r>
        <w:rPr>
          <w:sz w:val="24"/>
        </w:rPr>
        <w:t>nuestros</w:t>
      </w:r>
    </w:p>
    <w:p>
      <w:pPr>
        <w:spacing w:after="0" w:line="360" w:lineRule="auto"/>
        <w:jc w:val="left"/>
        <w:rPr>
          <w:sz w:val="24"/>
        </w:rPr>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pStyle w:val="BodyText"/>
        <w:spacing w:line="360" w:lineRule="auto" w:before="90"/>
        <w:ind w:left="1307" w:right="460"/>
      </w:pPr>
      <w:r>
        <w:rPr/>
        <w:t>asesores, impuesto a la renta y el IVA generado sobre las ventas efectuadas.</w:t>
      </w:r>
    </w:p>
    <w:p>
      <w:pPr>
        <w:pStyle w:val="ListParagraph"/>
        <w:numPr>
          <w:ilvl w:val="3"/>
          <w:numId w:val="58"/>
        </w:numPr>
        <w:tabs>
          <w:tab w:pos="1308" w:val="left" w:leader="none"/>
        </w:tabs>
        <w:spacing w:line="360" w:lineRule="auto" w:before="0" w:after="0"/>
        <w:ind w:left="1308" w:right="211" w:hanging="360"/>
        <w:jc w:val="both"/>
        <w:rPr>
          <w:sz w:val="24"/>
        </w:rPr>
      </w:pPr>
      <w:r>
        <w:rPr>
          <w:sz w:val="24"/>
        </w:rPr>
        <w:t>La declaración de los impuestos al SRI se realizará de acuerdo a lo señalado en el calendario de fechas de declaración de dicha</w:t>
      </w:r>
      <w:r>
        <w:rPr>
          <w:spacing w:val="-7"/>
          <w:sz w:val="24"/>
        </w:rPr>
        <w:t> </w:t>
      </w:r>
      <w:r>
        <w:rPr>
          <w:sz w:val="24"/>
        </w:rPr>
        <w:t>institución.</w:t>
      </w:r>
    </w:p>
    <w:p>
      <w:pPr>
        <w:pStyle w:val="ListParagraph"/>
        <w:numPr>
          <w:ilvl w:val="3"/>
          <w:numId w:val="58"/>
        </w:numPr>
        <w:tabs>
          <w:tab w:pos="1308" w:val="left" w:leader="none"/>
        </w:tabs>
        <w:spacing w:line="360" w:lineRule="auto" w:before="0" w:after="0"/>
        <w:ind w:left="1308" w:right="198" w:hanging="360"/>
        <w:jc w:val="both"/>
        <w:rPr>
          <w:sz w:val="24"/>
        </w:rPr>
      </w:pPr>
      <w:r>
        <w:rPr>
          <w:sz w:val="24"/>
        </w:rPr>
        <w:t>Mensualmente se tiene que realizar los aportes al IESS en un 11,15 % como aporte patronal y 9,35 % como aporte personal. Previamente obtendremos un Número Patronal para poder realizar tramites relacionados con esta</w:t>
      </w:r>
      <w:r>
        <w:rPr>
          <w:spacing w:val="-2"/>
          <w:sz w:val="24"/>
        </w:rPr>
        <w:t> </w:t>
      </w:r>
      <w:r>
        <w:rPr>
          <w:sz w:val="24"/>
        </w:rPr>
        <w:t>entidad</w:t>
      </w:r>
    </w:p>
    <w:p>
      <w:pPr>
        <w:pStyle w:val="ListParagraph"/>
        <w:numPr>
          <w:ilvl w:val="3"/>
          <w:numId w:val="58"/>
        </w:numPr>
        <w:tabs>
          <w:tab w:pos="1308" w:val="left" w:leader="none"/>
        </w:tabs>
        <w:spacing w:line="360" w:lineRule="auto" w:before="0" w:after="0"/>
        <w:ind w:left="1308" w:right="209" w:hanging="360"/>
        <w:jc w:val="both"/>
        <w:rPr>
          <w:sz w:val="24"/>
        </w:rPr>
      </w:pPr>
      <w:r>
        <w:rPr>
          <w:sz w:val="24"/>
        </w:rPr>
        <w:t>La empresa está en la obligación de realizar aviso de entrada y salida, aviso de enfermedad y aviso de accidente de trabajo a todos sus empleados.</w:t>
      </w:r>
    </w:p>
    <w:p>
      <w:pPr>
        <w:pStyle w:val="ListParagraph"/>
        <w:numPr>
          <w:ilvl w:val="3"/>
          <w:numId w:val="58"/>
        </w:numPr>
        <w:tabs>
          <w:tab w:pos="1308" w:val="left" w:leader="none"/>
        </w:tabs>
        <w:spacing w:line="360" w:lineRule="auto" w:before="1" w:after="0"/>
        <w:ind w:left="1308" w:right="207" w:hanging="360"/>
        <w:jc w:val="both"/>
        <w:rPr>
          <w:sz w:val="24"/>
        </w:rPr>
      </w:pPr>
      <w:r>
        <w:rPr>
          <w:sz w:val="24"/>
        </w:rPr>
        <w:t>La facturación se realizará utilizando los documentos emitidos por una de las imprentas autorizadas por el SRI.</w:t>
      </w:r>
    </w:p>
    <w:p>
      <w:pPr>
        <w:pStyle w:val="ListParagraph"/>
        <w:numPr>
          <w:ilvl w:val="3"/>
          <w:numId w:val="58"/>
        </w:numPr>
        <w:tabs>
          <w:tab w:pos="1308" w:val="left" w:leader="none"/>
        </w:tabs>
        <w:spacing w:line="360" w:lineRule="auto" w:before="0" w:after="0"/>
        <w:ind w:left="1308" w:right="208" w:hanging="360"/>
        <w:jc w:val="both"/>
        <w:rPr>
          <w:sz w:val="24"/>
        </w:rPr>
      </w:pPr>
      <w:r>
        <w:rPr>
          <w:sz w:val="24"/>
        </w:rPr>
        <w:t>Los estados financieros son presentados a la Superintendencia de compañías.</w:t>
      </w:r>
    </w:p>
    <w:p>
      <w:pPr>
        <w:pStyle w:val="BodyText"/>
        <w:spacing w:before="4"/>
        <w:rPr>
          <w:sz w:val="36"/>
        </w:rPr>
      </w:pPr>
    </w:p>
    <w:p>
      <w:pPr>
        <w:pStyle w:val="Heading4"/>
        <w:ind w:left="647"/>
      </w:pPr>
      <w:r>
        <w:rPr/>
        <w:t>Implicaciones Laborales</w:t>
      </w:r>
    </w:p>
    <w:p>
      <w:pPr>
        <w:pStyle w:val="BodyText"/>
        <w:rPr>
          <w:b/>
          <w:sz w:val="26"/>
        </w:rPr>
      </w:pPr>
    </w:p>
    <w:p>
      <w:pPr>
        <w:pStyle w:val="BodyText"/>
        <w:spacing w:before="7"/>
        <w:rPr>
          <w:b/>
          <w:sz w:val="21"/>
        </w:rPr>
      </w:pPr>
    </w:p>
    <w:p>
      <w:pPr>
        <w:pStyle w:val="BodyText"/>
        <w:spacing w:line="360" w:lineRule="auto"/>
        <w:ind w:left="587" w:right="202" w:firstLine="566"/>
        <w:jc w:val="both"/>
      </w:pPr>
      <w:r>
        <w:rPr>
          <w:b/>
        </w:rPr>
        <w:t>Número Patronal.- </w:t>
      </w:r>
      <w:r>
        <w:rPr/>
        <w:t>En calidad de empleador nuestra organización deberá inscribirse en el Registro Patronal del IESS. El número patronal asignado nos servirá de identificación en el IESS, para efectos del cumplimiento con nuestras obligaciones. Este número patronal será utilizado en todos los documentos y formularios que presentemos a este instituto.</w:t>
      </w:r>
    </w:p>
    <w:p>
      <w:pPr>
        <w:pStyle w:val="BodyText"/>
        <w:rPr>
          <w:sz w:val="36"/>
        </w:rPr>
      </w:pPr>
    </w:p>
    <w:p>
      <w:pPr>
        <w:pStyle w:val="BodyText"/>
        <w:spacing w:line="360" w:lineRule="auto"/>
        <w:ind w:left="587" w:right="202" w:firstLine="566"/>
        <w:jc w:val="both"/>
      </w:pPr>
      <w:r>
        <w:rPr>
          <w:b/>
        </w:rPr>
        <w:t>Aviso de Entrada.- </w:t>
      </w:r>
      <w:r>
        <w:rPr/>
        <w:t>Cuando un trabajador ingrese a prestar servicios dentro de nuestra empresa, proporcionaremos el respectivo aviso de entrada al IESS, que es el modo de dar cumplimento a la exigencia de afiliación de que habla la Constitución y la Ley.</w:t>
      </w:r>
    </w:p>
    <w:p>
      <w:pPr>
        <w:spacing w:after="0" w:line="360" w:lineRule="auto"/>
        <w:jc w:val="both"/>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pStyle w:val="BodyText"/>
        <w:spacing w:line="360" w:lineRule="auto" w:before="90"/>
        <w:ind w:left="587" w:right="205" w:firstLine="566"/>
        <w:jc w:val="both"/>
      </w:pPr>
      <w:r>
        <w:rPr>
          <w:b/>
        </w:rPr>
        <w:t>Aviso de Salida.- </w:t>
      </w:r>
      <w:r>
        <w:rPr/>
        <w:t>Del mismo modo, se dará aviso al IESS de la fecha en que el trabajador se separare de la</w:t>
      </w:r>
      <w:r>
        <w:rPr>
          <w:spacing w:val="-7"/>
        </w:rPr>
        <w:t> </w:t>
      </w:r>
      <w:r>
        <w:rPr/>
        <w:t>empresa.</w:t>
      </w:r>
    </w:p>
    <w:p>
      <w:pPr>
        <w:pStyle w:val="BodyText"/>
        <w:rPr>
          <w:sz w:val="26"/>
        </w:rPr>
      </w:pPr>
    </w:p>
    <w:p>
      <w:pPr>
        <w:pStyle w:val="BodyText"/>
        <w:rPr>
          <w:sz w:val="26"/>
        </w:rPr>
      </w:pPr>
    </w:p>
    <w:p>
      <w:pPr>
        <w:pStyle w:val="BodyText"/>
        <w:rPr>
          <w:sz w:val="26"/>
        </w:rPr>
      </w:pPr>
    </w:p>
    <w:p>
      <w:pPr>
        <w:pStyle w:val="BodyText"/>
        <w:spacing w:before="6"/>
        <w:rPr>
          <w:sz w:val="30"/>
        </w:rPr>
      </w:pPr>
    </w:p>
    <w:p>
      <w:pPr>
        <w:pStyle w:val="Heading4"/>
        <w:ind w:left="647"/>
      </w:pPr>
      <w:r>
        <w:rPr/>
        <w:t>Implicaciones Comerciales</w:t>
      </w:r>
    </w:p>
    <w:p>
      <w:pPr>
        <w:pStyle w:val="BodyText"/>
        <w:rPr>
          <w:b/>
          <w:sz w:val="26"/>
        </w:rPr>
      </w:pPr>
    </w:p>
    <w:p>
      <w:pPr>
        <w:pStyle w:val="BodyText"/>
        <w:rPr>
          <w:b/>
          <w:sz w:val="22"/>
        </w:rPr>
      </w:pPr>
    </w:p>
    <w:p>
      <w:pPr>
        <w:spacing w:line="357" w:lineRule="auto" w:before="0"/>
        <w:ind w:left="587" w:right="204" w:firstLine="566"/>
        <w:jc w:val="both"/>
        <w:rPr>
          <w:sz w:val="24"/>
        </w:rPr>
      </w:pPr>
      <w:r>
        <w:rPr>
          <w:b/>
          <w:sz w:val="24"/>
        </w:rPr>
        <w:t>Obligación de expedir comprobantes de retención a los trabajadores que laboran en relación de dependencia.- </w:t>
      </w:r>
      <w:r>
        <w:rPr>
          <w:sz w:val="24"/>
        </w:rPr>
        <w:t>Los agentes de retención entregaran a sus trabajadores un comprobante en el que se haga constar los ingresos totales percibidos por el trabajador, así como el valor del impuesto a la renta</w:t>
      </w:r>
      <w:r>
        <w:rPr>
          <w:spacing w:val="-11"/>
          <w:sz w:val="24"/>
        </w:rPr>
        <w:t> </w:t>
      </w:r>
      <w:r>
        <w:rPr>
          <w:sz w:val="24"/>
        </w:rPr>
        <w:t>retenido.</w:t>
      </w:r>
    </w:p>
    <w:p>
      <w:pPr>
        <w:pStyle w:val="BodyText"/>
        <w:spacing w:before="5"/>
        <w:rPr>
          <w:sz w:val="36"/>
        </w:rPr>
      </w:pPr>
    </w:p>
    <w:p>
      <w:pPr>
        <w:pStyle w:val="BodyText"/>
        <w:spacing w:line="360" w:lineRule="auto"/>
        <w:ind w:left="587" w:right="200" w:firstLine="566"/>
        <w:jc w:val="both"/>
      </w:pPr>
      <w:r>
        <w:rPr>
          <w:b/>
        </w:rPr>
        <w:t>Comprobantes de retención por negociaciones.- </w:t>
      </w:r>
      <w:r>
        <w:rPr/>
        <w:t>El comprobante de retención será impreso o emitido mediante sistemas de cómputo, previa autorización del Servicio de Rentas Internas y cumplirá con los requisitos establecidos en el Reglamento de Comprobantes de Venta y Retención.</w:t>
      </w:r>
    </w:p>
    <w:p>
      <w:pPr>
        <w:pStyle w:val="BodyText"/>
        <w:spacing w:before="1"/>
        <w:rPr>
          <w:sz w:val="36"/>
        </w:rPr>
      </w:pPr>
    </w:p>
    <w:p>
      <w:pPr>
        <w:pStyle w:val="BodyText"/>
        <w:spacing w:line="360" w:lineRule="auto" w:before="1"/>
        <w:ind w:left="587" w:right="201" w:firstLine="566"/>
        <w:jc w:val="both"/>
      </w:pPr>
      <w:r>
        <w:rPr>
          <w:b/>
        </w:rPr>
        <w:t>Plazos para declarar y pagar.- </w:t>
      </w:r>
      <w:r>
        <w:rPr/>
        <w:t>Presentaremos la declaración de los valores retenidos y se los pagará en el siguiente mes, hasta las fechas indicadas por el  SRI, atendiendo al noveno digito del número del Registro Único de Contribuyentes</w:t>
      </w:r>
      <w:r>
        <w:rPr>
          <w:spacing w:val="-1"/>
        </w:rPr>
        <w:t> </w:t>
      </w:r>
      <w:r>
        <w:rPr/>
        <w:t>RUC.</w:t>
      </w:r>
    </w:p>
    <w:p>
      <w:pPr>
        <w:pStyle w:val="BodyText"/>
        <w:spacing w:before="3"/>
        <w:rPr>
          <w:sz w:val="36"/>
        </w:rPr>
      </w:pPr>
    </w:p>
    <w:p>
      <w:pPr>
        <w:pStyle w:val="Heading4"/>
        <w:numPr>
          <w:ilvl w:val="2"/>
          <w:numId w:val="58"/>
        </w:numPr>
        <w:tabs>
          <w:tab w:pos="1128" w:val="left" w:leader="none"/>
        </w:tabs>
        <w:spacing w:line="240" w:lineRule="auto" w:before="0" w:after="0"/>
        <w:ind w:left="1128" w:right="0" w:hanging="540"/>
        <w:jc w:val="left"/>
      </w:pPr>
      <w:r>
        <w:rPr/>
        <w:t>Tarifa del Impuesto a la</w:t>
      </w:r>
      <w:r>
        <w:rPr>
          <w:spacing w:val="-1"/>
        </w:rPr>
        <w:t> </w:t>
      </w:r>
      <w:r>
        <w:rPr/>
        <w:t>Renta</w:t>
      </w:r>
    </w:p>
    <w:p>
      <w:pPr>
        <w:pStyle w:val="BodyText"/>
        <w:rPr>
          <w:b/>
          <w:sz w:val="26"/>
        </w:rPr>
      </w:pPr>
    </w:p>
    <w:p>
      <w:pPr>
        <w:pStyle w:val="BodyText"/>
        <w:spacing w:before="7"/>
        <w:rPr>
          <w:b/>
          <w:sz w:val="21"/>
        </w:rPr>
      </w:pPr>
    </w:p>
    <w:p>
      <w:pPr>
        <w:pStyle w:val="BodyText"/>
        <w:spacing w:line="360" w:lineRule="auto"/>
        <w:ind w:left="587" w:right="207" w:firstLine="566"/>
        <w:jc w:val="both"/>
      </w:pPr>
      <w:r>
        <w:rPr/>
        <w:t>Las sociedades calcularán el impuesto causado aplicando la tarifa del 15% sobre el valor de las utilidades que reinviertan en el país y la tarifa del 25% sobre el resto de utilidades. Deberán efectuar el aumento de capital por lo menos por el valor de las utilidades reinvertidas perfeccionándolo con la inscripción en el respectivo registro Mercantil hasta el 31 de diciembre del ejercicio impositivo posterior a aquel en el que se generaron las utilidades materia de reinversión. De</w:t>
      </w:r>
    </w:p>
    <w:p>
      <w:pPr>
        <w:spacing w:after="0" w:line="360" w:lineRule="auto"/>
        <w:jc w:val="both"/>
        <w:sectPr>
          <w:headerReference w:type="default" r:id="rId77"/>
          <w:pgSz w:w="11910" w:h="16840"/>
          <w:pgMar w:header="854" w:footer="0" w:top="1600" w:bottom="280" w:left="1680" w:right="1500"/>
          <w:pgNumType w:start="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pStyle w:val="BodyText"/>
        <w:spacing w:line="360" w:lineRule="auto" w:before="90"/>
        <w:ind w:left="587" w:right="206"/>
        <w:jc w:val="both"/>
      </w:pPr>
      <w:r>
        <w:rPr/>
        <w:t>no cumplirse con esta condición la sociedad deberá proceder a presentar la declaración sustitutiva en la que constará la respectiva reliquidación del impuesto, sin perjuicio de su facultad determinadora. Si en lo posterior la sociedad redujere el capital, se procederá a reliquidar el impuesto correspondiente</w:t>
      </w:r>
    </w:p>
    <w:p>
      <w:pPr>
        <w:pStyle w:val="BodyText"/>
        <w:spacing w:before="6"/>
        <w:rPr>
          <w:sz w:val="36"/>
        </w:rPr>
      </w:pPr>
    </w:p>
    <w:p>
      <w:pPr>
        <w:pStyle w:val="Heading4"/>
        <w:ind w:left="587"/>
      </w:pPr>
      <w:r>
        <w:rPr/>
        <w:t>Obligaciones tributarias</w:t>
      </w:r>
    </w:p>
    <w:p>
      <w:pPr>
        <w:pStyle w:val="BodyText"/>
        <w:rPr>
          <w:b/>
          <w:sz w:val="26"/>
        </w:rPr>
      </w:pPr>
    </w:p>
    <w:p>
      <w:pPr>
        <w:pStyle w:val="BodyText"/>
        <w:spacing w:before="7"/>
        <w:rPr>
          <w:b/>
          <w:sz w:val="21"/>
        </w:rPr>
      </w:pPr>
    </w:p>
    <w:p>
      <w:pPr>
        <w:pStyle w:val="ListParagraph"/>
        <w:numPr>
          <w:ilvl w:val="3"/>
          <w:numId w:val="58"/>
        </w:numPr>
        <w:tabs>
          <w:tab w:pos="1308" w:val="left" w:leader="none"/>
        </w:tabs>
        <w:spacing w:line="360" w:lineRule="auto" w:before="0" w:after="0"/>
        <w:ind w:left="1308" w:right="206" w:hanging="360"/>
        <w:jc w:val="both"/>
        <w:rPr>
          <w:sz w:val="24"/>
        </w:rPr>
      </w:pPr>
      <w:r>
        <w:rPr>
          <w:sz w:val="24"/>
        </w:rPr>
        <w:t>Pago de Contribuciones a la Superintendencia de Compañías: Nuestra compañía estará sujeta a vigilancia y control por parte de </w:t>
      </w:r>
      <w:r>
        <w:rPr>
          <w:spacing w:val="-6"/>
          <w:sz w:val="24"/>
        </w:rPr>
        <w:t>la </w:t>
      </w:r>
      <w:r>
        <w:rPr>
          <w:sz w:val="24"/>
        </w:rPr>
        <w:t>Superintendencia de Compañías y deberemos realizar contribuciones que serán fijadas anualmente, en base a los activos reales de la</w:t>
      </w:r>
      <w:r>
        <w:rPr>
          <w:spacing w:val="-7"/>
          <w:sz w:val="24"/>
        </w:rPr>
        <w:t> </w:t>
      </w:r>
      <w:r>
        <w:rPr>
          <w:sz w:val="24"/>
        </w:rPr>
        <w:t>compañía.</w:t>
      </w:r>
    </w:p>
    <w:p>
      <w:pPr>
        <w:pStyle w:val="ListParagraph"/>
        <w:numPr>
          <w:ilvl w:val="3"/>
          <w:numId w:val="58"/>
        </w:numPr>
        <w:tabs>
          <w:tab w:pos="1308" w:val="left" w:leader="none"/>
        </w:tabs>
        <w:spacing w:line="360" w:lineRule="auto" w:before="0" w:after="0"/>
        <w:ind w:left="1308" w:right="204" w:hanging="360"/>
        <w:jc w:val="both"/>
        <w:rPr>
          <w:sz w:val="24"/>
        </w:rPr>
      </w:pPr>
      <w:r>
        <w:rPr>
          <w:sz w:val="24"/>
        </w:rPr>
        <w:t>Registro Único de Contribuyentes: Obligatoriamente debemos inscribirnos en el Registro Único de Contribuyentes como persona jurídica, pues estaremos realizando actividades económicas en el país. Para obtener el Registro Único de Contribuyentes (RUC), presentaremos una solicitud en la delegación regional del Servicio de Rentas Internas correspondiente a nuestro domicilio fiscal como</w:t>
      </w:r>
      <w:r>
        <w:rPr>
          <w:spacing w:val="-2"/>
          <w:sz w:val="24"/>
        </w:rPr>
        <w:t> </w:t>
      </w:r>
      <w:r>
        <w:rPr>
          <w:sz w:val="24"/>
        </w:rPr>
        <w:t>contribuyente.</w:t>
      </w:r>
    </w:p>
    <w:p>
      <w:pPr>
        <w:pStyle w:val="BodyText"/>
        <w:spacing w:before="4"/>
        <w:rPr>
          <w:sz w:val="36"/>
        </w:rPr>
      </w:pPr>
    </w:p>
    <w:p>
      <w:pPr>
        <w:pStyle w:val="Heading4"/>
        <w:ind w:left="587"/>
      </w:pPr>
      <w:r>
        <w:rPr/>
        <w:t>Obligaciones Comerciales</w:t>
      </w:r>
    </w:p>
    <w:p>
      <w:pPr>
        <w:pStyle w:val="BodyText"/>
        <w:rPr>
          <w:b/>
          <w:sz w:val="26"/>
        </w:rPr>
      </w:pPr>
    </w:p>
    <w:p>
      <w:pPr>
        <w:pStyle w:val="BodyText"/>
        <w:spacing w:before="6"/>
        <w:rPr>
          <w:b/>
          <w:sz w:val="21"/>
        </w:rPr>
      </w:pPr>
    </w:p>
    <w:p>
      <w:pPr>
        <w:pStyle w:val="ListParagraph"/>
        <w:numPr>
          <w:ilvl w:val="3"/>
          <w:numId w:val="58"/>
        </w:numPr>
        <w:tabs>
          <w:tab w:pos="1308" w:val="left" w:leader="none"/>
        </w:tabs>
        <w:spacing w:line="360" w:lineRule="auto" w:before="0" w:after="0"/>
        <w:ind w:left="1308" w:right="209" w:hanging="360"/>
        <w:jc w:val="both"/>
        <w:rPr>
          <w:sz w:val="24"/>
        </w:rPr>
      </w:pPr>
      <w:r>
        <w:rPr>
          <w:sz w:val="24"/>
        </w:rPr>
        <w:t>Liquidación del IVA: Se procederá a la liquidación mensual del</w:t>
      </w:r>
      <w:r>
        <w:rPr>
          <w:spacing w:val="41"/>
          <w:sz w:val="24"/>
        </w:rPr>
        <w:t> </w:t>
      </w:r>
      <w:r>
        <w:rPr>
          <w:sz w:val="24"/>
        </w:rPr>
        <w:t>IVA aplicando las tarifas del 12% y del 0% sobre el valor total de las ventas o prestación de servicios, según</w:t>
      </w:r>
      <w:r>
        <w:rPr>
          <w:spacing w:val="-2"/>
          <w:sz w:val="24"/>
        </w:rPr>
        <w:t> </w:t>
      </w:r>
      <w:r>
        <w:rPr>
          <w:sz w:val="24"/>
        </w:rPr>
        <w:t>corresponda.</w:t>
      </w:r>
    </w:p>
    <w:p>
      <w:pPr>
        <w:pStyle w:val="ListParagraph"/>
        <w:numPr>
          <w:ilvl w:val="3"/>
          <w:numId w:val="58"/>
        </w:numPr>
        <w:tabs>
          <w:tab w:pos="1308" w:val="left" w:leader="none"/>
        </w:tabs>
        <w:spacing w:line="360" w:lineRule="auto" w:before="0" w:after="0"/>
        <w:ind w:left="1308" w:right="196" w:hanging="360"/>
        <w:jc w:val="both"/>
        <w:rPr>
          <w:sz w:val="24"/>
        </w:rPr>
      </w:pPr>
      <w:r>
        <w:rPr>
          <w:sz w:val="24"/>
        </w:rPr>
        <w:t>Retenciones en la Fuente: Como agentes de retención del impuesto a </w:t>
      </w:r>
      <w:r>
        <w:rPr>
          <w:spacing w:val="4"/>
          <w:sz w:val="24"/>
        </w:rPr>
        <w:t>la </w:t>
      </w:r>
      <w:r>
        <w:rPr>
          <w:sz w:val="24"/>
        </w:rPr>
        <w:t>renta, somos una sociedad obligada a llevar contabilidad y además realizaremos pagos y acreditaremos cuenta valores que constituyen ingresos gravados para quien los perciba. La retención se realizará presentando el correspondiente comprobante de venta. Nosotros deberemos depositar los valores retenidos en una entidad autorizada para recaudar tributos, en los plazos establecidos en el</w:t>
      </w:r>
      <w:r>
        <w:rPr>
          <w:spacing w:val="-1"/>
          <w:sz w:val="24"/>
        </w:rPr>
        <w:t> </w:t>
      </w:r>
      <w:r>
        <w:rPr>
          <w:sz w:val="24"/>
        </w:rPr>
        <w:t>Reglamento.</w:t>
      </w:r>
    </w:p>
    <w:p>
      <w:pPr>
        <w:spacing w:after="0" w:line="360" w:lineRule="auto"/>
        <w:jc w:val="both"/>
        <w:rPr>
          <w:sz w:val="24"/>
        </w:rPr>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4"/>
        <w:numPr>
          <w:ilvl w:val="2"/>
          <w:numId w:val="58"/>
        </w:numPr>
        <w:tabs>
          <w:tab w:pos="1189" w:val="left" w:leader="none"/>
        </w:tabs>
        <w:spacing w:line="240" w:lineRule="auto" w:before="0" w:after="0"/>
        <w:ind w:left="1188" w:right="0" w:hanging="600"/>
        <w:jc w:val="left"/>
      </w:pPr>
      <w:r>
        <w:rPr/>
        <w:t>Aspectos Legales del</w:t>
      </w:r>
      <w:r>
        <w:rPr>
          <w:spacing w:val="1"/>
        </w:rPr>
        <w:t> </w:t>
      </w:r>
      <w:r>
        <w:rPr/>
        <w:t>empleado.</w:t>
      </w:r>
    </w:p>
    <w:p>
      <w:pPr>
        <w:pStyle w:val="BodyText"/>
        <w:rPr>
          <w:b/>
          <w:sz w:val="26"/>
        </w:rPr>
      </w:pPr>
    </w:p>
    <w:p>
      <w:pPr>
        <w:pStyle w:val="BodyText"/>
        <w:spacing w:before="6"/>
        <w:rPr>
          <w:b/>
          <w:sz w:val="21"/>
        </w:rPr>
      </w:pPr>
    </w:p>
    <w:p>
      <w:pPr>
        <w:pStyle w:val="BodyText"/>
        <w:spacing w:line="360" w:lineRule="auto" w:before="1"/>
        <w:ind w:left="587" w:right="200" w:firstLine="566"/>
        <w:jc w:val="both"/>
      </w:pPr>
      <w:r>
        <w:rPr/>
        <w:t>Las obligaciones laborales que la empresa contraerá con los empleados son: Afiliación al IESS y Aporte Patronal. Además previamente la compañía realizará algunos trámites al ingresar un empleado a la empresa. Nuestros colaboradores directos a excepción de nuestros asesores a quienes se les pagará por medio de facturas, se les hará la respectiva retención en la fuente, estarán enrolados por lo tanto gozarán de todos los beneficios de ley. La empresa está en la obligación de realizar aviso de entrada y salida, aviso de enfermedad y aviso de accidente de trabajo a todos sus empleados.</w:t>
      </w:r>
    </w:p>
    <w:p>
      <w:pPr>
        <w:pStyle w:val="BodyText"/>
        <w:spacing w:before="3"/>
        <w:rPr>
          <w:sz w:val="36"/>
        </w:rPr>
      </w:pPr>
    </w:p>
    <w:p>
      <w:pPr>
        <w:pStyle w:val="Heading4"/>
        <w:numPr>
          <w:ilvl w:val="2"/>
          <w:numId w:val="58"/>
        </w:numPr>
        <w:tabs>
          <w:tab w:pos="1112" w:val="left" w:leader="none"/>
        </w:tabs>
        <w:spacing w:line="240" w:lineRule="auto" w:before="0" w:after="0"/>
        <w:ind w:left="1111" w:right="0" w:hanging="523"/>
        <w:jc w:val="left"/>
      </w:pPr>
      <w:r>
        <w:rPr>
          <w:spacing w:val="-3"/>
        </w:rPr>
        <w:t>Código </w:t>
      </w:r>
      <w:r>
        <w:rPr/>
        <w:t>de la </w:t>
      </w:r>
      <w:r>
        <w:rPr>
          <w:spacing w:val="-3"/>
        </w:rPr>
        <w:t>niñez </w:t>
      </w:r>
      <w:r>
        <w:rPr/>
        <w:t>y la</w:t>
      </w:r>
      <w:r>
        <w:rPr>
          <w:spacing w:val="-41"/>
        </w:rPr>
        <w:t> </w:t>
      </w:r>
      <w:r>
        <w:rPr>
          <w:spacing w:val="-4"/>
        </w:rPr>
        <w:t>adolescencia</w:t>
      </w:r>
    </w:p>
    <w:p>
      <w:pPr>
        <w:pStyle w:val="BodyText"/>
        <w:rPr>
          <w:b/>
          <w:sz w:val="26"/>
        </w:rPr>
      </w:pPr>
    </w:p>
    <w:p>
      <w:pPr>
        <w:pStyle w:val="BodyText"/>
        <w:spacing w:before="9"/>
        <w:rPr>
          <w:b/>
          <w:sz w:val="20"/>
        </w:rPr>
      </w:pPr>
    </w:p>
    <w:p>
      <w:pPr>
        <w:pStyle w:val="BodyText"/>
        <w:spacing w:line="360" w:lineRule="auto"/>
        <w:ind w:left="683" w:right="198" w:firstLine="566"/>
        <w:jc w:val="both"/>
      </w:pPr>
      <w:r>
        <w:rPr/>
        <w:t>En el </w:t>
      </w:r>
      <w:r>
        <w:rPr>
          <w:spacing w:val="-4"/>
        </w:rPr>
        <w:t>capitulo I, TITULO </w:t>
      </w:r>
      <w:r>
        <w:rPr/>
        <w:t>V se </w:t>
      </w:r>
      <w:r>
        <w:rPr>
          <w:spacing w:val="-3"/>
        </w:rPr>
        <w:t>muestran </w:t>
      </w:r>
      <w:r>
        <w:rPr>
          <w:spacing w:val="-2"/>
        </w:rPr>
        <w:t>las </w:t>
      </w:r>
      <w:r>
        <w:rPr>
          <w:spacing w:val="-4"/>
        </w:rPr>
        <w:t>disposiciones generales </w:t>
      </w:r>
      <w:r>
        <w:rPr>
          <w:spacing w:val="-3"/>
        </w:rPr>
        <w:t>sobre </w:t>
      </w:r>
      <w:r>
        <w:rPr/>
        <w:t>el </w:t>
      </w:r>
      <w:r>
        <w:rPr>
          <w:spacing w:val="-3"/>
        </w:rPr>
        <w:t>trabajo con los </w:t>
      </w:r>
      <w:r>
        <w:rPr>
          <w:spacing w:val="-4"/>
        </w:rPr>
        <w:t>adolescentes </w:t>
      </w:r>
      <w:r>
        <w:rPr/>
        <w:t>en </w:t>
      </w:r>
      <w:r>
        <w:rPr>
          <w:spacing w:val="-3"/>
        </w:rPr>
        <w:t>los </w:t>
      </w:r>
      <w:r>
        <w:rPr>
          <w:spacing w:val="-4"/>
        </w:rPr>
        <w:t>siguientes artículos:</w:t>
      </w:r>
    </w:p>
    <w:p>
      <w:pPr>
        <w:pStyle w:val="BodyText"/>
      </w:pPr>
    </w:p>
    <w:p>
      <w:pPr>
        <w:pStyle w:val="BodyText"/>
        <w:spacing w:line="360" w:lineRule="auto"/>
        <w:ind w:left="587" w:right="195" w:firstLine="566"/>
        <w:jc w:val="both"/>
      </w:pPr>
      <w:r>
        <w:rPr>
          <w:b/>
          <w:spacing w:val="-3"/>
        </w:rPr>
        <w:t>Art. 82</w:t>
      </w:r>
      <w:r>
        <w:rPr>
          <w:spacing w:val="-3"/>
        </w:rPr>
        <w:t>.- Edad mínima para </w:t>
      </w:r>
      <w:r>
        <w:rPr/>
        <w:t>el </w:t>
      </w:r>
      <w:r>
        <w:rPr>
          <w:spacing w:val="-3"/>
        </w:rPr>
        <w:t>trabajo.- </w:t>
      </w:r>
      <w:r>
        <w:rPr/>
        <w:t>Se </w:t>
      </w:r>
      <w:r>
        <w:rPr>
          <w:spacing w:val="-3"/>
        </w:rPr>
        <w:t>fija </w:t>
      </w:r>
      <w:r>
        <w:rPr/>
        <w:t>en </w:t>
      </w:r>
      <w:r>
        <w:rPr>
          <w:spacing w:val="-3"/>
        </w:rPr>
        <w:t>quince años </w:t>
      </w:r>
      <w:r>
        <w:rPr/>
        <w:t>la </w:t>
      </w:r>
      <w:r>
        <w:rPr>
          <w:spacing w:val="-3"/>
        </w:rPr>
        <w:t>edad </w:t>
      </w:r>
      <w:r>
        <w:rPr>
          <w:spacing w:val="-4"/>
        </w:rPr>
        <w:t>mínima </w:t>
      </w:r>
      <w:r>
        <w:rPr>
          <w:spacing w:val="-3"/>
        </w:rPr>
        <w:t>para </w:t>
      </w:r>
      <w:r>
        <w:rPr/>
        <w:t>todo </w:t>
      </w:r>
      <w:r>
        <w:rPr>
          <w:spacing w:val="-3"/>
        </w:rPr>
        <w:t>tipo </w:t>
      </w:r>
      <w:r>
        <w:rPr/>
        <w:t>de </w:t>
      </w:r>
      <w:r>
        <w:rPr>
          <w:spacing w:val="-3"/>
        </w:rPr>
        <w:t>trabajo, incluido </w:t>
      </w:r>
      <w:r>
        <w:rPr/>
        <w:t>el </w:t>
      </w:r>
      <w:r>
        <w:rPr>
          <w:spacing w:val="-4"/>
        </w:rPr>
        <w:t>servicio </w:t>
      </w:r>
      <w:r>
        <w:rPr>
          <w:spacing w:val="-3"/>
        </w:rPr>
        <w:t>doméstico, con </w:t>
      </w:r>
      <w:r>
        <w:rPr>
          <w:spacing w:val="-2"/>
        </w:rPr>
        <w:t>las </w:t>
      </w:r>
      <w:r>
        <w:rPr>
          <w:spacing w:val="-3"/>
        </w:rPr>
        <w:t>salvedades </w:t>
      </w:r>
      <w:r>
        <w:rPr>
          <w:spacing w:val="-4"/>
        </w:rPr>
        <w:t>previstas </w:t>
      </w:r>
      <w:r>
        <w:rPr/>
        <w:t>en </w:t>
      </w:r>
      <w:r>
        <w:rPr>
          <w:spacing w:val="-3"/>
        </w:rPr>
        <w:t>este Código, </w:t>
      </w:r>
      <w:r>
        <w:rPr>
          <w:spacing w:val="-2"/>
        </w:rPr>
        <w:t>más </w:t>
      </w:r>
      <w:r>
        <w:rPr>
          <w:spacing w:val="-4"/>
        </w:rPr>
        <w:t>leyes </w:t>
      </w:r>
      <w:r>
        <w:rPr/>
        <w:t>e </w:t>
      </w:r>
      <w:r>
        <w:rPr>
          <w:spacing w:val="-4"/>
        </w:rPr>
        <w:t>instrumentos internacionales </w:t>
      </w:r>
      <w:r>
        <w:rPr>
          <w:spacing w:val="-3"/>
        </w:rPr>
        <w:t>con fuerza legal </w:t>
      </w:r>
      <w:r>
        <w:rPr/>
        <w:t>en el </w:t>
      </w:r>
      <w:r>
        <w:rPr>
          <w:spacing w:val="-3"/>
        </w:rPr>
        <w:t>país.</w:t>
      </w:r>
    </w:p>
    <w:p>
      <w:pPr>
        <w:pStyle w:val="BodyText"/>
        <w:rPr>
          <w:sz w:val="36"/>
        </w:rPr>
      </w:pPr>
    </w:p>
    <w:p>
      <w:pPr>
        <w:pStyle w:val="BodyText"/>
        <w:spacing w:line="360" w:lineRule="auto"/>
        <w:ind w:left="587" w:right="197" w:firstLine="566"/>
        <w:jc w:val="both"/>
      </w:pPr>
      <w:r>
        <w:rPr>
          <w:spacing w:val="-3"/>
        </w:rPr>
        <w:t>La infracción </w:t>
      </w:r>
      <w:r>
        <w:rPr/>
        <w:t>a lo </w:t>
      </w:r>
      <w:r>
        <w:rPr>
          <w:spacing w:val="-4"/>
        </w:rPr>
        <w:t>dispuesto </w:t>
      </w:r>
      <w:r>
        <w:rPr/>
        <w:t>en </w:t>
      </w:r>
      <w:r>
        <w:rPr>
          <w:spacing w:val="-3"/>
        </w:rPr>
        <w:t>el inciso </w:t>
      </w:r>
      <w:r>
        <w:rPr>
          <w:spacing w:val="-4"/>
        </w:rPr>
        <w:t>anterior, </w:t>
      </w:r>
      <w:r>
        <w:rPr/>
        <w:t>no </w:t>
      </w:r>
      <w:r>
        <w:rPr>
          <w:spacing w:val="-3"/>
        </w:rPr>
        <w:t>libera </w:t>
      </w:r>
      <w:r>
        <w:rPr/>
        <w:t>al </w:t>
      </w:r>
      <w:r>
        <w:rPr>
          <w:spacing w:val="-3"/>
        </w:rPr>
        <w:t>patrono de cumplir con </w:t>
      </w:r>
      <w:r>
        <w:rPr>
          <w:spacing w:val="-2"/>
        </w:rPr>
        <w:t>las </w:t>
      </w:r>
      <w:r>
        <w:rPr>
          <w:spacing w:val="-4"/>
        </w:rPr>
        <w:t>obligaciones laborales </w:t>
      </w:r>
      <w:r>
        <w:rPr/>
        <w:t>y </w:t>
      </w:r>
      <w:r>
        <w:rPr>
          <w:spacing w:val="-3"/>
        </w:rPr>
        <w:t>sociales </w:t>
      </w:r>
      <w:r>
        <w:rPr/>
        <w:t>que le </w:t>
      </w:r>
      <w:r>
        <w:rPr>
          <w:spacing w:val="-3"/>
        </w:rPr>
        <w:t>impone </w:t>
      </w:r>
      <w:r>
        <w:rPr/>
        <w:t>la </w:t>
      </w:r>
      <w:r>
        <w:rPr>
          <w:spacing w:val="-4"/>
        </w:rPr>
        <w:t>relación </w:t>
      </w:r>
      <w:r>
        <w:rPr>
          <w:spacing w:val="-3"/>
        </w:rPr>
        <w:t>de trabajo.</w:t>
      </w:r>
    </w:p>
    <w:p>
      <w:pPr>
        <w:pStyle w:val="BodyText"/>
        <w:rPr>
          <w:sz w:val="36"/>
        </w:rPr>
      </w:pPr>
    </w:p>
    <w:p>
      <w:pPr>
        <w:pStyle w:val="BodyText"/>
        <w:spacing w:line="360" w:lineRule="auto" w:before="1"/>
        <w:ind w:left="587" w:right="197" w:firstLine="566"/>
        <w:jc w:val="both"/>
      </w:pPr>
      <w:r>
        <w:rPr/>
        <w:t>El </w:t>
      </w:r>
      <w:r>
        <w:rPr>
          <w:spacing w:val="-3"/>
        </w:rPr>
        <w:t>Consejo </w:t>
      </w:r>
      <w:r>
        <w:rPr>
          <w:spacing w:val="-4"/>
        </w:rPr>
        <w:t>Nacional </w:t>
      </w:r>
      <w:r>
        <w:rPr/>
        <w:t>de la </w:t>
      </w:r>
      <w:r>
        <w:rPr>
          <w:spacing w:val="-3"/>
        </w:rPr>
        <w:t>Niñez </w:t>
      </w:r>
      <w:r>
        <w:rPr/>
        <w:t>y </w:t>
      </w:r>
      <w:r>
        <w:rPr>
          <w:spacing w:val="-3"/>
        </w:rPr>
        <w:t>Adolescencia, </w:t>
      </w:r>
      <w:r>
        <w:rPr/>
        <w:t>de </w:t>
      </w:r>
      <w:r>
        <w:rPr>
          <w:spacing w:val="-3"/>
        </w:rPr>
        <w:t>oficio </w:t>
      </w:r>
      <w:r>
        <w:rPr/>
        <w:t>o a </w:t>
      </w:r>
      <w:r>
        <w:rPr>
          <w:spacing w:val="-3"/>
        </w:rPr>
        <w:t>petición de cualquier entidad pública </w:t>
      </w:r>
      <w:r>
        <w:rPr/>
        <w:t>o </w:t>
      </w:r>
      <w:r>
        <w:rPr>
          <w:spacing w:val="-4"/>
        </w:rPr>
        <w:t>privada, </w:t>
      </w:r>
      <w:r>
        <w:rPr>
          <w:spacing w:val="-3"/>
        </w:rPr>
        <w:t>podrá </w:t>
      </w:r>
      <w:r>
        <w:rPr>
          <w:spacing w:val="-4"/>
        </w:rPr>
        <w:t>autorizar </w:t>
      </w:r>
      <w:r>
        <w:rPr>
          <w:spacing w:val="-3"/>
        </w:rPr>
        <w:t>edades mínimas </w:t>
      </w:r>
      <w:r>
        <w:rPr/>
        <w:t>por </w:t>
      </w:r>
      <w:r>
        <w:rPr>
          <w:spacing w:val="-3"/>
        </w:rPr>
        <w:t>sobre </w:t>
      </w:r>
      <w:r>
        <w:rPr/>
        <w:t>la </w:t>
      </w:r>
      <w:r>
        <w:rPr>
          <w:spacing w:val="-3"/>
        </w:rPr>
        <w:t>señalada </w:t>
      </w:r>
      <w:r>
        <w:rPr/>
        <w:t>en el </w:t>
      </w:r>
      <w:r>
        <w:rPr>
          <w:spacing w:val="-3"/>
        </w:rPr>
        <w:t>inciso </w:t>
      </w:r>
      <w:r>
        <w:rPr>
          <w:spacing w:val="-4"/>
        </w:rPr>
        <w:t>anterior, </w:t>
      </w:r>
      <w:r>
        <w:rPr/>
        <w:t>de </w:t>
      </w:r>
      <w:r>
        <w:rPr>
          <w:spacing w:val="-4"/>
        </w:rPr>
        <w:t>conformidad </w:t>
      </w:r>
      <w:r>
        <w:rPr>
          <w:spacing w:val="-3"/>
        </w:rPr>
        <w:t>con </w:t>
      </w:r>
      <w:r>
        <w:rPr/>
        <w:t>lo </w:t>
      </w:r>
      <w:r>
        <w:rPr>
          <w:spacing w:val="-4"/>
        </w:rPr>
        <w:t>establecido </w:t>
      </w:r>
      <w:r>
        <w:rPr/>
        <w:t>en </w:t>
      </w:r>
      <w:r>
        <w:rPr>
          <w:spacing w:val="-3"/>
        </w:rPr>
        <w:t>este Código, </w:t>
      </w:r>
      <w:r>
        <w:rPr/>
        <w:t>la ley y en los </w:t>
      </w:r>
      <w:r>
        <w:rPr>
          <w:spacing w:val="-4"/>
        </w:rPr>
        <w:t>instrumentos internacionales </w:t>
      </w:r>
      <w:r>
        <w:rPr>
          <w:spacing w:val="-3"/>
        </w:rPr>
        <w:t>legalmente </w:t>
      </w:r>
      <w:r>
        <w:rPr>
          <w:spacing w:val="-4"/>
        </w:rPr>
        <w:t>ratificados </w:t>
      </w:r>
      <w:r>
        <w:rPr>
          <w:spacing w:val="-3"/>
        </w:rPr>
        <w:t>por </w:t>
      </w:r>
      <w:r>
        <w:rPr/>
        <w:t>el </w:t>
      </w:r>
      <w:r>
        <w:rPr>
          <w:spacing w:val="-4"/>
        </w:rPr>
        <w:t>Ecuador.</w:t>
      </w:r>
    </w:p>
    <w:p>
      <w:pPr>
        <w:spacing w:after="0" w:line="360" w:lineRule="auto"/>
        <w:jc w:val="both"/>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pStyle w:val="BodyText"/>
        <w:spacing w:line="360" w:lineRule="auto" w:before="90"/>
        <w:ind w:left="587" w:right="196" w:firstLine="566"/>
        <w:jc w:val="both"/>
      </w:pPr>
      <w:r>
        <w:rPr>
          <w:b/>
        </w:rPr>
        <w:t>Art. 84.</w:t>
      </w:r>
      <w:r>
        <w:rPr/>
        <w:t>- Jornada de trabajo y educación.- Por ningún motivo la jornada de trabajo de los adolescentes podrá exceder de seis horas diarias durante un período máximo de cinco días a la semana; y se organizará de manera que no limite el efectivo ejercicio de su derecho a la educación.</w:t>
      </w:r>
    </w:p>
    <w:p>
      <w:pPr>
        <w:pStyle w:val="BodyText"/>
        <w:spacing w:before="1"/>
        <w:rPr>
          <w:sz w:val="36"/>
        </w:rPr>
      </w:pPr>
    </w:p>
    <w:p>
      <w:pPr>
        <w:pStyle w:val="BodyText"/>
        <w:spacing w:line="360" w:lineRule="auto"/>
        <w:ind w:left="587" w:right="197" w:firstLine="566"/>
        <w:jc w:val="both"/>
      </w:pPr>
      <w:r>
        <w:rPr>
          <w:spacing w:val="-3"/>
        </w:rPr>
        <w:t>Los </w:t>
      </w:r>
      <w:r>
        <w:rPr>
          <w:spacing w:val="-4"/>
        </w:rPr>
        <w:t>progenitores </w:t>
      </w:r>
      <w:r>
        <w:rPr>
          <w:spacing w:val="-3"/>
        </w:rPr>
        <w:t>del </w:t>
      </w:r>
      <w:r>
        <w:rPr>
          <w:spacing w:val="-4"/>
        </w:rPr>
        <w:t>adolescente </w:t>
      </w:r>
      <w:r>
        <w:rPr/>
        <w:t>que </w:t>
      </w:r>
      <w:r>
        <w:rPr>
          <w:spacing w:val="-3"/>
        </w:rPr>
        <w:t>trabaja, </w:t>
      </w:r>
      <w:r>
        <w:rPr/>
        <w:t>los </w:t>
      </w:r>
      <w:r>
        <w:rPr>
          <w:spacing w:val="-4"/>
        </w:rPr>
        <w:t>responsables </w:t>
      </w:r>
      <w:r>
        <w:rPr/>
        <w:t>de su </w:t>
      </w:r>
      <w:r>
        <w:rPr>
          <w:spacing w:val="-4"/>
        </w:rPr>
        <w:t>cuidado, </w:t>
      </w:r>
      <w:r>
        <w:rPr/>
        <w:t>sus </w:t>
      </w:r>
      <w:r>
        <w:rPr>
          <w:spacing w:val="-3"/>
        </w:rPr>
        <w:t>patronos </w:t>
      </w:r>
      <w:r>
        <w:rPr/>
        <w:t>y </w:t>
      </w:r>
      <w:r>
        <w:rPr>
          <w:spacing w:val="-2"/>
        </w:rPr>
        <w:t>las </w:t>
      </w:r>
      <w:r>
        <w:rPr>
          <w:spacing w:val="-4"/>
        </w:rPr>
        <w:t>personas </w:t>
      </w:r>
      <w:r>
        <w:rPr>
          <w:spacing w:val="-3"/>
        </w:rPr>
        <w:t>para quienes realizan </w:t>
      </w:r>
      <w:r>
        <w:rPr/>
        <w:t>una </w:t>
      </w:r>
      <w:r>
        <w:rPr>
          <w:spacing w:val="-3"/>
        </w:rPr>
        <w:t>actividad </w:t>
      </w:r>
      <w:r>
        <w:rPr>
          <w:spacing w:val="-4"/>
        </w:rPr>
        <w:t>productiva, </w:t>
      </w:r>
      <w:r>
        <w:rPr>
          <w:spacing w:val="-3"/>
        </w:rPr>
        <w:t>tienen </w:t>
      </w:r>
      <w:r>
        <w:rPr/>
        <w:t>la </w:t>
      </w:r>
      <w:r>
        <w:rPr>
          <w:spacing w:val="-3"/>
        </w:rPr>
        <w:t>obligación </w:t>
      </w:r>
      <w:r>
        <w:rPr/>
        <w:t>de </w:t>
      </w:r>
      <w:r>
        <w:rPr>
          <w:spacing w:val="-3"/>
        </w:rPr>
        <w:t>velar </w:t>
      </w:r>
      <w:r>
        <w:rPr>
          <w:spacing w:val="-4"/>
        </w:rPr>
        <w:t>porque </w:t>
      </w:r>
      <w:r>
        <w:rPr>
          <w:spacing w:val="-3"/>
        </w:rPr>
        <w:t>terminen </w:t>
      </w:r>
      <w:r>
        <w:rPr/>
        <w:t>su </w:t>
      </w:r>
      <w:r>
        <w:rPr>
          <w:spacing w:val="-4"/>
        </w:rPr>
        <w:t>educación </w:t>
      </w:r>
      <w:r>
        <w:rPr>
          <w:spacing w:val="-3"/>
        </w:rPr>
        <w:t>básica </w:t>
      </w:r>
      <w:r>
        <w:rPr/>
        <w:t>y </w:t>
      </w:r>
      <w:r>
        <w:rPr>
          <w:spacing w:val="-3"/>
        </w:rPr>
        <w:t>cumplan sus </w:t>
      </w:r>
      <w:r>
        <w:rPr>
          <w:spacing w:val="-4"/>
        </w:rPr>
        <w:t>deberes </w:t>
      </w:r>
      <w:r>
        <w:rPr>
          <w:spacing w:val="-3"/>
        </w:rPr>
        <w:t>académicos.</w:t>
      </w:r>
    </w:p>
    <w:p>
      <w:pPr>
        <w:pStyle w:val="BodyText"/>
        <w:spacing w:before="1"/>
        <w:rPr>
          <w:sz w:val="36"/>
        </w:rPr>
      </w:pPr>
    </w:p>
    <w:p>
      <w:pPr>
        <w:pStyle w:val="ListParagraph"/>
        <w:numPr>
          <w:ilvl w:val="1"/>
          <w:numId w:val="59"/>
        </w:numPr>
        <w:tabs>
          <w:tab w:pos="1295" w:val="left" w:leader="none"/>
          <w:tab w:pos="1296" w:val="left" w:leader="none"/>
        </w:tabs>
        <w:spacing w:line="240" w:lineRule="auto" w:before="0" w:after="0"/>
        <w:ind w:left="1296" w:right="0" w:hanging="708"/>
        <w:jc w:val="left"/>
        <w:rPr>
          <w:rFonts w:ascii="Arial" w:hAnsi="Arial"/>
          <w:b/>
          <w:i/>
          <w:sz w:val="28"/>
        </w:rPr>
      </w:pPr>
      <w:r>
        <w:rPr>
          <w:rFonts w:ascii="Arial" w:hAnsi="Arial"/>
          <w:b/>
          <w:i/>
          <w:sz w:val="28"/>
        </w:rPr>
        <w:t>Aspectos de</w:t>
      </w:r>
      <w:r>
        <w:rPr>
          <w:rFonts w:ascii="Arial" w:hAnsi="Arial"/>
          <w:b/>
          <w:i/>
          <w:spacing w:val="1"/>
          <w:sz w:val="28"/>
        </w:rPr>
        <w:t> </w:t>
      </w:r>
      <w:r>
        <w:rPr>
          <w:rFonts w:ascii="Arial" w:hAnsi="Arial"/>
          <w:b/>
          <w:i/>
          <w:sz w:val="28"/>
        </w:rPr>
        <w:t>Legislación</w:t>
      </w:r>
    </w:p>
    <w:p>
      <w:pPr>
        <w:pStyle w:val="BodyText"/>
        <w:spacing w:before="9"/>
        <w:rPr>
          <w:rFonts w:ascii="Arial"/>
          <w:b/>
          <w:i/>
          <w:sz w:val="37"/>
        </w:rPr>
      </w:pPr>
    </w:p>
    <w:p>
      <w:pPr>
        <w:pStyle w:val="BodyText"/>
        <w:spacing w:line="360" w:lineRule="auto"/>
        <w:ind w:left="587" w:right="210" w:firstLine="566"/>
        <w:jc w:val="both"/>
      </w:pPr>
      <w:r>
        <w:rPr/>
        <w:t>Los siguientes trámites se llevaran a cabo en la Muy Ilustre Municipalidad de Guayaquil para el correcto funcionamiento de nuestra compañía.</w:t>
      </w:r>
    </w:p>
    <w:p>
      <w:pPr>
        <w:pStyle w:val="BodyText"/>
        <w:spacing w:before="1"/>
        <w:rPr>
          <w:sz w:val="36"/>
        </w:rPr>
      </w:pPr>
    </w:p>
    <w:p>
      <w:pPr>
        <w:pStyle w:val="ListParagraph"/>
        <w:numPr>
          <w:ilvl w:val="0"/>
          <w:numId w:val="60"/>
        </w:numPr>
        <w:tabs>
          <w:tab w:pos="1307" w:val="left" w:leader="none"/>
          <w:tab w:pos="1308" w:val="left" w:leader="none"/>
        </w:tabs>
        <w:spacing w:line="240" w:lineRule="auto" w:before="0" w:after="0"/>
        <w:ind w:left="1308" w:right="0" w:hanging="360"/>
        <w:jc w:val="left"/>
        <w:rPr>
          <w:sz w:val="24"/>
        </w:rPr>
      </w:pPr>
      <w:r>
        <w:rPr>
          <w:sz w:val="24"/>
        </w:rPr>
        <w:t>Permiso Municipal de</w:t>
      </w:r>
      <w:r>
        <w:rPr>
          <w:spacing w:val="-2"/>
          <w:sz w:val="24"/>
        </w:rPr>
        <w:t> </w:t>
      </w:r>
      <w:r>
        <w:rPr>
          <w:sz w:val="24"/>
        </w:rPr>
        <w:t>Funcionamiento.</w:t>
      </w:r>
    </w:p>
    <w:p>
      <w:pPr>
        <w:pStyle w:val="ListParagraph"/>
        <w:numPr>
          <w:ilvl w:val="0"/>
          <w:numId w:val="60"/>
        </w:numPr>
        <w:tabs>
          <w:tab w:pos="1307" w:val="left" w:leader="none"/>
          <w:tab w:pos="1308" w:val="left" w:leader="none"/>
        </w:tabs>
        <w:spacing w:line="240" w:lineRule="auto" w:before="136" w:after="0"/>
        <w:ind w:left="1308" w:right="0" w:hanging="360"/>
        <w:jc w:val="left"/>
        <w:rPr>
          <w:sz w:val="24"/>
        </w:rPr>
      </w:pPr>
      <w:r>
        <w:rPr>
          <w:sz w:val="24"/>
        </w:rPr>
        <w:t>Permisos de</w:t>
      </w:r>
      <w:r>
        <w:rPr>
          <w:spacing w:val="-2"/>
          <w:sz w:val="24"/>
        </w:rPr>
        <w:t> </w:t>
      </w:r>
      <w:r>
        <w:rPr>
          <w:sz w:val="24"/>
        </w:rPr>
        <w:t>Salud.</w:t>
      </w:r>
    </w:p>
    <w:p>
      <w:pPr>
        <w:pStyle w:val="ListParagraph"/>
        <w:numPr>
          <w:ilvl w:val="0"/>
          <w:numId w:val="60"/>
        </w:numPr>
        <w:tabs>
          <w:tab w:pos="1307" w:val="left" w:leader="none"/>
          <w:tab w:pos="1308" w:val="left" w:leader="none"/>
        </w:tabs>
        <w:spacing w:line="240" w:lineRule="auto" w:before="138" w:after="0"/>
        <w:ind w:left="1308" w:right="0" w:hanging="360"/>
        <w:jc w:val="left"/>
        <w:rPr>
          <w:sz w:val="24"/>
        </w:rPr>
      </w:pPr>
      <w:r>
        <w:rPr>
          <w:sz w:val="24"/>
        </w:rPr>
        <w:t>Certificado de Seguridad de</w:t>
      </w:r>
      <w:r>
        <w:rPr>
          <w:spacing w:val="-1"/>
          <w:sz w:val="24"/>
        </w:rPr>
        <w:t> </w:t>
      </w:r>
      <w:r>
        <w:rPr>
          <w:sz w:val="24"/>
        </w:rPr>
        <w:t>Bomberos.</w:t>
      </w:r>
    </w:p>
    <w:p>
      <w:pPr>
        <w:pStyle w:val="ListParagraph"/>
        <w:numPr>
          <w:ilvl w:val="0"/>
          <w:numId w:val="60"/>
        </w:numPr>
        <w:tabs>
          <w:tab w:pos="1307" w:val="left" w:leader="none"/>
          <w:tab w:pos="1308" w:val="left" w:leader="none"/>
        </w:tabs>
        <w:spacing w:line="240" w:lineRule="auto" w:before="137" w:after="0"/>
        <w:ind w:left="1308" w:right="0" w:hanging="360"/>
        <w:jc w:val="left"/>
        <w:rPr>
          <w:sz w:val="24"/>
        </w:rPr>
      </w:pPr>
      <w:r>
        <w:rPr>
          <w:sz w:val="24"/>
        </w:rPr>
        <w:t>Permiso a la Cámara de</w:t>
      </w:r>
      <w:r>
        <w:rPr>
          <w:spacing w:val="-3"/>
          <w:sz w:val="24"/>
        </w:rPr>
        <w:t> </w:t>
      </w:r>
      <w:r>
        <w:rPr>
          <w:sz w:val="24"/>
        </w:rPr>
        <w:t>Turismo</w:t>
      </w:r>
    </w:p>
    <w:p>
      <w:pPr>
        <w:pStyle w:val="ListParagraph"/>
        <w:numPr>
          <w:ilvl w:val="0"/>
          <w:numId w:val="60"/>
        </w:numPr>
        <w:tabs>
          <w:tab w:pos="1307" w:val="left" w:leader="none"/>
          <w:tab w:pos="1308" w:val="left" w:leader="none"/>
        </w:tabs>
        <w:spacing w:line="240" w:lineRule="auto" w:before="136" w:after="0"/>
        <w:ind w:left="1308" w:right="0" w:hanging="360"/>
        <w:jc w:val="left"/>
        <w:rPr>
          <w:sz w:val="24"/>
        </w:rPr>
      </w:pPr>
      <w:r>
        <w:rPr>
          <w:sz w:val="24"/>
        </w:rPr>
        <w:t>Patente</w:t>
      </w:r>
      <w:r>
        <w:rPr>
          <w:spacing w:val="-2"/>
          <w:sz w:val="24"/>
        </w:rPr>
        <w:t> </w:t>
      </w:r>
      <w:r>
        <w:rPr>
          <w:sz w:val="24"/>
        </w:rPr>
        <w:t>Comercial</w:t>
      </w:r>
    </w:p>
    <w:p>
      <w:pPr>
        <w:pStyle w:val="ListParagraph"/>
        <w:numPr>
          <w:ilvl w:val="0"/>
          <w:numId w:val="60"/>
        </w:numPr>
        <w:tabs>
          <w:tab w:pos="1307" w:val="left" w:leader="none"/>
          <w:tab w:pos="1308" w:val="left" w:leader="none"/>
        </w:tabs>
        <w:spacing w:line="240" w:lineRule="auto" w:before="138" w:after="0"/>
        <w:ind w:left="1308" w:right="0" w:hanging="360"/>
        <w:jc w:val="left"/>
        <w:rPr>
          <w:sz w:val="24"/>
        </w:rPr>
      </w:pPr>
      <w:r>
        <w:rPr>
          <w:sz w:val="24"/>
        </w:rPr>
        <w:t>Contrato de</w:t>
      </w:r>
      <w:r>
        <w:rPr>
          <w:spacing w:val="-2"/>
          <w:sz w:val="24"/>
        </w:rPr>
        <w:t> </w:t>
      </w:r>
      <w:r>
        <w:rPr>
          <w:sz w:val="24"/>
        </w:rPr>
        <w:t>Arrendamiento.</w:t>
      </w:r>
    </w:p>
    <w:p>
      <w:pPr>
        <w:pStyle w:val="BodyText"/>
        <w:rPr>
          <w:sz w:val="28"/>
        </w:rPr>
      </w:pPr>
    </w:p>
    <w:p>
      <w:pPr>
        <w:pStyle w:val="BodyText"/>
        <w:spacing w:line="360" w:lineRule="auto" w:before="229"/>
        <w:ind w:left="587" w:right="201" w:firstLine="566"/>
        <w:jc w:val="both"/>
      </w:pPr>
      <w:r>
        <w:rPr>
          <w:b/>
        </w:rPr>
        <w:t>Pago de impuestos.- </w:t>
      </w:r>
      <w:r>
        <w:rPr/>
        <w:t>Conforme lo dispone la ley constitutiva, pagaremos los impuestos que el SRI determine por recaudación y control de los tributos internos del Estado y de aquellos cuya administración no este expresamente asignada por la ley a otra</w:t>
      </w:r>
      <w:r>
        <w:rPr>
          <w:spacing w:val="-9"/>
        </w:rPr>
        <w:t> </w:t>
      </w:r>
      <w:r>
        <w:rPr/>
        <w:t>autoridad.</w:t>
      </w:r>
    </w:p>
    <w:p>
      <w:pPr>
        <w:pStyle w:val="BodyText"/>
        <w:spacing w:before="1"/>
        <w:rPr>
          <w:sz w:val="36"/>
        </w:rPr>
      </w:pPr>
    </w:p>
    <w:p>
      <w:pPr>
        <w:pStyle w:val="ListParagraph"/>
        <w:numPr>
          <w:ilvl w:val="0"/>
          <w:numId w:val="60"/>
        </w:numPr>
        <w:tabs>
          <w:tab w:pos="1307" w:val="left" w:leader="none"/>
          <w:tab w:pos="1308" w:val="left" w:leader="none"/>
        </w:tabs>
        <w:spacing w:line="240" w:lineRule="auto" w:before="0" w:after="0"/>
        <w:ind w:left="1308" w:right="0" w:hanging="360"/>
        <w:jc w:val="left"/>
        <w:rPr>
          <w:sz w:val="24"/>
        </w:rPr>
      </w:pPr>
      <w:r>
        <w:rPr>
          <w:sz w:val="24"/>
        </w:rPr>
        <w:t>Impuesto a la Renta</w:t>
      </w:r>
      <w:r>
        <w:rPr>
          <w:spacing w:val="-2"/>
          <w:sz w:val="24"/>
        </w:rPr>
        <w:t> </w:t>
      </w:r>
      <w:r>
        <w:rPr>
          <w:sz w:val="24"/>
        </w:rPr>
        <w:t>(IR).</w:t>
      </w:r>
    </w:p>
    <w:p>
      <w:pPr>
        <w:pStyle w:val="ListParagraph"/>
        <w:numPr>
          <w:ilvl w:val="0"/>
          <w:numId w:val="60"/>
        </w:numPr>
        <w:tabs>
          <w:tab w:pos="1307" w:val="left" w:leader="none"/>
          <w:tab w:pos="1308" w:val="left" w:leader="none"/>
        </w:tabs>
        <w:spacing w:line="240" w:lineRule="auto" w:before="136" w:after="0"/>
        <w:ind w:left="1308" w:right="0" w:hanging="360"/>
        <w:jc w:val="left"/>
        <w:rPr>
          <w:sz w:val="24"/>
        </w:rPr>
      </w:pPr>
      <w:r>
        <w:rPr>
          <w:sz w:val="24"/>
        </w:rPr>
        <w:t>Impuesto al Valor Agregado (IVA)</w:t>
      </w:r>
    </w:p>
    <w:p>
      <w:pPr>
        <w:spacing w:after="0" w:line="240" w:lineRule="auto"/>
        <w:jc w:val="left"/>
        <w:rPr>
          <w:sz w:val="24"/>
        </w:rPr>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1"/>
        </w:rPr>
      </w:pPr>
    </w:p>
    <w:p>
      <w:pPr>
        <w:pStyle w:val="BodyText"/>
        <w:spacing w:line="360" w:lineRule="auto"/>
        <w:ind w:left="587" w:right="200" w:firstLine="566"/>
        <w:jc w:val="both"/>
      </w:pPr>
      <w:r>
        <w:rPr/>
        <w:t>No evadiremos ningún tipo de impuesto por lo que estaremos aportando con el estado en los proyectos de que se generen a partir de la recaudación del mismo, por consiguiente colaboraremos en el desarrollo de la nación.</w:t>
      </w:r>
    </w:p>
    <w:p>
      <w:pPr>
        <w:pStyle w:val="BodyText"/>
        <w:spacing w:before="2"/>
        <w:rPr>
          <w:sz w:val="36"/>
        </w:rPr>
      </w:pPr>
    </w:p>
    <w:p>
      <w:pPr>
        <w:pStyle w:val="Heading3"/>
        <w:numPr>
          <w:ilvl w:val="1"/>
          <w:numId w:val="59"/>
        </w:numPr>
        <w:tabs>
          <w:tab w:pos="948" w:val="left" w:leader="none"/>
        </w:tabs>
        <w:spacing w:line="240" w:lineRule="auto" w:before="0" w:after="0"/>
        <w:ind w:left="948" w:right="0" w:hanging="360"/>
        <w:jc w:val="left"/>
        <w:rPr>
          <w:rFonts w:ascii="Times New Roman" w:hAnsi="Times New Roman"/>
          <w:b w:val="0"/>
          <w:i w:val="0"/>
          <w:sz w:val="24"/>
        </w:rPr>
      </w:pPr>
      <w:r>
        <w:rPr>
          <w:i/>
        </w:rPr>
        <w:t>Análisis Ambiental</w:t>
      </w:r>
      <w:r>
        <w:rPr>
          <w:rFonts w:ascii="Times New Roman" w:hAnsi="Times New Roman"/>
          <w:b w:val="0"/>
          <w:i w:val="0"/>
          <w:sz w:val="24"/>
        </w:rPr>
        <w:t>.</w:t>
      </w:r>
    </w:p>
    <w:p>
      <w:pPr>
        <w:pStyle w:val="BodyText"/>
        <w:rPr>
          <w:sz w:val="30"/>
        </w:rPr>
      </w:pPr>
    </w:p>
    <w:p>
      <w:pPr>
        <w:pStyle w:val="BodyText"/>
        <w:spacing w:line="360" w:lineRule="auto" w:before="226"/>
        <w:ind w:left="587" w:right="200" w:firstLine="566"/>
        <w:jc w:val="both"/>
      </w:pPr>
      <w:r>
        <w:rPr>
          <w:b/>
        </w:rPr>
        <w:t>ETIS-PC </w:t>
      </w:r>
      <w:r>
        <w:rPr/>
        <w:t>no tiene un impacto directo sobre el ambiente, no genera emisiones que contaminen la tierra, el agua o el aire.</w:t>
      </w:r>
    </w:p>
    <w:p>
      <w:pPr>
        <w:pStyle w:val="BodyText"/>
        <w:spacing w:before="2"/>
        <w:rPr>
          <w:sz w:val="36"/>
        </w:rPr>
      </w:pPr>
    </w:p>
    <w:p>
      <w:pPr>
        <w:pStyle w:val="BodyText"/>
        <w:spacing w:line="360" w:lineRule="auto"/>
        <w:ind w:left="587" w:right="205" w:firstLine="566"/>
        <w:jc w:val="both"/>
      </w:pPr>
      <w:r>
        <w:rPr/>
        <w:t>La tecnología que se utilizará requerirá en forma racional que las instalaciones de la oficina dispongan de todas las comodidades y cumplirán las reglamentaciones necesarias para brindar un ambiente adecuado para la protección de la salud física y mental de los trabajadores.</w:t>
      </w:r>
    </w:p>
    <w:p>
      <w:pPr>
        <w:pStyle w:val="BodyText"/>
        <w:spacing w:before="10"/>
        <w:rPr>
          <w:sz w:val="35"/>
        </w:rPr>
      </w:pPr>
    </w:p>
    <w:p>
      <w:pPr>
        <w:pStyle w:val="BodyText"/>
        <w:spacing w:line="360" w:lineRule="auto"/>
        <w:ind w:left="587" w:right="202" w:firstLine="566"/>
        <w:jc w:val="both"/>
      </w:pPr>
      <w:r>
        <w:rPr/>
        <w:t>Los desechos sólidos que se originen en las actividades diarias y propias del negocio serán entregados a las empresas de reciclaje.</w:t>
      </w:r>
    </w:p>
    <w:p>
      <w:pPr>
        <w:pStyle w:val="BodyText"/>
        <w:spacing w:before="4"/>
        <w:rPr>
          <w:sz w:val="36"/>
        </w:rPr>
      </w:pPr>
    </w:p>
    <w:p>
      <w:pPr>
        <w:pStyle w:val="Heading3"/>
        <w:numPr>
          <w:ilvl w:val="1"/>
          <w:numId w:val="59"/>
        </w:numPr>
        <w:tabs>
          <w:tab w:pos="1415" w:val="left" w:leader="none"/>
          <w:tab w:pos="1416" w:val="left" w:leader="none"/>
        </w:tabs>
        <w:spacing w:line="240" w:lineRule="auto" w:before="0" w:after="0"/>
        <w:ind w:left="1416" w:right="0" w:hanging="828"/>
        <w:jc w:val="left"/>
        <w:rPr>
          <w:rFonts w:ascii="Times New Roman" w:hAnsi="Times New Roman"/>
          <w:b w:val="0"/>
          <w:i w:val="0"/>
          <w:sz w:val="24"/>
        </w:rPr>
      </w:pPr>
      <w:r>
        <w:rPr>
          <w:i/>
        </w:rPr>
        <w:t>Análisis</w:t>
      </w:r>
      <w:r>
        <w:rPr>
          <w:i/>
          <w:spacing w:val="-7"/>
        </w:rPr>
        <w:t> </w:t>
      </w:r>
      <w:r>
        <w:rPr>
          <w:i/>
        </w:rPr>
        <w:t>Social</w:t>
      </w:r>
      <w:r>
        <w:rPr>
          <w:rFonts w:ascii="Times New Roman" w:hAnsi="Times New Roman"/>
          <w:b w:val="0"/>
          <w:i w:val="0"/>
          <w:sz w:val="24"/>
        </w:rPr>
        <w:t>.</w:t>
      </w:r>
    </w:p>
    <w:p>
      <w:pPr>
        <w:pStyle w:val="BodyText"/>
        <w:rPr>
          <w:sz w:val="30"/>
        </w:rPr>
      </w:pPr>
    </w:p>
    <w:p>
      <w:pPr>
        <w:pStyle w:val="BodyText"/>
        <w:spacing w:line="360" w:lineRule="auto" w:before="226"/>
        <w:ind w:left="587" w:right="199" w:firstLine="566"/>
        <w:jc w:val="both"/>
      </w:pPr>
      <w:r>
        <w:rPr/>
        <w:t>La empresa inicialmente dará empleo directo a 8 personas, de las cuales, 4 trabajaran 8 horas al dia y 4 personas integrados por estudiantes trabajarán 4 horas al dias, en diferentes jornadas. De comprobarse la necesidad y estando la empresa en situación favorable, se podrá contratar a un mayor número de empleados, los cuales podrían contratarse por tiempo</w:t>
      </w:r>
      <w:r>
        <w:rPr>
          <w:spacing w:val="-1"/>
        </w:rPr>
        <w:t> </w:t>
      </w:r>
      <w:r>
        <w:rPr/>
        <w:t>parcial.</w:t>
      </w:r>
    </w:p>
    <w:p>
      <w:pPr>
        <w:pStyle w:val="BodyText"/>
        <w:rPr>
          <w:sz w:val="36"/>
        </w:rPr>
      </w:pPr>
    </w:p>
    <w:p>
      <w:pPr>
        <w:pStyle w:val="BodyText"/>
        <w:spacing w:line="360" w:lineRule="auto"/>
        <w:ind w:left="587" w:right="202" w:firstLine="566"/>
        <w:jc w:val="both"/>
      </w:pPr>
      <w:r>
        <w:rPr/>
        <w:t>Igualmente, todas las obligaciones laborales (prestaciones y aportes fiscales) están previstas de conformidad a lo que señalan las leyes laborales en el Ecuador para aquellas personas que laboran 8 horas al dia. Aquellos que trabajarán media</w:t>
      </w:r>
    </w:p>
    <w:p>
      <w:pPr>
        <w:spacing w:after="0" w:line="360" w:lineRule="auto"/>
        <w:jc w:val="both"/>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pStyle w:val="BodyText"/>
        <w:spacing w:line="360" w:lineRule="auto" w:before="90"/>
        <w:ind w:left="587" w:right="206"/>
        <w:jc w:val="both"/>
      </w:pPr>
      <w:r>
        <w:rPr/>
        <w:t>jornada gozarán del servicio de almuerzo y consultas médicas básicas, estos beneficios son adquiridos gracias al apoyo de las Unidades educativas donde se constituya el negocio.</w:t>
      </w:r>
    </w:p>
    <w:p>
      <w:pPr>
        <w:spacing w:after="0" w:line="360" w:lineRule="auto"/>
        <w:jc w:val="both"/>
        <w:sectPr>
          <w:pgSz w:w="11910" w:h="16840"/>
          <w:pgMar w:header="854" w:footer="0" w:top="1600" w:bottom="280" w:left="168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pStyle w:val="Heading4"/>
        <w:spacing w:line="720" w:lineRule="auto" w:before="90"/>
        <w:ind w:left="3180" w:right="2776" w:firstLine="578"/>
      </w:pPr>
      <w:r>
        <w:rPr/>
        <w:t>CAPITULO VI ANÁLISIS ECONÓMICO</w:t>
      </w:r>
    </w:p>
    <w:p>
      <w:pPr>
        <w:pStyle w:val="ListParagraph"/>
        <w:numPr>
          <w:ilvl w:val="1"/>
          <w:numId w:val="61"/>
        </w:numPr>
        <w:tabs>
          <w:tab w:pos="1247" w:val="left" w:leader="none"/>
          <w:tab w:pos="1248" w:val="left" w:leader="none"/>
        </w:tabs>
        <w:spacing w:line="240" w:lineRule="auto" w:before="0" w:after="0"/>
        <w:ind w:left="1248" w:right="0" w:hanging="660"/>
        <w:jc w:val="left"/>
        <w:rPr>
          <w:b/>
          <w:sz w:val="24"/>
        </w:rPr>
      </w:pPr>
      <w:r>
        <w:rPr>
          <w:b/>
          <w:sz w:val="24"/>
        </w:rPr>
        <w:t>Inversión de</w:t>
      </w:r>
      <w:r>
        <w:rPr>
          <w:b/>
          <w:spacing w:val="-2"/>
          <w:sz w:val="24"/>
        </w:rPr>
        <w:t> </w:t>
      </w:r>
      <w:r>
        <w:rPr>
          <w:b/>
          <w:sz w:val="24"/>
        </w:rPr>
        <w:t>Activos</w:t>
      </w:r>
    </w:p>
    <w:p>
      <w:pPr>
        <w:pStyle w:val="BodyText"/>
        <w:rPr>
          <w:b/>
          <w:sz w:val="26"/>
        </w:rPr>
      </w:pPr>
    </w:p>
    <w:p>
      <w:pPr>
        <w:pStyle w:val="BodyText"/>
        <w:spacing w:before="6"/>
        <w:rPr>
          <w:b/>
          <w:sz w:val="21"/>
        </w:rPr>
      </w:pPr>
    </w:p>
    <w:p>
      <w:pPr>
        <w:pStyle w:val="BodyText"/>
        <w:spacing w:line="360" w:lineRule="auto"/>
        <w:ind w:left="587" w:right="198" w:firstLine="566"/>
      </w:pPr>
      <w:r>
        <w:rPr/>
        <w:t>Se muestra en el siguiente cuadro la inversión realizada en activos fijos de ETIS-PC (equipos, software, muebles, activos intangibles y activos diferidos).</w:t>
      </w:r>
    </w:p>
    <w:p>
      <w:pPr>
        <w:pStyle w:val="BodyText"/>
        <w:rPr>
          <w:sz w:val="20"/>
        </w:rPr>
      </w:pPr>
    </w:p>
    <w:p>
      <w:pPr>
        <w:pStyle w:val="BodyText"/>
        <w:spacing w:before="7"/>
        <w:rPr>
          <w:sz w:val="16"/>
        </w:rPr>
      </w:pPr>
    </w:p>
    <w:tbl>
      <w:tblPr>
        <w:tblW w:w="0" w:type="auto"/>
        <w:jc w:val="left"/>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0"/>
        <w:gridCol w:w="1034"/>
        <w:gridCol w:w="1672"/>
        <w:gridCol w:w="1326"/>
      </w:tblGrid>
      <w:tr>
        <w:trPr>
          <w:trHeight w:val="313" w:hRule="atLeast"/>
        </w:trPr>
        <w:tc>
          <w:tcPr>
            <w:tcW w:w="7992" w:type="dxa"/>
            <w:gridSpan w:val="4"/>
            <w:shd w:val="clear" w:color="auto" w:fill="D6E2E4"/>
          </w:tcPr>
          <w:p>
            <w:pPr>
              <w:pStyle w:val="TableParagraph"/>
              <w:spacing w:line="258" w:lineRule="exact" w:before="36"/>
              <w:ind w:left="2688" w:right="2676"/>
              <w:jc w:val="center"/>
              <w:rPr>
                <w:b/>
                <w:sz w:val="24"/>
              </w:rPr>
            </w:pPr>
            <w:r>
              <w:rPr>
                <w:b/>
                <w:sz w:val="24"/>
              </w:rPr>
              <w:t>ETIS-PC</w:t>
            </w:r>
          </w:p>
        </w:tc>
      </w:tr>
      <w:tr>
        <w:trPr>
          <w:trHeight w:val="313" w:hRule="atLeast"/>
        </w:trPr>
        <w:tc>
          <w:tcPr>
            <w:tcW w:w="7992" w:type="dxa"/>
            <w:gridSpan w:val="4"/>
            <w:shd w:val="clear" w:color="auto" w:fill="D6E2E4"/>
          </w:tcPr>
          <w:p>
            <w:pPr>
              <w:pStyle w:val="TableParagraph"/>
              <w:spacing w:line="258" w:lineRule="exact" w:before="36"/>
              <w:ind w:left="1190"/>
              <w:rPr>
                <w:b/>
                <w:sz w:val="24"/>
              </w:rPr>
            </w:pPr>
            <w:r>
              <w:rPr>
                <w:b/>
                <w:sz w:val="24"/>
              </w:rPr>
              <w:t>PRESUPUESTO DE INVERSION (ACTIVOS FIJOS)</w:t>
            </w:r>
          </w:p>
        </w:tc>
      </w:tr>
      <w:tr>
        <w:trPr>
          <w:trHeight w:val="316" w:hRule="atLeast"/>
        </w:trPr>
        <w:tc>
          <w:tcPr>
            <w:tcW w:w="7992" w:type="dxa"/>
            <w:gridSpan w:val="4"/>
            <w:shd w:val="clear" w:color="auto" w:fill="D6E2E4"/>
          </w:tcPr>
          <w:p>
            <w:pPr>
              <w:pStyle w:val="TableParagraph"/>
              <w:spacing w:line="258" w:lineRule="exact" w:before="38"/>
              <w:ind w:left="2296"/>
              <w:rPr>
                <w:b/>
                <w:sz w:val="24"/>
              </w:rPr>
            </w:pPr>
            <w:r>
              <w:rPr>
                <w:b/>
                <w:sz w:val="24"/>
              </w:rPr>
              <w:t>EQUIPOS DE COMPUTACION</w:t>
            </w:r>
          </w:p>
        </w:tc>
      </w:tr>
      <w:tr>
        <w:trPr>
          <w:trHeight w:val="313" w:hRule="atLeast"/>
        </w:trPr>
        <w:tc>
          <w:tcPr>
            <w:tcW w:w="3960" w:type="dxa"/>
          </w:tcPr>
          <w:p>
            <w:pPr>
              <w:pStyle w:val="TableParagraph"/>
              <w:rPr>
                <w:sz w:val="22"/>
              </w:rPr>
            </w:pPr>
          </w:p>
        </w:tc>
        <w:tc>
          <w:tcPr>
            <w:tcW w:w="1034" w:type="dxa"/>
          </w:tcPr>
          <w:p>
            <w:pPr>
              <w:pStyle w:val="TableParagraph"/>
              <w:spacing w:line="263" w:lineRule="exact" w:before="31"/>
              <w:ind w:right="87"/>
              <w:jc w:val="right"/>
              <w:rPr>
                <w:sz w:val="24"/>
              </w:rPr>
            </w:pPr>
            <w:r>
              <w:rPr>
                <w:sz w:val="24"/>
              </w:rPr>
              <w:t>Cantidad</w:t>
            </w:r>
          </w:p>
        </w:tc>
        <w:tc>
          <w:tcPr>
            <w:tcW w:w="1672" w:type="dxa"/>
          </w:tcPr>
          <w:p>
            <w:pPr>
              <w:pStyle w:val="TableParagraph"/>
              <w:spacing w:line="263" w:lineRule="exact" w:before="31"/>
              <w:ind w:left="69"/>
              <w:rPr>
                <w:sz w:val="24"/>
              </w:rPr>
            </w:pPr>
            <w:r>
              <w:rPr>
                <w:sz w:val="24"/>
              </w:rPr>
              <w:t>Valor Unitario</w:t>
            </w:r>
          </w:p>
        </w:tc>
        <w:tc>
          <w:tcPr>
            <w:tcW w:w="1326" w:type="dxa"/>
          </w:tcPr>
          <w:p>
            <w:pPr>
              <w:pStyle w:val="TableParagraph"/>
              <w:spacing w:line="263" w:lineRule="exact" w:before="31"/>
              <w:ind w:left="70"/>
              <w:rPr>
                <w:sz w:val="24"/>
              </w:rPr>
            </w:pPr>
            <w:r>
              <w:rPr>
                <w:sz w:val="24"/>
              </w:rPr>
              <w:t>Valor Total</w:t>
            </w:r>
          </w:p>
        </w:tc>
      </w:tr>
      <w:tr>
        <w:trPr>
          <w:trHeight w:val="316" w:hRule="atLeast"/>
        </w:trPr>
        <w:tc>
          <w:tcPr>
            <w:tcW w:w="3960" w:type="dxa"/>
          </w:tcPr>
          <w:p>
            <w:pPr>
              <w:pStyle w:val="TableParagraph"/>
              <w:spacing w:line="263" w:lineRule="exact" w:before="33"/>
              <w:ind w:left="69"/>
              <w:rPr>
                <w:sz w:val="24"/>
              </w:rPr>
            </w:pPr>
            <w:r>
              <w:rPr>
                <w:sz w:val="24"/>
              </w:rPr>
              <w:t>Computadoras</w:t>
            </w:r>
          </w:p>
        </w:tc>
        <w:tc>
          <w:tcPr>
            <w:tcW w:w="1034" w:type="dxa"/>
          </w:tcPr>
          <w:p>
            <w:pPr>
              <w:pStyle w:val="TableParagraph"/>
              <w:spacing w:line="263" w:lineRule="exact" w:before="33"/>
              <w:ind w:right="57"/>
              <w:jc w:val="right"/>
              <w:rPr>
                <w:sz w:val="24"/>
              </w:rPr>
            </w:pPr>
            <w:r>
              <w:rPr>
                <w:w w:val="100"/>
                <w:sz w:val="24"/>
              </w:rPr>
              <w:t>6</w:t>
            </w:r>
          </w:p>
        </w:tc>
        <w:tc>
          <w:tcPr>
            <w:tcW w:w="1672" w:type="dxa"/>
          </w:tcPr>
          <w:p>
            <w:pPr>
              <w:pStyle w:val="TableParagraph"/>
              <w:spacing w:line="263" w:lineRule="exact" w:before="33"/>
              <w:ind w:right="56"/>
              <w:jc w:val="right"/>
              <w:rPr>
                <w:sz w:val="24"/>
              </w:rPr>
            </w:pPr>
            <w:r>
              <w:rPr>
                <w:sz w:val="24"/>
              </w:rPr>
              <w:t>$ 900,00</w:t>
            </w:r>
          </w:p>
        </w:tc>
        <w:tc>
          <w:tcPr>
            <w:tcW w:w="1326" w:type="dxa"/>
          </w:tcPr>
          <w:p>
            <w:pPr>
              <w:pStyle w:val="TableParagraph"/>
              <w:spacing w:line="263" w:lineRule="exact" w:before="33"/>
              <w:ind w:right="55"/>
              <w:jc w:val="right"/>
              <w:rPr>
                <w:sz w:val="24"/>
              </w:rPr>
            </w:pPr>
            <w:r>
              <w:rPr>
                <w:sz w:val="24"/>
              </w:rPr>
              <w:t>$ 5.400,00</w:t>
            </w:r>
          </w:p>
        </w:tc>
      </w:tr>
      <w:tr>
        <w:trPr>
          <w:trHeight w:val="313" w:hRule="atLeast"/>
        </w:trPr>
        <w:tc>
          <w:tcPr>
            <w:tcW w:w="3960" w:type="dxa"/>
          </w:tcPr>
          <w:p>
            <w:pPr>
              <w:pStyle w:val="TableParagraph"/>
              <w:spacing w:line="263" w:lineRule="exact" w:before="31"/>
              <w:ind w:left="69"/>
              <w:rPr>
                <w:sz w:val="24"/>
              </w:rPr>
            </w:pPr>
            <w:r>
              <w:rPr>
                <w:sz w:val="24"/>
              </w:rPr>
              <w:t>Impresora multifuncional</w:t>
            </w:r>
          </w:p>
        </w:tc>
        <w:tc>
          <w:tcPr>
            <w:tcW w:w="1034" w:type="dxa"/>
          </w:tcPr>
          <w:p>
            <w:pPr>
              <w:pStyle w:val="TableParagraph"/>
              <w:spacing w:line="263" w:lineRule="exact" w:before="31"/>
              <w:ind w:right="57"/>
              <w:jc w:val="right"/>
              <w:rPr>
                <w:sz w:val="24"/>
              </w:rPr>
            </w:pPr>
            <w:r>
              <w:rPr>
                <w:w w:val="100"/>
                <w:sz w:val="24"/>
              </w:rPr>
              <w:t>1</w:t>
            </w:r>
          </w:p>
        </w:tc>
        <w:tc>
          <w:tcPr>
            <w:tcW w:w="1672" w:type="dxa"/>
          </w:tcPr>
          <w:p>
            <w:pPr>
              <w:pStyle w:val="TableParagraph"/>
              <w:spacing w:line="263" w:lineRule="exact" w:before="31"/>
              <w:ind w:right="56"/>
              <w:jc w:val="right"/>
              <w:rPr>
                <w:sz w:val="24"/>
              </w:rPr>
            </w:pPr>
            <w:r>
              <w:rPr>
                <w:sz w:val="24"/>
              </w:rPr>
              <w:t>$ 125,00</w:t>
            </w:r>
          </w:p>
        </w:tc>
        <w:tc>
          <w:tcPr>
            <w:tcW w:w="1326" w:type="dxa"/>
          </w:tcPr>
          <w:p>
            <w:pPr>
              <w:pStyle w:val="TableParagraph"/>
              <w:spacing w:line="263" w:lineRule="exact" w:before="31"/>
              <w:ind w:right="55"/>
              <w:jc w:val="right"/>
              <w:rPr>
                <w:sz w:val="24"/>
              </w:rPr>
            </w:pPr>
            <w:r>
              <w:rPr>
                <w:sz w:val="24"/>
              </w:rPr>
              <w:t>$ 125,00</w:t>
            </w:r>
          </w:p>
        </w:tc>
      </w:tr>
      <w:tr>
        <w:trPr>
          <w:trHeight w:val="316" w:hRule="atLeast"/>
        </w:trPr>
        <w:tc>
          <w:tcPr>
            <w:tcW w:w="3960" w:type="dxa"/>
          </w:tcPr>
          <w:p>
            <w:pPr>
              <w:pStyle w:val="TableParagraph"/>
              <w:spacing w:line="263" w:lineRule="exact" w:before="33"/>
              <w:ind w:left="69"/>
              <w:rPr>
                <w:sz w:val="24"/>
              </w:rPr>
            </w:pPr>
            <w:r>
              <w:rPr>
                <w:sz w:val="24"/>
              </w:rPr>
              <w:t>UPS</w:t>
            </w:r>
          </w:p>
        </w:tc>
        <w:tc>
          <w:tcPr>
            <w:tcW w:w="1034" w:type="dxa"/>
          </w:tcPr>
          <w:p>
            <w:pPr>
              <w:pStyle w:val="TableParagraph"/>
              <w:spacing w:line="263" w:lineRule="exact" w:before="33"/>
              <w:ind w:right="57"/>
              <w:jc w:val="right"/>
              <w:rPr>
                <w:sz w:val="24"/>
              </w:rPr>
            </w:pPr>
            <w:r>
              <w:rPr>
                <w:w w:val="100"/>
                <w:sz w:val="24"/>
              </w:rPr>
              <w:t>1</w:t>
            </w:r>
          </w:p>
        </w:tc>
        <w:tc>
          <w:tcPr>
            <w:tcW w:w="1672" w:type="dxa"/>
          </w:tcPr>
          <w:p>
            <w:pPr>
              <w:pStyle w:val="TableParagraph"/>
              <w:spacing w:line="263" w:lineRule="exact" w:before="33"/>
              <w:ind w:right="56"/>
              <w:jc w:val="right"/>
              <w:rPr>
                <w:sz w:val="24"/>
              </w:rPr>
            </w:pPr>
            <w:r>
              <w:rPr>
                <w:sz w:val="24"/>
              </w:rPr>
              <w:t>$ 75,00</w:t>
            </w:r>
          </w:p>
        </w:tc>
        <w:tc>
          <w:tcPr>
            <w:tcW w:w="1326" w:type="dxa"/>
          </w:tcPr>
          <w:p>
            <w:pPr>
              <w:pStyle w:val="TableParagraph"/>
              <w:spacing w:line="263" w:lineRule="exact" w:before="33"/>
              <w:ind w:right="55"/>
              <w:jc w:val="right"/>
              <w:rPr>
                <w:sz w:val="24"/>
              </w:rPr>
            </w:pPr>
            <w:r>
              <w:rPr>
                <w:sz w:val="24"/>
              </w:rPr>
              <w:t>$ 75,00</w:t>
            </w:r>
          </w:p>
        </w:tc>
      </w:tr>
      <w:tr>
        <w:trPr>
          <w:trHeight w:val="313" w:hRule="atLeast"/>
        </w:trPr>
        <w:tc>
          <w:tcPr>
            <w:tcW w:w="3960" w:type="dxa"/>
          </w:tcPr>
          <w:p>
            <w:pPr>
              <w:pStyle w:val="TableParagraph"/>
              <w:spacing w:line="263" w:lineRule="exact" w:before="31"/>
              <w:ind w:left="69"/>
              <w:rPr>
                <w:sz w:val="24"/>
              </w:rPr>
            </w:pPr>
            <w:r>
              <w:rPr>
                <w:sz w:val="24"/>
              </w:rPr>
              <w:t>Disco duro externo</w:t>
            </w:r>
          </w:p>
        </w:tc>
        <w:tc>
          <w:tcPr>
            <w:tcW w:w="1034" w:type="dxa"/>
          </w:tcPr>
          <w:p>
            <w:pPr>
              <w:pStyle w:val="TableParagraph"/>
              <w:spacing w:line="263" w:lineRule="exact" w:before="31"/>
              <w:ind w:right="57"/>
              <w:jc w:val="right"/>
              <w:rPr>
                <w:sz w:val="24"/>
              </w:rPr>
            </w:pPr>
            <w:r>
              <w:rPr>
                <w:w w:val="100"/>
                <w:sz w:val="24"/>
              </w:rPr>
              <w:t>3</w:t>
            </w:r>
          </w:p>
        </w:tc>
        <w:tc>
          <w:tcPr>
            <w:tcW w:w="1672" w:type="dxa"/>
          </w:tcPr>
          <w:p>
            <w:pPr>
              <w:pStyle w:val="TableParagraph"/>
              <w:spacing w:line="263" w:lineRule="exact" w:before="31"/>
              <w:ind w:right="56"/>
              <w:jc w:val="right"/>
              <w:rPr>
                <w:sz w:val="24"/>
              </w:rPr>
            </w:pPr>
            <w:r>
              <w:rPr>
                <w:sz w:val="24"/>
              </w:rPr>
              <w:t>$ 80,00</w:t>
            </w:r>
          </w:p>
        </w:tc>
        <w:tc>
          <w:tcPr>
            <w:tcW w:w="1326" w:type="dxa"/>
          </w:tcPr>
          <w:p>
            <w:pPr>
              <w:pStyle w:val="TableParagraph"/>
              <w:spacing w:line="263" w:lineRule="exact" w:before="31"/>
              <w:ind w:right="55"/>
              <w:jc w:val="right"/>
              <w:rPr>
                <w:sz w:val="24"/>
              </w:rPr>
            </w:pPr>
            <w:r>
              <w:rPr>
                <w:sz w:val="24"/>
              </w:rPr>
              <w:t>$ 240,00</w:t>
            </w:r>
          </w:p>
        </w:tc>
      </w:tr>
      <w:tr>
        <w:trPr>
          <w:trHeight w:val="313" w:hRule="atLeast"/>
        </w:trPr>
        <w:tc>
          <w:tcPr>
            <w:tcW w:w="3960" w:type="dxa"/>
          </w:tcPr>
          <w:p>
            <w:pPr>
              <w:pStyle w:val="TableParagraph"/>
              <w:spacing w:line="263" w:lineRule="exact" w:before="31"/>
              <w:ind w:left="69"/>
              <w:rPr>
                <w:sz w:val="24"/>
              </w:rPr>
            </w:pPr>
            <w:r>
              <w:rPr>
                <w:sz w:val="24"/>
              </w:rPr>
              <w:t>Sopladora limpieza de computadora</w:t>
            </w:r>
          </w:p>
        </w:tc>
        <w:tc>
          <w:tcPr>
            <w:tcW w:w="1034" w:type="dxa"/>
          </w:tcPr>
          <w:p>
            <w:pPr>
              <w:pStyle w:val="TableParagraph"/>
              <w:spacing w:line="263" w:lineRule="exact" w:before="31"/>
              <w:ind w:right="57"/>
              <w:jc w:val="right"/>
              <w:rPr>
                <w:sz w:val="24"/>
              </w:rPr>
            </w:pPr>
            <w:r>
              <w:rPr>
                <w:w w:val="100"/>
                <w:sz w:val="24"/>
              </w:rPr>
              <w:t>2</w:t>
            </w:r>
          </w:p>
        </w:tc>
        <w:tc>
          <w:tcPr>
            <w:tcW w:w="1672" w:type="dxa"/>
          </w:tcPr>
          <w:p>
            <w:pPr>
              <w:pStyle w:val="TableParagraph"/>
              <w:spacing w:line="263" w:lineRule="exact" w:before="31"/>
              <w:ind w:right="56"/>
              <w:jc w:val="right"/>
              <w:rPr>
                <w:sz w:val="24"/>
              </w:rPr>
            </w:pPr>
            <w:r>
              <w:rPr>
                <w:sz w:val="24"/>
              </w:rPr>
              <w:t>$ 45,00</w:t>
            </w:r>
          </w:p>
        </w:tc>
        <w:tc>
          <w:tcPr>
            <w:tcW w:w="1326" w:type="dxa"/>
          </w:tcPr>
          <w:p>
            <w:pPr>
              <w:pStyle w:val="TableParagraph"/>
              <w:spacing w:line="263" w:lineRule="exact" w:before="31"/>
              <w:ind w:right="55"/>
              <w:jc w:val="right"/>
              <w:rPr>
                <w:sz w:val="24"/>
              </w:rPr>
            </w:pPr>
            <w:r>
              <w:rPr>
                <w:sz w:val="24"/>
              </w:rPr>
              <w:t>$ 90,00</w:t>
            </w:r>
          </w:p>
        </w:tc>
      </w:tr>
      <w:tr>
        <w:trPr>
          <w:trHeight w:val="316" w:hRule="atLeast"/>
        </w:trPr>
        <w:tc>
          <w:tcPr>
            <w:tcW w:w="3960" w:type="dxa"/>
          </w:tcPr>
          <w:p>
            <w:pPr>
              <w:pStyle w:val="TableParagraph"/>
              <w:spacing w:line="263" w:lineRule="exact" w:before="33"/>
              <w:ind w:left="69"/>
              <w:rPr>
                <w:sz w:val="24"/>
              </w:rPr>
            </w:pPr>
            <w:r>
              <w:rPr>
                <w:sz w:val="24"/>
              </w:rPr>
              <w:t>kit de limpieza</w:t>
            </w:r>
          </w:p>
        </w:tc>
        <w:tc>
          <w:tcPr>
            <w:tcW w:w="1034" w:type="dxa"/>
          </w:tcPr>
          <w:p>
            <w:pPr>
              <w:pStyle w:val="TableParagraph"/>
              <w:spacing w:line="263" w:lineRule="exact" w:before="33"/>
              <w:ind w:right="57"/>
              <w:jc w:val="right"/>
              <w:rPr>
                <w:sz w:val="24"/>
              </w:rPr>
            </w:pPr>
            <w:r>
              <w:rPr>
                <w:w w:val="100"/>
                <w:sz w:val="24"/>
              </w:rPr>
              <w:t>3</w:t>
            </w:r>
          </w:p>
        </w:tc>
        <w:tc>
          <w:tcPr>
            <w:tcW w:w="1672" w:type="dxa"/>
          </w:tcPr>
          <w:p>
            <w:pPr>
              <w:pStyle w:val="TableParagraph"/>
              <w:spacing w:line="263" w:lineRule="exact" w:before="33"/>
              <w:ind w:right="56"/>
              <w:jc w:val="right"/>
              <w:rPr>
                <w:sz w:val="24"/>
              </w:rPr>
            </w:pPr>
            <w:r>
              <w:rPr>
                <w:sz w:val="24"/>
              </w:rPr>
              <w:t>$ 12,00</w:t>
            </w:r>
          </w:p>
        </w:tc>
        <w:tc>
          <w:tcPr>
            <w:tcW w:w="1326" w:type="dxa"/>
          </w:tcPr>
          <w:p>
            <w:pPr>
              <w:pStyle w:val="TableParagraph"/>
              <w:spacing w:line="263" w:lineRule="exact" w:before="33"/>
              <w:ind w:right="55"/>
              <w:jc w:val="right"/>
              <w:rPr>
                <w:sz w:val="24"/>
              </w:rPr>
            </w:pPr>
            <w:r>
              <w:rPr>
                <w:sz w:val="24"/>
              </w:rPr>
              <w:t>$ 36,00</w:t>
            </w:r>
          </w:p>
        </w:tc>
      </w:tr>
      <w:tr>
        <w:trPr>
          <w:trHeight w:val="313" w:hRule="atLeast"/>
        </w:trPr>
        <w:tc>
          <w:tcPr>
            <w:tcW w:w="3960" w:type="dxa"/>
          </w:tcPr>
          <w:p>
            <w:pPr>
              <w:pStyle w:val="TableParagraph"/>
              <w:spacing w:line="263" w:lineRule="exact" w:before="31"/>
              <w:ind w:left="69"/>
              <w:rPr>
                <w:sz w:val="24"/>
              </w:rPr>
            </w:pPr>
            <w:r>
              <w:rPr>
                <w:sz w:val="24"/>
              </w:rPr>
              <w:t>Juego de herramientas para reparar PC</w:t>
            </w:r>
          </w:p>
        </w:tc>
        <w:tc>
          <w:tcPr>
            <w:tcW w:w="1034" w:type="dxa"/>
          </w:tcPr>
          <w:p>
            <w:pPr>
              <w:pStyle w:val="TableParagraph"/>
              <w:spacing w:line="263" w:lineRule="exact" w:before="31"/>
              <w:ind w:right="57"/>
              <w:jc w:val="right"/>
              <w:rPr>
                <w:sz w:val="24"/>
              </w:rPr>
            </w:pPr>
            <w:r>
              <w:rPr>
                <w:w w:val="100"/>
                <w:sz w:val="24"/>
              </w:rPr>
              <w:t>2</w:t>
            </w:r>
          </w:p>
        </w:tc>
        <w:tc>
          <w:tcPr>
            <w:tcW w:w="1672" w:type="dxa"/>
          </w:tcPr>
          <w:p>
            <w:pPr>
              <w:pStyle w:val="TableParagraph"/>
              <w:spacing w:line="263" w:lineRule="exact" w:before="31"/>
              <w:ind w:right="56"/>
              <w:jc w:val="right"/>
              <w:rPr>
                <w:sz w:val="24"/>
              </w:rPr>
            </w:pPr>
            <w:r>
              <w:rPr>
                <w:sz w:val="24"/>
              </w:rPr>
              <w:t>$ 15,53</w:t>
            </w:r>
          </w:p>
        </w:tc>
        <w:tc>
          <w:tcPr>
            <w:tcW w:w="1326" w:type="dxa"/>
          </w:tcPr>
          <w:p>
            <w:pPr>
              <w:pStyle w:val="TableParagraph"/>
              <w:spacing w:line="263" w:lineRule="exact" w:before="31"/>
              <w:ind w:right="55"/>
              <w:jc w:val="right"/>
              <w:rPr>
                <w:sz w:val="24"/>
              </w:rPr>
            </w:pPr>
            <w:r>
              <w:rPr>
                <w:sz w:val="24"/>
              </w:rPr>
              <w:t>$ 31,06</w:t>
            </w:r>
          </w:p>
        </w:tc>
      </w:tr>
      <w:tr>
        <w:trPr>
          <w:trHeight w:val="316" w:hRule="atLeast"/>
        </w:trPr>
        <w:tc>
          <w:tcPr>
            <w:tcW w:w="3960" w:type="dxa"/>
          </w:tcPr>
          <w:p>
            <w:pPr>
              <w:pStyle w:val="TableParagraph"/>
              <w:spacing w:line="263" w:lineRule="exact" w:before="33"/>
              <w:ind w:left="69"/>
              <w:rPr>
                <w:sz w:val="24"/>
              </w:rPr>
            </w:pPr>
            <w:r>
              <w:rPr>
                <w:sz w:val="24"/>
              </w:rPr>
              <w:t>Brocha para limpieza</w:t>
            </w:r>
          </w:p>
        </w:tc>
        <w:tc>
          <w:tcPr>
            <w:tcW w:w="1034" w:type="dxa"/>
          </w:tcPr>
          <w:p>
            <w:pPr>
              <w:pStyle w:val="TableParagraph"/>
              <w:spacing w:line="263" w:lineRule="exact" w:before="33"/>
              <w:ind w:right="57"/>
              <w:jc w:val="right"/>
              <w:rPr>
                <w:sz w:val="24"/>
              </w:rPr>
            </w:pPr>
            <w:r>
              <w:rPr>
                <w:w w:val="100"/>
                <w:sz w:val="24"/>
              </w:rPr>
              <w:t>3</w:t>
            </w:r>
          </w:p>
        </w:tc>
        <w:tc>
          <w:tcPr>
            <w:tcW w:w="1672" w:type="dxa"/>
          </w:tcPr>
          <w:p>
            <w:pPr>
              <w:pStyle w:val="TableParagraph"/>
              <w:spacing w:line="263" w:lineRule="exact" w:before="33"/>
              <w:ind w:right="56"/>
              <w:jc w:val="right"/>
              <w:rPr>
                <w:sz w:val="24"/>
              </w:rPr>
            </w:pPr>
            <w:r>
              <w:rPr>
                <w:sz w:val="24"/>
              </w:rPr>
              <w:t>$ 5,00</w:t>
            </w:r>
          </w:p>
        </w:tc>
        <w:tc>
          <w:tcPr>
            <w:tcW w:w="1326" w:type="dxa"/>
          </w:tcPr>
          <w:p>
            <w:pPr>
              <w:pStyle w:val="TableParagraph"/>
              <w:spacing w:line="263" w:lineRule="exact" w:before="33"/>
              <w:ind w:right="55"/>
              <w:jc w:val="right"/>
              <w:rPr>
                <w:sz w:val="24"/>
              </w:rPr>
            </w:pPr>
            <w:r>
              <w:rPr>
                <w:sz w:val="24"/>
              </w:rPr>
              <w:t>$ 15,00</w:t>
            </w:r>
          </w:p>
        </w:tc>
      </w:tr>
      <w:tr>
        <w:trPr>
          <w:trHeight w:val="313" w:hRule="atLeast"/>
        </w:trPr>
        <w:tc>
          <w:tcPr>
            <w:tcW w:w="6666" w:type="dxa"/>
            <w:gridSpan w:val="3"/>
          </w:tcPr>
          <w:p>
            <w:pPr>
              <w:pStyle w:val="TableParagraph"/>
              <w:spacing w:line="258" w:lineRule="exact" w:before="36"/>
              <w:ind w:left="69"/>
              <w:rPr>
                <w:b/>
                <w:sz w:val="24"/>
              </w:rPr>
            </w:pPr>
            <w:r>
              <w:rPr>
                <w:b/>
                <w:sz w:val="24"/>
              </w:rPr>
              <w:t>Total de Equipos</w:t>
            </w:r>
          </w:p>
        </w:tc>
        <w:tc>
          <w:tcPr>
            <w:tcW w:w="1326" w:type="dxa"/>
          </w:tcPr>
          <w:p>
            <w:pPr>
              <w:pStyle w:val="TableParagraph"/>
              <w:spacing w:line="258" w:lineRule="exact" w:before="36"/>
              <w:ind w:right="55"/>
              <w:jc w:val="right"/>
              <w:rPr>
                <w:b/>
                <w:sz w:val="24"/>
              </w:rPr>
            </w:pPr>
            <w:r>
              <w:rPr>
                <w:b/>
                <w:sz w:val="24"/>
              </w:rPr>
              <w:t>$ 6.012,06</w:t>
            </w:r>
          </w:p>
        </w:tc>
      </w:tr>
      <w:tr>
        <w:trPr>
          <w:trHeight w:val="313" w:hRule="atLeast"/>
        </w:trPr>
        <w:tc>
          <w:tcPr>
            <w:tcW w:w="7992" w:type="dxa"/>
            <w:gridSpan w:val="4"/>
            <w:shd w:val="clear" w:color="auto" w:fill="D6E2E4"/>
          </w:tcPr>
          <w:p>
            <w:pPr>
              <w:pStyle w:val="TableParagraph"/>
              <w:spacing w:line="258" w:lineRule="exact" w:before="36"/>
              <w:ind w:left="2688" w:right="2679"/>
              <w:jc w:val="center"/>
              <w:rPr>
                <w:b/>
                <w:sz w:val="24"/>
              </w:rPr>
            </w:pPr>
            <w:r>
              <w:rPr>
                <w:b/>
                <w:sz w:val="24"/>
              </w:rPr>
              <w:t>MUEBLES Y ENSERES</w:t>
            </w:r>
          </w:p>
        </w:tc>
      </w:tr>
      <w:tr>
        <w:trPr>
          <w:trHeight w:val="316" w:hRule="atLeast"/>
        </w:trPr>
        <w:tc>
          <w:tcPr>
            <w:tcW w:w="3960" w:type="dxa"/>
          </w:tcPr>
          <w:p>
            <w:pPr>
              <w:pStyle w:val="TableParagraph"/>
              <w:spacing w:before="14"/>
              <w:ind w:left="69"/>
              <w:rPr>
                <w:sz w:val="24"/>
              </w:rPr>
            </w:pPr>
            <w:r>
              <w:rPr>
                <w:sz w:val="24"/>
              </w:rPr>
              <w:t>Escritorios personales</w:t>
            </w:r>
          </w:p>
        </w:tc>
        <w:tc>
          <w:tcPr>
            <w:tcW w:w="1034" w:type="dxa"/>
          </w:tcPr>
          <w:p>
            <w:pPr>
              <w:pStyle w:val="TableParagraph"/>
              <w:spacing w:before="14"/>
              <w:ind w:left="7"/>
              <w:jc w:val="center"/>
              <w:rPr>
                <w:sz w:val="24"/>
              </w:rPr>
            </w:pPr>
            <w:r>
              <w:rPr>
                <w:w w:val="100"/>
                <w:sz w:val="24"/>
              </w:rPr>
              <w:t>3</w:t>
            </w:r>
          </w:p>
        </w:tc>
        <w:tc>
          <w:tcPr>
            <w:tcW w:w="1672" w:type="dxa"/>
          </w:tcPr>
          <w:p>
            <w:pPr>
              <w:pStyle w:val="TableParagraph"/>
              <w:spacing w:before="14"/>
              <w:ind w:right="56"/>
              <w:jc w:val="right"/>
              <w:rPr>
                <w:sz w:val="24"/>
              </w:rPr>
            </w:pPr>
            <w:r>
              <w:rPr>
                <w:sz w:val="24"/>
              </w:rPr>
              <w:t>$ 140,00</w:t>
            </w:r>
          </w:p>
        </w:tc>
        <w:tc>
          <w:tcPr>
            <w:tcW w:w="1326" w:type="dxa"/>
          </w:tcPr>
          <w:p>
            <w:pPr>
              <w:pStyle w:val="TableParagraph"/>
              <w:spacing w:before="14"/>
              <w:ind w:right="55"/>
              <w:jc w:val="right"/>
              <w:rPr>
                <w:sz w:val="24"/>
              </w:rPr>
            </w:pPr>
            <w:r>
              <w:rPr>
                <w:sz w:val="24"/>
              </w:rPr>
              <w:t>$ 420,00</w:t>
            </w:r>
          </w:p>
        </w:tc>
      </w:tr>
      <w:tr>
        <w:trPr>
          <w:trHeight w:val="314" w:hRule="atLeast"/>
        </w:trPr>
        <w:tc>
          <w:tcPr>
            <w:tcW w:w="3960" w:type="dxa"/>
          </w:tcPr>
          <w:p>
            <w:pPr>
              <w:pStyle w:val="TableParagraph"/>
              <w:spacing w:before="12"/>
              <w:ind w:left="69"/>
              <w:rPr>
                <w:sz w:val="24"/>
              </w:rPr>
            </w:pPr>
            <w:r>
              <w:rPr>
                <w:sz w:val="24"/>
              </w:rPr>
              <w:t>Sillas de oficina</w:t>
            </w:r>
          </w:p>
        </w:tc>
        <w:tc>
          <w:tcPr>
            <w:tcW w:w="1034" w:type="dxa"/>
          </w:tcPr>
          <w:p>
            <w:pPr>
              <w:pStyle w:val="TableParagraph"/>
              <w:spacing w:before="12"/>
              <w:ind w:left="7"/>
              <w:jc w:val="center"/>
              <w:rPr>
                <w:sz w:val="24"/>
              </w:rPr>
            </w:pPr>
            <w:r>
              <w:rPr>
                <w:w w:val="100"/>
                <w:sz w:val="24"/>
              </w:rPr>
              <w:t>3</w:t>
            </w:r>
          </w:p>
        </w:tc>
        <w:tc>
          <w:tcPr>
            <w:tcW w:w="1672" w:type="dxa"/>
          </w:tcPr>
          <w:p>
            <w:pPr>
              <w:pStyle w:val="TableParagraph"/>
              <w:spacing w:before="12"/>
              <w:ind w:right="56"/>
              <w:jc w:val="right"/>
              <w:rPr>
                <w:sz w:val="24"/>
              </w:rPr>
            </w:pPr>
            <w:r>
              <w:rPr>
                <w:sz w:val="24"/>
              </w:rPr>
              <w:t>$ 50,00</w:t>
            </w:r>
          </w:p>
        </w:tc>
        <w:tc>
          <w:tcPr>
            <w:tcW w:w="1326" w:type="dxa"/>
          </w:tcPr>
          <w:p>
            <w:pPr>
              <w:pStyle w:val="TableParagraph"/>
              <w:spacing w:before="12"/>
              <w:ind w:right="55"/>
              <w:jc w:val="right"/>
              <w:rPr>
                <w:sz w:val="24"/>
              </w:rPr>
            </w:pPr>
            <w:r>
              <w:rPr>
                <w:sz w:val="24"/>
              </w:rPr>
              <w:t>$ 150,00</w:t>
            </w:r>
          </w:p>
        </w:tc>
      </w:tr>
      <w:tr>
        <w:trPr>
          <w:trHeight w:val="316" w:hRule="atLeast"/>
        </w:trPr>
        <w:tc>
          <w:tcPr>
            <w:tcW w:w="3960" w:type="dxa"/>
          </w:tcPr>
          <w:p>
            <w:pPr>
              <w:pStyle w:val="TableParagraph"/>
              <w:spacing w:before="14"/>
              <w:ind w:left="69"/>
              <w:rPr>
                <w:sz w:val="24"/>
              </w:rPr>
            </w:pPr>
            <w:r>
              <w:rPr>
                <w:sz w:val="24"/>
              </w:rPr>
              <w:t>Sillas para acomodo de clientes</w:t>
            </w:r>
          </w:p>
        </w:tc>
        <w:tc>
          <w:tcPr>
            <w:tcW w:w="1034" w:type="dxa"/>
          </w:tcPr>
          <w:p>
            <w:pPr>
              <w:pStyle w:val="TableParagraph"/>
              <w:spacing w:before="14"/>
              <w:ind w:left="7"/>
              <w:jc w:val="center"/>
              <w:rPr>
                <w:sz w:val="24"/>
              </w:rPr>
            </w:pPr>
            <w:r>
              <w:rPr>
                <w:w w:val="100"/>
                <w:sz w:val="24"/>
              </w:rPr>
              <w:t>6</w:t>
            </w:r>
          </w:p>
        </w:tc>
        <w:tc>
          <w:tcPr>
            <w:tcW w:w="1672" w:type="dxa"/>
          </w:tcPr>
          <w:p>
            <w:pPr>
              <w:pStyle w:val="TableParagraph"/>
              <w:spacing w:before="14"/>
              <w:ind w:right="56"/>
              <w:jc w:val="right"/>
              <w:rPr>
                <w:sz w:val="24"/>
              </w:rPr>
            </w:pPr>
            <w:r>
              <w:rPr>
                <w:sz w:val="24"/>
              </w:rPr>
              <w:t>$ 40,00</w:t>
            </w:r>
          </w:p>
        </w:tc>
        <w:tc>
          <w:tcPr>
            <w:tcW w:w="1326" w:type="dxa"/>
          </w:tcPr>
          <w:p>
            <w:pPr>
              <w:pStyle w:val="TableParagraph"/>
              <w:spacing w:before="14"/>
              <w:ind w:right="55"/>
              <w:jc w:val="right"/>
              <w:rPr>
                <w:sz w:val="24"/>
              </w:rPr>
            </w:pPr>
            <w:r>
              <w:rPr>
                <w:sz w:val="24"/>
              </w:rPr>
              <w:t>$ 240,00</w:t>
            </w:r>
          </w:p>
        </w:tc>
      </w:tr>
      <w:tr>
        <w:trPr>
          <w:trHeight w:val="313" w:hRule="atLeast"/>
        </w:trPr>
        <w:tc>
          <w:tcPr>
            <w:tcW w:w="3960" w:type="dxa"/>
          </w:tcPr>
          <w:p>
            <w:pPr>
              <w:pStyle w:val="TableParagraph"/>
              <w:spacing w:before="12"/>
              <w:ind w:left="69"/>
              <w:rPr>
                <w:sz w:val="24"/>
              </w:rPr>
            </w:pPr>
            <w:r>
              <w:rPr>
                <w:sz w:val="24"/>
              </w:rPr>
              <w:t>Mesa de sesiones (juego mesa y sillas)</w:t>
            </w:r>
          </w:p>
        </w:tc>
        <w:tc>
          <w:tcPr>
            <w:tcW w:w="1034" w:type="dxa"/>
          </w:tcPr>
          <w:p>
            <w:pPr>
              <w:pStyle w:val="TableParagraph"/>
              <w:spacing w:before="12"/>
              <w:ind w:left="7"/>
              <w:jc w:val="center"/>
              <w:rPr>
                <w:sz w:val="24"/>
              </w:rPr>
            </w:pPr>
            <w:r>
              <w:rPr>
                <w:w w:val="100"/>
                <w:sz w:val="24"/>
              </w:rPr>
              <w:t>1</w:t>
            </w:r>
          </w:p>
        </w:tc>
        <w:tc>
          <w:tcPr>
            <w:tcW w:w="1672" w:type="dxa"/>
          </w:tcPr>
          <w:p>
            <w:pPr>
              <w:pStyle w:val="TableParagraph"/>
              <w:spacing w:before="12"/>
              <w:ind w:right="56"/>
              <w:jc w:val="right"/>
              <w:rPr>
                <w:sz w:val="24"/>
              </w:rPr>
            </w:pPr>
            <w:r>
              <w:rPr>
                <w:sz w:val="24"/>
              </w:rPr>
              <w:t>$ 300,00</w:t>
            </w:r>
          </w:p>
        </w:tc>
        <w:tc>
          <w:tcPr>
            <w:tcW w:w="1326" w:type="dxa"/>
          </w:tcPr>
          <w:p>
            <w:pPr>
              <w:pStyle w:val="TableParagraph"/>
              <w:spacing w:before="12"/>
              <w:ind w:right="55"/>
              <w:jc w:val="right"/>
              <w:rPr>
                <w:sz w:val="24"/>
              </w:rPr>
            </w:pPr>
            <w:r>
              <w:rPr>
                <w:sz w:val="24"/>
              </w:rPr>
              <w:t>$ 300,00</w:t>
            </w:r>
          </w:p>
        </w:tc>
      </w:tr>
      <w:tr>
        <w:trPr>
          <w:trHeight w:val="316" w:hRule="atLeast"/>
        </w:trPr>
        <w:tc>
          <w:tcPr>
            <w:tcW w:w="3960" w:type="dxa"/>
          </w:tcPr>
          <w:p>
            <w:pPr>
              <w:pStyle w:val="TableParagraph"/>
              <w:spacing w:before="12"/>
              <w:ind w:left="69"/>
              <w:rPr>
                <w:sz w:val="24"/>
              </w:rPr>
            </w:pPr>
            <w:r>
              <w:rPr>
                <w:sz w:val="24"/>
              </w:rPr>
              <w:t>Mesa para departamento de desarrollo</w:t>
            </w:r>
          </w:p>
        </w:tc>
        <w:tc>
          <w:tcPr>
            <w:tcW w:w="1034" w:type="dxa"/>
          </w:tcPr>
          <w:p>
            <w:pPr>
              <w:pStyle w:val="TableParagraph"/>
              <w:spacing w:before="12"/>
              <w:ind w:left="7"/>
              <w:jc w:val="center"/>
              <w:rPr>
                <w:sz w:val="24"/>
              </w:rPr>
            </w:pPr>
            <w:r>
              <w:rPr>
                <w:w w:val="100"/>
                <w:sz w:val="24"/>
              </w:rPr>
              <w:t>4</w:t>
            </w:r>
          </w:p>
        </w:tc>
        <w:tc>
          <w:tcPr>
            <w:tcW w:w="1672" w:type="dxa"/>
          </w:tcPr>
          <w:p>
            <w:pPr>
              <w:pStyle w:val="TableParagraph"/>
              <w:spacing w:before="12"/>
              <w:ind w:right="56"/>
              <w:jc w:val="right"/>
              <w:rPr>
                <w:sz w:val="24"/>
              </w:rPr>
            </w:pPr>
            <w:r>
              <w:rPr>
                <w:sz w:val="24"/>
              </w:rPr>
              <w:t>$ 150,00</w:t>
            </w:r>
          </w:p>
        </w:tc>
        <w:tc>
          <w:tcPr>
            <w:tcW w:w="1326" w:type="dxa"/>
          </w:tcPr>
          <w:p>
            <w:pPr>
              <w:pStyle w:val="TableParagraph"/>
              <w:spacing w:before="12"/>
              <w:ind w:right="55"/>
              <w:jc w:val="right"/>
              <w:rPr>
                <w:sz w:val="24"/>
              </w:rPr>
            </w:pPr>
            <w:r>
              <w:rPr>
                <w:sz w:val="24"/>
              </w:rPr>
              <w:t>$ 600,00</w:t>
            </w:r>
          </w:p>
        </w:tc>
      </w:tr>
      <w:tr>
        <w:trPr>
          <w:trHeight w:val="313" w:hRule="atLeast"/>
        </w:trPr>
        <w:tc>
          <w:tcPr>
            <w:tcW w:w="3960" w:type="dxa"/>
          </w:tcPr>
          <w:p>
            <w:pPr>
              <w:pStyle w:val="TableParagraph"/>
              <w:spacing w:before="12"/>
              <w:ind w:left="69"/>
              <w:rPr>
                <w:sz w:val="24"/>
              </w:rPr>
            </w:pPr>
            <w:r>
              <w:rPr>
                <w:sz w:val="24"/>
              </w:rPr>
              <w:t>Archivadores</w:t>
            </w:r>
          </w:p>
        </w:tc>
        <w:tc>
          <w:tcPr>
            <w:tcW w:w="1034" w:type="dxa"/>
          </w:tcPr>
          <w:p>
            <w:pPr>
              <w:pStyle w:val="TableParagraph"/>
              <w:spacing w:before="12"/>
              <w:ind w:left="7"/>
              <w:jc w:val="center"/>
              <w:rPr>
                <w:sz w:val="24"/>
              </w:rPr>
            </w:pPr>
            <w:r>
              <w:rPr>
                <w:w w:val="100"/>
                <w:sz w:val="24"/>
              </w:rPr>
              <w:t>4</w:t>
            </w:r>
          </w:p>
        </w:tc>
        <w:tc>
          <w:tcPr>
            <w:tcW w:w="1672" w:type="dxa"/>
          </w:tcPr>
          <w:p>
            <w:pPr>
              <w:pStyle w:val="TableParagraph"/>
              <w:spacing w:before="12"/>
              <w:ind w:right="56"/>
              <w:jc w:val="right"/>
              <w:rPr>
                <w:sz w:val="24"/>
              </w:rPr>
            </w:pPr>
            <w:r>
              <w:rPr>
                <w:sz w:val="24"/>
              </w:rPr>
              <w:t>$ 70,00</w:t>
            </w:r>
          </w:p>
        </w:tc>
        <w:tc>
          <w:tcPr>
            <w:tcW w:w="1326" w:type="dxa"/>
          </w:tcPr>
          <w:p>
            <w:pPr>
              <w:pStyle w:val="TableParagraph"/>
              <w:spacing w:before="12"/>
              <w:ind w:right="55"/>
              <w:jc w:val="right"/>
              <w:rPr>
                <w:sz w:val="24"/>
              </w:rPr>
            </w:pPr>
            <w:r>
              <w:rPr>
                <w:sz w:val="24"/>
              </w:rPr>
              <w:t>$ 280,00</w:t>
            </w:r>
          </w:p>
        </w:tc>
      </w:tr>
      <w:tr>
        <w:trPr>
          <w:trHeight w:val="313" w:hRule="atLeast"/>
        </w:trPr>
        <w:tc>
          <w:tcPr>
            <w:tcW w:w="3960" w:type="dxa"/>
          </w:tcPr>
          <w:p>
            <w:pPr>
              <w:pStyle w:val="TableParagraph"/>
              <w:spacing w:before="12"/>
              <w:ind w:left="69"/>
              <w:rPr>
                <w:sz w:val="24"/>
              </w:rPr>
            </w:pPr>
            <w:r>
              <w:rPr>
                <w:sz w:val="24"/>
              </w:rPr>
              <w:t>Línea Telefónica</w:t>
            </w:r>
          </w:p>
        </w:tc>
        <w:tc>
          <w:tcPr>
            <w:tcW w:w="1034" w:type="dxa"/>
          </w:tcPr>
          <w:p>
            <w:pPr>
              <w:pStyle w:val="TableParagraph"/>
              <w:spacing w:before="12"/>
              <w:ind w:left="7"/>
              <w:jc w:val="center"/>
              <w:rPr>
                <w:sz w:val="24"/>
              </w:rPr>
            </w:pPr>
            <w:r>
              <w:rPr>
                <w:w w:val="100"/>
                <w:sz w:val="24"/>
              </w:rPr>
              <w:t>2</w:t>
            </w:r>
          </w:p>
        </w:tc>
        <w:tc>
          <w:tcPr>
            <w:tcW w:w="1672" w:type="dxa"/>
          </w:tcPr>
          <w:p>
            <w:pPr>
              <w:pStyle w:val="TableParagraph"/>
              <w:spacing w:before="12"/>
              <w:ind w:right="56"/>
              <w:jc w:val="right"/>
              <w:rPr>
                <w:sz w:val="24"/>
              </w:rPr>
            </w:pPr>
            <w:r>
              <w:rPr>
                <w:sz w:val="24"/>
              </w:rPr>
              <w:t>$ 150,00</w:t>
            </w:r>
          </w:p>
        </w:tc>
        <w:tc>
          <w:tcPr>
            <w:tcW w:w="1326" w:type="dxa"/>
          </w:tcPr>
          <w:p>
            <w:pPr>
              <w:pStyle w:val="TableParagraph"/>
              <w:spacing w:before="12"/>
              <w:ind w:right="55"/>
              <w:jc w:val="right"/>
              <w:rPr>
                <w:sz w:val="24"/>
              </w:rPr>
            </w:pPr>
            <w:r>
              <w:rPr>
                <w:sz w:val="24"/>
              </w:rPr>
              <w:t>$ 300,00</w:t>
            </w:r>
          </w:p>
        </w:tc>
      </w:tr>
      <w:tr>
        <w:trPr>
          <w:trHeight w:val="316" w:hRule="atLeast"/>
        </w:trPr>
        <w:tc>
          <w:tcPr>
            <w:tcW w:w="6666" w:type="dxa"/>
            <w:gridSpan w:val="3"/>
          </w:tcPr>
          <w:p>
            <w:pPr>
              <w:pStyle w:val="TableParagraph"/>
              <w:spacing w:before="19"/>
              <w:ind w:left="69"/>
              <w:rPr>
                <w:b/>
                <w:sz w:val="24"/>
              </w:rPr>
            </w:pPr>
            <w:r>
              <w:rPr>
                <w:b/>
                <w:sz w:val="24"/>
              </w:rPr>
              <w:t>Total de Muebles y enseres</w:t>
            </w:r>
          </w:p>
        </w:tc>
        <w:tc>
          <w:tcPr>
            <w:tcW w:w="1326" w:type="dxa"/>
          </w:tcPr>
          <w:p>
            <w:pPr>
              <w:pStyle w:val="TableParagraph"/>
              <w:spacing w:line="258" w:lineRule="exact" w:before="38"/>
              <w:ind w:right="55"/>
              <w:jc w:val="right"/>
              <w:rPr>
                <w:b/>
                <w:sz w:val="24"/>
              </w:rPr>
            </w:pPr>
            <w:r>
              <w:rPr>
                <w:b/>
                <w:sz w:val="24"/>
              </w:rPr>
              <w:t>$ 2.290,00</w:t>
            </w:r>
          </w:p>
        </w:tc>
      </w:tr>
      <w:tr>
        <w:trPr>
          <w:trHeight w:val="313" w:hRule="atLeast"/>
        </w:trPr>
        <w:tc>
          <w:tcPr>
            <w:tcW w:w="7992" w:type="dxa"/>
            <w:gridSpan w:val="4"/>
            <w:shd w:val="clear" w:color="auto" w:fill="D6E2E4"/>
          </w:tcPr>
          <w:p>
            <w:pPr>
              <w:pStyle w:val="TableParagraph"/>
              <w:spacing w:line="258" w:lineRule="exact" w:before="36"/>
              <w:ind w:left="2688" w:right="2680"/>
              <w:jc w:val="center"/>
              <w:rPr>
                <w:b/>
                <w:sz w:val="24"/>
              </w:rPr>
            </w:pPr>
            <w:r>
              <w:rPr>
                <w:b/>
                <w:sz w:val="24"/>
              </w:rPr>
              <w:t>EQUIPOS DE OFICINA</w:t>
            </w:r>
          </w:p>
        </w:tc>
      </w:tr>
      <w:tr>
        <w:trPr>
          <w:trHeight w:val="316" w:hRule="atLeast"/>
        </w:trPr>
        <w:tc>
          <w:tcPr>
            <w:tcW w:w="3960" w:type="dxa"/>
          </w:tcPr>
          <w:p>
            <w:pPr>
              <w:pStyle w:val="TableParagraph"/>
              <w:spacing w:line="263" w:lineRule="exact" w:before="33"/>
              <w:ind w:left="69"/>
              <w:rPr>
                <w:sz w:val="24"/>
              </w:rPr>
            </w:pPr>
            <w:r>
              <w:rPr>
                <w:sz w:val="24"/>
              </w:rPr>
              <w:t>Teléfono</w:t>
            </w:r>
          </w:p>
        </w:tc>
        <w:tc>
          <w:tcPr>
            <w:tcW w:w="1034" w:type="dxa"/>
          </w:tcPr>
          <w:p>
            <w:pPr>
              <w:pStyle w:val="TableParagraph"/>
              <w:spacing w:line="263" w:lineRule="exact" w:before="33"/>
              <w:ind w:left="7"/>
              <w:jc w:val="center"/>
              <w:rPr>
                <w:sz w:val="24"/>
              </w:rPr>
            </w:pPr>
            <w:r>
              <w:rPr>
                <w:w w:val="100"/>
                <w:sz w:val="24"/>
              </w:rPr>
              <w:t>3</w:t>
            </w:r>
          </w:p>
        </w:tc>
        <w:tc>
          <w:tcPr>
            <w:tcW w:w="1672" w:type="dxa"/>
          </w:tcPr>
          <w:p>
            <w:pPr>
              <w:pStyle w:val="TableParagraph"/>
              <w:spacing w:line="263" w:lineRule="exact" w:before="33"/>
              <w:ind w:right="56"/>
              <w:jc w:val="right"/>
              <w:rPr>
                <w:sz w:val="24"/>
              </w:rPr>
            </w:pPr>
            <w:r>
              <w:rPr>
                <w:sz w:val="24"/>
              </w:rPr>
              <w:t>$ 17,00</w:t>
            </w:r>
          </w:p>
        </w:tc>
        <w:tc>
          <w:tcPr>
            <w:tcW w:w="1326" w:type="dxa"/>
          </w:tcPr>
          <w:p>
            <w:pPr>
              <w:pStyle w:val="TableParagraph"/>
              <w:spacing w:line="263" w:lineRule="exact" w:before="33"/>
              <w:ind w:right="55"/>
              <w:jc w:val="right"/>
              <w:rPr>
                <w:sz w:val="24"/>
              </w:rPr>
            </w:pPr>
            <w:r>
              <w:rPr>
                <w:sz w:val="24"/>
              </w:rPr>
              <w:t>$51,00</w:t>
            </w:r>
          </w:p>
        </w:tc>
      </w:tr>
      <w:tr>
        <w:trPr>
          <w:trHeight w:val="314" w:hRule="atLeast"/>
        </w:trPr>
        <w:tc>
          <w:tcPr>
            <w:tcW w:w="3960" w:type="dxa"/>
          </w:tcPr>
          <w:p>
            <w:pPr>
              <w:pStyle w:val="TableParagraph"/>
              <w:spacing w:line="263" w:lineRule="exact" w:before="31"/>
              <w:ind w:left="69"/>
              <w:rPr>
                <w:sz w:val="24"/>
              </w:rPr>
            </w:pPr>
            <w:r>
              <w:rPr>
                <w:sz w:val="24"/>
              </w:rPr>
              <w:t>Acondicionadores de aire</w:t>
            </w:r>
          </w:p>
        </w:tc>
        <w:tc>
          <w:tcPr>
            <w:tcW w:w="1034" w:type="dxa"/>
          </w:tcPr>
          <w:p>
            <w:pPr>
              <w:pStyle w:val="TableParagraph"/>
              <w:spacing w:line="263" w:lineRule="exact" w:before="31"/>
              <w:ind w:left="7"/>
              <w:jc w:val="center"/>
              <w:rPr>
                <w:sz w:val="24"/>
              </w:rPr>
            </w:pPr>
            <w:r>
              <w:rPr>
                <w:w w:val="100"/>
                <w:sz w:val="24"/>
              </w:rPr>
              <w:t>2</w:t>
            </w:r>
          </w:p>
        </w:tc>
        <w:tc>
          <w:tcPr>
            <w:tcW w:w="1672" w:type="dxa"/>
          </w:tcPr>
          <w:p>
            <w:pPr>
              <w:pStyle w:val="TableParagraph"/>
              <w:spacing w:line="263" w:lineRule="exact" w:before="31"/>
              <w:ind w:right="56"/>
              <w:jc w:val="right"/>
              <w:rPr>
                <w:sz w:val="24"/>
              </w:rPr>
            </w:pPr>
            <w:r>
              <w:rPr>
                <w:sz w:val="24"/>
              </w:rPr>
              <w:t>$ 500,00</w:t>
            </w:r>
          </w:p>
        </w:tc>
        <w:tc>
          <w:tcPr>
            <w:tcW w:w="1326" w:type="dxa"/>
          </w:tcPr>
          <w:p>
            <w:pPr>
              <w:pStyle w:val="TableParagraph"/>
              <w:spacing w:line="263" w:lineRule="exact" w:before="31"/>
              <w:ind w:right="55"/>
              <w:jc w:val="right"/>
              <w:rPr>
                <w:sz w:val="24"/>
              </w:rPr>
            </w:pPr>
            <w:r>
              <w:rPr>
                <w:sz w:val="24"/>
              </w:rPr>
              <w:t>$1.000,00</w:t>
            </w:r>
          </w:p>
        </w:tc>
      </w:tr>
      <w:tr>
        <w:trPr>
          <w:trHeight w:val="316" w:hRule="atLeast"/>
        </w:trPr>
        <w:tc>
          <w:tcPr>
            <w:tcW w:w="6666" w:type="dxa"/>
            <w:gridSpan w:val="3"/>
          </w:tcPr>
          <w:p>
            <w:pPr>
              <w:pStyle w:val="TableParagraph"/>
              <w:spacing w:line="260" w:lineRule="exact" w:before="36"/>
              <w:ind w:left="69"/>
              <w:rPr>
                <w:b/>
                <w:sz w:val="24"/>
              </w:rPr>
            </w:pPr>
            <w:r>
              <w:rPr>
                <w:b/>
                <w:sz w:val="24"/>
              </w:rPr>
              <w:t>Total de equipos de oficina</w:t>
            </w:r>
          </w:p>
        </w:tc>
        <w:tc>
          <w:tcPr>
            <w:tcW w:w="1326" w:type="dxa"/>
          </w:tcPr>
          <w:p>
            <w:pPr>
              <w:pStyle w:val="TableParagraph"/>
              <w:spacing w:line="260" w:lineRule="exact" w:before="36"/>
              <w:ind w:right="55"/>
              <w:jc w:val="right"/>
              <w:rPr>
                <w:b/>
                <w:sz w:val="24"/>
              </w:rPr>
            </w:pPr>
            <w:r>
              <w:rPr>
                <w:b/>
                <w:sz w:val="24"/>
              </w:rPr>
              <w:t>$1.051,00</w:t>
            </w:r>
          </w:p>
        </w:tc>
      </w:tr>
    </w:tbl>
    <w:p>
      <w:pPr>
        <w:spacing w:after="0" w:line="260" w:lineRule="exact"/>
        <w:jc w:val="right"/>
        <w:rPr>
          <w:sz w:val="24"/>
        </w:rPr>
        <w:sectPr>
          <w:pgSz w:w="11910" w:h="16840"/>
          <w:pgMar w:header="854" w:footer="0" w:top="1600" w:bottom="280" w:left="1680" w:right="1500"/>
        </w:sectPr>
      </w:pPr>
    </w:p>
    <w:p>
      <w:pPr>
        <w:pStyle w:val="BodyText"/>
        <w:rPr>
          <w:sz w:val="20"/>
        </w:rPr>
      </w:pPr>
    </w:p>
    <w:p>
      <w:pPr>
        <w:pStyle w:val="BodyText"/>
        <w:spacing w:before="1"/>
        <w:rPr>
          <w:sz w:val="23"/>
        </w:rPr>
      </w:pPr>
    </w:p>
    <w:tbl>
      <w:tblPr>
        <w:tblW w:w="0" w:type="auto"/>
        <w:jc w:val="left"/>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0"/>
        <w:gridCol w:w="386"/>
        <w:gridCol w:w="830"/>
        <w:gridCol w:w="271"/>
        <w:gridCol w:w="876"/>
        <w:gridCol w:w="130"/>
        <w:gridCol w:w="1472"/>
      </w:tblGrid>
      <w:tr>
        <w:trPr>
          <w:trHeight w:val="316" w:hRule="atLeast"/>
        </w:trPr>
        <w:tc>
          <w:tcPr>
            <w:tcW w:w="7925" w:type="dxa"/>
            <w:gridSpan w:val="7"/>
            <w:shd w:val="clear" w:color="auto" w:fill="D6E2E4"/>
          </w:tcPr>
          <w:p>
            <w:pPr>
              <w:pStyle w:val="TableParagraph"/>
              <w:spacing w:before="19"/>
              <w:ind w:left="1915"/>
              <w:rPr>
                <w:b/>
                <w:sz w:val="24"/>
              </w:rPr>
            </w:pPr>
            <w:r>
              <w:rPr>
                <w:b/>
                <w:sz w:val="24"/>
              </w:rPr>
              <w:t>ADECUACION DE INSTALACIONES</w:t>
            </w:r>
          </w:p>
        </w:tc>
      </w:tr>
      <w:tr>
        <w:trPr>
          <w:trHeight w:val="299" w:hRule="atLeast"/>
        </w:trPr>
        <w:tc>
          <w:tcPr>
            <w:tcW w:w="6323" w:type="dxa"/>
            <w:gridSpan w:val="5"/>
          </w:tcPr>
          <w:p>
            <w:pPr>
              <w:pStyle w:val="TableParagraph"/>
              <w:spacing w:line="275" w:lineRule="exact" w:before="5"/>
              <w:ind w:left="69"/>
              <w:rPr>
                <w:sz w:val="24"/>
              </w:rPr>
            </w:pPr>
            <w:r>
              <w:rPr>
                <w:sz w:val="24"/>
              </w:rPr>
              <w:t>Instalaciones eléctricas y datos</w:t>
            </w:r>
          </w:p>
        </w:tc>
        <w:tc>
          <w:tcPr>
            <w:tcW w:w="1602" w:type="dxa"/>
            <w:gridSpan w:val="2"/>
          </w:tcPr>
          <w:p>
            <w:pPr>
              <w:pStyle w:val="TableParagraph"/>
              <w:spacing w:line="275" w:lineRule="exact" w:before="5"/>
              <w:ind w:left="689"/>
              <w:rPr>
                <w:sz w:val="24"/>
              </w:rPr>
            </w:pPr>
            <w:r>
              <w:rPr>
                <w:sz w:val="24"/>
              </w:rPr>
              <w:t>$ 200,00</w:t>
            </w:r>
          </w:p>
        </w:tc>
      </w:tr>
      <w:tr>
        <w:trPr>
          <w:trHeight w:val="313" w:hRule="atLeast"/>
        </w:trPr>
        <w:tc>
          <w:tcPr>
            <w:tcW w:w="6323" w:type="dxa"/>
            <w:gridSpan w:val="5"/>
          </w:tcPr>
          <w:p>
            <w:pPr>
              <w:pStyle w:val="TableParagraph"/>
              <w:spacing w:before="17"/>
              <w:ind w:left="69"/>
              <w:rPr>
                <w:b/>
                <w:sz w:val="24"/>
              </w:rPr>
            </w:pPr>
            <w:r>
              <w:rPr>
                <w:b/>
                <w:sz w:val="24"/>
              </w:rPr>
              <w:t>Total de adecuaciones</w:t>
            </w:r>
          </w:p>
        </w:tc>
        <w:tc>
          <w:tcPr>
            <w:tcW w:w="1602" w:type="dxa"/>
            <w:gridSpan w:val="2"/>
          </w:tcPr>
          <w:p>
            <w:pPr>
              <w:pStyle w:val="TableParagraph"/>
              <w:spacing w:before="17"/>
              <w:ind w:left="689"/>
              <w:rPr>
                <w:b/>
                <w:sz w:val="24"/>
              </w:rPr>
            </w:pPr>
            <w:r>
              <w:rPr>
                <w:b/>
                <w:sz w:val="24"/>
              </w:rPr>
              <w:t>$ 200,00</w:t>
            </w:r>
          </w:p>
        </w:tc>
      </w:tr>
      <w:tr>
        <w:trPr>
          <w:trHeight w:val="330" w:hRule="atLeast"/>
        </w:trPr>
        <w:tc>
          <w:tcPr>
            <w:tcW w:w="6323" w:type="dxa"/>
            <w:gridSpan w:val="5"/>
          </w:tcPr>
          <w:p>
            <w:pPr>
              <w:pStyle w:val="TableParagraph"/>
              <w:spacing w:line="279" w:lineRule="exact" w:before="32"/>
              <w:ind w:left="69"/>
              <w:rPr>
                <w:b/>
                <w:sz w:val="26"/>
              </w:rPr>
            </w:pPr>
            <w:r>
              <w:rPr>
                <w:b/>
                <w:sz w:val="26"/>
              </w:rPr>
              <w:t>TOTAL DE ACTIVOS FIJOS</w:t>
            </w:r>
          </w:p>
        </w:tc>
        <w:tc>
          <w:tcPr>
            <w:tcW w:w="1602" w:type="dxa"/>
            <w:gridSpan w:val="2"/>
          </w:tcPr>
          <w:p>
            <w:pPr>
              <w:pStyle w:val="TableParagraph"/>
              <w:spacing w:line="279" w:lineRule="exact" w:before="32"/>
              <w:ind w:left="425"/>
              <w:rPr>
                <w:b/>
                <w:sz w:val="26"/>
              </w:rPr>
            </w:pPr>
            <w:r>
              <w:rPr>
                <w:b/>
                <w:sz w:val="26"/>
              </w:rPr>
              <w:t>$ 9.553,06</w:t>
            </w:r>
          </w:p>
        </w:tc>
      </w:tr>
      <w:tr>
        <w:trPr>
          <w:trHeight w:val="314" w:hRule="atLeast"/>
        </w:trPr>
        <w:tc>
          <w:tcPr>
            <w:tcW w:w="7925" w:type="dxa"/>
            <w:gridSpan w:val="7"/>
            <w:shd w:val="clear" w:color="auto" w:fill="D6E2E4"/>
          </w:tcPr>
          <w:p>
            <w:pPr>
              <w:pStyle w:val="TableParagraph"/>
              <w:spacing w:line="258" w:lineRule="exact" w:before="36"/>
              <w:ind w:left="1346" w:right="1336"/>
              <w:jc w:val="center"/>
              <w:rPr>
                <w:b/>
                <w:sz w:val="24"/>
              </w:rPr>
            </w:pPr>
            <w:r>
              <w:rPr>
                <w:b/>
                <w:sz w:val="24"/>
              </w:rPr>
              <w:t>SOFTWARE</w:t>
            </w:r>
          </w:p>
        </w:tc>
      </w:tr>
      <w:tr>
        <w:trPr>
          <w:trHeight w:val="551" w:hRule="atLeast"/>
        </w:trPr>
        <w:tc>
          <w:tcPr>
            <w:tcW w:w="3960" w:type="dxa"/>
          </w:tcPr>
          <w:p>
            <w:pPr>
              <w:pStyle w:val="TableParagraph"/>
              <w:rPr>
                <w:sz w:val="22"/>
              </w:rPr>
            </w:pPr>
          </w:p>
        </w:tc>
        <w:tc>
          <w:tcPr>
            <w:tcW w:w="1216" w:type="dxa"/>
            <w:gridSpan w:val="2"/>
          </w:tcPr>
          <w:p>
            <w:pPr>
              <w:pStyle w:val="TableParagraph"/>
              <w:spacing w:before="4"/>
              <w:rPr>
                <w:sz w:val="23"/>
              </w:rPr>
            </w:pPr>
          </w:p>
          <w:p>
            <w:pPr>
              <w:pStyle w:val="TableParagraph"/>
              <w:spacing w:line="263" w:lineRule="exact"/>
              <w:ind w:left="69"/>
              <w:rPr>
                <w:sz w:val="24"/>
              </w:rPr>
            </w:pPr>
            <w:r>
              <w:rPr>
                <w:sz w:val="24"/>
              </w:rPr>
              <w:t>Cantidad</w:t>
            </w:r>
          </w:p>
        </w:tc>
        <w:tc>
          <w:tcPr>
            <w:tcW w:w="1147" w:type="dxa"/>
            <w:gridSpan w:val="2"/>
          </w:tcPr>
          <w:p>
            <w:pPr>
              <w:pStyle w:val="TableParagraph"/>
              <w:spacing w:line="269" w:lineRule="exact"/>
              <w:ind w:left="70"/>
              <w:rPr>
                <w:sz w:val="24"/>
              </w:rPr>
            </w:pPr>
            <w:r>
              <w:rPr>
                <w:sz w:val="24"/>
              </w:rPr>
              <w:t>Valor</w:t>
            </w:r>
          </w:p>
          <w:p>
            <w:pPr>
              <w:pStyle w:val="TableParagraph"/>
              <w:spacing w:line="263" w:lineRule="exact"/>
              <w:ind w:left="70"/>
              <w:rPr>
                <w:sz w:val="24"/>
              </w:rPr>
            </w:pPr>
            <w:r>
              <w:rPr>
                <w:sz w:val="24"/>
              </w:rPr>
              <w:t>Unitario</w:t>
            </w:r>
          </w:p>
        </w:tc>
        <w:tc>
          <w:tcPr>
            <w:tcW w:w="1602" w:type="dxa"/>
            <w:gridSpan w:val="2"/>
          </w:tcPr>
          <w:p>
            <w:pPr>
              <w:pStyle w:val="TableParagraph"/>
              <w:spacing w:before="4"/>
              <w:rPr>
                <w:sz w:val="23"/>
              </w:rPr>
            </w:pPr>
          </w:p>
          <w:p>
            <w:pPr>
              <w:pStyle w:val="TableParagraph"/>
              <w:spacing w:line="263" w:lineRule="exact"/>
              <w:ind w:left="70"/>
              <w:rPr>
                <w:sz w:val="24"/>
              </w:rPr>
            </w:pPr>
            <w:r>
              <w:rPr>
                <w:sz w:val="24"/>
              </w:rPr>
              <w:t>Valor Total</w:t>
            </w:r>
          </w:p>
        </w:tc>
      </w:tr>
      <w:tr>
        <w:trPr>
          <w:trHeight w:val="316" w:hRule="atLeast"/>
        </w:trPr>
        <w:tc>
          <w:tcPr>
            <w:tcW w:w="3960" w:type="dxa"/>
          </w:tcPr>
          <w:p>
            <w:pPr>
              <w:pStyle w:val="TableParagraph"/>
              <w:spacing w:line="263" w:lineRule="exact" w:before="33"/>
              <w:ind w:left="69"/>
              <w:rPr>
                <w:sz w:val="24"/>
              </w:rPr>
            </w:pPr>
            <w:r>
              <w:rPr>
                <w:sz w:val="24"/>
              </w:rPr>
              <w:t>Easy Recovery Pro.</w:t>
            </w:r>
          </w:p>
        </w:tc>
        <w:tc>
          <w:tcPr>
            <w:tcW w:w="1216" w:type="dxa"/>
            <w:gridSpan w:val="2"/>
          </w:tcPr>
          <w:p>
            <w:pPr>
              <w:pStyle w:val="TableParagraph"/>
              <w:spacing w:line="263" w:lineRule="exact" w:before="33"/>
              <w:ind w:right="59"/>
              <w:jc w:val="right"/>
              <w:rPr>
                <w:sz w:val="24"/>
              </w:rPr>
            </w:pPr>
            <w:r>
              <w:rPr>
                <w:w w:val="100"/>
                <w:sz w:val="24"/>
              </w:rPr>
              <w:t>1</w:t>
            </w:r>
          </w:p>
        </w:tc>
        <w:tc>
          <w:tcPr>
            <w:tcW w:w="1147" w:type="dxa"/>
            <w:gridSpan w:val="2"/>
          </w:tcPr>
          <w:p>
            <w:pPr>
              <w:pStyle w:val="TableParagraph"/>
              <w:spacing w:line="263" w:lineRule="exact" w:before="33"/>
              <w:ind w:left="238"/>
              <w:rPr>
                <w:sz w:val="24"/>
              </w:rPr>
            </w:pPr>
            <w:r>
              <w:rPr>
                <w:sz w:val="24"/>
              </w:rPr>
              <w:t>$ 850,00</w:t>
            </w:r>
          </w:p>
        </w:tc>
        <w:tc>
          <w:tcPr>
            <w:tcW w:w="1602" w:type="dxa"/>
            <w:gridSpan w:val="2"/>
          </w:tcPr>
          <w:p>
            <w:pPr>
              <w:pStyle w:val="TableParagraph"/>
              <w:spacing w:line="263" w:lineRule="exact" w:before="33"/>
              <w:ind w:left="689"/>
              <w:rPr>
                <w:sz w:val="24"/>
              </w:rPr>
            </w:pPr>
            <w:r>
              <w:rPr>
                <w:sz w:val="24"/>
              </w:rPr>
              <w:t>$ 850,00</w:t>
            </w:r>
          </w:p>
        </w:tc>
      </w:tr>
      <w:tr>
        <w:trPr>
          <w:trHeight w:val="313" w:hRule="atLeast"/>
        </w:trPr>
        <w:tc>
          <w:tcPr>
            <w:tcW w:w="6323" w:type="dxa"/>
            <w:gridSpan w:val="5"/>
          </w:tcPr>
          <w:p>
            <w:pPr>
              <w:pStyle w:val="TableParagraph"/>
              <w:spacing w:line="258" w:lineRule="exact" w:before="36"/>
              <w:ind w:left="69"/>
              <w:rPr>
                <w:b/>
                <w:sz w:val="24"/>
              </w:rPr>
            </w:pPr>
            <w:r>
              <w:rPr>
                <w:b/>
                <w:sz w:val="24"/>
              </w:rPr>
              <w:t>Total de Software</w:t>
            </w:r>
          </w:p>
        </w:tc>
        <w:tc>
          <w:tcPr>
            <w:tcW w:w="1602" w:type="dxa"/>
            <w:gridSpan w:val="2"/>
          </w:tcPr>
          <w:p>
            <w:pPr>
              <w:pStyle w:val="TableParagraph"/>
              <w:spacing w:line="258" w:lineRule="exact" w:before="36"/>
              <w:ind w:left="689"/>
              <w:rPr>
                <w:b/>
                <w:sz w:val="24"/>
              </w:rPr>
            </w:pPr>
            <w:r>
              <w:rPr>
                <w:b/>
                <w:sz w:val="24"/>
              </w:rPr>
              <w:t>$ 850,00</w:t>
            </w:r>
          </w:p>
        </w:tc>
      </w:tr>
      <w:tr>
        <w:trPr>
          <w:trHeight w:val="630" w:hRule="atLeast"/>
        </w:trPr>
        <w:tc>
          <w:tcPr>
            <w:tcW w:w="7925" w:type="dxa"/>
            <w:gridSpan w:val="7"/>
            <w:shd w:val="clear" w:color="auto" w:fill="D6E2E4"/>
          </w:tcPr>
          <w:p>
            <w:pPr>
              <w:pStyle w:val="TableParagraph"/>
              <w:spacing w:before="19"/>
              <w:ind w:left="1346" w:right="1340"/>
              <w:jc w:val="center"/>
              <w:rPr>
                <w:b/>
                <w:sz w:val="24"/>
              </w:rPr>
            </w:pPr>
            <w:r>
              <w:rPr>
                <w:b/>
                <w:sz w:val="24"/>
              </w:rPr>
              <w:t>ACTIVOS INTANGIBLES</w:t>
            </w:r>
          </w:p>
          <w:p>
            <w:pPr>
              <w:pStyle w:val="TableParagraph"/>
              <w:spacing w:before="38"/>
              <w:ind w:left="1346" w:right="1341"/>
              <w:jc w:val="center"/>
              <w:rPr>
                <w:b/>
                <w:sz w:val="24"/>
              </w:rPr>
            </w:pPr>
            <w:r>
              <w:rPr>
                <w:b/>
                <w:sz w:val="24"/>
              </w:rPr>
              <w:t>GASTOS DE ARRANQUE O PREOPERATIVOS</w:t>
            </w:r>
          </w:p>
        </w:tc>
      </w:tr>
      <w:tr>
        <w:trPr>
          <w:trHeight w:val="313" w:hRule="atLeast"/>
        </w:trPr>
        <w:tc>
          <w:tcPr>
            <w:tcW w:w="4346" w:type="dxa"/>
            <w:gridSpan w:val="2"/>
          </w:tcPr>
          <w:p>
            <w:pPr>
              <w:pStyle w:val="TableParagraph"/>
              <w:spacing w:before="17"/>
              <w:ind w:left="69"/>
              <w:rPr>
                <w:b/>
                <w:sz w:val="24"/>
              </w:rPr>
            </w:pPr>
            <w:r>
              <w:rPr>
                <w:b/>
                <w:sz w:val="24"/>
              </w:rPr>
              <w:t>Detalle</w:t>
            </w:r>
          </w:p>
        </w:tc>
        <w:tc>
          <w:tcPr>
            <w:tcW w:w="1101" w:type="dxa"/>
            <w:gridSpan w:val="2"/>
          </w:tcPr>
          <w:p>
            <w:pPr>
              <w:pStyle w:val="TableParagraph"/>
              <w:spacing w:before="17"/>
              <w:ind w:left="69"/>
              <w:rPr>
                <w:b/>
                <w:sz w:val="24"/>
              </w:rPr>
            </w:pPr>
            <w:r>
              <w:rPr>
                <w:b/>
                <w:sz w:val="24"/>
              </w:rPr>
              <w:t>Cantidad</w:t>
            </w:r>
          </w:p>
        </w:tc>
        <w:tc>
          <w:tcPr>
            <w:tcW w:w="1006" w:type="dxa"/>
            <w:gridSpan w:val="2"/>
          </w:tcPr>
          <w:p>
            <w:pPr>
              <w:pStyle w:val="TableParagraph"/>
              <w:spacing w:before="17"/>
              <w:ind w:left="70"/>
              <w:rPr>
                <w:b/>
                <w:sz w:val="24"/>
              </w:rPr>
            </w:pPr>
            <w:r>
              <w:rPr>
                <w:b/>
                <w:sz w:val="24"/>
              </w:rPr>
              <w:t>Unitario</w:t>
            </w:r>
          </w:p>
        </w:tc>
        <w:tc>
          <w:tcPr>
            <w:tcW w:w="1472" w:type="dxa"/>
          </w:tcPr>
          <w:p>
            <w:pPr>
              <w:pStyle w:val="TableParagraph"/>
              <w:spacing w:before="17"/>
              <w:ind w:left="461"/>
              <w:rPr>
                <w:b/>
                <w:sz w:val="24"/>
              </w:rPr>
            </w:pPr>
            <w:r>
              <w:rPr>
                <w:b/>
                <w:sz w:val="24"/>
              </w:rPr>
              <w:t>Total</w:t>
            </w:r>
          </w:p>
        </w:tc>
      </w:tr>
      <w:tr>
        <w:trPr>
          <w:trHeight w:val="316" w:hRule="atLeast"/>
        </w:trPr>
        <w:tc>
          <w:tcPr>
            <w:tcW w:w="4346" w:type="dxa"/>
            <w:gridSpan w:val="2"/>
          </w:tcPr>
          <w:p>
            <w:pPr>
              <w:pStyle w:val="TableParagraph"/>
              <w:spacing w:line="263" w:lineRule="exact" w:before="33"/>
              <w:ind w:left="69"/>
              <w:rPr>
                <w:sz w:val="24"/>
              </w:rPr>
            </w:pPr>
            <w:r>
              <w:rPr>
                <w:sz w:val="24"/>
              </w:rPr>
              <w:t>Afiliación de la Cámara de Comercio</w:t>
            </w:r>
          </w:p>
        </w:tc>
        <w:tc>
          <w:tcPr>
            <w:tcW w:w="1101" w:type="dxa"/>
            <w:gridSpan w:val="2"/>
          </w:tcPr>
          <w:p>
            <w:pPr>
              <w:pStyle w:val="TableParagraph"/>
              <w:spacing w:line="263" w:lineRule="exact" w:before="33"/>
              <w:ind w:left="8"/>
              <w:jc w:val="center"/>
              <w:rPr>
                <w:sz w:val="24"/>
              </w:rPr>
            </w:pPr>
            <w:r>
              <w:rPr>
                <w:w w:val="100"/>
                <w:sz w:val="24"/>
              </w:rPr>
              <w:t>4</w:t>
            </w:r>
          </w:p>
        </w:tc>
        <w:tc>
          <w:tcPr>
            <w:tcW w:w="1006" w:type="dxa"/>
            <w:gridSpan w:val="2"/>
          </w:tcPr>
          <w:p>
            <w:pPr>
              <w:pStyle w:val="TableParagraph"/>
              <w:spacing w:line="263" w:lineRule="exact" w:before="33"/>
              <w:ind w:left="96"/>
              <w:rPr>
                <w:sz w:val="24"/>
              </w:rPr>
            </w:pPr>
            <w:r>
              <w:rPr>
                <w:sz w:val="24"/>
              </w:rPr>
              <w:t>$ 207,50</w:t>
            </w:r>
          </w:p>
        </w:tc>
        <w:tc>
          <w:tcPr>
            <w:tcW w:w="1472" w:type="dxa"/>
          </w:tcPr>
          <w:p>
            <w:pPr>
              <w:pStyle w:val="TableParagraph"/>
              <w:spacing w:line="263" w:lineRule="exact" w:before="33"/>
              <w:ind w:right="57"/>
              <w:jc w:val="right"/>
              <w:rPr>
                <w:sz w:val="24"/>
              </w:rPr>
            </w:pPr>
            <w:r>
              <w:rPr>
                <w:sz w:val="24"/>
              </w:rPr>
              <w:t>$ 830,00</w:t>
            </w:r>
          </w:p>
        </w:tc>
      </w:tr>
      <w:tr>
        <w:trPr>
          <w:trHeight w:val="314" w:hRule="atLeast"/>
        </w:trPr>
        <w:tc>
          <w:tcPr>
            <w:tcW w:w="4346" w:type="dxa"/>
            <w:gridSpan w:val="2"/>
          </w:tcPr>
          <w:p>
            <w:pPr>
              <w:pStyle w:val="TableParagraph"/>
              <w:spacing w:line="263" w:lineRule="exact" w:before="31"/>
              <w:ind w:left="69"/>
              <w:rPr>
                <w:sz w:val="24"/>
              </w:rPr>
            </w:pPr>
            <w:r>
              <w:rPr>
                <w:sz w:val="24"/>
              </w:rPr>
              <w:t>Número Patronal</w:t>
            </w:r>
          </w:p>
        </w:tc>
        <w:tc>
          <w:tcPr>
            <w:tcW w:w="1101" w:type="dxa"/>
            <w:gridSpan w:val="2"/>
          </w:tcPr>
          <w:p>
            <w:pPr>
              <w:pStyle w:val="TableParagraph"/>
              <w:spacing w:line="263" w:lineRule="exact" w:before="31"/>
              <w:ind w:left="8"/>
              <w:jc w:val="center"/>
              <w:rPr>
                <w:sz w:val="24"/>
              </w:rPr>
            </w:pPr>
            <w:r>
              <w:rPr>
                <w:w w:val="100"/>
                <w:sz w:val="24"/>
              </w:rPr>
              <w:t>1</w:t>
            </w:r>
          </w:p>
        </w:tc>
        <w:tc>
          <w:tcPr>
            <w:tcW w:w="1006" w:type="dxa"/>
            <w:gridSpan w:val="2"/>
          </w:tcPr>
          <w:p>
            <w:pPr>
              <w:pStyle w:val="TableParagraph"/>
              <w:spacing w:line="263" w:lineRule="exact" w:before="31"/>
              <w:ind w:left="336"/>
              <w:rPr>
                <w:sz w:val="24"/>
              </w:rPr>
            </w:pPr>
            <w:r>
              <w:rPr>
                <w:sz w:val="24"/>
              </w:rPr>
              <w:t>$ 0,00</w:t>
            </w:r>
          </w:p>
        </w:tc>
        <w:tc>
          <w:tcPr>
            <w:tcW w:w="1472" w:type="dxa"/>
          </w:tcPr>
          <w:p>
            <w:pPr>
              <w:pStyle w:val="TableParagraph"/>
              <w:spacing w:line="263" w:lineRule="exact" w:before="31"/>
              <w:ind w:right="57"/>
              <w:jc w:val="right"/>
              <w:rPr>
                <w:sz w:val="24"/>
              </w:rPr>
            </w:pPr>
            <w:r>
              <w:rPr>
                <w:sz w:val="24"/>
              </w:rPr>
              <w:t>$ 0,00</w:t>
            </w:r>
          </w:p>
        </w:tc>
      </w:tr>
      <w:tr>
        <w:trPr>
          <w:trHeight w:val="316" w:hRule="atLeast"/>
        </w:trPr>
        <w:tc>
          <w:tcPr>
            <w:tcW w:w="4346" w:type="dxa"/>
            <w:gridSpan w:val="2"/>
          </w:tcPr>
          <w:p>
            <w:pPr>
              <w:pStyle w:val="TableParagraph"/>
              <w:spacing w:line="263" w:lineRule="exact" w:before="33"/>
              <w:ind w:left="69"/>
              <w:rPr>
                <w:sz w:val="24"/>
              </w:rPr>
            </w:pPr>
            <w:r>
              <w:rPr>
                <w:sz w:val="24"/>
              </w:rPr>
              <w:t>Permiso de Bomberos</w:t>
            </w:r>
          </w:p>
        </w:tc>
        <w:tc>
          <w:tcPr>
            <w:tcW w:w="1101" w:type="dxa"/>
            <w:gridSpan w:val="2"/>
          </w:tcPr>
          <w:p>
            <w:pPr>
              <w:pStyle w:val="TableParagraph"/>
              <w:spacing w:line="263" w:lineRule="exact" w:before="33"/>
              <w:ind w:left="8"/>
              <w:jc w:val="center"/>
              <w:rPr>
                <w:sz w:val="24"/>
              </w:rPr>
            </w:pPr>
            <w:r>
              <w:rPr>
                <w:w w:val="100"/>
                <w:sz w:val="24"/>
              </w:rPr>
              <w:t>1</w:t>
            </w:r>
          </w:p>
        </w:tc>
        <w:tc>
          <w:tcPr>
            <w:tcW w:w="1006" w:type="dxa"/>
            <w:gridSpan w:val="2"/>
          </w:tcPr>
          <w:p>
            <w:pPr>
              <w:pStyle w:val="TableParagraph"/>
              <w:spacing w:line="263" w:lineRule="exact" w:before="33"/>
              <w:ind w:left="216"/>
              <w:rPr>
                <w:sz w:val="24"/>
              </w:rPr>
            </w:pPr>
            <w:r>
              <w:rPr>
                <w:sz w:val="24"/>
              </w:rPr>
              <w:t>$ 32,00</w:t>
            </w:r>
          </w:p>
        </w:tc>
        <w:tc>
          <w:tcPr>
            <w:tcW w:w="1472" w:type="dxa"/>
          </w:tcPr>
          <w:p>
            <w:pPr>
              <w:pStyle w:val="TableParagraph"/>
              <w:spacing w:line="263" w:lineRule="exact" w:before="33"/>
              <w:ind w:right="57"/>
              <w:jc w:val="right"/>
              <w:rPr>
                <w:sz w:val="24"/>
              </w:rPr>
            </w:pPr>
            <w:r>
              <w:rPr>
                <w:sz w:val="24"/>
              </w:rPr>
              <w:t>$ 32,00</w:t>
            </w:r>
          </w:p>
        </w:tc>
      </w:tr>
      <w:tr>
        <w:trPr>
          <w:trHeight w:val="313" w:hRule="atLeast"/>
        </w:trPr>
        <w:tc>
          <w:tcPr>
            <w:tcW w:w="4346" w:type="dxa"/>
            <w:gridSpan w:val="2"/>
          </w:tcPr>
          <w:p>
            <w:pPr>
              <w:pStyle w:val="TableParagraph"/>
              <w:spacing w:line="263" w:lineRule="exact" w:before="31"/>
              <w:ind w:left="69"/>
              <w:rPr>
                <w:sz w:val="24"/>
              </w:rPr>
            </w:pPr>
            <w:r>
              <w:rPr>
                <w:sz w:val="24"/>
              </w:rPr>
              <w:t>Permiso de Funcionamiento del Municipio</w:t>
            </w:r>
          </w:p>
        </w:tc>
        <w:tc>
          <w:tcPr>
            <w:tcW w:w="1101" w:type="dxa"/>
            <w:gridSpan w:val="2"/>
          </w:tcPr>
          <w:p>
            <w:pPr>
              <w:pStyle w:val="TableParagraph"/>
              <w:spacing w:line="263" w:lineRule="exact" w:before="31"/>
              <w:ind w:left="8"/>
              <w:jc w:val="center"/>
              <w:rPr>
                <w:sz w:val="24"/>
              </w:rPr>
            </w:pPr>
            <w:r>
              <w:rPr>
                <w:w w:val="100"/>
                <w:sz w:val="24"/>
              </w:rPr>
              <w:t>1</w:t>
            </w:r>
          </w:p>
        </w:tc>
        <w:tc>
          <w:tcPr>
            <w:tcW w:w="1006" w:type="dxa"/>
            <w:gridSpan w:val="2"/>
          </w:tcPr>
          <w:p>
            <w:pPr>
              <w:pStyle w:val="TableParagraph"/>
              <w:spacing w:line="263" w:lineRule="exact" w:before="31"/>
              <w:ind w:left="216"/>
              <w:rPr>
                <w:sz w:val="24"/>
              </w:rPr>
            </w:pPr>
            <w:r>
              <w:rPr>
                <w:sz w:val="24"/>
              </w:rPr>
              <w:t>$ 57,00</w:t>
            </w:r>
          </w:p>
        </w:tc>
        <w:tc>
          <w:tcPr>
            <w:tcW w:w="1472" w:type="dxa"/>
          </w:tcPr>
          <w:p>
            <w:pPr>
              <w:pStyle w:val="TableParagraph"/>
              <w:spacing w:line="263" w:lineRule="exact" w:before="31"/>
              <w:ind w:right="57"/>
              <w:jc w:val="right"/>
              <w:rPr>
                <w:sz w:val="24"/>
              </w:rPr>
            </w:pPr>
            <w:r>
              <w:rPr>
                <w:sz w:val="24"/>
              </w:rPr>
              <w:t>$ 57,00</w:t>
            </w:r>
          </w:p>
        </w:tc>
      </w:tr>
      <w:tr>
        <w:trPr>
          <w:trHeight w:val="313" w:hRule="atLeast"/>
        </w:trPr>
        <w:tc>
          <w:tcPr>
            <w:tcW w:w="4346" w:type="dxa"/>
            <w:gridSpan w:val="2"/>
          </w:tcPr>
          <w:p>
            <w:pPr>
              <w:pStyle w:val="TableParagraph"/>
              <w:spacing w:line="263" w:lineRule="exact" w:before="31"/>
              <w:ind w:left="69"/>
              <w:rPr>
                <w:sz w:val="24"/>
              </w:rPr>
            </w:pPr>
            <w:r>
              <w:rPr>
                <w:sz w:val="24"/>
              </w:rPr>
              <w:t>Adecuación de oficina</w:t>
            </w:r>
          </w:p>
        </w:tc>
        <w:tc>
          <w:tcPr>
            <w:tcW w:w="1101" w:type="dxa"/>
            <w:gridSpan w:val="2"/>
          </w:tcPr>
          <w:p>
            <w:pPr>
              <w:pStyle w:val="TableParagraph"/>
              <w:spacing w:line="263" w:lineRule="exact" w:before="31"/>
              <w:ind w:left="8"/>
              <w:jc w:val="center"/>
              <w:rPr>
                <w:sz w:val="24"/>
              </w:rPr>
            </w:pPr>
            <w:r>
              <w:rPr>
                <w:w w:val="100"/>
                <w:sz w:val="24"/>
              </w:rPr>
              <w:t>1</w:t>
            </w:r>
          </w:p>
        </w:tc>
        <w:tc>
          <w:tcPr>
            <w:tcW w:w="1006" w:type="dxa"/>
            <w:gridSpan w:val="2"/>
          </w:tcPr>
          <w:p>
            <w:pPr>
              <w:pStyle w:val="TableParagraph"/>
              <w:spacing w:line="263" w:lineRule="exact" w:before="31"/>
              <w:ind w:left="96"/>
              <w:rPr>
                <w:sz w:val="24"/>
              </w:rPr>
            </w:pPr>
            <w:r>
              <w:rPr>
                <w:sz w:val="24"/>
              </w:rPr>
              <w:t>$ 350,00</w:t>
            </w:r>
          </w:p>
        </w:tc>
        <w:tc>
          <w:tcPr>
            <w:tcW w:w="1472" w:type="dxa"/>
          </w:tcPr>
          <w:p>
            <w:pPr>
              <w:pStyle w:val="TableParagraph"/>
              <w:spacing w:line="263" w:lineRule="exact" w:before="31"/>
              <w:ind w:right="57"/>
              <w:jc w:val="right"/>
              <w:rPr>
                <w:sz w:val="24"/>
              </w:rPr>
            </w:pPr>
            <w:r>
              <w:rPr>
                <w:sz w:val="24"/>
              </w:rPr>
              <w:t>$ 350,00</w:t>
            </w:r>
          </w:p>
        </w:tc>
      </w:tr>
      <w:tr>
        <w:trPr>
          <w:trHeight w:val="301" w:hRule="atLeast"/>
        </w:trPr>
        <w:tc>
          <w:tcPr>
            <w:tcW w:w="4346" w:type="dxa"/>
            <w:gridSpan w:val="2"/>
          </w:tcPr>
          <w:p>
            <w:pPr>
              <w:pStyle w:val="TableParagraph"/>
              <w:spacing w:line="263" w:lineRule="exact" w:before="19"/>
              <w:ind w:left="69"/>
              <w:rPr>
                <w:sz w:val="24"/>
              </w:rPr>
            </w:pPr>
            <w:r>
              <w:rPr>
                <w:sz w:val="24"/>
              </w:rPr>
              <w:t>Gastos de mano obra inicial</w:t>
            </w:r>
          </w:p>
        </w:tc>
        <w:tc>
          <w:tcPr>
            <w:tcW w:w="1101" w:type="dxa"/>
            <w:gridSpan w:val="2"/>
          </w:tcPr>
          <w:p>
            <w:pPr>
              <w:pStyle w:val="TableParagraph"/>
              <w:spacing w:line="263" w:lineRule="exact" w:before="19"/>
              <w:ind w:left="8"/>
              <w:jc w:val="center"/>
              <w:rPr>
                <w:sz w:val="24"/>
              </w:rPr>
            </w:pPr>
            <w:r>
              <w:rPr>
                <w:w w:val="100"/>
                <w:sz w:val="24"/>
              </w:rPr>
              <w:t>4</w:t>
            </w:r>
          </w:p>
        </w:tc>
        <w:tc>
          <w:tcPr>
            <w:tcW w:w="1006" w:type="dxa"/>
            <w:gridSpan w:val="2"/>
          </w:tcPr>
          <w:p>
            <w:pPr>
              <w:pStyle w:val="TableParagraph"/>
              <w:spacing w:line="263" w:lineRule="exact" w:before="19"/>
              <w:ind w:left="96"/>
              <w:rPr>
                <w:sz w:val="24"/>
              </w:rPr>
            </w:pPr>
            <w:r>
              <w:rPr>
                <w:sz w:val="24"/>
              </w:rPr>
              <w:t>$ 200,00</w:t>
            </w:r>
          </w:p>
        </w:tc>
        <w:tc>
          <w:tcPr>
            <w:tcW w:w="1472" w:type="dxa"/>
          </w:tcPr>
          <w:p>
            <w:pPr>
              <w:pStyle w:val="TableParagraph"/>
              <w:spacing w:line="263" w:lineRule="exact" w:before="19"/>
              <w:ind w:right="57"/>
              <w:jc w:val="right"/>
              <w:rPr>
                <w:sz w:val="24"/>
              </w:rPr>
            </w:pPr>
            <w:r>
              <w:rPr>
                <w:sz w:val="24"/>
              </w:rPr>
              <w:t>$ 800,00</w:t>
            </w:r>
          </w:p>
        </w:tc>
      </w:tr>
      <w:tr>
        <w:trPr>
          <w:trHeight w:val="313" w:hRule="atLeast"/>
        </w:trPr>
        <w:tc>
          <w:tcPr>
            <w:tcW w:w="4346" w:type="dxa"/>
            <w:gridSpan w:val="2"/>
          </w:tcPr>
          <w:p>
            <w:pPr>
              <w:pStyle w:val="TableParagraph"/>
              <w:spacing w:line="263" w:lineRule="exact" w:before="31"/>
              <w:ind w:left="69"/>
              <w:rPr>
                <w:sz w:val="24"/>
              </w:rPr>
            </w:pPr>
            <w:r>
              <w:rPr>
                <w:sz w:val="24"/>
              </w:rPr>
              <w:t>Alquiler prepagado</w:t>
            </w:r>
          </w:p>
        </w:tc>
        <w:tc>
          <w:tcPr>
            <w:tcW w:w="1101" w:type="dxa"/>
            <w:gridSpan w:val="2"/>
          </w:tcPr>
          <w:p>
            <w:pPr>
              <w:pStyle w:val="TableParagraph"/>
              <w:spacing w:line="263" w:lineRule="exact" w:before="31"/>
              <w:ind w:left="8"/>
              <w:jc w:val="center"/>
              <w:rPr>
                <w:sz w:val="24"/>
              </w:rPr>
            </w:pPr>
            <w:r>
              <w:rPr>
                <w:w w:val="100"/>
                <w:sz w:val="24"/>
              </w:rPr>
              <w:t>3</w:t>
            </w:r>
          </w:p>
        </w:tc>
        <w:tc>
          <w:tcPr>
            <w:tcW w:w="1006" w:type="dxa"/>
            <w:gridSpan w:val="2"/>
          </w:tcPr>
          <w:p>
            <w:pPr>
              <w:pStyle w:val="TableParagraph"/>
              <w:spacing w:line="263" w:lineRule="exact" w:before="31"/>
              <w:ind w:left="96"/>
              <w:rPr>
                <w:sz w:val="24"/>
              </w:rPr>
            </w:pPr>
            <w:r>
              <w:rPr>
                <w:sz w:val="24"/>
              </w:rPr>
              <w:t>$ 200,00</w:t>
            </w:r>
          </w:p>
        </w:tc>
        <w:tc>
          <w:tcPr>
            <w:tcW w:w="1472" w:type="dxa"/>
          </w:tcPr>
          <w:p>
            <w:pPr>
              <w:pStyle w:val="TableParagraph"/>
              <w:spacing w:line="263" w:lineRule="exact" w:before="31"/>
              <w:ind w:right="57"/>
              <w:jc w:val="right"/>
              <w:rPr>
                <w:sz w:val="24"/>
              </w:rPr>
            </w:pPr>
            <w:r>
              <w:rPr>
                <w:sz w:val="24"/>
              </w:rPr>
              <w:t>$ 600,00</w:t>
            </w:r>
          </w:p>
        </w:tc>
      </w:tr>
      <w:tr>
        <w:trPr>
          <w:trHeight w:val="316" w:hRule="atLeast"/>
        </w:trPr>
        <w:tc>
          <w:tcPr>
            <w:tcW w:w="6453" w:type="dxa"/>
            <w:gridSpan w:val="6"/>
          </w:tcPr>
          <w:p>
            <w:pPr>
              <w:pStyle w:val="TableParagraph"/>
              <w:spacing w:line="260" w:lineRule="exact" w:before="36"/>
              <w:ind w:left="69"/>
              <w:rPr>
                <w:b/>
                <w:sz w:val="24"/>
              </w:rPr>
            </w:pPr>
            <w:r>
              <w:rPr>
                <w:b/>
                <w:sz w:val="24"/>
              </w:rPr>
              <w:t>TOTALES</w:t>
            </w:r>
          </w:p>
        </w:tc>
        <w:tc>
          <w:tcPr>
            <w:tcW w:w="1472" w:type="dxa"/>
          </w:tcPr>
          <w:p>
            <w:pPr>
              <w:pStyle w:val="TableParagraph"/>
              <w:spacing w:line="260" w:lineRule="exact" w:before="36"/>
              <w:ind w:right="57"/>
              <w:jc w:val="right"/>
              <w:rPr>
                <w:b/>
                <w:sz w:val="24"/>
              </w:rPr>
            </w:pPr>
            <w:r>
              <w:rPr>
                <w:b/>
                <w:sz w:val="24"/>
              </w:rPr>
              <w:t>$2.669,00</w:t>
            </w:r>
          </w:p>
        </w:tc>
      </w:tr>
    </w:tbl>
    <w:p>
      <w:pPr>
        <w:pStyle w:val="BodyText"/>
        <w:rPr>
          <w:sz w:val="20"/>
        </w:rPr>
      </w:pPr>
    </w:p>
    <w:p>
      <w:pPr>
        <w:pStyle w:val="BodyText"/>
        <w:rPr>
          <w:sz w:val="20"/>
        </w:rPr>
      </w:pPr>
    </w:p>
    <w:p>
      <w:pPr>
        <w:pStyle w:val="BodyText"/>
        <w:spacing w:before="3"/>
      </w:pPr>
    </w:p>
    <w:p>
      <w:pPr>
        <w:pStyle w:val="Heading4"/>
        <w:numPr>
          <w:ilvl w:val="1"/>
          <w:numId w:val="61"/>
        </w:numPr>
        <w:tabs>
          <w:tab w:pos="1247" w:val="left" w:leader="none"/>
          <w:tab w:pos="1248" w:val="left" w:leader="none"/>
        </w:tabs>
        <w:spacing w:line="240" w:lineRule="auto" w:before="90" w:after="0"/>
        <w:ind w:left="1248" w:right="0" w:hanging="660"/>
        <w:jc w:val="left"/>
      </w:pPr>
      <w:r>
        <w:rPr/>
        <w:t>Gastos de</w:t>
      </w:r>
      <w:r>
        <w:rPr>
          <w:spacing w:val="-2"/>
        </w:rPr>
        <w:t> </w:t>
      </w:r>
      <w:r>
        <w:rPr/>
        <w:t>Arranque</w:t>
      </w:r>
    </w:p>
    <w:p>
      <w:pPr>
        <w:pStyle w:val="BodyText"/>
        <w:rPr>
          <w:b/>
          <w:sz w:val="26"/>
        </w:rPr>
      </w:pPr>
    </w:p>
    <w:p>
      <w:pPr>
        <w:pStyle w:val="BodyText"/>
        <w:spacing w:before="7"/>
        <w:rPr>
          <w:b/>
          <w:sz w:val="21"/>
        </w:rPr>
      </w:pPr>
    </w:p>
    <w:p>
      <w:pPr>
        <w:pStyle w:val="BodyText"/>
        <w:spacing w:line="360" w:lineRule="auto"/>
        <w:ind w:left="587" w:right="201" w:firstLine="720"/>
        <w:jc w:val="both"/>
      </w:pPr>
      <w:r>
        <w:rPr/>
        <w:t>Los gastos de arranque cubren la elaboración de la escritura de constitución de ETIS-PC, pagos en el registro mercantil, gastos de seguridad y trámites varios relacionados con la conformación de la empresa.</w:t>
      </w:r>
    </w:p>
    <w:p>
      <w:pPr>
        <w:pStyle w:val="BodyText"/>
        <w:rPr>
          <w:sz w:val="20"/>
        </w:rPr>
      </w:pPr>
    </w:p>
    <w:p>
      <w:pPr>
        <w:pStyle w:val="BodyText"/>
        <w:spacing w:before="6"/>
        <w:rPr>
          <w:sz w:val="16"/>
        </w:rPr>
      </w:pPr>
    </w:p>
    <w:tbl>
      <w:tblPr>
        <w:tblW w:w="0" w:type="auto"/>
        <w:jc w:val="left"/>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5"/>
        <w:gridCol w:w="1102"/>
        <w:gridCol w:w="1275"/>
        <w:gridCol w:w="1321"/>
      </w:tblGrid>
      <w:tr>
        <w:trPr>
          <w:trHeight w:val="313" w:hRule="atLeast"/>
        </w:trPr>
        <w:tc>
          <w:tcPr>
            <w:tcW w:w="8023" w:type="dxa"/>
            <w:gridSpan w:val="4"/>
            <w:shd w:val="clear" w:color="auto" w:fill="D6E2E4"/>
          </w:tcPr>
          <w:p>
            <w:pPr>
              <w:pStyle w:val="TableParagraph"/>
              <w:spacing w:before="17"/>
              <w:ind w:left="1413"/>
              <w:rPr>
                <w:b/>
                <w:sz w:val="24"/>
              </w:rPr>
            </w:pPr>
            <w:r>
              <w:rPr>
                <w:b/>
                <w:sz w:val="24"/>
              </w:rPr>
              <w:t>GASTOS DE ARRANQUE O PREOPERATIVOS</w:t>
            </w:r>
          </w:p>
        </w:tc>
      </w:tr>
      <w:tr>
        <w:trPr>
          <w:trHeight w:val="313" w:hRule="atLeast"/>
        </w:trPr>
        <w:tc>
          <w:tcPr>
            <w:tcW w:w="4325" w:type="dxa"/>
          </w:tcPr>
          <w:p>
            <w:pPr>
              <w:pStyle w:val="TableParagraph"/>
              <w:spacing w:before="17"/>
              <w:ind w:left="69"/>
              <w:rPr>
                <w:b/>
                <w:sz w:val="24"/>
              </w:rPr>
            </w:pPr>
            <w:r>
              <w:rPr>
                <w:b/>
                <w:sz w:val="24"/>
              </w:rPr>
              <w:t>Detalle</w:t>
            </w:r>
          </w:p>
        </w:tc>
        <w:tc>
          <w:tcPr>
            <w:tcW w:w="1102" w:type="dxa"/>
          </w:tcPr>
          <w:p>
            <w:pPr>
              <w:pStyle w:val="TableParagraph"/>
              <w:spacing w:before="17"/>
              <w:ind w:left="49" w:right="42"/>
              <w:jc w:val="center"/>
              <w:rPr>
                <w:b/>
                <w:sz w:val="24"/>
              </w:rPr>
            </w:pPr>
            <w:r>
              <w:rPr>
                <w:b/>
                <w:sz w:val="24"/>
              </w:rPr>
              <w:t>Cantidad</w:t>
            </w:r>
          </w:p>
        </w:tc>
        <w:tc>
          <w:tcPr>
            <w:tcW w:w="1275" w:type="dxa"/>
          </w:tcPr>
          <w:p>
            <w:pPr>
              <w:pStyle w:val="TableParagraph"/>
              <w:spacing w:before="17"/>
              <w:ind w:left="200"/>
              <w:rPr>
                <w:b/>
                <w:sz w:val="24"/>
              </w:rPr>
            </w:pPr>
            <w:r>
              <w:rPr>
                <w:b/>
                <w:sz w:val="24"/>
              </w:rPr>
              <w:t>Unitario</w:t>
            </w:r>
          </w:p>
        </w:tc>
        <w:tc>
          <w:tcPr>
            <w:tcW w:w="1321" w:type="dxa"/>
          </w:tcPr>
          <w:p>
            <w:pPr>
              <w:pStyle w:val="TableParagraph"/>
              <w:spacing w:before="17"/>
              <w:ind w:left="384"/>
              <w:rPr>
                <w:b/>
                <w:sz w:val="24"/>
              </w:rPr>
            </w:pPr>
            <w:r>
              <w:rPr>
                <w:b/>
                <w:sz w:val="24"/>
              </w:rPr>
              <w:t>Total</w:t>
            </w:r>
          </w:p>
        </w:tc>
      </w:tr>
      <w:tr>
        <w:trPr>
          <w:trHeight w:val="316" w:hRule="atLeast"/>
        </w:trPr>
        <w:tc>
          <w:tcPr>
            <w:tcW w:w="4325" w:type="dxa"/>
          </w:tcPr>
          <w:p>
            <w:pPr>
              <w:pStyle w:val="TableParagraph"/>
              <w:spacing w:line="263" w:lineRule="exact" w:before="33"/>
              <w:ind w:left="69"/>
              <w:rPr>
                <w:sz w:val="24"/>
              </w:rPr>
            </w:pPr>
            <w:r>
              <w:rPr>
                <w:sz w:val="24"/>
              </w:rPr>
              <w:t>Afiliación de la Cámara de Comercio</w:t>
            </w:r>
          </w:p>
        </w:tc>
        <w:tc>
          <w:tcPr>
            <w:tcW w:w="1102" w:type="dxa"/>
          </w:tcPr>
          <w:p>
            <w:pPr>
              <w:pStyle w:val="TableParagraph"/>
              <w:spacing w:line="263" w:lineRule="exact" w:before="33"/>
              <w:ind w:left="6"/>
              <w:jc w:val="center"/>
              <w:rPr>
                <w:sz w:val="24"/>
              </w:rPr>
            </w:pPr>
            <w:r>
              <w:rPr>
                <w:w w:val="100"/>
                <w:sz w:val="24"/>
              </w:rPr>
              <w:t>4</w:t>
            </w:r>
          </w:p>
        </w:tc>
        <w:tc>
          <w:tcPr>
            <w:tcW w:w="1275" w:type="dxa"/>
          </w:tcPr>
          <w:p>
            <w:pPr>
              <w:pStyle w:val="TableParagraph"/>
              <w:spacing w:line="263" w:lineRule="exact" w:before="33"/>
              <w:ind w:right="61"/>
              <w:jc w:val="right"/>
              <w:rPr>
                <w:sz w:val="24"/>
              </w:rPr>
            </w:pPr>
            <w:r>
              <w:rPr>
                <w:sz w:val="24"/>
              </w:rPr>
              <w:t>$ 207,50</w:t>
            </w:r>
          </w:p>
        </w:tc>
        <w:tc>
          <w:tcPr>
            <w:tcW w:w="1321" w:type="dxa"/>
          </w:tcPr>
          <w:p>
            <w:pPr>
              <w:pStyle w:val="TableParagraph"/>
              <w:spacing w:line="263" w:lineRule="exact" w:before="33"/>
              <w:ind w:right="59"/>
              <w:jc w:val="right"/>
              <w:rPr>
                <w:sz w:val="24"/>
              </w:rPr>
            </w:pPr>
            <w:r>
              <w:rPr>
                <w:sz w:val="24"/>
              </w:rPr>
              <w:t>$ 830,00</w:t>
            </w:r>
          </w:p>
        </w:tc>
      </w:tr>
      <w:tr>
        <w:trPr>
          <w:trHeight w:val="313" w:hRule="atLeast"/>
        </w:trPr>
        <w:tc>
          <w:tcPr>
            <w:tcW w:w="4325" w:type="dxa"/>
          </w:tcPr>
          <w:p>
            <w:pPr>
              <w:pStyle w:val="TableParagraph"/>
              <w:spacing w:line="263" w:lineRule="exact" w:before="31"/>
              <w:ind w:left="69"/>
              <w:rPr>
                <w:sz w:val="24"/>
              </w:rPr>
            </w:pPr>
            <w:r>
              <w:rPr>
                <w:sz w:val="24"/>
              </w:rPr>
              <w:t>Número Patronal</w:t>
            </w:r>
          </w:p>
        </w:tc>
        <w:tc>
          <w:tcPr>
            <w:tcW w:w="1102" w:type="dxa"/>
          </w:tcPr>
          <w:p>
            <w:pPr>
              <w:pStyle w:val="TableParagraph"/>
              <w:spacing w:line="263" w:lineRule="exact" w:before="31"/>
              <w:ind w:left="6"/>
              <w:jc w:val="center"/>
              <w:rPr>
                <w:sz w:val="24"/>
              </w:rPr>
            </w:pPr>
            <w:r>
              <w:rPr>
                <w:w w:val="100"/>
                <w:sz w:val="24"/>
              </w:rPr>
              <w:t>1</w:t>
            </w:r>
          </w:p>
        </w:tc>
        <w:tc>
          <w:tcPr>
            <w:tcW w:w="1275" w:type="dxa"/>
          </w:tcPr>
          <w:p>
            <w:pPr>
              <w:pStyle w:val="TableParagraph"/>
              <w:spacing w:line="263" w:lineRule="exact" w:before="31"/>
              <w:ind w:right="61"/>
              <w:jc w:val="right"/>
              <w:rPr>
                <w:sz w:val="24"/>
              </w:rPr>
            </w:pPr>
            <w:r>
              <w:rPr>
                <w:sz w:val="24"/>
              </w:rPr>
              <w:t>$ 0,00</w:t>
            </w:r>
          </w:p>
        </w:tc>
        <w:tc>
          <w:tcPr>
            <w:tcW w:w="1321" w:type="dxa"/>
          </w:tcPr>
          <w:p>
            <w:pPr>
              <w:pStyle w:val="TableParagraph"/>
              <w:spacing w:line="263" w:lineRule="exact" w:before="31"/>
              <w:ind w:right="59"/>
              <w:jc w:val="right"/>
              <w:rPr>
                <w:sz w:val="24"/>
              </w:rPr>
            </w:pPr>
            <w:r>
              <w:rPr>
                <w:sz w:val="24"/>
              </w:rPr>
              <w:t>$ 0,00</w:t>
            </w:r>
          </w:p>
        </w:tc>
      </w:tr>
      <w:tr>
        <w:trPr>
          <w:trHeight w:val="316" w:hRule="atLeast"/>
        </w:trPr>
        <w:tc>
          <w:tcPr>
            <w:tcW w:w="4325" w:type="dxa"/>
          </w:tcPr>
          <w:p>
            <w:pPr>
              <w:pStyle w:val="TableParagraph"/>
              <w:spacing w:line="263" w:lineRule="exact" w:before="33"/>
              <w:ind w:left="69"/>
              <w:rPr>
                <w:sz w:val="24"/>
              </w:rPr>
            </w:pPr>
            <w:r>
              <w:rPr>
                <w:sz w:val="24"/>
              </w:rPr>
              <w:t>Permiso de Bomberos</w:t>
            </w:r>
          </w:p>
        </w:tc>
        <w:tc>
          <w:tcPr>
            <w:tcW w:w="1102" w:type="dxa"/>
          </w:tcPr>
          <w:p>
            <w:pPr>
              <w:pStyle w:val="TableParagraph"/>
              <w:spacing w:line="263" w:lineRule="exact" w:before="33"/>
              <w:ind w:left="6"/>
              <w:jc w:val="center"/>
              <w:rPr>
                <w:sz w:val="24"/>
              </w:rPr>
            </w:pPr>
            <w:r>
              <w:rPr>
                <w:w w:val="100"/>
                <w:sz w:val="24"/>
              </w:rPr>
              <w:t>1</w:t>
            </w:r>
          </w:p>
        </w:tc>
        <w:tc>
          <w:tcPr>
            <w:tcW w:w="1275" w:type="dxa"/>
          </w:tcPr>
          <w:p>
            <w:pPr>
              <w:pStyle w:val="TableParagraph"/>
              <w:spacing w:line="263" w:lineRule="exact" w:before="33"/>
              <w:ind w:right="61"/>
              <w:jc w:val="right"/>
              <w:rPr>
                <w:sz w:val="24"/>
              </w:rPr>
            </w:pPr>
            <w:r>
              <w:rPr>
                <w:sz w:val="24"/>
              </w:rPr>
              <w:t>$ 32,00</w:t>
            </w:r>
          </w:p>
        </w:tc>
        <w:tc>
          <w:tcPr>
            <w:tcW w:w="1321" w:type="dxa"/>
          </w:tcPr>
          <w:p>
            <w:pPr>
              <w:pStyle w:val="TableParagraph"/>
              <w:spacing w:line="263" w:lineRule="exact" w:before="33"/>
              <w:ind w:right="59"/>
              <w:jc w:val="right"/>
              <w:rPr>
                <w:sz w:val="24"/>
              </w:rPr>
            </w:pPr>
            <w:r>
              <w:rPr>
                <w:sz w:val="24"/>
              </w:rPr>
              <w:t>$ 32,00</w:t>
            </w:r>
          </w:p>
        </w:tc>
      </w:tr>
      <w:tr>
        <w:trPr>
          <w:trHeight w:val="314" w:hRule="atLeast"/>
        </w:trPr>
        <w:tc>
          <w:tcPr>
            <w:tcW w:w="4325" w:type="dxa"/>
          </w:tcPr>
          <w:p>
            <w:pPr>
              <w:pStyle w:val="TableParagraph"/>
              <w:spacing w:line="263" w:lineRule="exact" w:before="31"/>
              <w:ind w:left="69"/>
              <w:rPr>
                <w:sz w:val="24"/>
              </w:rPr>
            </w:pPr>
            <w:r>
              <w:rPr>
                <w:sz w:val="24"/>
              </w:rPr>
              <w:t>Permiso de Funcionamiento del Municipio</w:t>
            </w:r>
          </w:p>
        </w:tc>
        <w:tc>
          <w:tcPr>
            <w:tcW w:w="1102" w:type="dxa"/>
          </w:tcPr>
          <w:p>
            <w:pPr>
              <w:pStyle w:val="TableParagraph"/>
              <w:spacing w:line="263" w:lineRule="exact" w:before="31"/>
              <w:ind w:left="6"/>
              <w:jc w:val="center"/>
              <w:rPr>
                <w:sz w:val="24"/>
              </w:rPr>
            </w:pPr>
            <w:r>
              <w:rPr>
                <w:w w:val="100"/>
                <w:sz w:val="24"/>
              </w:rPr>
              <w:t>1</w:t>
            </w:r>
          </w:p>
        </w:tc>
        <w:tc>
          <w:tcPr>
            <w:tcW w:w="1275" w:type="dxa"/>
          </w:tcPr>
          <w:p>
            <w:pPr>
              <w:pStyle w:val="TableParagraph"/>
              <w:spacing w:line="263" w:lineRule="exact" w:before="31"/>
              <w:ind w:right="61"/>
              <w:jc w:val="right"/>
              <w:rPr>
                <w:sz w:val="24"/>
              </w:rPr>
            </w:pPr>
            <w:r>
              <w:rPr>
                <w:sz w:val="24"/>
              </w:rPr>
              <w:t>$ 57,00</w:t>
            </w:r>
          </w:p>
        </w:tc>
        <w:tc>
          <w:tcPr>
            <w:tcW w:w="1321" w:type="dxa"/>
          </w:tcPr>
          <w:p>
            <w:pPr>
              <w:pStyle w:val="TableParagraph"/>
              <w:spacing w:line="263" w:lineRule="exact" w:before="31"/>
              <w:ind w:right="59"/>
              <w:jc w:val="right"/>
              <w:rPr>
                <w:sz w:val="24"/>
              </w:rPr>
            </w:pPr>
            <w:r>
              <w:rPr>
                <w:sz w:val="24"/>
              </w:rPr>
              <w:t>$ 57,00</w:t>
            </w:r>
          </w:p>
        </w:tc>
      </w:tr>
      <w:tr>
        <w:trPr>
          <w:trHeight w:val="313" w:hRule="atLeast"/>
        </w:trPr>
        <w:tc>
          <w:tcPr>
            <w:tcW w:w="4325" w:type="dxa"/>
          </w:tcPr>
          <w:p>
            <w:pPr>
              <w:pStyle w:val="TableParagraph"/>
              <w:spacing w:line="263" w:lineRule="exact" w:before="31"/>
              <w:ind w:left="69"/>
              <w:rPr>
                <w:sz w:val="24"/>
              </w:rPr>
            </w:pPr>
            <w:r>
              <w:rPr>
                <w:sz w:val="24"/>
              </w:rPr>
              <w:t>Adecuación de oficina</w:t>
            </w:r>
          </w:p>
        </w:tc>
        <w:tc>
          <w:tcPr>
            <w:tcW w:w="1102" w:type="dxa"/>
          </w:tcPr>
          <w:p>
            <w:pPr>
              <w:pStyle w:val="TableParagraph"/>
              <w:spacing w:line="263" w:lineRule="exact" w:before="31"/>
              <w:ind w:left="6"/>
              <w:jc w:val="center"/>
              <w:rPr>
                <w:sz w:val="24"/>
              </w:rPr>
            </w:pPr>
            <w:r>
              <w:rPr>
                <w:w w:val="100"/>
                <w:sz w:val="24"/>
              </w:rPr>
              <w:t>1</w:t>
            </w:r>
          </w:p>
        </w:tc>
        <w:tc>
          <w:tcPr>
            <w:tcW w:w="1275" w:type="dxa"/>
          </w:tcPr>
          <w:p>
            <w:pPr>
              <w:pStyle w:val="TableParagraph"/>
              <w:spacing w:line="263" w:lineRule="exact" w:before="31"/>
              <w:ind w:right="61"/>
              <w:jc w:val="right"/>
              <w:rPr>
                <w:sz w:val="24"/>
              </w:rPr>
            </w:pPr>
            <w:r>
              <w:rPr>
                <w:sz w:val="24"/>
              </w:rPr>
              <w:t>$ 350,00</w:t>
            </w:r>
          </w:p>
        </w:tc>
        <w:tc>
          <w:tcPr>
            <w:tcW w:w="1321" w:type="dxa"/>
          </w:tcPr>
          <w:p>
            <w:pPr>
              <w:pStyle w:val="TableParagraph"/>
              <w:spacing w:line="263" w:lineRule="exact" w:before="31"/>
              <w:ind w:right="59"/>
              <w:jc w:val="right"/>
              <w:rPr>
                <w:sz w:val="24"/>
              </w:rPr>
            </w:pPr>
            <w:r>
              <w:rPr>
                <w:sz w:val="24"/>
              </w:rPr>
              <w:t>$ 350,00</w:t>
            </w:r>
          </w:p>
        </w:tc>
      </w:tr>
      <w:tr>
        <w:trPr>
          <w:trHeight w:val="301" w:hRule="atLeast"/>
        </w:trPr>
        <w:tc>
          <w:tcPr>
            <w:tcW w:w="4325" w:type="dxa"/>
          </w:tcPr>
          <w:p>
            <w:pPr>
              <w:pStyle w:val="TableParagraph"/>
              <w:spacing w:line="263" w:lineRule="exact" w:before="19"/>
              <w:ind w:left="69"/>
              <w:rPr>
                <w:sz w:val="24"/>
              </w:rPr>
            </w:pPr>
            <w:r>
              <w:rPr>
                <w:sz w:val="24"/>
              </w:rPr>
              <w:t>Gastos de mano obra inicial</w:t>
            </w:r>
          </w:p>
        </w:tc>
        <w:tc>
          <w:tcPr>
            <w:tcW w:w="1102" w:type="dxa"/>
          </w:tcPr>
          <w:p>
            <w:pPr>
              <w:pStyle w:val="TableParagraph"/>
              <w:spacing w:line="263" w:lineRule="exact" w:before="19"/>
              <w:ind w:left="6"/>
              <w:jc w:val="center"/>
              <w:rPr>
                <w:sz w:val="24"/>
              </w:rPr>
            </w:pPr>
            <w:r>
              <w:rPr>
                <w:w w:val="100"/>
                <w:sz w:val="24"/>
              </w:rPr>
              <w:t>4</w:t>
            </w:r>
          </w:p>
        </w:tc>
        <w:tc>
          <w:tcPr>
            <w:tcW w:w="1275" w:type="dxa"/>
          </w:tcPr>
          <w:p>
            <w:pPr>
              <w:pStyle w:val="TableParagraph"/>
              <w:spacing w:line="263" w:lineRule="exact" w:before="19"/>
              <w:ind w:right="61"/>
              <w:jc w:val="right"/>
              <w:rPr>
                <w:sz w:val="24"/>
              </w:rPr>
            </w:pPr>
            <w:r>
              <w:rPr>
                <w:sz w:val="24"/>
              </w:rPr>
              <w:t>$ 200,00</w:t>
            </w:r>
          </w:p>
        </w:tc>
        <w:tc>
          <w:tcPr>
            <w:tcW w:w="1321" w:type="dxa"/>
          </w:tcPr>
          <w:p>
            <w:pPr>
              <w:pStyle w:val="TableParagraph"/>
              <w:spacing w:line="263" w:lineRule="exact" w:before="19"/>
              <w:ind w:right="59"/>
              <w:jc w:val="right"/>
              <w:rPr>
                <w:sz w:val="24"/>
              </w:rPr>
            </w:pPr>
            <w:r>
              <w:rPr>
                <w:sz w:val="24"/>
              </w:rPr>
              <w:t>$ 800,00</w:t>
            </w:r>
          </w:p>
        </w:tc>
      </w:tr>
      <w:tr>
        <w:trPr>
          <w:trHeight w:val="314" w:hRule="atLeast"/>
        </w:trPr>
        <w:tc>
          <w:tcPr>
            <w:tcW w:w="4325" w:type="dxa"/>
          </w:tcPr>
          <w:p>
            <w:pPr>
              <w:pStyle w:val="TableParagraph"/>
              <w:spacing w:line="263" w:lineRule="exact" w:before="31"/>
              <w:ind w:left="69"/>
              <w:rPr>
                <w:sz w:val="24"/>
              </w:rPr>
            </w:pPr>
            <w:r>
              <w:rPr>
                <w:sz w:val="24"/>
              </w:rPr>
              <w:t>Alquiler prepagado</w:t>
            </w:r>
          </w:p>
        </w:tc>
        <w:tc>
          <w:tcPr>
            <w:tcW w:w="1102" w:type="dxa"/>
          </w:tcPr>
          <w:p>
            <w:pPr>
              <w:pStyle w:val="TableParagraph"/>
              <w:spacing w:line="263" w:lineRule="exact" w:before="31"/>
              <w:ind w:left="6"/>
              <w:jc w:val="center"/>
              <w:rPr>
                <w:sz w:val="24"/>
              </w:rPr>
            </w:pPr>
            <w:r>
              <w:rPr>
                <w:w w:val="100"/>
                <w:sz w:val="24"/>
              </w:rPr>
              <w:t>3</w:t>
            </w:r>
          </w:p>
        </w:tc>
        <w:tc>
          <w:tcPr>
            <w:tcW w:w="1275" w:type="dxa"/>
          </w:tcPr>
          <w:p>
            <w:pPr>
              <w:pStyle w:val="TableParagraph"/>
              <w:spacing w:line="263" w:lineRule="exact" w:before="31"/>
              <w:ind w:right="61"/>
              <w:jc w:val="right"/>
              <w:rPr>
                <w:sz w:val="24"/>
              </w:rPr>
            </w:pPr>
            <w:r>
              <w:rPr>
                <w:sz w:val="24"/>
              </w:rPr>
              <w:t>$ 200,00</w:t>
            </w:r>
          </w:p>
        </w:tc>
        <w:tc>
          <w:tcPr>
            <w:tcW w:w="1321" w:type="dxa"/>
          </w:tcPr>
          <w:p>
            <w:pPr>
              <w:pStyle w:val="TableParagraph"/>
              <w:spacing w:line="263" w:lineRule="exact" w:before="31"/>
              <w:ind w:right="59"/>
              <w:jc w:val="right"/>
              <w:rPr>
                <w:sz w:val="24"/>
              </w:rPr>
            </w:pPr>
            <w:r>
              <w:rPr>
                <w:sz w:val="24"/>
              </w:rPr>
              <w:t>$ 600,00</w:t>
            </w:r>
          </w:p>
        </w:tc>
      </w:tr>
      <w:tr>
        <w:trPr>
          <w:trHeight w:val="316" w:hRule="atLeast"/>
        </w:trPr>
        <w:tc>
          <w:tcPr>
            <w:tcW w:w="6702" w:type="dxa"/>
            <w:gridSpan w:val="3"/>
          </w:tcPr>
          <w:p>
            <w:pPr>
              <w:pStyle w:val="TableParagraph"/>
              <w:spacing w:line="260" w:lineRule="exact" w:before="36"/>
              <w:ind w:left="69"/>
              <w:rPr>
                <w:b/>
                <w:sz w:val="24"/>
              </w:rPr>
            </w:pPr>
            <w:r>
              <w:rPr>
                <w:b/>
                <w:sz w:val="24"/>
              </w:rPr>
              <w:t>TOTALES</w:t>
            </w:r>
          </w:p>
        </w:tc>
        <w:tc>
          <w:tcPr>
            <w:tcW w:w="1321" w:type="dxa"/>
          </w:tcPr>
          <w:p>
            <w:pPr>
              <w:pStyle w:val="TableParagraph"/>
              <w:spacing w:line="260" w:lineRule="exact" w:before="36"/>
              <w:ind w:right="59"/>
              <w:jc w:val="right"/>
              <w:rPr>
                <w:b/>
                <w:sz w:val="24"/>
              </w:rPr>
            </w:pPr>
            <w:r>
              <w:rPr>
                <w:b/>
                <w:sz w:val="24"/>
              </w:rPr>
              <w:t>$2.669,00</w:t>
            </w:r>
          </w:p>
        </w:tc>
      </w:tr>
    </w:tbl>
    <w:p>
      <w:pPr>
        <w:spacing w:after="0" w:line="260" w:lineRule="exact"/>
        <w:jc w:val="right"/>
        <w:rPr>
          <w:sz w:val="24"/>
        </w:rPr>
        <w:sectPr>
          <w:headerReference w:type="default" r:id="rId78"/>
          <w:pgSz w:w="11910" w:h="16840"/>
          <w:pgMar w:header="854" w:footer="0" w:top="1600" w:bottom="280" w:left="1680" w:right="1500"/>
          <w:pgNumType w:start="78"/>
        </w:sectPr>
      </w:pPr>
    </w:p>
    <w:p>
      <w:pPr>
        <w:pStyle w:val="BodyText"/>
        <w:rPr>
          <w:sz w:val="20"/>
        </w:rPr>
      </w:pPr>
    </w:p>
    <w:p>
      <w:pPr>
        <w:pStyle w:val="BodyText"/>
        <w:spacing w:before="1"/>
        <w:rPr>
          <w:sz w:val="23"/>
        </w:rPr>
      </w:pPr>
    </w:p>
    <w:tbl>
      <w:tblPr>
        <w:tblW w:w="0" w:type="auto"/>
        <w:jc w:val="left"/>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45"/>
        <w:gridCol w:w="1102"/>
        <w:gridCol w:w="1320"/>
        <w:gridCol w:w="1320"/>
      </w:tblGrid>
      <w:tr>
        <w:trPr>
          <w:trHeight w:val="316" w:hRule="atLeast"/>
        </w:trPr>
        <w:tc>
          <w:tcPr>
            <w:tcW w:w="7887" w:type="dxa"/>
            <w:gridSpan w:val="4"/>
            <w:shd w:val="clear" w:color="auto" w:fill="D6E2E4"/>
          </w:tcPr>
          <w:p>
            <w:pPr>
              <w:pStyle w:val="TableParagraph"/>
              <w:spacing w:before="19"/>
              <w:ind w:left="2289"/>
              <w:rPr>
                <w:b/>
                <w:sz w:val="24"/>
              </w:rPr>
            </w:pPr>
            <w:r>
              <w:rPr>
                <w:b/>
                <w:sz w:val="24"/>
              </w:rPr>
              <w:t>GASTOS DE CONSTITUCION</w:t>
            </w:r>
          </w:p>
        </w:tc>
      </w:tr>
      <w:tr>
        <w:trPr>
          <w:trHeight w:val="313" w:hRule="atLeast"/>
        </w:trPr>
        <w:tc>
          <w:tcPr>
            <w:tcW w:w="4145" w:type="dxa"/>
          </w:tcPr>
          <w:p>
            <w:pPr>
              <w:pStyle w:val="TableParagraph"/>
              <w:spacing w:before="17"/>
              <w:ind w:left="69"/>
              <w:rPr>
                <w:b/>
                <w:sz w:val="24"/>
              </w:rPr>
            </w:pPr>
            <w:r>
              <w:rPr>
                <w:b/>
                <w:sz w:val="24"/>
              </w:rPr>
              <w:t>Detalle</w:t>
            </w:r>
          </w:p>
        </w:tc>
        <w:tc>
          <w:tcPr>
            <w:tcW w:w="1102" w:type="dxa"/>
          </w:tcPr>
          <w:p>
            <w:pPr>
              <w:pStyle w:val="TableParagraph"/>
              <w:spacing w:before="17"/>
              <w:ind w:left="49" w:right="42"/>
              <w:jc w:val="center"/>
              <w:rPr>
                <w:b/>
                <w:sz w:val="24"/>
              </w:rPr>
            </w:pPr>
            <w:r>
              <w:rPr>
                <w:b/>
                <w:sz w:val="24"/>
              </w:rPr>
              <w:t>Cantidad</w:t>
            </w:r>
          </w:p>
        </w:tc>
        <w:tc>
          <w:tcPr>
            <w:tcW w:w="1320" w:type="dxa"/>
          </w:tcPr>
          <w:p>
            <w:pPr>
              <w:pStyle w:val="TableParagraph"/>
              <w:spacing w:before="17"/>
              <w:ind w:left="224"/>
              <w:rPr>
                <w:b/>
                <w:sz w:val="24"/>
              </w:rPr>
            </w:pPr>
            <w:r>
              <w:rPr>
                <w:b/>
                <w:sz w:val="24"/>
              </w:rPr>
              <w:t>Unitario</w:t>
            </w:r>
          </w:p>
        </w:tc>
        <w:tc>
          <w:tcPr>
            <w:tcW w:w="1320" w:type="dxa"/>
          </w:tcPr>
          <w:p>
            <w:pPr>
              <w:pStyle w:val="TableParagraph"/>
              <w:spacing w:before="17"/>
              <w:ind w:left="385"/>
              <w:rPr>
                <w:b/>
                <w:sz w:val="24"/>
              </w:rPr>
            </w:pPr>
            <w:r>
              <w:rPr>
                <w:b/>
                <w:sz w:val="24"/>
              </w:rPr>
              <w:t>Total</w:t>
            </w:r>
          </w:p>
        </w:tc>
      </w:tr>
      <w:tr>
        <w:trPr>
          <w:trHeight w:val="551" w:hRule="atLeast"/>
        </w:trPr>
        <w:tc>
          <w:tcPr>
            <w:tcW w:w="4145" w:type="dxa"/>
          </w:tcPr>
          <w:p>
            <w:pPr>
              <w:pStyle w:val="TableParagraph"/>
              <w:spacing w:line="269" w:lineRule="exact"/>
              <w:ind w:left="69"/>
              <w:rPr>
                <w:sz w:val="24"/>
              </w:rPr>
            </w:pPr>
            <w:r>
              <w:rPr>
                <w:sz w:val="24"/>
              </w:rPr>
              <w:t>Inscripción a la Superintendencia de</w:t>
            </w:r>
          </w:p>
          <w:p>
            <w:pPr>
              <w:pStyle w:val="TableParagraph"/>
              <w:spacing w:line="263" w:lineRule="exact"/>
              <w:ind w:left="69"/>
              <w:rPr>
                <w:sz w:val="24"/>
              </w:rPr>
            </w:pPr>
            <w:r>
              <w:rPr>
                <w:sz w:val="24"/>
              </w:rPr>
              <w:t>Compañías.</w:t>
            </w:r>
          </w:p>
        </w:tc>
        <w:tc>
          <w:tcPr>
            <w:tcW w:w="1102" w:type="dxa"/>
          </w:tcPr>
          <w:p>
            <w:pPr>
              <w:pStyle w:val="TableParagraph"/>
              <w:rPr>
                <w:sz w:val="22"/>
              </w:rPr>
            </w:pPr>
          </w:p>
        </w:tc>
        <w:tc>
          <w:tcPr>
            <w:tcW w:w="1320" w:type="dxa"/>
          </w:tcPr>
          <w:p>
            <w:pPr>
              <w:pStyle w:val="TableParagraph"/>
              <w:rPr>
                <w:sz w:val="22"/>
              </w:rPr>
            </w:pPr>
          </w:p>
        </w:tc>
        <w:tc>
          <w:tcPr>
            <w:tcW w:w="1320" w:type="dxa"/>
          </w:tcPr>
          <w:p>
            <w:pPr>
              <w:pStyle w:val="TableParagraph"/>
              <w:spacing w:before="4"/>
              <w:rPr>
                <w:sz w:val="23"/>
              </w:rPr>
            </w:pPr>
          </w:p>
          <w:p>
            <w:pPr>
              <w:pStyle w:val="TableParagraph"/>
              <w:spacing w:line="263" w:lineRule="exact"/>
              <w:ind w:right="58"/>
              <w:jc w:val="right"/>
              <w:rPr>
                <w:sz w:val="24"/>
              </w:rPr>
            </w:pPr>
            <w:r>
              <w:rPr>
                <w:sz w:val="24"/>
              </w:rPr>
              <w:t>$ 0,00</w:t>
            </w:r>
          </w:p>
        </w:tc>
      </w:tr>
      <w:tr>
        <w:trPr>
          <w:trHeight w:val="316" w:hRule="atLeast"/>
        </w:trPr>
        <w:tc>
          <w:tcPr>
            <w:tcW w:w="4145" w:type="dxa"/>
          </w:tcPr>
          <w:p>
            <w:pPr>
              <w:pStyle w:val="TableParagraph"/>
              <w:spacing w:line="263" w:lineRule="exact" w:before="33"/>
              <w:ind w:left="69"/>
              <w:rPr>
                <w:sz w:val="24"/>
              </w:rPr>
            </w:pPr>
            <w:r>
              <w:rPr>
                <w:sz w:val="24"/>
              </w:rPr>
              <w:t>Inscripción del Registro Mercantil</w:t>
            </w:r>
          </w:p>
        </w:tc>
        <w:tc>
          <w:tcPr>
            <w:tcW w:w="1102" w:type="dxa"/>
          </w:tcPr>
          <w:p>
            <w:pPr>
              <w:pStyle w:val="TableParagraph"/>
              <w:spacing w:line="263" w:lineRule="exact" w:before="33"/>
              <w:ind w:left="6"/>
              <w:jc w:val="center"/>
              <w:rPr>
                <w:sz w:val="24"/>
              </w:rPr>
            </w:pPr>
            <w:r>
              <w:rPr>
                <w:w w:val="100"/>
                <w:sz w:val="24"/>
              </w:rPr>
              <w:t>1</w:t>
            </w:r>
          </w:p>
        </w:tc>
        <w:tc>
          <w:tcPr>
            <w:tcW w:w="1320" w:type="dxa"/>
          </w:tcPr>
          <w:p>
            <w:pPr>
              <w:pStyle w:val="TableParagraph"/>
              <w:spacing w:line="263" w:lineRule="exact" w:before="33"/>
              <w:ind w:right="58"/>
              <w:jc w:val="right"/>
              <w:rPr>
                <w:sz w:val="24"/>
              </w:rPr>
            </w:pPr>
            <w:r>
              <w:rPr>
                <w:sz w:val="24"/>
              </w:rPr>
              <w:t>$ 250,00</w:t>
            </w:r>
          </w:p>
        </w:tc>
        <w:tc>
          <w:tcPr>
            <w:tcW w:w="1320" w:type="dxa"/>
          </w:tcPr>
          <w:p>
            <w:pPr>
              <w:pStyle w:val="TableParagraph"/>
              <w:spacing w:line="263" w:lineRule="exact" w:before="33"/>
              <w:ind w:right="58"/>
              <w:jc w:val="right"/>
              <w:rPr>
                <w:sz w:val="24"/>
              </w:rPr>
            </w:pPr>
            <w:r>
              <w:rPr>
                <w:sz w:val="24"/>
              </w:rPr>
              <w:t>$ 250,00</w:t>
            </w:r>
          </w:p>
        </w:tc>
      </w:tr>
      <w:tr>
        <w:trPr>
          <w:trHeight w:val="313" w:hRule="atLeast"/>
        </w:trPr>
        <w:tc>
          <w:tcPr>
            <w:tcW w:w="4145" w:type="dxa"/>
          </w:tcPr>
          <w:p>
            <w:pPr>
              <w:pStyle w:val="TableParagraph"/>
              <w:spacing w:line="263" w:lineRule="exact" w:before="31"/>
              <w:ind w:left="69"/>
              <w:rPr>
                <w:sz w:val="24"/>
              </w:rPr>
            </w:pPr>
            <w:r>
              <w:rPr>
                <w:sz w:val="24"/>
              </w:rPr>
              <w:t>Honorarios profesionales del abogado</w:t>
            </w:r>
          </w:p>
        </w:tc>
        <w:tc>
          <w:tcPr>
            <w:tcW w:w="1102" w:type="dxa"/>
          </w:tcPr>
          <w:p>
            <w:pPr>
              <w:pStyle w:val="TableParagraph"/>
              <w:spacing w:line="263" w:lineRule="exact" w:before="31"/>
              <w:ind w:left="6"/>
              <w:jc w:val="center"/>
              <w:rPr>
                <w:sz w:val="24"/>
              </w:rPr>
            </w:pPr>
            <w:r>
              <w:rPr>
                <w:w w:val="100"/>
                <w:sz w:val="24"/>
              </w:rPr>
              <w:t>1</w:t>
            </w:r>
          </w:p>
        </w:tc>
        <w:tc>
          <w:tcPr>
            <w:tcW w:w="1320" w:type="dxa"/>
          </w:tcPr>
          <w:p>
            <w:pPr>
              <w:pStyle w:val="TableParagraph"/>
              <w:spacing w:line="263" w:lineRule="exact" w:before="31"/>
              <w:ind w:right="58"/>
              <w:jc w:val="right"/>
              <w:rPr>
                <w:sz w:val="24"/>
              </w:rPr>
            </w:pPr>
            <w:r>
              <w:rPr>
                <w:sz w:val="24"/>
              </w:rPr>
              <w:t>$ 250,00</w:t>
            </w:r>
          </w:p>
        </w:tc>
        <w:tc>
          <w:tcPr>
            <w:tcW w:w="1320" w:type="dxa"/>
          </w:tcPr>
          <w:p>
            <w:pPr>
              <w:pStyle w:val="TableParagraph"/>
              <w:spacing w:line="263" w:lineRule="exact" w:before="31"/>
              <w:ind w:right="58"/>
              <w:jc w:val="right"/>
              <w:rPr>
                <w:sz w:val="24"/>
              </w:rPr>
            </w:pPr>
            <w:r>
              <w:rPr>
                <w:sz w:val="24"/>
              </w:rPr>
              <w:t>$ 250,00</w:t>
            </w:r>
          </w:p>
        </w:tc>
      </w:tr>
      <w:tr>
        <w:trPr>
          <w:trHeight w:val="313" w:hRule="atLeast"/>
        </w:trPr>
        <w:tc>
          <w:tcPr>
            <w:tcW w:w="4145" w:type="dxa"/>
          </w:tcPr>
          <w:p>
            <w:pPr>
              <w:pStyle w:val="TableParagraph"/>
              <w:spacing w:line="263" w:lineRule="exact" w:before="31"/>
              <w:ind w:left="69"/>
              <w:rPr>
                <w:sz w:val="24"/>
              </w:rPr>
            </w:pPr>
            <w:r>
              <w:rPr>
                <w:sz w:val="24"/>
              </w:rPr>
              <w:t>Notario</w:t>
            </w:r>
          </w:p>
        </w:tc>
        <w:tc>
          <w:tcPr>
            <w:tcW w:w="1102" w:type="dxa"/>
          </w:tcPr>
          <w:p>
            <w:pPr>
              <w:pStyle w:val="TableParagraph"/>
              <w:spacing w:line="263" w:lineRule="exact" w:before="31"/>
              <w:ind w:left="6"/>
              <w:jc w:val="center"/>
              <w:rPr>
                <w:sz w:val="24"/>
              </w:rPr>
            </w:pPr>
            <w:r>
              <w:rPr>
                <w:w w:val="100"/>
                <w:sz w:val="24"/>
              </w:rPr>
              <w:t>1</w:t>
            </w:r>
          </w:p>
        </w:tc>
        <w:tc>
          <w:tcPr>
            <w:tcW w:w="1320" w:type="dxa"/>
          </w:tcPr>
          <w:p>
            <w:pPr>
              <w:pStyle w:val="TableParagraph"/>
              <w:spacing w:line="263" w:lineRule="exact" w:before="31"/>
              <w:ind w:right="58"/>
              <w:jc w:val="right"/>
              <w:rPr>
                <w:sz w:val="24"/>
              </w:rPr>
            </w:pPr>
            <w:r>
              <w:rPr>
                <w:sz w:val="24"/>
              </w:rPr>
              <w:t>$ 45,00</w:t>
            </w:r>
          </w:p>
        </w:tc>
        <w:tc>
          <w:tcPr>
            <w:tcW w:w="1320" w:type="dxa"/>
          </w:tcPr>
          <w:p>
            <w:pPr>
              <w:pStyle w:val="TableParagraph"/>
              <w:spacing w:line="263" w:lineRule="exact" w:before="31"/>
              <w:ind w:right="58"/>
              <w:jc w:val="right"/>
              <w:rPr>
                <w:sz w:val="24"/>
              </w:rPr>
            </w:pPr>
            <w:r>
              <w:rPr>
                <w:sz w:val="24"/>
              </w:rPr>
              <w:t>$ 45,00</w:t>
            </w:r>
          </w:p>
        </w:tc>
      </w:tr>
      <w:tr>
        <w:trPr>
          <w:trHeight w:val="316" w:hRule="atLeast"/>
        </w:trPr>
        <w:tc>
          <w:tcPr>
            <w:tcW w:w="4145" w:type="dxa"/>
          </w:tcPr>
          <w:p>
            <w:pPr>
              <w:pStyle w:val="TableParagraph"/>
              <w:spacing w:line="263" w:lineRule="exact" w:before="33"/>
              <w:ind w:left="69"/>
              <w:rPr>
                <w:sz w:val="24"/>
              </w:rPr>
            </w:pPr>
            <w:r>
              <w:rPr>
                <w:sz w:val="24"/>
              </w:rPr>
              <w:t>Nombramiento</w:t>
            </w:r>
          </w:p>
        </w:tc>
        <w:tc>
          <w:tcPr>
            <w:tcW w:w="1102" w:type="dxa"/>
          </w:tcPr>
          <w:p>
            <w:pPr>
              <w:pStyle w:val="TableParagraph"/>
              <w:spacing w:line="263" w:lineRule="exact" w:before="33"/>
              <w:ind w:left="6"/>
              <w:jc w:val="center"/>
              <w:rPr>
                <w:sz w:val="24"/>
              </w:rPr>
            </w:pPr>
            <w:r>
              <w:rPr>
                <w:w w:val="100"/>
                <w:sz w:val="24"/>
              </w:rPr>
              <w:t>1</w:t>
            </w:r>
          </w:p>
        </w:tc>
        <w:tc>
          <w:tcPr>
            <w:tcW w:w="1320" w:type="dxa"/>
          </w:tcPr>
          <w:p>
            <w:pPr>
              <w:pStyle w:val="TableParagraph"/>
              <w:spacing w:line="263" w:lineRule="exact" w:before="33"/>
              <w:ind w:right="58"/>
              <w:jc w:val="right"/>
              <w:rPr>
                <w:sz w:val="24"/>
              </w:rPr>
            </w:pPr>
            <w:r>
              <w:rPr>
                <w:sz w:val="24"/>
              </w:rPr>
              <w:t>$ 15,00</w:t>
            </w:r>
          </w:p>
        </w:tc>
        <w:tc>
          <w:tcPr>
            <w:tcW w:w="1320" w:type="dxa"/>
          </w:tcPr>
          <w:p>
            <w:pPr>
              <w:pStyle w:val="TableParagraph"/>
              <w:spacing w:line="263" w:lineRule="exact" w:before="33"/>
              <w:ind w:right="58"/>
              <w:jc w:val="right"/>
              <w:rPr>
                <w:sz w:val="24"/>
              </w:rPr>
            </w:pPr>
            <w:r>
              <w:rPr>
                <w:sz w:val="24"/>
              </w:rPr>
              <w:t>$ 15,00</w:t>
            </w:r>
          </w:p>
        </w:tc>
      </w:tr>
      <w:tr>
        <w:trPr>
          <w:trHeight w:val="313" w:hRule="atLeast"/>
        </w:trPr>
        <w:tc>
          <w:tcPr>
            <w:tcW w:w="6567" w:type="dxa"/>
            <w:gridSpan w:val="3"/>
          </w:tcPr>
          <w:p>
            <w:pPr>
              <w:pStyle w:val="TableParagraph"/>
              <w:spacing w:line="258" w:lineRule="exact" w:before="36"/>
              <w:ind w:left="69"/>
              <w:rPr>
                <w:b/>
                <w:sz w:val="24"/>
              </w:rPr>
            </w:pPr>
            <w:r>
              <w:rPr>
                <w:b/>
                <w:sz w:val="24"/>
              </w:rPr>
              <w:t>TOTALES</w:t>
            </w:r>
          </w:p>
        </w:tc>
        <w:tc>
          <w:tcPr>
            <w:tcW w:w="1320" w:type="dxa"/>
          </w:tcPr>
          <w:p>
            <w:pPr>
              <w:pStyle w:val="TableParagraph"/>
              <w:spacing w:line="258" w:lineRule="exact" w:before="36"/>
              <w:ind w:right="58"/>
              <w:jc w:val="right"/>
              <w:rPr>
                <w:b/>
                <w:sz w:val="24"/>
              </w:rPr>
            </w:pPr>
            <w:r>
              <w:rPr>
                <w:b/>
                <w:sz w:val="24"/>
              </w:rPr>
              <w:t>$560,00</w:t>
            </w:r>
          </w:p>
        </w:tc>
      </w:tr>
    </w:tbl>
    <w:p>
      <w:pPr>
        <w:pStyle w:val="BodyText"/>
        <w:rPr>
          <w:sz w:val="20"/>
        </w:rPr>
      </w:pPr>
    </w:p>
    <w:p>
      <w:pPr>
        <w:pStyle w:val="BodyText"/>
        <w:rPr>
          <w:sz w:val="20"/>
        </w:rPr>
      </w:pPr>
    </w:p>
    <w:p>
      <w:pPr>
        <w:pStyle w:val="BodyText"/>
        <w:spacing w:before="3"/>
      </w:pPr>
    </w:p>
    <w:p>
      <w:pPr>
        <w:pStyle w:val="Heading4"/>
        <w:numPr>
          <w:ilvl w:val="1"/>
          <w:numId w:val="61"/>
        </w:numPr>
        <w:tabs>
          <w:tab w:pos="1247" w:val="left" w:leader="none"/>
          <w:tab w:pos="1248" w:val="left" w:leader="none"/>
        </w:tabs>
        <w:spacing w:line="240" w:lineRule="auto" w:before="90" w:after="0"/>
        <w:ind w:left="1248" w:right="0" w:hanging="660"/>
        <w:jc w:val="left"/>
      </w:pPr>
      <w:r>
        <w:rPr/>
        <w:t>Inversión en Capital de</w:t>
      </w:r>
      <w:r>
        <w:rPr>
          <w:spacing w:val="-5"/>
        </w:rPr>
        <w:t> </w:t>
      </w:r>
      <w:r>
        <w:rPr/>
        <w:t>Trabajo</w:t>
      </w:r>
    </w:p>
    <w:p>
      <w:pPr>
        <w:pStyle w:val="BodyText"/>
        <w:rPr>
          <w:b/>
          <w:sz w:val="20"/>
        </w:rPr>
      </w:pPr>
    </w:p>
    <w:p>
      <w:pPr>
        <w:pStyle w:val="BodyText"/>
        <w:rPr>
          <w:b/>
          <w:sz w:val="20"/>
        </w:rPr>
      </w:pPr>
    </w:p>
    <w:p>
      <w:pPr>
        <w:pStyle w:val="BodyText"/>
        <w:rPr>
          <w:b/>
          <w:sz w:val="20"/>
        </w:rPr>
      </w:pPr>
    </w:p>
    <w:p>
      <w:pPr>
        <w:pStyle w:val="BodyText"/>
        <w:spacing w:before="2"/>
        <w:rPr>
          <w:b/>
        </w:rPr>
      </w:pPr>
    </w:p>
    <w:tbl>
      <w:tblPr>
        <w:tblW w:w="0" w:type="auto"/>
        <w:jc w:val="left"/>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1"/>
        <w:gridCol w:w="1044"/>
        <w:gridCol w:w="1166"/>
        <w:gridCol w:w="993"/>
        <w:gridCol w:w="1178"/>
        <w:gridCol w:w="1118"/>
        <w:gridCol w:w="1178"/>
      </w:tblGrid>
      <w:tr>
        <w:trPr>
          <w:trHeight w:val="313" w:hRule="atLeast"/>
        </w:trPr>
        <w:tc>
          <w:tcPr>
            <w:tcW w:w="7978" w:type="dxa"/>
            <w:gridSpan w:val="7"/>
            <w:shd w:val="clear" w:color="auto" w:fill="D6E2E4"/>
          </w:tcPr>
          <w:p>
            <w:pPr>
              <w:pStyle w:val="TableParagraph"/>
              <w:spacing w:before="17"/>
              <w:ind w:left="1747"/>
              <w:rPr>
                <w:b/>
                <w:sz w:val="24"/>
              </w:rPr>
            </w:pPr>
            <w:r>
              <w:rPr>
                <w:b/>
                <w:sz w:val="24"/>
              </w:rPr>
              <w:t>INVERSIÓN DE CAPITAL DE TRABAJO</w:t>
            </w:r>
          </w:p>
        </w:tc>
      </w:tr>
      <w:tr>
        <w:trPr>
          <w:trHeight w:val="316" w:hRule="atLeast"/>
        </w:trPr>
        <w:tc>
          <w:tcPr>
            <w:tcW w:w="1301" w:type="dxa"/>
            <w:vMerge w:val="restart"/>
          </w:tcPr>
          <w:p>
            <w:pPr>
              <w:pStyle w:val="TableParagraph"/>
              <w:spacing w:before="180"/>
              <w:ind w:left="292"/>
              <w:rPr>
                <w:b/>
                <w:sz w:val="24"/>
              </w:rPr>
            </w:pPr>
            <w:r>
              <w:rPr>
                <w:b/>
                <w:sz w:val="24"/>
              </w:rPr>
              <w:t>Detalle</w:t>
            </w:r>
          </w:p>
        </w:tc>
        <w:tc>
          <w:tcPr>
            <w:tcW w:w="5499" w:type="dxa"/>
            <w:gridSpan w:val="5"/>
          </w:tcPr>
          <w:p>
            <w:pPr>
              <w:pStyle w:val="TableParagraph"/>
              <w:spacing w:before="19"/>
              <w:ind w:left="2326" w:right="2308"/>
              <w:jc w:val="center"/>
              <w:rPr>
                <w:b/>
                <w:sz w:val="24"/>
              </w:rPr>
            </w:pPr>
            <w:r>
              <w:rPr>
                <w:b/>
                <w:sz w:val="24"/>
              </w:rPr>
              <w:t>MESES</w:t>
            </w:r>
          </w:p>
        </w:tc>
        <w:tc>
          <w:tcPr>
            <w:tcW w:w="1178" w:type="dxa"/>
            <w:vMerge w:val="restart"/>
          </w:tcPr>
          <w:p>
            <w:pPr>
              <w:pStyle w:val="TableParagraph"/>
              <w:spacing w:before="180"/>
              <w:ind w:left="174"/>
              <w:rPr>
                <w:b/>
                <w:sz w:val="24"/>
              </w:rPr>
            </w:pPr>
            <w:r>
              <w:rPr>
                <w:b/>
                <w:sz w:val="24"/>
              </w:rPr>
              <w:t>TOTAL</w:t>
            </w:r>
          </w:p>
        </w:tc>
      </w:tr>
      <w:tr>
        <w:trPr>
          <w:trHeight w:val="313" w:hRule="atLeast"/>
        </w:trPr>
        <w:tc>
          <w:tcPr>
            <w:tcW w:w="1301" w:type="dxa"/>
            <w:vMerge/>
            <w:tcBorders>
              <w:top w:val="nil"/>
            </w:tcBorders>
          </w:tcPr>
          <w:p>
            <w:pPr>
              <w:rPr>
                <w:sz w:val="2"/>
                <w:szCs w:val="2"/>
              </w:rPr>
            </w:pPr>
          </w:p>
        </w:tc>
        <w:tc>
          <w:tcPr>
            <w:tcW w:w="1044" w:type="dxa"/>
          </w:tcPr>
          <w:p>
            <w:pPr>
              <w:pStyle w:val="TableParagraph"/>
              <w:spacing w:before="31"/>
              <w:ind w:left="201"/>
              <w:rPr>
                <w:b/>
                <w:sz w:val="22"/>
              </w:rPr>
            </w:pPr>
            <w:r>
              <w:rPr>
                <w:b/>
                <w:sz w:val="22"/>
              </w:rPr>
              <w:t>Agosto</w:t>
            </w:r>
          </w:p>
        </w:tc>
        <w:tc>
          <w:tcPr>
            <w:tcW w:w="1166" w:type="dxa"/>
          </w:tcPr>
          <w:p>
            <w:pPr>
              <w:pStyle w:val="TableParagraph"/>
              <w:spacing w:before="35"/>
              <w:ind w:right="52"/>
              <w:jc w:val="right"/>
              <w:rPr>
                <w:b/>
                <w:sz w:val="21"/>
              </w:rPr>
            </w:pPr>
            <w:r>
              <w:rPr>
                <w:b/>
                <w:sz w:val="21"/>
              </w:rPr>
              <w:t>Septiembre</w:t>
            </w:r>
          </w:p>
        </w:tc>
        <w:tc>
          <w:tcPr>
            <w:tcW w:w="993" w:type="dxa"/>
          </w:tcPr>
          <w:p>
            <w:pPr>
              <w:pStyle w:val="TableParagraph"/>
              <w:spacing w:before="31"/>
              <w:ind w:right="88"/>
              <w:jc w:val="right"/>
              <w:rPr>
                <w:b/>
                <w:sz w:val="22"/>
              </w:rPr>
            </w:pPr>
            <w:r>
              <w:rPr>
                <w:b/>
                <w:sz w:val="22"/>
              </w:rPr>
              <w:t>Octubre</w:t>
            </w:r>
          </w:p>
        </w:tc>
        <w:tc>
          <w:tcPr>
            <w:tcW w:w="1178" w:type="dxa"/>
          </w:tcPr>
          <w:p>
            <w:pPr>
              <w:pStyle w:val="TableParagraph"/>
              <w:spacing w:before="31"/>
              <w:ind w:right="49"/>
              <w:jc w:val="right"/>
              <w:rPr>
                <w:b/>
                <w:sz w:val="22"/>
              </w:rPr>
            </w:pPr>
            <w:r>
              <w:rPr>
                <w:b/>
                <w:sz w:val="22"/>
              </w:rPr>
              <w:t>Noviembre</w:t>
            </w:r>
          </w:p>
        </w:tc>
        <w:tc>
          <w:tcPr>
            <w:tcW w:w="1118" w:type="dxa"/>
          </w:tcPr>
          <w:p>
            <w:pPr>
              <w:pStyle w:val="TableParagraph"/>
              <w:spacing w:before="31"/>
              <w:ind w:right="52"/>
              <w:jc w:val="right"/>
              <w:rPr>
                <w:b/>
                <w:sz w:val="22"/>
              </w:rPr>
            </w:pPr>
            <w:r>
              <w:rPr>
                <w:b/>
                <w:sz w:val="22"/>
              </w:rPr>
              <w:t>Diciembre</w:t>
            </w:r>
          </w:p>
        </w:tc>
        <w:tc>
          <w:tcPr>
            <w:tcW w:w="1178" w:type="dxa"/>
            <w:vMerge/>
            <w:tcBorders>
              <w:top w:val="nil"/>
            </w:tcBorders>
          </w:tcPr>
          <w:p>
            <w:pPr>
              <w:rPr>
                <w:sz w:val="2"/>
                <w:szCs w:val="2"/>
              </w:rPr>
            </w:pPr>
          </w:p>
        </w:tc>
      </w:tr>
      <w:tr>
        <w:trPr>
          <w:trHeight w:val="316" w:hRule="atLeast"/>
        </w:trPr>
        <w:tc>
          <w:tcPr>
            <w:tcW w:w="1301" w:type="dxa"/>
          </w:tcPr>
          <w:p>
            <w:pPr>
              <w:pStyle w:val="TableParagraph"/>
              <w:spacing w:before="12"/>
              <w:ind w:left="74"/>
              <w:rPr>
                <w:sz w:val="24"/>
              </w:rPr>
            </w:pPr>
            <w:r>
              <w:rPr>
                <w:sz w:val="24"/>
              </w:rPr>
              <w:t>Electricidad</w:t>
            </w:r>
          </w:p>
        </w:tc>
        <w:tc>
          <w:tcPr>
            <w:tcW w:w="1044" w:type="dxa"/>
          </w:tcPr>
          <w:p>
            <w:pPr>
              <w:pStyle w:val="TableParagraph"/>
              <w:spacing w:before="12"/>
              <w:ind w:right="53"/>
              <w:jc w:val="right"/>
              <w:rPr>
                <w:sz w:val="24"/>
              </w:rPr>
            </w:pPr>
            <w:r>
              <w:rPr>
                <w:sz w:val="24"/>
              </w:rPr>
              <w:t>$ 35,00</w:t>
            </w:r>
          </w:p>
        </w:tc>
        <w:tc>
          <w:tcPr>
            <w:tcW w:w="1166" w:type="dxa"/>
          </w:tcPr>
          <w:p>
            <w:pPr>
              <w:pStyle w:val="TableParagraph"/>
              <w:spacing w:before="12"/>
              <w:ind w:right="52"/>
              <w:jc w:val="right"/>
              <w:rPr>
                <w:sz w:val="24"/>
              </w:rPr>
            </w:pPr>
            <w:r>
              <w:rPr>
                <w:sz w:val="24"/>
              </w:rPr>
              <w:t>$ 35,00</w:t>
            </w:r>
          </w:p>
        </w:tc>
        <w:tc>
          <w:tcPr>
            <w:tcW w:w="993" w:type="dxa"/>
          </w:tcPr>
          <w:p>
            <w:pPr>
              <w:pStyle w:val="TableParagraph"/>
              <w:spacing w:before="12"/>
              <w:ind w:right="54"/>
              <w:jc w:val="right"/>
              <w:rPr>
                <w:sz w:val="24"/>
              </w:rPr>
            </w:pPr>
            <w:r>
              <w:rPr>
                <w:sz w:val="24"/>
              </w:rPr>
              <w:t>$ 35,00</w:t>
            </w:r>
          </w:p>
        </w:tc>
        <w:tc>
          <w:tcPr>
            <w:tcW w:w="1178" w:type="dxa"/>
          </w:tcPr>
          <w:p>
            <w:pPr>
              <w:pStyle w:val="TableParagraph"/>
              <w:spacing w:before="12"/>
              <w:ind w:right="51"/>
              <w:jc w:val="right"/>
              <w:rPr>
                <w:sz w:val="24"/>
              </w:rPr>
            </w:pPr>
            <w:r>
              <w:rPr>
                <w:sz w:val="24"/>
              </w:rPr>
              <w:t>$ 35,00</w:t>
            </w:r>
          </w:p>
        </w:tc>
        <w:tc>
          <w:tcPr>
            <w:tcW w:w="1118" w:type="dxa"/>
          </w:tcPr>
          <w:p>
            <w:pPr>
              <w:pStyle w:val="TableParagraph"/>
              <w:spacing w:before="12"/>
              <w:ind w:right="53"/>
              <w:jc w:val="right"/>
              <w:rPr>
                <w:sz w:val="24"/>
              </w:rPr>
            </w:pPr>
            <w:r>
              <w:rPr>
                <w:sz w:val="24"/>
              </w:rPr>
              <w:t>$ 35,00</w:t>
            </w:r>
          </w:p>
        </w:tc>
        <w:tc>
          <w:tcPr>
            <w:tcW w:w="1178" w:type="dxa"/>
          </w:tcPr>
          <w:p>
            <w:pPr>
              <w:pStyle w:val="TableParagraph"/>
              <w:spacing w:before="12"/>
              <w:ind w:right="53"/>
              <w:jc w:val="right"/>
              <w:rPr>
                <w:sz w:val="24"/>
              </w:rPr>
            </w:pPr>
            <w:r>
              <w:rPr>
                <w:sz w:val="24"/>
              </w:rPr>
              <w:t>$ 175,00</w:t>
            </w:r>
          </w:p>
        </w:tc>
      </w:tr>
      <w:tr>
        <w:trPr>
          <w:trHeight w:val="313" w:hRule="atLeast"/>
        </w:trPr>
        <w:tc>
          <w:tcPr>
            <w:tcW w:w="1301" w:type="dxa"/>
          </w:tcPr>
          <w:p>
            <w:pPr>
              <w:pStyle w:val="TableParagraph"/>
              <w:spacing w:before="12"/>
              <w:ind w:left="74"/>
              <w:rPr>
                <w:sz w:val="24"/>
              </w:rPr>
            </w:pPr>
            <w:r>
              <w:rPr>
                <w:sz w:val="24"/>
              </w:rPr>
              <w:t>Agua</w:t>
            </w:r>
          </w:p>
        </w:tc>
        <w:tc>
          <w:tcPr>
            <w:tcW w:w="1044" w:type="dxa"/>
          </w:tcPr>
          <w:p>
            <w:pPr>
              <w:pStyle w:val="TableParagraph"/>
              <w:spacing w:before="12"/>
              <w:ind w:right="53"/>
              <w:jc w:val="right"/>
              <w:rPr>
                <w:sz w:val="24"/>
              </w:rPr>
            </w:pPr>
            <w:r>
              <w:rPr>
                <w:sz w:val="24"/>
              </w:rPr>
              <w:t>$ 20,00</w:t>
            </w:r>
          </w:p>
        </w:tc>
        <w:tc>
          <w:tcPr>
            <w:tcW w:w="1166" w:type="dxa"/>
          </w:tcPr>
          <w:p>
            <w:pPr>
              <w:pStyle w:val="TableParagraph"/>
              <w:spacing w:before="12"/>
              <w:ind w:right="52"/>
              <w:jc w:val="right"/>
              <w:rPr>
                <w:sz w:val="24"/>
              </w:rPr>
            </w:pPr>
            <w:r>
              <w:rPr>
                <w:sz w:val="24"/>
              </w:rPr>
              <w:t>$ 20,00</w:t>
            </w:r>
          </w:p>
        </w:tc>
        <w:tc>
          <w:tcPr>
            <w:tcW w:w="993" w:type="dxa"/>
          </w:tcPr>
          <w:p>
            <w:pPr>
              <w:pStyle w:val="TableParagraph"/>
              <w:spacing w:before="12"/>
              <w:ind w:right="54"/>
              <w:jc w:val="right"/>
              <w:rPr>
                <w:sz w:val="24"/>
              </w:rPr>
            </w:pPr>
            <w:r>
              <w:rPr>
                <w:sz w:val="24"/>
              </w:rPr>
              <w:t>$ 20,00</w:t>
            </w:r>
          </w:p>
        </w:tc>
        <w:tc>
          <w:tcPr>
            <w:tcW w:w="1178" w:type="dxa"/>
          </w:tcPr>
          <w:p>
            <w:pPr>
              <w:pStyle w:val="TableParagraph"/>
              <w:spacing w:before="12"/>
              <w:ind w:right="51"/>
              <w:jc w:val="right"/>
              <w:rPr>
                <w:sz w:val="24"/>
              </w:rPr>
            </w:pPr>
            <w:r>
              <w:rPr>
                <w:sz w:val="24"/>
              </w:rPr>
              <w:t>$ 20,00</w:t>
            </w:r>
          </w:p>
        </w:tc>
        <w:tc>
          <w:tcPr>
            <w:tcW w:w="1118" w:type="dxa"/>
          </w:tcPr>
          <w:p>
            <w:pPr>
              <w:pStyle w:val="TableParagraph"/>
              <w:spacing w:before="12"/>
              <w:ind w:right="53"/>
              <w:jc w:val="right"/>
              <w:rPr>
                <w:sz w:val="24"/>
              </w:rPr>
            </w:pPr>
            <w:r>
              <w:rPr>
                <w:sz w:val="24"/>
              </w:rPr>
              <w:t>$ 20,00</w:t>
            </w:r>
          </w:p>
        </w:tc>
        <w:tc>
          <w:tcPr>
            <w:tcW w:w="1178" w:type="dxa"/>
          </w:tcPr>
          <w:p>
            <w:pPr>
              <w:pStyle w:val="TableParagraph"/>
              <w:spacing w:before="12"/>
              <w:ind w:right="53"/>
              <w:jc w:val="right"/>
              <w:rPr>
                <w:sz w:val="24"/>
              </w:rPr>
            </w:pPr>
            <w:r>
              <w:rPr>
                <w:sz w:val="24"/>
              </w:rPr>
              <w:t>$ 100,00</w:t>
            </w:r>
          </w:p>
        </w:tc>
      </w:tr>
      <w:tr>
        <w:trPr>
          <w:trHeight w:val="313" w:hRule="atLeast"/>
        </w:trPr>
        <w:tc>
          <w:tcPr>
            <w:tcW w:w="1301" w:type="dxa"/>
          </w:tcPr>
          <w:p>
            <w:pPr>
              <w:pStyle w:val="TableParagraph"/>
              <w:spacing w:before="12"/>
              <w:ind w:left="74"/>
              <w:rPr>
                <w:sz w:val="24"/>
              </w:rPr>
            </w:pPr>
            <w:r>
              <w:rPr>
                <w:sz w:val="24"/>
              </w:rPr>
              <w:t>Teléfono</w:t>
            </w:r>
          </w:p>
        </w:tc>
        <w:tc>
          <w:tcPr>
            <w:tcW w:w="1044" w:type="dxa"/>
          </w:tcPr>
          <w:p>
            <w:pPr>
              <w:pStyle w:val="TableParagraph"/>
              <w:spacing w:before="12"/>
              <w:ind w:right="53"/>
              <w:jc w:val="right"/>
              <w:rPr>
                <w:sz w:val="24"/>
              </w:rPr>
            </w:pPr>
            <w:r>
              <w:rPr>
                <w:sz w:val="24"/>
              </w:rPr>
              <w:t>$ 45,00</w:t>
            </w:r>
          </w:p>
        </w:tc>
        <w:tc>
          <w:tcPr>
            <w:tcW w:w="1166" w:type="dxa"/>
          </w:tcPr>
          <w:p>
            <w:pPr>
              <w:pStyle w:val="TableParagraph"/>
              <w:spacing w:before="12"/>
              <w:ind w:right="52"/>
              <w:jc w:val="right"/>
              <w:rPr>
                <w:sz w:val="24"/>
              </w:rPr>
            </w:pPr>
            <w:r>
              <w:rPr>
                <w:sz w:val="24"/>
              </w:rPr>
              <w:t>$ 45,00</w:t>
            </w:r>
          </w:p>
        </w:tc>
        <w:tc>
          <w:tcPr>
            <w:tcW w:w="993" w:type="dxa"/>
          </w:tcPr>
          <w:p>
            <w:pPr>
              <w:pStyle w:val="TableParagraph"/>
              <w:spacing w:before="12"/>
              <w:ind w:right="54"/>
              <w:jc w:val="right"/>
              <w:rPr>
                <w:sz w:val="24"/>
              </w:rPr>
            </w:pPr>
            <w:r>
              <w:rPr>
                <w:sz w:val="24"/>
              </w:rPr>
              <w:t>$ 45,00</w:t>
            </w:r>
          </w:p>
        </w:tc>
        <w:tc>
          <w:tcPr>
            <w:tcW w:w="1178" w:type="dxa"/>
          </w:tcPr>
          <w:p>
            <w:pPr>
              <w:pStyle w:val="TableParagraph"/>
              <w:spacing w:before="12"/>
              <w:ind w:right="51"/>
              <w:jc w:val="right"/>
              <w:rPr>
                <w:sz w:val="24"/>
              </w:rPr>
            </w:pPr>
            <w:r>
              <w:rPr>
                <w:sz w:val="24"/>
              </w:rPr>
              <w:t>$ 45,00</w:t>
            </w:r>
          </w:p>
        </w:tc>
        <w:tc>
          <w:tcPr>
            <w:tcW w:w="1118" w:type="dxa"/>
          </w:tcPr>
          <w:p>
            <w:pPr>
              <w:pStyle w:val="TableParagraph"/>
              <w:spacing w:before="12"/>
              <w:ind w:right="53"/>
              <w:jc w:val="right"/>
              <w:rPr>
                <w:sz w:val="24"/>
              </w:rPr>
            </w:pPr>
            <w:r>
              <w:rPr>
                <w:sz w:val="24"/>
              </w:rPr>
              <w:t>$ 45,00</w:t>
            </w:r>
          </w:p>
        </w:tc>
        <w:tc>
          <w:tcPr>
            <w:tcW w:w="1178" w:type="dxa"/>
          </w:tcPr>
          <w:p>
            <w:pPr>
              <w:pStyle w:val="TableParagraph"/>
              <w:spacing w:before="12"/>
              <w:ind w:right="53"/>
              <w:jc w:val="right"/>
              <w:rPr>
                <w:sz w:val="24"/>
              </w:rPr>
            </w:pPr>
            <w:r>
              <w:rPr>
                <w:sz w:val="24"/>
              </w:rPr>
              <w:t>$ 225,00</w:t>
            </w:r>
          </w:p>
        </w:tc>
      </w:tr>
      <w:tr>
        <w:trPr>
          <w:trHeight w:val="316" w:hRule="atLeast"/>
        </w:trPr>
        <w:tc>
          <w:tcPr>
            <w:tcW w:w="1301" w:type="dxa"/>
          </w:tcPr>
          <w:p>
            <w:pPr>
              <w:pStyle w:val="TableParagraph"/>
              <w:spacing w:before="14"/>
              <w:ind w:left="74"/>
              <w:rPr>
                <w:sz w:val="24"/>
              </w:rPr>
            </w:pPr>
            <w:r>
              <w:rPr>
                <w:sz w:val="24"/>
              </w:rPr>
              <w:t>Internet</w:t>
            </w:r>
          </w:p>
        </w:tc>
        <w:tc>
          <w:tcPr>
            <w:tcW w:w="1044" w:type="dxa"/>
          </w:tcPr>
          <w:p>
            <w:pPr>
              <w:pStyle w:val="TableParagraph"/>
              <w:spacing w:before="14"/>
              <w:ind w:right="53"/>
              <w:jc w:val="right"/>
              <w:rPr>
                <w:sz w:val="24"/>
              </w:rPr>
            </w:pPr>
            <w:r>
              <w:rPr>
                <w:sz w:val="24"/>
              </w:rPr>
              <w:t>$ 45,00</w:t>
            </w:r>
          </w:p>
        </w:tc>
        <w:tc>
          <w:tcPr>
            <w:tcW w:w="1166" w:type="dxa"/>
          </w:tcPr>
          <w:p>
            <w:pPr>
              <w:pStyle w:val="TableParagraph"/>
              <w:spacing w:before="14"/>
              <w:ind w:right="52"/>
              <w:jc w:val="right"/>
              <w:rPr>
                <w:sz w:val="24"/>
              </w:rPr>
            </w:pPr>
            <w:r>
              <w:rPr>
                <w:sz w:val="24"/>
              </w:rPr>
              <w:t>$ 45,00</w:t>
            </w:r>
          </w:p>
        </w:tc>
        <w:tc>
          <w:tcPr>
            <w:tcW w:w="993" w:type="dxa"/>
          </w:tcPr>
          <w:p>
            <w:pPr>
              <w:pStyle w:val="TableParagraph"/>
              <w:spacing w:before="14"/>
              <w:ind w:right="54"/>
              <w:jc w:val="right"/>
              <w:rPr>
                <w:sz w:val="24"/>
              </w:rPr>
            </w:pPr>
            <w:r>
              <w:rPr>
                <w:sz w:val="24"/>
              </w:rPr>
              <w:t>$ 45,00</w:t>
            </w:r>
          </w:p>
        </w:tc>
        <w:tc>
          <w:tcPr>
            <w:tcW w:w="1178" w:type="dxa"/>
          </w:tcPr>
          <w:p>
            <w:pPr>
              <w:pStyle w:val="TableParagraph"/>
              <w:spacing w:before="14"/>
              <w:ind w:right="51"/>
              <w:jc w:val="right"/>
              <w:rPr>
                <w:sz w:val="24"/>
              </w:rPr>
            </w:pPr>
            <w:r>
              <w:rPr>
                <w:sz w:val="24"/>
              </w:rPr>
              <w:t>$ 45,00</w:t>
            </w:r>
          </w:p>
        </w:tc>
        <w:tc>
          <w:tcPr>
            <w:tcW w:w="1118" w:type="dxa"/>
          </w:tcPr>
          <w:p>
            <w:pPr>
              <w:pStyle w:val="TableParagraph"/>
              <w:spacing w:before="14"/>
              <w:ind w:right="53"/>
              <w:jc w:val="right"/>
              <w:rPr>
                <w:sz w:val="24"/>
              </w:rPr>
            </w:pPr>
            <w:r>
              <w:rPr>
                <w:sz w:val="24"/>
              </w:rPr>
              <w:t>$ 45,00</w:t>
            </w:r>
          </w:p>
        </w:tc>
        <w:tc>
          <w:tcPr>
            <w:tcW w:w="1178" w:type="dxa"/>
          </w:tcPr>
          <w:p>
            <w:pPr>
              <w:pStyle w:val="TableParagraph"/>
              <w:spacing w:before="14"/>
              <w:ind w:right="53"/>
              <w:jc w:val="right"/>
              <w:rPr>
                <w:sz w:val="24"/>
              </w:rPr>
            </w:pPr>
            <w:r>
              <w:rPr>
                <w:sz w:val="24"/>
              </w:rPr>
              <w:t>$ 225,00</w:t>
            </w:r>
          </w:p>
        </w:tc>
      </w:tr>
      <w:tr>
        <w:trPr>
          <w:trHeight w:val="551" w:hRule="atLeast"/>
        </w:trPr>
        <w:tc>
          <w:tcPr>
            <w:tcW w:w="1301" w:type="dxa"/>
            <w:tcBorders>
              <w:left w:val="nil"/>
            </w:tcBorders>
          </w:tcPr>
          <w:p>
            <w:pPr>
              <w:pStyle w:val="TableParagraph"/>
              <w:spacing w:line="269" w:lineRule="exact"/>
              <w:ind w:left="79"/>
              <w:rPr>
                <w:sz w:val="24"/>
              </w:rPr>
            </w:pPr>
            <w:r>
              <w:rPr>
                <w:sz w:val="24"/>
              </w:rPr>
              <w:t>Dominio y</w:t>
            </w:r>
          </w:p>
          <w:p>
            <w:pPr>
              <w:pStyle w:val="TableParagraph"/>
              <w:spacing w:line="263" w:lineRule="exact"/>
              <w:ind w:left="79"/>
              <w:rPr>
                <w:sz w:val="24"/>
              </w:rPr>
            </w:pPr>
            <w:r>
              <w:rPr>
                <w:sz w:val="24"/>
              </w:rPr>
              <w:t>Hosting</w:t>
            </w:r>
          </w:p>
        </w:tc>
        <w:tc>
          <w:tcPr>
            <w:tcW w:w="1044" w:type="dxa"/>
          </w:tcPr>
          <w:p>
            <w:pPr>
              <w:pStyle w:val="TableParagraph"/>
              <w:spacing w:before="129"/>
              <w:ind w:right="53"/>
              <w:jc w:val="right"/>
              <w:rPr>
                <w:sz w:val="24"/>
              </w:rPr>
            </w:pPr>
            <w:r>
              <w:rPr>
                <w:sz w:val="24"/>
              </w:rPr>
              <w:t>$ 40,00</w:t>
            </w:r>
          </w:p>
        </w:tc>
        <w:tc>
          <w:tcPr>
            <w:tcW w:w="1166" w:type="dxa"/>
          </w:tcPr>
          <w:p>
            <w:pPr>
              <w:pStyle w:val="TableParagraph"/>
              <w:spacing w:before="129"/>
              <w:ind w:right="52"/>
              <w:jc w:val="right"/>
              <w:rPr>
                <w:sz w:val="24"/>
              </w:rPr>
            </w:pPr>
            <w:r>
              <w:rPr>
                <w:sz w:val="24"/>
              </w:rPr>
              <w:t>$ 40,00</w:t>
            </w:r>
          </w:p>
        </w:tc>
        <w:tc>
          <w:tcPr>
            <w:tcW w:w="993" w:type="dxa"/>
          </w:tcPr>
          <w:p>
            <w:pPr>
              <w:pStyle w:val="TableParagraph"/>
              <w:spacing w:before="129"/>
              <w:ind w:right="54"/>
              <w:jc w:val="right"/>
              <w:rPr>
                <w:sz w:val="24"/>
              </w:rPr>
            </w:pPr>
            <w:r>
              <w:rPr>
                <w:sz w:val="24"/>
              </w:rPr>
              <w:t>$ 40,00</w:t>
            </w:r>
          </w:p>
        </w:tc>
        <w:tc>
          <w:tcPr>
            <w:tcW w:w="1178" w:type="dxa"/>
          </w:tcPr>
          <w:p>
            <w:pPr>
              <w:pStyle w:val="TableParagraph"/>
              <w:spacing w:before="129"/>
              <w:ind w:right="51"/>
              <w:jc w:val="right"/>
              <w:rPr>
                <w:sz w:val="24"/>
              </w:rPr>
            </w:pPr>
            <w:r>
              <w:rPr>
                <w:sz w:val="24"/>
              </w:rPr>
              <w:t>$ 40,00</w:t>
            </w:r>
          </w:p>
        </w:tc>
        <w:tc>
          <w:tcPr>
            <w:tcW w:w="1118" w:type="dxa"/>
          </w:tcPr>
          <w:p>
            <w:pPr>
              <w:pStyle w:val="TableParagraph"/>
              <w:spacing w:before="129"/>
              <w:ind w:right="53"/>
              <w:jc w:val="right"/>
              <w:rPr>
                <w:sz w:val="24"/>
              </w:rPr>
            </w:pPr>
            <w:r>
              <w:rPr>
                <w:sz w:val="24"/>
              </w:rPr>
              <w:t>$ 40,00</w:t>
            </w:r>
          </w:p>
        </w:tc>
        <w:tc>
          <w:tcPr>
            <w:tcW w:w="1178" w:type="dxa"/>
          </w:tcPr>
          <w:p>
            <w:pPr>
              <w:pStyle w:val="TableParagraph"/>
              <w:spacing w:before="129"/>
              <w:ind w:right="53"/>
              <w:jc w:val="right"/>
              <w:rPr>
                <w:sz w:val="24"/>
              </w:rPr>
            </w:pPr>
            <w:r>
              <w:rPr>
                <w:sz w:val="24"/>
              </w:rPr>
              <w:t>$ 200,00</w:t>
            </w:r>
          </w:p>
        </w:tc>
      </w:tr>
      <w:tr>
        <w:trPr>
          <w:trHeight w:val="551" w:hRule="atLeast"/>
        </w:trPr>
        <w:tc>
          <w:tcPr>
            <w:tcW w:w="1301" w:type="dxa"/>
            <w:tcBorders>
              <w:left w:val="single" w:sz="8" w:space="0" w:color="000000"/>
              <w:right w:val="single" w:sz="8" w:space="0" w:color="000000"/>
            </w:tcBorders>
          </w:tcPr>
          <w:p>
            <w:pPr>
              <w:pStyle w:val="TableParagraph"/>
              <w:spacing w:line="269" w:lineRule="exact"/>
              <w:ind w:left="69"/>
              <w:rPr>
                <w:sz w:val="24"/>
              </w:rPr>
            </w:pPr>
            <w:r>
              <w:rPr>
                <w:sz w:val="24"/>
              </w:rPr>
              <w:t>Papelería y</w:t>
            </w:r>
          </w:p>
          <w:p>
            <w:pPr>
              <w:pStyle w:val="TableParagraph"/>
              <w:spacing w:line="263" w:lineRule="exact"/>
              <w:ind w:left="69"/>
              <w:rPr>
                <w:sz w:val="24"/>
              </w:rPr>
            </w:pPr>
            <w:r>
              <w:rPr>
                <w:sz w:val="24"/>
              </w:rPr>
              <w:t>útiles/ofc.</w:t>
            </w:r>
          </w:p>
        </w:tc>
        <w:tc>
          <w:tcPr>
            <w:tcW w:w="1044" w:type="dxa"/>
            <w:tcBorders>
              <w:left w:val="single" w:sz="8" w:space="0" w:color="000000"/>
            </w:tcBorders>
          </w:tcPr>
          <w:p>
            <w:pPr>
              <w:pStyle w:val="TableParagraph"/>
              <w:spacing w:before="132"/>
              <w:ind w:right="53"/>
              <w:jc w:val="right"/>
              <w:rPr>
                <w:sz w:val="24"/>
              </w:rPr>
            </w:pPr>
            <w:r>
              <w:rPr>
                <w:sz w:val="24"/>
              </w:rPr>
              <w:t>$ 40,00</w:t>
            </w:r>
          </w:p>
        </w:tc>
        <w:tc>
          <w:tcPr>
            <w:tcW w:w="1166" w:type="dxa"/>
          </w:tcPr>
          <w:p>
            <w:pPr>
              <w:pStyle w:val="TableParagraph"/>
              <w:spacing w:before="132"/>
              <w:ind w:right="52"/>
              <w:jc w:val="right"/>
              <w:rPr>
                <w:sz w:val="24"/>
              </w:rPr>
            </w:pPr>
            <w:r>
              <w:rPr>
                <w:sz w:val="24"/>
              </w:rPr>
              <w:t>$ 40,00</w:t>
            </w:r>
          </w:p>
        </w:tc>
        <w:tc>
          <w:tcPr>
            <w:tcW w:w="993" w:type="dxa"/>
          </w:tcPr>
          <w:p>
            <w:pPr>
              <w:pStyle w:val="TableParagraph"/>
              <w:spacing w:before="132"/>
              <w:ind w:right="54"/>
              <w:jc w:val="right"/>
              <w:rPr>
                <w:sz w:val="24"/>
              </w:rPr>
            </w:pPr>
            <w:r>
              <w:rPr>
                <w:sz w:val="24"/>
              </w:rPr>
              <w:t>$ 40,00</w:t>
            </w:r>
          </w:p>
        </w:tc>
        <w:tc>
          <w:tcPr>
            <w:tcW w:w="1178" w:type="dxa"/>
          </w:tcPr>
          <w:p>
            <w:pPr>
              <w:pStyle w:val="TableParagraph"/>
              <w:spacing w:before="132"/>
              <w:ind w:right="51"/>
              <w:jc w:val="right"/>
              <w:rPr>
                <w:sz w:val="24"/>
              </w:rPr>
            </w:pPr>
            <w:r>
              <w:rPr>
                <w:sz w:val="24"/>
              </w:rPr>
              <w:t>$ 40,00</w:t>
            </w:r>
          </w:p>
        </w:tc>
        <w:tc>
          <w:tcPr>
            <w:tcW w:w="1118" w:type="dxa"/>
          </w:tcPr>
          <w:p>
            <w:pPr>
              <w:pStyle w:val="TableParagraph"/>
              <w:spacing w:before="132"/>
              <w:ind w:right="53"/>
              <w:jc w:val="right"/>
              <w:rPr>
                <w:sz w:val="24"/>
              </w:rPr>
            </w:pPr>
            <w:r>
              <w:rPr>
                <w:sz w:val="24"/>
              </w:rPr>
              <w:t>$ 40,00</w:t>
            </w:r>
          </w:p>
        </w:tc>
        <w:tc>
          <w:tcPr>
            <w:tcW w:w="1178" w:type="dxa"/>
          </w:tcPr>
          <w:p>
            <w:pPr>
              <w:pStyle w:val="TableParagraph"/>
              <w:spacing w:before="132"/>
              <w:ind w:right="53"/>
              <w:jc w:val="right"/>
              <w:rPr>
                <w:sz w:val="24"/>
              </w:rPr>
            </w:pPr>
            <w:r>
              <w:rPr>
                <w:sz w:val="24"/>
              </w:rPr>
              <w:t>$ 200,00</w:t>
            </w:r>
          </w:p>
        </w:tc>
      </w:tr>
      <w:tr>
        <w:trPr>
          <w:trHeight w:val="316" w:hRule="atLeast"/>
        </w:trPr>
        <w:tc>
          <w:tcPr>
            <w:tcW w:w="1301" w:type="dxa"/>
          </w:tcPr>
          <w:p>
            <w:pPr>
              <w:pStyle w:val="TableParagraph"/>
              <w:spacing w:before="12"/>
              <w:ind w:left="74"/>
              <w:rPr>
                <w:sz w:val="24"/>
              </w:rPr>
            </w:pPr>
            <w:r>
              <w:rPr>
                <w:sz w:val="24"/>
              </w:rPr>
              <w:t>Publicidad</w:t>
            </w:r>
          </w:p>
        </w:tc>
        <w:tc>
          <w:tcPr>
            <w:tcW w:w="1044" w:type="dxa"/>
          </w:tcPr>
          <w:p>
            <w:pPr>
              <w:pStyle w:val="TableParagraph"/>
              <w:spacing w:before="12"/>
              <w:ind w:right="53"/>
              <w:jc w:val="right"/>
              <w:rPr>
                <w:sz w:val="24"/>
              </w:rPr>
            </w:pPr>
            <w:r>
              <w:rPr>
                <w:sz w:val="24"/>
              </w:rPr>
              <w:t>$ 120,00</w:t>
            </w:r>
          </w:p>
        </w:tc>
        <w:tc>
          <w:tcPr>
            <w:tcW w:w="1166" w:type="dxa"/>
          </w:tcPr>
          <w:p>
            <w:pPr>
              <w:pStyle w:val="TableParagraph"/>
              <w:spacing w:before="12"/>
              <w:ind w:right="52"/>
              <w:jc w:val="right"/>
              <w:rPr>
                <w:sz w:val="24"/>
              </w:rPr>
            </w:pPr>
            <w:r>
              <w:rPr>
                <w:sz w:val="24"/>
              </w:rPr>
              <w:t>$ 120,00</w:t>
            </w:r>
          </w:p>
        </w:tc>
        <w:tc>
          <w:tcPr>
            <w:tcW w:w="993" w:type="dxa"/>
          </w:tcPr>
          <w:p>
            <w:pPr>
              <w:pStyle w:val="TableParagraph"/>
              <w:spacing w:before="12"/>
              <w:ind w:right="54"/>
              <w:jc w:val="right"/>
              <w:rPr>
                <w:sz w:val="24"/>
              </w:rPr>
            </w:pPr>
            <w:r>
              <w:rPr>
                <w:sz w:val="24"/>
              </w:rPr>
              <w:t>$ 120,00</w:t>
            </w:r>
          </w:p>
        </w:tc>
        <w:tc>
          <w:tcPr>
            <w:tcW w:w="1178" w:type="dxa"/>
          </w:tcPr>
          <w:p>
            <w:pPr>
              <w:pStyle w:val="TableParagraph"/>
              <w:spacing w:before="12"/>
              <w:ind w:right="51"/>
              <w:jc w:val="right"/>
              <w:rPr>
                <w:sz w:val="24"/>
              </w:rPr>
            </w:pPr>
            <w:r>
              <w:rPr>
                <w:sz w:val="24"/>
              </w:rPr>
              <w:t>$ 120,00</w:t>
            </w:r>
          </w:p>
        </w:tc>
        <w:tc>
          <w:tcPr>
            <w:tcW w:w="1118" w:type="dxa"/>
          </w:tcPr>
          <w:p>
            <w:pPr>
              <w:pStyle w:val="TableParagraph"/>
              <w:spacing w:before="12"/>
              <w:ind w:right="53"/>
              <w:jc w:val="right"/>
              <w:rPr>
                <w:sz w:val="24"/>
              </w:rPr>
            </w:pPr>
            <w:r>
              <w:rPr>
                <w:sz w:val="24"/>
              </w:rPr>
              <w:t>$ 120,00</w:t>
            </w:r>
          </w:p>
        </w:tc>
        <w:tc>
          <w:tcPr>
            <w:tcW w:w="1178" w:type="dxa"/>
          </w:tcPr>
          <w:p>
            <w:pPr>
              <w:pStyle w:val="TableParagraph"/>
              <w:spacing w:before="12"/>
              <w:ind w:right="53"/>
              <w:jc w:val="right"/>
              <w:rPr>
                <w:sz w:val="24"/>
              </w:rPr>
            </w:pPr>
            <w:r>
              <w:rPr>
                <w:sz w:val="24"/>
              </w:rPr>
              <w:t>$ 600,00</w:t>
            </w:r>
          </w:p>
        </w:tc>
      </w:tr>
      <w:tr>
        <w:trPr>
          <w:trHeight w:val="313" w:hRule="atLeast"/>
        </w:trPr>
        <w:tc>
          <w:tcPr>
            <w:tcW w:w="1301" w:type="dxa"/>
          </w:tcPr>
          <w:p>
            <w:pPr>
              <w:pStyle w:val="TableParagraph"/>
              <w:spacing w:before="12"/>
              <w:ind w:left="74"/>
              <w:rPr>
                <w:sz w:val="24"/>
              </w:rPr>
            </w:pPr>
            <w:r>
              <w:rPr>
                <w:sz w:val="24"/>
              </w:rPr>
              <w:t>Alquiler</w:t>
            </w:r>
          </w:p>
        </w:tc>
        <w:tc>
          <w:tcPr>
            <w:tcW w:w="1044" w:type="dxa"/>
          </w:tcPr>
          <w:p>
            <w:pPr>
              <w:pStyle w:val="TableParagraph"/>
              <w:spacing w:before="12"/>
              <w:ind w:right="53"/>
              <w:jc w:val="right"/>
              <w:rPr>
                <w:sz w:val="24"/>
              </w:rPr>
            </w:pPr>
            <w:r>
              <w:rPr>
                <w:sz w:val="24"/>
              </w:rPr>
              <w:t>$ 0,00</w:t>
            </w:r>
          </w:p>
        </w:tc>
        <w:tc>
          <w:tcPr>
            <w:tcW w:w="1166" w:type="dxa"/>
          </w:tcPr>
          <w:p>
            <w:pPr>
              <w:pStyle w:val="TableParagraph"/>
              <w:spacing w:before="12"/>
              <w:ind w:right="52"/>
              <w:jc w:val="right"/>
              <w:rPr>
                <w:sz w:val="24"/>
              </w:rPr>
            </w:pPr>
            <w:r>
              <w:rPr>
                <w:sz w:val="24"/>
              </w:rPr>
              <w:t>$ 0,00</w:t>
            </w:r>
          </w:p>
        </w:tc>
        <w:tc>
          <w:tcPr>
            <w:tcW w:w="993" w:type="dxa"/>
          </w:tcPr>
          <w:p>
            <w:pPr>
              <w:pStyle w:val="TableParagraph"/>
              <w:spacing w:before="12"/>
              <w:ind w:right="54"/>
              <w:jc w:val="right"/>
              <w:rPr>
                <w:sz w:val="24"/>
              </w:rPr>
            </w:pPr>
            <w:r>
              <w:rPr>
                <w:sz w:val="24"/>
              </w:rPr>
              <w:t>$ 200,00</w:t>
            </w:r>
          </w:p>
        </w:tc>
        <w:tc>
          <w:tcPr>
            <w:tcW w:w="1178" w:type="dxa"/>
          </w:tcPr>
          <w:p>
            <w:pPr>
              <w:pStyle w:val="TableParagraph"/>
              <w:spacing w:before="12"/>
              <w:ind w:right="51"/>
              <w:jc w:val="right"/>
              <w:rPr>
                <w:sz w:val="24"/>
              </w:rPr>
            </w:pPr>
            <w:r>
              <w:rPr>
                <w:sz w:val="24"/>
              </w:rPr>
              <w:t>$ 200,00</w:t>
            </w:r>
          </w:p>
        </w:tc>
        <w:tc>
          <w:tcPr>
            <w:tcW w:w="1118" w:type="dxa"/>
          </w:tcPr>
          <w:p>
            <w:pPr>
              <w:pStyle w:val="TableParagraph"/>
              <w:spacing w:before="12"/>
              <w:ind w:right="53"/>
              <w:jc w:val="right"/>
              <w:rPr>
                <w:sz w:val="24"/>
              </w:rPr>
            </w:pPr>
            <w:r>
              <w:rPr>
                <w:sz w:val="24"/>
              </w:rPr>
              <w:t>$ 200,00</w:t>
            </w:r>
          </w:p>
        </w:tc>
        <w:tc>
          <w:tcPr>
            <w:tcW w:w="1178" w:type="dxa"/>
          </w:tcPr>
          <w:p>
            <w:pPr>
              <w:pStyle w:val="TableParagraph"/>
              <w:spacing w:before="12"/>
              <w:ind w:right="53"/>
              <w:jc w:val="right"/>
              <w:rPr>
                <w:sz w:val="24"/>
              </w:rPr>
            </w:pPr>
            <w:r>
              <w:rPr>
                <w:sz w:val="24"/>
              </w:rPr>
              <w:t>$ 600,00</w:t>
            </w:r>
          </w:p>
        </w:tc>
      </w:tr>
      <w:tr>
        <w:trPr>
          <w:trHeight w:val="316" w:hRule="atLeast"/>
        </w:trPr>
        <w:tc>
          <w:tcPr>
            <w:tcW w:w="6800" w:type="dxa"/>
            <w:gridSpan w:val="6"/>
          </w:tcPr>
          <w:p>
            <w:pPr>
              <w:pStyle w:val="TableParagraph"/>
              <w:spacing w:before="17"/>
              <w:ind w:left="74"/>
              <w:rPr>
                <w:b/>
                <w:sz w:val="24"/>
              </w:rPr>
            </w:pPr>
            <w:r>
              <w:rPr>
                <w:b/>
                <w:sz w:val="24"/>
              </w:rPr>
              <w:t>TOTAL DE CAPITAL DE TRABAJO</w:t>
            </w:r>
          </w:p>
        </w:tc>
        <w:tc>
          <w:tcPr>
            <w:tcW w:w="1178" w:type="dxa"/>
          </w:tcPr>
          <w:p>
            <w:pPr>
              <w:pStyle w:val="TableParagraph"/>
              <w:spacing w:before="17"/>
              <w:ind w:right="53"/>
              <w:jc w:val="right"/>
              <w:rPr>
                <w:b/>
                <w:sz w:val="24"/>
              </w:rPr>
            </w:pPr>
            <w:r>
              <w:rPr>
                <w:b/>
                <w:sz w:val="24"/>
              </w:rPr>
              <w:t>$ 2.325,00</w:t>
            </w:r>
          </w:p>
        </w:tc>
      </w:tr>
    </w:tbl>
    <w:p>
      <w:pPr>
        <w:pStyle w:val="BodyText"/>
        <w:rPr>
          <w:b/>
          <w:sz w:val="20"/>
        </w:rPr>
      </w:pPr>
    </w:p>
    <w:p>
      <w:pPr>
        <w:pStyle w:val="BodyText"/>
        <w:rPr>
          <w:b/>
          <w:sz w:val="20"/>
        </w:rPr>
      </w:pPr>
    </w:p>
    <w:p>
      <w:pPr>
        <w:pStyle w:val="BodyText"/>
        <w:spacing w:before="8"/>
        <w:rPr>
          <w:b/>
          <w:sz w:val="23"/>
        </w:rPr>
      </w:pPr>
    </w:p>
    <w:p>
      <w:pPr>
        <w:pStyle w:val="BodyText"/>
        <w:spacing w:line="360" w:lineRule="auto" w:before="90"/>
        <w:ind w:left="587" w:firstLine="566"/>
      </w:pPr>
      <w:r>
        <w:rPr/>
        <w:t>Se pagó 3 meses de arriendo por adelantado (Julio, Agosto y Septiembre), y están especificados en los gastos de arranque</w:t>
      </w:r>
    </w:p>
    <w:p>
      <w:pPr>
        <w:spacing w:after="0" w:line="360" w:lineRule="auto"/>
        <w:sectPr>
          <w:pgSz w:w="11910" w:h="16840"/>
          <w:pgMar w:header="854" w:footer="0" w:top="1600" w:bottom="280" w:left="1680" w:right="1500"/>
        </w:sectPr>
      </w:pPr>
    </w:p>
    <w:p>
      <w:pPr>
        <w:spacing w:before="80"/>
        <w:ind w:left="1156" w:right="0" w:firstLine="0"/>
        <w:jc w:val="left"/>
        <w:rPr>
          <w:sz w:val="24"/>
        </w:rPr>
      </w:pPr>
      <w:r>
        <w:rPr>
          <w:b/>
          <w:sz w:val="24"/>
        </w:rPr>
        <w:t>Financiamiento.- </w:t>
      </w:r>
      <w:r>
        <w:rPr>
          <w:sz w:val="24"/>
        </w:rPr>
        <w:t>ETIS-PC contará con tres socios, el aporte de ellos es de</w:t>
      </w:r>
    </w:p>
    <w:p>
      <w:pPr>
        <w:pStyle w:val="BodyText"/>
        <w:spacing w:line="360" w:lineRule="auto" w:before="136"/>
        <w:ind w:left="590" w:right="198"/>
        <w:jc w:val="both"/>
      </w:pPr>
      <w:r>
        <w:rPr/>
        <w:t>$ 16.000, los cuales se distribuirán equitativamente entre los socios. Disponemos como capital propio el 50% de valor a aportar, y el.50% restante se lo obtendrá mediante un préstamo bancario al Banco Amazonas.</w:t>
      </w:r>
    </w:p>
    <w:p>
      <w:pPr>
        <w:pStyle w:val="BodyText"/>
        <w:rPr>
          <w:sz w:val="20"/>
        </w:rPr>
      </w:pPr>
    </w:p>
    <w:p>
      <w:pPr>
        <w:pStyle w:val="BodyText"/>
        <w:spacing w:before="10"/>
      </w:pPr>
    </w:p>
    <w:tbl>
      <w:tblPr>
        <w:tblW w:w="0" w:type="auto"/>
        <w:jc w:val="left"/>
        <w:tblInd w:w="1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30"/>
        <w:gridCol w:w="1647"/>
        <w:gridCol w:w="1304"/>
      </w:tblGrid>
      <w:tr>
        <w:trPr>
          <w:trHeight w:val="316" w:hRule="atLeast"/>
        </w:trPr>
        <w:tc>
          <w:tcPr>
            <w:tcW w:w="6681" w:type="dxa"/>
            <w:gridSpan w:val="3"/>
            <w:shd w:val="clear" w:color="auto" w:fill="D6E2E4"/>
          </w:tcPr>
          <w:p>
            <w:pPr>
              <w:pStyle w:val="TableParagraph"/>
              <w:spacing w:before="17"/>
              <w:ind w:left="1684"/>
              <w:rPr>
                <w:b/>
                <w:sz w:val="24"/>
              </w:rPr>
            </w:pPr>
            <w:r>
              <w:rPr>
                <w:b/>
                <w:sz w:val="24"/>
              </w:rPr>
              <w:t>PLAN DE FINANCIAMIENTO</w:t>
            </w:r>
          </w:p>
        </w:tc>
      </w:tr>
      <w:tr>
        <w:trPr>
          <w:trHeight w:val="313" w:hRule="atLeast"/>
        </w:trPr>
        <w:tc>
          <w:tcPr>
            <w:tcW w:w="3730" w:type="dxa"/>
          </w:tcPr>
          <w:p>
            <w:pPr>
              <w:pStyle w:val="TableParagraph"/>
              <w:spacing w:line="263" w:lineRule="exact" w:before="31"/>
              <w:ind w:left="69"/>
              <w:rPr>
                <w:sz w:val="24"/>
              </w:rPr>
            </w:pPr>
            <w:r>
              <w:rPr>
                <w:sz w:val="24"/>
              </w:rPr>
              <w:t>Primer Accionista Mayoritario</w:t>
            </w:r>
          </w:p>
        </w:tc>
        <w:tc>
          <w:tcPr>
            <w:tcW w:w="1647" w:type="dxa"/>
          </w:tcPr>
          <w:p>
            <w:pPr>
              <w:pStyle w:val="TableParagraph"/>
              <w:spacing w:line="263" w:lineRule="exact" w:before="31"/>
              <w:ind w:right="58"/>
              <w:jc w:val="right"/>
              <w:rPr>
                <w:sz w:val="24"/>
              </w:rPr>
            </w:pPr>
            <w:r>
              <w:rPr>
                <w:sz w:val="24"/>
              </w:rPr>
              <w:t>$ 3.000,00</w:t>
            </w:r>
          </w:p>
        </w:tc>
        <w:tc>
          <w:tcPr>
            <w:tcW w:w="1304" w:type="dxa"/>
          </w:tcPr>
          <w:p>
            <w:pPr>
              <w:pStyle w:val="TableParagraph"/>
              <w:rPr>
                <w:sz w:val="22"/>
              </w:rPr>
            </w:pPr>
          </w:p>
        </w:tc>
      </w:tr>
      <w:tr>
        <w:trPr>
          <w:trHeight w:val="314" w:hRule="atLeast"/>
        </w:trPr>
        <w:tc>
          <w:tcPr>
            <w:tcW w:w="3730" w:type="dxa"/>
          </w:tcPr>
          <w:p>
            <w:pPr>
              <w:pStyle w:val="TableParagraph"/>
              <w:spacing w:line="263" w:lineRule="exact" w:before="31"/>
              <w:ind w:left="69"/>
              <w:rPr>
                <w:sz w:val="24"/>
              </w:rPr>
            </w:pPr>
            <w:r>
              <w:rPr>
                <w:sz w:val="24"/>
              </w:rPr>
              <w:t>Segundo Accionista</w:t>
            </w:r>
          </w:p>
        </w:tc>
        <w:tc>
          <w:tcPr>
            <w:tcW w:w="1647" w:type="dxa"/>
          </w:tcPr>
          <w:p>
            <w:pPr>
              <w:pStyle w:val="TableParagraph"/>
              <w:spacing w:line="263" w:lineRule="exact" w:before="31"/>
              <w:ind w:right="58"/>
              <w:jc w:val="right"/>
              <w:rPr>
                <w:sz w:val="24"/>
              </w:rPr>
            </w:pPr>
            <w:r>
              <w:rPr>
                <w:sz w:val="24"/>
              </w:rPr>
              <w:t>$ 1.700,00</w:t>
            </w:r>
          </w:p>
        </w:tc>
        <w:tc>
          <w:tcPr>
            <w:tcW w:w="1304" w:type="dxa"/>
          </w:tcPr>
          <w:p>
            <w:pPr>
              <w:pStyle w:val="TableParagraph"/>
              <w:rPr>
                <w:sz w:val="22"/>
              </w:rPr>
            </w:pPr>
          </w:p>
        </w:tc>
      </w:tr>
      <w:tr>
        <w:trPr>
          <w:trHeight w:val="316" w:hRule="atLeast"/>
        </w:trPr>
        <w:tc>
          <w:tcPr>
            <w:tcW w:w="3730" w:type="dxa"/>
          </w:tcPr>
          <w:p>
            <w:pPr>
              <w:pStyle w:val="TableParagraph"/>
              <w:spacing w:line="263" w:lineRule="exact" w:before="33"/>
              <w:ind w:left="69"/>
              <w:rPr>
                <w:sz w:val="24"/>
              </w:rPr>
            </w:pPr>
            <w:r>
              <w:rPr>
                <w:sz w:val="24"/>
              </w:rPr>
              <w:t>Tercer Accionista</w:t>
            </w:r>
          </w:p>
        </w:tc>
        <w:tc>
          <w:tcPr>
            <w:tcW w:w="1647" w:type="dxa"/>
          </w:tcPr>
          <w:p>
            <w:pPr>
              <w:pStyle w:val="TableParagraph"/>
              <w:spacing w:line="263" w:lineRule="exact" w:before="33"/>
              <w:ind w:right="58"/>
              <w:jc w:val="right"/>
              <w:rPr>
                <w:sz w:val="24"/>
              </w:rPr>
            </w:pPr>
            <w:r>
              <w:rPr>
                <w:sz w:val="24"/>
              </w:rPr>
              <w:t>$ 1.300,00</w:t>
            </w:r>
          </w:p>
        </w:tc>
        <w:tc>
          <w:tcPr>
            <w:tcW w:w="1304" w:type="dxa"/>
          </w:tcPr>
          <w:p>
            <w:pPr>
              <w:pStyle w:val="TableParagraph"/>
              <w:rPr>
                <w:sz w:val="22"/>
              </w:rPr>
            </w:pPr>
          </w:p>
        </w:tc>
      </w:tr>
      <w:tr>
        <w:trPr>
          <w:trHeight w:val="313" w:hRule="atLeast"/>
        </w:trPr>
        <w:tc>
          <w:tcPr>
            <w:tcW w:w="3730" w:type="dxa"/>
          </w:tcPr>
          <w:p>
            <w:pPr>
              <w:pStyle w:val="TableParagraph"/>
              <w:spacing w:line="263" w:lineRule="exact" w:before="31"/>
              <w:ind w:left="69"/>
              <w:rPr>
                <w:sz w:val="24"/>
              </w:rPr>
            </w:pPr>
            <w:r>
              <w:rPr>
                <w:sz w:val="24"/>
              </w:rPr>
              <w:t>Capital propio</w:t>
            </w:r>
          </w:p>
        </w:tc>
        <w:tc>
          <w:tcPr>
            <w:tcW w:w="1647" w:type="dxa"/>
          </w:tcPr>
          <w:p>
            <w:pPr>
              <w:pStyle w:val="TableParagraph"/>
              <w:spacing w:line="258" w:lineRule="exact" w:before="36"/>
              <w:ind w:right="58"/>
              <w:jc w:val="right"/>
              <w:rPr>
                <w:b/>
                <w:sz w:val="24"/>
              </w:rPr>
            </w:pPr>
            <w:r>
              <w:rPr>
                <w:b/>
                <w:sz w:val="24"/>
              </w:rPr>
              <w:t>$ 8.000,00</w:t>
            </w:r>
          </w:p>
        </w:tc>
        <w:tc>
          <w:tcPr>
            <w:tcW w:w="1304" w:type="dxa"/>
          </w:tcPr>
          <w:p>
            <w:pPr>
              <w:pStyle w:val="TableParagraph"/>
              <w:spacing w:line="263" w:lineRule="exact" w:before="31"/>
              <w:ind w:right="58"/>
              <w:jc w:val="right"/>
              <w:rPr>
                <w:sz w:val="24"/>
              </w:rPr>
            </w:pPr>
            <w:r>
              <w:rPr>
                <w:sz w:val="24"/>
              </w:rPr>
              <w:t>50%</w:t>
            </w:r>
          </w:p>
        </w:tc>
      </w:tr>
      <w:tr>
        <w:trPr>
          <w:trHeight w:val="316" w:hRule="atLeast"/>
        </w:trPr>
        <w:tc>
          <w:tcPr>
            <w:tcW w:w="3730" w:type="dxa"/>
          </w:tcPr>
          <w:p>
            <w:pPr>
              <w:pStyle w:val="TableParagraph"/>
              <w:spacing w:line="263" w:lineRule="exact" w:before="33"/>
              <w:ind w:left="69"/>
              <w:rPr>
                <w:sz w:val="24"/>
              </w:rPr>
            </w:pPr>
            <w:r>
              <w:rPr>
                <w:sz w:val="24"/>
              </w:rPr>
              <w:t>Capital prestado</w:t>
            </w:r>
          </w:p>
        </w:tc>
        <w:tc>
          <w:tcPr>
            <w:tcW w:w="1647" w:type="dxa"/>
          </w:tcPr>
          <w:p>
            <w:pPr>
              <w:pStyle w:val="TableParagraph"/>
              <w:spacing w:line="263" w:lineRule="exact" w:before="33"/>
              <w:ind w:right="58"/>
              <w:jc w:val="right"/>
              <w:rPr>
                <w:sz w:val="24"/>
              </w:rPr>
            </w:pPr>
            <w:r>
              <w:rPr>
                <w:sz w:val="24"/>
              </w:rPr>
              <w:t>$ 8.000,00</w:t>
            </w:r>
          </w:p>
        </w:tc>
        <w:tc>
          <w:tcPr>
            <w:tcW w:w="1304" w:type="dxa"/>
          </w:tcPr>
          <w:p>
            <w:pPr>
              <w:pStyle w:val="TableParagraph"/>
              <w:spacing w:line="263" w:lineRule="exact" w:before="33"/>
              <w:ind w:right="58"/>
              <w:jc w:val="right"/>
              <w:rPr>
                <w:sz w:val="24"/>
              </w:rPr>
            </w:pPr>
            <w:r>
              <w:rPr>
                <w:sz w:val="24"/>
              </w:rPr>
              <w:t>50%</w:t>
            </w:r>
          </w:p>
        </w:tc>
      </w:tr>
      <w:tr>
        <w:trPr>
          <w:trHeight w:val="314" w:hRule="atLeast"/>
        </w:trPr>
        <w:tc>
          <w:tcPr>
            <w:tcW w:w="3730" w:type="dxa"/>
          </w:tcPr>
          <w:p>
            <w:pPr>
              <w:pStyle w:val="TableParagraph"/>
              <w:spacing w:line="258" w:lineRule="exact" w:before="36"/>
              <w:ind w:left="69"/>
              <w:rPr>
                <w:b/>
                <w:sz w:val="24"/>
              </w:rPr>
            </w:pPr>
            <w:r>
              <w:rPr>
                <w:b/>
                <w:sz w:val="24"/>
              </w:rPr>
              <w:t>APORTE DE SOCIOS</w:t>
            </w:r>
          </w:p>
        </w:tc>
        <w:tc>
          <w:tcPr>
            <w:tcW w:w="1647" w:type="dxa"/>
          </w:tcPr>
          <w:p>
            <w:pPr>
              <w:pStyle w:val="TableParagraph"/>
              <w:spacing w:line="258" w:lineRule="exact" w:before="36"/>
              <w:ind w:right="58"/>
              <w:jc w:val="right"/>
              <w:rPr>
                <w:b/>
                <w:sz w:val="24"/>
              </w:rPr>
            </w:pPr>
            <w:r>
              <w:rPr>
                <w:b/>
                <w:sz w:val="24"/>
              </w:rPr>
              <w:t>$ 16.000,00</w:t>
            </w:r>
          </w:p>
        </w:tc>
        <w:tc>
          <w:tcPr>
            <w:tcW w:w="1304" w:type="dxa"/>
          </w:tcPr>
          <w:p>
            <w:pPr>
              <w:pStyle w:val="TableParagraph"/>
              <w:spacing w:line="258" w:lineRule="exact" w:before="36"/>
              <w:ind w:right="59"/>
              <w:jc w:val="right"/>
              <w:rPr>
                <w:b/>
                <w:sz w:val="24"/>
              </w:rPr>
            </w:pPr>
            <w:r>
              <w:rPr>
                <w:b/>
                <w:sz w:val="24"/>
              </w:rPr>
              <w:t>100,00%</w:t>
            </w:r>
          </w:p>
        </w:tc>
      </w:tr>
    </w:tbl>
    <w:p>
      <w:pPr>
        <w:pStyle w:val="BodyText"/>
        <w:rPr>
          <w:sz w:val="20"/>
        </w:rPr>
      </w:pPr>
    </w:p>
    <w:p>
      <w:pPr>
        <w:pStyle w:val="BodyText"/>
        <w:spacing w:before="3"/>
        <w:rPr>
          <w:sz w:val="25"/>
        </w:rPr>
      </w:pPr>
    </w:p>
    <w:tbl>
      <w:tblPr>
        <w:tblW w:w="0" w:type="auto"/>
        <w:jc w:val="left"/>
        <w:tblInd w:w="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1440"/>
        <w:gridCol w:w="3780"/>
      </w:tblGrid>
      <w:tr>
        <w:trPr>
          <w:trHeight w:val="313" w:hRule="atLeast"/>
        </w:trPr>
        <w:tc>
          <w:tcPr>
            <w:tcW w:w="2520" w:type="dxa"/>
          </w:tcPr>
          <w:p>
            <w:pPr>
              <w:pStyle w:val="TableParagraph"/>
              <w:spacing w:line="258" w:lineRule="exact" w:before="36"/>
              <w:ind w:left="69"/>
              <w:rPr>
                <w:b/>
                <w:sz w:val="24"/>
              </w:rPr>
            </w:pPr>
            <w:r>
              <w:rPr>
                <w:b/>
                <w:sz w:val="24"/>
              </w:rPr>
              <w:t>Capital de deuda</w:t>
            </w:r>
          </w:p>
        </w:tc>
        <w:tc>
          <w:tcPr>
            <w:tcW w:w="1440" w:type="dxa"/>
          </w:tcPr>
          <w:p>
            <w:pPr>
              <w:pStyle w:val="TableParagraph"/>
              <w:spacing w:line="263" w:lineRule="exact" w:before="31"/>
              <w:ind w:right="57"/>
              <w:jc w:val="right"/>
              <w:rPr>
                <w:sz w:val="24"/>
              </w:rPr>
            </w:pPr>
            <w:r>
              <w:rPr>
                <w:sz w:val="24"/>
              </w:rPr>
              <w:t>$8.000,00</w:t>
            </w:r>
          </w:p>
        </w:tc>
        <w:tc>
          <w:tcPr>
            <w:tcW w:w="3780" w:type="dxa"/>
            <w:tcBorders>
              <w:top w:val="nil"/>
              <w:right w:val="nil"/>
            </w:tcBorders>
          </w:tcPr>
          <w:p>
            <w:pPr>
              <w:pStyle w:val="TableParagraph"/>
              <w:rPr>
                <w:sz w:val="22"/>
              </w:rPr>
            </w:pPr>
          </w:p>
        </w:tc>
      </w:tr>
      <w:tr>
        <w:trPr>
          <w:trHeight w:val="313" w:hRule="atLeast"/>
        </w:trPr>
        <w:tc>
          <w:tcPr>
            <w:tcW w:w="2520" w:type="dxa"/>
          </w:tcPr>
          <w:p>
            <w:pPr>
              <w:pStyle w:val="TableParagraph"/>
              <w:spacing w:line="258" w:lineRule="exact" w:before="36"/>
              <w:ind w:left="69"/>
              <w:rPr>
                <w:b/>
                <w:sz w:val="24"/>
              </w:rPr>
            </w:pPr>
            <w:r>
              <w:rPr>
                <w:b/>
                <w:sz w:val="24"/>
              </w:rPr>
              <w:t>Tasa de interés anual</w:t>
            </w:r>
          </w:p>
        </w:tc>
        <w:tc>
          <w:tcPr>
            <w:tcW w:w="1440" w:type="dxa"/>
          </w:tcPr>
          <w:p>
            <w:pPr>
              <w:pStyle w:val="TableParagraph"/>
              <w:spacing w:line="263" w:lineRule="exact" w:before="31"/>
              <w:ind w:right="57"/>
              <w:jc w:val="right"/>
              <w:rPr>
                <w:sz w:val="24"/>
              </w:rPr>
            </w:pPr>
            <w:r>
              <w:rPr>
                <w:sz w:val="24"/>
              </w:rPr>
              <w:t>16%</w:t>
            </w:r>
          </w:p>
        </w:tc>
        <w:tc>
          <w:tcPr>
            <w:tcW w:w="3780" w:type="dxa"/>
          </w:tcPr>
          <w:p>
            <w:pPr>
              <w:pStyle w:val="TableParagraph"/>
              <w:spacing w:line="263" w:lineRule="exact" w:before="31"/>
              <w:ind w:left="266"/>
              <w:rPr>
                <w:sz w:val="24"/>
              </w:rPr>
            </w:pPr>
            <w:r>
              <w:rPr>
                <w:sz w:val="24"/>
              </w:rPr>
              <w:t>Anual con capitalización mensual</w:t>
            </w:r>
          </w:p>
        </w:tc>
      </w:tr>
      <w:tr>
        <w:trPr>
          <w:trHeight w:val="426" w:hRule="atLeast"/>
        </w:trPr>
        <w:tc>
          <w:tcPr>
            <w:tcW w:w="2520" w:type="dxa"/>
          </w:tcPr>
          <w:p>
            <w:pPr>
              <w:pStyle w:val="TableParagraph"/>
              <w:spacing w:line="258" w:lineRule="exact" w:before="149"/>
              <w:ind w:left="69"/>
              <w:rPr>
                <w:b/>
                <w:sz w:val="24"/>
              </w:rPr>
            </w:pPr>
            <w:r>
              <w:rPr>
                <w:b/>
                <w:sz w:val="24"/>
              </w:rPr>
              <w:t>Números de pagos</w:t>
            </w:r>
          </w:p>
        </w:tc>
        <w:tc>
          <w:tcPr>
            <w:tcW w:w="1440" w:type="dxa"/>
          </w:tcPr>
          <w:p>
            <w:pPr>
              <w:pStyle w:val="TableParagraph"/>
              <w:spacing w:line="263" w:lineRule="exact" w:before="144"/>
              <w:ind w:right="57"/>
              <w:jc w:val="right"/>
              <w:rPr>
                <w:sz w:val="24"/>
              </w:rPr>
            </w:pPr>
            <w:r>
              <w:rPr>
                <w:sz w:val="24"/>
              </w:rPr>
              <w:t>60</w:t>
            </w:r>
          </w:p>
        </w:tc>
        <w:tc>
          <w:tcPr>
            <w:tcW w:w="3780" w:type="dxa"/>
          </w:tcPr>
          <w:p>
            <w:pPr>
              <w:pStyle w:val="TableParagraph"/>
              <w:spacing w:line="263" w:lineRule="exact" w:before="144"/>
              <w:ind w:left="69"/>
              <w:rPr>
                <w:sz w:val="24"/>
              </w:rPr>
            </w:pPr>
            <w:r>
              <w:rPr>
                <w:sz w:val="24"/>
              </w:rPr>
              <w:t>Pagos mensuales durante 5 años</w:t>
            </w:r>
          </w:p>
        </w:tc>
      </w:tr>
      <w:tr>
        <w:trPr>
          <w:trHeight w:val="313" w:hRule="atLeast"/>
        </w:trPr>
        <w:tc>
          <w:tcPr>
            <w:tcW w:w="2520" w:type="dxa"/>
          </w:tcPr>
          <w:p>
            <w:pPr>
              <w:pStyle w:val="TableParagraph"/>
              <w:spacing w:line="258" w:lineRule="exact" w:before="36"/>
              <w:ind w:left="69"/>
              <w:rPr>
                <w:b/>
                <w:sz w:val="24"/>
              </w:rPr>
            </w:pPr>
            <w:r>
              <w:rPr>
                <w:b/>
                <w:sz w:val="24"/>
              </w:rPr>
              <w:t>Pago mensual</w:t>
            </w:r>
          </w:p>
        </w:tc>
        <w:tc>
          <w:tcPr>
            <w:tcW w:w="1440" w:type="dxa"/>
          </w:tcPr>
          <w:p>
            <w:pPr>
              <w:pStyle w:val="TableParagraph"/>
              <w:spacing w:line="263" w:lineRule="exact" w:before="31"/>
              <w:ind w:right="57"/>
              <w:jc w:val="right"/>
              <w:rPr>
                <w:sz w:val="24"/>
              </w:rPr>
            </w:pPr>
            <w:r>
              <w:rPr>
                <w:sz w:val="24"/>
              </w:rPr>
              <w:t>$ 194,54</w:t>
            </w:r>
          </w:p>
        </w:tc>
        <w:tc>
          <w:tcPr>
            <w:tcW w:w="3780" w:type="dxa"/>
            <w:vMerge w:val="restart"/>
            <w:tcBorders>
              <w:bottom w:val="nil"/>
              <w:right w:val="nil"/>
            </w:tcBorders>
          </w:tcPr>
          <w:p>
            <w:pPr>
              <w:pStyle w:val="TableParagraph"/>
              <w:rPr>
                <w:sz w:val="22"/>
              </w:rPr>
            </w:pPr>
          </w:p>
        </w:tc>
      </w:tr>
      <w:tr>
        <w:trPr>
          <w:trHeight w:val="316" w:hRule="atLeast"/>
        </w:trPr>
        <w:tc>
          <w:tcPr>
            <w:tcW w:w="2520" w:type="dxa"/>
          </w:tcPr>
          <w:p>
            <w:pPr>
              <w:pStyle w:val="TableParagraph"/>
              <w:spacing w:line="258" w:lineRule="exact" w:before="38"/>
              <w:ind w:left="69"/>
              <w:rPr>
                <w:b/>
                <w:sz w:val="24"/>
              </w:rPr>
            </w:pPr>
            <w:r>
              <w:rPr>
                <w:b/>
                <w:sz w:val="24"/>
              </w:rPr>
              <w:t>Pago anual equivalente</w:t>
            </w:r>
          </w:p>
        </w:tc>
        <w:tc>
          <w:tcPr>
            <w:tcW w:w="1440" w:type="dxa"/>
          </w:tcPr>
          <w:p>
            <w:pPr>
              <w:pStyle w:val="TableParagraph"/>
              <w:spacing w:line="263" w:lineRule="exact" w:before="33"/>
              <w:ind w:right="57"/>
              <w:jc w:val="right"/>
              <w:rPr>
                <w:sz w:val="24"/>
              </w:rPr>
            </w:pPr>
            <w:r>
              <w:rPr>
                <w:sz w:val="24"/>
              </w:rPr>
              <w:t>$ 2.513,57</w:t>
            </w:r>
          </w:p>
        </w:tc>
        <w:tc>
          <w:tcPr>
            <w:tcW w:w="3780" w:type="dxa"/>
            <w:vMerge/>
            <w:tcBorders>
              <w:top w:val="nil"/>
              <w:bottom w:val="nil"/>
              <w:right w:val="nil"/>
            </w:tcBorders>
          </w:tcPr>
          <w:p>
            <w:pPr>
              <w:rPr>
                <w:sz w:val="2"/>
                <w:szCs w:val="2"/>
              </w:rPr>
            </w:pPr>
          </w:p>
        </w:tc>
      </w:tr>
    </w:tbl>
    <w:p>
      <w:pPr>
        <w:pStyle w:val="BodyText"/>
        <w:spacing w:before="9"/>
        <w:rPr>
          <w:sz w:val="27"/>
        </w:rPr>
      </w:pPr>
    </w:p>
    <w:p>
      <w:pPr>
        <w:pStyle w:val="BodyText"/>
        <w:spacing w:before="90"/>
        <w:ind w:left="1156"/>
      </w:pPr>
      <w:r>
        <w:rPr/>
        <w:t>En este tipo de amortización las cuotas son iguales.</w:t>
      </w:r>
    </w:p>
    <w:p>
      <w:pPr>
        <w:pStyle w:val="BodyText"/>
        <w:rPr>
          <w:sz w:val="20"/>
        </w:rPr>
      </w:pPr>
    </w:p>
    <w:p>
      <w:pPr>
        <w:pStyle w:val="BodyText"/>
        <w:spacing w:before="1"/>
        <w:rPr>
          <w:sz w:val="21"/>
        </w:rPr>
      </w:pPr>
      <w:r>
        <w:rPr/>
        <w:pict>
          <v:group style="position:absolute;margin-left:131.160004pt;margin-top:14.601666pt;width:369.15pt;height:234.25pt;mso-position-horizontal-relative:page;mso-position-vertical-relative:paragraph;z-index:3224;mso-wrap-distance-left:0;mso-wrap-distance-right:0" coordorigin="2623,292" coordsize="7383,4685">
            <v:shape style="position:absolute;left:2623;top:292;width:7352;height:4683" type="#_x0000_t75" stroked="false">
              <v:imagedata r:id="rId80" o:title=""/>
            </v:shape>
            <v:line style="position:absolute" from="3888,4971" to="10006,4971" stroked="true" strokeweight=".6pt" strokecolor="#000000">
              <v:stroke dashstyle="solid"/>
            </v:line>
            <w10:wrap type="topAndBottom"/>
          </v:group>
        </w:pict>
      </w:r>
    </w:p>
    <w:p>
      <w:pPr>
        <w:spacing w:after="0"/>
        <w:rPr>
          <w:sz w:val="21"/>
        </w:rPr>
        <w:sectPr>
          <w:headerReference w:type="default" r:id="rId79"/>
          <w:pgSz w:w="11910" w:h="16840"/>
          <w:pgMar w:header="856" w:footer="0" w:top="1600" w:bottom="280" w:left="1680" w:right="1500"/>
          <w:pgNumType w:start="80"/>
        </w:sectPr>
      </w:pPr>
    </w:p>
    <w:p>
      <w:pPr>
        <w:pStyle w:val="BodyText"/>
        <w:rPr>
          <w:sz w:val="20"/>
        </w:rPr>
      </w:pPr>
    </w:p>
    <w:p>
      <w:pPr>
        <w:pStyle w:val="BodyText"/>
        <w:rPr>
          <w:sz w:val="20"/>
        </w:rPr>
      </w:pPr>
    </w:p>
    <w:p>
      <w:pPr>
        <w:pStyle w:val="BodyText"/>
        <w:spacing w:before="5"/>
        <w:rPr>
          <w:sz w:val="20"/>
        </w:rPr>
      </w:pPr>
    </w:p>
    <w:p>
      <w:pPr>
        <w:pStyle w:val="BodyText"/>
        <w:ind w:left="585"/>
        <w:rPr>
          <w:sz w:val="20"/>
        </w:rPr>
      </w:pPr>
      <w:r>
        <w:rPr>
          <w:sz w:val="20"/>
        </w:rPr>
        <w:drawing>
          <wp:inline distT="0" distB="0" distL="0" distR="0">
            <wp:extent cx="4998588" cy="7920990"/>
            <wp:effectExtent l="0" t="0" r="0" b="0"/>
            <wp:docPr id="31" name="image51.jpeg" descr=""/>
            <wp:cNvGraphicFramePr>
              <a:graphicFrameLocks noChangeAspect="1"/>
            </wp:cNvGraphicFramePr>
            <a:graphic>
              <a:graphicData uri="http://schemas.openxmlformats.org/drawingml/2006/picture">
                <pic:pic>
                  <pic:nvPicPr>
                    <pic:cNvPr id="32" name="image51.jpeg"/>
                    <pic:cNvPicPr/>
                  </pic:nvPicPr>
                  <pic:blipFill>
                    <a:blip r:embed="rId81" cstate="print"/>
                    <a:stretch>
                      <a:fillRect/>
                    </a:stretch>
                  </pic:blipFill>
                  <pic:spPr>
                    <a:xfrm>
                      <a:off x="0" y="0"/>
                      <a:ext cx="4998588" cy="7920990"/>
                    </a:xfrm>
                    <a:prstGeom prst="rect">
                      <a:avLst/>
                    </a:prstGeom>
                  </pic:spPr>
                </pic:pic>
              </a:graphicData>
            </a:graphic>
          </wp:inline>
        </w:drawing>
      </w:r>
      <w:r>
        <w:rPr>
          <w:sz w:val="20"/>
        </w:rPr>
      </w:r>
    </w:p>
    <w:p>
      <w:pPr>
        <w:spacing w:after="0"/>
        <w:rPr>
          <w:sz w:val="20"/>
        </w:rPr>
        <w:sectPr>
          <w:pgSz w:w="11910" w:h="16840"/>
          <w:pgMar w:header="856" w:footer="0" w:top="1600" w:bottom="280" w:left="1680" w:right="1500"/>
        </w:sectPr>
      </w:pPr>
    </w:p>
    <w:p>
      <w:pPr>
        <w:pStyle w:val="BodyText"/>
        <w:spacing w:before="2"/>
        <w:rPr>
          <w:sz w:val="7"/>
        </w:rPr>
      </w:pPr>
    </w:p>
    <w:tbl>
      <w:tblPr>
        <w:tblW w:w="0" w:type="auto"/>
        <w:jc w:val="left"/>
        <w:tblInd w:w="7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99"/>
        <w:gridCol w:w="1661"/>
        <w:gridCol w:w="1560"/>
        <w:gridCol w:w="2381"/>
      </w:tblGrid>
      <w:tr>
        <w:trPr>
          <w:trHeight w:val="330" w:hRule="atLeast"/>
        </w:trPr>
        <w:tc>
          <w:tcPr>
            <w:tcW w:w="1999" w:type="dxa"/>
            <w:tcBorders>
              <w:right w:val="single" w:sz="4" w:space="0" w:color="000000"/>
            </w:tcBorders>
            <w:shd w:val="clear" w:color="auto" w:fill="D6E2E4"/>
          </w:tcPr>
          <w:p>
            <w:pPr>
              <w:pStyle w:val="TableParagraph"/>
              <w:spacing w:before="24"/>
              <w:ind w:left="418" w:right="405"/>
              <w:jc w:val="center"/>
              <w:rPr>
                <w:b/>
                <w:sz w:val="24"/>
              </w:rPr>
            </w:pPr>
            <w:r>
              <w:rPr>
                <w:b/>
                <w:sz w:val="24"/>
              </w:rPr>
              <w:t>PERIODO</w:t>
            </w:r>
          </w:p>
        </w:tc>
        <w:tc>
          <w:tcPr>
            <w:tcW w:w="1661" w:type="dxa"/>
            <w:tcBorders>
              <w:left w:val="single" w:sz="4" w:space="0" w:color="000000"/>
              <w:right w:val="single" w:sz="4" w:space="0" w:color="000000"/>
            </w:tcBorders>
            <w:shd w:val="clear" w:color="auto" w:fill="D6E2E4"/>
          </w:tcPr>
          <w:p>
            <w:pPr>
              <w:pStyle w:val="TableParagraph"/>
              <w:spacing w:before="24"/>
              <w:ind w:left="433" w:right="417"/>
              <w:jc w:val="center"/>
              <w:rPr>
                <w:b/>
                <w:sz w:val="24"/>
              </w:rPr>
            </w:pPr>
            <w:r>
              <w:rPr>
                <w:b/>
                <w:sz w:val="24"/>
              </w:rPr>
              <w:t>Capital</w:t>
            </w:r>
          </w:p>
        </w:tc>
        <w:tc>
          <w:tcPr>
            <w:tcW w:w="1560" w:type="dxa"/>
            <w:tcBorders>
              <w:left w:val="single" w:sz="4" w:space="0" w:color="000000"/>
              <w:right w:val="single" w:sz="4" w:space="0" w:color="000000"/>
            </w:tcBorders>
            <w:shd w:val="clear" w:color="auto" w:fill="D6E2E4"/>
          </w:tcPr>
          <w:p>
            <w:pPr>
              <w:pStyle w:val="TableParagraph"/>
              <w:spacing w:before="24"/>
              <w:ind w:left="403" w:right="387"/>
              <w:jc w:val="center"/>
              <w:rPr>
                <w:b/>
                <w:sz w:val="24"/>
              </w:rPr>
            </w:pPr>
            <w:r>
              <w:rPr>
                <w:b/>
                <w:sz w:val="24"/>
              </w:rPr>
              <w:t>Interés</w:t>
            </w:r>
          </w:p>
        </w:tc>
        <w:tc>
          <w:tcPr>
            <w:tcW w:w="2381" w:type="dxa"/>
            <w:tcBorders>
              <w:left w:val="single" w:sz="4" w:space="0" w:color="000000"/>
            </w:tcBorders>
            <w:shd w:val="clear" w:color="auto" w:fill="D6E2E4"/>
          </w:tcPr>
          <w:p>
            <w:pPr>
              <w:pStyle w:val="TableParagraph"/>
              <w:spacing w:before="24"/>
              <w:ind w:left="479" w:right="460"/>
              <w:jc w:val="center"/>
              <w:rPr>
                <w:b/>
                <w:sz w:val="24"/>
              </w:rPr>
            </w:pPr>
            <w:r>
              <w:rPr>
                <w:b/>
                <w:sz w:val="24"/>
              </w:rPr>
              <w:t>Total a pagar</w:t>
            </w:r>
          </w:p>
        </w:tc>
      </w:tr>
      <w:tr>
        <w:trPr>
          <w:trHeight w:val="313" w:hRule="atLeast"/>
        </w:trPr>
        <w:tc>
          <w:tcPr>
            <w:tcW w:w="1999" w:type="dxa"/>
            <w:tcBorders>
              <w:bottom w:val="single" w:sz="4" w:space="0" w:color="000000"/>
            </w:tcBorders>
          </w:tcPr>
          <w:p>
            <w:pPr>
              <w:pStyle w:val="TableParagraph"/>
              <w:spacing w:line="258" w:lineRule="exact" w:before="36"/>
              <w:ind w:left="704" w:right="687"/>
              <w:jc w:val="center"/>
              <w:rPr>
                <w:b/>
                <w:sz w:val="24"/>
              </w:rPr>
            </w:pPr>
            <w:r>
              <w:rPr>
                <w:b/>
                <w:sz w:val="24"/>
              </w:rPr>
              <w:t>2009</w:t>
            </w:r>
          </w:p>
        </w:tc>
        <w:tc>
          <w:tcPr>
            <w:tcW w:w="1661" w:type="dxa"/>
            <w:tcBorders>
              <w:bottom w:val="single" w:sz="4" w:space="0" w:color="000000"/>
            </w:tcBorders>
          </w:tcPr>
          <w:p>
            <w:pPr>
              <w:pStyle w:val="TableParagraph"/>
              <w:spacing w:line="263" w:lineRule="exact" w:before="31"/>
              <w:ind w:left="299" w:right="282"/>
              <w:jc w:val="center"/>
              <w:rPr>
                <w:sz w:val="24"/>
              </w:rPr>
            </w:pPr>
            <w:r>
              <w:rPr>
                <w:sz w:val="24"/>
              </w:rPr>
              <w:t>$ 1.135,41</w:t>
            </w:r>
          </w:p>
        </w:tc>
        <w:tc>
          <w:tcPr>
            <w:tcW w:w="1560" w:type="dxa"/>
            <w:tcBorders>
              <w:bottom w:val="single" w:sz="4" w:space="0" w:color="000000"/>
            </w:tcBorders>
          </w:tcPr>
          <w:p>
            <w:pPr>
              <w:pStyle w:val="TableParagraph"/>
              <w:spacing w:line="263" w:lineRule="exact" w:before="31"/>
              <w:ind w:left="248" w:right="232"/>
              <w:jc w:val="center"/>
              <w:rPr>
                <w:sz w:val="24"/>
              </w:rPr>
            </w:pPr>
            <w:r>
              <w:rPr>
                <w:sz w:val="24"/>
              </w:rPr>
              <w:t>$ 1.199,13</w:t>
            </w:r>
          </w:p>
        </w:tc>
        <w:tc>
          <w:tcPr>
            <w:tcW w:w="2381" w:type="dxa"/>
            <w:tcBorders>
              <w:bottom w:val="single" w:sz="4" w:space="0" w:color="000000"/>
            </w:tcBorders>
          </w:tcPr>
          <w:p>
            <w:pPr>
              <w:pStyle w:val="TableParagraph"/>
              <w:spacing w:line="263" w:lineRule="exact" w:before="31"/>
              <w:ind w:left="598" w:right="582"/>
              <w:jc w:val="center"/>
              <w:rPr>
                <w:sz w:val="24"/>
              </w:rPr>
            </w:pPr>
            <w:r>
              <w:rPr>
                <w:sz w:val="24"/>
              </w:rPr>
              <w:t>$ 2.334,53</w:t>
            </w:r>
          </w:p>
        </w:tc>
      </w:tr>
      <w:tr>
        <w:trPr>
          <w:trHeight w:val="316" w:hRule="atLeast"/>
        </w:trPr>
        <w:tc>
          <w:tcPr>
            <w:tcW w:w="1999" w:type="dxa"/>
            <w:tcBorders>
              <w:top w:val="single" w:sz="4" w:space="0" w:color="000000"/>
              <w:bottom w:val="single" w:sz="4" w:space="0" w:color="000000"/>
            </w:tcBorders>
          </w:tcPr>
          <w:p>
            <w:pPr>
              <w:pStyle w:val="TableParagraph"/>
              <w:spacing w:line="258" w:lineRule="exact" w:before="38"/>
              <w:ind w:left="704" w:right="687"/>
              <w:jc w:val="center"/>
              <w:rPr>
                <w:b/>
                <w:sz w:val="24"/>
              </w:rPr>
            </w:pPr>
            <w:r>
              <w:rPr>
                <w:b/>
                <w:sz w:val="24"/>
              </w:rPr>
              <w:t>2010</w:t>
            </w:r>
          </w:p>
        </w:tc>
        <w:tc>
          <w:tcPr>
            <w:tcW w:w="1661" w:type="dxa"/>
            <w:tcBorders>
              <w:top w:val="single" w:sz="4" w:space="0" w:color="000000"/>
              <w:bottom w:val="single" w:sz="4" w:space="0" w:color="000000"/>
            </w:tcBorders>
          </w:tcPr>
          <w:p>
            <w:pPr>
              <w:pStyle w:val="TableParagraph"/>
              <w:spacing w:line="263" w:lineRule="exact" w:before="33"/>
              <w:ind w:left="299" w:right="282"/>
              <w:jc w:val="center"/>
              <w:rPr>
                <w:sz w:val="24"/>
              </w:rPr>
            </w:pPr>
            <w:r>
              <w:rPr>
                <w:sz w:val="24"/>
              </w:rPr>
              <w:t>$ 1.331,01</w:t>
            </w:r>
          </w:p>
        </w:tc>
        <w:tc>
          <w:tcPr>
            <w:tcW w:w="1560" w:type="dxa"/>
            <w:tcBorders>
              <w:top w:val="single" w:sz="4" w:space="0" w:color="000000"/>
              <w:bottom w:val="single" w:sz="4" w:space="0" w:color="000000"/>
            </w:tcBorders>
          </w:tcPr>
          <w:p>
            <w:pPr>
              <w:pStyle w:val="TableParagraph"/>
              <w:spacing w:line="263" w:lineRule="exact" w:before="33"/>
              <w:ind w:left="248" w:right="232"/>
              <w:jc w:val="center"/>
              <w:rPr>
                <w:sz w:val="24"/>
              </w:rPr>
            </w:pPr>
            <w:r>
              <w:rPr>
                <w:sz w:val="24"/>
              </w:rPr>
              <w:t>$ 1.003,53</w:t>
            </w:r>
          </w:p>
        </w:tc>
        <w:tc>
          <w:tcPr>
            <w:tcW w:w="2381" w:type="dxa"/>
            <w:tcBorders>
              <w:top w:val="single" w:sz="4" w:space="0" w:color="000000"/>
              <w:bottom w:val="single" w:sz="4" w:space="0" w:color="000000"/>
            </w:tcBorders>
          </w:tcPr>
          <w:p>
            <w:pPr>
              <w:pStyle w:val="TableParagraph"/>
              <w:spacing w:line="263" w:lineRule="exact" w:before="33"/>
              <w:ind w:left="598" w:right="582"/>
              <w:jc w:val="center"/>
              <w:rPr>
                <w:sz w:val="24"/>
              </w:rPr>
            </w:pPr>
            <w:r>
              <w:rPr>
                <w:sz w:val="24"/>
              </w:rPr>
              <w:t>$ 2.334,53</w:t>
            </w:r>
          </w:p>
        </w:tc>
      </w:tr>
      <w:tr>
        <w:trPr>
          <w:trHeight w:val="314" w:hRule="atLeast"/>
        </w:trPr>
        <w:tc>
          <w:tcPr>
            <w:tcW w:w="1999" w:type="dxa"/>
            <w:tcBorders>
              <w:top w:val="single" w:sz="4" w:space="0" w:color="000000"/>
              <w:bottom w:val="single" w:sz="4" w:space="0" w:color="000000"/>
            </w:tcBorders>
          </w:tcPr>
          <w:p>
            <w:pPr>
              <w:pStyle w:val="TableParagraph"/>
              <w:spacing w:line="258" w:lineRule="exact" w:before="36"/>
              <w:ind w:left="704" w:right="687"/>
              <w:jc w:val="center"/>
              <w:rPr>
                <w:b/>
                <w:sz w:val="24"/>
              </w:rPr>
            </w:pPr>
            <w:r>
              <w:rPr>
                <w:b/>
                <w:sz w:val="24"/>
              </w:rPr>
              <w:t>2011</w:t>
            </w:r>
          </w:p>
        </w:tc>
        <w:tc>
          <w:tcPr>
            <w:tcW w:w="1661" w:type="dxa"/>
            <w:tcBorders>
              <w:top w:val="single" w:sz="4" w:space="0" w:color="000000"/>
              <w:bottom w:val="single" w:sz="4" w:space="0" w:color="000000"/>
            </w:tcBorders>
          </w:tcPr>
          <w:p>
            <w:pPr>
              <w:pStyle w:val="TableParagraph"/>
              <w:spacing w:line="263" w:lineRule="exact" w:before="31"/>
              <w:ind w:left="299" w:right="282"/>
              <w:jc w:val="center"/>
              <w:rPr>
                <w:sz w:val="24"/>
              </w:rPr>
            </w:pPr>
            <w:r>
              <w:rPr>
                <w:sz w:val="24"/>
              </w:rPr>
              <w:t>$ 1.560,30</w:t>
            </w:r>
          </w:p>
        </w:tc>
        <w:tc>
          <w:tcPr>
            <w:tcW w:w="1560" w:type="dxa"/>
            <w:tcBorders>
              <w:top w:val="single" w:sz="4" w:space="0" w:color="000000"/>
              <w:bottom w:val="single" w:sz="4" w:space="0" w:color="000000"/>
            </w:tcBorders>
          </w:tcPr>
          <w:p>
            <w:pPr>
              <w:pStyle w:val="TableParagraph"/>
              <w:spacing w:line="263" w:lineRule="exact" w:before="31"/>
              <w:ind w:left="248" w:right="229"/>
              <w:jc w:val="center"/>
              <w:rPr>
                <w:sz w:val="24"/>
              </w:rPr>
            </w:pPr>
            <w:r>
              <w:rPr>
                <w:sz w:val="24"/>
              </w:rPr>
              <w:t>$ 774,23</w:t>
            </w:r>
          </w:p>
        </w:tc>
        <w:tc>
          <w:tcPr>
            <w:tcW w:w="2381" w:type="dxa"/>
            <w:tcBorders>
              <w:top w:val="single" w:sz="4" w:space="0" w:color="000000"/>
              <w:bottom w:val="single" w:sz="4" w:space="0" w:color="000000"/>
            </w:tcBorders>
          </w:tcPr>
          <w:p>
            <w:pPr>
              <w:pStyle w:val="TableParagraph"/>
              <w:spacing w:line="263" w:lineRule="exact" w:before="31"/>
              <w:ind w:left="598" w:right="582"/>
              <w:jc w:val="center"/>
              <w:rPr>
                <w:sz w:val="24"/>
              </w:rPr>
            </w:pPr>
            <w:r>
              <w:rPr>
                <w:sz w:val="24"/>
              </w:rPr>
              <w:t>$ 2.334,53</w:t>
            </w:r>
          </w:p>
        </w:tc>
      </w:tr>
      <w:tr>
        <w:trPr>
          <w:trHeight w:val="313" w:hRule="atLeast"/>
        </w:trPr>
        <w:tc>
          <w:tcPr>
            <w:tcW w:w="1999" w:type="dxa"/>
            <w:tcBorders>
              <w:top w:val="single" w:sz="4" w:space="0" w:color="000000"/>
              <w:bottom w:val="single" w:sz="4" w:space="0" w:color="000000"/>
            </w:tcBorders>
          </w:tcPr>
          <w:p>
            <w:pPr>
              <w:pStyle w:val="TableParagraph"/>
              <w:spacing w:line="258" w:lineRule="exact" w:before="36"/>
              <w:ind w:left="704" w:right="687"/>
              <w:jc w:val="center"/>
              <w:rPr>
                <w:b/>
                <w:sz w:val="24"/>
              </w:rPr>
            </w:pPr>
            <w:r>
              <w:rPr>
                <w:b/>
                <w:sz w:val="24"/>
              </w:rPr>
              <w:t>2012</w:t>
            </w:r>
          </w:p>
        </w:tc>
        <w:tc>
          <w:tcPr>
            <w:tcW w:w="1661" w:type="dxa"/>
            <w:tcBorders>
              <w:top w:val="single" w:sz="4" w:space="0" w:color="000000"/>
              <w:bottom w:val="single" w:sz="4" w:space="0" w:color="000000"/>
            </w:tcBorders>
          </w:tcPr>
          <w:p>
            <w:pPr>
              <w:pStyle w:val="TableParagraph"/>
              <w:spacing w:line="263" w:lineRule="exact" w:before="31"/>
              <w:ind w:left="299" w:right="282"/>
              <w:jc w:val="center"/>
              <w:rPr>
                <w:sz w:val="24"/>
              </w:rPr>
            </w:pPr>
            <w:r>
              <w:rPr>
                <w:sz w:val="24"/>
              </w:rPr>
              <w:t>$ 1.829,09</w:t>
            </w:r>
          </w:p>
        </w:tc>
        <w:tc>
          <w:tcPr>
            <w:tcW w:w="1560" w:type="dxa"/>
            <w:tcBorders>
              <w:top w:val="single" w:sz="4" w:space="0" w:color="000000"/>
              <w:bottom w:val="single" w:sz="4" w:space="0" w:color="000000"/>
            </w:tcBorders>
          </w:tcPr>
          <w:p>
            <w:pPr>
              <w:pStyle w:val="TableParagraph"/>
              <w:spacing w:line="263" w:lineRule="exact" w:before="31"/>
              <w:ind w:left="248" w:right="229"/>
              <w:jc w:val="center"/>
              <w:rPr>
                <w:sz w:val="24"/>
              </w:rPr>
            </w:pPr>
            <w:r>
              <w:rPr>
                <w:sz w:val="24"/>
              </w:rPr>
              <w:t>$ 505,44</w:t>
            </w:r>
          </w:p>
        </w:tc>
        <w:tc>
          <w:tcPr>
            <w:tcW w:w="2381" w:type="dxa"/>
            <w:tcBorders>
              <w:top w:val="single" w:sz="4" w:space="0" w:color="000000"/>
              <w:bottom w:val="single" w:sz="4" w:space="0" w:color="000000"/>
            </w:tcBorders>
          </w:tcPr>
          <w:p>
            <w:pPr>
              <w:pStyle w:val="TableParagraph"/>
              <w:spacing w:line="263" w:lineRule="exact" w:before="31"/>
              <w:ind w:left="598" w:right="582"/>
              <w:jc w:val="center"/>
              <w:rPr>
                <w:sz w:val="24"/>
              </w:rPr>
            </w:pPr>
            <w:r>
              <w:rPr>
                <w:sz w:val="24"/>
              </w:rPr>
              <w:t>$ 2.334,53</w:t>
            </w:r>
          </w:p>
        </w:tc>
      </w:tr>
      <w:tr>
        <w:trPr>
          <w:trHeight w:val="330" w:hRule="atLeast"/>
        </w:trPr>
        <w:tc>
          <w:tcPr>
            <w:tcW w:w="1999" w:type="dxa"/>
            <w:tcBorders>
              <w:top w:val="single" w:sz="4" w:space="0" w:color="000000"/>
            </w:tcBorders>
          </w:tcPr>
          <w:p>
            <w:pPr>
              <w:pStyle w:val="TableParagraph"/>
              <w:spacing w:line="258" w:lineRule="exact" w:before="53"/>
              <w:ind w:left="704" w:right="687"/>
              <w:jc w:val="center"/>
              <w:rPr>
                <w:b/>
                <w:sz w:val="24"/>
              </w:rPr>
            </w:pPr>
            <w:r>
              <w:rPr>
                <w:b/>
                <w:sz w:val="24"/>
              </w:rPr>
              <w:t>2013</w:t>
            </w:r>
          </w:p>
        </w:tc>
        <w:tc>
          <w:tcPr>
            <w:tcW w:w="1661" w:type="dxa"/>
            <w:tcBorders>
              <w:top w:val="single" w:sz="4" w:space="0" w:color="000000"/>
            </w:tcBorders>
          </w:tcPr>
          <w:p>
            <w:pPr>
              <w:pStyle w:val="TableParagraph"/>
              <w:spacing w:line="262" w:lineRule="exact" w:before="48"/>
              <w:ind w:left="299" w:right="282"/>
              <w:jc w:val="center"/>
              <w:rPr>
                <w:sz w:val="24"/>
              </w:rPr>
            </w:pPr>
            <w:r>
              <w:rPr>
                <w:sz w:val="24"/>
              </w:rPr>
              <w:t>$ 2.144,19</w:t>
            </w:r>
          </w:p>
        </w:tc>
        <w:tc>
          <w:tcPr>
            <w:tcW w:w="1560" w:type="dxa"/>
            <w:tcBorders>
              <w:top w:val="single" w:sz="4" w:space="0" w:color="000000"/>
            </w:tcBorders>
          </w:tcPr>
          <w:p>
            <w:pPr>
              <w:pStyle w:val="TableParagraph"/>
              <w:spacing w:line="262" w:lineRule="exact" w:before="48"/>
              <w:ind w:left="248" w:right="229"/>
              <w:jc w:val="center"/>
              <w:rPr>
                <w:sz w:val="24"/>
              </w:rPr>
            </w:pPr>
            <w:r>
              <w:rPr>
                <w:sz w:val="24"/>
              </w:rPr>
              <w:t>$ 190,34</w:t>
            </w:r>
          </w:p>
        </w:tc>
        <w:tc>
          <w:tcPr>
            <w:tcW w:w="2381" w:type="dxa"/>
            <w:tcBorders>
              <w:top w:val="single" w:sz="4" w:space="0" w:color="000000"/>
            </w:tcBorders>
          </w:tcPr>
          <w:p>
            <w:pPr>
              <w:pStyle w:val="TableParagraph"/>
              <w:spacing w:line="262" w:lineRule="exact" w:before="48"/>
              <w:ind w:left="598" w:right="582"/>
              <w:jc w:val="center"/>
              <w:rPr>
                <w:sz w:val="24"/>
              </w:rPr>
            </w:pPr>
            <w:r>
              <w:rPr>
                <w:sz w:val="24"/>
              </w:rPr>
              <w:t>$ 2.334,53</w:t>
            </w:r>
          </w:p>
        </w:tc>
      </w:tr>
      <w:tr>
        <w:trPr>
          <w:trHeight w:val="330" w:hRule="atLeast"/>
        </w:trPr>
        <w:tc>
          <w:tcPr>
            <w:tcW w:w="1999" w:type="dxa"/>
          </w:tcPr>
          <w:p>
            <w:pPr>
              <w:pStyle w:val="TableParagraph"/>
              <w:spacing w:line="258" w:lineRule="exact" w:before="52"/>
              <w:ind w:left="704" w:right="688"/>
              <w:jc w:val="center"/>
              <w:rPr>
                <w:b/>
                <w:sz w:val="24"/>
              </w:rPr>
            </w:pPr>
            <w:r>
              <w:rPr>
                <w:b/>
                <w:sz w:val="24"/>
              </w:rPr>
              <w:t>Total</w:t>
            </w:r>
          </w:p>
        </w:tc>
        <w:tc>
          <w:tcPr>
            <w:tcW w:w="1661" w:type="dxa"/>
          </w:tcPr>
          <w:p>
            <w:pPr>
              <w:pStyle w:val="TableParagraph"/>
              <w:spacing w:line="258" w:lineRule="exact" w:before="52"/>
              <w:ind w:left="299" w:right="282"/>
              <w:jc w:val="center"/>
              <w:rPr>
                <w:b/>
                <w:sz w:val="24"/>
              </w:rPr>
            </w:pPr>
            <w:r>
              <w:rPr>
                <w:b/>
                <w:sz w:val="24"/>
              </w:rPr>
              <w:t>$ 8.000,00</w:t>
            </w:r>
          </w:p>
        </w:tc>
        <w:tc>
          <w:tcPr>
            <w:tcW w:w="1560" w:type="dxa"/>
          </w:tcPr>
          <w:p>
            <w:pPr>
              <w:pStyle w:val="TableParagraph"/>
              <w:spacing w:line="258" w:lineRule="exact" w:before="52"/>
              <w:ind w:left="248" w:right="232"/>
              <w:jc w:val="center"/>
              <w:rPr>
                <w:b/>
                <w:sz w:val="24"/>
              </w:rPr>
            </w:pPr>
            <w:r>
              <w:rPr>
                <w:b/>
                <w:sz w:val="24"/>
              </w:rPr>
              <w:t>$ 3.672,67</w:t>
            </w:r>
          </w:p>
        </w:tc>
        <w:tc>
          <w:tcPr>
            <w:tcW w:w="2381" w:type="dxa"/>
          </w:tcPr>
          <w:p>
            <w:pPr>
              <w:pStyle w:val="TableParagraph"/>
              <w:spacing w:line="258" w:lineRule="exact" w:before="52"/>
              <w:ind w:left="598" w:right="582"/>
              <w:jc w:val="center"/>
              <w:rPr>
                <w:b/>
                <w:sz w:val="24"/>
              </w:rPr>
            </w:pPr>
            <w:r>
              <w:rPr>
                <w:b/>
                <w:sz w:val="24"/>
              </w:rPr>
              <w:t>$ 11.672,67</w:t>
            </w:r>
          </w:p>
        </w:tc>
      </w:tr>
    </w:tbl>
    <w:p>
      <w:pPr>
        <w:pStyle w:val="BodyText"/>
        <w:rPr>
          <w:sz w:val="20"/>
        </w:rPr>
      </w:pPr>
    </w:p>
    <w:p>
      <w:pPr>
        <w:pStyle w:val="BodyText"/>
        <w:rPr>
          <w:sz w:val="20"/>
        </w:rPr>
      </w:pPr>
    </w:p>
    <w:p>
      <w:pPr>
        <w:pStyle w:val="BodyText"/>
        <w:spacing w:before="4"/>
      </w:pPr>
    </w:p>
    <w:p>
      <w:pPr>
        <w:pStyle w:val="Heading4"/>
        <w:numPr>
          <w:ilvl w:val="1"/>
          <w:numId w:val="61"/>
        </w:numPr>
        <w:tabs>
          <w:tab w:pos="1247" w:val="left" w:leader="none"/>
          <w:tab w:pos="1248" w:val="left" w:leader="none"/>
        </w:tabs>
        <w:spacing w:line="240" w:lineRule="auto" w:before="90" w:after="0"/>
        <w:ind w:left="1248" w:right="0" w:hanging="660"/>
        <w:jc w:val="left"/>
      </w:pPr>
      <w:r>
        <w:rPr/>
        <w:t>Presupuesto de</w:t>
      </w:r>
      <w:r>
        <w:rPr>
          <w:spacing w:val="-2"/>
        </w:rPr>
        <w:t> </w:t>
      </w:r>
      <w:r>
        <w:rPr/>
        <w:t>Ingreso</w:t>
      </w:r>
    </w:p>
    <w:p>
      <w:pPr>
        <w:pStyle w:val="BodyText"/>
        <w:rPr>
          <w:b/>
          <w:sz w:val="26"/>
        </w:rPr>
      </w:pPr>
    </w:p>
    <w:p>
      <w:pPr>
        <w:pStyle w:val="BodyText"/>
        <w:spacing w:before="7"/>
        <w:rPr>
          <w:b/>
          <w:sz w:val="21"/>
        </w:rPr>
      </w:pPr>
    </w:p>
    <w:p>
      <w:pPr>
        <w:pStyle w:val="BodyText"/>
        <w:spacing w:line="360" w:lineRule="auto"/>
        <w:ind w:left="587" w:right="201" w:firstLine="720"/>
        <w:jc w:val="both"/>
      </w:pPr>
      <w:r>
        <w:rPr/>
        <w:t>Para hacer la proyección de las ventas se ha estimado el porcentaje de la posible demanda potencial incrementará el 5,16%, y la tasa de incremento de los ingresos será del 5%</w:t>
      </w:r>
    </w:p>
    <w:p>
      <w:pPr>
        <w:pStyle w:val="BodyText"/>
        <w:rPr>
          <w:sz w:val="20"/>
        </w:rPr>
      </w:pPr>
    </w:p>
    <w:p>
      <w:pPr>
        <w:pStyle w:val="BodyText"/>
        <w:spacing w:before="6"/>
        <w:rPr>
          <w:sz w:val="16"/>
        </w:rPr>
      </w:pPr>
    </w:p>
    <w:tbl>
      <w:tblPr>
        <w:tblW w:w="0" w:type="auto"/>
        <w:jc w:val="left"/>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9"/>
        <w:gridCol w:w="994"/>
      </w:tblGrid>
      <w:tr>
        <w:trPr>
          <w:trHeight w:val="640" w:hRule="atLeast"/>
        </w:trPr>
        <w:tc>
          <w:tcPr>
            <w:tcW w:w="6783" w:type="dxa"/>
            <w:gridSpan w:val="2"/>
            <w:shd w:val="clear" w:color="auto" w:fill="D6E2E4"/>
          </w:tcPr>
          <w:p>
            <w:pPr>
              <w:pStyle w:val="TableParagraph"/>
              <w:spacing w:before="180"/>
              <w:ind w:left="1638"/>
              <w:rPr>
                <w:b/>
                <w:sz w:val="24"/>
              </w:rPr>
            </w:pPr>
            <w:r>
              <w:rPr>
                <w:b/>
                <w:sz w:val="24"/>
              </w:rPr>
              <w:t>PRESUPUESTO DE INGRESOS</w:t>
            </w:r>
          </w:p>
        </w:tc>
      </w:tr>
      <w:tr>
        <w:trPr>
          <w:trHeight w:val="313" w:hRule="atLeast"/>
        </w:trPr>
        <w:tc>
          <w:tcPr>
            <w:tcW w:w="5789" w:type="dxa"/>
          </w:tcPr>
          <w:p>
            <w:pPr>
              <w:pStyle w:val="TableParagraph"/>
              <w:rPr>
                <w:sz w:val="22"/>
              </w:rPr>
            </w:pPr>
          </w:p>
        </w:tc>
        <w:tc>
          <w:tcPr>
            <w:tcW w:w="994" w:type="dxa"/>
          </w:tcPr>
          <w:p>
            <w:pPr>
              <w:pStyle w:val="TableParagraph"/>
              <w:spacing w:line="258" w:lineRule="exact" w:before="36"/>
              <w:ind w:left="69"/>
              <w:rPr>
                <w:b/>
                <w:sz w:val="24"/>
              </w:rPr>
            </w:pPr>
            <w:r>
              <w:rPr>
                <w:b/>
                <w:sz w:val="24"/>
              </w:rPr>
              <w:t>Anual</w:t>
            </w:r>
          </w:p>
        </w:tc>
      </w:tr>
      <w:tr>
        <w:trPr>
          <w:trHeight w:val="316" w:hRule="atLeast"/>
        </w:trPr>
        <w:tc>
          <w:tcPr>
            <w:tcW w:w="5789" w:type="dxa"/>
          </w:tcPr>
          <w:p>
            <w:pPr>
              <w:pStyle w:val="TableParagraph"/>
              <w:spacing w:line="263" w:lineRule="exact" w:before="33"/>
              <w:ind w:left="69"/>
              <w:rPr>
                <w:sz w:val="24"/>
              </w:rPr>
            </w:pPr>
            <w:r>
              <w:rPr>
                <w:sz w:val="24"/>
              </w:rPr>
              <w:t>Población escolar mayores de 9 años</w:t>
            </w:r>
          </w:p>
        </w:tc>
        <w:tc>
          <w:tcPr>
            <w:tcW w:w="994" w:type="dxa"/>
          </w:tcPr>
          <w:p>
            <w:pPr>
              <w:pStyle w:val="TableParagraph"/>
              <w:spacing w:line="212" w:lineRule="exact" w:before="84"/>
              <w:ind w:right="62"/>
              <w:jc w:val="right"/>
              <w:rPr>
                <w:rFonts w:ascii="Arial"/>
                <w:sz w:val="20"/>
              </w:rPr>
            </w:pPr>
            <w:r>
              <w:rPr>
                <w:rFonts w:ascii="Arial"/>
                <w:sz w:val="20"/>
              </w:rPr>
              <w:t>3.464</w:t>
            </w:r>
          </w:p>
        </w:tc>
      </w:tr>
      <w:tr>
        <w:trPr>
          <w:trHeight w:val="313" w:hRule="atLeast"/>
        </w:trPr>
        <w:tc>
          <w:tcPr>
            <w:tcW w:w="5789" w:type="dxa"/>
          </w:tcPr>
          <w:p>
            <w:pPr>
              <w:pStyle w:val="TableParagraph"/>
              <w:spacing w:line="263" w:lineRule="exact" w:before="31"/>
              <w:ind w:left="69"/>
              <w:rPr>
                <w:sz w:val="24"/>
              </w:rPr>
            </w:pPr>
            <w:r>
              <w:rPr>
                <w:sz w:val="24"/>
              </w:rPr>
              <w:t>Población laboral</w:t>
            </w:r>
          </w:p>
        </w:tc>
        <w:tc>
          <w:tcPr>
            <w:tcW w:w="994" w:type="dxa"/>
          </w:tcPr>
          <w:p>
            <w:pPr>
              <w:pStyle w:val="TableParagraph"/>
              <w:spacing w:line="212" w:lineRule="exact" w:before="82"/>
              <w:ind w:right="62"/>
              <w:jc w:val="right"/>
              <w:rPr>
                <w:rFonts w:ascii="Arial"/>
                <w:sz w:val="20"/>
              </w:rPr>
            </w:pPr>
            <w:r>
              <w:rPr>
                <w:rFonts w:ascii="Arial"/>
                <w:w w:val="95"/>
                <w:sz w:val="20"/>
              </w:rPr>
              <w:t>100</w:t>
            </w:r>
          </w:p>
        </w:tc>
      </w:tr>
      <w:tr>
        <w:trPr>
          <w:trHeight w:val="316" w:hRule="atLeast"/>
        </w:trPr>
        <w:tc>
          <w:tcPr>
            <w:tcW w:w="5789" w:type="dxa"/>
          </w:tcPr>
          <w:p>
            <w:pPr>
              <w:pStyle w:val="TableParagraph"/>
              <w:spacing w:line="263" w:lineRule="exact" w:before="33"/>
              <w:ind w:left="69"/>
              <w:rPr>
                <w:sz w:val="24"/>
              </w:rPr>
            </w:pPr>
            <w:r>
              <w:rPr>
                <w:sz w:val="24"/>
              </w:rPr>
              <w:t>Tasa de crecimiento población</w:t>
            </w:r>
          </w:p>
        </w:tc>
        <w:tc>
          <w:tcPr>
            <w:tcW w:w="994" w:type="dxa"/>
          </w:tcPr>
          <w:p>
            <w:pPr>
              <w:pStyle w:val="TableParagraph"/>
              <w:spacing w:line="263" w:lineRule="exact" w:before="33"/>
              <w:ind w:right="60"/>
              <w:jc w:val="right"/>
              <w:rPr>
                <w:sz w:val="24"/>
              </w:rPr>
            </w:pPr>
            <w:r>
              <w:rPr>
                <w:sz w:val="24"/>
              </w:rPr>
              <w:t>1,05</w:t>
            </w:r>
          </w:p>
        </w:tc>
      </w:tr>
      <w:tr>
        <w:trPr>
          <w:trHeight w:val="313" w:hRule="atLeast"/>
        </w:trPr>
        <w:tc>
          <w:tcPr>
            <w:tcW w:w="5789" w:type="dxa"/>
          </w:tcPr>
          <w:p>
            <w:pPr>
              <w:pStyle w:val="TableParagraph"/>
              <w:spacing w:line="263" w:lineRule="exact" w:before="31"/>
              <w:ind w:left="69"/>
              <w:rPr>
                <w:sz w:val="24"/>
              </w:rPr>
            </w:pPr>
            <w:r>
              <w:rPr>
                <w:sz w:val="24"/>
              </w:rPr>
              <w:t>Posible demanda potencial</w:t>
            </w:r>
          </w:p>
        </w:tc>
        <w:tc>
          <w:tcPr>
            <w:tcW w:w="994" w:type="dxa"/>
          </w:tcPr>
          <w:p>
            <w:pPr>
              <w:pStyle w:val="TableParagraph"/>
              <w:spacing w:line="263" w:lineRule="exact" w:before="31"/>
              <w:ind w:right="60"/>
              <w:jc w:val="right"/>
              <w:rPr>
                <w:sz w:val="24"/>
              </w:rPr>
            </w:pPr>
            <w:r>
              <w:rPr>
                <w:sz w:val="24"/>
              </w:rPr>
              <w:t>5,16%</w:t>
            </w:r>
          </w:p>
        </w:tc>
      </w:tr>
    </w:tbl>
    <w:p>
      <w:pPr>
        <w:pStyle w:val="BodyText"/>
        <w:rPr>
          <w:sz w:val="29"/>
        </w:rPr>
      </w:pPr>
    </w:p>
    <w:tbl>
      <w:tblPr>
        <w:tblW w:w="0" w:type="auto"/>
        <w:jc w:val="left"/>
        <w:tblInd w:w="5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85"/>
        <w:gridCol w:w="967"/>
        <w:gridCol w:w="969"/>
        <w:gridCol w:w="967"/>
        <w:gridCol w:w="993"/>
        <w:gridCol w:w="1142"/>
      </w:tblGrid>
      <w:tr>
        <w:trPr>
          <w:trHeight w:val="330" w:hRule="atLeast"/>
        </w:trPr>
        <w:tc>
          <w:tcPr>
            <w:tcW w:w="2885" w:type="dxa"/>
            <w:tcBorders>
              <w:right w:val="single" w:sz="4" w:space="0" w:color="000000"/>
            </w:tcBorders>
            <w:shd w:val="clear" w:color="auto" w:fill="D6E2E4"/>
          </w:tcPr>
          <w:p>
            <w:pPr>
              <w:pStyle w:val="TableParagraph"/>
              <w:spacing w:line="258" w:lineRule="exact" w:before="52"/>
              <w:ind w:left="69"/>
              <w:rPr>
                <w:b/>
                <w:sz w:val="24"/>
              </w:rPr>
            </w:pPr>
            <w:r>
              <w:rPr>
                <w:b/>
                <w:sz w:val="24"/>
              </w:rPr>
              <w:t>Análisis anual</w:t>
            </w:r>
          </w:p>
        </w:tc>
        <w:tc>
          <w:tcPr>
            <w:tcW w:w="967" w:type="dxa"/>
            <w:tcBorders>
              <w:left w:val="single" w:sz="4" w:space="0" w:color="000000"/>
              <w:right w:val="single" w:sz="4" w:space="0" w:color="000000"/>
            </w:tcBorders>
            <w:shd w:val="clear" w:color="auto" w:fill="D6E2E4"/>
          </w:tcPr>
          <w:p>
            <w:pPr>
              <w:pStyle w:val="TableParagraph"/>
              <w:spacing w:line="258" w:lineRule="exact" w:before="52"/>
              <w:ind w:left="246"/>
              <w:rPr>
                <w:b/>
                <w:sz w:val="24"/>
              </w:rPr>
            </w:pPr>
            <w:r>
              <w:rPr>
                <w:b/>
                <w:sz w:val="24"/>
              </w:rPr>
              <w:t>2009</w:t>
            </w:r>
          </w:p>
        </w:tc>
        <w:tc>
          <w:tcPr>
            <w:tcW w:w="969" w:type="dxa"/>
            <w:tcBorders>
              <w:left w:val="single" w:sz="4" w:space="0" w:color="000000"/>
              <w:right w:val="single" w:sz="4" w:space="0" w:color="000000"/>
            </w:tcBorders>
            <w:shd w:val="clear" w:color="auto" w:fill="D6E2E4"/>
          </w:tcPr>
          <w:p>
            <w:pPr>
              <w:pStyle w:val="TableParagraph"/>
              <w:spacing w:line="258" w:lineRule="exact" w:before="52"/>
              <w:ind w:left="247"/>
              <w:rPr>
                <w:b/>
                <w:sz w:val="24"/>
              </w:rPr>
            </w:pPr>
            <w:r>
              <w:rPr>
                <w:b/>
                <w:sz w:val="24"/>
              </w:rPr>
              <w:t>2010</w:t>
            </w:r>
          </w:p>
        </w:tc>
        <w:tc>
          <w:tcPr>
            <w:tcW w:w="967" w:type="dxa"/>
            <w:tcBorders>
              <w:left w:val="single" w:sz="4" w:space="0" w:color="000000"/>
              <w:right w:val="single" w:sz="4" w:space="0" w:color="000000"/>
            </w:tcBorders>
            <w:shd w:val="clear" w:color="auto" w:fill="D6E2E4"/>
          </w:tcPr>
          <w:p>
            <w:pPr>
              <w:pStyle w:val="TableParagraph"/>
              <w:spacing w:line="258" w:lineRule="exact" w:before="52"/>
              <w:ind w:left="247"/>
              <w:rPr>
                <w:b/>
                <w:sz w:val="24"/>
              </w:rPr>
            </w:pPr>
            <w:r>
              <w:rPr>
                <w:b/>
                <w:sz w:val="24"/>
              </w:rPr>
              <w:t>2011</w:t>
            </w:r>
          </w:p>
        </w:tc>
        <w:tc>
          <w:tcPr>
            <w:tcW w:w="993" w:type="dxa"/>
            <w:tcBorders>
              <w:left w:val="single" w:sz="4" w:space="0" w:color="000000"/>
              <w:right w:val="single" w:sz="4" w:space="0" w:color="000000"/>
            </w:tcBorders>
            <w:shd w:val="clear" w:color="auto" w:fill="D6E2E4"/>
          </w:tcPr>
          <w:p>
            <w:pPr>
              <w:pStyle w:val="TableParagraph"/>
              <w:spacing w:line="258" w:lineRule="exact" w:before="52"/>
              <w:ind w:left="259"/>
              <w:rPr>
                <w:b/>
                <w:sz w:val="24"/>
              </w:rPr>
            </w:pPr>
            <w:r>
              <w:rPr>
                <w:b/>
                <w:sz w:val="24"/>
              </w:rPr>
              <w:t>2012</w:t>
            </w:r>
          </w:p>
        </w:tc>
        <w:tc>
          <w:tcPr>
            <w:tcW w:w="1142" w:type="dxa"/>
            <w:tcBorders>
              <w:left w:val="single" w:sz="4" w:space="0" w:color="000000"/>
            </w:tcBorders>
            <w:shd w:val="clear" w:color="auto" w:fill="D6E2E4"/>
          </w:tcPr>
          <w:p>
            <w:pPr>
              <w:pStyle w:val="TableParagraph"/>
              <w:spacing w:line="258" w:lineRule="exact" w:before="52"/>
              <w:ind w:left="337"/>
              <w:rPr>
                <w:b/>
                <w:sz w:val="24"/>
              </w:rPr>
            </w:pPr>
            <w:r>
              <w:rPr>
                <w:b/>
                <w:sz w:val="24"/>
              </w:rPr>
              <w:t>2013</w:t>
            </w:r>
          </w:p>
        </w:tc>
      </w:tr>
      <w:tr>
        <w:trPr>
          <w:trHeight w:val="1379" w:hRule="atLeast"/>
        </w:trPr>
        <w:tc>
          <w:tcPr>
            <w:tcW w:w="2885" w:type="dxa"/>
            <w:tcBorders>
              <w:bottom w:val="single" w:sz="4" w:space="0" w:color="000000"/>
              <w:right w:val="single" w:sz="4" w:space="0" w:color="000000"/>
            </w:tcBorders>
          </w:tcPr>
          <w:p>
            <w:pPr>
              <w:pStyle w:val="TableParagraph"/>
              <w:spacing w:before="129"/>
              <w:ind w:left="69" w:right="228"/>
              <w:rPr>
                <w:sz w:val="24"/>
              </w:rPr>
            </w:pPr>
            <w:r>
              <w:rPr>
                <w:sz w:val="24"/>
              </w:rPr>
              <w:t>personas que requieren los servicios técnicos y accesorios de computadoras</w:t>
            </w:r>
          </w:p>
        </w:tc>
        <w:tc>
          <w:tcPr>
            <w:tcW w:w="967" w:type="dxa"/>
            <w:tcBorders>
              <w:left w:val="single" w:sz="4" w:space="0" w:color="000000"/>
              <w:bottom w:val="single" w:sz="4" w:space="0" w:color="000000"/>
              <w:right w:val="single" w:sz="4" w:space="0" w:color="000000"/>
            </w:tcBorders>
          </w:tcPr>
          <w:p>
            <w:pPr>
              <w:pStyle w:val="TableParagraph"/>
              <w:rPr>
                <w:sz w:val="26"/>
              </w:rPr>
            </w:pPr>
          </w:p>
          <w:p>
            <w:pPr>
              <w:pStyle w:val="TableParagraph"/>
              <w:rPr>
                <w:sz w:val="26"/>
              </w:rPr>
            </w:pPr>
          </w:p>
          <w:p>
            <w:pPr>
              <w:pStyle w:val="TableParagraph"/>
              <w:rPr>
                <w:sz w:val="26"/>
              </w:rPr>
            </w:pPr>
          </w:p>
          <w:p>
            <w:pPr>
              <w:pStyle w:val="TableParagraph"/>
              <w:spacing w:line="263" w:lineRule="exact" w:before="200"/>
              <w:ind w:left="217"/>
              <w:rPr>
                <w:sz w:val="24"/>
              </w:rPr>
            </w:pPr>
            <w:r>
              <w:rPr>
                <w:sz w:val="24"/>
              </w:rPr>
              <w:t>3.564</w:t>
            </w:r>
          </w:p>
        </w:tc>
        <w:tc>
          <w:tcPr>
            <w:tcW w:w="969" w:type="dxa"/>
            <w:tcBorders>
              <w:left w:val="single" w:sz="4" w:space="0" w:color="000000"/>
              <w:bottom w:val="single" w:sz="4" w:space="0" w:color="000000"/>
              <w:right w:val="single" w:sz="4" w:space="0" w:color="000000"/>
            </w:tcBorders>
          </w:tcPr>
          <w:p>
            <w:pPr>
              <w:pStyle w:val="TableParagraph"/>
              <w:rPr>
                <w:sz w:val="26"/>
              </w:rPr>
            </w:pPr>
          </w:p>
          <w:p>
            <w:pPr>
              <w:pStyle w:val="TableParagraph"/>
              <w:rPr>
                <w:sz w:val="26"/>
              </w:rPr>
            </w:pPr>
          </w:p>
          <w:p>
            <w:pPr>
              <w:pStyle w:val="TableParagraph"/>
              <w:rPr>
                <w:sz w:val="26"/>
              </w:rPr>
            </w:pPr>
          </w:p>
          <w:p>
            <w:pPr>
              <w:pStyle w:val="TableParagraph"/>
              <w:spacing w:line="263" w:lineRule="exact" w:before="200"/>
              <w:ind w:left="218"/>
              <w:rPr>
                <w:sz w:val="24"/>
              </w:rPr>
            </w:pPr>
            <w:r>
              <w:rPr>
                <w:sz w:val="24"/>
              </w:rPr>
              <w:t>3.742</w:t>
            </w:r>
          </w:p>
        </w:tc>
        <w:tc>
          <w:tcPr>
            <w:tcW w:w="967" w:type="dxa"/>
            <w:tcBorders>
              <w:left w:val="single" w:sz="4" w:space="0" w:color="000000"/>
              <w:bottom w:val="single" w:sz="4" w:space="0" w:color="000000"/>
              <w:right w:val="single" w:sz="4" w:space="0" w:color="000000"/>
            </w:tcBorders>
          </w:tcPr>
          <w:p>
            <w:pPr>
              <w:pStyle w:val="TableParagraph"/>
              <w:rPr>
                <w:sz w:val="26"/>
              </w:rPr>
            </w:pPr>
          </w:p>
          <w:p>
            <w:pPr>
              <w:pStyle w:val="TableParagraph"/>
              <w:rPr>
                <w:sz w:val="26"/>
              </w:rPr>
            </w:pPr>
          </w:p>
          <w:p>
            <w:pPr>
              <w:pStyle w:val="TableParagraph"/>
              <w:rPr>
                <w:sz w:val="26"/>
              </w:rPr>
            </w:pPr>
          </w:p>
          <w:p>
            <w:pPr>
              <w:pStyle w:val="TableParagraph"/>
              <w:spacing w:line="263" w:lineRule="exact" w:before="200"/>
              <w:ind w:left="218"/>
              <w:rPr>
                <w:sz w:val="24"/>
              </w:rPr>
            </w:pPr>
            <w:r>
              <w:rPr>
                <w:sz w:val="24"/>
              </w:rPr>
              <w:t>3.929</w:t>
            </w:r>
          </w:p>
        </w:tc>
        <w:tc>
          <w:tcPr>
            <w:tcW w:w="993" w:type="dxa"/>
            <w:tcBorders>
              <w:left w:val="single" w:sz="4" w:space="0" w:color="000000"/>
              <w:bottom w:val="single" w:sz="4" w:space="0" w:color="000000"/>
              <w:right w:val="single" w:sz="4" w:space="0" w:color="000000"/>
            </w:tcBorders>
          </w:tcPr>
          <w:p>
            <w:pPr>
              <w:pStyle w:val="TableParagraph"/>
              <w:rPr>
                <w:sz w:val="26"/>
              </w:rPr>
            </w:pPr>
          </w:p>
          <w:p>
            <w:pPr>
              <w:pStyle w:val="TableParagraph"/>
              <w:rPr>
                <w:sz w:val="26"/>
              </w:rPr>
            </w:pPr>
          </w:p>
          <w:p>
            <w:pPr>
              <w:pStyle w:val="TableParagraph"/>
              <w:rPr>
                <w:sz w:val="26"/>
              </w:rPr>
            </w:pPr>
          </w:p>
          <w:p>
            <w:pPr>
              <w:pStyle w:val="TableParagraph"/>
              <w:spacing w:line="263" w:lineRule="exact" w:before="200"/>
              <w:ind w:left="231"/>
              <w:rPr>
                <w:sz w:val="24"/>
              </w:rPr>
            </w:pPr>
            <w:r>
              <w:rPr>
                <w:sz w:val="24"/>
              </w:rPr>
              <w:t>4.126</w:t>
            </w:r>
          </w:p>
        </w:tc>
        <w:tc>
          <w:tcPr>
            <w:tcW w:w="1142" w:type="dxa"/>
            <w:tcBorders>
              <w:left w:val="single" w:sz="4" w:space="0" w:color="000000"/>
              <w:bottom w:val="single" w:sz="4" w:space="0" w:color="000000"/>
            </w:tcBorders>
          </w:tcPr>
          <w:p>
            <w:pPr>
              <w:pStyle w:val="TableParagraph"/>
              <w:rPr>
                <w:sz w:val="26"/>
              </w:rPr>
            </w:pPr>
          </w:p>
          <w:p>
            <w:pPr>
              <w:pStyle w:val="TableParagraph"/>
              <w:rPr>
                <w:sz w:val="26"/>
              </w:rPr>
            </w:pPr>
          </w:p>
          <w:p>
            <w:pPr>
              <w:pStyle w:val="TableParagraph"/>
              <w:rPr>
                <w:sz w:val="26"/>
              </w:rPr>
            </w:pPr>
          </w:p>
          <w:p>
            <w:pPr>
              <w:pStyle w:val="TableParagraph"/>
              <w:spacing w:line="263" w:lineRule="exact" w:before="200"/>
              <w:ind w:left="306"/>
              <w:rPr>
                <w:sz w:val="24"/>
              </w:rPr>
            </w:pPr>
            <w:r>
              <w:rPr>
                <w:sz w:val="24"/>
              </w:rPr>
              <w:t>4.332</w:t>
            </w:r>
          </w:p>
        </w:tc>
      </w:tr>
      <w:tr>
        <w:trPr>
          <w:trHeight w:val="827" w:hRule="atLeast"/>
        </w:trPr>
        <w:tc>
          <w:tcPr>
            <w:tcW w:w="2885" w:type="dxa"/>
            <w:tcBorders>
              <w:top w:val="single" w:sz="4" w:space="0" w:color="000000"/>
              <w:right w:val="single" w:sz="4" w:space="0" w:color="000000"/>
            </w:tcBorders>
          </w:tcPr>
          <w:p>
            <w:pPr>
              <w:pStyle w:val="TableParagraph"/>
              <w:rPr>
                <w:sz w:val="26"/>
              </w:rPr>
            </w:pPr>
          </w:p>
          <w:p>
            <w:pPr>
              <w:pStyle w:val="TableParagraph"/>
              <w:spacing w:before="4"/>
              <w:rPr>
                <w:sz w:val="21"/>
              </w:rPr>
            </w:pPr>
          </w:p>
          <w:p>
            <w:pPr>
              <w:pStyle w:val="TableParagraph"/>
              <w:spacing w:line="262" w:lineRule="exact"/>
              <w:ind w:left="69"/>
              <w:rPr>
                <w:sz w:val="24"/>
              </w:rPr>
            </w:pPr>
            <w:r>
              <w:rPr>
                <w:sz w:val="24"/>
              </w:rPr>
              <w:t>Consumidores potenciales</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rPr>
                <w:sz w:val="26"/>
              </w:rPr>
            </w:pPr>
          </w:p>
          <w:p>
            <w:pPr>
              <w:pStyle w:val="TableParagraph"/>
              <w:spacing w:before="4"/>
              <w:rPr>
                <w:sz w:val="21"/>
              </w:rPr>
            </w:pPr>
          </w:p>
          <w:p>
            <w:pPr>
              <w:pStyle w:val="TableParagraph"/>
              <w:spacing w:line="262" w:lineRule="exact"/>
              <w:ind w:left="306"/>
              <w:rPr>
                <w:sz w:val="24"/>
              </w:rPr>
            </w:pPr>
            <w:r>
              <w:rPr>
                <w:sz w:val="24"/>
              </w:rPr>
              <w:t>184</w:t>
            </w:r>
          </w:p>
        </w:tc>
        <w:tc>
          <w:tcPr>
            <w:tcW w:w="969" w:type="dxa"/>
            <w:tcBorders>
              <w:top w:val="single" w:sz="4" w:space="0" w:color="000000"/>
              <w:left w:val="single" w:sz="4" w:space="0" w:color="000000"/>
              <w:bottom w:val="single" w:sz="4" w:space="0" w:color="000000"/>
              <w:right w:val="single" w:sz="4" w:space="0" w:color="000000"/>
            </w:tcBorders>
          </w:tcPr>
          <w:p>
            <w:pPr>
              <w:pStyle w:val="TableParagraph"/>
              <w:rPr>
                <w:sz w:val="26"/>
              </w:rPr>
            </w:pPr>
          </w:p>
          <w:p>
            <w:pPr>
              <w:pStyle w:val="TableParagraph"/>
              <w:spacing w:before="4"/>
              <w:rPr>
                <w:sz w:val="21"/>
              </w:rPr>
            </w:pPr>
          </w:p>
          <w:p>
            <w:pPr>
              <w:pStyle w:val="TableParagraph"/>
              <w:spacing w:line="262" w:lineRule="exact"/>
              <w:ind w:left="307"/>
              <w:rPr>
                <w:sz w:val="24"/>
              </w:rPr>
            </w:pPr>
            <w:r>
              <w:rPr>
                <w:sz w:val="24"/>
              </w:rPr>
              <w:t>193</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rPr>
                <w:sz w:val="26"/>
              </w:rPr>
            </w:pPr>
          </w:p>
          <w:p>
            <w:pPr>
              <w:pStyle w:val="TableParagraph"/>
              <w:spacing w:before="4"/>
              <w:rPr>
                <w:sz w:val="21"/>
              </w:rPr>
            </w:pPr>
          </w:p>
          <w:p>
            <w:pPr>
              <w:pStyle w:val="TableParagraph"/>
              <w:spacing w:line="262" w:lineRule="exact"/>
              <w:ind w:left="307"/>
              <w:rPr>
                <w:sz w:val="24"/>
              </w:rPr>
            </w:pPr>
            <w:r>
              <w:rPr>
                <w:sz w:val="24"/>
              </w:rPr>
              <w:t>203</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rPr>
                <w:sz w:val="26"/>
              </w:rPr>
            </w:pPr>
          </w:p>
          <w:p>
            <w:pPr>
              <w:pStyle w:val="TableParagraph"/>
              <w:spacing w:before="4"/>
              <w:rPr>
                <w:sz w:val="21"/>
              </w:rPr>
            </w:pPr>
          </w:p>
          <w:p>
            <w:pPr>
              <w:pStyle w:val="TableParagraph"/>
              <w:spacing w:line="262" w:lineRule="exact"/>
              <w:ind w:left="319"/>
              <w:rPr>
                <w:sz w:val="24"/>
              </w:rPr>
            </w:pPr>
            <w:r>
              <w:rPr>
                <w:sz w:val="24"/>
              </w:rPr>
              <w:t>213</w:t>
            </w:r>
          </w:p>
        </w:tc>
        <w:tc>
          <w:tcPr>
            <w:tcW w:w="1142" w:type="dxa"/>
            <w:tcBorders>
              <w:top w:val="single" w:sz="4" w:space="0" w:color="000000"/>
              <w:left w:val="single" w:sz="4" w:space="0" w:color="000000"/>
              <w:bottom w:val="single" w:sz="4" w:space="0" w:color="000000"/>
            </w:tcBorders>
          </w:tcPr>
          <w:p>
            <w:pPr>
              <w:pStyle w:val="TableParagraph"/>
              <w:rPr>
                <w:sz w:val="26"/>
              </w:rPr>
            </w:pPr>
          </w:p>
          <w:p>
            <w:pPr>
              <w:pStyle w:val="TableParagraph"/>
              <w:spacing w:before="4"/>
              <w:rPr>
                <w:sz w:val="21"/>
              </w:rPr>
            </w:pPr>
          </w:p>
          <w:p>
            <w:pPr>
              <w:pStyle w:val="TableParagraph"/>
              <w:spacing w:line="262" w:lineRule="exact"/>
              <w:ind w:left="397"/>
              <w:rPr>
                <w:sz w:val="24"/>
              </w:rPr>
            </w:pPr>
            <w:r>
              <w:rPr>
                <w:sz w:val="24"/>
              </w:rPr>
              <w:t>224</w:t>
            </w:r>
          </w:p>
        </w:tc>
      </w:tr>
      <w:tr>
        <w:trPr>
          <w:trHeight w:val="316" w:hRule="atLeast"/>
        </w:trPr>
        <w:tc>
          <w:tcPr>
            <w:tcW w:w="2885" w:type="dxa"/>
            <w:tcBorders>
              <w:left w:val="nil"/>
              <w:bottom w:val="nil"/>
              <w:right w:val="single" w:sz="4" w:space="0" w:color="000000"/>
            </w:tcBorders>
          </w:tcPr>
          <w:p>
            <w:pPr>
              <w:pStyle w:val="TableParagraph"/>
              <w:rPr>
                <w:sz w:val="22"/>
              </w:rPr>
            </w:pP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before="33"/>
              <w:ind w:left="362"/>
              <w:rPr>
                <w:sz w:val="24"/>
              </w:rPr>
            </w:pPr>
            <w:r>
              <w:rPr>
                <w:sz w:val="24"/>
              </w:rPr>
              <w:t>1,000</w:t>
            </w:r>
          </w:p>
        </w:tc>
        <w:tc>
          <w:tcPr>
            <w:tcW w:w="969"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before="33"/>
              <w:ind w:left="362"/>
              <w:rPr>
                <w:sz w:val="24"/>
              </w:rPr>
            </w:pPr>
            <w:r>
              <w:rPr>
                <w:sz w:val="24"/>
              </w:rPr>
              <w:t>1,050</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before="33"/>
              <w:ind w:left="362"/>
              <w:rPr>
                <w:sz w:val="24"/>
              </w:rPr>
            </w:pPr>
            <w:r>
              <w:rPr>
                <w:sz w:val="24"/>
              </w:rPr>
              <w:t>1,050</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before="33"/>
              <w:ind w:left="386"/>
              <w:rPr>
                <w:sz w:val="24"/>
              </w:rPr>
            </w:pPr>
            <w:r>
              <w:rPr>
                <w:sz w:val="24"/>
              </w:rPr>
              <w:t>1,050</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before="33"/>
              <w:ind w:left="538"/>
              <w:rPr>
                <w:sz w:val="24"/>
              </w:rPr>
            </w:pPr>
            <w:r>
              <w:rPr>
                <w:sz w:val="24"/>
              </w:rPr>
              <w:t>1,050</w:t>
            </w:r>
          </w:p>
        </w:tc>
      </w:tr>
    </w:tbl>
    <w:p>
      <w:pPr>
        <w:spacing w:after="0" w:line="263" w:lineRule="exact"/>
        <w:rPr>
          <w:sz w:val="24"/>
        </w:rPr>
        <w:sectPr>
          <w:pgSz w:w="11910" w:h="16840"/>
          <w:pgMar w:header="856" w:footer="0" w:top="1600" w:bottom="280" w:left="1680" w:right="1500"/>
        </w:sectPr>
      </w:pPr>
    </w:p>
    <w:p>
      <w:pPr>
        <w:spacing w:before="63"/>
        <w:ind w:left="0" w:right="98" w:firstLine="0"/>
        <w:jc w:val="right"/>
        <w:rPr>
          <w:sz w:val="18"/>
        </w:rPr>
      </w:pPr>
      <w:r>
        <w:rPr/>
        <w:pict>
          <v:group style="position:absolute;margin-left:93.839996pt;margin-top:113.160004pt;width:666.5pt;height:387.6pt;mso-position-horizontal-relative:page;mso-position-vertical-relative:page;z-index:5296" coordorigin="1877,2263" coordsize="13330,7752">
            <v:shape style="position:absolute;left:1879;top:2265;width:13325;height:7745" type="#_x0000_t75" stroked="false">
              <v:imagedata r:id="rId83" o:title=""/>
            </v:shape>
            <v:shape style="position:absolute;left:1876;top:2263;width:13330;height:7752" coordorigin="1877,2263" coordsize="13330,7752" path="m15206,2263l1877,2263,1877,10015,15206,10015,15206,10013,1882,10013,1879,10008,1882,10008,1882,2268,1879,2268,1882,2266,15206,2266,15206,2263xm1882,10008l1879,10008,1882,10013,1882,10008xm15202,10008l1882,10008,1882,10013,15202,10013,15202,10008xm15202,2266l15202,10013,15204,10008,15206,10008,15206,2268,15204,2268,15202,2266xm15206,10008l15204,10008,15202,10013,15206,10013,15206,10008xm1882,2266l1879,2268,1882,2268,1882,2266xm15202,2266l1882,2266,1882,2268,15202,2268,15202,2266xm15206,2266l15202,2266,15204,2268,15206,2268,15206,2266xe" filled="true" fillcolor="#000000" stroked="false">
              <v:path arrowok="t"/>
              <v:fill type="solid"/>
            </v:shape>
            <w10:wrap type="none"/>
          </v:group>
        </w:pict>
      </w:r>
      <w:r>
        <w:rPr>
          <w:sz w:val="18"/>
        </w:rPr>
        <w:t>Análisis Económico 83</w:t>
      </w:r>
    </w:p>
    <w:p>
      <w:pPr>
        <w:spacing w:after="0"/>
        <w:jc w:val="right"/>
        <w:rPr>
          <w:sz w:val="18"/>
        </w:rPr>
        <w:sectPr>
          <w:headerReference w:type="default" r:id="rId82"/>
          <w:pgSz w:w="16840" w:h="11910" w:orient="landscape"/>
          <w:pgMar w:header="0" w:footer="0" w:top="780" w:bottom="280" w:left="2420" w:right="1600"/>
        </w:sectPr>
      </w:pPr>
    </w:p>
    <w:p>
      <w:pPr>
        <w:spacing w:before="68"/>
        <w:ind w:left="0" w:right="100" w:firstLine="0"/>
        <w:jc w:val="right"/>
        <w:rPr>
          <w:sz w:val="18"/>
        </w:rPr>
      </w:pPr>
      <w:r>
        <w:rPr>
          <w:sz w:val="18"/>
        </w:rPr>
        <w:t>Análisis Económico 84</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p>
    <w:tbl>
      <w:tblPr>
        <w:tblW w:w="0" w:type="auto"/>
        <w:jc w:val="left"/>
        <w:tblInd w:w="2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20"/>
        <w:gridCol w:w="1440"/>
        <w:gridCol w:w="1260"/>
        <w:gridCol w:w="1260"/>
        <w:gridCol w:w="1260"/>
        <w:gridCol w:w="1440"/>
      </w:tblGrid>
      <w:tr>
        <w:trPr>
          <w:trHeight w:val="299" w:hRule="atLeast"/>
        </w:trPr>
        <w:tc>
          <w:tcPr>
            <w:tcW w:w="8280" w:type="dxa"/>
            <w:gridSpan w:val="6"/>
            <w:shd w:val="clear" w:color="auto" w:fill="D6E2E4"/>
          </w:tcPr>
          <w:p>
            <w:pPr>
              <w:pStyle w:val="TableParagraph"/>
              <w:spacing w:before="23"/>
              <w:ind w:left="1888"/>
              <w:rPr>
                <w:b/>
                <w:sz w:val="22"/>
              </w:rPr>
            </w:pPr>
            <w:r>
              <w:rPr>
                <w:b/>
                <w:sz w:val="22"/>
              </w:rPr>
              <w:t>PRESUPUESTO DE INGRESO POR VENTAS</w:t>
            </w:r>
          </w:p>
        </w:tc>
      </w:tr>
      <w:tr>
        <w:trPr>
          <w:trHeight w:val="285" w:hRule="atLeast"/>
        </w:trPr>
        <w:tc>
          <w:tcPr>
            <w:tcW w:w="1620" w:type="dxa"/>
            <w:tcBorders>
              <w:left w:val="single" w:sz="4" w:space="0" w:color="000000"/>
              <w:bottom w:val="single" w:sz="4" w:space="0" w:color="000000"/>
              <w:right w:val="single" w:sz="4" w:space="0" w:color="000000"/>
            </w:tcBorders>
          </w:tcPr>
          <w:p>
            <w:pPr>
              <w:pStyle w:val="TableParagraph"/>
              <w:rPr>
                <w:sz w:val="20"/>
              </w:rPr>
            </w:pPr>
          </w:p>
        </w:tc>
        <w:tc>
          <w:tcPr>
            <w:tcW w:w="1440" w:type="dxa"/>
            <w:tcBorders>
              <w:left w:val="single" w:sz="4" w:space="0" w:color="000000"/>
              <w:bottom w:val="single" w:sz="4" w:space="0" w:color="000000"/>
              <w:right w:val="single" w:sz="4" w:space="0" w:color="000000"/>
            </w:tcBorders>
          </w:tcPr>
          <w:p>
            <w:pPr>
              <w:pStyle w:val="TableParagraph"/>
              <w:spacing w:line="232" w:lineRule="exact" w:before="33"/>
              <w:ind w:left="182" w:right="161"/>
              <w:jc w:val="center"/>
              <w:rPr>
                <w:b/>
                <w:sz w:val="22"/>
              </w:rPr>
            </w:pPr>
            <w:r>
              <w:rPr>
                <w:b/>
                <w:sz w:val="22"/>
              </w:rPr>
              <w:t>2.009</w:t>
            </w:r>
          </w:p>
        </w:tc>
        <w:tc>
          <w:tcPr>
            <w:tcW w:w="1260" w:type="dxa"/>
            <w:tcBorders>
              <w:left w:val="single" w:sz="4" w:space="0" w:color="000000"/>
              <w:bottom w:val="single" w:sz="4" w:space="0" w:color="000000"/>
              <w:right w:val="single" w:sz="4" w:space="0" w:color="000000"/>
            </w:tcBorders>
          </w:tcPr>
          <w:p>
            <w:pPr>
              <w:pStyle w:val="TableParagraph"/>
              <w:spacing w:line="232" w:lineRule="exact" w:before="33"/>
              <w:ind w:left="52" w:right="33"/>
              <w:jc w:val="center"/>
              <w:rPr>
                <w:b/>
                <w:sz w:val="22"/>
              </w:rPr>
            </w:pPr>
            <w:r>
              <w:rPr>
                <w:b/>
                <w:sz w:val="22"/>
              </w:rPr>
              <w:t>2.010</w:t>
            </w:r>
          </w:p>
        </w:tc>
        <w:tc>
          <w:tcPr>
            <w:tcW w:w="1260" w:type="dxa"/>
            <w:tcBorders>
              <w:left w:val="single" w:sz="4" w:space="0" w:color="000000"/>
              <w:bottom w:val="single" w:sz="4" w:space="0" w:color="000000"/>
              <w:right w:val="single" w:sz="4" w:space="0" w:color="000000"/>
            </w:tcBorders>
          </w:tcPr>
          <w:p>
            <w:pPr>
              <w:pStyle w:val="TableParagraph"/>
              <w:spacing w:line="232" w:lineRule="exact" w:before="33"/>
              <w:ind w:left="52" w:right="33"/>
              <w:jc w:val="center"/>
              <w:rPr>
                <w:b/>
                <w:sz w:val="22"/>
              </w:rPr>
            </w:pPr>
            <w:r>
              <w:rPr>
                <w:b/>
                <w:sz w:val="22"/>
              </w:rPr>
              <w:t>2.011</w:t>
            </w:r>
          </w:p>
        </w:tc>
        <w:tc>
          <w:tcPr>
            <w:tcW w:w="1260" w:type="dxa"/>
            <w:tcBorders>
              <w:left w:val="single" w:sz="4" w:space="0" w:color="000000"/>
              <w:bottom w:val="single" w:sz="4" w:space="0" w:color="000000"/>
              <w:right w:val="single" w:sz="4" w:space="0" w:color="000000"/>
            </w:tcBorders>
          </w:tcPr>
          <w:p>
            <w:pPr>
              <w:pStyle w:val="TableParagraph"/>
              <w:spacing w:line="232" w:lineRule="exact" w:before="33"/>
              <w:ind w:left="52" w:right="33"/>
              <w:jc w:val="center"/>
              <w:rPr>
                <w:b/>
                <w:sz w:val="22"/>
              </w:rPr>
            </w:pPr>
            <w:r>
              <w:rPr>
                <w:b/>
                <w:sz w:val="22"/>
              </w:rPr>
              <w:t>2.012</w:t>
            </w:r>
          </w:p>
        </w:tc>
        <w:tc>
          <w:tcPr>
            <w:tcW w:w="1440" w:type="dxa"/>
            <w:tcBorders>
              <w:left w:val="single" w:sz="4" w:space="0" w:color="000000"/>
              <w:bottom w:val="single" w:sz="4" w:space="0" w:color="000000"/>
              <w:right w:val="single" w:sz="4" w:space="0" w:color="000000"/>
            </w:tcBorders>
          </w:tcPr>
          <w:p>
            <w:pPr>
              <w:pStyle w:val="TableParagraph"/>
              <w:spacing w:line="232" w:lineRule="exact" w:before="33"/>
              <w:ind w:left="477"/>
              <w:rPr>
                <w:b/>
                <w:sz w:val="22"/>
              </w:rPr>
            </w:pPr>
            <w:r>
              <w:rPr>
                <w:b/>
                <w:sz w:val="22"/>
              </w:rPr>
              <w:t>2.013</w:t>
            </w:r>
          </w:p>
        </w:tc>
      </w:tr>
      <w:tr>
        <w:trPr>
          <w:trHeight w:val="285" w:hRule="atLeas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74"/>
              <w:rPr>
                <w:b/>
                <w:sz w:val="22"/>
              </w:rPr>
            </w:pPr>
            <w:r>
              <w:rPr>
                <w:b/>
                <w:sz w:val="22"/>
              </w:rPr>
              <w:t>PRODUCTO 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82" w:right="163"/>
              <w:jc w:val="center"/>
              <w:rPr>
                <w:sz w:val="22"/>
              </w:rPr>
            </w:pPr>
            <w:r>
              <w:rPr>
                <w:sz w:val="22"/>
              </w:rPr>
              <w:t>$ 15.621,00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31" w:right="33"/>
              <w:jc w:val="center"/>
              <w:rPr>
                <w:sz w:val="22"/>
              </w:rPr>
            </w:pPr>
            <w:r>
              <w:rPr>
                <w:sz w:val="22"/>
              </w:rPr>
              <w:t>$ 16.402,05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31" w:right="33"/>
              <w:jc w:val="center"/>
              <w:rPr>
                <w:sz w:val="22"/>
              </w:rPr>
            </w:pPr>
            <w:r>
              <w:rPr>
                <w:sz w:val="22"/>
              </w:rPr>
              <w:t>$ 17.222,15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31" w:right="33"/>
              <w:jc w:val="center"/>
              <w:rPr>
                <w:sz w:val="22"/>
              </w:rPr>
            </w:pPr>
            <w:r>
              <w:rPr>
                <w:sz w:val="22"/>
              </w:rPr>
              <w:t>$ 18.083,26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right="50"/>
              <w:jc w:val="right"/>
              <w:rPr>
                <w:sz w:val="22"/>
              </w:rPr>
            </w:pPr>
            <w:r>
              <w:rPr>
                <w:sz w:val="22"/>
              </w:rPr>
              <w:t>$ 18.987,42</w:t>
            </w:r>
          </w:p>
        </w:tc>
      </w:tr>
      <w:tr>
        <w:trPr>
          <w:trHeight w:val="285" w:hRule="atLeas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74"/>
              <w:rPr>
                <w:b/>
                <w:sz w:val="22"/>
              </w:rPr>
            </w:pPr>
            <w:r>
              <w:rPr>
                <w:b/>
                <w:sz w:val="22"/>
              </w:rPr>
              <w:t>PRODUCTO 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82" w:right="163"/>
              <w:jc w:val="center"/>
              <w:rPr>
                <w:sz w:val="22"/>
              </w:rPr>
            </w:pPr>
            <w:r>
              <w:rPr>
                <w:sz w:val="22"/>
              </w:rPr>
              <w:t>$ 64.233,00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31" w:right="33"/>
              <w:jc w:val="center"/>
              <w:rPr>
                <w:sz w:val="22"/>
              </w:rPr>
            </w:pPr>
            <w:r>
              <w:rPr>
                <w:sz w:val="22"/>
              </w:rPr>
              <w:t>$ 67.444,65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54" w:right="33"/>
              <w:jc w:val="center"/>
              <w:rPr>
                <w:sz w:val="22"/>
              </w:rPr>
            </w:pPr>
            <w:r>
              <w:rPr>
                <w:sz w:val="22"/>
              </w:rPr>
              <w:t>$ 70.816,88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31" w:right="33"/>
              <w:jc w:val="center"/>
              <w:rPr>
                <w:sz w:val="22"/>
              </w:rPr>
            </w:pPr>
            <w:r>
              <w:rPr>
                <w:sz w:val="22"/>
              </w:rPr>
              <w:t>$ 74.357,73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201"/>
              <w:rPr>
                <w:sz w:val="22"/>
              </w:rPr>
            </w:pPr>
            <w:r>
              <w:rPr>
                <w:sz w:val="22"/>
              </w:rPr>
              <w:t>$ 78.075,61</w:t>
            </w:r>
          </w:p>
        </w:tc>
      </w:tr>
      <w:tr>
        <w:trPr>
          <w:trHeight w:val="285" w:hRule="atLeas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74"/>
              <w:rPr>
                <w:b/>
                <w:sz w:val="22"/>
              </w:rPr>
            </w:pPr>
            <w:r>
              <w:rPr>
                <w:b/>
                <w:sz w:val="22"/>
              </w:rPr>
              <w:t>TOTALES</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left="182" w:right="163"/>
              <w:jc w:val="center"/>
              <w:rPr>
                <w:b/>
                <w:sz w:val="22"/>
              </w:rPr>
            </w:pPr>
            <w:r>
              <w:rPr>
                <w:b/>
                <w:sz w:val="22"/>
              </w:rPr>
              <w:t>$ 79.854,00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left="131" w:right="33"/>
              <w:jc w:val="center"/>
              <w:rPr>
                <w:b/>
                <w:sz w:val="22"/>
              </w:rPr>
            </w:pPr>
            <w:r>
              <w:rPr>
                <w:b/>
                <w:sz w:val="22"/>
              </w:rPr>
              <w:t>$ 83.846,70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left="131" w:right="33"/>
              <w:jc w:val="center"/>
              <w:rPr>
                <w:b/>
                <w:sz w:val="22"/>
              </w:rPr>
            </w:pPr>
            <w:r>
              <w:rPr>
                <w:b/>
                <w:sz w:val="22"/>
              </w:rPr>
              <w:t>$ 88.039,04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left="131" w:right="33"/>
              <w:jc w:val="center"/>
              <w:rPr>
                <w:b/>
                <w:sz w:val="22"/>
              </w:rPr>
            </w:pPr>
            <w:r>
              <w:rPr>
                <w:b/>
                <w:sz w:val="22"/>
              </w:rPr>
              <w:t>$ 92.440,99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right="50"/>
              <w:jc w:val="right"/>
              <w:rPr>
                <w:b/>
                <w:sz w:val="22"/>
              </w:rPr>
            </w:pPr>
            <w:r>
              <w:rPr>
                <w:b/>
                <w:sz w:val="22"/>
              </w:rPr>
              <w:t>$ 97.063,04</w:t>
            </w:r>
          </w:p>
        </w:tc>
      </w:tr>
    </w:tbl>
    <w:p>
      <w:pPr>
        <w:tabs>
          <w:tab w:pos="5407" w:val="left" w:leader="none"/>
          <w:tab w:pos="6667" w:val="left" w:leader="none"/>
          <w:tab w:pos="8107" w:val="left" w:leader="none"/>
        </w:tabs>
        <w:spacing w:before="34"/>
        <w:ind w:left="4147" w:right="0" w:firstLine="0"/>
        <w:jc w:val="left"/>
        <w:rPr>
          <w:b/>
          <w:sz w:val="22"/>
        </w:rPr>
      </w:pPr>
      <w:r>
        <w:rPr>
          <w:b/>
          <w:sz w:val="22"/>
        </w:rPr>
        <w:t>1,05</w:t>
        <w:tab/>
        <w:t>1,05</w:t>
        <w:tab/>
        <w:t>1,05</w:t>
        <w:tab/>
        <w:t>1,05</w:t>
      </w:r>
    </w:p>
    <w:p>
      <w:pPr>
        <w:pStyle w:val="BodyText"/>
        <w:spacing w:before="2"/>
        <w:rPr>
          <w:b/>
          <w:sz w:val="26"/>
        </w:rPr>
      </w:pPr>
    </w:p>
    <w:tbl>
      <w:tblPr>
        <w:tblW w:w="0" w:type="auto"/>
        <w:jc w:val="left"/>
        <w:tblInd w:w="2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20"/>
        <w:gridCol w:w="1440"/>
        <w:gridCol w:w="1260"/>
        <w:gridCol w:w="1260"/>
        <w:gridCol w:w="1260"/>
        <w:gridCol w:w="1440"/>
      </w:tblGrid>
      <w:tr>
        <w:trPr>
          <w:trHeight w:val="299" w:hRule="atLeast"/>
        </w:trPr>
        <w:tc>
          <w:tcPr>
            <w:tcW w:w="8280" w:type="dxa"/>
            <w:gridSpan w:val="6"/>
            <w:shd w:val="clear" w:color="auto" w:fill="D6E2E4"/>
          </w:tcPr>
          <w:p>
            <w:pPr>
              <w:pStyle w:val="TableParagraph"/>
              <w:spacing w:before="23"/>
              <w:ind w:left="1701"/>
              <w:rPr>
                <w:b/>
                <w:sz w:val="22"/>
              </w:rPr>
            </w:pPr>
            <w:r>
              <w:rPr>
                <w:b/>
                <w:sz w:val="22"/>
              </w:rPr>
              <w:t>Cantidad de Transferencias producidas anualmente</w:t>
            </w:r>
          </w:p>
        </w:tc>
      </w:tr>
      <w:tr>
        <w:trPr>
          <w:trHeight w:val="284" w:hRule="atLeast"/>
        </w:trPr>
        <w:tc>
          <w:tcPr>
            <w:tcW w:w="1620" w:type="dxa"/>
            <w:tcBorders>
              <w:left w:val="single" w:sz="4" w:space="0" w:color="000000"/>
              <w:bottom w:val="single" w:sz="4" w:space="0" w:color="000000"/>
              <w:right w:val="single" w:sz="4" w:space="0" w:color="000000"/>
            </w:tcBorders>
          </w:tcPr>
          <w:p>
            <w:pPr>
              <w:pStyle w:val="TableParagraph"/>
              <w:rPr>
                <w:sz w:val="20"/>
              </w:rPr>
            </w:pPr>
          </w:p>
        </w:tc>
        <w:tc>
          <w:tcPr>
            <w:tcW w:w="1440" w:type="dxa"/>
            <w:tcBorders>
              <w:left w:val="single" w:sz="4" w:space="0" w:color="000000"/>
              <w:bottom w:val="single" w:sz="4" w:space="0" w:color="000000"/>
              <w:right w:val="single" w:sz="4" w:space="0" w:color="000000"/>
            </w:tcBorders>
          </w:tcPr>
          <w:p>
            <w:pPr>
              <w:pStyle w:val="TableParagraph"/>
              <w:spacing w:line="232" w:lineRule="exact" w:before="33"/>
              <w:ind w:left="182" w:right="161"/>
              <w:jc w:val="center"/>
              <w:rPr>
                <w:b/>
                <w:sz w:val="22"/>
              </w:rPr>
            </w:pPr>
            <w:r>
              <w:rPr>
                <w:b/>
                <w:sz w:val="22"/>
              </w:rPr>
              <w:t>2.009</w:t>
            </w:r>
          </w:p>
        </w:tc>
        <w:tc>
          <w:tcPr>
            <w:tcW w:w="1260" w:type="dxa"/>
            <w:tcBorders>
              <w:left w:val="single" w:sz="4" w:space="0" w:color="000000"/>
              <w:bottom w:val="single" w:sz="4" w:space="0" w:color="000000"/>
              <w:right w:val="single" w:sz="4" w:space="0" w:color="000000"/>
            </w:tcBorders>
          </w:tcPr>
          <w:p>
            <w:pPr>
              <w:pStyle w:val="TableParagraph"/>
              <w:spacing w:line="232" w:lineRule="exact" w:before="33"/>
              <w:ind w:right="364"/>
              <w:jc w:val="right"/>
              <w:rPr>
                <w:b/>
                <w:sz w:val="22"/>
              </w:rPr>
            </w:pPr>
            <w:r>
              <w:rPr>
                <w:b/>
                <w:sz w:val="22"/>
              </w:rPr>
              <w:t>2.010</w:t>
            </w:r>
          </w:p>
        </w:tc>
        <w:tc>
          <w:tcPr>
            <w:tcW w:w="1260" w:type="dxa"/>
            <w:tcBorders>
              <w:left w:val="single" w:sz="4" w:space="0" w:color="000000"/>
              <w:bottom w:val="single" w:sz="4" w:space="0" w:color="000000"/>
              <w:right w:val="single" w:sz="4" w:space="0" w:color="000000"/>
            </w:tcBorders>
          </w:tcPr>
          <w:p>
            <w:pPr>
              <w:pStyle w:val="TableParagraph"/>
              <w:spacing w:line="232" w:lineRule="exact" w:before="33"/>
              <w:ind w:left="52" w:right="33"/>
              <w:jc w:val="center"/>
              <w:rPr>
                <w:b/>
                <w:sz w:val="22"/>
              </w:rPr>
            </w:pPr>
            <w:r>
              <w:rPr>
                <w:b/>
                <w:sz w:val="22"/>
              </w:rPr>
              <w:t>2.011</w:t>
            </w:r>
          </w:p>
        </w:tc>
        <w:tc>
          <w:tcPr>
            <w:tcW w:w="1260" w:type="dxa"/>
            <w:tcBorders>
              <w:left w:val="single" w:sz="4" w:space="0" w:color="000000"/>
              <w:bottom w:val="single" w:sz="4" w:space="0" w:color="000000"/>
              <w:right w:val="single" w:sz="4" w:space="0" w:color="000000"/>
            </w:tcBorders>
          </w:tcPr>
          <w:p>
            <w:pPr>
              <w:pStyle w:val="TableParagraph"/>
              <w:spacing w:line="232" w:lineRule="exact" w:before="33"/>
              <w:ind w:left="52" w:right="33"/>
              <w:jc w:val="center"/>
              <w:rPr>
                <w:b/>
                <w:sz w:val="22"/>
              </w:rPr>
            </w:pPr>
            <w:r>
              <w:rPr>
                <w:b/>
                <w:sz w:val="22"/>
              </w:rPr>
              <w:t>2.012</w:t>
            </w:r>
          </w:p>
        </w:tc>
        <w:tc>
          <w:tcPr>
            <w:tcW w:w="1440" w:type="dxa"/>
            <w:tcBorders>
              <w:left w:val="single" w:sz="4" w:space="0" w:color="000000"/>
              <w:bottom w:val="single" w:sz="4" w:space="0" w:color="000000"/>
              <w:right w:val="single" w:sz="4" w:space="0" w:color="000000"/>
            </w:tcBorders>
          </w:tcPr>
          <w:p>
            <w:pPr>
              <w:pStyle w:val="TableParagraph"/>
              <w:spacing w:line="232" w:lineRule="exact" w:before="33"/>
              <w:ind w:left="182" w:right="161"/>
              <w:jc w:val="center"/>
              <w:rPr>
                <w:b/>
                <w:sz w:val="22"/>
              </w:rPr>
            </w:pPr>
            <w:r>
              <w:rPr>
                <w:b/>
                <w:sz w:val="22"/>
              </w:rPr>
              <w:t>2.013</w:t>
            </w:r>
          </w:p>
        </w:tc>
      </w:tr>
      <w:tr>
        <w:trPr>
          <w:trHeight w:val="285" w:hRule="atLeas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74"/>
              <w:rPr>
                <w:b/>
                <w:sz w:val="22"/>
              </w:rPr>
            </w:pPr>
            <w:r>
              <w:rPr>
                <w:b/>
                <w:sz w:val="22"/>
              </w:rPr>
              <w:t>PRODUCTO 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82" w:right="163"/>
              <w:jc w:val="center"/>
              <w:rPr>
                <w:sz w:val="22"/>
              </w:rPr>
            </w:pPr>
            <w:r>
              <w:rPr>
                <w:sz w:val="22"/>
              </w:rPr>
              <w:t>123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right="448"/>
              <w:jc w:val="right"/>
              <w:rPr>
                <w:sz w:val="22"/>
              </w:rPr>
            </w:pPr>
            <w:r>
              <w:rPr>
                <w:sz w:val="22"/>
              </w:rPr>
              <w:t>129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49" w:right="33"/>
              <w:jc w:val="center"/>
              <w:rPr>
                <w:sz w:val="22"/>
              </w:rPr>
            </w:pPr>
            <w:r>
              <w:rPr>
                <w:sz w:val="22"/>
              </w:rPr>
              <w:t>136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49" w:right="33"/>
              <w:jc w:val="center"/>
              <w:rPr>
                <w:sz w:val="22"/>
              </w:rPr>
            </w:pPr>
            <w:r>
              <w:rPr>
                <w:sz w:val="22"/>
              </w:rPr>
              <w:t>142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82" w:right="163"/>
              <w:jc w:val="center"/>
              <w:rPr>
                <w:sz w:val="22"/>
              </w:rPr>
            </w:pPr>
            <w:r>
              <w:rPr>
                <w:sz w:val="22"/>
              </w:rPr>
              <w:t>150</w:t>
            </w:r>
          </w:p>
        </w:tc>
      </w:tr>
      <w:tr>
        <w:trPr>
          <w:trHeight w:val="285" w:hRule="atLeas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74"/>
              <w:rPr>
                <w:b/>
                <w:sz w:val="22"/>
              </w:rPr>
            </w:pPr>
            <w:r>
              <w:rPr>
                <w:b/>
                <w:sz w:val="22"/>
              </w:rPr>
              <w:t>PRODUCTO 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82" w:right="163"/>
              <w:jc w:val="center"/>
              <w:rPr>
                <w:sz w:val="22"/>
              </w:rPr>
            </w:pPr>
            <w:r>
              <w:rPr>
                <w:sz w:val="22"/>
              </w:rPr>
              <w:t>61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49" w:right="33"/>
              <w:jc w:val="center"/>
              <w:rPr>
                <w:sz w:val="22"/>
              </w:rPr>
            </w:pPr>
            <w:r>
              <w:rPr>
                <w:sz w:val="22"/>
              </w:rPr>
              <w:t>64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49" w:right="33"/>
              <w:jc w:val="center"/>
              <w:rPr>
                <w:sz w:val="22"/>
              </w:rPr>
            </w:pPr>
            <w:r>
              <w:rPr>
                <w:sz w:val="22"/>
              </w:rPr>
              <w:t>67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49" w:right="33"/>
              <w:jc w:val="center"/>
              <w:rPr>
                <w:sz w:val="22"/>
              </w:rPr>
            </w:pPr>
            <w:r>
              <w:rPr>
                <w:sz w:val="22"/>
              </w:rPr>
              <w:t>71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before="28"/>
              <w:ind w:left="182" w:right="163"/>
              <w:jc w:val="center"/>
              <w:rPr>
                <w:sz w:val="22"/>
              </w:rPr>
            </w:pPr>
            <w:r>
              <w:rPr>
                <w:sz w:val="22"/>
              </w:rPr>
              <w:t>74</w:t>
            </w:r>
          </w:p>
        </w:tc>
      </w:tr>
      <w:tr>
        <w:trPr>
          <w:trHeight w:val="285" w:hRule="atLeas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before="16"/>
              <w:ind w:left="74"/>
              <w:rPr>
                <w:b/>
                <w:sz w:val="22"/>
              </w:rPr>
            </w:pPr>
            <w:r>
              <w:rPr>
                <w:b/>
                <w:sz w:val="22"/>
              </w:rPr>
              <w:t>TOTALES</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left="182" w:right="163"/>
              <w:jc w:val="center"/>
              <w:rPr>
                <w:b/>
                <w:sz w:val="22"/>
              </w:rPr>
            </w:pPr>
            <w:r>
              <w:rPr>
                <w:b/>
                <w:sz w:val="22"/>
              </w:rPr>
              <w:t>184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right="448"/>
              <w:jc w:val="right"/>
              <w:rPr>
                <w:b/>
                <w:sz w:val="22"/>
              </w:rPr>
            </w:pPr>
            <w:r>
              <w:rPr>
                <w:b/>
                <w:sz w:val="22"/>
              </w:rPr>
              <w:t>193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left="49" w:right="33"/>
              <w:jc w:val="center"/>
              <w:rPr>
                <w:b/>
                <w:sz w:val="22"/>
              </w:rPr>
            </w:pPr>
            <w:r>
              <w:rPr>
                <w:b/>
                <w:sz w:val="22"/>
              </w:rPr>
              <w:t>203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left="49" w:right="33"/>
              <w:jc w:val="center"/>
              <w:rPr>
                <w:b/>
                <w:sz w:val="22"/>
              </w:rPr>
            </w:pPr>
            <w:r>
              <w:rPr>
                <w:b/>
                <w:sz w:val="22"/>
              </w:rPr>
              <w:t>213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3"/>
              <w:ind w:left="182" w:right="163"/>
              <w:jc w:val="center"/>
              <w:rPr>
                <w:b/>
                <w:sz w:val="22"/>
              </w:rPr>
            </w:pPr>
            <w:r>
              <w:rPr>
                <w:b/>
                <w:sz w:val="22"/>
              </w:rPr>
              <w:t>224</w:t>
            </w:r>
          </w:p>
        </w:tc>
      </w:tr>
      <w:tr>
        <w:trPr>
          <w:trHeight w:val="299" w:hRule="atLeast"/>
        </w:trPr>
        <w:tc>
          <w:tcPr>
            <w:tcW w:w="3060" w:type="dxa"/>
            <w:gridSpan w:val="2"/>
            <w:tcBorders>
              <w:top w:val="single" w:sz="4" w:space="0" w:color="000000"/>
              <w:left w:val="nil"/>
              <w:bottom w:val="nil"/>
              <w:right w:val="single" w:sz="4" w:space="0" w:color="000000"/>
            </w:tcBorders>
          </w:tcPr>
          <w:p>
            <w:pPr>
              <w:pStyle w:val="TableParagraph"/>
              <w:rPr>
                <w:sz w:val="22"/>
              </w:rPr>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7"/>
              <w:ind w:right="420"/>
              <w:jc w:val="right"/>
              <w:rPr>
                <w:b/>
                <w:sz w:val="22"/>
              </w:rPr>
            </w:pPr>
            <w:r>
              <w:rPr>
                <w:b/>
                <w:sz w:val="22"/>
              </w:rPr>
              <w:t>1,05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7"/>
              <w:ind w:left="52" w:right="33"/>
              <w:jc w:val="center"/>
              <w:rPr>
                <w:b/>
                <w:sz w:val="22"/>
              </w:rPr>
            </w:pPr>
            <w:r>
              <w:rPr>
                <w:b/>
                <w:sz w:val="22"/>
              </w:rPr>
              <w:t>1,05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7"/>
              <w:ind w:left="52" w:right="33"/>
              <w:jc w:val="center"/>
              <w:rPr>
                <w:b/>
                <w:sz w:val="22"/>
              </w:rPr>
            </w:pPr>
            <w:r>
              <w:rPr>
                <w:b/>
                <w:sz w:val="22"/>
              </w:rPr>
              <w:t>1,05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7"/>
              <w:ind w:left="182" w:right="161"/>
              <w:jc w:val="center"/>
              <w:rPr>
                <w:b/>
                <w:sz w:val="22"/>
              </w:rPr>
            </w:pPr>
            <w:r>
              <w:rPr>
                <w:b/>
                <w:sz w:val="22"/>
              </w:rPr>
              <w:t>1,05</w:t>
            </w:r>
          </w:p>
        </w:tc>
      </w:tr>
    </w:tbl>
    <w:p>
      <w:pPr>
        <w:pStyle w:val="BodyText"/>
        <w:rPr>
          <w:b/>
          <w:sz w:val="23"/>
        </w:rPr>
      </w:pPr>
      <w:r>
        <w:rPr/>
        <w:pict>
          <v:group style="position:absolute;margin-left:93.599998pt;margin-top:15.24pt;width:414.85pt;height:97.1pt;mso-position-horizontal-relative:page;mso-position-vertical-relative:paragraph;z-index:3392;mso-wrap-distance-left:0;mso-wrap-distance-right:0" coordorigin="1872,305" coordsize="8297,1942">
            <v:rect style="position:absolute;left:1872;top:304;width:17;height:17" filled="true" fillcolor="#000000" stroked="false">
              <v:fill type="solid"/>
            </v:rect>
            <v:rect style="position:absolute;left:1872;top:304;width:17;height:17" filled="true" fillcolor="#000000" stroked="false">
              <v:fill type="solid"/>
            </v:rect>
            <v:rect style="position:absolute;left:1891;top:304;width:17;height:17" filled="true" fillcolor="#000000" stroked="false">
              <v:fill type="solid"/>
            </v:rect>
            <v:line style="position:absolute" from="1910,313" to="3494,313" stroked="true" strokeweight=".84pt" strokecolor="#000000">
              <v:stroke dashstyle="solid"/>
            </v:line>
            <v:rect style="position:absolute;left:3496;top:304;width:17;height:17" filled="true" fillcolor="#000000" stroked="false">
              <v:fill type="solid"/>
            </v:rect>
            <v:rect style="position:absolute;left:3506;top:304;width:17;height:17" filled="true" fillcolor="#000000" stroked="false">
              <v:fill type="solid"/>
            </v:rect>
            <v:line style="position:absolute" from="3526,313" to="4939,313" stroked="true" strokeweight=".84pt" strokecolor="#000000">
              <v:stroke dashstyle="solid"/>
            </v:line>
            <v:rect style="position:absolute;left:4941;top:304;width:17;height:17" filled="true" fillcolor="#000000" stroked="false">
              <v:fill type="solid"/>
            </v:rect>
            <v:line style="position:absolute" from="4961,313" to="6199,313" stroked="true" strokeweight=".84pt" strokecolor="#000000">
              <v:stroke dashstyle="solid"/>
            </v:line>
            <v:rect style="position:absolute;left:6201;top:304;width:17;height:17" filled="true" fillcolor="#000000" stroked="false">
              <v:fill type="solid"/>
            </v:rect>
            <v:line style="position:absolute" from="6221,313" to="7459,313" stroked="true" strokeweight=".84pt" strokecolor="#000000">
              <v:stroke dashstyle="solid"/>
            </v:line>
            <v:rect style="position:absolute;left:7461;top:304;width:17;height:17" filled="true" fillcolor="#000000" stroked="false">
              <v:fill type="solid"/>
            </v:rect>
            <v:line style="position:absolute" from="7481,313" to="8719,313" stroked="true" strokeweight=".84pt" strokecolor="#000000">
              <v:stroke dashstyle="solid"/>
            </v:line>
            <v:rect style="position:absolute;left:8721;top:304;width:17;height:17" filled="true" fillcolor="#000000" stroked="false">
              <v:fill type="solid"/>
            </v:rect>
            <v:line style="position:absolute" from="8741,313" to="10150,313" stroked="true" strokeweight=".84pt" strokecolor="#000000">
              <v:stroke dashstyle="solid"/>
            </v:line>
            <v:rect style="position:absolute;left:10152;top:304;width:17;height:17" filled="true" fillcolor="#000000" stroked="false">
              <v:fill type="solid"/>
            </v:rect>
            <v:rect style="position:absolute;left:10152;top:304;width:17;height:17" filled="true" fillcolor="#000000" stroked="false">
              <v:fill type="solid"/>
            </v:rect>
            <v:line style="position:absolute" from="1880,324" to="1880,2227" stroked="true" strokeweight=".84pt" strokecolor="#000000">
              <v:stroke dashstyle="solid"/>
            </v:line>
            <v:rect style="position:absolute;left:1872;top:2229;width:17;height:17" filled="true" fillcolor="#000000" stroked="false">
              <v:fill type="solid"/>
            </v:rect>
            <v:rect style="position:absolute;left:1872;top:2229;width:17;height:17" filled="true" fillcolor="#000000" stroked="false">
              <v:fill type="solid"/>
            </v:rect>
            <v:line style="position:absolute" from="1891,2238" to="3494,2238" stroked="true" strokeweight=".84pt" strokecolor="#000000">
              <v:stroke dashstyle="solid"/>
            </v:line>
            <v:line style="position:absolute" from="3500,324" to="3500,2227" stroked="true" strokeweight=".36pt" strokecolor="#000000">
              <v:stroke dashstyle="solid"/>
            </v:line>
            <v:rect style="position:absolute;left:3496;top:2229;width:17;height:17" filled="true" fillcolor="#000000" stroked="false">
              <v:fill type="solid"/>
            </v:rect>
            <v:line style="position:absolute" from="3516,2238" to="4939,2238" stroked="true" strokeweight=".84pt" strokecolor="#000000">
              <v:stroke dashstyle="solid"/>
            </v:line>
            <v:rect style="position:absolute;left:4927;top:2229;width:17;height:17" filled="true" fillcolor="#000000" stroked="false">
              <v:fill type="solid"/>
            </v:rect>
            <v:line style="position:absolute" from="4946,2238" to="6199,2238" stroked="true" strokeweight=".84pt" strokecolor="#000000">
              <v:stroke dashstyle="solid"/>
            </v:line>
            <v:rect style="position:absolute;left:6187;top:2229;width:17;height:17" filled="true" fillcolor="#000000" stroked="false">
              <v:fill type="solid"/>
            </v:rect>
            <v:line style="position:absolute" from="6206,2238" to="7459,2238" stroked="true" strokeweight=".84pt" strokecolor="#000000">
              <v:stroke dashstyle="solid"/>
            </v:line>
            <v:rect style="position:absolute;left:7447;top:2229;width:17;height:17" filled="true" fillcolor="#000000" stroked="false">
              <v:fill type="solid"/>
            </v:rect>
            <v:line style="position:absolute" from="7466,2238" to="10150,2238" stroked="true" strokeweight=".84pt" strokecolor="#000000">
              <v:stroke dashstyle="solid"/>
            </v:line>
            <v:line style="position:absolute" from="10160,324" to="10160,2227" stroked="true" strokeweight=".84pt" strokecolor="#000000">
              <v:stroke dashstyle="solid"/>
            </v:line>
            <v:rect style="position:absolute;left:10152;top:2229;width:17;height:17" filled="true" fillcolor="#000000" stroked="false">
              <v:fill type="solid"/>
            </v:rect>
            <v:rect style="position:absolute;left:10152;top:2229;width:17;height:17" filled="true" fillcolor="#000000" stroked="false">
              <v:fill type="solid"/>
            </v:rect>
            <v:shape style="position:absolute;left:7898;top:1029;width:1846;height:499" type="#_x0000_t202" filled="false" stroked="false">
              <v:textbox inset="0,0,0,0">
                <w:txbxContent>
                  <w:p>
                    <w:pPr>
                      <w:spacing w:line="242" w:lineRule="auto" w:before="0"/>
                      <w:ind w:left="124" w:right="5" w:hanging="125"/>
                      <w:jc w:val="left"/>
                      <w:rPr>
                        <w:b/>
                        <w:sz w:val="22"/>
                      </w:rPr>
                    </w:pPr>
                    <w:r>
                      <w:rPr>
                        <w:b/>
                        <w:sz w:val="22"/>
                      </w:rPr>
                      <w:t>CONSUMIDORES POTENCIALES</w:t>
                    </w:r>
                  </w:p>
                </w:txbxContent>
              </v:textbox>
              <w10:wrap type="none"/>
            </v:shape>
            <v:shape style="position:absolute;left:6664;top:1156;width:352;height:245" type="#_x0000_t202" filled="false" stroked="false">
              <v:textbox inset="0,0,0,0">
                <w:txbxContent>
                  <w:p>
                    <w:pPr>
                      <w:spacing w:line="244" w:lineRule="exact" w:before="0"/>
                      <w:ind w:left="0" w:right="0" w:firstLine="0"/>
                      <w:jc w:val="left"/>
                      <w:rPr>
                        <w:b/>
                        <w:sz w:val="22"/>
                      </w:rPr>
                    </w:pPr>
                    <w:r>
                      <w:rPr>
                        <w:b/>
                        <w:sz w:val="22"/>
                      </w:rPr>
                      <w:t>184</w:t>
                    </w:r>
                  </w:p>
                </w:txbxContent>
              </v:textbox>
              <w10:wrap type="none"/>
            </v:shape>
            <v:shape style="position:absolute;left:5268;top:1156;width:628;height:245" type="#_x0000_t202" filled="false" stroked="false">
              <v:textbox inset="0,0,0,0">
                <w:txbxContent>
                  <w:p>
                    <w:pPr>
                      <w:spacing w:line="244" w:lineRule="exact" w:before="0"/>
                      <w:ind w:left="0" w:right="0" w:firstLine="0"/>
                      <w:jc w:val="left"/>
                      <w:rPr>
                        <w:b/>
                        <w:sz w:val="22"/>
                      </w:rPr>
                    </w:pPr>
                    <w:r>
                      <w:rPr>
                        <w:b/>
                        <w:sz w:val="22"/>
                      </w:rPr>
                      <w:t>5,16%</w:t>
                    </w:r>
                  </w:p>
                </w:txbxContent>
              </v:textbox>
              <w10:wrap type="none"/>
            </v:shape>
            <v:shape style="position:absolute;left:3974;top:1156;width:517;height:245" type="#_x0000_t202" filled="false" stroked="false">
              <v:textbox inset="0,0,0,0">
                <w:txbxContent>
                  <w:p>
                    <w:pPr>
                      <w:spacing w:line="244" w:lineRule="exact" w:before="0"/>
                      <w:ind w:left="0" w:right="0" w:firstLine="0"/>
                      <w:jc w:val="left"/>
                      <w:rPr>
                        <w:b/>
                        <w:sz w:val="22"/>
                      </w:rPr>
                    </w:pPr>
                    <w:r>
                      <w:rPr>
                        <w:b/>
                        <w:sz w:val="22"/>
                      </w:rPr>
                      <w:t>3.564</w:t>
                    </w:r>
                  </w:p>
                </w:txbxContent>
              </v:textbox>
              <w10:wrap type="none"/>
            </v:shape>
            <v:shape style="position:absolute;left:1888;top:321;width:1608;height:1908" type="#_x0000_t202" filled="false" stroked="false">
              <v:textbox inset="0,0,0,0">
                <w:txbxContent>
                  <w:p>
                    <w:pPr>
                      <w:spacing w:line="240" w:lineRule="auto" w:before="9"/>
                      <w:rPr>
                        <w:b/>
                        <w:sz w:val="27"/>
                      </w:rPr>
                    </w:pPr>
                  </w:p>
                  <w:p>
                    <w:pPr>
                      <w:spacing w:before="0"/>
                      <w:ind w:left="62" w:right="120" w:firstLine="0"/>
                      <w:jc w:val="left"/>
                      <w:rPr>
                        <w:b/>
                        <w:sz w:val="22"/>
                      </w:rPr>
                    </w:pPr>
                    <w:r>
                      <w:rPr>
                        <w:b/>
                        <w:sz w:val="22"/>
                      </w:rPr>
                      <w:t>Personas que solicitan los servicios de técnicos de Computadoras</w:t>
                    </w:r>
                  </w:p>
                </w:txbxContent>
              </v:textbox>
              <w10:wrap type="none"/>
            </v:shape>
            <w10:wrap type="topAndBottom"/>
          </v:group>
        </w:pict>
      </w:r>
    </w:p>
    <w:p>
      <w:pPr>
        <w:pStyle w:val="BodyText"/>
        <w:rPr>
          <w:b/>
        </w:rPr>
      </w:pPr>
    </w:p>
    <w:p>
      <w:pPr>
        <w:pStyle w:val="BodyText"/>
        <w:rPr>
          <w:b/>
        </w:rPr>
      </w:pPr>
    </w:p>
    <w:p>
      <w:pPr>
        <w:pStyle w:val="BodyText"/>
        <w:spacing w:before="6"/>
        <w:rPr>
          <w:b/>
          <w:sz w:val="21"/>
        </w:rPr>
      </w:pPr>
    </w:p>
    <w:p>
      <w:pPr>
        <w:pStyle w:val="Heading4"/>
        <w:numPr>
          <w:ilvl w:val="1"/>
          <w:numId w:val="61"/>
        </w:numPr>
        <w:tabs>
          <w:tab w:pos="761" w:val="left" w:leader="none"/>
          <w:tab w:pos="762" w:val="left" w:leader="none"/>
        </w:tabs>
        <w:spacing w:line="240" w:lineRule="auto" w:before="0" w:after="0"/>
        <w:ind w:left="761" w:right="0" w:hanging="660"/>
        <w:jc w:val="left"/>
      </w:pPr>
      <w:r>
        <w:rPr/>
        <w:t>Presupuesto de Gastos de</w:t>
      </w:r>
      <w:r>
        <w:rPr>
          <w:spacing w:val="-3"/>
        </w:rPr>
        <w:t> </w:t>
      </w:r>
      <w:r>
        <w:rPr/>
        <w:t>Personal</w:t>
      </w:r>
    </w:p>
    <w:p>
      <w:pPr>
        <w:pStyle w:val="BodyText"/>
        <w:rPr>
          <w:b/>
          <w:sz w:val="26"/>
        </w:rPr>
      </w:pPr>
    </w:p>
    <w:p>
      <w:pPr>
        <w:pStyle w:val="BodyText"/>
        <w:spacing w:before="7"/>
        <w:rPr>
          <w:b/>
          <w:sz w:val="21"/>
        </w:rPr>
      </w:pPr>
    </w:p>
    <w:p>
      <w:pPr>
        <w:pStyle w:val="BodyText"/>
        <w:spacing w:line="360" w:lineRule="auto"/>
        <w:ind w:left="101" w:right="99" w:firstLine="566"/>
        <w:jc w:val="both"/>
      </w:pPr>
      <w:r>
        <w:rPr/>
        <w:t>El personal de ETIS-PC lo conforman un Gerente General, con un sueldo básico de US$ 500 mensuales, un jefe técnico con un sueldo Básico de US$ 400 mensuales, una secretaria/recepcionista con un sueldo Básico de US$ 250 mensuales y un promotor ejecutivo con un sueldo básico de US$ 200 mensuales, cada uno de estos sueldos incrementará el 7% cada año. Además tendremos como ayudantes técnicos a 4 estudiantes de la especialidad Informática quienes trabajarán solo 4 horas al día, por tal motivo se les cancelará US$ 100 mensuales; los estudiantes trabajarán un año calendario en nuestra empresa, se los va a reconocer como servicios temporales, y no tendrán prestaciones</w:t>
      </w:r>
      <w:r>
        <w:rPr>
          <w:spacing w:val="-1"/>
        </w:rPr>
        <w:t> </w:t>
      </w:r>
      <w:r>
        <w:rPr/>
        <w:t>sociales.</w:t>
      </w:r>
    </w:p>
    <w:p>
      <w:pPr>
        <w:spacing w:after="0" w:line="360" w:lineRule="auto"/>
        <w:jc w:val="both"/>
        <w:sectPr>
          <w:headerReference w:type="default" r:id="rId84"/>
          <w:pgSz w:w="11910" w:h="16840"/>
          <w:pgMar w:header="0" w:footer="0" w:top="760" w:bottom="280" w:left="1600" w:right="1600"/>
        </w:sectPr>
      </w:pPr>
    </w:p>
    <w:p>
      <w:pPr>
        <w:pStyle w:val="BodyText"/>
        <w:spacing w:before="4"/>
        <w:rPr>
          <w:sz w:val="17"/>
        </w:rPr>
      </w:pPr>
      <w:r>
        <w:rPr/>
        <w:pict>
          <v:group style="position:absolute;margin-left:106.199997pt;margin-top:114.480003pt;width:629.550pt;height:343pt;mso-position-horizontal-relative:page;mso-position-vertical-relative:page;z-index:5464" coordorigin="2124,2290" coordsize="12591,6860">
            <v:shape style="position:absolute;left:2131;top:2294;width:12576;height:6845" type="#_x0000_t75" stroked="false">
              <v:imagedata r:id="rId86" o:title=""/>
            </v:shape>
            <v:shape style="position:absolute;left:2124;top:2289;width:12591;height:6860" coordorigin="2124,2290" coordsize="12591,6860" path="m14714,2290l2124,2290,2124,9149,14714,9149,14714,9144,2136,9144,2131,9139,2136,9139,2136,2299,2131,2299,2136,2294,14714,2294,14714,2290xm2136,9139l2131,9139,2136,9144,2136,9139xm14705,9139l2136,9139,2136,9144,14705,9144,14705,9139xm14705,2294l14705,9144,14710,9139,14714,9139,14714,2299,14710,2299,14705,2294xm14714,9139l14710,9139,14705,9144,14714,9144,14714,9139xm2136,2294l2131,2299,2136,2299,2136,2294xm14705,2294l2136,2294,2136,2299,14705,2299,14705,2294xm14714,2294l14705,2294,14710,2299,14714,2299,14714,2294xe" filled="true" fillcolor="#000000" stroked="false">
              <v:path arrowok="t"/>
              <v:fill type="solid"/>
            </v:shape>
            <w10:wrap type="none"/>
          </v:group>
        </w:pict>
      </w:r>
    </w:p>
    <w:p>
      <w:pPr>
        <w:spacing w:after="0"/>
        <w:rPr>
          <w:sz w:val="17"/>
        </w:rPr>
        <w:sectPr>
          <w:headerReference w:type="default" r:id="rId85"/>
          <w:pgSz w:w="16840" w:h="11910" w:orient="landscape"/>
          <w:pgMar w:header="856" w:footer="0" w:top="1180" w:bottom="280" w:left="1580" w:right="2420"/>
          <w:pgNumType w:start="85"/>
        </w:sectPr>
      </w:pPr>
    </w:p>
    <w:p>
      <w:pPr>
        <w:pStyle w:val="BodyText"/>
        <w:rPr>
          <w:sz w:val="20"/>
        </w:rPr>
      </w:pPr>
      <w:r>
        <w:rPr/>
        <w:pict>
          <v:group style="position:absolute;margin-left:84.839996pt;margin-top:158.160004pt;width:656.05pt;height:342.6pt;mso-position-horizontal-relative:page;mso-position-vertical-relative:page;z-index:5488" coordorigin="1697,3163" coordsize="13121,6852">
            <v:shape style="position:absolute;left:1699;top:3165;width:13114;height:6845" type="#_x0000_t75" stroked="false">
              <v:imagedata r:id="rId87" o:title=""/>
            </v:shape>
            <v:shape style="position:absolute;left:1696;top:3163;width:13121;height:6852" coordorigin="1697,3163" coordsize="13121,6852" path="m14818,3163l1697,3163,1697,10015,14818,10015,14818,10013,1702,10013,1699,10008,1702,10008,1702,3168,1699,3168,1702,3166,14818,3166,14818,3163xm1702,10008l1699,10008,1702,10013,1702,10008xm14813,10008l1702,10008,1702,10013,14813,10013,14813,10008xm14813,3166l14813,10013,14815,10008,14818,10008,14818,3168,14815,3168,14813,3166xm14818,10008l14815,10008,14813,10013,14818,10013,14818,10008xm1702,3166l1699,3168,1702,3168,1702,3166xm14813,3166l1702,3166,1702,3168,14813,3168,14813,3166xm14818,3166l14813,3166,14815,3168,14818,3168,14818,3166xe" filled="true" fillcolor="#000000" stroked="false">
              <v:path arrowok="t"/>
              <v:fill type="solid"/>
            </v:shape>
            <w10:wrap type="none"/>
          </v:group>
        </w:pict>
      </w:r>
    </w:p>
    <w:p>
      <w:pPr>
        <w:pStyle w:val="BodyText"/>
        <w:rPr>
          <w:sz w:val="20"/>
        </w:rPr>
      </w:pPr>
    </w:p>
    <w:p>
      <w:pPr>
        <w:pStyle w:val="BodyText"/>
        <w:rPr>
          <w:sz w:val="20"/>
        </w:rPr>
      </w:pPr>
    </w:p>
    <w:p>
      <w:pPr>
        <w:pStyle w:val="BodyText"/>
        <w:spacing w:before="5"/>
        <w:rPr>
          <w:sz w:val="26"/>
        </w:rPr>
      </w:pPr>
    </w:p>
    <w:p>
      <w:pPr>
        <w:pStyle w:val="BodyText"/>
        <w:spacing w:before="90"/>
        <w:ind w:left="123"/>
      </w:pPr>
      <w:r>
        <w:rPr/>
        <w:t>Las prestaciones sociales serán las siguientes:</w:t>
      </w:r>
    </w:p>
    <w:p>
      <w:pPr>
        <w:spacing w:after="0"/>
        <w:sectPr>
          <w:pgSz w:w="16840" w:h="11910" w:orient="landscape"/>
          <w:pgMar w:header="856" w:footer="0" w:top="1180" w:bottom="280" w:left="1580" w:right="2420"/>
        </w:sectPr>
      </w:pPr>
    </w:p>
    <w:p>
      <w:pPr>
        <w:pStyle w:val="BodyText"/>
        <w:spacing w:before="6"/>
        <w:rPr>
          <w:sz w:val="2"/>
        </w:rPr>
      </w:pPr>
    </w:p>
    <w:tbl>
      <w:tblPr>
        <w:tblW w:w="0" w:type="auto"/>
        <w:jc w:val="left"/>
        <w:tblInd w:w="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20"/>
        <w:gridCol w:w="1260"/>
        <w:gridCol w:w="1260"/>
        <w:gridCol w:w="1260"/>
        <w:gridCol w:w="1260"/>
        <w:gridCol w:w="1260"/>
      </w:tblGrid>
      <w:tr>
        <w:trPr>
          <w:trHeight w:val="330" w:hRule="atLeast"/>
        </w:trPr>
        <w:tc>
          <w:tcPr>
            <w:tcW w:w="1620" w:type="dxa"/>
            <w:vMerge w:val="restart"/>
            <w:shd w:val="clear" w:color="auto" w:fill="D6E2E4"/>
          </w:tcPr>
          <w:p>
            <w:pPr>
              <w:pStyle w:val="TableParagraph"/>
              <w:spacing w:before="199"/>
              <w:ind w:left="441"/>
              <w:rPr>
                <w:b/>
                <w:sz w:val="24"/>
              </w:rPr>
            </w:pPr>
            <w:r>
              <w:rPr>
                <w:b/>
                <w:sz w:val="24"/>
              </w:rPr>
              <w:t>Cargos</w:t>
            </w:r>
          </w:p>
        </w:tc>
        <w:tc>
          <w:tcPr>
            <w:tcW w:w="6300" w:type="dxa"/>
            <w:gridSpan w:val="5"/>
            <w:shd w:val="clear" w:color="auto" w:fill="D6E2E4"/>
          </w:tcPr>
          <w:p>
            <w:pPr>
              <w:pStyle w:val="TableParagraph"/>
              <w:spacing w:before="24"/>
              <w:ind w:left="784"/>
              <w:rPr>
                <w:b/>
                <w:sz w:val="24"/>
              </w:rPr>
            </w:pPr>
            <w:r>
              <w:rPr>
                <w:b/>
                <w:sz w:val="24"/>
              </w:rPr>
              <w:t>TOTALES DE PRESTACIONES SOCIALES</w:t>
            </w:r>
          </w:p>
        </w:tc>
      </w:tr>
      <w:tr>
        <w:trPr>
          <w:trHeight w:val="328" w:hRule="atLeast"/>
        </w:trPr>
        <w:tc>
          <w:tcPr>
            <w:tcW w:w="1620" w:type="dxa"/>
            <w:vMerge/>
            <w:tcBorders>
              <w:top w:val="nil"/>
            </w:tcBorders>
            <w:shd w:val="clear" w:color="auto" w:fill="D6E2E4"/>
          </w:tcPr>
          <w:p>
            <w:pPr>
              <w:rPr>
                <w:sz w:val="2"/>
                <w:szCs w:val="2"/>
              </w:rPr>
            </w:pPr>
          </w:p>
        </w:tc>
        <w:tc>
          <w:tcPr>
            <w:tcW w:w="1260" w:type="dxa"/>
          </w:tcPr>
          <w:p>
            <w:pPr>
              <w:pStyle w:val="TableParagraph"/>
              <w:spacing w:before="24"/>
              <w:ind w:left="710"/>
              <w:rPr>
                <w:b/>
                <w:sz w:val="24"/>
              </w:rPr>
            </w:pPr>
            <w:r>
              <w:rPr>
                <w:b/>
                <w:sz w:val="24"/>
              </w:rPr>
              <w:t>2009</w:t>
            </w:r>
          </w:p>
        </w:tc>
        <w:tc>
          <w:tcPr>
            <w:tcW w:w="1260" w:type="dxa"/>
          </w:tcPr>
          <w:p>
            <w:pPr>
              <w:pStyle w:val="TableParagraph"/>
              <w:spacing w:before="24"/>
              <w:ind w:left="709"/>
              <w:rPr>
                <w:b/>
                <w:sz w:val="24"/>
              </w:rPr>
            </w:pPr>
            <w:r>
              <w:rPr>
                <w:b/>
                <w:sz w:val="24"/>
              </w:rPr>
              <w:t>2010</w:t>
            </w:r>
          </w:p>
        </w:tc>
        <w:tc>
          <w:tcPr>
            <w:tcW w:w="1260" w:type="dxa"/>
          </w:tcPr>
          <w:p>
            <w:pPr>
              <w:pStyle w:val="TableParagraph"/>
              <w:spacing w:before="24"/>
              <w:ind w:left="709"/>
              <w:rPr>
                <w:b/>
                <w:sz w:val="24"/>
              </w:rPr>
            </w:pPr>
            <w:r>
              <w:rPr>
                <w:b/>
                <w:sz w:val="24"/>
              </w:rPr>
              <w:t>2011</w:t>
            </w:r>
          </w:p>
        </w:tc>
        <w:tc>
          <w:tcPr>
            <w:tcW w:w="1260" w:type="dxa"/>
          </w:tcPr>
          <w:p>
            <w:pPr>
              <w:pStyle w:val="TableParagraph"/>
              <w:spacing w:before="24"/>
              <w:ind w:left="709"/>
              <w:rPr>
                <w:b/>
                <w:sz w:val="24"/>
              </w:rPr>
            </w:pPr>
            <w:r>
              <w:rPr>
                <w:b/>
                <w:sz w:val="24"/>
              </w:rPr>
              <w:t>2012</w:t>
            </w:r>
          </w:p>
        </w:tc>
        <w:tc>
          <w:tcPr>
            <w:tcW w:w="1260" w:type="dxa"/>
          </w:tcPr>
          <w:p>
            <w:pPr>
              <w:pStyle w:val="TableParagraph"/>
              <w:spacing w:before="24"/>
              <w:ind w:left="709"/>
              <w:rPr>
                <w:b/>
                <w:sz w:val="24"/>
              </w:rPr>
            </w:pPr>
            <w:r>
              <w:rPr>
                <w:b/>
                <w:sz w:val="24"/>
              </w:rPr>
              <w:t>2013</w:t>
            </w:r>
          </w:p>
        </w:tc>
      </w:tr>
      <w:tr>
        <w:trPr>
          <w:trHeight w:val="666" w:hRule="atLeast"/>
        </w:trPr>
        <w:tc>
          <w:tcPr>
            <w:tcW w:w="1620" w:type="dxa"/>
            <w:shd w:val="clear" w:color="auto" w:fill="D6E2E4"/>
          </w:tcPr>
          <w:p>
            <w:pPr>
              <w:pStyle w:val="TableParagraph"/>
              <w:spacing w:before="55"/>
              <w:ind w:left="395" w:right="356" w:firstLine="2"/>
              <w:rPr>
                <w:b/>
                <w:sz w:val="24"/>
              </w:rPr>
            </w:pPr>
            <w:r>
              <w:rPr>
                <w:b/>
                <w:sz w:val="24"/>
              </w:rPr>
              <w:t>Gerente General</w:t>
            </w:r>
          </w:p>
        </w:tc>
        <w:tc>
          <w:tcPr>
            <w:tcW w:w="1260" w:type="dxa"/>
          </w:tcPr>
          <w:p>
            <w:pPr>
              <w:pStyle w:val="TableParagraph"/>
              <w:spacing w:before="14"/>
              <w:ind w:left="330" w:right="30"/>
              <w:jc w:val="center"/>
              <w:rPr>
                <w:sz w:val="24"/>
              </w:rPr>
            </w:pPr>
            <w:r>
              <w:rPr>
                <w:sz w:val="24"/>
              </w:rPr>
              <w:t>$ 139,92</w:t>
            </w:r>
          </w:p>
          <w:p>
            <w:pPr>
              <w:pStyle w:val="TableParagraph"/>
              <w:spacing w:before="67"/>
              <w:ind w:left="150" w:right="30"/>
              <w:jc w:val="center"/>
              <w:rPr>
                <w:sz w:val="24"/>
              </w:rPr>
            </w:pPr>
            <w:r>
              <w:rPr>
                <w:sz w:val="24"/>
              </w:rPr>
              <w:t>$ 1.679,00</w:t>
            </w:r>
          </w:p>
        </w:tc>
        <w:tc>
          <w:tcPr>
            <w:tcW w:w="1260" w:type="dxa"/>
          </w:tcPr>
          <w:p>
            <w:pPr>
              <w:pStyle w:val="TableParagraph"/>
              <w:spacing w:before="14"/>
              <w:ind w:left="330" w:right="30"/>
              <w:jc w:val="center"/>
              <w:rPr>
                <w:sz w:val="24"/>
              </w:rPr>
            </w:pPr>
            <w:r>
              <w:rPr>
                <w:sz w:val="24"/>
              </w:rPr>
              <w:t>$ 196,13</w:t>
            </w:r>
          </w:p>
          <w:p>
            <w:pPr>
              <w:pStyle w:val="TableParagraph"/>
              <w:spacing w:before="67"/>
              <w:ind w:left="150" w:right="30"/>
              <w:jc w:val="center"/>
              <w:rPr>
                <w:sz w:val="24"/>
              </w:rPr>
            </w:pPr>
            <w:r>
              <w:rPr>
                <w:sz w:val="24"/>
              </w:rPr>
              <w:t>$ 2.353,53</w:t>
            </w:r>
          </w:p>
        </w:tc>
        <w:tc>
          <w:tcPr>
            <w:tcW w:w="1260" w:type="dxa"/>
          </w:tcPr>
          <w:p>
            <w:pPr>
              <w:pStyle w:val="TableParagraph"/>
              <w:spacing w:before="14"/>
              <w:ind w:left="330" w:right="30"/>
              <w:jc w:val="center"/>
              <w:rPr>
                <w:sz w:val="24"/>
              </w:rPr>
            </w:pPr>
            <w:r>
              <w:rPr>
                <w:sz w:val="24"/>
              </w:rPr>
              <w:t>$ 212,02</w:t>
            </w:r>
          </w:p>
          <w:p>
            <w:pPr>
              <w:pStyle w:val="TableParagraph"/>
              <w:spacing w:before="67"/>
              <w:ind w:left="150" w:right="30"/>
              <w:jc w:val="center"/>
              <w:rPr>
                <w:sz w:val="24"/>
              </w:rPr>
            </w:pPr>
            <w:r>
              <w:rPr>
                <w:sz w:val="24"/>
              </w:rPr>
              <w:t>$ 2.544,24</w:t>
            </w:r>
          </w:p>
        </w:tc>
        <w:tc>
          <w:tcPr>
            <w:tcW w:w="1260" w:type="dxa"/>
          </w:tcPr>
          <w:p>
            <w:pPr>
              <w:pStyle w:val="TableParagraph"/>
              <w:spacing w:before="14"/>
              <w:ind w:left="330" w:right="30"/>
              <w:jc w:val="center"/>
              <w:rPr>
                <w:sz w:val="24"/>
              </w:rPr>
            </w:pPr>
            <w:r>
              <w:rPr>
                <w:sz w:val="24"/>
              </w:rPr>
              <w:t>$ 229,41</w:t>
            </w:r>
          </w:p>
          <w:p>
            <w:pPr>
              <w:pStyle w:val="TableParagraph"/>
              <w:spacing w:before="67"/>
              <w:ind w:left="150" w:right="30"/>
              <w:jc w:val="center"/>
              <w:rPr>
                <w:sz w:val="24"/>
              </w:rPr>
            </w:pPr>
            <w:r>
              <w:rPr>
                <w:sz w:val="24"/>
              </w:rPr>
              <w:t>$ 2.752,97</w:t>
            </w:r>
          </w:p>
        </w:tc>
        <w:tc>
          <w:tcPr>
            <w:tcW w:w="1260" w:type="dxa"/>
          </w:tcPr>
          <w:p>
            <w:pPr>
              <w:pStyle w:val="TableParagraph"/>
              <w:spacing w:before="14"/>
              <w:ind w:left="330" w:right="30"/>
              <w:jc w:val="center"/>
              <w:rPr>
                <w:sz w:val="24"/>
              </w:rPr>
            </w:pPr>
            <w:r>
              <w:rPr>
                <w:sz w:val="24"/>
              </w:rPr>
              <w:t>$ 248,49</w:t>
            </w:r>
          </w:p>
          <w:p>
            <w:pPr>
              <w:pStyle w:val="TableParagraph"/>
              <w:spacing w:before="67"/>
              <w:ind w:left="150" w:right="30"/>
              <w:jc w:val="center"/>
              <w:rPr>
                <w:sz w:val="24"/>
              </w:rPr>
            </w:pPr>
            <w:r>
              <w:rPr>
                <w:sz w:val="24"/>
              </w:rPr>
              <w:t>$ 2.981,82</w:t>
            </w:r>
          </w:p>
        </w:tc>
      </w:tr>
      <w:tr>
        <w:trPr>
          <w:trHeight w:val="663" w:hRule="atLeast"/>
        </w:trPr>
        <w:tc>
          <w:tcPr>
            <w:tcW w:w="1620" w:type="dxa"/>
            <w:shd w:val="clear" w:color="auto" w:fill="D6E2E4"/>
          </w:tcPr>
          <w:p>
            <w:pPr>
              <w:pStyle w:val="TableParagraph"/>
              <w:spacing w:before="192"/>
              <w:ind w:left="172"/>
              <w:rPr>
                <w:b/>
                <w:sz w:val="24"/>
              </w:rPr>
            </w:pPr>
            <w:r>
              <w:rPr>
                <w:b/>
                <w:sz w:val="24"/>
              </w:rPr>
              <w:t>Jefe Técnico</w:t>
            </w:r>
          </w:p>
        </w:tc>
        <w:tc>
          <w:tcPr>
            <w:tcW w:w="1260" w:type="dxa"/>
          </w:tcPr>
          <w:p>
            <w:pPr>
              <w:pStyle w:val="TableParagraph"/>
              <w:spacing w:before="12"/>
              <w:ind w:left="330" w:right="30"/>
              <w:jc w:val="center"/>
              <w:rPr>
                <w:sz w:val="24"/>
              </w:rPr>
            </w:pPr>
            <w:r>
              <w:rPr>
                <w:sz w:val="24"/>
              </w:rPr>
              <w:t>$ 115,27</w:t>
            </w:r>
          </w:p>
          <w:p>
            <w:pPr>
              <w:pStyle w:val="TableParagraph"/>
              <w:spacing w:before="67"/>
              <w:ind w:left="150" w:right="30"/>
              <w:jc w:val="center"/>
              <w:rPr>
                <w:sz w:val="24"/>
              </w:rPr>
            </w:pPr>
            <w:r>
              <w:rPr>
                <w:sz w:val="24"/>
              </w:rPr>
              <w:t>$ 1.383,20</w:t>
            </w:r>
          </w:p>
        </w:tc>
        <w:tc>
          <w:tcPr>
            <w:tcW w:w="1260" w:type="dxa"/>
          </w:tcPr>
          <w:p>
            <w:pPr>
              <w:pStyle w:val="TableParagraph"/>
              <w:spacing w:before="12"/>
              <w:ind w:left="330" w:right="30"/>
              <w:jc w:val="center"/>
              <w:rPr>
                <w:sz w:val="24"/>
              </w:rPr>
            </w:pPr>
            <w:r>
              <w:rPr>
                <w:sz w:val="24"/>
              </w:rPr>
              <w:t>$ 160,84</w:t>
            </w:r>
          </w:p>
          <w:p>
            <w:pPr>
              <w:pStyle w:val="TableParagraph"/>
              <w:spacing w:before="67"/>
              <w:ind w:left="150" w:right="30"/>
              <w:jc w:val="center"/>
              <w:rPr>
                <w:sz w:val="24"/>
              </w:rPr>
            </w:pPr>
            <w:r>
              <w:rPr>
                <w:sz w:val="24"/>
              </w:rPr>
              <w:t>$ 1.930,02</w:t>
            </w:r>
          </w:p>
        </w:tc>
        <w:tc>
          <w:tcPr>
            <w:tcW w:w="1260" w:type="dxa"/>
          </w:tcPr>
          <w:p>
            <w:pPr>
              <w:pStyle w:val="TableParagraph"/>
              <w:spacing w:before="12"/>
              <w:ind w:left="330" w:right="30"/>
              <w:jc w:val="center"/>
              <w:rPr>
                <w:sz w:val="24"/>
              </w:rPr>
            </w:pPr>
            <w:r>
              <w:rPr>
                <w:sz w:val="24"/>
              </w:rPr>
              <w:t>$ 174,26</w:t>
            </w:r>
          </w:p>
          <w:p>
            <w:pPr>
              <w:pStyle w:val="TableParagraph"/>
              <w:spacing w:before="67"/>
              <w:ind w:left="150" w:right="30"/>
              <w:jc w:val="center"/>
              <w:rPr>
                <w:sz w:val="24"/>
              </w:rPr>
            </w:pPr>
            <w:r>
              <w:rPr>
                <w:sz w:val="24"/>
              </w:rPr>
              <w:t>$ 2.091,09</w:t>
            </w:r>
          </w:p>
        </w:tc>
        <w:tc>
          <w:tcPr>
            <w:tcW w:w="1260" w:type="dxa"/>
          </w:tcPr>
          <w:p>
            <w:pPr>
              <w:pStyle w:val="TableParagraph"/>
              <w:spacing w:before="12"/>
              <w:ind w:left="330" w:right="30"/>
              <w:jc w:val="center"/>
              <w:rPr>
                <w:sz w:val="24"/>
              </w:rPr>
            </w:pPr>
            <w:r>
              <w:rPr>
                <w:sz w:val="24"/>
              </w:rPr>
              <w:t>$ 189,01</w:t>
            </w:r>
          </w:p>
          <w:p>
            <w:pPr>
              <w:pStyle w:val="TableParagraph"/>
              <w:spacing w:before="67"/>
              <w:ind w:left="150" w:right="30"/>
              <w:jc w:val="center"/>
              <w:rPr>
                <w:sz w:val="24"/>
              </w:rPr>
            </w:pPr>
            <w:r>
              <w:rPr>
                <w:sz w:val="24"/>
              </w:rPr>
              <w:t>$ 2.268,09</w:t>
            </w:r>
          </w:p>
        </w:tc>
        <w:tc>
          <w:tcPr>
            <w:tcW w:w="1260" w:type="dxa"/>
          </w:tcPr>
          <w:p>
            <w:pPr>
              <w:pStyle w:val="TableParagraph"/>
              <w:spacing w:before="12"/>
              <w:ind w:left="330" w:right="30"/>
              <w:jc w:val="center"/>
              <w:rPr>
                <w:sz w:val="24"/>
              </w:rPr>
            </w:pPr>
            <w:r>
              <w:rPr>
                <w:sz w:val="24"/>
              </w:rPr>
              <w:t>$ 205,25</w:t>
            </w:r>
          </w:p>
          <w:p>
            <w:pPr>
              <w:pStyle w:val="TableParagraph"/>
              <w:spacing w:before="67"/>
              <w:ind w:left="150" w:right="30"/>
              <w:jc w:val="center"/>
              <w:rPr>
                <w:sz w:val="24"/>
              </w:rPr>
            </w:pPr>
            <w:r>
              <w:rPr>
                <w:sz w:val="24"/>
              </w:rPr>
              <w:t>$ 2.463,01</w:t>
            </w:r>
          </w:p>
        </w:tc>
      </w:tr>
      <w:tr>
        <w:trPr>
          <w:trHeight w:val="666" w:hRule="atLeast"/>
        </w:trPr>
        <w:tc>
          <w:tcPr>
            <w:tcW w:w="1620" w:type="dxa"/>
            <w:shd w:val="clear" w:color="auto" w:fill="D6E2E4"/>
          </w:tcPr>
          <w:p>
            <w:pPr>
              <w:pStyle w:val="TableParagraph"/>
              <w:spacing w:before="55"/>
              <w:ind w:left="136" w:right="97" w:firstLine="146"/>
              <w:rPr>
                <w:b/>
                <w:sz w:val="24"/>
              </w:rPr>
            </w:pPr>
            <w:r>
              <w:rPr>
                <w:b/>
                <w:sz w:val="24"/>
              </w:rPr>
              <w:t>Secretaria recepcionista</w:t>
            </w:r>
          </w:p>
        </w:tc>
        <w:tc>
          <w:tcPr>
            <w:tcW w:w="1260" w:type="dxa"/>
          </w:tcPr>
          <w:p>
            <w:pPr>
              <w:pStyle w:val="TableParagraph"/>
              <w:spacing w:before="14"/>
              <w:ind w:left="450" w:right="30"/>
              <w:jc w:val="center"/>
              <w:rPr>
                <w:sz w:val="24"/>
              </w:rPr>
            </w:pPr>
            <w:r>
              <w:rPr>
                <w:sz w:val="24"/>
              </w:rPr>
              <w:t>$ 78,29</w:t>
            </w:r>
          </w:p>
          <w:p>
            <w:pPr>
              <w:pStyle w:val="TableParagraph"/>
              <w:spacing w:before="65"/>
              <w:ind w:left="330" w:right="30"/>
              <w:jc w:val="center"/>
              <w:rPr>
                <w:sz w:val="24"/>
              </w:rPr>
            </w:pPr>
            <w:r>
              <w:rPr>
                <w:sz w:val="24"/>
              </w:rPr>
              <w:t>$ 939,50</w:t>
            </w:r>
          </w:p>
        </w:tc>
        <w:tc>
          <w:tcPr>
            <w:tcW w:w="1260" w:type="dxa"/>
          </w:tcPr>
          <w:p>
            <w:pPr>
              <w:pStyle w:val="TableParagraph"/>
              <w:spacing w:before="14"/>
              <w:ind w:left="330" w:right="30"/>
              <w:jc w:val="center"/>
              <w:rPr>
                <w:sz w:val="24"/>
              </w:rPr>
            </w:pPr>
            <w:r>
              <w:rPr>
                <w:sz w:val="24"/>
              </w:rPr>
              <w:t>$ 107,90</w:t>
            </w:r>
          </w:p>
          <w:p>
            <w:pPr>
              <w:pStyle w:val="TableParagraph"/>
              <w:spacing w:before="65"/>
              <w:ind w:left="150" w:right="30"/>
              <w:jc w:val="center"/>
              <w:rPr>
                <w:sz w:val="24"/>
              </w:rPr>
            </w:pPr>
            <w:r>
              <w:rPr>
                <w:sz w:val="24"/>
              </w:rPr>
              <w:t>$ 1.294,77</w:t>
            </w:r>
          </w:p>
        </w:tc>
        <w:tc>
          <w:tcPr>
            <w:tcW w:w="1260" w:type="dxa"/>
          </w:tcPr>
          <w:p>
            <w:pPr>
              <w:pStyle w:val="TableParagraph"/>
              <w:spacing w:before="14"/>
              <w:ind w:left="330" w:right="30"/>
              <w:jc w:val="center"/>
              <w:rPr>
                <w:sz w:val="24"/>
              </w:rPr>
            </w:pPr>
            <w:r>
              <w:rPr>
                <w:sz w:val="24"/>
              </w:rPr>
              <w:t>$ 117,61</w:t>
            </w:r>
          </w:p>
          <w:p>
            <w:pPr>
              <w:pStyle w:val="TableParagraph"/>
              <w:spacing w:before="65"/>
              <w:ind w:left="150" w:right="30"/>
              <w:jc w:val="center"/>
              <w:rPr>
                <w:sz w:val="24"/>
              </w:rPr>
            </w:pPr>
            <w:r>
              <w:rPr>
                <w:sz w:val="24"/>
              </w:rPr>
              <w:t>$ 1.411,36</w:t>
            </w:r>
          </w:p>
        </w:tc>
        <w:tc>
          <w:tcPr>
            <w:tcW w:w="1260" w:type="dxa"/>
          </w:tcPr>
          <w:p>
            <w:pPr>
              <w:pStyle w:val="TableParagraph"/>
              <w:spacing w:before="14"/>
              <w:ind w:left="330" w:right="30"/>
              <w:jc w:val="center"/>
              <w:rPr>
                <w:sz w:val="24"/>
              </w:rPr>
            </w:pPr>
            <w:r>
              <w:rPr>
                <w:sz w:val="24"/>
              </w:rPr>
              <w:t>$ 128,40</w:t>
            </w:r>
          </w:p>
          <w:p>
            <w:pPr>
              <w:pStyle w:val="TableParagraph"/>
              <w:spacing w:before="65"/>
              <w:ind w:left="150" w:right="30"/>
              <w:jc w:val="center"/>
              <w:rPr>
                <w:sz w:val="24"/>
              </w:rPr>
            </w:pPr>
            <w:r>
              <w:rPr>
                <w:sz w:val="24"/>
              </w:rPr>
              <w:t>$ 1.540,79</w:t>
            </w:r>
          </w:p>
        </w:tc>
        <w:tc>
          <w:tcPr>
            <w:tcW w:w="1260" w:type="dxa"/>
          </w:tcPr>
          <w:p>
            <w:pPr>
              <w:pStyle w:val="TableParagraph"/>
              <w:spacing w:before="14"/>
              <w:ind w:left="330" w:right="30"/>
              <w:jc w:val="center"/>
              <w:rPr>
                <w:sz w:val="24"/>
              </w:rPr>
            </w:pPr>
            <w:r>
              <w:rPr>
                <w:sz w:val="24"/>
              </w:rPr>
              <w:t>$ 140,40</w:t>
            </w:r>
          </w:p>
          <w:p>
            <w:pPr>
              <w:pStyle w:val="TableParagraph"/>
              <w:spacing w:before="65"/>
              <w:ind w:left="150" w:right="30"/>
              <w:jc w:val="center"/>
              <w:rPr>
                <w:sz w:val="24"/>
              </w:rPr>
            </w:pPr>
            <w:r>
              <w:rPr>
                <w:sz w:val="24"/>
              </w:rPr>
              <w:t>$ 1.684,79</w:t>
            </w:r>
          </w:p>
        </w:tc>
      </w:tr>
      <w:tr>
        <w:trPr>
          <w:trHeight w:val="664" w:hRule="atLeast"/>
        </w:trPr>
        <w:tc>
          <w:tcPr>
            <w:tcW w:w="1620" w:type="dxa"/>
            <w:shd w:val="clear" w:color="auto" w:fill="D6E2E4"/>
          </w:tcPr>
          <w:p>
            <w:pPr>
              <w:pStyle w:val="TableParagraph"/>
              <w:spacing w:before="55"/>
              <w:ind w:left="321" w:right="269" w:hanging="10"/>
              <w:rPr>
                <w:b/>
                <w:sz w:val="24"/>
              </w:rPr>
            </w:pPr>
            <w:r>
              <w:rPr>
                <w:b/>
                <w:sz w:val="24"/>
              </w:rPr>
              <w:t>Promotor Ejecutivo</w:t>
            </w:r>
          </w:p>
        </w:tc>
        <w:tc>
          <w:tcPr>
            <w:tcW w:w="1260" w:type="dxa"/>
          </w:tcPr>
          <w:p>
            <w:pPr>
              <w:pStyle w:val="TableParagraph"/>
              <w:spacing w:before="12"/>
              <w:ind w:left="450" w:right="30"/>
              <w:jc w:val="center"/>
              <w:rPr>
                <w:sz w:val="24"/>
              </w:rPr>
            </w:pPr>
            <w:r>
              <w:rPr>
                <w:sz w:val="24"/>
              </w:rPr>
              <w:t>$ 65,97</w:t>
            </w:r>
          </w:p>
          <w:p>
            <w:pPr>
              <w:pStyle w:val="TableParagraph"/>
              <w:spacing w:before="67"/>
              <w:ind w:left="330" w:right="30"/>
              <w:jc w:val="center"/>
              <w:rPr>
                <w:sz w:val="24"/>
              </w:rPr>
            </w:pPr>
            <w:r>
              <w:rPr>
                <w:sz w:val="24"/>
              </w:rPr>
              <w:t>$ 791,60</w:t>
            </w:r>
          </w:p>
        </w:tc>
        <w:tc>
          <w:tcPr>
            <w:tcW w:w="1260" w:type="dxa"/>
          </w:tcPr>
          <w:p>
            <w:pPr>
              <w:pStyle w:val="TableParagraph"/>
              <w:spacing w:before="12"/>
              <w:ind w:left="469"/>
              <w:rPr>
                <w:sz w:val="24"/>
              </w:rPr>
            </w:pPr>
            <w:r>
              <w:rPr>
                <w:sz w:val="24"/>
              </w:rPr>
              <w:t>$ 90,25</w:t>
            </w:r>
          </w:p>
          <w:p>
            <w:pPr>
              <w:pStyle w:val="TableParagraph"/>
              <w:spacing w:before="67"/>
              <w:ind w:left="169"/>
              <w:rPr>
                <w:sz w:val="24"/>
              </w:rPr>
            </w:pPr>
            <w:r>
              <w:rPr>
                <w:sz w:val="24"/>
              </w:rPr>
              <w:t>$ 1.083,01</w:t>
            </w:r>
          </w:p>
        </w:tc>
        <w:tc>
          <w:tcPr>
            <w:tcW w:w="1260" w:type="dxa"/>
          </w:tcPr>
          <w:p>
            <w:pPr>
              <w:pStyle w:val="TableParagraph"/>
              <w:spacing w:before="12"/>
              <w:ind w:left="469"/>
              <w:rPr>
                <w:sz w:val="24"/>
              </w:rPr>
            </w:pPr>
            <w:r>
              <w:rPr>
                <w:sz w:val="24"/>
              </w:rPr>
              <w:t>$ 98,73</w:t>
            </w:r>
          </w:p>
          <w:p>
            <w:pPr>
              <w:pStyle w:val="TableParagraph"/>
              <w:spacing w:before="67"/>
              <w:ind w:left="169"/>
              <w:rPr>
                <w:sz w:val="24"/>
              </w:rPr>
            </w:pPr>
            <w:r>
              <w:rPr>
                <w:sz w:val="24"/>
              </w:rPr>
              <w:t>$ 1.184,78</w:t>
            </w:r>
          </w:p>
        </w:tc>
        <w:tc>
          <w:tcPr>
            <w:tcW w:w="1260" w:type="dxa"/>
          </w:tcPr>
          <w:p>
            <w:pPr>
              <w:pStyle w:val="TableParagraph"/>
              <w:spacing w:before="12"/>
              <w:ind w:left="330" w:right="30"/>
              <w:jc w:val="center"/>
              <w:rPr>
                <w:sz w:val="24"/>
              </w:rPr>
            </w:pPr>
            <w:r>
              <w:rPr>
                <w:sz w:val="24"/>
              </w:rPr>
              <w:t>$ 108,20</w:t>
            </w:r>
          </w:p>
          <w:p>
            <w:pPr>
              <w:pStyle w:val="TableParagraph"/>
              <w:spacing w:before="67"/>
              <w:ind w:left="150" w:right="30"/>
              <w:jc w:val="center"/>
              <w:rPr>
                <w:sz w:val="24"/>
              </w:rPr>
            </w:pPr>
            <w:r>
              <w:rPr>
                <w:sz w:val="24"/>
              </w:rPr>
              <w:t>$ 1.298,35</w:t>
            </w:r>
          </w:p>
        </w:tc>
        <w:tc>
          <w:tcPr>
            <w:tcW w:w="1260" w:type="dxa"/>
          </w:tcPr>
          <w:p>
            <w:pPr>
              <w:pStyle w:val="TableParagraph"/>
              <w:spacing w:before="12"/>
              <w:ind w:left="330" w:right="30"/>
              <w:jc w:val="center"/>
              <w:rPr>
                <w:sz w:val="24"/>
              </w:rPr>
            </w:pPr>
            <w:r>
              <w:rPr>
                <w:sz w:val="24"/>
              </w:rPr>
              <w:t>$ 118,78</w:t>
            </w:r>
          </w:p>
          <w:p>
            <w:pPr>
              <w:pStyle w:val="TableParagraph"/>
              <w:spacing w:before="67"/>
              <w:ind w:left="150" w:right="30"/>
              <w:jc w:val="center"/>
              <w:rPr>
                <w:sz w:val="24"/>
              </w:rPr>
            </w:pPr>
            <w:r>
              <w:rPr>
                <w:sz w:val="24"/>
              </w:rPr>
              <w:t>$ 1.425,38</w:t>
            </w:r>
          </w:p>
        </w:tc>
      </w:tr>
    </w:tbl>
    <w:p>
      <w:pPr>
        <w:pStyle w:val="BodyText"/>
        <w:rPr>
          <w:sz w:val="20"/>
        </w:rPr>
      </w:pPr>
    </w:p>
    <w:p>
      <w:pPr>
        <w:pStyle w:val="BodyText"/>
        <w:rPr>
          <w:sz w:val="20"/>
        </w:rPr>
      </w:pPr>
    </w:p>
    <w:p>
      <w:pPr>
        <w:pStyle w:val="BodyText"/>
        <w:spacing w:before="4"/>
      </w:pPr>
    </w:p>
    <w:p>
      <w:pPr>
        <w:pStyle w:val="Heading4"/>
        <w:numPr>
          <w:ilvl w:val="1"/>
          <w:numId w:val="61"/>
        </w:numPr>
        <w:tabs>
          <w:tab w:pos="1310" w:val="left" w:leader="none"/>
          <w:tab w:pos="1311" w:val="left" w:leader="none"/>
        </w:tabs>
        <w:spacing w:line="240" w:lineRule="auto" w:before="90" w:after="0"/>
        <w:ind w:left="1310" w:right="0" w:hanging="720"/>
        <w:jc w:val="left"/>
      </w:pPr>
      <w:r>
        <w:rPr/>
        <w:t>Depreciaciones y</w:t>
      </w:r>
      <w:r>
        <w:rPr>
          <w:spacing w:val="-1"/>
        </w:rPr>
        <w:t> </w:t>
      </w:r>
      <w:r>
        <w:rPr/>
        <w:t>Amortizaciones</w:t>
      </w:r>
    </w:p>
    <w:p>
      <w:pPr>
        <w:pStyle w:val="BodyText"/>
        <w:rPr>
          <w:b/>
          <w:sz w:val="26"/>
        </w:rPr>
      </w:pPr>
    </w:p>
    <w:p>
      <w:pPr>
        <w:pStyle w:val="BodyText"/>
        <w:spacing w:before="7"/>
        <w:rPr>
          <w:b/>
          <w:sz w:val="21"/>
        </w:rPr>
      </w:pPr>
    </w:p>
    <w:p>
      <w:pPr>
        <w:pStyle w:val="BodyText"/>
        <w:spacing w:line="360" w:lineRule="auto"/>
        <w:ind w:left="590" w:firstLine="720"/>
      </w:pPr>
      <w:r>
        <w:rPr/>
        <w:t>A continuación se muestran las depreciaciones efectuadas a los muebles, equipos y software que ETIS-PC desea adquirir.</w:t>
      </w:r>
    </w:p>
    <w:p>
      <w:pPr>
        <w:pStyle w:val="BodyText"/>
        <w:spacing w:before="11"/>
        <w:rPr>
          <w:sz w:val="26"/>
        </w:rPr>
      </w:pPr>
      <w:r>
        <w:rPr/>
        <w:pict>
          <v:group style="position:absolute;margin-left:113.159996pt;margin-top:17.833185pt;width:396.6pt;height:351.5pt;mso-position-horizontal-relative:page;mso-position-vertical-relative:paragraph;z-index:3464;mso-wrap-distance-left:0;mso-wrap-distance-right:0" coordorigin="2263,357" coordsize="7932,7030">
            <v:shape style="position:absolute;left:2265;top:359;width:7925;height:7025" type="#_x0000_t75" stroked="false">
              <v:imagedata r:id="rId89" o:title=""/>
            </v:shape>
            <v:shape style="position:absolute;left:2263;top:356;width:7932;height:7030" coordorigin="2263,357" coordsize="7932,7030" path="m10195,357l2263,357,2263,7386,10195,7386,10195,7384,2268,7384,2266,7381,2268,7381,2268,361,2266,361,2268,359,10195,359,10195,357xm2268,7381l2266,7381,2268,7384,2268,7381xm10188,7381l2268,7381,2268,7384,10188,7384,10188,7381xm10188,359l10188,7384,10193,7381,10195,7381,10195,361,10193,361,10188,359xm10195,7381l10193,7381,10188,7384,10195,7384,10195,7381xm2268,359l2266,361,2268,361,2268,359xm10188,359l2268,359,2268,361,10188,361,10188,359xm10195,359l10188,359,10193,361,10195,361,10195,359xe" filled="true" fillcolor="#000000" stroked="false">
              <v:path arrowok="t"/>
              <v:fill type="solid"/>
            </v:shape>
            <w10:wrap type="topAndBottom"/>
          </v:group>
        </w:pict>
      </w:r>
    </w:p>
    <w:p>
      <w:pPr>
        <w:spacing w:after="0"/>
        <w:rPr>
          <w:sz w:val="26"/>
        </w:rPr>
        <w:sectPr>
          <w:headerReference w:type="default" r:id="rId88"/>
          <w:pgSz w:w="11910" w:h="16840"/>
          <w:pgMar w:header="856" w:footer="0" w:top="1660" w:bottom="280" w:left="1680" w:right="1420"/>
          <w:pgNumType w:start="87"/>
        </w:sectPr>
      </w:pPr>
    </w:p>
    <w:p>
      <w:pPr>
        <w:pStyle w:val="BodyText"/>
        <w:rPr>
          <w:sz w:val="20"/>
        </w:rPr>
      </w:pPr>
    </w:p>
    <w:p>
      <w:pPr>
        <w:pStyle w:val="BodyText"/>
        <w:spacing w:line="360" w:lineRule="auto" w:before="207"/>
        <w:ind w:left="590" w:right="287" w:firstLine="566"/>
        <w:jc w:val="both"/>
      </w:pPr>
      <w:r>
        <w:rPr/>
        <w:t>Se realizará la amortización de los gastos de constitución y del software con el que trabajaremos para la recuperación de datos</w:t>
      </w:r>
    </w:p>
    <w:p>
      <w:pPr>
        <w:pStyle w:val="BodyText"/>
        <w:rPr>
          <w:sz w:val="20"/>
        </w:rPr>
      </w:pPr>
    </w:p>
    <w:p>
      <w:pPr>
        <w:pStyle w:val="BodyText"/>
        <w:rPr>
          <w:sz w:val="15"/>
        </w:rPr>
      </w:pPr>
      <w:r>
        <w:rPr/>
        <w:pict>
          <v:group style="position:absolute;margin-left:118.079994pt;margin-top:11.123449pt;width:387.5pt;height:255.5pt;mso-position-horizontal-relative:page;mso-position-vertical-relative:paragraph;z-index:3488;mso-wrap-distance-left:0;mso-wrap-distance-right:0" coordorigin="2362,222" coordsize="7750,5110">
            <v:shape style="position:absolute;left:2364;top:222;width:7745;height:5105" type="#_x0000_t75" stroked="false">
              <v:imagedata r:id="rId90" o:title=""/>
            </v:shape>
            <v:shape style="position:absolute;left:2361;top:222;width:7750;height:5110" coordorigin="2362,222" coordsize="7750,5110" path="m10111,222l2362,222,2362,5332,10111,5332,10111,5330,2366,5330,2364,5327,2366,5327,2366,227,2364,227,2366,225,10111,225,10111,222xm2366,5327l2364,5327,2366,5330,2366,5327xm10106,5327l2366,5327,2366,5330,10106,5330,10106,5327xm10106,225l10106,5330,10109,5327,10111,5327,10111,227,10109,227,10106,225xm10111,5327l10109,5327,10106,5330,10111,5330,10111,5327xm2366,225l2364,227,2366,227,2366,225xm10106,225l2366,225,2366,227,10106,227,10106,225xm10111,225l10106,225,10109,227,10111,227,10111,225xe" filled="true" fillcolor="#000000" stroked="false">
              <v:path arrowok="t"/>
              <v:fill type="solid"/>
            </v:shape>
            <w10:wrap type="topAndBottom"/>
          </v:group>
        </w:pict>
      </w:r>
    </w:p>
    <w:p>
      <w:pPr>
        <w:pStyle w:val="BodyText"/>
        <w:rPr>
          <w:sz w:val="26"/>
        </w:rPr>
      </w:pPr>
    </w:p>
    <w:p>
      <w:pPr>
        <w:pStyle w:val="BodyText"/>
        <w:rPr>
          <w:sz w:val="26"/>
        </w:rPr>
      </w:pPr>
    </w:p>
    <w:p>
      <w:pPr>
        <w:pStyle w:val="Heading4"/>
        <w:numPr>
          <w:ilvl w:val="1"/>
          <w:numId w:val="61"/>
        </w:numPr>
        <w:tabs>
          <w:tab w:pos="1250" w:val="left" w:leader="none"/>
          <w:tab w:pos="1251" w:val="left" w:leader="none"/>
        </w:tabs>
        <w:spacing w:line="240" w:lineRule="auto" w:before="221" w:after="0"/>
        <w:ind w:left="1250" w:right="0" w:hanging="660"/>
        <w:jc w:val="left"/>
      </w:pPr>
      <w:r>
        <w:rPr/>
        <w:t>Presupuesto de Gastos</w:t>
      </w:r>
      <w:r>
        <w:rPr>
          <w:spacing w:val="-2"/>
        </w:rPr>
        <w:t> </w:t>
      </w:r>
      <w:r>
        <w:rPr/>
        <w:t>Operación</w:t>
      </w:r>
    </w:p>
    <w:p>
      <w:pPr>
        <w:pStyle w:val="BodyText"/>
        <w:rPr>
          <w:b/>
          <w:sz w:val="26"/>
        </w:rPr>
      </w:pPr>
    </w:p>
    <w:p>
      <w:pPr>
        <w:pStyle w:val="BodyText"/>
        <w:spacing w:before="6"/>
        <w:rPr>
          <w:b/>
          <w:sz w:val="21"/>
        </w:rPr>
      </w:pPr>
    </w:p>
    <w:p>
      <w:pPr>
        <w:pStyle w:val="BodyText"/>
        <w:spacing w:line="360" w:lineRule="auto" w:before="1"/>
        <w:ind w:left="590" w:right="280" w:firstLine="566"/>
        <w:jc w:val="both"/>
      </w:pPr>
      <w:r>
        <w:rPr/>
        <w:t>Los gastos de operación de ETIS-PC, están compuestos por pagos de: Electricidad, agua, teléfono, Internet, publicidad, papelería y útiles de oficina, permisos municipales, sueldos, prestaciones y otros servicios como se muestra a continuación en forma mensual y anual.</w:t>
      </w:r>
    </w:p>
    <w:p>
      <w:pPr>
        <w:spacing w:after="0" w:line="360" w:lineRule="auto"/>
        <w:jc w:val="both"/>
        <w:sectPr>
          <w:pgSz w:w="11910" w:h="16840"/>
          <w:pgMar w:header="856" w:footer="0" w:top="1660" w:bottom="280" w:left="1680" w:right="1420"/>
        </w:sectPr>
      </w:pPr>
    </w:p>
    <w:p>
      <w:pPr>
        <w:spacing w:before="63"/>
        <w:ind w:left="0" w:right="98" w:firstLine="0"/>
        <w:jc w:val="right"/>
        <w:rPr>
          <w:sz w:val="18"/>
        </w:rPr>
      </w:pPr>
      <w:r>
        <w:rPr>
          <w:sz w:val="18"/>
        </w:rPr>
        <w:t>Análisis Económico 89</w:t>
      </w:r>
    </w:p>
    <w:p>
      <w:pPr>
        <w:pStyle w:val="BodyText"/>
        <w:rPr>
          <w:sz w:val="20"/>
        </w:rPr>
      </w:pPr>
    </w:p>
    <w:p>
      <w:pPr>
        <w:pStyle w:val="BodyText"/>
        <w:rPr>
          <w:sz w:val="20"/>
        </w:rPr>
      </w:pPr>
    </w:p>
    <w:p>
      <w:pPr>
        <w:pStyle w:val="BodyText"/>
        <w:rPr>
          <w:sz w:val="20"/>
        </w:rPr>
      </w:pPr>
    </w:p>
    <w:p>
      <w:pPr>
        <w:pStyle w:val="BodyText"/>
        <w:spacing w:before="2"/>
        <w:rPr>
          <w:sz w:val="25"/>
        </w:rPr>
      </w:pPr>
      <w:r>
        <w:rPr/>
        <w:pict>
          <v:group style="position:absolute;margin-left:120.839996pt;margin-top:16.843807pt;width:630.5pt;height:180.6pt;mso-position-horizontal-relative:page;mso-position-vertical-relative:paragraph;z-index:3512;mso-wrap-distance-left:0;mso-wrap-distance-right:0" coordorigin="2417,337" coordsize="12610,3612">
            <v:shape style="position:absolute;left:2419;top:339;width:12605;height:3605" type="#_x0000_t75" stroked="false">
              <v:imagedata r:id="rId92" o:title=""/>
            </v:shape>
            <v:shape style="position:absolute;left:2416;top:336;width:12610;height:3612" coordorigin="2417,337" coordsize="12610,3612" path="m15026,337l2417,337,2417,3949,15026,3949,15026,3946,2422,3946,2419,3942,2422,3942,2422,342,2419,342,2422,339,15026,339,15026,337xm2422,3942l2419,3942,2422,3946,2422,3942xm15022,3942l2422,3942,2422,3946,15022,3946,15022,3942xm15022,339l15022,3946,15024,3942,15026,3942,15026,342,15024,342,15022,339xm15026,3942l15024,3942,15022,3946,15026,3946,15026,3942xm2422,339l2419,342,2422,342,2422,339xm15022,339l2422,339,2422,342,15022,342,15022,339xm15026,339l15022,339,15024,342,15026,342,15026,339xe" filled="true" fillcolor="#000000" stroked="false">
              <v:path arrowok="t"/>
              <v:fill type="solid"/>
            </v:shape>
            <w10:wrap type="topAndBottom"/>
          </v:group>
        </w:pict>
      </w:r>
    </w:p>
    <w:p>
      <w:pPr>
        <w:pStyle w:val="BodyText"/>
        <w:spacing w:before="9"/>
        <w:rPr>
          <w:sz w:val="14"/>
        </w:rPr>
      </w:pPr>
    </w:p>
    <w:p>
      <w:pPr>
        <w:pStyle w:val="BodyText"/>
        <w:spacing w:before="90"/>
        <w:ind w:left="123"/>
      </w:pPr>
      <w:r>
        <w:rPr/>
        <w:t>A partir del primer año se aplicará un incremento anual del 3%.</w:t>
      </w:r>
    </w:p>
    <w:p>
      <w:pPr>
        <w:pStyle w:val="BodyText"/>
        <w:spacing w:before="5"/>
        <w:rPr>
          <w:sz w:val="10"/>
        </w:rPr>
      </w:pPr>
      <w:r>
        <w:rPr/>
        <w:pict>
          <v:group style="position:absolute;margin-left:212.759995pt;margin-top:8.211842pt;width:415.8pt;height:169.7pt;mso-position-horizontal-relative:page;mso-position-vertical-relative:paragraph;z-index:3536;mso-wrap-distance-left:0;mso-wrap-distance-right:0" coordorigin="4255,164" coordsize="8316,3394">
            <v:shape style="position:absolute;left:4262;top:169;width:8300;height:3382" type="#_x0000_t75" stroked="false">
              <v:imagedata r:id="rId93" o:title=""/>
            </v:shape>
            <v:shape style="position:absolute;left:4255;top:164;width:8316;height:3394" coordorigin="4255,164" coordsize="8316,3394" path="m12571,164l4255,164,4255,3558,12571,3558,12571,3553,4265,3553,4260,3548,4265,3548,4265,174,4260,174,4265,169,12571,169,12571,164xm4265,3548l4260,3548,4265,3553,4265,3548xm12559,3548l4265,3548,4265,3553,12559,3553,12559,3548xm12559,169l12559,3553,12564,3548,12571,3548,12571,174,12564,174,12559,169xm12571,3548l12564,3548,12559,3553,12571,3553,12571,3548xm4265,169l4260,174,4265,174,4265,169xm12559,169l4265,169,4265,174,12559,174,12559,169xm12571,169l12559,169,12564,174,12571,174,12571,169xe" filled="true" fillcolor="#000000" stroked="false">
              <v:path arrowok="t"/>
              <v:fill type="solid"/>
            </v:shape>
            <w10:wrap type="topAndBottom"/>
          </v:group>
        </w:pict>
      </w:r>
    </w:p>
    <w:p>
      <w:pPr>
        <w:spacing w:after="0"/>
        <w:rPr>
          <w:sz w:val="10"/>
        </w:rPr>
        <w:sectPr>
          <w:headerReference w:type="default" r:id="rId91"/>
          <w:pgSz w:w="16840" w:h="11910" w:orient="landscape"/>
          <w:pgMar w:header="0" w:footer="0" w:top="780" w:bottom="280" w:left="2300" w:right="1600"/>
        </w:sectPr>
      </w:pPr>
    </w:p>
    <w:p>
      <w:pPr>
        <w:pStyle w:val="BodyText"/>
        <w:rPr>
          <w:sz w:val="20"/>
        </w:rPr>
      </w:pPr>
      <w:r>
        <w:rPr/>
        <w:pict>
          <v:group style="position:absolute;margin-left:127.439995pt;margin-top:402.599976pt;width:396.5pt;height:315.5pt;mso-position-horizontal-relative:page;mso-position-vertical-relative:page;z-index:5632" coordorigin="2549,8052" coordsize="7930,6310">
            <v:shape style="position:absolute;left:2548;top:8052;width:7925;height:6305" type="#_x0000_t75" stroked="false">
              <v:imagedata r:id="rId95" o:title=""/>
            </v:shape>
            <v:shape style="position:absolute;left:2548;top:8052;width:7930;height:6310" coordorigin="2549,8052" coordsize="7930,6310" path="m10478,8052l2549,8052,2549,14362,10478,14362,10478,14359,2554,14359,2551,14357,2554,14357,2554,8057,2551,8057,2554,8054,10478,8054,10478,8052xm2554,14357l2551,14357,2554,14359,2554,14357xm10474,14357l2554,14357,2554,14359,10474,14359,10474,14357xm10474,8054l10474,14359,10476,14357,10478,14357,10478,8057,10476,8057,10474,8054xm10478,14357l10476,14357,10474,14359,10478,14359,10478,14357xm2554,8054l2551,8057,2554,8057,2554,8054xm10474,8054l2554,8054,2554,8057,10474,8057,10474,8054xm10478,8054l10474,8054,10476,8057,10478,8057,10478,8054xe" filled="true" fillcolor="#000000"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pStyle w:val="Heading4"/>
        <w:numPr>
          <w:ilvl w:val="1"/>
          <w:numId w:val="61"/>
        </w:numPr>
        <w:tabs>
          <w:tab w:pos="1613" w:val="left" w:leader="none"/>
          <w:tab w:pos="1614" w:val="left" w:leader="none"/>
        </w:tabs>
        <w:spacing w:line="240" w:lineRule="auto" w:before="90" w:after="0"/>
        <w:ind w:left="1613" w:right="0" w:hanging="660"/>
        <w:jc w:val="left"/>
      </w:pPr>
      <w:r>
        <w:rPr/>
        <w:t>Presupuesto de Gastos de Administración y</w:t>
      </w:r>
      <w:r>
        <w:rPr>
          <w:spacing w:val="-5"/>
        </w:rPr>
        <w:t> </w:t>
      </w:r>
      <w:r>
        <w:rPr/>
        <w:t>Venta</w:t>
      </w:r>
    </w:p>
    <w:p>
      <w:pPr>
        <w:pStyle w:val="BodyText"/>
        <w:rPr>
          <w:b/>
          <w:sz w:val="26"/>
        </w:rPr>
      </w:pPr>
    </w:p>
    <w:p>
      <w:pPr>
        <w:pStyle w:val="BodyText"/>
        <w:spacing w:before="6"/>
        <w:rPr>
          <w:b/>
          <w:sz w:val="21"/>
        </w:rPr>
      </w:pPr>
    </w:p>
    <w:p>
      <w:pPr>
        <w:pStyle w:val="BodyText"/>
        <w:spacing w:line="360" w:lineRule="auto" w:before="1"/>
        <w:ind w:left="953" w:right="131" w:firstLine="720"/>
      </w:pPr>
      <w:r>
        <w:rPr/>
        <w:pict>
          <v:group style="position:absolute;margin-left:127.439995pt;margin-top:45.946304pt;width:396.5pt;height:117.5pt;mso-position-horizontal-relative:page;mso-position-vertical-relative:paragraph;z-index:5608" coordorigin="2549,919" coordsize="7930,2350">
            <v:shape style="position:absolute;left:2548;top:918;width:7925;height:2345" type="#_x0000_t75" stroked="false">
              <v:imagedata r:id="rId96" o:title=""/>
            </v:shape>
            <v:shape style="position:absolute;left:2548;top:918;width:7930;height:2350" coordorigin="2549,919" coordsize="7930,2350" path="m10478,919l2549,919,2549,3269,10478,3269,10478,3266,2554,3266,2551,3264,2554,3264,2554,924,2551,924,2554,921,10478,921,10478,919xm2554,3264l2551,3264,2554,3266,2554,3264xm10474,3264l2554,3264,2554,3266,10474,3266,10474,3264xm10474,921l10474,3266,10476,3264,10478,3264,10478,924,10476,924,10474,921xm10478,3264l10476,3264,10474,3266,10478,3266,10478,3264xm2554,921l2551,924,2554,924,2554,921xm10474,921l2554,921,2554,924,10474,924,10474,921xm10478,921l10474,921,10476,924,10478,924,10478,921xe" filled="true" fillcolor="#000000" stroked="false">
              <v:path arrowok="t"/>
              <v:fill type="solid"/>
            </v:shape>
            <w10:wrap type="none"/>
          </v:group>
        </w:pict>
      </w:r>
      <w:r>
        <w:rPr/>
        <w:t>En este presupuesto se incluyen los gastos de publicidad, suministros de oficina y depreciación de muebles.</w:t>
      </w:r>
    </w:p>
    <w:p>
      <w:pPr>
        <w:spacing w:after="0" w:line="360" w:lineRule="auto"/>
        <w:sectPr>
          <w:headerReference w:type="default" r:id="rId94"/>
          <w:pgSz w:w="11910" w:h="16840"/>
          <w:pgMar w:header="856" w:footer="0" w:top="1580" w:bottom="280" w:left="1600" w:right="1560"/>
          <w:pgNumType w:start="91"/>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p>
    <w:p>
      <w:pPr>
        <w:pStyle w:val="Heading4"/>
        <w:spacing w:line="720" w:lineRule="auto" w:before="90"/>
        <w:ind w:left="3408" w:right="2581" w:firstLine="528"/>
      </w:pPr>
      <w:r>
        <w:rPr/>
        <w:t>CAPITULO VII ANÁLISIS FINANCIERO</w:t>
      </w:r>
    </w:p>
    <w:p>
      <w:pPr>
        <w:pStyle w:val="ListParagraph"/>
        <w:numPr>
          <w:ilvl w:val="1"/>
          <w:numId w:val="62"/>
        </w:numPr>
        <w:tabs>
          <w:tab w:pos="1314" w:val="left" w:leader="none"/>
        </w:tabs>
        <w:spacing w:line="240" w:lineRule="auto" w:before="0" w:after="0"/>
        <w:ind w:left="1313" w:right="0" w:hanging="360"/>
        <w:jc w:val="left"/>
        <w:rPr>
          <w:b/>
          <w:sz w:val="24"/>
        </w:rPr>
      </w:pPr>
      <w:r>
        <w:rPr>
          <w:b/>
          <w:sz w:val="24"/>
        </w:rPr>
        <w:t>Flujo de</w:t>
      </w:r>
      <w:r>
        <w:rPr>
          <w:b/>
          <w:spacing w:val="-2"/>
          <w:sz w:val="24"/>
        </w:rPr>
        <w:t> </w:t>
      </w:r>
      <w:r>
        <w:rPr>
          <w:b/>
          <w:sz w:val="24"/>
        </w:rPr>
        <w:t>Caja.</w:t>
      </w:r>
    </w:p>
    <w:p>
      <w:pPr>
        <w:pStyle w:val="BodyText"/>
        <w:rPr>
          <w:b/>
          <w:sz w:val="26"/>
        </w:rPr>
      </w:pPr>
    </w:p>
    <w:p>
      <w:pPr>
        <w:pStyle w:val="BodyText"/>
        <w:spacing w:before="6"/>
        <w:rPr>
          <w:b/>
          <w:sz w:val="21"/>
        </w:rPr>
      </w:pPr>
    </w:p>
    <w:p>
      <w:pPr>
        <w:pStyle w:val="BodyText"/>
        <w:spacing w:line="360" w:lineRule="auto"/>
        <w:ind w:left="953" w:right="138" w:firstLine="566"/>
        <w:jc w:val="both"/>
      </w:pPr>
      <w:r>
        <w:rPr/>
        <w:t>A continuación se muestra el flujo de efectivo que tendrá la empresa ETIS-PC. Estos valores corresponden a los 5 primeros años de funcionamiento de la</w:t>
      </w:r>
      <w:r>
        <w:rPr>
          <w:spacing w:val="54"/>
        </w:rPr>
        <w:t> </w:t>
      </w:r>
      <w:r>
        <w:rPr/>
        <w:t>empresa,</w:t>
      </w:r>
      <w:r>
        <w:rPr>
          <w:spacing w:val="54"/>
        </w:rPr>
        <w:t> </w:t>
      </w:r>
      <w:r>
        <w:rPr/>
        <w:t>con</w:t>
      </w:r>
      <w:r>
        <w:rPr>
          <w:spacing w:val="51"/>
        </w:rPr>
        <w:t> </w:t>
      </w:r>
      <w:r>
        <w:rPr/>
        <w:t>un</w:t>
      </w:r>
      <w:r>
        <w:rPr>
          <w:spacing w:val="57"/>
        </w:rPr>
        <w:t> </w:t>
      </w:r>
      <w:r>
        <w:rPr/>
        <w:t>aporte</w:t>
      </w:r>
      <w:r>
        <w:rPr>
          <w:spacing w:val="51"/>
        </w:rPr>
        <w:t> </w:t>
      </w:r>
      <w:r>
        <w:rPr/>
        <w:t>de</w:t>
      </w:r>
      <w:r>
        <w:rPr>
          <w:spacing w:val="51"/>
        </w:rPr>
        <w:t> </w:t>
      </w:r>
      <w:r>
        <w:rPr/>
        <w:t>los</w:t>
      </w:r>
      <w:r>
        <w:rPr>
          <w:spacing w:val="51"/>
        </w:rPr>
        <w:t> </w:t>
      </w:r>
      <w:r>
        <w:rPr/>
        <w:t>accionistas</w:t>
      </w:r>
      <w:r>
        <w:rPr>
          <w:spacing w:val="52"/>
        </w:rPr>
        <w:t> </w:t>
      </w:r>
      <w:r>
        <w:rPr/>
        <w:t>de</w:t>
      </w:r>
      <w:r>
        <w:rPr>
          <w:spacing w:val="51"/>
        </w:rPr>
        <w:t> </w:t>
      </w:r>
      <w:r>
        <w:rPr/>
        <w:t>$16.000,</w:t>
      </w:r>
      <w:r>
        <w:rPr>
          <w:spacing w:val="51"/>
        </w:rPr>
        <w:t> </w:t>
      </w:r>
      <w:r>
        <w:rPr/>
        <w:t>de</w:t>
      </w:r>
      <w:r>
        <w:rPr>
          <w:spacing w:val="51"/>
        </w:rPr>
        <w:t> </w:t>
      </w:r>
      <w:r>
        <w:rPr/>
        <w:t>los</w:t>
      </w:r>
      <w:r>
        <w:rPr>
          <w:spacing w:val="52"/>
        </w:rPr>
        <w:t> </w:t>
      </w:r>
      <w:r>
        <w:rPr/>
        <w:t>cuales</w:t>
      </w:r>
    </w:p>
    <w:p>
      <w:pPr>
        <w:pStyle w:val="BodyText"/>
        <w:spacing w:line="360" w:lineRule="auto" w:before="2"/>
        <w:ind w:left="953" w:right="281"/>
      </w:pPr>
      <w:r>
        <w:rPr/>
        <w:t>$8.000 es aporte de los accionistas y $8.000 se obtendrá a través de un préstamo</w:t>
      </w:r>
      <w:r>
        <w:rPr>
          <w:spacing w:val="-1"/>
        </w:rPr>
        <w:t> </w:t>
      </w:r>
      <w:r>
        <w:rPr/>
        <w:t>bancario.</w:t>
      </w:r>
    </w:p>
    <w:p>
      <w:pPr>
        <w:pStyle w:val="BodyText"/>
        <w:rPr>
          <w:sz w:val="20"/>
        </w:rPr>
      </w:pPr>
    </w:p>
    <w:p>
      <w:pPr>
        <w:pStyle w:val="BodyText"/>
        <w:rPr>
          <w:sz w:val="18"/>
        </w:rPr>
      </w:pPr>
      <w:r>
        <w:rPr/>
        <w:pict>
          <v:group style="position:absolute;margin-left:127.439995pt;margin-top:12.805089pt;width:387.5pt;height:333.5pt;mso-position-horizontal-relative:page;mso-position-vertical-relative:paragraph;z-index:3608;mso-wrap-distance-left:0;mso-wrap-distance-right:0" coordorigin="2549,256" coordsize="7750,6670">
            <v:shape style="position:absolute;left:2548;top:256;width:7745;height:6665" type="#_x0000_t75" stroked="false">
              <v:imagedata r:id="rId98" o:title=""/>
            </v:shape>
            <v:shape style="position:absolute;left:2548;top:256;width:7750;height:6670" coordorigin="2549,256" coordsize="7750,6670" path="m10298,256l2549,256,2549,6926,10298,6926,10298,6923,2554,6923,2551,6921,2554,6921,2554,261,2551,261,2554,259,10298,259,10298,256xm2554,6921l2551,6921,2554,6923,2554,6921xm10294,6921l2554,6921,2554,6923,10294,6923,10294,6921xm10294,259l10294,6923,10296,6921,10298,6921,10298,261,10296,261,10294,259xm10298,6921l10296,6921,10294,6923,10298,6923,10298,6921xm2554,259l2551,261,2554,261,2554,259xm10294,259l2554,259,2554,261,10294,261,10294,259xm10298,259l10294,259,10296,261,10298,261,10298,259xe" filled="true" fillcolor="#000000" stroked="false">
              <v:path arrowok="t"/>
              <v:fill type="solid"/>
            </v:shape>
            <w10:wrap type="topAndBottom"/>
          </v:group>
        </w:pict>
      </w:r>
    </w:p>
    <w:p>
      <w:pPr>
        <w:spacing w:after="0"/>
        <w:rPr>
          <w:sz w:val="18"/>
        </w:rPr>
        <w:sectPr>
          <w:headerReference w:type="default" r:id="rId97"/>
          <w:pgSz w:w="11910" w:h="16840"/>
          <w:pgMar w:header="856" w:footer="0" w:top="1580" w:bottom="280" w:left="1600" w:right="1560"/>
        </w:sectPr>
      </w:pPr>
    </w:p>
    <w:p>
      <w:pPr>
        <w:pStyle w:val="BodyText"/>
        <w:spacing w:before="6"/>
        <w:rPr>
          <w:sz w:val="23"/>
        </w:rPr>
      </w:pPr>
    </w:p>
    <w:p>
      <w:pPr>
        <w:pStyle w:val="BodyText"/>
        <w:ind w:left="938" w:right="-15"/>
        <w:rPr>
          <w:sz w:val="20"/>
        </w:rPr>
      </w:pPr>
      <w:r>
        <w:rPr>
          <w:sz w:val="20"/>
        </w:rPr>
        <w:pict>
          <v:group style="width:387.4pt;height:657pt;mso-position-horizontal-relative:char;mso-position-vertical-relative:line" coordorigin="0,0" coordsize="7748,13140">
            <v:shape style="position:absolute;left:2;top:0;width:7745;height:13136" type="#_x0000_t75" stroked="false">
              <v:imagedata r:id="rId99" o:title=""/>
            </v:shape>
            <v:line style="position:absolute" from="6,2" to="6,13140" stroked="true" strokeweight=".6pt" strokecolor="#000000">
              <v:stroke dashstyle="solid"/>
            </v:line>
          </v:group>
        </w:pict>
      </w:r>
      <w:r>
        <w:rPr>
          <w:sz w:val="20"/>
        </w:rPr>
      </w:r>
    </w:p>
    <w:p>
      <w:pPr>
        <w:spacing w:after="0"/>
        <w:rPr>
          <w:sz w:val="20"/>
        </w:rPr>
        <w:sectPr>
          <w:pgSz w:w="11910" w:h="16840"/>
          <w:pgMar w:header="856" w:footer="0" w:top="1580" w:bottom="280" w:left="1600" w:right="1560"/>
        </w:sectPr>
      </w:pPr>
    </w:p>
    <w:p>
      <w:pPr>
        <w:pStyle w:val="BodyText"/>
        <w:rPr>
          <w:sz w:val="20"/>
        </w:rPr>
      </w:pPr>
    </w:p>
    <w:p>
      <w:pPr>
        <w:pStyle w:val="BodyText"/>
        <w:spacing w:before="2" w:after="1"/>
        <w:rPr>
          <w:sz w:val="25"/>
        </w:rPr>
      </w:pPr>
    </w:p>
    <w:tbl>
      <w:tblPr>
        <w:tblW w:w="0" w:type="auto"/>
        <w:jc w:val="left"/>
        <w:tblInd w:w="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8"/>
        <w:gridCol w:w="1845"/>
      </w:tblGrid>
      <w:tr>
        <w:trPr>
          <w:trHeight w:val="408" w:hRule="atLeast"/>
        </w:trPr>
        <w:tc>
          <w:tcPr>
            <w:tcW w:w="1598" w:type="dxa"/>
          </w:tcPr>
          <w:p>
            <w:pPr>
              <w:pStyle w:val="TableParagraph"/>
              <w:spacing w:line="266" w:lineRule="exact"/>
              <w:ind w:left="50"/>
              <w:rPr>
                <w:b/>
                <w:sz w:val="24"/>
              </w:rPr>
            </w:pPr>
            <w:r>
              <w:rPr>
                <w:b/>
                <w:sz w:val="24"/>
              </w:rPr>
              <w:t>Inversión</w:t>
            </w:r>
          </w:p>
        </w:tc>
        <w:tc>
          <w:tcPr>
            <w:tcW w:w="1845" w:type="dxa"/>
          </w:tcPr>
          <w:p>
            <w:pPr>
              <w:pStyle w:val="TableParagraph"/>
              <w:spacing w:line="266" w:lineRule="exact"/>
              <w:ind w:right="128"/>
              <w:jc w:val="right"/>
              <w:rPr>
                <w:sz w:val="24"/>
              </w:rPr>
            </w:pPr>
            <w:r>
              <w:rPr>
                <w:sz w:val="24"/>
              </w:rPr>
              <w:t>$ 16.000,00</w:t>
            </w:r>
          </w:p>
        </w:tc>
      </w:tr>
      <w:tr>
        <w:trPr>
          <w:trHeight w:val="552" w:hRule="atLeast"/>
        </w:trPr>
        <w:tc>
          <w:tcPr>
            <w:tcW w:w="1598" w:type="dxa"/>
          </w:tcPr>
          <w:p>
            <w:pPr>
              <w:pStyle w:val="TableParagraph"/>
              <w:spacing w:before="133"/>
              <w:ind w:left="50"/>
              <w:rPr>
                <w:b/>
                <w:sz w:val="24"/>
              </w:rPr>
            </w:pPr>
            <w:r>
              <w:rPr>
                <w:b/>
                <w:sz w:val="24"/>
              </w:rPr>
              <w:t>VAN</w:t>
            </w:r>
          </w:p>
        </w:tc>
        <w:tc>
          <w:tcPr>
            <w:tcW w:w="1845" w:type="dxa"/>
          </w:tcPr>
          <w:p>
            <w:pPr>
              <w:pStyle w:val="TableParagraph"/>
              <w:spacing w:before="133"/>
              <w:ind w:right="126"/>
              <w:jc w:val="right"/>
              <w:rPr>
                <w:sz w:val="24"/>
              </w:rPr>
            </w:pPr>
            <w:r>
              <w:rPr>
                <w:sz w:val="24"/>
              </w:rPr>
              <w:t>$ 10.522,11</w:t>
            </w:r>
          </w:p>
        </w:tc>
      </w:tr>
      <w:tr>
        <w:trPr>
          <w:trHeight w:val="408" w:hRule="atLeast"/>
        </w:trPr>
        <w:tc>
          <w:tcPr>
            <w:tcW w:w="1598" w:type="dxa"/>
          </w:tcPr>
          <w:p>
            <w:pPr>
              <w:pStyle w:val="TableParagraph"/>
              <w:spacing w:line="256" w:lineRule="exact" w:before="133"/>
              <w:ind w:left="50"/>
              <w:rPr>
                <w:b/>
                <w:sz w:val="24"/>
              </w:rPr>
            </w:pPr>
            <w:r>
              <w:rPr>
                <w:b/>
                <w:sz w:val="24"/>
              </w:rPr>
              <w:t>TIR</w:t>
            </w:r>
          </w:p>
        </w:tc>
        <w:tc>
          <w:tcPr>
            <w:tcW w:w="1845" w:type="dxa"/>
          </w:tcPr>
          <w:p>
            <w:pPr>
              <w:pStyle w:val="TableParagraph"/>
              <w:spacing w:line="256" w:lineRule="exact" w:before="133"/>
              <w:ind w:right="47"/>
              <w:jc w:val="right"/>
              <w:rPr>
                <w:sz w:val="24"/>
              </w:rPr>
            </w:pPr>
            <w:r>
              <w:rPr>
                <w:sz w:val="24"/>
              </w:rPr>
              <w:t>59%</w:t>
            </w:r>
          </w:p>
        </w:tc>
      </w:tr>
    </w:tbl>
    <w:p>
      <w:pPr>
        <w:pStyle w:val="BodyText"/>
        <w:rPr>
          <w:sz w:val="20"/>
        </w:rPr>
      </w:pPr>
    </w:p>
    <w:p>
      <w:pPr>
        <w:pStyle w:val="BodyText"/>
        <w:spacing w:line="360" w:lineRule="auto" w:before="207"/>
        <w:ind w:left="953" w:right="281" w:firstLine="566"/>
      </w:pPr>
      <w:r>
        <w:rPr/>
        <w:t>Se recuperará la inversión aproximadamente a los 2 años y 5 meses de funcionamiento de la empresa.</w:t>
      </w:r>
    </w:p>
    <w:p>
      <w:pPr>
        <w:pStyle w:val="BodyText"/>
        <w:spacing w:before="2"/>
        <w:rPr>
          <w:sz w:val="38"/>
        </w:rPr>
      </w:pPr>
    </w:p>
    <w:p>
      <w:pPr>
        <w:pStyle w:val="Heading4"/>
        <w:numPr>
          <w:ilvl w:val="1"/>
          <w:numId w:val="62"/>
        </w:numPr>
        <w:tabs>
          <w:tab w:pos="1314" w:val="left" w:leader="none"/>
        </w:tabs>
        <w:spacing w:line="240" w:lineRule="auto" w:before="0" w:after="0"/>
        <w:ind w:left="1313" w:right="0" w:hanging="360"/>
        <w:jc w:val="left"/>
      </w:pPr>
      <w:r>
        <w:rPr/>
        <w:t>Balance</w:t>
      </w:r>
      <w:r>
        <w:rPr>
          <w:spacing w:val="-2"/>
        </w:rPr>
        <w:t> </w:t>
      </w:r>
      <w:r>
        <w:rPr/>
        <w:t>General</w:t>
      </w:r>
    </w:p>
    <w:p>
      <w:pPr>
        <w:pStyle w:val="BodyText"/>
        <w:rPr>
          <w:b/>
          <w:sz w:val="26"/>
        </w:rPr>
      </w:pPr>
    </w:p>
    <w:p>
      <w:pPr>
        <w:pStyle w:val="BodyText"/>
        <w:spacing w:before="6"/>
        <w:rPr>
          <w:b/>
          <w:sz w:val="21"/>
        </w:rPr>
      </w:pPr>
    </w:p>
    <w:p>
      <w:pPr>
        <w:pStyle w:val="BodyText"/>
        <w:spacing w:line="360" w:lineRule="auto" w:before="1" w:after="22"/>
        <w:ind w:left="953" w:right="281" w:firstLine="720"/>
      </w:pPr>
      <w:r>
        <w:rPr/>
        <w:t>Se ha realizado una proyección a 5 años, como se muestra a continuación.</w:t>
      </w:r>
    </w:p>
    <w:p>
      <w:pPr>
        <w:pStyle w:val="BodyText"/>
        <w:ind w:left="938" w:right="-15"/>
        <w:rPr>
          <w:sz w:val="20"/>
        </w:rPr>
      </w:pPr>
      <w:r>
        <w:rPr>
          <w:sz w:val="20"/>
        </w:rPr>
        <w:pict>
          <v:group style="width:387.5pt;height:371.65pt;mso-position-horizontal-relative:char;mso-position-vertical-relative:line" coordorigin="0,0" coordsize="7750,7433">
            <v:shape style="position:absolute;left:0;top:585;width:7745;height:6845" type="#_x0000_t75" stroked="false">
              <v:imagedata r:id="rId101" o:title=""/>
            </v:shape>
            <v:shape style="position:absolute;left:0;top:583;width:7750;height:6850" coordorigin="0,583" coordsize="7750,6850" path="m7750,583l0,583,0,7433,7750,7433,7750,7430,5,7430,2,7428,5,7428,5,588,2,588,5,586,7750,586,7750,583xm5,7428l2,7428,5,7430,5,7428xm7745,7428l5,7428,5,7430,7745,7430,7745,7428xm7745,586l7745,7430,7747,7428,7750,7428,7750,588,7747,588,7745,586xm7750,7428l7747,7428,7745,7430,7750,7430,7750,7428xm5,586l2,588,5,588,5,586xm7745,586l5,586,5,588,7745,588,7745,586xm7750,586l7745,586,7747,588,7750,588,7750,586xe" filled="true" fillcolor="#000000" stroked="false">
              <v:path arrowok="t"/>
              <v:fill type="solid"/>
            </v:shape>
            <v:shape style="position:absolute;left:33;top:2;width:7594;height:3089" type="#_x0000_t75" stroked="false">
              <v:imagedata r:id="rId102" o:title=""/>
            </v:shape>
            <v:shape style="position:absolute;left:31;top:0;width:7599;height:3096" coordorigin="31,0" coordsize="7599,3096" path="m7630,0l31,0,31,3096,7630,3096,7630,3094,36,3094,34,3091,36,3091,36,5,34,5,36,2,7630,2,7630,0xm36,3091l34,3091,36,3094,36,3091xm7625,3091l36,3091,36,3094,7625,3094,7625,3091xm7625,2l7625,3094,7627,3091,7630,3091,7630,5,7627,5,7625,2xm7630,3091l7627,3091,7625,3094,7630,3094,7630,3091xm36,2l34,5,36,5,36,2xm7625,2l36,2,36,5,7625,5,7625,2xm7630,2l7625,2,7627,5,7630,5,7630,2xe" filled="true" fillcolor="#000000" stroked="false">
              <v:path arrowok="t"/>
              <v:fill type="solid"/>
            </v:shape>
          </v:group>
        </w:pict>
      </w:r>
      <w:r>
        <w:rPr>
          <w:sz w:val="20"/>
        </w:rPr>
      </w:r>
    </w:p>
    <w:p>
      <w:pPr>
        <w:spacing w:after="0"/>
        <w:rPr>
          <w:sz w:val="20"/>
        </w:rPr>
        <w:sectPr>
          <w:headerReference w:type="default" r:id="rId100"/>
          <w:pgSz w:w="11910" w:h="16840"/>
          <w:pgMar w:header="856" w:footer="0" w:top="1580" w:bottom="280" w:left="1600" w:right="1560"/>
          <w:pgNumType w:start="93"/>
        </w:sectPr>
      </w:pPr>
    </w:p>
    <w:p>
      <w:pPr>
        <w:pStyle w:val="BodyText"/>
        <w:rPr>
          <w:sz w:val="20"/>
        </w:rPr>
      </w:pPr>
    </w:p>
    <w:p>
      <w:pPr>
        <w:pStyle w:val="BodyText"/>
        <w:rPr>
          <w:sz w:val="20"/>
        </w:rPr>
      </w:pPr>
    </w:p>
    <w:p>
      <w:pPr>
        <w:pStyle w:val="BodyText"/>
        <w:rPr>
          <w:sz w:val="20"/>
        </w:rPr>
      </w:pPr>
    </w:p>
    <w:p>
      <w:pPr>
        <w:pStyle w:val="BodyText"/>
        <w:spacing w:before="7"/>
        <w:rPr>
          <w:sz w:val="16"/>
        </w:rPr>
      </w:pPr>
    </w:p>
    <w:p>
      <w:pPr>
        <w:pStyle w:val="Heading4"/>
        <w:spacing w:before="90"/>
        <w:ind w:left="953"/>
      </w:pPr>
      <w:r>
        <w:rPr/>
        <w:t>Punto de Equilibrio</w:t>
      </w:r>
    </w:p>
    <w:p>
      <w:pPr>
        <w:pStyle w:val="BodyText"/>
        <w:spacing w:before="9"/>
        <w:rPr>
          <w:b/>
          <w:sz w:val="23"/>
        </w:rPr>
      </w:pPr>
    </w:p>
    <w:p>
      <w:pPr>
        <w:pStyle w:val="BodyText"/>
        <w:spacing w:line="360" w:lineRule="auto"/>
        <w:ind w:left="953" w:right="152" w:firstLine="566"/>
      </w:pPr>
      <w:r>
        <w:rPr/>
        <w:t>Los ingresos por años de los servicios técnicos que ofrece ETIS-PC serán los siguientes:</w:t>
      </w:r>
    </w:p>
    <w:p>
      <w:pPr>
        <w:pStyle w:val="BodyText"/>
        <w:rPr>
          <w:sz w:val="20"/>
        </w:rPr>
      </w:pPr>
    </w:p>
    <w:p>
      <w:pPr>
        <w:pStyle w:val="BodyText"/>
        <w:spacing w:before="7"/>
        <w:rPr>
          <w:sz w:val="14"/>
        </w:rPr>
      </w:pPr>
      <w:r>
        <w:rPr/>
        <w:pict>
          <v:group style="position:absolute;margin-left:127.199997pt;margin-top:10.525493pt;width:383.2pt;height:239.55pt;mso-position-horizontal-relative:page;mso-position-vertical-relative:paragraph;z-index:3680;mso-wrap-distance-left:0;mso-wrap-distance-right:0" coordorigin="2544,211" coordsize="7664,4791">
            <v:shape style="position:absolute;left:2548;top:217;width:7649;height:4774" type="#_x0000_t75" stroked="false">
              <v:imagedata r:id="rId103" o:title=""/>
            </v:shape>
            <v:shape style="position:absolute;left:2544;top:210;width:7664;height:4791" coordorigin="2544,211" coordsize="7664,4791" path="m10207,211l2544,211,2544,5001,10207,5001,10207,4996,2554,4996,2549,4991,2554,4991,2554,220,2549,220,2554,215,10207,215,10207,211xm2554,4991l2549,4991,2554,4996,2554,4991xm10195,4991l2554,4991,2554,4996,10195,4996,10195,4991xm10195,215l10195,4996,10200,4991,10207,4991,10207,220,10200,220,10195,215xm10207,4991l10200,4991,10195,4996,10207,4996,10207,4991xm2554,215l2549,220,2554,220,2554,215xm10195,215l2554,215,2554,220,10195,220,10195,215xm10207,215l10195,215,10200,220,10207,220,10207,215xe" filled="true" fillcolor="#000000" stroked="false">
              <v:path arrowok="t"/>
              <v:fill type="solid"/>
            </v:shape>
            <w10:wrap type="topAndBottom"/>
          </v:group>
        </w:pict>
      </w:r>
    </w:p>
    <w:p>
      <w:pPr>
        <w:pStyle w:val="BodyText"/>
        <w:rPr>
          <w:sz w:val="26"/>
        </w:rPr>
      </w:pPr>
    </w:p>
    <w:p>
      <w:pPr>
        <w:pStyle w:val="BodyText"/>
        <w:rPr>
          <w:sz w:val="26"/>
        </w:rPr>
      </w:pPr>
    </w:p>
    <w:p>
      <w:pPr>
        <w:pStyle w:val="BodyText"/>
        <w:spacing w:before="4"/>
        <w:rPr>
          <w:sz w:val="22"/>
        </w:rPr>
      </w:pPr>
    </w:p>
    <w:p>
      <w:pPr>
        <w:pStyle w:val="BodyText"/>
        <w:tabs>
          <w:tab w:pos="4252" w:val="left" w:leader="none"/>
        </w:tabs>
        <w:spacing w:line="360" w:lineRule="auto"/>
        <w:ind w:left="953" w:right="281" w:firstLine="566"/>
        <w:rPr>
          <w:rFonts w:ascii="Tahoma"/>
        </w:rPr>
      </w:pPr>
      <w:r>
        <w:rPr/>
        <w:t>El  punto  de</w:t>
      </w:r>
      <w:r>
        <w:rPr>
          <w:spacing w:val="3"/>
        </w:rPr>
        <w:t> </w:t>
      </w:r>
      <w:r>
        <w:rPr/>
        <w:t>equilibrio</w:t>
      </w:r>
      <w:r>
        <w:rPr>
          <w:spacing w:val="40"/>
        </w:rPr>
        <w:t> </w:t>
      </w:r>
      <w:r>
        <w:rPr/>
        <w:t>es</w:t>
        <w:tab/>
        <w:t>$70.810,68, es decir se debe vender por </w:t>
      </w:r>
      <w:r>
        <w:rPr>
          <w:spacing w:val="-6"/>
        </w:rPr>
        <w:t>lo </w:t>
      </w:r>
      <w:r>
        <w:rPr/>
        <w:t>menos esa cantidad de dinero para no perder ni</w:t>
      </w:r>
      <w:r>
        <w:rPr>
          <w:spacing w:val="-3"/>
        </w:rPr>
        <w:t> </w:t>
      </w:r>
      <w:r>
        <w:rPr/>
        <w:t>ganar</w:t>
      </w:r>
      <w:r>
        <w:rPr>
          <w:rFonts w:ascii="Tahoma"/>
        </w:rPr>
        <w:t>.</w:t>
      </w:r>
    </w:p>
    <w:p>
      <w:pPr>
        <w:spacing w:after="0" w:line="360" w:lineRule="auto"/>
        <w:rPr>
          <w:rFonts w:ascii="Tahoma"/>
        </w:rPr>
        <w:sectPr>
          <w:pgSz w:w="11910" w:h="16840"/>
          <w:pgMar w:header="856" w:footer="0" w:top="1580" w:bottom="280" w:left="1600" w:right="1560"/>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1"/>
        <w:rPr>
          <w:rFonts w:ascii="Tahoma"/>
          <w:sz w:val="22"/>
        </w:rPr>
      </w:pPr>
    </w:p>
    <w:p>
      <w:pPr>
        <w:pStyle w:val="BodyText"/>
        <w:spacing w:line="360" w:lineRule="auto"/>
        <w:ind w:left="953" w:right="131" w:firstLine="566"/>
      </w:pPr>
      <w:r>
        <w:rPr/>
        <w:t>Para saber el punto de equilibrio, es decir lo mínimo que se debe vender para no ganar ni perder se utilizo la siguiente fórmula:</w:t>
      </w:r>
    </w:p>
    <w:p>
      <w:pPr>
        <w:pStyle w:val="BodyText"/>
        <w:rPr>
          <w:sz w:val="20"/>
        </w:rPr>
      </w:pPr>
    </w:p>
    <w:p>
      <w:pPr>
        <w:pStyle w:val="BodyText"/>
        <w:spacing w:before="1"/>
        <w:rPr>
          <w:sz w:val="29"/>
        </w:rPr>
      </w:pPr>
      <w:r>
        <w:rPr/>
        <w:pict>
          <v:group style="position:absolute;margin-left:154.440002pt;margin-top:19.175894pt;width:318.4pt;height:170.8pt;mso-position-horizontal-relative:page;mso-position-vertical-relative:paragraph;z-index:3704;mso-wrap-distance-left:0;mso-wrap-distance-right:0" coordorigin="3089,384" coordsize="6368,3416">
            <v:shape style="position:absolute;left:3088;top:383;width:6365;height:3411" type="#_x0000_t75" stroked="false">
              <v:imagedata r:id="rId105" o:title=""/>
            </v:shape>
            <v:shape style="position:absolute;left:3088;top:383;width:6368;height:3416" coordorigin="3089,384" coordsize="6368,3416" path="m9456,384l3089,384,3089,3799,9456,3799,9456,3796,3094,3796,3091,3792,3094,3792,3094,388,3091,388,3094,386,9456,386,9456,384xm3094,3792l3091,3792,3094,3796,3094,3792xm9451,3792l3094,3792,3094,3796,9451,3796,9451,3792xm9451,386l9451,3796,9454,3792,9456,3792,9456,388,9454,388,9451,386xm9456,3792l9454,3792,9451,3796,9456,3796,9456,3792xm3094,386l3091,388,3094,388,3094,386xm9451,386l3094,386,3094,388,9451,388,9451,386xm9456,386l9451,386,9454,388,9456,388,9456,386xe" filled="true" fillcolor="#000000" stroked="false">
              <v:path arrowok="t"/>
              <v:fill type="solid"/>
            </v:shape>
            <w10:wrap type="topAndBottom"/>
          </v:group>
        </w:pict>
      </w:r>
    </w:p>
    <w:p>
      <w:pPr>
        <w:pStyle w:val="BodyText"/>
        <w:rPr>
          <w:sz w:val="26"/>
        </w:rPr>
      </w:pPr>
    </w:p>
    <w:p>
      <w:pPr>
        <w:pStyle w:val="BodyText"/>
        <w:spacing w:before="10"/>
        <w:rPr>
          <w:sz w:val="36"/>
        </w:rPr>
      </w:pPr>
    </w:p>
    <w:p>
      <w:pPr>
        <w:pStyle w:val="Heading4"/>
        <w:ind w:left="1519"/>
      </w:pPr>
      <w:r>
        <w:rPr/>
        <w:t>Punto de equilibrio del año 2009</w:t>
      </w:r>
    </w:p>
    <w:p>
      <w:pPr>
        <w:pStyle w:val="BodyText"/>
        <w:rPr>
          <w:b/>
          <w:sz w:val="20"/>
        </w:rPr>
      </w:pPr>
    </w:p>
    <w:p>
      <w:pPr>
        <w:pStyle w:val="BodyText"/>
        <w:rPr>
          <w:b/>
          <w:sz w:val="20"/>
        </w:rPr>
      </w:pPr>
    </w:p>
    <w:p>
      <w:pPr>
        <w:pStyle w:val="BodyText"/>
        <w:spacing w:before="9"/>
        <w:rPr>
          <w:b/>
          <w:sz w:val="22"/>
        </w:rPr>
      </w:pPr>
      <w:r>
        <w:rPr/>
        <w:pict>
          <v:group style="position:absolute;margin-left:154.440002pt;margin-top:15.586131pt;width:360.5pt;height:252.5pt;mso-position-horizontal-relative:page;mso-position-vertical-relative:paragraph;z-index:3728;mso-wrap-distance-left:0;mso-wrap-distance-right:0" coordorigin="3089,312" coordsize="7210,5050">
            <v:shape style="position:absolute;left:3088;top:311;width:7205;height:5045" type="#_x0000_t75" stroked="false">
              <v:imagedata r:id="rId106" o:title=""/>
            </v:shape>
            <v:shape style="position:absolute;left:3088;top:311;width:7210;height:5050" coordorigin="3089,312" coordsize="7210,5050" path="m10298,312l3089,312,3089,5361,10298,5361,10298,5359,3094,5359,3091,5357,3094,5357,3094,317,3091,317,3094,314,10298,314,10298,312xm3094,5357l3091,5357,3094,5359,3094,5357xm10294,5357l3094,5357,3094,5359,10294,5359,10294,5357xm10294,314l10294,5359,10296,5357,10298,5357,10298,317,10296,317,10294,314xm10298,5357l10296,5357,10294,5359,10298,5359,10298,5357xm3094,314l3091,317,3094,317,3094,314xm10294,314l3094,314,3094,317,10294,317,10294,314xm10298,314l10294,314,10296,317,10298,317,10298,314xe" filled="true" fillcolor="#000000" stroked="false">
              <v:path arrowok="t"/>
              <v:fill type="solid"/>
            </v:shape>
            <w10:wrap type="topAndBottom"/>
          </v:group>
        </w:pict>
      </w:r>
    </w:p>
    <w:p>
      <w:pPr>
        <w:spacing w:after="0"/>
        <w:rPr>
          <w:sz w:val="22"/>
        </w:rPr>
        <w:sectPr>
          <w:headerReference w:type="default" r:id="rId104"/>
          <w:pgSz w:w="11910" w:h="16840"/>
          <w:pgMar w:header="856" w:footer="0" w:top="1580" w:bottom="280" w:left="1600" w:right="1560"/>
          <w:pgNumType w:start="97"/>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5"/>
        </w:rPr>
      </w:pPr>
    </w:p>
    <w:p>
      <w:pPr>
        <w:spacing w:before="90"/>
        <w:ind w:left="1519" w:right="0" w:firstLine="0"/>
        <w:jc w:val="left"/>
        <w:rPr>
          <w:b/>
          <w:sz w:val="24"/>
        </w:rPr>
      </w:pPr>
      <w:r>
        <w:rPr>
          <w:b/>
          <w:sz w:val="24"/>
        </w:rPr>
        <w:t>Punto de equilibrio del año 2013</w:t>
      </w:r>
    </w:p>
    <w:p>
      <w:pPr>
        <w:pStyle w:val="BodyText"/>
        <w:rPr>
          <w:b/>
          <w:sz w:val="20"/>
        </w:rPr>
      </w:pPr>
    </w:p>
    <w:p>
      <w:pPr>
        <w:pStyle w:val="BodyText"/>
        <w:spacing w:before="9"/>
        <w:rPr>
          <w:b/>
          <w:sz w:val="27"/>
        </w:rPr>
      </w:pPr>
      <w:r>
        <w:rPr/>
        <w:pict>
          <v:group style="position:absolute;margin-left:135pt;margin-top:18.349106pt;width:373.95pt;height:255.15pt;mso-position-horizontal-relative:page;mso-position-vertical-relative:paragraph;z-index:3752;mso-wrap-distance-left:0;mso-wrap-distance-right:0" coordorigin="2700,367" coordsize="7479,5103">
            <v:shape style="position:absolute;left:2702;top:369;width:7472;height:5096" type="#_x0000_t75" stroked="false">
              <v:imagedata r:id="rId107" o:title=""/>
            </v:shape>
            <v:shape style="position:absolute;left:2700;top:366;width:7479;height:5103" coordorigin="2700,367" coordsize="7479,5103" path="m10178,367l2700,367,2700,5469,10178,5469,10178,5467,2707,5467,2705,5465,2707,5465,2707,372,2705,372,2707,369,10178,369,10178,367xm2707,5465l2705,5465,2707,5467,2707,5465xm10174,5465l2707,5465,2707,5467,10174,5467,10174,5465xm10174,369l10174,5467,10176,5465,10178,5465,10178,372,10176,372,10174,369xm10178,5465l10176,5465,10174,5467,10178,5467,10178,5465xm2707,369l2705,372,2707,372,2707,369xm10174,369l2707,369,2707,372,10174,372,10174,369xm10178,369l10174,369,10176,372,10178,372,10178,369xe" filled="true" fillcolor="#000000" stroked="false">
              <v:path arrowok="t"/>
              <v:fill type="solid"/>
            </v:shape>
            <w10:wrap type="topAndBottom"/>
          </v:group>
        </w:pict>
      </w:r>
    </w:p>
    <w:p>
      <w:pPr>
        <w:spacing w:after="0"/>
        <w:rPr>
          <w:sz w:val="27"/>
        </w:rPr>
        <w:sectPr>
          <w:pgSz w:w="11910" w:h="16840"/>
          <w:pgMar w:header="856" w:footer="0" w:top="1580" w:bottom="280" w:left="1600" w:right="156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9"/>
        </w:rPr>
      </w:pPr>
    </w:p>
    <w:p>
      <w:pPr>
        <w:spacing w:line="720" w:lineRule="auto" w:before="90"/>
        <w:ind w:left="3516" w:right="2693" w:firstLine="369"/>
        <w:jc w:val="left"/>
        <w:rPr>
          <w:b/>
          <w:sz w:val="24"/>
        </w:rPr>
      </w:pPr>
      <w:r>
        <w:rPr>
          <w:b/>
          <w:sz w:val="24"/>
        </w:rPr>
        <w:t>CAPITULO VIII ANÁLISIS DE RIESGO</w:t>
      </w:r>
    </w:p>
    <w:p>
      <w:pPr>
        <w:pStyle w:val="BodyText"/>
        <w:spacing w:before="8"/>
        <w:rPr>
          <w:b/>
          <w:sz w:val="35"/>
        </w:rPr>
      </w:pPr>
    </w:p>
    <w:p>
      <w:pPr>
        <w:pStyle w:val="BodyText"/>
        <w:spacing w:line="360" w:lineRule="auto" w:before="1"/>
        <w:ind w:left="951" w:right="139" w:firstLine="566"/>
        <w:jc w:val="both"/>
      </w:pPr>
      <w:r>
        <w:rPr/>
        <w:t>El Proyecto se financia con un 50 % con el aporte de los socios y 50% con una institución Financiera como se encuentra previamente en el Análisis Administrativo. Sin este no podríamos poner en marcha nuestra empresa ni ofrecer los servicios propuestos. Al menos deberíamos tener el costo para cubrir los gastos y costos del primer</w:t>
      </w:r>
      <w:r>
        <w:rPr>
          <w:spacing w:val="-2"/>
        </w:rPr>
        <w:t> </w:t>
      </w:r>
      <w:r>
        <w:rPr/>
        <w:t>mes.</w:t>
      </w:r>
    </w:p>
    <w:p>
      <w:pPr>
        <w:pStyle w:val="BodyText"/>
        <w:rPr>
          <w:sz w:val="36"/>
        </w:rPr>
      </w:pPr>
    </w:p>
    <w:p>
      <w:pPr>
        <w:pStyle w:val="BodyText"/>
        <w:spacing w:line="360" w:lineRule="auto"/>
        <w:ind w:left="951" w:right="142" w:firstLine="566"/>
        <w:jc w:val="both"/>
      </w:pPr>
      <w:r>
        <w:rPr/>
        <w:t>Hoy nuestros clientes son más exigentes en cuanto a servicios y atención, a ello se refiere la calidad de un producto, la cual debe estar obligatoriamente en todos los productos y servicios que ofrezca un a empresa. ETIS-PC deberá cubrir las expectativas y necesidades de nuestros clientes de una manera rápida y</w:t>
      </w:r>
      <w:r>
        <w:rPr>
          <w:spacing w:val="-4"/>
        </w:rPr>
        <w:t> </w:t>
      </w:r>
      <w:r>
        <w:rPr/>
        <w:t>eficiente.</w:t>
      </w:r>
    </w:p>
    <w:p>
      <w:pPr>
        <w:pStyle w:val="BodyText"/>
        <w:rPr>
          <w:sz w:val="36"/>
        </w:rPr>
      </w:pPr>
    </w:p>
    <w:p>
      <w:pPr>
        <w:pStyle w:val="BodyText"/>
        <w:spacing w:line="360" w:lineRule="auto"/>
        <w:ind w:left="951" w:right="143" w:firstLine="566"/>
        <w:jc w:val="both"/>
      </w:pPr>
      <w:r>
        <w:rPr/>
        <w:t>El riesgo en negocios de servicios es alto, pues depende mucho de la aceptación que tenga la empresa. La probabilidad de reclamos está muy vinculada a las expectativas de los clientes, también existe la probabilidad de que se produzcan unos efectos adversos e imprevistos que se haya materializado en un daño por causa de un mal trabajo</w:t>
      </w:r>
      <w:r>
        <w:rPr>
          <w:spacing w:val="-4"/>
        </w:rPr>
        <w:t> </w:t>
      </w:r>
      <w:r>
        <w:rPr/>
        <w:t>técnico.</w:t>
      </w:r>
    </w:p>
    <w:p>
      <w:pPr>
        <w:pStyle w:val="BodyText"/>
        <w:spacing w:before="9"/>
        <w:rPr>
          <w:sz w:val="35"/>
        </w:rPr>
      </w:pPr>
    </w:p>
    <w:p>
      <w:pPr>
        <w:pStyle w:val="BodyText"/>
        <w:spacing w:line="360" w:lineRule="auto"/>
        <w:ind w:left="951" w:right="143" w:firstLine="566"/>
        <w:jc w:val="both"/>
      </w:pPr>
      <w:r>
        <w:rPr/>
        <w:t>En el caso de que nuestro mercado objetivo de clientes se vea reducido por efecto de la competencia u otras variables como puede ser la economía tendremos que atacar otros mercados potenciales.</w:t>
      </w:r>
    </w:p>
    <w:p>
      <w:pPr>
        <w:spacing w:after="0" w:line="360" w:lineRule="auto"/>
        <w:jc w:val="both"/>
        <w:sectPr>
          <w:pgSz w:w="11910" w:h="16840"/>
          <w:pgMar w:header="856" w:footer="0" w:top="1580" w:bottom="280" w:left="1600" w:right="15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pStyle w:val="Heading4"/>
        <w:spacing w:before="90"/>
        <w:ind w:left="951"/>
      </w:pPr>
      <w:r>
        <w:rPr/>
        <w:t>Análisis de riesgos que corre ETIS-PC</w:t>
      </w:r>
    </w:p>
    <w:p>
      <w:pPr>
        <w:pStyle w:val="BodyText"/>
        <w:rPr>
          <w:b/>
          <w:sz w:val="20"/>
        </w:rPr>
      </w:pPr>
    </w:p>
    <w:p>
      <w:pPr>
        <w:pStyle w:val="BodyText"/>
        <w:spacing w:before="1"/>
        <w:rPr>
          <w:b/>
          <w:sz w:val="28"/>
        </w:rPr>
      </w:pPr>
    </w:p>
    <w:tbl>
      <w:tblPr>
        <w:tblW w:w="0" w:type="auto"/>
        <w:jc w:val="left"/>
        <w:tblInd w:w="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0"/>
        <w:gridCol w:w="4445"/>
      </w:tblGrid>
      <w:tr>
        <w:trPr>
          <w:trHeight w:val="1242" w:hRule="atLeast"/>
        </w:trPr>
        <w:tc>
          <w:tcPr>
            <w:tcW w:w="3240" w:type="dxa"/>
          </w:tcPr>
          <w:p>
            <w:pPr>
              <w:pStyle w:val="TableParagraph"/>
              <w:ind w:left="107"/>
              <w:rPr>
                <w:b/>
                <w:sz w:val="24"/>
              </w:rPr>
            </w:pPr>
            <w:r>
              <w:rPr>
                <w:b/>
                <w:sz w:val="24"/>
              </w:rPr>
              <w:t>Identificación del riesgo:</w:t>
            </w:r>
          </w:p>
        </w:tc>
        <w:tc>
          <w:tcPr>
            <w:tcW w:w="4445" w:type="dxa"/>
          </w:tcPr>
          <w:p>
            <w:pPr>
              <w:pStyle w:val="TableParagraph"/>
              <w:spacing w:line="360" w:lineRule="auto"/>
              <w:ind w:left="107"/>
              <w:rPr>
                <w:sz w:val="24"/>
              </w:rPr>
            </w:pPr>
            <w:r>
              <w:rPr>
                <w:sz w:val="24"/>
              </w:rPr>
              <w:t>No cubrir las expectativas de nuestros clientes</w:t>
            </w:r>
          </w:p>
        </w:tc>
      </w:tr>
      <w:tr>
        <w:trPr>
          <w:trHeight w:val="827" w:hRule="atLeast"/>
        </w:trPr>
        <w:tc>
          <w:tcPr>
            <w:tcW w:w="3240" w:type="dxa"/>
          </w:tcPr>
          <w:p>
            <w:pPr>
              <w:pStyle w:val="TableParagraph"/>
              <w:ind w:left="107"/>
              <w:rPr>
                <w:b/>
                <w:sz w:val="24"/>
              </w:rPr>
            </w:pPr>
            <w:r>
              <w:rPr>
                <w:b/>
                <w:sz w:val="24"/>
              </w:rPr>
              <w:t>Probabilidad de ocurrencia:</w:t>
            </w:r>
          </w:p>
        </w:tc>
        <w:tc>
          <w:tcPr>
            <w:tcW w:w="4445" w:type="dxa"/>
          </w:tcPr>
          <w:p>
            <w:pPr>
              <w:pStyle w:val="TableParagraph"/>
              <w:spacing w:line="271" w:lineRule="exact"/>
              <w:ind w:left="107"/>
              <w:rPr>
                <w:sz w:val="24"/>
              </w:rPr>
            </w:pPr>
            <w:r>
              <w:rPr>
                <w:sz w:val="24"/>
              </w:rPr>
              <w:t>Baja</w:t>
            </w:r>
          </w:p>
        </w:tc>
      </w:tr>
      <w:tr>
        <w:trPr>
          <w:trHeight w:val="1655" w:hRule="atLeast"/>
        </w:trPr>
        <w:tc>
          <w:tcPr>
            <w:tcW w:w="3240" w:type="dxa"/>
          </w:tcPr>
          <w:p>
            <w:pPr>
              <w:pStyle w:val="TableParagraph"/>
              <w:ind w:left="107"/>
              <w:rPr>
                <w:b/>
                <w:sz w:val="24"/>
              </w:rPr>
            </w:pPr>
            <w:r>
              <w:rPr>
                <w:b/>
                <w:sz w:val="24"/>
              </w:rPr>
              <w:t>Efectos:</w:t>
            </w:r>
          </w:p>
        </w:tc>
        <w:tc>
          <w:tcPr>
            <w:tcW w:w="4445" w:type="dxa"/>
          </w:tcPr>
          <w:p>
            <w:pPr>
              <w:pStyle w:val="TableParagraph"/>
              <w:numPr>
                <w:ilvl w:val="0"/>
                <w:numId w:val="63"/>
              </w:numPr>
              <w:tabs>
                <w:tab w:pos="247" w:val="left" w:leader="none"/>
              </w:tabs>
              <w:spacing w:line="271" w:lineRule="exact" w:before="0" w:after="0"/>
              <w:ind w:left="247" w:right="0" w:hanging="140"/>
              <w:jc w:val="left"/>
              <w:rPr>
                <w:sz w:val="24"/>
              </w:rPr>
            </w:pPr>
            <w:r>
              <w:rPr>
                <w:sz w:val="24"/>
              </w:rPr>
              <w:t>Clientes insatisfechos</w:t>
            </w:r>
          </w:p>
          <w:p>
            <w:pPr>
              <w:pStyle w:val="TableParagraph"/>
              <w:numPr>
                <w:ilvl w:val="0"/>
                <w:numId w:val="63"/>
              </w:numPr>
              <w:tabs>
                <w:tab w:pos="247" w:val="left" w:leader="none"/>
              </w:tabs>
              <w:spacing w:line="240" w:lineRule="auto" w:before="139" w:after="0"/>
              <w:ind w:left="247" w:right="0" w:hanging="140"/>
              <w:jc w:val="left"/>
              <w:rPr>
                <w:sz w:val="24"/>
              </w:rPr>
            </w:pPr>
            <w:r>
              <w:rPr>
                <w:sz w:val="24"/>
              </w:rPr>
              <w:t>Disminución de clientes y</w:t>
            </w:r>
            <w:r>
              <w:rPr>
                <w:spacing w:val="-5"/>
                <w:sz w:val="24"/>
              </w:rPr>
              <w:t> </w:t>
            </w:r>
            <w:r>
              <w:rPr>
                <w:sz w:val="24"/>
              </w:rPr>
              <w:t>ventas.</w:t>
            </w:r>
          </w:p>
          <w:p>
            <w:pPr>
              <w:pStyle w:val="TableParagraph"/>
              <w:numPr>
                <w:ilvl w:val="0"/>
                <w:numId w:val="63"/>
              </w:numPr>
              <w:tabs>
                <w:tab w:pos="247" w:val="left" w:leader="none"/>
              </w:tabs>
              <w:spacing w:line="240" w:lineRule="auto" w:before="137" w:after="0"/>
              <w:ind w:left="247" w:right="0" w:hanging="140"/>
              <w:jc w:val="left"/>
              <w:rPr>
                <w:sz w:val="24"/>
              </w:rPr>
            </w:pPr>
            <w:r>
              <w:rPr>
                <w:sz w:val="24"/>
              </w:rPr>
              <w:t>Perder credibilidad de nuestros</w:t>
            </w:r>
            <w:r>
              <w:rPr>
                <w:spacing w:val="-4"/>
                <w:sz w:val="24"/>
              </w:rPr>
              <w:t> </w:t>
            </w:r>
            <w:r>
              <w:rPr>
                <w:sz w:val="24"/>
              </w:rPr>
              <w:t>clientes</w:t>
            </w:r>
          </w:p>
        </w:tc>
      </w:tr>
      <w:tr>
        <w:trPr>
          <w:trHeight w:val="1242" w:hRule="atLeast"/>
        </w:trPr>
        <w:tc>
          <w:tcPr>
            <w:tcW w:w="3240" w:type="dxa"/>
          </w:tcPr>
          <w:p>
            <w:pPr>
              <w:pStyle w:val="TableParagraph"/>
              <w:ind w:left="107"/>
              <w:rPr>
                <w:b/>
                <w:sz w:val="24"/>
              </w:rPr>
            </w:pPr>
            <w:r>
              <w:rPr>
                <w:b/>
                <w:sz w:val="24"/>
              </w:rPr>
              <w:t>Disminución del riesgo:</w:t>
            </w:r>
          </w:p>
        </w:tc>
        <w:tc>
          <w:tcPr>
            <w:tcW w:w="4445" w:type="dxa"/>
          </w:tcPr>
          <w:p>
            <w:pPr>
              <w:pStyle w:val="TableParagraph"/>
              <w:spacing w:line="271" w:lineRule="exact"/>
              <w:ind w:left="107"/>
              <w:rPr>
                <w:sz w:val="24"/>
              </w:rPr>
            </w:pPr>
            <w:r>
              <w:rPr>
                <w:sz w:val="24"/>
              </w:rPr>
              <w:t>ETIS-PC contará con personal capacitado y</w:t>
            </w:r>
          </w:p>
          <w:p>
            <w:pPr>
              <w:pStyle w:val="TableParagraph"/>
              <w:spacing w:line="410" w:lineRule="atLeast" w:before="5"/>
              <w:ind w:left="107"/>
              <w:rPr>
                <w:sz w:val="24"/>
              </w:rPr>
            </w:pPr>
            <w:r>
              <w:rPr>
                <w:sz w:val="24"/>
              </w:rPr>
              <w:t>preparado para las demandas técnicas de computadoras.</w:t>
            </w:r>
          </w:p>
        </w:tc>
      </w:tr>
    </w:tbl>
    <w:p>
      <w:pPr>
        <w:pStyle w:val="BodyText"/>
        <w:rPr>
          <w:b/>
          <w:sz w:val="20"/>
        </w:rPr>
      </w:pPr>
    </w:p>
    <w:p>
      <w:pPr>
        <w:pStyle w:val="BodyText"/>
        <w:rPr>
          <w:b/>
          <w:sz w:val="20"/>
        </w:rPr>
      </w:pPr>
    </w:p>
    <w:p>
      <w:pPr>
        <w:pStyle w:val="BodyText"/>
        <w:rPr>
          <w:b/>
          <w:sz w:val="20"/>
        </w:rPr>
      </w:pPr>
    </w:p>
    <w:p>
      <w:pPr>
        <w:pStyle w:val="BodyText"/>
        <w:spacing w:before="2"/>
        <w:rPr>
          <w:b/>
          <w:sz w:val="12"/>
        </w:rPr>
      </w:pPr>
    </w:p>
    <w:tbl>
      <w:tblPr>
        <w:tblW w:w="0" w:type="auto"/>
        <w:jc w:val="left"/>
        <w:tblInd w:w="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0"/>
        <w:gridCol w:w="953"/>
        <w:gridCol w:w="449"/>
        <w:gridCol w:w="1396"/>
        <w:gridCol w:w="450"/>
        <w:gridCol w:w="1020"/>
      </w:tblGrid>
      <w:tr>
        <w:trPr>
          <w:trHeight w:val="1240" w:hRule="atLeast"/>
        </w:trPr>
        <w:tc>
          <w:tcPr>
            <w:tcW w:w="3420" w:type="dxa"/>
          </w:tcPr>
          <w:p>
            <w:pPr>
              <w:pStyle w:val="TableParagraph"/>
              <w:ind w:left="107"/>
              <w:rPr>
                <w:b/>
                <w:sz w:val="24"/>
              </w:rPr>
            </w:pPr>
            <w:r>
              <w:rPr>
                <w:b/>
                <w:sz w:val="24"/>
              </w:rPr>
              <w:t>Identificación del riesgo:</w:t>
            </w:r>
          </w:p>
        </w:tc>
        <w:tc>
          <w:tcPr>
            <w:tcW w:w="953" w:type="dxa"/>
            <w:tcBorders>
              <w:right w:val="nil"/>
            </w:tcBorders>
          </w:tcPr>
          <w:p>
            <w:pPr>
              <w:pStyle w:val="TableParagraph"/>
              <w:spacing w:line="360" w:lineRule="auto"/>
              <w:ind w:left="107" w:right="87"/>
              <w:rPr>
                <w:sz w:val="24"/>
              </w:rPr>
            </w:pPr>
            <w:r>
              <w:rPr>
                <w:sz w:val="24"/>
              </w:rPr>
              <w:t>Pérdida clientes</w:t>
            </w:r>
          </w:p>
        </w:tc>
        <w:tc>
          <w:tcPr>
            <w:tcW w:w="449" w:type="dxa"/>
            <w:tcBorders>
              <w:left w:val="nil"/>
              <w:right w:val="nil"/>
            </w:tcBorders>
          </w:tcPr>
          <w:p>
            <w:pPr>
              <w:pStyle w:val="TableParagraph"/>
              <w:spacing w:line="271" w:lineRule="exact"/>
              <w:ind w:left="114"/>
              <w:rPr>
                <w:sz w:val="24"/>
              </w:rPr>
            </w:pPr>
            <w:r>
              <w:rPr>
                <w:sz w:val="24"/>
              </w:rPr>
              <w:t>de</w:t>
            </w:r>
          </w:p>
        </w:tc>
        <w:tc>
          <w:tcPr>
            <w:tcW w:w="1396" w:type="dxa"/>
            <w:tcBorders>
              <w:left w:val="nil"/>
              <w:right w:val="nil"/>
            </w:tcBorders>
          </w:tcPr>
          <w:p>
            <w:pPr>
              <w:pStyle w:val="TableParagraph"/>
              <w:spacing w:line="271" w:lineRule="exact"/>
              <w:ind w:left="113"/>
              <w:rPr>
                <w:sz w:val="24"/>
              </w:rPr>
            </w:pPr>
            <w:r>
              <w:rPr>
                <w:sz w:val="24"/>
              </w:rPr>
              <w:t>información</w:t>
            </w:r>
          </w:p>
        </w:tc>
        <w:tc>
          <w:tcPr>
            <w:tcW w:w="450" w:type="dxa"/>
            <w:tcBorders>
              <w:left w:val="nil"/>
              <w:right w:val="nil"/>
            </w:tcBorders>
          </w:tcPr>
          <w:p>
            <w:pPr>
              <w:pStyle w:val="TableParagraph"/>
              <w:spacing w:line="271" w:lineRule="exact"/>
              <w:ind w:left="113"/>
              <w:rPr>
                <w:sz w:val="24"/>
              </w:rPr>
            </w:pPr>
            <w:r>
              <w:rPr>
                <w:sz w:val="24"/>
              </w:rPr>
              <w:t>de</w:t>
            </w:r>
          </w:p>
        </w:tc>
        <w:tc>
          <w:tcPr>
            <w:tcW w:w="1020" w:type="dxa"/>
            <w:tcBorders>
              <w:left w:val="nil"/>
            </w:tcBorders>
          </w:tcPr>
          <w:p>
            <w:pPr>
              <w:pStyle w:val="TableParagraph"/>
              <w:spacing w:line="271" w:lineRule="exact"/>
              <w:ind w:left="112"/>
              <w:rPr>
                <w:sz w:val="24"/>
              </w:rPr>
            </w:pPr>
            <w:r>
              <w:rPr>
                <w:sz w:val="24"/>
              </w:rPr>
              <w:t>nuestros</w:t>
            </w:r>
          </w:p>
        </w:tc>
      </w:tr>
      <w:tr>
        <w:trPr>
          <w:trHeight w:val="829" w:hRule="atLeast"/>
        </w:trPr>
        <w:tc>
          <w:tcPr>
            <w:tcW w:w="3420" w:type="dxa"/>
          </w:tcPr>
          <w:p>
            <w:pPr>
              <w:pStyle w:val="TableParagraph"/>
              <w:spacing w:before="2"/>
              <w:ind w:left="107"/>
              <w:rPr>
                <w:b/>
                <w:sz w:val="24"/>
              </w:rPr>
            </w:pPr>
            <w:r>
              <w:rPr>
                <w:b/>
                <w:sz w:val="24"/>
              </w:rPr>
              <w:t>Probabilidad de ocurrencia:</w:t>
            </w:r>
          </w:p>
        </w:tc>
        <w:tc>
          <w:tcPr>
            <w:tcW w:w="4268" w:type="dxa"/>
            <w:gridSpan w:val="5"/>
          </w:tcPr>
          <w:p>
            <w:pPr>
              <w:pStyle w:val="TableParagraph"/>
              <w:spacing w:line="274" w:lineRule="exact"/>
              <w:ind w:left="107"/>
              <w:rPr>
                <w:sz w:val="24"/>
              </w:rPr>
            </w:pPr>
            <w:r>
              <w:rPr>
                <w:sz w:val="24"/>
              </w:rPr>
              <w:t>Medio</w:t>
            </w:r>
          </w:p>
        </w:tc>
      </w:tr>
      <w:tr>
        <w:trPr>
          <w:trHeight w:val="1655" w:hRule="atLeast"/>
        </w:trPr>
        <w:tc>
          <w:tcPr>
            <w:tcW w:w="3420" w:type="dxa"/>
          </w:tcPr>
          <w:p>
            <w:pPr>
              <w:pStyle w:val="TableParagraph"/>
              <w:ind w:left="107"/>
              <w:rPr>
                <w:b/>
                <w:sz w:val="24"/>
              </w:rPr>
            </w:pPr>
            <w:r>
              <w:rPr>
                <w:b/>
                <w:sz w:val="24"/>
              </w:rPr>
              <w:t>Efectos:</w:t>
            </w:r>
          </w:p>
        </w:tc>
        <w:tc>
          <w:tcPr>
            <w:tcW w:w="4268" w:type="dxa"/>
            <w:gridSpan w:val="5"/>
          </w:tcPr>
          <w:p>
            <w:pPr>
              <w:pStyle w:val="TableParagraph"/>
              <w:numPr>
                <w:ilvl w:val="0"/>
                <w:numId w:val="64"/>
              </w:numPr>
              <w:tabs>
                <w:tab w:pos="247" w:val="left" w:leader="none"/>
              </w:tabs>
              <w:spacing w:line="271" w:lineRule="exact" w:before="0" w:after="0"/>
              <w:ind w:left="247" w:right="0" w:hanging="140"/>
              <w:jc w:val="left"/>
              <w:rPr>
                <w:sz w:val="24"/>
              </w:rPr>
            </w:pPr>
            <w:r>
              <w:rPr>
                <w:sz w:val="24"/>
              </w:rPr>
              <w:t>Clientes insatisfechos</w:t>
            </w:r>
          </w:p>
          <w:p>
            <w:pPr>
              <w:pStyle w:val="TableParagraph"/>
              <w:numPr>
                <w:ilvl w:val="0"/>
                <w:numId w:val="64"/>
              </w:numPr>
              <w:tabs>
                <w:tab w:pos="247" w:val="left" w:leader="none"/>
              </w:tabs>
              <w:spacing w:line="240" w:lineRule="auto" w:before="137" w:after="0"/>
              <w:ind w:left="247" w:right="0" w:hanging="140"/>
              <w:jc w:val="left"/>
              <w:rPr>
                <w:sz w:val="24"/>
              </w:rPr>
            </w:pPr>
            <w:r>
              <w:rPr>
                <w:sz w:val="24"/>
              </w:rPr>
              <w:t>Disminución de clientes y</w:t>
            </w:r>
            <w:r>
              <w:rPr>
                <w:spacing w:val="-6"/>
                <w:sz w:val="24"/>
              </w:rPr>
              <w:t> </w:t>
            </w:r>
            <w:r>
              <w:rPr>
                <w:sz w:val="24"/>
              </w:rPr>
              <w:t>ventas.</w:t>
            </w:r>
          </w:p>
          <w:p>
            <w:pPr>
              <w:pStyle w:val="TableParagraph"/>
              <w:numPr>
                <w:ilvl w:val="0"/>
                <w:numId w:val="64"/>
              </w:numPr>
              <w:tabs>
                <w:tab w:pos="247" w:val="left" w:leader="none"/>
              </w:tabs>
              <w:spacing w:line="240" w:lineRule="auto" w:before="139" w:after="0"/>
              <w:ind w:left="247" w:right="0" w:hanging="140"/>
              <w:jc w:val="left"/>
              <w:rPr>
                <w:sz w:val="24"/>
              </w:rPr>
            </w:pPr>
            <w:r>
              <w:rPr>
                <w:sz w:val="24"/>
              </w:rPr>
              <w:t>Perder credibilidad de nuestros</w:t>
            </w:r>
            <w:r>
              <w:rPr>
                <w:spacing w:val="-5"/>
                <w:sz w:val="24"/>
              </w:rPr>
              <w:t> </w:t>
            </w:r>
            <w:r>
              <w:rPr>
                <w:sz w:val="24"/>
              </w:rPr>
              <w:t>clientes</w:t>
            </w:r>
          </w:p>
        </w:tc>
      </w:tr>
      <w:tr>
        <w:trPr>
          <w:trHeight w:val="1655" w:hRule="atLeast"/>
        </w:trPr>
        <w:tc>
          <w:tcPr>
            <w:tcW w:w="3420" w:type="dxa"/>
          </w:tcPr>
          <w:p>
            <w:pPr>
              <w:pStyle w:val="TableParagraph"/>
              <w:ind w:left="107"/>
              <w:rPr>
                <w:b/>
                <w:sz w:val="24"/>
              </w:rPr>
            </w:pPr>
            <w:r>
              <w:rPr>
                <w:b/>
                <w:sz w:val="24"/>
              </w:rPr>
              <w:t>Disminución del riesgo:</w:t>
            </w:r>
          </w:p>
        </w:tc>
        <w:tc>
          <w:tcPr>
            <w:tcW w:w="4268" w:type="dxa"/>
            <w:gridSpan w:val="5"/>
          </w:tcPr>
          <w:p>
            <w:pPr>
              <w:pStyle w:val="TableParagraph"/>
              <w:spacing w:line="360" w:lineRule="auto"/>
              <w:ind w:left="107" w:right="100"/>
              <w:jc w:val="both"/>
              <w:rPr>
                <w:sz w:val="24"/>
              </w:rPr>
            </w:pPr>
            <w:r>
              <w:rPr>
                <w:sz w:val="24"/>
              </w:rPr>
              <w:t>ETIS-PC para la recuperación de información adquirió la licencia de un software   muy   reconocido   como   es</w:t>
            </w:r>
            <w:r>
              <w:rPr>
                <w:spacing w:val="38"/>
                <w:sz w:val="24"/>
              </w:rPr>
              <w:t> </w:t>
            </w:r>
            <w:r>
              <w:rPr>
                <w:spacing w:val="-9"/>
                <w:sz w:val="24"/>
              </w:rPr>
              <w:t>el</w:t>
            </w:r>
          </w:p>
          <w:p>
            <w:pPr>
              <w:pStyle w:val="TableParagraph"/>
              <w:spacing w:line="275" w:lineRule="exact"/>
              <w:ind w:left="107"/>
              <w:jc w:val="both"/>
              <w:rPr>
                <w:sz w:val="24"/>
              </w:rPr>
            </w:pPr>
            <w:r>
              <w:rPr>
                <w:sz w:val="24"/>
              </w:rPr>
              <w:t>Easy Recovery Pro, pero ningún</w:t>
            </w:r>
            <w:r>
              <w:rPr>
                <w:spacing w:val="36"/>
                <w:sz w:val="24"/>
              </w:rPr>
              <w:t> </w:t>
            </w:r>
            <w:r>
              <w:rPr>
                <w:sz w:val="24"/>
              </w:rPr>
              <w:t>software</w:t>
            </w:r>
          </w:p>
        </w:tc>
      </w:tr>
    </w:tbl>
    <w:p>
      <w:pPr>
        <w:spacing w:after="0" w:line="275" w:lineRule="exact"/>
        <w:jc w:val="both"/>
        <w:rPr>
          <w:sz w:val="24"/>
        </w:rPr>
        <w:sectPr>
          <w:headerReference w:type="default" r:id="rId108"/>
          <w:pgSz w:w="11910" w:h="16840"/>
          <w:pgMar w:header="854" w:footer="0" w:top="1580" w:bottom="280" w:left="1600" w:right="1560"/>
          <w:pgNumType w:start="1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p>
    <w:tbl>
      <w:tblPr>
        <w:tblW w:w="0" w:type="auto"/>
        <w:jc w:val="left"/>
        <w:tblInd w:w="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0"/>
        <w:gridCol w:w="4265"/>
      </w:tblGrid>
      <w:tr>
        <w:trPr>
          <w:trHeight w:val="414" w:hRule="atLeast"/>
        </w:trPr>
        <w:tc>
          <w:tcPr>
            <w:tcW w:w="3420" w:type="dxa"/>
          </w:tcPr>
          <w:p>
            <w:pPr>
              <w:pStyle w:val="TableParagraph"/>
              <w:rPr>
                <w:sz w:val="22"/>
              </w:rPr>
            </w:pPr>
          </w:p>
        </w:tc>
        <w:tc>
          <w:tcPr>
            <w:tcW w:w="4265" w:type="dxa"/>
          </w:tcPr>
          <w:p>
            <w:pPr>
              <w:pStyle w:val="TableParagraph"/>
              <w:spacing w:line="271" w:lineRule="exact"/>
              <w:ind w:left="107"/>
              <w:rPr>
                <w:sz w:val="24"/>
              </w:rPr>
            </w:pPr>
            <w:r>
              <w:rPr>
                <w:sz w:val="24"/>
              </w:rPr>
              <w:t>es cien por ciento confiable</w:t>
            </w:r>
          </w:p>
        </w:tc>
      </w:tr>
    </w:tbl>
    <w:p>
      <w:pPr>
        <w:pStyle w:val="BodyText"/>
        <w:rPr>
          <w:sz w:val="20"/>
        </w:rPr>
      </w:pPr>
    </w:p>
    <w:p>
      <w:pPr>
        <w:pStyle w:val="BodyText"/>
        <w:rPr>
          <w:sz w:val="20"/>
        </w:rPr>
      </w:pPr>
    </w:p>
    <w:p>
      <w:pPr>
        <w:pStyle w:val="BodyText"/>
        <w:rPr>
          <w:sz w:val="20"/>
        </w:rPr>
      </w:pPr>
    </w:p>
    <w:p>
      <w:pPr>
        <w:pStyle w:val="BodyText"/>
        <w:spacing w:before="2"/>
        <w:rPr>
          <w:sz w:val="12"/>
        </w:rPr>
      </w:pPr>
    </w:p>
    <w:tbl>
      <w:tblPr>
        <w:tblW w:w="0" w:type="auto"/>
        <w:jc w:val="left"/>
        <w:tblInd w:w="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20"/>
        <w:gridCol w:w="1061"/>
        <w:gridCol w:w="987"/>
        <w:gridCol w:w="402"/>
        <w:gridCol w:w="801"/>
        <w:gridCol w:w="1009"/>
      </w:tblGrid>
      <w:tr>
        <w:trPr>
          <w:trHeight w:val="1242" w:hRule="atLeast"/>
        </w:trPr>
        <w:tc>
          <w:tcPr>
            <w:tcW w:w="3420" w:type="dxa"/>
          </w:tcPr>
          <w:p>
            <w:pPr>
              <w:pStyle w:val="TableParagraph"/>
              <w:ind w:left="107"/>
              <w:rPr>
                <w:b/>
                <w:sz w:val="24"/>
              </w:rPr>
            </w:pPr>
            <w:r>
              <w:rPr>
                <w:b/>
                <w:sz w:val="24"/>
              </w:rPr>
              <w:t>Identificación del riesgo:</w:t>
            </w:r>
          </w:p>
        </w:tc>
        <w:tc>
          <w:tcPr>
            <w:tcW w:w="1061" w:type="dxa"/>
            <w:tcBorders>
              <w:right w:val="nil"/>
            </w:tcBorders>
          </w:tcPr>
          <w:p>
            <w:pPr>
              <w:pStyle w:val="TableParagraph"/>
              <w:spacing w:line="360" w:lineRule="auto"/>
              <w:ind w:left="107" w:right="75"/>
              <w:rPr>
                <w:sz w:val="24"/>
              </w:rPr>
            </w:pPr>
            <w:r>
              <w:rPr>
                <w:sz w:val="24"/>
              </w:rPr>
              <w:t>Nuestros</w:t>
            </w:r>
            <w:r>
              <w:rPr>
                <w:w w:val="100"/>
                <w:sz w:val="24"/>
              </w:rPr>
              <w:t> </w:t>
            </w:r>
            <w:r>
              <w:rPr>
                <w:sz w:val="24"/>
              </w:rPr>
              <w:t>clientes</w:t>
            </w:r>
          </w:p>
        </w:tc>
        <w:tc>
          <w:tcPr>
            <w:tcW w:w="987" w:type="dxa"/>
            <w:tcBorders>
              <w:left w:val="nil"/>
              <w:right w:val="nil"/>
            </w:tcBorders>
          </w:tcPr>
          <w:p>
            <w:pPr>
              <w:pStyle w:val="TableParagraph"/>
              <w:spacing w:line="271" w:lineRule="exact"/>
              <w:ind w:left="104"/>
              <w:rPr>
                <w:sz w:val="24"/>
              </w:rPr>
            </w:pPr>
            <w:r>
              <w:rPr>
                <w:sz w:val="24"/>
              </w:rPr>
              <w:t>técnicos</w:t>
            </w:r>
          </w:p>
        </w:tc>
        <w:tc>
          <w:tcPr>
            <w:tcW w:w="402" w:type="dxa"/>
            <w:tcBorders>
              <w:left w:val="nil"/>
              <w:right w:val="nil"/>
            </w:tcBorders>
          </w:tcPr>
          <w:p>
            <w:pPr>
              <w:pStyle w:val="TableParagraph"/>
              <w:spacing w:line="271" w:lineRule="exact"/>
              <w:ind w:left="105"/>
              <w:rPr>
                <w:sz w:val="24"/>
              </w:rPr>
            </w:pPr>
            <w:r>
              <w:rPr>
                <w:sz w:val="24"/>
              </w:rPr>
              <w:t>se</w:t>
            </w:r>
          </w:p>
        </w:tc>
        <w:tc>
          <w:tcPr>
            <w:tcW w:w="801" w:type="dxa"/>
            <w:tcBorders>
              <w:left w:val="nil"/>
              <w:right w:val="nil"/>
            </w:tcBorders>
          </w:tcPr>
          <w:p>
            <w:pPr>
              <w:pStyle w:val="TableParagraph"/>
              <w:spacing w:line="271" w:lineRule="exact"/>
              <w:ind w:left="108"/>
              <w:rPr>
                <w:sz w:val="24"/>
              </w:rPr>
            </w:pPr>
            <w:r>
              <w:rPr>
                <w:sz w:val="24"/>
              </w:rPr>
              <w:t>tomen</w:t>
            </w:r>
          </w:p>
        </w:tc>
        <w:tc>
          <w:tcPr>
            <w:tcW w:w="1009" w:type="dxa"/>
            <w:tcBorders>
              <w:left w:val="nil"/>
            </w:tcBorders>
          </w:tcPr>
          <w:p>
            <w:pPr>
              <w:pStyle w:val="TableParagraph"/>
              <w:spacing w:line="271" w:lineRule="exact"/>
              <w:ind w:left="107"/>
              <w:rPr>
                <w:sz w:val="24"/>
              </w:rPr>
            </w:pPr>
            <w:r>
              <w:rPr>
                <w:sz w:val="24"/>
              </w:rPr>
              <w:t>nuestros</w:t>
            </w:r>
          </w:p>
        </w:tc>
      </w:tr>
      <w:tr>
        <w:trPr>
          <w:trHeight w:val="827" w:hRule="atLeast"/>
        </w:trPr>
        <w:tc>
          <w:tcPr>
            <w:tcW w:w="3420" w:type="dxa"/>
          </w:tcPr>
          <w:p>
            <w:pPr>
              <w:pStyle w:val="TableParagraph"/>
              <w:ind w:left="107"/>
              <w:rPr>
                <w:b/>
                <w:sz w:val="24"/>
              </w:rPr>
            </w:pPr>
            <w:r>
              <w:rPr>
                <w:b/>
                <w:sz w:val="24"/>
              </w:rPr>
              <w:t>Probabilidad de ocurrencia:</w:t>
            </w:r>
          </w:p>
        </w:tc>
        <w:tc>
          <w:tcPr>
            <w:tcW w:w="4260" w:type="dxa"/>
            <w:gridSpan w:val="5"/>
          </w:tcPr>
          <w:p>
            <w:pPr>
              <w:pStyle w:val="TableParagraph"/>
              <w:spacing w:line="271" w:lineRule="exact"/>
              <w:ind w:left="107"/>
              <w:rPr>
                <w:sz w:val="24"/>
              </w:rPr>
            </w:pPr>
            <w:r>
              <w:rPr>
                <w:sz w:val="24"/>
              </w:rPr>
              <w:t>Baja</w:t>
            </w:r>
          </w:p>
        </w:tc>
      </w:tr>
      <w:tr>
        <w:trPr>
          <w:trHeight w:val="827" w:hRule="atLeast"/>
        </w:trPr>
        <w:tc>
          <w:tcPr>
            <w:tcW w:w="3420" w:type="dxa"/>
          </w:tcPr>
          <w:p>
            <w:pPr>
              <w:pStyle w:val="TableParagraph"/>
              <w:ind w:left="107"/>
              <w:rPr>
                <w:b/>
                <w:sz w:val="24"/>
              </w:rPr>
            </w:pPr>
            <w:r>
              <w:rPr>
                <w:b/>
                <w:sz w:val="24"/>
              </w:rPr>
              <w:t>Efectos:</w:t>
            </w:r>
          </w:p>
        </w:tc>
        <w:tc>
          <w:tcPr>
            <w:tcW w:w="4260" w:type="dxa"/>
            <w:gridSpan w:val="5"/>
          </w:tcPr>
          <w:p>
            <w:pPr>
              <w:pStyle w:val="TableParagraph"/>
              <w:spacing w:line="271" w:lineRule="exact"/>
              <w:ind w:left="107"/>
              <w:rPr>
                <w:sz w:val="24"/>
              </w:rPr>
            </w:pPr>
            <w:r>
              <w:rPr>
                <w:sz w:val="24"/>
              </w:rPr>
              <w:t>Disminución en ventas</w:t>
            </w:r>
          </w:p>
        </w:tc>
      </w:tr>
      <w:tr>
        <w:trPr>
          <w:trHeight w:val="1655" w:hRule="atLeast"/>
        </w:trPr>
        <w:tc>
          <w:tcPr>
            <w:tcW w:w="3420" w:type="dxa"/>
          </w:tcPr>
          <w:p>
            <w:pPr>
              <w:pStyle w:val="TableParagraph"/>
              <w:ind w:left="107"/>
              <w:rPr>
                <w:b/>
                <w:sz w:val="24"/>
              </w:rPr>
            </w:pPr>
            <w:r>
              <w:rPr>
                <w:b/>
                <w:sz w:val="24"/>
              </w:rPr>
              <w:t>Disminución del riesgo:</w:t>
            </w:r>
          </w:p>
        </w:tc>
        <w:tc>
          <w:tcPr>
            <w:tcW w:w="4260" w:type="dxa"/>
            <w:gridSpan w:val="5"/>
          </w:tcPr>
          <w:p>
            <w:pPr>
              <w:pStyle w:val="TableParagraph"/>
              <w:spacing w:line="360" w:lineRule="auto"/>
              <w:ind w:left="107"/>
              <w:rPr>
                <w:sz w:val="24"/>
              </w:rPr>
            </w:pPr>
            <w:r>
              <w:rPr>
                <w:sz w:val="24"/>
              </w:rPr>
              <w:t>-ETIS-PC cobrará precios bajos en sus servicios.</w:t>
            </w:r>
          </w:p>
          <w:p>
            <w:pPr>
              <w:pStyle w:val="TableParagraph"/>
              <w:numPr>
                <w:ilvl w:val="0"/>
                <w:numId w:val="65"/>
              </w:numPr>
              <w:tabs>
                <w:tab w:pos="247" w:val="left" w:leader="none"/>
              </w:tabs>
              <w:spacing w:line="240" w:lineRule="auto" w:before="0" w:after="0"/>
              <w:ind w:left="247" w:right="0" w:hanging="140"/>
              <w:jc w:val="left"/>
              <w:rPr>
                <w:sz w:val="24"/>
              </w:rPr>
            </w:pPr>
            <w:r>
              <w:rPr>
                <w:sz w:val="24"/>
              </w:rPr>
              <w:t>El servicio es</w:t>
            </w:r>
            <w:r>
              <w:rPr>
                <w:spacing w:val="-1"/>
                <w:sz w:val="24"/>
              </w:rPr>
              <w:t> </w:t>
            </w:r>
            <w:r>
              <w:rPr>
                <w:sz w:val="24"/>
              </w:rPr>
              <w:t>garantizado.</w:t>
            </w:r>
          </w:p>
          <w:p>
            <w:pPr>
              <w:pStyle w:val="TableParagraph"/>
              <w:numPr>
                <w:ilvl w:val="0"/>
                <w:numId w:val="65"/>
              </w:numPr>
              <w:tabs>
                <w:tab w:pos="247" w:val="left" w:leader="none"/>
              </w:tabs>
              <w:spacing w:line="240" w:lineRule="auto" w:before="134" w:after="0"/>
              <w:ind w:left="247" w:right="0" w:hanging="140"/>
              <w:jc w:val="left"/>
              <w:rPr>
                <w:sz w:val="24"/>
              </w:rPr>
            </w:pPr>
            <w:r>
              <w:rPr>
                <w:sz w:val="24"/>
              </w:rPr>
              <w:t>Diversificar el</w:t>
            </w:r>
            <w:r>
              <w:rPr>
                <w:spacing w:val="-2"/>
                <w:sz w:val="24"/>
              </w:rPr>
              <w:t> </w:t>
            </w:r>
            <w:r>
              <w:rPr>
                <w:sz w:val="24"/>
              </w:rPr>
              <w:t>servicio</w:t>
            </w:r>
          </w:p>
        </w:tc>
      </w:tr>
    </w:tbl>
    <w:p>
      <w:pPr>
        <w:spacing w:after="0" w:line="240" w:lineRule="auto"/>
        <w:jc w:val="left"/>
        <w:rPr>
          <w:sz w:val="24"/>
        </w:rPr>
        <w:sectPr>
          <w:pgSz w:w="11910" w:h="16840"/>
          <w:pgMar w:header="854" w:footer="0" w:top="1580" w:bottom="280" w:left="1600" w:right="15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spacing w:line="720" w:lineRule="auto" w:before="90"/>
        <w:ind w:left="3334" w:right="1942" w:firstLine="645"/>
        <w:jc w:val="left"/>
        <w:rPr>
          <w:b/>
          <w:sz w:val="24"/>
        </w:rPr>
      </w:pPr>
      <w:r>
        <w:rPr>
          <w:b/>
          <w:sz w:val="24"/>
        </w:rPr>
        <w:t>CAPITULO IX EVALUACIÓN DE PROYECTO</w:t>
      </w:r>
    </w:p>
    <w:p>
      <w:pPr>
        <w:pStyle w:val="BodyText"/>
        <w:spacing w:before="8"/>
        <w:rPr>
          <w:b/>
          <w:sz w:val="35"/>
        </w:rPr>
      </w:pPr>
    </w:p>
    <w:p>
      <w:pPr>
        <w:pStyle w:val="BodyText"/>
        <w:spacing w:line="360" w:lineRule="auto" w:before="1"/>
        <w:ind w:left="951" w:right="140" w:firstLine="566"/>
        <w:jc w:val="both"/>
      </w:pPr>
      <w:r>
        <w:rPr/>
        <w:t>Al realizar el análisis de este proyecto para ETIS-PC observamos que se logra una tasa de retorno del 59% es decir que los flujos generados del proyecto recuperan la inversión de US$</w:t>
      </w:r>
      <w:r>
        <w:rPr>
          <w:spacing w:val="-3"/>
        </w:rPr>
        <w:t> </w:t>
      </w:r>
      <w:r>
        <w:rPr/>
        <w:t>16.000,00</w:t>
      </w:r>
    </w:p>
    <w:p>
      <w:pPr>
        <w:pStyle w:val="BodyText"/>
        <w:spacing w:before="11"/>
        <w:rPr>
          <w:sz w:val="35"/>
        </w:rPr>
      </w:pPr>
    </w:p>
    <w:p>
      <w:pPr>
        <w:pStyle w:val="BodyText"/>
        <w:spacing w:line="360" w:lineRule="auto"/>
        <w:ind w:left="951" w:right="145" w:firstLine="566"/>
        <w:jc w:val="both"/>
      </w:pPr>
      <w:r>
        <w:rPr/>
        <w:t>Esta rentabilidad es superior al 21% anual que los socios han definido como su tasa mínima de retorno y, por tanto, el proyecto es económicamente factible.</w:t>
      </w:r>
    </w:p>
    <w:p>
      <w:pPr>
        <w:pStyle w:val="BodyText"/>
        <w:rPr>
          <w:sz w:val="20"/>
        </w:rPr>
      </w:pPr>
    </w:p>
    <w:p>
      <w:pPr>
        <w:pStyle w:val="BodyText"/>
        <w:rPr>
          <w:sz w:val="20"/>
        </w:rPr>
      </w:pPr>
    </w:p>
    <w:p>
      <w:pPr>
        <w:pStyle w:val="BodyText"/>
        <w:rPr>
          <w:sz w:val="20"/>
        </w:rPr>
      </w:pPr>
    </w:p>
    <w:p>
      <w:pPr>
        <w:pStyle w:val="BodyText"/>
        <w:spacing w:before="5"/>
        <w:rPr>
          <w:sz w:val="12"/>
        </w:rPr>
      </w:pPr>
    </w:p>
    <w:tbl>
      <w:tblPr>
        <w:tblW w:w="0" w:type="auto"/>
        <w:jc w:val="left"/>
        <w:tblInd w:w="2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24"/>
        <w:gridCol w:w="1944"/>
      </w:tblGrid>
      <w:tr>
        <w:trPr>
          <w:trHeight w:val="414" w:hRule="atLeast"/>
        </w:trPr>
        <w:tc>
          <w:tcPr>
            <w:tcW w:w="5868" w:type="dxa"/>
            <w:gridSpan w:val="2"/>
            <w:shd w:val="clear" w:color="auto" w:fill="D6E2E4"/>
          </w:tcPr>
          <w:p>
            <w:pPr>
              <w:pStyle w:val="TableParagraph"/>
              <w:ind w:left="2289"/>
              <w:rPr>
                <w:b/>
                <w:sz w:val="24"/>
              </w:rPr>
            </w:pPr>
            <w:r>
              <w:rPr>
                <w:b/>
                <w:sz w:val="24"/>
              </w:rPr>
              <w:t>Escenario Normal</w:t>
            </w:r>
          </w:p>
        </w:tc>
      </w:tr>
      <w:tr>
        <w:trPr>
          <w:trHeight w:val="412" w:hRule="atLeast"/>
        </w:trPr>
        <w:tc>
          <w:tcPr>
            <w:tcW w:w="3924" w:type="dxa"/>
          </w:tcPr>
          <w:p>
            <w:pPr>
              <w:pStyle w:val="TableParagraph"/>
              <w:spacing w:line="271" w:lineRule="exact"/>
              <w:ind w:left="110"/>
              <w:rPr>
                <w:sz w:val="24"/>
              </w:rPr>
            </w:pPr>
            <w:r>
              <w:rPr>
                <w:sz w:val="24"/>
              </w:rPr>
              <w:t>Incremento Volumen de ventas</w:t>
            </w:r>
          </w:p>
        </w:tc>
        <w:tc>
          <w:tcPr>
            <w:tcW w:w="1944" w:type="dxa"/>
          </w:tcPr>
          <w:p>
            <w:pPr>
              <w:pStyle w:val="TableParagraph"/>
              <w:spacing w:line="271" w:lineRule="exact"/>
              <w:ind w:right="93"/>
              <w:jc w:val="right"/>
              <w:rPr>
                <w:sz w:val="24"/>
              </w:rPr>
            </w:pPr>
            <w:r>
              <w:rPr>
                <w:sz w:val="24"/>
              </w:rPr>
              <w:t>5%</w:t>
            </w:r>
          </w:p>
        </w:tc>
      </w:tr>
      <w:tr>
        <w:trPr>
          <w:trHeight w:val="414" w:hRule="atLeast"/>
        </w:trPr>
        <w:tc>
          <w:tcPr>
            <w:tcW w:w="3924" w:type="dxa"/>
          </w:tcPr>
          <w:p>
            <w:pPr>
              <w:pStyle w:val="TableParagraph"/>
              <w:spacing w:line="274" w:lineRule="exact"/>
              <w:ind w:left="110"/>
              <w:rPr>
                <w:sz w:val="24"/>
              </w:rPr>
            </w:pPr>
            <w:r>
              <w:rPr>
                <w:sz w:val="24"/>
              </w:rPr>
              <w:t>Costos Variables</w:t>
            </w:r>
          </w:p>
        </w:tc>
        <w:tc>
          <w:tcPr>
            <w:tcW w:w="1944" w:type="dxa"/>
          </w:tcPr>
          <w:p>
            <w:pPr>
              <w:pStyle w:val="TableParagraph"/>
              <w:spacing w:line="274" w:lineRule="exact"/>
              <w:ind w:right="93"/>
              <w:jc w:val="right"/>
              <w:rPr>
                <w:sz w:val="24"/>
              </w:rPr>
            </w:pPr>
            <w:r>
              <w:rPr>
                <w:sz w:val="24"/>
              </w:rPr>
              <w:t>40%</w:t>
            </w:r>
          </w:p>
        </w:tc>
      </w:tr>
      <w:tr>
        <w:trPr>
          <w:trHeight w:val="414" w:hRule="atLeast"/>
        </w:trPr>
        <w:tc>
          <w:tcPr>
            <w:tcW w:w="3924" w:type="dxa"/>
          </w:tcPr>
          <w:p>
            <w:pPr>
              <w:pStyle w:val="TableParagraph"/>
              <w:spacing w:line="271" w:lineRule="exact"/>
              <w:ind w:left="110"/>
              <w:rPr>
                <w:sz w:val="24"/>
              </w:rPr>
            </w:pPr>
            <w:r>
              <w:rPr>
                <w:sz w:val="24"/>
              </w:rPr>
              <w:t>Tasa</w:t>
            </w:r>
          </w:p>
        </w:tc>
        <w:tc>
          <w:tcPr>
            <w:tcW w:w="1944" w:type="dxa"/>
          </w:tcPr>
          <w:p>
            <w:pPr>
              <w:pStyle w:val="TableParagraph"/>
              <w:spacing w:line="271" w:lineRule="exact"/>
              <w:ind w:right="93"/>
              <w:jc w:val="right"/>
              <w:rPr>
                <w:sz w:val="24"/>
              </w:rPr>
            </w:pPr>
            <w:r>
              <w:rPr>
                <w:sz w:val="24"/>
              </w:rPr>
              <w:t>21%</w:t>
            </w:r>
          </w:p>
        </w:tc>
      </w:tr>
      <w:tr>
        <w:trPr>
          <w:trHeight w:val="412" w:hRule="atLeast"/>
        </w:trPr>
        <w:tc>
          <w:tcPr>
            <w:tcW w:w="3924" w:type="dxa"/>
          </w:tcPr>
          <w:p>
            <w:pPr>
              <w:pStyle w:val="TableParagraph"/>
              <w:rPr>
                <w:sz w:val="22"/>
              </w:rPr>
            </w:pPr>
          </w:p>
        </w:tc>
        <w:tc>
          <w:tcPr>
            <w:tcW w:w="1944" w:type="dxa"/>
          </w:tcPr>
          <w:p>
            <w:pPr>
              <w:pStyle w:val="TableParagraph"/>
              <w:rPr>
                <w:sz w:val="22"/>
              </w:rPr>
            </w:pPr>
          </w:p>
        </w:tc>
      </w:tr>
      <w:tr>
        <w:trPr>
          <w:trHeight w:val="414" w:hRule="atLeast"/>
        </w:trPr>
        <w:tc>
          <w:tcPr>
            <w:tcW w:w="3924" w:type="dxa"/>
          </w:tcPr>
          <w:p>
            <w:pPr>
              <w:pStyle w:val="TableParagraph"/>
              <w:ind w:left="110"/>
              <w:rPr>
                <w:b/>
                <w:sz w:val="24"/>
              </w:rPr>
            </w:pPr>
            <w:r>
              <w:rPr>
                <w:b/>
                <w:sz w:val="24"/>
              </w:rPr>
              <w:t>VPN</w:t>
            </w:r>
          </w:p>
        </w:tc>
        <w:tc>
          <w:tcPr>
            <w:tcW w:w="1944" w:type="dxa"/>
          </w:tcPr>
          <w:p>
            <w:pPr>
              <w:pStyle w:val="TableParagraph"/>
              <w:spacing w:line="271" w:lineRule="exact"/>
              <w:ind w:right="93"/>
              <w:jc w:val="right"/>
              <w:rPr>
                <w:sz w:val="24"/>
              </w:rPr>
            </w:pPr>
            <w:r>
              <w:rPr>
                <w:sz w:val="24"/>
              </w:rPr>
              <w:t>$10.522,11</w:t>
            </w:r>
          </w:p>
        </w:tc>
      </w:tr>
      <w:tr>
        <w:trPr>
          <w:trHeight w:val="414" w:hRule="atLeast"/>
        </w:trPr>
        <w:tc>
          <w:tcPr>
            <w:tcW w:w="3924" w:type="dxa"/>
          </w:tcPr>
          <w:p>
            <w:pPr>
              <w:pStyle w:val="TableParagraph"/>
              <w:ind w:left="110"/>
              <w:rPr>
                <w:b/>
                <w:sz w:val="24"/>
              </w:rPr>
            </w:pPr>
            <w:r>
              <w:rPr>
                <w:b/>
                <w:sz w:val="24"/>
              </w:rPr>
              <w:t>TIR</w:t>
            </w:r>
          </w:p>
        </w:tc>
        <w:tc>
          <w:tcPr>
            <w:tcW w:w="1944" w:type="dxa"/>
          </w:tcPr>
          <w:p>
            <w:pPr>
              <w:pStyle w:val="TableParagraph"/>
              <w:spacing w:line="271" w:lineRule="exact"/>
              <w:ind w:right="93"/>
              <w:jc w:val="right"/>
              <w:rPr>
                <w:sz w:val="24"/>
              </w:rPr>
            </w:pPr>
            <w:r>
              <w:rPr>
                <w:sz w:val="24"/>
              </w:rPr>
              <w:t>59%</w:t>
            </w:r>
          </w:p>
        </w:tc>
      </w:tr>
    </w:tbl>
    <w:p>
      <w:pPr>
        <w:pStyle w:val="BodyText"/>
        <w:rPr>
          <w:sz w:val="20"/>
        </w:rPr>
      </w:pPr>
    </w:p>
    <w:p>
      <w:pPr>
        <w:pStyle w:val="BodyText"/>
        <w:rPr>
          <w:sz w:val="20"/>
        </w:rPr>
      </w:pPr>
    </w:p>
    <w:p>
      <w:pPr>
        <w:pStyle w:val="BodyText"/>
        <w:spacing w:before="10"/>
        <w:rPr>
          <w:sz w:val="23"/>
        </w:rPr>
      </w:pPr>
    </w:p>
    <w:p>
      <w:pPr>
        <w:pStyle w:val="BodyText"/>
        <w:spacing w:line="360" w:lineRule="auto" w:before="90"/>
        <w:ind w:left="951" w:right="144" w:firstLine="566"/>
        <w:jc w:val="both"/>
      </w:pPr>
      <w:r>
        <w:rPr/>
        <w:t>El valor de la tasa aumentó el 38%, la inversión se recupera a los 2 años y 5 meses. La utilidad que se obtiene en los 5 años de proyección de la empresa es lo suficientemente rentable para el funcionamiento de la</w:t>
      </w:r>
      <w:r>
        <w:rPr>
          <w:spacing w:val="-5"/>
        </w:rPr>
        <w:t> </w:t>
      </w:r>
      <w:r>
        <w:rPr/>
        <w:t>misma.</w:t>
      </w:r>
    </w:p>
    <w:p>
      <w:pPr>
        <w:spacing w:after="0" w:line="360" w:lineRule="auto"/>
        <w:jc w:val="both"/>
        <w:sectPr>
          <w:pgSz w:w="11910" w:h="16840"/>
          <w:pgMar w:header="854" w:footer="0" w:top="1580" w:bottom="280" w:left="1600" w:right="15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p>
    <w:tbl>
      <w:tblPr>
        <w:tblW w:w="0" w:type="auto"/>
        <w:jc w:val="left"/>
        <w:tblInd w:w="16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37"/>
        <w:gridCol w:w="2191"/>
      </w:tblGrid>
      <w:tr>
        <w:trPr>
          <w:trHeight w:val="414" w:hRule="atLeast"/>
        </w:trPr>
        <w:tc>
          <w:tcPr>
            <w:tcW w:w="6228" w:type="dxa"/>
            <w:gridSpan w:val="2"/>
            <w:shd w:val="clear" w:color="auto" w:fill="D6E2E4"/>
          </w:tcPr>
          <w:p>
            <w:pPr>
              <w:pStyle w:val="TableParagraph"/>
              <w:ind w:left="2373"/>
              <w:rPr>
                <w:b/>
                <w:sz w:val="24"/>
              </w:rPr>
            </w:pPr>
            <w:r>
              <w:rPr>
                <w:b/>
                <w:sz w:val="24"/>
              </w:rPr>
              <w:t>Escenario Pesimista</w:t>
            </w:r>
          </w:p>
        </w:tc>
      </w:tr>
      <w:tr>
        <w:trPr>
          <w:trHeight w:val="414" w:hRule="atLeast"/>
        </w:trPr>
        <w:tc>
          <w:tcPr>
            <w:tcW w:w="4037" w:type="dxa"/>
          </w:tcPr>
          <w:p>
            <w:pPr>
              <w:pStyle w:val="TableParagraph"/>
              <w:spacing w:line="271" w:lineRule="exact"/>
              <w:ind w:left="107"/>
              <w:rPr>
                <w:sz w:val="24"/>
              </w:rPr>
            </w:pPr>
            <w:r>
              <w:rPr>
                <w:sz w:val="24"/>
              </w:rPr>
              <w:t>Incremento Volumen de ventas</w:t>
            </w:r>
          </w:p>
        </w:tc>
        <w:tc>
          <w:tcPr>
            <w:tcW w:w="2191" w:type="dxa"/>
          </w:tcPr>
          <w:p>
            <w:pPr>
              <w:pStyle w:val="TableParagraph"/>
              <w:spacing w:line="271" w:lineRule="exact"/>
              <w:ind w:right="95"/>
              <w:jc w:val="right"/>
              <w:rPr>
                <w:sz w:val="24"/>
              </w:rPr>
            </w:pPr>
            <w:r>
              <w:rPr>
                <w:sz w:val="24"/>
              </w:rPr>
              <w:t>3%</w:t>
            </w:r>
          </w:p>
        </w:tc>
      </w:tr>
      <w:tr>
        <w:trPr>
          <w:trHeight w:val="412" w:hRule="atLeast"/>
        </w:trPr>
        <w:tc>
          <w:tcPr>
            <w:tcW w:w="4037" w:type="dxa"/>
          </w:tcPr>
          <w:p>
            <w:pPr>
              <w:pStyle w:val="TableParagraph"/>
              <w:spacing w:line="271" w:lineRule="exact"/>
              <w:ind w:left="107"/>
              <w:rPr>
                <w:sz w:val="24"/>
              </w:rPr>
            </w:pPr>
            <w:r>
              <w:rPr>
                <w:sz w:val="24"/>
              </w:rPr>
              <w:t>Costos Variables</w:t>
            </w:r>
          </w:p>
        </w:tc>
        <w:tc>
          <w:tcPr>
            <w:tcW w:w="2191" w:type="dxa"/>
          </w:tcPr>
          <w:p>
            <w:pPr>
              <w:pStyle w:val="TableParagraph"/>
              <w:spacing w:line="271" w:lineRule="exact"/>
              <w:ind w:right="95"/>
              <w:jc w:val="right"/>
              <w:rPr>
                <w:sz w:val="24"/>
              </w:rPr>
            </w:pPr>
            <w:r>
              <w:rPr>
                <w:sz w:val="24"/>
              </w:rPr>
              <w:t>40%</w:t>
            </w:r>
          </w:p>
        </w:tc>
      </w:tr>
      <w:tr>
        <w:trPr>
          <w:trHeight w:val="414" w:hRule="atLeast"/>
        </w:trPr>
        <w:tc>
          <w:tcPr>
            <w:tcW w:w="4037" w:type="dxa"/>
          </w:tcPr>
          <w:p>
            <w:pPr>
              <w:pStyle w:val="TableParagraph"/>
              <w:spacing w:line="271" w:lineRule="exact"/>
              <w:ind w:left="107"/>
              <w:rPr>
                <w:sz w:val="24"/>
              </w:rPr>
            </w:pPr>
            <w:r>
              <w:rPr>
                <w:sz w:val="24"/>
              </w:rPr>
              <w:t>Tasa</w:t>
            </w:r>
          </w:p>
        </w:tc>
        <w:tc>
          <w:tcPr>
            <w:tcW w:w="2191" w:type="dxa"/>
          </w:tcPr>
          <w:p>
            <w:pPr>
              <w:pStyle w:val="TableParagraph"/>
              <w:spacing w:line="271" w:lineRule="exact"/>
              <w:ind w:right="95"/>
              <w:jc w:val="right"/>
              <w:rPr>
                <w:sz w:val="24"/>
              </w:rPr>
            </w:pPr>
            <w:r>
              <w:rPr>
                <w:sz w:val="24"/>
              </w:rPr>
              <w:t>21%</w:t>
            </w:r>
          </w:p>
        </w:tc>
      </w:tr>
      <w:tr>
        <w:trPr>
          <w:trHeight w:val="414" w:hRule="atLeast"/>
        </w:trPr>
        <w:tc>
          <w:tcPr>
            <w:tcW w:w="4037" w:type="dxa"/>
          </w:tcPr>
          <w:p>
            <w:pPr>
              <w:pStyle w:val="TableParagraph"/>
              <w:rPr>
                <w:sz w:val="22"/>
              </w:rPr>
            </w:pPr>
          </w:p>
        </w:tc>
        <w:tc>
          <w:tcPr>
            <w:tcW w:w="2191" w:type="dxa"/>
          </w:tcPr>
          <w:p>
            <w:pPr>
              <w:pStyle w:val="TableParagraph"/>
              <w:rPr>
                <w:sz w:val="22"/>
              </w:rPr>
            </w:pPr>
          </w:p>
        </w:tc>
      </w:tr>
      <w:tr>
        <w:trPr>
          <w:trHeight w:val="412" w:hRule="atLeast"/>
        </w:trPr>
        <w:tc>
          <w:tcPr>
            <w:tcW w:w="4037" w:type="dxa"/>
          </w:tcPr>
          <w:p>
            <w:pPr>
              <w:pStyle w:val="TableParagraph"/>
              <w:ind w:left="674"/>
              <w:rPr>
                <w:b/>
                <w:sz w:val="24"/>
              </w:rPr>
            </w:pPr>
            <w:r>
              <w:rPr>
                <w:b/>
                <w:sz w:val="24"/>
              </w:rPr>
              <w:t>VNA</w:t>
            </w:r>
          </w:p>
        </w:tc>
        <w:tc>
          <w:tcPr>
            <w:tcW w:w="2191" w:type="dxa"/>
          </w:tcPr>
          <w:p>
            <w:pPr>
              <w:pStyle w:val="TableParagraph"/>
              <w:spacing w:line="271" w:lineRule="exact"/>
              <w:ind w:right="96"/>
              <w:jc w:val="right"/>
              <w:rPr>
                <w:sz w:val="24"/>
              </w:rPr>
            </w:pPr>
            <w:r>
              <w:rPr>
                <w:sz w:val="24"/>
              </w:rPr>
              <w:t>$ 8.803,25</w:t>
            </w:r>
          </w:p>
        </w:tc>
      </w:tr>
      <w:tr>
        <w:trPr>
          <w:trHeight w:val="414" w:hRule="atLeast"/>
        </w:trPr>
        <w:tc>
          <w:tcPr>
            <w:tcW w:w="4037" w:type="dxa"/>
          </w:tcPr>
          <w:p>
            <w:pPr>
              <w:pStyle w:val="TableParagraph"/>
              <w:ind w:left="674"/>
              <w:rPr>
                <w:b/>
                <w:sz w:val="24"/>
              </w:rPr>
            </w:pPr>
            <w:r>
              <w:rPr>
                <w:b/>
                <w:sz w:val="24"/>
              </w:rPr>
              <w:t>TIR</w:t>
            </w:r>
          </w:p>
        </w:tc>
        <w:tc>
          <w:tcPr>
            <w:tcW w:w="2191" w:type="dxa"/>
          </w:tcPr>
          <w:p>
            <w:pPr>
              <w:pStyle w:val="TableParagraph"/>
              <w:spacing w:line="271" w:lineRule="exact"/>
              <w:ind w:right="95"/>
              <w:jc w:val="right"/>
              <w:rPr>
                <w:sz w:val="24"/>
              </w:rPr>
            </w:pPr>
            <w:r>
              <w:rPr>
                <w:sz w:val="24"/>
              </w:rPr>
              <w:t>44%</w:t>
            </w:r>
          </w:p>
        </w:tc>
      </w:tr>
    </w:tbl>
    <w:p>
      <w:pPr>
        <w:pStyle w:val="BodyText"/>
        <w:spacing w:before="9"/>
        <w:rPr>
          <w:sz w:val="27"/>
        </w:rPr>
      </w:pPr>
    </w:p>
    <w:p>
      <w:pPr>
        <w:pStyle w:val="BodyText"/>
        <w:spacing w:line="360" w:lineRule="auto" w:before="90"/>
        <w:ind w:left="951" w:right="141" w:firstLine="566"/>
        <w:jc w:val="both"/>
      </w:pPr>
      <w:r>
        <w:rPr/>
        <w:t>Debido a competencia creciente, el volumen de ventas de la empresa  baja al 3% por año. El valor de la tasa aumentó el 23%, la inversión se recupera a los 2 años y 8 meses. La utilidad que se obtiene en los 5 años de proyección de la empresa es lo suficientemente rentable para el funcionamiento de la misma.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8"/>
        </w:rPr>
      </w:pPr>
    </w:p>
    <w:tbl>
      <w:tblPr>
        <w:tblW w:w="0" w:type="auto"/>
        <w:jc w:val="left"/>
        <w:tblInd w:w="1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57"/>
        <w:gridCol w:w="2263"/>
      </w:tblGrid>
      <w:tr>
        <w:trPr>
          <w:trHeight w:val="414" w:hRule="atLeast"/>
        </w:trPr>
        <w:tc>
          <w:tcPr>
            <w:tcW w:w="6120" w:type="dxa"/>
            <w:gridSpan w:val="2"/>
            <w:shd w:val="clear" w:color="auto" w:fill="D6E2E4"/>
          </w:tcPr>
          <w:p>
            <w:pPr>
              <w:pStyle w:val="TableParagraph"/>
              <w:spacing w:before="2"/>
              <w:ind w:left="2263"/>
              <w:rPr>
                <w:b/>
                <w:sz w:val="24"/>
              </w:rPr>
            </w:pPr>
            <w:r>
              <w:rPr>
                <w:b/>
                <w:sz w:val="24"/>
              </w:rPr>
              <w:t>Escenario Optimista.</w:t>
            </w:r>
          </w:p>
        </w:tc>
      </w:tr>
      <w:tr>
        <w:trPr>
          <w:trHeight w:val="414" w:hRule="atLeast"/>
        </w:trPr>
        <w:tc>
          <w:tcPr>
            <w:tcW w:w="3857" w:type="dxa"/>
          </w:tcPr>
          <w:p>
            <w:pPr>
              <w:pStyle w:val="TableParagraph"/>
              <w:spacing w:line="271" w:lineRule="exact"/>
              <w:ind w:left="107"/>
              <w:rPr>
                <w:sz w:val="24"/>
              </w:rPr>
            </w:pPr>
            <w:r>
              <w:rPr>
                <w:sz w:val="24"/>
              </w:rPr>
              <w:t>Incremento Volumen de ventas</w:t>
            </w:r>
          </w:p>
        </w:tc>
        <w:tc>
          <w:tcPr>
            <w:tcW w:w="2263" w:type="dxa"/>
          </w:tcPr>
          <w:p>
            <w:pPr>
              <w:pStyle w:val="TableParagraph"/>
              <w:spacing w:line="271" w:lineRule="exact"/>
              <w:ind w:right="95"/>
              <w:jc w:val="right"/>
              <w:rPr>
                <w:sz w:val="24"/>
              </w:rPr>
            </w:pPr>
            <w:r>
              <w:rPr>
                <w:sz w:val="24"/>
              </w:rPr>
              <w:t>10%</w:t>
            </w:r>
          </w:p>
        </w:tc>
      </w:tr>
      <w:tr>
        <w:trPr>
          <w:trHeight w:val="412" w:hRule="atLeast"/>
        </w:trPr>
        <w:tc>
          <w:tcPr>
            <w:tcW w:w="3857" w:type="dxa"/>
          </w:tcPr>
          <w:p>
            <w:pPr>
              <w:pStyle w:val="TableParagraph"/>
              <w:spacing w:line="271" w:lineRule="exact"/>
              <w:ind w:left="107"/>
              <w:rPr>
                <w:sz w:val="24"/>
              </w:rPr>
            </w:pPr>
            <w:r>
              <w:rPr>
                <w:sz w:val="24"/>
              </w:rPr>
              <w:t>Costos Variables</w:t>
            </w:r>
          </w:p>
        </w:tc>
        <w:tc>
          <w:tcPr>
            <w:tcW w:w="2263" w:type="dxa"/>
          </w:tcPr>
          <w:p>
            <w:pPr>
              <w:pStyle w:val="TableParagraph"/>
              <w:spacing w:line="271" w:lineRule="exact"/>
              <w:ind w:right="95"/>
              <w:jc w:val="right"/>
              <w:rPr>
                <w:sz w:val="24"/>
              </w:rPr>
            </w:pPr>
            <w:r>
              <w:rPr>
                <w:sz w:val="24"/>
              </w:rPr>
              <w:t>40%</w:t>
            </w:r>
          </w:p>
        </w:tc>
      </w:tr>
      <w:tr>
        <w:trPr>
          <w:trHeight w:val="414" w:hRule="atLeast"/>
        </w:trPr>
        <w:tc>
          <w:tcPr>
            <w:tcW w:w="3857" w:type="dxa"/>
          </w:tcPr>
          <w:p>
            <w:pPr>
              <w:pStyle w:val="TableParagraph"/>
              <w:spacing w:line="271" w:lineRule="exact"/>
              <w:ind w:left="107"/>
              <w:rPr>
                <w:sz w:val="24"/>
              </w:rPr>
            </w:pPr>
            <w:r>
              <w:rPr>
                <w:sz w:val="24"/>
              </w:rPr>
              <w:t>Tasa</w:t>
            </w:r>
          </w:p>
        </w:tc>
        <w:tc>
          <w:tcPr>
            <w:tcW w:w="2263" w:type="dxa"/>
          </w:tcPr>
          <w:p>
            <w:pPr>
              <w:pStyle w:val="TableParagraph"/>
              <w:spacing w:line="271" w:lineRule="exact"/>
              <w:ind w:right="95"/>
              <w:jc w:val="right"/>
              <w:rPr>
                <w:sz w:val="24"/>
              </w:rPr>
            </w:pPr>
            <w:r>
              <w:rPr>
                <w:sz w:val="24"/>
              </w:rPr>
              <w:t>21%</w:t>
            </w:r>
          </w:p>
        </w:tc>
      </w:tr>
      <w:tr>
        <w:trPr>
          <w:trHeight w:val="414" w:hRule="atLeast"/>
        </w:trPr>
        <w:tc>
          <w:tcPr>
            <w:tcW w:w="3857" w:type="dxa"/>
          </w:tcPr>
          <w:p>
            <w:pPr>
              <w:pStyle w:val="TableParagraph"/>
              <w:rPr>
                <w:sz w:val="22"/>
              </w:rPr>
            </w:pPr>
          </w:p>
        </w:tc>
        <w:tc>
          <w:tcPr>
            <w:tcW w:w="2263" w:type="dxa"/>
          </w:tcPr>
          <w:p>
            <w:pPr>
              <w:pStyle w:val="TableParagraph"/>
              <w:rPr>
                <w:sz w:val="22"/>
              </w:rPr>
            </w:pPr>
          </w:p>
        </w:tc>
      </w:tr>
      <w:tr>
        <w:trPr>
          <w:trHeight w:val="412" w:hRule="atLeast"/>
        </w:trPr>
        <w:tc>
          <w:tcPr>
            <w:tcW w:w="3857" w:type="dxa"/>
          </w:tcPr>
          <w:p>
            <w:pPr>
              <w:pStyle w:val="TableParagraph"/>
              <w:ind w:left="674"/>
              <w:rPr>
                <w:b/>
                <w:sz w:val="24"/>
              </w:rPr>
            </w:pPr>
            <w:r>
              <w:rPr>
                <w:b/>
                <w:sz w:val="24"/>
              </w:rPr>
              <w:t>VNA</w:t>
            </w:r>
          </w:p>
        </w:tc>
        <w:tc>
          <w:tcPr>
            <w:tcW w:w="2263" w:type="dxa"/>
          </w:tcPr>
          <w:p>
            <w:pPr>
              <w:pStyle w:val="TableParagraph"/>
              <w:spacing w:line="271" w:lineRule="exact"/>
              <w:ind w:right="96"/>
              <w:jc w:val="right"/>
              <w:rPr>
                <w:sz w:val="24"/>
              </w:rPr>
            </w:pPr>
            <w:r>
              <w:rPr>
                <w:sz w:val="24"/>
              </w:rPr>
              <w:t>$44.017,38</w:t>
            </w:r>
          </w:p>
        </w:tc>
      </w:tr>
      <w:tr>
        <w:trPr>
          <w:trHeight w:val="414" w:hRule="atLeast"/>
        </w:trPr>
        <w:tc>
          <w:tcPr>
            <w:tcW w:w="3857" w:type="dxa"/>
          </w:tcPr>
          <w:p>
            <w:pPr>
              <w:pStyle w:val="TableParagraph"/>
              <w:ind w:left="674"/>
              <w:rPr>
                <w:b/>
                <w:sz w:val="24"/>
              </w:rPr>
            </w:pPr>
            <w:r>
              <w:rPr>
                <w:b/>
                <w:sz w:val="24"/>
              </w:rPr>
              <w:t>TIR</w:t>
            </w:r>
          </w:p>
        </w:tc>
        <w:tc>
          <w:tcPr>
            <w:tcW w:w="2263" w:type="dxa"/>
          </w:tcPr>
          <w:p>
            <w:pPr>
              <w:pStyle w:val="TableParagraph"/>
              <w:spacing w:line="271" w:lineRule="exact"/>
              <w:ind w:right="95"/>
              <w:jc w:val="right"/>
              <w:rPr>
                <w:sz w:val="24"/>
              </w:rPr>
            </w:pPr>
            <w:r>
              <w:rPr>
                <w:sz w:val="24"/>
              </w:rPr>
              <w:t>85%</w:t>
            </w:r>
          </w:p>
        </w:tc>
      </w:tr>
    </w:tbl>
    <w:p>
      <w:pPr>
        <w:pStyle w:val="BodyText"/>
        <w:rPr>
          <w:sz w:val="28"/>
        </w:rPr>
      </w:pPr>
    </w:p>
    <w:p>
      <w:pPr>
        <w:pStyle w:val="BodyText"/>
        <w:spacing w:line="360" w:lineRule="auto" w:before="90"/>
        <w:ind w:left="951" w:right="144" w:firstLine="566"/>
        <w:jc w:val="both"/>
      </w:pPr>
      <w:r>
        <w:rPr/>
        <w:t>El valor de la tasa aumentó el 64%, la inversión se recupera a los 2 años y 2 meses. La utilidad que se obtiene en los 5 años de proyección de la empresa es lo suficientemente rentable para el funcionamiento de la</w:t>
      </w:r>
      <w:r>
        <w:rPr>
          <w:spacing w:val="-5"/>
        </w:rPr>
        <w:t> </w:t>
      </w:r>
      <w:r>
        <w:rPr/>
        <w:t>misma.</w:t>
      </w:r>
    </w:p>
    <w:p>
      <w:pPr>
        <w:spacing w:after="0" w:line="360" w:lineRule="auto"/>
        <w:jc w:val="both"/>
        <w:sectPr>
          <w:headerReference w:type="default" r:id="rId109"/>
          <w:pgSz w:w="11910" w:h="16840"/>
          <w:pgMar w:header="854" w:footer="0" w:top="1580" w:bottom="280" w:left="1600" w:right="1560"/>
          <w:pgNumType w:start="10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p>
    <w:p>
      <w:pPr>
        <w:pStyle w:val="Heading4"/>
        <w:spacing w:line="720" w:lineRule="auto" w:before="90"/>
        <w:ind w:left="2486" w:right="1657" w:firstLine="1543"/>
      </w:pPr>
      <w:r>
        <w:rPr/>
        <w:t>CAPITULO X CRONOGRAMA DE IMPLEMENTACIÓN</w:t>
      </w:r>
    </w:p>
    <w:p>
      <w:pPr>
        <w:pStyle w:val="BodyText"/>
        <w:spacing w:line="360" w:lineRule="auto"/>
        <w:ind w:left="953" w:right="147" w:firstLine="566"/>
        <w:jc w:val="both"/>
      </w:pPr>
      <w:r>
        <w:rPr/>
        <w:t>El presente cronograma de implementación del proyecto se ha elaborado en base al tiempo estimado de trámites de constitución de una empresa, tomando en cuenta la adecuación del local y entrevistas al personal con el que contará ETIS-PC.</w:t>
      </w:r>
    </w:p>
    <w:p>
      <w:pPr>
        <w:pStyle w:val="BodyText"/>
        <w:spacing w:before="5"/>
        <w:rPr>
          <w:sz w:val="20"/>
        </w:rPr>
      </w:pPr>
      <w:r>
        <w:rPr/>
        <w:pict>
          <v:group style="position:absolute;margin-left:145.440002pt;margin-top:14.223889pt;width:360.5pt;height:417.15pt;mso-position-horizontal-relative:page;mso-position-vertical-relative:paragraph;z-index:3776;mso-wrap-distance-left:0;mso-wrap-distance-right:0" coordorigin="2909,284" coordsize="7210,8343">
            <v:shape style="position:absolute;left:2908;top:284;width:7205;height:8340" type="#_x0000_t75" stroked="false">
              <v:imagedata r:id="rId110" o:title=""/>
            </v:shape>
            <v:shape style="position:absolute;left:2908;top:284;width:7210;height:8343" coordorigin="2909,284" coordsize="7210,8343" path="m10118,284l2909,284,2909,8627,10118,8627,10118,8624,2914,8624,2911,8622,2914,8622,2914,289,2911,289,2914,287,10118,287,10118,284xm2914,8622l2911,8622,2914,8624,2914,8622xm10114,8622l2914,8622,2914,8624,10114,8624,10114,8622xm10114,287l10114,8624,10116,8622,10118,8622,10118,289,10116,289,10114,287xm10118,8622l10116,8622,10114,8624,10118,8624,10118,8622xm2914,287l2911,289,2914,289,2914,287xm10114,287l2914,287,2914,289,10114,289,10114,287xm10118,287l10114,287,10116,289,10118,289,10118,287xe" filled="true" fillcolor="#000000" stroked="false">
              <v:path arrowok="t"/>
              <v:fill type="solid"/>
            </v:shape>
            <w10:wrap type="topAndBottom"/>
          </v:group>
        </w:pict>
      </w:r>
    </w:p>
    <w:p>
      <w:pPr>
        <w:spacing w:after="0"/>
        <w:rPr>
          <w:sz w:val="20"/>
        </w:rPr>
        <w:sectPr>
          <w:pgSz w:w="11910" w:h="16840"/>
          <w:pgMar w:header="854" w:footer="0" w:top="1580" w:bottom="280" w:left="1600" w:right="1560"/>
        </w:sectPr>
      </w:pPr>
    </w:p>
    <w:p>
      <w:pPr>
        <w:pStyle w:val="BodyText"/>
        <w:rPr>
          <w:sz w:val="20"/>
        </w:rPr>
      </w:pPr>
    </w:p>
    <w:p>
      <w:pPr>
        <w:pStyle w:val="BodyText"/>
        <w:spacing w:before="2"/>
        <w:rPr>
          <w:sz w:val="17"/>
        </w:rPr>
      </w:pPr>
    </w:p>
    <w:p>
      <w:pPr>
        <w:pStyle w:val="Heading4"/>
        <w:spacing w:before="90"/>
        <w:ind w:left="670"/>
      </w:pPr>
      <w:r>
        <w:rPr/>
        <w:t>Diagrama de Gannt</w:t>
      </w:r>
    </w:p>
    <w:p>
      <w:pPr>
        <w:pStyle w:val="BodyText"/>
        <w:spacing w:before="4"/>
        <w:rPr>
          <w:b/>
          <w:sz w:val="29"/>
        </w:rPr>
      </w:pPr>
      <w:r>
        <w:rPr/>
        <w:pict>
          <v:group style="position:absolute;margin-left:111.839996pt;margin-top:19.247976pt;width:360.5pt;height:477.5pt;mso-position-horizontal-relative:page;mso-position-vertical-relative:paragraph;z-index:3800;mso-wrap-distance-left:0;mso-wrap-distance-right:0" coordorigin="2237,385" coordsize="7210,9550">
            <v:shape style="position:absolute;left:2239;top:387;width:7205;height:9545" type="#_x0000_t75" stroked="false">
              <v:imagedata r:id="rId112" o:title=""/>
            </v:shape>
            <v:shape style="position:absolute;left:2236;top:384;width:7210;height:9550" coordorigin="2237,385" coordsize="7210,9550" path="m9446,385l2237,385,2237,9935,9446,9935,9446,9932,2242,9932,2239,9930,2242,9930,2242,390,2239,390,2242,387,9446,387,9446,385xm2242,9930l2239,9930,2242,9932,2242,9930xm9442,9930l2242,9930,2242,9932,9442,9932,9442,9930xm9442,387l9442,9932,9444,9930,9446,9930,9446,390,9444,390,9442,387xm9446,9930l9444,9930,9442,9932,9446,9932,9446,9930xm2242,387l2239,390,2242,390,2242,387xm9442,387l2242,387,2242,390,9442,390,9442,387xm9446,387l9442,387,9444,390,9446,390,9446,387xe" filled="true" fillcolor="#000000" stroked="false">
              <v:path arrowok="t"/>
              <v:fill type="solid"/>
            </v:shape>
            <w10:wrap type="topAndBottom"/>
          </v:group>
        </w:pict>
      </w:r>
    </w:p>
    <w:p>
      <w:pPr>
        <w:spacing w:after="0"/>
        <w:rPr>
          <w:sz w:val="29"/>
        </w:rPr>
        <w:sectPr>
          <w:headerReference w:type="default" r:id="rId111"/>
          <w:pgSz w:w="11910" w:h="16840"/>
          <w:pgMar w:header="0" w:footer="0" w:top="1580" w:bottom="280" w:left="1600" w:right="1560"/>
        </w:sectPr>
      </w:pPr>
    </w:p>
    <w:p>
      <w:pPr>
        <w:spacing w:before="100"/>
        <w:ind w:left="3454" w:right="0" w:firstLine="0"/>
        <w:jc w:val="left"/>
        <w:rPr>
          <w:b/>
          <w:sz w:val="24"/>
        </w:rPr>
      </w:pPr>
      <w:r>
        <w:rPr>
          <w:b/>
          <w:sz w:val="24"/>
        </w:rPr>
        <w:t>BIBLIOGRAFÍA</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line="360" w:lineRule="auto" w:before="158"/>
        <w:ind w:left="101" w:right="137"/>
        <w:jc w:val="both"/>
      </w:pPr>
      <w:r>
        <w:rPr/>
        <w:t>Lic. Gerardo de Miguel M&amp;B, Lic. Jesús Clemente Adrián, Lic. José Antonio de Diego M&amp;B, Lic. Maria Navasquillo y Lic. Miguel Ángel Melero. Dirección de Marketing y ventas. Tomo I. Edición 1999. Editorial Cultural S.A., España, 1999</w:t>
      </w:r>
    </w:p>
    <w:p>
      <w:pPr>
        <w:pStyle w:val="BodyText"/>
        <w:rPr>
          <w:sz w:val="36"/>
        </w:rPr>
      </w:pPr>
    </w:p>
    <w:p>
      <w:pPr>
        <w:pStyle w:val="BodyText"/>
        <w:spacing w:before="1"/>
        <w:ind w:left="101"/>
        <w:jc w:val="both"/>
      </w:pPr>
      <w:hyperlink r:id="rId114">
        <w:r>
          <w:rPr/>
          <w:t>http://</w:t>
        </w:r>
        <w:r>
          <w:rPr>
            <w:color w:val="0000FF"/>
            <w:u w:val="single" w:color="0000FF"/>
          </w:rPr>
          <w:t>www.lpp-uerj.net/olped/cined/banco/exibir_noticias.asp?codnoticias=21589</w:t>
        </w:r>
      </w:hyperlink>
    </w:p>
    <w:p>
      <w:pPr>
        <w:pStyle w:val="BodyText"/>
        <w:rPr>
          <w:sz w:val="20"/>
        </w:rPr>
      </w:pPr>
    </w:p>
    <w:p>
      <w:pPr>
        <w:pStyle w:val="BodyText"/>
        <w:spacing w:before="2"/>
        <w:rPr>
          <w:sz w:val="20"/>
        </w:rPr>
      </w:pPr>
    </w:p>
    <w:p>
      <w:pPr>
        <w:pStyle w:val="BodyText"/>
        <w:spacing w:before="90"/>
        <w:ind w:left="101"/>
      </w:pPr>
      <w:hyperlink r:id="rId115">
        <w:r>
          <w:rPr>
            <w:color w:val="0000FF"/>
            <w:u w:val="single" w:color="0000FF"/>
          </w:rPr>
          <w:t>http://www.pcworld.com.ve/n15/portada/clonero.html</w:t>
        </w:r>
      </w:hyperlink>
    </w:p>
    <w:p>
      <w:pPr>
        <w:pStyle w:val="BodyText"/>
        <w:rPr>
          <w:sz w:val="20"/>
        </w:rPr>
      </w:pPr>
    </w:p>
    <w:p>
      <w:pPr>
        <w:pStyle w:val="BodyText"/>
        <w:spacing w:before="2"/>
        <w:rPr>
          <w:sz w:val="20"/>
        </w:rPr>
      </w:pPr>
    </w:p>
    <w:p>
      <w:pPr>
        <w:pStyle w:val="BodyText"/>
        <w:spacing w:before="90"/>
        <w:ind w:left="101"/>
      </w:pPr>
      <w:hyperlink r:id="rId116">
        <w:r>
          <w:rPr>
            <w:color w:val="0000FF"/>
            <w:u w:val="single" w:color="0000FF"/>
          </w:rPr>
          <w:t>http://www.adolec.org.mx/saludpublica/45s1_17.pdf</w:t>
        </w:r>
      </w:hyperlink>
    </w:p>
    <w:p>
      <w:pPr>
        <w:pStyle w:val="BodyText"/>
        <w:rPr>
          <w:sz w:val="20"/>
        </w:rPr>
      </w:pPr>
    </w:p>
    <w:p>
      <w:pPr>
        <w:pStyle w:val="BodyText"/>
        <w:spacing w:before="2"/>
        <w:rPr>
          <w:sz w:val="20"/>
        </w:rPr>
      </w:pPr>
    </w:p>
    <w:p>
      <w:pPr>
        <w:pStyle w:val="BodyText"/>
        <w:spacing w:line="360" w:lineRule="auto" w:before="90"/>
        <w:ind w:left="101"/>
      </w:pPr>
      <w:hyperlink r:id="rId117">
        <w:r>
          <w:rPr>
            <w:color w:val="0000FF"/>
            <w:u w:val="single" w:color="0000FF"/>
          </w:rPr>
          <w:t>http://www.ine.cl/canales/chile_estadistico/estadisticas_economicas/ivss/series_estadisti</w:t>
        </w:r>
      </w:hyperlink>
      <w:r>
        <w:rPr>
          <w:color w:val="0000FF"/>
        </w:rPr>
        <w:t> </w:t>
      </w:r>
      <w:r>
        <w:rPr>
          <w:color w:val="0000FF"/>
          <w:u w:val="single" w:color="0000FF"/>
        </w:rPr>
        <w:t>cas.php</w:t>
      </w:r>
    </w:p>
    <w:p>
      <w:pPr>
        <w:pStyle w:val="BodyText"/>
        <w:spacing w:before="1"/>
        <w:rPr>
          <w:sz w:val="28"/>
        </w:rPr>
      </w:pPr>
    </w:p>
    <w:p>
      <w:pPr>
        <w:pStyle w:val="BodyText"/>
        <w:spacing w:line="360" w:lineRule="auto" w:before="90"/>
        <w:ind w:left="101" w:right="281"/>
      </w:pPr>
      <w:r>
        <w:rPr>
          <w:color w:val="0000FF"/>
          <w:u w:val="single" w:color="0000FF"/>
        </w:rPr>
        <w:t>© 2006. International Youth Foundation (IYF). Segunda publicación de la Serie de</w:t>
      </w:r>
      <w:r>
        <w:rPr>
          <w:color w:val="0000FF"/>
        </w:rPr>
        <w:t> </w:t>
      </w:r>
      <w:r>
        <w:rPr>
          <w:color w:val="0000FF"/>
          <w:u w:val="single" w:color="0000FF"/>
        </w:rPr>
        <w:t>Aprendizaje del programa entra 21.</w:t>
      </w:r>
    </w:p>
    <w:p>
      <w:pPr>
        <w:pStyle w:val="BodyText"/>
        <w:spacing w:before="1"/>
        <w:rPr>
          <w:sz w:val="28"/>
        </w:rPr>
      </w:pPr>
    </w:p>
    <w:p>
      <w:pPr>
        <w:pStyle w:val="BodyText"/>
        <w:spacing w:line="360" w:lineRule="auto" w:before="90"/>
        <w:ind w:left="101" w:right="1351"/>
      </w:pPr>
      <w:r>
        <w:rPr>
          <w:color w:val="0000FF"/>
          <w:u w:val="single" w:color="0000FF"/>
        </w:rPr>
        <w:t>http://www.children-</w:t>
      </w:r>
      <w:r>
        <w:rPr>
          <w:color w:val="0000FF"/>
        </w:rPr>
        <w:t> </w:t>
      </w:r>
      <w:r>
        <w:rPr>
          <w:color w:val="0000FF"/>
          <w:u w:val="single" w:color="0000FF"/>
        </w:rPr>
        <w:t>strategies.org/Spanish%20creports/Informe%20de%20pais%20Ecuador.pdf</w:t>
      </w:r>
    </w:p>
    <w:p>
      <w:pPr>
        <w:pStyle w:val="BodyText"/>
        <w:spacing w:before="3"/>
        <w:rPr>
          <w:sz w:val="28"/>
        </w:rPr>
      </w:pPr>
    </w:p>
    <w:p>
      <w:pPr>
        <w:pStyle w:val="BodyText"/>
        <w:spacing w:before="90"/>
        <w:ind w:left="101"/>
      </w:pPr>
      <w:hyperlink r:id="rId118">
        <w:r>
          <w:rPr>
            <w:color w:val="0000FF"/>
            <w:u w:val="single" w:color="0000FF"/>
          </w:rPr>
          <w:t>http://www.joveneslac.org/portal/000/publicaciones/revista/2/4_Ecuador.pdf</w:t>
        </w:r>
      </w:hyperlink>
    </w:p>
    <w:p>
      <w:pPr>
        <w:pStyle w:val="BodyText"/>
        <w:rPr>
          <w:sz w:val="20"/>
        </w:rPr>
      </w:pPr>
    </w:p>
    <w:p>
      <w:pPr>
        <w:pStyle w:val="BodyText"/>
        <w:spacing w:before="2"/>
        <w:rPr>
          <w:sz w:val="20"/>
        </w:rPr>
      </w:pPr>
    </w:p>
    <w:p>
      <w:pPr>
        <w:pStyle w:val="BodyText"/>
        <w:spacing w:before="90"/>
        <w:ind w:left="161"/>
      </w:pPr>
      <w:hyperlink r:id="rId119">
        <w:r>
          <w:rPr>
            <w:color w:val="0000FF"/>
            <w:u w:val="single" w:color="0000FF"/>
          </w:rPr>
          <w:t>http://www.uis.unesco.org/template/pdf/ged/2005/ged2005_sp.pdf</w:t>
        </w:r>
      </w:hyperlink>
    </w:p>
    <w:p>
      <w:pPr>
        <w:pStyle w:val="BodyText"/>
        <w:rPr>
          <w:sz w:val="20"/>
        </w:rPr>
      </w:pPr>
    </w:p>
    <w:p>
      <w:pPr>
        <w:pStyle w:val="BodyText"/>
        <w:spacing w:before="2"/>
        <w:rPr>
          <w:sz w:val="20"/>
        </w:rPr>
      </w:pPr>
    </w:p>
    <w:p>
      <w:pPr>
        <w:pStyle w:val="BodyText"/>
        <w:spacing w:before="90"/>
        <w:ind w:left="101"/>
      </w:pPr>
      <w:hyperlink r:id="rId120">
        <w:r>
          <w:rPr>
            <w:color w:val="0000FF"/>
            <w:u w:val="single" w:color="0000FF"/>
          </w:rPr>
          <w:t>http://websie.eclac.cl/anuario_estadistico/anuario_2007/datos/1.3.6.xls</w:t>
        </w:r>
      </w:hyperlink>
    </w:p>
    <w:p>
      <w:pPr>
        <w:pStyle w:val="BodyText"/>
        <w:rPr>
          <w:sz w:val="20"/>
        </w:rPr>
      </w:pPr>
    </w:p>
    <w:p>
      <w:pPr>
        <w:pStyle w:val="BodyText"/>
        <w:spacing w:before="2"/>
        <w:rPr>
          <w:sz w:val="20"/>
        </w:rPr>
      </w:pPr>
    </w:p>
    <w:p>
      <w:pPr>
        <w:pStyle w:val="BodyText"/>
        <w:spacing w:before="90"/>
        <w:ind w:left="101"/>
      </w:pPr>
      <w:hyperlink r:id="rId121">
        <w:r>
          <w:rPr>
            <w:color w:val="0000FF"/>
            <w:u w:val="single" w:color="0000FF"/>
          </w:rPr>
          <w:t>http://www.iynet.org</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BodyText"/>
        <w:ind w:right="139"/>
        <w:jc w:val="right"/>
      </w:pPr>
      <w:r>
        <w:rPr>
          <w:w w:val="100"/>
        </w:rPr>
        <w:t>2</w:t>
      </w:r>
    </w:p>
    <w:p>
      <w:pPr>
        <w:spacing w:after="0"/>
        <w:jc w:val="right"/>
        <w:sectPr>
          <w:headerReference w:type="default" r:id="rId113"/>
          <w:pgSz w:w="11910" w:h="16840"/>
          <w:pgMar w:header="710" w:footer="0" w:top="1580" w:bottom="280" w:left="1600" w:right="1560"/>
          <w:pgNumType w:start="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BodyText"/>
        <w:ind w:right="139"/>
        <w:jc w:val="right"/>
      </w:pPr>
      <w:r>
        <w:rPr>
          <w:w w:val="100"/>
        </w:rPr>
        <w:t>3</w:t>
      </w:r>
    </w:p>
    <w:sectPr>
      <w:pgSz w:w="11910" w:h="16840"/>
      <w:pgMar w:header="710" w:footer="0" w:top="1580" w:bottom="280" w:left="1600" w:right="1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ourier New">
    <w:altName w:val="Courier New"/>
    <w:charset w:val="0"/>
    <w:family w:val="modern"/>
    <w:pitch w:val="fixed"/>
  </w:font>
  <w:font w:name="Tahoma">
    <w:altName w:val="Tahoma"/>
    <w:charset w:val="0"/>
    <w:family w:val="swiss"/>
    <w:pitch w:val="variable"/>
  </w:font>
  <w:font w:name="Wingdings 2">
    <w:altName w:val="Wingdings 2"/>
    <w:charset w:val="2"/>
    <w:family w:val="roman"/>
    <w:pitch w:val="variable"/>
  </w:font>
  <w:font w:name="Wingdings">
    <w:altName w:val="Wingdings"/>
    <w:charset w:val="2"/>
    <w:family w:val="auto"/>
    <w:pitch w:val="variable"/>
  </w:font>
  <w:font w:name="Garamond">
    <w:altName w:val="Garamond"/>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66.919983pt;margin-top:41.73999pt;width:145.4pt;height:12pt;mso-position-horizontal-relative:page;mso-position-vertical-relative:page;z-index:-218752" type="#_x0000_t202" filled="false" stroked="false">
          <v:textbox inset="0,0,0,0">
            <w:txbxContent>
              <w:p>
                <w:pPr>
                  <w:spacing w:before="12"/>
                  <w:ind w:left="20" w:right="0" w:firstLine="0"/>
                  <w:jc w:val="left"/>
                  <w:rPr>
                    <w:sz w:val="18"/>
                  </w:rPr>
                </w:pPr>
                <w:r>
                  <w:rPr>
                    <w:sz w:val="18"/>
                  </w:rPr>
                  <w:t>Análisis de la Empresa y su Entorno </w:t>
                </w:r>
                <w:r>
                  <w:rPr/>
                  <w:fldChar w:fldCharType="begin"/>
                </w:r>
                <w:r>
                  <w:rPr>
                    <w:sz w:val="18"/>
                  </w:rPr>
                  <w:instrText> PAGE </w:instrText>
                </w:r>
                <w:r>
                  <w:rPr/>
                  <w:fldChar w:fldCharType="separate"/>
                </w:r>
                <w:r>
                  <w:rPr/>
                  <w:t>1</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679993pt;margin-top:41.73999pt;width:79.650pt;height:12.1pt;mso-position-horizontal-relative:page;mso-position-vertical-relative:page;z-index:-218536" type="#_x0000_t202" filled="false" stroked="false">
          <v:textbox inset="0,0,0,0">
            <w:txbxContent>
              <w:p>
                <w:pPr>
                  <w:spacing w:before="12"/>
                  <w:ind w:left="20" w:right="0" w:firstLine="0"/>
                  <w:jc w:val="left"/>
                  <w:rPr>
                    <w:sz w:val="18"/>
                  </w:rPr>
                </w:pPr>
                <w:r>
                  <w:rPr>
                    <w:sz w:val="18"/>
                  </w:rPr>
                  <w:t>Análisis Técnico </w:t>
                </w:r>
                <w:r>
                  <w:rPr/>
                  <w:fldChar w:fldCharType="begin"/>
                </w:r>
                <w:r>
                  <w:rPr>
                    <w:sz w:val="18"/>
                  </w:rPr>
                  <w:instrText> PAGE </w:instrText>
                </w:r>
                <w:r>
                  <w:rPr/>
                  <w:fldChar w:fldCharType="separate"/>
                </w:r>
                <w:r>
                  <w:rPr/>
                  <w:t>50</w:t>
                </w:r>
                <w:r>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7.119995pt;margin-top:41.73999pt;width:105.2pt;height:12pt;mso-position-horizontal-relative:page;mso-position-vertical-relative:page;z-index:-218512" type="#_x0000_t202" filled="false" stroked="false">
          <v:textbox inset="0,0,0,0">
            <w:txbxContent>
              <w:p>
                <w:pPr>
                  <w:spacing w:before="12"/>
                  <w:ind w:left="20" w:right="0" w:firstLine="0"/>
                  <w:jc w:val="left"/>
                  <w:rPr>
                    <w:sz w:val="18"/>
                  </w:rPr>
                </w:pPr>
                <w:r>
                  <w:rPr>
                    <w:sz w:val="18"/>
                  </w:rPr>
                  <w:t>Análisis Administrativo </w:t>
                </w:r>
                <w:r>
                  <w:rPr/>
                  <w:fldChar w:fldCharType="begin"/>
                </w:r>
                <w:r>
                  <w:rPr>
                    <w:sz w:val="18"/>
                  </w:rPr>
                  <w:instrText> PAGE </w:instrText>
                </w:r>
                <w:r>
                  <w:rPr/>
                  <w:fldChar w:fldCharType="separate"/>
                </w:r>
                <w:r>
                  <w:rPr/>
                  <w:t>56</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7.119995pt;margin-top:41.73999pt;width:104.2pt;height:12pt;mso-position-horizontal-relative:page;mso-position-vertical-relative:page;z-index:-218488" type="#_x0000_t202" filled="false" stroked="false">
          <v:textbox inset="0,0,0,0">
            <w:txbxContent>
              <w:p>
                <w:pPr>
                  <w:spacing w:before="12"/>
                  <w:ind w:left="20" w:right="0" w:firstLine="0"/>
                  <w:jc w:val="left"/>
                  <w:rPr>
                    <w:sz w:val="18"/>
                  </w:rPr>
                </w:pPr>
                <w:r>
                  <w:rPr>
                    <w:sz w:val="18"/>
                  </w:rPr>
                  <w:t>Análisis Administrativo 57</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9.759979pt;margin-top:41.73999pt;width:102.55pt;height:12pt;mso-position-horizontal-relative:page;mso-position-vertical-relative:page;z-index:-218464" type="#_x0000_t202" filled="false" stroked="false">
          <v:textbox inset="0,0,0,0">
            <w:txbxContent>
              <w:p>
                <w:pPr>
                  <w:spacing w:before="12"/>
                  <w:ind w:left="20" w:right="0" w:firstLine="0"/>
                  <w:jc w:val="left"/>
                  <w:rPr>
                    <w:sz w:val="18"/>
                  </w:rPr>
                </w:pPr>
                <w:r>
                  <w:rPr>
                    <w:sz w:val="18"/>
                  </w:rPr>
                  <w:t>Análisis Legal y Social </w:t>
                </w:r>
                <w:r>
                  <w:rPr/>
                  <w:fldChar w:fldCharType="begin"/>
                </w:r>
                <w:r>
                  <w:rPr>
                    <w:sz w:val="18"/>
                  </w:rPr>
                  <w:instrText> PAGE </w:instrText>
                </w:r>
                <w:r>
                  <w:rPr/>
                  <w:fldChar w:fldCharType="separate"/>
                </w:r>
                <w:r>
                  <w:rPr/>
                  <w:t>68</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9.759979pt;margin-top:41.73999pt;width:102.7pt;height:12.1pt;mso-position-horizontal-relative:page;mso-position-vertical-relative:page;z-index:-218440" type="#_x0000_t202" filled="false" stroked="false">
          <v:textbox inset="0,0,0,0">
            <w:txbxContent>
              <w:p>
                <w:pPr>
                  <w:spacing w:before="12"/>
                  <w:ind w:left="20" w:right="0" w:firstLine="0"/>
                  <w:jc w:val="left"/>
                  <w:rPr>
                    <w:sz w:val="18"/>
                  </w:rPr>
                </w:pPr>
                <w:r>
                  <w:rPr>
                    <w:sz w:val="18"/>
                  </w:rPr>
                  <w:t>Análisis Legal y Social </w:t>
                </w:r>
                <w:r>
                  <w:rPr/>
                  <w:fldChar w:fldCharType="begin"/>
                </w:r>
                <w:r>
                  <w:rPr>
                    <w:sz w:val="18"/>
                  </w:rPr>
                  <w:instrText> PAGE </w:instrText>
                </w:r>
                <w:r>
                  <w:rPr/>
                  <w:fldChar w:fldCharType="separate"/>
                </w:r>
                <w:r>
                  <w:rPr/>
                  <w:t>70</w:t>
                </w:r>
                <w:r>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2.839996pt;margin-top:41.73999pt;width:89.35pt;height:12pt;mso-position-horizontal-relative:page;mso-position-vertical-relative:page;z-index:-218416" type="#_x0000_t202" filled="false" stroked="false">
          <v:textbox inset="0,0,0,0">
            <w:txbxContent>
              <w:p>
                <w:pPr>
                  <w:spacing w:before="12"/>
                  <w:ind w:left="20" w:right="0" w:firstLine="0"/>
                  <w:jc w:val="left"/>
                  <w:rPr>
                    <w:sz w:val="18"/>
                  </w:rPr>
                </w:pPr>
                <w:r>
                  <w:rPr>
                    <w:sz w:val="18"/>
                  </w:rPr>
                  <w:t>Análisis Económico </w:t>
                </w:r>
                <w:r>
                  <w:rPr/>
                  <w:fldChar w:fldCharType="begin"/>
                </w:r>
                <w:r>
                  <w:rPr>
                    <w:sz w:val="18"/>
                  </w:rPr>
                  <w:instrText> PAGE </w:instrText>
                </w:r>
                <w:r>
                  <w:rPr/>
                  <w:fldChar w:fldCharType="separate"/>
                </w:r>
                <w:r>
                  <w:rPr/>
                  <w:t>77</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2.839996pt;margin-top:41.73999pt;width:89.35pt;height:12pt;mso-position-horizontal-relative:page;mso-position-vertical-relative:page;z-index:-218392" type="#_x0000_t202" filled="false" stroked="false">
          <v:textbox inset="0,0,0,0">
            <w:txbxContent>
              <w:p>
                <w:pPr>
                  <w:spacing w:before="12"/>
                  <w:ind w:left="20" w:right="0" w:firstLine="0"/>
                  <w:jc w:val="left"/>
                  <w:rPr>
                    <w:sz w:val="18"/>
                  </w:rPr>
                </w:pPr>
                <w:r>
                  <w:rPr>
                    <w:sz w:val="18"/>
                  </w:rPr>
                  <w:t>Análisis Económico </w:t>
                </w:r>
                <w:r>
                  <w:rPr/>
                  <w:fldChar w:fldCharType="begin"/>
                </w:r>
                <w:r>
                  <w:rPr>
                    <w:sz w:val="18"/>
                  </w:rPr>
                  <w:instrText> PAGE </w:instrText>
                </w:r>
                <w:r>
                  <w:rPr/>
                  <w:fldChar w:fldCharType="separate"/>
                </w:r>
                <w:r>
                  <w:rPr/>
                  <w:t>80</w:t>
                </w:r>
                <w:r>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2.839996pt;margin-top:41.73999pt;width:89.35pt;height:12pt;mso-position-horizontal-relative:page;mso-position-vertical-relative:page;z-index:-218368" type="#_x0000_t202" filled="false" stroked="false">
          <v:textbox inset="0,0,0,0">
            <w:txbxContent>
              <w:p>
                <w:pPr>
                  <w:spacing w:before="12"/>
                  <w:ind w:left="20" w:right="0" w:firstLine="0"/>
                  <w:jc w:val="left"/>
                  <w:rPr>
                    <w:sz w:val="18"/>
                  </w:rPr>
                </w:pPr>
                <w:r>
                  <w:rPr>
                    <w:sz w:val="18"/>
                  </w:rPr>
                  <w:t>Análisis Económico </w:t>
                </w:r>
                <w:r>
                  <w:rPr/>
                  <w:fldChar w:fldCharType="begin"/>
                </w:r>
                <w:r>
                  <w:rPr>
                    <w:sz w:val="18"/>
                  </w:rPr>
                  <w:instrText> PAGE </w:instrText>
                </w:r>
                <w:r>
                  <w:rPr/>
                  <w:fldChar w:fldCharType="separate"/>
                </w:r>
                <w:r>
                  <w:rPr/>
                  <w:t>78</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2.47998pt;margin-top:41.73999pt;width:149.950pt;height:12.1pt;mso-position-horizontal-relative:page;mso-position-vertical-relative:page;z-index:-218728" type="#_x0000_t202" filled="false" stroked="false">
          <v:textbox inset="0,0,0,0">
            <w:txbxContent>
              <w:p>
                <w:pPr>
                  <w:spacing w:before="12"/>
                  <w:ind w:left="20" w:right="0" w:firstLine="0"/>
                  <w:jc w:val="left"/>
                  <w:rPr>
                    <w:sz w:val="18"/>
                  </w:rPr>
                </w:pPr>
                <w:r>
                  <w:rPr>
                    <w:sz w:val="18"/>
                  </w:rPr>
                  <w:t>Análisis de la Empresa y su Entorno </w:t>
                </w:r>
                <w:r>
                  <w:rPr/>
                  <w:fldChar w:fldCharType="begin"/>
                </w:r>
                <w:r>
                  <w:rPr>
                    <w:sz w:val="18"/>
                  </w:rPr>
                  <w:instrText> PAGE </w:instrText>
                </w:r>
                <w:r>
                  <w:rPr/>
                  <w:fldChar w:fldCharType="separate"/>
                </w:r>
                <w:r>
                  <w:rPr/>
                  <w:t>10</w:t>
                </w:r>
                <w:r>
                  <w:rPr/>
                  <w:fldChar w:fldCharType="end"/>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2.839996pt;margin-top:41.73999pt;width:89.5pt;height:12.1pt;mso-position-horizontal-relative:page;mso-position-vertical-relative:page;z-index:-218344" type="#_x0000_t202" filled="false" stroked="false">
          <v:textbox inset="0,0,0,0">
            <w:txbxContent>
              <w:p>
                <w:pPr>
                  <w:spacing w:before="12"/>
                  <w:ind w:left="20" w:right="0" w:firstLine="0"/>
                  <w:jc w:val="left"/>
                  <w:rPr>
                    <w:sz w:val="18"/>
                  </w:rPr>
                </w:pPr>
                <w:r>
                  <w:rPr>
                    <w:sz w:val="18"/>
                  </w:rPr>
                  <w:t>Análisis Económico </w:t>
                </w:r>
                <w:r>
                  <w:rPr/>
                  <w:fldChar w:fldCharType="begin"/>
                </w:r>
                <w:r>
                  <w:rPr>
                    <w:sz w:val="18"/>
                  </w:rPr>
                  <w:instrText> PAGE </w:instrText>
                </w:r>
                <w:r>
                  <w:rPr/>
                  <w:fldChar w:fldCharType="separate"/>
                </w:r>
                <w:r>
                  <w:rPr/>
                  <w:t>82</w:t>
                </w:r>
                <w:r>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69.546814pt;margin-top:41.846802pt;width:89.35pt;height:12pt;mso-position-horizontal-relative:page;mso-position-vertical-relative:page;z-index:-218320" type="#_x0000_t202" filled="false" stroked="false">
          <v:textbox inset="0,0,0,0">
            <w:txbxContent>
              <w:p>
                <w:pPr>
                  <w:spacing w:before="12"/>
                  <w:ind w:left="20" w:right="0" w:firstLine="0"/>
                  <w:jc w:val="left"/>
                  <w:rPr>
                    <w:sz w:val="18"/>
                  </w:rPr>
                </w:pPr>
                <w:r>
                  <w:rPr>
                    <w:sz w:val="18"/>
                  </w:rPr>
                  <w:t>Análisis Económico </w:t>
                </w:r>
                <w:r>
                  <w:rPr/>
                  <w:fldChar w:fldCharType="begin"/>
                </w:r>
                <w:r>
                  <w:rPr>
                    <w:sz w:val="18"/>
                  </w:rPr>
                  <w:instrText> PAGE </w:instrText>
                </w:r>
                <w:r>
                  <w:rPr/>
                  <w:fldChar w:fldCharType="separate"/>
                </w:r>
                <w:r>
                  <w:rPr/>
                  <w:t>85</w:t>
                </w:r>
                <w:r>
                  <w:rPr/>
                  <w:fldChar w:fldCharType="end"/>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2.946838pt;margin-top:41.846802pt;width:89.35pt;height:12pt;mso-position-horizontal-relative:page;mso-position-vertical-relative:page;z-index:-218296" type="#_x0000_t202" filled="false" stroked="false">
          <v:textbox inset="0,0,0,0">
            <w:txbxContent>
              <w:p>
                <w:pPr>
                  <w:spacing w:before="12"/>
                  <w:ind w:left="20" w:right="0" w:firstLine="0"/>
                  <w:jc w:val="left"/>
                  <w:rPr>
                    <w:sz w:val="18"/>
                  </w:rPr>
                </w:pPr>
                <w:r>
                  <w:rPr>
                    <w:sz w:val="18"/>
                  </w:rPr>
                  <w:t>Análisis Económico </w:t>
                </w:r>
                <w:r>
                  <w:rPr/>
                  <w:fldChar w:fldCharType="begin"/>
                </w:r>
                <w:r>
                  <w:rPr>
                    <w:sz w:val="18"/>
                  </w:rPr>
                  <w:instrText> PAGE </w:instrText>
                </w:r>
                <w:r>
                  <w:rPr/>
                  <w:fldChar w:fldCharType="separate"/>
                </w:r>
                <w:r>
                  <w:rPr/>
                  <w:t>87</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3.306824pt;margin-top:41.846802pt;width:89.1pt;height:12pt;mso-position-horizontal-relative:page;mso-position-vertical-relative:page;z-index:-218272" type="#_x0000_t202" filled="false" stroked="false">
          <v:textbox inset="0,0,0,0">
            <w:txbxContent>
              <w:p>
                <w:pPr>
                  <w:spacing w:before="12"/>
                  <w:ind w:left="20" w:right="0" w:firstLine="0"/>
                  <w:jc w:val="left"/>
                  <w:rPr>
                    <w:sz w:val="18"/>
                  </w:rPr>
                </w:pPr>
                <w:r>
                  <w:rPr>
                    <w:sz w:val="18"/>
                  </w:rPr>
                  <w:t>Análisis Financiero </w:t>
                </w:r>
                <w:r>
                  <w:rPr/>
                  <w:fldChar w:fldCharType="begin"/>
                </w:r>
                <w:r>
                  <w:rPr>
                    <w:sz w:val="18"/>
                  </w:rPr>
                  <w:instrText> PAGE </w:instrText>
                </w:r>
                <w:r>
                  <w:rPr/>
                  <w:fldChar w:fldCharType="separate"/>
                </w:r>
                <w:r>
                  <w:rPr/>
                  <w:t>91</w:t>
                </w:r>
                <w:r>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3.306824pt;margin-top:41.846802pt;width:88.1pt;height:12pt;mso-position-horizontal-relative:page;mso-position-vertical-relative:page;z-index:-218248" type="#_x0000_t202" filled="false" stroked="false">
          <v:textbox inset="0,0,0,0">
            <w:txbxContent>
              <w:p>
                <w:pPr>
                  <w:spacing w:before="12"/>
                  <w:ind w:left="20" w:right="0" w:firstLine="0"/>
                  <w:jc w:val="left"/>
                  <w:rPr>
                    <w:sz w:val="18"/>
                  </w:rPr>
                </w:pPr>
                <w:r>
                  <w:rPr>
                    <w:sz w:val="18"/>
                  </w:rPr>
                  <w:t>Análisis Financiero 92</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5.466827pt;margin-top:41.846802pt;width:86.85pt;height:12pt;mso-position-horizontal-relative:page;mso-position-vertical-relative:page;z-index:-218224" type="#_x0000_t202" filled="false" stroked="false">
          <v:textbox inset="0,0,0,0">
            <w:txbxContent>
              <w:p>
                <w:pPr>
                  <w:spacing w:before="12"/>
                  <w:ind w:left="20" w:right="0" w:firstLine="0"/>
                  <w:jc w:val="left"/>
                  <w:rPr>
                    <w:sz w:val="18"/>
                  </w:rPr>
                </w:pPr>
                <w:r>
                  <w:rPr>
                    <w:sz w:val="18"/>
                  </w:rPr>
                  <w:t>Análisis Financiero </w:t>
                </w:r>
                <w:r>
                  <w:rPr/>
                  <w:fldChar w:fldCharType="begin"/>
                </w:r>
                <w:r>
                  <w:rPr>
                    <w:sz w:val="18"/>
                  </w:rPr>
                  <w:instrText> PAGE </w:instrText>
                </w:r>
                <w:r>
                  <w:rPr/>
                  <w:fldChar w:fldCharType="separate"/>
                </w:r>
                <w:r>
                  <w:rPr/>
                  <w:t>93</w:t>
                </w:r>
                <w:r>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8.119995pt;margin-top:41.73999pt;width:84.2pt;height:12.1pt;mso-position-horizontal-relative:page;mso-position-vertical-relative:page;z-index:-218200" type="#_x0000_t202" filled="false" stroked="false">
          <v:textbox inset="0,0,0,0">
            <w:txbxContent>
              <w:p>
                <w:pPr>
                  <w:spacing w:before="12"/>
                  <w:ind w:left="20" w:right="0" w:firstLine="0"/>
                  <w:jc w:val="left"/>
                  <w:rPr>
                    <w:sz w:val="18"/>
                  </w:rPr>
                </w:pPr>
                <w:r>
                  <w:rPr>
                    <w:sz w:val="18"/>
                  </w:rPr>
                  <w:t>Análisis de Riesgo </w:t>
                </w:r>
                <w:r>
                  <w:rPr/>
                  <w:fldChar w:fldCharType="begin"/>
                </w:r>
                <w:r>
                  <w:rPr>
                    <w:sz w:val="18"/>
                  </w:rPr>
                  <w:instrText> PAGE </w:instrText>
                </w:r>
                <w:r>
                  <w:rPr/>
                  <w:fldChar w:fldCharType="separate"/>
                </w:r>
                <w:r>
                  <w:rPr/>
                  <w:t>99</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6.359985pt;margin-top:41.73999pt;width:95.95pt;height:12.1pt;mso-position-horizontal-relative:page;mso-position-vertical-relative:page;z-index:-218704" type="#_x0000_t202" filled="false" stroked="false">
          <v:textbox inset="0,0,0,0">
            <w:txbxContent>
              <w:p>
                <w:pPr>
                  <w:spacing w:before="12"/>
                  <w:ind w:left="20" w:right="0" w:firstLine="0"/>
                  <w:jc w:val="left"/>
                  <w:rPr>
                    <w:sz w:val="18"/>
                  </w:rPr>
                </w:pPr>
                <w:r>
                  <w:rPr>
                    <w:sz w:val="18"/>
                  </w:rPr>
                  <w:t>Análisis del Mercado </w:t>
                </w:r>
                <w:r>
                  <w:rPr/>
                  <w:fldChar w:fldCharType="begin"/>
                </w:r>
                <w:r>
                  <w:rPr>
                    <w:sz w:val="18"/>
                  </w:rPr>
                  <w:instrText> PAGE </w:instrText>
                </w:r>
                <w:r>
                  <w:rPr/>
                  <w:fldChar w:fldCharType="separate"/>
                </w:r>
                <w:r>
                  <w:rPr/>
                  <w:t>18</w:t>
                </w:r>
                <w:r>
                  <w:rPr/>
                  <w:fldChar w:fldCharType="end"/>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3.279999pt;margin-top:41.73999pt;width:109.05pt;height:12pt;mso-position-horizontal-relative:page;mso-position-vertical-relative:page;z-index:-218176" type="#_x0000_t202" filled="false" stroked="false">
          <v:textbox inset="0,0,0,0">
            <w:txbxContent>
              <w:p>
                <w:pPr>
                  <w:spacing w:before="12"/>
                  <w:ind w:left="20" w:right="0" w:firstLine="0"/>
                  <w:jc w:val="left"/>
                  <w:rPr>
                    <w:sz w:val="18"/>
                  </w:rPr>
                </w:pPr>
                <w:r>
                  <w:rPr>
                    <w:sz w:val="18"/>
                  </w:rPr>
                  <w:t>Evaluación del Proyecto </w:t>
                </w:r>
                <w:r>
                  <w:rPr/>
                  <w:fldChar w:fldCharType="begin"/>
                </w:r>
                <w:r>
                  <w:rPr>
                    <w:sz w:val="18"/>
                  </w:rPr>
                  <w:instrText> PAGE </w:instrText>
                </w:r>
                <w:r>
                  <w:rPr/>
                  <w:fldChar w:fldCharType="separate"/>
                </w:r>
                <w:r>
                  <w:rPr/>
                  <w:t>100</w:t>
                </w:r>
                <w:r>
                  <w:rPr/>
                  <w:fldChar w:fldCharType="end"/>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4.720001pt;margin-top:41.73999pt;width:137.7pt;height:12.1pt;mso-position-horizontal-relative:page;mso-position-vertical-relative:page;z-index:-218152" type="#_x0000_t202" filled="false" stroked="false">
          <v:textbox inset="0,0,0,0">
            <w:txbxContent>
              <w:p>
                <w:pPr>
                  <w:spacing w:before="12"/>
                  <w:ind w:left="20" w:right="0" w:firstLine="0"/>
                  <w:jc w:val="left"/>
                  <w:rPr>
                    <w:sz w:val="18"/>
                  </w:rPr>
                </w:pPr>
                <w:r>
                  <w:rPr>
                    <w:sz w:val="18"/>
                  </w:rPr>
                  <w:t>Cronograma de Implementación </w:t>
                </w:r>
                <w:r>
                  <w:rPr/>
                  <w:fldChar w:fldCharType="begin"/>
                </w:r>
                <w:r>
                  <w:rPr>
                    <w:sz w:val="18"/>
                  </w:rPr>
                  <w:instrText> PAGE </w:instrText>
                </w:r>
                <w:r>
                  <w:rPr/>
                  <w:fldChar w:fldCharType="separate"/>
                </w:r>
                <w:r>
                  <w:rPr/>
                  <w:t>102</w:t>
                </w:r>
                <w:r>
                  <w:rPr/>
                  <w:fldChar w:fldCharType="end"/>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3.839996pt;margin-top:34.539978pt;width:128.5pt;height:12pt;mso-position-horizontal-relative:page;mso-position-vertical-relative:page;z-index:-218128" type="#_x0000_t202" filled="false" stroked="false">
          <v:textbox inset="0,0,0,0">
            <w:txbxContent>
              <w:p>
                <w:pPr>
                  <w:spacing w:before="12"/>
                  <w:ind w:left="20" w:right="0" w:firstLine="0"/>
                  <w:jc w:val="left"/>
                  <w:rPr>
                    <w:sz w:val="18"/>
                  </w:rPr>
                </w:pPr>
                <w:r>
                  <w:rPr>
                    <w:sz w:val="18"/>
                  </w:rPr>
                  <w:t>Cronograma de Implementación </w:t>
                </w:r>
                <w:r>
                  <w:rPr/>
                  <w:fldChar w:fldCharType="begin"/>
                </w:r>
                <w:r>
                  <w:rPr>
                    <w:sz w:val="18"/>
                  </w:rPr>
                  <w:instrText> PAGE </w:instrText>
                </w:r>
                <w:r>
                  <w:rPr/>
                  <w:fldChar w:fldCharType="separate"/>
                </w:r>
                <w:r>
                  <w:rPr/>
                  <w:t>2</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6.359985pt;margin-top:41.73999pt;width:95.85pt;height:12pt;mso-position-horizontal-relative:page;mso-position-vertical-relative:page;z-index:-218680" type="#_x0000_t202" filled="false" stroked="false">
          <v:textbox inset="0,0,0,0">
            <w:txbxContent>
              <w:p>
                <w:pPr>
                  <w:spacing w:before="12"/>
                  <w:ind w:left="20" w:right="0" w:firstLine="0"/>
                  <w:jc w:val="left"/>
                  <w:rPr>
                    <w:sz w:val="18"/>
                  </w:rPr>
                </w:pPr>
                <w:r>
                  <w:rPr>
                    <w:sz w:val="18"/>
                  </w:rPr>
                  <w:t>Análisis del Mercado </w:t>
                </w:r>
                <w:r>
                  <w:rPr/>
                  <w:fldChar w:fldCharType="begin"/>
                </w:r>
                <w:r>
                  <w:rPr>
                    <w:sz w:val="18"/>
                  </w:rPr>
                  <w:instrText> PAGE </w:instrText>
                </w:r>
                <w:r>
                  <w:rPr/>
                  <w:fldChar w:fldCharType="separate"/>
                </w:r>
                <w:r>
                  <w:rPr/>
                  <w:t>20</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6.359985pt;margin-top:41.73999pt;width:95.85pt;height:12pt;mso-position-horizontal-relative:page;mso-position-vertical-relative:page;z-index:-218656" type="#_x0000_t202" filled="false" stroked="false">
          <v:textbox inset="0,0,0,0">
            <w:txbxContent>
              <w:p>
                <w:pPr>
                  <w:spacing w:before="12"/>
                  <w:ind w:left="20" w:right="0" w:firstLine="0"/>
                  <w:jc w:val="left"/>
                  <w:rPr>
                    <w:sz w:val="18"/>
                  </w:rPr>
                </w:pPr>
                <w:r>
                  <w:rPr>
                    <w:sz w:val="18"/>
                  </w:rPr>
                  <w:t>Análisis del Mercado </w:t>
                </w:r>
                <w:r>
                  <w:rPr/>
                  <w:fldChar w:fldCharType="begin"/>
                </w:r>
                <w:r>
                  <w:rPr>
                    <w:sz w:val="18"/>
                  </w:rPr>
                  <w:instrText> PAGE </w:instrText>
                </w:r>
                <w:r>
                  <w:rPr/>
                  <w:fldChar w:fldCharType="separate"/>
                </w:r>
                <w:r>
                  <w:rPr/>
                  <w:t>30</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679993pt;margin-top:41.73999pt;width:79.650pt;height:12.1pt;mso-position-horizontal-relative:page;mso-position-vertical-relative:page;z-index:-218632" type="#_x0000_t202" filled="false" stroked="false">
          <v:textbox inset="0,0,0,0">
            <w:txbxContent>
              <w:p>
                <w:pPr>
                  <w:spacing w:before="12"/>
                  <w:ind w:left="20" w:right="0" w:firstLine="0"/>
                  <w:jc w:val="left"/>
                  <w:rPr>
                    <w:sz w:val="18"/>
                  </w:rPr>
                </w:pPr>
                <w:r>
                  <w:rPr>
                    <w:sz w:val="18"/>
                  </w:rPr>
                  <w:t>Análisis Técnico </w:t>
                </w:r>
                <w:r>
                  <w:rPr/>
                  <w:fldChar w:fldCharType="begin"/>
                </w:r>
                <w:r>
                  <w:rPr>
                    <w:sz w:val="18"/>
                  </w:rPr>
                  <w:instrText> PAGE </w:instrText>
                </w:r>
                <w:r>
                  <w:rPr/>
                  <w:fldChar w:fldCharType="separate"/>
                </w:r>
                <w:r>
                  <w:rPr/>
                  <w:t>45</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679993pt;margin-top:41.73999pt;width:79.650pt;height:12.1pt;mso-position-horizontal-relative:page;mso-position-vertical-relative:page;z-index:-218608" type="#_x0000_t202" filled="false" stroked="false">
          <v:textbox inset="0,0,0,0">
            <w:txbxContent>
              <w:p>
                <w:pPr>
                  <w:spacing w:before="12"/>
                  <w:ind w:left="20" w:right="0" w:firstLine="0"/>
                  <w:jc w:val="left"/>
                  <w:rPr>
                    <w:sz w:val="18"/>
                  </w:rPr>
                </w:pPr>
                <w:r>
                  <w:rPr>
                    <w:sz w:val="18"/>
                  </w:rPr>
                  <w:t>Análisis Técnico </w:t>
                </w:r>
                <w:r>
                  <w:rPr/>
                  <w:fldChar w:fldCharType="begin"/>
                </w:r>
                <w:r>
                  <w:rPr>
                    <w:sz w:val="18"/>
                  </w:rPr>
                  <w:instrText> PAGE </w:instrText>
                </w:r>
                <w:r>
                  <w:rPr/>
                  <w:fldChar w:fldCharType="separate"/>
                </w:r>
                <w:r>
                  <w:rPr/>
                  <w:t>55</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679993pt;margin-top:41.73999pt;width:79.650pt;height:12.1pt;mso-position-horizontal-relative:page;mso-position-vertical-relative:page;z-index:-218584" type="#_x0000_t202" filled="false" stroked="false">
          <v:textbox inset="0,0,0,0">
            <w:txbxContent>
              <w:p>
                <w:pPr>
                  <w:spacing w:before="12"/>
                  <w:ind w:left="20" w:right="0" w:firstLine="0"/>
                  <w:jc w:val="left"/>
                  <w:rPr>
                    <w:sz w:val="18"/>
                  </w:rPr>
                </w:pPr>
                <w:r>
                  <w:rPr>
                    <w:sz w:val="18"/>
                  </w:rPr>
                  <w:t>Análisis Técnico </w:t>
                </w:r>
                <w:r>
                  <w:rPr/>
                  <w:fldChar w:fldCharType="begin"/>
                </w:r>
                <w:r>
                  <w:rPr>
                    <w:sz w:val="18"/>
                  </w:rPr>
                  <w:instrText> PAGE </w:instrText>
                </w:r>
                <w:r>
                  <w:rPr/>
                  <w:fldChar w:fldCharType="separate"/>
                </w:r>
                <w:r>
                  <w:rPr/>
                  <w:t>61</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32.679993pt;margin-top:41.73999pt;width:79.55pt;height:12pt;mso-position-horizontal-relative:page;mso-position-vertical-relative:page;z-index:-218560" type="#_x0000_t202" filled="false" stroked="false">
          <v:textbox inset="0,0,0,0">
            <w:txbxContent>
              <w:p>
                <w:pPr>
                  <w:spacing w:before="12"/>
                  <w:ind w:left="20" w:right="0" w:firstLine="0"/>
                  <w:jc w:val="left"/>
                  <w:rPr>
                    <w:sz w:val="18"/>
                  </w:rPr>
                </w:pPr>
                <w:r>
                  <w:rPr>
                    <w:sz w:val="18"/>
                  </w:rPr>
                  <w:t>Análisis Técnico </w:t>
                </w:r>
                <w:r>
                  <w:rPr/>
                  <w:fldChar w:fldCharType="begin"/>
                </w:r>
                <w:r>
                  <w:rPr>
                    <w:sz w:val="18"/>
                  </w:rPr>
                  <w:instrText> PAGE </w:instrText>
                </w:r>
                <w:r>
                  <w:rPr/>
                  <w:fldChar w:fldCharType="separate"/>
                </w:r>
                <w:r>
                  <w:rPr/>
                  <w:t>42</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4">
    <w:multiLevelType w:val="hybridMultilevel"/>
    <w:lvl w:ilvl="0">
      <w:start w:val="0"/>
      <w:numFmt w:val="bullet"/>
      <w:lvlText w:val="-"/>
      <w:lvlJc w:val="left"/>
      <w:pPr>
        <w:ind w:left="247" w:hanging="140"/>
      </w:pPr>
      <w:rPr>
        <w:rFonts w:hint="default" w:ascii="Times New Roman" w:hAnsi="Times New Roman" w:eastAsia="Times New Roman" w:cs="Times New Roman"/>
        <w:w w:val="100"/>
        <w:sz w:val="24"/>
        <w:szCs w:val="24"/>
        <w:lang w:val="es-ES" w:eastAsia="es-ES" w:bidi="es-ES"/>
      </w:rPr>
    </w:lvl>
    <w:lvl w:ilvl="1">
      <w:start w:val="0"/>
      <w:numFmt w:val="bullet"/>
      <w:lvlText w:val="•"/>
      <w:lvlJc w:val="left"/>
      <w:pPr>
        <w:ind w:left="641" w:hanging="140"/>
      </w:pPr>
      <w:rPr>
        <w:rFonts w:hint="default"/>
        <w:lang w:val="es-ES" w:eastAsia="es-ES" w:bidi="es-ES"/>
      </w:rPr>
    </w:lvl>
    <w:lvl w:ilvl="2">
      <w:start w:val="0"/>
      <w:numFmt w:val="bullet"/>
      <w:lvlText w:val="•"/>
      <w:lvlJc w:val="left"/>
      <w:pPr>
        <w:ind w:left="1042" w:hanging="140"/>
      </w:pPr>
      <w:rPr>
        <w:rFonts w:hint="default"/>
        <w:lang w:val="es-ES" w:eastAsia="es-ES" w:bidi="es-ES"/>
      </w:rPr>
    </w:lvl>
    <w:lvl w:ilvl="3">
      <w:start w:val="0"/>
      <w:numFmt w:val="bullet"/>
      <w:lvlText w:val="•"/>
      <w:lvlJc w:val="left"/>
      <w:pPr>
        <w:ind w:left="1443" w:hanging="140"/>
      </w:pPr>
      <w:rPr>
        <w:rFonts w:hint="default"/>
        <w:lang w:val="es-ES" w:eastAsia="es-ES" w:bidi="es-ES"/>
      </w:rPr>
    </w:lvl>
    <w:lvl w:ilvl="4">
      <w:start w:val="0"/>
      <w:numFmt w:val="bullet"/>
      <w:lvlText w:val="•"/>
      <w:lvlJc w:val="left"/>
      <w:pPr>
        <w:ind w:left="1844" w:hanging="140"/>
      </w:pPr>
      <w:rPr>
        <w:rFonts w:hint="default"/>
        <w:lang w:val="es-ES" w:eastAsia="es-ES" w:bidi="es-ES"/>
      </w:rPr>
    </w:lvl>
    <w:lvl w:ilvl="5">
      <w:start w:val="0"/>
      <w:numFmt w:val="bullet"/>
      <w:lvlText w:val="•"/>
      <w:lvlJc w:val="left"/>
      <w:pPr>
        <w:ind w:left="2245" w:hanging="140"/>
      </w:pPr>
      <w:rPr>
        <w:rFonts w:hint="default"/>
        <w:lang w:val="es-ES" w:eastAsia="es-ES" w:bidi="es-ES"/>
      </w:rPr>
    </w:lvl>
    <w:lvl w:ilvl="6">
      <w:start w:val="0"/>
      <w:numFmt w:val="bullet"/>
      <w:lvlText w:val="•"/>
      <w:lvlJc w:val="left"/>
      <w:pPr>
        <w:ind w:left="2646" w:hanging="140"/>
      </w:pPr>
      <w:rPr>
        <w:rFonts w:hint="default"/>
        <w:lang w:val="es-ES" w:eastAsia="es-ES" w:bidi="es-ES"/>
      </w:rPr>
    </w:lvl>
    <w:lvl w:ilvl="7">
      <w:start w:val="0"/>
      <w:numFmt w:val="bullet"/>
      <w:lvlText w:val="•"/>
      <w:lvlJc w:val="left"/>
      <w:pPr>
        <w:ind w:left="3047" w:hanging="140"/>
      </w:pPr>
      <w:rPr>
        <w:rFonts w:hint="default"/>
        <w:lang w:val="es-ES" w:eastAsia="es-ES" w:bidi="es-ES"/>
      </w:rPr>
    </w:lvl>
    <w:lvl w:ilvl="8">
      <w:start w:val="0"/>
      <w:numFmt w:val="bullet"/>
      <w:lvlText w:val="•"/>
      <w:lvlJc w:val="left"/>
      <w:pPr>
        <w:ind w:left="3448" w:hanging="140"/>
      </w:pPr>
      <w:rPr>
        <w:rFonts w:hint="default"/>
        <w:lang w:val="es-ES" w:eastAsia="es-ES" w:bidi="es-ES"/>
      </w:rPr>
    </w:lvl>
  </w:abstractNum>
  <w:abstractNum w:abstractNumId="63">
    <w:multiLevelType w:val="hybridMultilevel"/>
    <w:lvl w:ilvl="0">
      <w:start w:val="0"/>
      <w:numFmt w:val="bullet"/>
      <w:lvlText w:val="-"/>
      <w:lvlJc w:val="left"/>
      <w:pPr>
        <w:ind w:left="247" w:hanging="140"/>
      </w:pPr>
      <w:rPr>
        <w:rFonts w:hint="default" w:ascii="Times New Roman" w:hAnsi="Times New Roman" w:eastAsia="Times New Roman" w:cs="Times New Roman"/>
        <w:w w:val="100"/>
        <w:sz w:val="24"/>
        <w:szCs w:val="24"/>
        <w:lang w:val="es-ES" w:eastAsia="es-ES" w:bidi="es-ES"/>
      </w:rPr>
    </w:lvl>
    <w:lvl w:ilvl="1">
      <w:start w:val="0"/>
      <w:numFmt w:val="bullet"/>
      <w:lvlText w:val="•"/>
      <w:lvlJc w:val="left"/>
      <w:pPr>
        <w:ind w:left="641" w:hanging="140"/>
      </w:pPr>
      <w:rPr>
        <w:rFonts w:hint="default"/>
        <w:lang w:val="es-ES" w:eastAsia="es-ES" w:bidi="es-ES"/>
      </w:rPr>
    </w:lvl>
    <w:lvl w:ilvl="2">
      <w:start w:val="0"/>
      <w:numFmt w:val="bullet"/>
      <w:lvlText w:val="•"/>
      <w:lvlJc w:val="left"/>
      <w:pPr>
        <w:ind w:left="1043" w:hanging="140"/>
      </w:pPr>
      <w:rPr>
        <w:rFonts w:hint="default"/>
        <w:lang w:val="es-ES" w:eastAsia="es-ES" w:bidi="es-ES"/>
      </w:rPr>
    </w:lvl>
    <w:lvl w:ilvl="3">
      <w:start w:val="0"/>
      <w:numFmt w:val="bullet"/>
      <w:lvlText w:val="•"/>
      <w:lvlJc w:val="left"/>
      <w:pPr>
        <w:ind w:left="1445" w:hanging="140"/>
      </w:pPr>
      <w:rPr>
        <w:rFonts w:hint="default"/>
        <w:lang w:val="es-ES" w:eastAsia="es-ES" w:bidi="es-ES"/>
      </w:rPr>
    </w:lvl>
    <w:lvl w:ilvl="4">
      <w:start w:val="0"/>
      <w:numFmt w:val="bullet"/>
      <w:lvlText w:val="•"/>
      <w:lvlJc w:val="left"/>
      <w:pPr>
        <w:ind w:left="1847" w:hanging="140"/>
      </w:pPr>
      <w:rPr>
        <w:rFonts w:hint="default"/>
        <w:lang w:val="es-ES" w:eastAsia="es-ES" w:bidi="es-ES"/>
      </w:rPr>
    </w:lvl>
    <w:lvl w:ilvl="5">
      <w:start w:val="0"/>
      <w:numFmt w:val="bullet"/>
      <w:lvlText w:val="•"/>
      <w:lvlJc w:val="left"/>
      <w:pPr>
        <w:ind w:left="2249" w:hanging="140"/>
      </w:pPr>
      <w:rPr>
        <w:rFonts w:hint="default"/>
        <w:lang w:val="es-ES" w:eastAsia="es-ES" w:bidi="es-ES"/>
      </w:rPr>
    </w:lvl>
    <w:lvl w:ilvl="6">
      <w:start w:val="0"/>
      <w:numFmt w:val="bullet"/>
      <w:lvlText w:val="•"/>
      <w:lvlJc w:val="left"/>
      <w:pPr>
        <w:ind w:left="2650" w:hanging="140"/>
      </w:pPr>
      <w:rPr>
        <w:rFonts w:hint="default"/>
        <w:lang w:val="es-ES" w:eastAsia="es-ES" w:bidi="es-ES"/>
      </w:rPr>
    </w:lvl>
    <w:lvl w:ilvl="7">
      <w:start w:val="0"/>
      <w:numFmt w:val="bullet"/>
      <w:lvlText w:val="•"/>
      <w:lvlJc w:val="left"/>
      <w:pPr>
        <w:ind w:left="3052" w:hanging="140"/>
      </w:pPr>
      <w:rPr>
        <w:rFonts w:hint="default"/>
        <w:lang w:val="es-ES" w:eastAsia="es-ES" w:bidi="es-ES"/>
      </w:rPr>
    </w:lvl>
    <w:lvl w:ilvl="8">
      <w:start w:val="0"/>
      <w:numFmt w:val="bullet"/>
      <w:lvlText w:val="•"/>
      <w:lvlJc w:val="left"/>
      <w:pPr>
        <w:ind w:left="3454" w:hanging="140"/>
      </w:pPr>
      <w:rPr>
        <w:rFonts w:hint="default"/>
        <w:lang w:val="es-ES" w:eastAsia="es-ES" w:bidi="es-ES"/>
      </w:rPr>
    </w:lvl>
  </w:abstractNum>
  <w:abstractNum w:abstractNumId="62">
    <w:multiLevelType w:val="hybridMultilevel"/>
    <w:lvl w:ilvl="0">
      <w:start w:val="0"/>
      <w:numFmt w:val="bullet"/>
      <w:lvlText w:val="-"/>
      <w:lvlJc w:val="left"/>
      <w:pPr>
        <w:ind w:left="247" w:hanging="140"/>
      </w:pPr>
      <w:rPr>
        <w:rFonts w:hint="default" w:ascii="Times New Roman" w:hAnsi="Times New Roman" w:eastAsia="Times New Roman" w:cs="Times New Roman"/>
        <w:w w:val="100"/>
        <w:sz w:val="24"/>
        <w:szCs w:val="24"/>
        <w:lang w:val="es-ES" w:eastAsia="es-ES" w:bidi="es-ES"/>
      </w:rPr>
    </w:lvl>
    <w:lvl w:ilvl="1">
      <w:start w:val="0"/>
      <w:numFmt w:val="bullet"/>
      <w:lvlText w:val="•"/>
      <w:lvlJc w:val="left"/>
      <w:pPr>
        <w:ind w:left="659" w:hanging="140"/>
      </w:pPr>
      <w:rPr>
        <w:rFonts w:hint="default"/>
        <w:lang w:val="es-ES" w:eastAsia="es-ES" w:bidi="es-ES"/>
      </w:rPr>
    </w:lvl>
    <w:lvl w:ilvl="2">
      <w:start w:val="0"/>
      <w:numFmt w:val="bullet"/>
      <w:lvlText w:val="•"/>
      <w:lvlJc w:val="left"/>
      <w:pPr>
        <w:ind w:left="1079" w:hanging="140"/>
      </w:pPr>
      <w:rPr>
        <w:rFonts w:hint="default"/>
        <w:lang w:val="es-ES" w:eastAsia="es-ES" w:bidi="es-ES"/>
      </w:rPr>
    </w:lvl>
    <w:lvl w:ilvl="3">
      <w:start w:val="0"/>
      <w:numFmt w:val="bullet"/>
      <w:lvlText w:val="•"/>
      <w:lvlJc w:val="left"/>
      <w:pPr>
        <w:ind w:left="1498" w:hanging="140"/>
      </w:pPr>
      <w:rPr>
        <w:rFonts w:hint="default"/>
        <w:lang w:val="es-ES" w:eastAsia="es-ES" w:bidi="es-ES"/>
      </w:rPr>
    </w:lvl>
    <w:lvl w:ilvl="4">
      <w:start w:val="0"/>
      <w:numFmt w:val="bullet"/>
      <w:lvlText w:val="•"/>
      <w:lvlJc w:val="left"/>
      <w:pPr>
        <w:ind w:left="1918" w:hanging="140"/>
      </w:pPr>
      <w:rPr>
        <w:rFonts w:hint="default"/>
        <w:lang w:val="es-ES" w:eastAsia="es-ES" w:bidi="es-ES"/>
      </w:rPr>
    </w:lvl>
    <w:lvl w:ilvl="5">
      <w:start w:val="0"/>
      <w:numFmt w:val="bullet"/>
      <w:lvlText w:val="•"/>
      <w:lvlJc w:val="left"/>
      <w:pPr>
        <w:ind w:left="2337" w:hanging="140"/>
      </w:pPr>
      <w:rPr>
        <w:rFonts w:hint="default"/>
        <w:lang w:val="es-ES" w:eastAsia="es-ES" w:bidi="es-ES"/>
      </w:rPr>
    </w:lvl>
    <w:lvl w:ilvl="6">
      <w:start w:val="0"/>
      <w:numFmt w:val="bullet"/>
      <w:lvlText w:val="•"/>
      <w:lvlJc w:val="left"/>
      <w:pPr>
        <w:ind w:left="2757" w:hanging="140"/>
      </w:pPr>
      <w:rPr>
        <w:rFonts w:hint="default"/>
        <w:lang w:val="es-ES" w:eastAsia="es-ES" w:bidi="es-ES"/>
      </w:rPr>
    </w:lvl>
    <w:lvl w:ilvl="7">
      <w:start w:val="0"/>
      <w:numFmt w:val="bullet"/>
      <w:lvlText w:val="•"/>
      <w:lvlJc w:val="left"/>
      <w:pPr>
        <w:ind w:left="3176" w:hanging="140"/>
      </w:pPr>
      <w:rPr>
        <w:rFonts w:hint="default"/>
        <w:lang w:val="es-ES" w:eastAsia="es-ES" w:bidi="es-ES"/>
      </w:rPr>
    </w:lvl>
    <w:lvl w:ilvl="8">
      <w:start w:val="0"/>
      <w:numFmt w:val="bullet"/>
      <w:lvlText w:val="•"/>
      <w:lvlJc w:val="left"/>
      <w:pPr>
        <w:ind w:left="3596" w:hanging="140"/>
      </w:pPr>
      <w:rPr>
        <w:rFonts w:hint="default"/>
        <w:lang w:val="es-ES" w:eastAsia="es-ES" w:bidi="es-ES"/>
      </w:rPr>
    </w:lvl>
  </w:abstractNum>
  <w:abstractNum w:abstractNumId="61">
    <w:multiLevelType w:val="hybridMultilevel"/>
    <w:lvl w:ilvl="0">
      <w:start w:val="7"/>
      <w:numFmt w:val="decimal"/>
      <w:lvlText w:val="%1"/>
      <w:lvlJc w:val="left"/>
      <w:pPr>
        <w:ind w:left="1313" w:hanging="361"/>
        <w:jc w:val="left"/>
      </w:pPr>
      <w:rPr>
        <w:rFonts w:hint="default"/>
        <w:lang w:val="es-ES" w:eastAsia="es-ES" w:bidi="es-ES"/>
      </w:rPr>
    </w:lvl>
    <w:lvl w:ilvl="1">
      <w:start w:val="1"/>
      <w:numFmt w:val="decimal"/>
      <w:lvlText w:val="%1.%2"/>
      <w:lvlJc w:val="left"/>
      <w:pPr>
        <w:ind w:left="1313" w:hanging="361"/>
        <w:jc w:val="left"/>
      </w:pPr>
      <w:rPr>
        <w:rFonts w:hint="default" w:ascii="Times New Roman" w:hAnsi="Times New Roman" w:eastAsia="Times New Roman" w:cs="Times New Roman"/>
        <w:b/>
        <w:bCs/>
        <w:spacing w:val="-1"/>
        <w:w w:val="100"/>
        <w:sz w:val="24"/>
        <w:szCs w:val="24"/>
        <w:lang w:val="es-ES" w:eastAsia="es-ES" w:bidi="es-ES"/>
      </w:rPr>
    </w:lvl>
    <w:lvl w:ilvl="2">
      <w:start w:val="0"/>
      <w:numFmt w:val="bullet"/>
      <w:lvlText w:val="•"/>
      <w:lvlJc w:val="left"/>
      <w:pPr>
        <w:ind w:left="2805" w:hanging="361"/>
      </w:pPr>
      <w:rPr>
        <w:rFonts w:hint="default"/>
        <w:lang w:val="es-ES" w:eastAsia="es-ES" w:bidi="es-ES"/>
      </w:rPr>
    </w:lvl>
    <w:lvl w:ilvl="3">
      <w:start w:val="0"/>
      <w:numFmt w:val="bullet"/>
      <w:lvlText w:val="•"/>
      <w:lvlJc w:val="left"/>
      <w:pPr>
        <w:ind w:left="3547" w:hanging="361"/>
      </w:pPr>
      <w:rPr>
        <w:rFonts w:hint="default"/>
        <w:lang w:val="es-ES" w:eastAsia="es-ES" w:bidi="es-ES"/>
      </w:rPr>
    </w:lvl>
    <w:lvl w:ilvl="4">
      <w:start w:val="0"/>
      <w:numFmt w:val="bullet"/>
      <w:lvlText w:val="•"/>
      <w:lvlJc w:val="left"/>
      <w:pPr>
        <w:ind w:left="4290" w:hanging="361"/>
      </w:pPr>
      <w:rPr>
        <w:rFonts w:hint="default"/>
        <w:lang w:val="es-ES" w:eastAsia="es-ES" w:bidi="es-ES"/>
      </w:rPr>
    </w:lvl>
    <w:lvl w:ilvl="5">
      <w:start w:val="0"/>
      <w:numFmt w:val="bullet"/>
      <w:lvlText w:val="•"/>
      <w:lvlJc w:val="left"/>
      <w:pPr>
        <w:ind w:left="5033" w:hanging="361"/>
      </w:pPr>
      <w:rPr>
        <w:rFonts w:hint="default"/>
        <w:lang w:val="es-ES" w:eastAsia="es-ES" w:bidi="es-ES"/>
      </w:rPr>
    </w:lvl>
    <w:lvl w:ilvl="6">
      <w:start w:val="0"/>
      <w:numFmt w:val="bullet"/>
      <w:lvlText w:val="•"/>
      <w:lvlJc w:val="left"/>
      <w:pPr>
        <w:ind w:left="5775" w:hanging="361"/>
      </w:pPr>
      <w:rPr>
        <w:rFonts w:hint="default"/>
        <w:lang w:val="es-ES" w:eastAsia="es-ES" w:bidi="es-ES"/>
      </w:rPr>
    </w:lvl>
    <w:lvl w:ilvl="7">
      <w:start w:val="0"/>
      <w:numFmt w:val="bullet"/>
      <w:lvlText w:val="•"/>
      <w:lvlJc w:val="left"/>
      <w:pPr>
        <w:ind w:left="6518" w:hanging="361"/>
      </w:pPr>
      <w:rPr>
        <w:rFonts w:hint="default"/>
        <w:lang w:val="es-ES" w:eastAsia="es-ES" w:bidi="es-ES"/>
      </w:rPr>
    </w:lvl>
    <w:lvl w:ilvl="8">
      <w:start w:val="0"/>
      <w:numFmt w:val="bullet"/>
      <w:lvlText w:val="•"/>
      <w:lvlJc w:val="left"/>
      <w:pPr>
        <w:ind w:left="7261" w:hanging="361"/>
      </w:pPr>
      <w:rPr>
        <w:rFonts w:hint="default"/>
        <w:lang w:val="es-ES" w:eastAsia="es-ES" w:bidi="es-ES"/>
      </w:rPr>
    </w:lvl>
  </w:abstractNum>
  <w:abstractNum w:abstractNumId="60">
    <w:multiLevelType w:val="hybridMultilevel"/>
    <w:lvl w:ilvl="0">
      <w:start w:val="6"/>
      <w:numFmt w:val="decimal"/>
      <w:lvlText w:val="%1"/>
      <w:lvlJc w:val="left"/>
      <w:pPr>
        <w:ind w:left="1248" w:hanging="660"/>
        <w:jc w:val="left"/>
      </w:pPr>
      <w:rPr>
        <w:rFonts w:hint="default"/>
        <w:lang w:val="es-ES" w:eastAsia="es-ES" w:bidi="es-ES"/>
      </w:rPr>
    </w:lvl>
    <w:lvl w:ilvl="1">
      <w:start w:val="1"/>
      <w:numFmt w:val="decimal"/>
      <w:lvlText w:val="%1.%2"/>
      <w:lvlJc w:val="left"/>
      <w:pPr>
        <w:ind w:left="1248" w:hanging="660"/>
        <w:jc w:val="right"/>
      </w:pPr>
      <w:rPr>
        <w:rFonts w:hint="default" w:ascii="Times New Roman" w:hAnsi="Times New Roman" w:eastAsia="Times New Roman" w:cs="Times New Roman"/>
        <w:b/>
        <w:bCs/>
        <w:spacing w:val="-1"/>
        <w:w w:val="100"/>
        <w:sz w:val="24"/>
        <w:szCs w:val="24"/>
        <w:lang w:val="es-ES" w:eastAsia="es-ES" w:bidi="es-ES"/>
      </w:rPr>
    </w:lvl>
    <w:lvl w:ilvl="2">
      <w:start w:val="0"/>
      <w:numFmt w:val="bullet"/>
      <w:lvlText w:val="•"/>
      <w:lvlJc w:val="left"/>
      <w:pPr>
        <w:ind w:left="2737" w:hanging="660"/>
      </w:pPr>
      <w:rPr>
        <w:rFonts w:hint="default"/>
        <w:lang w:val="es-ES" w:eastAsia="es-ES" w:bidi="es-ES"/>
      </w:rPr>
    </w:lvl>
    <w:lvl w:ilvl="3">
      <w:start w:val="0"/>
      <w:numFmt w:val="bullet"/>
      <w:lvlText w:val="•"/>
      <w:lvlJc w:val="left"/>
      <w:pPr>
        <w:ind w:left="3485" w:hanging="660"/>
      </w:pPr>
      <w:rPr>
        <w:rFonts w:hint="default"/>
        <w:lang w:val="es-ES" w:eastAsia="es-ES" w:bidi="es-ES"/>
      </w:rPr>
    </w:lvl>
    <w:lvl w:ilvl="4">
      <w:start w:val="0"/>
      <w:numFmt w:val="bullet"/>
      <w:lvlText w:val="•"/>
      <w:lvlJc w:val="left"/>
      <w:pPr>
        <w:ind w:left="4234" w:hanging="660"/>
      </w:pPr>
      <w:rPr>
        <w:rFonts w:hint="default"/>
        <w:lang w:val="es-ES" w:eastAsia="es-ES" w:bidi="es-ES"/>
      </w:rPr>
    </w:lvl>
    <w:lvl w:ilvl="5">
      <w:start w:val="0"/>
      <w:numFmt w:val="bullet"/>
      <w:lvlText w:val="•"/>
      <w:lvlJc w:val="left"/>
      <w:pPr>
        <w:ind w:left="4983" w:hanging="660"/>
      </w:pPr>
      <w:rPr>
        <w:rFonts w:hint="default"/>
        <w:lang w:val="es-ES" w:eastAsia="es-ES" w:bidi="es-ES"/>
      </w:rPr>
    </w:lvl>
    <w:lvl w:ilvl="6">
      <w:start w:val="0"/>
      <w:numFmt w:val="bullet"/>
      <w:lvlText w:val="•"/>
      <w:lvlJc w:val="left"/>
      <w:pPr>
        <w:ind w:left="5731" w:hanging="660"/>
      </w:pPr>
      <w:rPr>
        <w:rFonts w:hint="default"/>
        <w:lang w:val="es-ES" w:eastAsia="es-ES" w:bidi="es-ES"/>
      </w:rPr>
    </w:lvl>
    <w:lvl w:ilvl="7">
      <w:start w:val="0"/>
      <w:numFmt w:val="bullet"/>
      <w:lvlText w:val="•"/>
      <w:lvlJc w:val="left"/>
      <w:pPr>
        <w:ind w:left="6480" w:hanging="660"/>
      </w:pPr>
      <w:rPr>
        <w:rFonts w:hint="default"/>
        <w:lang w:val="es-ES" w:eastAsia="es-ES" w:bidi="es-ES"/>
      </w:rPr>
    </w:lvl>
    <w:lvl w:ilvl="8">
      <w:start w:val="0"/>
      <w:numFmt w:val="bullet"/>
      <w:lvlText w:val="•"/>
      <w:lvlJc w:val="left"/>
      <w:pPr>
        <w:ind w:left="7229" w:hanging="660"/>
      </w:pPr>
      <w:rPr>
        <w:rFonts w:hint="default"/>
        <w:lang w:val="es-ES" w:eastAsia="es-ES" w:bidi="es-ES"/>
      </w:rPr>
    </w:lvl>
  </w:abstractNum>
  <w:abstractNum w:abstractNumId="59">
    <w:multiLevelType w:val="hybridMultilevel"/>
    <w:lvl w:ilvl="0">
      <w:start w:val="0"/>
      <w:numFmt w:val="bullet"/>
      <w:lvlText w:val=""/>
      <w:lvlJc w:val="left"/>
      <w:pPr>
        <w:ind w:left="1308" w:hanging="360"/>
      </w:pPr>
      <w:rPr>
        <w:rFonts w:hint="default" w:ascii="Symbol" w:hAnsi="Symbol" w:eastAsia="Symbol" w:cs="Symbol"/>
        <w:w w:val="100"/>
        <w:sz w:val="24"/>
        <w:szCs w:val="24"/>
        <w:lang w:val="es-ES" w:eastAsia="es-ES" w:bidi="es-ES"/>
      </w:rPr>
    </w:lvl>
    <w:lvl w:ilvl="1">
      <w:start w:val="0"/>
      <w:numFmt w:val="bullet"/>
      <w:lvlText w:val="•"/>
      <w:lvlJc w:val="left"/>
      <w:pPr>
        <w:ind w:left="2042" w:hanging="360"/>
      </w:pPr>
      <w:rPr>
        <w:rFonts w:hint="default"/>
        <w:lang w:val="es-ES" w:eastAsia="es-ES" w:bidi="es-ES"/>
      </w:rPr>
    </w:lvl>
    <w:lvl w:ilvl="2">
      <w:start w:val="0"/>
      <w:numFmt w:val="bullet"/>
      <w:lvlText w:val="•"/>
      <w:lvlJc w:val="left"/>
      <w:pPr>
        <w:ind w:left="2785" w:hanging="360"/>
      </w:pPr>
      <w:rPr>
        <w:rFonts w:hint="default"/>
        <w:lang w:val="es-ES" w:eastAsia="es-ES" w:bidi="es-ES"/>
      </w:rPr>
    </w:lvl>
    <w:lvl w:ilvl="3">
      <w:start w:val="0"/>
      <w:numFmt w:val="bullet"/>
      <w:lvlText w:val="•"/>
      <w:lvlJc w:val="left"/>
      <w:pPr>
        <w:ind w:left="3527" w:hanging="360"/>
      </w:pPr>
      <w:rPr>
        <w:rFonts w:hint="default"/>
        <w:lang w:val="es-ES" w:eastAsia="es-ES" w:bidi="es-ES"/>
      </w:rPr>
    </w:lvl>
    <w:lvl w:ilvl="4">
      <w:start w:val="0"/>
      <w:numFmt w:val="bullet"/>
      <w:lvlText w:val="•"/>
      <w:lvlJc w:val="left"/>
      <w:pPr>
        <w:ind w:left="4270" w:hanging="360"/>
      </w:pPr>
      <w:rPr>
        <w:rFonts w:hint="default"/>
        <w:lang w:val="es-ES" w:eastAsia="es-ES" w:bidi="es-ES"/>
      </w:rPr>
    </w:lvl>
    <w:lvl w:ilvl="5">
      <w:start w:val="0"/>
      <w:numFmt w:val="bullet"/>
      <w:lvlText w:val="•"/>
      <w:lvlJc w:val="left"/>
      <w:pPr>
        <w:ind w:left="5013" w:hanging="360"/>
      </w:pPr>
      <w:rPr>
        <w:rFonts w:hint="default"/>
        <w:lang w:val="es-ES" w:eastAsia="es-ES" w:bidi="es-ES"/>
      </w:rPr>
    </w:lvl>
    <w:lvl w:ilvl="6">
      <w:start w:val="0"/>
      <w:numFmt w:val="bullet"/>
      <w:lvlText w:val="•"/>
      <w:lvlJc w:val="left"/>
      <w:pPr>
        <w:ind w:left="5755" w:hanging="360"/>
      </w:pPr>
      <w:rPr>
        <w:rFonts w:hint="default"/>
        <w:lang w:val="es-ES" w:eastAsia="es-ES" w:bidi="es-ES"/>
      </w:rPr>
    </w:lvl>
    <w:lvl w:ilvl="7">
      <w:start w:val="0"/>
      <w:numFmt w:val="bullet"/>
      <w:lvlText w:val="•"/>
      <w:lvlJc w:val="left"/>
      <w:pPr>
        <w:ind w:left="6498" w:hanging="360"/>
      </w:pPr>
      <w:rPr>
        <w:rFonts w:hint="default"/>
        <w:lang w:val="es-ES" w:eastAsia="es-ES" w:bidi="es-ES"/>
      </w:rPr>
    </w:lvl>
    <w:lvl w:ilvl="8">
      <w:start w:val="0"/>
      <w:numFmt w:val="bullet"/>
      <w:lvlText w:val="•"/>
      <w:lvlJc w:val="left"/>
      <w:pPr>
        <w:ind w:left="7241" w:hanging="360"/>
      </w:pPr>
      <w:rPr>
        <w:rFonts w:hint="default"/>
        <w:lang w:val="es-ES" w:eastAsia="es-ES" w:bidi="es-ES"/>
      </w:rPr>
    </w:lvl>
  </w:abstractNum>
  <w:abstractNum w:abstractNumId="58">
    <w:multiLevelType w:val="hybridMultilevel"/>
    <w:lvl w:ilvl="0">
      <w:start w:val="5"/>
      <w:numFmt w:val="decimal"/>
      <w:lvlText w:val="%1"/>
      <w:lvlJc w:val="left"/>
      <w:pPr>
        <w:ind w:left="1296" w:hanging="708"/>
        <w:jc w:val="left"/>
      </w:pPr>
      <w:rPr>
        <w:rFonts w:hint="default"/>
        <w:lang w:val="es-ES" w:eastAsia="es-ES" w:bidi="es-ES"/>
      </w:rPr>
    </w:lvl>
    <w:lvl w:ilvl="1">
      <w:start w:val="2"/>
      <w:numFmt w:val="decimal"/>
      <w:lvlText w:val="%1.%2"/>
      <w:lvlJc w:val="left"/>
      <w:pPr>
        <w:ind w:left="1296" w:hanging="708"/>
        <w:jc w:val="left"/>
      </w:pPr>
      <w:rPr>
        <w:rFonts w:hint="default"/>
        <w:b/>
        <w:bCs/>
        <w:i/>
        <w:w w:val="100"/>
        <w:lang w:val="es-ES" w:eastAsia="es-ES" w:bidi="es-ES"/>
      </w:rPr>
    </w:lvl>
    <w:lvl w:ilvl="2">
      <w:start w:val="0"/>
      <w:numFmt w:val="bullet"/>
      <w:lvlText w:val="•"/>
      <w:lvlJc w:val="left"/>
      <w:pPr>
        <w:ind w:left="2785" w:hanging="708"/>
      </w:pPr>
      <w:rPr>
        <w:rFonts w:hint="default"/>
        <w:lang w:val="es-ES" w:eastAsia="es-ES" w:bidi="es-ES"/>
      </w:rPr>
    </w:lvl>
    <w:lvl w:ilvl="3">
      <w:start w:val="0"/>
      <w:numFmt w:val="bullet"/>
      <w:lvlText w:val="•"/>
      <w:lvlJc w:val="left"/>
      <w:pPr>
        <w:ind w:left="3527" w:hanging="708"/>
      </w:pPr>
      <w:rPr>
        <w:rFonts w:hint="default"/>
        <w:lang w:val="es-ES" w:eastAsia="es-ES" w:bidi="es-ES"/>
      </w:rPr>
    </w:lvl>
    <w:lvl w:ilvl="4">
      <w:start w:val="0"/>
      <w:numFmt w:val="bullet"/>
      <w:lvlText w:val="•"/>
      <w:lvlJc w:val="left"/>
      <w:pPr>
        <w:ind w:left="4270" w:hanging="708"/>
      </w:pPr>
      <w:rPr>
        <w:rFonts w:hint="default"/>
        <w:lang w:val="es-ES" w:eastAsia="es-ES" w:bidi="es-ES"/>
      </w:rPr>
    </w:lvl>
    <w:lvl w:ilvl="5">
      <w:start w:val="0"/>
      <w:numFmt w:val="bullet"/>
      <w:lvlText w:val="•"/>
      <w:lvlJc w:val="left"/>
      <w:pPr>
        <w:ind w:left="5013" w:hanging="708"/>
      </w:pPr>
      <w:rPr>
        <w:rFonts w:hint="default"/>
        <w:lang w:val="es-ES" w:eastAsia="es-ES" w:bidi="es-ES"/>
      </w:rPr>
    </w:lvl>
    <w:lvl w:ilvl="6">
      <w:start w:val="0"/>
      <w:numFmt w:val="bullet"/>
      <w:lvlText w:val="•"/>
      <w:lvlJc w:val="left"/>
      <w:pPr>
        <w:ind w:left="5755" w:hanging="708"/>
      </w:pPr>
      <w:rPr>
        <w:rFonts w:hint="default"/>
        <w:lang w:val="es-ES" w:eastAsia="es-ES" w:bidi="es-ES"/>
      </w:rPr>
    </w:lvl>
    <w:lvl w:ilvl="7">
      <w:start w:val="0"/>
      <w:numFmt w:val="bullet"/>
      <w:lvlText w:val="•"/>
      <w:lvlJc w:val="left"/>
      <w:pPr>
        <w:ind w:left="6498" w:hanging="708"/>
      </w:pPr>
      <w:rPr>
        <w:rFonts w:hint="default"/>
        <w:lang w:val="es-ES" w:eastAsia="es-ES" w:bidi="es-ES"/>
      </w:rPr>
    </w:lvl>
    <w:lvl w:ilvl="8">
      <w:start w:val="0"/>
      <w:numFmt w:val="bullet"/>
      <w:lvlText w:val="•"/>
      <w:lvlJc w:val="left"/>
      <w:pPr>
        <w:ind w:left="7241" w:hanging="708"/>
      </w:pPr>
      <w:rPr>
        <w:rFonts w:hint="default"/>
        <w:lang w:val="es-ES" w:eastAsia="es-ES" w:bidi="es-ES"/>
      </w:rPr>
    </w:lvl>
  </w:abstractNum>
  <w:abstractNum w:abstractNumId="57">
    <w:multiLevelType w:val="hybridMultilevel"/>
    <w:lvl w:ilvl="0">
      <w:start w:val="5"/>
      <w:numFmt w:val="decimal"/>
      <w:lvlText w:val="%1"/>
      <w:lvlJc w:val="left"/>
      <w:pPr>
        <w:ind w:left="588" w:hanging="540"/>
        <w:jc w:val="left"/>
      </w:pPr>
      <w:rPr>
        <w:rFonts w:hint="default"/>
        <w:lang w:val="es-ES" w:eastAsia="es-ES" w:bidi="es-ES"/>
      </w:rPr>
    </w:lvl>
    <w:lvl w:ilvl="1">
      <w:start w:val="1"/>
      <w:numFmt w:val="decimal"/>
      <w:lvlText w:val="%1.%2"/>
      <w:lvlJc w:val="left"/>
      <w:pPr>
        <w:ind w:left="588" w:hanging="540"/>
        <w:jc w:val="left"/>
      </w:pPr>
      <w:rPr>
        <w:rFonts w:hint="default"/>
        <w:lang w:val="es-ES" w:eastAsia="es-ES" w:bidi="es-ES"/>
      </w:rPr>
    </w:lvl>
    <w:lvl w:ilvl="2">
      <w:start w:val="1"/>
      <w:numFmt w:val="decimal"/>
      <w:lvlText w:val="%1.%2.%3"/>
      <w:lvlJc w:val="left"/>
      <w:pPr>
        <w:ind w:left="588" w:hanging="540"/>
        <w:jc w:val="left"/>
      </w:pPr>
      <w:rPr>
        <w:rFonts w:hint="default" w:ascii="Times New Roman" w:hAnsi="Times New Roman" w:eastAsia="Times New Roman" w:cs="Times New Roman"/>
        <w:b/>
        <w:bCs/>
        <w:spacing w:val="-4"/>
        <w:w w:val="100"/>
        <w:sz w:val="24"/>
        <w:szCs w:val="24"/>
        <w:lang w:val="es-ES" w:eastAsia="es-ES" w:bidi="es-ES"/>
      </w:rPr>
    </w:lvl>
    <w:lvl w:ilvl="3">
      <w:start w:val="0"/>
      <w:numFmt w:val="bullet"/>
      <w:lvlText w:val=""/>
      <w:lvlJc w:val="left"/>
      <w:pPr>
        <w:ind w:left="1308" w:hanging="360"/>
      </w:pPr>
      <w:rPr>
        <w:rFonts w:hint="default" w:ascii="Wingdings" w:hAnsi="Wingdings" w:eastAsia="Wingdings" w:cs="Wingdings"/>
        <w:w w:val="100"/>
        <w:sz w:val="24"/>
        <w:szCs w:val="24"/>
        <w:lang w:val="es-ES" w:eastAsia="es-ES" w:bidi="es-ES"/>
      </w:rPr>
    </w:lvl>
    <w:lvl w:ilvl="4">
      <w:start w:val="0"/>
      <w:numFmt w:val="bullet"/>
      <w:lvlText w:val="•"/>
      <w:lvlJc w:val="left"/>
      <w:pPr>
        <w:ind w:left="3775" w:hanging="360"/>
      </w:pPr>
      <w:rPr>
        <w:rFonts w:hint="default"/>
        <w:lang w:val="es-ES" w:eastAsia="es-ES" w:bidi="es-ES"/>
      </w:rPr>
    </w:lvl>
    <w:lvl w:ilvl="5">
      <w:start w:val="0"/>
      <w:numFmt w:val="bullet"/>
      <w:lvlText w:val="•"/>
      <w:lvlJc w:val="left"/>
      <w:pPr>
        <w:ind w:left="4600" w:hanging="360"/>
      </w:pPr>
      <w:rPr>
        <w:rFonts w:hint="default"/>
        <w:lang w:val="es-ES" w:eastAsia="es-ES" w:bidi="es-ES"/>
      </w:rPr>
    </w:lvl>
    <w:lvl w:ilvl="6">
      <w:start w:val="0"/>
      <w:numFmt w:val="bullet"/>
      <w:lvlText w:val="•"/>
      <w:lvlJc w:val="left"/>
      <w:pPr>
        <w:ind w:left="5425" w:hanging="360"/>
      </w:pPr>
      <w:rPr>
        <w:rFonts w:hint="default"/>
        <w:lang w:val="es-ES" w:eastAsia="es-ES" w:bidi="es-ES"/>
      </w:rPr>
    </w:lvl>
    <w:lvl w:ilvl="7">
      <w:start w:val="0"/>
      <w:numFmt w:val="bullet"/>
      <w:lvlText w:val="•"/>
      <w:lvlJc w:val="left"/>
      <w:pPr>
        <w:ind w:left="6250" w:hanging="360"/>
      </w:pPr>
      <w:rPr>
        <w:rFonts w:hint="default"/>
        <w:lang w:val="es-ES" w:eastAsia="es-ES" w:bidi="es-ES"/>
      </w:rPr>
    </w:lvl>
    <w:lvl w:ilvl="8">
      <w:start w:val="0"/>
      <w:numFmt w:val="bullet"/>
      <w:lvlText w:val="•"/>
      <w:lvlJc w:val="left"/>
      <w:pPr>
        <w:ind w:left="7076" w:hanging="360"/>
      </w:pPr>
      <w:rPr>
        <w:rFonts w:hint="default"/>
        <w:lang w:val="es-ES" w:eastAsia="es-ES" w:bidi="es-ES"/>
      </w:rPr>
    </w:lvl>
  </w:abstractNum>
  <w:abstractNum w:abstractNumId="56">
    <w:multiLevelType w:val="hybridMultilevel"/>
    <w:lvl w:ilvl="0">
      <w:start w:val="1"/>
      <w:numFmt w:val="decimal"/>
      <w:lvlText w:val="%1."/>
      <w:lvlJc w:val="left"/>
      <w:pPr>
        <w:ind w:left="1308" w:hanging="360"/>
        <w:jc w:val="left"/>
      </w:pPr>
      <w:rPr>
        <w:rFonts w:hint="default" w:ascii="Times New Roman" w:hAnsi="Times New Roman" w:eastAsia="Times New Roman" w:cs="Times New Roman"/>
        <w:spacing w:val="-30"/>
        <w:w w:val="100"/>
        <w:sz w:val="24"/>
        <w:szCs w:val="24"/>
        <w:lang w:val="es-ES" w:eastAsia="es-ES" w:bidi="es-ES"/>
      </w:rPr>
    </w:lvl>
    <w:lvl w:ilvl="1">
      <w:start w:val="0"/>
      <w:numFmt w:val="bullet"/>
      <w:lvlText w:val=""/>
      <w:lvlJc w:val="left"/>
      <w:pPr>
        <w:ind w:left="2020" w:hanging="356"/>
      </w:pPr>
      <w:rPr>
        <w:rFonts w:hint="default" w:ascii="Symbol" w:hAnsi="Symbol" w:eastAsia="Symbol" w:cs="Symbol"/>
        <w:w w:val="100"/>
        <w:sz w:val="24"/>
        <w:szCs w:val="24"/>
        <w:lang w:val="es-ES" w:eastAsia="es-ES" w:bidi="es-ES"/>
      </w:rPr>
    </w:lvl>
    <w:lvl w:ilvl="2">
      <w:start w:val="0"/>
      <w:numFmt w:val="bullet"/>
      <w:lvlText w:val="•"/>
      <w:lvlJc w:val="left"/>
      <w:pPr>
        <w:ind w:left="2765" w:hanging="356"/>
      </w:pPr>
      <w:rPr>
        <w:rFonts w:hint="default"/>
        <w:lang w:val="es-ES" w:eastAsia="es-ES" w:bidi="es-ES"/>
      </w:rPr>
    </w:lvl>
    <w:lvl w:ilvl="3">
      <w:start w:val="0"/>
      <w:numFmt w:val="bullet"/>
      <w:lvlText w:val="•"/>
      <w:lvlJc w:val="left"/>
      <w:pPr>
        <w:ind w:left="3510" w:hanging="356"/>
      </w:pPr>
      <w:rPr>
        <w:rFonts w:hint="default"/>
        <w:lang w:val="es-ES" w:eastAsia="es-ES" w:bidi="es-ES"/>
      </w:rPr>
    </w:lvl>
    <w:lvl w:ilvl="4">
      <w:start w:val="0"/>
      <w:numFmt w:val="bullet"/>
      <w:lvlText w:val="•"/>
      <w:lvlJc w:val="left"/>
      <w:pPr>
        <w:ind w:left="4255" w:hanging="356"/>
      </w:pPr>
      <w:rPr>
        <w:rFonts w:hint="default"/>
        <w:lang w:val="es-ES" w:eastAsia="es-ES" w:bidi="es-ES"/>
      </w:rPr>
    </w:lvl>
    <w:lvl w:ilvl="5">
      <w:start w:val="0"/>
      <w:numFmt w:val="bullet"/>
      <w:lvlText w:val="•"/>
      <w:lvlJc w:val="left"/>
      <w:pPr>
        <w:ind w:left="5000" w:hanging="356"/>
      </w:pPr>
      <w:rPr>
        <w:rFonts w:hint="default"/>
        <w:lang w:val="es-ES" w:eastAsia="es-ES" w:bidi="es-ES"/>
      </w:rPr>
    </w:lvl>
    <w:lvl w:ilvl="6">
      <w:start w:val="0"/>
      <w:numFmt w:val="bullet"/>
      <w:lvlText w:val="•"/>
      <w:lvlJc w:val="left"/>
      <w:pPr>
        <w:ind w:left="5745" w:hanging="356"/>
      </w:pPr>
      <w:rPr>
        <w:rFonts w:hint="default"/>
        <w:lang w:val="es-ES" w:eastAsia="es-ES" w:bidi="es-ES"/>
      </w:rPr>
    </w:lvl>
    <w:lvl w:ilvl="7">
      <w:start w:val="0"/>
      <w:numFmt w:val="bullet"/>
      <w:lvlText w:val="•"/>
      <w:lvlJc w:val="left"/>
      <w:pPr>
        <w:ind w:left="6490" w:hanging="356"/>
      </w:pPr>
      <w:rPr>
        <w:rFonts w:hint="default"/>
        <w:lang w:val="es-ES" w:eastAsia="es-ES" w:bidi="es-ES"/>
      </w:rPr>
    </w:lvl>
    <w:lvl w:ilvl="8">
      <w:start w:val="0"/>
      <w:numFmt w:val="bullet"/>
      <w:lvlText w:val="•"/>
      <w:lvlJc w:val="left"/>
      <w:pPr>
        <w:ind w:left="7236" w:hanging="356"/>
      </w:pPr>
      <w:rPr>
        <w:rFonts w:hint="default"/>
        <w:lang w:val="es-ES" w:eastAsia="es-ES" w:bidi="es-ES"/>
      </w:rPr>
    </w:lvl>
  </w:abstractNum>
  <w:abstractNum w:abstractNumId="55">
    <w:multiLevelType w:val="hybridMultilevel"/>
    <w:lvl w:ilvl="0">
      <w:start w:val="4"/>
      <w:numFmt w:val="decimal"/>
      <w:lvlText w:val="%1"/>
      <w:lvlJc w:val="left"/>
      <w:pPr>
        <w:ind w:left="1231" w:hanging="360"/>
        <w:jc w:val="left"/>
      </w:pPr>
      <w:rPr>
        <w:rFonts w:hint="default"/>
        <w:lang w:val="es-ES" w:eastAsia="es-ES" w:bidi="es-ES"/>
      </w:rPr>
    </w:lvl>
    <w:lvl w:ilvl="1">
      <w:start w:val="6"/>
      <w:numFmt w:val="decimal"/>
      <w:lvlText w:val="%1.%2"/>
      <w:lvlJc w:val="left"/>
      <w:pPr>
        <w:ind w:left="1231" w:hanging="360"/>
        <w:jc w:val="left"/>
      </w:pPr>
      <w:rPr>
        <w:rFonts w:hint="default" w:ascii="Times New Roman" w:hAnsi="Times New Roman" w:eastAsia="Times New Roman" w:cs="Times New Roman"/>
        <w:b/>
        <w:bCs/>
        <w:i/>
        <w:w w:val="100"/>
        <w:sz w:val="24"/>
        <w:szCs w:val="24"/>
        <w:lang w:val="es-ES" w:eastAsia="es-ES" w:bidi="es-ES"/>
      </w:rPr>
    </w:lvl>
    <w:lvl w:ilvl="2">
      <w:start w:val="0"/>
      <w:numFmt w:val="bullet"/>
      <w:lvlText w:val=""/>
      <w:lvlJc w:val="left"/>
      <w:pPr>
        <w:ind w:left="1951" w:hanging="360"/>
      </w:pPr>
      <w:rPr>
        <w:rFonts w:hint="default" w:ascii="Wingdings" w:hAnsi="Wingdings" w:eastAsia="Wingdings" w:cs="Wingdings"/>
        <w:w w:val="100"/>
        <w:sz w:val="24"/>
        <w:szCs w:val="24"/>
        <w:lang w:val="es-ES" w:eastAsia="es-ES" w:bidi="es-ES"/>
      </w:rPr>
    </w:lvl>
    <w:lvl w:ilvl="3">
      <w:start w:val="0"/>
      <w:numFmt w:val="bullet"/>
      <w:lvlText w:val="•"/>
      <w:lvlJc w:val="left"/>
      <w:pPr>
        <w:ind w:left="3463" w:hanging="360"/>
      </w:pPr>
      <w:rPr>
        <w:rFonts w:hint="default"/>
        <w:lang w:val="es-ES" w:eastAsia="es-ES" w:bidi="es-ES"/>
      </w:rPr>
    </w:lvl>
    <w:lvl w:ilvl="4">
      <w:start w:val="0"/>
      <w:numFmt w:val="bullet"/>
      <w:lvlText w:val="•"/>
      <w:lvlJc w:val="left"/>
      <w:pPr>
        <w:ind w:left="4215" w:hanging="360"/>
      </w:pPr>
      <w:rPr>
        <w:rFonts w:hint="default"/>
        <w:lang w:val="es-ES" w:eastAsia="es-ES" w:bidi="es-ES"/>
      </w:rPr>
    </w:lvl>
    <w:lvl w:ilvl="5">
      <w:start w:val="0"/>
      <w:numFmt w:val="bullet"/>
      <w:lvlText w:val="•"/>
      <w:lvlJc w:val="left"/>
      <w:pPr>
        <w:ind w:left="4967" w:hanging="360"/>
      </w:pPr>
      <w:rPr>
        <w:rFonts w:hint="default"/>
        <w:lang w:val="es-ES" w:eastAsia="es-ES" w:bidi="es-ES"/>
      </w:rPr>
    </w:lvl>
    <w:lvl w:ilvl="6">
      <w:start w:val="0"/>
      <w:numFmt w:val="bullet"/>
      <w:lvlText w:val="•"/>
      <w:lvlJc w:val="left"/>
      <w:pPr>
        <w:ind w:left="5719" w:hanging="360"/>
      </w:pPr>
      <w:rPr>
        <w:rFonts w:hint="default"/>
        <w:lang w:val="es-ES" w:eastAsia="es-ES" w:bidi="es-ES"/>
      </w:rPr>
    </w:lvl>
    <w:lvl w:ilvl="7">
      <w:start w:val="0"/>
      <w:numFmt w:val="bullet"/>
      <w:lvlText w:val="•"/>
      <w:lvlJc w:val="left"/>
      <w:pPr>
        <w:ind w:left="6470" w:hanging="360"/>
      </w:pPr>
      <w:rPr>
        <w:rFonts w:hint="default"/>
        <w:lang w:val="es-ES" w:eastAsia="es-ES" w:bidi="es-ES"/>
      </w:rPr>
    </w:lvl>
    <w:lvl w:ilvl="8">
      <w:start w:val="0"/>
      <w:numFmt w:val="bullet"/>
      <w:lvlText w:val="•"/>
      <w:lvlJc w:val="left"/>
      <w:pPr>
        <w:ind w:left="7222" w:hanging="360"/>
      </w:pPr>
      <w:rPr>
        <w:rFonts w:hint="default"/>
        <w:lang w:val="es-ES" w:eastAsia="es-ES" w:bidi="es-ES"/>
      </w:rPr>
    </w:lvl>
  </w:abstractNum>
  <w:abstractNum w:abstractNumId="54">
    <w:multiLevelType w:val="hybridMultilevel"/>
    <w:lvl w:ilvl="0">
      <w:start w:val="0"/>
      <w:numFmt w:val="bullet"/>
      <w:lvlText w:val="-"/>
      <w:lvlJc w:val="left"/>
      <w:pPr>
        <w:ind w:left="107" w:hanging="140"/>
      </w:pPr>
      <w:rPr>
        <w:rFonts w:hint="default" w:ascii="Times New Roman" w:hAnsi="Times New Roman" w:eastAsia="Times New Roman" w:cs="Times New Roman"/>
        <w:w w:val="100"/>
        <w:sz w:val="24"/>
        <w:szCs w:val="24"/>
        <w:lang w:val="es-ES" w:eastAsia="es-ES" w:bidi="es-ES"/>
      </w:rPr>
    </w:lvl>
    <w:lvl w:ilvl="1">
      <w:start w:val="0"/>
      <w:numFmt w:val="bullet"/>
      <w:lvlText w:val="•"/>
      <w:lvlJc w:val="left"/>
      <w:pPr>
        <w:ind w:left="396" w:hanging="140"/>
      </w:pPr>
      <w:rPr>
        <w:rFonts w:hint="default"/>
        <w:lang w:val="es-ES" w:eastAsia="es-ES" w:bidi="es-ES"/>
      </w:rPr>
    </w:lvl>
    <w:lvl w:ilvl="2">
      <w:start w:val="0"/>
      <w:numFmt w:val="bullet"/>
      <w:lvlText w:val="•"/>
      <w:lvlJc w:val="left"/>
      <w:pPr>
        <w:ind w:left="693" w:hanging="140"/>
      </w:pPr>
      <w:rPr>
        <w:rFonts w:hint="default"/>
        <w:lang w:val="es-ES" w:eastAsia="es-ES" w:bidi="es-ES"/>
      </w:rPr>
    </w:lvl>
    <w:lvl w:ilvl="3">
      <w:start w:val="0"/>
      <w:numFmt w:val="bullet"/>
      <w:lvlText w:val="•"/>
      <w:lvlJc w:val="left"/>
      <w:pPr>
        <w:ind w:left="990" w:hanging="140"/>
      </w:pPr>
      <w:rPr>
        <w:rFonts w:hint="default"/>
        <w:lang w:val="es-ES" w:eastAsia="es-ES" w:bidi="es-ES"/>
      </w:rPr>
    </w:lvl>
    <w:lvl w:ilvl="4">
      <w:start w:val="0"/>
      <w:numFmt w:val="bullet"/>
      <w:lvlText w:val="•"/>
      <w:lvlJc w:val="left"/>
      <w:pPr>
        <w:ind w:left="1287" w:hanging="140"/>
      </w:pPr>
      <w:rPr>
        <w:rFonts w:hint="default"/>
        <w:lang w:val="es-ES" w:eastAsia="es-ES" w:bidi="es-ES"/>
      </w:rPr>
    </w:lvl>
    <w:lvl w:ilvl="5">
      <w:start w:val="0"/>
      <w:numFmt w:val="bullet"/>
      <w:lvlText w:val="•"/>
      <w:lvlJc w:val="left"/>
      <w:pPr>
        <w:ind w:left="1584" w:hanging="140"/>
      </w:pPr>
      <w:rPr>
        <w:rFonts w:hint="default"/>
        <w:lang w:val="es-ES" w:eastAsia="es-ES" w:bidi="es-ES"/>
      </w:rPr>
    </w:lvl>
    <w:lvl w:ilvl="6">
      <w:start w:val="0"/>
      <w:numFmt w:val="bullet"/>
      <w:lvlText w:val="•"/>
      <w:lvlJc w:val="left"/>
      <w:pPr>
        <w:ind w:left="1881" w:hanging="140"/>
      </w:pPr>
      <w:rPr>
        <w:rFonts w:hint="default"/>
        <w:lang w:val="es-ES" w:eastAsia="es-ES" w:bidi="es-ES"/>
      </w:rPr>
    </w:lvl>
    <w:lvl w:ilvl="7">
      <w:start w:val="0"/>
      <w:numFmt w:val="bullet"/>
      <w:lvlText w:val="•"/>
      <w:lvlJc w:val="left"/>
      <w:pPr>
        <w:ind w:left="2178" w:hanging="140"/>
      </w:pPr>
      <w:rPr>
        <w:rFonts w:hint="default"/>
        <w:lang w:val="es-ES" w:eastAsia="es-ES" w:bidi="es-ES"/>
      </w:rPr>
    </w:lvl>
    <w:lvl w:ilvl="8">
      <w:start w:val="0"/>
      <w:numFmt w:val="bullet"/>
      <w:lvlText w:val="•"/>
      <w:lvlJc w:val="left"/>
      <w:pPr>
        <w:ind w:left="2475" w:hanging="140"/>
      </w:pPr>
      <w:rPr>
        <w:rFonts w:hint="default"/>
        <w:lang w:val="es-ES" w:eastAsia="es-ES" w:bidi="es-ES"/>
      </w:rPr>
    </w:lvl>
  </w:abstractNum>
  <w:abstractNum w:abstractNumId="53">
    <w:multiLevelType w:val="hybridMultilevel"/>
    <w:lvl w:ilvl="0">
      <w:start w:val="0"/>
      <w:numFmt w:val="bullet"/>
      <w:lvlText w:val=""/>
      <w:lvlJc w:val="left"/>
      <w:pPr>
        <w:ind w:left="698"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364" w:hanging="296"/>
      </w:pPr>
      <w:rPr>
        <w:rFonts w:hint="default"/>
        <w:lang w:val="es-ES" w:eastAsia="es-ES" w:bidi="es-ES"/>
      </w:rPr>
    </w:lvl>
    <w:lvl w:ilvl="2">
      <w:start w:val="0"/>
      <w:numFmt w:val="bullet"/>
      <w:lvlText w:val="•"/>
      <w:lvlJc w:val="left"/>
      <w:pPr>
        <w:ind w:left="2028" w:hanging="296"/>
      </w:pPr>
      <w:rPr>
        <w:rFonts w:hint="default"/>
        <w:lang w:val="es-ES" w:eastAsia="es-ES" w:bidi="es-ES"/>
      </w:rPr>
    </w:lvl>
    <w:lvl w:ilvl="3">
      <w:start w:val="0"/>
      <w:numFmt w:val="bullet"/>
      <w:lvlText w:val="•"/>
      <w:lvlJc w:val="left"/>
      <w:pPr>
        <w:ind w:left="2692" w:hanging="296"/>
      </w:pPr>
      <w:rPr>
        <w:rFonts w:hint="default"/>
        <w:lang w:val="es-ES" w:eastAsia="es-ES" w:bidi="es-ES"/>
      </w:rPr>
    </w:lvl>
    <w:lvl w:ilvl="4">
      <w:start w:val="0"/>
      <w:numFmt w:val="bullet"/>
      <w:lvlText w:val="•"/>
      <w:lvlJc w:val="left"/>
      <w:pPr>
        <w:ind w:left="3356" w:hanging="296"/>
      </w:pPr>
      <w:rPr>
        <w:rFonts w:hint="default"/>
        <w:lang w:val="es-ES" w:eastAsia="es-ES" w:bidi="es-ES"/>
      </w:rPr>
    </w:lvl>
    <w:lvl w:ilvl="5">
      <w:start w:val="0"/>
      <w:numFmt w:val="bullet"/>
      <w:lvlText w:val="•"/>
      <w:lvlJc w:val="left"/>
      <w:pPr>
        <w:ind w:left="4021" w:hanging="296"/>
      </w:pPr>
      <w:rPr>
        <w:rFonts w:hint="default"/>
        <w:lang w:val="es-ES" w:eastAsia="es-ES" w:bidi="es-ES"/>
      </w:rPr>
    </w:lvl>
    <w:lvl w:ilvl="6">
      <w:start w:val="0"/>
      <w:numFmt w:val="bullet"/>
      <w:lvlText w:val="•"/>
      <w:lvlJc w:val="left"/>
      <w:pPr>
        <w:ind w:left="4685" w:hanging="296"/>
      </w:pPr>
      <w:rPr>
        <w:rFonts w:hint="default"/>
        <w:lang w:val="es-ES" w:eastAsia="es-ES" w:bidi="es-ES"/>
      </w:rPr>
    </w:lvl>
    <w:lvl w:ilvl="7">
      <w:start w:val="0"/>
      <w:numFmt w:val="bullet"/>
      <w:lvlText w:val="•"/>
      <w:lvlJc w:val="left"/>
      <w:pPr>
        <w:ind w:left="5349" w:hanging="296"/>
      </w:pPr>
      <w:rPr>
        <w:rFonts w:hint="default"/>
        <w:lang w:val="es-ES" w:eastAsia="es-ES" w:bidi="es-ES"/>
      </w:rPr>
    </w:lvl>
    <w:lvl w:ilvl="8">
      <w:start w:val="0"/>
      <w:numFmt w:val="bullet"/>
      <w:lvlText w:val="•"/>
      <w:lvlJc w:val="left"/>
      <w:pPr>
        <w:ind w:left="6013" w:hanging="296"/>
      </w:pPr>
      <w:rPr>
        <w:rFonts w:hint="default"/>
        <w:lang w:val="es-ES" w:eastAsia="es-ES" w:bidi="es-ES"/>
      </w:rPr>
    </w:lvl>
  </w:abstractNum>
  <w:abstractNum w:abstractNumId="52">
    <w:multiLevelType w:val="hybridMultilevel"/>
    <w:lvl w:ilvl="0">
      <w:start w:val="0"/>
      <w:numFmt w:val="bullet"/>
      <w:lvlText w:val="-"/>
      <w:lvlJc w:val="left"/>
      <w:pPr>
        <w:ind w:left="107" w:hanging="140"/>
      </w:pPr>
      <w:rPr>
        <w:rFonts w:hint="default" w:ascii="Times New Roman" w:hAnsi="Times New Roman" w:eastAsia="Times New Roman" w:cs="Times New Roman"/>
        <w:w w:val="100"/>
        <w:sz w:val="24"/>
        <w:szCs w:val="24"/>
        <w:lang w:val="es-ES" w:eastAsia="es-ES" w:bidi="es-ES"/>
      </w:rPr>
    </w:lvl>
    <w:lvl w:ilvl="1">
      <w:start w:val="0"/>
      <w:numFmt w:val="bullet"/>
      <w:lvlText w:val="•"/>
      <w:lvlJc w:val="left"/>
      <w:pPr>
        <w:ind w:left="396" w:hanging="140"/>
      </w:pPr>
      <w:rPr>
        <w:rFonts w:hint="default"/>
        <w:lang w:val="es-ES" w:eastAsia="es-ES" w:bidi="es-ES"/>
      </w:rPr>
    </w:lvl>
    <w:lvl w:ilvl="2">
      <w:start w:val="0"/>
      <w:numFmt w:val="bullet"/>
      <w:lvlText w:val="•"/>
      <w:lvlJc w:val="left"/>
      <w:pPr>
        <w:ind w:left="693" w:hanging="140"/>
      </w:pPr>
      <w:rPr>
        <w:rFonts w:hint="default"/>
        <w:lang w:val="es-ES" w:eastAsia="es-ES" w:bidi="es-ES"/>
      </w:rPr>
    </w:lvl>
    <w:lvl w:ilvl="3">
      <w:start w:val="0"/>
      <w:numFmt w:val="bullet"/>
      <w:lvlText w:val="•"/>
      <w:lvlJc w:val="left"/>
      <w:pPr>
        <w:ind w:left="990" w:hanging="140"/>
      </w:pPr>
      <w:rPr>
        <w:rFonts w:hint="default"/>
        <w:lang w:val="es-ES" w:eastAsia="es-ES" w:bidi="es-ES"/>
      </w:rPr>
    </w:lvl>
    <w:lvl w:ilvl="4">
      <w:start w:val="0"/>
      <w:numFmt w:val="bullet"/>
      <w:lvlText w:val="•"/>
      <w:lvlJc w:val="left"/>
      <w:pPr>
        <w:ind w:left="1287" w:hanging="140"/>
      </w:pPr>
      <w:rPr>
        <w:rFonts w:hint="default"/>
        <w:lang w:val="es-ES" w:eastAsia="es-ES" w:bidi="es-ES"/>
      </w:rPr>
    </w:lvl>
    <w:lvl w:ilvl="5">
      <w:start w:val="0"/>
      <w:numFmt w:val="bullet"/>
      <w:lvlText w:val="•"/>
      <w:lvlJc w:val="left"/>
      <w:pPr>
        <w:ind w:left="1584" w:hanging="140"/>
      </w:pPr>
      <w:rPr>
        <w:rFonts w:hint="default"/>
        <w:lang w:val="es-ES" w:eastAsia="es-ES" w:bidi="es-ES"/>
      </w:rPr>
    </w:lvl>
    <w:lvl w:ilvl="6">
      <w:start w:val="0"/>
      <w:numFmt w:val="bullet"/>
      <w:lvlText w:val="•"/>
      <w:lvlJc w:val="left"/>
      <w:pPr>
        <w:ind w:left="1881" w:hanging="140"/>
      </w:pPr>
      <w:rPr>
        <w:rFonts w:hint="default"/>
        <w:lang w:val="es-ES" w:eastAsia="es-ES" w:bidi="es-ES"/>
      </w:rPr>
    </w:lvl>
    <w:lvl w:ilvl="7">
      <w:start w:val="0"/>
      <w:numFmt w:val="bullet"/>
      <w:lvlText w:val="•"/>
      <w:lvlJc w:val="left"/>
      <w:pPr>
        <w:ind w:left="2178" w:hanging="140"/>
      </w:pPr>
      <w:rPr>
        <w:rFonts w:hint="default"/>
        <w:lang w:val="es-ES" w:eastAsia="es-ES" w:bidi="es-ES"/>
      </w:rPr>
    </w:lvl>
    <w:lvl w:ilvl="8">
      <w:start w:val="0"/>
      <w:numFmt w:val="bullet"/>
      <w:lvlText w:val="•"/>
      <w:lvlJc w:val="left"/>
      <w:pPr>
        <w:ind w:left="2475" w:hanging="140"/>
      </w:pPr>
      <w:rPr>
        <w:rFonts w:hint="default"/>
        <w:lang w:val="es-ES" w:eastAsia="es-ES" w:bidi="es-ES"/>
      </w:rPr>
    </w:lvl>
  </w:abstractNum>
  <w:abstractNum w:abstractNumId="51">
    <w:multiLevelType w:val="hybridMultilevel"/>
    <w:lvl w:ilvl="0">
      <w:start w:val="0"/>
      <w:numFmt w:val="bullet"/>
      <w:lvlText w:val=""/>
      <w:lvlJc w:val="left"/>
      <w:pPr>
        <w:ind w:left="698"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364" w:hanging="296"/>
      </w:pPr>
      <w:rPr>
        <w:rFonts w:hint="default"/>
        <w:lang w:val="es-ES" w:eastAsia="es-ES" w:bidi="es-ES"/>
      </w:rPr>
    </w:lvl>
    <w:lvl w:ilvl="2">
      <w:start w:val="0"/>
      <w:numFmt w:val="bullet"/>
      <w:lvlText w:val="•"/>
      <w:lvlJc w:val="left"/>
      <w:pPr>
        <w:ind w:left="2028" w:hanging="296"/>
      </w:pPr>
      <w:rPr>
        <w:rFonts w:hint="default"/>
        <w:lang w:val="es-ES" w:eastAsia="es-ES" w:bidi="es-ES"/>
      </w:rPr>
    </w:lvl>
    <w:lvl w:ilvl="3">
      <w:start w:val="0"/>
      <w:numFmt w:val="bullet"/>
      <w:lvlText w:val="•"/>
      <w:lvlJc w:val="left"/>
      <w:pPr>
        <w:ind w:left="2692" w:hanging="296"/>
      </w:pPr>
      <w:rPr>
        <w:rFonts w:hint="default"/>
        <w:lang w:val="es-ES" w:eastAsia="es-ES" w:bidi="es-ES"/>
      </w:rPr>
    </w:lvl>
    <w:lvl w:ilvl="4">
      <w:start w:val="0"/>
      <w:numFmt w:val="bullet"/>
      <w:lvlText w:val="•"/>
      <w:lvlJc w:val="left"/>
      <w:pPr>
        <w:ind w:left="3356" w:hanging="296"/>
      </w:pPr>
      <w:rPr>
        <w:rFonts w:hint="default"/>
        <w:lang w:val="es-ES" w:eastAsia="es-ES" w:bidi="es-ES"/>
      </w:rPr>
    </w:lvl>
    <w:lvl w:ilvl="5">
      <w:start w:val="0"/>
      <w:numFmt w:val="bullet"/>
      <w:lvlText w:val="•"/>
      <w:lvlJc w:val="left"/>
      <w:pPr>
        <w:ind w:left="4021" w:hanging="296"/>
      </w:pPr>
      <w:rPr>
        <w:rFonts w:hint="default"/>
        <w:lang w:val="es-ES" w:eastAsia="es-ES" w:bidi="es-ES"/>
      </w:rPr>
    </w:lvl>
    <w:lvl w:ilvl="6">
      <w:start w:val="0"/>
      <w:numFmt w:val="bullet"/>
      <w:lvlText w:val="•"/>
      <w:lvlJc w:val="left"/>
      <w:pPr>
        <w:ind w:left="4685" w:hanging="296"/>
      </w:pPr>
      <w:rPr>
        <w:rFonts w:hint="default"/>
        <w:lang w:val="es-ES" w:eastAsia="es-ES" w:bidi="es-ES"/>
      </w:rPr>
    </w:lvl>
    <w:lvl w:ilvl="7">
      <w:start w:val="0"/>
      <w:numFmt w:val="bullet"/>
      <w:lvlText w:val="•"/>
      <w:lvlJc w:val="left"/>
      <w:pPr>
        <w:ind w:left="5349" w:hanging="296"/>
      </w:pPr>
      <w:rPr>
        <w:rFonts w:hint="default"/>
        <w:lang w:val="es-ES" w:eastAsia="es-ES" w:bidi="es-ES"/>
      </w:rPr>
    </w:lvl>
    <w:lvl w:ilvl="8">
      <w:start w:val="0"/>
      <w:numFmt w:val="bullet"/>
      <w:lvlText w:val="•"/>
      <w:lvlJc w:val="left"/>
      <w:pPr>
        <w:ind w:left="6013" w:hanging="296"/>
      </w:pPr>
      <w:rPr>
        <w:rFonts w:hint="default"/>
        <w:lang w:val="es-ES" w:eastAsia="es-ES" w:bidi="es-ES"/>
      </w:rPr>
    </w:lvl>
  </w:abstractNum>
  <w:abstractNum w:abstractNumId="50">
    <w:multiLevelType w:val="hybridMultilevel"/>
    <w:lvl w:ilvl="0">
      <w:start w:val="0"/>
      <w:numFmt w:val="bullet"/>
      <w:lvlText w:val=""/>
      <w:lvlJc w:val="left"/>
      <w:pPr>
        <w:ind w:left="686"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368" w:hanging="296"/>
      </w:pPr>
      <w:rPr>
        <w:rFonts w:hint="default"/>
        <w:lang w:val="es-ES" w:eastAsia="es-ES" w:bidi="es-ES"/>
      </w:rPr>
    </w:lvl>
    <w:lvl w:ilvl="2">
      <w:start w:val="0"/>
      <w:numFmt w:val="bullet"/>
      <w:lvlText w:val="•"/>
      <w:lvlJc w:val="left"/>
      <w:pPr>
        <w:ind w:left="2056" w:hanging="296"/>
      </w:pPr>
      <w:rPr>
        <w:rFonts w:hint="default"/>
        <w:lang w:val="es-ES" w:eastAsia="es-ES" w:bidi="es-ES"/>
      </w:rPr>
    </w:lvl>
    <w:lvl w:ilvl="3">
      <w:start w:val="0"/>
      <w:numFmt w:val="bullet"/>
      <w:lvlText w:val="•"/>
      <w:lvlJc w:val="left"/>
      <w:pPr>
        <w:ind w:left="2744" w:hanging="296"/>
      </w:pPr>
      <w:rPr>
        <w:rFonts w:hint="default"/>
        <w:lang w:val="es-ES" w:eastAsia="es-ES" w:bidi="es-ES"/>
      </w:rPr>
    </w:lvl>
    <w:lvl w:ilvl="4">
      <w:start w:val="0"/>
      <w:numFmt w:val="bullet"/>
      <w:lvlText w:val="•"/>
      <w:lvlJc w:val="left"/>
      <w:pPr>
        <w:ind w:left="3433" w:hanging="296"/>
      </w:pPr>
      <w:rPr>
        <w:rFonts w:hint="default"/>
        <w:lang w:val="es-ES" w:eastAsia="es-ES" w:bidi="es-ES"/>
      </w:rPr>
    </w:lvl>
    <w:lvl w:ilvl="5">
      <w:start w:val="0"/>
      <w:numFmt w:val="bullet"/>
      <w:lvlText w:val="•"/>
      <w:lvlJc w:val="left"/>
      <w:pPr>
        <w:ind w:left="4121" w:hanging="296"/>
      </w:pPr>
      <w:rPr>
        <w:rFonts w:hint="default"/>
        <w:lang w:val="es-ES" w:eastAsia="es-ES" w:bidi="es-ES"/>
      </w:rPr>
    </w:lvl>
    <w:lvl w:ilvl="6">
      <w:start w:val="0"/>
      <w:numFmt w:val="bullet"/>
      <w:lvlText w:val="•"/>
      <w:lvlJc w:val="left"/>
      <w:pPr>
        <w:ind w:left="4809" w:hanging="296"/>
      </w:pPr>
      <w:rPr>
        <w:rFonts w:hint="default"/>
        <w:lang w:val="es-ES" w:eastAsia="es-ES" w:bidi="es-ES"/>
      </w:rPr>
    </w:lvl>
    <w:lvl w:ilvl="7">
      <w:start w:val="0"/>
      <w:numFmt w:val="bullet"/>
      <w:lvlText w:val="•"/>
      <w:lvlJc w:val="left"/>
      <w:pPr>
        <w:ind w:left="5498" w:hanging="296"/>
      </w:pPr>
      <w:rPr>
        <w:rFonts w:hint="default"/>
        <w:lang w:val="es-ES" w:eastAsia="es-ES" w:bidi="es-ES"/>
      </w:rPr>
    </w:lvl>
    <w:lvl w:ilvl="8">
      <w:start w:val="0"/>
      <w:numFmt w:val="bullet"/>
      <w:lvlText w:val="•"/>
      <w:lvlJc w:val="left"/>
      <w:pPr>
        <w:ind w:left="6186" w:hanging="296"/>
      </w:pPr>
      <w:rPr>
        <w:rFonts w:hint="default"/>
        <w:lang w:val="es-ES" w:eastAsia="es-ES" w:bidi="es-ES"/>
      </w:rPr>
    </w:lvl>
  </w:abstractNum>
  <w:abstractNum w:abstractNumId="49">
    <w:multiLevelType w:val="hybridMultilevel"/>
    <w:lvl w:ilvl="0">
      <w:start w:val="0"/>
      <w:numFmt w:val="bullet"/>
      <w:lvlText w:val="-"/>
      <w:lvlJc w:val="left"/>
      <w:pPr>
        <w:ind w:left="107" w:hanging="140"/>
      </w:pPr>
      <w:rPr>
        <w:rFonts w:hint="default" w:ascii="Times New Roman" w:hAnsi="Times New Roman" w:eastAsia="Times New Roman" w:cs="Times New Roman"/>
        <w:w w:val="100"/>
        <w:sz w:val="24"/>
        <w:szCs w:val="24"/>
        <w:lang w:val="es-ES" w:eastAsia="es-ES" w:bidi="es-ES"/>
      </w:rPr>
    </w:lvl>
    <w:lvl w:ilvl="1">
      <w:start w:val="0"/>
      <w:numFmt w:val="bullet"/>
      <w:lvlText w:val="•"/>
      <w:lvlJc w:val="left"/>
      <w:pPr>
        <w:ind w:left="430" w:hanging="140"/>
      </w:pPr>
      <w:rPr>
        <w:rFonts w:hint="default"/>
        <w:lang w:val="es-ES" w:eastAsia="es-ES" w:bidi="es-ES"/>
      </w:rPr>
    </w:lvl>
    <w:lvl w:ilvl="2">
      <w:start w:val="0"/>
      <w:numFmt w:val="bullet"/>
      <w:lvlText w:val="•"/>
      <w:lvlJc w:val="left"/>
      <w:pPr>
        <w:ind w:left="760" w:hanging="140"/>
      </w:pPr>
      <w:rPr>
        <w:rFonts w:hint="default"/>
        <w:lang w:val="es-ES" w:eastAsia="es-ES" w:bidi="es-ES"/>
      </w:rPr>
    </w:lvl>
    <w:lvl w:ilvl="3">
      <w:start w:val="0"/>
      <w:numFmt w:val="bullet"/>
      <w:lvlText w:val="•"/>
      <w:lvlJc w:val="left"/>
      <w:pPr>
        <w:ind w:left="1090" w:hanging="140"/>
      </w:pPr>
      <w:rPr>
        <w:rFonts w:hint="default"/>
        <w:lang w:val="es-ES" w:eastAsia="es-ES" w:bidi="es-ES"/>
      </w:rPr>
    </w:lvl>
    <w:lvl w:ilvl="4">
      <w:start w:val="0"/>
      <w:numFmt w:val="bullet"/>
      <w:lvlText w:val="•"/>
      <w:lvlJc w:val="left"/>
      <w:pPr>
        <w:ind w:left="1420" w:hanging="140"/>
      </w:pPr>
      <w:rPr>
        <w:rFonts w:hint="default"/>
        <w:lang w:val="es-ES" w:eastAsia="es-ES" w:bidi="es-ES"/>
      </w:rPr>
    </w:lvl>
    <w:lvl w:ilvl="5">
      <w:start w:val="0"/>
      <w:numFmt w:val="bullet"/>
      <w:lvlText w:val="•"/>
      <w:lvlJc w:val="left"/>
      <w:pPr>
        <w:ind w:left="1750" w:hanging="140"/>
      </w:pPr>
      <w:rPr>
        <w:rFonts w:hint="default"/>
        <w:lang w:val="es-ES" w:eastAsia="es-ES" w:bidi="es-ES"/>
      </w:rPr>
    </w:lvl>
    <w:lvl w:ilvl="6">
      <w:start w:val="0"/>
      <w:numFmt w:val="bullet"/>
      <w:lvlText w:val="•"/>
      <w:lvlJc w:val="left"/>
      <w:pPr>
        <w:ind w:left="2080" w:hanging="140"/>
      </w:pPr>
      <w:rPr>
        <w:rFonts w:hint="default"/>
        <w:lang w:val="es-ES" w:eastAsia="es-ES" w:bidi="es-ES"/>
      </w:rPr>
    </w:lvl>
    <w:lvl w:ilvl="7">
      <w:start w:val="0"/>
      <w:numFmt w:val="bullet"/>
      <w:lvlText w:val="•"/>
      <w:lvlJc w:val="left"/>
      <w:pPr>
        <w:ind w:left="2410" w:hanging="140"/>
      </w:pPr>
      <w:rPr>
        <w:rFonts w:hint="default"/>
        <w:lang w:val="es-ES" w:eastAsia="es-ES" w:bidi="es-ES"/>
      </w:rPr>
    </w:lvl>
    <w:lvl w:ilvl="8">
      <w:start w:val="0"/>
      <w:numFmt w:val="bullet"/>
      <w:lvlText w:val="•"/>
      <w:lvlJc w:val="left"/>
      <w:pPr>
        <w:ind w:left="2740" w:hanging="140"/>
      </w:pPr>
      <w:rPr>
        <w:rFonts w:hint="default"/>
        <w:lang w:val="es-ES" w:eastAsia="es-ES" w:bidi="es-ES"/>
      </w:rPr>
    </w:lvl>
  </w:abstractNum>
  <w:abstractNum w:abstractNumId="48">
    <w:multiLevelType w:val="hybridMultilevel"/>
    <w:lvl w:ilvl="0">
      <w:start w:val="0"/>
      <w:numFmt w:val="bullet"/>
      <w:lvlText w:val=""/>
      <w:lvlJc w:val="left"/>
      <w:pPr>
        <w:ind w:left="686"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379" w:hanging="296"/>
      </w:pPr>
      <w:rPr>
        <w:rFonts w:hint="default"/>
        <w:lang w:val="es-ES" w:eastAsia="es-ES" w:bidi="es-ES"/>
      </w:rPr>
    </w:lvl>
    <w:lvl w:ilvl="2">
      <w:start w:val="0"/>
      <w:numFmt w:val="bullet"/>
      <w:lvlText w:val="•"/>
      <w:lvlJc w:val="left"/>
      <w:pPr>
        <w:ind w:left="2078" w:hanging="296"/>
      </w:pPr>
      <w:rPr>
        <w:rFonts w:hint="default"/>
        <w:lang w:val="es-ES" w:eastAsia="es-ES" w:bidi="es-ES"/>
      </w:rPr>
    </w:lvl>
    <w:lvl w:ilvl="3">
      <w:start w:val="0"/>
      <w:numFmt w:val="bullet"/>
      <w:lvlText w:val="•"/>
      <w:lvlJc w:val="left"/>
      <w:pPr>
        <w:ind w:left="2777" w:hanging="296"/>
      </w:pPr>
      <w:rPr>
        <w:rFonts w:hint="default"/>
        <w:lang w:val="es-ES" w:eastAsia="es-ES" w:bidi="es-ES"/>
      </w:rPr>
    </w:lvl>
    <w:lvl w:ilvl="4">
      <w:start w:val="0"/>
      <w:numFmt w:val="bullet"/>
      <w:lvlText w:val="•"/>
      <w:lvlJc w:val="left"/>
      <w:pPr>
        <w:ind w:left="3477" w:hanging="296"/>
      </w:pPr>
      <w:rPr>
        <w:rFonts w:hint="default"/>
        <w:lang w:val="es-ES" w:eastAsia="es-ES" w:bidi="es-ES"/>
      </w:rPr>
    </w:lvl>
    <w:lvl w:ilvl="5">
      <w:start w:val="0"/>
      <w:numFmt w:val="bullet"/>
      <w:lvlText w:val="•"/>
      <w:lvlJc w:val="left"/>
      <w:pPr>
        <w:ind w:left="4176" w:hanging="296"/>
      </w:pPr>
      <w:rPr>
        <w:rFonts w:hint="default"/>
        <w:lang w:val="es-ES" w:eastAsia="es-ES" w:bidi="es-ES"/>
      </w:rPr>
    </w:lvl>
    <w:lvl w:ilvl="6">
      <w:start w:val="0"/>
      <w:numFmt w:val="bullet"/>
      <w:lvlText w:val="•"/>
      <w:lvlJc w:val="left"/>
      <w:pPr>
        <w:ind w:left="4875" w:hanging="296"/>
      </w:pPr>
      <w:rPr>
        <w:rFonts w:hint="default"/>
        <w:lang w:val="es-ES" w:eastAsia="es-ES" w:bidi="es-ES"/>
      </w:rPr>
    </w:lvl>
    <w:lvl w:ilvl="7">
      <w:start w:val="0"/>
      <w:numFmt w:val="bullet"/>
      <w:lvlText w:val="•"/>
      <w:lvlJc w:val="left"/>
      <w:pPr>
        <w:ind w:left="5575" w:hanging="296"/>
      </w:pPr>
      <w:rPr>
        <w:rFonts w:hint="default"/>
        <w:lang w:val="es-ES" w:eastAsia="es-ES" w:bidi="es-ES"/>
      </w:rPr>
    </w:lvl>
    <w:lvl w:ilvl="8">
      <w:start w:val="0"/>
      <w:numFmt w:val="bullet"/>
      <w:lvlText w:val="•"/>
      <w:lvlJc w:val="left"/>
      <w:pPr>
        <w:ind w:left="6274" w:hanging="296"/>
      </w:pPr>
      <w:rPr>
        <w:rFonts w:hint="default"/>
        <w:lang w:val="es-ES" w:eastAsia="es-ES" w:bidi="es-ES"/>
      </w:rPr>
    </w:lvl>
  </w:abstractNum>
  <w:abstractNum w:abstractNumId="47">
    <w:multiLevelType w:val="hybridMultilevel"/>
    <w:lvl w:ilvl="0">
      <w:start w:val="0"/>
      <w:numFmt w:val="bullet"/>
      <w:lvlText w:val=""/>
      <w:lvlJc w:val="left"/>
      <w:pPr>
        <w:ind w:left="686"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379" w:hanging="296"/>
      </w:pPr>
      <w:rPr>
        <w:rFonts w:hint="default"/>
        <w:lang w:val="es-ES" w:eastAsia="es-ES" w:bidi="es-ES"/>
      </w:rPr>
    </w:lvl>
    <w:lvl w:ilvl="2">
      <w:start w:val="0"/>
      <w:numFmt w:val="bullet"/>
      <w:lvlText w:val="•"/>
      <w:lvlJc w:val="left"/>
      <w:pPr>
        <w:ind w:left="2079" w:hanging="296"/>
      </w:pPr>
      <w:rPr>
        <w:rFonts w:hint="default"/>
        <w:lang w:val="es-ES" w:eastAsia="es-ES" w:bidi="es-ES"/>
      </w:rPr>
    </w:lvl>
    <w:lvl w:ilvl="3">
      <w:start w:val="0"/>
      <w:numFmt w:val="bullet"/>
      <w:lvlText w:val="•"/>
      <w:lvlJc w:val="left"/>
      <w:pPr>
        <w:ind w:left="2778" w:hanging="296"/>
      </w:pPr>
      <w:rPr>
        <w:rFonts w:hint="default"/>
        <w:lang w:val="es-ES" w:eastAsia="es-ES" w:bidi="es-ES"/>
      </w:rPr>
    </w:lvl>
    <w:lvl w:ilvl="4">
      <w:start w:val="0"/>
      <w:numFmt w:val="bullet"/>
      <w:lvlText w:val="•"/>
      <w:lvlJc w:val="left"/>
      <w:pPr>
        <w:ind w:left="3478" w:hanging="296"/>
      </w:pPr>
      <w:rPr>
        <w:rFonts w:hint="default"/>
        <w:lang w:val="es-ES" w:eastAsia="es-ES" w:bidi="es-ES"/>
      </w:rPr>
    </w:lvl>
    <w:lvl w:ilvl="5">
      <w:start w:val="0"/>
      <w:numFmt w:val="bullet"/>
      <w:lvlText w:val="•"/>
      <w:lvlJc w:val="left"/>
      <w:pPr>
        <w:ind w:left="4177" w:hanging="296"/>
      </w:pPr>
      <w:rPr>
        <w:rFonts w:hint="default"/>
        <w:lang w:val="es-ES" w:eastAsia="es-ES" w:bidi="es-ES"/>
      </w:rPr>
    </w:lvl>
    <w:lvl w:ilvl="6">
      <w:start w:val="0"/>
      <w:numFmt w:val="bullet"/>
      <w:lvlText w:val="•"/>
      <w:lvlJc w:val="left"/>
      <w:pPr>
        <w:ind w:left="4877" w:hanging="296"/>
      </w:pPr>
      <w:rPr>
        <w:rFonts w:hint="default"/>
        <w:lang w:val="es-ES" w:eastAsia="es-ES" w:bidi="es-ES"/>
      </w:rPr>
    </w:lvl>
    <w:lvl w:ilvl="7">
      <w:start w:val="0"/>
      <w:numFmt w:val="bullet"/>
      <w:lvlText w:val="•"/>
      <w:lvlJc w:val="left"/>
      <w:pPr>
        <w:ind w:left="5576" w:hanging="296"/>
      </w:pPr>
      <w:rPr>
        <w:rFonts w:hint="default"/>
        <w:lang w:val="es-ES" w:eastAsia="es-ES" w:bidi="es-ES"/>
      </w:rPr>
    </w:lvl>
    <w:lvl w:ilvl="8">
      <w:start w:val="0"/>
      <w:numFmt w:val="bullet"/>
      <w:lvlText w:val="•"/>
      <w:lvlJc w:val="left"/>
      <w:pPr>
        <w:ind w:left="6276" w:hanging="296"/>
      </w:pPr>
      <w:rPr>
        <w:rFonts w:hint="default"/>
        <w:lang w:val="es-ES" w:eastAsia="es-ES" w:bidi="es-ES"/>
      </w:rPr>
    </w:lvl>
  </w:abstractNum>
  <w:abstractNum w:abstractNumId="46">
    <w:multiLevelType w:val="hybridMultilevel"/>
    <w:lvl w:ilvl="0">
      <w:start w:val="0"/>
      <w:numFmt w:val="bullet"/>
      <w:lvlText w:val=""/>
      <w:lvlJc w:val="left"/>
      <w:pPr>
        <w:ind w:left="686"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379" w:hanging="296"/>
      </w:pPr>
      <w:rPr>
        <w:rFonts w:hint="default"/>
        <w:lang w:val="es-ES" w:eastAsia="es-ES" w:bidi="es-ES"/>
      </w:rPr>
    </w:lvl>
    <w:lvl w:ilvl="2">
      <w:start w:val="0"/>
      <w:numFmt w:val="bullet"/>
      <w:lvlText w:val="•"/>
      <w:lvlJc w:val="left"/>
      <w:pPr>
        <w:ind w:left="2079" w:hanging="296"/>
      </w:pPr>
      <w:rPr>
        <w:rFonts w:hint="default"/>
        <w:lang w:val="es-ES" w:eastAsia="es-ES" w:bidi="es-ES"/>
      </w:rPr>
    </w:lvl>
    <w:lvl w:ilvl="3">
      <w:start w:val="0"/>
      <w:numFmt w:val="bullet"/>
      <w:lvlText w:val="•"/>
      <w:lvlJc w:val="left"/>
      <w:pPr>
        <w:ind w:left="2778" w:hanging="296"/>
      </w:pPr>
      <w:rPr>
        <w:rFonts w:hint="default"/>
        <w:lang w:val="es-ES" w:eastAsia="es-ES" w:bidi="es-ES"/>
      </w:rPr>
    </w:lvl>
    <w:lvl w:ilvl="4">
      <w:start w:val="0"/>
      <w:numFmt w:val="bullet"/>
      <w:lvlText w:val="•"/>
      <w:lvlJc w:val="left"/>
      <w:pPr>
        <w:ind w:left="3478" w:hanging="296"/>
      </w:pPr>
      <w:rPr>
        <w:rFonts w:hint="default"/>
        <w:lang w:val="es-ES" w:eastAsia="es-ES" w:bidi="es-ES"/>
      </w:rPr>
    </w:lvl>
    <w:lvl w:ilvl="5">
      <w:start w:val="0"/>
      <w:numFmt w:val="bullet"/>
      <w:lvlText w:val="•"/>
      <w:lvlJc w:val="left"/>
      <w:pPr>
        <w:ind w:left="4178" w:hanging="296"/>
      </w:pPr>
      <w:rPr>
        <w:rFonts w:hint="default"/>
        <w:lang w:val="es-ES" w:eastAsia="es-ES" w:bidi="es-ES"/>
      </w:rPr>
    </w:lvl>
    <w:lvl w:ilvl="6">
      <w:start w:val="0"/>
      <w:numFmt w:val="bullet"/>
      <w:lvlText w:val="•"/>
      <w:lvlJc w:val="left"/>
      <w:pPr>
        <w:ind w:left="4877" w:hanging="296"/>
      </w:pPr>
      <w:rPr>
        <w:rFonts w:hint="default"/>
        <w:lang w:val="es-ES" w:eastAsia="es-ES" w:bidi="es-ES"/>
      </w:rPr>
    </w:lvl>
    <w:lvl w:ilvl="7">
      <w:start w:val="0"/>
      <w:numFmt w:val="bullet"/>
      <w:lvlText w:val="•"/>
      <w:lvlJc w:val="left"/>
      <w:pPr>
        <w:ind w:left="5577" w:hanging="296"/>
      </w:pPr>
      <w:rPr>
        <w:rFonts w:hint="default"/>
        <w:lang w:val="es-ES" w:eastAsia="es-ES" w:bidi="es-ES"/>
      </w:rPr>
    </w:lvl>
    <w:lvl w:ilvl="8">
      <w:start w:val="0"/>
      <w:numFmt w:val="bullet"/>
      <w:lvlText w:val="•"/>
      <w:lvlJc w:val="left"/>
      <w:pPr>
        <w:ind w:left="6276" w:hanging="296"/>
      </w:pPr>
      <w:rPr>
        <w:rFonts w:hint="default"/>
        <w:lang w:val="es-ES" w:eastAsia="es-ES" w:bidi="es-ES"/>
      </w:rPr>
    </w:lvl>
  </w:abstractNum>
  <w:abstractNum w:abstractNumId="45">
    <w:multiLevelType w:val="hybridMultilevel"/>
    <w:lvl w:ilvl="0">
      <w:start w:val="0"/>
      <w:numFmt w:val="bullet"/>
      <w:lvlText w:val=""/>
      <w:lvlJc w:val="left"/>
      <w:pPr>
        <w:ind w:left="686"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379" w:hanging="296"/>
      </w:pPr>
      <w:rPr>
        <w:rFonts w:hint="default"/>
        <w:lang w:val="es-ES" w:eastAsia="es-ES" w:bidi="es-ES"/>
      </w:rPr>
    </w:lvl>
    <w:lvl w:ilvl="2">
      <w:start w:val="0"/>
      <w:numFmt w:val="bullet"/>
      <w:lvlText w:val="•"/>
      <w:lvlJc w:val="left"/>
      <w:pPr>
        <w:ind w:left="2078" w:hanging="296"/>
      </w:pPr>
      <w:rPr>
        <w:rFonts w:hint="default"/>
        <w:lang w:val="es-ES" w:eastAsia="es-ES" w:bidi="es-ES"/>
      </w:rPr>
    </w:lvl>
    <w:lvl w:ilvl="3">
      <w:start w:val="0"/>
      <w:numFmt w:val="bullet"/>
      <w:lvlText w:val="•"/>
      <w:lvlJc w:val="left"/>
      <w:pPr>
        <w:ind w:left="2777" w:hanging="296"/>
      </w:pPr>
      <w:rPr>
        <w:rFonts w:hint="default"/>
        <w:lang w:val="es-ES" w:eastAsia="es-ES" w:bidi="es-ES"/>
      </w:rPr>
    </w:lvl>
    <w:lvl w:ilvl="4">
      <w:start w:val="0"/>
      <w:numFmt w:val="bullet"/>
      <w:lvlText w:val="•"/>
      <w:lvlJc w:val="left"/>
      <w:pPr>
        <w:ind w:left="3477" w:hanging="296"/>
      </w:pPr>
      <w:rPr>
        <w:rFonts w:hint="default"/>
        <w:lang w:val="es-ES" w:eastAsia="es-ES" w:bidi="es-ES"/>
      </w:rPr>
    </w:lvl>
    <w:lvl w:ilvl="5">
      <w:start w:val="0"/>
      <w:numFmt w:val="bullet"/>
      <w:lvlText w:val="•"/>
      <w:lvlJc w:val="left"/>
      <w:pPr>
        <w:ind w:left="4176" w:hanging="296"/>
      </w:pPr>
      <w:rPr>
        <w:rFonts w:hint="default"/>
        <w:lang w:val="es-ES" w:eastAsia="es-ES" w:bidi="es-ES"/>
      </w:rPr>
    </w:lvl>
    <w:lvl w:ilvl="6">
      <w:start w:val="0"/>
      <w:numFmt w:val="bullet"/>
      <w:lvlText w:val="•"/>
      <w:lvlJc w:val="left"/>
      <w:pPr>
        <w:ind w:left="4875" w:hanging="296"/>
      </w:pPr>
      <w:rPr>
        <w:rFonts w:hint="default"/>
        <w:lang w:val="es-ES" w:eastAsia="es-ES" w:bidi="es-ES"/>
      </w:rPr>
    </w:lvl>
    <w:lvl w:ilvl="7">
      <w:start w:val="0"/>
      <w:numFmt w:val="bullet"/>
      <w:lvlText w:val="•"/>
      <w:lvlJc w:val="left"/>
      <w:pPr>
        <w:ind w:left="5575" w:hanging="296"/>
      </w:pPr>
      <w:rPr>
        <w:rFonts w:hint="default"/>
        <w:lang w:val="es-ES" w:eastAsia="es-ES" w:bidi="es-ES"/>
      </w:rPr>
    </w:lvl>
    <w:lvl w:ilvl="8">
      <w:start w:val="0"/>
      <w:numFmt w:val="bullet"/>
      <w:lvlText w:val="•"/>
      <w:lvlJc w:val="left"/>
      <w:pPr>
        <w:ind w:left="6274" w:hanging="296"/>
      </w:pPr>
      <w:rPr>
        <w:rFonts w:hint="default"/>
        <w:lang w:val="es-ES" w:eastAsia="es-ES" w:bidi="es-ES"/>
      </w:rPr>
    </w:lvl>
  </w:abstractNum>
  <w:abstractNum w:abstractNumId="44">
    <w:multiLevelType w:val="hybridMultilevel"/>
    <w:lvl w:ilvl="0">
      <w:start w:val="0"/>
      <w:numFmt w:val="bullet"/>
      <w:lvlText w:val=""/>
      <w:lvlJc w:val="left"/>
      <w:pPr>
        <w:ind w:left="686"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379" w:hanging="296"/>
      </w:pPr>
      <w:rPr>
        <w:rFonts w:hint="default"/>
        <w:lang w:val="es-ES" w:eastAsia="es-ES" w:bidi="es-ES"/>
      </w:rPr>
    </w:lvl>
    <w:lvl w:ilvl="2">
      <w:start w:val="0"/>
      <w:numFmt w:val="bullet"/>
      <w:lvlText w:val="•"/>
      <w:lvlJc w:val="left"/>
      <w:pPr>
        <w:ind w:left="2078" w:hanging="296"/>
      </w:pPr>
      <w:rPr>
        <w:rFonts w:hint="default"/>
        <w:lang w:val="es-ES" w:eastAsia="es-ES" w:bidi="es-ES"/>
      </w:rPr>
    </w:lvl>
    <w:lvl w:ilvl="3">
      <w:start w:val="0"/>
      <w:numFmt w:val="bullet"/>
      <w:lvlText w:val="•"/>
      <w:lvlJc w:val="left"/>
      <w:pPr>
        <w:ind w:left="2777" w:hanging="296"/>
      </w:pPr>
      <w:rPr>
        <w:rFonts w:hint="default"/>
        <w:lang w:val="es-ES" w:eastAsia="es-ES" w:bidi="es-ES"/>
      </w:rPr>
    </w:lvl>
    <w:lvl w:ilvl="4">
      <w:start w:val="0"/>
      <w:numFmt w:val="bullet"/>
      <w:lvlText w:val="•"/>
      <w:lvlJc w:val="left"/>
      <w:pPr>
        <w:ind w:left="3477" w:hanging="296"/>
      </w:pPr>
      <w:rPr>
        <w:rFonts w:hint="default"/>
        <w:lang w:val="es-ES" w:eastAsia="es-ES" w:bidi="es-ES"/>
      </w:rPr>
    </w:lvl>
    <w:lvl w:ilvl="5">
      <w:start w:val="0"/>
      <w:numFmt w:val="bullet"/>
      <w:lvlText w:val="•"/>
      <w:lvlJc w:val="left"/>
      <w:pPr>
        <w:ind w:left="4176" w:hanging="296"/>
      </w:pPr>
      <w:rPr>
        <w:rFonts w:hint="default"/>
        <w:lang w:val="es-ES" w:eastAsia="es-ES" w:bidi="es-ES"/>
      </w:rPr>
    </w:lvl>
    <w:lvl w:ilvl="6">
      <w:start w:val="0"/>
      <w:numFmt w:val="bullet"/>
      <w:lvlText w:val="•"/>
      <w:lvlJc w:val="left"/>
      <w:pPr>
        <w:ind w:left="4875" w:hanging="296"/>
      </w:pPr>
      <w:rPr>
        <w:rFonts w:hint="default"/>
        <w:lang w:val="es-ES" w:eastAsia="es-ES" w:bidi="es-ES"/>
      </w:rPr>
    </w:lvl>
    <w:lvl w:ilvl="7">
      <w:start w:val="0"/>
      <w:numFmt w:val="bullet"/>
      <w:lvlText w:val="•"/>
      <w:lvlJc w:val="left"/>
      <w:pPr>
        <w:ind w:left="5575" w:hanging="296"/>
      </w:pPr>
      <w:rPr>
        <w:rFonts w:hint="default"/>
        <w:lang w:val="es-ES" w:eastAsia="es-ES" w:bidi="es-ES"/>
      </w:rPr>
    </w:lvl>
    <w:lvl w:ilvl="8">
      <w:start w:val="0"/>
      <w:numFmt w:val="bullet"/>
      <w:lvlText w:val="•"/>
      <w:lvlJc w:val="left"/>
      <w:pPr>
        <w:ind w:left="6274" w:hanging="296"/>
      </w:pPr>
      <w:rPr>
        <w:rFonts w:hint="default"/>
        <w:lang w:val="es-ES" w:eastAsia="es-ES" w:bidi="es-ES"/>
      </w:rPr>
    </w:lvl>
  </w:abstractNum>
  <w:abstractNum w:abstractNumId="43">
    <w:multiLevelType w:val="hybridMultilevel"/>
    <w:lvl w:ilvl="0">
      <w:start w:val="4"/>
      <w:numFmt w:val="decimal"/>
      <w:lvlText w:val="%1"/>
      <w:lvlJc w:val="left"/>
      <w:pPr>
        <w:ind w:left="1231" w:hanging="361"/>
        <w:jc w:val="left"/>
      </w:pPr>
      <w:rPr>
        <w:rFonts w:hint="default"/>
        <w:lang w:val="es-ES" w:eastAsia="es-ES" w:bidi="es-ES"/>
      </w:rPr>
    </w:lvl>
    <w:lvl w:ilvl="1">
      <w:start w:val="1"/>
      <w:numFmt w:val="decimal"/>
      <w:lvlText w:val="%1.%2"/>
      <w:lvlJc w:val="left"/>
      <w:pPr>
        <w:ind w:left="1231" w:hanging="361"/>
        <w:jc w:val="right"/>
      </w:pPr>
      <w:rPr>
        <w:rFonts w:hint="default" w:ascii="Times New Roman" w:hAnsi="Times New Roman" w:eastAsia="Times New Roman" w:cs="Times New Roman"/>
        <w:b/>
        <w:bCs/>
        <w:spacing w:val="-4"/>
        <w:w w:val="100"/>
        <w:sz w:val="24"/>
        <w:szCs w:val="24"/>
        <w:lang w:val="es-ES" w:eastAsia="es-ES" w:bidi="es-ES"/>
      </w:rPr>
    </w:lvl>
    <w:lvl w:ilvl="2">
      <w:start w:val="0"/>
      <w:numFmt w:val="bullet"/>
      <w:lvlText w:val="•"/>
      <w:lvlJc w:val="left"/>
      <w:pPr>
        <w:ind w:left="2231" w:hanging="361"/>
      </w:pPr>
      <w:rPr>
        <w:rFonts w:hint="default"/>
        <w:lang w:val="es-ES" w:eastAsia="es-ES" w:bidi="es-ES"/>
      </w:rPr>
    </w:lvl>
    <w:lvl w:ilvl="3">
      <w:start w:val="0"/>
      <w:numFmt w:val="bullet"/>
      <w:lvlText w:val="•"/>
      <w:lvlJc w:val="left"/>
      <w:pPr>
        <w:ind w:left="3043" w:hanging="361"/>
      </w:pPr>
      <w:rPr>
        <w:rFonts w:hint="default"/>
        <w:lang w:val="es-ES" w:eastAsia="es-ES" w:bidi="es-ES"/>
      </w:rPr>
    </w:lvl>
    <w:lvl w:ilvl="4">
      <w:start w:val="0"/>
      <w:numFmt w:val="bullet"/>
      <w:lvlText w:val="•"/>
      <w:lvlJc w:val="left"/>
      <w:pPr>
        <w:ind w:left="3855" w:hanging="361"/>
      </w:pPr>
      <w:rPr>
        <w:rFonts w:hint="default"/>
        <w:lang w:val="es-ES" w:eastAsia="es-ES" w:bidi="es-ES"/>
      </w:rPr>
    </w:lvl>
    <w:lvl w:ilvl="5">
      <w:start w:val="0"/>
      <w:numFmt w:val="bullet"/>
      <w:lvlText w:val="•"/>
      <w:lvlJc w:val="left"/>
      <w:pPr>
        <w:ind w:left="4667" w:hanging="361"/>
      </w:pPr>
      <w:rPr>
        <w:rFonts w:hint="default"/>
        <w:lang w:val="es-ES" w:eastAsia="es-ES" w:bidi="es-ES"/>
      </w:rPr>
    </w:lvl>
    <w:lvl w:ilvl="6">
      <w:start w:val="0"/>
      <w:numFmt w:val="bullet"/>
      <w:lvlText w:val="•"/>
      <w:lvlJc w:val="left"/>
      <w:pPr>
        <w:ind w:left="5479" w:hanging="361"/>
      </w:pPr>
      <w:rPr>
        <w:rFonts w:hint="default"/>
        <w:lang w:val="es-ES" w:eastAsia="es-ES" w:bidi="es-ES"/>
      </w:rPr>
    </w:lvl>
    <w:lvl w:ilvl="7">
      <w:start w:val="0"/>
      <w:numFmt w:val="bullet"/>
      <w:lvlText w:val="•"/>
      <w:lvlJc w:val="left"/>
      <w:pPr>
        <w:ind w:left="6290" w:hanging="361"/>
      </w:pPr>
      <w:rPr>
        <w:rFonts w:hint="default"/>
        <w:lang w:val="es-ES" w:eastAsia="es-ES" w:bidi="es-ES"/>
      </w:rPr>
    </w:lvl>
    <w:lvl w:ilvl="8">
      <w:start w:val="0"/>
      <w:numFmt w:val="bullet"/>
      <w:lvlText w:val="•"/>
      <w:lvlJc w:val="left"/>
      <w:pPr>
        <w:ind w:left="7102" w:hanging="361"/>
      </w:pPr>
      <w:rPr>
        <w:rFonts w:hint="default"/>
        <w:lang w:val="es-ES" w:eastAsia="es-ES" w:bidi="es-ES"/>
      </w:rPr>
    </w:lvl>
  </w:abstractNum>
  <w:abstractNum w:abstractNumId="42">
    <w:multiLevelType w:val="hybridMultilevel"/>
    <w:lvl w:ilvl="0">
      <w:start w:val="1"/>
      <w:numFmt w:val="decimal"/>
      <w:lvlText w:val="%1."/>
      <w:lvlJc w:val="left"/>
      <w:pPr>
        <w:ind w:left="1231" w:hanging="360"/>
        <w:jc w:val="left"/>
      </w:pPr>
      <w:rPr>
        <w:rFonts w:hint="default" w:ascii="Times New Roman" w:hAnsi="Times New Roman" w:eastAsia="Times New Roman" w:cs="Times New Roman"/>
        <w:spacing w:val="-18"/>
        <w:w w:val="100"/>
        <w:sz w:val="24"/>
        <w:szCs w:val="24"/>
        <w:lang w:val="es-ES" w:eastAsia="es-ES" w:bidi="es-ES"/>
      </w:rPr>
    </w:lvl>
    <w:lvl w:ilvl="1">
      <w:start w:val="0"/>
      <w:numFmt w:val="bullet"/>
      <w:lvlText w:val="•"/>
      <w:lvlJc w:val="left"/>
      <w:pPr>
        <w:ind w:left="2000" w:hanging="360"/>
      </w:pPr>
      <w:rPr>
        <w:rFonts w:hint="default"/>
        <w:lang w:val="es-ES" w:eastAsia="es-ES" w:bidi="es-ES"/>
      </w:rPr>
    </w:lvl>
    <w:lvl w:ilvl="2">
      <w:start w:val="0"/>
      <w:numFmt w:val="bullet"/>
      <w:lvlText w:val="•"/>
      <w:lvlJc w:val="left"/>
      <w:pPr>
        <w:ind w:left="2761" w:hanging="360"/>
      </w:pPr>
      <w:rPr>
        <w:rFonts w:hint="default"/>
        <w:lang w:val="es-ES" w:eastAsia="es-ES" w:bidi="es-ES"/>
      </w:rPr>
    </w:lvl>
    <w:lvl w:ilvl="3">
      <w:start w:val="0"/>
      <w:numFmt w:val="bullet"/>
      <w:lvlText w:val="•"/>
      <w:lvlJc w:val="left"/>
      <w:pPr>
        <w:ind w:left="3521" w:hanging="360"/>
      </w:pPr>
      <w:rPr>
        <w:rFonts w:hint="default"/>
        <w:lang w:val="es-ES" w:eastAsia="es-ES" w:bidi="es-ES"/>
      </w:rPr>
    </w:lvl>
    <w:lvl w:ilvl="4">
      <w:start w:val="0"/>
      <w:numFmt w:val="bullet"/>
      <w:lvlText w:val="•"/>
      <w:lvlJc w:val="left"/>
      <w:pPr>
        <w:ind w:left="4282" w:hanging="360"/>
      </w:pPr>
      <w:rPr>
        <w:rFonts w:hint="default"/>
        <w:lang w:val="es-ES" w:eastAsia="es-ES" w:bidi="es-ES"/>
      </w:rPr>
    </w:lvl>
    <w:lvl w:ilvl="5">
      <w:start w:val="0"/>
      <w:numFmt w:val="bullet"/>
      <w:lvlText w:val="•"/>
      <w:lvlJc w:val="left"/>
      <w:pPr>
        <w:ind w:left="5043" w:hanging="360"/>
      </w:pPr>
      <w:rPr>
        <w:rFonts w:hint="default"/>
        <w:lang w:val="es-ES" w:eastAsia="es-ES" w:bidi="es-ES"/>
      </w:rPr>
    </w:lvl>
    <w:lvl w:ilvl="6">
      <w:start w:val="0"/>
      <w:numFmt w:val="bullet"/>
      <w:lvlText w:val="•"/>
      <w:lvlJc w:val="left"/>
      <w:pPr>
        <w:ind w:left="5803" w:hanging="360"/>
      </w:pPr>
      <w:rPr>
        <w:rFonts w:hint="default"/>
        <w:lang w:val="es-ES" w:eastAsia="es-ES" w:bidi="es-ES"/>
      </w:rPr>
    </w:lvl>
    <w:lvl w:ilvl="7">
      <w:start w:val="0"/>
      <w:numFmt w:val="bullet"/>
      <w:lvlText w:val="•"/>
      <w:lvlJc w:val="left"/>
      <w:pPr>
        <w:ind w:left="6564" w:hanging="360"/>
      </w:pPr>
      <w:rPr>
        <w:rFonts w:hint="default"/>
        <w:lang w:val="es-ES" w:eastAsia="es-ES" w:bidi="es-ES"/>
      </w:rPr>
    </w:lvl>
    <w:lvl w:ilvl="8">
      <w:start w:val="0"/>
      <w:numFmt w:val="bullet"/>
      <w:lvlText w:val="•"/>
      <w:lvlJc w:val="left"/>
      <w:pPr>
        <w:ind w:left="7325" w:hanging="360"/>
      </w:pPr>
      <w:rPr>
        <w:rFonts w:hint="default"/>
        <w:lang w:val="es-ES" w:eastAsia="es-ES" w:bidi="es-ES"/>
      </w:rPr>
    </w:lvl>
  </w:abstractNum>
  <w:abstractNum w:abstractNumId="41">
    <w:multiLevelType w:val="hybridMultilevel"/>
    <w:lvl w:ilvl="0">
      <w:start w:val="0"/>
      <w:numFmt w:val="bullet"/>
      <w:lvlText w:val=""/>
      <w:lvlJc w:val="left"/>
      <w:pPr>
        <w:ind w:left="525" w:hanging="418"/>
      </w:pPr>
      <w:rPr>
        <w:rFonts w:hint="default" w:ascii="Wingdings" w:hAnsi="Wingdings" w:eastAsia="Wingdings" w:cs="Wingdings"/>
        <w:w w:val="100"/>
        <w:sz w:val="24"/>
        <w:szCs w:val="24"/>
        <w:lang w:val="es-ES" w:eastAsia="es-ES" w:bidi="es-ES"/>
      </w:rPr>
    </w:lvl>
    <w:lvl w:ilvl="1">
      <w:start w:val="0"/>
      <w:numFmt w:val="bullet"/>
      <w:lvlText w:val="•"/>
      <w:lvlJc w:val="left"/>
      <w:pPr>
        <w:ind w:left="1068" w:hanging="418"/>
      </w:pPr>
      <w:rPr>
        <w:rFonts w:hint="default"/>
        <w:lang w:val="es-ES" w:eastAsia="es-ES" w:bidi="es-ES"/>
      </w:rPr>
    </w:lvl>
    <w:lvl w:ilvl="2">
      <w:start w:val="0"/>
      <w:numFmt w:val="bullet"/>
      <w:lvlText w:val="•"/>
      <w:lvlJc w:val="left"/>
      <w:pPr>
        <w:ind w:left="1616" w:hanging="418"/>
      </w:pPr>
      <w:rPr>
        <w:rFonts w:hint="default"/>
        <w:lang w:val="es-ES" w:eastAsia="es-ES" w:bidi="es-ES"/>
      </w:rPr>
    </w:lvl>
    <w:lvl w:ilvl="3">
      <w:start w:val="0"/>
      <w:numFmt w:val="bullet"/>
      <w:lvlText w:val="•"/>
      <w:lvlJc w:val="left"/>
      <w:pPr>
        <w:ind w:left="2164" w:hanging="418"/>
      </w:pPr>
      <w:rPr>
        <w:rFonts w:hint="default"/>
        <w:lang w:val="es-ES" w:eastAsia="es-ES" w:bidi="es-ES"/>
      </w:rPr>
    </w:lvl>
    <w:lvl w:ilvl="4">
      <w:start w:val="0"/>
      <w:numFmt w:val="bullet"/>
      <w:lvlText w:val="•"/>
      <w:lvlJc w:val="left"/>
      <w:pPr>
        <w:ind w:left="2713" w:hanging="418"/>
      </w:pPr>
      <w:rPr>
        <w:rFonts w:hint="default"/>
        <w:lang w:val="es-ES" w:eastAsia="es-ES" w:bidi="es-ES"/>
      </w:rPr>
    </w:lvl>
    <w:lvl w:ilvl="5">
      <w:start w:val="0"/>
      <w:numFmt w:val="bullet"/>
      <w:lvlText w:val="•"/>
      <w:lvlJc w:val="left"/>
      <w:pPr>
        <w:ind w:left="3261" w:hanging="418"/>
      </w:pPr>
      <w:rPr>
        <w:rFonts w:hint="default"/>
        <w:lang w:val="es-ES" w:eastAsia="es-ES" w:bidi="es-ES"/>
      </w:rPr>
    </w:lvl>
    <w:lvl w:ilvl="6">
      <w:start w:val="0"/>
      <w:numFmt w:val="bullet"/>
      <w:lvlText w:val="•"/>
      <w:lvlJc w:val="left"/>
      <w:pPr>
        <w:ind w:left="3809" w:hanging="418"/>
      </w:pPr>
      <w:rPr>
        <w:rFonts w:hint="default"/>
        <w:lang w:val="es-ES" w:eastAsia="es-ES" w:bidi="es-ES"/>
      </w:rPr>
    </w:lvl>
    <w:lvl w:ilvl="7">
      <w:start w:val="0"/>
      <w:numFmt w:val="bullet"/>
      <w:lvlText w:val="•"/>
      <w:lvlJc w:val="left"/>
      <w:pPr>
        <w:ind w:left="4358" w:hanging="418"/>
      </w:pPr>
      <w:rPr>
        <w:rFonts w:hint="default"/>
        <w:lang w:val="es-ES" w:eastAsia="es-ES" w:bidi="es-ES"/>
      </w:rPr>
    </w:lvl>
    <w:lvl w:ilvl="8">
      <w:start w:val="0"/>
      <w:numFmt w:val="bullet"/>
      <w:lvlText w:val="•"/>
      <w:lvlJc w:val="left"/>
      <w:pPr>
        <w:ind w:left="4906" w:hanging="418"/>
      </w:pPr>
      <w:rPr>
        <w:rFonts w:hint="default"/>
        <w:lang w:val="es-ES" w:eastAsia="es-ES" w:bidi="es-ES"/>
      </w:rPr>
    </w:lvl>
  </w:abstractNum>
  <w:abstractNum w:abstractNumId="40">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014" w:hanging="358"/>
      </w:pPr>
      <w:rPr>
        <w:rFonts w:hint="default"/>
        <w:lang w:val="es-ES" w:eastAsia="es-ES" w:bidi="es-ES"/>
      </w:rPr>
    </w:lvl>
    <w:lvl w:ilvl="2">
      <w:start w:val="0"/>
      <w:numFmt w:val="bullet"/>
      <w:lvlText w:val="•"/>
      <w:lvlJc w:val="left"/>
      <w:pPr>
        <w:ind w:left="1568" w:hanging="358"/>
      </w:pPr>
      <w:rPr>
        <w:rFonts w:hint="default"/>
        <w:lang w:val="es-ES" w:eastAsia="es-ES" w:bidi="es-ES"/>
      </w:rPr>
    </w:lvl>
    <w:lvl w:ilvl="3">
      <w:start w:val="0"/>
      <w:numFmt w:val="bullet"/>
      <w:lvlText w:val="•"/>
      <w:lvlJc w:val="left"/>
      <w:pPr>
        <w:ind w:left="2122" w:hanging="358"/>
      </w:pPr>
      <w:rPr>
        <w:rFonts w:hint="default"/>
        <w:lang w:val="es-ES" w:eastAsia="es-ES" w:bidi="es-ES"/>
      </w:rPr>
    </w:lvl>
    <w:lvl w:ilvl="4">
      <w:start w:val="0"/>
      <w:numFmt w:val="bullet"/>
      <w:lvlText w:val="•"/>
      <w:lvlJc w:val="left"/>
      <w:pPr>
        <w:ind w:left="2677" w:hanging="358"/>
      </w:pPr>
      <w:rPr>
        <w:rFonts w:hint="default"/>
        <w:lang w:val="es-ES" w:eastAsia="es-ES" w:bidi="es-ES"/>
      </w:rPr>
    </w:lvl>
    <w:lvl w:ilvl="5">
      <w:start w:val="0"/>
      <w:numFmt w:val="bullet"/>
      <w:lvlText w:val="•"/>
      <w:lvlJc w:val="left"/>
      <w:pPr>
        <w:ind w:left="3231" w:hanging="358"/>
      </w:pPr>
      <w:rPr>
        <w:rFonts w:hint="default"/>
        <w:lang w:val="es-ES" w:eastAsia="es-ES" w:bidi="es-ES"/>
      </w:rPr>
    </w:lvl>
    <w:lvl w:ilvl="6">
      <w:start w:val="0"/>
      <w:numFmt w:val="bullet"/>
      <w:lvlText w:val="•"/>
      <w:lvlJc w:val="left"/>
      <w:pPr>
        <w:ind w:left="3785" w:hanging="358"/>
      </w:pPr>
      <w:rPr>
        <w:rFonts w:hint="default"/>
        <w:lang w:val="es-ES" w:eastAsia="es-ES" w:bidi="es-ES"/>
      </w:rPr>
    </w:lvl>
    <w:lvl w:ilvl="7">
      <w:start w:val="0"/>
      <w:numFmt w:val="bullet"/>
      <w:lvlText w:val="•"/>
      <w:lvlJc w:val="left"/>
      <w:pPr>
        <w:ind w:left="4340" w:hanging="358"/>
      </w:pPr>
      <w:rPr>
        <w:rFonts w:hint="default"/>
        <w:lang w:val="es-ES" w:eastAsia="es-ES" w:bidi="es-ES"/>
      </w:rPr>
    </w:lvl>
    <w:lvl w:ilvl="8">
      <w:start w:val="0"/>
      <w:numFmt w:val="bullet"/>
      <w:lvlText w:val="•"/>
      <w:lvlJc w:val="left"/>
      <w:pPr>
        <w:ind w:left="4894" w:hanging="358"/>
      </w:pPr>
      <w:rPr>
        <w:rFonts w:hint="default"/>
        <w:lang w:val="es-ES" w:eastAsia="es-ES" w:bidi="es-ES"/>
      </w:rPr>
    </w:lvl>
  </w:abstractNum>
  <w:abstractNum w:abstractNumId="39">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014" w:hanging="358"/>
      </w:pPr>
      <w:rPr>
        <w:rFonts w:hint="default"/>
        <w:lang w:val="es-ES" w:eastAsia="es-ES" w:bidi="es-ES"/>
      </w:rPr>
    </w:lvl>
    <w:lvl w:ilvl="2">
      <w:start w:val="0"/>
      <w:numFmt w:val="bullet"/>
      <w:lvlText w:val="•"/>
      <w:lvlJc w:val="left"/>
      <w:pPr>
        <w:ind w:left="1568" w:hanging="358"/>
      </w:pPr>
      <w:rPr>
        <w:rFonts w:hint="default"/>
        <w:lang w:val="es-ES" w:eastAsia="es-ES" w:bidi="es-ES"/>
      </w:rPr>
    </w:lvl>
    <w:lvl w:ilvl="3">
      <w:start w:val="0"/>
      <w:numFmt w:val="bullet"/>
      <w:lvlText w:val="•"/>
      <w:lvlJc w:val="left"/>
      <w:pPr>
        <w:ind w:left="2122" w:hanging="358"/>
      </w:pPr>
      <w:rPr>
        <w:rFonts w:hint="default"/>
        <w:lang w:val="es-ES" w:eastAsia="es-ES" w:bidi="es-ES"/>
      </w:rPr>
    </w:lvl>
    <w:lvl w:ilvl="4">
      <w:start w:val="0"/>
      <w:numFmt w:val="bullet"/>
      <w:lvlText w:val="•"/>
      <w:lvlJc w:val="left"/>
      <w:pPr>
        <w:ind w:left="2677" w:hanging="358"/>
      </w:pPr>
      <w:rPr>
        <w:rFonts w:hint="default"/>
        <w:lang w:val="es-ES" w:eastAsia="es-ES" w:bidi="es-ES"/>
      </w:rPr>
    </w:lvl>
    <w:lvl w:ilvl="5">
      <w:start w:val="0"/>
      <w:numFmt w:val="bullet"/>
      <w:lvlText w:val="•"/>
      <w:lvlJc w:val="left"/>
      <w:pPr>
        <w:ind w:left="3231" w:hanging="358"/>
      </w:pPr>
      <w:rPr>
        <w:rFonts w:hint="default"/>
        <w:lang w:val="es-ES" w:eastAsia="es-ES" w:bidi="es-ES"/>
      </w:rPr>
    </w:lvl>
    <w:lvl w:ilvl="6">
      <w:start w:val="0"/>
      <w:numFmt w:val="bullet"/>
      <w:lvlText w:val="•"/>
      <w:lvlJc w:val="left"/>
      <w:pPr>
        <w:ind w:left="3785" w:hanging="358"/>
      </w:pPr>
      <w:rPr>
        <w:rFonts w:hint="default"/>
        <w:lang w:val="es-ES" w:eastAsia="es-ES" w:bidi="es-ES"/>
      </w:rPr>
    </w:lvl>
    <w:lvl w:ilvl="7">
      <w:start w:val="0"/>
      <w:numFmt w:val="bullet"/>
      <w:lvlText w:val="•"/>
      <w:lvlJc w:val="left"/>
      <w:pPr>
        <w:ind w:left="4340" w:hanging="358"/>
      </w:pPr>
      <w:rPr>
        <w:rFonts w:hint="default"/>
        <w:lang w:val="es-ES" w:eastAsia="es-ES" w:bidi="es-ES"/>
      </w:rPr>
    </w:lvl>
    <w:lvl w:ilvl="8">
      <w:start w:val="0"/>
      <w:numFmt w:val="bullet"/>
      <w:lvlText w:val="•"/>
      <w:lvlJc w:val="left"/>
      <w:pPr>
        <w:ind w:left="4894" w:hanging="358"/>
      </w:pPr>
      <w:rPr>
        <w:rFonts w:hint="default"/>
        <w:lang w:val="es-ES" w:eastAsia="es-ES" w:bidi="es-ES"/>
      </w:rPr>
    </w:lvl>
  </w:abstractNum>
  <w:abstractNum w:abstractNumId="38">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014" w:hanging="358"/>
      </w:pPr>
      <w:rPr>
        <w:rFonts w:hint="default"/>
        <w:lang w:val="es-ES" w:eastAsia="es-ES" w:bidi="es-ES"/>
      </w:rPr>
    </w:lvl>
    <w:lvl w:ilvl="2">
      <w:start w:val="0"/>
      <w:numFmt w:val="bullet"/>
      <w:lvlText w:val="•"/>
      <w:lvlJc w:val="left"/>
      <w:pPr>
        <w:ind w:left="1568" w:hanging="358"/>
      </w:pPr>
      <w:rPr>
        <w:rFonts w:hint="default"/>
        <w:lang w:val="es-ES" w:eastAsia="es-ES" w:bidi="es-ES"/>
      </w:rPr>
    </w:lvl>
    <w:lvl w:ilvl="3">
      <w:start w:val="0"/>
      <w:numFmt w:val="bullet"/>
      <w:lvlText w:val="•"/>
      <w:lvlJc w:val="left"/>
      <w:pPr>
        <w:ind w:left="2122" w:hanging="358"/>
      </w:pPr>
      <w:rPr>
        <w:rFonts w:hint="default"/>
        <w:lang w:val="es-ES" w:eastAsia="es-ES" w:bidi="es-ES"/>
      </w:rPr>
    </w:lvl>
    <w:lvl w:ilvl="4">
      <w:start w:val="0"/>
      <w:numFmt w:val="bullet"/>
      <w:lvlText w:val="•"/>
      <w:lvlJc w:val="left"/>
      <w:pPr>
        <w:ind w:left="2677" w:hanging="358"/>
      </w:pPr>
      <w:rPr>
        <w:rFonts w:hint="default"/>
        <w:lang w:val="es-ES" w:eastAsia="es-ES" w:bidi="es-ES"/>
      </w:rPr>
    </w:lvl>
    <w:lvl w:ilvl="5">
      <w:start w:val="0"/>
      <w:numFmt w:val="bullet"/>
      <w:lvlText w:val="•"/>
      <w:lvlJc w:val="left"/>
      <w:pPr>
        <w:ind w:left="3231" w:hanging="358"/>
      </w:pPr>
      <w:rPr>
        <w:rFonts w:hint="default"/>
        <w:lang w:val="es-ES" w:eastAsia="es-ES" w:bidi="es-ES"/>
      </w:rPr>
    </w:lvl>
    <w:lvl w:ilvl="6">
      <w:start w:val="0"/>
      <w:numFmt w:val="bullet"/>
      <w:lvlText w:val="•"/>
      <w:lvlJc w:val="left"/>
      <w:pPr>
        <w:ind w:left="3785" w:hanging="358"/>
      </w:pPr>
      <w:rPr>
        <w:rFonts w:hint="default"/>
        <w:lang w:val="es-ES" w:eastAsia="es-ES" w:bidi="es-ES"/>
      </w:rPr>
    </w:lvl>
    <w:lvl w:ilvl="7">
      <w:start w:val="0"/>
      <w:numFmt w:val="bullet"/>
      <w:lvlText w:val="•"/>
      <w:lvlJc w:val="left"/>
      <w:pPr>
        <w:ind w:left="4340" w:hanging="358"/>
      </w:pPr>
      <w:rPr>
        <w:rFonts w:hint="default"/>
        <w:lang w:val="es-ES" w:eastAsia="es-ES" w:bidi="es-ES"/>
      </w:rPr>
    </w:lvl>
    <w:lvl w:ilvl="8">
      <w:start w:val="0"/>
      <w:numFmt w:val="bullet"/>
      <w:lvlText w:val="•"/>
      <w:lvlJc w:val="left"/>
      <w:pPr>
        <w:ind w:left="4894" w:hanging="358"/>
      </w:pPr>
      <w:rPr>
        <w:rFonts w:hint="default"/>
        <w:lang w:val="es-ES" w:eastAsia="es-ES" w:bidi="es-ES"/>
      </w:rPr>
    </w:lvl>
  </w:abstractNum>
  <w:abstractNum w:abstractNumId="37">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014" w:hanging="358"/>
      </w:pPr>
      <w:rPr>
        <w:rFonts w:hint="default"/>
        <w:lang w:val="es-ES" w:eastAsia="es-ES" w:bidi="es-ES"/>
      </w:rPr>
    </w:lvl>
    <w:lvl w:ilvl="2">
      <w:start w:val="0"/>
      <w:numFmt w:val="bullet"/>
      <w:lvlText w:val="•"/>
      <w:lvlJc w:val="left"/>
      <w:pPr>
        <w:ind w:left="1568" w:hanging="358"/>
      </w:pPr>
      <w:rPr>
        <w:rFonts w:hint="default"/>
        <w:lang w:val="es-ES" w:eastAsia="es-ES" w:bidi="es-ES"/>
      </w:rPr>
    </w:lvl>
    <w:lvl w:ilvl="3">
      <w:start w:val="0"/>
      <w:numFmt w:val="bullet"/>
      <w:lvlText w:val="•"/>
      <w:lvlJc w:val="left"/>
      <w:pPr>
        <w:ind w:left="2122" w:hanging="358"/>
      </w:pPr>
      <w:rPr>
        <w:rFonts w:hint="default"/>
        <w:lang w:val="es-ES" w:eastAsia="es-ES" w:bidi="es-ES"/>
      </w:rPr>
    </w:lvl>
    <w:lvl w:ilvl="4">
      <w:start w:val="0"/>
      <w:numFmt w:val="bullet"/>
      <w:lvlText w:val="•"/>
      <w:lvlJc w:val="left"/>
      <w:pPr>
        <w:ind w:left="2677" w:hanging="358"/>
      </w:pPr>
      <w:rPr>
        <w:rFonts w:hint="default"/>
        <w:lang w:val="es-ES" w:eastAsia="es-ES" w:bidi="es-ES"/>
      </w:rPr>
    </w:lvl>
    <w:lvl w:ilvl="5">
      <w:start w:val="0"/>
      <w:numFmt w:val="bullet"/>
      <w:lvlText w:val="•"/>
      <w:lvlJc w:val="left"/>
      <w:pPr>
        <w:ind w:left="3231" w:hanging="358"/>
      </w:pPr>
      <w:rPr>
        <w:rFonts w:hint="default"/>
        <w:lang w:val="es-ES" w:eastAsia="es-ES" w:bidi="es-ES"/>
      </w:rPr>
    </w:lvl>
    <w:lvl w:ilvl="6">
      <w:start w:val="0"/>
      <w:numFmt w:val="bullet"/>
      <w:lvlText w:val="•"/>
      <w:lvlJc w:val="left"/>
      <w:pPr>
        <w:ind w:left="3785" w:hanging="358"/>
      </w:pPr>
      <w:rPr>
        <w:rFonts w:hint="default"/>
        <w:lang w:val="es-ES" w:eastAsia="es-ES" w:bidi="es-ES"/>
      </w:rPr>
    </w:lvl>
    <w:lvl w:ilvl="7">
      <w:start w:val="0"/>
      <w:numFmt w:val="bullet"/>
      <w:lvlText w:val="•"/>
      <w:lvlJc w:val="left"/>
      <w:pPr>
        <w:ind w:left="4340" w:hanging="358"/>
      </w:pPr>
      <w:rPr>
        <w:rFonts w:hint="default"/>
        <w:lang w:val="es-ES" w:eastAsia="es-ES" w:bidi="es-ES"/>
      </w:rPr>
    </w:lvl>
    <w:lvl w:ilvl="8">
      <w:start w:val="0"/>
      <w:numFmt w:val="bullet"/>
      <w:lvlText w:val="•"/>
      <w:lvlJc w:val="left"/>
      <w:pPr>
        <w:ind w:left="4894" w:hanging="358"/>
      </w:pPr>
      <w:rPr>
        <w:rFonts w:hint="default"/>
        <w:lang w:val="es-ES" w:eastAsia="es-ES" w:bidi="es-ES"/>
      </w:rPr>
    </w:lvl>
  </w:abstractNum>
  <w:abstractNum w:abstractNumId="36">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561" w:hanging="358"/>
      </w:pPr>
      <w:rPr>
        <w:rFonts w:hint="default"/>
        <w:lang w:val="es-ES" w:eastAsia="es-ES" w:bidi="es-ES"/>
      </w:rPr>
    </w:lvl>
    <w:lvl w:ilvl="2">
      <w:start w:val="0"/>
      <w:numFmt w:val="bullet"/>
      <w:lvlText w:val="•"/>
      <w:lvlJc w:val="left"/>
      <w:pPr>
        <w:ind w:left="662" w:hanging="358"/>
      </w:pPr>
      <w:rPr>
        <w:rFonts w:hint="default"/>
        <w:lang w:val="es-ES" w:eastAsia="es-ES" w:bidi="es-ES"/>
      </w:rPr>
    </w:lvl>
    <w:lvl w:ilvl="3">
      <w:start w:val="0"/>
      <w:numFmt w:val="bullet"/>
      <w:lvlText w:val="•"/>
      <w:lvlJc w:val="left"/>
      <w:pPr>
        <w:ind w:left="763" w:hanging="358"/>
      </w:pPr>
      <w:rPr>
        <w:rFonts w:hint="default"/>
        <w:lang w:val="es-ES" w:eastAsia="es-ES" w:bidi="es-ES"/>
      </w:rPr>
    </w:lvl>
    <w:lvl w:ilvl="4">
      <w:start w:val="0"/>
      <w:numFmt w:val="bullet"/>
      <w:lvlText w:val="•"/>
      <w:lvlJc w:val="left"/>
      <w:pPr>
        <w:ind w:left="864" w:hanging="358"/>
      </w:pPr>
      <w:rPr>
        <w:rFonts w:hint="default"/>
        <w:lang w:val="es-ES" w:eastAsia="es-ES" w:bidi="es-ES"/>
      </w:rPr>
    </w:lvl>
    <w:lvl w:ilvl="5">
      <w:start w:val="0"/>
      <w:numFmt w:val="bullet"/>
      <w:lvlText w:val="•"/>
      <w:lvlJc w:val="left"/>
      <w:pPr>
        <w:ind w:left="965" w:hanging="358"/>
      </w:pPr>
      <w:rPr>
        <w:rFonts w:hint="default"/>
        <w:lang w:val="es-ES" w:eastAsia="es-ES" w:bidi="es-ES"/>
      </w:rPr>
    </w:lvl>
    <w:lvl w:ilvl="6">
      <w:start w:val="0"/>
      <w:numFmt w:val="bullet"/>
      <w:lvlText w:val="•"/>
      <w:lvlJc w:val="left"/>
      <w:pPr>
        <w:ind w:left="1066" w:hanging="358"/>
      </w:pPr>
      <w:rPr>
        <w:rFonts w:hint="default"/>
        <w:lang w:val="es-ES" w:eastAsia="es-ES" w:bidi="es-ES"/>
      </w:rPr>
    </w:lvl>
    <w:lvl w:ilvl="7">
      <w:start w:val="0"/>
      <w:numFmt w:val="bullet"/>
      <w:lvlText w:val="•"/>
      <w:lvlJc w:val="left"/>
      <w:pPr>
        <w:ind w:left="1167" w:hanging="358"/>
      </w:pPr>
      <w:rPr>
        <w:rFonts w:hint="default"/>
        <w:lang w:val="es-ES" w:eastAsia="es-ES" w:bidi="es-ES"/>
      </w:rPr>
    </w:lvl>
    <w:lvl w:ilvl="8">
      <w:start w:val="0"/>
      <w:numFmt w:val="bullet"/>
      <w:lvlText w:val="•"/>
      <w:lvlJc w:val="left"/>
      <w:pPr>
        <w:ind w:left="1268" w:hanging="358"/>
      </w:pPr>
      <w:rPr>
        <w:rFonts w:hint="default"/>
        <w:lang w:val="es-ES" w:eastAsia="es-ES" w:bidi="es-ES"/>
      </w:rPr>
    </w:lvl>
  </w:abstractNum>
  <w:abstractNum w:abstractNumId="35">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717" w:hanging="358"/>
      </w:pPr>
      <w:rPr>
        <w:rFonts w:hint="default"/>
        <w:lang w:val="es-ES" w:eastAsia="es-ES" w:bidi="es-ES"/>
      </w:rPr>
    </w:lvl>
    <w:lvl w:ilvl="2">
      <w:start w:val="0"/>
      <w:numFmt w:val="bullet"/>
      <w:lvlText w:val="•"/>
      <w:lvlJc w:val="left"/>
      <w:pPr>
        <w:ind w:left="975" w:hanging="358"/>
      </w:pPr>
      <w:rPr>
        <w:rFonts w:hint="default"/>
        <w:lang w:val="es-ES" w:eastAsia="es-ES" w:bidi="es-ES"/>
      </w:rPr>
    </w:lvl>
    <w:lvl w:ilvl="3">
      <w:start w:val="0"/>
      <w:numFmt w:val="bullet"/>
      <w:lvlText w:val="•"/>
      <w:lvlJc w:val="left"/>
      <w:pPr>
        <w:ind w:left="1232" w:hanging="358"/>
      </w:pPr>
      <w:rPr>
        <w:rFonts w:hint="default"/>
        <w:lang w:val="es-ES" w:eastAsia="es-ES" w:bidi="es-ES"/>
      </w:rPr>
    </w:lvl>
    <w:lvl w:ilvl="4">
      <w:start w:val="0"/>
      <w:numFmt w:val="bullet"/>
      <w:lvlText w:val="•"/>
      <w:lvlJc w:val="left"/>
      <w:pPr>
        <w:ind w:left="1490" w:hanging="358"/>
      </w:pPr>
      <w:rPr>
        <w:rFonts w:hint="default"/>
        <w:lang w:val="es-ES" w:eastAsia="es-ES" w:bidi="es-ES"/>
      </w:rPr>
    </w:lvl>
    <w:lvl w:ilvl="5">
      <w:start w:val="0"/>
      <w:numFmt w:val="bullet"/>
      <w:lvlText w:val="•"/>
      <w:lvlJc w:val="left"/>
      <w:pPr>
        <w:ind w:left="1747" w:hanging="358"/>
      </w:pPr>
      <w:rPr>
        <w:rFonts w:hint="default"/>
        <w:lang w:val="es-ES" w:eastAsia="es-ES" w:bidi="es-ES"/>
      </w:rPr>
    </w:lvl>
    <w:lvl w:ilvl="6">
      <w:start w:val="0"/>
      <w:numFmt w:val="bullet"/>
      <w:lvlText w:val="•"/>
      <w:lvlJc w:val="left"/>
      <w:pPr>
        <w:ind w:left="2005" w:hanging="358"/>
      </w:pPr>
      <w:rPr>
        <w:rFonts w:hint="default"/>
        <w:lang w:val="es-ES" w:eastAsia="es-ES" w:bidi="es-ES"/>
      </w:rPr>
    </w:lvl>
    <w:lvl w:ilvl="7">
      <w:start w:val="0"/>
      <w:numFmt w:val="bullet"/>
      <w:lvlText w:val="•"/>
      <w:lvlJc w:val="left"/>
      <w:pPr>
        <w:ind w:left="2262" w:hanging="358"/>
      </w:pPr>
      <w:rPr>
        <w:rFonts w:hint="default"/>
        <w:lang w:val="es-ES" w:eastAsia="es-ES" w:bidi="es-ES"/>
      </w:rPr>
    </w:lvl>
    <w:lvl w:ilvl="8">
      <w:start w:val="0"/>
      <w:numFmt w:val="bullet"/>
      <w:lvlText w:val="•"/>
      <w:lvlJc w:val="left"/>
      <w:pPr>
        <w:ind w:left="2520" w:hanging="358"/>
      </w:pPr>
      <w:rPr>
        <w:rFonts w:hint="default"/>
        <w:lang w:val="es-ES" w:eastAsia="es-ES" w:bidi="es-ES"/>
      </w:rPr>
    </w:lvl>
  </w:abstractNum>
  <w:abstractNum w:abstractNumId="34">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013" w:hanging="358"/>
      </w:pPr>
      <w:rPr>
        <w:rFonts w:hint="default"/>
        <w:lang w:val="es-ES" w:eastAsia="es-ES" w:bidi="es-ES"/>
      </w:rPr>
    </w:lvl>
    <w:lvl w:ilvl="2">
      <w:start w:val="0"/>
      <w:numFmt w:val="bullet"/>
      <w:lvlText w:val="•"/>
      <w:lvlJc w:val="left"/>
      <w:pPr>
        <w:ind w:left="1567" w:hanging="358"/>
      </w:pPr>
      <w:rPr>
        <w:rFonts w:hint="default"/>
        <w:lang w:val="es-ES" w:eastAsia="es-ES" w:bidi="es-ES"/>
      </w:rPr>
    </w:lvl>
    <w:lvl w:ilvl="3">
      <w:start w:val="0"/>
      <w:numFmt w:val="bullet"/>
      <w:lvlText w:val="•"/>
      <w:lvlJc w:val="left"/>
      <w:pPr>
        <w:ind w:left="2120" w:hanging="358"/>
      </w:pPr>
      <w:rPr>
        <w:rFonts w:hint="default"/>
        <w:lang w:val="es-ES" w:eastAsia="es-ES" w:bidi="es-ES"/>
      </w:rPr>
    </w:lvl>
    <w:lvl w:ilvl="4">
      <w:start w:val="0"/>
      <w:numFmt w:val="bullet"/>
      <w:lvlText w:val="•"/>
      <w:lvlJc w:val="left"/>
      <w:pPr>
        <w:ind w:left="2674" w:hanging="358"/>
      </w:pPr>
      <w:rPr>
        <w:rFonts w:hint="default"/>
        <w:lang w:val="es-ES" w:eastAsia="es-ES" w:bidi="es-ES"/>
      </w:rPr>
    </w:lvl>
    <w:lvl w:ilvl="5">
      <w:start w:val="0"/>
      <w:numFmt w:val="bullet"/>
      <w:lvlText w:val="•"/>
      <w:lvlJc w:val="left"/>
      <w:pPr>
        <w:ind w:left="3227" w:hanging="358"/>
      </w:pPr>
      <w:rPr>
        <w:rFonts w:hint="default"/>
        <w:lang w:val="es-ES" w:eastAsia="es-ES" w:bidi="es-ES"/>
      </w:rPr>
    </w:lvl>
    <w:lvl w:ilvl="6">
      <w:start w:val="0"/>
      <w:numFmt w:val="bullet"/>
      <w:lvlText w:val="•"/>
      <w:lvlJc w:val="left"/>
      <w:pPr>
        <w:ind w:left="3781" w:hanging="358"/>
      </w:pPr>
      <w:rPr>
        <w:rFonts w:hint="default"/>
        <w:lang w:val="es-ES" w:eastAsia="es-ES" w:bidi="es-ES"/>
      </w:rPr>
    </w:lvl>
    <w:lvl w:ilvl="7">
      <w:start w:val="0"/>
      <w:numFmt w:val="bullet"/>
      <w:lvlText w:val="•"/>
      <w:lvlJc w:val="left"/>
      <w:pPr>
        <w:ind w:left="4334" w:hanging="358"/>
      </w:pPr>
      <w:rPr>
        <w:rFonts w:hint="default"/>
        <w:lang w:val="es-ES" w:eastAsia="es-ES" w:bidi="es-ES"/>
      </w:rPr>
    </w:lvl>
    <w:lvl w:ilvl="8">
      <w:start w:val="0"/>
      <w:numFmt w:val="bullet"/>
      <w:lvlText w:val="•"/>
      <w:lvlJc w:val="left"/>
      <w:pPr>
        <w:ind w:left="4888" w:hanging="358"/>
      </w:pPr>
      <w:rPr>
        <w:rFonts w:hint="default"/>
        <w:lang w:val="es-ES" w:eastAsia="es-ES" w:bidi="es-ES"/>
      </w:rPr>
    </w:lvl>
  </w:abstractNum>
  <w:abstractNum w:abstractNumId="33">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013" w:hanging="358"/>
      </w:pPr>
      <w:rPr>
        <w:rFonts w:hint="default"/>
        <w:lang w:val="es-ES" w:eastAsia="es-ES" w:bidi="es-ES"/>
      </w:rPr>
    </w:lvl>
    <w:lvl w:ilvl="2">
      <w:start w:val="0"/>
      <w:numFmt w:val="bullet"/>
      <w:lvlText w:val="•"/>
      <w:lvlJc w:val="left"/>
      <w:pPr>
        <w:ind w:left="1567" w:hanging="358"/>
      </w:pPr>
      <w:rPr>
        <w:rFonts w:hint="default"/>
        <w:lang w:val="es-ES" w:eastAsia="es-ES" w:bidi="es-ES"/>
      </w:rPr>
    </w:lvl>
    <w:lvl w:ilvl="3">
      <w:start w:val="0"/>
      <w:numFmt w:val="bullet"/>
      <w:lvlText w:val="•"/>
      <w:lvlJc w:val="left"/>
      <w:pPr>
        <w:ind w:left="2120" w:hanging="358"/>
      </w:pPr>
      <w:rPr>
        <w:rFonts w:hint="default"/>
        <w:lang w:val="es-ES" w:eastAsia="es-ES" w:bidi="es-ES"/>
      </w:rPr>
    </w:lvl>
    <w:lvl w:ilvl="4">
      <w:start w:val="0"/>
      <w:numFmt w:val="bullet"/>
      <w:lvlText w:val="•"/>
      <w:lvlJc w:val="left"/>
      <w:pPr>
        <w:ind w:left="2674" w:hanging="358"/>
      </w:pPr>
      <w:rPr>
        <w:rFonts w:hint="default"/>
        <w:lang w:val="es-ES" w:eastAsia="es-ES" w:bidi="es-ES"/>
      </w:rPr>
    </w:lvl>
    <w:lvl w:ilvl="5">
      <w:start w:val="0"/>
      <w:numFmt w:val="bullet"/>
      <w:lvlText w:val="•"/>
      <w:lvlJc w:val="left"/>
      <w:pPr>
        <w:ind w:left="3227" w:hanging="358"/>
      </w:pPr>
      <w:rPr>
        <w:rFonts w:hint="default"/>
        <w:lang w:val="es-ES" w:eastAsia="es-ES" w:bidi="es-ES"/>
      </w:rPr>
    </w:lvl>
    <w:lvl w:ilvl="6">
      <w:start w:val="0"/>
      <w:numFmt w:val="bullet"/>
      <w:lvlText w:val="•"/>
      <w:lvlJc w:val="left"/>
      <w:pPr>
        <w:ind w:left="3781" w:hanging="358"/>
      </w:pPr>
      <w:rPr>
        <w:rFonts w:hint="default"/>
        <w:lang w:val="es-ES" w:eastAsia="es-ES" w:bidi="es-ES"/>
      </w:rPr>
    </w:lvl>
    <w:lvl w:ilvl="7">
      <w:start w:val="0"/>
      <w:numFmt w:val="bullet"/>
      <w:lvlText w:val="•"/>
      <w:lvlJc w:val="left"/>
      <w:pPr>
        <w:ind w:left="4334" w:hanging="358"/>
      </w:pPr>
      <w:rPr>
        <w:rFonts w:hint="default"/>
        <w:lang w:val="es-ES" w:eastAsia="es-ES" w:bidi="es-ES"/>
      </w:rPr>
    </w:lvl>
    <w:lvl w:ilvl="8">
      <w:start w:val="0"/>
      <w:numFmt w:val="bullet"/>
      <w:lvlText w:val="•"/>
      <w:lvlJc w:val="left"/>
      <w:pPr>
        <w:ind w:left="4888" w:hanging="358"/>
      </w:pPr>
      <w:rPr>
        <w:rFonts w:hint="default"/>
        <w:lang w:val="es-ES" w:eastAsia="es-ES" w:bidi="es-ES"/>
      </w:rPr>
    </w:lvl>
  </w:abstractNum>
  <w:abstractNum w:abstractNumId="32">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013" w:hanging="358"/>
      </w:pPr>
      <w:rPr>
        <w:rFonts w:hint="default"/>
        <w:lang w:val="es-ES" w:eastAsia="es-ES" w:bidi="es-ES"/>
      </w:rPr>
    </w:lvl>
    <w:lvl w:ilvl="2">
      <w:start w:val="0"/>
      <w:numFmt w:val="bullet"/>
      <w:lvlText w:val="•"/>
      <w:lvlJc w:val="left"/>
      <w:pPr>
        <w:ind w:left="1567" w:hanging="358"/>
      </w:pPr>
      <w:rPr>
        <w:rFonts w:hint="default"/>
        <w:lang w:val="es-ES" w:eastAsia="es-ES" w:bidi="es-ES"/>
      </w:rPr>
    </w:lvl>
    <w:lvl w:ilvl="3">
      <w:start w:val="0"/>
      <w:numFmt w:val="bullet"/>
      <w:lvlText w:val="•"/>
      <w:lvlJc w:val="left"/>
      <w:pPr>
        <w:ind w:left="2120" w:hanging="358"/>
      </w:pPr>
      <w:rPr>
        <w:rFonts w:hint="default"/>
        <w:lang w:val="es-ES" w:eastAsia="es-ES" w:bidi="es-ES"/>
      </w:rPr>
    </w:lvl>
    <w:lvl w:ilvl="4">
      <w:start w:val="0"/>
      <w:numFmt w:val="bullet"/>
      <w:lvlText w:val="•"/>
      <w:lvlJc w:val="left"/>
      <w:pPr>
        <w:ind w:left="2674" w:hanging="358"/>
      </w:pPr>
      <w:rPr>
        <w:rFonts w:hint="default"/>
        <w:lang w:val="es-ES" w:eastAsia="es-ES" w:bidi="es-ES"/>
      </w:rPr>
    </w:lvl>
    <w:lvl w:ilvl="5">
      <w:start w:val="0"/>
      <w:numFmt w:val="bullet"/>
      <w:lvlText w:val="•"/>
      <w:lvlJc w:val="left"/>
      <w:pPr>
        <w:ind w:left="3227" w:hanging="358"/>
      </w:pPr>
      <w:rPr>
        <w:rFonts w:hint="default"/>
        <w:lang w:val="es-ES" w:eastAsia="es-ES" w:bidi="es-ES"/>
      </w:rPr>
    </w:lvl>
    <w:lvl w:ilvl="6">
      <w:start w:val="0"/>
      <w:numFmt w:val="bullet"/>
      <w:lvlText w:val="•"/>
      <w:lvlJc w:val="left"/>
      <w:pPr>
        <w:ind w:left="3781" w:hanging="358"/>
      </w:pPr>
      <w:rPr>
        <w:rFonts w:hint="default"/>
        <w:lang w:val="es-ES" w:eastAsia="es-ES" w:bidi="es-ES"/>
      </w:rPr>
    </w:lvl>
    <w:lvl w:ilvl="7">
      <w:start w:val="0"/>
      <w:numFmt w:val="bullet"/>
      <w:lvlText w:val="•"/>
      <w:lvlJc w:val="left"/>
      <w:pPr>
        <w:ind w:left="4334" w:hanging="358"/>
      </w:pPr>
      <w:rPr>
        <w:rFonts w:hint="default"/>
        <w:lang w:val="es-ES" w:eastAsia="es-ES" w:bidi="es-ES"/>
      </w:rPr>
    </w:lvl>
    <w:lvl w:ilvl="8">
      <w:start w:val="0"/>
      <w:numFmt w:val="bullet"/>
      <w:lvlText w:val="•"/>
      <w:lvlJc w:val="left"/>
      <w:pPr>
        <w:ind w:left="4888" w:hanging="358"/>
      </w:pPr>
      <w:rPr>
        <w:rFonts w:hint="default"/>
        <w:lang w:val="es-ES" w:eastAsia="es-ES" w:bidi="es-ES"/>
      </w:rPr>
    </w:lvl>
  </w:abstractNum>
  <w:abstractNum w:abstractNumId="31">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013" w:hanging="358"/>
      </w:pPr>
      <w:rPr>
        <w:rFonts w:hint="default"/>
        <w:lang w:val="es-ES" w:eastAsia="es-ES" w:bidi="es-ES"/>
      </w:rPr>
    </w:lvl>
    <w:lvl w:ilvl="2">
      <w:start w:val="0"/>
      <w:numFmt w:val="bullet"/>
      <w:lvlText w:val="•"/>
      <w:lvlJc w:val="left"/>
      <w:pPr>
        <w:ind w:left="1567" w:hanging="358"/>
      </w:pPr>
      <w:rPr>
        <w:rFonts w:hint="default"/>
        <w:lang w:val="es-ES" w:eastAsia="es-ES" w:bidi="es-ES"/>
      </w:rPr>
    </w:lvl>
    <w:lvl w:ilvl="3">
      <w:start w:val="0"/>
      <w:numFmt w:val="bullet"/>
      <w:lvlText w:val="•"/>
      <w:lvlJc w:val="left"/>
      <w:pPr>
        <w:ind w:left="2120" w:hanging="358"/>
      </w:pPr>
      <w:rPr>
        <w:rFonts w:hint="default"/>
        <w:lang w:val="es-ES" w:eastAsia="es-ES" w:bidi="es-ES"/>
      </w:rPr>
    </w:lvl>
    <w:lvl w:ilvl="4">
      <w:start w:val="0"/>
      <w:numFmt w:val="bullet"/>
      <w:lvlText w:val="•"/>
      <w:lvlJc w:val="left"/>
      <w:pPr>
        <w:ind w:left="2674" w:hanging="358"/>
      </w:pPr>
      <w:rPr>
        <w:rFonts w:hint="default"/>
        <w:lang w:val="es-ES" w:eastAsia="es-ES" w:bidi="es-ES"/>
      </w:rPr>
    </w:lvl>
    <w:lvl w:ilvl="5">
      <w:start w:val="0"/>
      <w:numFmt w:val="bullet"/>
      <w:lvlText w:val="•"/>
      <w:lvlJc w:val="left"/>
      <w:pPr>
        <w:ind w:left="3227" w:hanging="358"/>
      </w:pPr>
      <w:rPr>
        <w:rFonts w:hint="default"/>
        <w:lang w:val="es-ES" w:eastAsia="es-ES" w:bidi="es-ES"/>
      </w:rPr>
    </w:lvl>
    <w:lvl w:ilvl="6">
      <w:start w:val="0"/>
      <w:numFmt w:val="bullet"/>
      <w:lvlText w:val="•"/>
      <w:lvlJc w:val="left"/>
      <w:pPr>
        <w:ind w:left="3781" w:hanging="358"/>
      </w:pPr>
      <w:rPr>
        <w:rFonts w:hint="default"/>
        <w:lang w:val="es-ES" w:eastAsia="es-ES" w:bidi="es-ES"/>
      </w:rPr>
    </w:lvl>
    <w:lvl w:ilvl="7">
      <w:start w:val="0"/>
      <w:numFmt w:val="bullet"/>
      <w:lvlText w:val="•"/>
      <w:lvlJc w:val="left"/>
      <w:pPr>
        <w:ind w:left="4334" w:hanging="358"/>
      </w:pPr>
      <w:rPr>
        <w:rFonts w:hint="default"/>
        <w:lang w:val="es-ES" w:eastAsia="es-ES" w:bidi="es-ES"/>
      </w:rPr>
    </w:lvl>
    <w:lvl w:ilvl="8">
      <w:start w:val="0"/>
      <w:numFmt w:val="bullet"/>
      <w:lvlText w:val="•"/>
      <w:lvlJc w:val="left"/>
      <w:pPr>
        <w:ind w:left="4888" w:hanging="358"/>
      </w:pPr>
      <w:rPr>
        <w:rFonts w:hint="default"/>
        <w:lang w:val="es-ES" w:eastAsia="es-ES" w:bidi="es-ES"/>
      </w:rPr>
    </w:lvl>
  </w:abstractNum>
  <w:abstractNum w:abstractNumId="30">
    <w:multiLevelType w:val="hybridMultilevel"/>
    <w:lvl w:ilvl="0">
      <w:start w:val="0"/>
      <w:numFmt w:val="bullet"/>
      <w:lvlText w:val=""/>
      <w:lvlJc w:val="left"/>
      <w:pPr>
        <w:ind w:left="465"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013" w:hanging="358"/>
      </w:pPr>
      <w:rPr>
        <w:rFonts w:hint="default"/>
        <w:lang w:val="es-ES" w:eastAsia="es-ES" w:bidi="es-ES"/>
      </w:rPr>
    </w:lvl>
    <w:lvl w:ilvl="2">
      <w:start w:val="0"/>
      <w:numFmt w:val="bullet"/>
      <w:lvlText w:val="•"/>
      <w:lvlJc w:val="left"/>
      <w:pPr>
        <w:ind w:left="1567" w:hanging="358"/>
      </w:pPr>
      <w:rPr>
        <w:rFonts w:hint="default"/>
        <w:lang w:val="es-ES" w:eastAsia="es-ES" w:bidi="es-ES"/>
      </w:rPr>
    </w:lvl>
    <w:lvl w:ilvl="3">
      <w:start w:val="0"/>
      <w:numFmt w:val="bullet"/>
      <w:lvlText w:val="•"/>
      <w:lvlJc w:val="left"/>
      <w:pPr>
        <w:ind w:left="2120" w:hanging="358"/>
      </w:pPr>
      <w:rPr>
        <w:rFonts w:hint="default"/>
        <w:lang w:val="es-ES" w:eastAsia="es-ES" w:bidi="es-ES"/>
      </w:rPr>
    </w:lvl>
    <w:lvl w:ilvl="4">
      <w:start w:val="0"/>
      <w:numFmt w:val="bullet"/>
      <w:lvlText w:val="•"/>
      <w:lvlJc w:val="left"/>
      <w:pPr>
        <w:ind w:left="2674" w:hanging="358"/>
      </w:pPr>
      <w:rPr>
        <w:rFonts w:hint="default"/>
        <w:lang w:val="es-ES" w:eastAsia="es-ES" w:bidi="es-ES"/>
      </w:rPr>
    </w:lvl>
    <w:lvl w:ilvl="5">
      <w:start w:val="0"/>
      <w:numFmt w:val="bullet"/>
      <w:lvlText w:val="•"/>
      <w:lvlJc w:val="left"/>
      <w:pPr>
        <w:ind w:left="3227" w:hanging="358"/>
      </w:pPr>
      <w:rPr>
        <w:rFonts w:hint="default"/>
        <w:lang w:val="es-ES" w:eastAsia="es-ES" w:bidi="es-ES"/>
      </w:rPr>
    </w:lvl>
    <w:lvl w:ilvl="6">
      <w:start w:val="0"/>
      <w:numFmt w:val="bullet"/>
      <w:lvlText w:val="•"/>
      <w:lvlJc w:val="left"/>
      <w:pPr>
        <w:ind w:left="3781" w:hanging="358"/>
      </w:pPr>
      <w:rPr>
        <w:rFonts w:hint="default"/>
        <w:lang w:val="es-ES" w:eastAsia="es-ES" w:bidi="es-ES"/>
      </w:rPr>
    </w:lvl>
    <w:lvl w:ilvl="7">
      <w:start w:val="0"/>
      <w:numFmt w:val="bullet"/>
      <w:lvlText w:val="•"/>
      <w:lvlJc w:val="left"/>
      <w:pPr>
        <w:ind w:left="4334" w:hanging="358"/>
      </w:pPr>
      <w:rPr>
        <w:rFonts w:hint="default"/>
        <w:lang w:val="es-ES" w:eastAsia="es-ES" w:bidi="es-ES"/>
      </w:rPr>
    </w:lvl>
    <w:lvl w:ilvl="8">
      <w:start w:val="0"/>
      <w:numFmt w:val="bullet"/>
      <w:lvlText w:val="•"/>
      <w:lvlJc w:val="left"/>
      <w:pPr>
        <w:ind w:left="4888" w:hanging="358"/>
      </w:pPr>
      <w:rPr>
        <w:rFonts w:hint="default"/>
        <w:lang w:val="es-ES" w:eastAsia="es-ES" w:bidi="es-ES"/>
      </w:rPr>
    </w:lvl>
  </w:abstractNum>
  <w:abstractNum w:abstractNumId="29">
    <w:multiLevelType w:val="hybridMultilevel"/>
    <w:lvl w:ilvl="0">
      <w:start w:val="3"/>
      <w:numFmt w:val="decimal"/>
      <w:lvlText w:val="%1"/>
      <w:lvlJc w:val="left"/>
      <w:pPr>
        <w:ind w:left="1231" w:hanging="361"/>
        <w:jc w:val="left"/>
      </w:pPr>
      <w:rPr>
        <w:rFonts w:hint="default"/>
        <w:lang w:val="es-ES" w:eastAsia="es-ES" w:bidi="es-ES"/>
      </w:rPr>
    </w:lvl>
    <w:lvl w:ilvl="1">
      <w:start w:val="4"/>
      <w:numFmt w:val="decimal"/>
      <w:lvlText w:val="%1.%2"/>
      <w:lvlJc w:val="left"/>
      <w:pPr>
        <w:ind w:left="1231" w:hanging="361"/>
        <w:jc w:val="left"/>
      </w:pPr>
      <w:rPr>
        <w:rFonts w:hint="default" w:ascii="Times New Roman" w:hAnsi="Times New Roman" w:eastAsia="Times New Roman" w:cs="Times New Roman"/>
        <w:b/>
        <w:bCs/>
        <w:spacing w:val="-4"/>
        <w:w w:val="100"/>
        <w:sz w:val="24"/>
        <w:szCs w:val="24"/>
        <w:lang w:val="es-ES" w:eastAsia="es-ES" w:bidi="es-ES"/>
      </w:rPr>
    </w:lvl>
    <w:lvl w:ilvl="2">
      <w:start w:val="0"/>
      <w:numFmt w:val="bullet"/>
      <w:lvlText w:val="•"/>
      <w:lvlJc w:val="left"/>
      <w:pPr>
        <w:ind w:left="2245" w:hanging="361"/>
      </w:pPr>
      <w:rPr>
        <w:rFonts w:hint="default"/>
        <w:lang w:val="es-ES" w:eastAsia="es-ES" w:bidi="es-ES"/>
      </w:rPr>
    </w:lvl>
    <w:lvl w:ilvl="3">
      <w:start w:val="0"/>
      <w:numFmt w:val="bullet"/>
      <w:lvlText w:val="•"/>
      <w:lvlJc w:val="left"/>
      <w:pPr>
        <w:ind w:left="3070" w:hanging="361"/>
      </w:pPr>
      <w:rPr>
        <w:rFonts w:hint="default"/>
        <w:lang w:val="es-ES" w:eastAsia="es-ES" w:bidi="es-ES"/>
      </w:rPr>
    </w:lvl>
    <w:lvl w:ilvl="4">
      <w:start w:val="0"/>
      <w:numFmt w:val="bullet"/>
      <w:lvlText w:val="•"/>
      <w:lvlJc w:val="left"/>
      <w:pPr>
        <w:ind w:left="3895" w:hanging="361"/>
      </w:pPr>
      <w:rPr>
        <w:rFonts w:hint="default"/>
        <w:lang w:val="es-ES" w:eastAsia="es-ES" w:bidi="es-ES"/>
      </w:rPr>
    </w:lvl>
    <w:lvl w:ilvl="5">
      <w:start w:val="0"/>
      <w:numFmt w:val="bullet"/>
      <w:lvlText w:val="•"/>
      <w:lvlJc w:val="left"/>
      <w:pPr>
        <w:ind w:left="4720" w:hanging="361"/>
      </w:pPr>
      <w:rPr>
        <w:rFonts w:hint="default"/>
        <w:lang w:val="es-ES" w:eastAsia="es-ES" w:bidi="es-ES"/>
      </w:rPr>
    </w:lvl>
    <w:lvl w:ilvl="6">
      <w:start w:val="0"/>
      <w:numFmt w:val="bullet"/>
      <w:lvlText w:val="•"/>
      <w:lvlJc w:val="left"/>
      <w:pPr>
        <w:ind w:left="5545" w:hanging="361"/>
      </w:pPr>
      <w:rPr>
        <w:rFonts w:hint="default"/>
        <w:lang w:val="es-ES" w:eastAsia="es-ES" w:bidi="es-ES"/>
      </w:rPr>
    </w:lvl>
    <w:lvl w:ilvl="7">
      <w:start w:val="0"/>
      <w:numFmt w:val="bullet"/>
      <w:lvlText w:val="•"/>
      <w:lvlJc w:val="left"/>
      <w:pPr>
        <w:ind w:left="6370" w:hanging="361"/>
      </w:pPr>
      <w:rPr>
        <w:rFonts w:hint="default"/>
        <w:lang w:val="es-ES" w:eastAsia="es-ES" w:bidi="es-ES"/>
      </w:rPr>
    </w:lvl>
    <w:lvl w:ilvl="8">
      <w:start w:val="0"/>
      <w:numFmt w:val="bullet"/>
      <w:lvlText w:val="•"/>
      <w:lvlJc w:val="left"/>
      <w:pPr>
        <w:ind w:left="7196" w:hanging="361"/>
      </w:pPr>
      <w:rPr>
        <w:rFonts w:hint="default"/>
        <w:lang w:val="es-ES" w:eastAsia="es-ES" w:bidi="es-ES"/>
      </w:rPr>
    </w:lvl>
  </w:abstractNum>
  <w:abstractNum w:abstractNumId="28">
    <w:multiLevelType w:val="hybridMultilevel"/>
    <w:lvl w:ilvl="0">
      <w:start w:val="1"/>
      <w:numFmt w:val="decimal"/>
      <w:lvlText w:val="%1."/>
      <w:lvlJc w:val="left"/>
      <w:pPr>
        <w:ind w:left="1231" w:hanging="360"/>
        <w:jc w:val="left"/>
      </w:pPr>
      <w:rPr>
        <w:rFonts w:hint="default" w:ascii="Times New Roman" w:hAnsi="Times New Roman" w:eastAsia="Times New Roman" w:cs="Times New Roman"/>
        <w:spacing w:val="-1"/>
        <w:w w:val="100"/>
        <w:sz w:val="24"/>
        <w:szCs w:val="24"/>
        <w:lang w:val="es-ES" w:eastAsia="es-ES" w:bidi="es-ES"/>
      </w:rPr>
    </w:lvl>
    <w:lvl w:ilvl="1">
      <w:start w:val="0"/>
      <w:numFmt w:val="bullet"/>
      <w:lvlText w:val="•"/>
      <w:lvlJc w:val="left"/>
      <w:pPr>
        <w:ind w:left="2000" w:hanging="360"/>
      </w:pPr>
      <w:rPr>
        <w:rFonts w:hint="default"/>
        <w:lang w:val="es-ES" w:eastAsia="es-ES" w:bidi="es-ES"/>
      </w:rPr>
    </w:lvl>
    <w:lvl w:ilvl="2">
      <w:start w:val="0"/>
      <w:numFmt w:val="bullet"/>
      <w:lvlText w:val="•"/>
      <w:lvlJc w:val="left"/>
      <w:pPr>
        <w:ind w:left="2761" w:hanging="360"/>
      </w:pPr>
      <w:rPr>
        <w:rFonts w:hint="default"/>
        <w:lang w:val="es-ES" w:eastAsia="es-ES" w:bidi="es-ES"/>
      </w:rPr>
    </w:lvl>
    <w:lvl w:ilvl="3">
      <w:start w:val="0"/>
      <w:numFmt w:val="bullet"/>
      <w:lvlText w:val="•"/>
      <w:lvlJc w:val="left"/>
      <w:pPr>
        <w:ind w:left="3521" w:hanging="360"/>
      </w:pPr>
      <w:rPr>
        <w:rFonts w:hint="default"/>
        <w:lang w:val="es-ES" w:eastAsia="es-ES" w:bidi="es-ES"/>
      </w:rPr>
    </w:lvl>
    <w:lvl w:ilvl="4">
      <w:start w:val="0"/>
      <w:numFmt w:val="bullet"/>
      <w:lvlText w:val="•"/>
      <w:lvlJc w:val="left"/>
      <w:pPr>
        <w:ind w:left="4282" w:hanging="360"/>
      </w:pPr>
      <w:rPr>
        <w:rFonts w:hint="default"/>
        <w:lang w:val="es-ES" w:eastAsia="es-ES" w:bidi="es-ES"/>
      </w:rPr>
    </w:lvl>
    <w:lvl w:ilvl="5">
      <w:start w:val="0"/>
      <w:numFmt w:val="bullet"/>
      <w:lvlText w:val="•"/>
      <w:lvlJc w:val="left"/>
      <w:pPr>
        <w:ind w:left="5043" w:hanging="360"/>
      </w:pPr>
      <w:rPr>
        <w:rFonts w:hint="default"/>
        <w:lang w:val="es-ES" w:eastAsia="es-ES" w:bidi="es-ES"/>
      </w:rPr>
    </w:lvl>
    <w:lvl w:ilvl="6">
      <w:start w:val="0"/>
      <w:numFmt w:val="bullet"/>
      <w:lvlText w:val="•"/>
      <w:lvlJc w:val="left"/>
      <w:pPr>
        <w:ind w:left="5803" w:hanging="360"/>
      </w:pPr>
      <w:rPr>
        <w:rFonts w:hint="default"/>
        <w:lang w:val="es-ES" w:eastAsia="es-ES" w:bidi="es-ES"/>
      </w:rPr>
    </w:lvl>
    <w:lvl w:ilvl="7">
      <w:start w:val="0"/>
      <w:numFmt w:val="bullet"/>
      <w:lvlText w:val="•"/>
      <w:lvlJc w:val="left"/>
      <w:pPr>
        <w:ind w:left="6564" w:hanging="360"/>
      </w:pPr>
      <w:rPr>
        <w:rFonts w:hint="default"/>
        <w:lang w:val="es-ES" w:eastAsia="es-ES" w:bidi="es-ES"/>
      </w:rPr>
    </w:lvl>
    <w:lvl w:ilvl="8">
      <w:start w:val="0"/>
      <w:numFmt w:val="bullet"/>
      <w:lvlText w:val="•"/>
      <w:lvlJc w:val="left"/>
      <w:pPr>
        <w:ind w:left="7325" w:hanging="360"/>
      </w:pPr>
      <w:rPr>
        <w:rFonts w:hint="default"/>
        <w:lang w:val="es-ES" w:eastAsia="es-ES" w:bidi="es-ES"/>
      </w:rPr>
    </w:lvl>
  </w:abstractNum>
  <w:abstractNum w:abstractNumId="27">
    <w:multiLevelType w:val="hybridMultilevel"/>
    <w:lvl w:ilvl="0">
      <w:start w:val="1"/>
      <w:numFmt w:val="decimal"/>
      <w:lvlText w:val="%1."/>
      <w:lvlJc w:val="left"/>
      <w:pPr>
        <w:ind w:left="1231" w:hanging="360"/>
        <w:jc w:val="left"/>
      </w:pPr>
      <w:rPr>
        <w:rFonts w:hint="default" w:ascii="Times New Roman" w:hAnsi="Times New Roman" w:eastAsia="Times New Roman" w:cs="Times New Roman"/>
        <w:spacing w:val="-4"/>
        <w:w w:val="100"/>
        <w:sz w:val="24"/>
        <w:szCs w:val="24"/>
        <w:lang w:val="es-ES" w:eastAsia="es-ES" w:bidi="es-ES"/>
      </w:rPr>
    </w:lvl>
    <w:lvl w:ilvl="1">
      <w:start w:val="0"/>
      <w:numFmt w:val="bullet"/>
      <w:lvlText w:val="•"/>
      <w:lvlJc w:val="left"/>
      <w:pPr>
        <w:ind w:left="2000" w:hanging="360"/>
      </w:pPr>
      <w:rPr>
        <w:rFonts w:hint="default"/>
        <w:lang w:val="es-ES" w:eastAsia="es-ES" w:bidi="es-ES"/>
      </w:rPr>
    </w:lvl>
    <w:lvl w:ilvl="2">
      <w:start w:val="0"/>
      <w:numFmt w:val="bullet"/>
      <w:lvlText w:val="•"/>
      <w:lvlJc w:val="left"/>
      <w:pPr>
        <w:ind w:left="2761" w:hanging="360"/>
      </w:pPr>
      <w:rPr>
        <w:rFonts w:hint="default"/>
        <w:lang w:val="es-ES" w:eastAsia="es-ES" w:bidi="es-ES"/>
      </w:rPr>
    </w:lvl>
    <w:lvl w:ilvl="3">
      <w:start w:val="0"/>
      <w:numFmt w:val="bullet"/>
      <w:lvlText w:val="•"/>
      <w:lvlJc w:val="left"/>
      <w:pPr>
        <w:ind w:left="3521" w:hanging="360"/>
      </w:pPr>
      <w:rPr>
        <w:rFonts w:hint="default"/>
        <w:lang w:val="es-ES" w:eastAsia="es-ES" w:bidi="es-ES"/>
      </w:rPr>
    </w:lvl>
    <w:lvl w:ilvl="4">
      <w:start w:val="0"/>
      <w:numFmt w:val="bullet"/>
      <w:lvlText w:val="•"/>
      <w:lvlJc w:val="left"/>
      <w:pPr>
        <w:ind w:left="4282" w:hanging="360"/>
      </w:pPr>
      <w:rPr>
        <w:rFonts w:hint="default"/>
        <w:lang w:val="es-ES" w:eastAsia="es-ES" w:bidi="es-ES"/>
      </w:rPr>
    </w:lvl>
    <w:lvl w:ilvl="5">
      <w:start w:val="0"/>
      <w:numFmt w:val="bullet"/>
      <w:lvlText w:val="•"/>
      <w:lvlJc w:val="left"/>
      <w:pPr>
        <w:ind w:left="5043" w:hanging="360"/>
      </w:pPr>
      <w:rPr>
        <w:rFonts w:hint="default"/>
        <w:lang w:val="es-ES" w:eastAsia="es-ES" w:bidi="es-ES"/>
      </w:rPr>
    </w:lvl>
    <w:lvl w:ilvl="6">
      <w:start w:val="0"/>
      <w:numFmt w:val="bullet"/>
      <w:lvlText w:val="•"/>
      <w:lvlJc w:val="left"/>
      <w:pPr>
        <w:ind w:left="5803" w:hanging="360"/>
      </w:pPr>
      <w:rPr>
        <w:rFonts w:hint="default"/>
        <w:lang w:val="es-ES" w:eastAsia="es-ES" w:bidi="es-ES"/>
      </w:rPr>
    </w:lvl>
    <w:lvl w:ilvl="7">
      <w:start w:val="0"/>
      <w:numFmt w:val="bullet"/>
      <w:lvlText w:val="•"/>
      <w:lvlJc w:val="left"/>
      <w:pPr>
        <w:ind w:left="6564" w:hanging="360"/>
      </w:pPr>
      <w:rPr>
        <w:rFonts w:hint="default"/>
        <w:lang w:val="es-ES" w:eastAsia="es-ES" w:bidi="es-ES"/>
      </w:rPr>
    </w:lvl>
    <w:lvl w:ilvl="8">
      <w:start w:val="0"/>
      <w:numFmt w:val="bullet"/>
      <w:lvlText w:val="•"/>
      <w:lvlJc w:val="left"/>
      <w:pPr>
        <w:ind w:left="7325" w:hanging="360"/>
      </w:pPr>
      <w:rPr>
        <w:rFonts w:hint="default"/>
        <w:lang w:val="es-ES" w:eastAsia="es-ES" w:bidi="es-ES"/>
      </w:rPr>
    </w:lvl>
  </w:abstractNum>
  <w:abstractNum w:abstractNumId="26">
    <w:multiLevelType w:val="hybridMultilevel"/>
    <w:lvl w:ilvl="0">
      <w:start w:val="3"/>
      <w:numFmt w:val="decimal"/>
      <w:lvlText w:val="%1"/>
      <w:lvlJc w:val="left"/>
      <w:pPr>
        <w:ind w:left="871" w:hanging="360"/>
        <w:jc w:val="left"/>
      </w:pPr>
      <w:rPr>
        <w:rFonts w:hint="default"/>
        <w:lang w:val="es-ES" w:eastAsia="es-ES" w:bidi="es-ES"/>
      </w:rPr>
    </w:lvl>
    <w:lvl w:ilvl="1">
      <w:start w:val="2"/>
      <w:numFmt w:val="decimal"/>
      <w:lvlText w:val="%1.%2"/>
      <w:lvlJc w:val="left"/>
      <w:pPr>
        <w:ind w:left="871" w:hanging="360"/>
        <w:jc w:val="left"/>
      </w:pPr>
      <w:rPr>
        <w:rFonts w:hint="default" w:ascii="Times New Roman" w:hAnsi="Times New Roman" w:eastAsia="Times New Roman" w:cs="Times New Roman"/>
        <w:b/>
        <w:bCs/>
        <w:w w:val="100"/>
        <w:sz w:val="24"/>
        <w:szCs w:val="24"/>
        <w:lang w:val="es-ES" w:eastAsia="es-ES" w:bidi="es-ES"/>
      </w:rPr>
    </w:lvl>
    <w:lvl w:ilvl="2">
      <w:start w:val="1"/>
      <w:numFmt w:val="decimal"/>
      <w:lvlText w:val="%1.%2.%3"/>
      <w:lvlJc w:val="left"/>
      <w:pPr>
        <w:ind w:left="1411" w:hanging="540"/>
        <w:jc w:val="left"/>
      </w:pPr>
      <w:rPr>
        <w:rFonts w:hint="default" w:ascii="Times New Roman" w:hAnsi="Times New Roman" w:eastAsia="Times New Roman" w:cs="Times New Roman"/>
        <w:b/>
        <w:bCs/>
        <w:w w:val="100"/>
        <w:sz w:val="24"/>
        <w:szCs w:val="24"/>
        <w:lang w:val="es-ES" w:eastAsia="es-ES" w:bidi="es-ES"/>
      </w:rPr>
    </w:lvl>
    <w:lvl w:ilvl="3">
      <w:start w:val="0"/>
      <w:numFmt w:val="bullet"/>
      <w:lvlText w:val="•"/>
      <w:lvlJc w:val="left"/>
      <w:pPr>
        <w:ind w:left="3070" w:hanging="540"/>
      </w:pPr>
      <w:rPr>
        <w:rFonts w:hint="default"/>
        <w:lang w:val="es-ES" w:eastAsia="es-ES" w:bidi="es-ES"/>
      </w:rPr>
    </w:lvl>
    <w:lvl w:ilvl="4">
      <w:start w:val="0"/>
      <w:numFmt w:val="bullet"/>
      <w:lvlText w:val="•"/>
      <w:lvlJc w:val="left"/>
      <w:pPr>
        <w:ind w:left="3895" w:hanging="540"/>
      </w:pPr>
      <w:rPr>
        <w:rFonts w:hint="default"/>
        <w:lang w:val="es-ES" w:eastAsia="es-ES" w:bidi="es-ES"/>
      </w:rPr>
    </w:lvl>
    <w:lvl w:ilvl="5">
      <w:start w:val="0"/>
      <w:numFmt w:val="bullet"/>
      <w:lvlText w:val="•"/>
      <w:lvlJc w:val="left"/>
      <w:pPr>
        <w:ind w:left="4720" w:hanging="540"/>
      </w:pPr>
      <w:rPr>
        <w:rFonts w:hint="default"/>
        <w:lang w:val="es-ES" w:eastAsia="es-ES" w:bidi="es-ES"/>
      </w:rPr>
    </w:lvl>
    <w:lvl w:ilvl="6">
      <w:start w:val="0"/>
      <w:numFmt w:val="bullet"/>
      <w:lvlText w:val="•"/>
      <w:lvlJc w:val="left"/>
      <w:pPr>
        <w:ind w:left="5545" w:hanging="540"/>
      </w:pPr>
      <w:rPr>
        <w:rFonts w:hint="default"/>
        <w:lang w:val="es-ES" w:eastAsia="es-ES" w:bidi="es-ES"/>
      </w:rPr>
    </w:lvl>
    <w:lvl w:ilvl="7">
      <w:start w:val="0"/>
      <w:numFmt w:val="bullet"/>
      <w:lvlText w:val="•"/>
      <w:lvlJc w:val="left"/>
      <w:pPr>
        <w:ind w:left="6370" w:hanging="540"/>
      </w:pPr>
      <w:rPr>
        <w:rFonts w:hint="default"/>
        <w:lang w:val="es-ES" w:eastAsia="es-ES" w:bidi="es-ES"/>
      </w:rPr>
    </w:lvl>
    <w:lvl w:ilvl="8">
      <w:start w:val="0"/>
      <w:numFmt w:val="bullet"/>
      <w:lvlText w:val="•"/>
      <w:lvlJc w:val="left"/>
      <w:pPr>
        <w:ind w:left="7196" w:hanging="540"/>
      </w:pPr>
      <w:rPr>
        <w:rFonts w:hint="default"/>
        <w:lang w:val="es-ES" w:eastAsia="es-ES" w:bidi="es-ES"/>
      </w:rPr>
    </w:lvl>
  </w:abstractNum>
  <w:abstractNum w:abstractNumId="25">
    <w:multiLevelType w:val="hybridMultilevel"/>
    <w:lvl w:ilvl="0">
      <w:start w:val="3"/>
      <w:numFmt w:val="decimal"/>
      <w:lvlText w:val="%1"/>
      <w:lvlJc w:val="left"/>
      <w:pPr>
        <w:ind w:left="1231" w:hanging="360"/>
        <w:jc w:val="left"/>
      </w:pPr>
      <w:rPr>
        <w:rFonts w:hint="default"/>
        <w:lang w:val="es-ES" w:eastAsia="es-ES" w:bidi="es-ES"/>
      </w:rPr>
    </w:lvl>
    <w:lvl w:ilvl="1">
      <w:start w:val="1"/>
      <w:numFmt w:val="decimal"/>
      <w:lvlText w:val="%1.%2"/>
      <w:lvlJc w:val="left"/>
      <w:pPr>
        <w:ind w:left="1231" w:hanging="360"/>
        <w:jc w:val="left"/>
      </w:pPr>
      <w:rPr>
        <w:rFonts w:hint="default" w:ascii="Times New Roman" w:hAnsi="Times New Roman" w:eastAsia="Times New Roman" w:cs="Times New Roman"/>
        <w:b/>
        <w:bCs/>
        <w:w w:val="100"/>
        <w:sz w:val="24"/>
        <w:szCs w:val="24"/>
        <w:lang w:val="es-ES" w:eastAsia="es-ES" w:bidi="es-ES"/>
      </w:rPr>
    </w:lvl>
    <w:lvl w:ilvl="2">
      <w:start w:val="1"/>
      <w:numFmt w:val="decimal"/>
      <w:lvlText w:val="%1.%2.%3"/>
      <w:lvlJc w:val="left"/>
      <w:pPr>
        <w:ind w:left="1411" w:hanging="540"/>
        <w:jc w:val="left"/>
      </w:pPr>
      <w:rPr>
        <w:rFonts w:hint="default" w:ascii="Times New Roman" w:hAnsi="Times New Roman" w:eastAsia="Times New Roman" w:cs="Times New Roman"/>
        <w:b/>
        <w:bCs/>
        <w:w w:val="100"/>
        <w:sz w:val="24"/>
        <w:szCs w:val="24"/>
        <w:lang w:val="es-ES" w:eastAsia="es-ES" w:bidi="es-ES"/>
      </w:rPr>
    </w:lvl>
    <w:lvl w:ilvl="3">
      <w:start w:val="0"/>
      <w:numFmt w:val="bullet"/>
      <w:lvlText w:val="•"/>
      <w:lvlJc w:val="left"/>
      <w:pPr>
        <w:ind w:left="3070" w:hanging="540"/>
      </w:pPr>
      <w:rPr>
        <w:rFonts w:hint="default"/>
        <w:lang w:val="es-ES" w:eastAsia="es-ES" w:bidi="es-ES"/>
      </w:rPr>
    </w:lvl>
    <w:lvl w:ilvl="4">
      <w:start w:val="0"/>
      <w:numFmt w:val="bullet"/>
      <w:lvlText w:val="•"/>
      <w:lvlJc w:val="left"/>
      <w:pPr>
        <w:ind w:left="3895" w:hanging="540"/>
      </w:pPr>
      <w:rPr>
        <w:rFonts w:hint="default"/>
        <w:lang w:val="es-ES" w:eastAsia="es-ES" w:bidi="es-ES"/>
      </w:rPr>
    </w:lvl>
    <w:lvl w:ilvl="5">
      <w:start w:val="0"/>
      <w:numFmt w:val="bullet"/>
      <w:lvlText w:val="•"/>
      <w:lvlJc w:val="left"/>
      <w:pPr>
        <w:ind w:left="4720" w:hanging="540"/>
      </w:pPr>
      <w:rPr>
        <w:rFonts w:hint="default"/>
        <w:lang w:val="es-ES" w:eastAsia="es-ES" w:bidi="es-ES"/>
      </w:rPr>
    </w:lvl>
    <w:lvl w:ilvl="6">
      <w:start w:val="0"/>
      <w:numFmt w:val="bullet"/>
      <w:lvlText w:val="•"/>
      <w:lvlJc w:val="left"/>
      <w:pPr>
        <w:ind w:left="5545" w:hanging="540"/>
      </w:pPr>
      <w:rPr>
        <w:rFonts w:hint="default"/>
        <w:lang w:val="es-ES" w:eastAsia="es-ES" w:bidi="es-ES"/>
      </w:rPr>
    </w:lvl>
    <w:lvl w:ilvl="7">
      <w:start w:val="0"/>
      <w:numFmt w:val="bullet"/>
      <w:lvlText w:val="•"/>
      <w:lvlJc w:val="left"/>
      <w:pPr>
        <w:ind w:left="6370" w:hanging="540"/>
      </w:pPr>
      <w:rPr>
        <w:rFonts w:hint="default"/>
        <w:lang w:val="es-ES" w:eastAsia="es-ES" w:bidi="es-ES"/>
      </w:rPr>
    </w:lvl>
    <w:lvl w:ilvl="8">
      <w:start w:val="0"/>
      <w:numFmt w:val="bullet"/>
      <w:lvlText w:val="•"/>
      <w:lvlJc w:val="left"/>
      <w:pPr>
        <w:ind w:left="7196" w:hanging="540"/>
      </w:pPr>
      <w:rPr>
        <w:rFonts w:hint="default"/>
        <w:lang w:val="es-ES" w:eastAsia="es-ES" w:bidi="es-ES"/>
      </w:rPr>
    </w:lvl>
  </w:abstractNum>
  <w:abstractNum w:abstractNumId="24">
    <w:multiLevelType w:val="hybridMultilevel"/>
    <w:lvl w:ilvl="0">
      <w:start w:val="0"/>
      <w:numFmt w:val="bullet"/>
      <w:lvlText w:val=""/>
      <w:lvlJc w:val="left"/>
      <w:pPr>
        <w:ind w:left="650"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958" w:hanging="296"/>
      </w:pPr>
      <w:rPr>
        <w:rFonts w:hint="default"/>
        <w:lang w:val="es-ES" w:eastAsia="es-ES" w:bidi="es-ES"/>
      </w:rPr>
    </w:lvl>
    <w:lvl w:ilvl="2">
      <w:start w:val="0"/>
      <w:numFmt w:val="bullet"/>
      <w:lvlText w:val="•"/>
      <w:lvlJc w:val="left"/>
      <w:pPr>
        <w:ind w:left="1256" w:hanging="296"/>
      </w:pPr>
      <w:rPr>
        <w:rFonts w:hint="default"/>
        <w:lang w:val="es-ES" w:eastAsia="es-ES" w:bidi="es-ES"/>
      </w:rPr>
    </w:lvl>
    <w:lvl w:ilvl="3">
      <w:start w:val="0"/>
      <w:numFmt w:val="bullet"/>
      <w:lvlText w:val="•"/>
      <w:lvlJc w:val="left"/>
      <w:pPr>
        <w:ind w:left="1555" w:hanging="296"/>
      </w:pPr>
      <w:rPr>
        <w:rFonts w:hint="default"/>
        <w:lang w:val="es-ES" w:eastAsia="es-ES" w:bidi="es-ES"/>
      </w:rPr>
    </w:lvl>
    <w:lvl w:ilvl="4">
      <w:start w:val="0"/>
      <w:numFmt w:val="bullet"/>
      <w:lvlText w:val="•"/>
      <w:lvlJc w:val="left"/>
      <w:pPr>
        <w:ind w:left="1853" w:hanging="296"/>
      </w:pPr>
      <w:rPr>
        <w:rFonts w:hint="default"/>
        <w:lang w:val="es-ES" w:eastAsia="es-ES" w:bidi="es-ES"/>
      </w:rPr>
    </w:lvl>
    <w:lvl w:ilvl="5">
      <w:start w:val="0"/>
      <w:numFmt w:val="bullet"/>
      <w:lvlText w:val="•"/>
      <w:lvlJc w:val="left"/>
      <w:pPr>
        <w:ind w:left="2152" w:hanging="296"/>
      </w:pPr>
      <w:rPr>
        <w:rFonts w:hint="default"/>
        <w:lang w:val="es-ES" w:eastAsia="es-ES" w:bidi="es-ES"/>
      </w:rPr>
    </w:lvl>
    <w:lvl w:ilvl="6">
      <w:start w:val="0"/>
      <w:numFmt w:val="bullet"/>
      <w:lvlText w:val="•"/>
      <w:lvlJc w:val="left"/>
      <w:pPr>
        <w:ind w:left="2450" w:hanging="296"/>
      </w:pPr>
      <w:rPr>
        <w:rFonts w:hint="default"/>
        <w:lang w:val="es-ES" w:eastAsia="es-ES" w:bidi="es-ES"/>
      </w:rPr>
    </w:lvl>
    <w:lvl w:ilvl="7">
      <w:start w:val="0"/>
      <w:numFmt w:val="bullet"/>
      <w:lvlText w:val="•"/>
      <w:lvlJc w:val="left"/>
      <w:pPr>
        <w:ind w:left="2748" w:hanging="296"/>
      </w:pPr>
      <w:rPr>
        <w:rFonts w:hint="default"/>
        <w:lang w:val="es-ES" w:eastAsia="es-ES" w:bidi="es-ES"/>
      </w:rPr>
    </w:lvl>
    <w:lvl w:ilvl="8">
      <w:start w:val="0"/>
      <w:numFmt w:val="bullet"/>
      <w:lvlText w:val="•"/>
      <w:lvlJc w:val="left"/>
      <w:pPr>
        <w:ind w:left="3047" w:hanging="296"/>
      </w:pPr>
      <w:rPr>
        <w:rFonts w:hint="default"/>
        <w:lang w:val="es-ES" w:eastAsia="es-ES" w:bidi="es-ES"/>
      </w:rPr>
    </w:lvl>
  </w:abstractNum>
  <w:abstractNum w:abstractNumId="23">
    <w:multiLevelType w:val="hybridMultilevel"/>
    <w:lvl w:ilvl="0">
      <w:start w:val="0"/>
      <w:numFmt w:val="bullet"/>
      <w:lvlText w:val=""/>
      <w:lvlJc w:val="left"/>
      <w:pPr>
        <w:ind w:left="650"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520" w:hanging="296"/>
      </w:pPr>
      <w:rPr>
        <w:rFonts w:hint="default"/>
        <w:lang w:val="es-ES" w:eastAsia="es-ES" w:bidi="es-ES"/>
      </w:rPr>
    </w:lvl>
    <w:lvl w:ilvl="2">
      <w:start w:val="0"/>
      <w:numFmt w:val="bullet"/>
      <w:lvlText w:val="•"/>
      <w:lvlJc w:val="left"/>
      <w:pPr>
        <w:ind w:left="1818" w:hanging="296"/>
      </w:pPr>
      <w:rPr>
        <w:rFonts w:hint="default"/>
        <w:lang w:val="es-ES" w:eastAsia="es-ES" w:bidi="es-ES"/>
      </w:rPr>
    </w:lvl>
    <w:lvl w:ilvl="3">
      <w:start w:val="0"/>
      <w:numFmt w:val="bullet"/>
      <w:lvlText w:val="•"/>
      <w:lvlJc w:val="left"/>
      <w:pPr>
        <w:ind w:left="2117" w:hanging="296"/>
      </w:pPr>
      <w:rPr>
        <w:rFonts w:hint="default"/>
        <w:lang w:val="es-ES" w:eastAsia="es-ES" w:bidi="es-ES"/>
      </w:rPr>
    </w:lvl>
    <w:lvl w:ilvl="4">
      <w:start w:val="0"/>
      <w:numFmt w:val="bullet"/>
      <w:lvlText w:val="•"/>
      <w:lvlJc w:val="left"/>
      <w:pPr>
        <w:ind w:left="2415" w:hanging="296"/>
      </w:pPr>
      <w:rPr>
        <w:rFonts w:hint="default"/>
        <w:lang w:val="es-ES" w:eastAsia="es-ES" w:bidi="es-ES"/>
      </w:rPr>
    </w:lvl>
    <w:lvl w:ilvl="5">
      <w:start w:val="0"/>
      <w:numFmt w:val="bullet"/>
      <w:lvlText w:val="•"/>
      <w:lvlJc w:val="left"/>
      <w:pPr>
        <w:ind w:left="2714" w:hanging="296"/>
      </w:pPr>
      <w:rPr>
        <w:rFonts w:hint="default"/>
        <w:lang w:val="es-ES" w:eastAsia="es-ES" w:bidi="es-ES"/>
      </w:rPr>
    </w:lvl>
    <w:lvl w:ilvl="6">
      <w:start w:val="0"/>
      <w:numFmt w:val="bullet"/>
      <w:lvlText w:val="•"/>
      <w:lvlJc w:val="left"/>
      <w:pPr>
        <w:ind w:left="3012" w:hanging="296"/>
      </w:pPr>
      <w:rPr>
        <w:rFonts w:hint="default"/>
        <w:lang w:val="es-ES" w:eastAsia="es-ES" w:bidi="es-ES"/>
      </w:rPr>
    </w:lvl>
    <w:lvl w:ilvl="7">
      <w:start w:val="0"/>
      <w:numFmt w:val="bullet"/>
      <w:lvlText w:val="•"/>
      <w:lvlJc w:val="left"/>
      <w:pPr>
        <w:ind w:left="3311" w:hanging="296"/>
      </w:pPr>
      <w:rPr>
        <w:rFonts w:hint="default"/>
        <w:lang w:val="es-ES" w:eastAsia="es-ES" w:bidi="es-ES"/>
      </w:rPr>
    </w:lvl>
    <w:lvl w:ilvl="8">
      <w:start w:val="0"/>
      <w:numFmt w:val="bullet"/>
      <w:lvlText w:val="•"/>
      <w:lvlJc w:val="left"/>
      <w:pPr>
        <w:ind w:left="3609" w:hanging="296"/>
      </w:pPr>
      <w:rPr>
        <w:rFonts w:hint="default"/>
        <w:lang w:val="es-ES" w:eastAsia="es-ES" w:bidi="es-ES"/>
      </w:rPr>
    </w:lvl>
  </w:abstractNum>
  <w:abstractNum w:abstractNumId="22">
    <w:multiLevelType w:val="hybridMultilevel"/>
    <w:lvl w:ilvl="0">
      <w:start w:val="0"/>
      <w:numFmt w:val="bullet"/>
      <w:lvlText w:val=""/>
      <w:lvlJc w:val="left"/>
      <w:pPr>
        <w:ind w:left="650"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014" w:hanging="296"/>
      </w:pPr>
      <w:rPr>
        <w:rFonts w:hint="default"/>
        <w:lang w:val="es-ES" w:eastAsia="es-ES" w:bidi="es-ES"/>
      </w:rPr>
    </w:lvl>
    <w:lvl w:ilvl="2">
      <w:start w:val="0"/>
      <w:numFmt w:val="bullet"/>
      <w:lvlText w:val="•"/>
      <w:lvlJc w:val="left"/>
      <w:pPr>
        <w:ind w:left="1369" w:hanging="296"/>
      </w:pPr>
      <w:rPr>
        <w:rFonts w:hint="default"/>
        <w:lang w:val="es-ES" w:eastAsia="es-ES" w:bidi="es-ES"/>
      </w:rPr>
    </w:lvl>
    <w:lvl w:ilvl="3">
      <w:start w:val="0"/>
      <w:numFmt w:val="bullet"/>
      <w:lvlText w:val="•"/>
      <w:lvlJc w:val="left"/>
      <w:pPr>
        <w:ind w:left="1724" w:hanging="296"/>
      </w:pPr>
      <w:rPr>
        <w:rFonts w:hint="default"/>
        <w:lang w:val="es-ES" w:eastAsia="es-ES" w:bidi="es-ES"/>
      </w:rPr>
    </w:lvl>
    <w:lvl w:ilvl="4">
      <w:start w:val="0"/>
      <w:numFmt w:val="bullet"/>
      <w:lvlText w:val="•"/>
      <w:lvlJc w:val="left"/>
      <w:pPr>
        <w:ind w:left="2078" w:hanging="296"/>
      </w:pPr>
      <w:rPr>
        <w:rFonts w:hint="default"/>
        <w:lang w:val="es-ES" w:eastAsia="es-ES" w:bidi="es-ES"/>
      </w:rPr>
    </w:lvl>
    <w:lvl w:ilvl="5">
      <w:start w:val="0"/>
      <w:numFmt w:val="bullet"/>
      <w:lvlText w:val="•"/>
      <w:lvlJc w:val="left"/>
      <w:pPr>
        <w:ind w:left="2433" w:hanging="296"/>
      </w:pPr>
      <w:rPr>
        <w:rFonts w:hint="default"/>
        <w:lang w:val="es-ES" w:eastAsia="es-ES" w:bidi="es-ES"/>
      </w:rPr>
    </w:lvl>
    <w:lvl w:ilvl="6">
      <w:start w:val="0"/>
      <w:numFmt w:val="bullet"/>
      <w:lvlText w:val="•"/>
      <w:lvlJc w:val="left"/>
      <w:pPr>
        <w:ind w:left="2788" w:hanging="296"/>
      </w:pPr>
      <w:rPr>
        <w:rFonts w:hint="default"/>
        <w:lang w:val="es-ES" w:eastAsia="es-ES" w:bidi="es-ES"/>
      </w:rPr>
    </w:lvl>
    <w:lvl w:ilvl="7">
      <w:start w:val="0"/>
      <w:numFmt w:val="bullet"/>
      <w:lvlText w:val="•"/>
      <w:lvlJc w:val="left"/>
      <w:pPr>
        <w:ind w:left="3142" w:hanging="296"/>
      </w:pPr>
      <w:rPr>
        <w:rFonts w:hint="default"/>
        <w:lang w:val="es-ES" w:eastAsia="es-ES" w:bidi="es-ES"/>
      </w:rPr>
    </w:lvl>
    <w:lvl w:ilvl="8">
      <w:start w:val="0"/>
      <w:numFmt w:val="bullet"/>
      <w:lvlText w:val="•"/>
      <w:lvlJc w:val="left"/>
      <w:pPr>
        <w:ind w:left="3497" w:hanging="296"/>
      </w:pPr>
      <w:rPr>
        <w:rFonts w:hint="default"/>
        <w:lang w:val="es-ES" w:eastAsia="es-ES" w:bidi="es-ES"/>
      </w:rPr>
    </w:lvl>
  </w:abstractNum>
  <w:abstractNum w:abstractNumId="21">
    <w:multiLevelType w:val="hybridMultilevel"/>
    <w:lvl w:ilvl="0">
      <w:start w:val="0"/>
      <w:numFmt w:val="bullet"/>
      <w:lvlText w:val=""/>
      <w:lvlJc w:val="left"/>
      <w:pPr>
        <w:ind w:left="650"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1078" w:hanging="296"/>
      </w:pPr>
      <w:rPr>
        <w:rFonts w:hint="default"/>
        <w:lang w:val="es-ES" w:eastAsia="es-ES" w:bidi="es-ES"/>
      </w:rPr>
    </w:lvl>
    <w:lvl w:ilvl="2">
      <w:start w:val="0"/>
      <w:numFmt w:val="bullet"/>
      <w:lvlText w:val="•"/>
      <w:lvlJc w:val="left"/>
      <w:pPr>
        <w:ind w:left="1497" w:hanging="296"/>
      </w:pPr>
      <w:rPr>
        <w:rFonts w:hint="default"/>
        <w:lang w:val="es-ES" w:eastAsia="es-ES" w:bidi="es-ES"/>
      </w:rPr>
    </w:lvl>
    <w:lvl w:ilvl="3">
      <w:start w:val="0"/>
      <w:numFmt w:val="bullet"/>
      <w:lvlText w:val="•"/>
      <w:lvlJc w:val="left"/>
      <w:pPr>
        <w:ind w:left="1916" w:hanging="296"/>
      </w:pPr>
      <w:rPr>
        <w:rFonts w:hint="default"/>
        <w:lang w:val="es-ES" w:eastAsia="es-ES" w:bidi="es-ES"/>
      </w:rPr>
    </w:lvl>
    <w:lvl w:ilvl="4">
      <w:start w:val="0"/>
      <w:numFmt w:val="bullet"/>
      <w:lvlText w:val="•"/>
      <w:lvlJc w:val="left"/>
      <w:pPr>
        <w:ind w:left="2335" w:hanging="296"/>
      </w:pPr>
      <w:rPr>
        <w:rFonts w:hint="default"/>
        <w:lang w:val="es-ES" w:eastAsia="es-ES" w:bidi="es-ES"/>
      </w:rPr>
    </w:lvl>
    <w:lvl w:ilvl="5">
      <w:start w:val="0"/>
      <w:numFmt w:val="bullet"/>
      <w:lvlText w:val="•"/>
      <w:lvlJc w:val="left"/>
      <w:pPr>
        <w:ind w:left="2754" w:hanging="296"/>
      </w:pPr>
      <w:rPr>
        <w:rFonts w:hint="default"/>
        <w:lang w:val="es-ES" w:eastAsia="es-ES" w:bidi="es-ES"/>
      </w:rPr>
    </w:lvl>
    <w:lvl w:ilvl="6">
      <w:start w:val="0"/>
      <w:numFmt w:val="bullet"/>
      <w:lvlText w:val="•"/>
      <w:lvlJc w:val="left"/>
      <w:pPr>
        <w:ind w:left="3173" w:hanging="296"/>
      </w:pPr>
      <w:rPr>
        <w:rFonts w:hint="default"/>
        <w:lang w:val="es-ES" w:eastAsia="es-ES" w:bidi="es-ES"/>
      </w:rPr>
    </w:lvl>
    <w:lvl w:ilvl="7">
      <w:start w:val="0"/>
      <w:numFmt w:val="bullet"/>
      <w:lvlText w:val="•"/>
      <w:lvlJc w:val="left"/>
      <w:pPr>
        <w:ind w:left="3592" w:hanging="296"/>
      </w:pPr>
      <w:rPr>
        <w:rFonts w:hint="default"/>
        <w:lang w:val="es-ES" w:eastAsia="es-ES" w:bidi="es-ES"/>
      </w:rPr>
    </w:lvl>
    <w:lvl w:ilvl="8">
      <w:start w:val="0"/>
      <w:numFmt w:val="bullet"/>
      <w:lvlText w:val="•"/>
      <w:lvlJc w:val="left"/>
      <w:pPr>
        <w:ind w:left="4011" w:hanging="296"/>
      </w:pPr>
      <w:rPr>
        <w:rFonts w:hint="default"/>
        <w:lang w:val="es-ES" w:eastAsia="es-ES" w:bidi="es-ES"/>
      </w:rPr>
    </w:lvl>
  </w:abstractNum>
  <w:abstractNum w:abstractNumId="20">
    <w:multiLevelType w:val="hybridMultilevel"/>
    <w:lvl w:ilvl="0">
      <w:start w:val="0"/>
      <w:numFmt w:val="bullet"/>
      <w:lvlText w:val=""/>
      <w:lvlJc w:val="left"/>
      <w:pPr>
        <w:ind w:left="364" w:hanging="293"/>
      </w:pPr>
      <w:rPr>
        <w:rFonts w:hint="default" w:ascii="Wingdings 2" w:hAnsi="Wingdings 2" w:eastAsia="Wingdings 2" w:cs="Wingdings 2"/>
        <w:w w:val="100"/>
        <w:sz w:val="24"/>
        <w:szCs w:val="24"/>
        <w:lang w:val="es-ES" w:eastAsia="es-ES" w:bidi="es-ES"/>
      </w:rPr>
    </w:lvl>
    <w:lvl w:ilvl="1">
      <w:start w:val="0"/>
      <w:numFmt w:val="bullet"/>
      <w:lvlText w:val="•"/>
      <w:lvlJc w:val="left"/>
      <w:pPr>
        <w:ind w:left="809" w:hanging="293"/>
      </w:pPr>
      <w:rPr>
        <w:rFonts w:hint="default"/>
        <w:lang w:val="es-ES" w:eastAsia="es-ES" w:bidi="es-ES"/>
      </w:rPr>
    </w:lvl>
    <w:lvl w:ilvl="2">
      <w:start w:val="0"/>
      <w:numFmt w:val="bullet"/>
      <w:lvlText w:val="•"/>
      <w:lvlJc w:val="left"/>
      <w:pPr>
        <w:ind w:left="1258" w:hanging="293"/>
      </w:pPr>
      <w:rPr>
        <w:rFonts w:hint="default"/>
        <w:lang w:val="es-ES" w:eastAsia="es-ES" w:bidi="es-ES"/>
      </w:rPr>
    </w:lvl>
    <w:lvl w:ilvl="3">
      <w:start w:val="0"/>
      <w:numFmt w:val="bullet"/>
      <w:lvlText w:val="•"/>
      <w:lvlJc w:val="left"/>
      <w:pPr>
        <w:ind w:left="1707" w:hanging="293"/>
      </w:pPr>
      <w:rPr>
        <w:rFonts w:hint="default"/>
        <w:lang w:val="es-ES" w:eastAsia="es-ES" w:bidi="es-ES"/>
      </w:rPr>
    </w:lvl>
    <w:lvl w:ilvl="4">
      <w:start w:val="0"/>
      <w:numFmt w:val="bullet"/>
      <w:lvlText w:val="•"/>
      <w:lvlJc w:val="left"/>
      <w:pPr>
        <w:ind w:left="2156" w:hanging="293"/>
      </w:pPr>
      <w:rPr>
        <w:rFonts w:hint="default"/>
        <w:lang w:val="es-ES" w:eastAsia="es-ES" w:bidi="es-ES"/>
      </w:rPr>
    </w:lvl>
    <w:lvl w:ilvl="5">
      <w:start w:val="0"/>
      <w:numFmt w:val="bullet"/>
      <w:lvlText w:val="•"/>
      <w:lvlJc w:val="left"/>
      <w:pPr>
        <w:ind w:left="2605" w:hanging="293"/>
      </w:pPr>
      <w:rPr>
        <w:rFonts w:hint="default"/>
        <w:lang w:val="es-ES" w:eastAsia="es-ES" w:bidi="es-ES"/>
      </w:rPr>
    </w:lvl>
    <w:lvl w:ilvl="6">
      <w:start w:val="0"/>
      <w:numFmt w:val="bullet"/>
      <w:lvlText w:val="•"/>
      <w:lvlJc w:val="left"/>
      <w:pPr>
        <w:ind w:left="3054" w:hanging="293"/>
      </w:pPr>
      <w:rPr>
        <w:rFonts w:hint="default"/>
        <w:lang w:val="es-ES" w:eastAsia="es-ES" w:bidi="es-ES"/>
      </w:rPr>
    </w:lvl>
    <w:lvl w:ilvl="7">
      <w:start w:val="0"/>
      <w:numFmt w:val="bullet"/>
      <w:lvlText w:val="•"/>
      <w:lvlJc w:val="left"/>
      <w:pPr>
        <w:ind w:left="3503" w:hanging="293"/>
      </w:pPr>
      <w:rPr>
        <w:rFonts w:hint="default"/>
        <w:lang w:val="es-ES" w:eastAsia="es-ES" w:bidi="es-ES"/>
      </w:rPr>
    </w:lvl>
    <w:lvl w:ilvl="8">
      <w:start w:val="0"/>
      <w:numFmt w:val="bullet"/>
      <w:lvlText w:val="•"/>
      <w:lvlJc w:val="left"/>
      <w:pPr>
        <w:ind w:left="3952" w:hanging="293"/>
      </w:pPr>
      <w:rPr>
        <w:rFonts w:hint="default"/>
        <w:lang w:val="es-ES" w:eastAsia="es-ES" w:bidi="es-ES"/>
      </w:rPr>
    </w:lvl>
  </w:abstractNum>
  <w:abstractNum w:abstractNumId="19">
    <w:multiLevelType w:val="hybridMultilevel"/>
    <w:lvl w:ilvl="0">
      <w:start w:val="0"/>
      <w:numFmt w:val="bullet"/>
      <w:lvlText w:val=""/>
      <w:lvlJc w:val="left"/>
      <w:pPr>
        <w:ind w:left="1228" w:hanging="358"/>
      </w:pPr>
      <w:rPr>
        <w:rFonts w:hint="default" w:ascii="Wingdings" w:hAnsi="Wingdings" w:eastAsia="Wingdings" w:cs="Wingdings"/>
        <w:w w:val="100"/>
        <w:sz w:val="24"/>
        <w:szCs w:val="24"/>
        <w:lang w:val="es-ES" w:eastAsia="es-ES" w:bidi="es-ES"/>
      </w:rPr>
    </w:lvl>
    <w:lvl w:ilvl="1">
      <w:start w:val="0"/>
      <w:numFmt w:val="bullet"/>
      <w:lvlText w:val="•"/>
      <w:lvlJc w:val="left"/>
      <w:pPr>
        <w:ind w:left="1982" w:hanging="358"/>
      </w:pPr>
      <w:rPr>
        <w:rFonts w:hint="default"/>
        <w:lang w:val="es-ES" w:eastAsia="es-ES" w:bidi="es-ES"/>
      </w:rPr>
    </w:lvl>
    <w:lvl w:ilvl="2">
      <w:start w:val="0"/>
      <w:numFmt w:val="bullet"/>
      <w:lvlText w:val="•"/>
      <w:lvlJc w:val="left"/>
      <w:pPr>
        <w:ind w:left="2745" w:hanging="358"/>
      </w:pPr>
      <w:rPr>
        <w:rFonts w:hint="default"/>
        <w:lang w:val="es-ES" w:eastAsia="es-ES" w:bidi="es-ES"/>
      </w:rPr>
    </w:lvl>
    <w:lvl w:ilvl="3">
      <w:start w:val="0"/>
      <w:numFmt w:val="bullet"/>
      <w:lvlText w:val="•"/>
      <w:lvlJc w:val="left"/>
      <w:pPr>
        <w:ind w:left="3507" w:hanging="358"/>
      </w:pPr>
      <w:rPr>
        <w:rFonts w:hint="default"/>
        <w:lang w:val="es-ES" w:eastAsia="es-ES" w:bidi="es-ES"/>
      </w:rPr>
    </w:lvl>
    <w:lvl w:ilvl="4">
      <w:start w:val="0"/>
      <w:numFmt w:val="bullet"/>
      <w:lvlText w:val="•"/>
      <w:lvlJc w:val="left"/>
      <w:pPr>
        <w:ind w:left="4270" w:hanging="358"/>
      </w:pPr>
      <w:rPr>
        <w:rFonts w:hint="default"/>
        <w:lang w:val="es-ES" w:eastAsia="es-ES" w:bidi="es-ES"/>
      </w:rPr>
    </w:lvl>
    <w:lvl w:ilvl="5">
      <w:start w:val="0"/>
      <w:numFmt w:val="bullet"/>
      <w:lvlText w:val="•"/>
      <w:lvlJc w:val="left"/>
      <w:pPr>
        <w:ind w:left="5033" w:hanging="358"/>
      </w:pPr>
      <w:rPr>
        <w:rFonts w:hint="default"/>
        <w:lang w:val="es-ES" w:eastAsia="es-ES" w:bidi="es-ES"/>
      </w:rPr>
    </w:lvl>
    <w:lvl w:ilvl="6">
      <w:start w:val="0"/>
      <w:numFmt w:val="bullet"/>
      <w:lvlText w:val="•"/>
      <w:lvlJc w:val="left"/>
      <w:pPr>
        <w:ind w:left="5795" w:hanging="358"/>
      </w:pPr>
      <w:rPr>
        <w:rFonts w:hint="default"/>
        <w:lang w:val="es-ES" w:eastAsia="es-ES" w:bidi="es-ES"/>
      </w:rPr>
    </w:lvl>
    <w:lvl w:ilvl="7">
      <w:start w:val="0"/>
      <w:numFmt w:val="bullet"/>
      <w:lvlText w:val="•"/>
      <w:lvlJc w:val="left"/>
      <w:pPr>
        <w:ind w:left="6558" w:hanging="358"/>
      </w:pPr>
      <w:rPr>
        <w:rFonts w:hint="default"/>
        <w:lang w:val="es-ES" w:eastAsia="es-ES" w:bidi="es-ES"/>
      </w:rPr>
    </w:lvl>
    <w:lvl w:ilvl="8">
      <w:start w:val="0"/>
      <w:numFmt w:val="bullet"/>
      <w:lvlText w:val="•"/>
      <w:lvlJc w:val="left"/>
      <w:pPr>
        <w:ind w:left="7321" w:hanging="358"/>
      </w:pPr>
      <w:rPr>
        <w:rFonts w:hint="default"/>
        <w:lang w:val="es-ES" w:eastAsia="es-ES" w:bidi="es-ES"/>
      </w:rPr>
    </w:lvl>
  </w:abstractNum>
  <w:abstractNum w:abstractNumId="18">
    <w:multiLevelType w:val="hybridMultilevel"/>
    <w:lvl w:ilvl="0">
      <w:start w:val="1"/>
      <w:numFmt w:val="decimal"/>
      <w:lvlText w:val="%1."/>
      <w:lvlJc w:val="left"/>
      <w:pPr>
        <w:ind w:left="1231" w:hanging="360"/>
        <w:jc w:val="left"/>
      </w:pPr>
      <w:rPr>
        <w:rFonts w:hint="default" w:ascii="Times New Roman" w:hAnsi="Times New Roman" w:eastAsia="Times New Roman" w:cs="Times New Roman"/>
        <w:spacing w:val="-1"/>
        <w:w w:val="100"/>
        <w:sz w:val="24"/>
        <w:szCs w:val="24"/>
        <w:lang w:val="es-ES" w:eastAsia="es-ES" w:bidi="es-ES"/>
      </w:rPr>
    </w:lvl>
    <w:lvl w:ilvl="1">
      <w:start w:val="0"/>
      <w:numFmt w:val="bullet"/>
      <w:lvlText w:val="•"/>
      <w:lvlJc w:val="left"/>
      <w:pPr>
        <w:ind w:left="2000" w:hanging="360"/>
      </w:pPr>
      <w:rPr>
        <w:rFonts w:hint="default"/>
        <w:lang w:val="es-ES" w:eastAsia="es-ES" w:bidi="es-ES"/>
      </w:rPr>
    </w:lvl>
    <w:lvl w:ilvl="2">
      <w:start w:val="0"/>
      <w:numFmt w:val="bullet"/>
      <w:lvlText w:val="•"/>
      <w:lvlJc w:val="left"/>
      <w:pPr>
        <w:ind w:left="2761" w:hanging="360"/>
      </w:pPr>
      <w:rPr>
        <w:rFonts w:hint="default"/>
        <w:lang w:val="es-ES" w:eastAsia="es-ES" w:bidi="es-ES"/>
      </w:rPr>
    </w:lvl>
    <w:lvl w:ilvl="3">
      <w:start w:val="0"/>
      <w:numFmt w:val="bullet"/>
      <w:lvlText w:val="•"/>
      <w:lvlJc w:val="left"/>
      <w:pPr>
        <w:ind w:left="3521" w:hanging="360"/>
      </w:pPr>
      <w:rPr>
        <w:rFonts w:hint="default"/>
        <w:lang w:val="es-ES" w:eastAsia="es-ES" w:bidi="es-ES"/>
      </w:rPr>
    </w:lvl>
    <w:lvl w:ilvl="4">
      <w:start w:val="0"/>
      <w:numFmt w:val="bullet"/>
      <w:lvlText w:val="•"/>
      <w:lvlJc w:val="left"/>
      <w:pPr>
        <w:ind w:left="4282" w:hanging="360"/>
      </w:pPr>
      <w:rPr>
        <w:rFonts w:hint="default"/>
        <w:lang w:val="es-ES" w:eastAsia="es-ES" w:bidi="es-ES"/>
      </w:rPr>
    </w:lvl>
    <w:lvl w:ilvl="5">
      <w:start w:val="0"/>
      <w:numFmt w:val="bullet"/>
      <w:lvlText w:val="•"/>
      <w:lvlJc w:val="left"/>
      <w:pPr>
        <w:ind w:left="5043" w:hanging="360"/>
      </w:pPr>
      <w:rPr>
        <w:rFonts w:hint="default"/>
        <w:lang w:val="es-ES" w:eastAsia="es-ES" w:bidi="es-ES"/>
      </w:rPr>
    </w:lvl>
    <w:lvl w:ilvl="6">
      <w:start w:val="0"/>
      <w:numFmt w:val="bullet"/>
      <w:lvlText w:val="•"/>
      <w:lvlJc w:val="left"/>
      <w:pPr>
        <w:ind w:left="5803" w:hanging="360"/>
      </w:pPr>
      <w:rPr>
        <w:rFonts w:hint="default"/>
        <w:lang w:val="es-ES" w:eastAsia="es-ES" w:bidi="es-ES"/>
      </w:rPr>
    </w:lvl>
    <w:lvl w:ilvl="7">
      <w:start w:val="0"/>
      <w:numFmt w:val="bullet"/>
      <w:lvlText w:val="•"/>
      <w:lvlJc w:val="left"/>
      <w:pPr>
        <w:ind w:left="6564" w:hanging="360"/>
      </w:pPr>
      <w:rPr>
        <w:rFonts w:hint="default"/>
        <w:lang w:val="es-ES" w:eastAsia="es-ES" w:bidi="es-ES"/>
      </w:rPr>
    </w:lvl>
    <w:lvl w:ilvl="8">
      <w:start w:val="0"/>
      <w:numFmt w:val="bullet"/>
      <w:lvlText w:val="•"/>
      <w:lvlJc w:val="left"/>
      <w:pPr>
        <w:ind w:left="7325" w:hanging="360"/>
      </w:pPr>
      <w:rPr>
        <w:rFonts w:hint="default"/>
        <w:lang w:val="es-ES" w:eastAsia="es-ES" w:bidi="es-ES"/>
      </w:rPr>
    </w:lvl>
  </w:abstractNum>
  <w:abstractNum w:abstractNumId="17">
    <w:multiLevelType w:val="hybridMultilevel"/>
    <w:lvl w:ilvl="0">
      <w:start w:val="1"/>
      <w:numFmt w:val="decimal"/>
      <w:lvlText w:val="%1."/>
      <w:lvlJc w:val="left"/>
      <w:pPr>
        <w:ind w:left="1231" w:hanging="360"/>
        <w:jc w:val="left"/>
      </w:pPr>
      <w:rPr>
        <w:rFonts w:hint="default" w:ascii="Times New Roman" w:hAnsi="Times New Roman" w:eastAsia="Times New Roman" w:cs="Times New Roman"/>
        <w:spacing w:val="-1"/>
        <w:w w:val="100"/>
        <w:sz w:val="24"/>
        <w:szCs w:val="24"/>
        <w:lang w:val="es-ES" w:eastAsia="es-ES" w:bidi="es-ES"/>
      </w:rPr>
    </w:lvl>
    <w:lvl w:ilvl="1">
      <w:start w:val="0"/>
      <w:numFmt w:val="bullet"/>
      <w:lvlText w:val="•"/>
      <w:lvlJc w:val="left"/>
      <w:pPr>
        <w:ind w:left="2000" w:hanging="360"/>
      </w:pPr>
      <w:rPr>
        <w:rFonts w:hint="default"/>
        <w:lang w:val="es-ES" w:eastAsia="es-ES" w:bidi="es-ES"/>
      </w:rPr>
    </w:lvl>
    <w:lvl w:ilvl="2">
      <w:start w:val="0"/>
      <w:numFmt w:val="bullet"/>
      <w:lvlText w:val="•"/>
      <w:lvlJc w:val="left"/>
      <w:pPr>
        <w:ind w:left="2761" w:hanging="360"/>
      </w:pPr>
      <w:rPr>
        <w:rFonts w:hint="default"/>
        <w:lang w:val="es-ES" w:eastAsia="es-ES" w:bidi="es-ES"/>
      </w:rPr>
    </w:lvl>
    <w:lvl w:ilvl="3">
      <w:start w:val="0"/>
      <w:numFmt w:val="bullet"/>
      <w:lvlText w:val="•"/>
      <w:lvlJc w:val="left"/>
      <w:pPr>
        <w:ind w:left="3521" w:hanging="360"/>
      </w:pPr>
      <w:rPr>
        <w:rFonts w:hint="default"/>
        <w:lang w:val="es-ES" w:eastAsia="es-ES" w:bidi="es-ES"/>
      </w:rPr>
    </w:lvl>
    <w:lvl w:ilvl="4">
      <w:start w:val="0"/>
      <w:numFmt w:val="bullet"/>
      <w:lvlText w:val="•"/>
      <w:lvlJc w:val="left"/>
      <w:pPr>
        <w:ind w:left="4282" w:hanging="360"/>
      </w:pPr>
      <w:rPr>
        <w:rFonts w:hint="default"/>
        <w:lang w:val="es-ES" w:eastAsia="es-ES" w:bidi="es-ES"/>
      </w:rPr>
    </w:lvl>
    <w:lvl w:ilvl="5">
      <w:start w:val="0"/>
      <w:numFmt w:val="bullet"/>
      <w:lvlText w:val="•"/>
      <w:lvlJc w:val="left"/>
      <w:pPr>
        <w:ind w:left="5043" w:hanging="360"/>
      </w:pPr>
      <w:rPr>
        <w:rFonts w:hint="default"/>
        <w:lang w:val="es-ES" w:eastAsia="es-ES" w:bidi="es-ES"/>
      </w:rPr>
    </w:lvl>
    <w:lvl w:ilvl="6">
      <w:start w:val="0"/>
      <w:numFmt w:val="bullet"/>
      <w:lvlText w:val="•"/>
      <w:lvlJc w:val="left"/>
      <w:pPr>
        <w:ind w:left="5803" w:hanging="360"/>
      </w:pPr>
      <w:rPr>
        <w:rFonts w:hint="default"/>
        <w:lang w:val="es-ES" w:eastAsia="es-ES" w:bidi="es-ES"/>
      </w:rPr>
    </w:lvl>
    <w:lvl w:ilvl="7">
      <w:start w:val="0"/>
      <w:numFmt w:val="bullet"/>
      <w:lvlText w:val="•"/>
      <w:lvlJc w:val="left"/>
      <w:pPr>
        <w:ind w:left="6564" w:hanging="360"/>
      </w:pPr>
      <w:rPr>
        <w:rFonts w:hint="default"/>
        <w:lang w:val="es-ES" w:eastAsia="es-ES" w:bidi="es-ES"/>
      </w:rPr>
    </w:lvl>
    <w:lvl w:ilvl="8">
      <w:start w:val="0"/>
      <w:numFmt w:val="bullet"/>
      <w:lvlText w:val="•"/>
      <w:lvlJc w:val="left"/>
      <w:pPr>
        <w:ind w:left="7325" w:hanging="360"/>
      </w:pPr>
      <w:rPr>
        <w:rFonts w:hint="default"/>
        <w:lang w:val="es-ES" w:eastAsia="es-ES" w:bidi="es-ES"/>
      </w:rPr>
    </w:lvl>
  </w:abstractNum>
  <w:abstractNum w:abstractNumId="16">
    <w:multiLevelType w:val="hybridMultilevel"/>
    <w:lvl w:ilvl="0">
      <w:start w:val="1"/>
      <w:numFmt w:val="decimal"/>
      <w:lvlText w:val="%1."/>
      <w:lvlJc w:val="left"/>
      <w:pPr>
        <w:ind w:left="1228" w:hanging="358"/>
        <w:jc w:val="left"/>
      </w:pPr>
      <w:rPr>
        <w:rFonts w:hint="default" w:ascii="Times New Roman" w:hAnsi="Times New Roman" w:eastAsia="Times New Roman" w:cs="Times New Roman"/>
        <w:spacing w:val="-3"/>
        <w:w w:val="100"/>
        <w:sz w:val="24"/>
        <w:szCs w:val="24"/>
        <w:lang w:val="es-ES" w:eastAsia="es-ES" w:bidi="es-ES"/>
      </w:rPr>
    </w:lvl>
    <w:lvl w:ilvl="1">
      <w:start w:val="0"/>
      <w:numFmt w:val="bullet"/>
      <w:lvlText w:val="•"/>
      <w:lvlJc w:val="left"/>
      <w:pPr>
        <w:ind w:left="1982" w:hanging="358"/>
      </w:pPr>
      <w:rPr>
        <w:rFonts w:hint="default"/>
        <w:lang w:val="es-ES" w:eastAsia="es-ES" w:bidi="es-ES"/>
      </w:rPr>
    </w:lvl>
    <w:lvl w:ilvl="2">
      <w:start w:val="0"/>
      <w:numFmt w:val="bullet"/>
      <w:lvlText w:val="•"/>
      <w:lvlJc w:val="left"/>
      <w:pPr>
        <w:ind w:left="2745" w:hanging="358"/>
      </w:pPr>
      <w:rPr>
        <w:rFonts w:hint="default"/>
        <w:lang w:val="es-ES" w:eastAsia="es-ES" w:bidi="es-ES"/>
      </w:rPr>
    </w:lvl>
    <w:lvl w:ilvl="3">
      <w:start w:val="0"/>
      <w:numFmt w:val="bullet"/>
      <w:lvlText w:val="•"/>
      <w:lvlJc w:val="left"/>
      <w:pPr>
        <w:ind w:left="3507" w:hanging="358"/>
      </w:pPr>
      <w:rPr>
        <w:rFonts w:hint="default"/>
        <w:lang w:val="es-ES" w:eastAsia="es-ES" w:bidi="es-ES"/>
      </w:rPr>
    </w:lvl>
    <w:lvl w:ilvl="4">
      <w:start w:val="0"/>
      <w:numFmt w:val="bullet"/>
      <w:lvlText w:val="•"/>
      <w:lvlJc w:val="left"/>
      <w:pPr>
        <w:ind w:left="4270" w:hanging="358"/>
      </w:pPr>
      <w:rPr>
        <w:rFonts w:hint="default"/>
        <w:lang w:val="es-ES" w:eastAsia="es-ES" w:bidi="es-ES"/>
      </w:rPr>
    </w:lvl>
    <w:lvl w:ilvl="5">
      <w:start w:val="0"/>
      <w:numFmt w:val="bullet"/>
      <w:lvlText w:val="•"/>
      <w:lvlJc w:val="left"/>
      <w:pPr>
        <w:ind w:left="5033" w:hanging="358"/>
      </w:pPr>
      <w:rPr>
        <w:rFonts w:hint="default"/>
        <w:lang w:val="es-ES" w:eastAsia="es-ES" w:bidi="es-ES"/>
      </w:rPr>
    </w:lvl>
    <w:lvl w:ilvl="6">
      <w:start w:val="0"/>
      <w:numFmt w:val="bullet"/>
      <w:lvlText w:val="•"/>
      <w:lvlJc w:val="left"/>
      <w:pPr>
        <w:ind w:left="5795" w:hanging="358"/>
      </w:pPr>
      <w:rPr>
        <w:rFonts w:hint="default"/>
        <w:lang w:val="es-ES" w:eastAsia="es-ES" w:bidi="es-ES"/>
      </w:rPr>
    </w:lvl>
    <w:lvl w:ilvl="7">
      <w:start w:val="0"/>
      <w:numFmt w:val="bullet"/>
      <w:lvlText w:val="•"/>
      <w:lvlJc w:val="left"/>
      <w:pPr>
        <w:ind w:left="6558" w:hanging="358"/>
      </w:pPr>
      <w:rPr>
        <w:rFonts w:hint="default"/>
        <w:lang w:val="es-ES" w:eastAsia="es-ES" w:bidi="es-ES"/>
      </w:rPr>
    </w:lvl>
    <w:lvl w:ilvl="8">
      <w:start w:val="0"/>
      <w:numFmt w:val="bullet"/>
      <w:lvlText w:val="•"/>
      <w:lvlJc w:val="left"/>
      <w:pPr>
        <w:ind w:left="7321" w:hanging="358"/>
      </w:pPr>
      <w:rPr>
        <w:rFonts w:hint="default"/>
        <w:lang w:val="es-ES" w:eastAsia="es-ES" w:bidi="es-ES"/>
      </w:rPr>
    </w:lvl>
  </w:abstractNum>
  <w:abstractNum w:abstractNumId="15">
    <w:multiLevelType w:val="hybridMultilevel"/>
    <w:lvl w:ilvl="0">
      <w:start w:val="1"/>
      <w:numFmt w:val="decimal"/>
      <w:lvlText w:val="%1."/>
      <w:lvlJc w:val="left"/>
      <w:pPr>
        <w:ind w:left="1231" w:hanging="360"/>
        <w:jc w:val="left"/>
      </w:pPr>
      <w:rPr>
        <w:rFonts w:hint="default" w:ascii="Times New Roman" w:hAnsi="Times New Roman" w:eastAsia="Times New Roman" w:cs="Times New Roman"/>
        <w:spacing w:val="-6"/>
        <w:w w:val="100"/>
        <w:sz w:val="24"/>
        <w:szCs w:val="24"/>
        <w:lang w:val="es-ES" w:eastAsia="es-ES" w:bidi="es-ES"/>
      </w:rPr>
    </w:lvl>
    <w:lvl w:ilvl="1">
      <w:start w:val="0"/>
      <w:numFmt w:val="bullet"/>
      <w:lvlText w:val="•"/>
      <w:lvlJc w:val="left"/>
      <w:pPr>
        <w:ind w:left="2000" w:hanging="360"/>
      </w:pPr>
      <w:rPr>
        <w:rFonts w:hint="default"/>
        <w:lang w:val="es-ES" w:eastAsia="es-ES" w:bidi="es-ES"/>
      </w:rPr>
    </w:lvl>
    <w:lvl w:ilvl="2">
      <w:start w:val="0"/>
      <w:numFmt w:val="bullet"/>
      <w:lvlText w:val="•"/>
      <w:lvlJc w:val="left"/>
      <w:pPr>
        <w:ind w:left="2761" w:hanging="360"/>
      </w:pPr>
      <w:rPr>
        <w:rFonts w:hint="default"/>
        <w:lang w:val="es-ES" w:eastAsia="es-ES" w:bidi="es-ES"/>
      </w:rPr>
    </w:lvl>
    <w:lvl w:ilvl="3">
      <w:start w:val="0"/>
      <w:numFmt w:val="bullet"/>
      <w:lvlText w:val="•"/>
      <w:lvlJc w:val="left"/>
      <w:pPr>
        <w:ind w:left="3521" w:hanging="360"/>
      </w:pPr>
      <w:rPr>
        <w:rFonts w:hint="default"/>
        <w:lang w:val="es-ES" w:eastAsia="es-ES" w:bidi="es-ES"/>
      </w:rPr>
    </w:lvl>
    <w:lvl w:ilvl="4">
      <w:start w:val="0"/>
      <w:numFmt w:val="bullet"/>
      <w:lvlText w:val="•"/>
      <w:lvlJc w:val="left"/>
      <w:pPr>
        <w:ind w:left="4282" w:hanging="360"/>
      </w:pPr>
      <w:rPr>
        <w:rFonts w:hint="default"/>
        <w:lang w:val="es-ES" w:eastAsia="es-ES" w:bidi="es-ES"/>
      </w:rPr>
    </w:lvl>
    <w:lvl w:ilvl="5">
      <w:start w:val="0"/>
      <w:numFmt w:val="bullet"/>
      <w:lvlText w:val="•"/>
      <w:lvlJc w:val="left"/>
      <w:pPr>
        <w:ind w:left="5043" w:hanging="360"/>
      </w:pPr>
      <w:rPr>
        <w:rFonts w:hint="default"/>
        <w:lang w:val="es-ES" w:eastAsia="es-ES" w:bidi="es-ES"/>
      </w:rPr>
    </w:lvl>
    <w:lvl w:ilvl="6">
      <w:start w:val="0"/>
      <w:numFmt w:val="bullet"/>
      <w:lvlText w:val="•"/>
      <w:lvlJc w:val="left"/>
      <w:pPr>
        <w:ind w:left="5803" w:hanging="360"/>
      </w:pPr>
      <w:rPr>
        <w:rFonts w:hint="default"/>
        <w:lang w:val="es-ES" w:eastAsia="es-ES" w:bidi="es-ES"/>
      </w:rPr>
    </w:lvl>
    <w:lvl w:ilvl="7">
      <w:start w:val="0"/>
      <w:numFmt w:val="bullet"/>
      <w:lvlText w:val="•"/>
      <w:lvlJc w:val="left"/>
      <w:pPr>
        <w:ind w:left="6564" w:hanging="360"/>
      </w:pPr>
      <w:rPr>
        <w:rFonts w:hint="default"/>
        <w:lang w:val="es-ES" w:eastAsia="es-ES" w:bidi="es-ES"/>
      </w:rPr>
    </w:lvl>
    <w:lvl w:ilvl="8">
      <w:start w:val="0"/>
      <w:numFmt w:val="bullet"/>
      <w:lvlText w:val="•"/>
      <w:lvlJc w:val="left"/>
      <w:pPr>
        <w:ind w:left="7325" w:hanging="360"/>
      </w:pPr>
      <w:rPr>
        <w:rFonts w:hint="default"/>
        <w:lang w:val="es-ES" w:eastAsia="es-ES" w:bidi="es-ES"/>
      </w:rPr>
    </w:lvl>
  </w:abstractNum>
  <w:abstractNum w:abstractNumId="14">
    <w:multiLevelType w:val="hybridMultilevel"/>
    <w:lvl w:ilvl="0">
      <w:start w:val="2"/>
      <w:numFmt w:val="decimal"/>
      <w:lvlText w:val="%1"/>
      <w:lvlJc w:val="left"/>
      <w:pPr>
        <w:ind w:left="1233" w:hanging="361"/>
        <w:jc w:val="left"/>
      </w:pPr>
      <w:rPr>
        <w:rFonts w:hint="default"/>
        <w:lang w:val="es-ES" w:eastAsia="es-ES" w:bidi="es-ES"/>
      </w:rPr>
    </w:lvl>
    <w:lvl w:ilvl="1">
      <w:start w:val="2"/>
      <w:numFmt w:val="decimal"/>
      <w:lvlText w:val="%1.%2"/>
      <w:lvlJc w:val="left"/>
      <w:pPr>
        <w:ind w:left="1233" w:hanging="361"/>
        <w:jc w:val="left"/>
      </w:pPr>
      <w:rPr>
        <w:rFonts w:hint="default" w:ascii="Times New Roman" w:hAnsi="Times New Roman" w:eastAsia="Times New Roman" w:cs="Times New Roman"/>
        <w:b/>
        <w:bCs/>
        <w:spacing w:val="-1"/>
        <w:w w:val="100"/>
        <w:sz w:val="24"/>
        <w:szCs w:val="24"/>
        <w:lang w:val="es-ES" w:eastAsia="es-ES" w:bidi="es-ES"/>
      </w:rPr>
    </w:lvl>
    <w:lvl w:ilvl="2">
      <w:start w:val="1"/>
      <w:numFmt w:val="decimal"/>
      <w:lvlText w:val="%1.%2.%3"/>
      <w:lvlJc w:val="left"/>
      <w:pPr>
        <w:ind w:left="1413" w:hanging="541"/>
        <w:jc w:val="left"/>
      </w:pPr>
      <w:rPr>
        <w:rFonts w:hint="default" w:ascii="Times New Roman" w:hAnsi="Times New Roman" w:eastAsia="Times New Roman" w:cs="Times New Roman"/>
        <w:b/>
        <w:bCs/>
        <w:spacing w:val="-4"/>
        <w:w w:val="100"/>
        <w:sz w:val="24"/>
        <w:szCs w:val="24"/>
        <w:lang w:val="es-ES" w:eastAsia="es-ES" w:bidi="es-ES"/>
      </w:rPr>
    </w:lvl>
    <w:lvl w:ilvl="3">
      <w:start w:val="0"/>
      <w:numFmt w:val="bullet"/>
      <w:lvlText w:val="•"/>
      <w:lvlJc w:val="left"/>
      <w:pPr>
        <w:ind w:left="3070" w:hanging="541"/>
      </w:pPr>
      <w:rPr>
        <w:rFonts w:hint="default"/>
        <w:lang w:val="es-ES" w:eastAsia="es-ES" w:bidi="es-ES"/>
      </w:rPr>
    </w:lvl>
    <w:lvl w:ilvl="4">
      <w:start w:val="0"/>
      <w:numFmt w:val="bullet"/>
      <w:lvlText w:val="•"/>
      <w:lvlJc w:val="left"/>
      <w:pPr>
        <w:ind w:left="3895" w:hanging="541"/>
      </w:pPr>
      <w:rPr>
        <w:rFonts w:hint="default"/>
        <w:lang w:val="es-ES" w:eastAsia="es-ES" w:bidi="es-ES"/>
      </w:rPr>
    </w:lvl>
    <w:lvl w:ilvl="5">
      <w:start w:val="0"/>
      <w:numFmt w:val="bullet"/>
      <w:lvlText w:val="•"/>
      <w:lvlJc w:val="left"/>
      <w:pPr>
        <w:ind w:left="4720" w:hanging="541"/>
      </w:pPr>
      <w:rPr>
        <w:rFonts w:hint="default"/>
        <w:lang w:val="es-ES" w:eastAsia="es-ES" w:bidi="es-ES"/>
      </w:rPr>
    </w:lvl>
    <w:lvl w:ilvl="6">
      <w:start w:val="0"/>
      <w:numFmt w:val="bullet"/>
      <w:lvlText w:val="•"/>
      <w:lvlJc w:val="left"/>
      <w:pPr>
        <w:ind w:left="5545" w:hanging="541"/>
      </w:pPr>
      <w:rPr>
        <w:rFonts w:hint="default"/>
        <w:lang w:val="es-ES" w:eastAsia="es-ES" w:bidi="es-ES"/>
      </w:rPr>
    </w:lvl>
    <w:lvl w:ilvl="7">
      <w:start w:val="0"/>
      <w:numFmt w:val="bullet"/>
      <w:lvlText w:val="•"/>
      <w:lvlJc w:val="left"/>
      <w:pPr>
        <w:ind w:left="6370" w:hanging="541"/>
      </w:pPr>
      <w:rPr>
        <w:rFonts w:hint="default"/>
        <w:lang w:val="es-ES" w:eastAsia="es-ES" w:bidi="es-ES"/>
      </w:rPr>
    </w:lvl>
    <w:lvl w:ilvl="8">
      <w:start w:val="0"/>
      <w:numFmt w:val="bullet"/>
      <w:lvlText w:val="•"/>
      <w:lvlJc w:val="left"/>
      <w:pPr>
        <w:ind w:left="7196" w:hanging="541"/>
      </w:pPr>
      <w:rPr>
        <w:rFonts w:hint="default"/>
        <w:lang w:val="es-ES" w:eastAsia="es-ES" w:bidi="es-ES"/>
      </w:rPr>
    </w:lvl>
  </w:abstractNum>
  <w:abstractNum w:abstractNumId="13">
    <w:multiLevelType w:val="hybridMultilevel"/>
    <w:lvl w:ilvl="0">
      <w:start w:val="0"/>
      <w:numFmt w:val="bullet"/>
      <w:lvlText w:val=""/>
      <w:lvlJc w:val="left"/>
      <w:pPr>
        <w:ind w:left="1228" w:hanging="358"/>
      </w:pPr>
      <w:rPr>
        <w:rFonts w:hint="default" w:ascii="Wingdings 2" w:hAnsi="Wingdings 2" w:eastAsia="Wingdings 2" w:cs="Wingdings 2"/>
        <w:w w:val="100"/>
        <w:sz w:val="24"/>
        <w:szCs w:val="24"/>
        <w:lang w:val="es-ES" w:eastAsia="es-ES" w:bidi="es-ES"/>
      </w:rPr>
    </w:lvl>
    <w:lvl w:ilvl="1">
      <w:start w:val="0"/>
      <w:numFmt w:val="bullet"/>
      <w:lvlText w:val=""/>
      <w:lvlJc w:val="left"/>
      <w:pPr>
        <w:ind w:left="1572" w:hanging="284"/>
      </w:pPr>
      <w:rPr>
        <w:rFonts w:hint="default" w:ascii="Symbol" w:hAnsi="Symbol" w:eastAsia="Symbol" w:cs="Symbol"/>
        <w:w w:val="100"/>
        <w:sz w:val="24"/>
        <w:szCs w:val="24"/>
        <w:lang w:val="es-ES" w:eastAsia="es-ES" w:bidi="es-ES"/>
      </w:rPr>
    </w:lvl>
    <w:lvl w:ilvl="2">
      <w:start w:val="0"/>
      <w:numFmt w:val="bullet"/>
      <w:lvlText w:val="•"/>
      <w:lvlJc w:val="left"/>
      <w:pPr>
        <w:ind w:left="2387" w:hanging="284"/>
      </w:pPr>
      <w:rPr>
        <w:rFonts w:hint="default"/>
        <w:lang w:val="es-ES" w:eastAsia="es-ES" w:bidi="es-ES"/>
      </w:rPr>
    </w:lvl>
    <w:lvl w:ilvl="3">
      <w:start w:val="0"/>
      <w:numFmt w:val="bullet"/>
      <w:lvlText w:val="•"/>
      <w:lvlJc w:val="left"/>
      <w:pPr>
        <w:ind w:left="3194" w:hanging="284"/>
      </w:pPr>
      <w:rPr>
        <w:rFonts w:hint="default"/>
        <w:lang w:val="es-ES" w:eastAsia="es-ES" w:bidi="es-ES"/>
      </w:rPr>
    </w:lvl>
    <w:lvl w:ilvl="4">
      <w:start w:val="0"/>
      <w:numFmt w:val="bullet"/>
      <w:lvlText w:val="•"/>
      <w:lvlJc w:val="left"/>
      <w:pPr>
        <w:ind w:left="4002" w:hanging="284"/>
      </w:pPr>
      <w:rPr>
        <w:rFonts w:hint="default"/>
        <w:lang w:val="es-ES" w:eastAsia="es-ES" w:bidi="es-ES"/>
      </w:rPr>
    </w:lvl>
    <w:lvl w:ilvl="5">
      <w:start w:val="0"/>
      <w:numFmt w:val="bullet"/>
      <w:lvlText w:val="•"/>
      <w:lvlJc w:val="left"/>
      <w:pPr>
        <w:ind w:left="4809" w:hanging="284"/>
      </w:pPr>
      <w:rPr>
        <w:rFonts w:hint="default"/>
        <w:lang w:val="es-ES" w:eastAsia="es-ES" w:bidi="es-ES"/>
      </w:rPr>
    </w:lvl>
    <w:lvl w:ilvl="6">
      <w:start w:val="0"/>
      <w:numFmt w:val="bullet"/>
      <w:lvlText w:val="•"/>
      <w:lvlJc w:val="left"/>
      <w:pPr>
        <w:ind w:left="5616" w:hanging="284"/>
      </w:pPr>
      <w:rPr>
        <w:rFonts w:hint="default"/>
        <w:lang w:val="es-ES" w:eastAsia="es-ES" w:bidi="es-ES"/>
      </w:rPr>
    </w:lvl>
    <w:lvl w:ilvl="7">
      <w:start w:val="0"/>
      <w:numFmt w:val="bullet"/>
      <w:lvlText w:val="•"/>
      <w:lvlJc w:val="left"/>
      <w:pPr>
        <w:ind w:left="6424" w:hanging="284"/>
      </w:pPr>
      <w:rPr>
        <w:rFonts w:hint="default"/>
        <w:lang w:val="es-ES" w:eastAsia="es-ES" w:bidi="es-ES"/>
      </w:rPr>
    </w:lvl>
    <w:lvl w:ilvl="8">
      <w:start w:val="0"/>
      <w:numFmt w:val="bullet"/>
      <w:lvlText w:val="•"/>
      <w:lvlJc w:val="left"/>
      <w:pPr>
        <w:ind w:left="7231" w:hanging="284"/>
      </w:pPr>
      <w:rPr>
        <w:rFonts w:hint="default"/>
        <w:lang w:val="es-ES" w:eastAsia="es-ES" w:bidi="es-ES"/>
      </w:rPr>
    </w:lvl>
  </w:abstractNum>
  <w:abstractNum w:abstractNumId="12">
    <w:multiLevelType w:val="hybridMultilevel"/>
    <w:lvl w:ilvl="0">
      <w:start w:val="2"/>
      <w:numFmt w:val="decimal"/>
      <w:lvlText w:val="%1"/>
      <w:lvlJc w:val="left"/>
      <w:pPr>
        <w:ind w:left="1411" w:hanging="541"/>
        <w:jc w:val="left"/>
      </w:pPr>
      <w:rPr>
        <w:rFonts w:hint="default"/>
        <w:lang w:val="es-ES" w:eastAsia="es-ES" w:bidi="es-ES"/>
      </w:rPr>
    </w:lvl>
    <w:lvl w:ilvl="1">
      <w:start w:val="1"/>
      <w:numFmt w:val="decimal"/>
      <w:lvlText w:val="%1.%2"/>
      <w:lvlJc w:val="left"/>
      <w:pPr>
        <w:ind w:left="1411" w:hanging="541"/>
        <w:jc w:val="left"/>
      </w:pPr>
      <w:rPr>
        <w:rFonts w:hint="default"/>
        <w:lang w:val="es-ES" w:eastAsia="es-ES" w:bidi="es-ES"/>
      </w:rPr>
    </w:lvl>
    <w:lvl w:ilvl="2">
      <w:start w:val="1"/>
      <w:numFmt w:val="decimal"/>
      <w:lvlText w:val="%1.%2.%3"/>
      <w:lvlJc w:val="left"/>
      <w:pPr>
        <w:ind w:left="1411" w:hanging="541"/>
        <w:jc w:val="left"/>
      </w:pPr>
      <w:rPr>
        <w:rFonts w:hint="default" w:ascii="Times New Roman" w:hAnsi="Times New Roman" w:eastAsia="Times New Roman" w:cs="Times New Roman"/>
        <w:b/>
        <w:bCs/>
        <w:spacing w:val="-4"/>
        <w:w w:val="100"/>
        <w:sz w:val="24"/>
        <w:szCs w:val="24"/>
        <w:lang w:val="es-ES" w:eastAsia="es-ES" w:bidi="es-ES"/>
      </w:rPr>
    </w:lvl>
    <w:lvl w:ilvl="3">
      <w:start w:val="0"/>
      <w:numFmt w:val="bullet"/>
      <w:lvlText w:val="•"/>
      <w:lvlJc w:val="left"/>
      <w:pPr>
        <w:ind w:left="3647" w:hanging="541"/>
      </w:pPr>
      <w:rPr>
        <w:rFonts w:hint="default"/>
        <w:lang w:val="es-ES" w:eastAsia="es-ES" w:bidi="es-ES"/>
      </w:rPr>
    </w:lvl>
    <w:lvl w:ilvl="4">
      <w:start w:val="0"/>
      <w:numFmt w:val="bullet"/>
      <w:lvlText w:val="•"/>
      <w:lvlJc w:val="left"/>
      <w:pPr>
        <w:ind w:left="4390" w:hanging="541"/>
      </w:pPr>
      <w:rPr>
        <w:rFonts w:hint="default"/>
        <w:lang w:val="es-ES" w:eastAsia="es-ES" w:bidi="es-ES"/>
      </w:rPr>
    </w:lvl>
    <w:lvl w:ilvl="5">
      <w:start w:val="0"/>
      <w:numFmt w:val="bullet"/>
      <w:lvlText w:val="•"/>
      <w:lvlJc w:val="left"/>
      <w:pPr>
        <w:ind w:left="5133" w:hanging="541"/>
      </w:pPr>
      <w:rPr>
        <w:rFonts w:hint="default"/>
        <w:lang w:val="es-ES" w:eastAsia="es-ES" w:bidi="es-ES"/>
      </w:rPr>
    </w:lvl>
    <w:lvl w:ilvl="6">
      <w:start w:val="0"/>
      <w:numFmt w:val="bullet"/>
      <w:lvlText w:val="•"/>
      <w:lvlJc w:val="left"/>
      <w:pPr>
        <w:ind w:left="5875" w:hanging="541"/>
      </w:pPr>
      <w:rPr>
        <w:rFonts w:hint="default"/>
        <w:lang w:val="es-ES" w:eastAsia="es-ES" w:bidi="es-ES"/>
      </w:rPr>
    </w:lvl>
    <w:lvl w:ilvl="7">
      <w:start w:val="0"/>
      <w:numFmt w:val="bullet"/>
      <w:lvlText w:val="•"/>
      <w:lvlJc w:val="left"/>
      <w:pPr>
        <w:ind w:left="6618" w:hanging="541"/>
      </w:pPr>
      <w:rPr>
        <w:rFonts w:hint="default"/>
        <w:lang w:val="es-ES" w:eastAsia="es-ES" w:bidi="es-ES"/>
      </w:rPr>
    </w:lvl>
    <w:lvl w:ilvl="8">
      <w:start w:val="0"/>
      <w:numFmt w:val="bullet"/>
      <w:lvlText w:val="•"/>
      <w:lvlJc w:val="left"/>
      <w:pPr>
        <w:ind w:left="7361" w:hanging="541"/>
      </w:pPr>
      <w:rPr>
        <w:rFonts w:hint="default"/>
        <w:lang w:val="es-ES" w:eastAsia="es-ES" w:bidi="es-ES"/>
      </w:rPr>
    </w:lvl>
  </w:abstractNum>
  <w:abstractNum w:abstractNumId="11">
    <w:multiLevelType w:val="hybridMultilevel"/>
    <w:lvl w:ilvl="0">
      <w:start w:val="1"/>
      <w:numFmt w:val="decimal"/>
      <w:lvlText w:val="%1."/>
      <w:lvlJc w:val="left"/>
      <w:pPr>
        <w:ind w:left="1228" w:hanging="358"/>
        <w:jc w:val="left"/>
      </w:pPr>
      <w:rPr>
        <w:rFonts w:hint="default" w:ascii="Times New Roman" w:hAnsi="Times New Roman" w:eastAsia="Times New Roman" w:cs="Times New Roman"/>
        <w:spacing w:val="-5"/>
        <w:w w:val="100"/>
        <w:sz w:val="24"/>
        <w:szCs w:val="24"/>
        <w:lang w:val="es-ES" w:eastAsia="es-ES" w:bidi="es-ES"/>
      </w:rPr>
    </w:lvl>
    <w:lvl w:ilvl="1">
      <w:start w:val="0"/>
      <w:numFmt w:val="bullet"/>
      <w:lvlText w:val="•"/>
      <w:lvlJc w:val="left"/>
      <w:pPr>
        <w:ind w:left="1982" w:hanging="358"/>
      </w:pPr>
      <w:rPr>
        <w:rFonts w:hint="default"/>
        <w:lang w:val="es-ES" w:eastAsia="es-ES" w:bidi="es-ES"/>
      </w:rPr>
    </w:lvl>
    <w:lvl w:ilvl="2">
      <w:start w:val="0"/>
      <w:numFmt w:val="bullet"/>
      <w:lvlText w:val="•"/>
      <w:lvlJc w:val="left"/>
      <w:pPr>
        <w:ind w:left="2745" w:hanging="358"/>
      </w:pPr>
      <w:rPr>
        <w:rFonts w:hint="default"/>
        <w:lang w:val="es-ES" w:eastAsia="es-ES" w:bidi="es-ES"/>
      </w:rPr>
    </w:lvl>
    <w:lvl w:ilvl="3">
      <w:start w:val="0"/>
      <w:numFmt w:val="bullet"/>
      <w:lvlText w:val="•"/>
      <w:lvlJc w:val="left"/>
      <w:pPr>
        <w:ind w:left="3507" w:hanging="358"/>
      </w:pPr>
      <w:rPr>
        <w:rFonts w:hint="default"/>
        <w:lang w:val="es-ES" w:eastAsia="es-ES" w:bidi="es-ES"/>
      </w:rPr>
    </w:lvl>
    <w:lvl w:ilvl="4">
      <w:start w:val="0"/>
      <w:numFmt w:val="bullet"/>
      <w:lvlText w:val="•"/>
      <w:lvlJc w:val="left"/>
      <w:pPr>
        <w:ind w:left="4270" w:hanging="358"/>
      </w:pPr>
      <w:rPr>
        <w:rFonts w:hint="default"/>
        <w:lang w:val="es-ES" w:eastAsia="es-ES" w:bidi="es-ES"/>
      </w:rPr>
    </w:lvl>
    <w:lvl w:ilvl="5">
      <w:start w:val="0"/>
      <w:numFmt w:val="bullet"/>
      <w:lvlText w:val="•"/>
      <w:lvlJc w:val="left"/>
      <w:pPr>
        <w:ind w:left="5033" w:hanging="358"/>
      </w:pPr>
      <w:rPr>
        <w:rFonts w:hint="default"/>
        <w:lang w:val="es-ES" w:eastAsia="es-ES" w:bidi="es-ES"/>
      </w:rPr>
    </w:lvl>
    <w:lvl w:ilvl="6">
      <w:start w:val="0"/>
      <w:numFmt w:val="bullet"/>
      <w:lvlText w:val="•"/>
      <w:lvlJc w:val="left"/>
      <w:pPr>
        <w:ind w:left="5795" w:hanging="358"/>
      </w:pPr>
      <w:rPr>
        <w:rFonts w:hint="default"/>
        <w:lang w:val="es-ES" w:eastAsia="es-ES" w:bidi="es-ES"/>
      </w:rPr>
    </w:lvl>
    <w:lvl w:ilvl="7">
      <w:start w:val="0"/>
      <w:numFmt w:val="bullet"/>
      <w:lvlText w:val="•"/>
      <w:lvlJc w:val="left"/>
      <w:pPr>
        <w:ind w:left="6558" w:hanging="358"/>
      </w:pPr>
      <w:rPr>
        <w:rFonts w:hint="default"/>
        <w:lang w:val="es-ES" w:eastAsia="es-ES" w:bidi="es-ES"/>
      </w:rPr>
    </w:lvl>
    <w:lvl w:ilvl="8">
      <w:start w:val="0"/>
      <w:numFmt w:val="bullet"/>
      <w:lvlText w:val="•"/>
      <w:lvlJc w:val="left"/>
      <w:pPr>
        <w:ind w:left="7321" w:hanging="358"/>
      </w:pPr>
      <w:rPr>
        <w:rFonts w:hint="default"/>
        <w:lang w:val="es-ES" w:eastAsia="es-ES" w:bidi="es-ES"/>
      </w:rPr>
    </w:lvl>
  </w:abstractNum>
  <w:abstractNum w:abstractNumId="10">
    <w:multiLevelType w:val="hybridMultilevel"/>
    <w:lvl w:ilvl="0">
      <w:start w:val="0"/>
      <w:numFmt w:val="bullet"/>
      <w:lvlText w:val=""/>
      <w:lvlJc w:val="left"/>
      <w:pPr>
        <w:ind w:left="1154" w:hanging="284"/>
      </w:pPr>
      <w:rPr>
        <w:rFonts w:hint="default"/>
        <w:w w:val="100"/>
        <w:lang w:val="es-ES" w:eastAsia="es-ES" w:bidi="es-ES"/>
      </w:rPr>
    </w:lvl>
    <w:lvl w:ilvl="1">
      <w:start w:val="0"/>
      <w:numFmt w:val="bullet"/>
      <w:lvlText w:val=""/>
      <w:lvlJc w:val="left"/>
      <w:pPr>
        <w:ind w:left="3138" w:hanging="358"/>
      </w:pPr>
      <w:rPr>
        <w:rFonts w:hint="default"/>
        <w:w w:val="100"/>
        <w:lang w:val="es-ES" w:eastAsia="es-ES" w:bidi="es-ES"/>
      </w:rPr>
    </w:lvl>
    <w:lvl w:ilvl="2">
      <w:start w:val="0"/>
      <w:numFmt w:val="bullet"/>
      <w:lvlText w:val="•"/>
      <w:lvlJc w:val="left"/>
      <w:pPr>
        <w:ind w:left="3774" w:hanging="358"/>
      </w:pPr>
      <w:rPr>
        <w:rFonts w:hint="default"/>
        <w:lang w:val="es-ES" w:eastAsia="es-ES" w:bidi="es-ES"/>
      </w:rPr>
    </w:lvl>
    <w:lvl w:ilvl="3">
      <w:start w:val="0"/>
      <w:numFmt w:val="bullet"/>
      <w:lvlText w:val="•"/>
      <w:lvlJc w:val="left"/>
      <w:pPr>
        <w:ind w:left="4408" w:hanging="358"/>
      </w:pPr>
      <w:rPr>
        <w:rFonts w:hint="default"/>
        <w:lang w:val="es-ES" w:eastAsia="es-ES" w:bidi="es-ES"/>
      </w:rPr>
    </w:lvl>
    <w:lvl w:ilvl="4">
      <w:start w:val="0"/>
      <w:numFmt w:val="bullet"/>
      <w:lvlText w:val="•"/>
      <w:lvlJc w:val="left"/>
      <w:pPr>
        <w:ind w:left="5042" w:hanging="358"/>
      </w:pPr>
      <w:rPr>
        <w:rFonts w:hint="default"/>
        <w:lang w:val="es-ES" w:eastAsia="es-ES" w:bidi="es-ES"/>
      </w:rPr>
    </w:lvl>
    <w:lvl w:ilvl="5">
      <w:start w:val="0"/>
      <w:numFmt w:val="bullet"/>
      <w:lvlText w:val="•"/>
      <w:lvlJc w:val="left"/>
      <w:pPr>
        <w:ind w:left="5676" w:hanging="358"/>
      </w:pPr>
      <w:rPr>
        <w:rFonts w:hint="default"/>
        <w:lang w:val="es-ES" w:eastAsia="es-ES" w:bidi="es-ES"/>
      </w:rPr>
    </w:lvl>
    <w:lvl w:ilvl="6">
      <w:start w:val="0"/>
      <w:numFmt w:val="bullet"/>
      <w:lvlText w:val="•"/>
      <w:lvlJc w:val="left"/>
      <w:pPr>
        <w:ind w:left="6310" w:hanging="358"/>
      </w:pPr>
      <w:rPr>
        <w:rFonts w:hint="default"/>
        <w:lang w:val="es-ES" w:eastAsia="es-ES" w:bidi="es-ES"/>
      </w:rPr>
    </w:lvl>
    <w:lvl w:ilvl="7">
      <w:start w:val="0"/>
      <w:numFmt w:val="bullet"/>
      <w:lvlText w:val="•"/>
      <w:lvlJc w:val="left"/>
      <w:pPr>
        <w:ind w:left="6944" w:hanging="358"/>
      </w:pPr>
      <w:rPr>
        <w:rFonts w:hint="default"/>
        <w:lang w:val="es-ES" w:eastAsia="es-ES" w:bidi="es-ES"/>
      </w:rPr>
    </w:lvl>
    <w:lvl w:ilvl="8">
      <w:start w:val="0"/>
      <w:numFmt w:val="bullet"/>
      <w:lvlText w:val="•"/>
      <w:lvlJc w:val="left"/>
      <w:pPr>
        <w:ind w:left="7578" w:hanging="358"/>
      </w:pPr>
      <w:rPr>
        <w:rFonts w:hint="default"/>
        <w:lang w:val="es-ES" w:eastAsia="es-ES" w:bidi="es-ES"/>
      </w:rPr>
    </w:lvl>
  </w:abstractNum>
  <w:abstractNum w:abstractNumId="9">
    <w:multiLevelType w:val="hybridMultilevel"/>
    <w:lvl w:ilvl="0">
      <w:start w:val="1"/>
      <w:numFmt w:val="decimal"/>
      <w:lvlText w:val="%1"/>
      <w:lvlJc w:val="left"/>
      <w:pPr>
        <w:ind w:left="1231" w:hanging="361"/>
        <w:jc w:val="left"/>
      </w:pPr>
      <w:rPr>
        <w:rFonts w:hint="default"/>
        <w:lang w:val="es-ES" w:eastAsia="es-ES" w:bidi="es-ES"/>
      </w:rPr>
    </w:lvl>
    <w:lvl w:ilvl="1">
      <w:start w:val="3"/>
      <w:numFmt w:val="decimal"/>
      <w:lvlText w:val="%1.%2"/>
      <w:lvlJc w:val="left"/>
      <w:pPr>
        <w:ind w:left="1231" w:hanging="361"/>
        <w:jc w:val="left"/>
      </w:pPr>
      <w:rPr>
        <w:rFonts w:hint="default" w:ascii="Times New Roman" w:hAnsi="Times New Roman" w:eastAsia="Times New Roman" w:cs="Times New Roman"/>
        <w:b/>
        <w:bCs/>
        <w:spacing w:val="-4"/>
        <w:w w:val="100"/>
        <w:sz w:val="24"/>
        <w:szCs w:val="24"/>
        <w:lang w:val="es-ES" w:eastAsia="es-ES" w:bidi="es-ES"/>
      </w:rPr>
    </w:lvl>
    <w:lvl w:ilvl="2">
      <w:start w:val="0"/>
      <w:numFmt w:val="bullet"/>
      <w:lvlText w:val="•"/>
      <w:lvlJc w:val="left"/>
      <w:pPr>
        <w:ind w:left="2761" w:hanging="361"/>
      </w:pPr>
      <w:rPr>
        <w:rFonts w:hint="default"/>
        <w:lang w:val="es-ES" w:eastAsia="es-ES" w:bidi="es-ES"/>
      </w:rPr>
    </w:lvl>
    <w:lvl w:ilvl="3">
      <w:start w:val="0"/>
      <w:numFmt w:val="bullet"/>
      <w:lvlText w:val="•"/>
      <w:lvlJc w:val="left"/>
      <w:pPr>
        <w:ind w:left="3521" w:hanging="361"/>
      </w:pPr>
      <w:rPr>
        <w:rFonts w:hint="default"/>
        <w:lang w:val="es-ES" w:eastAsia="es-ES" w:bidi="es-ES"/>
      </w:rPr>
    </w:lvl>
    <w:lvl w:ilvl="4">
      <w:start w:val="0"/>
      <w:numFmt w:val="bullet"/>
      <w:lvlText w:val="•"/>
      <w:lvlJc w:val="left"/>
      <w:pPr>
        <w:ind w:left="4282" w:hanging="361"/>
      </w:pPr>
      <w:rPr>
        <w:rFonts w:hint="default"/>
        <w:lang w:val="es-ES" w:eastAsia="es-ES" w:bidi="es-ES"/>
      </w:rPr>
    </w:lvl>
    <w:lvl w:ilvl="5">
      <w:start w:val="0"/>
      <w:numFmt w:val="bullet"/>
      <w:lvlText w:val="•"/>
      <w:lvlJc w:val="left"/>
      <w:pPr>
        <w:ind w:left="5043" w:hanging="361"/>
      </w:pPr>
      <w:rPr>
        <w:rFonts w:hint="default"/>
        <w:lang w:val="es-ES" w:eastAsia="es-ES" w:bidi="es-ES"/>
      </w:rPr>
    </w:lvl>
    <w:lvl w:ilvl="6">
      <w:start w:val="0"/>
      <w:numFmt w:val="bullet"/>
      <w:lvlText w:val="•"/>
      <w:lvlJc w:val="left"/>
      <w:pPr>
        <w:ind w:left="5803" w:hanging="361"/>
      </w:pPr>
      <w:rPr>
        <w:rFonts w:hint="default"/>
        <w:lang w:val="es-ES" w:eastAsia="es-ES" w:bidi="es-ES"/>
      </w:rPr>
    </w:lvl>
    <w:lvl w:ilvl="7">
      <w:start w:val="0"/>
      <w:numFmt w:val="bullet"/>
      <w:lvlText w:val="•"/>
      <w:lvlJc w:val="left"/>
      <w:pPr>
        <w:ind w:left="6564" w:hanging="361"/>
      </w:pPr>
      <w:rPr>
        <w:rFonts w:hint="default"/>
        <w:lang w:val="es-ES" w:eastAsia="es-ES" w:bidi="es-ES"/>
      </w:rPr>
    </w:lvl>
    <w:lvl w:ilvl="8">
      <w:start w:val="0"/>
      <w:numFmt w:val="bullet"/>
      <w:lvlText w:val="•"/>
      <w:lvlJc w:val="left"/>
      <w:pPr>
        <w:ind w:left="7325" w:hanging="361"/>
      </w:pPr>
      <w:rPr>
        <w:rFonts w:hint="default"/>
        <w:lang w:val="es-ES" w:eastAsia="es-ES" w:bidi="es-ES"/>
      </w:rPr>
    </w:lvl>
  </w:abstractNum>
  <w:abstractNum w:abstractNumId="8">
    <w:multiLevelType w:val="hybridMultilevel"/>
    <w:lvl w:ilvl="0">
      <w:start w:val="0"/>
      <w:numFmt w:val="bullet"/>
      <w:lvlText w:val=""/>
      <w:lvlJc w:val="left"/>
      <w:pPr>
        <w:ind w:left="1449" w:hanging="296"/>
      </w:pPr>
      <w:rPr>
        <w:rFonts w:hint="default" w:ascii="Wingdings 2" w:hAnsi="Wingdings 2" w:eastAsia="Wingdings 2" w:cs="Wingdings 2"/>
        <w:w w:val="100"/>
        <w:sz w:val="24"/>
        <w:szCs w:val="24"/>
        <w:lang w:val="es-ES" w:eastAsia="es-ES" w:bidi="es-ES"/>
      </w:rPr>
    </w:lvl>
    <w:lvl w:ilvl="1">
      <w:start w:val="0"/>
      <w:numFmt w:val="bullet"/>
      <w:lvlText w:val="•"/>
      <w:lvlJc w:val="left"/>
      <w:pPr>
        <w:ind w:left="2180" w:hanging="296"/>
      </w:pPr>
      <w:rPr>
        <w:rFonts w:hint="default"/>
        <w:lang w:val="es-ES" w:eastAsia="es-ES" w:bidi="es-ES"/>
      </w:rPr>
    </w:lvl>
    <w:lvl w:ilvl="2">
      <w:start w:val="0"/>
      <w:numFmt w:val="bullet"/>
      <w:lvlText w:val="•"/>
      <w:lvlJc w:val="left"/>
      <w:pPr>
        <w:ind w:left="2921" w:hanging="296"/>
      </w:pPr>
      <w:rPr>
        <w:rFonts w:hint="default"/>
        <w:lang w:val="es-ES" w:eastAsia="es-ES" w:bidi="es-ES"/>
      </w:rPr>
    </w:lvl>
    <w:lvl w:ilvl="3">
      <w:start w:val="0"/>
      <w:numFmt w:val="bullet"/>
      <w:lvlText w:val="•"/>
      <w:lvlJc w:val="left"/>
      <w:pPr>
        <w:ind w:left="3661" w:hanging="296"/>
      </w:pPr>
      <w:rPr>
        <w:rFonts w:hint="default"/>
        <w:lang w:val="es-ES" w:eastAsia="es-ES" w:bidi="es-ES"/>
      </w:rPr>
    </w:lvl>
    <w:lvl w:ilvl="4">
      <w:start w:val="0"/>
      <w:numFmt w:val="bullet"/>
      <w:lvlText w:val="•"/>
      <w:lvlJc w:val="left"/>
      <w:pPr>
        <w:ind w:left="4402" w:hanging="296"/>
      </w:pPr>
      <w:rPr>
        <w:rFonts w:hint="default"/>
        <w:lang w:val="es-ES" w:eastAsia="es-ES" w:bidi="es-ES"/>
      </w:rPr>
    </w:lvl>
    <w:lvl w:ilvl="5">
      <w:start w:val="0"/>
      <w:numFmt w:val="bullet"/>
      <w:lvlText w:val="•"/>
      <w:lvlJc w:val="left"/>
      <w:pPr>
        <w:ind w:left="5143" w:hanging="296"/>
      </w:pPr>
      <w:rPr>
        <w:rFonts w:hint="default"/>
        <w:lang w:val="es-ES" w:eastAsia="es-ES" w:bidi="es-ES"/>
      </w:rPr>
    </w:lvl>
    <w:lvl w:ilvl="6">
      <w:start w:val="0"/>
      <w:numFmt w:val="bullet"/>
      <w:lvlText w:val="•"/>
      <w:lvlJc w:val="left"/>
      <w:pPr>
        <w:ind w:left="5883" w:hanging="296"/>
      </w:pPr>
      <w:rPr>
        <w:rFonts w:hint="default"/>
        <w:lang w:val="es-ES" w:eastAsia="es-ES" w:bidi="es-ES"/>
      </w:rPr>
    </w:lvl>
    <w:lvl w:ilvl="7">
      <w:start w:val="0"/>
      <w:numFmt w:val="bullet"/>
      <w:lvlText w:val="•"/>
      <w:lvlJc w:val="left"/>
      <w:pPr>
        <w:ind w:left="6624" w:hanging="296"/>
      </w:pPr>
      <w:rPr>
        <w:rFonts w:hint="default"/>
        <w:lang w:val="es-ES" w:eastAsia="es-ES" w:bidi="es-ES"/>
      </w:rPr>
    </w:lvl>
    <w:lvl w:ilvl="8">
      <w:start w:val="0"/>
      <w:numFmt w:val="bullet"/>
      <w:lvlText w:val="•"/>
      <w:lvlJc w:val="left"/>
      <w:pPr>
        <w:ind w:left="7365" w:hanging="296"/>
      </w:pPr>
      <w:rPr>
        <w:rFonts w:hint="default"/>
        <w:lang w:val="es-ES" w:eastAsia="es-ES" w:bidi="es-ES"/>
      </w:rPr>
    </w:lvl>
  </w:abstractNum>
  <w:abstractNum w:abstractNumId="7">
    <w:multiLevelType w:val="hybridMultilevel"/>
    <w:lvl w:ilvl="0">
      <w:start w:val="1"/>
      <w:numFmt w:val="decimal"/>
      <w:lvlText w:val="%1"/>
      <w:lvlJc w:val="left"/>
      <w:pPr>
        <w:ind w:left="1411" w:hanging="540"/>
        <w:jc w:val="left"/>
      </w:pPr>
      <w:rPr>
        <w:rFonts w:hint="default"/>
        <w:lang w:val="es-ES" w:eastAsia="es-ES" w:bidi="es-ES"/>
      </w:rPr>
    </w:lvl>
    <w:lvl w:ilvl="1">
      <w:start w:val="2"/>
      <w:numFmt w:val="decimal"/>
      <w:lvlText w:val="%1.%2"/>
      <w:lvlJc w:val="left"/>
      <w:pPr>
        <w:ind w:left="1411" w:hanging="540"/>
        <w:jc w:val="left"/>
      </w:pPr>
      <w:rPr>
        <w:rFonts w:hint="default" w:ascii="Times New Roman" w:hAnsi="Times New Roman" w:eastAsia="Times New Roman" w:cs="Times New Roman"/>
        <w:b/>
        <w:bCs/>
        <w:spacing w:val="-2"/>
        <w:w w:val="100"/>
        <w:sz w:val="24"/>
        <w:szCs w:val="24"/>
        <w:lang w:val="es-ES" w:eastAsia="es-ES" w:bidi="es-ES"/>
      </w:rPr>
    </w:lvl>
    <w:lvl w:ilvl="2">
      <w:start w:val="1"/>
      <w:numFmt w:val="decimal"/>
      <w:lvlText w:val="%1.%2.%3"/>
      <w:lvlJc w:val="left"/>
      <w:pPr>
        <w:ind w:left="1411" w:hanging="541"/>
        <w:jc w:val="left"/>
      </w:pPr>
      <w:rPr>
        <w:rFonts w:hint="default" w:ascii="Times New Roman" w:hAnsi="Times New Roman" w:eastAsia="Times New Roman" w:cs="Times New Roman"/>
        <w:b/>
        <w:bCs/>
        <w:spacing w:val="-4"/>
        <w:w w:val="100"/>
        <w:sz w:val="24"/>
        <w:szCs w:val="24"/>
        <w:lang w:val="es-ES" w:eastAsia="es-ES" w:bidi="es-ES"/>
      </w:rPr>
    </w:lvl>
    <w:lvl w:ilvl="3">
      <w:start w:val="0"/>
      <w:numFmt w:val="bullet"/>
      <w:lvlText w:val=""/>
      <w:lvlJc w:val="left"/>
      <w:pPr>
        <w:ind w:left="1447" w:hanging="293"/>
      </w:pPr>
      <w:rPr>
        <w:rFonts w:hint="default" w:ascii="Wingdings" w:hAnsi="Wingdings" w:eastAsia="Wingdings" w:cs="Wingdings"/>
        <w:w w:val="99"/>
        <w:sz w:val="20"/>
        <w:szCs w:val="20"/>
        <w:lang w:val="es-ES" w:eastAsia="es-ES" w:bidi="es-ES"/>
      </w:rPr>
    </w:lvl>
    <w:lvl w:ilvl="4">
      <w:start w:val="0"/>
      <w:numFmt w:val="bullet"/>
      <w:lvlText w:val="•"/>
      <w:lvlJc w:val="left"/>
      <w:pPr>
        <w:ind w:left="3908" w:hanging="293"/>
      </w:pPr>
      <w:rPr>
        <w:rFonts w:hint="default"/>
        <w:lang w:val="es-ES" w:eastAsia="es-ES" w:bidi="es-ES"/>
      </w:rPr>
    </w:lvl>
    <w:lvl w:ilvl="5">
      <w:start w:val="0"/>
      <w:numFmt w:val="bullet"/>
      <w:lvlText w:val="•"/>
      <w:lvlJc w:val="left"/>
      <w:pPr>
        <w:ind w:left="4731" w:hanging="293"/>
      </w:pPr>
      <w:rPr>
        <w:rFonts w:hint="default"/>
        <w:lang w:val="es-ES" w:eastAsia="es-ES" w:bidi="es-ES"/>
      </w:rPr>
    </w:lvl>
    <w:lvl w:ilvl="6">
      <w:start w:val="0"/>
      <w:numFmt w:val="bullet"/>
      <w:lvlText w:val="•"/>
      <w:lvlJc w:val="left"/>
      <w:pPr>
        <w:ind w:left="5554" w:hanging="293"/>
      </w:pPr>
      <w:rPr>
        <w:rFonts w:hint="default"/>
        <w:lang w:val="es-ES" w:eastAsia="es-ES" w:bidi="es-ES"/>
      </w:rPr>
    </w:lvl>
    <w:lvl w:ilvl="7">
      <w:start w:val="0"/>
      <w:numFmt w:val="bullet"/>
      <w:lvlText w:val="•"/>
      <w:lvlJc w:val="left"/>
      <w:pPr>
        <w:ind w:left="6377" w:hanging="293"/>
      </w:pPr>
      <w:rPr>
        <w:rFonts w:hint="default"/>
        <w:lang w:val="es-ES" w:eastAsia="es-ES" w:bidi="es-ES"/>
      </w:rPr>
    </w:lvl>
    <w:lvl w:ilvl="8">
      <w:start w:val="0"/>
      <w:numFmt w:val="bullet"/>
      <w:lvlText w:val="•"/>
      <w:lvlJc w:val="left"/>
      <w:pPr>
        <w:ind w:left="7200" w:hanging="293"/>
      </w:pPr>
      <w:rPr>
        <w:rFonts w:hint="default"/>
        <w:lang w:val="es-ES" w:eastAsia="es-ES" w:bidi="es-ES"/>
      </w:rPr>
    </w:lvl>
  </w:abstractNum>
  <w:abstractNum w:abstractNumId="6">
    <w:multiLevelType w:val="hybridMultilevel"/>
    <w:lvl w:ilvl="0">
      <w:start w:val="7"/>
      <w:numFmt w:val="decimal"/>
      <w:lvlText w:val="%1"/>
      <w:lvlJc w:val="left"/>
      <w:pPr>
        <w:ind w:left="1339" w:hanging="361"/>
        <w:jc w:val="left"/>
      </w:pPr>
      <w:rPr>
        <w:rFonts w:hint="default"/>
        <w:lang w:val="es-ES" w:eastAsia="es-ES" w:bidi="es-ES"/>
      </w:rPr>
    </w:lvl>
    <w:lvl w:ilvl="1">
      <w:start w:val="1"/>
      <w:numFmt w:val="decimal"/>
      <w:lvlText w:val="%1.%2"/>
      <w:lvlJc w:val="left"/>
      <w:pPr>
        <w:ind w:left="1339" w:hanging="361"/>
        <w:jc w:val="left"/>
      </w:pPr>
      <w:rPr>
        <w:rFonts w:hint="default" w:ascii="Times New Roman" w:hAnsi="Times New Roman" w:eastAsia="Times New Roman" w:cs="Times New Roman"/>
        <w:spacing w:val="-1"/>
        <w:w w:val="100"/>
        <w:sz w:val="24"/>
        <w:szCs w:val="24"/>
        <w:lang w:val="es-ES" w:eastAsia="es-ES" w:bidi="es-ES"/>
      </w:rPr>
    </w:lvl>
    <w:lvl w:ilvl="2">
      <w:start w:val="0"/>
      <w:numFmt w:val="bullet"/>
      <w:lvlText w:val="•"/>
      <w:lvlJc w:val="left"/>
      <w:pPr>
        <w:ind w:left="2841" w:hanging="361"/>
      </w:pPr>
      <w:rPr>
        <w:rFonts w:hint="default"/>
        <w:lang w:val="es-ES" w:eastAsia="es-ES" w:bidi="es-ES"/>
      </w:rPr>
    </w:lvl>
    <w:lvl w:ilvl="3">
      <w:start w:val="0"/>
      <w:numFmt w:val="bullet"/>
      <w:lvlText w:val="•"/>
      <w:lvlJc w:val="left"/>
      <w:pPr>
        <w:ind w:left="3591" w:hanging="361"/>
      </w:pPr>
      <w:rPr>
        <w:rFonts w:hint="default"/>
        <w:lang w:val="es-ES" w:eastAsia="es-ES" w:bidi="es-ES"/>
      </w:rPr>
    </w:lvl>
    <w:lvl w:ilvl="4">
      <w:start w:val="0"/>
      <w:numFmt w:val="bullet"/>
      <w:lvlText w:val="•"/>
      <w:lvlJc w:val="left"/>
      <w:pPr>
        <w:ind w:left="4342" w:hanging="361"/>
      </w:pPr>
      <w:rPr>
        <w:rFonts w:hint="default"/>
        <w:lang w:val="es-ES" w:eastAsia="es-ES" w:bidi="es-ES"/>
      </w:rPr>
    </w:lvl>
    <w:lvl w:ilvl="5">
      <w:start w:val="0"/>
      <w:numFmt w:val="bullet"/>
      <w:lvlText w:val="•"/>
      <w:lvlJc w:val="left"/>
      <w:pPr>
        <w:ind w:left="5093" w:hanging="361"/>
      </w:pPr>
      <w:rPr>
        <w:rFonts w:hint="default"/>
        <w:lang w:val="es-ES" w:eastAsia="es-ES" w:bidi="es-ES"/>
      </w:rPr>
    </w:lvl>
    <w:lvl w:ilvl="6">
      <w:start w:val="0"/>
      <w:numFmt w:val="bullet"/>
      <w:lvlText w:val="•"/>
      <w:lvlJc w:val="left"/>
      <w:pPr>
        <w:ind w:left="5843" w:hanging="361"/>
      </w:pPr>
      <w:rPr>
        <w:rFonts w:hint="default"/>
        <w:lang w:val="es-ES" w:eastAsia="es-ES" w:bidi="es-ES"/>
      </w:rPr>
    </w:lvl>
    <w:lvl w:ilvl="7">
      <w:start w:val="0"/>
      <w:numFmt w:val="bullet"/>
      <w:lvlText w:val="•"/>
      <w:lvlJc w:val="left"/>
      <w:pPr>
        <w:ind w:left="6594" w:hanging="361"/>
      </w:pPr>
      <w:rPr>
        <w:rFonts w:hint="default"/>
        <w:lang w:val="es-ES" w:eastAsia="es-ES" w:bidi="es-ES"/>
      </w:rPr>
    </w:lvl>
    <w:lvl w:ilvl="8">
      <w:start w:val="0"/>
      <w:numFmt w:val="bullet"/>
      <w:lvlText w:val="•"/>
      <w:lvlJc w:val="left"/>
      <w:pPr>
        <w:ind w:left="7345" w:hanging="361"/>
      </w:pPr>
      <w:rPr>
        <w:rFonts w:hint="default"/>
        <w:lang w:val="es-ES" w:eastAsia="es-ES" w:bidi="es-ES"/>
      </w:rPr>
    </w:lvl>
  </w:abstractNum>
  <w:abstractNum w:abstractNumId="5">
    <w:multiLevelType w:val="hybridMultilevel"/>
    <w:lvl w:ilvl="0">
      <w:start w:val="6"/>
      <w:numFmt w:val="decimal"/>
      <w:lvlText w:val="%1"/>
      <w:lvlJc w:val="left"/>
      <w:pPr>
        <w:ind w:left="1339" w:hanging="360"/>
        <w:jc w:val="left"/>
      </w:pPr>
      <w:rPr>
        <w:rFonts w:hint="default"/>
        <w:lang w:val="es-ES" w:eastAsia="es-ES" w:bidi="es-ES"/>
      </w:rPr>
    </w:lvl>
    <w:lvl w:ilvl="1">
      <w:start w:val="1"/>
      <w:numFmt w:val="decimal"/>
      <w:lvlText w:val="%1.%2"/>
      <w:lvlJc w:val="left"/>
      <w:pPr>
        <w:ind w:left="1339" w:hanging="360"/>
        <w:jc w:val="left"/>
      </w:pPr>
      <w:rPr>
        <w:rFonts w:hint="default" w:ascii="Times New Roman" w:hAnsi="Times New Roman" w:eastAsia="Times New Roman" w:cs="Times New Roman"/>
        <w:w w:val="100"/>
        <w:sz w:val="24"/>
        <w:szCs w:val="24"/>
        <w:lang w:val="es-ES" w:eastAsia="es-ES" w:bidi="es-ES"/>
      </w:rPr>
    </w:lvl>
    <w:lvl w:ilvl="2">
      <w:start w:val="0"/>
      <w:numFmt w:val="bullet"/>
      <w:lvlText w:val="•"/>
      <w:lvlJc w:val="left"/>
      <w:pPr>
        <w:ind w:left="2841" w:hanging="360"/>
      </w:pPr>
      <w:rPr>
        <w:rFonts w:hint="default"/>
        <w:lang w:val="es-ES" w:eastAsia="es-ES" w:bidi="es-ES"/>
      </w:rPr>
    </w:lvl>
    <w:lvl w:ilvl="3">
      <w:start w:val="0"/>
      <w:numFmt w:val="bullet"/>
      <w:lvlText w:val="•"/>
      <w:lvlJc w:val="left"/>
      <w:pPr>
        <w:ind w:left="3591" w:hanging="360"/>
      </w:pPr>
      <w:rPr>
        <w:rFonts w:hint="default"/>
        <w:lang w:val="es-ES" w:eastAsia="es-ES" w:bidi="es-ES"/>
      </w:rPr>
    </w:lvl>
    <w:lvl w:ilvl="4">
      <w:start w:val="0"/>
      <w:numFmt w:val="bullet"/>
      <w:lvlText w:val="•"/>
      <w:lvlJc w:val="left"/>
      <w:pPr>
        <w:ind w:left="4342" w:hanging="360"/>
      </w:pPr>
      <w:rPr>
        <w:rFonts w:hint="default"/>
        <w:lang w:val="es-ES" w:eastAsia="es-ES" w:bidi="es-ES"/>
      </w:rPr>
    </w:lvl>
    <w:lvl w:ilvl="5">
      <w:start w:val="0"/>
      <w:numFmt w:val="bullet"/>
      <w:lvlText w:val="•"/>
      <w:lvlJc w:val="left"/>
      <w:pPr>
        <w:ind w:left="5093" w:hanging="360"/>
      </w:pPr>
      <w:rPr>
        <w:rFonts w:hint="default"/>
        <w:lang w:val="es-ES" w:eastAsia="es-ES" w:bidi="es-ES"/>
      </w:rPr>
    </w:lvl>
    <w:lvl w:ilvl="6">
      <w:start w:val="0"/>
      <w:numFmt w:val="bullet"/>
      <w:lvlText w:val="•"/>
      <w:lvlJc w:val="left"/>
      <w:pPr>
        <w:ind w:left="5843" w:hanging="360"/>
      </w:pPr>
      <w:rPr>
        <w:rFonts w:hint="default"/>
        <w:lang w:val="es-ES" w:eastAsia="es-ES" w:bidi="es-ES"/>
      </w:rPr>
    </w:lvl>
    <w:lvl w:ilvl="7">
      <w:start w:val="0"/>
      <w:numFmt w:val="bullet"/>
      <w:lvlText w:val="•"/>
      <w:lvlJc w:val="left"/>
      <w:pPr>
        <w:ind w:left="6594" w:hanging="360"/>
      </w:pPr>
      <w:rPr>
        <w:rFonts w:hint="default"/>
        <w:lang w:val="es-ES" w:eastAsia="es-ES" w:bidi="es-ES"/>
      </w:rPr>
    </w:lvl>
    <w:lvl w:ilvl="8">
      <w:start w:val="0"/>
      <w:numFmt w:val="bullet"/>
      <w:lvlText w:val="•"/>
      <w:lvlJc w:val="left"/>
      <w:pPr>
        <w:ind w:left="7345" w:hanging="360"/>
      </w:pPr>
      <w:rPr>
        <w:rFonts w:hint="default"/>
        <w:lang w:val="es-ES" w:eastAsia="es-ES" w:bidi="es-ES"/>
      </w:rPr>
    </w:lvl>
  </w:abstractNum>
  <w:abstractNum w:abstractNumId="4">
    <w:multiLevelType w:val="hybridMultilevel"/>
    <w:lvl w:ilvl="0">
      <w:start w:val="5"/>
      <w:numFmt w:val="decimal"/>
      <w:lvlText w:val="%1"/>
      <w:lvlJc w:val="left"/>
      <w:pPr>
        <w:ind w:left="1519" w:hanging="540"/>
        <w:jc w:val="left"/>
      </w:pPr>
      <w:rPr>
        <w:rFonts w:hint="default"/>
        <w:lang w:val="es-ES" w:eastAsia="es-ES" w:bidi="es-ES"/>
      </w:rPr>
    </w:lvl>
    <w:lvl w:ilvl="1">
      <w:start w:val="1"/>
      <w:numFmt w:val="decimal"/>
      <w:lvlText w:val="%1.%2"/>
      <w:lvlJc w:val="left"/>
      <w:pPr>
        <w:ind w:left="1519" w:hanging="540"/>
        <w:jc w:val="left"/>
      </w:pPr>
      <w:rPr>
        <w:rFonts w:hint="default" w:ascii="Times New Roman" w:hAnsi="Times New Roman" w:eastAsia="Times New Roman" w:cs="Times New Roman"/>
        <w:spacing w:val="-1"/>
        <w:w w:val="100"/>
        <w:sz w:val="24"/>
        <w:szCs w:val="24"/>
        <w:lang w:val="es-ES" w:eastAsia="es-ES" w:bidi="es-ES"/>
      </w:rPr>
    </w:lvl>
    <w:lvl w:ilvl="2">
      <w:start w:val="1"/>
      <w:numFmt w:val="decimal"/>
      <w:lvlText w:val="%1.%2.%3"/>
      <w:lvlJc w:val="left"/>
      <w:pPr>
        <w:ind w:left="1521" w:hanging="543"/>
        <w:jc w:val="left"/>
      </w:pPr>
      <w:rPr>
        <w:rFonts w:hint="default" w:ascii="Times New Roman" w:hAnsi="Times New Roman" w:eastAsia="Times New Roman" w:cs="Times New Roman"/>
        <w:w w:val="100"/>
        <w:sz w:val="24"/>
        <w:szCs w:val="24"/>
        <w:lang w:val="es-ES" w:eastAsia="es-ES" w:bidi="es-ES"/>
      </w:rPr>
    </w:lvl>
    <w:lvl w:ilvl="3">
      <w:start w:val="0"/>
      <w:numFmt w:val="bullet"/>
      <w:lvlText w:val="•"/>
      <w:lvlJc w:val="left"/>
      <w:pPr>
        <w:ind w:left="3717" w:hanging="543"/>
      </w:pPr>
      <w:rPr>
        <w:rFonts w:hint="default"/>
        <w:lang w:val="es-ES" w:eastAsia="es-ES" w:bidi="es-ES"/>
      </w:rPr>
    </w:lvl>
    <w:lvl w:ilvl="4">
      <w:start w:val="0"/>
      <w:numFmt w:val="bullet"/>
      <w:lvlText w:val="•"/>
      <w:lvlJc w:val="left"/>
      <w:pPr>
        <w:ind w:left="4450" w:hanging="543"/>
      </w:pPr>
      <w:rPr>
        <w:rFonts w:hint="default"/>
        <w:lang w:val="es-ES" w:eastAsia="es-ES" w:bidi="es-ES"/>
      </w:rPr>
    </w:lvl>
    <w:lvl w:ilvl="5">
      <w:start w:val="0"/>
      <w:numFmt w:val="bullet"/>
      <w:lvlText w:val="•"/>
      <w:lvlJc w:val="left"/>
      <w:pPr>
        <w:ind w:left="5183" w:hanging="543"/>
      </w:pPr>
      <w:rPr>
        <w:rFonts w:hint="default"/>
        <w:lang w:val="es-ES" w:eastAsia="es-ES" w:bidi="es-ES"/>
      </w:rPr>
    </w:lvl>
    <w:lvl w:ilvl="6">
      <w:start w:val="0"/>
      <w:numFmt w:val="bullet"/>
      <w:lvlText w:val="•"/>
      <w:lvlJc w:val="left"/>
      <w:pPr>
        <w:ind w:left="5915" w:hanging="543"/>
      </w:pPr>
      <w:rPr>
        <w:rFonts w:hint="default"/>
        <w:lang w:val="es-ES" w:eastAsia="es-ES" w:bidi="es-ES"/>
      </w:rPr>
    </w:lvl>
    <w:lvl w:ilvl="7">
      <w:start w:val="0"/>
      <w:numFmt w:val="bullet"/>
      <w:lvlText w:val="•"/>
      <w:lvlJc w:val="left"/>
      <w:pPr>
        <w:ind w:left="6648" w:hanging="543"/>
      </w:pPr>
      <w:rPr>
        <w:rFonts w:hint="default"/>
        <w:lang w:val="es-ES" w:eastAsia="es-ES" w:bidi="es-ES"/>
      </w:rPr>
    </w:lvl>
    <w:lvl w:ilvl="8">
      <w:start w:val="0"/>
      <w:numFmt w:val="bullet"/>
      <w:lvlText w:val="•"/>
      <w:lvlJc w:val="left"/>
      <w:pPr>
        <w:ind w:left="7381" w:hanging="543"/>
      </w:pPr>
      <w:rPr>
        <w:rFonts w:hint="default"/>
        <w:lang w:val="es-ES" w:eastAsia="es-ES" w:bidi="es-ES"/>
      </w:rPr>
    </w:lvl>
  </w:abstractNum>
  <w:abstractNum w:abstractNumId="3">
    <w:multiLevelType w:val="hybridMultilevel"/>
    <w:lvl w:ilvl="0">
      <w:start w:val="4"/>
      <w:numFmt w:val="decimal"/>
      <w:lvlText w:val="%1"/>
      <w:lvlJc w:val="left"/>
      <w:pPr>
        <w:ind w:left="1519" w:hanging="540"/>
        <w:jc w:val="left"/>
      </w:pPr>
      <w:rPr>
        <w:rFonts w:hint="default"/>
        <w:lang w:val="es-ES" w:eastAsia="es-ES" w:bidi="es-ES"/>
      </w:rPr>
    </w:lvl>
    <w:lvl w:ilvl="1">
      <w:start w:val="1"/>
      <w:numFmt w:val="decimal"/>
      <w:lvlText w:val="%1.%2"/>
      <w:lvlJc w:val="left"/>
      <w:pPr>
        <w:ind w:left="1519" w:hanging="540"/>
        <w:jc w:val="left"/>
      </w:pPr>
      <w:rPr>
        <w:rFonts w:hint="default" w:ascii="Times New Roman" w:hAnsi="Times New Roman" w:eastAsia="Times New Roman" w:cs="Times New Roman"/>
        <w:spacing w:val="-1"/>
        <w:w w:val="100"/>
        <w:sz w:val="24"/>
        <w:szCs w:val="24"/>
        <w:lang w:val="es-ES" w:eastAsia="es-ES" w:bidi="es-ES"/>
      </w:rPr>
    </w:lvl>
    <w:lvl w:ilvl="2">
      <w:start w:val="0"/>
      <w:numFmt w:val="bullet"/>
      <w:lvlText w:val="•"/>
      <w:lvlJc w:val="left"/>
      <w:pPr>
        <w:ind w:left="2985" w:hanging="540"/>
      </w:pPr>
      <w:rPr>
        <w:rFonts w:hint="default"/>
        <w:lang w:val="es-ES" w:eastAsia="es-ES" w:bidi="es-ES"/>
      </w:rPr>
    </w:lvl>
    <w:lvl w:ilvl="3">
      <w:start w:val="0"/>
      <w:numFmt w:val="bullet"/>
      <w:lvlText w:val="•"/>
      <w:lvlJc w:val="left"/>
      <w:pPr>
        <w:ind w:left="3717" w:hanging="540"/>
      </w:pPr>
      <w:rPr>
        <w:rFonts w:hint="default"/>
        <w:lang w:val="es-ES" w:eastAsia="es-ES" w:bidi="es-ES"/>
      </w:rPr>
    </w:lvl>
    <w:lvl w:ilvl="4">
      <w:start w:val="0"/>
      <w:numFmt w:val="bullet"/>
      <w:lvlText w:val="•"/>
      <w:lvlJc w:val="left"/>
      <w:pPr>
        <w:ind w:left="4450" w:hanging="540"/>
      </w:pPr>
      <w:rPr>
        <w:rFonts w:hint="default"/>
        <w:lang w:val="es-ES" w:eastAsia="es-ES" w:bidi="es-ES"/>
      </w:rPr>
    </w:lvl>
    <w:lvl w:ilvl="5">
      <w:start w:val="0"/>
      <w:numFmt w:val="bullet"/>
      <w:lvlText w:val="•"/>
      <w:lvlJc w:val="left"/>
      <w:pPr>
        <w:ind w:left="5183" w:hanging="540"/>
      </w:pPr>
      <w:rPr>
        <w:rFonts w:hint="default"/>
        <w:lang w:val="es-ES" w:eastAsia="es-ES" w:bidi="es-ES"/>
      </w:rPr>
    </w:lvl>
    <w:lvl w:ilvl="6">
      <w:start w:val="0"/>
      <w:numFmt w:val="bullet"/>
      <w:lvlText w:val="•"/>
      <w:lvlJc w:val="left"/>
      <w:pPr>
        <w:ind w:left="5915" w:hanging="540"/>
      </w:pPr>
      <w:rPr>
        <w:rFonts w:hint="default"/>
        <w:lang w:val="es-ES" w:eastAsia="es-ES" w:bidi="es-ES"/>
      </w:rPr>
    </w:lvl>
    <w:lvl w:ilvl="7">
      <w:start w:val="0"/>
      <w:numFmt w:val="bullet"/>
      <w:lvlText w:val="•"/>
      <w:lvlJc w:val="left"/>
      <w:pPr>
        <w:ind w:left="6648" w:hanging="540"/>
      </w:pPr>
      <w:rPr>
        <w:rFonts w:hint="default"/>
        <w:lang w:val="es-ES" w:eastAsia="es-ES" w:bidi="es-ES"/>
      </w:rPr>
    </w:lvl>
    <w:lvl w:ilvl="8">
      <w:start w:val="0"/>
      <w:numFmt w:val="bullet"/>
      <w:lvlText w:val="•"/>
      <w:lvlJc w:val="left"/>
      <w:pPr>
        <w:ind w:left="7381" w:hanging="540"/>
      </w:pPr>
      <w:rPr>
        <w:rFonts w:hint="default"/>
        <w:lang w:val="es-ES" w:eastAsia="es-ES" w:bidi="es-ES"/>
      </w:rPr>
    </w:lvl>
  </w:abstractNum>
  <w:abstractNum w:abstractNumId="2">
    <w:multiLevelType w:val="hybridMultilevel"/>
    <w:lvl w:ilvl="0">
      <w:start w:val="3"/>
      <w:numFmt w:val="decimal"/>
      <w:lvlText w:val="%1"/>
      <w:lvlJc w:val="left"/>
      <w:pPr>
        <w:ind w:left="1519" w:hanging="540"/>
        <w:jc w:val="left"/>
      </w:pPr>
      <w:rPr>
        <w:rFonts w:hint="default"/>
        <w:lang w:val="es-ES" w:eastAsia="es-ES" w:bidi="es-ES"/>
      </w:rPr>
    </w:lvl>
    <w:lvl w:ilvl="1">
      <w:start w:val="1"/>
      <w:numFmt w:val="decimal"/>
      <w:lvlText w:val="%1.%2"/>
      <w:lvlJc w:val="left"/>
      <w:pPr>
        <w:ind w:left="1519" w:hanging="540"/>
        <w:jc w:val="left"/>
      </w:pPr>
      <w:rPr>
        <w:rFonts w:hint="default" w:ascii="Times New Roman" w:hAnsi="Times New Roman" w:eastAsia="Times New Roman" w:cs="Times New Roman"/>
        <w:spacing w:val="-1"/>
        <w:w w:val="100"/>
        <w:sz w:val="24"/>
        <w:szCs w:val="24"/>
        <w:lang w:val="es-ES" w:eastAsia="es-ES" w:bidi="es-ES"/>
      </w:rPr>
    </w:lvl>
    <w:lvl w:ilvl="2">
      <w:start w:val="1"/>
      <w:numFmt w:val="decimal"/>
      <w:lvlText w:val="%1.%2.%3"/>
      <w:lvlJc w:val="left"/>
      <w:pPr>
        <w:ind w:left="1519" w:hanging="541"/>
        <w:jc w:val="left"/>
      </w:pPr>
      <w:rPr>
        <w:rFonts w:hint="default" w:ascii="Times New Roman" w:hAnsi="Times New Roman" w:eastAsia="Times New Roman" w:cs="Times New Roman"/>
        <w:spacing w:val="-1"/>
        <w:w w:val="100"/>
        <w:sz w:val="24"/>
        <w:szCs w:val="24"/>
        <w:lang w:val="es-ES" w:eastAsia="es-ES" w:bidi="es-ES"/>
      </w:rPr>
    </w:lvl>
    <w:lvl w:ilvl="3">
      <w:start w:val="0"/>
      <w:numFmt w:val="bullet"/>
      <w:lvlText w:val="•"/>
      <w:lvlJc w:val="left"/>
      <w:pPr>
        <w:ind w:left="3717" w:hanging="541"/>
      </w:pPr>
      <w:rPr>
        <w:rFonts w:hint="default"/>
        <w:lang w:val="es-ES" w:eastAsia="es-ES" w:bidi="es-ES"/>
      </w:rPr>
    </w:lvl>
    <w:lvl w:ilvl="4">
      <w:start w:val="0"/>
      <w:numFmt w:val="bullet"/>
      <w:lvlText w:val="•"/>
      <w:lvlJc w:val="left"/>
      <w:pPr>
        <w:ind w:left="4450" w:hanging="541"/>
      </w:pPr>
      <w:rPr>
        <w:rFonts w:hint="default"/>
        <w:lang w:val="es-ES" w:eastAsia="es-ES" w:bidi="es-ES"/>
      </w:rPr>
    </w:lvl>
    <w:lvl w:ilvl="5">
      <w:start w:val="0"/>
      <w:numFmt w:val="bullet"/>
      <w:lvlText w:val="•"/>
      <w:lvlJc w:val="left"/>
      <w:pPr>
        <w:ind w:left="5183" w:hanging="541"/>
      </w:pPr>
      <w:rPr>
        <w:rFonts w:hint="default"/>
        <w:lang w:val="es-ES" w:eastAsia="es-ES" w:bidi="es-ES"/>
      </w:rPr>
    </w:lvl>
    <w:lvl w:ilvl="6">
      <w:start w:val="0"/>
      <w:numFmt w:val="bullet"/>
      <w:lvlText w:val="•"/>
      <w:lvlJc w:val="left"/>
      <w:pPr>
        <w:ind w:left="5915" w:hanging="541"/>
      </w:pPr>
      <w:rPr>
        <w:rFonts w:hint="default"/>
        <w:lang w:val="es-ES" w:eastAsia="es-ES" w:bidi="es-ES"/>
      </w:rPr>
    </w:lvl>
    <w:lvl w:ilvl="7">
      <w:start w:val="0"/>
      <w:numFmt w:val="bullet"/>
      <w:lvlText w:val="•"/>
      <w:lvlJc w:val="left"/>
      <w:pPr>
        <w:ind w:left="6648" w:hanging="541"/>
      </w:pPr>
      <w:rPr>
        <w:rFonts w:hint="default"/>
        <w:lang w:val="es-ES" w:eastAsia="es-ES" w:bidi="es-ES"/>
      </w:rPr>
    </w:lvl>
    <w:lvl w:ilvl="8">
      <w:start w:val="0"/>
      <w:numFmt w:val="bullet"/>
      <w:lvlText w:val="•"/>
      <w:lvlJc w:val="left"/>
      <w:pPr>
        <w:ind w:left="7381" w:hanging="541"/>
      </w:pPr>
      <w:rPr>
        <w:rFonts w:hint="default"/>
        <w:lang w:val="es-ES" w:eastAsia="es-ES" w:bidi="es-ES"/>
      </w:rPr>
    </w:lvl>
  </w:abstractNum>
  <w:abstractNum w:abstractNumId="1">
    <w:multiLevelType w:val="hybridMultilevel"/>
    <w:lvl w:ilvl="0">
      <w:start w:val="2"/>
      <w:numFmt w:val="decimal"/>
      <w:lvlText w:val="%1"/>
      <w:lvlJc w:val="left"/>
      <w:pPr>
        <w:ind w:left="1699" w:hanging="720"/>
        <w:jc w:val="left"/>
      </w:pPr>
      <w:rPr>
        <w:rFonts w:hint="default"/>
        <w:lang w:val="es-ES" w:eastAsia="es-ES" w:bidi="es-ES"/>
      </w:rPr>
    </w:lvl>
    <w:lvl w:ilvl="1">
      <w:start w:val="1"/>
      <w:numFmt w:val="decimal"/>
      <w:lvlText w:val="%1.%2"/>
      <w:lvlJc w:val="left"/>
      <w:pPr>
        <w:ind w:left="1699" w:hanging="720"/>
        <w:jc w:val="left"/>
      </w:pPr>
      <w:rPr>
        <w:rFonts w:hint="default" w:ascii="Times New Roman" w:hAnsi="Times New Roman" w:eastAsia="Times New Roman" w:cs="Times New Roman"/>
        <w:spacing w:val="-1"/>
        <w:w w:val="100"/>
        <w:sz w:val="24"/>
        <w:szCs w:val="24"/>
        <w:lang w:val="es-ES" w:eastAsia="es-ES" w:bidi="es-ES"/>
      </w:rPr>
    </w:lvl>
    <w:lvl w:ilvl="2">
      <w:start w:val="1"/>
      <w:numFmt w:val="decimal"/>
      <w:lvlText w:val="%1.%2.%3"/>
      <w:lvlJc w:val="left"/>
      <w:pPr>
        <w:ind w:left="1699" w:hanging="720"/>
        <w:jc w:val="left"/>
      </w:pPr>
      <w:rPr>
        <w:rFonts w:hint="default" w:ascii="Times New Roman" w:hAnsi="Times New Roman" w:eastAsia="Times New Roman" w:cs="Times New Roman"/>
        <w:spacing w:val="-5"/>
        <w:w w:val="100"/>
        <w:sz w:val="24"/>
        <w:szCs w:val="24"/>
        <w:lang w:val="es-ES" w:eastAsia="es-ES" w:bidi="es-ES"/>
      </w:rPr>
    </w:lvl>
    <w:lvl w:ilvl="3">
      <w:start w:val="0"/>
      <w:numFmt w:val="bullet"/>
      <w:lvlText w:val="•"/>
      <w:lvlJc w:val="left"/>
      <w:pPr>
        <w:ind w:left="3843" w:hanging="720"/>
      </w:pPr>
      <w:rPr>
        <w:rFonts w:hint="default"/>
        <w:lang w:val="es-ES" w:eastAsia="es-ES" w:bidi="es-ES"/>
      </w:rPr>
    </w:lvl>
    <w:lvl w:ilvl="4">
      <w:start w:val="0"/>
      <w:numFmt w:val="bullet"/>
      <w:lvlText w:val="•"/>
      <w:lvlJc w:val="left"/>
      <w:pPr>
        <w:ind w:left="4558" w:hanging="720"/>
      </w:pPr>
      <w:rPr>
        <w:rFonts w:hint="default"/>
        <w:lang w:val="es-ES" w:eastAsia="es-ES" w:bidi="es-ES"/>
      </w:rPr>
    </w:lvl>
    <w:lvl w:ilvl="5">
      <w:start w:val="0"/>
      <w:numFmt w:val="bullet"/>
      <w:lvlText w:val="•"/>
      <w:lvlJc w:val="left"/>
      <w:pPr>
        <w:ind w:left="5273" w:hanging="720"/>
      </w:pPr>
      <w:rPr>
        <w:rFonts w:hint="default"/>
        <w:lang w:val="es-ES" w:eastAsia="es-ES" w:bidi="es-ES"/>
      </w:rPr>
    </w:lvl>
    <w:lvl w:ilvl="6">
      <w:start w:val="0"/>
      <w:numFmt w:val="bullet"/>
      <w:lvlText w:val="•"/>
      <w:lvlJc w:val="left"/>
      <w:pPr>
        <w:ind w:left="5987" w:hanging="720"/>
      </w:pPr>
      <w:rPr>
        <w:rFonts w:hint="default"/>
        <w:lang w:val="es-ES" w:eastAsia="es-ES" w:bidi="es-ES"/>
      </w:rPr>
    </w:lvl>
    <w:lvl w:ilvl="7">
      <w:start w:val="0"/>
      <w:numFmt w:val="bullet"/>
      <w:lvlText w:val="•"/>
      <w:lvlJc w:val="left"/>
      <w:pPr>
        <w:ind w:left="6702" w:hanging="720"/>
      </w:pPr>
      <w:rPr>
        <w:rFonts w:hint="default"/>
        <w:lang w:val="es-ES" w:eastAsia="es-ES" w:bidi="es-ES"/>
      </w:rPr>
    </w:lvl>
    <w:lvl w:ilvl="8">
      <w:start w:val="0"/>
      <w:numFmt w:val="bullet"/>
      <w:lvlText w:val="•"/>
      <w:lvlJc w:val="left"/>
      <w:pPr>
        <w:ind w:left="7417" w:hanging="720"/>
      </w:pPr>
      <w:rPr>
        <w:rFonts w:hint="default"/>
        <w:lang w:val="es-ES" w:eastAsia="es-ES" w:bidi="es-ES"/>
      </w:rPr>
    </w:lvl>
  </w:abstractNum>
  <w:abstractNum w:abstractNumId="0">
    <w:multiLevelType w:val="hybridMultilevel"/>
    <w:lvl w:ilvl="0">
      <w:start w:val="1"/>
      <w:numFmt w:val="decimal"/>
      <w:lvlText w:val="%1"/>
      <w:lvlJc w:val="left"/>
      <w:pPr>
        <w:ind w:left="1519" w:hanging="541"/>
        <w:jc w:val="left"/>
      </w:pPr>
      <w:rPr>
        <w:rFonts w:hint="default"/>
        <w:lang w:val="es-ES" w:eastAsia="es-ES" w:bidi="es-ES"/>
      </w:rPr>
    </w:lvl>
    <w:lvl w:ilvl="1">
      <w:start w:val="2"/>
      <w:numFmt w:val="decimal"/>
      <w:lvlText w:val="%1.%2"/>
      <w:lvlJc w:val="left"/>
      <w:pPr>
        <w:ind w:left="1519" w:hanging="541"/>
        <w:jc w:val="left"/>
      </w:pPr>
      <w:rPr>
        <w:rFonts w:hint="default" w:ascii="Times New Roman" w:hAnsi="Times New Roman" w:eastAsia="Times New Roman" w:cs="Times New Roman"/>
        <w:spacing w:val="-5"/>
        <w:w w:val="100"/>
        <w:sz w:val="24"/>
        <w:szCs w:val="24"/>
        <w:lang w:val="es-ES" w:eastAsia="es-ES" w:bidi="es-ES"/>
      </w:rPr>
    </w:lvl>
    <w:lvl w:ilvl="2">
      <w:start w:val="1"/>
      <w:numFmt w:val="decimal"/>
      <w:lvlText w:val="%1.%2.%3"/>
      <w:lvlJc w:val="left"/>
      <w:pPr>
        <w:ind w:left="1519" w:hanging="541"/>
        <w:jc w:val="left"/>
      </w:pPr>
      <w:rPr>
        <w:rFonts w:hint="default" w:ascii="Times New Roman" w:hAnsi="Times New Roman" w:eastAsia="Times New Roman" w:cs="Times New Roman"/>
        <w:spacing w:val="-1"/>
        <w:w w:val="100"/>
        <w:sz w:val="24"/>
        <w:szCs w:val="24"/>
        <w:lang w:val="es-ES" w:eastAsia="es-ES" w:bidi="es-ES"/>
      </w:rPr>
    </w:lvl>
    <w:lvl w:ilvl="3">
      <w:start w:val="0"/>
      <w:numFmt w:val="bullet"/>
      <w:lvlText w:val="•"/>
      <w:lvlJc w:val="left"/>
      <w:pPr>
        <w:ind w:left="3717" w:hanging="541"/>
      </w:pPr>
      <w:rPr>
        <w:rFonts w:hint="default"/>
        <w:lang w:val="es-ES" w:eastAsia="es-ES" w:bidi="es-ES"/>
      </w:rPr>
    </w:lvl>
    <w:lvl w:ilvl="4">
      <w:start w:val="0"/>
      <w:numFmt w:val="bullet"/>
      <w:lvlText w:val="•"/>
      <w:lvlJc w:val="left"/>
      <w:pPr>
        <w:ind w:left="4450" w:hanging="541"/>
      </w:pPr>
      <w:rPr>
        <w:rFonts w:hint="default"/>
        <w:lang w:val="es-ES" w:eastAsia="es-ES" w:bidi="es-ES"/>
      </w:rPr>
    </w:lvl>
    <w:lvl w:ilvl="5">
      <w:start w:val="0"/>
      <w:numFmt w:val="bullet"/>
      <w:lvlText w:val="•"/>
      <w:lvlJc w:val="left"/>
      <w:pPr>
        <w:ind w:left="5183" w:hanging="541"/>
      </w:pPr>
      <w:rPr>
        <w:rFonts w:hint="default"/>
        <w:lang w:val="es-ES" w:eastAsia="es-ES" w:bidi="es-ES"/>
      </w:rPr>
    </w:lvl>
    <w:lvl w:ilvl="6">
      <w:start w:val="0"/>
      <w:numFmt w:val="bullet"/>
      <w:lvlText w:val="•"/>
      <w:lvlJc w:val="left"/>
      <w:pPr>
        <w:ind w:left="5915" w:hanging="541"/>
      </w:pPr>
      <w:rPr>
        <w:rFonts w:hint="default"/>
        <w:lang w:val="es-ES" w:eastAsia="es-ES" w:bidi="es-ES"/>
      </w:rPr>
    </w:lvl>
    <w:lvl w:ilvl="7">
      <w:start w:val="0"/>
      <w:numFmt w:val="bullet"/>
      <w:lvlText w:val="•"/>
      <w:lvlJc w:val="left"/>
      <w:pPr>
        <w:ind w:left="6648" w:hanging="541"/>
      </w:pPr>
      <w:rPr>
        <w:rFonts w:hint="default"/>
        <w:lang w:val="es-ES" w:eastAsia="es-ES" w:bidi="es-ES"/>
      </w:rPr>
    </w:lvl>
    <w:lvl w:ilvl="8">
      <w:start w:val="0"/>
      <w:numFmt w:val="bullet"/>
      <w:lvlText w:val="•"/>
      <w:lvlJc w:val="left"/>
      <w:pPr>
        <w:ind w:left="7381" w:hanging="541"/>
      </w:pPr>
      <w:rPr>
        <w:rFonts w:hint="default"/>
        <w:lang w:val="es-ES" w:eastAsia="es-ES" w:bidi="es-ES"/>
      </w:rPr>
    </w:lvl>
  </w:abstract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s-ES" w:bidi="es-ES"/>
    </w:rPr>
  </w:style>
  <w:style w:styleId="BodyText" w:type="paragraph">
    <w:name w:val="Body Text"/>
    <w:basedOn w:val="Normal"/>
    <w:uiPriority w:val="1"/>
    <w:qFormat/>
    <w:pPr/>
    <w:rPr>
      <w:rFonts w:ascii="Times New Roman" w:hAnsi="Times New Roman" w:eastAsia="Times New Roman" w:cs="Times New Roman"/>
      <w:sz w:val="24"/>
      <w:szCs w:val="24"/>
      <w:lang w:val="es-ES" w:eastAsia="es-ES" w:bidi="es-ES"/>
    </w:rPr>
  </w:style>
  <w:style w:styleId="Heading1" w:type="paragraph">
    <w:name w:val="Heading 1"/>
    <w:basedOn w:val="Normal"/>
    <w:uiPriority w:val="1"/>
    <w:qFormat/>
    <w:pPr>
      <w:ind w:left="871"/>
      <w:outlineLvl w:val="1"/>
    </w:pPr>
    <w:rPr>
      <w:rFonts w:ascii="Garamond" w:hAnsi="Garamond" w:eastAsia="Garamond" w:cs="Garamond"/>
      <w:i/>
      <w:sz w:val="40"/>
      <w:szCs w:val="40"/>
      <w:lang w:val="es-ES" w:eastAsia="es-ES" w:bidi="es-ES"/>
    </w:rPr>
  </w:style>
  <w:style w:styleId="Heading2" w:type="paragraph">
    <w:name w:val="Heading 2"/>
    <w:basedOn w:val="Normal"/>
    <w:uiPriority w:val="1"/>
    <w:qFormat/>
    <w:pPr>
      <w:ind w:left="1437"/>
      <w:outlineLvl w:val="2"/>
    </w:pPr>
    <w:rPr>
      <w:rFonts w:ascii="Times New Roman" w:hAnsi="Times New Roman" w:eastAsia="Times New Roman" w:cs="Times New Roman"/>
      <w:b/>
      <w:bCs/>
      <w:sz w:val="28"/>
      <w:szCs w:val="28"/>
      <w:lang w:val="es-ES" w:eastAsia="es-ES" w:bidi="es-ES"/>
    </w:rPr>
  </w:style>
  <w:style w:styleId="Heading3" w:type="paragraph">
    <w:name w:val="Heading 3"/>
    <w:basedOn w:val="Normal"/>
    <w:uiPriority w:val="1"/>
    <w:qFormat/>
    <w:pPr>
      <w:ind w:left="948" w:hanging="828"/>
      <w:outlineLvl w:val="3"/>
    </w:pPr>
    <w:rPr>
      <w:rFonts w:ascii="Arial" w:hAnsi="Arial" w:eastAsia="Arial" w:cs="Arial"/>
      <w:b/>
      <w:bCs/>
      <w:i/>
      <w:sz w:val="28"/>
      <w:szCs w:val="28"/>
      <w:lang w:val="es-ES" w:eastAsia="es-ES" w:bidi="es-ES"/>
    </w:rPr>
  </w:style>
  <w:style w:styleId="Heading4" w:type="paragraph">
    <w:name w:val="Heading 4"/>
    <w:basedOn w:val="Normal"/>
    <w:uiPriority w:val="1"/>
    <w:qFormat/>
    <w:pPr>
      <w:ind w:left="871"/>
      <w:outlineLvl w:val="4"/>
    </w:pPr>
    <w:rPr>
      <w:rFonts w:ascii="Times New Roman" w:hAnsi="Times New Roman" w:eastAsia="Times New Roman" w:cs="Times New Roman"/>
      <w:b/>
      <w:bCs/>
      <w:sz w:val="24"/>
      <w:szCs w:val="24"/>
      <w:lang w:val="es-ES" w:eastAsia="es-ES" w:bidi="es-ES"/>
    </w:rPr>
  </w:style>
  <w:style w:styleId="ListParagraph" w:type="paragraph">
    <w:name w:val="List Paragraph"/>
    <w:basedOn w:val="Normal"/>
    <w:uiPriority w:val="1"/>
    <w:qFormat/>
    <w:pPr>
      <w:ind w:left="1228" w:hanging="357"/>
    </w:pPr>
    <w:rPr>
      <w:rFonts w:ascii="Times New Roman" w:hAnsi="Times New Roman" w:eastAsia="Times New Roman" w:cs="Times New Roman"/>
      <w:lang w:val="es-ES" w:eastAsia="es-ES" w:bidi="es-ES"/>
    </w:rPr>
  </w:style>
  <w:style w:styleId="TableParagraph" w:type="paragraph">
    <w:name w:val="Table Paragraph"/>
    <w:basedOn w:val="Normal"/>
    <w:uiPriority w:val="1"/>
    <w:qFormat/>
    <w:pPr/>
    <w:rPr>
      <w:rFonts w:ascii="Times New Roman" w:hAnsi="Times New Roman" w:eastAsia="Times New Roman" w:cs="Times New Roman"/>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image" Target="media/image2.jpeg"/><Relationship Id="rId9" Type="http://schemas.openxmlformats.org/officeDocument/2006/relationships/header" Target="header3.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4.xm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yperlink" Target="http://www.cessi.org.ar/" TargetMode="External"/><Relationship Id="rId21" Type="http://schemas.openxmlformats.org/officeDocument/2006/relationships/hyperlink" Target="http://imagenes.mazalan.com/Datos%20recabados%20por%20el%20OPSSI%20-" TargetMode="External"/><Relationship Id="rId22" Type="http://schemas.openxmlformats.org/officeDocument/2006/relationships/header" Target="header5.xml"/><Relationship Id="rId23" Type="http://schemas.openxmlformats.org/officeDocument/2006/relationships/hyperlink" Target="http://www.expreso.ec/semana/reportaje.asp" TargetMode="External"/><Relationship Id="rId24" Type="http://schemas.openxmlformats.org/officeDocument/2006/relationships/hyperlink" Target="http://www.corpei.org/" TargetMode="External"/><Relationship Id="rId25" Type="http://schemas.openxmlformats.org/officeDocument/2006/relationships/hyperlink" Target="http://www.proasetel.com/paginas/articulos/mercado_internet.htm#_internet3" TargetMode="External"/><Relationship Id="rId26" Type="http://schemas.openxmlformats.org/officeDocument/2006/relationships/hyperlink" Target="http://www.conatel.gov.ec/" TargetMode="External"/><Relationship Id="rId27" Type="http://schemas.openxmlformats.org/officeDocument/2006/relationships/header" Target="header6.xml"/><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header" Target="header7.xml"/><Relationship Id="rId36" Type="http://schemas.openxmlformats.org/officeDocument/2006/relationships/image" Target="media/image19.jpe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jpe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jpe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jpeg"/><Relationship Id="rId49" Type="http://schemas.openxmlformats.org/officeDocument/2006/relationships/image" Target="media/image32.jpe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header" Target="header8.xml"/><Relationship Id="rId59" Type="http://schemas.openxmlformats.org/officeDocument/2006/relationships/image" Target="media/image41.jpeg"/><Relationship Id="rId60" Type="http://schemas.openxmlformats.org/officeDocument/2006/relationships/image" Target="media/image42.jpeg"/><Relationship Id="rId61" Type="http://schemas.openxmlformats.org/officeDocument/2006/relationships/image" Target="media/image43.jpeg"/><Relationship Id="rId62" Type="http://schemas.openxmlformats.org/officeDocument/2006/relationships/header" Target="header9.xml"/><Relationship Id="rId63" Type="http://schemas.openxmlformats.org/officeDocument/2006/relationships/image" Target="media/image44.png"/><Relationship Id="rId64" Type="http://schemas.openxmlformats.org/officeDocument/2006/relationships/header" Target="header10.xml"/><Relationship Id="rId65" Type="http://schemas.openxmlformats.org/officeDocument/2006/relationships/image" Target="media/image45.jpeg"/><Relationship Id="rId66" Type="http://schemas.openxmlformats.org/officeDocument/2006/relationships/header" Target="header11.xml"/><Relationship Id="rId67" Type="http://schemas.openxmlformats.org/officeDocument/2006/relationships/image" Target="media/image46.jpeg"/><Relationship Id="rId68" Type="http://schemas.openxmlformats.org/officeDocument/2006/relationships/image" Target="media/image47.png"/><Relationship Id="rId69" Type="http://schemas.openxmlformats.org/officeDocument/2006/relationships/image" Target="media/image48.png"/><Relationship Id="rId70" Type="http://schemas.openxmlformats.org/officeDocument/2006/relationships/header" Target="header12.xml"/><Relationship Id="rId71" Type="http://schemas.openxmlformats.org/officeDocument/2006/relationships/header" Target="header13.xml"/><Relationship Id="rId72" Type="http://schemas.openxmlformats.org/officeDocument/2006/relationships/header" Target="header14.xml"/><Relationship Id="rId73" Type="http://schemas.openxmlformats.org/officeDocument/2006/relationships/header" Target="header15.xml"/><Relationship Id="rId74" Type="http://schemas.openxmlformats.org/officeDocument/2006/relationships/header" Target="header16.xml"/><Relationship Id="rId75" Type="http://schemas.openxmlformats.org/officeDocument/2006/relationships/image" Target="media/image49.jpeg"/><Relationship Id="rId76" Type="http://schemas.openxmlformats.org/officeDocument/2006/relationships/header" Target="header17.xml"/><Relationship Id="rId77" Type="http://schemas.openxmlformats.org/officeDocument/2006/relationships/header" Target="header18.xml"/><Relationship Id="rId78" Type="http://schemas.openxmlformats.org/officeDocument/2006/relationships/header" Target="header19.xml"/><Relationship Id="rId79" Type="http://schemas.openxmlformats.org/officeDocument/2006/relationships/header" Target="header20.xml"/><Relationship Id="rId80" Type="http://schemas.openxmlformats.org/officeDocument/2006/relationships/image" Target="media/image50.jpeg"/><Relationship Id="rId81" Type="http://schemas.openxmlformats.org/officeDocument/2006/relationships/image" Target="media/image51.jpeg"/><Relationship Id="rId82" Type="http://schemas.openxmlformats.org/officeDocument/2006/relationships/header" Target="header21.xml"/><Relationship Id="rId83" Type="http://schemas.openxmlformats.org/officeDocument/2006/relationships/image" Target="media/image52.jpeg"/><Relationship Id="rId84" Type="http://schemas.openxmlformats.org/officeDocument/2006/relationships/header" Target="header22.xml"/><Relationship Id="rId85" Type="http://schemas.openxmlformats.org/officeDocument/2006/relationships/header" Target="header23.xml"/><Relationship Id="rId86" Type="http://schemas.openxmlformats.org/officeDocument/2006/relationships/image" Target="media/image53.jpeg"/><Relationship Id="rId87" Type="http://schemas.openxmlformats.org/officeDocument/2006/relationships/image" Target="media/image54.jpeg"/><Relationship Id="rId88" Type="http://schemas.openxmlformats.org/officeDocument/2006/relationships/header" Target="header24.xml"/><Relationship Id="rId89" Type="http://schemas.openxmlformats.org/officeDocument/2006/relationships/image" Target="media/image55.jpeg"/><Relationship Id="rId90" Type="http://schemas.openxmlformats.org/officeDocument/2006/relationships/image" Target="media/image56.jpeg"/><Relationship Id="rId91" Type="http://schemas.openxmlformats.org/officeDocument/2006/relationships/header" Target="header25.xml"/><Relationship Id="rId92" Type="http://schemas.openxmlformats.org/officeDocument/2006/relationships/image" Target="media/image57.jpeg"/><Relationship Id="rId93" Type="http://schemas.openxmlformats.org/officeDocument/2006/relationships/image" Target="media/image58.jpeg"/><Relationship Id="rId94" Type="http://schemas.openxmlformats.org/officeDocument/2006/relationships/header" Target="header26.xml"/><Relationship Id="rId95" Type="http://schemas.openxmlformats.org/officeDocument/2006/relationships/image" Target="media/image59.jpeg"/><Relationship Id="rId96" Type="http://schemas.openxmlformats.org/officeDocument/2006/relationships/image" Target="media/image60.jpeg"/><Relationship Id="rId97" Type="http://schemas.openxmlformats.org/officeDocument/2006/relationships/header" Target="header27.xml"/><Relationship Id="rId98" Type="http://schemas.openxmlformats.org/officeDocument/2006/relationships/image" Target="media/image61.jpeg"/><Relationship Id="rId99" Type="http://schemas.openxmlformats.org/officeDocument/2006/relationships/image" Target="media/image62.jpeg"/><Relationship Id="rId100" Type="http://schemas.openxmlformats.org/officeDocument/2006/relationships/header" Target="header28.xml"/><Relationship Id="rId101" Type="http://schemas.openxmlformats.org/officeDocument/2006/relationships/image" Target="media/image63.jpeg"/><Relationship Id="rId102" Type="http://schemas.openxmlformats.org/officeDocument/2006/relationships/image" Target="media/image64.jpeg"/><Relationship Id="rId103" Type="http://schemas.openxmlformats.org/officeDocument/2006/relationships/image" Target="media/image65.jpeg"/><Relationship Id="rId104" Type="http://schemas.openxmlformats.org/officeDocument/2006/relationships/header" Target="header29.xml"/><Relationship Id="rId105" Type="http://schemas.openxmlformats.org/officeDocument/2006/relationships/image" Target="media/image66.jpeg"/><Relationship Id="rId106" Type="http://schemas.openxmlformats.org/officeDocument/2006/relationships/image" Target="media/image67.jpeg"/><Relationship Id="rId107" Type="http://schemas.openxmlformats.org/officeDocument/2006/relationships/image" Target="media/image68.jpeg"/><Relationship Id="rId108" Type="http://schemas.openxmlformats.org/officeDocument/2006/relationships/header" Target="header30.xml"/><Relationship Id="rId109" Type="http://schemas.openxmlformats.org/officeDocument/2006/relationships/header" Target="header31.xml"/><Relationship Id="rId110" Type="http://schemas.openxmlformats.org/officeDocument/2006/relationships/image" Target="media/image69.jpeg"/><Relationship Id="rId111" Type="http://schemas.openxmlformats.org/officeDocument/2006/relationships/header" Target="header32.xml"/><Relationship Id="rId112" Type="http://schemas.openxmlformats.org/officeDocument/2006/relationships/image" Target="media/image70.jpeg"/><Relationship Id="rId113" Type="http://schemas.openxmlformats.org/officeDocument/2006/relationships/header" Target="header33.xml"/><Relationship Id="rId114" Type="http://schemas.openxmlformats.org/officeDocument/2006/relationships/hyperlink" Target="http://www.lpp-uerj.net/olped/cined/banco/exibir_noticias.asp?codnoticias=21589" TargetMode="External"/><Relationship Id="rId115" Type="http://schemas.openxmlformats.org/officeDocument/2006/relationships/hyperlink" Target="http://www.pcworld.com.ve/n15/portada/clonero.html" TargetMode="External"/><Relationship Id="rId116" Type="http://schemas.openxmlformats.org/officeDocument/2006/relationships/hyperlink" Target="http://www.adolec.org.mx/saludpublica/45s1_17.pdf" TargetMode="External"/><Relationship Id="rId117" Type="http://schemas.openxmlformats.org/officeDocument/2006/relationships/hyperlink" Target="http://www.ine.cl/canales/chile_estadistico/estadisticas_economicas/ivss/series_estadisti" TargetMode="External"/><Relationship Id="rId118" Type="http://schemas.openxmlformats.org/officeDocument/2006/relationships/hyperlink" Target="http://www.joveneslac.org/portal/000/publicaciones/revista/2/4_Ecuador.pdf" TargetMode="External"/><Relationship Id="rId119" Type="http://schemas.openxmlformats.org/officeDocument/2006/relationships/hyperlink" Target="http://www.uis.unesco.org/template/pdf/ged/2005/ged2005_sp.pdf" TargetMode="External"/><Relationship Id="rId120" Type="http://schemas.openxmlformats.org/officeDocument/2006/relationships/hyperlink" Target="http://websie.eclac.cl/anuario_estadistico/anuario_2007/datos/1.3.6.xls" TargetMode="External"/><Relationship Id="rId121" Type="http://schemas.openxmlformats.org/officeDocument/2006/relationships/hyperlink" Target="http://www.iynet.org/" TargetMode="External"/><Relationship Id="rId1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GUSTAVO_BAJAñA</dc:creator>
  <dcterms:created xsi:type="dcterms:W3CDTF">2018-07-12T23:53:26Z</dcterms:created>
  <dcterms:modified xsi:type="dcterms:W3CDTF">2018-07-12T23:53:26Z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2014-08-16T00:00:00Z</vt:filetime>
  </property>
  <property fmtid="{D5CDD505-2E9C-101B-9397-08002B2CF9AE}" pid="3" name="Creator">
    <vt:lpwstr>Nitro Pro 8  (8. 5. 3. 14)</vt:lpwstr>
  </property>
  <property fmtid="{D5CDD505-2E9C-101B-9397-08002B2CF9AE}" pid="4" name="LastSaved">
    <vt:filetime>2018-07-12T00:00:00Z</vt:filetime>
  </property>
</Properties>
</file>