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5A89" w:rsidRPr="007950F9" w:rsidRDefault="00105A89" w:rsidP="007950F9">
      <w:pPr>
        <w:tabs>
          <w:tab w:val="left" w:pos="1965"/>
        </w:tabs>
        <w:jc w:val="center"/>
        <w:rPr>
          <w:rFonts w:ascii="Tahoma" w:hAnsi="Tahoma" w:cs="Tahoma"/>
          <w:b/>
          <w:sz w:val="36"/>
          <w:szCs w:val="24"/>
        </w:rPr>
      </w:pPr>
      <w:r w:rsidRPr="007950F9">
        <w:rPr>
          <w:rFonts w:ascii="Tahoma" w:hAnsi="Tahoma" w:cs="Tahoma"/>
          <w:b/>
          <w:sz w:val="36"/>
          <w:szCs w:val="24"/>
        </w:rPr>
        <w:t>¿Qué es eBay?</w:t>
      </w:r>
    </w:p>
    <w:p w:rsidR="00105A89" w:rsidRPr="007950F9" w:rsidRDefault="007950F9" w:rsidP="007950F9">
      <w:pPr>
        <w:jc w:val="both"/>
        <w:rPr>
          <w:rFonts w:ascii="Tahoma" w:hAnsi="Tahoma" w:cs="Tahoma"/>
          <w:sz w:val="24"/>
          <w:szCs w:val="24"/>
        </w:rPr>
      </w:pPr>
      <w:r w:rsidRPr="007950F9">
        <w:rPr>
          <w:rFonts w:ascii="Tahoma" w:hAnsi="Tahoma" w:cs="Tahoma"/>
          <w:sz w:val="24"/>
          <w:szCs w:val="24"/>
        </w:rPr>
        <w:t>E</w:t>
      </w:r>
      <w:r w:rsidR="00105A89" w:rsidRPr="007950F9">
        <w:rPr>
          <w:rFonts w:ascii="Tahoma" w:hAnsi="Tahoma" w:cs="Tahoma"/>
          <w:sz w:val="24"/>
          <w:szCs w:val="24"/>
        </w:rPr>
        <w:t>Bay es el mayor centro de compra y venta en Internet: un lugar en el que se reúnen compradores y vendedores para intercambiar prácticamente de todo.</w:t>
      </w:r>
    </w:p>
    <w:p w:rsidR="00105A89" w:rsidRPr="007950F9" w:rsidRDefault="00105A89" w:rsidP="007950F9">
      <w:pPr>
        <w:jc w:val="both"/>
        <w:rPr>
          <w:rFonts w:ascii="Tahoma" w:hAnsi="Tahoma" w:cs="Tahoma"/>
          <w:b/>
          <w:sz w:val="24"/>
          <w:szCs w:val="24"/>
        </w:rPr>
      </w:pPr>
      <w:r w:rsidRPr="007950F9">
        <w:rPr>
          <w:rFonts w:ascii="Tahoma" w:hAnsi="Tahoma" w:cs="Tahoma"/>
          <w:b/>
          <w:sz w:val="24"/>
          <w:szCs w:val="24"/>
        </w:rPr>
        <w:t>Funciona del siguiente modo:</w:t>
      </w:r>
    </w:p>
    <w:p w:rsidR="00105A89" w:rsidRPr="007950F9" w:rsidRDefault="00105A89" w:rsidP="007950F9">
      <w:pPr>
        <w:jc w:val="both"/>
        <w:rPr>
          <w:rFonts w:ascii="Tahoma" w:hAnsi="Tahoma" w:cs="Tahoma"/>
          <w:sz w:val="24"/>
          <w:szCs w:val="24"/>
        </w:rPr>
      </w:pPr>
      <w:r w:rsidRPr="007950F9">
        <w:rPr>
          <w:rFonts w:ascii="Tahoma" w:hAnsi="Tahoma" w:cs="Tahoma"/>
          <w:sz w:val="24"/>
          <w:szCs w:val="24"/>
        </w:rPr>
        <w:t>Un vendedor pone un artículo a la venta en eBay, casi de cualquier tipo, desde antigüedades a coches, de libros a artículos deportivos. El vendedor opta por aceptar sólo pujas por el artículo (un anuncio de subasta) u ofrecer la opción de precio fijo ¡Cómpralo ya!, que permite a los compradores adquirir el artículo de inmediato.</w:t>
      </w:r>
    </w:p>
    <w:p w:rsidR="00105A89" w:rsidRPr="007950F9" w:rsidRDefault="00105A89" w:rsidP="007950F9">
      <w:pPr>
        <w:jc w:val="both"/>
        <w:rPr>
          <w:rFonts w:ascii="Tahoma" w:hAnsi="Tahoma" w:cs="Tahoma"/>
          <w:sz w:val="24"/>
          <w:szCs w:val="24"/>
        </w:rPr>
      </w:pPr>
      <w:r w:rsidRPr="007950F9">
        <w:rPr>
          <w:rFonts w:ascii="Tahoma" w:hAnsi="Tahoma" w:cs="Tahoma"/>
          <w:sz w:val="24"/>
          <w:szCs w:val="24"/>
        </w:rPr>
        <w:t xml:space="preserve">En una subasta, la puja se abre con el precio que el vendedor </w:t>
      </w:r>
      <w:r w:rsidR="007950F9" w:rsidRPr="007950F9">
        <w:rPr>
          <w:rFonts w:ascii="Tahoma" w:hAnsi="Tahoma" w:cs="Tahoma"/>
          <w:sz w:val="24"/>
          <w:szCs w:val="24"/>
        </w:rPr>
        <w:t>específica</w:t>
      </w:r>
      <w:r w:rsidRPr="007950F9">
        <w:rPr>
          <w:rFonts w:ascii="Tahoma" w:hAnsi="Tahoma" w:cs="Tahoma"/>
          <w:sz w:val="24"/>
          <w:szCs w:val="24"/>
        </w:rPr>
        <w:t xml:space="preserve"> y permanece en eBay durante un número determinado de días. Los compradores pujan por el artículo. Cuando finaliza el anuncio, gana el comprador con la puja más alta.</w:t>
      </w:r>
    </w:p>
    <w:p w:rsidR="00105A89" w:rsidRPr="007950F9" w:rsidRDefault="00105A89" w:rsidP="007950F9">
      <w:pPr>
        <w:jc w:val="both"/>
        <w:rPr>
          <w:rFonts w:ascii="Tahoma" w:hAnsi="Tahoma" w:cs="Tahoma"/>
          <w:sz w:val="24"/>
          <w:szCs w:val="24"/>
        </w:rPr>
      </w:pPr>
      <w:r w:rsidRPr="007950F9">
        <w:rPr>
          <w:rFonts w:ascii="Tahoma" w:hAnsi="Tahoma" w:cs="Tahoma"/>
          <w:sz w:val="24"/>
          <w:szCs w:val="24"/>
        </w:rPr>
        <w:t>En un anuncio de ¡Cómpralo ya!, el primer comprador dispuesto a pagar el precio del vendedor consigue el artículo.</w:t>
      </w:r>
    </w:p>
    <w:p w:rsidR="00105A89" w:rsidRPr="007950F9" w:rsidRDefault="00105A89" w:rsidP="007950F9">
      <w:pPr>
        <w:jc w:val="both"/>
        <w:rPr>
          <w:rFonts w:ascii="Tahoma" w:hAnsi="Tahoma" w:cs="Tahoma"/>
          <w:sz w:val="24"/>
          <w:szCs w:val="24"/>
        </w:rPr>
      </w:pPr>
      <w:r w:rsidRPr="007950F9">
        <w:rPr>
          <w:rFonts w:ascii="Tahoma" w:hAnsi="Tahoma" w:cs="Tahoma"/>
          <w:sz w:val="24"/>
          <w:szCs w:val="24"/>
        </w:rPr>
        <w:t>Comerciar en eBay es fácil y divertido. Y lo mejor de todo es que nunca sabes lo que puedes llegar a encontrar.</w:t>
      </w:r>
    </w:p>
    <w:p w:rsidR="007950F9" w:rsidRPr="007950F9" w:rsidRDefault="007950F9" w:rsidP="00105A89">
      <w:pPr>
        <w:rPr>
          <w:rFonts w:ascii="Tahoma" w:hAnsi="Tahoma" w:cs="Tahoma"/>
          <w:sz w:val="24"/>
          <w:szCs w:val="24"/>
        </w:rPr>
      </w:pPr>
      <w:r w:rsidRPr="007950F9">
        <w:rPr>
          <w:rFonts w:ascii="Tahoma" w:hAnsi="Tahoma" w:cs="Tahoma"/>
          <w:noProof/>
          <w:sz w:val="24"/>
          <w:szCs w:val="24"/>
          <w:lang w:eastAsia="es-ES"/>
        </w:rPr>
        <w:drawing>
          <wp:inline distT="0" distB="0" distL="0" distR="0" wp14:anchorId="250AE163" wp14:editId="628A9C4B">
            <wp:extent cx="5400040" cy="24638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F9" w:rsidRDefault="007950F9" w:rsidP="00105A89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:rsidR="00105A89" w:rsidRPr="007950F9" w:rsidRDefault="00105A89" w:rsidP="007950F9">
      <w:pPr>
        <w:jc w:val="center"/>
        <w:rPr>
          <w:rFonts w:ascii="Tahoma" w:hAnsi="Tahoma" w:cs="Tahoma"/>
          <w:b/>
          <w:sz w:val="32"/>
          <w:szCs w:val="24"/>
        </w:rPr>
      </w:pPr>
      <w:proofErr w:type="spellStart"/>
      <w:r w:rsidRPr="007950F9">
        <w:rPr>
          <w:rFonts w:ascii="Tahoma" w:hAnsi="Tahoma" w:cs="Tahoma"/>
          <w:b/>
          <w:sz w:val="32"/>
          <w:szCs w:val="24"/>
        </w:rPr>
        <w:lastRenderedPageBreak/>
        <w:t>Netflix</w:t>
      </w:r>
      <w:proofErr w:type="spellEnd"/>
    </w:p>
    <w:p w:rsidR="00105A89" w:rsidRPr="007950F9" w:rsidRDefault="00105A89" w:rsidP="007950F9">
      <w:pPr>
        <w:jc w:val="both"/>
        <w:rPr>
          <w:rFonts w:ascii="Tahoma" w:hAnsi="Tahoma" w:cs="Tahoma"/>
          <w:sz w:val="24"/>
          <w:szCs w:val="24"/>
        </w:rPr>
      </w:pPr>
      <w:proofErr w:type="spellStart"/>
      <w:r w:rsidRPr="007950F9">
        <w:rPr>
          <w:rFonts w:ascii="Tahoma" w:hAnsi="Tahoma" w:cs="Tahoma"/>
          <w:sz w:val="24"/>
          <w:szCs w:val="24"/>
        </w:rPr>
        <w:t>Netflix</w:t>
      </w:r>
      <w:proofErr w:type="spellEnd"/>
      <w:r w:rsidRPr="007950F9">
        <w:rPr>
          <w:rFonts w:ascii="Tahoma" w:hAnsi="Tahoma" w:cs="Tahoma"/>
          <w:sz w:val="24"/>
          <w:szCs w:val="24"/>
        </w:rPr>
        <w:t xml:space="preserve"> es un servicio de </w:t>
      </w:r>
      <w:proofErr w:type="spellStart"/>
      <w:r w:rsidRPr="007950F9">
        <w:rPr>
          <w:rFonts w:ascii="Tahoma" w:hAnsi="Tahoma" w:cs="Tahoma"/>
          <w:sz w:val="24"/>
          <w:szCs w:val="24"/>
        </w:rPr>
        <w:t>streaming</w:t>
      </w:r>
      <w:proofErr w:type="spellEnd"/>
      <w:r w:rsidRPr="007950F9">
        <w:rPr>
          <w:rFonts w:ascii="Tahoma" w:hAnsi="Tahoma" w:cs="Tahoma"/>
          <w:sz w:val="24"/>
          <w:szCs w:val="24"/>
        </w:rPr>
        <w:t xml:space="preserve"> que les permite a sus clientes ver una gran variedad de </w:t>
      </w:r>
      <w:hyperlink r:id="rId8" w:tgtFrame="_blank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series, películas y documentales galardonados (¡y mucho más!)</w:t>
        </w:r>
      </w:hyperlink>
      <w:r w:rsidRPr="007950F9">
        <w:rPr>
          <w:rFonts w:ascii="Tahoma" w:hAnsi="Tahoma" w:cs="Tahoma"/>
          <w:sz w:val="24"/>
          <w:szCs w:val="24"/>
        </w:rPr>
        <w:t> </w:t>
      </w:r>
      <w:proofErr w:type="gramStart"/>
      <w:r w:rsidRPr="007950F9">
        <w:rPr>
          <w:rFonts w:ascii="Tahoma" w:hAnsi="Tahoma" w:cs="Tahoma"/>
          <w:sz w:val="24"/>
          <w:szCs w:val="24"/>
        </w:rPr>
        <w:t>en</w:t>
      </w:r>
      <w:proofErr w:type="gramEnd"/>
      <w:r w:rsidRPr="007950F9">
        <w:rPr>
          <w:rFonts w:ascii="Tahoma" w:hAnsi="Tahoma" w:cs="Tahoma"/>
          <w:sz w:val="24"/>
          <w:szCs w:val="24"/>
        </w:rPr>
        <w:t> </w:t>
      </w:r>
      <w:hyperlink r:id="rId9" w:tgtFrame="_blank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miles de dispositivos conectados a Internet</w:t>
        </w:r>
      </w:hyperlink>
      <w:r w:rsidRPr="007950F9">
        <w:rPr>
          <w:rFonts w:ascii="Tahoma" w:hAnsi="Tahoma" w:cs="Tahoma"/>
          <w:sz w:val="24"/>
          <w:szCs w:val="24"/>
        </w:rPr>
        <w:t xml:space="preserve">. Con </w:t>
      </w:r>
      <w:proofErr w:type="spellStart"/>
      <w:r w:rsidRPr="007950F9">
        <w:rPr>
          <w:rFonts w:ascii="Tahoma" w:hAnsi="Tahoma" w:cs="Tahoma"/>
          <w:sz w:val="24"/>
          <w:szCs w:val="24"/>
        </w:rPr>
        <w:t>Netflix</w:t>
      </w:r>
      <w:proofErr w:type="spellEnd"/>
      <w:r w:rsidRPr="007950F9">
        <w:rPr>
          <w:rFonts w:ascii="Tahoma" w:hAnsi="Tahoma" w:cs="Tahoma"/>
          <w:sz w:val="24"/>
          <w:szCs w:val="24"/>
        </w:rPr>
        <w:t>, puedes disfrutar de nuestro contenido de manera ilimitada sin tener que ver ni una sola publicidad. Siempre hay algo nuevo por descubrir, ¡y todos los meses se agregan más series y películas!</w:t>
      </w:r>
    </w:p>
    <w:p w:rsidR="00105A89" w:rsidRPr="007950F9" w:rsidRDefault="00105A89" w:rsidP="007950F9">
      <w:pPr>
        <w:jc w:val="both"/>
        <w:rPr>
          <w:rFonts w:ascii="Tahoma" w:hAnsi="Tahoma" w:cs="Tahoma"/>
          <w:sz w:val="24"/>
          <w:szCs w:val="24"/>
        </w:rPr>
      </w:pPr>
      <w:r w:rsidRPr="007950F9">
        <w:rPr>
          <w:rFonts w:ascii="Tahoma" w:hAnsi="Tahoma" w:cs="Tahoma"/>
          <w:sz w:val="24"/>
          <w:szCs w:val="24"/>
        </w:rPr>
        <w:t xml:space="preserve">Si ya eres miembro y quieres saber más acerca de cómo usar </w:t>
      </w:r>
      <w:proofErr w:type="spellStart"/>
      <w:r w:rsidRPr="007950F9">
        <w:rPr>
          <w:rFonts w:ascii="Tahoma" w:hAnsi="Tahoma" w:cs="Tahoma"/>
          <w:sz w:val="24"/>
          <w:szCs w:val="24"/>
        </w:rPr>
        <w:t>Netflix</w:t>
      </w:r>
      <w:proofErr w:type="spellEnd"/>
      <w:r w:rsidRPr="007950F9">
        <w:rPr>
          <w:rFonts w:ascii="Tahoma" w:hAnsi="Tahoma" w:cs="Tahoma"/>
          <w:sz w:val="24"/>
          <w:szCs w:val="24"/>
        </w:rPr>
        <w:t>, visita </w:t>
      </w:r>
      <w:hyperlink r:id="rId10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 xml:space="preserve">Cómo usar </w:t>
        </w:r>
        <w:proofErr w:type="spellStart"/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Netflix</w:t>
        </w:r>
        <w:proofErr w:type="spellEnd"/>
      </w:hyperlink>
      <w:r w:rsidRPr="007950F9">
        <w:rPr>
          <w:rFonts w:ascii="Tahoma" w:hAnsi="Tahoma" w:cs="Tahoma"/>
          <w:sz w:val="24"/>
          <w:szCs w:val="24"/>
        </w:rPr>
        <w:t>.</w:t>
      </w:r>
    </w:p>
    <w:p w:rsidR="00105A89" w:rsidRPr="007950F9" w:rsidRDefault="00105A89" w:rsidP="007950F9">
      <w:pPr>
        <w:jc w:val="both"/>
        <w:rPr>
          <w:rFonts w:ascii="Tahoma" w:hAnsi="Tahoma" w:cs="Tahoma"/>
          <w:b/>
          <w:sz w:val="24"/>
          <w:szCs w:val="24"/>
        </w:rPr>
      </w:pPr>
      <w:r w:rsidRPr="007950F9">
        <w:rPr>
          <w:rFonts w:ascii="Tahoma" w:hAnsi="Tahoma" w:cs="Tahoma"/>
          <w:b/>
          <w:sz w:val="24"/>
          <w:szCs w:val="24"/>
        </w:rPr>
        <w:t>Prueba gratis</w:t>
      </w:r>
    </w:p>
    <w:p w:rsidR="00105A89" w:rsidRPr="007950F9" w:rsidRDefault="00105A89" w:rsidP="007950F9">
      <w:pPr>
        <w:jc w:val="both"/>
        <w:rPr>
          <w:rFonts w:ascii="Tahoma" w:hAnsi="Tahoma" w:cs="Tahoma"/>
          <w:sz w:val="24"/>
          <w:szCs w:val="24"/>
        </w:rPr>
      </w:pPr>
      <w:hyperlink r:id="rId11" w:tgtFrame="_blank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¡Pruébanos gratis</w:t>
        </w:r>
      </w:hyperlink>
      <w:r w:rsidRPr="007950F9">
        <w:rPr>
          <w:rFonts w:ascii="Tahoma" w:hAnsi="Tahoma" w:cs="Tahoma"/>
          <w:sz w:val="24"/>
          <w:szCs w:val="24"/>
        </w:rPr>
        <w:t xml:space="preserve"> un mes!* Si disfrutas de la prueba de </w:t>
      </w:r>
      <w:proofErr w:type="spellStart"/>
      <w:r w:rsidRPr="007950F9">
        <w:rPr>
          <w:rFonts w:ascii="Tahoma" w:hAnsi="Tahoma" w:cs="Tahoma"/>
          <w:sz w:val="24"/>
          <w:szCs w:val="24"/>
        </w:rPr>
        <w:t>Netflix</w:t>
      </w:r>
      <w:proofErr w:type="spellEnd"/>
      <w:r w:rsidRPr="007950F9">
        <w:rPr>
          <w:rFonts w:ascii="Tahoma" w:hAnsi="Tahoma" w:cs="Tahoma"/>
          <w:sz w:val="24"/>
          <w:szCs w:val="24"/>
        </w:rPr>
        <w:t>, no hagas nada, y tu membresía continuará automáticamente durante el tiempo que quieras ser miembro.</w:t>
      </w:r>
    </w:p>
    <w:p w:rsidR="00105A89" w:rsidRPr="007950F9" w:rsidRDefault="00105A89" w:rsidP="007950F9">
      <w:pPr>
        <w:jc w:val="both"/>
        <w:rPr>
          <w:rFonts w:ascii="Tahoma" w:hAnsi="Tahoma" w:cs="Tahoma"/>
          <w:sz w:val="24"/>
          <w:szCs w:val="24"/>
        </w:rPr>
      </w:pPr>
      <w:r w:rsidRPr="007950F9">
        <w:rPr>
          <w:rFonts w:ascii="Tahoma" w:hAnsi="Tahoma" w:cs="Tahoma"/>
          <w:sz w:val="24"/>
          <w:szCs w:val="24"/>
        </w:rPr>
        <w:t xml:space="preserve">Tu membresía de </w:t>
      </w:r>
      <w:proofErr w:type="spellStart"/>
      <w:r w:rsidRPr="007950F9">
        <w:rPr>
          <w:rFonts w:ascii="Tahoma" w:hAnsi="Tahoma" w:cs="Tahoma"/>
          <w:sz w:val="24"/>
          <w:szCs w:val="24"/>
        </w:rPr>
        <w:t>Netflix</w:t>
      </w:r>
      <w:proofErr w:type="spellEnd"/>
      <w:r w:rsidRPr="007950F9">
        <w:rPr>
          <w:rFonts w:ascii="Tahoma" w:hAnsi="Tahoma" w:cs="Tahoma"/>
          <w:sz w:val="24"/>
          <w:szCs w:val="24"/>
        </w:rPr>
        <w:t xml:space="preserve"> es una suscripción mes a mes que comienza en la fecha de suscripción. Sin contratos, sin cargos por cancelación, sin compromisos. </w:t>
      </w:r>
      <w:hyperlink r:id="rId12" w:tgtFrame="_blank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Cancela online cuando quieras</w:t>
        </w:r>
      </w:hyperlink>
      <w:r w:rsidRPr="007950F9">
        <w:rPr>
          <w:rFonts w:ascii="Tahoma" w:hAnsi="Tahoma" w:cs="Tahoma"/>
          <w:sz w:val="24"/>
          <w:szCs w:val="24"/>
        </w:rPr>
        <w:t>, las 24 horas del día.</w:t>
      </w:r>
    </w:p>
    <w:p w:rsidR="00105A89" w:rsidRPr="007950F9" w:rsidRDefault="00105A89" w:rsidP="007950F9">
      <w:pPr>
        <w:jc w:val="both"/>
        <w:rPr>
          <w:rFonts w:ascii="Tahoma" w:hAnsi="Tahoma" w:cs="Tahoma"/>
          <w:sz w:val="24"/>
          <w:szCs w:val="24"/>
        </w:rPr>
      </w:pPr>
      <w:r w:rsidRPr="007950F9">
        <w:rPr>
          <w:rFonts w:ascii="Tahoma" w:hAnsi="Tahoma" w:cs="Tahoma"/>
          <w:sz w:val="24"/>
          <w:szCs w:val="24"/>
        </w:rPr>
        <w:t>* La duración y la disponibilidad de la prueba gratis pueden variar según la región.</w:t>
      </w:r>
    </w:p>
    <w:p w:rsidR="00105A89" w:rsidRPr="007950F9" w:rsidRDefault="00105A89" w:rsidP="007950F9">
      <w:pPr>
        <w:jc w:val="both"/>
        <w:rPr>
          <w:rFonts w:ascii="Tahoma" w:hAnsi="Tahoma" w:cs="Tahoma"/>
          <w:b/>
          <w:sz w:val="24"/>
          <w:szCs w:val="24"/>
        </w:rPr>
      </w:pPr>
      <w:r w:rsidRPr="007950F9">
        <w:rPr>
          <w:rFonts w:ascii="Tahoma" w:hAnsi="Tahoma" w:cs="Tahoma"/>
          <w:b/>
          <w:sz w:val="24"/>
          <w:szCs w:val="24"/>
        </w:rPr>
        <w:t>Membresía</w:t>
      </w:r>
    </w:p>
    <w:p w:rsidR="00105A89" w:rsidRPr="007950F9" w:rsidRDefault="00105A89" w:rsidP="007950F9">
      <w:pPr>
        <w:jc w:val="both"/>
        <w:rPr>
          <w:rFonts w:ascii="Tahoma" w:hAnsi="Tahoma" w:cs="Tahoma"/>
          <w:sz w:val="24"/>
          <w:szCs w:val="24"/>
        </w:rPr>
      </w:pPr>
      <w:r w:rsidRPr="007950F9">
        <w:rPr>
          <w:rFonts w:ascii="Tahoma" w:hAnsi="Tahoma" w:cs="Tahoma"/>
          <w:sz w:val="24"/>
          <w:szCs w:val="24"/>
        </w:rPr>
        <w:t xml:space="preserve">Elige tu precio, elige tu plan. </w:t>
      </w:r>
      <w:proofErr w:type="spellStart"/>
      <w:r w:rsidRPr="007950F9">
        <w:rPr>
          <w:rFonts w:ascii="Tahoma" w:hAnsi="Tahoma" w:cs="Tahoma"/>
          <w:sz w:val="24"/>
          <w:szCs w:val="24"/>
        </w:rPr>
        <w:t>Netflix</w:t>
      </w:r>
      <w:proofErr w:type="spellEnd"/>
      <w:r w:rsidRPr="007950F9">
        <w:rPr>
          <w:rFonts w:ascii="Tahoma" w:hAnsi="Tahoma" w:cs="Tahoma"/>
          <w:sz w:val="24"/>
          <w:szCs w:val="24"/>
        </w:rPr>
        <w:t xml:space="preserve"> ofrece </w:t>
      </w:r>
      <w:hyperlink r:id="rId13" w:tgtFrame="_blank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tres planes de membresía</w:t>
        </w:r>
      </w:hyperlink>
      <w:r w:rsidRPr="007950F9">
        <w:rPr>
          <w:rFonts w:ascii="Tahoma" w:hAnsi="Tahoma" w:cs="Tahoma"/>
          <w:sz w:val="24"/>
          <w:szCs w:val="24"/>
        </w:rPr>
        <w:t xml:space="preserve"> para que elijas el más adecuado. El plan que elijas determinará cuántas personas pueden ver series y películas de </w:t>
      </w:r>
      <w:proofErr w:type="spellStart"/>
      <w:r w:rsidRPr="007950F9">
        <w:rPr>
          <w:rFonts w:ascii="Tahoma" w:hAnsi="Tahoma" w:cs="Tahoma"/>
          <w:sz w:val="24"/>
          <w:szCs w:val="24"/>
        </w:rPr>
        <w:t>Netflix</w:t>
      </w:r>
      <w:proofErr w:type="spellEnd"/>
      <w:r w:rsidRPr="007950F9">
        <w:rPr>
          <w:rFonts w:ascii="Tahoma" w:hAnsi="Tahoma" w:cs="Tahoma"/>
          <w:sz w:val="24"/>
          <w:szCs w:val="24"/>
        </w:rPr>
        <w:t xml:space="preserve"> al mismo tiempo y si puedes ver contenido en definición estándar (SD), alta definición (HD) o definición ultra alta (Ultra HD).</w:t>
      </w:r>
    </w:p>
    <w:p w:rsidR="00105A89" w:rsidRPr="007950F9" w:rsidRDefault="00105A89" w:rsidP="007950F9">
      <w:pPr>
        <w:jc w:val="both"/>
        <w:rPr>
          <w:rFonts w:ascii="Tahoma" w:hAnsi="Tahoma" w:cs="Tahoma"/>
          <w:sz w:val="24"/>
          <w:szCs w:val="24"/>
        </w:rPr>
      </w:pPr>
      <w:r w:rsidRPr="007950F9">
        <w:rPr>
          <w:rFonts w:ascii="Tahoma" w:hAnsi="Tahoma" w:cs="Tahoma"/>
          <w:sz w:val="24"/>
          <w:szCs w:val="24"/>
        </w:rPr>
        <w:t>Plan básico: Plan de 1 pantalla SD (puedes ver en un dispositivo a la vez, en definición estándar)</w:t>
      </w:r>
    </w:p>
    <w:p w:rsidR="00105A89" w:rsidRPr="007950F9" w:rsidRDefault="00105A89" w:rsidP="007950F9">
      <w:pPr>
        <w:jc w:val="both"/>
        <w:rPr>
          <w:rFonts w:ascii="Tahoma" w:hAnsi="Tahoma" w:cs="Tahoma"/>
          <w:sz w:val="24"/>
          <w:szCs w:val="24"/>
        </w:rPr>
      </w:pPr>
      <w:r w:rsidRPr="007950F9">
        <w:rPr>
          <w:rFonts w:ascii="Tahoma" w:hAnsi="Tahoma" w:cs="Tahoma"/>
          <w:sz w:val="24"/>
          <w:szCs w:val="24"/>
        </w:rPr>
        <w:t>Plan estándar: Plan de 2 pantallas HD (puedes ver en dos dispositivos a la vez, en alta definición cuando está disponible)</w:t>
      </w:r>
    </w:p>
    <w:p w:rsidR="00105A89" w:rsidRPr="007950F9" w:rsidRDefault="00105A89" w:rsidP="007950F9">
      <w:pPr>
        <w:jc w:val="both"/>
        <w:rPr>
          <w:rFonts w:ascii="Tahoma" w:hAnsi="Tahoma" w:cs="Tahoma"/>
          <w:sz w:val="24"/>
          <w:szCs w:val="24"/>
        </w:rPr>
      </w:pPr>
      <w:r w:rsidRPr="007950F9">
        <w:rPr>
          <w:rFonts w:ascii="Tahoma" w:hAnsi="Tahoma" w:cs="Tahoma"/>
          <w:sz w:val="24"/>
          <w:szCs w:val="24"/>
        </w:rPr>
        <w:t xml:space="preserve">Plan </w:t>
      </w:r>
      <w:proofErr w:type="spellStart"/>
      <w:r w:rsidRPr="007950F9">
        <w:rPr>
          <w:rFonts w:ascii="Tahoma" w:hAnsi="Tahoma" w:cs="Tahoma"/>
          <w:sz w:val="24"/>
          <w:szCs w:val="24"/>
        </w:rPr>
        <w:t>premium</w:t>
      </w:r>
      <w:proofErr w:type="spellEnd"/>
      <w:r w:rsidRPr="007950F9">
        <w:rPr>
          <w:rFonts w:ascii="Tahoma" w:hAnsi="Tahoma" w:cs="Tahoma"/>
          <w:sz w:val="24"/>
          <w:szCs w:val="24"/>
        </w:rPr>
        <w:t>: Plan de 4 pantallas HD/Ultra HD 4K (puedes ver en cuatro dispositivos a la vez, en alta definición y ultra alta definición cuando está disponible)</w:t>
      </w:r>
    </w:p>
    <w:p w:rsidR="00105A89" w:rsidRPr="007950F9" w:rsidRDefault="00105A89" w:rsidP="007950F9">
      <w:pPr>
        <w:jc w:val="both"/>
        <w:rPr>
          <w:rFonts w:ascii="Tahoma" w:hAnsi="Tahoma" w:cs="Tahoma"/>
          <w:sz w:val="24"/>
          <w:szCs w:val="24"/>
        </w:rPr>
      </w:pPr>
      <w:r w:rsidRPr="007950F9">
        <w:rPr>
          <w:rFonts w:ascii="Tahoma" w:hAnsi="Tahoma" w:cs="Tahoma"/>
          <w:sz w:val="24"/>
          <w:szCs w:val="24"/>
        </w:rPr>
        <w:t xml:space="preserve">Plan de DVD (solo disponible en los EE. UU.): los clientes de los EE. UU. </w:t>
      </w:r>
      <w:proofErr w:type="gramStart"/>
      <w:r w:rsidRPr="007950F9">
        <w:rPr>
          <w:rFonts w:ascii="Tahoma" w:hAnsi="Tahoma" w:cs="Tahoma"/>
          <w:sz w:val="24"/>
          <w:szCs w:val="24"/>
        </w:rPr>
        <w:t>pueden</w:t>
      </w:r>
      <w:proofErr w:type="gramEnd"/>
      <w:r w:rsidRPr="007950F9">
        <w:rPr>
          <w:rFonts w:ascii="Tahoma" w:hAnsi="Tahoma" w:cs="Tahoma"/>
          <w:sz w:val="24"/>
          <w:szCs w:val="24"/>
        </w:rPr>
        <w:t xml:space="preserve"> suscribirse a un </w:t>
      </w:r>
      <w:hyperlink r:id="rId14" w:tgtFrame="_blank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plan de solo DVD</w:t>
        </w:r>
      </w:hyperlink>
      <w:r w:rsidRPr="007950F9">
        <w:rPr>
          <w:rFonts w:ascii="Tahoma" w:hAnsi="Tahoma" w:cs="Tahoma"/>
          <w:sz w:val="24"/>
          <w:szCs w:val="24"/>
        </w:rPr>
        <w:t> o </w:t>
      </w:r>
      <w:hyperlink r:id="rId15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agregar DVD</w:t>
        </w:r>
      </w:hyperlink>
      <w:r w:rsidRPr="007950F9">
        <w:rPr>
          <w:rFonts w:ascii="Tahoma" w:hAnsi="Tahoma" w:cs="Tahoma"/>
          <w:sz w:val="24"/>
          <w:szCs w:val="24"/>
        </w:rPr>
        <w:t xml:space="preserve"> a su plan de </w:t>
      </w:r>
      <w:proofErr w:type="spellStart"/>
      <w:r w:rsidRPr="007950F9">
        <w:rPr>
          <w:rFonts w:ascii="Tahoma" w:hAnsi="Tahoma" w:cs="Tahoma"/>
          <w:sz w:val="24"/>
          <w:szCs w:val="24"/>
        </w:rPr>
        <w:t>streaming</w:t>
      </w:r>
      <w:proofErr w:type="spellEnd"/>
      <w:r w:rsidRPr="007950F9">
        <w:rPr>
          <w:rFonts w:ascii="Tahoma" w:hAnsi="Tahoma" w:cs="Tahoma"/>
          <w:sz w:val="24"/>
          <w:szCs w:val="24"/>
        </w:rPr>
        <w:t xml:space="preserve"> actual.</w:t>
      </w:r>
    </w:p>
    <w:p w:rsidR="00105A89" w:rsidRPr="007950F9" w:rsidRDefault="00105A89" w:rsidP="007950F9">
      <w:pPr>
        <w:jc w:val="both"/>
        <w:rPr>
          <w:rFonts w:ascii="Tahoma" w:hAnsi="Tahoma" w:cs="Tahoma"/>
          <w:sz w:val="24"/>
          <w:szCs w:val="24"/>
        </w:rPr>
      </w:pPr>
      <w:r w:rsidRPr="007950F9">
        <w:rPr>
          <w:rFonts w:ascii="Tahoma" w:hAnsi="Tahoma" w:cs="Tahoma"/>
          <w:sz w:val="24"/>
          <w:szCs w:val="24"/>
        </w:rPr>
        <w:t xml:space="preserve">El primer mes es gratis para los miembros nuevos. Si optas por seguir siendo miembro de </w:t>
      </w:r>
      <w:proofErr w:type="spellStart"/>
      <w:r w:rsidRPr="007950F9">
        <w:rPr>
          <w:rFonts w:ascii="Tahoma" w:hAnsi="Tahoma" w:cs="Tahoma"/>
          <w:sz w:val="24"/>
          <w:szCs w:val="24"/>
        </w:rPr>
        <w:t>Netflix</w:t>
      </w:r>
      <w:proofErr w:type="spellEnd"/>
      <w:r w:rsidRPr="007950F9">
        <w:rPr>
          <w:rFonts w:ascii="Tahoma" w:hAnsi="Tahoma" w:cs="Tahoma"/>
          <w:sz w:val="24"/>
          <w:szCs w:val="24"/>
        </w:rPr>
        <w:t>, se te facturará una vez por mes en la fecha de suscripción original. Si quieres saber más, </w:t>
      </w:r>
      <w:hyperlink r:id="rId16" w:tgtFrame="_blank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 xml:space="preserve">descubre cómo funcionan los cargos de </w:t>
        </w:r>
        <w:proofErr w:type="spellStart"/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Netflix</w:t>
        </w:r>
        <w:proofErr w:type="spellEnd"/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 xml:space="preserve"> en tu cuenta</w:t>
        </w:r>
      </w:hyperlink>
      <w:r w:rsidRPr="007950F9">
        <w:rPr>
          <w:rFonts w:ascii="Tahoma" w:hAnsi="Tahoma" w:cs="Tahoma"/>
          <w:sz w:val="24"/>
          <w:szCs w:val="24"/>
        </w:rPr>
        <w:t>.</w:t>
      </w:r>
    </w:p>
    <w:p w:rsidR="00105A89" w:rsidRPr="007950F9" w:rsidRDefault="00105A89" w:rsidP="007950F9">
      <w:pPr>
        <w:jc w:val="both"/>
        <w:rPr>
          <w:rFonts w:ascii="Tahoma" w:hAnsi="Tahoma" w:cs="Tahoma"/>
          <w:sz w:val="24"/>
          <w:szCs w:val="24"/>
        </w:rPr>
      </w:pPr>
      <w:r w:rsidRPr="007950F9">
        <w:rPr>
          <w:rFonts w:ascii="Tahoma" w:hAnsi="Tahoma" w:cs="Tahoma"/>
          <w:sz w:val="24"/>
          <w:szCs w:val="24"/>
        </w:rPr>
        <w:lastRenderedPageBreak/>
        <w:t>Puedes </w:t>
      </w:r>
      <w:hyperlink r:id="rId17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cambiar o actualizar tu plan</w:t>
        </w:r>
      </w:hyperlink>
      <w:r w:rsidRPr="007950F9">
        <w:rPr>
          <w:rFonts w:ascii="Tahoma" w:hAnsi="Tahoma" w:cs="Tahoma"/>
          <w:sz w:val="24"/>
          <w:szCs w:val="24"/>
        </w:rPr>
        <w:t> cuando quieras desde la página de tu </w:t>
      </w:r>
      <w:hyperlink r:id="rId18" w:tgtFrame="_blank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Cuenta</w:t>
        </w:r>
      </w:hyperlink>
      <w:r w:rsidRPr="007950F9">
        <w:rPr>
          <w:rFonts w:ascii="Tahoma" w:hAnsi="Tahoma" w:cs="Tahoma"/>
          <w:sz w:val="24"/>
          <w:szCs w:val="24"/>
        </w:rPr>
        <w:t> (</w:t>
      </w:r>
      <w:proofErr w:type="spellStart"/>
      <w:r w:rsidRPr="007950F9">
        <w:rPr>
          <w:rFonts w:ascii="Tahoma" w:hAnsi="Tahoma" w:cs="Tahoma"/>
          <w:sz w:val="24"/>
          <w:szCs w:val="24"/>
        </w:rPr>
        <w:t>Account</w:t>
      </w:r>
      <w:proofErr w:type="spellEnd"/>
      <w:r w:rsidRPr="007950F9">
        <w:rPr>
          <w:rFonts w:ascii="Tahoma" w:hAnsi="Tahoma" w:cs="Tahoma"/>
          <w:sz w:val="24"/>
          <w:szCs w:val="24"/>
        </w:rPr>
        <w:t>).</w:t>
      </w:r>
    </w:p>
    <w:p w:rsidR="00105A89" w:rsidRPr="007950F9" w:rsidRDefault="00105A89" w:rsidP="007950F9">
      <w:pPr>
        <w:jc w:val="both"/>
        <w:rPr>
          <w:rFonts w:ascii="Tahoma" w:hAnsi="Tahoma" w:cs="Tahoma"/>
          <w:b/>
          <w:sz w:val="24"/>
          <w:szCs w:val="24"/>
        </w:rPr>
      </w:pPr>
      <w:r w:rsidRPr="007950F9">
        <w:rPr>
          <w:rFonts w:ascii="Tahoma" w:hAnsi="Tahoma" w:cs="Tahoma"/>
          <w:b/>
          <w:sz w:val="24"/>
          <w:szCs w:val="24"/>
        </w:rPr>
        <w:t>Series y películas</w:t>
      </w:r>
    </w:p>
    <w:p w:rsidR="00105A89" w:rsidRPr="007950F9" w:rsidRDefault="00105A89" w:rsidP="007950F9">
      <w:pPr>
        <w:jc w:val="both"/>
        <w:rPr>
          <w:rFonts w:ascii="Tahoma" w:hAnsi="Tahoma" w:cs="Tahoma"/>
          <w:sz w:val="24"/>
          <w:szCs w:val="24"/>
        </w:rPr>
      </w:pPr>
      <w:r w:rsidRPr="007950F9">
        <w:rPr>
          <w:rFonts w:ascii="Tahoma" w:hAnsi="Tahoma" w:cs="Tahoma"/>
          <w:sz w:val="24"/>
          <w:szCs w:val="24"/>
        </w:rPr>
        <w:t>En </w:t>
      </w:r>
      <w:hyperlink r:id="rId19" w:tgtFrame="_blank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más de 190 países</w:t>
        </w:r>
      </w:hyperlink>
      <w:r w:rsidRPr="007950F9">
        <w:rPr>
          <w:rFonts w:ascii="Tahoma" w:hAnsi="Tahoma" w:cs="Tahoma"/>
          <w:sz w:val="24"/>
          <w:szCs w:val="24"/>
        </w:rPr>
        <w:t xml:space="preserve">, los miembros de </w:t>
      </w:r>
      <w:proofErr w:type="spellStart"/>
      <w:r w:rsidRPr="007950F9">
        <w:rPr>
          <w:rFonts w:ascii="Tahoma" w:hAnsi="Tahoma" w:cs="Tahoma"/>
          <w:sz w:val="24"/>
          <w:szCs w:val="24"/>
        </w:rPr>
        <w:t>Netflix</w:t>
      </w:r>
      <w:proofErr w:type="spellEnd"/>
      <w:r w:rsidRPr="007950F9">
        <w:rPr>
          <w:rFonts w:ascii="Tahoma" w:hAnsi="Tahoma" w:cs="Tahoma"/>
          <w:sz w:val="24"/>
          <w:szCs w:val="24"/>
        </w:rPr>
        <w:t xml:space="preserve"> tienen acceso al instante a contenido genial. </w:t>
      </w:r>
      <w:proofErr w:type="spellStart"/>
      <w:r w:rsidRPr="007950F9">
        <w:rPr>
          <w:rFonts w:ascii="Tahoma" w:hAnsi="Tahoma" w:cs="Tahoma"/>
          <w:sz w:val="24"/>
          <w:szCs w:val="24"/>
        </w:rPr>
        <w:t>Netflix</w:t>
      </w:r>
      <w:proofErr w:type="spellEnd"/>
      <w:r w:rsidRPr="007950F9">
        <w:rPr>
          <w:rFonts w:ascii="Tahoma" w:hAnsi="Tahoma" w:cs="Tahoma"/>
          <w:sz w:val="24"/>
          <w:szCs w:val="24"/>
        </w:rPr>
        <w:t xml:space="preserve"> tiene una vasta biblioteca de contenido global que ofrece </w:t>
      </w:r>
      <w:hyperlink r:id="rId20" w:tgtFrame="_blank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 xml:space="preserve">galardonados títulos originales de </w:t>
        </w:r>
        <w:proofErr w:type="spellStart"/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Netflix</w:t>
        </w:r>
        <w:proofErr w:type="spellEnd"/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, largometrajes, documentales, series y mucho más</w:t>
        </w:r>
      </w:hyperlink>
      <w:r w:rsidRPr="007950F9">
        <w:rPr>
          <w:rFonts w:ascii="Tahoma" w:hAnsi="Tahoma" w:cs="Tahoma"/>
          <w:sz w:val="24"/>
          <w:szCs w:val="24"/>
        </w:rPr>
        <w:t xml:space="preserve">. El contenido de </w:t>
      </w:r>
      <w:proofErr w:type="spellStart"/>
      <w:r w:rsidRPr="007950F9">
        <w:rPr>
          <w:rFonts w:ascii="Tahoma" w:hAnsi="Tahoma" w:cs="Tahoma"/>
          <w:sz w:val="24"/>
          <w:szCs w:val="24"/>
        </w:rPr>
        <w:t>Netflix</w:t>
      </w:r>
      <w:proofErr w:type="spellEnd"/>
      <w:r w:rsidRPr="007950F9">
        <w:rPr>
          <w:rFonts w:ascii="Tahoma" w:hAnsi="Tahoma" w:cs="Tahoma"/>
          <w:sz w:val="24"/>
          <w:szCs w:val="24"/>
        </w:rPr>
        <w:t xml:space="preserve"> puede variar según la región, y también puede variar en el tiempo.</w:t>
      </w:r>
    </w:p>
    <w:p w:rsidR="00105A89" w:rsidRPr="007950F9" w:rsidRDefault="00105A89" w:rsidP="007950F9">
      <w:pPr>
        <w:jc w:val="both"/>
        <w:rPr>
          <w:rFonts w:ascii="Tahoma" w:hAnsi="Tahoma" w:cs="Tahoma"/>
          <w:sz w:val="24"/>
          <w:szCs w:val="24"/>
        </w:rPr>
      </w:pPr>
      <w:r w:rsidRPr="007950F9">
        <w:rPr>
          <w:rFonts w:ascii="Tahoma" w:hAnsi="Tahoma" w:cs="Tahoma"/>
          <w:sz w:val="24"/>
          <w:szCs w:val="24"/>
        </w:rPr>
        <w:t xml:space="preserve">Cuanto más contenido </w:t>
      </w:r>
      <w:proofErr w:type="gramStart"/>
      <w:r w:rsidRPr="007950F9">
        <w:rPr>
          <w:rFonts w:ascii="Tahoma" w:hAnsi="Tahoma" w:cs="Tahoma"/>
          <w:sz w:val="24"/>
          <w:szCs w:val="24"/>
        </w:rPr>
        <w:t>ves</w:t>
      </w:r>
      <w:proofErr w:type="gramEnd"/>
      <w:r w:rsidRPr="007950F9">
        <w:rPr>
          <w:rFonts w:ascii="Tahoma" w:hAnsi="Tahoma" w:cs="Tahoma"/>
          <w:sz w:val="24"/>
          <w:szCs w:val="24"/>
        </w:rPr>
        <w:t xml:space="preserve">, mejor puede </w:t>
      </w:r>
      <w:proofErr w:type="spellStart"/>
      <w:r w:rsidRPr="007950F9">
        <w:rPr>
          <w:rFonts w:ascii="Tahoma" w:hAnsi="Tahoma" w:cs="Tahoma"/>
          <w:sz w:val="24"/>
          <w:szCs w:val="24"/>
        </w:rPr>
        <w:t>Netflix</w:t>
      </w:r>
      <w:proofErr w:type="spellEnd"/>
      <w:r w:rsidRPr="007950F9">
        <w:rPr>
          <w:rFonts w:ascii="Tahoma" w:hAnsi="Tahoma" w:cs="Tahoma"/>
          <w:sz w:val="24"/>
          <w:szCs w:val="24"/>
        </w:rPr>
        <w:t xml:space="preserve"> recomendarte series y películas que seguro te encantarán.</w:t>
      </w:r>
    </w:p>
    <w:p w:rsidR="00105A89" w:rsidRPr="007950F9" w:rsidRDefault="00105A89" w:rsidP="007950F9">
      <w:pPr>
        <w:jc w:val="both"/>
        <w:rPr>
          <w:rFonts w:ascii="Tahoma" w:hAnsi="Tahoma" w:cs="Tahoma"/>
          <w:sz w:val="24"/>
          <w:szCs w:val="24"/>
        </w:rPr>
      </w:pPr>
      <w:r w:rsidRPr="007950F9">
        <w:rPr>
          <w:rFonts w:ascii="Tahoma" w:hAnsi="Tahoma" w:cs="Tahoma"/>
          <w:sz w:val="24"/>
          <w:szCs w:val="24"/>
        </w:rPr>
        <w:t>Puedes reproducir, pausar y volver a ver contenido, sin ningún tipo de publicidad o compromiso.</w:t>
      </w:r>
    </w:p>
    <w:p w:rsidR="00105A89" w:rsidRPr="007950F9" w:rsidRDefault="00105A89" w:rsidP="007950F9">
      <w:pPr>
        <w:jc w:val="both"/>
        <w:rPr>
          <w:rFonts w:ascii="Tahoma" w:hAnsi="Tahoma" w:cs="Tahoma"/>
          <w:sz w:val="24"/>
          <w:szCs w:val="24"/>
        </w:rPr>
      </w:pPr>
      <w:r w:rsidRPr="007950F9">
        <w:rPr>
          <w:rFonts w:ascii="Tahoma" w:hAnsi="Tahoma" w:cs="Tahoma"/>
          <w:sz w:val="24"/>
          <w:szCs w:val="24"/>
        </w:rPr>
        <w:t>Además, puedes </w:t>
      </w:r>
      <w:hyperlink r:id="rId21" w:tgtFrame="_blank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descargar tus programas favoritos</w:t>
        </w:r>
      </w:hyperlink>
      <w:r w:rsidRPr="007950F9">
        <w:rPr>
          <w:rFonts w:ascii="Tahoma" w:hAnsi="Tahoma" w:cs="Tahoma"/>
          <w:sz w:val="24"/>
          <w:szCs w:val="24"/>
        </w:rPr>
        <w:t xml:space="preserve"> a tu dispositivo móvil con iOS o Android o usar la aplicación para Windows 10. Con la función de descarga, puedes verlos donde vayas y sin conexión a Internet. ¡Suscríbete y sé parte de la maratón de </w:t>
      </w:r>
      <w:proofErr w:type="spellStart"/>
      <w:r w:rsidRPr="007950F9">
        <w:rPr>
          <w:rFonts w:ascii="Tahoma" w:hAnsi="Tahoma" w:cs="Tahoma"/>
          <w:sz w:val="24"/>
          <w:szCs w:val="24"/>
        </w:rPr>
        <w:t>Netflix</w:t>
      </w:r>
      <w:proofErr w:type="spellEnd"/>
      <w:r w:rsidRPr="007950F9">
        <w:rPr>
          <w:rFonts w:ascii="Tahoma" w:hAnsi="Tahoma" w:cs="Tahoma"/>
          <w:sz w:val="24"/>
          <w:szCs w:val="24"/>
        </w:rPr>
        <w:t>!</w:t>
      </w:r>
    </w:p>
    <w:p w:rsidR="00105A89" w:rsidRPr="007950F9" w:rsidRDefault="00105A89" w:rsidP="007950F9">
      <w:pPr>
        <w:jc w:val="both"/>
        <w:rPr>
          <w:rFonts w:ascii="Tahoma" w:hAnsi="Tahoma" w:cs="Tahoma"/>
          <w:b/>
          <w:sz w:val="24"/>
          <w:szCs w:val="24"/>
        </w:rPr>
      </w:pPr>
      <w:r w:rsidRPr="007950F9">
        <w:rPr>
          <w:rFonts w:ascii="Tahoma" w:hAnsi="Tahoma" w:cs="Tahoma"/>
          <w:b/>
          <w:sz w:val="24"/>
          <w:szCs w:val="24"/>
        </w:rPr>
        <w:t xml:space="preserve">Dispositivos de </w:t>
      </w:r>
      <w:proofErr w:type="spellStart"/>
      <w:r w:rsidRPr="007950F9">
        <w:rPr>
          <w:rFonts w:ascii="Tahoma" w:hAnsi="Tahoma" w:cs="Tahoma"/>
          <w:b/>
          <w:sz w:val="24"/>
          <w:szCs w:val="24"/>
        </w:rPr>
        <w:t>streaming</w:t>
      </w:r>
      <w:proofErr w:type="spellEnd"/>
    </w:p>
    <w:p w:rsidR="00105A89" w:rsidRPr="007950F9" w:rsidRDefault="00105A89" w:rsidP="007950F9">
      <w:pPr>
        <w:jc w:val="both"/>
        <w:rPr>
          <w:rFonts w:ascii="Tahoma" w:hAnsi="Tahoma" w:cs="Tahoma"/>
          <w:sz w:val="24"/>
          <w:szCs w:val="24"/>
        </w:rPr>
      </w:pPr>
      <w:r w:rsidRPr="007950F9">
        <w:rPr>
          <w:rFonts w:ascii="Tahoma" w:hAnsi="Tahoma" w:cs="Tahoma"/>
          <w:sz w:val="24"/>
          <w:szCs w:val="24"/>
        </w:rPr>
        <w:t xml:space="preserve">Ve desde donde quieras, cuando quieras, en miles de dispositivos. El software de </w:t>
      </w:r>
      <w:proofErr w:type="spellStart"/>
      <w:r w:rsidRPr="007950F9">
        <w:rPr>
          <w:rFonts w:ascii="Tahoma" w:hAnsi="Tahoma" w:cs="Tahoma"/>
          <w:sz w:val="24"/>
          <w:szCs w:val="24"/>
        </w:rPr>
        <w:t>streaming</w:t>
      </w:r>
      <w:proofErr w:type="spellEnd"/>
      <w:r w:rsidRPr="007950F9">
        <w:rPr>
          <w:rFonts w:ascii="Tahoma" w:hAnsi="Tahoma" w:cs="Tahoma"/>
          <w:sz w:val="24"/>
          <w:szCs w:val="24"/>
        </w:rPr>
        <w:t xml:space="preserve"> de </w:t>
      </w:r>
      <w:proofErr w:type="spellStart"/>
      <w:r w:rsidRPr="007950F9">
        <w:rPr>
          <w:rFonts w:ascii="Tahoma" w:hAnsi="Tahoma" w:cs="Tahoma"/>
          <w:sz w:val="24"/>
          <w:szCs w:val="24"/>
        </w:rPr>
        <w:t>Netflix</w:t>
      </w:r>
      <w:proofErr w:type="spellEnd"/>
      <w:r w:rsidRPr="007950F9">
        <w:rPr>
          <w:rFonts w:ascii="Tahoma" w:hAnsi="Tahoma" w:cs="Tahoma"/>
          <w:sz w:val="24"/>
          <w:szCs w:val="24"/>
        </w:rPr>
        <w:t xml:space="preserve"> te permite ver al instante contenido de </w:t>
      </w:r>
      <w:proofErr w:type="spellStart"/>
      <w:r w:rsidRPr="007950F9">
        <w:rPr>
          <w:rFonts w:ascii="Tahoma" w:hAnsi="Tahoma" w:cs="Tahoma"/>
          <w:sz w:val="24"/>
          <w:szCs w:val="24"/>
        </w:rPr>
        <w:t>Netflix</w:t>
      </w:r>
      <w:proofErr w:type="spellEnd"/>
      <w:r w:rsidRPr="007950F9">
        <w:rPr>
          <w:rFonts w:ascii="Tahoma" w:hAnsi="Tahoma" w:cs="Tahoma"/>
          <w:sz w:val="24"/>
          <w:szCs w:val="24"/>
        </w:rPr>
        <w:t xml:space="preserve"> a través de cualquier </w:t>
      </w:r>
      <w:hyperlink r:id="rId22" w:tgtFrame="_blank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dispositivo con conexión a Internet</w:t>
        </w:r>
      </w:hyperlink>
      <w:r w:rsidRPr="007950F9">
        <w:rPr>
          <w:rFonts w:ascii="Tahoma" w:hAnsi="Tahoma" w:cs="Tahoma"/>
          <w:sz w:val="24"/>
          <w:szCs w:val="24"/>
        </w:rPr>
        <w:t xml:space="preserve"> que cuente con la aplicación de </w:t>
      </w:r>
      <w:proofErr w:type="spellStart"/>
      <w:r w:rsidRPr="007950F9">
        <w:rPr>
          <w:rFonts w:ascii="Tahoma" w:hAnsi="Tahoma" w:cs="Tahoma"/>
          <w:sz w:val="24"/>
          <w:szCs w:val="24"/>
        </w:rPr>
        <w:t>Netflix</w:t>
      </w:r>
      <w:proofErr w:type="spellEnd"/>
      <w:r w:rsidRPr="007950F9">
        <w:rPr>
          <w:rFonts w:ascii="Tahoma" w:hAnsi="Tahoma" w:cs="Tahoma"/>
          <w:sz w:val="24"/>
          <w:szCs w:val="24"/>
        </w:rPr>
        <w:t xml:space="preserve">, incluidos Smart TV, consolas de juegos, reproductores multimedia, decodificadores, </w:t>
      </w:r>
      <w:proofErr w:type="spellStart"/>
      <w:r w:rsidRPr="007950F9">
        <w:rPr>
          <w:rFonts w:ascii="Tahoma" w:hAnsi="Tahoma" w:cs="Tahoma"/>
          <w:sz w:val="24"/>
          <w:szCs w:val="24"/>
        </w:rPr>
        <w:t>smartphones</w:t>
      </w:r>
      <w:proofErr w:type="spellEnd"/>
      <w:r w:rsidRPr="007950F9">
        <w:rPr>
          <w:rFonts w:ascii="Tahoma" w:hAnsi="Tahoma" w:cs="Tahoma"/>
          <w:sz w:val="24"/>
          <w:szCs w:val="24"/>
        </w:rPr>
        <w:t xml:space="preserve"> y tabletas. Consulta nuestras </w:t>
      </w:r>
      <w:hyperlink r:id="rId23" w:tgtFrame="_blank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Recomendaciones sobre la velocidad de conexión a Internet</w:t>
        </w:r>
      </w:hyperlink>
      <w:r w:rsidRPr="007950F9">
        <w:rPr>
          <w:rFonts w:ascii="Tahoma" w:hAnsi="Tahoma" w:cs="Tahoma"/>
          <w:sz w:val="24"/>
          <w:szCs w:val="24"/>
        </w:rPr>
        <w:t xml:space="preserve"> para lograr el mejor rendimiento. También puedes hacer </w:t>
      </w:r>
      <w:proofErr w:type="spellStart"/>
      <w:r w:rsidRPr="007950F9">
        <w:rPr>
          <w:rFonts w:ascii="Tahoma" w:hAnsi="Tahoma" w:cs="Tahoma"/>
          <w:sz w:val="24"/>
          <w:szCs w:val="24"/>
        </w:rPr>
        <w:t>streaming</w:t>
      </w:r>
      <w:proofErr w:type="spellEnd"/>
      <w:r w:rsidRPr="007950F9">
        <w:rPr>
          <w:rFonts w:ascii="Tahoma" w:hAnsi="Tahoma" w:cs="Tahoma"/>
          <w:sz w:val="24"/>
          <w:szCs w:val="24"/>
        </w:rPr>
        <w:t xml:space="preserve"> de </w:t>
      </w:r>
      <w:proofErr w:type="spellStart"/>
      <w:r w:rsidRPr="007950F9">
        <w:rPr>
          <w:rFonts w:ascii="Tahoma" w:hAnsi="Tahoma" w:cs="Tahoma"/>
          <w:sz w:val="24"/>
          <w:szCs w:val="24"/>
        </w:rPr>
        <w:t>Netflix</w:t>
      </w:r>
      <w:proofErr w:type="spellEnd"/>
      <w:r w:rsidRPr="007950F9">
        <w:rPr>
          <w:rFonts w:ascii="Tahoma" w:hAnsi="Tahoma" w:cs="Tahoma"/>
          <w:sz w:val="24"/>
          <w:szCs w:val="24"/>
        </w:rPr>
        <w:t xml:space="preserve"> directamente desde tu computadora o laptop. Te recomendamos revisar los </w:t>
      </w:r>
      <w:hyperlink r:id="rId24" w:tgtFrame="_blank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Requisitos del sistema</w:t>
        </w:r>
      </w:hyperlink>
      <w:r w:rsidRPr="007950F9">
        <w:rPr>
          <w:rFonts w:ascii="Tahoma" w:hAnsi="Tahoma" w:cs="Tahoma"/>
          <w:sz w:val="24"/>
          <w:szCs w:val="24"/>
        </w:rPr>
        <w:t> para obtener información sobre los navegadores compatibles.</w:t>
      </w:r>
    </w:p>
    <w:p w:rsidR="00105A89" w:rsidRPr="007950F9" w:rsidRDefault="00105A89" w:rsidP="007950F9">
      <w:pPr>
        <w:jc w:val="both"/>
        <w:rPr>
          <w:rFonts w:ascii="Tahoma" w:hAnsi="Tahoma" w:cs="Tahoma"/>
          <w:sz w:val="24"/>
          <w:szCs w:val="24"/>
        </w:rPr>
      </w:pPr>
      <w:r w:rsidRPr="007950F9">
        <w:rPr>
          <w:rFonts w:ascii="Tahoma" w:hAnsi="Tahoma" w:cs="Tahoma"/>
          <w:sz w:val="24"/>
          <w:szCs w:val="24"/>
        </w:rPr>
        <w:t xml:space="preserve">La aplicación de </w:t>
      </w:r>
      <w:proofErr w:type="spellStart"/>
      <w:r w:rsidRPr="007950F9">
        <w:rPr>
          <w:rFonts w:ascii="Tahoma" w:hAnsi="Tahoma" w:cs="Tahoma"/>
          <w:sz w:val="24"/>
          <w:szCs w:val="24"/>
        </w:rPr>
        <w:t>Netflix</w:t>
      </w:r>
      <w:proofErr w:type="spellEnd"/>
      <w:r w:rsidRPr="007950F9">
        <w:rPr>
          <w:rFonts w:ascii="Tahoma" w:hAnsi="Tahoma" w:cs="Tahoma"/>
          <w:sz w:val="24"/>
          <w:szCs w:val="24"/>
        </w:rPr>
        <w:t xml:space="preserve"> puede venir preinstalada en ciertos dispositivos o, en otros casos, es necesario que los usuarios la descarguen a sus dispositivos. La funcionalidad de la aplicación de </w:t>
      </w:r>
      <w:proofErr w:type="spellStart"/>
      <w:r w:rsidRPr="007950F9">
        <w:rPr>
          <w:rFonts w:ascii="Tahoma" w:hAnsi="Tahoma" w:cs="Tahoma"/>
          <w:sz w:val="24"/>
          <w:szCs w:val="24"/>
        </w:rPr>
        <w:t>Netflix</w:t>
      </w:r>
      <w:proofErr w:type="spellEnd"/>
      <w:r w:rsidRPr="007950F9">
        <w:rPr>
          <w:rFonts w:ascii="Tahoma" w:hAnsi="Tahoma" w:cs="Tahoma"/>
          <w:sz w:val="24"/>
          <w:szCs w:val="24"/>
        </w:rPr>
        <w:t xml:space="preserve"> puede variar de un dispositivo a otro. Para obtener información sobre las limitaciones y el uso del servicio, consulta nuestros </w:t>
      </w:r>
      <w:hyperlink r:id="rId25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Términos de uso</w:t>
        </w:r>
      </w:hyperlink>
      <w:r w:rsidRPr="007950F9">
        <w:rPr>
          <w:rFonts w:ascii="Tahoma" w:hAnsi="Tahoma" w:cs="Tahoma"/>
          <w:sz w:val="24"/>
          <w:szCs w:val="24"/>
        </w:rPr>
        <w:t>.</w:t>
      </w:r>
    </w:p>
    <w:p w:rsidR="00105A89" w:rsidRPr="007950F9" w:rsidRDefault="00105A89" w:rsidP="007950F9">
      <w:pPr>
        <w:jc w:val="both"/>
        <w:rPr>
          <w:rFonts w:ascii="Tahoma" w:hAnsi="Tahoma" w:cs="Tahoma"/>
          <w:sz w:val="24"/>
          <w:szCs w:val="24"/>
        </w:rPr>
      </w:pPr>
      <w:r w:rsidRPr="007950F9">
        <w:rPr>
          <w:rFonts w:ascii="Tahoma" w:hAnsi="Tahoma" w:cs="Tahoma"/>
          <w:sz w:val="24"/>
          <w:szCs w:val="24"/>
        </w:rPr>
        <w:t>¿Necesitas ayuda para configurar? Busca en nuestro </w:t>
      </w:r>
      <w:hyperlink r:id="rId26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Centro de ayuda</w:t>
        </w:r>
      </w:hyperlink>
      <w:r w:rsidRPr="007950F9">
        <w:rPr>
          <w:rFonts w:ascii="Tahoma" w:hAnsi="Tahoma" w:cs="Tahoma"/>
          <w:sz w:val="24"/>
          <w:szCs w:val="24"/>
        </w:rPr>
        <w:t> el fabricante del dispositivo que estás utilizando.</w:t>
      </w:r>
    </w:p>
    <w:p w:rsidR="007950F9" w:rsidRPr="007950F9" w:rsidRDefault="007950F9" w:rsidP="00105A89">
      <w:pPr>
        <w:rPr>
          <w:rFonts w:ascii="Tahoma" w:hAnsi="Tahoma" w:cs="Tahoma"/>
          <w:sz w:val="24"/>
          <w:szCs w:val="24"/>
        </w:rPr>
      </w:pPr>
      <w:r w:rsidRPr="007950F9">
        <w:rPr>
          <w:rFonts w:ascii="Tahoma" w:hAnsi="Tahoma" w:cs="Tahoma"/>
          <w:noProof/>
          <w:sz w:val="24"/>
          <w:szCs w:val="24"/>
          <w:lang w:eastAsia="es-ES"/>
        </w:rPr>
        <w:lastRenderedPageBreak/>
        <w:drawing>
          <wp:inline distT="0" distB="0" distL="0" distR="0" wp14:anchorId="76A78FC8" wp14:editId="7660CD95">
            <wp:extent cx="5400040" cy="33432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62B" w:rsidRDefault="0012162B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:rsidR="00105A89" w:rsidRPr="0012162B" w:rsidRDefault="00105A89" w:rsidP="0012162B">
      <w:pPr>
        <w:jc w:val="center"/>
        <w:rPr>
          <w:rFonts w:ascii="Tahoma" w:hAnsi="Tahoma" w:cs="Tahoma"/>
          <w:b/>
          <w:sz w:val="36"/>
          <w:szCs w:val="24"/>
        </w:rPr>
      </w:pPr>
      <w:proofErr w:type="spellStart"/>
      <w:r w:rsidRPr="0012162B">
        <w:rPr>
          <w:rFonts w:ascii="Tahoma" w:hAnsi="Tahoma" w:cs="Tahoma"/>
          <w:b/>
          <w:sz w:val="36"/>
          <w:szCs w:val="24"/>
        </w:rPr>
        <w:lastRenderedPageBreak/>
        <w:t>Groupon</w:t>
      </w:r>
      <w:proofErr w:type="spellEnd"/>
    </w:p>
    <w:p w:rsidR="00105A89" w:rsidRPr="007950F9" w:rsidRDefault="00105A89" w:rsidP="0012162B">
      <w:pPr>
        <w:jc w:val="both"/>
        <w:rPr>
          <w:rFonts w:ascii="Tahoma" w:hAnsi="Tahoma" w:cs="Tahoma"/>
          <w:sz w:val="24"/>
          <w:szCs w:val="24"/>
        </w:rPr>
      </w:pPr>
      <w:proofErr w:type="spellStart"/>
      <w:r w:rsidRPr="007950F9">
        <w:rPr>
          <w:rFonts w:ascii="Tahoma" w:hAnsi="Tahoma" w:cs="Tahoma"/>
          <w:sz w:val="24"/>
          <w:szCs w:val="24"/>
        </w:rPr>
        <w:t>Groupon</w:t>
      </w:r>
      <w:proofErr w:type="spellEnd"/>
      <w:r w:rsidRPr="007950F9">
        <w:rPr>
          <w:rFonts w:ascii="Tahoma" w:hAnsi="Tahoma" w:cs="Tahoma"/>
          <w:sz w:val="24"/>
          <w:szCs w:val="24"/>
        </w:rPr>
        <w:t> es un </w:t>
      </w:r>
      <w:hyperlink r:id="rId28" w:tooltip="Sitio web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sitio web</w:t>
        </w:r>
      </w:hyperlink>
      <w:r w:rsidRPr="007950F9">
        <w:rPr>
          <w:rFonts w:ascii="Tahoma" w:hAnsi="Tahoma" w:cs="Tahoma"/>
          <w:sz w:val="24"/>
          <w:szCs w:val="24"/>
        </w:rPr>
        <w:t> de </w:t>
      </w:r>
      <w:hyperlink r:id="rId29" w:tooltip="Oferta del día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ofertas del día</w:t>
        </w:r>
      </w:hyperlink>
      <w:r w:rsidRPr="007950F9">
        <w:rPr>
          <w:rFonts w:ascii="Tahoma" w:hAnsi="Tahoma" w:cs="Tahoma"/>
          <w:sz w:val="24"/>
          <w:szCs w:val="24"/>
        </w:rPr>
        <w:t xml:space="preserve"> que presenta cupones de descuentos utilizables en compañías locales y nacionales. </w:t>
      </w:r>
      <w:proofErr w:type="spellStart"/>
      <w:r w:rsidRPr="007950F9">
        <w:rPr>
          <w:rFonts w:ascii="Tahoma" w:hAnsi="Tahoma" w:cs="Tahoma"/>
          <w:sz w:val="24"/>
          <w:szCs w:val="24"/>
        </w:rPr>
        <w:t>Groupon</w:t>
      </w:r>
      <w:proofErr w:type="spellEnd"/>
      <w:r w:rsidRPr="007950F9">
        <w:rPr>
          <w:rFonts w:ascii="Tahoma" w:hAnsi="Tahoma" w:cs="Tahoma"/>
          <w:sz w:val="24"/>
          <w:szCs w:val="24"/>
        </w:rPr>
        <w:t xml:space="preserve"> fue lanzado en noviembre de </w:t>
      </w:r>
      <w:hyperlink r:id="rId30" w:tooltip="2008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2008</w:t>
        </w:r>
      </w:hyperlink>
      <w:r w:rsidRPr="007950F9">
        <w:rPr>
          <w:rFonts w:ascii="Tahoma" w:hAnsi="Tahoma" w:cs="Tahoma"/>
          <w:sz w:val="24"/>
          <w:szCs w:val="24"/>
        </w:rPr>
        <w:t> en </w:t>
      </w:r>
      <w:hyperlink r:id="rId31" w:tooltip="Chicago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Chicago</w:t>
        </w:r>
      </w:hyperlink>
      <w:r w:rsidRPr="007950F9">
        <w:rPr>
          <w:rFonts w:ascii="Tahoma" w:hAnsi="Tahoma" w:cs="Tahoma"/>
          <w:sz w:val="24"/>
          <w:szCs w:val="24"/>
        </w:rPr>
        <w:t>, </w:t>
      </w:r>
      <w:hyperlink r:id="rId32" w:tooltip="Estados Unidos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Estados Unidos</w:t>
        </w:r>
      </w:hyperlink>
      <w:r w:rsidRPr="007950F9">
        <w:rPr>
          <w:rFonts w:ascii="Tahoma" w:hAnsi="Tahoma" w:cs="Tahoma"/>
          <w:sz w:val="24"/>
          <w:szCs w:val="24"/>
        </w:rPr>
        <w:t>, como primer mercado. Luego, siguieron las ciudades de </w:t>
      </w:r>
      <w:hyperlink r:id="rId33" w:tooltip="Boston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Boston</w:t>
        </w:r>
      </w:hyperlink>
      <w:r w:rsidRPr="007950F9">
        <w:rPr>
          <w:rFonts w:ascii="Tahoma" w:hAnsi="Tahoma" w:cs="Tahoma"/>
          <w:sz w:val="24"/>
          <w:szCs w:val="24"/>
        </w:rPr>
        <w:t>, </w:t>
      </w:r>
      <w:hyperlink r:id="rId34" w:tooltip="Nueva York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Nueva York</w:t>
        </w:r>
      </w:hyperlink>
      <w:r w:rsidRPr="007950F9">
        <w:rPr>
          <w:rFonts w:ascii="Tahoma" w:hAnsi="Tahoma" w:cs="Tahoma"/>
          <w:sz w:val="24"/>
          <w:szCs w:val="24"/>
        </w:rPr>
        <w:t> y </w:t>
      </w:r>
      <w:hyperlink r:id="rId35" w:tooltip="Toronto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Toronto</w:t>
        </w:r>
      </w:hyperlink>
      <w:r w:rsidRPr="007950F9">
        <w:rPr>
          <w:rFonts w:ascii="Tahoma" w:hAnsi="Tahoma" w:cs="Tahoma"/>
          <w:sz w:val="24"/>
          <w:szCs w:val="24"/>
        </w:rPr>
        <w:t xml:space="preserve">. Para octubre de 2010, </w:t>
      </w:r>
      <w:proofErr w:type="spellStart"/>
      <w:r w:rsidRPr="007950F9">
        <w:rPr>
          <w:rFonts w:ascii="Tahoma" w:hAnsi="Tahoma" w:cs="Tahoma"/>
          <w:sz w:val="24"/>
          <w:szCs w:val="24"/>
        </w:rPr>
        <w:t>Groupon</w:t>
      </w:r>
      <w:proofErr w:type="spellEnd"/>
      <w:r w:rsidRPr="007950F9">
        <w:rPr>
          <w:rFonts w:ascii="Tahoma" w:hAnsi="Tahoma" w:cs="Tahoma"/>
          <w:sz w:val="24"/>
          <w:szCs w:val="24"/>
        </w:rPr>
        <w:t xml:space="preserve"> servía a más de 150 mercados en </w:t>
      </w:r>
      <w:hyperlink r:id="rId36" w:tooltip="América del Norte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América del Norte</w:t>
        </w:r>
      </w:hyperlink>
      <w:r w:rsidRPr="007950F9">
        <w:rPr>
          <w:rFonts w:ascii="Tahoma" w:hAnsi="Tahoma" w:cs="Tahoma"/>
          <w:sz w:val="24"/>
          <w:szCs w:val="24"/>
        </w:rPr>
        <w:t> y 100 mercados en Europa, Asia y América Latina que, en conjunto, han congregado a 35 millones de usuarios registrados.</w:t>
      </w:r>
      <w:hyperlink r:id="rId37" w:anchor="cite_note-GrouponAbout-3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3</w:t>
        </w:r>
      </w:hyperlink>
      <w:r w:rsidRPr="007950F9">
        <w:rPr>
          <w:rFonts w:ascii="Tahoma" w:hAnsi="Tahoma" w:cs="Tahoma"/>
          <w:sz w:val="24"/>
          <w:szCs w:val="24"/>
        </w:rPr>
        <w:t>​</w:t>
      </w:r>
      <w:hyperlink r:id="rId38" w:anchor="cite_note-groupon1010pressrelease-4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4</w:t>
        </w:r>
      </w:hyperlink>
      <w:r w:rsidRPr="007950F9">
        <w:rPr>
          <w:rFonts w:ascii="Tahoma" w:hAnsi="Tahoma" w:cs="Tahoma"/>
          <w:sz w:val="24"/>
          <w:szCs w:val="24"/>
        </w:rPr>
        <w:t>​</w:t>
      </w:r>
      <w:hyperlink r:id="rId39" w:anchor="cite_note-bloomberg-5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5</w:t>
        </w:r>
      </w:hyperlink>
      <w:r w:rsidRPr="007950F9">
        <w:rPr>
          <w:rFonts w:ascii="Tahoma" w:hAnsi="Tahoma" w:cs="Tahoma"/>
          <w:sz w:val="24"/>
          <w:szCs w:val="24"/>
        </w:rPr>
        <w:t>​</w:t>
      </w:r>
      <w:hyperlink r:id="rId40" w:anchor="cite_note-Socialshopping-6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6</w:t>
        </w:r>
      </w:hyperlink>
      <w:r w:rsidRPr="007950F9">
        <w:rPr>
          <w:rFonts w:ascii="Tahoma" w:hAnsi="Tahoma" w:cs="Tahoma"/>
          <w:sz w:val="24"/>
          <w:szCs w:val="24"/>
        </w:rPr>
        <w:t>​</w:t>
      </w:r>
    </w:p>
    <w:p w:rsidR="00105A89" w:rsidRPr="007950F9" w:rsidRDefault="00105A89" w:rsidP="0012162B">
      <w:pPr>
        <w:jc w:val="both"/>
        <w:rPr>
          <w:rFonts w:ascii="Tahoma" w:hAnsi="Tahoma" w:cs="Tahoma"/>
          <w:sz w:val="24"/>
          <w:szCs w:val="24"/>
        </w:rPr>
      </w:pPr>
      <w:r w:rsidRPr="007950F9">
        <w:rPr>
          <w:rFonts w:ascii="Tahoma" w:hAnsi="Tahoma" w:cs="Tahoma"/>
          <w:sz w:val="24"/>
          <w:szCs w:val="24"/>
        </w:rPr>
        <w:t xml:space="preserve">La idea de </w:t>
      </w:r>
      <w:proofErr w:type="spellStart"/>
      <w:r w:rsidRPr="007950F9">
        <w:rPr>
          <w:rFonts w:ascii="Tahoma" w:hAnsi="Tahoma" w:cs="Tahoma"/>
          <w:sz w:val="24"/>
          <w:szCs w:val="24"/>
        </w:rPr>
        <w:t>Groupon</w:t>
      </w:r>
      <w:proofErr w:type="spellEnd"/>
      <w:r w:rsidRPr="007950F9">
        <w:rPr>
          <w:rFonts w:ascii="Tahoma" w:hAnsi="Tahoma" w:cs="Tahoma"/>
          <w:sz w:val="24"/>
          <w:szCs w:val="24"/>
        </w:rPr>
        <w:t xml:space="preserve"> fue creada por el nativo de </w:t>
      </w:r>
      <w:hyperlink r:id="rId41" w:tooltip="Pittsburgh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Pittsburgh</w:t>
        </w:r>
      </w:hyperlink>
      <w:hyperlink r:id="rId42" w:anchor="cite_note-twsDecR11-7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7</w:t>
        </w:r>
      </w:hyperlink>
      <w:r w:rsidRPr="007950F9">
        <w:rPr>
          <w:rFonts w:ascii="Tahoma" w:hAnsi="Tahoma" w:cs="Tahoma"/>
          <w:sz w:val="24"/>
          <w:szCs w:val="24"/>
        </w:rPr>
        <w:t>​ </w:t>
      </w:r>
      <w:hyperlink r:id="rId43" w:tooltip="Andrew Mason (aún no redactado)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Andrew Mason</w:t>
        </w:r>
      </w:hyperlink>
      <w:r w:rsidRPr="007950F9">
        <w:rPr>
          <w:rFonts w:ascii="Tahoma" w:hAnsi="Tahoma" w:cs="Tahoma"/>
          <w:sz w:val="24"/>
          <w:szCs w:val="24"/>
        </w:rPr>
        <w:t>.</w:t>
      </w:r>
      <w:hyperlink r:id="rId44" w:anchor="cite_note-Andrew_Mason-8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8</w:t>
        </w:r>
      </w:hyperlink>
      <w:r w:rsidRPr="007950F9">
        <w:rPr>
          <w:rFonts w:ascii="Tahoma" w:hAnsi="Tahoma" w:cs="Tahoma"/>
          <w:sz w:val="24"/>
          <w:szCs w:val="24"/>
        </w:rPr>
        <w:t>​</w:t>
      </w:r>
      <w:r w:rsidR="0012162B">
        <w:rPr>
          <w:rFonts w:ascii="Tahoma" w:hAnsi="Tahoma" w:cs="Tahoma"/>
          <w:sz w:val="24"/>
          <w:szCs w:val="24"/>
        </w:rPr>
        <w:t xml:space="preserve"> p</w:t>
      </w:r>
      <w:r w:rsidR="0012162B" w:rsidRPr="007950F9">
        <w:rPr>
          <w:rFonts w:ascii="Tahoma" w:hAnsi="Tahoma" w:cs="Tahoma"/>
          <w:sz w:val="24"/>
          <w:szCs w:val="24"/>
        </w:rPr>
        <w:t>osteriormente</w:t>
      </w:r>
      <w:r w:rsidRPr="007950F9">
        <w:rPr>
          <w:rFonts w:ascii="Tahoma" w:hAnsi="Tahoma" w:cs="Tahoma"/>
          <w:sz w:val="24"/>
          <w:szCs w:val="24"/>
        </w:rPr>
        <w:t>, la idea obtuvo la atención de su anterior empleador, </w:t>
      </w:r>
      <w:hyperlink r:id="rId45" w:tooltip="Eric Lefkofsky (aún no redactado)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 xml:space="preserve">Eric </w:t>
        </w:r>
        <w:proofErr w:type="spellStart"/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Lefkofsky</w:t>
        </w:r>
        <w:proofErr w:type="spellEnd"/>
      </w:hyperlink>
      <w:r w:rsidRPr="007950F9">
        <w:rPr>
          <w:rFonts w:ascii="Tahoma" w:hAnsi="Tahoma" w:cs="Tahoma"/>
          <w:sz w:val="24"/>
          <w:szCs w:val="24"/>
        </w:rPr>
        <w:t>, quien aportó </w:t>
      </w:r>
      <w:hyperlink r:id="rId46" w:tooltip="Dólar estadounidense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$</w:t>
        </w:r>
      </w:hyperlink>
      <w:r w:rsidRPr="007950F9">
        <w:rPr>
          <w:rFonts w:ascii="Tahoma" w:hAnsi="Tahoma" w:cs="Tahoma"/>
          <w:sz w:val="24"/>
          <w:szCs w:val="24"/>
        </w:rPr>
        <w:t>1 millón en </w:t>
      </w:r>
      <w:hyperlink r:id="rId47" w:tooltip="Capital semilla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capital semilla</w:t>
        </w:r>
      </w:hyperlink>
      <w:r w:rsidRPr="007950F9">
        <w:rPr>
          <w:rFonts w:ascii="Tahoma" w:hAnsi="Tahoma" w:cs="Tahoma"/>
          <w:sz w:val="24"/>
          <w:szCs w:val="24"/>
        </w:rPr>
        <w:t> para desarrollar el concepto. En abril de </w:t>
      </w:r>
      <w:hyperlink r:id="rId48" w:tooltip="2010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2010</w:t>
        </w:r>
      </w:hyperlink>
      <w:r w:rsidRPr="007950F9">
        <w:rPr>
          <w:rFonts w:ascii="Tahoma" w:hAnsi="Tahoma" w:cs="Tahoma"/>
          <w:sz w:val="24"/>
          <w:szCs w:val="24"/>
        </w:rPr>
        <w:t>, la compañía fue evaluada en </w:t>
      </w:r>
      <w:hyperlink r:id="rId49" w:tooltip="Dólar estadounidense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$</w:t>
        </w:r>
      </w:hyperlink>
      <w:r w:rsidRPr="007950F9">
        <w:rPr>
          <w:rFonts w:ascii="Tahoma" w:hAnsi="Tahoma" w:cs="Tahoma"/>
          <w:sz w:val="24"/>
          <w:szCs w:val="24"/>
        </w:rPr>
        <w:t>1350 millones.</w:t>
      </w:r>
      <w:hyperlink r:id="rId50" w:anchor="cite_note-fastest-2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2</w:t>
        </w:r>
      </w:hyperlink>
      <w:r w:rsidRPr="007950F9">
        <w:rPr>
          <w:rFonts w:ascii="Tahoma" w:hAnsi="Tahoma" w:cs="Tahoma"/>
          <w:sz w:val="24"/>
          <w:szCs w:val="24"/>
        </w:rPr>
        <w:t xml:space="preserve">​ Según un estudio realizado por la asociación de mercadeo de </w:t>
      </w:r>
      <w:proofErr w:type="spellStart"/>
      <w:r w:rsidRPr="007950F9">
        <w:rPr>
          <w:rFonts w:ascii="Tahoma" w:hAnsi="Tahoma" w:cs="Tahoma"/>
          <w:sz w:val="24"/>
          <w:szCs w:val="24"/>
        </w:rPr>
        <w:t>Groupon</w:t>
      </w:r>
      <w:proofErr w:type="spellEnd"/>
      <w:r w:rsidRPr="007950F9">
        <w:rPr>
          <w:rFonts w:ascii="Tahoma" w:hAnsi="Tahoma" w:cs="Tahoma"/>
          <w:sz w:val="24"/>
          <w:szCs w:val="24"/>
        </w:rPr>
        <w:t xml:space="preserve"> publicado en la revista </w:t>
      </w:r>
      <w:hyperlink r:id="rId51" w:tooltip="Forbes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Forbes</w:t>
        </w:r>
      </w:hyperlink>
      <w:r w:rsidRPr="007950F9">
        <w:rPr>
          <w:rFonts w:ascii="Tahoma" w:hAnsi="Tahoma" w:cs="Tahoma"/>
          <w:sz w:val="24"/>
          <w:szCs w:val="24"/>
        </w:rPr>
        <w:t xml:space="preserve">, </w:t>
      </w:r>
      <w:proofErr w:type="spellStart"/>
      <w:r w:rsidRPr="007950F9">
        <w:rPr>
          <w:rFonts w:ascii="Tahoma" w:hAnsi="Tahoma" w:cs="Tahoma"/>
          <w:sz w:val="24"/>
          <w:szCs w:val="24"/>
        </w:rPr>
        <w:t>Groupon</w:t>
      </w:r>
      <w:proofErr w:type="spellEnd"/>
      <w:r w:rsidRPr="007950F9">
        <w:rPr>
          <w:rFonts w:ascii="Tahoma" w:hAnsi="Tahoma" w:cs="Tahoma"/>
          <w:sz w:val="24"/>
          <w:szCs w:val="24"/>
        </w:rPr>
        <w:t xml:space="preserve"> está «proyectando que la compañía esta camino a llegar al mil millones de dólares en ventas más rápido que cualquier otra empresa antes».</w:t>
      </w:r>
      <w:hyperlink r:id="rId52" w:anchor="cite_note-twsDecR11-7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7</w:t>
        </w:r>
      </w:hyperlink>
      <w:r w:rsidRPr="007950F9">
        <w:rPr>
          <w:rFonts w:ascii="Tahoma" w:hAnsi="Tahoma" w:cs="Tahoma"/>
          <w:sz w:val="24"/>
          <w:szCs w:val="24"/>
        </w:rPr>
        <w:t>​</w:t>
      </w:r>
    </w:p>
    <w:p w:rsidR="00105A89" w:rsidRPr="007950F9" w:rsidRDefault="00105A89" w:rsidP="0012162B">
      <w:pPr>
        <w:jc w:val="both"/>
        <w:rPr>
          <w:rFonts w:ascii="Tahoma" w:hAnsi="Tahoma" w:cs="Tahoma"/>
          <w:sz w:val="24"/>
          <w:szCs w:val="24"/>
        </w:rPr>
      </w:pPr>
      <w:proofErr w:type="spellStart"/>
      <w:r w:rsidRPr="007950F9">
        <w:rPr>
          <w:rFonts w:ascii="Tahoma" w:hAnsi="Tahoma" w:cs="Tahoma"/>
          <w:sz w:val="24"/>
          <w:szCs w:val="24"/>
        </w:rPr>
        <w:t>Groupon</w:t>
      </w:r>
      <w:proofErr w:type="spellEnd"/>
      <w:r w:rsidRPr="007950F9">
        <w:rPr>
          <w:rFonts w:ascii="Tahoma" w:hAnsi="Tahoma" w:cs="Tahoma"/>
          <w:sz w:val="24"/>
          <w:szCs w:val="24"/>
        </w:rPr>
        <w:t xml:space="preserve"> posee numerosas operaciones internacionales, todas las cuales fueron originalmente servicios similares de oferta del día; sin embargo, la mayoría de ellas han sido posteriormente rebautizadas con el nombre </w:t>
      </w:r>
      <w:proofErr w:type="spellStart"/>
      <w:r w:rsidRPr="007950F9">
        <w:rPr>
          <w:rFonts w:ascii="Tahoma" w:hAnsi="Tahoma" w:cs="Tahoma"/>
          <w:sz w:val="24"/>
          <w:szCs w:val="24"/>
        </w:rPr>
        <w:t>Groupon</w:t>
      </w:r>
      <w:proofErr w:type="spellEnd"/>
      <w:r w:rsidRPr="007950F9">
        <w:rPr>
          <w:rFonts w:ascii="Tahoma" w:hAnsi="Tahoma" w:cs="Tahoma"/>
          <w:sz w:val="24"/>
          <w:szCs w:val="24"/>
        </w:rPr>
        <w:t xml:space="preserve"> después de su adquisición; estas han incluido </w:t>
      </w:r>
      <w:proofErr w:type="spellStart"/>
      <w:r w:rsidRPr="007950F9">
        <w:rPr>
          <w:rFonts w:ascii="Tahoma" w:hAnsi="Tahoma" w:cs="Tahoma"/>
          <w:sz w:val="24"/>
          <w:szCs w:val="24"/>
        </w:rPr>
        <w:t>MyCityDeal</w:t>
      </w:r>
      <w:proofErr w:type="spellEnd"/>
      <w:r w:rsidRPr="007950F9">
        <w:rPr>
          <w:rFonts w:ascii="Tahoma" w:hAnsi="Tahoma" w:cs="Tahoma"/>
          <w:sz w:val="24"/>
          <w:szCs w:val="24"/>
        </w:rPr>
        <w:t xml:space="preserve"> con base en Europa (adquirida el 17 de mayo de 2010), </w:t>
      </w:r>
      <w:proofErr w:type="spellStart"/>
      <w:r w:rsidRPr="007950F9">
        <w:rPr>
          <w:rFonts w:ascii="Tahoma" w:hAnsi="Tahoma" w:cs="Tahoma"/>
          <w:sz w:val="24"/>
          <w:szCs w:val="24"/>
        </w:rPr>
        <w:t>ClanDescuento</w:t>
      </w:r>
      <w:proofErr w:type="spellEnd"/>
      <w:r w:rsidRPr="007950F9">
        <w:rPr>
          <w:rFonts w:ascii="Tahoma" w:hAnsi="Tahoma" w:cs="Tahoma"/>
          <w:sz w:val="24"/>
          <w:szCs w:val="24"/>
        </w:rPr>
        <w:t xml:space="preserve"> sudamericano (22 de junio de 2010), Beeconomic.com de Singapur, Qpod.jp de Japón y Darberry.ru de Rusia (ambos el 17 de agosto de 2010).</w:t>
      </w:r>
      <w:hyperlink r:id="rId53" w:anchor="cite_note-9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9</w:t>
        </w:r>
      </w:hyperlink>
      <w:r w:rsidRPr="007950F9">
        <w:rPr>
          <w:rFonts w:ascii="Tahoma" w:hAnsi="Tahoma" w:cs="Tahoma"/>
          <w:sz w:val="24"/>
          <w:szCs w:val="24"/>
        </w:rPr>
        <w:t xml:space="preserve">​ Recientemente, </w:t>
      </w:r>
      <w:proofErr w:type="spellStart"/>
      <w:r w:rsidRPr="007950F9">
        <w:rPr>
          <w:rFonts w:ascii="Tahoma" w:hAnsi="Tahoma" w:cs="Tahoma"/>
          <w:sz w:val="24"/>
          <w:szCs w:val="24"/>
        </w:rPr>
        <w:t>Groupon</w:t>
      </w:r>
      <w:proofErr w:type="spellEnd"/>
      <w:r w:rsidRPr="007950F9">
        <w:rPr>
          <w:rFonts w:ascii="Tahoma" w:hAnsi="Tahoma" w:cs="Tahoma"/>
          <w:sz w:val="24"/>
          <w:szCs w:val="24"/>
        </w:rPr>
        <w:t xml:space="preserve"> ha comprado el sitio web de oferta del día indio Sosasta.com</w:t>
      </w:r>
      <w:hyperlink r:id="rId54" w:anchor="cite_note-10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10</w:t>
        </w:r>
      </w:hyperlink>
      <w:r w:rsidRPr="007950F9">
        <w:rPr>
          <w:rFonts w:ascii="Tahoma" w:hAnsi="Tahoma" w:cs="Tahoma"/>
          <w:sz w:val="24"/>
          <w:szCs w:val="24"/>
        </w:rPr>
        <w:t xml:space="preserve">​ que fue renombrada en verano del 2011 como </w:t>
      </w:r>
      <w:proofErr w:type="spellStart"/>
      <w:r w:rsidRPr="007950F9">
        <w:rPr>
          <w:rFonts w:ascii="Tahoma" w:hAnsi="Tahoma" w:cs="Tahoma"/>
          <w:sz w:val="24"/>
          <w:szCs w:val="24"/>
        </w:rPr>
        <w:t>Crazeal</w:t>
      </w:r>
      <w:proofErr w:type="spellEnd"/>
      <w:r w:rsidRPr="007950F9">
        <w:rPr>
          <w:rFonts w:ascii="Tahoma" w:hAnsi="Tahoma" w:cs="Tahoma"/>
          <w:sz w:val="24"/>
          <w:szCs w:val="24"/>
        </w:rPr>
        <w:t xml:space="preserve"> dado que el dominio groupon.in estaba ocupado. Las adquisiciones de </w:t>
      </w:r>
      <w:proofErr w:type="spellStart"/>
      <w:r w:rsidRPr="007950F9">
        <w:rPr>
          <w:rFonts w:ascii="Tahoma" w:hAnsi="Tahoma" w:cs="Tahoma"/>
          <w:sz w:val="24"/>
          <w:szCs w:val="24"/>
        </w:rPr>
        <w:t>uBuyiBuy</w:t>
      </w:r>
      <w:proofErr w:type="spellEnd"/>
      <w:r w:rsidRPr="007950F9">
        <w:rPr>
          <w:rFonts w:ascii="Tahoma" w:hAnsi="Tahoma" w:cs="Tahoma"/>
          <w:sz w:val="24"/>
          <w:szCs w:val="24"/>
        </w:rPr>
        <w:t xml:space="preserve"> permitieron el lanzamiento de servicios bajo el nombre </w:t>
      </w:r>
      <w:proofErr w:type="spellStart"/>
      <w:r w:rsidRPr="007950F9">
        <w:rPr>
          <w:rFonts w:ascii="Tahoma" w:hAnsi="Tahoma" w:cs="Tahoma"/>
          <w:sz w:val="24"/>
          <w:szCs w:val="24"/>
        </w:rPr>
        <w:t>Groupon</w:t>
      </w:r>
      <w:proofErr w:type="spellEnd"/>
      <w:r w:rsidRPr="007950F9">
        <w:rPr>
          <w:rFonts w:ascii="Tahoma" w:hAnsi="Tahoma" w:cs="Tahoma"/>
          <w:sz w:val="24"/>
          <w:szCs w:val="24"/>
        </w:rPr>
        <w:t xml:space="preserve"> en </w:t>
      </w:r>
      <w:hyperlink r:id="rId55" w:tooltip="Hong Kong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Hong Kong</w:t>
        </w:r>
      </w:hyperlink>
      <w:r w:rsidRPr="007950F9">
        <w:rPr>
          <w:rFonts w:ascii="Tahoma" w:hAnsi="Tahoma" w:cs="Tahoma"/>
          <w:sz w:val="24"/>
          <w:szCs w:val="24"/>
        </w:rPr>
        <w:t>, </w:t>
      </w:r>
      <w:hyperlink r:id="rId56" w:tooltip="Singapur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Singapur</w:t>
        </w:r>
      </w:hyperlink>
      <w:r w:rsidRPr="007950F9">
        <w:rPr>
          <w:rFonts w:ascii="Tahoma" w:hAnsi="Tahoma" w:cs="Tahoma"/>
          <w:sz w:val="24"/>
          <w:szCs w:val="24"/>
        </w:rPr>
        <w:t>, </w:t>
      </w:r>
      <w:hyperlink r:id="rId57" w:tooltip="Filipinas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Filipinas</w:t>
        </w:r>
      </w:hyperlink>
      <w:r w:rsidRPr="007950F9">
        <w:rPr>
          <w:rFonts w:ascii="Tahoma" w:hAnsi="Tahoma" w:cs="Tahoma"/>
          <w:sz w:val="24"/>
          <w:szCs w:val="24"/>
        </w:rPr>
        <w:t> y </w:t>
      </w:r>
      <w:hyperlink r:id="rId58" w:tooltip="Taiwán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Taiwán</w:t>
        </w:r>
      </w:hyperlink>
      <w:r w:rsidRPr="007950F9">
        <w:rPr>
          <w:rFonts w:ascii="Tahoma" w:hAnsi="Tahoma" w:cs="Tahoma"/>
          <w:sz w:val="24"/>
          <w:szCs w:val="24"/>
        </w:rPr>
        <w:t>.</w:t>
      </w:r>
      <w:hyperlink r:id="rId59" w:anchor="cite_note-11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11</w:t>
        </w:r>
      </w:hyperlink>
      <w:r w:rsidRPr="007950F9">
        <w:rPr>
          <w:rFonts w:ascii="Tahoma" w:hAnsi="Tahoma" w:cs="Tahoma"/>
          <w:sz w:val="24"/>
          <w:szCs w:val="24"/>
        </w:rPr>
        <w:t xml:space="preserve">​ </w:t>
      </w:r>
      <w:proofErr w:type="spellStart"/>
      <w:r w:rsidRPr="007950F9">
        <w:rPr>
          <w:rFonts w:ascii="Tahoma" w:hAnsi="Tahoma" w:cs="Tahoma"/>
          <w:sz w:val="24"/>
          <w:szCs w:val="24"/>
        </w:rPr>
        <w:t>Groupon</w:t>
      </w:r>
      <w:proofErr w:type="spellEnd"/>
      <w:r w:rsidRPr="007950F9">
        <w:rPr>
          <w:rFonts w:ascii="Tahoma" w:hAnsi="Tahoma" w:cs="Tahoma"/>
          <w:sz w:val="24"/>
          <w:szCs w:val="24"/>
        </w:rPr>
        <w:t xml:space="preserve"> también compró GroupsMore.com en </w:t>
      </w:r>
      <w:hyperlink r:id="rId60" w:tooltip="Malasia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Malasia</w:t>
        </w:r>
      </w:hyperlink>
      <w:r w:rsidRPr="007950F9">
        <w:rPr>
          <w:rFonts w:ascii="Tahoma" w:hAnsi="Tahoma" w:cs="Tahoma"/>
          <w:sz w:val="24"/>
          <w:szCs w:val="24"/>
        </w:rPr>
        <w:t> para expandir sus negocios a ese país.</w:t>
      </w:r>
      <w:hyperlink r:id="rId61" w:anchor="cite_note-12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12</w:t>
        </w:r>
      </w:hyperlink>
      <w:r w:rsidRPr="007950F9">
        <w:rPr>
          <w:rFonts w:ascii="Tahoma" w:hAnsi="Tahoma" w:cs="Tahoma"/>
          <w:sz w:val="24"/>
          <w:szCs w:val="24"/>
        </w:rPr>
        <w:t xml:space="preserve">​ Antes de estas adquisiciones, </w:t>
      </w:r>
      <w:proofErr w:type="spellStart"/>
      <w:r w:rsidRPr="007950F9">
        <w:rPr>
          <w:rFonts w:ascii="Tahoma" w:hAnsi="Tahoma" w:cs="Tahoma"/>
          <w:sz w:val="24"/>
          <w:szCs w:val="24"/>
        </w:rPr>
        <w:t>Groupon</w:t>
      </w:r>
      <w:proofErr w:type="spellEnd"/>
      <w:r w:rsidRPr="007950F9">
        <w:rPr>
          <w:rFonts w:ascii="Tahoma" w:hAnsi="Tahoma" w:cs="Tahoma"/>
          <w:sz w:val="24"/>
          <w:szCs w:val="24"/>
        </w:rPr>
        <w:t xml:space="preserve"> había comprado la compañía de tecnología móvil Mob.ly. </w:t>
      </w:r>
      <w:proofErr w:type="spellStart"/>
      <w:r w:rsidRPr="007950F9">
        <w:rPr>
          <w:rFonts w:ascii="Tahoma" w:hAnsi="Tahoma" w:cs="Tahoma"/>
          <w:sz w:val="24"/>
          <w:szCs w:val="24"/>
        </w:rPr>
        <w:t>Groupon</w:t>
      </w:r>
      <w:proofErr w:type="spellEnd"/>
      <w:r w:rsidRPr="007950F9">
        <w:rPr>
          <w:rFonts w:ascii="Tahoma" w:hAnsi="Tahoma" w:cs="Tahoma"/>
          <w:sz w:val="24"/>
          <w:szCs w:val="24"/>
        </w:rPr>
        <w:t xml:space="preserve"> está preparando una </w:t>
      </w:r>
      <w:hyperlink r:id="rId62" w:tooltip="Oferta pública de venta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oferta pública de venta</w:t>
        </w:r>
      </w:hyperlink>
      <w:r w:rsidRPr="007950F9">
        <w:rPr>
          <w:rFonts w:ascii="Tahoma" w:hAnsi="Tahoma" w:cs="Tahoma"/>
          <w:sz w:val="24"/>
          <w:szCs w:val="24"/>
        </w:rPr>
        <w:t> de $25 mil millones en </w:t>
      </w:r>
      <w:hyperlink r:id="rId63" w:tooltip="2011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2011</w:t>
        </w:r>
      </w:hyperlink>
      <w:r w:rsidRPr="007950F9">
        <w:rPr>
          <w:rFonts w:ascii="Tahoma" w:hAnsi="Tahoma" w:cs="Tahoma"/>
          <w:sz w:val="24"/>
          <w:szCs w:val="24"/>
        </w:rPr>
        <w:t>.</w:t>
      </w:r>
      <w:hyperlink r:id="rId64" w:anchor="cite_note-13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13</w:t>
        </w:r>
      </w:hyperlink>
      <w:r w:rsidRPr="007950F9">
        <w:rPr>
          <w:rFonts w:ascii="Tahoma" w:hAnsi="Tahoma" w:cs="Tahoma"/>
          <w:sz w:val="24"/>
          <w:szCs w:val="24"/>
        </w:rPr>
        <w:t xml:space="preserve">​ </w:t>
      </w:r>
      <w:proofErr w:type="spellStart"/>
      <w:r w:rsidRPr="007950F9">
        <w:rPr>
          <w:rFonts w:ascii="Tahoma" w:hAnsi="Tahoma" w:cs="Tahoma"/>
          <w:sz w:val="24"/>
          <w:szCs w:val="24"/>
        </w:rPr>
        <w:t>The</w:t>
      </w:r>
      <w:proofErr w:type="spellEnd"/>
      <w:r w:rsidRPr="007950F9">
        <w:rPr>
          <w:rFonts w:ascii="Tahoma" w:hAnsi="Tahoma" w:cs="Tahoma"/>
          <w:sz w:val="24"/>
          <w:szCs w:val="24"/>
        </w:rPr>
        <w:t xml:space="preserve"> Point, Inc., la predecesora de </w:t>
      </w:r>
      <w:proofErr w:type="spellStart"/>
      <w:r w:rsidRPr="007950F9">
        <w:rPr>
          <w:rFonts w:ascii="Tahoma" w:hAnsi="Tahoma" w:cs="Tahoma"/>
          <w:sz w:val="24"/>
          <w:szCs w:val="24"/>
        </w:rPr>
        <w:t>Groupon</w:t>
      </w:r>
      <w:proofErr w:type="spellEnd"/>
      <w:r w:rsidRPr="007950F9">
        <w:rPr>
          <w:rFonts w:ascii="Tahoma" w:hAnsi="Tahoma" w:cs="Tahoma"/>
          <w:sz w:val="24"/>
          <w:szCs w:val="24"/>
        </w:rPr>
        <w:t xml:space="preserve"> compró la </w:t>
      </w:r>
      <w:hyperlink r:id="rId65" w:tooltip="Marca registrada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marca registrada</w:t>
        </w:r>
      </w:hyperlink>
      <w:r w:rsidRPr="007950F9">
        <w:rPr>
          <w:rFonts w:ascii="Tahoma" w:hAnsi="Tahoma" w:cs="Tahoma"/>
          <w:sz w:val="24"/>
          <w:szCs w:val="24"/>
        </w:rPr>
        <w:t> "GROUP-ONS"</w:t>
      </w:r>
      <w:hyperlink r:id="rId66" w:anchor="cite_note-Original_purchase_of_the_'Group-on'_trademark-14" w:history="1">
        <w:r w:rsidRPr="007950F9">
          <w:rPr>
            <w:rStyle w:val="Hipervnculo"/>
            <w:rFonts w:ascii="Tahoma" w:hAnsi="Tahoma" w:cs="Tahoma"/>
            <w:color w:val="auto"/>
            <w:sz w:val="24"/>
            <w:szCs w:val="24"/>
            <w:u w:val="none"/>
          </w:rPr>
          <w:t>14</w:t>
        </w:r>
      </w:hyperlink>
      <w:r w:rsidRPr="007950F9">
        <w:rPr>
          <w:rFonts w:ascii="Tahoma" w:hAnsi="Tahoma" w:cs="Tahoma"/>
          <w:sz w:val="24"/>
          <w:szCs w:val="24"/>
        </w:rPr>
        <w:t xml:space="preserve">​ de su creador en febrero de 2008 bajo los términos que permitían que el creador y primer registrador de la marca continuaran </w:t>
      </w:r>
      <w:r w:rsidRPr="007950F9">
        <w:rPr>
          <w:rFonts w:ascii="Tahoma" w:hAnsi="Tahoma" w:cs="Tahoma"/>
          <w:sz w:val="24"/>
          <w:szCs w:val="24"/>
        </w:rPr>
        <w:lastRenderedPageBreak/>
        <w:t>usándola.</w:t>
      </w:r>
      <w:r w:rsidR="0012162B" w:rsidRPr="0012162B">
        <w:rPr>
          <w:rFonts w:ascii="Tahoma" w:hAnsi="Tahoma" w:cs="Tahoma"/>
          <w:noProof/>
          <w:sz w:val="24"/>
          <w:szCs w:val="24"/>
          <w:lang w:eastAsia="es-ES"/>
        </w:rPr>
        <w:t xml:space="preserve"> </w:t>
      </w:r>
      <w:bookmarkStart w:id="0" w:name="_GoBack"/>
      <w:r w:rsidR="0012162B" w:rsidRPr="007950F9">
        <w:rPr>
          <w:rFonts w:ascii="Tahoma" w:hAnsi="Tahoma" w:cs="Tahoma"/>
          <w:noProof/>
          <w:sz w:val="24"/>
          <w:szCs w:val="24"/>
          <w:lang w:eastAsia="es-ES"/>
        </w:rPr>
        <w:drawing>
          <wp:inline distT="0" distB="0" distL="0" distR="0" wp14:anchorId="2C790A3E" wp14:editId="3A8AC983">
            <wp:extent cx="5400040" cy="259524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950F9" w:rsidRPr="007950F9" w:rsidRDefault="007950F9" w:rsidP="00105A89">
      <w:pPr>
        <w:rPr>
          <w:rFonts w:ascii="Tahoma" w:hAnsi="Tahoma" w:cs="Tahoma"/>
          <w:sz w:val="24"/>
          <w:szCs w:val="24"/>
        </w:rPr>
      </w:pPr>
    </w:p>
    <w:p w:rsidR="00072FA2" w:rsidRPr="007950F9" w:rsidRDefault="00072FA2" w:rsidP="00105A89">
      <w:pPr>
        <w:rPr>
          <w:rFonts w:ascii="Tahoma" w:hAnsi="Tahoma" w:cs="Tahoma"/>
          <w:sz w:val="24"/>
          <w:szCs w:val="24"/>
        </w:rPr>
      </w:pPr>
    </w:p>
    <w:sectPr w:rsidR="00072FA2" w:rsidRPr="007950F9" w:rsidSect="007950F9">
      <w:headerReference w:type="first" r:id="rId6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292D" w:rsidRDefault="0060292D" w:rsidP="007950F9">
      <w:pPr>
        <w:spacing w:after="0" w:line="240" w:lineRule="auto"/>
      </w:pPr>
      <w:r>
        <w:separator/>
      </w:r>
    </w:p>
  </w:endnote>
  <w:endnote w:type="continuationSeparator" w:id="0">
    <w:p w:rsidR="0060292D" w:rsidRDefault="0060292D" w:rsidP="007950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292D" w:rsidRDefault="0060292D" w:rsidP="007950F9">
      <w:pPr>
        <w:spacing w:after="0" w:line="240" w:lineRule="auto"/>
      </w:pPr>
      <w:r>
        <w:separator/>
      </w:r>
    </w:p>
  </w:footnote>
  <w:footnote w:type="continuationSeparator" w:id="0">
    <w:p w:rsidR="0060292D" w:rsidRDefault="0060292D" w:rsidP="007950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0F9" w:rsidRDefault="007950F9">
    <w:pPr>
      <w:pStyle w:val="Encabezado"/>
    </w:pPr>
    <w:r w:rsidRPr="007950F9">
      <mc:AlternateContent>
        <mc:Choice Requires="wps">
          <w:drawing>
            <wp:anchor distT="0" distB="0" distL="114300" distR="114300" simplePos="0" relativeHeight="251659264" behindDoc="0" locked="0" layoutInCell="1" allowOverlap="1" wp14:anchorId="717F3947" wp14:editId="38C54D3B">
              <wp:simplePos x="0" y="0"/>
              <wp:positionH relativeFrom="column">
                <wp:posOffset>575310</wp:posOffset>
              </wp:positionH>
              <wp:positionV relativeFrom="paragraph">
                <wp:posOffset>-408940</wp:posOffset>
              </wp:positionV>
              <wp:extent cx="2524125" cy="647700"/>
              <wp:effectExtent l="0" t="0" r="952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24125" cy="64770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950F9" w:rsidRPr="00045A2A" w:rsidRDefault="007950F9" w:rsidP="007950F9">
                          <w:pPr>
                            <w:ind w:firstLine="708"/>
                            <w:rPr>
                              <w:b/>
                            </w:rPr>
                          </w:pPr>
                          <w:r w:rsidRPr="00045A2A">
                            <w:rPr>
                              <w:b/>
                            </w:rPr>
                            <w:t xml:space="preserve">   Instituto de Educación Pública</w:t>
                          </w:r>
                        </w:p>
                        <w:p w:rsidR="007950F9" w:rsidRPr="00045A2A" w:rsidRDefault="007950F9" w:rsidP="007950F9">
                          <w:pPr>
                            <w:rPr>
                              <w:b/>
                              <w:sz w:val="28"/>
                              <w:szCs w:val="28"/>
                            </w:rPr>
                          </w:pPr>
                          <w:r w:rsidRPr="00045A2A">
                            <w:rPr>
                              <w:b/>
                              <w:sz w:val="28"/>
                              <w:szCs w:val="28"/>
                            </w:rPr>
                            <w:t>HONORIO DELGADO ESPINOZA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17F3947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45.3pt;margin-top:-32.2pt;width:198.75pt;height:5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" fillcolor="white [3201]" stroked="f" strokeweight=".5pt">
              <v:textbox>
                <w:txbxContent>
                  <w:p w:rsidR="007950F9" w:rsidRPr="00045A2A" w:rsidRDefault="007950F9" w:rsidP="007950F9">
                    <w:pPr>
                      <w:ind w:firstLine="708"/>
                      <w:rPr>
                        <w:b/>
                      </w:rPr>
                    </w:pPr>
                    <w:r w:rsidRPr="00045A2A">
                      <w:rPr>
                        <w:b/>
                      </w:rPr>
                      <w:t xml:space="preserve">   Instituto de Educación Pública</w:t>
                    </w:r>
                  </w:p>
                  <w:p w:rsidR="007950F9" w:rsidRPr="00045A2A" w:rsidRDefault="007950F9" w:rsidP="007950F9">
                    <w:pPr>
                      <w:rPr>
                        <w:b/>
                        <w:sz w:val="28"/>
                        <w:szCs w:val="28"/>
                      </w:rPr>
                    </w:pPr>
                    <w:r w:rsidRPr="00045A2A">
                      <w:rPr>
                        <w:b/>
                        <w:sz w:val="28"/>
                        <w:szCs w:val="28"/>
                      </w:rPr>
                      <w:t>HONORIO DELGADO ESPINOZA</w:t>
                    </w:r>
                  </w:p>
                </w:txbxContent>
              </v:textbox>
            </v:shape>
          </w:pict>
        </mc:Fallback>
      </mc:AlternateContent>
    </w:r>
    <w:r w:rsidRPr="007950F9">
      <mc:AlternateContent>
        <mc:Choice Requires="wps">
          <w:drawing>
            <wp:anchor distT="0" distB="0" distL="114300" distR="114300" simplePos="0" relativeHeight="251661312" behindDoc="0" locked="0" layoutInCell="1" allowOverlap="1" wp14:anchorId="3C474382" wp14:editId="14F596B7">
              <wp:simplePos x="0" y="0"/>
              <wp:positionH relativeFrom="column">
                <wp:posOffset>3398520</wp:posOffset>
              </wp:positionH>
              <wp:positionV relativeFrom="paragraph">
                <wp:posOffset>-476885</wp:posOffset>
              </wp:positionV>
              <wp:extent cx="2524125" cy="781050"/>
              <wp:effectExtent l="0" t="0" r="9525" b="0"/>
              <wp:wrapNone/>
              <wp:docPr id="5" name="Cuadro de tex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24125" cy="78105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950F9" w:rsidRDefault="007950F9" w:rsidP="007950F9">
                          <w:pPr>
                            <w:ind w:firstLine="708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Christian Vilca Apaza</w:t>
                          </w:r>
                        </w:p>
                        <w:p w:rsidR="007950F9" w:rsidRPr="00045A2A" w:rsidRDefault="007950F9" w:rsidP="007950F9">
                          <w:pPr>
                            <w:ind w:firstLine="708"/>
                            <w:rPr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</w:rPr>
                            <w:t>Curso: Comercio Electrónico</w:t>
                          </w:r>
                          <w:r>
                            <w:rPr>
                              <w:b/>
                            </w:rPr>
                            <w:tab/>
                            <w:t>Semestre VI</w:t>
                          </w:r>
                        </w:p>
                        <w:p w:rsidR="007950F9" w:rsidRPr="00045A2A" w:rsidRDefault="007950F9" w:rsidP="007950F9">
                          <w:pPr>
                            <w:rPr>
                              <w:b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C474382" id="Cuadro de texto 5" o:spid="_x0000_s1027" type="#_x0000_t202" style="position:absolute;margin-left:267.6pt;margin-top:-37.55pt;width:198.75pt;height:6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" fillcolor="white [3201]" stroked="f" strokeweight=".5pt">
              <v:textbox>
                <w:txbxContent>
                  <w:p w:rsidR="007950F9" w:rsidRDefault="007950F9" w:rsidP="007950F9">
                    <w:pPr>
                      <w:ind w:firstLine="708"/>
                      <w:rPr>
                        <w:b/>
                      </w:rPr>
                    </w:pPr>
                    <w:r>
                      <w:rPr>
                        <w:b/>
                      </w:rPr>
                      <w:t>Christian Vilca Apaza</w:t>
                    </w:r>
                  </w:p>
                  <w:p w:rsidR="007950F9" w:rsidRPr="00045A2A" w:rsidRDefault="007950F9" w:rsidP="007950F9">
                    <w:pPr>
                      <w:ind w:firstLine="708"/>
                      <w:rPr>
                        <w:b/>
                        <w:sz w:val="28"/>
                        <w:szCs w:val="28"/>
                      </w:rPr>
                    </w:pPr>
                    <w:r>
                      <w:rPr>
                        <w:b/>
                      </w:rPr>
                      <w:t>Curso: Comercio Electrónico</w:t>
                    </w:r>
                    <w:r>
                      <w:rPr>
                        <w:b/>
                      </w:rPr>
                      <w:tab/>
                      <w:t>Semestre VI</w:t>
                    </w:r>
                  </w:p>
                  <w:p w:rsidR="007950F9" w:rsidRPr="00045A2A" w:rsidRDefault="007950F9" w:rsidP="007950F9">
                    <w:pPr>
                      <w:rPr>
                        <w:b/>
                        <w:sz w:val="28"/>
                        <w:szCs w:val="28"/>
                      </w:rPr>
                    </w:pPr>
                  </w:p>
                </w:txbxContent>
              </v:textbox>
            </v:shape>
          </w:pict>
        </mc:Fallback>
      </mc:AlternateContent>
    </w:r>
    <w:r w:rsidRPr="007950F9">
      <w:drawing>
        <wp:anchor distT="0" distB="0" distL="114300" distR="114300" simplePos="0" relativeHeight="251660288" behindDoc="0" locked="0" layoutInCell="1" allowOverlap="1" wp14:anchorId="5B937EFF" wp14:editId="447BD487">
          <wp:simplePos x="0" y="0"/>
          <wp:positionH relativeFrom="column">
            <wp:posOffset>-742950</wp:posOffset>
          </wp:positionH>
          <wp:positionV relativeFrom="paragraph">
            <wp:posOffset>-505460</wp:posOffset>
          </wp:positionV>
          <wp:extent cx="1114425" cy="942975"/>
          <wp:effectExtent l="0" t="0" r="9525" b="9525"/>
          <wp:wrapTopAndBottom/>
          <wp:docPr id="9" name="Imagen 9" descr="http://www.isphde.edu.pe/images/12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www.isphde.edu.pe/images/123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5041"/>
                  <a:stretch/>
                </pic:blipFill>
                <pic:spPr bwMode="auto">
                  <a:xfrm>
                    <a:off x="0" y="0"/>
                    <a:ext cx="1114425" cy="9429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2F2109"/>
    <w:multiLevelType w:val="multilevel"/>
    <w:tmpl w:val="1DDE4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34F1A3E"/>
    <w:multiLevelType w:val="multilevel"/>
    <w:tmpl w:val="F4FC0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A89"/>
    <w:rsid w:val="00072FA2"/>
    <w:rsid w:val="00105A89"/>
    <w:rsid w:val="0012162B"/>
    <w:rsid w:val="0060292D"/>
    <w:rsid w:val="00795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B30B8794-ACF9-44B7-84BA-0765699EB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105A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05A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05A89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105A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05A8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105A89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105A89"/>
    <w:rPr>
      <w:b/>
      <w:bCs/>
    </w:rPr>
  </w:style>
  <w:style w:type="character" w:customStyle="1" w:styleId="flagicon">
    <w:name w:val="flagicon"/>
    <w:basedOn w:val="Fuentedeprrafopredeter"/>
    <w:rsid w:val="00105A89"/>
  </w:style>
  <w:style w:type="paragraph" w:styleId="Encabezado">
    <w:name w:val="header"/>
    <w:basedOn w:val="Normal"/>
    <w:link w:val="EncabezadoCar"/>
    <w:uiPriority w:val="99"/>
    <w:unhideWhenUsed/>
    <w:rsid w:val="007950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950F9"/>
  </w:style>
  <w:style w:type="paragraph" w:styleId="Piedepgina">
    <w:name w:val="footer"/>
    <w:basedOn w:val="Normal"/>
    <w:link w:val="PiedepginaCar"/>
    <w:uiPriority w:val="99"/>
    <w:unhideWhenUsed/>
    <w:rsid w:val="007950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950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674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4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8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956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30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144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2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95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54461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6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40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66128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87405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84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38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62332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79003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78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80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775495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4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02582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14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05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404000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51264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49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21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help.netflix.com/" TargetMode="External"/><Relationship Id="rId21" Type="http://schemas.openxmlformats.org/officeDocument/2006/relationships/hyperlink" Target="https://help.netflix.com/es/node/54816" TargetMode="External"/><Relationship Id="rId42" Type="http://schemas.openxmlformats.org/officeDocument/2006/relationships/hyperlink" Target="https://es.wikipedia.org/wiki/Groupon" TargetMode="External"/><Relationship Id="rId47" Type="http://schemas.openxmlformats.org/officeDocument/2006/relationships/hyperlink" Target="https://es.wikipedia.org/wiki/Capital_semilla" TargetMode="External"/><Relationship Id="rId63" Type="http://schemas.openxmlformats.org/officeDocument/2006/relationships/hyperlink" Target="https://es.wikipedia.org/wiki/2011" TargetMode="External"/><Relationship Id="rId68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help.netflix.com/es/node/27" TargetMode="External"/><Relationship Id="rId29" Type="http://schemas.openxmlformats.org/officeDocument/2006/relationships/hyperlink" Target="https://es.wikipedia.org/wiki/Oferta_del_d%C3%ADa" TargetMode="External"/><Relationship Id="rId11" Type="http://schemas.openxmlformats.org/officeDocument/2006/relationships/hyperlink" Target="https://netflix.com/getstarted" TargetMode="External"/><Relationship Id="rId24" Type="http://schemas.openxmlformats.org/officeDocument/2006/relationships/hyperlink" Target="https://help.netflix.com/es/node/23742" TargetMode="External"/><Relationship Id="rId32" Type="http://schemas.openxmlformats.org/officeDocument/2006/relationships/hyperlink" Target="https://es.wikipedia.org/wiki/Estados_Unidos" TargetMode="External"/><Relationship Id="rId37" Type="http://schemas.openxmlformats.org/officeDocument/2006/relationships/hyperlink" Target="https://es.wikipedia.org/wiki/Groupon" TargetMode="External"/><Relationship Id="rId40" Type="http://schemas.openxmlformats.org/officeDocument/2006/relationships/hyperlink" Target="https://es.wikipedia.org/wiki/Groupon" TargetMode="External"/><Relationship Id="rId45" Type="http://schemas.openxmlformats.org/officeDocument/2006/relationships/hyperlink" Target="https://es.wikipedia.org/w/index.php?title=Eric_Lefkofsky&amp;action=edit&amp;redlink=1" TargetMode="External"/><Relationship Id="rId53" Type="http://schemas.openxmlformats.org/officeDocument/2006/relationships/hyperlink" Target="https://es.wikipedia.org/wiki/Groupon" TargetMode="External"/><Relationship Id="rId58" Type="http://schemas.openxmlformats.org/officeDocument/2006/relationships/hyperlink" Target="https://es.wikipedia.org/wiki/Taiw%C3%A1n" TargetMode="External"/><Relationship Id="rId66" Type="http://schemas.openxmlformats.org/officeDocument/2006/relationships/hyperlink" Target="https://es.wikipedia.org/wiki/Groupon" TargetMode="External"/><Relationship Id="rId5" Type="http://schemas.openxmlformats.org/officeDocument/2006/relationships/footnotes" Target="footnotes.xml"/><Relationship Id="rId61" Type="http://schemas.openxmlformats.org/officeDocument/2006/relationships/hyperlink" Target="https://es.wikipedia.org/wiki/Groupon" TargetMode="External"/><Relationship Id="rId19" Type="http://schemas.openxmlformats.org/officeDocument/2006/relationships/hyperlink" Target="https://help.netflix.com/es/node/14164" TargetMode="External"/><Relationship Id="rId14" Type="http://schemas.openxmlformats.org/officeDocument/2006/relationships/hyperlink" Target="http://dvd.netflix.com/" TargetMode="External"/><Relationship Id="rId22" Type="http://schemas.openxmlformats.org/officeDocument/2006/relationships/hyperlink" Target="https://devices.netflix.com/" TargetMode="External"/><Relationship Id="rId27" Type="http://schemas.openxmlformats.org/officeDocument/2006/relationships/image" Target="media/image2.png"/><Relationship Id="rId30" Type="http://schemas.openxmlformats.org/officeDocument/2006/relationships/hyperlink" Target="https://es.wikipedia.org/wiki/2008" TargetMode="External"/><Relationship Id="rId35" Type="http://schemas.openxmlformats.org/officeDocument/2006/relationships/hyperlink" Target="https://es.wikipedia.org/wiki/Toronto" TargetMode="External"/><Relationship Id="rId43" Type="http://schemas.openxmlformats.org/officeDocument/2006/relationships/hyperlink" Target="https://es.wikipedia.org/w/index.php?title=Andrew_Mason&amp;action=edit&amp;redlink=1" TargetMode="External"/><Relationship Id="rId48" Type="http://schemas.openxmlformats.org/officeDocument/2006/relationships/hyperlink" Target="https://es.wikipedia.org/wiki/2010" TargetMode="External"/><Relationship Id="rId56" Type="http://schemas.openxmlformats.org/officeDocument/2006/relationships/hyperlink" Target="https://es.wikipedia.org/wiki/Singapur" TargetMode="External"/><Relationship Id="rId64" Type="http://schemas.openxmlformats.org/officeDocument/2006/relationships/hyperlink" Target="https://es.wikipedia.org/wiki/Groupon" TargetMode="External"/><Relationship Id="rId69" Type="http://schemas.openxmlformats.org/officeDocument/2006/relationships/fontTable" Target="fontTable.xml"/><Relationship Id="rId8" Type="http://schemas.openxmlformats.org/officeDocument/2006/relationships/hyperlink" Target="https://media.netflix.com/" TargetMode="External"/><Relationship Id="rId51" Type="http://schemas.openxmlformats.org/officeDocument/2006/relationships/hyperlink" Target="https://es.wikipedia.org/wiki/Forbes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help.netflix.com/es/node/407" TargetMode="External"/><Relationship Id="rId17" Type="http://schemas.openxmlformats.org/officeDocument/2006/relationships/hyperlink" Target="https://help.netflix.com/es/node/22" TargetMode="External"/><Relationship Id="rId25" Type="http://schemas.openxmlformats.org/officeDocument/2006/relationships/hyperlink" Target="https://help.netflix.com/legal/termsofuse" TargetMode="External"/><Relationship Id="rId33" Type="http://schemas.openxmlformats.org/officeDocument/2006/relationships/hyperlink" Target="https://es.wikipedia.org/wiki/Boston" TargetMode="External"/><Relationship Id="rId38" Type="http://schemas.openxmlformats.org/officeDocument/2006/relationships/hyperlink" Target="https://es.wikipedia.org/wiki/Groupon" TargetMode="External"/><Relationship Id="rId46" Type="http://schemas.openxmlformats.org/officeDocument/2006/relationships/hyperlink" Target="https://es.wikipedia.org/wiki/D%C3%B3lar_estadounidense" TargetMode="External"/><Relationship Id="rId59" Type="http://schemas.openxmlformats.org/officeDocument/2006/relationships/hyperlink" Target="https://es.wikipedia.org/wiki/Groupon" TargetMode="External"/><Relationship Id="rId67" Type="http://schemas.openxmlformats.org/officeDocument/2006/relationships/image" Target="media/image3.png"/><Relationship Id="rId20" Type="http://schemas.openxmlformats.org/officeDocument/2006/relationships/hyperlink" Target="https://media.netflix.com/" TargetMode="External"/><Relationship Id="rId41" Type="http://schemas.openxmlformats.org/officeDocument/2006/relationships/hyperlink" Target="https://es.wikipedia.org/wiki/Pittsburgh" TargetMode="External"/><Relationship Id="rId54" Type="http://schemas.openxmlformats.org/officeDocument/2006/relationships/hyperlink" Target="https://es.wikipedia.org/wiki/Groupon" TargetMode="External"/><Relationship Id="rId62" Type="http://schemas.openxmlformats.org/officeDocument/2006/relationships/hyperlink" Target="https://es.wikipedia.org/wiki/Oferta_p%C3%BAblica_de_venta" TargetMode="External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help.netflix.com/es/node/22" TargetMode="External"/><Relationship Id="rId23" Type="http://schemas.openxmlformats.org/officeDocument/2006/relationships/hyperlink" Target="https://help.netflix.com/es/node/306" TargetMode="External"/><Relationship Id="rId28" Type="http://schemas.openxmlformats.org/officeDocument/2006/relationships/hyperlink" Target="https://es.wikipedia.org/wiki/Sitio_web" TargetMode="External"/><Relationship Id="rId36" Type="http://schemas.openxmlformats.org/officeDocument/2006/relationships/hyperlink" Target="https://es.wikipedia.org/wiki/Am%C3%A9rica_del_Norte" TargetMode="External"/><Relationship Id="rId49" Type="http://schemas.openxmlformats.org/officeDocument/2006/relationships/hyperlink" Target="https://es.wikipedia.org/wiki/D%C3%B3lar_estadounidense" TargetMode="External"/><Relationship Id="rId57" Type="http://schemas.openxmlformats.org/officeDocument/2006/relationships/hyperlink" Target="https://es.wikipedia.org/wiki/Filipinas" TargetMode="External"/><Relationship Id="rId10" Type="http://schemas.openxmlformats.org/officeDocument/2006/relationships/hyperlink" Target="https://help.netflix.com/es/node/102377" TargetMode="External"/><Relationship Id="rId31" Type="http://schemas.openxmlformats.org/officeDocument/2006/relationships/hyperlink" Target="https://es.wikipedia.org/wiki/Chicago" TargetMode="External"/><Relationship Id="rId44" Type="http://schemas.openxmlformats.org/officeDocument/2006/relationships/hyperlink" Target="https://es.wikipedia.org/wiki/Groupon" TargetMode="External"/><Relationship Id="rId52" Type="http://schemas.openxmlformats.org/officeDocument/2006/relationships/hyperlink" Target="https://es.wikipedia.org/wiki/Groupon" TargetMode="External"/><Relationship Id="rId60" Type="http://schemas.openxmlformats.org/officeDocument/2006/relationships/hyperlink" Target="https://es.wikipedia.org/wiki/Malasia" TargetMode="External"/><Relationship Id="rId65" Type="http://schemas.openxmlformats.org/officeDocument/2006/relationships/hyperlink" Target="https://es.wikipedia.org/wiki/Marca_registrad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devices.netflix.com/" TargetMode="External"/><Relationship Id="rId13" Type="http://schemas.openxmlformats.org/officeDocument/2006/relationships/hyperlink" Target="https://www.netflix.com/getstarted/" TargetMode="External"/><Relationship Id="rId18" Type="http://schemas.openxmlformats.org/officeDocument/2006/relationships/hyperlink" Target="https://www.netflix.com/YourAccount" TargetMode="External"/><Relationship Id="rId39" Type="http://schemas.openxmlformats.org/officeDocument/2006/relationships/hyperlink" Target="https://es.wikipedia.org/wiki/Groupon" TargetMode="External"/><Relationship Id="rId34" Type="http://schemas.openxmlformats.org/officeDocument/2006/relationships/hyperlink" Target="https://es.wikipedia.org/wiki/Nueva_York" TargetMode="External"/><Relationship Id="rId50" Type="http://schemas.openxmlformats.org/officeDocument/2006/relationships/hyperlink" Target="https://es.wikipedia.org/wiki/Groupon" TargetMode="External"/><Relationship Id="rId55" Type="http://schemas.openxmlformats.org/officeDocument/2006/relationships/hyperlink" Target="https://es.wikipedia.org/wiki/Hong_Kon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1812</Words>
  <Characters>9966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</cp:revision>
  <dcterms:created xsi:type="dcterms:W3CDTF">2018-09-05T23:15:00Z</dcterms:created>
  <dcterms:modified xsi:type="dcterms:W3CDTF">2018-09-05T23:48:00Z</dcterms:modified>
</cp:coreProperties>
</file>