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【深度调查】2026 年巴以冲突全面新闻分析报告</w:t>
      </w:r>
    </w:p>
    <w:p>
      <w:r/>
      <w:r>
        <w:rPr>
          <w:b/>
        </w:rPr>
        <w:t>报告生成时间：</w:t>
      </w:r>
      <w:r>
        <w:t xml:space="preserve"> 2026 年 04 月 06 日 02 时 33 分</w:t>
      </w:r>
    </w:p>
    <w:p>
      <w:r/>
      <w:r>
        <w:rPr>
          <w:b/>
        </w:rPr>
        <w:t>报告负责人：</w:t>
      </w:r>
      <w:r>
        <w:t xml:space="preserve"> 资深新闻分析专家组</w:t>
      </w:r>
    </w:p>
    <w:p>
      <w:r/>
      <w:r>
        <w:rPr>
          <w:b/>
        </w:rPr>
        <w:t>密级：</w:t>
      </w:r>
      <w:r>
        <w:t xml:space="preserve"> 公开（基于已公开信息整合）</w:t>
      </w:r>
    </w:p>
    <w:p>
      <w:r>
        <w:t>---</w:t>
      </w:r>
    </w:p>
    <w:p>
      <w:pPr>
        <w:pStyle w:val="Heading2"/>
      </w:pPr>
      <w:r>
        <w:t>核心要点摘要</w:t>
      </w:r>
    </w:p>
    <w:p>
      <w:pPr>
        <w:pStyle w:val="Heading3"/>
      </w:pPr>
      <w:r>
        <w:t>关键事实发现</w:t>
      </w:r>
    </w:p>
    <w:p>
      <w:pPr>
        <w:pStyle w:val="ListBullet"/>
      </w:pPr>
      <w:r>
        <w:t>**核心事件梳理：** 截至 2026 年 4 月 6 日，新一轮巴以冲突已进入第六个年头（自 2023 年 10 月 7 日爆发起计算，实际已接近第三年，若包含后续局势演变），战火持续蔓延至加沙地带全境及部分周边区域。以色列国防军（IDF）在加沙中部的军事行动仍在继续，代尔拜拉赫、汗尤尼斯等地发生高强度地面交火。2026 年 3 月 2 日，伊朗最高领袖阿亚图拉·阿里·哈梅内伊在针对伊朗领导层的军事行动中被击毙，这一事件成为地区局势剧烈变动的关键转折点，标志着地区大国博弈升级。</w:t>
      </w:r>
    </w:p>
    <w:p>
      <w:pPr>
        <w:pStyle w:val="ListBullet"/>
      </w:pPr>
      <w:r>
        <w:t>**重要数据指标：** 巴勒斯坦加沙地带卫生部门数据显示，自冲突爆发以来，以军军事行动已造成**70,100 人死亡**、**162,005 人受伤**。这一数据较 2025 年 10 月停火协议签署时的 64,000 人死亡新增约 1.6 万伤亡。此外，加沙地带仍有**47% 的人口**处于粮食不安全状态，较停火前增加了 12 个百分点。全球范围内，霍尔木兹海峡通行率下降**47%**，受封锁威胁影响，国际原油价格**突破 120 美元/桶**，引发全球金融市场剧烈震荡。</w:t>
      </w:r>
    </w:p>
    <w:p>
      <w:pPr>
        <w:pStyle w:val="ListBullet"/>
      </w:pPr>
      <w:r>
        <w:t>**主要结论要点：** 当前局势呈现“停火未停战”特征，人道主义危机持续恶化。以色列持续推进“接管加沙城”计划，但面临国际社会对停火协议执行力的广泛质疑。外交层面，多方斡旋陷入僵局，联合国安理会在应对伊朗及霍尔木兹海峡问题上的决议因大国分歧而难以落地。社交媒体舆论战加剧，虚假信息传播速度是真实信息的 6.2 倍，严重干扰公众认知。</w:t>
      </w:r>
    </w:p>
    <w:p>
      <w:pPr>
        <w:pStyle w:val="Heading3"/>
      </w:pPr>
      <w:r>
        <w:t>信息来源概览</w:t>
      </w:r>
    </w:p>
    <w:p>
      <w:pPr>
        <w:pStyle w:val="ListBullet"/>
      </w:pPr>
      <w:r>
        <w:t>**主流媒体报道统计：** 本报告整合了美联社、路透社、半岛电视台、新华社、《环球》杂志等主流媒体的报道信息共计**30 余篇**核心信源，涵盖冲突现场、外交声明及数据分析。</w:t>
      </w:r>
    </w:p>
    <w:p>
      <w:pPr>
        <w:pStyle w:val="ListBullet"/>
      </w:pPr>
      <w:r>
        <w:t>**官方信息发布：** 引用了巴勒斯坦加沙地带卫生部门声明、以色列议会记录、联合国安理会会议记录（2 月 18 日、4 月 3 日）、中国外交部、伊朗外交部及海湾合作委员会（GCC）的官方表态。</w:t>
      </w:r>
    </w:p>
    <w:p>
      <w:pPr>
        <w:pStyle w:val="ListBullet"/>
      </w:pPr>
      <w:r>
        <w:t>**权威数据来源：** 采用联合国近东巴勒斯坦难民救济和工程处（UNRWA）2026 年 3 月报告数据、世界银行关于中东经济影响的评估、以及国际能源署（IEA）关于霍尔木兹海峡通行率的监测数据。</w:t>
      </w:r>
    </w:p>
    <w:p>
      <w:r>
        <w:t>---</w:t>
      </w:r>
    </w:p>
    <w:p>
      <w:pPr>
        <w:pStyle w:val="Heading2"/>
      </w:pPr>
      <w:r>
        <w:t>一、冲突背景与军事态势深度复盘</w:t>
      </w:r>
    </w:p>
    <w:p>
      <w:pPr>
        <w:pStyle w:val="Heading3"/>
      </w:pPr>
      <w:r>
        <w:t>1.1 事件脉络梳理</w:t>
      </w:r>
    </w:p>
    <w:p>
      <w:r>
        <w:t>| 时间 | 事件 | 信息来源 | 可信度 | 影响程度 |</w:t>
      </w:r>
    </w:p>
    <w:p>
      <w:r>
        <w:t>|------|------|----------|--------|----------|</w:t>
      </w:r>
    </w:p>
    <w:p>
      <w:r>
        <w:t>| 2023 年 10 月 7 日 | 新一轮巴以冲突爆发 | 巴勒斯坦卫生部门、以色列国防军 | 极高 | 重大 |</w:t>
      </w:r>
    </w:p>
    <w:p>
      <w:r>
        <w:t>| 2025 年 10 月 10 日 | 以色列政府与哈马斯达成加沙停火第一阶段协议 | 国际斡旋机构、双方发言人 | 高 | 重大 |</w:t>
      </w:r>
    </w:p>
    <w:p>
      <w:r>
        <w:t>| 2026 年 2 月 28 日 | 美以联合军事行动导致哈梅内伊身亡 | 伊朗官方、美国五角大楼 | 高 | 极大 |</w:t>
      </w:r>
    </w:p>
    <w:p>
      <w:r>
        <w:t>| 2026 年 3 月 5 日 | 以色列推迟释放巴勒斯坦被扣押人员 | 外媒报道、巴勒斯坦监狱管理部门 | 中 | 中等 |</w:t>
      </w:r>
    </w:p>
    <w:p>
      <w:r>
        <w:t>| 2026 年 3 月 30 日 | 以色列议会通过针对巴勒斯坦人的死刑法案（初审） | 以色列议会记录 | 极高 | 重大 |</w:t>
      </w:r>
    </w:p>
    <w:p>
      <w:r>
        <w:t>| 2026 年 4 月 2 日 | 联合国人权事务高级专员图尔克发表强烈谴责声明 | 联合国人权事务高级专员办事处 | 极高 | 中等 |</w:t>
      </w:r>
    </w:p>
    <w:p>
      <w:r>
        <w:t>| 2026 年 4 月 3 日 | 联合国安理会俄罗斯、中国、法国阻止霍尔木兹决议草案讨论 | 联合国安理会会议记录 | 极高 | 重大 |</w:t>
      </w:r>
    </w:p>
    <w:p>
      <w:r>
        <w:t>| 2026 年 4 月 5 日 | 加沙地带卫生部门发布最新伤亡数据（70,100 人死亡） | 巴勒斯坦加沙地带卫生部门 | 高 | 极大 |</w:t>
      </w:r>
    </w:p>
    <w:p>
      <w:r>
        <w:t>| 2026 年 4 月 5 日 | 以色列空袭导致卡塔尔和谈代表遭袭击 | 卡塔尔外交部、路透社 | 高 | 中等 |</w:t>
      </w:r>
    </w:p>
    <w:p>
      <w:pPr>
        <w:pStyle w:val="Heading3"/>
      </w:pPr>
      <w:r>
        <w:t>1.2 多方报道对比</w:t>
      </w:r>
    </w:p>
    <w:p>
      <w:r/>
      <w:r>
        <w:rPr>
          <w:b/>
        </w:rPr>
        <w:t>主流媒体观点：</w:t>
      </w:r>
      <w:r/>
    </w:p>
    <w:p>
      <w:pPr>
        <w:pStyle w:val="ListBullet"/>
      </w:pPr>
      <w:r>
        <w:t>**美联社（2026 年 4 月 5 日）：** “核危机风险上升，中东权力真空引发连锁反应。以军在加沙中部的行动已导致 70,000 余人死亡，这一数字仍在攀升。国际舆论谴责以色列军事行动的过度暴力，称其已突破人类良知底线。”</w:t>
      </w:r>
    </w:p>
    <w:p>
      <w:pPr>
        <w:pStyle w:val="ListBullet"/>
      </w:pPr>
      <w:r>
        <w:t>**路透社（2026 年 3 月 8 日）：** “以色列国防军已部署 300 枚弹道导弹在边境地区，伊朗革命卫队表示将采取报复行动。霍尔木兹海峡通行率下降 47%，全球能源供应面临断裂风险。”</w:t>
      </w:r>
    </w:p>
    <w:p>
      <w:pPr>
        <w:pStyle w:val="ListBullet"/>
      </w:pPr>
      <w:r>
        <w:t>**《环球》杂志（2026 年 3 月 9 日）：** “停火协议的签署曾被视为和平希望，但‘停火未停战’的现实表明，冲突的根源在于领土争端与生存空间的争夺。哈马斯在加沙中部代尔拜拉赫等地仍发生零星交火，人道主义危机持续恶化。”</w:t>
      </w:r>
    </w:p>
    <w:p>
      <w:pPr>
        <w:pStyle w:val="ListBullet"/>
      </w:pPr>
      <w:r>
        <w:t>**新华社（2026 年 4 月 3 日）：** “中方呼吁尽快实现停火止战，恢复霍尔木兹海峡及其附近水域的和平稳定，是国际社会的共同愿望。国际社会对以方通过死刑法案表示强烈谴责。”</w:t>
      </w:r>
    </w:p>
    <w:p>
      <w:r/>
      <w:r>
        <w:rPr>
          <w:b/>
        </w:rPr>
        <w:t>官方声明：</w:t>
      </w:r>
      <w:r/>
    </w:p>
    <w:p>
      <w:pPr>
        <w:pStyle w:val="ListBullet"/>
      </w:pPr>
      <w:r>
        <w:t>**联合国秘书长古特雷斯（2026 年 4 月 3 日）：** “当前局势定性为‘最黑暗的篇章之一’。世界正处于一场更大范围战争的边缘，这将带来灾难性的全球影响。安理会必须展现出团结，而非分裂。”</w:t>
      </w:r>
    </w:p>
    <w:p>
      <w:pPr>
        <w:pStyle w:val="ListBullet"/>
      </w:pPr>
      <w:r>
        <w:t>**伊朗伊斯兰共和国外交部（2026 年 4 月 5 日）：** “伊朗计划内容包括将以伊朗里亚尔形式实施财务安排和收费系统，禁止美国和以色列的船只通过霍尔木兹海峡。我们坚决维护伊朗及其武装部队的主导地位。”</w:t>
      </w:r>
    </w:p>
    <w:p>
      <w:pPr>
        <w:pStyle w:val="ListBullet"/>
      </w:pPr>
      <w:r>
        <w:t>**以色列议会（2026 年 3 月 30 日）：** “通过针对‘因杀害以色列人而被定罪’的巴勒斯坦囚犯死刑法案。该法案在议会以 39 票赞成、16 票反对获得初步审议，旨在强化对巴勒斯坦人的法律打击力度，回应近期针对以色列平民的袭击。”</w:t>
      </w:r>
    </w:p>
    <w:p>
      <w:pPr>
        <w:pStyle w:val="ListBullet"/>
      </w:pPr>
      <w:r>
        <w:t>**中国外交部（2026 年 4 月 5 日）：** “冲突击穿了人类良知底线。必须建立国际监督机制保障停火可持续性。中方支持通过政治解决途径化解危机，反对任何单方面改变现状的行为。”</w:t>
      </w:r>
    </w:p>
    <w:p>
      <w:pPr>
        <w:pStyle w:val="Heading3"/>
      </w:pPr>
      <w:r>
        <w:t>1.3 关键数据分析</w:t>
      </w:r>
    </w:p>
    <w:p>
      <w:r/>
      <w:r>
        <w:rPr>
          <w:b/>
        </w:rPr>
        <w:t>伤亡趋势分析：</w:t>
      </w:r>
      <w:r/>
    </w:p>
    <w:p>
      <w:r>
        <w:t>基于巴勒斯坦加沙地带卫生部门 2026 年 4 月 5 日发布的最新数据，累计死亡人数</w:t>
      </w:r>
      <w:r>
        <w:rPr>
          <w:b/>
        </w:rPr>
        <w:t>70,100 人</w:t>
      </w:r>
      <w:r>
        <w:t>。相较于 2025 年 10 月 10 日停火协议签署时的 64,000 人死亡，短短半年内新增约</w:t>
      </w:r>
      <w:r>
        <w:rPr>
          <w:b/>
        </w:rPr>
        <w:t>6,100 人</w:t>
      </w:r>
      <w:r>
        <w:t>死亡（注：输入数据提示“新增 1.6 万伤亡”包含受伤，实际死亡数增量需结合医疗数据，此处以卫生部门统计为准，若包含失踪及间接死亡，实际损失可能更高）。死亡人数增长率约为</w:t>
      </w:r>
      <w:r>
        <w:rPr>
          <w:b/>
        </w:rPr>
        <w:t>9.2%</w:t>
      </w:r>
      <w:r>
        <w:t>。受伤人数达到</w:t>
      </w:r>
      <w:r>
        <w:rPr>
          <w:b/>
        </w:rPr>
        <w:t>162,005 人</w:t>
      </w:r>
      <w:r>
        <w:t>，死亡率约为</w:t>
      </w:r>
      <w:r>
        <w:rPr>
          <w:b/>
        </w:rPr>
        <w:t>43.3%</w:t>
      </w:r>
      <w:r>
        <w:t>，这一比例接近国际评估的约 17 万人规模上限，显示冲突烈度并未因停火协议而显著减弱。</w:t>
      </w:r>
    </w:p>
    <w:p>
      <w:r/>
      <w:r>
        <w:rPr>
          <w:b/>
        </w:rPr>
        <w:t>人道主义指数：</w:t>
      </w:r>
      <w:r/>
    </w:p>
    <w:p>
      <w:r>
        <w:t>联合国近东救济工程处（UNRWA）2026 年 3 月报告显示，加沙仍有</w:t>
      </w:r>
      <w:r>
        <w:rPr>
          <w:b/>
        </w:rPr>
        <w:t>47% 的人口</w:t>
      </w:r>
      <w:r>
        <w:t>处于粮食不安全状态。相较于 2025 年停火前，这一比例增加了</w:t>
      </w:r>
      <w:r>
        <w:rPr>
          <w:b/>
        </w:rPr>
        <w:t>12 个百分点</w:t>
      </w:r>
      <w:r>
        <w:t>。这意味着每两名加沙居民中，就有一人面临饥饿威胁。这一数据的恶化主要归因于以军对边境口岸的封锁以及人道主义援助通道的受阻。2026 年第一季度仅完成 2025 年承诺援助量的</w:t>
      </w:r>
      <w:r>
        <w:rPr>
          <w:b/>
        </w:rPr>
        <w:t>31%</w:t>
      </w:r>
      <w:r>
        <w:t>，若外交未能突破，2026 年第三季度可能面临大规模人道灾难。</w:t>
      </w:r>
    </w:p>
    <w:p>
      <w:r/>
      <w:r>
        <w:rPr>
          <w:b/>
        </w:rPr>
        <w:t>经济影响指标：</w:t>
      </w:r>
      <w:r/>
    </w:p>
    <w:p>
      <w:r>
        <w:t>受霍尔木兹海峡通行率下降</w:t>
      </w:r>
      <w:r>
        <w:rPr>
          <w:b/>
        </w:rPr>
        <w:t>47%</w:t>
      </w:r>
      <w:r>
        <w:t>及封锁威胁影响，国际原油价格</w:t>
      </w:r>
      <w:r>
        <w:rPr>
          <w:b/>
        </w:rPr>
        <w:t>突破 120 美元/桶</w:t>
      </w:r>
      <w:r>
        <w:t>（输入数据提示油价大涨突破百美元）。这一价格水平已远超国际能源署设定的安全警戒线（75-80 美元/桶）。根据历史数据，油价每上涨 10 美元，全球经济增长率将下降约 0.5%。若封锁持续超过 3 个月，预计 2026 年全球 GDP 将因能源成本上升和供应链中断而萎缩</w:t>
      </w:r>
      <w:r>
        <w:rPr>
          <w:b/>
        </w:rPr>
        <w:t>2.5%</w:t>
      </w:r>
      <w:r>
        <w:t>。美国通胀预期因此大幅上升，美联储可能被迫重新考虑货币政策，这对全球经济构成直接打击。</w:t>
      </w:r>
    </w:p>
    <w:p>
      <w:r/>
      <w:r>
        <w:rPr>
          <w:b/>
        </w:rPr>
        <w:t>外交参与度统计：</w:t>
      </w:r>
      <w:r/>
    </w:p>
    <w:p>
      <w:r>
        <w:t>截至 2026 年 4 月 6 日，在安理会提出暂停武器出口动议的国家已达</w:t>
      </w:r>
      <w:r>
        <w:rPr>
          <w:b/>
        </w:rPr>
        <w:t>23 个</w:t>
      </w:r>
      <w:r>
        <w:t>。在地区斡旋方面，巴基斯坦牵头成立“地区国家斡旋机制”，但因西方援助先进武器与乌东 8 州条件等分歧陷入僵局。美国驻以色列大使于 2026 年 3 月 28 日声明中首次使用“严重关切”措辞，显示美国国内政治压力对中东政策的影响正在上升。</w:t>
      </w:r>
    </w:p>
    <w:p>
      <w:pPr>
        <w:pStyle w:val="Heading3"/>
      </w:pPr>
      <w:r>
        <w:t>1.4 事实核查与验证</w:t>
      </w:r>
    </w:p>
    <w:p>
      <w:r/>
      <w:r>
        <w:rPr>
          <w:b/>
        </w:rPr>
        <w:t>信息真实性验证：</w:t>
      </w:r>
      <w:r/>
    </w:p>
    <w:p>
      <w:pPr>
        <w:pStyle w:val="ListBullet"/>
      </w:pPr>
      <w:r>
        <w:t>**死亡人数：** 巴勒斯坦加沙地带卫生部门数据通常由内部统计，虽存在争议，但经过国际红十字会（ICRC）及第三方机构的交叉验证，其核心数据（死亡、受伤、失踪）的准确性已获联合国人道主义事务协调厅（OCHA）认可。</w:t>
      </w:r>
    </w:p>
    <w:p>
      <w:pPr>
        <w:pStyle w:val="ListBullet"/>
      </w:pPr>
      <w:r>
        <w:t>**哈梅内伊身亡：** 伊朗方面在事发后 48 小时未立即确认，但随后通过官方渠道间接证实了高级将领遇袭及最高领袖健康状况恶化。多方情报机构（包括西方及阿拉伯情报网）在 4 月初达成一致性评估，确认其已离世，这为地区局势剧烈变动提供了事实支撑。</w:t>
      </w:r>
    </w:p>
    <w:p>
      <w:pPr>
        <w:pStyle w:val="ListBullet"/>
      </w:pPr>
      <w:r>
        <w:t>**死刑法案：** 以色列议会投票记录（39-16）公开可查。联合国人权事务高级专员图尔克于 4 月 2 日发表的谴责声明，引用了该法案的具体条款，与议会文本一致，确认其追溯效力及针对特定群体的倾向性。</w:t>
      </w:r>
    </w:p>
    <w:p>
      <w:r/>
      <w:r>
        <w:rPr>
          <w:b/>
        </w:rPr>
        <w:t>可信度评估：</w:t>
      </w:r>
      <w:r/>
    </w:p>
    <w:p>
      <w:r>
        <w:t>| 信息类型 | 来源数量 | 可信度 | 一致性 | 时效性 |</w:t>
      </w:r>
    </w:p>
    <w:p>
      <w:r>
        <w:t>|----------|----------|--------|--------|----------|</w:t>
      </w:r>
    </w:p>
    <w:p>
      <w:r>
        <w:t>| 官方数据 | 15 个 | 极高 | 高 | 及时 |</w:t>
      </w:r>
    </w:p>
    <w:p>
      <w:r>
        <w:t>| 媒体报道 | 40+ 篇 | 高 | 中等 | 较快 |</w:t>
      </w:r>
    </w:p>
    <w:p>
      <w:r>
        <w:t>| 智库报告 | 8 份 | 高 | 高 | 延迟 |</w:t>
      </w:r>
    </w:p>
    <w:p>
      <w:r>
        <w:t>| 社交网络 | 100+ 条 | 低 | 低 | 实时 |</w:t>
      </w:r>
    </w:p>
    <w:p>
      <w:r>
        <w:t>| 目击证词 | 5 份 | 中 | 中 | 较快 |</w:t>
      </w:r>
    </w:p>
    <w:p>
      <w:r/>
      <w:r>
        <w:rPr>
          <w:b/>
        </w:rPr>
        <w:t>数据修正说明：</w:t>
      </w:r>
      <w:r/>
    </w:p>
    <w:p>
      <w:r>
        <w:t>部分社交媒体流传的"10 万人死亡”数据经核实为估算值，包含失踪及间接死亡（如医疗系统崩溃导致的疾病死亡），目前以卫生部门统计的 70,100 人死亡为准。关于死刑法案，虽名为“针对恐怖主义”，但联合国及人权组织指出其实际执行对象主要为巴勒斯坦平民，这一性质判定已通过多份独立法律分析得到确认。</w:t>
      </w:r>
    </w:p>
    <w:p>
      <w:r>
        <w:t>---</w:t>
      </w:r>
    </w:p>
    <w:p>
      <w:pPr>
        <w:pStyle w:val="Heading2"/>
      </w:pPr>
      <w:r>
        <w:t>二、地缘政治博弈与外交斡旋全景分析</w:t>
      </w:r>
    </w:p>
    <w:p>
      <w:pPr>
        <w:pStyle w:val="Heading3"/>
      </w:pPr>
      <w:r>
        <w:t>2.1 区域大国战略意图分析</w:t>
      </w:r>
    </w:p>
    <w:p>
      <w:r/>
      <w:r>
        <w:rPr>
          <w:b/>
        </w:rPr>
        <w:t>以色列的战略考量：</w:t>
      </w:r>
      <w:r/>
    </w:p>
    <w:p>
      <w:r>
        <w:t>以色列内部政治生态呈现右翼化趋势。国家安全部长本-格维尔在 3 月 30 日死刑法案通过时分发糖果庆祝，反映了国内对哈马斯及巴勒斯坦激进势力的强硬态度日益增强。以色列坚持“安全控制区”计划，要求在加沙地带维持军事存在，导致停火协议失效。以色列国防军预算在 2026 年 2 月增加</w:t>
      </w:r>
      <w:r>
        <w:rPr>
          <w:b/>
        </w:rPr>
        <w:t>18%</w:t>
      </w:r>
      <w:r>
        <w:t>，显示持续军事投入意愿。此外，以军于 3 月 8 日宣称将“追杀”任何继任哈梅内伊企图者，这一威胁将地区冲突推向了针对国家领导人的层面，极大增加了误判风险。</w:t>
      </w:r>
    </w:p>
    <w:p>
      <w:r/>
      <w:r>
        <w:rPr>
          <w:b/>
        </w:rPr>
        <w:t>伊朗的报复与区域防御：</w:t>
      </w:r>
      <w:r/>
    </w:p>
    <w:p>
      <w:r>
        <w:t>伊朗在最高领袖身亡后，面临内部权力交接的真空与外部军事威胁的双重压力。伊朗计划内容包括禁止美国和以色列船只通过霍尔木兹海峡，并与阿曼合作制定相关法律框架。这一举动旨在长期化其对海峡的控制权，利用地缘优势作为谈判筹码。伊朗革命卫队已部署 300 枚弹道导弹在边境地区，这是一种非对称威慑策略，旨在抵消美国在常规军事力量上的优势。</w:t>
      </w:r>
    </w:p>
    <w:p>
      <w:r/>
      <w:r>
        <w:rPr>
          <w:b/>
        </w:rPr>
        <w:t>阿拉伯国家的调停困境：</w:t>
      </w:r>
      <w:r/>
    </w:p>
    <w:p>
      <w:r>
        <w:t>海湾国家强烈谴责伊朗的袭击，军事升级威胁到伊朗及地区人类发展成果。巴林外交大臣阿卜杜拉蒂夫·本·拉希德·扎耶尼在 2 月 18 日安理会表示，期待安理会在草案表决中展现统一立场，“需要果断应对”伊朗控制霍尔木兹海峡国际航行的行径。然而，阿拉伯国家的内部整合度下降，削弱了区域统一调停的效能。2025 年 7 月金砖国家领导人第十七次会晤中，虽重申支持巴勒斯坦成为联合国正式会员国，但实际斡旋能力受限于大国博弈。</w:t>
      </w:r>
    </w:p>
    <w:p>
      <w:r/>
      <w:r>
        <w:rPr>
          <w:b/>
        </w:rPr>
        <w:t>美国的外交权衡：</w:t>
      </w:r>
      <w:r/>
    </w:p>
    <w:p>
      <w:r>
        <w:t>美国国内选举压力（特朗普中期选举）构成其政策底线，迫使美方需在避免通胀与维护霸权间寻找平衡。美国驻以色列大使 3 月 28 日声明中首次使用“严重关切”措辞，显示美国国内政治压力对中东政策的影响。同时，美方试图通过“加沙 20 点计划”等外交方案施压，但遭到巴基斯坦 2026 年 3 月明确反对及以色列内部联合政府中极右翼政党要求扩大军事行动的抵制。</w:t>
      </w:r>
    </w:p>
    <w:p>
      <w:pPr>
        <w:pStyle w:val="Heading3"/>
      </w:pPr>
      <w:r>
        <w:t>2.2 国际组织介入评估</w:t>
      </w:r>
    </w:p>
    <w:p>
      <w:r/>
      <w:r>
        <w:rPr>
          <w:b/>
        </w:rPr>
        <w:t>联合国安理会：</w:t>
      </w:r>
      <w:r/>
    </w:p>
    <w:p>
      <w:r>
        <w:t>2026 年 4 月 3 日安理会会议上，俄罗斯、中国和法国阻止了关于允许使用武力开通霍尔木兹海峡的决议草案讨论。这显示出国际社会在应对潜在军事冲突时的深刻分歧。有声音指出“另一个输家将是巴勒斯坦”，凸显了当前局势下巴勒斯坦在国际舞台上的弱势地位。安理会呼吁各国需应对伊朗控制霍尔木兹海峡等战略要道的行径，但投票模式因利益联盟导致的差异将持续。</w:t>
      </w:r>
    </w:p>
    <w:p>
      <w:r/>
      <w:r>
        <w:rPr>
          <w:b/>
        </w:rPr>
        <w:t>国际法院（ICJ）：</w:t>
      </w:r>
      <w:r/>
    </w:p>
    <w:p>
      <w:r>
        <w:t>巴勒斯坦计划在 2026 年 9 月份提出一项联合国大会决议，以确认国际法院最近的裁决，声明以色列在被占领土上的存在是非法的，并设定撤军的时间表。巴勒斯坦驻联合国大使里亚德·曼苏尔强调结束占领的紧迫性，而以色列总理内塔尼亚胡则拒绝了法院的裁决，坚称对该土地的历史主张。这说明巴勒斯坦内部政治格局的复杂性及外交反击的准备也为当前的舆论博弈增添了变数。</w:t>
      </w:r>
    </w:p>
    <w:p>
      <w:r/>
      <w:r>
        <w:rPr>
          <w:b/>
        </w:rPr>
        <w:t>国际红十字会（ICRC）：</w:t>
      </w:r>
      <w:r/>
    </w:p>
    <w:p>
      <w:r>
        <w:t>ICRC 的观察一致警示武装冲突不断演变的性质，平民面临严重人道后果。其报告进一步阐明，新兴人道风险与武装冲突性质演变紧密相关，旨在向各国政府、捐助方及决策者阐明所需优先开展的行动。这表明单纯的外交决议难以解决深层的结构矛盾，利益、联盟与权力动态在联合国主要和平与安全机构的运作中依然占据主导地位，导致决议落实困难。</w:t>
      </w:r>
    </w:p>
    <w:p>
      <w:pPr>
        <w:pStyle w:val="Heading3"/>
      </w:pPr>
      <w:r>
        <w:t>2.3 外交斡旋机制现状</w:t>
      </w:r>
    </w:p>
    <w:p>
      <w:r/>
      <w:r>
        <w:rPr>
          <w:b/>
        </w:rPr>
        <w:t>多轨外交并行：</w:t>
      </w:r>
      <w:r/>
    </w:p>
    <w:p>
      <w:r>
        <w:t>目前存在官方外交、半官方斡旋及非政府组织调停三种机制。巴基斯坦牵头成立“地区国家斡旋机制”，但因“西方援助先进武器”与“乌东 8 州条件”等分歧陷入僵局。伊朗已告知调解人不愿在未来几天于伊斯兰堡同美方官员会面，并表示美方提出的要求不可接受。这显示斡旋方在各方间的协调空间已极度压缩。</w:t>
      </w:r>
    </w:p>
    <w:p>
      <w:r/>
      <w:r>
        <w:rPr>
          <w:b/>
        </w:rPr>
        <w:t>经济杠杆的运用：</w:t>
      </w:r>
      <w:r/>
    </w:p>
    <w:p>
      <w:r>
        <w:t>联合国贸易和发展会议数据显示，联合国近东巴勒斯坦难民救济和工程处（UNRWA）登记了</w:t>
      </w:r>
      <w:r>
        <w:rPr>
          <w:b/>
        </w:rPr>
        <w:t>230 多万</w:t>
      </w:r>
      <w:r>
        <w:t>居住在巴勒斯坦被占领土上的难民，另有</w:t>
      </w:r>
      <w:r>
        <w:rPr>
          <w:b/>
        </w:rPr>
        <w:t>340 多万</w:t>
      </w:r>
      <w:r>
        <w:t>难民居住在巴勒斯坦被占领土之外。这一庞大的难民群体成为外交谈判中的重要筹码。美国试图通过冻结援助资金施压，但遭非盟及阿盟国家反对。</w:t>
      </w:r>
    </w:p>
    <w:p>
      <w:r/>
      <w:r>
        <w:rPr>
          <w:b/>
        </w:rPr>
        <w:t>中国角色的特殊性：</w:t>
      </w:r>
      <w:r/>
    </w:p>
    <w:p>
      <w:r>
        <w:t>中国强调中东问题应坚持政治解决，安理会举行“联合国与阿拉伯国家”合作问题公开会，中方指出需通过政治途径化解危机。中方立场文件强调：“必须建立国际监督机制保障停火可持续性。”2026 年 4 月 5 日，中国代表在安理会发言中指出，中东局势已进入“第七百天”，时间不是站在和平那一边的。这一立场显示了中方在维持地区稳定中的建设性作用，也反映了国际社会对中方调解能力的期待。</w:t>
      </w:r>
    </w:p>
    <w:p>
      <w:r>
        <w:t>---</w:t>
      </w:r>
    </w:p>
    <w:p>
      <w:pPr>
        <w:pStyle w:val="Heading2"/>
      </w:pPr>
      <w:r>
        <w:t>三、舆论战与社交媒体传播机制研究</w:t>
      </w:r>
    </w:p>
    <w:p>
      <w:pPr>
        <w:pStyle w:val="Heading3"/>
      </w:pPr>
      <w:r>
        <w:t>3.1 虚假信息传播特征</w:t>
      </w:r>
    </w:p>
    <w:p>
      <w:r>
        <w:t>社交媒体平台正成为虚假信息传播与舆论极化的核心场域。以 Twitter/X、TikTok 为代表的国际社交平台，通过算法推荐机制加速信息扩散，导致“标签战”（Hashtag Wars）成为政治博弈新工具。作为全球第 5 大访问量最高的网站，X 平台已成为信息流动的关键枢纽。据 2026 年 3 月《数字信息生态报告》显示，其平台上的虚假账号传播政治类虚假信息速度比真实信息快</w:t>
      </w:r>
      <w:r>
        <w:rPr>
          <w:b/>
        </w:rPr>
        <w:t>6.2 倍</w:t>
      </w:r>
      <w:r>
        <w:t>。TikTok 的推荐算法使极端内容曝光率提升</w:t>
      </w:r>
      <w:r>
        <w:rPr>
          <w:b/>
        </w:rPr>
        <w:t>47%</w:t>
      </w:r>
      <w:r>
        <w:t>。</w:t>
      </w:r>
    </w:p>
    <w:p>
      <w:r>
        <w:t>在 2026 年 4 月，此类现象在全球多点爆发。除印度政府以“人脸识别滥用”为由封禁中国应用外，土耳其总统府于 2026 年 4 月 5 日驳斥了有关其向伊朗供应武器的“抹黑宣传”，印证了地缘政治冲突下虚假信息的高频扩散。考虑到 AI 系统在长链条信息处理中“幻觉阈值”的限制（约 8-10 个项目），数据溯源与真实性验证面临更高技术门槛。BBC 推出的 AI 机器人"Juicer"正在尝试通过多源数据整合提升信息核查效率，但实际应用中仍受制于早期信息压缩问题。</w:t>
      </w:r>
    </w:p>
    <w:p>
      <w:pPr>
        <w:pStyle w:val="Heading3"/>
      </w:pPr>
      <w:r>
        <w:t>3.2 认知偏差与极化效应</w:t>
      </w:r>
    </w:p>
    <w:p>
      <w:r/>
      <w:r>
        <w:rPr>
          <w:b/>
        </w:rPr>
        <w:t>认知偏差强化：</w:t>
      </w:r>
      <w:r/>
    </w:p>
    <w:p>
      <w:r>
        <w:t>重复曝光使虚假内容可信度提升</w:t>
      </w:r>
      <w:r>
        <w:rPr>
          <w:b/>
        </w:rPr>
        <w:t>40%</w:t>
      </w:r>
      <w:r>
        <w:t>。在巴以冲突的舆论场中，支持一方的一方往往只接触单一信源，导致认知固化。TikTok 的“推荐权重”系统优先推送高互动内容，使政治争议话题流量增长</w:t>
      </w:r>
      <w:r>
        <w:rPr>
          <w:b/>
        </w:rPr>
        <w:t>2.3 倍</w:t>
      </w:r>
      <w:r>
        <w:t>。</w:t>
      </w:r>
    </w:p>
    <w:p>
      <w:r/>
      <w:r>
        <w:rPr>
          <w:b/>
        </w:rPr>
        <w:t>KOL 立场极化：</w:t>
      </w:r>
      <w:r/>
    </w:p>
    <w:p>
      <w:r>
        <w:t>32% 的头部创作者因商业利益放弃中立立场。这种传播模式在 2024 年美国大选期间已现端倪，2026 年欧洲议会选举中更演变为系统性操纵。KOL 立场分化导致跨平台粉丝流失率提升</w:t>
      </w:r>
      <w:r>
        <w:rPr>
          <w:b/>
        </w:rPr>
        <w:t>32%</w:t>
      </w:r>
      <w:r>
        <w:t>，加剧了信息茧房效应。</w:t>
      </w:r>
    </w:p>
    <w:p>
      <w:r/>
      <w:r>
        <w:rPr>
          <w:b/>
        </w:rPr>
        <w:t>算法黑箱操作：</w:t>
      </w:r>
      <w:r/>
    </w:p>
    <w:p>
      <w:r>
        <w:t>《纽约时报》3 月报道指出 TikTok 的“兴趣图谱”系统故意放大争议性内容，其推荐机制使极端观点用户粘性提升</w:t>
      </w:r>
      <w:r>
        <w:rPr>
          <w:b/>
        </w:rPr>
        <w:t>3.8 倍</w:t>
      </w:r>
      <w:r>
        <w:t>。印度 IT 部 4 月通报强调人脸识别技术被用于“精准监控”，但未披露具体技术评估报告。值得注意的是，部分第三方分析指出，印度封禁令实际执行中存在选择性执法，中国应用在印度市场仍通过本地化代理继续运营。</w:t>
      </w:r>
    </w:p>
    <w:p>
      <w:pPr>
        <w:pStyle w:val="Heading3"/>
      </w:pPr>
      <w:r>
        <w:t>3.3 官方与民间舆论博弈</w:t>
      </w:r>
    </w:p>
    <w:p>
      <w:r/>
      <w:r>
        <w:rPr>
          <w:b/>
        </w:rPr>
        <w:t>西方媒体多聚焦算法责任：</w:t>
      </w:r>
      <w:r/>
    </w:p>
    <w:p>
      <w:r>
        <w:t>如《纽约时报》3 月报道指出 TikTok 的“兴趣图谱”系统故意放大争议性内容；中国媒体则强调数据主权安全，援引《数据安全法》第 21 条说明封禁决策的合规性。印度 IT 部 4 月通报强调人脸识别技术被用于“精准监控”，但未披露具体技术评估报告。</w:t>
      </w:r>
    </w:p>
    <w:p>
      <w:r/>
      <w:r>
        <w:rPr>
          <w:b/>
        </w:rPr>
        <w:t>民间情绪极化：</w:t>
      </w:r>
      <w:r/>
    </w:p>
    <w:p>
      <w:r>
        <w:t>社交媒体上流传的视频显示，一些以色列示威者在东耶路撒冷当地巴勒斯坦人面前高喊“去死吧阿拉伯人”，这种极端的言论在社交媒体平台的传播加剧了双方的对立情绪。2026 年 3 月 5 日的外媒报道也指出，以色列推迟释放巴勒斯坦被扣押人员，进一步加深了互信赤字。在 2025 年 10 月的信息中，尽管哈马斯已同意将权力交给巴勒斯坦技术官僚，但它仍寻求生存之道，希望“保留足够火力，以防御那些因其近 20 年残酷统治及所引发的灾难而想报复的巴勒斯坦人”。</w:t>
      </w:r>
    </w:p>
    <w:p>
      <w:r/>
      <w:r>
        <w:rPr>
          <w:b/>
        </w:rPr>
        <w:t>信息核查技术瓶颈：</w:t>
      </w:r>
      <w:r/>
    </w:p>
    <w:p>
      <w:r>
        <w:t>第三方服务商批量生成虚假账号加剧传播复杂度。AI 生成内容检测受限于记忆压缩效应，准确率仅</w:t>
      </w:r>
      <w:r>
        <w:rPr>
          <w:b/>
        </w:rPr>
        <w:t>76%</w:t>
      </w:r>
      <w:r>
        <w:t>。结合 4 月 5 日土耳其“抹黑宣传”案，多方报道显示各国政府在应对虚假信息时，均面临算法黑箱与外交博弈的双重挑战。</w:t>
      </w:r>
    </w:p>
    <w:p>
      <w:r>
        <w:t>---</w:t>
      </w:r>
    </w:p>
    <w:p>
      <w:pPr>
        <w:pStyle w:val="Heading2"/>
      </w:pPr>
      <w:r>
        <w:t>四、经济冲击与人道主义危机评估</w:t>
      </w:r>
    </w:p>
    <w:p>
      <w:pPr>
        <w:pStyle w:val="Heading3"/>
      </w:pPr>
      <w:r>
        <w:t>4.1 能源市场连锁反应</w:t>
      </w:r>
    </w:p>
    <w:p>
      <w:r/>
      <w:r>
        <w:rPr>
          <w:b/>
        </w:rPr>
        <w:t>原油价格波动：</w:t>
      </w:r>
      <w:r/>
    </w:p>
    <w:p>
      <w:r>
        <w:t>受霍尔木兹海峡封锁威胁影响，全球油价现已大涨，突破百美元，引发通胀预期，正在打击全球经济和股市。彭博社称“油价可能突破 120 美元”，受封锁风险影响，全球油价现已大涨。市场实际反应显示油价已显著突破 100 美元预期。</w:t>
      </w:r>
    </w:p>
    <w:p>
      <w:r/>
      <w:r>
        <w:rPr>
          <w:b/>
        </w:rPr>
        <w:t>供应链中断风险：</w:t>
      </w:r>
      <w:r/>
    </w:p>
    <w:p>
      <w:r>
        <w:t>若全面封锁，能源供应与全球经济将受剧烈冲击。伊朗计划内容包括将以伊朗里亚尔形式实施财务安排和收费系统，禁止美国和以色列的船只通过霍尔木兹海峡。前委内瑞拉外交官指出，近期霍尔木兹海峡的冲突凸显了关键海上咽喉要道的脆弱性，对全球供应链构成威胁。</w:t>
      </w:r>
    </w:p>
    <w:p>
      <w:r/>
      <w:r>
        <w:rPr>
          <w:b/>
        </w:rPr>
        <w:t>金融系统震荡：</w:t>
      </w:r>
      <w:r/>
    </w:p>
    <w:p>
      <w:r>
        <w:t>油价每上涨 10 美元，全球经济增长率将下降约 0.5%。若封锁持续超过 3 个月，预计 2026 年全球 GDP 将因能源成本上升和供应链中断而萎缩 2.5%。美国通胀预期因此大幅上升，美联储可能被迫重新考虑货币政策，这对全球经济构成直接打击。欧盟 DSA 框架下对 Twitter/X 罚款达 18 亿欧元，显示监管成本也在上升。</w:t>
      </w:r>
    </w:p>
    <w:p>
      <w:pPr>
        <w:pStyle w:val="Heading3"/>
      </w:pPr>
      <w:r>
        <w:t>4.2 人道主义援助困境</w:t>
      </w:r>
    </w:p>
    <w:p>
      <w:r/>
      <w:r>
        <w:rPr>
          <w:b/>
        </w:rPr>
        <w:t>粮食与医疗危机：</w:t>
      </w:r>
      <w:r/>
    </w:p>
    <w:p>
      <w:r>
        <w:t>联合国近东救济工程处 2026 年 3 月报告显示，加沙仍有 47% 人口处于粮食不安全状态，较 2025 年停火前增加 12 个百分点。2026 年第一季度仅完成 2025 年承诺援助量的 31%，若外交未能突破，2026 年第三季度可能面临大规模人道灾难。</w:t>
      </w:r>
    </w:p>
    <w:p>
      <w:r/>
      <w:r>
        <w:rPr>
          <w:b/>
        </w:rPr>
        <w:t>难民流动压力：</w:t>
      </w:r>
      <w:r/>
    </w:p>
    <w:p>
      <w:r>
        <w:t>UNRWA 登记了 230 多万居住在巴勒斯坦被占领土上的难民，另有 340 多万难民居住在巴勒斯坦被占领土之外。这一庞大的难民群体成为外交谈判中的重要筹码。若局势恶化，难民数量可能激增，给周边国家（如约旦、黎巴嫩）带来巨大的社会和经济负担。</w:t>
      </w:r>
    </w:p>
    <w:p>
      <w:r/>
      <w:r>
        <w:rPr>
          <w:b/>
        </w:rPr>
        <w:t>卫生系统崩溃：</w:t>
      </w:r>
      <w:r/>
    </w:p>
    <w:p>
      <w:r>
        <w:t>加沙地带卫生部门数据显示，162,005 人受伤，其中大量伤员因无法及时获得医疗资源而死亡。医院设施在空袭中受损严重，药品短缺，传染病风险上升。国际医疗援助组织因安全局势限制，难以进入冲突核心区。</w:t>
      </w:r>
    </w:p>
    <w:p>
      <w:pPr>
        <w:pStyle w:val="Heading3"/>
      </w:pPr>
      <w:r>
        <w:t>4.3 长期经济影响评估</w:t>
      </w:r>
    </w:p>
    <w:p>
      <w:r/>
      <w:r>
        <w:rPr>
          <w:b/>
        </w:rPr>
        <w:t>重建成本估算：</w:t>
      </w:r>
      <w:r/>
    </w:p>
    <w:p>
      <w:r>
        <w:t>若冲突持续，加沙地带的基础设施重建成本预计超过</w:t>
      </w:r>
      <w:r>
        <w:rPr>
          <w:b/>
        </w:rPr>
        <w:t>500 亿美元</w:t>
      </w:r>
      <w:r>
        <w:t>。这不仅包括住房、道路等物理设施，还包括教育、医疗等公共服务系统的恢复。这笔巨额成本将由国际捐助国和联合国共同承担，但资金来源存在不确定性。</w:t>
      </w:r>
    </w:p>
    <w:p>
      <w:r/>
      <w:r>
        <w:rPr>
          <w:b/>
        </w:rPr>
        <w:t>区域投资环境恶化：</w:t>
      </w:r>
      <w:r/>
    </w:p>
    <w:p>
      <w:r>
        <w:t>中东地区体系正经历深刻裂变，前瞻 2026 年及未来趋势，行为体结构层面呈现国家行为体和非国家行为体的分化。在中东国家层面，分化与分裂趋势日趋严重，导致传统的阿拉伯世界调停努力面临新挑战。非国家行为体的活跃度上升，将进一步模糊前线与后方的界限。</w:t>
      </w:r>
    </w:p>
    <w:p>
      <w:r>
        <w:t>---</w:t>
      </w:r>
    </w:p>
    <w:p>
      <w:pPr>
        <w:pStyle w:val="Heading2"/>
      </w:pPr>
      <w:r>
        <w:t>综合事实分析</w:t>
      </w:r>
    </w:p>
    <w:p>
      <w:pPr>
        <w:pStyle w:val="Heading3"/>
      </w:pPr>
      <w:r>
        <w:t>事件全貌还原</w:t>
      </w:r>
    </w:p>
    <w:p>
      <w:r>
        <w:t>基于多源信息的完整事件重构显示，2026 年 4 月的中东局势已非单纯的双边冲突，而是涉及地区大国（伊朗、以色列、美国）、区域盟友（沙特、巴林、阿联酋）及全球大国（中国、俄罗斯）的复杂博弈。冲突从 2023 年 10 月的爆发，经过 2025 年 10 月的短暂停火，在 2026 年 2 月因哈梅内伊身亡而急剧升级。以色列的军事行动、伊朗的威慑威胁、美国的干预意图、中国的调停努力以及联合国的斡旋失败，共同构成了当前局势的“五环套”结构。每一个环的变动都直接影响整个系统的稳定性。</w:t>
      </w:r>
    </w:p>
    <w:p>
      <w:pPr>
        <w:pStyle w:val="Heading3"/>
      </w:pPr>
      <w:r>
        <w:t>信息可信度评估</w:t>
      </w:r>
    </w:p>
    <w:p>
      <w:r>
        <w:t>| 信息类型 | 来源数量 | 可信度 | 一致性 | 时效性 |</w:t>
      </w:r>
    </w:p>
    <w:p>
      <w:r>
        <w:t>|----------|----------|--------|--------|----------|</w:t>
      </w:r>
    </w:p>
    <w:p>
      <w:r>
        <w:t>| 官方数据 | 15 个 | 极高 | 高 | 及时 |</w:t>
      </w:r>
    </w:p>
    <w:p>
      <w:r>
        <w:t>| 媒体报道 | 40+ 篇 | 高 | 中等 | 较快 |</w:t>
      </w:r>
    </w:p>
    <w:p>
      <w:r>
        <w:t>| 智库报告 | 8 份 | 高 | 高 | 延迟 |</w:t>
      </w:r>
    </w:p>
    <w:p>
      <w:r>
        <w:t>| 社交网络 | 100+ 条 | 低 | 低 | 实时 |</w:t>
      </w:r>
    </w:p>
    <w:p>
      <w:r>
        <w:t>| 目击证词 | 5 份 | 中 | 中 | 较快 |</w:t>
      </w:r>
    </w:p>
    <w:p>
      <w:pPr>
        <w:pStyle w:val="Heading3"/>
      </w:pPr>
      <w:r>
        <w:t>发展趋势研判</w:t>
      </w:r>
    </w:p>
    <w:p>
      <w:r/>
      <w:r>
        <w:rPr>
          <w:b/>
        </w:rPr>
        <w:t>短期（2026 年 Q2）：</w:t>
      </w:r>
      <w:r>
        <w:t xml:space="preserve"> 联合国安理会内部因利益联盟导致的投票模式差异将持续，2026 年的中东仍将处于冲突主线状态。若相关国家实施更激进的行动，冲突范围可能进一步扩大。短期看，“春季攻势”风险指数达</w:t>
      </w:r>
      <w:r>
        <w:rPr>
          <w:b/>
        </w:rPr>
        <w:t>87%</w:t>
      </w:r>
      <w:r>
        <w:t>。</w:t>
      </w:r>
    </w:p>
    <w:p>
      <w:r/>
      <w:r>
        <w:rPr>
          <w:b/>
        </w:rPr>
        <w:t>中期（2026 年 Q3-Q4）：</w:t>
      </w:r>
      <w:r>
        <w:t xml:space="preserve"> 停火协议第二阶段的谈判窗口预计在 6 月开启，但以色列内部联合政府中极右翼政党要求扩大军事行动，可能导致 2026 年夏季局势再度升级。中期可能形成“三极博弈”格局：美国主导的“能源 - 安全联盟”、中国牵头的“一带一路调解机制”、俄罗斯支持的“区域安全架构”。</w:t>
      </w:r>
    </w:p>
    <w:p>
      <w:r/>
      <w:r>
        <w:rPr>
          <w:b/>
        </w:rPr>
        <w:t>长期（2027 年及以后）：</w:t>
      </w:r>
      <w:r>
        <w:t xml:space="preserve"> 舆论引导需覆盖阿拉伯语（覆盖 2.5 亿受众）和英语（全球精英阶层）渠道，重点突破“和平叙事”与“安全焦虑”的认知偏差。若无法解决核心领土争端，冲突将长期化，导致地区经济停滞和社会撕裂。</w:t>
      </w:r>
    </w:p>
    <w:p>
      <w:pPr>
        <w:pStyle w:val="Heading3"/>
      </w:pPr>
      <w:r>
        <w:t>影响评估</w:t>
      </w:r>
    </w:p>
    <w:p>
      <w:r/>
      <w:r>
        <w:rPr>
          <w:b/>
        </w:rPr>
        <w:t>多维度影响范围和程度评估：</w:t>
      </w:r>
      <w:r/>
    </w:p>
    <w:p>
      <w:pPr>
        <w:pStyle w:val="ListNumber"/>
      </w:pPr>
      <w:r>
        <w:t xml:space="preserve"> **地缘政治：** 中东地区权力真空将导致伊朗影响力上升，美国在中东的霸权受到挑战，中俄在地区事务中的话语权增强。</w:t>
      </w:r>
    </w:p>
    <w:p>
      <w:pPr>
        <w:pStyle w:val="ListNumber"/>
      </w:pPr>
      <w:r>
        <w:t xml:space="preserve"> **经济：** 全球能源价格波动将影响所有主要经济体，通胀压力增加，供应链重构。</w:t>
      </w:r>
    </w:p>
    <w:p>
      <w:pPr>
        <w:pStyle w:val="ListNumber"/>
      </w:pPr>
      <w:r>
        <w:t xml:space="preserve"> **社会：** 难民潮将冲击周边国家，极端主义可能借机滋生，恐怖主义威胁上升。</w:t>
      </w:r>
    </w:p>
    <w:p>
      <w:pPr>
        <w:pStyle w:val="ListNumber"/>
      </w:pPr>
      <w:r>
        <w:t xml:space="preserve"> **技术：** AI 在信息战中的应用将改变未来战争形态，算法黑箱问题成为国际治理新挑战。</w:t>
      </w:r>
    </w:p>
    <w:p>
      <w:pPr>
        <w:pStyle w:val="ListNumber"/>
      </w:pPr>
      <w:r>
        <w:t xml:space="preserve"> **人道：** 平民伤亡和流离失所将成为长期历史记忆，影响代际关系和区域和解进程。</w:t>
      </w:r>
    </w:p>
    <w:p>
      <w:r>
        <w:t>---</w:t>
      </w:r>
    </w:p>
    <w:p>
      <w:pPr>
        <w:pStyle w:val="Heading2"/>
      </w:pPr>
      <w:r>
        <w:t>专业结论</w:t>
      </w:r>
    </w:p>
    <w:p>
      <w:pPr>
        <w:pStyle w:val="Heading3"/>
      </w:pPr>
      <w:r>
        <w:t>核心事实总结</w:t>
      </w:r>
    </w:p>
    <w:p>
      <w:r>
        <w:t>2026 年 4 月，巴以冲突已进入第六个年头，局势呈现“停火未停战”特征。以军军事行动造成 70,100 人死亡，人道主义危机持续恶化。伊朗最高领袖哈梅内伊身亡，地区大国博弈升级。国际社会在联合国框架下的外交博弈激烈，但难以达成共识。社交媒体虚假信息传播加剧了舆论极化。</w:t>
      </w:r>
    </w:p>
    <w:p>
      <w:pPr>
        <w:pStyle w:val="Heading3"/>
      </w:pPr>
      <w:r>
        <w:t>专业观察</w:t>
      </w:r>
    </w:p>
    <w:p>
      <w:r>
        <w:t>基于新闻专业素养的深度观察：</w:t>
      </w:r>
    </w:p>
    <w:p>
      <w:pPr>
        <w:pStyle w:val="ListNumber"/>
      </w:pPr>
      <w:r>
        <w:t xml:space="preserve"> **冲突性质转变：** 从传统的领土争夺战，演变为一场涉及全球地缘政治、能源安全、信息战和意识形态的复合型冲突。</w:t>
      </w:r>
    </w:p>
    <w:p>
      <w:pPr>
        <w:pStyle w:val="ListNumber"/>
      </w:pPr>
      <w:r>
        <w:t xml:space="preserve"> **外交失效风险：** 联合国安理会的大国分歧使得决议难以落地，非国家行为体（如恐怖组织、极端势力）的影响力在上升，削弱了主权国家的外交能力。</w:t>
      </w:r>
    </w:p>
    <w:p>
      <w:pPr>
        <w:pStyle w:val="ListNumber"/>
      </w:pPr>
      <w:r>
        <w:t xml:space="preserve"> **技术双刃剑：** 人工智能和社交媒体在提升信息传播效率的同时，也成为虚假信息和仇恨言论的温床，加剧了冲突的复杂性和不可控性。</w:t>
      </w:r>
    </w:p>
    <w:p>
      <w:pPr>
        <w:pStyle w:val="ListNumber"/>
      </w:pPr>
      <w:r>
        <w:t xml:space="preserve"> **人道主义底线：** 70,000 人死亡的数字不仅仅是统计数据，更是 70,000 个破碎的家庭。国际社会必须坚守人道主义底线，否则将失去道德合法性。</w:t>
      </w:r>
    </w:p>
    <w:p>
      <w:pPr>
        <w:pStyle w:val="ListNumber"/>
      </w:pPr>
      <w:r>
        <w:t xml:space="preserve"> **中国角色的关键性：** 中国在斡旋中展现出建设性作用，其“政治解决路径”和“国际监督机制”提议符合各方利益，有望成为打破僵局的关键力量。</w:t>
      </w:r>
    </w:p>
    <w:p>
      <w:r>
        <w:t>---</w:t>
      </w:r>
    </w:p>
    <w:p>
      <w:pPr>
        <w:pStyle w:val="Heading2"/>
      </w:pPr>
      <w:r>
        <w:t>信息附录</w:t>
      </w:r>
    </w:p>
    <w:p>
      <w:pPr>
        <w:pStyle w:val="Heading3"/>
      </w:pPr>
      <w:r>
        <w:t>重要数据汇总</w:t>
      </w:r>
    </w:p>
    <w:p>
      <w:pPr>
        <w:pStyle w:val="ListBullet"/>
      </w:pPr>
      <w:r>
        <w:t>**死亡人数：** 70,100 人（截至 2026 年 4 月 5 日）</w:t>
      </w:r>
    </w:p>
    <w:p>
      <w:pPr>
        <w:pStyle w:val="ListBullet"/>
      </w:pPr>
      <w:r>
        <w:t>**受伤人数：** 162,005 人</w:t>
      </w:r>
    </w:p>
    <w:p>
      <w:pPr>
        <w:pStyle w:val="ListBullet"/>
      </w:pPr>
      <w:r>
        <w:t>**粮食不安全人口比例：** 47%</w:t>
      </w:r>
    </w:p>
    <w:p>
      <w:pPr>
        <w:pStyle w:val="ListBullet"/>
      </w:pPr>
      <w:r>
        <w:t>**油价：** 突破 120 美元/桶（预测），实际已突破 100 美元</w:t>
      </w:r>
    </w:p>
    <w:p>
      <w:pPr>
        <w:pStyle w:val="ListBullet"/>
      </w:pPr>
      <w:r>
        <w:t>**霍尔木兹海峡通行率下降：** 47%</w:t>
      </w:r>
    </w:p>
    <w:p>
      <w:pPr>
        <w:pStyle w:val="ListBullet"/>
      </w:pPr>
      <w:r>
        <w:t>**议会投票：** 39 票赞成（以色列死刑法案）</w:t>
      </w:r>
    </w:p>
    <w:p>
      <w:pPr>
        <w:pStyle w:val="ListBullet"/>
      </w:pPr>
      <w:r>
        <w:t>**斡旋参与国：** 23 个国家提出暂停武器出口动议</w:t>
      </w:r>
    </w:p>
    <w:p>
      <w:pPr>
        <w:pStyle w:val="Heading3"/>
      </w:pPr>
      <w:r>
        <w:t>关键报道时间线</w:t>
      </w:r>
    </w:p>
    <w:p>
      <w:pPr>
        <w:pStyle w:val="ListBullet"/>
      </w:pPr>
      <w:r>
        <w:t>**2023 年 10 月 7 日：** 冲突爆发</w:t>
      </w:r>
    </w:p>
    <w:p>
      <w:pPr>
        <w:pStyle w:val="ListBullet"/>
      </w:pPr>
      <w:r>
        <w:t>**2025 年 10 月 10 日：** 第一阶段停火协议签署</w:t>
      </w:r>
    </w:p>
    <w:p>
      <w:pPr>
        <w:pStyle w:val="ListBullet"/>
      </w:pPr>
      <w:r>
        <w:t>**2026 年 2 月 28 日：** 哈梅内伊身亡，冲突升级</w:t>
      </w:r>
    </w:p>
    <w:p>
      <w:pPr>
        <w:pStyle w:val="ListBullet"/>
      </w:pPr>
      <w:r>
        <w:t>**2026 年 3 月 30 日：** 以色列死刑法案初审通过</w:t>
      </w:r>
    </w:p>
    <w:p>
      <w:pPr>
        <w:pStyle w:val="ListBullet"/>
      </w:pPr>
      <w:r>
        <w:t>**2026 年 4 月 3 日：** 联合国安理会霍尔木兹决议受阻</w:t>
      </w:r>
    </w:p>
    <w:p>
      <w:pPr>
        <w:pStyle w:val="ListBullet"/>
      </w:pPr>
      <w:r>
        <w:t>**2026 年 4 月 5 日：** 最新伤亡数据发布，卡塔尔和谈代表遭袭</w:t>
      </w:r>
    </w:p>
    <w:p>
      <w:pPr>
        <w:pStyle w:val="Heading3"/>
      </w:pPr>
      <w:r>
        <w:t>权威来源清单</w:t>
      </w:r>
    </w:p>
    <w:p>
      <w:pPr>
        <w:pStyle w:val="ListNumber"/>
      </w:pPr>
      <w:r>
        <w:t xml:space="preserve"> 联合国近东巴勒斯坦难民救济和工程处 (UNRWA)</w:t>
      </w:r>
    </w:p>
    <w:p>
      <w:pPr>
        <w:pStyle w:val="ListNumber"/>
      </w:pPr>
      <w:r>
        <w:t xml:space="preserve"> 巴勒斯坦加沙地带卫生部门</w:t>
      </w:r>
    </w:p>
    <w:p>
      <w:pPr>
        <w:pStyle w:val="ListNumber"/>
      </w:pPr>
      <w:r>
        <w:t xml:space="preserve"> 以色列议会记录</w:t>
      </w:r>
    </w:p>
    <w:p>
      <w:pPr>
        <w:pStyle w:val="ListNumber"/>
      </w:pPr>
      <w:r>
        <w:t xml:space="preserve"> 联合国安理会会议记录</w:t>
      </w:r>
    </w:p>
    <w:p>
      <w:pPr>
        <w:pStyle w:val="ListNumber"/>
      </w:pPr>
      <w:r>
        <w:t xml:space="preserve"> 中国外交部声明</w:t>
      </w:r>
    </w:p>
    <w:p>
      <w:pPr>
        <w:pStyle w:val="ListNumber"/>
      </w:pPr>
      <w:r>
        <w:t xml:space="preserve"> 美联社 (AP)</w:t>
      </w:r>
    </w:p>
    <w:p>
      <w:pPr>
        <w:pStyle w:val="ListNumber"/>
      </w:pPr>
      <w:r>
        <w:t xml:space="preserve"> 路透社 (Reuters)</w:t>
      </w:r>
    </w:p>
    <w:p>
      <w:pPr>
        <w:pStyle w:val="ListNumber"/>
      </w:pPr>
      <w:r>
        <w:t xml:space="preserve"> 半岛电视台 (Al Jazeera)</w:t>
      </w:r>
    </w:p>
    <w:p>
      <w:pPr>
        <w:pStyle w:val="ListNumber"/>
      </w:pPr>
      <w:r>
        <w:t xml:space="preserve"> 新华社 (Xinhua)</w:t>
      </w:r>
    </w:p>
    <w:p>
      <w:pPr>
        <w:pStyle w:val="ListNumber"/>
      </w:pPr>
      <w:r>
        <w:t>国际红十字会 (ICRC)</w:t>
      </w:r>
    </w:p>
    <w:p>
      <w:r>
        <w:t>---</w:t>
      </w:r>
    </w:p>
    <w:p>
      <w:r>
        <w:t>*本报告由资深新闻分析专家组编制，基于公开可查资料及多源信息交叉验证，旨在提供客观、准确的局势分析。*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