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APEX DYNAMICS</w:t>
      </w:r>
    </w:p>
    <w:p>
      <w:pPr>
        <w:jc w:val="center"/>
      </w:pPr>
      <w:r>
        <w:rPr>
          <w:color w:val="3498DB"/>
          <w:sz w:val="36"/>
        </w:rPr>
        <w:t>Team Performance Culture Fit Assessment Tool</w:t>
      </w:r>
    </w:p>
    <w:p/>
    <w:p/>
    <w:p>
      <w:r>
        <w:br w:type="page"/>
      </w:r>
    </w:p>
    <w:p>
      <w:pPr>
        <w:pStyle w:val="Heading1"/>
      </w:pPr>
      <w:r>
        <w:t>SECTION 1: TEAM PERFORMANCE CULTURE FIT QUESTIONNAIRE</w:t>
      </w:r>
    </w:p>
    <w:p>
      <w:pPr>
        <w:pStyle w:val="Heading2"/>
      </w:pPr>
      <w:r>
        <w:t>Introduction</w:t>
      </w:r>
    </w:p>
    <w:p>
      <w:r>
        <w:t>Thank you for investing in your team's success.</w:t>
      </w:r>
    </w:p>
    <w:p>
      <w:r>
        <w:rPr>
          <w:b w:val="0"/>
        </w:rPr>
        <w:t xml:space="preserve">The </w:t>
      </w:r>
      <w:r>
        <w:rPr>
          <w:b/>
        </w:rPr>
        <w:t>Apex Dynamics Team Performance Culture Fit Assessment</w:t>
      </w:r>
      <w:r>
        <w:rPr>
          <w:b w:val="0"/>
        </w:rPr>
        <w:t xml:space="preserve"> is a proprietary tool designed to evaluate the health and effectiveness of your team across five critical dynamics. Drawing from proven research in organisational psychology, this assessment provides a clear </w:t>
      </w:r>
      <w:r>
        <w:rPr>
          <w:b/>
        </w:rPr>
        <w:t>performance rating</w:t>
      </w:r>
      <w:r>
        <w:rPr>
          <w:b w:val="0"/>
        </w:rPr>
        <w:t xml:space="preserve"> for each element, with </w:t>
      </w:r>
      <w:r>
        <w:rPr>
          <w:b/>
        </w:rPr>
        <w:t>tailored recommendations</w:t>
      </w:r>
      <w:r>
        <w:rPr>
          <w:b w:val="0"/>
        </w:rPr>
        <w:t xml:space="preserve"> to drive improvement.</w:t>
      </w:r>
    </w:p>
    <w:p>
      <w:pPr>
        <w:pStyle w:val="Heading3"/>
      </w:pPr>
      <w:r>
        <w:t>Benefits of the Assessment</w:t>
      </w:r>
    </w:p>
    <w:p>
      <w:pPr>
        <w:pStyle w:val="ListBullet"/>
      </w:pPr>
      <w:r>
        <w:t>Identify strengths and hidden gaps in team behaviour</w:t>
      </w:r>
    </w:p>
    <w:p>
      <w:pPr>
        <w:pStyle w:val="ListBullet"/>
      </w:pPr>
      <w:r>
        <w:t>Benchmark performance against good-to-great team standards</w:t>
      </w:r>
    </w:p>
    <w:p>
      <w:pPr>
        <w:pStyle w:val="ListBullet"/>
      </w:pPr>
      <w:r>
        <w:t>Guide focused development with actionable insights</w:t>
      </w:r>
    </w:p>
    <w:p>
      <w:pPr>
        <w:pStyle w:val="ListBullet"/>
      </w:pPr>
      <w:r>
        <w:t>Align team culture with high-stakes performance</w:t>
      </w:r>
    </w:p>
    <w:p>
      <w:pPr>
        <w:pStyle w:val="ListBullet"/>
      </w:pPr>
      <w:r>
        <w:t>Apply to corporate leadership teams, project groups, and high-performance sports squads</w:t>
      </w:r>
    </w:p>
    <w:p>
      <w:r>
        <w:t>Honest self-assessment yields the most value. There are no right or wrong answers—only real behaviours to observe.</w:t>
      </w:r>
    </w:p>
    <w:p>
      <w:pPr>
        <w:pStyle w:val="Heading2"/>
      </w:pPr>
      <w:r>
        <w:t>How to Complete the Assessment</w:t>
      </w:r>
    </w:p>
    <w:p>
      <w:pPr>
        <w:pStyle w:val="ListNumber"/>
      </w:pPr>
      <w:r>
        <w:t>Read each statement carefully</w:t>
      </w:r>
    </w:p>
    <w:p>
      <w:pPr>
        <w:pStyle w:val="ListNumber"/>
      </w:pPr>
      <w:r>
        <w:t>Rate your team's behaviour on a scale of 1 to 5:</w:t>
      </w:r>
    </w:p>
    <w:p>
      <w:pPr>
        <w:pStyle w:val="ListBullet2"/>
      </w:pPr>
      <w:r>
        <w:t>1 = Poor (Strongly Disagree / Never)</w:t>
      </w:r>
    </w:p>
    <w:p>
      <w:pPr>
        <w:pStyle w:val="ListBullet2"/>
      </w:pPr>
      <w:r>
        <w:t>2 = Below Average (Disagree / Rarely)</w:t>
      </w:r>
    </w:p>
    <w:p>
      <w:pPr>
        <w:pStyle w:val="ListBullet2"/>
      </w:pPr>
      <w:r>
        <w:t>3 = Average (Neither Agree nor Disagree / Sometimes)</w:t>
      </w:r>
    </w:p>
    <w:p>
      <w:pPr>
        <w:pStyle w:val="ListBullet2"/>
      </w:pPr>
      <w:r>
        <w:t>4 = Good (Agree / Often)</w:t>
      </w:r>
    </w:p>
    <w:p>
      <w:pPr>
        <w:pStyle w:val="ListBullet2"/>
      </w:pPr>
      <w:r>
        <w:t>5 = Excellent (Strongly Agree / Always)</w:t>
      </w:r>
    </w:p>
    <w:p>
      <w:pPr>
        <w:pStyle w:val="ListNumber"/>
      </w:pPr>
      <w:r>
        <w:t>Be honest – assess actual behaviour, not ideals</w:t>
      </w:r>
    </w:p>
    <w:p>
      <w:r>
        <w:rPr>
          <w:b/>
        </w:rPr>
        <w:t xml:space="preserve">Estimated completion time: </w:t>
      </w:r>
      <w:r>
        <w:t>6-8 minutes</w:t>
      </w:r>
    </w:p>
    <w:p/>
    <w:p>
      <w:pPr>
        <w:pStyle w:val="Heading2"/>
      </w:pPr>
      <w:r>
        <w:t>CATEGORY 1: Psychological Safety &amp; Trust</w:t>
      </w:r>
    </w:p>
    <w:p>
      <w:r>
        <w:rPr>
          <w:b/>
        </w:rPr>
        <w:t xml:space="preserve">Definition: </w:t>
      </w:r>
      <w:r>
        <w:t>The team's ability to foster trust, enabling members to take risks, admit mistakes, and be vulnerable without fear.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Statement</w:t>
            </w:r>
          </w:p>
        </w:tc>
        <w:tc>
          <w:tcPr>
            <w:tcW w:type="dxa" w:w="2880"/>
          </w:tcPr>
          <w:p>
            <w:r>
              <w:rPr>
                <w:b/>
              </w:rPr>
              <w:t>Rating (1-5)</w:t>
            </w:r>
          </w:p>
        </w:tc>
      </w:tr>
      <w:tr>
        <w:tc>
          <w:tcPr>
            <w:tcW w:type="dxa" w:w="2880"/>
          </w:tcPr>
          <w:p>
            <w:r>
              <w:t>1.1</w:t>
            </w:r>
          </w:p>
        </w:tc>
        <w:tc>
          <w:tcPr>
            <w:tcW w:type="dxa" w:w="2880"/>
          </w:tcPr>
          <w:p>
            <w:r>
              <w:t>Team members feel safe to take risks without fear of embarrassment or punishment.</w:t>
            </w:r>
          </w:p>
        </w:tc>
        <w:tc>
          <w:tcPr>
            <w:tcW w:type="dxa" w:w="2880"/>
          </w:tcPr>
          <w:p>
            <w:r>
              <w:t>☐ 1  ☐ 2  ☐ 3  ☐ 4  ☐ 5</w:t>
            </w:r>
          </w:p>
        </w:tc>
      </w:tr>
      <w:tr>
        <w:tc>
          <w:tcPr>
            <w:tcW w:type="dxa" w:w="2880"/>
          </w:tcPr>
          <w:p>
            <w:r>
              <w:t>1.2</w:t>
            </w:r>
          </w:p>
        </w:tc>
        <w:tc>
          <w:tcPr>
            <w:tcW w:type="dxa" w:w="2880"/>
          </w:tcPr>
          <w:p>
            <w:r>
              <w:t>Individuals can openly admit mistakes without fear of negative consequences.</w:t>
            </w:r>
          </w:p>
        </w:tc>
        <w:tc>
          <w:tcPr>
            <w:tcW w:type="dxa" w:w="2880"/>
          </w:tcPr>
          <w:p>
            <w:r>
              <w:t>☐ 1  ☐ 2  ☐ 3  ☐ 4  ☐ 5</w:t>
            </w:r>
          </w:p>
        </w:tc>
      </w:tr>
      <w:tr>
        <w:tc>
          <w:tcPr>
            <w:tcW w:type="dxa" w:w="2880"/>
          </w:tcPr>
          <w:p>
            <w:r>
              <w:t>1.3</w:t>
            </w:r>
          </w:p>
        </w:tc>
        <w:tc>
          <w:tcPr>
            <w:tcW w:type="dxa" w:w="2880"/>
          </w:tcPr>
          <w:p>
            <w:r>
              <w:t>Honest and vulnerable conversations occur regularly without defensiveness.</w:t>
            </w:r>
          </w:p>
        </w:tc>
        <w:tc>
          <w:tcPr>
            <w:tcW w:type="dxa" w:w="2880"/>
          </w:tcPr>
          <w:p>
            <w:r>
              <w:t>☐ 1  ☐ 2  ☐ 3  ☐ 4  ☐ 5</w:t>
            </w:r>
          </w:p>
        </w:tc>
      </w:tr>
      <w:tr>
        <w:tc>
          <w:tcPr>
            <w:tcW w:type="dxa" w:w="2880"/>
          </w:tcPr>
          <w:p>
            <w:r>
              <w:t>1.4</w:t>
            </w:r>
          </w:p>
        </w:tc>
        <w:tc>
          <w:tcPr>
            <w:tcW w:type="dxa" w:w="2880"/>
          </w:tcPr>
          <w:p>
            <w:r>
              <w:t>Every team member feels genuinely respected and valued by others.</w:t>
            </w:r>
          </w:p>
        </w:tc>
        <w:tc>
          <w:tcPr>
            <w:tcW w:type="dxa" w:w="2880"/>
          </w:tcPr>
          <w:p>
            <w:r>
              <w:t>☐ 1  ☐ 2  ☐ 3  ☐ 4  ☐ 5</w:t>
            </w:r>
          </w:p>
        </w:tc>
      </w:tr>
      <w:tr>
        <w:tc>
          <w:tcPr>
            <w:tcW w:type="dxa" w:w="2880"/>
          </w:tcPr>
          <w:p>
            <w:r>
              <w:t>1.5</w:t>
            </w:r>
          </w:p>
        </w:tc>
        <w:tc>
          <w:tcPr>
            <w:tcW w:type="dxa" w:w="2880"/>
          </w:tcPr>
          <w:p>
            <w:r>
              <w:t>There is a shared belief that the team is safe for interpersonal risk-taking.</w:t>
            </w:r>
          </w:p>
        </w:tc>
        <w:tc>
          <w:tcPr>
            <w:tcW w:type="dxa" w:w="2880"/>
          </w:tcPr>
          <w:p>
            <w:r>
              <w:t>☐ 1  ☐ 2  ☐ 3  ☐ 4  ☐ 5</w:t>
            </w:r>
          </w:p>
        </w:tc>
      </w:tr>
    </w:tbl>
    <w:p>
      <w:r>
        <w:rPr>
          <w:b/>
        </w:rPr>
        <w:t xml:space="preserve">Category 1 Total Score: </w:t>
      </w:r>
      <w:r>
        <w:t>_____ / 25</w:t>
      </w:r>
    </w:p>
    <w:p/>
    <w:p>
      <w:pPr>
        <w:pStyle w:val="Heading2"/>
      </w:pPr>
      <w:r>
        <w:t>CATEGORY 2: Constructive Conflict &amp; Debate</w:t>
      </w:r>
    </w:p>
    <w:p>
      <w:r>
        <w:rPr>
          <w:b/>
        </w:rPr>
        <w:t xml:space="preserve">Definition: </w:t>
      </w:r>
      <w:r>
        <w:t>The capacity to engage in passionate, respectful debate of ideas—driving better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Statement</w:t>
            </w:r>
          </w:p>
        </w:tc>
        <w:tc>
          <w:tcPr>
            <w:tcW w:type="dxa" w:w="2880"/>
          </w:tcPr>
          <w:p>
            <w:r>
              <w:rPr>
                <w:b/>
              </w:rPr>
              <w:t>Rating (1-5)</w:t>
            </w:r>
          </w:p>
        </w:tc>
      </w:tr>
      <w:tr>
        <w:tc>
          <w:tcPr>
            <w:tcW w:type="dxa" w:w="2880"/>
          </w:tcPr>
          <w:p>
            <w:r>
              <w:t>2.1</w:t>
            </w:r>
          </w:p>
        </w:tc>
        <w:tc>
          <w:tcPr>
            <w:tcW w:type="dxa" w:w="2880"/>
          </w:tcPr>
          <w:p>
            <w:r>
              <w:t>Team members engage in passionate debates about ideas without personal attacks.</w:t>
            </w:r>
          </w:p>
        </w:tc>
        <w:tc>
          <w:tcPr>
            <w:tcW w:type="dxa" w:w="2880"/>
          </w:tcPr>
          <w:p>
            <w:r>
              <w:t>☐ 1  ☐ 2  ☐ 3  ☐ 4  ☐ 5</w:t>
            </w:r>
          </w:p>
        </w:tc>
      </w:tr>
      <w:tr>
        <w:tc>
          <w:tcPr>
            <w:tcW w:type="dxa" w:w="2880"/>
          </w:tcPr>
          <w:p>
            <w:r>
              <w:t>2.2</w:t>
            </w:r>
          </w:p>
        </w:tc>
        <w:tc>
          <w:tcPr>
            <w:tcW w:type="dxa" w:w="2880"/>
          </w:tcPr>
          <w:p>
            <w:r>
              <w:t>Differences in opinion are welcomed and seen as opportunities to improve decisions.</w:t>
            </w:r>
          </w:p>
        </w:tc>
        <w:tc>
          <w:tcPr>
            <w:tcW w:type="dxa" w:w="2880"/>
          </w:tcPr>
          <w:p>
            <w:r>
              <w:t>☐ 1  ☐ 2  ☐ 3  ☐ 4  ☐ 5</w:t>
            </w:r>
          </w:p>
        </w:tc>
      </w:tr>
      <w:tr>
        <w:tc>
          <w:tcPr>
            <w:tcW w:type="dxa" w:w="2880"/>
          </w:tcPr>
          <w:p>
            <w:r>
              <w:t>2.3</w:t>
            </w:r>
          </w:p>
        </w:tc>
        <w:tc>
          <w:tcPr>
            <w:tcW w:type="dxa" w:w="2880"/>
          </w:tcPr>
          <w:p>
            <w:r>
              <w:t>Silence during meetings is rare because all voices are encouraged to contribute.</w:t>
            </w:r>
          </w:p>
        </w:tc>
        <w:tc>
          <w:tcPr>
            <w:tcW w:type="dxa" w:w="2880"/>
          </w:tcPr>
          <w:p>
            <w:r>
              <w:t>☐ 1  ☐ 2  ☐ 3  ☐ 4  ☐ 5</w:t>
            </w:r>
          </w:p>
        </w:tc>
      </w:tr>
      <w:tr>
        <w:tc>
          <w:tcPr>
            <w:tcW w:type="dxa" w:w="2880"/>
          </w:tcPr>
          <w:p>
            <w:r>
              <w:t>2.4</w:t>
            </w:r>
          </w:p>
        </w:tc>
        <w:tc>
          <w:tcPr>
            <w:tcW w:type="dxa" w:w="2880"/>
          </w:tcPr>
          <w:p>
            <w:r>
              <w:t>Disagreements are resolved through dialogue, not avoidance or passive aggression.</w:t>
            </w:r>
          </w:p>
        </w:tc>
        <w:tc>
          <w:tcPr>
            <w:tcW w:type="dxa" w:w="2880"/>
          </w:tcPr>
          <w:p>
            <w:r>
              <w:t>☐ 1  ☐ 2  ☐ 3  ☐ 4  ☐ 5</w:t>
            </w:r>
          </w:p>
        </w:tc>
      </w:tr>
      <w:tr>
        <w:tc>
          <w:tcPr>
            <w:tcW w:type="dxa" w:w="2880"/>
          </w:tcPr>
          <w:p>
            <w:r>
              <w:t>2.5</w:t>
            </w:r>
          </w:p>
        </w:tc>
        <w:tc>
          <w:tcPr>
            <w:tcW w:type="dxa" w:w="2880"/>
          </w:tcPr>
          <w:p>
            <w:r>
              <w:t>Team members challenge one another's thinking in a respectful, solution-oriented way.</w:t>
            </w:r>
          </w:p>
        </w:tc>
        <w:tc>
          <w:tcPr>
            <w:tcW w:type="dxa" w:w="2880"/>
          </w:tcPr>
          <w:p>
            <w:r>
              <w:t>☐ 1  ☐ 2  ☐ 3  ☐ 4  ☐ 5</w:t>
            </w:r>
          </w:p>
        </w:tc>
      </w:tr>
    </w:tbl>
    <w:p>
      <w:r>
        <w:rPr>
          <w:b/>
        </w:rPr>
        <w:t xml:space="preserve">Category 2 Total Score: </w:t>
      </w:r>
      <w:r>
        <w:t>_____ / 25</w:t>
      </w:r>
    </w:p>
    <w:p/>
    <w:p>
      <w:pPr>
        <w:pStyle w:val="Heading2"/>
      </w:pPr>
      <w:r>
        <w:t>CATEGORY 3: Commitment &amp; Alignment</w:t>
      </w:r>
    </w:p>
    <w:p>
      <w:r>
        <w:rPr>
          <w:b/>
        </w:rPr>
        <w:t xml:space="preserve">Definition: </w:t>
      </w:r>
      <w:r>
        <w:t>Unity around goals and decisions, with shared urgency and public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Statement</w:t>
            </w:r>
          </w:p>
        </w:tc>
        <w:tc>
          <w:tcPr>
            <w:tcW w:type="dxa" w:w="2880"/>
          </w:tcPr>
          <w:p>
            <w:r>
              <w:rPr>
                <w:b/>
              </w:rPr>
              <w:t>Rating (1-5)</w:t>
            </w:r>
          </w:p>
        </w:tc>
      </w:tr>
      <w:tr>
        <w:tc>
          <w:tcPr>
            <w:tcW w:type="dxa" w:w="2880"/>
          </w:tcPr>
          <w:p>
            <w:r>
              <w:t>3.1</w:t>
            </w:r>
          </w:p>
        </w:tc>
        <w:tc>
          <w:tcPr>
            <w:tcW w:type="dxa" w:w="2880"/>
          </w:tcPr>
          <w:p>
            <w:r>
              <w:t>All members are clearly aligned with the team's goals and priorities.</w:t>
            </w:r>
          </w:p>
        </w:tc>
        <w:tc>
          <w:tcPr>
            <w:tcW w:type="dxa" w:w="2880"/>
          </w:tcPr>
          <w:p>
            <w:r>
              <w:t>☐ 1  ☐ 2  ☐ 3  ☐ 4  ☐ 5</w:t>
            </w:r>
          </w:p>
        </w:tc>
      </w:tr>
      <w:tr>
        <w:tc>
          <w:tcPr>
            <w:tcW w:type="dxa" w:w="2880"/>
          </w:tcPr>
          <w:p>
            <w:r>
              <w:t>3.2</w:t>
            </w:r>
          </w:p>
        </w:tc>
        <w:tc>
          <w:tcPr>
            <w:tcW w:type="dxa" w:w="2880"/>
          </w:tcPr>
          <w:p>
            <w:r>
              <w:t>Decisions are made in a timely manner, even without consensus.</w:t>
            </w:r>
          </w:p>
        </w:tc>
        <w:tc>
          <w:tcPr>
            <w:tcW w:type="dxa" w:w="2880"/>
          </w:tcPr>
          <w:p>
            <w:r>
              <w:t>☐ 1  ☐ 2  ☐ 3  ☐ 4  ☐ 5</w:t>
            </w:r>
          </w:p>
        </w:tc>
      </w:tr>
      <w:tr>
        <w:tc>
          <w:tcPr>
            <w:tcW w:type="dxa" w:w="2880"/>
          </w:tcPr>
          <w:p>
            <w:r>
              <w:t>3.3</w:t>
            </w:r>
          </w:p>
        </w:tc>
        <w:tc>
          <w:tcPr>
            <w:tcW w:type="dxa" w:w="2880"/>
          </w:tcPr>
          <w:p>
            <w:r>
              <w:t>Everyone can articulate the team's current objectives with confidence.</w:t>
            </w:r>
          </w:p>
        </w:tc>
        <w:tc>
          <w:tcPr>
            <w:tcW w:type="dxa" w:w="2880"/>
          </w:tcPr>
          <w:p>
            <w:r>
              <w:t>☐ 1  ☐ 2  ☐ 3  ☐ 4  ☐ 5</w:t>
            </w:r>
          </w:p>
        </w:tc>
      </w:tr>
      <w:tr>
        <w:tc>
          <w:tcPr>
            <w:tcW w:type="dxa" w:w="2880"/>
          </w:tcPr>
          <w:p>
            <w:r>
              <w:t>3.4</w:t>
            </w:r>
          </w:p>
        </w:tc>
        <w:tc>
          <w:tcPr>
            <w:tcW w:type="dxa" w:w="2880"/>
          </w:tcPr>
          <w:p>
            <w:r>
              <w:t>Team members publicly support decisions, even if they initially disagreed.</w:t>
            </w:r>
          </w:p>
        </w:tc>
        <w:tc>
          <w:tcPr>
            <w:tcW w:type="dxa" w:w="2880"/>
          </w:tcPr>
          <w:p>
            <w:r>
              <w:t>☐ 1  ☐ 2  ☐ 3  ☐ 4  ☐ 5</w:t>
            </w:r>
          </w:p>
        </w:tc>
      </w:tr>
      <w:tr>
        <w:tc>
          <w:tcPr>
            <w:tcW w:type="dxa" w:w="2880"/>
          </w:tcPr>
          <w:p>
            <w:r>
              <w:t>3.5</w:t>
            </w:r>
          </w:p>
        </w:tc>
        <w:tc>
          <w:tcPr>
            <w:tcW w:type="dxa" w:w="2880"/>
          </w:tcPr>
          <w:p>
            <w:r>
              <w:t>There is a shared sense of urgency and focus on achieving team goals.</w:t>
            </w:r>
          </w:p>
        </w:tc>
        <w:tc>
          <w:tcPr>
            <w:tcW w:type="dxa" w:w="2880"/>
          </w:tcPr>
          <w:p>
            <w:r>
              <w:t>☐ 1  ☐ 2  ☐ 3  ☐ 4  ☐ 5</w:t>
            </w:r>
          </w:p>
        </w:tc>
      </w:tr>
    </w:tbl>
    <w:p>
      <w:r>
        <w:rPr>
          <w:b/>
        </w:rPr>
        <w:t xml:space="preserve">Category 3 Total Score: </w:t>
      </w:r>
      <w:r>
        <w:t>_____ / 25</w:t>
      </w:r>
    </w:p>
    <w:p/>
    <w:p>
      <w:pPr>
        <w:pStyle w:val="Heading2"/>
      </w:pPr>
      <w:r>
        <w:t>CATEGORY 4: Ownership &amp; Shared Accountability</w:t>
      </w:r>
    </w:p>
    <w:p>
      <w:r>
        <w:rPr>
          <w:b/>
        </w:rPr>
        <w:t xml:space="preserve">Definition: </w:t>
      </w:r>
      <w:r>
        <w:t>A culture where team members consistently hold one another accountable to high standards.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Statement</w:t>
            </w:r>
          </w:p>
        </w:tc>
        <w:tc>
          <w:tcPr>
            <w:tcW w:type="dxa" w:w="2880"/>
          </w:tcPr>
          <w:p>
            <w:r>
              <w:rPr>
                <w:b/>
              </w:rPr>
              <w:t>Rating (1-5)</w:t>
            </w:r>
          </w:p>
        </w:tc>
      </w:tr>
      <w:tr>
        <w:tc>
          <w:tcPr>
            <w:tcW w:type="dxa" w:w="2880"/>
          </w:tcPr>
          <w:p>
            <w:r>
              <w:t>4.1</w:t>
            </w:r>
          </w:p>
        </w:tc>
        <w:tc>
          <w:tcPr>
            <w:tcW w:type="dxa" w:w="2880"/>
          </w:tcPr>
          <w:p>
            <w:r>
              <w:t>Team members hold one another accountable for behaviours and results.</w:t>
            </w:r>
          </w:p>
        </w:tc>
        <w:tc>
          <w:tcPr>
            <w:tcW w:type="dxa" w:w="2880"/>
          </w:tcPr>
          <w:p>
            <w:r>
              <w:t>☐ 1  ☐ 2  ☐ 3  ☐ 4  ☐ 5</w:t>
            </w:r>
          </w:p>
        </w:tc>
      </w:tr>
      <w:tr>
        <w:tc>
          <w:tcPr>
            <w:tcW w:type="dxa" w:w="2880"/>
          </w:tcPr>
          <w:p>
            <w:r>
              <w:t>4.2</w:t>
            </w:r>
          </w:p>
        </w:tc>
        <w:tc>
          <w:tcPr>
            <w:tcW w:type="dxa" w:w="2880"/>
          </w:tcPr>
          <w:p>
            <w:r>
              <w:t>When someone falls short, others respectfully address it promptly.</w:t>
            </w:r>
          </w:p>
        </w:tc>
        <w:tc>
          <w:tcPr>
            <w:tcW w:type="dxa" w:w="2880"/>
          </w:tcPr>
          <w:p>
            <w:r>
              <w:t>☐ 1  ☐ 2  ☐ 3  ☐ 4  ☐ 5</w:t>
            </w:r>
          </w:p>
        </w:tc>
      </w:tr>
      <w:tr>
        <w:tc>
          <w:tcPr>
            <w:tcW w:type="dxa" w:w="2880"/>
          </w:tcPr>
          <w:p>
            <w:r>
              <w:t>4.3</w:t>
            </w:r>
          </w:p>
        </w:tc>
        <w:tc>
          <w:tcPr>
            <w:tcW w:type="dxa" w:w="2880"/>
          </w:tcPr>
          <w:p>
            <w:r>
              <w:t>Performance issues are discussed openly, not ignored or passed over.</w:t>
            </w:r>
          </w:p>
        </w:tc>
        <w:tc>
          <w:tcPr>
            <w:tcW w:type="dxa" w:w="2880"/>
          </w:tcPr>
          <w:p>
            <w:r>
              <w:t>☐ 1  ☐ 2  ☐ 3  ☐ 4  ☐ 5</w:t>
            </w:r>
          </w:p>
        </w:tc>
      </w:tr>
      <w:tr>
        <w:tc>
          <w:tcPr>
            <w:tcW w:type="dxa" w:w="2880"/>
          </w:tcPr>
          <w:p>
            <w:r>
              <w:t>4.4</w:t>
            </w:r>
          </w:p>
        </w:tc>
        <w:tc>
          <w:tcPr>
            <w:tcW w:type="dxa" w:w="2880"/>
          </w:tcPr>
          <w:p>
            <w:r>
              <w:t>All individuals take responsibility for outcomes, even outside their direct control.</w:t>
            </w:r>
          </w:p>
        </w:tc>
        <w:tc>
          <w:tcPr>
            <w:tcW w:type="dxa" w:w="2880"/>
          </w:tcPr>
          <w:p>
            <w:r>
              <w:t>☐ 1  ☐ 2  ☐ 3  ☐ 4  ☐ 5</w:t>
            </w:r>
          </w:p>
        </w:tc>
      </w:tr>
      <w:tr>
        <w:tc>
          <w:tcPr>
            <w:tcW w:type="dxa" w:w="2880"/>
          </w:tcPr>
          <w:p>
            <w:r>
              <w:t>4.5</w:t>
            </w:r>
          </w:p>
        </w:tc>
        <w:tc>
          <w:tcPr>
            <w:tcW w:type="dxa" w:w="2880"/>
          </w:tcPr>
          <w:p>
            <w:r>
              <w:t>High standards are consistently upheld across the team.</w:t>
            </w:r>
          </w:p>
        </w:tc>
        <w:tc>
          <w:tcPr>
            <w:tcW w:type="dxa" w:w="2880"/>
          </w:tcPr>
          <w:p>
            <w:r>
              <w:t>☐ 1  ☐ 2  ☐ 3  ☐ 4  ☐ 5</w:t>
            </w:r>
          </w:p>
        </w:tc>
      </w:tr>
    </w:tbl>
    <w:p>
      <w:r>
        <w:rPr>
          <w:b/>
        </w:rPr>
        <w:t xml:space="preserve">Category 4 Total Score: </w:t>
      </w:r>
      <w:r>
        <w:t>_____ / 25</w:t>
      </w:r>
    </w:p>
    <w:p/>
    <w:p>
      <w:pPr>
        <w:pStyle w:val="Heading2"/>
      </w:pPr>
      <w:r>
        <w:t>CATEGORY 5: Kaizen &amp; Continuous Improvement</w:t>
      </w:r>
    </w:p>
    <w:p>
      <w:r>
        <w:rPr>
          <w:b/>
        </w:rPr>
        <w:t xml:space="preserve">Definition: </w:t>
      </w:r>
      <w:r>
        <w:t>A relentless focus on improving processes, performance, and team health through feedback and reflection.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Statement</w:t>
            </w:r>
          </w:p>
        </w:tc>
        <w:tc>
          <w:tcPr>
            <w:tcW w:type="dxa" w:w="2880"/>
          </w:tcPr>
          <w:p>
            <w:r>
              <w:rPr>
                <w:b/>
              </w:rPr>
              <w:t>Rating (1-5)</w:t>
            </w:r>
          </w:p>
        </w:tc>
      </w:tr>
      <w:tr>
        <w:tc>
          <w:tcPr>
            <w:tcW w:type="dxa" w:w="2880"/>
          </w:tcPr>
          <w:p>
            <w:r>
              <w:t>5.1</w:t>
            </w:r>
          </w:p>
        </w:tc>
        <w:tc>
          <w:tcPr>
            <w:tcW w:type="dxa" w:w="2880"/>
          </w:tcPr>
          <w:p>
            <w:r>
              <w:t>The team regularly reflects on its performance and processes.</w:t>
            </w:r>
          </w:p>
        </w:tc>
        <w:tc>
          <w:tcPr>
            <w:tcW w:type="dxa" w:w="2880"/>
          </w:tcPr>
          <w:p>
            <w:r>
              <w:t>☐ 1  ☐ 2  ☐ 3  ☐ 4  ☐ 5</w:t>
            </w:r>
          </w:p>
        </w:tc>
      </w:tr>
      <w:tr>
        <w:tc>
          <w:tcPr>
            <w:tcW w:type="dxa" w:w="2880"/>
          </w:tcPr>
          <w:p>
            <w:r>
              <w:t>5.2</w:t>
            </w:r>
          </w:p>
        </w:tc>
        <w:tc>
          <w:tcPr>
            <w:tcW w:type="dxa" w:w="2880"/>
          </w:tcPr>
          <w:p>
            <w:r>
              <w:t>Feedback is sought, given, and acted upon to improve team effectiveness.</w:t>
            </w:r>
          </w:p>
        </w:tc>
        <w:tc>
          <w:tcPr>
            <w:tcW w:type="dxa" w:w="2880"/>
          </w:tcPr>
          <w:p>
            <w:r>
              <w:t>☐ 1  ☐ 2  ☐ 3  ☐ 4  ☐ 5</w:t>
            </w:r>
          </w:p>
        </w:tc>
      </w:tr>
      <w:tr>
        <w:tc>
          <w:tcPr>
            <w:tcW w:type="dxa" w:w="2880"/>
          </w:tcPr>
          <w:p>
            <w:r>
              <w:t>5.3</w:t>
            </w:r>
          </w:p>
        </w:tc>
        <w:tc>
          <w:tcPr>
            <w:tcW w:type="dxa" w:w="2880"/>
          </w:tcPr>
          <w:p>
            <w:r>
              <w:t>There is a culture of learning from failures and sharing insights.</w:t>
            </w:r>
          </w:p>
        </w:tc>
        <w:tc>
          <w:tcPr>
            <w:tcW w:type="dxa" w:w="2880"/>
          </w:tcPr>
          <w:p>
            <w:r>
              <w:t>☐ 1  ☐ 2  ☐ 3  ☐ 4  ☐ 5</w:t>
            </w:r>
          </w:p>
        </w:tc>
      </w:tr>
      <w:tr>
        <w:tc>
          <w:tcPr>
            <w:tcW w:type="dxa" w:w="2880"/>
          </w:tcPr>
          <w:p>
            <w:r>
              <w:t>5.4</w:t>
            </w:r>
          </w:p>
        </w:tc>
        <w:tc>
          <w:tcPr>
            <w:tcW w:type="dxa" w:w="2880"/>
          </w:tcPr>
          <w:p>
            <w:r>
              <w:t>Innovative ideas for improvement are encouraged and tested.</w:t>
            </w:r>
          </w:p>
        </w:tc>
        <w:tc>
          <w:tcPr>
            <w:tcW w:type="dxa" w:w="2880"/>
          </w:tcPr>
          <w:p>
            <w:r>
              <w:t>☐ 1  ☐ 2  ☐ 3  ☐ 4  ☐ 5</w:t>
            </w:r>
          </w:p>
        </w:tc>
      </w:tr>
      <w:tr>
        <w:tc>
          <w:tcPr>
            <w:tcW w:type="dxa" w:w="2880"/>
          </w:tcPr>
          <w:p>
            <w:r>
              <w:t>5.5</w:t>
            </w:r>
          </w:p>
        </w:tc>
        <w:tc>
          <w:tcPr>
            <w:tcW w:type="dxa" w:w="2880"/>
          </w:tcPr>
          <w:p>
            <w:r>
              <w:t>Team health and performance are continuously monitored and enhanced.</w:t>
            </w:r>
          </w:p>
        </w:tc>
        <w:tc>
          <w:tcPr>
            <w:tcW w:type="dxa" w:w="2880"/>
          </w:tcPr>
          <w:p>
            <w:r>
              <w:t>☐ 1  ☐ 2  ☐ 3  ☐ 4  ☐ 5</w:t>
            </w:r>
          </w:p>
        </w:tc>
      </w:tr>
    </w:tbl>
    <w:p>
      <w:r>
        <w:rPr>
          <w:b/>
        </w:rPr>
        <w:t xml:space="preserve">Category 5 Total Score: </w:t>
      </w:r>
      <w:r>
        <w:t>_____ / 25</w:t>
      </w:r>
    </w:p>
    <w:p/>
    <w:p>
      <w:pPr>
        <w:pStyle w:val="Heading2"/>
      </w:pPr>
      <w:r>
        <w:t>OVERALL ASSESSMENT SCORE</w:t>
      </w:r>
    </w:p>
    <w:p>
      <w:r>
        <w:rPr>
          <w:b/>
        </w:rPr>
        <w:t xml:space="preserve">Total Score: </w:t>
      </w:r>
      <w:r>
        <w:t>_____ / 125</w:t>
      </w:r>
    </w:p>
    <w:p>
      <w:r>
        <w:br w:type="page"/>
      </w:r>
    </w:p>
    <w:p>
      <w:pPr>
        <w:pStyle w:val="Heading1"/>
      </w:pPr>
      <w:r>
        <w:t>SECTION 2: SCORING SYSTEM AND REPORT GENERATION</w:t>
      </w:r>
    </w:p>
    <w:p>
      <w:pPr>
        <w:pStyle w:val="Heading2"/>
      </w:pPr>
      <w:r>
        <w:t>Scoring Methodology</w:t>
      </w:r>
    </w:p>
    <w:p>
      <w:r>
        <w:t>The Apex Dynamics Assessment uses a comprehensive scoring system that evaluates both individual categories and overall team performance. This methodology is designed to provide actionable insights whilst maintaining statistical validity.</w:t>
      </w:r>
    </w:p>
    <w:p>
      <w:pPr>
        <w:pStyle w:val="Heading3"/>
      </w:pPr>
      <w:r>
        <w:t>Category Score Calculation</w:t>
      </w:r>
    </w:p>
    <w:p>
      <w:r>
        <w:t>Each of the five categories contains five questions rated on a 5-point Likert scale.</w:t>
      </w:r>
    </w:p>
    <w:p>
      <w:r>
        <w:rPr>
          <w:b/>
        </w:rPr>
        <w:t>Category Score Formula:</w:t>
      </w:r>
    </w:p>
    <w:p>
      <w:pPr>
        <w:pStyle w:val="ListBullet"/>
      </w:pPr>
      <w:r>
        <w:t>Category Score = Sum of all responses in category / Number of questions (5)</w:t>
      </w:r>
    </w:p>
    <w:p>
      <w:pPr>
        <w:pStyle w:val="ListBullet"/>
      </w:pPr>
      <w:r>
        <w:t>Category Percentage = (Category Score / 5) × 100%</w:t>
      </w:r>
    </w:p>
    <w:p>
      <w:r>
        <w:rPr>
          <w:b/>
        </w:rPr>
        <w:t>Example:</w:t>
      </w:r>
    </w:p>
    <w:p>
      <w:r>
        <w:t>If a team scores 4, 3, 5, 4, 4 in Category 1:</w:t>
      </w:r>
    </w:p>
    <w:p>
      <w:pPr>
        <w:pStyle w:val="ListBullet"/>
      </w:pPr>
      <w:r>
        <w:t>Category Score = (4 + 3 + 5 + 4 + 4) / 5 = 4.0</w:t>
      </w:r>
    </w:p>
    <w:p>
      <w:pPr>
        <w:pStyle w:val="ListBullet"/>
      </w:pPr>
      <w:r>
        <w:t>Category Percentage = (4.0 / 5) × 100% = 80%</w:t>
      </w:r>
    </w:p>
    <w:p>
      <w:pPr>
        <w:pStyle w:val="Heading3"/>
      </w:pPr>
      <w:r>
        <w:t>Overall Score Calculation</w:t>
      </w:r>
    </w:p>
    <w:p>
      <w:r>
        <w:rPr>
          <w:b/>
        </w:rPr>
        <w:t>Overall Score Formula:</w:t>
      </w:r>
    </w:p>
    <w:p>
      <w:pPr>
        <w:pStyle w:val="ListBullet"/>
      </w:pPr>
      <w:r>
        <w:t>Overall Score = Sum of all category scores / Number of categories (5)</w:t>
      </w:r>
    </w:p>
    <w:p>
      <w:pPr>
        <w:pStyle w:val="ListBullet"/>
      </w:pPr>
      <w:r>
        <w:t>Overall Percentage = (Overall Score / 5) × 100%</w:t>
      </w:r>
    </w:p>
    <w:p>
      <w:pPr>
        <w:pStyle w:val="Heading2"/>
      </w:pPr>
      <w:r>
        <w:t>Performance Rating Bands</w:t>
      </w:r>
    </w:p>
    <w:p>
      <w:pPr>
        <w:pStyle w:val="Heading3"/>
      </w:pPr>
      <w:r>
        <w:t>Overall Performance Ratings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Score Range</w:t>
            </w:r>
          </w:p>
        </w:tc>
        <w:tc>
          <w:tcPr>
            <w:tcW w:type="dxa" w:w="2160"/>
          </w:tcPr>
          <w:p>
            <w:r>
              <w:rPr>
                <w:b/>
              </w:rPr>
              <w:t>Percentage</w:t>
            </w:r>
          </w:p>
        </w:tc>
        <w:tc>
          <w:tcPr>
            <w:tcW w:type="dxa" w:w="2160"/>
          </w:tcPr>
          <w:p>
            <w:r>
              <w:rPr>
                <w:b/>
              </w:rPr>
              <w:t>Rating</w:t>
            </w:r>
          </w:p>
        </w:tc>
        <w:tc>
          <w:tcPr>
            <w:tcW w:type="dxa" w:w="2160"/>
          </w:tcPr>
          <w:p>
            <w:r>
              <w:rPr>
                <w:b/>
              </w:rPr>
              <w:t>Description</w:t>
            </w:r>
          </w:p>
        </w:tc>
      </w:tr>
      <w:tr>
        <w:tc>
          <w:tcPr>
            <w:tcW w:type="dxa" w:w="2160"/>
          </w:tcPr>
          <w:p>
            <w:r>
              <w:t>4.51 - 5.00</w:t>
            </w:r>
          </w:p>
        </w:tc>
        <w:tc>
          <w:tcPr>
            <w:tcW w:type="dxa" w:w="2160"/>
          </w:tcPr>
          <w:p>
            <w:r>
              <w:t>90-100%</w:t>
            </w:r>
          </w:p>
        </w:tc>
        <w:tc>
          <w:tcPr>
            <w:tcW w:type="dxa" w:w="2160"/>
          </w:tcPr>
          <w:p>
            <w:r>
              <w:t>Exceptional</w:t>
            </w:r>
          </w:p>
        </w:tc>
        <w:tc>
          <w:tcPr>
            <w:tcW w:type="dxa" w:w="2160"/>
          </w:tcPr>
          <w:p>
            <w:r>
              <w:t>World-class team performance with sustained excellence</w:t>
            </w:r>
          </w:p>
        </w:tc>
      </w:tr>
      <w:tr>
        <w:tc>
          <w:tcPr>
            <w:tcW w:type="dxa" w:w="2160"/>
          </w:tcPr>
          <w:p>
            <w:r>
              <w:t>4.01 - 4.50</w:t>
            </w:r>
          </w:p>
        </w:tc>
        <w:tc>
          <w:tcPr>
            <w:tcW w:type="dxa" w:w="2160"/>
          </w:tcPr>
          <w:p>
            <w:r>
              <w:t>80-90%</w:t>
            </w:r>
          </w:p>
        </w:tc>
        <w:tc>
          <w:tcPr>
            <w:tcW w:type="dxa" w:w="2160"/>
          </w:tcPr>
          <w:p>
            <w:r>
              <w:t>Excellent</w:t>
            </w:r>
          </w:p>
        </w:tc>
        <w:tc>
          <w:tcPr>
            <w:tcW w:type="dxa" w:w="2160"/>
          </w:tcPr>
          <w:p>
            <w:r>
              <w:t>High-performing team with minor refinement opportunities</w:t>
            </w:r>
          </w:p>
        </w:tc>
      </w:tr>
      <w:tr>
        <w:tc>
          <w:tcPr>
            <w:tcW w:type="dxa" w:w="2160"/>
          </w:tcPr>
          <w:p>
            <w:r>
              <w:t>3.51 - 4.00</w:t>
            </w:r>
          </w:p>
        </w:tc>
        <w:tc>
          <w:tcPr>
            <w:tcW w:type="dxa" w:w="2160"/>
          </w:tcPr>
          <w:p>
            <w:r>
              <w:t>70-80%</w:t>
            </w:r>
          </w:p>
        </w:tc>
        <w:tc>
          <w:tcPr>
            <w:tcW w:type="dxa" w:w="2160"/>
          </w:tcPr>
          <w:p>
            <w:r>
              <w:t>Good</w:t>
            </w:r>
          </w:p>
        </w:tc>
        <w:tc>
          <w:tcPr>
            <w:tcW w:type="dxa" w:w="2160"/>
          </w:tcPr>
          <w:p>
            <w:r>
              <w:t>Solid team performance with clear development pathways</w:t>
            </w:r>
          </w:p>
        </w:tc>
      </w:tr>
      <w:tr>
        <w:tc>
          <w:tcPr>
            <w:tcW w:type="dxa" w:w="2160"/>
          </w:tcPr>
          <w:p>
            <w:r>
              <w:t>3.01 - 3.50</w:t>
            </w:r>
          </w:p>
        </w:tc>
        <w:tc>
          <w:tcPr>
            <w:tcW w:type="dxa" w:w="2160"/>
          </w:tcPr>
          <w:p>
            <w:r>
              <w:t>60-70%</w:t>
            </w:r>
          </w:p>
        </w:tc>
        <w:tc>
          <w:tcPr>
            <w:tcW w:type="dxa" w:w="2160"/>
          </w:tcPr>
          <w:p>
            <w:r>
              <w:t>Satisfactory</w:t>
            </w:r>
          </w:p>
        </w:tc>
        <w:tc>
          <w:tcPr>
            <w:tcW w:type="dxa" w:w="2160"/>
          </w:tcPr>
          <w:p>
            <w:r>
              <w:t>Adequate performance requiring focused improvement</w:t>
            </w:r>
          </w:p>
        </w:tc>
      </w:tr>
      <w:tr>
        <w:tc>
          <w:tcPr>
            <w:tcW w:type="dxa" w:w="2160"/>
          </w:tcPr>
          <w:p>
            <w:r>
              <w:t>2.51 - 3.00</w:t>
            </w:r>
          </w:p>
        </w:tc>
        <w:tc>
          <w:tcPr>
            <w:tcW w:type="dxa" w:w="2160"/>
          </w:tcPr>
          <w:p>
            <w:r>
              <w:t>50-60%</w:t>
            </w:r>
          </w:p>
        </w:tc>
        <w:tc>
          <w:tcPr>
            <w:tcW w:type="dxa" w:w="2160"/>
          </w:tcPr>
          <w:p>
            <w:r>
              <w:t>Needs Improvement</w:t>
            </w:r>
          </w:p>
        </w:tc>
        <w:tc>
          <w:tcPr>
            <w:tcW w:type="dxa" w:w="2160"/>
          </w:tcPr>
          <w:p>
            <w:r>
              <w:t>Significant gaps requiring immediate attention</w:t>
            </w:r>
          </w:p>
        </w:tc>
      </w:tr>
      <w:tr>
        <w:tc>
          <w:tcPr>
            <w:tcW w:type="dxa" w:w="2160"/>
          </w:tcPr>
          <w:p>
            <w:r>
              <w:t>2.01 - 2.50</w:t>
            </w:r>
          </w:p>
        </w:tc>
        <w:tc>
          <w:tcPr>
            <w:tcW w:type="dxa" w:w="2160"/>
          </w:tcPr>
          <w:p>
            <w:r>
              <w:t>40-50%</w:t>
            </w:r>
          </w:p>
        </w:tc>
        <w:tc>
          <w:tcPr>
            <w:tcW w:type="dxa" w:w="2160"/>
          </w:tcPr>
          <w:p>
            <w:r>
              <w:t>Below Standard</w:t>
            </w:r>
          </w:p>
        </w:tc>
        <w:tc>
          <w:tcPr>
            <w:tcW w:type="dxa" w:w="2160"/>
          </w:tcPr>
          <w:p>
            <w:r>
              <w:t>Critical deficiencies impacting team effectiveness</w:t>
            </w:r>
          </w:p>
        </w:tc>
      </w:tr>
      <w:tr>
        <w:tc>
          <w:tcPr>
            <w:tcW w:type="dxa" w:w="2160"/>
          </w:tcPr>
          <w:p>
            <w:r>
              <w:t>1.00 - 2.00</w:t>
            </w:r>
          </w:p>
        </w:tc>
        <w:tc>
          <w:tcPr>
            <w:tcW w:type="dxa" w:w="2160"/>
          </w:tcPr>
          <w:p>
            <w:r>
              <w:t>20-40%</w:t>
            </w:r>
          </w:p>
        </w:tc>
        <w:tc>
          <w:tcPr>
            <w:tcW w:type="dxa" w:w="2160"/>
          </w:tcPr>
          <w:p>
            <w:r>
              <w:t>Critical</w:t>
            </w:r>
          </w:p>
        </w:tc>
        <w:tc>
          <w:tcPr>
            <w:tcW w:type="dxa" w:w="2160"/>
          </w:tcPr>
          <w:p>
            <w:r>
              <w:t>Fundamental dysfunction requiring urgent intervention</w:t>
            </w:r>
          </w:p>
        </w:tc>
      </w:tr>
    </w:tbl>
    <w:p/>
    <w:p>
      <w:pPr>
        <w:pStyle w:val="Heading3"/>
      </w:pPr>
      <w:r>
        <w:t>Category-Specific Performance Bands</w:t>
      </w:r>
    </w:p>
    <w:p>
      <w:r>
        <w:t>The same rating bands apply to individual categories, allowing for granular analysis of team strengths and development areas.</w:t>
      </w:r>
    </w:p>
    <w:p/>
    <w:p>
      <w:r>
        <w:t>For detailed scoring methodology, automated report templates, and comprehensive recommendations for each score range, please refer to the complete documentation provided in the markdown file.</w:t>
      </w:r>
    </w:p>
    <w:p>
      <w:r>
        <w:br w:type="page"/>
      </w:r>
    </w:p>
    <w:p>
      <w:pPr>
        <w:pStyle w:val="Heading1"/>
      </w:pPr>
      <w:r>
        <w:t>SECTION 3: PHP AUTOMATION CODE</w:t>
      </w:r>
    </w:p>
    <w:p>
      <w:pPr>
        <w:pStyle w:val="Heading2"/>
      </w:pPr>
      <w:r>
        <w:t>Implementation Overview</w:t>
      </w:r>
    </w:p>
    <w:p>
      <w:r>
        <w:t>This PHP code automates the processing of Apex Dynamics assessment responses, calculates scores, and generates comprehensive reports. The code is designed to be modular, maintainable, and easily integrated into existing systems.</w:t>
      </w:r>
    </w:p>
    <w:p>
      <w:pPr>
        <w:pStyle w:val="Heading3"/>
      </w:pPr>
      <w:r>
        <w:t>System Requirements</w:t>
      </w:r>
    </w:p>
    <w:p>
      <w:pPr>
        <w:pStyle w:val="ListBullet"/>
      </w:pPr>
      <w:r>
        <w:t>PHP 7.4 or higher</w:t>
      </w:r>
    </w:p>
    <w:p>
      <w:pPr>
        <w:pStyle w:val="ListBullet"/>
      </w:pPr>
      <w:r>
        <w:t>JSON support (standard in PHP)</w:t>
      </w:r>
    </w:p>
    <w:p>
      <w:pPr>
        <w:pStyle w:val="ListBullet"/>
      </w:pPr>
      <w:r>
        <w:t>Optional: Database connectivity for storing results</w:t>
      </w:r>
    </w:p>
    <w:p>
      <w:pPr>
        <w:pStyle w:val="ListBullet"/>
      </w:pPr>
      <w:r>
        <w:t>Optional: PDF generation library for report export</w:t>
      </w:r>
    </w:p>
    <w:p/>
    <w:p>
      <w:pPr>
        <w:pStyle w:val="Heading2"/>
      </w:pPr>
      <w:r>
        <w:t>Core PHP Code</w:t>
      </w:r>
    </w:p>
    <w:p>
      <w:r>
        <w:t>The complete, fully-commented PHP code (over 800 lines) is provided in the accompanying markdown file. The code includes:</w:t>
      </w:r>
    </w:p>
    <w:p>
      <w:pPr>
        <w:pStyle w:val="ListBullet"/>
      </w:pPr>
      <w:r>
        <w:t>ApexDynamicsAssessment class - Main assessment processing engine</w:t>
      </w:r>
    </w:p>
    <w:p>
      <w:pPr>
        <w:pStyle w:val="ListBullet"/>
      </w:pPr>
      <w:r>
        <w:t>Category score calculation methods</w:t>
      </w:r>
    </w:p>
    <w:p>
      <w:pPr>
        <w:pStyle w:val="ListBullet"/>
      </w:pPr>
      <w:r>
        <w:t>Overall score calculation</w:t>
      </w:r>
    </w:p>
    <w:p>
      <w:pPr>
        <w:pStyle w:val="ListBullet"/>
      </w:pPr>
      <w:r>
        <w:t>Performance rating determination based on score ranges</w:t>
      </w:r>
    </w:p>
    <w:p>
      <w:pPr>
        <w:pStyle w:val="ListBullet"/>
      </w:pPr>
      <w:r>
        <w:t>Strengths and development areas identification</w:t>
      </w:r>
    </w:p>
    <w:p>
      <w:pPr>
        <w:pStyle w:val="ListBullet"/>
      </w:pPr>
      <w:r>
        <w:t>Comprehensive recommendation system for all categories and score levels</w:t>
      </w:r>
    </w:p>
    <w:p>
      <w:pPr>
        <w:pStyle w:val="ListBullet"/>
      </w:pPr>
      <w:r>
        <w:t>HTML report generation with professional styling</w:t>
      </w:r>
    </w:p>
    <w:p>
      <w:pPr>
        <w:pStyle w:val="ListBullet"/>
      </w:pPr>
      <w:r>
        <w:t>JSON export functionality</w:t>
      </w:r>
    </w:p>
    <w:p>
      <w:pPr>
        <w:pStyle w:val="ListBullet"/>
      </w:pPr>
      <w:r>
        <w:t>Multiple usage examples and integration patterns</w:t>
      </w:r>
    </w:p>
    <w:p/>
    <w:p>
      <w:pPr>
        <w:pStyle w:val="Heading3"/>
      </w:pPr>
      <w:r>
        <w:t>Key Features</w:t>
      </w:r>
    </w:p>
    <w:p>
      <w:pPr>
        <w:pStyle w:val="ListBullet"/>
      </w:pPr>
      <w:r>
        <w:t>Automatic calculation of category and overall scores</w:t>
      </w:r>
    </w:p>
    <w:p>
      <w:pPr>
        <w:pStyle w:val="ListBullet"/>
      </w:pPr>
      <w:r>
        <w:t>Dynamic report generation with strengths and development areas</w:t>
      </w:r>
    </w:p>
    <w:p>
      <w:pPr>
        <w:pStyle w:val="ListBullet"/>
      </w:pPr>
      <w:r>
        <w:t>Score-based recommendations for each of the 5 categories</w:t>
      </w:r>
    </w:p>
    <w:p>
      <w:pPr>
        <w:pStyle w:val="ListBullet"/>
      </w:pPr>
      <w:r>
        <w:t>Support for both HTML and JSON output formats</w:t>
      </w:r>
    </w:p>
    <w:p>
      <w:pPr>
        <w:pStyle w:val="ListBullet"/>
      </w:pPr>
      <w:r>
        <w:t>Easy integration with web forms and databases</w:t>
      </w:r>
    </w:p>
    <w:p>
      <w:pPr>
        <w:pStyle w:val="ListBullet"/>
      </w:pPr>
      <w:r>
        <w:t>Extensible architecture for customisation</w:t>
      </w:r>
    </w:p>
    <w:p>
      <w:pPr>
        <w:pStyle w:val="ListBullet"/>
      </w:pPr>
      <w:r>
        <w:t>Well-documented code with inline comments</w:t>
      </w:r>
    </w:p>
    <w:p>
      <w:pPr>
        <w:pStyle w:val="Heading3"/>
      </w:pPr>
      <w:r>
        <w:t>Implementation Steps</w:t>
      </w:r>
    </w:p>
    <w:p>
      <w:r>
        <w:t>1. Save the PHP code as apex_assessment.php on your web server</w:t>
      </w:r>
    </w:p>
    <w:p>
      <w:r>
        <w:t>2. Create an HTML form to collect assessment responses</w:t>
      </w:r>
    </w:p>
    <w:p>
      <w:r>
        <w:t>3. Process form submissions using the ApexDynamicsAssessment class</w:t>
      </w:r>
    </w:p>
    <w:p>
      <w:r>
        <w:t>4. Generate and display reports to users</w:t>
      </w:r>
    </w:p>
    <w:p>
      <w:r>
        <w:t>5. Optionally integrate with database for historical tracking</w:t>
      </w:r>
    </w:p>
    <w:p>
      <w:r>
        <w:t>6. Customise styling and recommendations as needed</w:t>
      </w:r>
    </w:p>
    <w:p/>
    <w:p>
      <w:r>
        <w:rPr>
          <w:b/>
        </w:rPr>
        <w:t xml:space="preserve">Note: </w:t>
      </w:r>
      <w:r>
        <w:t>The complete PHP code with detailed implementation instructions, usage examples, and customisation options is available in the accompanying markdown document.</w:t>
      </w:r>
    </w:p>
    <w:p>
      <w:r>
        <w:br w:type="page"/>
      </w:r>
    </w:p>
    <w:p>
      <w:pPr>
        <w:pStyle w:val="Heading1"/>
      </w:pPr>
      <w:r>
        <w:t>SECTION 4: RESEARCH FOUNDATION</w:t>
      </w:r>
    </w:p>
    <w:p>
      <w:pPr>
        <w:pStyle w:val="Heading2"/>
      </w:pPr>
      <w:r>
        <w:t>Theoretical Grounding of the Apex Dynamics Assessment</w:t>
      </w:r>
    </w:p>
    <w:p>
      <w:pPr>
        <w:pStyle w:val="Heading3"/>
      </w:pPr>
      <w:r>
        <w:t>Introduction</w:t>
      </w:r>
    </w:p>
    <w:p>
      <w:r>
        <w:t>The Apex Dynamics Team Performance Culture Fit Assessment is grounded in decades of empirical research in organisational psychology, team dynamics, and performance science. This document outlines the theoretical foundations that underpin the assessment's five core categories, demonstrating how each dimension is supported by established academic frameworks and validated research.</w:t>
      </w:r>
    </w:p>
    <w:p>
      <w:pPr>
        <w:pStyle w:val="Heading3"/>
      </w:pPr>
      <w:r>
        <w:t>1. Psychological Safety &amp; Trust</w:t>
      </w:r>
    </w:p>
    <w:p>
      <w:r>
        <w:rPr>
          <w:b/>
        </w:rPr>
        <w:t xml:space="preserve">Theoretical Foundation: </w:t>
      </w:r>
      <w:r>
        <w:t>The concept of psychological safety, pioneered by Amy Edmondson (1999), refers to "a shared belief held by members of a team that the team is safe for interpersonal risk-taking." Edmondson's research at Harvard Business School demonstrated that psychological safety is the foundational element enabling team learning, innovation, and performance.</w:t>
      </w:r>
    </w:p>
    <w:p>
      <w:r>
        <w:rPr>
          <w:b/>
        </w:rPr>
        <w:t>Supporting Research:</w:t>
      </w:r>
    </w:p>
    <w:p>
      <w:pPr>
        <w:pStyle w:val="ListBullet"/>
      </w:pPr>
      <w:r>
        <w:t>Edmondson (1999) found that teams with higher psychological safety were more likely to report errors, leading to better learning and performance outcomes</w:t>
      </w:r>
    </w:p>
    <w:p>
      <w:pPr>
        <w:pStyle w:val="ListBullet"/>
      </w:pPr>
      <w:r>
        <w:t>Google's Project Aristotle (2016) identified psychological safety as the single most important factor distinguishing high-performing teams from average ones</w:t>
      </w:r>
    </w:p>
    <w:p>
      <w:pPr>
        <w:pStyle w:val="ListBullet"/>
      </w:pPr>
      <w:r>
        <w:t>Frazier et al. (2017) conducted a meta-analysis of 117 studies, confirming strong positive relationships between psychological safety and team performance, learning behaviour, and employee engagement</w:t>
      </w:r>
    </w:p>
    <w:p>
      <w:pPr>
        <w:pStyle w:val="Heading3"/>
      </w:pPr>
      <w:r>
        <w:t>2. Constructive Conflict &amp; Debate</w:t>
      </w:r>
    </w:p>
    <w:p>
      <w:r>
        <w:rPr>
          <w:b/>
        </w:rPr>
        <w:t xml:space="preserve">Theoretical Foundation: </w:t>
      </w:r>
      <w:r>
        <w:t>Patrick Lencioni's "Five Dysfunctions of a Team" (2002) identifies fear of conflict as the second dysfunction, following absence of trust. Lencioni argues that teams must engage in "ideological conflict" – passionate, unfiltered debate about ideas – to make optimal decisions.</w:t>
      </w:r>
    </w:p>
    <w:p>
      <w:r>
        <w:rPr>
          <w:b/>
        </w:rPr>
        <w:t>Supporting Research:</w:t>
      </w:r>
    </w:p>
    <w:p>
      <w:pPr>
        <w:pStyle w:val="ListBullet"/>
      </w:pPr>
      <w:r>
        <w:t>De Dreu &amp; Weingart (2003) meta-analysis found that task conflict, when managed constructively, enhances team performance and decision quality</w:t>
      </w:r>
    </w:p>
    <w:p>
      <w:pPr>
        <w:pStyle w:val="ListBullet"/>
      </w:pPr>
      <w:r>
        <w:t>Behfar et al. (2008) demonstrated that teams addressing conflicts directly outperformed those avoiding or smoothing over disagreements</w:t>
      </w:r>
    </w:p>
    <w:p>
      <w:pPr>
        <w:pStyle w:val="ListBullet"/>
      </w:pPr>
      <w:r>
        <w:t>Bradley et al. (2012) showed that psychological safety moderates the relationship between conflict and performance</w:t>
      </w:r>
    </w:p>
    <w:p>
      <w:pPr>
        <w:pStyle w:val="Heading3"/>
      </w:pPr>
      <w:r>
        <w:t>3. Commitment &amp; Alignment</w:t>
      </w:r>
    </w:p>
    <w:p>
      <w:r>
        <w:rPr>
          <w:b/>
        </w:rPr>
        <w:t xml:space="preserve">Theoretical Foundation: </w:t>
      </w:r>
      <w:r>
        <w:t>Lencioni's third dysfunction, lack of commitment, occurs when team members don't buy into decisions. This aligns with research on goal-setting theory (Locke &amp; Latham, 2002) and shared mental models (Cannon-Bowers et al., 1993).</w:t>
      </w:r>
    </w:p>
    <w:p>
      <w:r>
        <w:rPr>
          <w:b/>
        </w:rPr>
        <w:t>Supporting Research:</w:t>
      </w:r>
    </w:p>
    <w:p>
      <w:pPr>
        <w:pStyle w:val="ListBullet"/>
      </w:pPr>
      <w:r>
        <w:t>Locke &amp; Latham (2002) demonstrated that specific, challenging goals lead to higher performance when there is commitment</w:t>
      </w:r>
    </w:p>
    <w:p>
      <w:pPr>
        <w:pStyle w:val="ListBullet"/>
      </w:pPr>
      <w:r>
        <w:t>DeChurch &amp; Mesmer-Magnus (2010) meta-analysis found that shared mental models significantly predict team performance</w:t>
      </w:r>
    </w:p>
    <w:p>
      <w:pPr>
        <w:pStyle w:val="ListBullet"/>
      </w:pPr>
      <w:r>
        <w:t>Mathieu et al. (2008) showed that team goal commitment mediates the relationship between team processes and performance</w:t>
      </w:r>
    </w:p>
    <w:p>
      <w:pPr>
        <w:pStyle w:val="Heading3"/>
      </w:pPr>
      <w:r>
        <w:t>4. Ownership &amp; Shared Accountability</w:t>
      </w:r>
    </w:p>
    <w:p>
      <w:r>
        <w:rPr>
          <w:b/>
        </w:rPr>
        <w:t xml:space="preserve">Theoretical Foundation: </w:t>
      </w:r>
      <w:r>
        <w:t>Lencioni's fourth dysfunction, avoidance of accountability, occurs when team members don't hold each other to high standards. This connects to social loafing research (Latané et al., 1979) and collective efficacy theory (Bandura, 1997).</w:t>
      </w:r>
    </w:p>
    <w:p>
      <w:r>
        <w:rPr>
          <w:b/>
        </w:rPr>
        <w:t>Supporting Research:</w:t>
      </w:r>
    </w:p>
    <w:p>
      <w:pPr>
        <w:pStyle w:val="ListBullet"/>
      </w:pPr>
      <w:r>
        <w:t>Katzenbach &amp; Smith (1993) identified mutual accountability as a defining characteristic of high-performing teams</w:t>
      </w:r>
    </w:p>
    <w:p>
      <w:pPr>
        <w:pStyle w:val="ListBullet"/>
      </w:pPr>
      <w:r>
        <w:t>Hackman (2002) demonstrated that clear accountability structures predict team effectiveness across diverse contexts</w:t>
      </w:r>
    </w:p>
    <w:p>
      <w:pPr>
        <w:pStyle w:val="ListBullet"/>
      </w:pPr>
      <w:r>
        <w:t>Gully et al. (2002) meta-analysis found that collective efficacy strongly predicts team performance</w:t>
      </w:r>
    </w:p>
    <w:p>
      <w:pPr>
        <w:pStyle w:val="Heading3"/>
      </w:pPr>
      <w:r>
        <w:t>5. Kaizen &amp; Continuous Improvement</w:t>
      </w:r>
    </w:p>
    <w:p>
      <w:r>
        <w:rPr>
          <w:b/>
        </w:rPr>
        <w:t xml:space="preserve">Theoretical Foundation: </w:t>
      </w:r>
      <w:r>
        <w:t>The concept of Kaizen, originating from Japanese management philosophy, emphasises continuous incremental improvement. In organisational psychology, this aligns with research on learning organisations (Senge, 1990), team reflexivity (West, 1996), and growth mindset (Dweck, 2006).</w:t>
      </w:r>
    </w:p>
    <w:p>
      <w:r>
        <w:rPr>
          <w:b/>
        </w:rPr>
        <w:t>Supporting Research:</w:t>
      </w:r>
    </w:p>
    <w:p>
      <w:pPr>
        <w:pStyle w:val="ListBullet"/>
      </w:pPr>
      <w:r>
        <w:t>West (1996) found that team reflexivity predicts innovation and effectiveness</w:t>
      </w:r>
    </w:p>
    <w:p>
      <w:pPr>
        <w:pStyle w:val="ListBullet"/>
      </w:pPr>
      <w:r>
        <w:t>Edmondson (1999) demonstrated that team learning behaviours mediate the relationship between psychological safety and performance</w:t>
      </w:r>
    </w:p>
    <w:p>
      <w:pPr>
        <w:pStyle w:val="ListBullet"/>
      </w:pPr>
      <w:r>
        <w:t>Schippers et al. (2007) confirmed that team reflexivity enhances team performance in complex environments</w:t>
      </w:r>
    </w:p>
    <w:p>
      <w:pPr>
        <w:pStyle w:val="ListBullet"/>
      </w:pPr>
      <w:r>
        <w:t>Dweck (2006) showed that growth mindset predicts learning orientation and resilience</w:t>
      </w:r>
    </w:p>
    <w:p>
      <w:pPr>
        <w:pStyle w:val="Heading3"/>
      </w:pPr>
      <w:r>
        <w:t>Integration and Interdependencies</w:t>
      </w:r>
    </w:p>
    <w:p>
      <w:r>
        <w:rPr>
          <w:b/>
        </w:rPr>
        <w:t xml:space="preserve">The Five Dysfunctions Model: </w:t>
      </w:r>
      <w:r>
        <w:t>The assessment's structure deliberately mirrors Lencioni's pyramid, recognising that these dynamics build upon each other: Trust is foundational, Conflict requires trust, Commitment emerges from healthy conflict, Accountability depends on commitment, and Results require all previous elements.</w:t>
      </w:r>
    </w:p>
    <w:p>
      <w:pPr>
        <w:pStyle w:val="Heading3"/>
      </w:pPr>
      <w:r>
        <w:t>Validity and Reliability</w:t>
      </w:r>
    </w:p>
    <w:p>
      <w:r>
        <w:t>The assessment demonstrates strong content validity through direct operationalisation of established theoretical constructs. The 5-question structure per category provides sufficient items for internal consistency whilst maintaining brevity. The 5-point Likert scale offers adequate granularity without overwhelming respondents.</w:t>
      </w:r>
    </w:p>
    <w:p>
      <w:pPr>
        <w:pStyle w:val="Heading3"/>
      </w:pPr>
      <w:r>
        <w:t>Practical Application</w:t>
      </w:r>
    </w:p>
    <w:p>
      <w:r>
        <w:rPr>
          <w:b/>
        </w:rPr>
        <w:t xml:space="preserve">Strengths: </w:t>
      </w:r>
      <w:r>
        <w:t>Grounded in robust empirical research, comprehensive coverage of critical team dynamics, actionable insights for development, brief enough for practical use (6-8 minutes), and applicable across diverse team contexts.</w:t>
      </w:r>
    </w:p>
    <w:p/>
    <w:p>
      <w:r>
        <w:rPr>
          <w:b/>
        </w:rPr>
        <w:t xml:space="preserve">Limitations: </w:t>
      </w:r>
      <w:r>
        <w:t>Self-report measures subject to social desirability bias, snapshot assessment rather than longitudinal tracking, cultural factors may influence interpretation, requires honest self-assessment for accuracy, and should be supplemented with behavioural observations.</w:t>
      </w:r>
    </w:p>
    <w:p/>
    <w:p>
      <w:r>
        <w:rPr>
          <w:b/>
        </w:rPr>
        <w:t xml:space="preserve">Recommendations for Use: </w:t>
      </w:r>
      <w:r>
        <w:t>Conduct assessments quarterly to track progress, combine with qualitative feedback and observation, use as starting point for team development conversations, consider cultural context when interpreting results, and supplement with 360-degree feedback where appropriate.</w:t>
      </w:r>
    </w:p>
    <w:p>
      <w:pPr>
        <w:pStyle w:val="Heading3"/>
      </w:pPr>
      <w:r>
        <w:t>Key References</w:t>
      </w:r>
    </w:p>
    <w:p>
      <w:pPr>
        <w:ind w:left="720" w:hanging="720"/>
      </w:pPr>
      <w:r>
        <w:t>Bandura, A. (1997). Self-efficacy: The exercise of control. New York: Freeman.</w:t>
      </w:r>
    </w:p>
    <w:p>
      <w:pPr>
        <w:ind w:left="720" w:hanging="720"/>
      </w:pPr>
      <w:r>
        <w:t>Dweck, C. S. (2006). Mindset: The new psychology of success. New York: Random House.</w:t>
      </w:r>
    </w:p>
    <w:p>
      <w:pPr>
        <w:ind w:left="720" w:hanging="720"/>
      </w:pPr>
      <w:r>
        <w:t>Edmondson, A. C. (1999). Psychological safety and learning behavior in work teams. Administrative Science Quarterly, 44(2), 350-383.</w:t>
      </w:r>
    </w:p>
    <w:p>
      <w:pPr>
        <w:ind w:left="720" w:hanging="720"/>
      </w:pPr>
      <w:r>
        <w:t>Frazier, M. L., et al. (2017). Psychological safety: A meta-analytic review and extension. Personnel Psychology, 70(1), 113-165.</w:t>
      </w:r>
    </w:p>
    <w:p>
      <w:pPr>
        <w:ind w:left="720" w:hanging="720"/>
      </w:pPr>
      <w:r>
        <w:t>Google (2016). Project Aristotle: The five keys to a successful Google team.</w:t>
      </w:r>
    </w:p>
    <w:p>
      <w:pPr>
        <w:ind w:left="720" w:hanging="720"/>
      </w:pPr>
      <w:r>
        <w:t>Hackman, J. R. (2002). Leading teams: Setting the stage for great performances. Boston: Harvard Business School Press.</w:t>
      </w:r>
    </w:p>
    <w:p>
      <w:pPr>
        <w:ind w:left="720" w:hanging="720"/>
      </w:pPr>
      <w:r>
        <w:t>Katzenbach, J. R., &amp; Smith, D. K. (1993). The wisdom of teams. Boston: Harvard Business School Press.</w:t>
      </w:r>
    </w:p>
    <w:p>
      <w:pPr>
        <w:ind w:left="720" w:hanging="720"/>
      </w:pPr>
      <w:r>
        <w:t>Lencioni, P. (2002). The five dysfunctions of a team: A leadership fable. San Francisco: Jossey-Bass.</w:t>
      </w:r>
    </w:p>
    <w:p>
      <w:pPr>
        <w:ind w:left="720" w:hanging="720"/>
      </w:pPr>
      <w:r>
        <w:t>Locke, E. A., &amp; Latham, G. P. (2002). Building a practically useful theory of goal setting and task motivation. American Psychologist, 57(9), 705-717.</w:t>
      </w:r>
    </w:p>
    <w:p>
      <w:pPr>
        <w:ind w:left="720" w:hanging="720"/>
      </w:pPr>
      <w:r>
        <w:t>Senge, P. M. (1990). The fifth discipline: The art and practice of the learning organization. New York: Doubleday.</w:t>
      </w:r>
    </w:p>
    <w:p>
      <w:pPr>
        <w:ind w:left="720" w:hanging="720"/>
      </w:pPr>
      <w:r>
        <w:t>Tuckman, B. W. (1965). Developmental sequence in small groups. Psychological Bulletin, 63(6), 384-399.</w:t>
      </w:r>
    </w:p>
    <w:p>
      <w:pPr>
        <w:ind w:left="720" w:hanging="720"/>
      </w:pPr>
      <w:r>
        <w:t>West, M. A. (1996). Reflexivity and work group effectiveness. Chichester: John Wiley &amp; Sons.</w:t>
      </w:r>
    </w:p>
    <w:p/>
    <w:p>
      <w:r>
        <w:rPr>
          <w:b/>
        </w:rPr>
        <w:t xml:space="preserve">Note: </w:t>
      </w:r>
      <w:r>
        <w:t>A complete reference list with 20+ academic sources is provided in the accompanying markdown document.</w:t>
      </w:r>
    </w:p>
    <w:p/>
    <w:p/>
    <w:p>
      <w:pPr>
        <w:jc w:val="center"/>
      </w:pPr>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4495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498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C3E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