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BB" w:rsidRDefault="005D5FBB" w:rsidP="000F5610">
      <w:pPr>
        <w:pStyle w:val="Ttulo2"/>
      </w:pPr>
      <w:bookmarkStart w:id="0" w:name="_GoBack"/>
      <w:bookmarkEnd w:id="0"/>
    </w:p>
    <w:p w:rsidR="005D5FBB" w:rsidRDefault="005D5FBB" w:rsidP="005D5FBB"/>
    <w:p w:rsidR="005D5FBB" w:rsidRDefault="005D5FBB" w:rsidP="005D5FBB"/>
    <w:p w:rsidR="005D5FBB" w:rsidRDefault="005D5FBB" w:rsidP="005D5FB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5D5FBB" w:rsidTr="004C3647">
        <w:trPr>
          <w:trHeight w:val="432"/>
          <w:jc w:val="center"/>
        </w:trPr>
        <w:tc>
          <w:tcPr>
            <w:tcW w:w="5000" w:type="pct"/>
          </w:tcPr>
          <w:p w:rsidR="005D5FBB" w:rsidRDefault="005D5FBB" w:rsidP="004C3647">
            <w:pPr>
              <w:pStyle w:val="Sinespaciado"/>
              <w:jc w:val="center"/>
              <w:rPr>
                <w:rFonts w:ascii="Cambria" w:hAnsi="Cambria"/>
                <w:caps/>
              </w:rPr>
            </w:pPr>
          </w:p>
        </w:tc>
      </w:tr>
      <w:tr w:rsidR="005D5FBB" w:rsidTr="004C364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5D5FBB" w:rsidRPr="001B138D" w:rsidRDefault="005D5FBB" w:rsidP="00531877">
            <w:pPr>
              <w:pStyle w:val="Sinespaciado"/>
              <w:jc w:val="center"/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Procedimiento de</w:t>
            </w:r>
            <w:r w:rsidR="00531877">
              <w:rPr>
                <w:rFonts w:ascii="Arial" w:hAnsi="Arial" w:cs="Arial"/>
                <w:sz w:val="56"/>
                <w:szCs w:val="56"/>
              </w:rPr>
              <w:t xml:space="preserve"> Administración</w:t>
            </w:r>
            <w:r>
              <w:rPr>
                <w:rFonts w:ascii="Arial" w:hAnsi="Arial" w:cs="Arial"/>
                <w:sz w:val="56"/>
                <w:szCs w:val="56"/>
              </w:rPr>
              <w:t xml:space="preserve">  de Personal.</w:t>
            </w:r>
          </w:p>
        </w:tc>
      </w:tr>
      <w:tr w:rsidR="005D5FBB" w:rsidTr="004C364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5D5FBB" w:rsidRDefault="005D5FBB" w:rsidP="004C364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PRO-ADP-01 Ver</w:t>
            </w:r>
            <w:r w:rsidRPr="001B138D">
              <w:rPr>
                <w:rFonts w:ascii="Arial" w:hAnsi="Arial" w:cs="Arial"/>
                <w:sz w:val="44"/>
                <w:szCs w:val="44"/>
              </w:rPr>
              <w:t>. 0</w:t>
            </w: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</w:tr>
      <w:tr w:rsidR="005D5FBB" w:rsidTr="004C3647">
        <w:trPr>
          <w:trHeight w:val="360"/>
          <w:jc w:val="center"/>
        </w:trPr>
        <w:tc>
          <w:tcPr>
            <w:tcW w:w="5000" w:type="pct"/>
            <w:vAlign w:val="center"/>
          </w:tcPr>
          <w:p w:rsidR="005D5FBB" w:rsidRPr="001B138D" w:rsidRDefault="005D5FBB" w:rsidP="004C3647">
            <w:pPr>
              <w:pStyle w:val="Sinespaciado"/>
              <w:jc w:val="center"/>
            </w:pPr>
          </w:p>
        </w:tc>
      </w:tr>
      <w:tr w:rsidR="005D5FBB" w:rsidTr="004C3647">
        <w:trPr>
          <w:trHeight w:val="360"/>
          <w:jc w:val="center"/>
        </w:trPr>
        <w:tc>
          <w:tcPr>
            <w:tcW w:w="5000" w:type="pct"/>
            <w:vAlign w:val="center"/>
          </w:tcPr>
          <w:p w:rsidR="005D5FBB" w:rsidRPr="001B138D" w:rsidRDefault="005D5FBB" w:rsidP="004C3647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5D5FBB" w:rsidTr="004C3647">
        <w:trPr>
          <w:trHeight w:val="360"/>
          <w:jc w:val="center"/>
        </w:trPr>
        <w:tc>
          <w:tcPr>
            <w:tcW w:w="5000" w:type="pct"/>
            <w:vAlign w:val="center"/>
          </w:tcPr>
          <w:p w:rsidR="005D5FBB" w:rsidRPr="001B138D" w:rsidRDefault="005D5FBB" w:rsidP="004C364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5D5FBB" w:rsidRDefault="005D5FBB" w:rsidP="005D5FBB"/>
    <w:p w:rsidR="005D5FBB" w:rsidRDefault="005D5FBB" w:rsidP="005D5FBB"/>
    <w:p w:rsidR="005D5FBB" w:rsidRDefault="005D5FBB" w:rsidP="005D5FBB"/>
    <w:tbl>
      <w:tblPr>
        <w:tblStyle w:val="Tablaconcuadrcula"/>
        <w:tblpPr w:leftFromText="141" w:rightFromText="141" w:vertAnchor="text" w:horzAnchor="margin" w:tblpY="4899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5610" w:rsidRPr="004769FD" w:rsidTr="000F5610">
        <w:tc>
          <w:tcPr>
            <w:tcW w:w="2942" w:type="dxa"/>
          </w:tcPr>
          <w:p w:rsidR="000F5610" w:rsidRPr="00FF12F8" w:rsidRDefault="00BA0BED" w:rsidP="000F5610">
            <w:pPr>
              <w:pStyle w:val="a"/>
              <w:rPr>
                <w:rFonts w:cs="Arial"/>
                <w:bCs/>
                <w:iCs/>
                <w:sz w:val="22"/>
              </w:rPr>
            </w:pPr>
            <w:r w:rsidRPr="00FF12F8">
              <w:rPr>
                <w:rFonts w:cs="Arial"/>
                <w:bCs/>
                <w:iCs/>
                <w:sz w:val="22"/>
              </w:rPr>
              <w:t>Elaboró</w:t>
            </w:r>
          </w:p>
        </w:tc>
        <w:tc>
          <w:tcPr>
            <w:tcW w:w="2943" w:type="dxa"/>
          </w:tcPr>
          <w:p w:rsidR="000F5610" w:rsidRPr="00FF12F8" w:rsidRDefault="00BA0BED" w:rsidP="000F5610">
            <w:pPr>
              <w:pStyle w:val="a"/>
              <w:rPr>
                <w:rFonts w:cs="Arial"/>
                <w:bCs/>
                <w:iCs/>
                <w:sz w:val="22"/>
              </w:rPr>
            </w:pPr>
            <w:r w:rsidRPr="00FF12F8">
              <w:rPr>
                <w:rFonts w:cs="Arial"/>
                <w:bCs/>
                <w:iCs/>
                <w:sz w:val="22"/>
              </w:rPr>
              <w:t>Revisó</w:t>
            </w:r>
          </w:p>
        </w:tc>
        <w:tc>
          <w:tcPr>
            <w:tcW w:w="2943" w:type="dxa"/>
          </w:tcPr>
          <w:p w:rsidR="000F5610" w:rsidRPr="00FF12F8" w:rsidRDefault="00BA0BED" w:rsidP="000F5610">
            <w:pPr>
              <w:pStyle w:val="a"/>
              <w:rPr>
                <w:rFonts w:cs="Arial"/>
                <w:bCs/>
                <w:iCs/>
                <w:sz w:val="22"/>
              </w:rPr>
            </w:pPr>
            <w:r w:rsidRPr="00FF12F8">
              <w:rPr>
                <w:rFonts w:cs="Arial"/>
                <w:bCs/>
                <w:iCs/>
                <w:sz w:val="22"/>
              </w:rPr>
              <w:t>Aprobó</w:t>
            </w:r>
          </w:p>
        </w:tc>
      </w:tr>
      <w:tr w:rsidR="000F5610" w:rsidRPr="004769FD" w:rsidTr="000F5610">
        <w:trPr>
          <w:trHeight w:val="1137"/>
        </w:trPr>
        <w:tc>
          <w:tcPr>
            <w:tcW w:w="2942" w:type="dxa"/>
          </w:tcPr>
          <w:p w:rsidR="000F5610" w:rsidRPr="004769FD" w:rsidRDefault="000F5610" w:rsidP="000F5610">
            <w:pPr>
              <w:pStyle w:val="a"/>
              <w:jc w:val="left"/>
              <w:rPr>
                <w:rFonts w:cs="Arial"/>
                <w:b/>
                <w:bCs/>
                <w:iCs/>
                <w:sz w:val="20"/>
              </w:rPr>
            </w:pPr>
          </w:p>
        </w:tc>
        <w:tc>
          <w:tcPr>
            <w:tcW w:w="2943" w:type="dxa"/>
          </w:tcPr>
          <w:p w:rsidR="000F5610" w:rsidRPr="004769FD" w:rsidRDefault="000F5610" w:rsidP="000F5610">
            <w:pPr>
              <w:pStyle w:val="a"/>
              <w:jc w:val="left"/>
              <w:rPr>
                <w:rFonts w:cs="Arial"/>
                <w:b/>
                <w:bCs/>
                <w:iCs/>
                <w:sz w:val="20"/>
              </w:rPr>
            </w:pPr>
          </w:p>
        </w:tc>
        <w:tc>
          <w:tcPr>
            <w:tcW w:w="2943" w:type="dxa"/>
          </w:tcPr>
          <w:p w:rsidR="000F5610" w:rsidRPr="004769FD" w:rsidRDefault="000F5610" w:rsidP="000F5610">
            <w:pPr>
              <w:pStyle w:val="a"/>
              <w:jc w:val="left"/>
              <w:rPr>
                <w:rFonts w:cs="Arial"/>
                <w:b/>
                <w:bCs/>
                <w:iCs/>
                <w:sz w:val="20"/>
              </w:rPr>
            </w:pPr>
          </w:p>
        </w:tc>
      </w:tr>
    </w:tbl>
    <w:p w:rsidR="005D5FBB" w:rsidRPr="00394646" w:rsidRDefault="005D5FBB" w:rsidP="00394646">
      <w:pPr>
        <w:pStyle w:val="a"/>
        <w:jc w:val="left"/>
        <w:rPr>
          <w:rFonts w:cs="Arial"/>
          <w:b/>
          <w:bCs/>
          <w:iCs/>
          <w:sz w:val="22"/>
        </w:rPr>
      </w:pPr>
      <w:r>
        <w:rPr>
          <w:rFonts w:cs="Arial"/>
          <w:b/>
          <w:sz w:val="20"/>
          <w:lang w:val="es-ES"/>
        </w:rPr>
        <w:br w:type="page"/>
      </w:r>
    </w:p>
    <w:p w:rsidR="005D5FBB" w:rsidRDefault="005D5FBB" w:rsidP="005D5FBB">
      <w:pPr>
        <w:pStyle w:val="a"/>
      </w:pPr>
      <w:r>
        <w:lastRenderedPageBreak/>
        <w:t>Historia</w:t>
      </w:r>
      <w:r w:rsidR="00FF12F8">
        <w:t>l</w:t>
      </w:r>
      <w:r>
        <w:t xml:space="preserve"> de </w:t>
      </w:r>
      <w:r w:rsidR="000F5610">
        <w:t>Versiones</w:t>
      </w:r>
    </w:p>
    <w:p w:rsidR="005D5FBB" w:rsidRDefault="005D5FBB" w:rsidP="005D5FBB">
      <w:pPr>
        <w:pStyle w:val="a"/>
      </w:pPr>
    </w:p>
    <w:tbl>
      <w:tblPr>
        <w:tblW w:w="9498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152"/>
        <w:gridCol w:w="4307"/>
        <w:gridCol w:w="2403"/>
      </w:tblGrid>
      <w:tr w:rsidR="005D5FBB" w:rsidRPr="0010645D" w:rsidTr="00FF12F8">
        <w:tc>
          <w:tcPr>
            <w:tcW w:w="1636" w:type="dxa"/>
            <w:vAlign w:val="center"/>
          </w:tcPr>
          <w:p w:rsidR="005D5FBB" w:rsidRPr="00FF12F8" w:rsidRDefault="005D5FBB" w:rsidP="00C71882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F12F8">
              <w:rPr>
                <w:rFonts w:ascii="Arial" w:hAnsi="Arial" w:cs="Arial"/>
                <w:b/>
                <w:sz w:val="22"/>
                <w:lang w:val="es-MX"/>
              </w:rPr>
              <w:t>Fecha</w:t>
            </w:r>
          </w:p>
        </w:tc>
        <w:tc>
          <w:tcPr>
            <w:tcW w:w="1152" w:type="dxa"/>
            <w:vAlign w:val="center"/>
          </w:tcPr>
          <w:p w:rsidR="005D5FBB" w:rsidRPr="00FF12F8" w:rsidRDefault="005D5FBB" w:rsidP="00C71882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F12F8">
              <w:rPr>
                <w:rFonts w:ascii="Arial" w:hAnsi="Arial"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307" w:type="dxa"/>
            <w:vAlign w:val="center"/>
          </w:tcPr>
          <w:p w:rsidR="005D5FBB" w:rsidRPr="00FF12F8" w:rsidRDefault="005D5FBB" w:rsidP="00C71882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F12F8">
              <w:rPr>
                <w:rFonts w:ascii="Arial" w:hAnsi="Arial" w:cs="Arial"/>
                <w:b/>
                <w:sz w:val="22"/>
                <w:lang w:val="es-MX"/>
              </w:rPr>
              <w:t>Descripción</w:t>
            </w:r>
            <w:r w:rsidRPr="00FF12F8">
              <w:rPr>
                <w:rFonts w:ascii="Arial" w:hAnsi="Arial" w:cs="Arial"/>
                <w:b/>
                <w:sz w:val="22"/>
              </w:rPr>
              <w:t xml:space="preserve"> del </w:t>
            </w:r>
            <w:r w:rsidRPr="00FF12F8">
              <w:rPr>
                <w:rFonts w:ascii="Arial" w:hAnsi="Arial" w:cs="Arial"/>
                <w:b/>
                <w:sz w:val="22"/>
                <w:lang w:val="es-MX"/>
              </w:rPr>
              <w:t>Cambio</w:t>
            </w:r>
          </w:p>
        </w:tc>
        <w:tc>
          <w:tcPr>
            <w:tcW w:w="2403" w:type="dxa"/>
            <w:vAlign w:val="center"/>
          </w:tcPr>
          <w:p w:rsidR="005D5FBB" w:rsidRPr="00FF12F8" w:rsidRDefault="005D5FBB" w:rsidP="00C71882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F12F8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FF12F8" w:rsidRDefault="005D5FBB" w:rsidP="00FF12F8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FF12F8">
              <w:rPr>
                <w:rFonts w:ascii="Arial" w:hAnsi="Arial" w:cs="Arial"/>
                <w:sz w:val="22"/>
              </w:rPr>
              <w:t>01/Oct/2016</w:t>
            </w:r>
          </w:p>
        </w:tc>
        <w:tc>
          <w:tcPr>
            <w:tcW w:w="1152" w:type="dxa"/>
            <w:vAlign w:val="center"/>
          </w:tcPr>
          <w:p w:rsidR="005D5FBB" w:rsidRPr="00FF12F8" w:rsidRDefault="000F5610" w:rsidP="00FF12F8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FF12F8">
              <w:rPr>
                <w:rFonts w:ascii="Arial" w:hAnsi="Arial" w:cs="Arial"/>
                <w:sz w:val="22"/>
              </w:rPr>
              <w:t>01</w:t>
            </w:r>
          </w:p>
        </w:tc>
        <w:tc>
          <w:tcPr>
            <w:tcW w:w="4307" w:type="dxa"/>
            <w:vAlign w:val="center"/>
          </w:tcPr>
          <w:p w:rsidR="005D5FBB" w:rsidRPr="00FF12F8" w:rsidRDefault="005D5FBB" w:rsidP="00FF12F8">
            <w:pPr>
              <w:pStyle w:val="Tabletext"/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FF12F8">
              <w:rPr>
                <w:rFonts w:ascii="Arial" w:hAnsi="Arial" w:cs="Arial"/>
                <w:sz w:val="22"/>
                <w:lang w:val="es-MX"/>
              </w:rPr>
              <w:t>Creación del documento</w:t>
            </w:r>
          </w:p>
        </w:tc>
        <w:tc>
          <w:tcPr>
            <w:tcW w:w="2403" w:type="dxa"/>
            <w:vAlign w:val="center"/>
          </w:tcPr>
          <w:p w:rsidR="005D5FBB" w:rsidRPr="00FF12F8" w:rsidRDefault="00D3482B" w:rsidP="00FF12F8">
            <w:pPr>
              <w:pStyle w:val="Tabletext"/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FF12F8">
              <w:rPr>
                <w:rFonts w:ascii="Arial" w:hAnsi="Arial" w:cs="Arial"/>
                <w:sz w:val="22"/>
                <w:lang w:val="es-MX"/>
              </w:rPr>
              <w:t>Coordinadora de C</w:t>
            </w:r>
            <w:r w:rsidR="005D5FBB" w:rsidRPr="00FF12F8">
              <w:rPr>
                <w:rFonts w:ascii="Arial" w:hAnsi="Arial" w:cs="Arial"/>
                <w:sz w:val="22"/>
                <w:lang w:val="es-MX"/>
              </w:rPr>
              <w:t>alidad</w:t>
            </w: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FBB" w:rsidRPr="0010645D" w:rsidTr="00FF12F8">
        <w:tc>
          <w:tcPr>
            <w:tcW w:w="1636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03" w:type="dxa"/>
            <w:vAlign w:val="center"/>
          </w:tcPr>
          <w:p w:rsidR="005D5FBB" w:rsidRPr="0010645D" w:rsidRDefault="005D5FBB" w:rsidP="00FF12F8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5D5FBB" w:rsidRPr="00690824" w:rsidRDefault="005D5FBB" w:rsidP="005D5FBB">
      <w:pPr>
        <w:tabs>
          <w:tab w:val="num" w:pos="360"/>
        </w:tabs>
        <w:ind w:left="360" w:hanging="360"/>
        <w:jc w:val="both"/>
        <w:rPr>
          <w:sz w:val="22"/>
          <w:szCs w:val="22"/>
          <w:lang w:val="es-MX"/>
        </w:rPr>
      </w:pPr>
    </w:p>
    <w:p w:rsidR="005D5FBB" w:rsidRDefault="005D5FBB" w:rsidP="005D5FBB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</w:p>
    <w:p w:rsidR="005D5FBB" w:rsidRDefault="005D5FBB" w:rsidP="00B63270">
      <w:pPr>
        <w:tabs>
          <w:tab w:val="num" w:pos="360"/>
        </w:tabs>
        <w:jc w:val="both"/>
        <w:rPr>
          <w:sz w:val="22"/>
          <w:szCs w:val="22"/>
        </w:rPr>
      </w:pPr>
    </w:p>
    <w:p w:rsidR="005D5FBB" w:rsidRDefault="005D5FBB" w:rsidP="00FF12F8">
      <w:pPr>
        <w:tabs>
          <w:tab w:val="num" w:pos="360"/>
        </w:tabs>
        <w:jc w:val="both"/>
        <w:rPr>
          <w:sz w:val="22"/>
          <w:szCs w:val="22"/>
        </w:rPr>
      </w:pPr>
    </w:p>
    <w:p w:rsidR="005D5FBB" w:rsidRPr="00DB08E9" w:rsidRDefault="005D5FBB" w:rsidP="005D5FBB">
      <w:pPr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OBJETIVO</w:t>
      </w:r>
    </w:p>
    <w:p w:rsidR="005D5FBB" w:rsidRPr="006B664D" w:rsidRDefault="005D5FBB" w:rsidP="005D5FBB">
      <w:pPr>
        <w:jc w:val="both"/>
        <w:rPr>
          <w:rFonts w:ascii="Arial" w:hAnsi="Arial"/>
          <w:bCs/>
          <w:sz w:val="22"/>
          <w:szCs w:val="22"/>
          <w:highlight w:val="yellow"/>
        </w:rPr>
      </w:pPr>
    </w:p>
    <w:p w:rsidR="005D5FBB" w:rsidRPr="006B664D" w:rsidRDefault="005D5FBB" w:rsidP="005D5FBB">
      <w:pPr>
        <w:jc w:val="both"/>
        <w:rPr>
          <w:rFonts w:ascii="Arial" w:hAnsi="Arial"/>
          <w:bCs/>
          <w:sz w:val="22"/>
          <w:szCs w:val="22"/>
        </w:rPr>
      </w:pPr>
      <w:r w:rsidRPr="006B664D">
        <w:rPr>
          <w:rFonts w:ascii="Arial" w:hAnsi="Arial"/>
          <w:bCs/>
          <w:sz w:val="22"/>
          <w:szCs w:val="22"/>
        </w:rPr>
        <w:t xml:space="preserve">Realizar la contratación del </w:t>
      </w:r>
      <w:r w:rsidR="00394646" w:rsidRPr="006B664D">
        <w:rPr>
          <w:rFonts w:ascii="Arial" w:hAnsi="Arial"/>
          <w:bCs/>
          <w:sz w:val="22"/>
          <w:szCs w:val="22"/>
        </w:rPr>
        <w:t>candidato,</w:t>
      </w:r>
      <w:r w:rsidRPr="006B664D">
        <w:rPr>
          <w:rFonts w:ascii="Arial" w:hAnsi="Arial"/>
          <w:bCs/>
          <w:sz w:val="22"/>
          <w:szCs w:val="22"/>
        </w:rPr>
        <w:t xml:space="preserve"> así como el seguimiento de su estancia en INFOSYST para el pago de nómina</w:t>
      </w:r>
      <w:r w:rsidR="006B664D">
        <w:rPr>
          <w:rFonts w:ascii="Arial" w:hAnsi="Arial"/>
          <w:bCs/>
          <w:sz w:val="22"/>
          <w:szCs w:val="22"/>
        </w:rPr>
        <w:t>, baja o renovación de contrato</w:t>
      </w:r>
      <w:r w:rsidRPr="006B664D">
        <w:rPr>
          <w:rFonts w:ascii="Arial" w:hAnsi="Arial"/>
          <w:bCs/>
          <w:sz w:val="22"/>
          <w:szCs w:val="22"/>
        </w:rPr>
        <w:t>.</w:t>
      </w:r>
    </w:p>
    <w:p w:rsidR="005D5FBB" w:rsidRPr="006B664D" w:rsidRDefault="005D5FBB" w:rsidP="005D5FBB">
      <w:pPr>
        <w:jc w:val="both"/>
        <w:rPr>
          <w:rFonts w:ascii="Arial" w:hAnsi="Arial"/>
          <w:sz w:val="22"/>
          <w:szCs w:val="22"/>
        </w:rPr>
      </w:pPr>
    </w:p>
    <w:p w:rsidR="005D5FBB" w:rsidRPr="006B664D" w:rsidRDefault="005D5FBB" w:rsidP="005D5FBB">
      <w:pPr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 w:rsidRPr="006B664D">
        <w:rPr>
          <w:rFonts w:ascii="Arial" w:hAnsi="Arial"/>
          <w:b/>
          <w:bCs/>
          <w:sz w:val="22"/>
          <w:szCs w:val="22"/>
        </w:rPr>
        <w:t>ALCANCE</w:t>
      </w:r>
    </w:p>
    <w:p w:rsidR="005D5FBB" w:rsidRPr="006B664D" w:rsidRDefault="005D5FBB" w:rsidP="005D5FBB">
      <w:pPr>
        <w:jc w:val="both"/>
        <w:rPr>
          <w:rFonts w:ascii="Arial" w:hAnsi="Arial"/>
          <w:b/>
          <w:bCs/>
          <w:sz w:val="22"/>
          <w:szCs w:val="22"/>
        </w:rPr>
      </w:pPr>
    </w:p>
    <w:p w:rsidR="005D5FBB" w:rsidRPr="005D6FB5" w:rsidRDefault="005D5FBB" w:rsidP="005D5FBB">
      <w:pPr>
        <w:jc w:val="both"/>
        <w:rPr>
          <w:rFonts w:ascii="Arial" w:hAnsi="Arial"/>
          <w:bCs/>
          <w:sz w:val="22"/>
          <w:szCs w:val="22"/>
        </w:rPr>
      </w:pPr>
      <w:r w:rsidRPr="006B664D">
        <w:rPr>
          <w:rFonts w:ascii="Arial" w:hAnsi="Arial"/>
          <w:bCs/>
          <w:sz w:val="22"/>
          <w:szCs w:val="22"/>
        </w:rPr>
        <w:t>Verificar la documentación solicitada al nuevo consultor, así como el registro en IMSS, NOI y SUA, seguimiento d</w:t>
      </w:r>
      <w:r w:rsidR="00BA0BED">
        <w:rPr>
          <w:rFonts w:ascii="Arial" w:hAnsi="Arial"/>
          <w:bCs/>
          <w:sz w:val="22"/>
          <w:szCs w:val="22"/>
        </w:rPr>
        <w:t>e las incidencias que se llegara</w:t>
      </w:r>
      <w:r w:rsidRPr="006B664D">
        <w:rPr>
          <w:rFonts w:ascii="Arial" w:hAnsi="Arial"/>
          <w:bCs/>
          <w:sz w:val="22"/>
          <w:szCs w:val="22"/>
        </w:rPr>
        <w:t xml:space="preserve">n a presentar para el pago de su salario, así como el seguimiento de la renovación o baja del proyecto. </w:t>
      </w:r>
    </w:p>
    <w:p w:rsidR="005D5FBB" w:rsidRDefault="005D5FBB" w:rsidP="005D5FBB">
      <w:pPr>
        <w:jc w:val="both"/>
        <w:rPr>
          <w:rFonts w:ascii="Arial" w:hAnsi="Arial"/>
          <w:sz w:val="22"/>
          <w:szCs w:val="22"/>
        </w:rPr>
      </w:pPr>
    </w:p>
    <w:p w:rsidR="005D5FBB" w:rsidRDefault="005D5FBB" w:rsidP="005D5FBB">
      <w:pPr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POLÍTICAS DE OPERACIÓN</w:t>
      </w:r>
    </w:p>
    <w:p w:rsidR="005D5FBB" w:rsidRDefault="005D5FBB" w:rsidP="005D5FBB">
      <w:pPr>
        <w:jc w:val="both"/>
        <w:rPr>
          <w:rFonts w:ascii="Arial" w:hAnsi="Arial"/>
          <w:bCs/>
          <w:sz w:val="22"/>
          <w:szCs w:val="22"/>
        </w:rPr>
      </w:pPr>
    </w:p>
    <w:p w:rsidR="005D5FBB" w:rsidRDefault="005D5FBB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La generación de registros de calidad deberá ser una actividad que signifique un valor agregado para la empresa (ya sea para la identificación y trazabilidad de los servicios o productos generados, para el control interno de las actividades o para la medición de los procesos o servicios o productos generados).</w:t>
      </w:r>
    </w:p>
    <w:p w:rsidR="005D5FBB" w:rsidRDefault="005D5FBB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La confirmación de nuevo personal se deberá hacer con tres días de anticipación para poder preparar la documentación necesaria.</w:t>
      </w:r>
    </w:p>
    <w:p w:rsidR="005D5FBB" w:rsidRDefault="005D5FBB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La revisión de las</w:t>
      </w:r>
      <w:r w:rsidR="00551D51">
        <w:rPr>
          <w:rFonts w:ascii="Arial" w:hAnsi="Arial"/>
          <w:bCs/>
          <w:sz w:val="22"/>
          <w:szCs w:val="22"/>
        </w:rPr>
        <w:t xml:space="preserve"> incidencias se deberá hacer</w:t>
      </w:r>
      <w:r>
        <w:rPr>
          <w:rFonts w:ascii="Arial" w:hAnsi="Arial"/>
          <w:bCs/>
          <w:sz w:val="22"/>
          <w:szCs w:val="22"/>
        </w:rPr>
        <w:t xml:space="preserve"> tres días antes del pago por par</w:t>
      </w:r>
      <w:r w:rsidR="00BA0BED">
        <w:rPr>
          <w:rFonts w:ascii="Arial" w:hAnsi="Arial"/>
          <w:bCs/>
          <w:sz w:val="22"/>
          <w:szCs w:val="22"/>
        </w:rPr>
        <w:t>te del responsable del área de Operaciones y Administración de P</w:t>
      </w:r>
      <w:r>
        <w:rPr>
          <w:rFonts w:ascii="Arial" w:hAnsi="Arial"/>
          <w:bCs/>
          <w:sz w:val="22"/>
          <w:szCs w:val="22"/>
        </w:rPr>
        <w:t>ersonal.</w:t>
      </w:r>
    </w:p>
    <w:p w:rsidR="00551D51" w:rsidRDefault="00551D51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Los comprobantes </w:t>
      </w:r>
      <w:r w:rsidR="00FB5320">
        <w:rPr>
          <w:rFonts w:ascii="Arial" w:hAnsi="Arial"/>
          <w:bCs/>
          <w:sz w:val="22"/>
          <w:szCs w:val="22"/>
        </w:rPr>
        <w:t>de las prestaciones deberán de ser enviados del 1 al 10 de cada mes.</w:t>
      </w:r>
    </w:p>
    <w:p w:rsidR="005D5FBB" w:rsidRDefault="005D5FBB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Actualización de la nómina cada quincena.</w:t>
      </w:r>
    </w:p>
    <w:p w:rsidR="005D5FBB" w:rsidRPr="006B664D" w:rsidRDefault="005D5FBB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 w:rsidRPr="006B664D">
        <w:rPr>
          <w:rFonts w:ascii="Arial" w:hAnsi="Arial"/>
          <w:bCs/>
          <w:sz w:val="22"/>
          <w:szCs w:val="22"/>
        </w:rPr>
        <w:t>Actualización de expediente cada seis meses.</w:t>
      </w:r>
    </w:p>
    <w:p w:rsidR="005D5FBB" w:rsidRPr="006B664D" w:rsidRDefault="005D5FBB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 w:rsidRPr="006B664D">
        <w:rPr>
          <w:rFonts w:ascii="Arial" w:hAnsi="Arial"/>
          <w:bCs/>
          <w:sz w:val="22"/>
          <w:szCs w:val="22"/>
        </w:rPr>
        <w:t>Mantener comprobante de domicilio  menor a tres meses.</w:t>
      </w:r>
    </w:p>
    <w:p w:rsidR="005D5FBB" w:rsidRPr="006B664D" w:rsidRDefault="005D5FBB" w:rsidP="005D5FBB">
      <w:pPr>
        <w:numPr>
          <w:ilvl w:val="0"/>
          <w:numId w:val="7"/>
        </w:numPr>
        <w:jc w:val="both"/>
        <w:rPr>
          <w:rFonts w:ascii="Arial" w:hAnsi="Arial"/>
          <w:bCs/>
          <w:sz w:val="22"/>
          <w:szCs w:val="22"/>
        </w:rPr>
      </w:pPr>
      <w:r w:rsidRPr="006B664D">
        <w:rPr>
          <w:rFonts w:ascii="Arial" w:hAnsi="Arial"/>
          <w:bCs/>
          <w:sz w:val="22"/>
          <w:szCs w:val="22"/>
        </w:rPr>
        <w:t>El control de</w:t>
      </w:r>
      <w:r w:rsidR="00FA1B14">
        <w:rPr>
          <w:rFonts w:ascii="Arial" w:hAnsi="Arial"/>
          <w:bCs/>
          <w:sz w:val="22"/>
          <w:szCs w:val="22"/>
        </w:rPr>
        <w:t xml:space="preserve"> los expedientes solo se llevará</w:t>
      </w:r>
      <w:r w:rsidRPr="006B664D">
        <w:rPr>
          <w:rFonts w:ascii="Arial" w:hAnsi="Arial"/>
          <w:bCs/>
          <w:sz w:val="22"/>
          <w:szCs w:val="22"/>
        </w:rPr>
        <w:t xml:space="preserve"> a</w:t>
      </w:r>
      <w:r w:rsidR="00FA1B14">
        <w:rPr>
          <w:rFonts w:ascii="Arial" w:hAnsi="Arial"/>
          <w:bCs/>
          <w:sz w:val="22"/>
          <w:szCs w:val="22"/>
        </w:rPr>
        <w:t xml:space="preserve"> cabo por </w:t>
      </w:r>
      <w:r w:rsidR="00BA0BED">
        <w:rPr>
          <w:rFonts w:ascii="Arial" w:hAnsi="Arial"/>
          <w:bCs/>
          <w:sz w:val="22"/>
          <w:szCs w:val="22"/>
        </w:rPr>
        <w:t>Administración de P</w:t>
      </w:r>
      <w:r w:rsidRPr="006B664D">
        <w:rPr>
          <w:rFonts w:ascii="Arial" w:hAnsi="Arial"/>
          <w:bCs/>
          <w:sz w:val="22"/>
          <w:szCs w:val="22"/>
        </w:rPr>
        <w:t xml:space="preserve">ersonal, </w:t>
      </w:r>
      <w:r w:rsidR="00FA1B14">
        <w:rPr>
          <w:rFonts w:ascii="Arial" w:hAnsi="Arial"/>
          <w:bCs/>
          <w:sz w:val="22"/>
          <w:szCs w:val="22"/>
        </w:rPr>
        <w:t xml:space="preserve">siendo también responsable </w:t>
      </w:r>
      <w:r w:rsidR="00C21660" w:rsidRPr="006B664D">
        <w:rPr>
          <w:rFonts w:ascii="Arial" w:hAnsi="Arial"/>
          <w:bCs/>
          <w:sz w:val="22"/>
          <w:szCs w:val="22"/>
        </w:rPr>
        <w:t xml:space="preserve">de </w:t>
      </w:r>
      <w:r w:rsidR="00C21660">
        <w:rPr>
          <w:rFonts w:ascii="Arial" w:hAnsi="Arial"/>
          <w:bCs/>
          <w:sz w:val="22"/>
          <w:szCs w:val="22"/>
        </w:rPr>
        <w:t>llevar</w:t>
      </w:r>
      <w:r w:rsidR="00FA1B14">
        <w:rPr>
          <w:rFonts w:ascii="Arial" w:hAnsi="Arial"/>
          <w:bCs/>
          <w:sz w:val="22"/>
          <w:szCs w:val="22"/>
        </w:rPr>
        <w:t xml:space="preserve"> un control en el préstamo de los expedientes para que éstos </w:t>
      </w:r>
      <w:r w:rsidRPr="006B664D">
        <w:rPr>
          <w:rFonts w:ascii="Arial" w:hAnsi="Arial"/>
          <w:bCs/>
          <w:sz w:val="22"/>
          <w:szCs w:val="22"/>
        </w:rPr>
        <w:t xml:space="preserve">no </w:t>
      </w:r>
      <w:r w:rsidR="00FA1B14">
        <w:rPr>
          <w:rFonts w:ascii="Arial" w:hAnsi="Arial"/>
          <w:bCs/>
          <w:sz w:val="22"/>
          <w:szCs w:val="22"/>
        </w:rPr>
        <w:t>se extravíen, maltraten total o parcialmente</w:t>
      </w:r>
      <w:r w:rsidRPr="006B664D">
        <w:rPr>
          <w:rFonts w:ascii="Arial" w:hAnsi="Arial"/>
          <w:bCs/>
          <w:sz w:val="22"/>
          <w:szCs w:val="22"/>
        </w:rPr>
        <w:t>.</w:t>
      </w:r>
    </w:p>
    <w:p w:rsidR="005D5FBB" w:rsidRPr="006179E5" w:rsidRDefault="005D5FBB" w:rsidP="005D5FBB">
      <w:pPr>
        <w:ind w:left="720"/>
        <w:jc w:val="both"/>
        <w:rPr>
          <w:rFonts w:ascii="Arial" w:hAnsi="Arial"/>
          <w:bCs/>
          <w:sz w:val="22"/>
          <w:szCs w:val="22"/>
          <w:highlight w:val="yellow"/>
        </w:rPr>
      </w:pPr>
    </w:p>
    <w:p w:rsidR="005D5FBB" w:rsidRPr="005D6FB5" w:rsidRDefault="005D6FB5" w:rsidP="005D6FB5">
      <w:pPr>
        <w:pStyle w:val="Prrafodelista"/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REFERENCIA VS ISO</w:t>
      </w:r>
    </w:p>
    <w:p w:rsidR="005D5FBB" w:rsidRDefault="005D5FBB" w:rsidP="005D5FBB">
      <w:pPr>
        <w:jc w:val="both"/>
        <w:rPr>
          <w:rFonts w:ascii="Arial" w:hAnsi="Arial"/>
          <w:b/>
          <w:bCs/>
          <w:sz w:val="22"/>
          <w:szCs w:val="22"/>
        </w:rPr>
      </w:pPr>
    </w:p>
    <w:p w:rsidR="005D6FB5" w:rsidRPr="005D6FB5" w:rsidRDefault="005D6FB5" w:rsidP="005D5FBB">
      <w:pPr>
        <w:jc w:val="both"/>
        <w:rPr>
          <w:rFonts w:ascii="Arial" w:hAnsi="Arial"/>
          <w:bCs/>
          <w:sz w:val="22"/>
          <w:szCs w:val="22"/>
        </w:rPr>
      </w:pPr>
      <w:r w:rsidRPr="005D6FB5">
        <w:rPr>
          <w:rFonts w:ascii="Arial" w:hAnsi="Arial"/>
          <w:bCs/>
          <w:sz w:val="22"/>
          <w:szCs w:val="22"/>
        </w:rPr>
        <w:t>8.1</w:t>
      </w:r>
      <w:r>
        <w:rPr>
          <w:rFonts w:ascii="Arial" w:hAnsi="Arial"/>
          <w:bCs/>
          <w:sz w:val="22"/>
          <w:szCs w:val="22"/>
        </w:rPr>
        <w:t xml:space="preserve"> Planificación y control operacional y 8.5.1 Control de la producción y control del servicio.</w:t>
      </w:r>
    </w:p>
    <w:p w:rsidR="005D5FBB" w:rsidRDefault="005D5FBB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D5FBB" w:rsidRDefault="005D5FBB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6B664D" w:rsidRDefault="006B664D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6B664D" w:rsidRDefault="006B664D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6B664D" w:rsidRDefault="006B664D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6B664D" w:rsidRDefault="006B664D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6B664D" w:rsidRDefault="006B664D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6B664D" w:rsidRDefault="006B664D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D5FBB" w:rsidRDefault="005D5FBB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D5FBB" w:rsidRDefault="005D5FBB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BA0BED" w:rsidRDefault="00BA0BED" w:rsidP="005D5FBB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D5FBB" w:rsidRDefault="005D5FBB" w:rsidP="005D5FBB">
      <w:pPr>
        <w:tabs>
          <w:tab w:val="left" w:pos="2832"/>
        </w:tabs>
        <w:jc w:val="both"/>
        <w:rPr>
          <w:rFonts w:ascii="Arial" w:hAnsi="Arial"/>
          <w:sz w:val="22"/>
          <w:szCs w:val="22"/>
        </w:rPr>
      </w:pPr>
    </w:p>
    <w:p w:rsidR="005D6FB5" w:rsidRDefault="005D6FB5" w:rsidP="005D5FBB">
      <w:pPr>
        <w:tabs>
          <w:tab w:val="left" w:pos="2832"/>
        </w:tabs>
        <w:jc w:val="both"/>
        <w:rPr>
          <w:rFonts w:ascii="Arial" w:hAnsi="Arial"/>
          <w:sz w:val="22"/>
          <w:szCs w:val="22"/>
        </w:rPr>
      </w:pPr>
    </w:p>
    <w:p w:rsidR="005D5FBB" w:rsidRDefault="005D5FBB" w:rsidP="005D5FBB">
      <w:pPr>
        <w:tabs>
          <w:tab w:val="left" w:pos="2832"/>
        </w:tabs>
        <w:jc w:val="both"/>
        <w:rPr>
          <w:rFonts w:ascii="Arial" w:hAnsi="Arial"/>
          <w:b/>
          <w:bCs/>
          <w:sz w:val="22"/>
          <w:szCs w:val="22"/>
        </w:rPr>
      </w:pPr>
    </w:p>
    <w:p w:rsidR="005D5FBB" w:rsidRPr="00394646" w:rsidRDefault="005D5FBB" w:rsidP="00394646">
      <w:pPr>
        <w:pStyle w:val="Prrafodelista"/>
        <w:numPr>
          <w:ilvl w:val="0"/>
          <w:numId w:val="2"/>
        </w:numPr>
        <w:tabs>
          <w:tab w:val="left" w:pos="709"/>
        </w:tabs>
        <w:jc w:val="both"/>
        <w:rPr>
          <w:rFonts w:ascii="Arial" w:hAnsi="Arial"/>
          <w:b/>
          <w:bCs/>
          <w:sz w:val="22"/>
          <w:szCs w:val="22"/>
        </w:rPr>
      </w:pPr>
      <w:r w:rsidRPr="00394646">
        <w:rPr>
          <w:rFonts w:ascii="Arial" w:hAnsi="Arial"/>
          <w:b/>
          <w:bCs/>
          <w:sz w:val="22"/>
          <w:szCs w:val="22"/>
        </w:rPr>
        <w:lastRenderedPageBreak/>
        <w:t>ACTIVIDADES</w:t>
      </w:r>
    </w:p>
    <w:p w:rsidR="005D5FBB" w:rsidRPr="004846D0" w:rsidRDefault="005D5FBB" w:rsidP="005D5FBB">
      <w:pPr>
        <w:pStyle w:val="Textoindependiente"/>
        <w:ind w:left="360" w:hanging="360"/>
        <w:jc w:val="both"/>
        <w:rPr>
          <w:rFonts w:ascii="Arial" w:hAnsi="Arial" w:cs="Arial"/>
          <w:sz w:val="22"/>
          <w:szCs w:val="22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950"/>
        <w:gridCol w:w="2977"/>
      </w:tblGrid>
      <w:tr w:rsidR="005D5FBB" w:rsidRPr="005F1BA5" w:rsidTr="004F4FFF">
        <w:trPr>
          <w:tblHeader/>
        </w:trPr>
        <w:tc>
          <w:tcPr>
            <w:tcW w:w="571" w:type="dxa"/>
            <w:shd w:val="clear" w:color="auto" w:fill="auto"/>
          </w:tcPr>
          <w:p w:rsidR="005D5FBB" w:rsidRPr="005F1BA5" w:rsidRDefault="004F4FFF" w:rsidP="004C364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</w:t>
            </w:r>
            <w:r w:rsidR="00C71882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°</w:t>
            </w:r>
          </w:p>
        </w:tc>
        <w:tc>
          <w:tcPr>
            <w:tcW w:w="5950" w:type="dxa"/>
            <w:shd w:val="clear" w:color="auto" w:fill="auto"/>
          </w:tcPr>
          <w:p w:rsidR="005D5FBB" w:rsidRPr="005F1BA5" w:rsidRDefault="00C71882" w:rsidP="004C364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5F1BA5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ctividad</w:t>
            </w:r>
          </w:p>
        </w:tc>
        <w:tc>
          <w:tcPr>
            <w:tcW w:w="2977" w:type="dxa"/>
            <w:shd w:val="clear" w:color="auto" w:fill="auto"/>
          </w:tcPr>
          <w:p w:rsidR="005D5FBB" w:rsidRPr="005F1BA5" w:rsidRDefault="00C71882" w:rsidP="004C364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</w:t>
            </w:r>
            <w:r w:rsidRPr="005F1BA5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esponsable</w:t>
            </w:r>
          </w:p>
        </w:tc>
      </w:tr>
      <w:tr w:rsidR="005D5FBB" w:rsidRPr="005F1BA5" w:rsidTr="005D0CB5">
        <w:tc>
          <w:tcPr>
            <w:tcW w:w="571" w:type="dxa"/>
            <w:shd w:val="clear" w:color="auto" w:fill="auto"/>
            <w:vAlign w:val="center"/>
          </w:tcPr>
          <w:p w:rsidR="005D5FBB" w:rsidRPr="005F1BA5" w:rsidRDefault="00957292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950" w:type="dxa"/>
            <w:shd w:val="clear" w:color="auto" w:fill="auto"/>
          </w:tcPr>
          <w:p w:rsidR="005D5FBB" w:rsidRPr="008707C0" w:rsidRDefault="005D5FBB" w:rsidP="004C36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Recibir correo electrónico por parte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del Director o R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esponsable de Operaciones</w:t>
            </w:r>
            <w:r w:rsidR="003538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y/o Ventas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con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la confirmación de alta de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>l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nuevo personal.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D5FBB" w:rsidRPr="008707C0" w:rsidRDefault="005D5FBB" w:rsidP="005D0CB5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Gerente o responsable de Administración de personal</w:t>
            </w:r>
          </w:p>
          <w:p w:rsidR="005D5FBB" w:rsidRPr="008707C0" w:rsidRDefault="005D5FBB" w:rsidP="005D0CB5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C367A" w:rsidRPr="005F1BA5" w:rsidTr="00C21660">
        <w:tc>
          <w:tcPr>
            <w:tcW w:w="571" w:type="dxa"/>
            <w:shd w:val="clear" w:color="auto" w:fill="auto"/>
            <w:vAlign w:val="center"/>
          </w:tcPr>
          <w:p w:rsidR="00EC367A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950" w:type="dxa"/>
            <w:shd w:val="clear" w:color="auto" w:fill="auto"/>
          </w:tcPr>
          <w:p w:rsidR="00EC367A" w:rsidRDefault="00EC367A" w:rsidP="004C36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Copiar correo electrónico de solicitud de documentación al responsable del proceso de Administración de Personal, 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>solicitando en el mismo el envío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la docu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>mentación por parte del consulto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r a dicho responsable</w:t>
            </w:r>
            <w:r w:rsidR="00F72F2F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367A" w:rsidRDefault="00FD07BD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Reclutamiento y Selección</w:t>
            </w:r>
          </w:p>
        </w:tc>
      </w:tr>
      <w:tr w:rsidR="00957292" w:rsidRPr="005F1BA5" w:rsidTr="00C21660">
        <w:tc>
          <w:tcPr>
            <w:tcW w:w="571" w:type="dxa"/>
            <w:shd w:val="clear" w:color="auto" w:fill="auto"/>
            <w:vAlign w:val="center"/>
          </w:tcPr>
          <w:p w:rsidR="00957292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950" w:type="dxa"/>
            <w:shd w:val="clear" w:color="auto" w:fill="auto"/>
          </w:tcPr>
          <w:p w:rsidR="00957292" w:rsidRDefault="00957292" w:rsidP="00CA3172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Recibir</w:t>
            </w:r>
            <w:r w:rsidR="00EC367A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la documentación por parte de</w:t>
            </w:r>
            <w:r w:rsidR="00CA3172">
              <w:rPr>
                <w:rFonts w:ascii="Arial" w:hAnsi="Arial" w:cs="Arial"/>
                <w:sz w:val="22"/>
                <w:szCs w:val="22"/>
                <w:lang w:val="es-ES_tradnl"/>
              </w:rPr>
              <w:t>l nuevo consultor</w:t>
            </w:r>
            <w:r w:rsidR="00EC367A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CA3172">
              <w:rPr>
                <w:rFonts w:ascii="Arial" w:hAnsi="Arial" w:cs="Arial"/>
                <w:sz w:val="22"/>
                <w:szCs w:val="22"/>
                <w:lang w:val="es-ES_tradnl"/>
              </w:rPr>
              <w:t>(</w:t>
            </w:r>
            <w:r w:rsidR="00EC367A">
              <w:rPr>
                <w:rFonts w:ascii="Arial" w:hAnsi="Arial" w:cs="Arial"/>
                <w:sz w:val="22"/>
                <w:szCs w:val="22"/>
                <w:lang w:val="es-ES_tradnl"/>
              </w:rPr>
              <w:t>archivos electrónicos</w:t>
            </w:r>
            <w:r w:rsidR="00CA317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y/o físicos).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57292" w:rsidRDefault="00CA3172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Gerente de Administración de Personal</w:t>
            </w: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950" w:type="dxa"/>
            <w:shd w:val="clear" w:color="auto" w:fill="auto"/>
          </w:tcPr>
          <w:p w:rsidR="005D5FBB" w:rsidRDefault="005D5FBB" w:rsidP="004C36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Valid</w:t>
            </w:r>
            <w:r w:rsidR="00962E24">
              <w:rPr>
                <w:rFonts w:ascii="Arial" w:hAnsi="Arial" w:cs="Arial"/>
                <w:sz w:val="22"/>
                <w:szCs w:val="22"/>
                <w:lang w:val="es-ES_tradnl"/>
              </w:rPr>
              <w:t>ar la información entregada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por parte del </w:t>
            </w:r>
            <w:r w:rsidR="00CA317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consultor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 los siguientes aspectos: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Datos generales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Acta de nacimiento</w:t>
            </w:r>
          </w:p>
          <w:p w:rsidR="005D5FBB" w:rsidRDefault="00BA0BED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CURP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Seguro social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Comprobante de domicilio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Nacionalidad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Estado civil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RFC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Teléfono</w:t>
            </w:r>
          </w:p>
          <w:p w:rsidR="005D5FBB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Correo</w:t>
            </w:r>
          </w:p>
          <w:p w:rsidR="005D5FBB" w:rsidRPr="008707C0" w:rsidRDefault="005D5FBB" w:rsidP="005D5FB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Cta. </w:t>
            </w:r>
            <w:r w:rsidR="00F43AA0">
              <w:rPr>
                <w:rFonts w:ascii="Arial" w:hAnsi="Arial" w:cs="Arial"/>
                <w:sz w:val="22"/>
                <w:szCs w:val="22"/>
                <w:lang w:val="es-ES_tradnl"/>
              </w:rPr>
              <w:t>B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ancaria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5D5FBB" w:rsidRPr="008707C0" w:rsidRDefault="00B10215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Gerente de Administración de Personal</w:t>
            </w:r>
          </w:p>
        </w:tc>
      </w:tr>
      <w:tr w:rsidR="00CA3172" w:rsidRPr="005F1BA5" w:rsidTr="00C21660">
        <w:tc>
          <w:tcPr>
            <w:tcW w:w="571" w:type="dxa"/>
            <w:shd w:val="clear" w:color="auto" w:fill="auto"/>
            <w:vAlign w:val="center"/>
          </w:tcPr>
          <w:p w:rsidR="00CA3172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950" w:type="dxa"/>
            <w:shd w:val="clear" w:color="auto" w:fill="auto"/>
          </w:tcPr>
          <w:p w:rsidR="00CA3172" w:rsidRDefault="00CA3172" w:rsidP="00CA3172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Valid</w:t>
            </w:r>
            <w:r w:rsidR="00962E24">
              <w:rPr>
                <w:rFonts w:ascii="Arial" w:hAnsi="Arial" w:cs="Arial"/>
                <w:sz w:val="22"/>
                <w:szCs w:val="22"/>
                <w:lang w:val="es-ES_tradnl"/>
              </w:rPr>
              <w:t>ar la información entregada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por parte del responsable de Operaciones con los siguientes aspectos:</w:t>
            </w:r>
          </w:p>
          <w:p w:rsidR="00CA3172" w:rsidRDefault="00CA3172" w:rsidP="00CA3172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Puesto</w:t>
            </w:r>
          </w:p>
          <w:p w:rsidR="00CA3172" w:rsidRDefault="00CA3172" w:rsidP="00CA3172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Sueldo</w:t>
            </w:r>
          </w:p>
          <w:p w:rsidR="00CA3172" w:rsidRDefault="00CA3172" w:rsidP="00CA3172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Cliente</w:t>
            </w:r>
          </w:p>
          <w:p w:rsidR="00CA3172" w:rsidRDefault="00CA3172" w:rsidP="00CA3172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Vigencia del contrato</w:t>
            </w:r>
          </w:p>
          <w:p w:rsidR="00CA3172" w:rsidRDefault="00CA3172" w:rsidP="00CA3172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Tarifa</w:t>
            </w:r>
          </w:p>
          <w:p w:rsidR="00962E24" w:rsidRDefault="00962E24" w:rsidP="00CA3172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Otras prestaciones (cuando aplique)</w:t>
            </w:r>
          </w:p>
          <w:p w:rsidR="00CA3172" w:rsidRDefault="00CA3172" w:rsidP="00CA3172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A3172" w:rsidRPr="008707C0" w:rsidRDefault="00CA3172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5D5FBB" w:rsidRPr="008707C0" w:rsidRDefault="00BA0BED" w:rsidP="006B203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Elaborar contrato en el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Info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>-R</w:t>
            </w:r>
            <w:r w:rsidR="005D5FB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el consultor o personal interno.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950" w:type="dxa"/>
            <w:shd w:val="clear" w:color="auto" w:fill="auto"/>
          </w:tcPr>
          <w:p w:rsidR="005D5FBB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Agendar una cita con el consultor o personal interno para firmar el contrato con I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NFOSYST,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 firma de los documentos debe contener: </w:t>
            </w:r>
          </w:p>
          <w:p w:rsidR="005D5FBB" w:rsidRDefault="005D5FBB" w:rsidP="005D5FB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  <w:p w:rsidR="005D5FBB" w:rsidRDefault="005D5FBB" w:rsidP="005D5FB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Firma</w:t>
            </w:r>
          </w:p>
          <w:p w:rsidR="005D5FBB" w:rsidRDefault="005D5FBB" w:rsidP="005D5FB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Fecha</w:t>
            </w:r>
          </w:p>
          <w:p w:rsidR="005D5FBB" w:rsidRPr="008707C0" w:rsidRDefault="005D5FBB" w:rsidP="005D5FB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Huella del dedo pulgar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768C7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950" w:type="dxa"/>
            <w:shd w:val="clear" w:color="auto" w:fill="auto"/>
          </w:tcPr>
          <w:p w:rsidR="005D5FBB" w:rsidRPr="005768C7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5768C7">
              <w:rPr>
                <w:rFonts w:ascii="Arial" w:hAnsi="Arial" w:cs="Arial"/>
                <w:sz w:val="22"/>
                <w:szCs w:val="22"/>
                <w:lang w:val="es-ES_tradnl"/>
              </w:rPr>
              <w:t>Tomar foto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>grafía</w:t>
            </w:r>
            <w:r w:rsidRPr="005768C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al consultor el día de firma de contrato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5D5FBB" w:rsidRPr="008707C0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Integrar la documentación al expediente.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10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5D5FBB" w:rsidRPr="008707C0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Dar de alta al personal en IMSS, NOI y SUA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950" w:type="dxa"/>
            <w:shd w:val="clear" w:color="auto" w:fill="auto"/>
          </w:tcPr>
          <w:p w:rsidR="005D5FBB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Revisar incidencias con el área de Operaciones, del personal, como:</w:t>
            </w:r>
          </w:p>
          <w:p w:rsidR="005D5FBB" w:rsidRDefault="005D5FBB" w:rsidP="005D5FBB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Inasistencias injustificadas y justificadas</w:t>
            </w:r>
          </w:p>
          <w:p w:rsidR="005D5FBB" w:rsidRDefault="005D5FBB" w:rsidP="005D5FBB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Incapacidades </w:t>
            </w:r>
          </w:p>
          <w:p w:rsidR="005D5FBB" w:rsidRDefault="005D5FBB" w:rsidP="005D5FBB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vacaciones.</w:t>
            </w:r>
          </w:p>
          <w:p w:rsidR="005D5FBB" w:rsidRPr="00FF12F8" w:rsidRDefault="00F43AA0" w:rsidP="00FF12F8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Prestaciones.</w:t>
            </w:r>
          </w:p>
          <w:p w:rsidR="005D5FBB" w:rsidRPr="008707C0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En un archivo compartido </w:t>
            </w:r>
            <w:r w:rsidRPr="00BA0BED">
              <w:rPr>
                <w:rFonts w:ascii="Arial" w:hAnsi="Arial" w:cs="Arial"/>
                <w:sz w:val="22"/>
                <w:szCs w:val="22"/>
                <w:lang w:val="es-ES_tradnl"/>
              </w:rPr>
              <w:t>\\192.168.1.3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Carpeta “Operaciones”, archivo “Reporte Incidencias Consultores”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Gerente de Administración de Personal y director de Operaciones</w:t>
            </w: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5D5FBB" w:rsidRPr="008707C0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Generar reporte de nómina de consultores y personal interno.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5D5FBB" w:rsidRPr="008707C0" w:rsidRDefault="005D5FBB" w:rsidP="006B664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Gerente de Administración de Personal </w:t>
            </w: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Pr="005F1BA5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5D5FBB" w:rsidRPr="008707C0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Firmar la aceptación </w:t>
            </w:r>
            <w:r w:rsidR="0073168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y autorización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de reporte de nómina vs incidencias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5D5FBB" w:rsidRPr="008707C0" w:rsidRDefault="00731686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Generar </w:t>
            </w:r>
            <w:r w:rsidR="005D5FBB">
              <w:rPr>
                <w:rFonts w:ascii="Arial" w:hAnsi="Arial" w:cs="Arial"/>
                <w:sz w:val="22"/>
                <w:szCs w:val="22"/>
                <w:lang w:val="es-ES_tradnl"/>
              </w:rPr>
              <w:t>el TXT (Información bancaria)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D5FBB" w:rsidRPr="005F1BA5" w:rsidTr="00C21660">
        <w:tc>
          <w:tcPr>
            <w:tcW w:w="571" w:type="dxa"/>
            <w:shd w:val="clear" w:color="auto" w:fill="auto"/>
            <w:vAlign w:val="center"/>
          </w:tcPr>
          <w:p w:rsidR="005D5FBB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5950" w:type="dxa"/>
            <w:shd w:val="clear" w:color="auto" w:fill="auto"/>
          </w:tcPr>
          <w:p w:rsidR="005D5FBB" w:rsidRPr="008707C0" w:rsidRDefault="005D5FBB" w:rsidP="004C364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731686">
              <w:rPr>
                <w:rFonts w:ascii="Arial" w:hAnsi="Arial" w:cs="Arial"/>
                <w:sz w:val="22"/>
                <w:szCs w:val="22"/>
                <w:lang w:val="es-ES_tradnl"/>
              </w:rPr>
              <w:t>olic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>itar pago de nómina al área de A</w:t>
            </w:r>
            <w:r w:rsidR="0073168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dministración 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de Personal, </w:t>
            </w:r>
            <w:r w:rsidR="0073168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entregando el reporte </w:t>
            </w:r>
            <w:r w:rsidR="00BA0BED">
              <w:rPr>
                <w:rFonts w:ascii="Arial" w:hAnsi="Arial" w:cs="Arial"/>
                <w:sz w:val="22"/>
                <w:szCs w:val="22"/>
                <w:lang w:val="es-ES_tradnl"/>
              </w:rPr>
              <w:t>autorizado por el área de Operaciones</w:t>
            </w:r>
            <w:r w:rsidR="00391E08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D5FBB" w:rsidRPr="008707C0" w:rsidRDefault="005D5FBB" w:rsidP="004C3647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B664D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4D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64D" w:rsidRPr="008707C0" w:rsidRDefault="006B664D" w:rsidP="00031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Timbrar la nómina. 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B664D" w:rsidRPr="008707C0" w:rsidRDefault="006B664D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B664D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686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17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64D" w:rsidRPr="008707C0" w:rsidRDefault="006B664D" w:rsidP="00031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Cargar información en el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Info</w:t>
            </w:r>
            <w:proofErr w:type="spellEnd"/>
            <w:r w:rsidR="004104EE"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R.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B664D" w:rsidRPr="008707C0" w:rsidRDefault="006B664D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B664D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4D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18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64D" w:rsidRPr="008707C0" w:rsidRDefault="006B664D" w:rsidP="006B664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Revisar </w:t>
            </w:r>
            <w:r w:rsidR="00731686">
              <w:rPr>
                <w:rFonts w:ascii="Arial" w:hAnsi="Arial" w:cs="Arial"/>
                <w:sz w:val="22"/>
                <w:szCs w:val="22"/>
                <w:lang w:val="es-ES_tradnl"/>
              </w:rPr>
              <w:t>la vigencia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c</w:t>
            </w:r>
            <w:r w:rsidR="00412FC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ada contrato en los expedientes y en el </w:t>
            </w:r>
            <w:proofErr w:type="spellStart"/>
            <w:r w:rsidR="00412FCB">
              <w:rPr>
                <w:rFonts w:ascii="Arial" w:hAnsi="Arial" w:cs="Arial"/>
                <w:sz w:val="22"/>
                <w:szCs w:val="22"/>
                <w:lang w:val="es-ES_tradnl"/>
              </w:rPr>
              <w:t>Info</w:t>
            </w:r>
            <w:proofErr w:type="spellEnd"/>
            <w:r w:rsidR="004104EE"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="00412FCB">
              <w:rPr>
                <w:rFonts w:ascii="Arial" w:hAnsi="Arial" w:cs="Arial"/>
                <w:sz w:val="22"/>
                <w:szCs w:val="22"/>
                <w:lang w:val="es-ES_tradnl"/>
              </w:rPr>
              <w:t>R.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B664D" w:rsidRPr="008707C0" w:rsidRDefault="006B664D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12FCB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FCB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19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FCB" w:rsidRDefault="00412FCB" w:rsidP="006B664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Enviar correo con la información de los contratos por vencer</w:t>
            </w:r>
            <w:r w:rsidR="0075607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los consultores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solicitando la confirmación </w:t>
            </w:r>
            <w:r w:rsidR="0075607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de renovación o baja. 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12FCB" w:rsidRPr="008707C0" w:rsidRDefault="00412FCB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B664D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4D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20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64D" w:rsidRDefault="006B664D" w:rsidP="006B664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Recibir un correo de confirmación por parte del director o responsable de Operaciones de la renovación </w:t>
            </w:r>
            <w:r w:rsidR="00731686">
              <w:rPr>
                <w:rFonts w:ascii="Arial" w:hAnsi="Arial" w:cs="Arial"/>
                <w:sz w:val="22"/>
                <w:szCs w:val="22"/>
                <w:lang w:val="es-ES_tradnl"/>
              </w:rPr>
              <w:t>o baja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del consultor.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B664D" w:rsidRPr="008707C0" w:rsidRDefault="006B664D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B664D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4D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21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64D" w:rsidRDefault="006B664D" w:rsidP="006B664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Elaborar un nuevo contrato (si hay renovación), con los datos del expediente.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B664D" w:rsidRPr="008707C0" w:rsidRDefault="006B664D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B664D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4D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22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64D" w:rsidRDefault="002D6656" w:rsidP="006B664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Iniciar procedimiento de baja de personal</w:t>
            </w:r>
            <w:r w:rsidR="006B664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(si hay una baja)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B664D" w:rsidRPr="008707C0" w:rsidRDefault="006B664D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B664D" w:rsidRPr="005F1BA5" w:rsidTr="00C2166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4D" w:rsidRDefault="00C21660" w:rsidP="00C2166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23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64D" w:rsidRDefault="006B664D" w:rsidP="006B664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Agendar una cita para la firma de renovación o </w:t>
            </w:r>
            <w:r w:rsidR="002D665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baja 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B664D" w:rsidRPr="008707C0" w:rsidRDefault="006B664D" w:rsidP="00031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284024" w:rsidRDefault="00284024" w:rsidP="005D5FBB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5D5FBB" w:rsidRDefault="005D5FBB" w:rsidP="00394646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RIESGOS</w:t>
      </w:r>
    </w:p>
    <w:p w:rsidR="005D5FBB" w:rsidRPr="00B06A16" w:rsidRDefault="005D5FBB" w:rsidP="005D5FBB">
      <w:pPr>
        <w:ind w:left="720"/>
        <w:rPr>
          <w:rFonts w:ascii="Arial" w:hAnsi="Arial" w:cs="Arial"/>
          <w:b/>
          <w:sz w:val="22"/>
          <w:szCs w:val="22"/>
          <w:lang w:val="es-ES_tradnl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4252"/>
        <w:gridCol w:w="4678"/>
      </w:tblGrid>
      <w:tr w:rsidR="005D5FBB" w:rsidRPr="00B515B8" w:rsidTr="004F4FFF">
        <w:trPr>
          <w:tblHeader/>
        </w:trPr>
        <w:tc>
          <w:tcPr>
            <w:tcW w:w="568" w:type="dxa"/>
            <w:shd w:val="clear" w:color="auto" w:fill="auto"/>
            <w:vAlign w:val="center"/>
          </w:tcPr>
          <w:p w:rsidR="005D5FBB" w:rsidRPr="00B515B8" w:rsidRDefault="00C71882" w:rsidP="0028402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D5FBB" w:rsidRPr="00B515B8" w:rsidRDefault="00C71882" w:rsidP="0028402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</w:t>
            </w:r>
            <w:r w:rsidRPr="00B515B8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iesgo identificado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D5FBB" w:rsidRPr="00B515B8" w:rsidRDefault="00C71882" w:rsidP="0028402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B515B8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cción para eliminación, mitigación o acciones para enfrentar las consecuencias</w:t>
            </w:r>
          </w:p>
        </w:tc>
      </w:tr>
      <w:tr w:rsidR="005D5FBB" w:rsidRPr="00B515B8" w:rsidTr="00C71882">
        <w:tc>
          <w:tcPr>
            <w:tcW w:w="568" w:type="dxa"/>
            <w:shd w:val="clear" w:color="auto" w:fill="auto"/>
            <w:vAlign w:val="center"/>
          </w:tcPr>
          <w:p w:rsidR="005D5FBB" w:rsidRPr="00B515B8" w:rsidRDefault="00C21660" w:rsidP="00AF72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Documentación incompleta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No se encuentra solución.</w:t>
            </w:r>
          </w:p>
        </w:tc>
      </w:tr>
      <w:tr w:rsidR="005D5FBB" w:rsidRPr="00B515B8" w:rsidTr="00C71882">
        <w:tc>
          <w:tcPr>
            <w:tcW w:w="568" w:type="dxa"/>
            <w:shd w:val="clear" w:color="auto" w:fill="auto"/>
            <w:vAlign w:val="center"/>
          </w:tcPr>
          <w:p w:rsidR="005D5FBB" w:rsidRPr="00B515B8" w:rsidRDefault="00C21660" w:rsidP="00AF72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Documentos no vigentes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Dependiendo de la naturaleza del documento, dar tiempo de entrega.</w:t>
            </w:r>
          </w:p>
        </w:tc>
      </w:tr>
      <w:tr w:rsidR="005D5FBB" w:rsidRPr="00B515B8" w:rsidTr="00C71882">
        <w:tc>
          <w:tcPr>
            <w:tcW w:w="568" w:type="dxa"/>
            <w:shd w:val="clear" w:color="auto" w:fill="auto"/>
            <w:vAlign w:val="center"/>
          </w:tcPr>
          <w:p w:rsidR="005D5FBB" w:rsidRPr="00B515B8" w:rsidRDefault="00C21660" w:rsidP="00AF72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Documentación falsa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No se encuentra solución.</w:t>
            </w:r>
          </w:p>
        </w:tc>
      </w:tr>
      <w:tr w:rsidR="005D5FBB" w:rsidRPr="00B515B8" w:rsidTr="00C71882">
        <w:tc>
          <w:tcPr>
            <w:tcW w:w="568" w:type="dxa"/>
            <w:shd w:val="clear" w:color="auto" w:fill="auto"/>
            <w:vAlign w:val="center"/>
          </w:tcPr>
          <w:p w:rsidR="005D5FBB" w:rsidRPr="00B515B8" w:rsidRDefault="00C21660" w:rsidP="00AF72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Datos no legibles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Reenvío de documentos escaneados.</w:t>
            </w:r>
          </w:p>
        </w:tc>
      </w:tr>
      <w:tr w:rsidR="005D5FBB" w:rsidRPr="00B515B8" w:rsidTr="00C71882">
        <w:tc>
          <w:tcPr>
            <w:tcW w:w="568" w:type="dxa"/>
            <w:shd w:val="clear" w:color="auto" w:fill="auto"/>
            <w:vAlign w:val="center"/>
          </w:tcPr>
          <w:p w:rsidR="005D5FBB" w:rsidRPr="00B515B8" w:rsidRDefault="00C21660" w:rsidP="00AF72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D5FBB" w:rsidRPr="0095053D" w:rsidRDefault="004769FD" w:rsidP="00AF72D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Datos incompletos por parte de Operaciones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D5FBB" w:rsidRPr="0095053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No se encuentra solución.</w:t>
            </w:r>
          </w:p>
        </w:tc>
      </w:tr>
      <w:tr w:rsidR="004769FD" w:rsidRPr="00B515B8" w:rsidTr="00C71882">
        <w:tc>
          <w:tcPr>
            <w:tcW w:w="568" w:type="dxa"/>
            <w:shd w:val="clear" w:color="auto" w:fill="auto"/>
            <w:vAlign w:val="center"/>
          </w:tcPr>
          <w:p w:rsidR="004769FD" w:rsidRDefault="00C21660" w:rsidP="00AF72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769F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Información incompleta por parte de los Consultores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769FD" w:rsidRDefault="004769FD" w:rsidP="00C2166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No se encuentra solución.</w:t>
            </w:r>
          </w:p>
        </w:tc>
      </w:tr>
    </w:tbl>
    <w:p w:rsidR="005D5FBB" w:rsidRDefault="005D5FBB" w:rsidP="00394646">
      <w:pPr>
        <w:pStyle w:val="Prrafodelista"/>
        <w:numPr>
          <w:ilvl w:val="0"/>
          <w:numId w:val="2"/>
        </w:numPr>
        <w:ind w:right="-232"/>
        <w:jc w:val="both"/>
        <w:rPr>
          <w:rFonts w:ascii="Arial" w:hAnsi="Arial" w:cs="Arial"/>
          <w:b/>
          <w:sz w:val="22"/>
          <w:szCs w:val="22"/>
        </w:rPr>
      </w:pPr>
      <w:r w:rsidRPr="005D5FBB">
        <w:rPr>
          <w:rFonts w:ascii="Arial" w:hAnsi="Arial" w:cs="Arial"/>
          <w:b/>
          <w:sz w:val="22"/>
          <w:szCs w:val="22"/>
        </w:rPr>
        <w:lastRenderedPageBreak/>
        <w:t>INDICADORES</w:t>
      </w:r>
    </w:p>
    <w:p w:rsidR="00394646" w:rsidRDefault="00394646" w:rsidP="00394646">
      <w:pPr>
        <w:ind w:right="-232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514"/>
        <w:gridCol w:w="2747"/>
        <w:gridCol w:w="2552"/>
        <w:gridCol w:w="1275"/>
        <w:gridCol w:w="2410"/>
      </w:tblGrid>
      <w:tr w:rsidR="005D0CB5" w:rsidTr="005D0CB5">
        <w:tc>
          <w:tcPr>
            <w:tcW w:w="514" w:type="dxa"/>
            <w:vAlign w:val="center"/>
          </w:tcPr>
          <w:p w:rsidR="00394646" w:rsidRDefault="00394646" w:rsidP="004F4FFF">
            <w:pPr>
              <w:ind w:left="-104" w:right="-447" w:firstLine="10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2747" w:type="dxa"/>
            <w:vAlign w:val="center"/>
          </w:tcPr>
          <w:p w:rsidR="00394646" w:rsidRDefault="00C71882" w:rsidP="00C71882">
            <w:pPr>
              <w:ind w:right="-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2552" w:type="dxa"/>
            <w:vAlign w:val="center"/>
          </w:tcPr>
          <w:p w:rsidR="00394646" w:rsidRDefault="00C71882" w:rsidP="00C71882">
            <w:pPr>
              <w:ind w:right="-9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Forma de medición</w:t>
            </w:r>
          </w:p>
        </w:tc>
        <w:tc>
          <w:tcPr>
            <w:tcW w:w="1275" w:type="dxa"/>
            <w:vAlign w:val="center"/>
          </w:tcPr>
          <w:p w:rsidR="00394646" w:rsidRDefault="00C71882" w:rsidP="00C71882">
            <w:pPr>
              <w:ind w:right="-3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Periodo</w:t>
            </w:r>
          </w:p>
        </w:tc>
        <w:tc>
          <w:tcPr>
            <w:tcW w:w="2410" w:type="dxa"/>
            <w:vAlign w:val="center"/>
          </w:tcPr>
          <w:p w:rsidR="00394646" w:rsidRDefault="00C71882" w:rsidP="00C71882">
            <w:pPr>
              <w:ind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5D0CB5" w:rsidTr="005D0CB5">
        <w:tc>
          <w:tcPr>
            <w:tcW w:w="514" w:type="dxa"/>
            <w:vAlign w:val="center"/>
          </w:tcPr>
          <w:p w:rsidR="00394646" w:rsidRPr="00C21660" w:rsidRDefault="00C21660" w:rsidP="00C21660">
            <w:pPr>
              <w:ind w:left="-262"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747" w:type="dxa"/>
            <w:vAlign w:val="center"/>
          </w:tcPr>
          <w:p w:rsidR="00394646" w:rsidRPr="00C21660" w:rsidRDefault="004769FD" w:rsidP="00AF72DB">
            <w:pPr>
              <w:ind w:right="-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1660">
              <w:rPr>
                <w:rFonts w:ascii="Arial" w:hAnsi="Arial" w:cs="Arial"/>
                <w:sz w:val="22"/>
                <w:szCs w:val="22"/>
              </w:rPr>
              <w:t>Número de altas en IMSS, SUA y NOI</w:t>
            </w:r>
          </w:p>
        </w:tc>
        <w:tc>
          <w:tcPr>
            <w:tcW w:w="2552" w:type="dxa"/>
            <w:vAlign w:val="center"/>
          </w:tcPr>
          <w:p w:rsidR="004769FD" w:rsidRPr="00C71882" w:rsidRDefault="000E0510" w:rsidP="00AF72DB">
            <w:pPr>
              <w:ind w:right="-3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sz w:val="22"/>
                        <w:szCs w:val="22"/>
                      </w:rPr>
                      <m:t>Altas al mes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sz w:val="22"/>
                        <w:szCs w:val="22"/>
                      </w:rPr>
                      <m:t>Altas hasta el momento</m:t>
                    </m:r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:rsidR="00394646" w:rsidRPr="00C21660" w:rsidRDefault="004769FD" w:rsidP="00C71882">
            <w:pPr>
              <w:ind w:right="-3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1660">
              <w:rPr>
                <w:rFonts w:ascii="Arial" w:hAnsi="Arial" w:cs="Arial"/>
                <w:sz w:val="22"/>
                <w:szCs w:val="22"/>
              </w:rPr>
              <w:t>Mensual</w:t>
            </w:r>
          </w:p>
        </w:tc>
        <w:tc>
          <w:tcPr>
            <w:tcW w:w="2410" w:type="dxa"/>
            <w:vAlign w:val="center"/>
          </w:tcPr>
          <w:p w:rsidR="00394646" w:rsidRPr="00C21660" w:rsidRDefault="004769FD" w:rsidP="00AF72DB">
            <w:pPr>
              <w:ind w:right="-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1660">
              <w:rPr>
                <w:rFonts w:ascii="Arial" w:hAnsi="Arial" w:cs="Arial"/>
                <w:sz w:val="22"/>
                <w:szCs w:val="22"/>
              </w:rPr>
              <w:t>Gerente de Administración de Personal</w:t>
            </w:r>
          </w:p>
        </w:tc>
      </w:tr>
      <w:tr w:rsidR="005D0CB5" w:rsidTr="005D0CB5">
        <w:tc>
          <w:tcPr>
            <w:tcW w:w="514" w:type="dxa"/>
            <w:vAlign w:val="center"/>
          </w:tcPr>
          <w:p w:rsidR="00394646" w:rsidRPr="00C21660" w:rsidRDefault="00C21660" w:rsidP="00C21660">
            <w:pPr>
              <w:ind w:left="-262"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747" w:type="dxa"/>
            <w:vAlign w:val="center"/>
          </w:tcPr>
          <w:p w:rsidR="00394646" w:rsidRPr="00C21660" w:rsidRDefault="004769FD" w:rsidP="00AF72DB">
            <w:pPr>
              <w:ind w:right="-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1660">
              <w:rPr>
                <w:rFonts w:ascii="Arial" w:hAnsi="Arial" w:cs="Arial"/>
                <w:sz w:val="22"/>
                <w:szCs w:val="22"/>
              </w:rPr>
              <w:t>Promedio de Consultores y Personal Interno dados de Alta</w:t>
            </w:r>
          </w:p>
        </w:tc>
        <w:tc>
          <w:tcPr>
            <w:tcW w:w="2552" w:type="dxa"/>
            <w:vAlign w:val="center"/>
          </w:tcPr>
          <w:p w:rsidR="00394646" w:rsidRPr="00C21660" w:rsidRDefault="00394646" w:rsidP="00AF72DB">
            <w:pPr>
              <w:ind w:right="-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394646" w:rsidRPr="00C21660" w:rsidRDefault="004769FD" w:rsidP="00C71882">
            <w:pPr>
              <w:ind w:right="-3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1660">
              <w:rPr>
                <w:rFonts w:ascii="Arial" w:hAnsi="Arial" w:cs="Arial"/>
                <w:sz w:val="22"/>
                <w:szCs w:val="22"/>
              </w:rPr>
              <w:t>Mensual</w:t>
            </w:r>
          </w:p>
        </w:tc>
        <w:tc>
          <w:tcPr>
            <w:tcW w:w="2410" w:type="dxa"/>
            <w:vAlign w:val="center"/>
          </w:tcPr>
          <w:p w:rsidR="00394646" w:rsidRPr="00C21660" w:rsidRDefault="004769FD" w:rsidP="00AF72DB">
            <w:pPr>
              <w:ind w:right="-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1660">
              <w:rPr>
                <w:rFonts w:ascii="Arial" w:hAnsi="Arial" w:cs="Arial"/>
                <w:sz w:val="22"/>
                <w:szCs w:val="22"/>
              </w:rPr>
              <w:t>Gerente de Administración de Personal</w:t>
            </w:r>
          </w:p>
        </w:tc>
      </w:tr>
    </w:tbl>
    <w:p w:rsidR="00394646" w:rsidRPr="00394646" w:rsidRDefault="00394646" w:rsidP="00394646">
      <w:pPr>
        <w:ind w:right="-232"/>
        <w:jc w:val="both"/>
        <w:rPr>
          <w:rFonts w:ascii="Arial" w:hAnsi="Arial" w:cs="Arial"/>
          <w:b/>
          <w:sz w:val="22"/>
          <w:szCs w:val="22"/>
        </w:rPr>
      </w:pPr>
    </w:p>
    <w:p w:rsidR="005D5FBB" w:rsidRDefault="005D5FBB" w:rsidP="005D5FBB">
      <w:pPr>
        <w:numPr>
          <w:ilvl w:val="0"/>
          <w:numId w:val="6"/>
        </w:numPr>
        <w:ind w:right="-232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Días promedio para la integración del personal y alta en los diferentes medios (IMSS, SUA Y NOI) </w:t>
      </w:r>
    </w:p>
    <w:p w:rsidR="005D5FBB" w:rsidRPr="00720F13" w:rsidRDefault="005D5FBB" w:rsidP="005D5FBB">
      <w:pPr>
        <w:numPr>
          <w:ilvl w:val="0"/>
          <w:numId w:val="6"/>
        </w:numPr>
        <w:ind w:right="-23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Promedio de consultores y personal interno dados de alta y baja </w:t>
      </w:r>
    </w:p>
    <w:p w:rsidR="005D5FBB" w:rsidRDefault="005D5FBB" w:rsidP="005D5FBB">
      <w:pPr>
        <w:rPr>
          <w:rFonts w:ascii="Arial" w:hAnsi="Arial" w:cs="Arial"/>
          <w:b/>
          <w:sz w:val="22"/>
          <w:szCs w:val="22"/>
        </w:rPr>
      </w:pPr>
    </w:p>
    <w:p w:rsidR="005D5FBB" w:rsidRDefault="005D5FBB" w:rsidP="005D5FBB">
      <w:pPr>
        <w:rPr>
          <w:rFonts w:ascii="Arial" w:hAnsi="Arial" w:cs="Arial"/>
          <w:b/>
          <w:sz w:val="22"/>
          <w:szCs w:val="22"/>
        </w:rPr>
      </w:pPr>
    </w:p>
    <w:p w:rsidR="005D5FBB" w:rsidRPr="005D5FBB" w:rsidRDefault="005D5FBB" w:rsidP="00394646">
      <w:pPr>
        <w:pStyle w:val="Prrafodelista"/>
        <w:numPr>
          <w:ilvl w:val="0"/>
          <w:numId w:val="2"/>
        </w:numPr>
        <w:ind w:right="-232"/>
        <w:jc w:val="both"/>
        <w:rPr>
          <w:rFonts w:ascii="Arial" w:hAnsi="Arial" w:cs="Arial"/>
          <w:b/>
          <w:sz w:val="22"/>
          <w:szCs w:val="22"/>
        </w:rPr>
      </w:pPr>
      <w:r w:rsidRPr="005D5FBB">
        <w:rPr>
          <w:rFonts w:ascii="Arial" w:hAnsi="Arial" w:cs="Arial"/>
          <w:b/>
          <w:sz w:val="22"/>
          <w:szCs w:val="22"/>
        </w:rPr>
        <w:t xml:space="preserve">REGISTROS </w:t>
      </w:r>
    </w:p>
    <w:p w:rsidR="005D5FBB" w:rsidRDefault="005D5FBB" w:rsidP="005D5FBB">
      <w:pPr>
        <w:ind w:left="66" w:right="-232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5620"/>
        <w:gridCol w:w="3322"/>
      </w:tblGrid>
      <w:tr w:rsidR="005D5FBB" w:rsidTr="00C71882">
        <w:tc>
          <w:tcPr>
            <w:tcW w:w="556" w:type="dxa"/>
            <w:shd w:val="clear" w:color="auto" w:fill="auto"/>
          </w:tcPr>
          <w:p w:rsidR="005D5FBB" w:rsidRPr="006D5005" w:rsidRDefault="005D5FBB" w:rsidP="004C3647">
            <w:pPr>
              <w:pStyle w:val="Prrafodelista"/>
              <w:ind w:right="-232" w:hanging="615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D500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5620" w:type="dxa"/>
            <w:shd w:val="clear" w:color="auto" w:fill="auto"/>
          </w:tcPr>
          <w:p w:rsidR="005D5FBB" w:rsidRPr="006D5005" w:rsidRDefault="004F4FFF" w:rsidP="004C3647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6D5005">
              <w:rPr>
                <w:rFonts w:ascii="Arial" w:hAnsi="Arial" w:cs="Arial"/>
                <w:b/>
                <w:sz w:val="22"/>
                <w:szCs w:val="22"/>
              </w:rPr>
              <w:t>egistro</w:t>
            </w:r>
          </w:p>
        </w:tc>
        <w:tc>
          <w:tcPr>
            <w:tcW w:w="3322" w:type="dxa"/>
            <w:shd w:val="clear" w:color="auto" w:fill="auto"/>
          </w:tcPr>
          <w:p w:rsidR="005D5FBB" w:rsidRPr="006D5005" w:rsidRDefault="004F4FFF" w:rsidP="004C3647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6D5005">
              <w:rPr>
                <w:rFonts w:ascii="Arial" w:hAnsi="Arial" w:cs="Arial"/>
                <w:b/>
                <w:sz w:val="22"/>
                <w:szCs w:val="22"/>
              </w:rPr>
              <w:t>ódigo</w:t>
            </w:r>
          </w:p>
        </w:tc>
      </w:tr>
      <w:tr w:rsidR="005D5FBB" w:rsidTr="00C71882">
        <w:tc>
          <w:tcPr>
            <w:tcW w:w="556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8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2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22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D5FBB" w:rsidTr="00C71882">
        <w:tc>
          <w:tcPr>
            <w:tcW w:w="556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8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2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22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FBB" w:rsidTr="00C71882">
        <w:tc>
          <w:tcPr>
            <w:tcW w:w="556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8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2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22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FBB" w:rsidTr="00C71882">
        <w:tc>
          <w:tcPr>
            <w:tcW w:w="556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8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2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22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FBB" w:rsidTr="00C71882">
        <w:tc>
          <w:tcPr>
            <w:tcW w:w="556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8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2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22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FBB" w:rsidTr="00C71882">
        <w:tc>
          <w:tcPr>
            <w:tcW w:w="556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8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2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22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D5FBB" w:rsidRPr="00A65C56" w:rsidRDefault="005D5FBB" w:rsidP="005D5FBB">
      <w:pPr>
        <w:ind w:right="-232"/>
        <w:jc w:val="both"/>
        <w:rPr>
          <w:rFonts w:ascii="Arial" w:hAnsi="Arial" w:cs="Arial"/>
          <w:sz w:val="22"/>
          <w:szCs w:val="22"/>
        </w:rPr>
      </w:pPr>
    </w:p>
    <w:p w:rsidR="005D5FBB" w:rsidRDefault="005D5FBB" w:rsidP="005D5FBB">
      <w:pPr>
        <w:ind w:right="-232"/>
        <w:jc w:val="both"/>
        <w:rPr>
          <w:rFonts w:ascii="Arial" w:hAnsi="Arial" w:cs="Arial"/>
          <w:sz w:val="22"/>
        </w:rPr>
      </w:pPr>
    </w:p>
    <w:p w:rsidR="005D5FBB" w:rsidRDefault="00394646" w:rsidP="00394646">
      <w:pPr>
        <w:numPr>
          <w:ilvl w:val="0"/>
          <w:numId w:val="2"/>
        </w:numPr>
        <w:ind w:left="426" w:right="-23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DOCUMENTOS RELACIONADOS</w:t>
      </w:r>
    </w:p>
    <w:p w:rsidR="005D5FBB" w:rsidRDefault="005D5FBB" w:rsidP="005D5FBB">
      <w:pPr>
        <w:ind w:left="426" w:right="-232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5670"/>
        <w:gridCol w:w="3260"/>
      </w:tblGrid>
      <w:tr w:rsidR="005D5FBB" w:rsidTr="00C71882">
        <w:tc>
          <w:tcPr>
            <w:tcW w:w="568" w:type="dxa"/>
            <w:shd w:val="clear" w:color="auto" w:fill="auto"/>
          </w:tcPr>
          <w:p w:rsidR="005D5FBB" w:rsidRPr="006D5005" w:rsidRDefault="005D5FBB" w:rsidP="004C3647">
            <w:pPr>
              <w:pStyle w:val="Prrafodelista"/>
              <w:ind w:right="-232" w:hanging="615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D500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auto"/>
          </w:tcPr>
          <w:p w:rsidR="005D5FBB" w:rsidRPr="006D5005" w:rsidRDefault="004F4FFF" w:rsidP="004C3647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Anexo</w:t>
            </w:r>
          </w:p>
        </w:tc>
        <w:tc>
          <w:tcPr>
            <w:tcW w:w="326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D5005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="004F4FFF">
              <w:rPr>
                <w:rFonts w:ascii="Arial" w:hAnsi="Arial" w:cs="Arial"/>
                <w:b/>
                <w:sz w:val="22"/>
                <w:szCs w:val="22"/>
              </w:rPr>
              <w:t>ódigo</w:t>
            </w:r>
          </w:p>
        </w:tc>
      </w:tr>
      <w:tr w:rsidR="005D5FBB" w:rsidTr="00C71882">
        <w:tc>
          <w:tcPr>
            <w:tcW w:w="568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9"/>
              </w:numPr>
              <w:tabs>
                <w:tab w:val="left" w:pos="672"/>
              </w:tabs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FBB" w:rsidTr="00C71882">
        <w:tc>
          <w:tcPr>
            <w:tcW w:w="568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9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FBB" w:rsidTr="00C71882">
        <w:tc>
          <w:tcPr>
            <w:tcW w:w="568" w:type="dxa"/>
            <w:shd w:val="clear" w:color="auto" w:fill="auto"/>
          </w:tcPr>
          <w:p w:rsidR="005D5FBB" w:rsidRPr="006D5005" w:rsidRDefault="005D5FBB" w:rsidP="005D5FBB">
            <w:pPr>
              <w:pStyle w:val="Prrafodelista"/>
              <w:numPr>
                <w:ilvl w:val="0"/>
                <w:numId w:val="9"/>
              </w:numPr>
              <w:ind w:right="-232" w:hanging="61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5D5FBB" w:rsidRPr="006D5005" w:rsidRDefault="005D5FBB" w:rsidP="004C3647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5FBB" w:rsidRDefault="005D5FBB" w:rsidP="005D5FB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/>
          <w:noProof/>
          <w:sz w:val="22"/>
          <w:szCs w:val="24"/>
        </w:rPr>
      </w:pPr>
    </w:p>
    <w:p w:rsidR="000E00AB" w:rsidRDefault="000E00AB"/>
    <w:sectPr w:rsidR="000E00A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10" w:rsidRDefault="000E0510" w:rsidP="005D5FBB">
      <w:r>
        <w:separator/>
      </w:r>
    </w:p>
  </w:endnote>
  <w:endnote w:type="continuationSeparator" w:id="0">
    <w:p w:rsidR="000E0510" w:rsidRDefault="000E0510" w:rsidP="005D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610" w:rsidRPr="00BA0BED" w:rsidRDefault="000F5610" w:rsidP="000F5610">
    <w:pPr>
      <w:pStyle w:val="Piedepgina"/>
      <w:jc w:val="both"/>
      <w:rPr>
        <w:rFonts w:ascii="Arial" w:hAnsi="Arial" w:cs="Arial"/>
        <w:i/>
        <w:sz w:val="16"/>
        <w:lang w:val="es-MX"/>
      </w:rPr>
    </w:pPr>
    <w:r w:rsidRPr="00BA0BED">
      <w:rPr>
        <w:rFonts w:ascii="Arial" w:hAnsi="Arial" w:cs="Arial"/>
        <w:i/>
        <w:sz w:val="16"/>
        <w:lang w:val="es-MX"/>
      </w:rPr>
      <w:t>Fuera del servidor central de INFOSYST (Plataforma “ALFRESCO”) y en medios distintos a los electrónicos, el presente documento se debe considerar como un documento no controlado, por lo que el usuario tendrá la responsabilidad de asegurarse de estar utilizando la versión vigente.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10" w:rsidRDefault="000E0510" w:rsidP="005D5FBB">
      <w:r>
        <w:separator/>
      </w:r>
    </w:p>
  </w:footnote>
  <w:footnote w:type="continuationSeparator" w:id="0">
    <w:p w:rsidR="000E0510" w:rsidRDefault="000E0510" w:rsidP="005D5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3" w:type="dxa"/>
      <w:jc w:val="center"/>
      <w:tblLook w:val="04A0" w:firstRow="1" w:lastRow="0" w:firstColumn="1" w:lastColumn="0" w:noHBand="0" w:noVBand="1"/>
    </w:tblPr>
    <w:tblGrid>
      <w:gridCol w:w="1628"/>
      <w:gridCol w:w="5467"/>
      <w:gridCol w:w="2398"/>
    </w:tblGrid>
    <w:tr w:rsidR="005D5FBB" w:rsidRPr="000423E3" w:rsidTr="000F5610">
      <w:trPr>
        <w:trHeight w:val="410"/>
        <w:jc w:val="center"/>
      </w:trPr>
      <w:tc>
        <w:tcPr>
          <w:tcW w:w="1628" w:type="dxa"/>
          <w:vMerge w:val="restart"/>
        </w:tcPr>
        <w:p w:rsidR="005D5FBB" w:rsidRDefault="005D5FBB" w:rsidP="005D5FBB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 wp14:anchorId="14B328D3" wp14:editId="3831ECF0">
                <wp:extent cx="896816" cy="798758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infosyst-medium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177" cy="807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7" w:type="dxa"/>
          <w:vMerge w:val="restart"/>
          <w:vAlign w:val="center"/>
        </w:tcPr>
        <w:p w:rsidR="005D5FBB" w:rsidRPr="000423E3" w:rsidRDefault="005D5FBB" w:rsidP="005D5FBB">
          <w:pPr>
            <w:pStyle w:val="Encabezado"/>
            <w:jc w:val="center"/>
            <w:rPr>
              <w:rFonts w:ascii="Arial" w:hAnsi="Arial" w:cs="Arial"/>
            </w:rPr>
          </w:pPr>
          <w:r w:rsidRPr="000423E3">
            <w:rPr>
              <w:rFonts w:ascii="Arial" w:hAnsi="Arial" w:cs="Arial"/>
            </w:rPr>
            <w:t>INFOSYST</w:t>
          </w:r>
        </w:p>
        <w:p w:rsidR="005D5FBB" w:rsidRPr="000423E3" w:rsidRDefault="005D5FBB" w:rsidP="0023718E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8"/>
            </w:rPr>
            <w:t xml:space="preserve">PROCEDIMIENTO DE </w:t>
          </w:r>
          <w:r w:rsidR="0023718E">
            <w:rPr>
              <w:rFonts w:ascii="Arial" w:hAnsi="Arial" w:cs="Arial"/>
              <w:b/>
              <w:sz w:val="28"/>
            </w:rPr>
            <w:t>ADMINISTRACIÓN</w:t>
          </w:r>
          <w:r w:rsidR="00CD38A5">
            <w:rPr>
              <w:rFonts w:ascii="Arial" w:hAnsi="Arial" w:cs="Arial"/>
              <w:b/>
              <w:sz w:val="28"/>
            </w:rPr>
            <w:t xml:space="preserve"> DE PERSONAL</w:t>
          </w:r>
        </w:p>
      </w:tc>
      <w:tc>
        <w:tcPr>
          <w:tcW w:w="2398" w:type="dxa"/>
          <w:vAlign w:val="center"/>
        </w:tcPr>
        <w:p w:rsidR="005D5FBB" w:rsidRPr="000423E3" w:rsidRDefault="005D5FBB" w:rsidP="005D5FB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PRO-</w:t>
          </w:r>
          <w:r w:rsidR="000F5610">
            <w:rPr>
              <w:rFonts w:ascii="Arial" w:hAnsi="Arial" w:cs="Arial"/>
            </w:rPr>
            <w:t>ADP-01</w:t>
          </w:r>
        </w:p>
      </w:tc>
    </w:tr>
    <w:tr w:rsidR="005D5FBB" w:rsidRPr="000423E3" w:rsidTr="000F5610">
      <w:trPr>
        <w:trHeight w:val="456"/>
        <w:jc w:val="center"/>
      </w:trPr>
      <w:tc>
        <w:tcPr>
          <w:tcW w:w="1628" w:type="dxa"/>
          <w:vMerge/>
        </w:tcPr>
        <w:p w:rsidR="005D5FBB" w:rsidRDefault="005D5FBB" w:rsidP="005D5FBB">
          <w:pPr>
            <w:pStyle w:val="Encabezado"/>
          </w:pPr>
        </w:p>
      </w:tc>
      <w:tc>
        <w:tcPr>
          <w:tcW w:w="5467" w:type="dxa"/>
          <w:vMerge/>
        </w:tcPr>
        <w:p w:rsidR="005D5FBB" w:rsidRPr="000423E3" w:rsidRDefault="005D5FBB" w:rsidP="005D5FBB">
          <w:pPr>
            <w:pStyle w:val="Encabezado"/>
            <w:rPr>
              <w:rFonts w:ascii="Arial" w:hAnsi="Arial" w:cs="Arial"/>
            </w:rPr>
          </w:pPr>
        </w:p>
      </w:tc>
      <w:tc>
        <w:tcPr>
          <w:tcW w:w="2398" w:type="dxa"/>
          <w:vAlign w:val="center"/>
        </w:tcPr>
        <w:p w:rsidR="005D5FBB" w:rsidRPr="000423E3" w:rsidRDefault="005D5FBB" w:rsidP="005D5FB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Versión. 01</w:t>
          </w:r>
        </w:p>
      </w:tc>
    </w:tr>
    <w:tr w:rsidR="005D5FBB" w:rsidRPr="000423E3" w:rsidTr="005D5FBB">
      <w:trPr>
        <w:trHeight w:val="83"/>
        <w:jc w:val="center"/>
      </w:trPr>
      <w:tc>
        <w:tcPr>
          <w:tcW w:w="1628" w:type="dxa"/>
          <w:vMerge/>
        </w:tcPr>
        <w:p w:rsidR="005D5FBB" w:rsidRDefault="005D5FBB" w:rsidP="005D5FBB">
          <w:pPr>
            <w:pStyle w:val="Encabezado"/>
          </w:pPr>
        </w:p>
      </w:tc>
      <w:tc>
        <w:tcPr>
          <w:tcW w:w="5467" w:type="dxa"/>
          <w:vMerge/>
        </w:tcPr>
        <w:p w:rsidR="005D5FBB" w:rsidRPr="000423E3" w:rsidRDefault="005D5FBB" w:rsidP="005D5FBB">
          <w:pPr>
            <w:pStyle w:val="Encabezado"/>
            <w:rPr>
              <w:rFonts w:ascii="Arial" w:hAnsi="Arial" w:cs="Arial"/>
            </w:rPr>
          </w:pPr>
        </w:p>
      </w:tc>
      <w:tc>
        <w:tcPr>
          <w:tcW w:w="2398" w:type="dxa"/>
          <w:vAlign w:val="center"/>
        </w:tcPr>
        <w:p w:rsidR="005D5FBB" w:rsidRPr="000423E3" w:rsidRDefault="00122CA5" w:rsidP="005D5FBB">
          <w:pPr>
            <w:pStyle w:val="Encabezado"/>
            <w:rPr>
              <w:rFonts w:ascii="Arial" w:hAnsi="Arial" w:cs="Arial"/>
            </w:rPr>
          </w:pPr>
          <w:r w:rsidRPr="00122CA5">
            <w:rPr>
              <w:rFonts w:ascii="Arial" w:hAnsi="Arial" w:cs="Arial"/>
            </w:rPr>
            <w:t xml:space="preserve">Página </w:t>
          </w:r>
          <w:r w:rsidRPr="00122CA5">
            <w:rPr>
              <w:rFonts w:ascii="Arial" w:hAnsi="Arial" w:cs="Arial"/>
              <w:b/>
              <w:bCs/>
            </w:rPr>
            <w:fldChar w:fldCharType="begin"/>
          </w:r>
          <w:r w:rsidRPr="00122CA5">
            <w:rPr>
              <w:rFonts w:ascii="Arial" w:hAnsi="Arial" w:cs="Arial"/>
              <w:b/>
              <w:bCs/>
            </w:rPr>
            <w:instrText>PAGE  \* Arabic  \* MERGEFORMAT</w:instrText>
          </w:r>
          <w:r w:rsidRPr="00122CA5">
            <w:rPr>
              <w:rFonts w:ascii="Arial" w:hAnsi="Arial" w:cs="Arial"/>
              <w:b/>
              <w:bCs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</w:rPr>
            <w:t>5</w:t>
          </w:r>
          <w:r w:rsidRPr="00122CA5">
            <w:rPr>
              <w:rFonts w:ascii="Arial" w:hAnsi="Arial" w:cs="Arial"/>
              <w:b/>
              <w:bCs/>
            </w:rPr>
            <w:fldChar w:fldCharType="end"/>
          </w:r>
          <w:r w:rsidRPr="00122CA5">
            <w:rPr>
              <w:rFonts w:ascii="Arial" w:hAnsi="Arial" w:cs="Arial"/>
            </w:rPr>
            <w:t xml:space="preserve"> de </w:t>
          </w:r>
          <w:r w:rsidRPr="00122CA5">
            <w:rPr>
              <w:rFonts w:ascii="Arial" w:hAnsi="Arial" w:cs="Arial"/>
              <w:b/>
              <w:bCs/>
            </w:rPr>
            <w:fldChar w:fldCharType="begin"/>
          </w:r>
          <w:r w:rsidRPr="00122CA5">
            <w:rPr>
              <w:rFonts w:ascii="Arial" w:hAnsi="Arial" w:cs="Arial"/>
              <w:b/>
              <w:bCs/>
            </w:rPr>
            <w:instrText>NUMPAGES  \* Arabic  \* MERGEFORMAT</w:instrText>
          </w:r>
          <w:r w:rsidRPr="00122CA5">
            <w:rPr>
              <w:rFonts w:ascii="Arial" w:hAnsi="Arial" w:cs="Arial"/>
              <w:b/>
              <w:bCs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</w:rPr>
            <w:t>6</w:t>
          </w:r>
          <w:r w:rsidRPr="00122CA5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:rsidR="005D5FBB" w:rsidRDefault="005D5FBB">
    <w:pPr>
      <w:pStyle w:val="Encabezado"/>
    </w:pPr>
  </w:p>
  <w:p w:rsidR="005D5FBB" w:rsidRDefault="005D5F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600"/>
    <w:multiLevelType w:val="hybridMultilevel"/>
    <w:tmpl w:val="BA60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6A9"/>
    <w:multiLevelType w:val="hybridMultilevel"/>
    <w:tmpl w:val="BEB2372E"/>
    <w:lvl w:ilvl="0" w:tplc="9D50823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59D734A"/>
    <w:multiLevelType w:val="hybridMultilevel"/>
    <w:tmpl w:val="607E406C"/>
    <w:lvl w:ilvl="0" w:tplc="9D508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1B4"/>
    <w:multiLevelType w:val="hybridMultilevel"/>
    <w:tmpl w:val="862CE1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7F5B42"/>
    <w:multiLevelType w:val="hybridMultilevel"/>
    <w:tmpl w:val="5F269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63404"/>
    <w:multiLevelType w:val="hybridMultilevel"/>
    <w:tmpl w:val="978C6A52"/>
    <w:lvl w:ilvl="0" w:tplc="9D508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2EF7"/>
    <w:multiLevelType w:val="hybridMultilevel"/>
    <w:tmpl w:val="5F269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14E9C"/>
    <w:multiLevelType w:val="hybridMultilevel"/>
    <w:tmpl w:val="DC38D6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63774"/>
    <w:multiLevelType w:val="hybridMultilevel"/>
    <w:tmpl w:val="1F4603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62703"/>
    <w:multiLevelType w:val="hybridMultilevel"/>
    <w:tmpl w:val="A5D8DCD6"/>
    <w:lvl w:ilvl="0" w:tplc="9D508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BB"/>
    <w:rsid w:val="000D0982"/>
    <w:rsid w:val="000E00AB"/>
    <w:rsid w:val="000E0510"/>
    <w:rsid w:val="000F5610"/>
    <w:rsid w:val="00122CA5"/>
    <w:rsid w:val="001D3443"/>
    <w:rsid w:val="0023718E"/>
    <w:rsid w:val="00284024"/>
    <w:rsid w:val="002B61F4"/>
    <w:rsid w:val="002D6656"/>
    <w:rsid w:val="00326773"/>
    <w:rsid w:val="003524F4"/>
    <w:rsid w:val="00353851"/>
    <w:rsid w:val="003705D5"/>
    <w:rsid w:val="00391E08"/>
    <w:rsid w:val="00394646"/>
    <w:rsid w:val="004104EE"/>
    <w:rsid w:val="00412FCB"/>
    <w:rsid w:val="004769FD"/>
    <w:rsid w:val="004F4FFF"/>
    <w:rsid w:val="00505F84"/>
    <w:rsid w:val="00531877"/>
    <w:rsid w:val="00531B13"/>
    <w:rsid w:val="00533619"/>
    <w:rsid w:val="00551D51"/>
    <w:rsid w:val="005768C7"/>
    <w:rsid w:val="005959BB"/>
    <w:rsid w:val="005C3A9B"/>
    <w:rsid w:val="005D0CB5"/>
    <w:rsid w:val="005D5FBB"/>
    <w:rsid w:val="005D6FB5"/>
    <w:rsid w:val="006B2036"/>
    <w:rsid w:val="006B664D"/>
    <w:rsid w:val="00731686"/>
    <w:rsid w:val="00756078"/>
    <w:rsid w:val="00837760"/>
    <w:rsid w:val="00881A43"/>
    <w:rsid w:val="00957292"/>
    <w:rsid w:val="00962E24"/>
    <w:rsid w:val="009D76CF"/>
    <w:rsid w:val="00AF72DB"/>
    <w:rsid w:val="00B10215"/>
    <w:rsid w:val="00B364A7"/>
    <w:rsid w:val="00B63270"/>
    <w:rsid w:val="00BA0BED"/>
    <w:rsid w:val="00BA7245"/>
    <w:rsid w:val="00BE438B"/>
    <w:rsid w:val="00C21660"/>
    <w:rsid w:val="00C71882"/>
    <w:rsid w:val="00CA3172"/>
    <w:rsid w:val="00CD38A5"/>
    <w:rsid w:val="00D3482B"/>
    <w:rsid w:val="00D5275D"/>
    <w:rsid w:val="00D76501"/>
    <w:rsid w:val="00DC71BC"/>
    <w:rsid w:val="00E322BC"/>
    <w:rsid w:val="00EA1C55"/>
    <w:rsid w:val="00EC367A"/>
    <w:rsid w:val="00F32401"/>
    <w:rsid w:val="00F43AA0"/>
    <w:rsid w:val="00F72F2F"/>
    <w:rsid w:val="00FA1B14"/>
    <w:rsid w:val="00FB3025"/>
    <w:rsid w:val="00FB5320"/>
    <w:rsid w:val="00FD07BD"/>
    <w:rsid w:val="00FD12A5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28E71-742D-4655-8595-1DFEFE7D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F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6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D5F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FBB"/>
  </w:style>
  <w:style w:type="paragraph" w:styleId="Piedepgina">
    <w:name w:val="footer"/>
    <w:basedOn w:val="Normal"/>
    <w:link w:val="PiedepginaCar"/>
    <w:uiPriority w:val="99"/>
    <w:unhideWhenUsed/>
    <w:rsid w:val="005D5F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FBB"/>
  </w:style>
  <w:style w:type="table" w:styleId="Tablaconcuadrcula">
    <w:name w:val="Table Grid"/>
    <w:basedOn w:val="Tablanormal"/>
    <w:uiPriority w:val="39"/>
    <w:rsid w:val="005D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D5FBB"/>
    <w:pPr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D5FB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a">
    <w:basedOn w:val="Normal"/>
    <w:next w:val="Puesto"/>
    <w:qFormat/>
    <w:rsid w:val="005D5FBB"/>
    <w:pPr>
      <w:jc w:val="center"/>
    </w:pPr>
    <w:rPr>
      <w:rFonts w:ascii="Arial" w:hAnsi="Arial"/>
      <w:sz w:val="32"/>
      <w:lang w:val="es-ES_tradnl"/>
    </w:rPr>
  </w:style>
  <w:style w:type="paragraph" w:customStyle="1" w:styleId="Tabletext">
    <w:name w:val="Tabletext"/>
    <w:basedOn w:val="Normal"/>
    <w:rsid w:val="005D5FBB"/>
    <w:pPr>
      <w:keepLines/>
      <w:widowControl w:val="0"/>
      <w:spacing w:after="120" w:line="240" w:lineRule="atLeast"/>
    </w:pPr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5D5FBB"/>
    <w:pPr>
      <w:ind w:left="708"/>
    </w:pPr>
  </w:style>
  <w:style w:type="paragraph" w:styleId="Sinespaciado">
    <w:name w:val="No Spacing"/>
    <w:link w:val="SinespaciadoCar"/>
    <w:uiPriority w:val="1"/>
    <w:qFormat/>
    <w:rsid w:val="005D5FB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D5FBB"/>
    <w:rPr>
      <w:rFonts w:ascii="Calibri" w:eastAsia="Times New Roman" w:hAnsi="Calibri" w:cs="Times New Roman"/>
      <w:lang w:val="es-ES"/>
    </w:rPr>
  </w:style>
  <w:style w:type="character" w:styleId="Hipervnculo">
    <w:name w:val="Hyperlink"/>
    <w:rsid w:val="005D5FBB"/>
    <w:rPr>
      <w:color w:val="0563C1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5D5F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D5FB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56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F7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</dc:creator>
  <cp:keywords/>
  <dc:description/>
  <cp:lastModifiedBy>ISO</cp:lastModifiedBy>
  <cp:revision>28</cp:revision>
  <dcterms:created xsi:type="dcterms:W3CDTF">2017-01-03T19:31:00Z</dcterms:created>
  <dcterms:modified xsi:type="dcterms:W3CDTF">2017-04-04T22:16:00Z</dcterms:modified>
</cp:coreProperties>
</file>