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ЛАБОРАТОРНАЯ РАБОТА №3</w:t>
      </w:r>
    </w:p>
    <w:p>
      <w:pPr>
        <w:pStyle w:val="61"/>
        <w:spacing w:before="0" w:after="60"/>
        <w:jc w:val="both"/>
        <w:rPr>
          <w:lang w:val="ru-RU"/>
        </w:rPr>
      </w:pPr>
      <w:r>
        <w:rPr>
          <w:lang w:val="ru-RU" w:eastAsia="ru-RU" w:bidi="ru-RU"/>
        </w:rPr>
        <w:t>Вариант А</w:t>
      </w:r>
    </w:p>
    <w:p>
      <w:pPr>
        <w:pStyle w:val="1"/>
        <w:ind w:firstLine="340"/>
        <w:jc w:val="both"/>
        <w:rPr>
          <w:lang w:val="ru-RU"/>
        </w:rPr>
      </w:pPr>
      <w:r>
        <w:rPr>
          <w:lang w:val="ru-RU" w:eastAsia="ru-RU" w:bidi="ru-RU"/>
        </w:rPr>
        <w:t>Создать классы, спецификации которых приведены ниже. Определить кон</w:t>
        <w:softHyphen/>
        <w:t xml:space="preserve">структоры и методы </w:t>
      </w:r>
      <w:r>
        <w:rPr>
          <w:b/>
          <w:bCs/>
          <w:lang w:bidi="en-US"/>
        </w:rPr>
        <w:t>set</w:t>
      </w:r>
      <w:r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r>
        <w:rPr>
          <w:b/>
          <w:bCs/>
          <w:lang w:bidi="en-US"/>
        </w:rPr>
        <w:t>get</w:t>
      </w:r>
      <w:r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r>
        <w:rPr>
          <w:b/>
          <w:bCs/>
          <w:lang w:bidi="en-US"/>
        </w:rPr>
        <w:t>toString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. </w:t>
      </w:r>
      <w:r>
        <w:rPr>
          <w:lang w:val="ru-RU" w:eastAsia="ru-RU" w:bidi="ru-RU"/>
        </w:rPr>
        <w:t>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Student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Дата рождения, Адрес, Телефон, Факультет, Курс, Группа.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654" w:leader="none"/>
        </w:tabs>
        <w:jc w:val="both"/>
        <w:rPr/>
      </w:pPr>
      <w:r>
        <w:rPr>
          <w:lang w:val="ru-RU" w:eastAsia="ru-RU" w:bidi="ru-RU"/>
        </w:rPr>
        <w:t>список студентов заданного факультета;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678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списки студентов для каждого факультета и курса;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654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студентов, родившихся после заданного года;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668" w:leader="none"/>
        </w:tabs>
        <w:jc w:val="both"/>
        <w:rPr/>
      </w:pPr>
      <w:r>
        <w:rPr>
          <w:lang w:val="ru-RU" w:eastAsia="ru-RU" w:bidi="ru-RU"/>
        </w:rPr>
        <w:t>список учебной группы.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44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Customer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Номер банковского счета.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654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покупателей в алфавитном порядке;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718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покупателей, у которых номер кредитной карточки находится в заданном интервале.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44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Patient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Номер медицинской карты, Диагноз.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54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пациентов, имеющих данный диагноз;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718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пациентов, номер медицинской карты которых находится в за</w:t>
        <w:softHyphen/>
        <w:t>данном интервале.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49" w:leader="none"/>
        </w:tabs>
        <w:ind w:hanging="0"/>
        <w:jc w:val="both"/>
        <w:rPr>
          <w:lang w:val="ru-RU"/>
        </w:rPr>
      </w:pPr>
      <w:r>
        <w:rPr>
          <w:b/>
          <w:bCs/>
          <w:lang w:bidi="en-US"/>
        </w:rPr>
        <w:t>Abiturient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Оценки.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54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имеющих неудовлетворительные оценки;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78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у которых сумма баллов выше заданной;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94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выбрать заданное число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абитуриентов, имеющих самую высокую сумму баллов (вывести также полный список абитуриентов, имеющих полупроходную сумму).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9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Book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Название, Автор(ы), Издательство, Год издания, Количество страниц, Цена, Тип переплета.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6"/>
        </w:numPr>
        <w:tabs>
          <w:tab w:val="clear" w:pos="720"/>
          <w:tab w:val="left" w:pos="654" w:leader="none"/>
        </w:tabs>
        <w:jc w:val="both"/>
        <w:rPr/>
      </w:pPr>
      <w:r>
        <w:rPr>
          <w:lang w:val="ru-RU" w:eastAsia="ru-RU" w:bidi="ru-RU"/>
        </w:rPr>
        <w:t>список книг заданного автора;</w:t>
      </w:r>
    </w:p>
    <w:p>
      <w:pPr>
        <w:pStyle w:val="1"/>
        <w:numPr>
          <w:ilvl w:val="0"/>
          <w:numId w:val="6"/>
        </w:numPr>
        <w:tabs>
          <w:tab w:val="clear" w:pos="720"/>
          <w:tab w:val="left" w:pos="678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заданным издательством;</w:t>
      </w:r>
    </w:p>
    <w:p>
      <w:pPr>
        <w:pStyle w:val="1"/>
        <w:numPr>
          <w:ilvl w:val="0"/>
          <w:numId w:val="6"/>
        </w:numPr>
        <w:tabs>
          <w:tab w:val="clear" w:pos="720"/>
          <w:tab w:val="left" w:pos="654" w:leader="none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после заданного года.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9" w:leader="none"/>
        </w:tabs>
        <w:spacing w:before="0" w:after="100"/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House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Номер квартиры, Площадь, Этаж, Количество комнат, Улица, Тип здания, Срок эксплуатации.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7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комнат;</w:t>
      </w:r>
    </w:p>
    <w:p>
      <w:pPr>
        <w:pStyle w:val="1"/>
        <w:numPr>
          <w:ilvl w:val="0"/>
          <w:numId w:val="7"/>
        </w:numPr>
        <w:tabs>
          <w:tab w:val="clear" w:pos="720"/>
          <w:tab w:val="left" w:pos="713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 и расположенных на этаже, который находится в заданном промежутке;</w:t>
      </w:r>
    </w:p>
    <w:p>
      <w:pPr>
        <w:pStyle w:val="1"/>
        <w:numPr>
          <w:ilvl w:val="0"/>
          <w:numId w:val="7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квартир, имеющих площадь, превосходящую заданную.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9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Phone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Дебет, Кредит, Время городских и междугородных разговоров.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8"/>
        </w:numPr>
        <w:tabs>
          <w:tab w:val="clear" w:pos="720"/>
          <w:tab w:val="left" w:pos="694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сведения об абонентах, у которых время внутригородских разговоров превышает заданное;</w:t>
      </w:r>
    </w:p>
    <w:p>
      <w:pPr>
        <w:pStyle w:val="1"/>
        <w:numPr>
          <w:ilvl w:val="0"/>
          <w:numId w:val="8"/>
        </w:numPr>
        <w:tabs>
          <w:tab w:val="clear" w:pos="720"/>
          <w:tab w:val="left" w:pos="673" w:leader="none"/>
        </w:tabs>
        <w:rPr>
          <w:lang w:val="ru-RU"/>
        </w:rPr>
      </w:pPr>
      <w:r>
        <w:rPr>
          <w:lang w:val="ru-RU" w:eastAsia="ru-RU" w:bidi="ru-RU"/>
        </w:rPr>
        <w:t>сведения об абонентах, которые пользовались междугородной связью;</w:t>
      </w:r>
    </w:p>
    <w:p>
      <w:pPr>
        <w:pStyle w:val="1"/>
        <w:numPr>
          <w:ilvl w:val="0"/>
          <w:numId w:val="8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сведения об абонентах в алфавитном порядке.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4" w:leader="none"/>
        </w:tabs>
        <w:ind w:hanging="0"/>
        <w:jc w:val="both"/>
        <w:rPr>
          <w:lang w:val="ru-RU"/>
        </w:rPr>
      </w:pPr>
      <w:r>
        <w:rPr>
          <w:b/>
          <w:bCs/>
          <w:lang w:bidi="en-US"/>
        </w:rPr>
        <w:t>Car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Марка, Модель, Год выпуска, Цвет, Цена, Регистрационный номер.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9"/>
        </w:numPr>
        <w:tabs>
          <w:tab w:val="clear" w:pos="720"/>
          <w:tab w:val="left" w:pos="656" w:leader="none"/>
        </w:tabs>
        <w:rPr/>
      </w:pPr>
      <w:r>
        <w:rPr>
          <w:lang w:val="ru-RU" w:eastAsia="ru-RU" w:bidi="ru-RU"/>
        </w:rPr>
        <w:t>список автомобилей заданной марки;</w:t>
      </w:r>
    </w:p>
    <w:p>
      <w:pPr>
        <w:pStyle w:val="1"/>
        <w:numPr>
          <w:ilvl w:val="0"/>
          <w:numId w:val="9"/>
        </w:numPr>
        <w:tabs>
          <w:tab w:val="clear" w:pos="720"/>
          <w:tab w:val="left" w:pos="713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заданной модели, которые эксплуатируются боль</w:t>
        <w:softHyphen/>
        <w:t xml:space="preserve">ше </w:t>
      </w:r>
      <w:r>
        <w:rPr>
          <w:i/>
          <w:iCs/>
          <w:lang w:bidi="en-US"/>
        </w:rPr>
        <w:t>n</w:t>
      </w:r>
      <w:r>
        <w:rPr>
          <w:lang w:val="ru-RU" w:bidi="en-US"/>
        </w:rPr>
        <w:t xml:space="preserve"> </w:t>
      </w:r>
      <w:r>
        <w:rPr>
          <w:lang w:val="ru-RU" w:eastAsia="ru-RU" w:bidi="ru-RU"/>
        </w:rPr>
        <w:t>лет;</w:t>
      </w:r>
    </w:p>
    <w:p>
      <w:pPr>
        <w:pStyle w:val="1"/>
        <w:numPr>
          <w:ilvl w:val="0"/>
          <w:numId w:val="9"/>
        </w:numPr>
        <w:tabs>
          <w:tab w:val="clear" w:pos="720"/>
          <w:tab w:val="left" w:pos="694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заданного года выпуска, цена которых больше ука</w:t>
        <w:softHyphen/>
        <w:t>занной.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9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Product</w:t>
      </w:r>
      <w:r>
        <w:rPr>
          <w:lang w:val="ru-RU" w:bidi="en-US"/>
        </w:rPr>
        <w:t xml:space="preserve">: </w:t>
      </w:r>
      <w:r>
        <w:rPr>
          <w:lang w:bidi="en-US"/>
        </w:rPr>
        <w:t>id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Наименование, </w:t>
      </w:r>
      <w:r>
        <w:rPr>
          <w:lang w:bidi="en-US"/>
        </w:rPr>
        <w:t>UPC</w:t>
      </w:r>
      <w:r>
        <w:rPr>
          <w:lang w:val="ru-RU" w:bidi="en-US"/>
        </w:rPr>
        <w:t xml:space="preserve">, </w:t>
      </w:r>
      <w:r>
        <w:rPr>
          <w:lang w:val="ru-RU" w:eastAsia="ru-RU" w:bidi="ru-RU"/>
        </w:rPr>
        <w:t>Производитель, Цена, Срок хранения, Количество.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10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наименования;</w:t>
      </w:r>
    </w:p>
    <w:p>
      <w:pPr>
        <w:pStyle w:val="1"/>
        <w:numPr>
          <w:ilvl w:val="0"/>
          <w:numId w:val="10"/>
        </w:numPr>
        <w:tabs>
          <w:tab w:val="clear" w:pos="720"/>
          <w:tab w:val="left" w:pos="713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наименования, цена которых не превос</w:t>
        <w:softHyphen/>
        <w:t>ходит заданную;</w:t>
      </w:r>
    </w:p>
    <w:p>
      <w:pPr>
        <w:pStyle w:val="1"/>
        <w:numPr>
          <w:ilvl w:val="0"/>
          <w:numId w:val="10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товаров, срок хранения которых больше заданного.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35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Train</w:t>
      </w:r>
      <w:r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поезда, Время отправления, Число мест (общих, купе, плацкарт, люкс).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11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назначения;</w:t>
      </w:r>
    </w:p>
    <w:p>
      <w:pPr>
        <w:pStyle w:val="1"/>
        <w:numPr>
          <w:ilvl w:val="0"/>
          <w:numId w:val="11"/>
        </w:numPr>
        <w:tabs>
          <w:tab w:val="clear" w:pos="720"/>
          <w:tab w:val="left" w:pos="713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 и отправ</w:t>
        <w:softHyphen/>
        <w:t>ляющихся после заданного часа;</w:t>
      </w:r>
    </w:p>
    <w:p>
      <w:pPr>
        <w:pStyle w:val="1"/>
        <w:numPr>
          <w:ilvl w:val="0"/>
          <w:numId w:val="11"/>
        </w:numPr>
        <w:tabs>
          <w:tab w:val="clear" w:pos="720"/>
          <w:tab w:val="left" w:pos="694" w:leader="none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отправляющихся до заданного пункта назначения и имеющих общие места.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26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Bus</w:t>
      </w:r>
      <w:r>
        <w:rPr>
          <w:lang w:val="ru-RU" w:bidi="en-US"/>
        </w:rPr>
        <w:t xml:space="preserve">: </w:t>
      </w:r>
      <w:r>
        <w:rPr>
          <w:lang w:val="ru-RU" w:eastAsia="ru-RU" w:bidi="ru-RU"/>
        </w:rPr>
        <w:t>Фамилия и инициалы водителя, Номер автобуса, Номер маршрута, Марка, Год начала эксплуатации, Пробег.</w:t>
      </w:r>
    </w:p>
    <w:p>
      <w:pPr>
        <w:pStyle w:val="1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12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автобусов для заданного номера маршрута;</w:t>
      </w:r>
    </w:p>
    <w:p>
      <w:pPr>
        <w:pStyle w:val="1"/>
        <w:numPr>
          <w:ilvl w:val="0"/>
          <w:numId w:val="12"/>
        </w:numPr>
        <w:tabs>
          <w:tab w:val="clear" w:pos="720"/>
          <w:tab w:val="left" w:pos="673" w:leader="none"/>
        </w:tabs>
        <w:rPr>
          <w:lang w:val="ru-RU"/>
        </w:rPr>
      </w:pPr>
      <w:r>
        <w:rPr>
          <w:lang w:val="ru-RU" w:eastAsia="ru-RU" w:bidi="ru-RU"/>
        </w:rPr>
        <w:t>список автобусов, которые эксплуатируются больше заданного срока;</w:t>
      </w:r>
    </w:p>
    <w:p>
      <w:pPr>
        <w:pStyle w:val="1"/>
        <w:numPr>
          <w:ilvl w:val="0"/>
          <w:numId w:val="12"/>
        </w:numPr>
        <w:tabs>
          <w:tab w:val="clear" w:pos="720"/>
          <w:tab w:val="left" w:pos="656" w:leader="none"/>
        </w:tabs>
        <w:rPr>
          <w:lang w:val="ru-RU"/>
        </w:rPr>
      </w:pPr>
      <w:r>
        <w:rPr>
          <w:lang w:val="ru-RU" w:eastAsia="ru-RU" w:bidi="ru-RU"/>
        </w:rPr>
        <w:t>список автобусов, пробег у которых больше заданного расстояния.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435" w:leader="none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Airline</w:t>
      </w:r>
      <w:r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рейса, Тип самолета, Время вылета, Дни недели.</w:t>
      </w:r>
    </w:p>
    <w:p>
      <w:pPr>
        <w:pStyle w:val="1"/>
        <w:spacing w:lineRule="auto" w:line="252"/>
        <w:jc w:val="both"/>
        <w:rPr/>
      </w:pPr>
      <w:r>
        <w:rPr>
          <w:lang w:val="ru-RU" w:eastAsia="ru-RU" w:bidi="ru-RU"/>
        </w:rPr>
        <w:t>Создать массив объектов. Вывести:</w:t>
      </w:r>
    </w:p>
    <w:p>
      <w:pPr>
        <w:pStyle w:val="1"/>
        <w:numPr>
          <w:ilvl w:val="0"/>
          <w:numId w:val="13"/>
        </w:numPr>
        <w:tabs>
          <w:tab w:val="clear" w:pos="720"/>
          <w:tab w:val="left" w:pos="661" w:leader="none"/>
        </w:tabs>
        <w:spacing w:lineRule="auto" w:line="252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пункта назначения;</w:t>
      </w:r>
    </w:p>
    <w:p>
      <w:pPr>
        <w:pStyle w:val="1"/>
        <w:numPr>
          <w:ilvl w:val="0"/>
          <w:numId w:val="13"/>
        </w:numPr>
        <w:tabs>
          <w:tab w:val="clear" w:pos="720"/>
          <w:tab w:val="left" w:pos="661" w:leader="none"/>
        </w:tabs>
        <w:spacing w:lineRule="auto" w:line="252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недели;</w:t>
      </w:r>
    </w:p>
    <w:p>
      <w:pPr>
        <w:pStyle w:val="1"/>
        <w:numPr>
          <w:ilvl w:val="0"/>
          <w:numId w:val="13"/>
        </w:numPr>
        <w:tabs>
          <w:tab w:val="clear" w:pos="720"/>
          <w:tab w:val="left" w:pos="679" w:leader="none"/>
        </w:tabs>
        <w:spacing w:lineRule="auto" w:line="252" w:before="0" w:after="340"/>
        <w:ind w:left="700" w:hanging="340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недели, время вылета для которых больше заданного.</w:t>
      </w:r>
    </w:p>
    <w:p>
      <w:pPr>
        <w:pStyle w:val="61"/>
        <w:jc w:val="both"/>
        <w:rPr>
          <w:lang w:val="ru-RU"/>
        </w:rPr>
      </w:pPr>
      <w:r>
        <w:rPr>
          <w:lang w:val="ru-RU" w:eastAsia="ru-RU" w:bidi="ru-RU"/>
        </w:rPr>
        <w:t>Вариант В</w:t>
      </w:r>
    </w:p>
    <w:p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Реализовать методы сложения, вычитания, умножения и деления объектов (для тех классов, объекты которых могут поддерживать арифметические действия).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) в виде пары чисел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. Объявить и инициализировать массив из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дробей, ввести/вывести значе</w:t>
        <w:softHyphen/>
        <w:t>ния для массива дробей. Создать массив/список/множество объектов и пе</w:t>
        <w:softHyphen/>
        <w:t>редать его в метод, который изменяет каждый элемент массива с четным индексом путем добавления следующего за ним элемента.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>. Создать массив/список/множество размерно</w:t>
        <w:softHyphen/>
        <w:t>сти п из комплексных координат. Передать его в метод, который выполнит сложение/умножение его элементов.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Квадратное уравнение</w:t>
      </w:r>
      <w:r>
        <w:rPr>
          <w:lang w:val="ru-RU" w:eastAsia="ru-RU" w:bidi="ru-RU"/>
        </w:rPr>
        <w:t>. Реализовать методы для поиска корней, экстремумов, а также интервалов убывания/возрастания. Создать массив/список/множество объектов и определить наибольшие и наимень</w:t>
        <w:softHyphen/>
        <w:t>шие по значению корни.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степени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. Объявить массив/список/множест- во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Интервал </w:t>
      </w:r>
      <w:r>
        <w:rPr>
          <w:lang w:val="ru-RU" w:eastAsia="ru-RU" w:bidi="ru-RU"/>
        </w:rPr>
        <w:t xml:space="preserve">с учетом включения/невключения концов. Создать методы по определению пересечения и объединения интервалов, причем интервалы, не имеющие общих точек, пересекаться/объединятся не могут. Объявить массив/список/множество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интервалов и определить расстояние между самыми удаленными концами.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>на плоскости (в пространстве) и во времени. Задать движение точки в определенном направлении. Создать методы по определению скорости и ускорения точки. Проверить для двух точек воз</w:t>
        <w:softHyphen/>
        <w:t>можность пересечения траекторий. Определить расстояние между двумя точками в заданный момент времени.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>на плоскости. Определить площадь и пе</w:t>
        <w:softHyphen/>
        <w:t>риметр треугольника. Создать массив/список/множество объектов и под</w:t>
        <w:softHyphen/>
        <w:t>считать количество треугольников разного типа (равносторонний, равнобед</w:t>
        <w:softHyphen/>
        <w:t>ренный, прямоугольный, произвольный). Определить для каждой группы наибольший и наименьший по площади (периметру) объект.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17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Четырехугольник </w:t>
      </w:r>
      <w:r>
        <w:rPr>
          <w:lang w:val="ru-RU" w:eastAsia="ru-RU" w:bidi="ru-RU"/>
        </w:rPr>
        <w:t>на плоскости. Определить площадь и периметр четырехугольника. Создать массив/список/множество объектов и подсчитать количество четырехугольников разного типа (квадрат, прямоугольник, ромб, произвольный). Определить для каждой группы наи</w:t>
        <w:softHyphen/>
        <w:t>больший и наименьший по площади (периметру) объект.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21" w:leader="none"/>
        </w:tabs>
        <w:ind w:left="360" w:hanging="360"/>
        <w:jc w:val="both"/>
        <w:rPr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>на плоскости. Определить площадь и пери</w:t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  <w:softHyphen/>
        <w:t>больший и наименьший по площади (периметру) объект.</w:t>
      </w:r>
    </w:p>
    <w:p>
      <w:pPr>
        <w:pStyle w:val="1"/>
        <w:numPr>
          <w:ilvl w:val="0"/>
          <w:numId w:val="14"/>
        </w:numPr>
        <w:tabs>
          <w:tab w:val="clear" w:pos="720"/>
          <w:tab w:val="left" w:pos="375" w:leader="none"/>
        </w:tabs>
        <w:spacing w:before="0" w:after="340"/>
        <w:ind w:left="360" w:hanging="360"/>
        <w:jc w:val="both"/>
        <w:rPr>
          <w:shd w:fill="FFFF00" w:val="clear"/>
        </w:rPr>
      </w:pPr>
      <w:r>
        <w:rPr>
          <w:shd w:fill="FFFF00" w:val="clear"/>
          <w:lang w:val="ru-RU" w:eastAsia="ru-RU" w:bidi="ru-RU"/>
        </w:rPr>
        <w:t xml:space="preserve">Определить класс </w:t>
      </w:r>
      <w:r>
        <w:rPr>
          <w:b/>
          <w:bCs/>
          <w:shd w:fill="FFFF00" w:val="clear"/>
          <w:lang w:val="ru-RU" w:eastAsia="ru-RU" w:bidi="ru-RU"/>
        </w:rPr>
        <w:t xml:space="preserve">Прямая </w:t>
      </w:r>
      <w:r>
        <w:rPr>
          <w:shd w:fill="FFFF00" w:val="clear"/>
          <w:lang w:val="ru-RU" w:eastAsia="ru-RU" w:bidi="ru-RU"/>
        </w:rPr>
        <w:t>на плоскости (пространстве). Определить точки пересечения прямой с осями координат. Определить координаты пересече</w:t>
        <w:softHyphen/>
        <w:t>ния двух прямых. Создать массив/список/множество объектов и опреде</w:t>
        <w:softHyphen/>
        <w:t>лить группы параллельных прямых.</w:t>
      </w:r>
    </w:p>
    <w:p>
      <w:pPr>
        <w:pStyle w:val="61"/>
        <w:jc w:val="both"/>
        <w:rPr/>
      </w:pPr>
      <w:r>
        <w:rPr>
          <w:lang w:val="ru-RU" w:eastAsia="ru-RU" w:bidi="ru-RU"/>
        </w:rPr>
        <w:t>Вариант С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. Объявить массив/список/множество из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Прямая </w:t>
      </w:r>
      <w:r>
        <w:rPr>
          <w:lang w:val="ru-RU" w:eastAsia="ru-RU" w:bidi="ru-RU"/>
        </w:rPr>
        <w:t>на плоскости (в пространстве), параметры кото</w:t>
        <w:softHyphen/>
        <w:t xml:space="preserve">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точки пересе</w:t>
        <w:softHyphen/>
        <w:t>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>. Объявить массив/список/множество из т полиномов и определить сумму полиномов массива.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в виде пары (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) 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 xml:space="preserve">. Объявить и инициализировать массив из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дробей, вве- сти/вывести значения для массива дробей. Создать массив/список/множест- во объектов и передать его в метод, который изменяет каждый элемент мас</w:t>
        <w:softHyphen/>
        <w:t>сива с четным индексом путем добавления следующего за ним элемента.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 xml:space="preserve">, действительная и мнимая часть которой представлены в виде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массив/список/мно- жество размерности п из комплексных координат. Передать его в метод, ко</w:t>
        <w:softHyphen/>
        <w:t>торый выполнит сложение/умножение его элементов.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ind w:left="360" w:hanging="360"/>
        <w:jc w:val="both"/>
        <w:rPr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 xml:space="preserve">на плоскости, координаты центра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площадь и пери</w:t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  <w:softHyphen/>
        <w:t>больший и наименьший по площади (периметру) объект.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1" w:leader="none"/>
        </w:tabs>
        <w:spacing w:before="0" w:after="220"/>
        <w:ind w:left="360" w:hanging="360"/>
        <w:jc w:val="both"/>
        <w:rPr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методы по определению рас</w:t>
        <w:softHyphen/>
        <w:t xml:space="preserve">стояния между точками и расстояния до начала координат. Проверить для трех точек возможность нахождения на одной </w:t>
      </w:r>
      <w:bookmarkStart w:id="0" w:name="_GoBack"/>
      <w:bookmarkEnd w:id="0"/>
      <w:r>
        <w:rPr>
          <w:lang w:val="ru-RU" w:eastAsia="ru-RU" w:bidi="ru-RU"/>
        </w:rPr>
        <w:t>прямой.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Комплексного числа</w:t>
      </w:r>
      <w:r>
        <w:rPr>
          <w:lang w:val="ru-RU" w:eastAsia="ru-RU" w:bidi="ru-RU"/>
        </w:rPr>
        <w:t>. Создать методы по определению расстоя</w:t>
        <w:softHyphen/>
        <w:t>ния между точками и расстояния до начала координат.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>. Определить площадь и периметр треугольника. Создать мас- сив/список/множество объектов и подсчитать количество треугольников разного типа (равносторонний, равнобедренный, прямоугольный, произ</w:t>
        <w:softHyphen/>
        <w:t>вольный). Определить для каждой группы наибольший и наименьший по площади (периметру) объект.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75" w:leader="none"/>
        </w:tabs>
        <w:ind w:left="360" w:hanging="360"/>
        <w:jc w:val="both"/>
        <w:rPr>
          <w:shd w:fill="FFFF00" w:val="clear"/>
        </w:rPr>
      </w:pPr>
      <w:r>
        <w:rPr>
          <w:shd w:fill="FFFF00" w:val="clear"/>
          <w:lang w:val="ru-RU" w:eastAsia="ru-RU" w:bidi="ru-RU"/>
        </w:rPr>
        <w:t xml:space="preserve">Определить класс </w:t>
      </w:r>
      <w:r>
        <w:rPr>
          <w:b/>
          <w:bCs/>
          <w:shd w:fill="FFFF00" w:val="clear"/>
          <w:lang w:val="ru-RU" w:eastAsia="ru-RU" w:bidi="ru-RU"/>
        </w:rPr>
        <w:t xml:space="preserve">Четырехугольник </w:t>
      </w:r>
      <w:r>
        <w:rPr>
          <w:shd w:fill="FFFF00" w:val="clear"/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shd w:fill="FFFF00" w:val="clear"/>
          <w:lang w:val="ru-RU" w:eastAsia="ru-RU" w:bidi="ru-RU"/>
        </w:rPr>
        <w:t>Точка</w:t>
      </w:r>
      <w:r>
        <w:rPr>
          <w:shd w:fill="FFFF00" w:val="clear"/>
          <w:lang w:val="ru-RU" w:eastAsia="ru-RU" w:bidi="ru-RU"/>
        </w:rPr>
        <w:t>. Определить площадь и периметр четырехугольника. Создать массив/список/множество объектов и подсчитать количество четы</w:t>
        <w:softHyphen/>
        <w:t>рехугольников разного типа (квадрат, прямоугольник, ромб, произволь</w:t>
        <w:softHyphen/>
        <w:t>ный). Определить для каждой группы наибольший и наименьший по пло</w:t>
        <w:softHyphen/>
        <w:t>щади (периметру) объект.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 xml:space="preserve">. Реализовать методы инкремента, декремента, индексирования. Определить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Каждую из пар векто</w:t>
        <w:softHyphen/>
        <w:t>ров передать в методы, возвращающие их скалярное произведение и дли</w:t>
        <w:softHyphen/>
        <w:t>ны. Вычислить и вывести углы между векторами.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70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>. Реализовать методы для вычисления модуля вектора, скалярного произведения, сложения, вычитания, умножения на константу. Объявить массив объектов. Написать метод, который для задан</w:t>
        <w:softHyphen/>
        <w:t>ной пары векторов будет определять, являются ли они коллинеарными или ортогональными.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Вектор </w:t>
      </w:r>
      <w:r>
        <w:rPr>
          <w:lang w:val="ru-RU" w:eastAsia="ru-RU" w:bidi="ru-RU"/>
        </w:rPr>
        <w:t>в R</w:t>
      </w:r>
      <w:r>
        <w:rPr>
          <w:vertAlign w:val="superscript"/>
          <w:lang w:val="ru-RU" w:eastAsia="ru-RU" w:bidi="ru-RU"/>
        </w:rPr>
        <w:t>3</w:t>
      </w:r>
      <w:r>
        <w:rPr>
          <w:lang w:val="ru-RU" w:eastAsia="ru-RU" w:bidi="ru-RU"/>
        </w:rPr>
        <w:t xml:space="preserve">. Реализовать методы для проверки векторов на ортогональность, проверки пересечения неортогональных векторов, сравнения векторов. Создать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Определить компланар</w:t>
        <w:softHyphen/>
        <w:t>ные векторы.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Булева матрица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Воо1Майях</w:t>
      </w:r>
      <w:r>
        <w:rPr>
          <w:lang w:val="ru-RU" w:eastAsia="ru-RU" w:bidi="ru-RU"/>
        </w:rPr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Построить класс </w:t>
      </w:r>
      <w:r>
        <w:rPr>
          <w:b/>
          <w:bCs/>
          <w:lang w:val="ru-RU" w:eastAsia="ru-RU" w:bidi="ru-RU"/>
        </w:rPr>
        <w:t xml:space="preserve">Булев вектор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BoolVector</w:t>
      </w:r>
      <w:r>
        <w:rPr>
          <w:lang w:val="ru-RU" w:eastAsia="ru-RU" w:bidi="ru-RU"/>
        </w:rPr>
        <w:t>). Реализовать методы для вы</w:t>
        <w:softHyphen/>
        <w:t>полнения поразрядных конъюнкции, дизъюнкции и отрицания векторов, а также подсчета числа единиц и нулей в векторе.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Множество символов</w:t>
      </w:r>
      <w:r>
        <w:rPr>
          <w:lang w:val="ru-RU" w:eastAsia="ru-RU" w:bidi="ru-RU"/>
        </w:rPr>
        <w:t>. Реализовать методы для опреде</w:t>
        <w:softHyphen/>
        <w:t>ления принадлежности заданного элемента множеству; пересечения, объе</w:t>
        <w:softHyphen/>
        <w:t>динения, разности двух множеств. Создать методы сложения, вычитания, умножения (пересечения), индексирования, присваивания. Создать массив объектов и передавать пары объектов в метод другого класса, который строит множество, состоящее из элементов, входящих только в одно из за</w:t>
        <w:softHyphen/>
        <w:t>данных множеств.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366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Нелинейное уравнение </w:t>
      </w:r>
      <w:r>
        <w:rPr>
          <w:lang w:val="ru-RU" w:eastAsia="ru-RU" w:bidi="ru-RU"/>
        </w:rPr>
        <w:t xml:space="preserve">для двух переменных. Реализовать метод определения корней методом биекции. 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435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Определенный интеграл </w:t>
      </w:r>
      <w:r>
        <w:rPr>
          <w:lang w:val="ru-RU" w:eastAsia="ru-RU" w:bidi="ru-RU"/>
        </w:rPr>
        <w:t>с аналитической подынтег</w:t>
        <w:softHyphen/>
        <w:t>ральной функцией. Создать методы для вычисления значения по формуле левых прямоугольников, по формуле правых прямоугольников, по формуле средних прямоугольников, по формуле трапеций, по формуле Симпсона (параболических трапеций).</w:t>
      </w:r>
    </w:p>
    <w:p>
      <w:pPr>
        <w:pStyle w:val="1"/>
        <w:numPr>
          <w:ilvl w:val="0"/>
          <w:numId w:val="15"/>
        </w:numPr>
        <w:tabs>
          <w:tab w:val="clear" w:pos="720"/>
          <w:tab w:val="left" w:pos="435" w:leader="none"/>
        </w:tabs>
        <w:spacing w:before="0" w:after="36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>. Создать методы сортировки: обменная сорти</w:t>
        <w:softHyphen/>
        <w:t>ровка (метод пузырька); обменная сортировка «Шейкер-сортировка», сор</w:t>
        <w:softHyphen/>
        <w:t>тировка посредством выбора (метод простого выбора), сортировка вставка</w:t>
        <w:softHyphen/>
        <w:t>ми: метод хеширования (сортировка с вычислением адреса), сортировка вставками (метод простых вставок), сортировка бинарного слияния, сорти</w:t>
        <w:softHyphen/>
        <w:t>ровка Шелла (сортировка с убывающим шагом).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en-US" w:eastAsia="en-US" w:bidi="en-US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1"/>
    <w:qFormat/>
    <w:rsid w:val="00cc4931"/>
    <w:rPr>
      <w:rFonts w:ascii="Times New Roman" w:hAnsi="Times New Roman" w:eastAsia="Times New Roman" w:cs="Times New Roman"/>
      <w:color w:val="231F20"/>
    </w:rPr>
  </w:style>
  <w:style w:type="character" w:styleId="6" w:customStyle="1">
    <w:name w:val="Основной текст (6)_"/>
    <w:basedOn w:val="DefaultParagraphFont"/>
    <w:link w:val="60"/>
    <w:qFormat/>
    <w:rsid w:val="00cc4931"/>
    <w:rPr>
      <w:rFonts w:ascii="Arial" w:hAnsi="Arial" w:eastAsia="Arial" w:cs="Arial"/>
      <w:i/>
      <w:iCs/>
      <w:color w:val="231F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сновной текст1"/>
    <w:basedOn w:val="Normal"/>
    <w:link w:val="a3"/>
    <w:qFormat/>
    <w:rsid w:val="00cc4931"/>
    <w:pPr>
      <w:widowControl w:val="false"/>
      <w:spacing w:lineRule="auto" w:line="240" w:before="0" w:after="0"/>
      <w:ind w:firstLine="300"/>
    </w:pPr>
    <w:rPr>
      <w:rFonts w:ascii="Times New Roman" w:hAnsi="Times New Roman" w:eastAsia="Times New Roman" w:cs="Times New Roman"/>
      <w:color w:val="231F20"/>
    </w:rPr>
  </w:style>
  <w:style w:type="paragraph" w:styleId="61" w:customStyle="1">
    <w:name w:val="Основной текст (6)"/>
    <w:basedOn w:val="Normal"/>
    <w:link w:val="6"/>
    <w:qFormat/>
    <w:rsid w:val="00cc4931"/>
    <w:pPr>
      <w:widowControl w:val="false"/>
      <w:spacing w:lineRule="auto" w:line="240" w:before="0" w:after="100"/>
    </w:pPr>
    <w:rPr>
      <w:rFonts w:ascii="Arial" w:hAnsi="Arial" w:eastAsia="Arial" w:cs="Arial"/>
      <w:i/>
      <w:iCs/>
      <w:color w:val="231F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LibreOffice/7.0.3.1$Windows_X86_64 LibreOffice_project/d7547858d014d4cf69878db179d326fc3483e082</Application>
  <Pages>4</Pages>
  <Words>1512</Words>
  <Characters>10671</Characters>
  <CharactersWithSpaces>12014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2021-02-08T13:20:00Z</dcterms:created>
  <dc:creator>User</dc:creator>
  <dc:description/>
  <dc:language>ru-RU</dc:language>
  <cp:lastModifiedBy/>
  <dcterms:modified xsi:type="dcterms:W3CDTF">2022-03-13T22:41:33Z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