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8F" w:rsidRDefault="0009338F" w:rsidP="0009338F">
      <w:pPr>
        <w:jc w:val="center"/>
      </w:pPr>
      <w:r>
        <w:t xml:space="preserve">Homework </w:t>
      </w:r>
      <w:r w:rsidR="00AB55C4">
        <w:t>4</w:t>
      </w:r>
    </w:p>
    <w:p w:rsidR="0009338F" w:rsidRDefault="0009338F" w:rsidP="0009338F">
      <w:pPr>
        <w:jc w:val="center"/>
      </w:pPr>
    </w:p>
    <w:p w:rsidR="0009338F" w:rsidRDefault="0009338F" w:rsidP="0009338F">
      <w:r>
        <w:t>For each problem, write down the hypothesis and also write your conclusion. You should also attach the codes.</w:t>
      </w:r>
      <w:r w:rsidR="00F0301F">
        <w:t xml:space="preserve"> The level of significance is 0.05. </w:t>
      </w:r>
    </w:p>
    <w:p w:rsidR="0009338F" w:rsidRDefault="0009338F" w:rsidP="0009338F"/>
    <w:p w:rsidR="0009338F" w:rsidRDefault="009F3F55" w:rsidP="0009338F">
      <w:pPr>
        <w:pStyle w:val="ListParagraph"/>
        <w:numPr>
          <w:ilvl w:val="0"/>
          <w:numId w:val="1"/>
        </w:numPr>
      </w:pPr>
      <w:r>
        <w:t>The following table shows results when subjects were asked “Do you think a person has the right to end his or her own life if this person has an incurable disease?” and “When a person has a disease that cannot be cured, do you think doctors should be allowed to end the patient’s life by some painless means if the patient and his family request it?” The table refers to these variables as “suicide” and “let patient die”.</w:t>
      </w:r>
    </w:p>
    <w:tbl>
      <w:tblPr>
        <w:tblStyle w:val="TableGrid"/>
        <w:tblW w:w="0" w:type="auto"/>
        <w:tblInd w:w="1548" w:type="dxa"/>
        <w:tblLook w:val="04A0" w:firstRow="1" w:lastRow="0" w:firstColumn="1" w:lastColumn="0" w:noHBand="0" w:noVBand="1"/>
      </w:tblPr>
      <w:tblGrid>
        <w:gridCol w:w="1644"/>
        <w:gridCol w:w="2316"/>
        <w:gridCol w:w="2160"/>
      </w:tblGrid>
      <w:tr w:rsidR="009F3F55" w:rsidTr="00696F56">
        <w:tc>
          <w:tcPr>
            <w:tcW w:w="1644" w:type="dxa"/>
            <w:vMerge w:val="restart"/>
          </w:tcPr>
          <w:p w:rsidR="009F3F55" w:rsidRDefault="009F3F55" w:rsidP="0009338F"/>
          <w:p w:rsidR="009F3F55" w:rsidRDefault="009F3F55" w:rsidP="0009338F">
            <w:r>
              <w:t>Suicide</w:t>
            </w:r>
          </w:p>
        </w:tc>
        <w:tc>
          <w:tcPr>
            <w:tcW w:w="4476" w:type="dxa"/>
            <w:gridSpan w:val="2"/>
          </w:tcPr>
          <w:p w:rsidR="009F3F55" w:rsidRDefault="009F3F55" w:rsidP="009F3F55">
            <w:pPr>
              <w:jc w:val="center"/>
            </w:pPr>
            <w:r>
              <w:t>Let Patient Die</w:t>
            </w:r>
          </w:p>
        </w:tc>
      </w:tr>
      <w:tr w:rsidR="009F3F55" w:rsidTr="0009338F">
        <w:tc>
          <w:tcPr>
            <w:tcW w:w="1644" w:type="dxa"/>
            <w:vMerge/>
          </w:tcPr>
          <w:p w:rsidR="009F3F55" w:rsidRDefault="009F3F55" w:rsidP="0009338F"/>
        </w:tc>
        <w:tc>
          <w:tcPr>
            <w:tcW w:w="2316" w:type="dxa"/>
          </w:tcPr>
          <w:p w:rsidR="009F3F55" w:rsidRDefault="009F3F55" w:rsidP="0009338F">
            <w:r>
              <w:t>Yes</w:t>
            </w:r>
            <w:r>
              <w:tab/>
            </w:r>
          </w:p>
        </w:tc>
        <w:tc>
          <w:tcPr>
            <w:tcW w:w="2160" w:type="dxa"/>
          </w:tcPr>
          <w:p w:rsidR="009F3F55" w:rsidRDefault="009F3F55" w:rsidP="0009338F">
            <w:r>
              <w:t>No</w:t>
            </w:r>
          </w:p>
        </w:tc>
      </w:tr>
      <w:tr w:rsidR="0009338F" w:rsidTr="0009338F">
        <w:tc>
          <w:tcPr>
            <w:tcW w:w="1644" w:type="dxa"/>
          </w:tcPr>
          <w:p w:rsidR="0009338F" w:rsidRDefault="009F3F55" w:rsidP="0009338F">
            <w:r>
              <w:t>Yes</w:t>
            </w:r>
          </w:p>
        </w:tc>
        <w:tc>
          <w:tcPr>
            <w:tcW w:w="2316" w:type="dxa"/>
          </w:tcPr>
          <w:p w:rsidR="0009338F" w:rsidRDefault="009F3F55" w:rsidP="0009338F">
            <w:r>
              <w:t>1097</w:t>
            </w:r>
          </w:p>
        </w:tc>
        <w:tc>
          <w:tcPr>
            <w:tcW w:w="2160" w:type="dxa"/>
          </w:tcPr>
          <w:p w:rsidR="0009338F" w:rsidRDefault="009F3F55" w:rsidP="0009338F">
            <w:r>
              <w:t>90</w:t>
            </w:r>
          </w:p>
        </w:tc>
      </w:tr>
      <w:tr w:rsidR="0009338F" w:rsidTr="0009338F">
        <w:tc>
          <w:tcPr>
            <w:tcW w:w="1644" w:type="dxa"/>
          </w:tcPr>
          <w:p w:rsidR="0009338F" w:rsidRDefault="009F3F55" w:rsidP="0009338F">
            <w:r>
              <w:t>No</w:t>
            </w:r>
            <w:r w:rsidR="0009338F">
              <w:tab/>
            </w:r>
          </w:p>
        </w:tc>
        <w:tc>
          <w:tcPr>
            <w:tcW w:w="2316" w:type="dxa"/>
          </w:tcPr>
          <w:p w:rsidR="0009338F" w:rsidRDefault="009F3F55" w:rsidP="0009338F">
            <w:r>
              <w:t>203</w:t>
            </w:r>
          </w:p>
        </w:tc>
        <w:tc>
          <w:tcPr>
            <w:tcW w:w="2160" w:type="dxa"/>
          </w:tcPr>
          <w:p w:rsidR="0009338F" w:rsidRDefault="009F3F55" w:rsidP="0009338F">
            <w:r>
              <w:t>435</w:t>
            </w:r>
          </w:p>
        </w:tc>
      </w:tr>
    </w:tbl>
    <w:p w:rsidR="0009338F" w:rsidRPr="009F3F55" w:rsidRDefault="009F3F55" w:rsidP="0009338F">
      <w:pPr>
        <w:ind w:firstLine="720"/>
        <w:rPr>
          <w:i/>
        </w:rPr>
      </w:pPr>
      <w:r w:rsidRPr="009F3F55">
        <w:rPr>
          <w:i/>
        </w:rPr>
        <w:t>Source: 1994 General Social Survey, National Opinion Research Center</w:t>
      </w:r>
    </w:p>
    <w:p w:rsidR="0009338F" w:rsidRDefault="00ED061E" w:rsidP="0009338F">
      <w:pPr>
        <w:ind w:firstLine="720"/>
      </w:pPr>
      <w:r>
        <w:t>Based on the data, whether there is proportion difference among “suicide” and “let patient die”? Perform the formal statistics test.</w:t>
      </w:r>
    </w:p>
    <w:p w:rsidR="00D4008C" w:rsidRDefault="008A2E38" w:rsidP="008A2E38">
      <w:pPr>
        <w:pStyle w:val="ListParagraph"/>
        <w:numPr>
          <w:ilvl w:val="0"/>
          <w:numId w:val="1"/>
        </w:numPr>
      </w:pPr>
      <w:r>
        <w:t xml:space="preserve">Each week Variety magazine summarizes reviews of new movies by critics in several cities. Each review is categorized as pro, con, or mixed, according to whether the overall evaluation is positive, negative, or a mixture of the two. The following table summarizes the rating from April 1995 through September 1996 for Chicago file critics Gene </w:t>
      </w:r>
      <w:proofErr w:type="spellStart"/>
      <w:r>
        <w:t>Siskel</w:t>
      </w:r>
      <w:proofErr w:type="spellEnd"/>
      <w:r>
        <w:t xml:space="preserve"> and Roger Ebert.</w:t>
      </w:r>
    </w:p>
    <w:tbl>
      <w:tblPr>
        <w:tblStyle w:val="TableGrid"/>
        <w:tblW w:w="0" w:type="auto"/>
        <w:tblInd w:w="1548" w:type="dxa"/>
        <w:tblLook w:val="04A0" w:firstRow="1" w:lastRow="0" w:firstColumn="1" w:lastColumn="0" w:noHBand="0" w:noVBand="1"/>
      </w:tblPr>
      <w:tblGrid>
        <w:gridCol w:w="1609"/>
        <w:gridCol w:w="1541"/>
        <w:gridCol w:w="1710"/>
        <w:gridCol w:w="1980"/>
      </w:tblGrid>
      <w:tr w:rsidR="008A2E38" w:rsidTr="008A2E38">
        <w:tc>
          <w:tcPr>
            <w:tcW w:w="1609" w:type="dxa"/>
            <w:vMerge w:val="restart"/>
          </w:tcPr>
          <w:p w:rsidR="008A2E38" w:rsidRDefault="008A2E38" w:rsidP="00565CC2"/>
          <w:p w:rsidR="008A2E38" w:rsidRDefault="008A2E38" w:rsidP="00565CC2">
            <w:proofErr w:type="spellStart"/>
            <w:r>
              <w:t>Siskel</w:t>
            </w:r>
            <w:proofErr w:type="spellEnd"/>
          </w:p>
        </w:tc>
        <w:tc>
          <w:tcPr>
            <w:tcW w:w="5231" w:type="dxa"/>
            <w:gridSpan w:val="3"/>
          </w:tcPr>
          <w:p w:rsidR="008A2E38" w:rsidRDefault="008A2E38" w:rsidP="00565CC2">
            <w:pPr>
              <w:jc w:val="center"/>
            </w:pPr>
            <w:r>
              <w:t>Ebert</w:t>
            </w:r>
          </w:p>
        </w:tc>
      </w:tr>
      <w:tr w:rsidR="008A2E38" w:rsidTr="008A2E38">
        <w:tc>
          <w:tcPr>
            <w:tcW w:w="1609" w:type="dxa"/>
            <w:vMerge/>
          </w:tcPr>
          <w:p w:rsidR="008A2E38" w:rsidRDefault="008A2E38" w:rsidP="00565CC2"/>
        </w:tc>
        <w:tc>
          <w:tcPr>
            <w:tcW w:w="1541" w:type="dxa"/>
          </w:tcPr>
          <w:p w:rsidR="008A2E38" w:rsidRDefault="008A2E38" w:rsidP="00565CC2">
            <w:r>
              <w:t>Con</w:t>
            </w:r>
            <w:r>
              <w:tab/>
            </w:r>
          </w:p>
        </w:tc>
        <w:tc>
          <w:tcPr>
            <w:tcW w:w="1710" w:type="dxa"/>
          </w:tcPr>
          <w:p w:rsidR="008A2E38" w:rsidRDefault="008A2E38" w:rsidP="00565CC2">
            <w:r>
              <w:t>Mixed</w:t>
            </w:r>
          </w:p>
        </w:tc>
        <w:tc>
          <w:tcPr>
            <w:tcW w:w="1980" w:type="dxa"/>
          </w:tcPr>
          <w:p w:rsidR="008A2E38" w:rsidRDefault="008A2E38" w:rsidP="00565CC2">
            <w:r>
              <w:t>Pro</w:t>
            </w:r>
          </w:p>
        </w:tc>
      </w:tr>
      <w:tr w:rsidR="008A2E38" w:rsidTr="008A2E38">
        <w:tc>
          <w:tcPr>
            <w:tcW w:w="1609" w:type="dxa"/>
          </w:tcPr>
          <w:p w:rsidR="008A2E38" w:rsidRDefault="008A2E38" w:rsidP="00565CC2">
            <w:r>
              <w:t>Con</w:t>
            </w:r>
          </w:p>
        </w:tc>
        <w:tc>
          <w:tcPr>
            <w:tcW w:w="1541" w:type="dxa"/>
          </w:tcPr>
          <w:p w:rsidR="008A2E38" w:rsidRDefault="008A2E38" w:rsidP="00565CC2">
            <w:r>
              <w:t>24</w:t>
            </w:r>
          </w:p>
        </w:tc>
        <w:tc>
          <w:tcPr>
            <w:tcW w:w="1710" w:type="dxa"/>
          </w:tcPr>
          <w:p w:rsidR="008A2E38" w:rsidRDefault="008A2E38" w:rsidP="00565CC2">
            <w:r>
              <w:t>8</w:t>
            </w:r>
          </w:p>
        </w:tc>
        <w:tc>
          <w:tcPr>
            <w:tcW w:w="1980" w:type="dxa"/>
          </w:tcPr>
          <w:p w:rsidR="008A2E38" w:rsidRDefault="008A2E38" w:rsidP="00565CC2">
            <w:r>
              <w:t>13</w:t>
            </w:r>
          </w:p>
        </w:tc>
      </w:tr>
      <w:tr w:rsidR="008A2E38" w:rsidTr="008A2E38">
        <w:tc>
          <w:tcPr>
            <w:tcW w:w="1609" w:type="dxa"/>
          </w:tcPr>
          <w:p w:rsidR="008A2E38" w:rsidRDefault="008A2E38" w:rsidP="00565CC2">
            <w:r>
              <w:t>Mixed</w:t>
            </w:r>
          </w:p>
        </w:tc>
        <w:tc>
          <w:tcPr>
            <w:tcW w:w="1541" w:type="dxa"/>
          </w:tcPr>
          <w:p w:rsidR="008A2E38" w:rsidRDefault="00250163" w:rsidP="00565CC2">
            <w:r>
              <w:t>8</w:t>
            </w:r>
          </w:p>
        </w:tc>
        <w:tc>
          <w:tcPr>
            <w:tcW w:w="1710" w:type="dxa"/>
          </w:tcPr>
          <w:p w:rsidR="008A2E38" w:rsidRDefault="00250163" w:rsidP="00565CC2">
            <w:r>
              <w:t>13</w:t>
            </w:r>
          </w:p>
        </w:tc>
        <w:tc>
          <w:tcPr>
            <w:tcW w:w="1980" w:type="dxa"/>
          </w:tcPr>
          <w:p w:rsidR="008A2E38" w:rsidRDefault="00250163" w:rsidP="00565CC2">
            <w:r>
              <w:t>11</w:t>
            </w:r>
          </w:p>
        </w:tc>
      </w:tr>
      <w:tr w:rsidR="008A2E38" w:rsidTr="008A2E38">
        <w:tc>
          <w:tcPr>
            <w:tcW w:w="1609" w:type="dxa"/>
          </w:tcPr>
          <w:p w:rsidR="008A2E38" w:rsidRDefault="008A2E38" w:rsidP="00565CC2">
            <w:r>
              <w:t>Pro</w:t>
            </w:r>
          </w:p>
        </w:tc>
        <w:tc>
          <w:tcPr>
            <w:tcW w:w="1541" w:type="dxa"/>
          </w:tcPr>
          <w:p w:rsidR="008A2E38" w:rsidRDefault="00250163" w:rsidP="00565CC2">
            <w:r>
              <w:t>10</w:t>
            </w:r>
          </w:p>
        </w:tc>
        <w:tc>
          <w:tcPr>
            <w:tcW w:w="1710" w:type="dxa"/>
          </w:tcPr>
          <w:p w:rsidR="008A2E38" w:rsidRDefault="00250163" w:rsidP="00565CC2">
            <w:r>
              <w:t>9</w:t>
            </w:r>
          </w:p>
        </w:tc>
        <w:tc>
          <w:tcPr>
            <w:tcW w:w="1980" w:type="dxa"/>
          </w:tcPr>
          <w:p w:rsidR="008A2E38" w:rsidRDefault="00250163" w:rsidP="00565CC2">
            <w:r>
              <w:t>64</w:t>
            </w:r>
          </w:p>
        </w:tc>
      </w:tr>
    </w:tbl>
    <w:p w:rsidR="008A2E38" w:rsidRDefault="008A2E38" w:rsidP="008A2E38"/>
    <w:p w:rsidR="00A3780B" w:rsidRDefault="00250163" w:rsidP="00A3780B">
      <w:pPr>
        <w:pStyle w:val="ListParagraph"/>
      </w:pPr>
      <w:r>
        <w:t xml:space="preserve">Use formal statistical measure to measure the agreement between </w:t>
      </w:r>
      <w:proofErr w:type="spellStart"/>
      <w:r>
        <w:t>Siskel</w:t>
      </w:r>
      <w:proofErr w:type="spellEnd"/>
      <w:r>
        <w:t xml:space="preserve"> and Ebert.</w:t>
      </w:r>
    </w:p>
    <w:p w:rsidR="00C02CC6" w:rsidRDefault="00C02CC6" w:rsidP="00A3780B">
      <w:pPr>
        <w:pStyle w:val="ListParagraph"/>
      </w:pPr>
    </w:p>
    <w:p w:rsidR="00891EB1" w:rsidRDefault="00891EB1" w:rsidP="00A3780B">
      <w:pPr>
        <w:pStyle w:val="ListParagraph"/>
      </w:pPr>
    </w:p>
    <w:p w:rsidR="00C02CC6" w:rsidRDefault="00C02CC6" w:rsidP="00A3780B">
      <w:pPr>
        <w:pStyle w:val="ListParagraph"/>
      </w:pPr>
      <w:r>
        <w:t xml:space="preserve">Use the HELP study dataset (you can find it </w:t>
      </w:r>
      <w:r w:rsidR="00891EB1">
        <w:t xml:space="preserve">in the same assignment folder) for problems 3 to </w:t>
      </w:r>
      <w:r w:rsidR="006C23A7">
        <w:t>5</w:t>
      </w:r>
      <w:r w:rsidR="00891EB1">
        <w:t>.</w:t>
      </w:r>
    </w:p>
    <w:p w:rsidR="00477A83" w:rsidRDefault="00477A83" w:rsidP="00477A83">
      <w:pPr>
        <w:pStyle w:val="ListParagraph"/>
        <w:numPr>
          <w:ilvl w:val="0"/>
          <w:numId w:val="1"/>
        </w:numPr>
      </w:pPr>
      <w:r>
        <w:t>Test normality assumption of Mental Component Score(variable “</w:t>
      </w:r>
      <w:proofErr w:type="spellStart"/>
      <w:r>
        <w:t>mcs</w:t>
      </w:r>
      <w:proofErr w:type="spellEnd"/>
      <w:r>
        <w:t xml:space="preserve">”) and Physical Component Score (Variable “pcs”) </w:t>
      </w:r>
    </w:p>
    <w:p w:rsidR="00477A83" w:rsidRDefault="00D92542" w:rsidP="00477A83">
      <w:pPr>
        <w:pStyle w:val="ListParagraph"/>
        <w:numPr>
          <w:ilvl w:val="0"/>
          <w:numId w:val="1"/>
        </w:numPr>
      </w:pPr>
      <w:r>
        <w:t>Construct the 95% confidence interval of µ, the average number of drinks consumed per day (variable “i1”).</w:t>
      </w:r>
    </w:p>
    <w:p w:rsidR="00C02CC6" w:rsidRDefault="00C02CC6" w:rsidP="00C02CC6">
      <w:pPr>
        <w:pStyle w:val="ListParagraph"/>
        <w:numPr>
          <w:ilvl w:val="0"/>
          <w:numId w:val="1"/>
        </w:numPr>
      </w:pPr>
      <w:r>
        <w:lastRenderedPageBreak/>
        <w:t>Assess gender difference in baseline age using a t test. Notice there is a variable called “female”, which is to indicate the gender with 0 means male and 1 means female. The baseline age is the variable “age”.</w:t>
      </w:r>
      <w:r w:rsidR="00CF23F7">
        <w:t xml:space="preserve"> </w:t>
      </w:r>
    </w:p>
    <w:p w:rsidR="006C23A7" w:rsidRDefault="006C23A7" w:rsidP="006C23A7">
      <w:pPr>
        <w:pStyle w:val="ListParagraph"/>
      </w:pPr>
      <w:bookmarkStart w:id="0" w:name="_GoBack"/>
      <w:bookmarkEnd w:id="0"/>
    </w:p>
    <w:p w:rsidR="00C02CC6" w:rsidRDefault="00C02CC6" w:rsidP="00D92542">
      <w:pPr>
        <w:pStyle w:val="ListParagraph"/>
      </w:pPr>
    </w:p>
    <w:sectPr w:rsidR="00C0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C0067"/>
    <w:multiLevelType w:val="hybridMultilevel"/>
    <w:tmpl w:val="FE98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38F"/>
    <w:rsid w:val="0009338F"/>
    <w:rsid w:val="00250163"/>
    <w:rsid w:val="002772DE"/>
    <w:rsid w:val="00477A83"/>
    <w:rsid w:val="004B1055"/>
    <w:rsid w:val="006C23A7"/>
    <w:rsid w:val="0072378F"/>
    <w:rsid w:val="00891EB1"/>
    <w:rsid w:val="008A2E38"/>
    <w:rsid w:val="009F3F55"/>
    <w:rsid w:val="00A3780B"/>
    <w:rsid w:val="00AB55C4"/>
    <w:rsid w:val="00C02CC6"/>
    <w:rsid w:val="00CC5031"/>
    <w:rsid w:val="00CF23F7"/>
    <w:rsid w:val="00D4008C"/>
    <w:rsid w:val="00D54E0D"/>
    <w:rsid w:val="00D92542"/>
    <w:rsid w:val="00DE01FA"/>
    <w:rsid w:val="00E9479E"/>
    <w:rsid w:val="00ED061E"/>
    <w:rsid w:val="00F0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8F"/>
    <w:pPr>
      <w:ind w:left="720"/>
      <w:contextualSpacing/>
    </w:pPr>
  </w:style>
  <w:style w:type="table" w:styleId="TableGrid">
    <w:name w:val="Table Grid"/>
    <w:basedOn w:val="TableNormal"/>
    <w:uiPriority w:val="59"/>
    <w:rsid w:val="0009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8F"/>
    <w:pPr>
      <w:ind w:left="720"/>
      <w:contextualSpacing/>
    </w:pPr>
  </w:style>
  <w:style w:type="table" w:styleId="TableGrid">
    <w:name w:val="Table Grid"/>
    <w:basedOn w:val="TableNormal"/>
    <w:uiPriority w:val="59"/>
    <w:rsid w:val="0009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Min</cp:lastModifiedBy>
  <cp:revision>9</cp:revision>
  <dcterms:created xsi:type="dcterms:W3CDTF">2015-03-03T16:17:00Z</dcterms:created>
  <dcterms:modified xsi:type="dcterms:W3CDTF">2015-03-04T03:49:00Z</dcterms:modified>
</cp:coreProperties>
</file>