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DATA ANALYTICS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EXTERNSHIP PROGRAM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MANU PRADEEP KUMAR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20BRS1051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ASSIGNMENT -3 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DASHBOARD </w:t>
      </w:r>
    </w:p>
    <w:p w:rsidR="00000000" w:rsidDel="00000000" w:rsidP="00000000" w:rsidRDefault="00000000" w:rsidRPr="00000000" w14:paraId="00000010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289163</wp:posOffset>
            </wp:positionV>
            <wp:extent cx="4843463" cy="4136388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4136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298289</wp:posOffset>
            </wp:positionV>
            <wp:extent cx="4357688" cy="3672376"/>
            <wp:effectExtent b="0" l="0" r="0" t="0"/>
            <wp:wrapSquare wrapText="bothSides" distB="114300" distT="114300" distL="114300" distR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36723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2)Story</w:t>
      </w:r>
    </w:p>
    <w:p w:rsidR="00000000" w:rsidDel="00000000" w:rsidP="00000000" w:rsidRDefault="00000000" w:rsidRPr="00000000" w14:paraId="0000003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898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962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4343400</wp:posOffset>
            </wp:positionV>
            <wp:extent cx="5233988" cy="3421869"/>
            <wp:effectExtent b="0" l="0" r="0" t="0"/>
            <wp:wrapSquare wrapText="bothSides" distB="114300" distT="114300" distL="114300" distR="1143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34218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114300</wp:posOffset>
            </wp:positionV>
            <wp:extent cx="4319701" cy="3205163"/>
            <wp:effectExtent b="0" l="0" r="0" t="0"/>
            <wp:wrapSquare wrapText="bothSides" distB="114300" distT="114300" distL="114300" distR="1143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701" cy="3205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2)Publishing to servers</w:t>
      </w:r>
    </w:p>
    <w:p w:rsidR="00000000" w:rsidDel="00000000" w:rsidP="00000000" w:rsidRDefault="00000000" w:rsidRPr="00000000" w14:paraId="0000006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971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1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https://public.tableau.com/views/STORY_1_16860996697830/Story1?:language=en-US&amp;publish=yes&amp;:display_count=n&amp;:origin=viz_share_link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86388" cy="24860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</w:t>
      </w:r>
    </w:p>
    <w:p w:rsidR="00000000" w:rsidDel="00000000" w:rsidP="00000000" w:rsidRDefault="00000000" w:rsidRPr="00000000" w14:paraId="0000006B">
      <w:pPr>
        <w:jc w:val="left"/>
        <w:rPr>
          <w:b w:val="1"/>
          <w:sz w:val="24"/>
          <w:szCs w:val="24"/>
        </w:rPr>
      </w:pPr>
      <w:hyperlink r:id="rId1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https://public.tableau.com/views/DASHBOARD2_16860999878620/Dashboard1?:language=en-US&amp;publish=yes&amp;:display_count=n&amp;:origin=viz_share_link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5908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1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https://public.tableau.com/views/DASHBOARD1_16860997696870/Dashboard1?:language=en-US&amp;publish=yes&amp;:display_count=n&amp;:origin=viz_share_link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hyperlink" Target="https://public.tableau.com/views/STORY_1_16860996697830/Story1?:language=en-US&amp;publish=yes&amp;:display_count=n&amp;:origin=viz_share_link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public.tableau.com/views/DASHBOARD2_16860999878620/Dashboard1?:language=en-US&amp;publish=yes&amp;:display_count=n&amp;:origin=viz_share_link" TargetMode="External"/><Relationship Id="rId14" Type="http://schemas.openxmlformats.org/officeDocument/2006/relationships/image" Target="media/image8.png"/><Relationship Id="rId17" Type="http://schemas.openxmlformats.org/officeDocument/2006/relationships/hyperlink" Target="https://public.tableau.com/views/DASHBOARD1_16860997696870/Dashboard1?:language=en-US&amp;publish=yes&amp;:display_count=n&amp;:origin=viz_share_link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