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/>
    <w:p>
      <w:pPr>
        <w:jc w:val="center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shd w:val="clear" w:color="auto" w:fill="FFFFFF"/>
        <w:spacing w:line="420" w:lineRule="atLeast"/>
        <w:jc w:val="center"/>
        <w:textAlignment w:val="baseline"/>
        <w:outlineLvl w:val="1"/>
        <w:rPr>
          <w:rFonts w:ascii="Open Sans" w:hAnsi="Open Sans" w:cs="Open Sans"/>
          <w:color w:val="3B3B3B"/>
          <w:sz w:val="32"/>
          <w:szCs w:val="32"/>
        </w:rPr>
      </w:pPr>
      <w:r>
        <w:rPr>
          <w:rFonts w:ascii="Open Sans" w:hAnsi="Open Sans" w:cs="Open Sans"/>
          <w:color w:val="3B3B3B"/>
          <w:sz w:val="32"/>
          <w:szCs w:val="32"/>
        </w:rPr>
        <w:t>Документация по программному обеспечению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проекту: «Биометрия» </w:t>
      </w:r>
    </w:p>
    <w:p/>
    <w:p/>
    <w:p/>
    <w:p/>
    <w:p/>
    <w:p/>
    <w:p/>
    <w:p/>
    <w:p/>
    <w:p/>
    <w:p/>
    <w:p/>
    <w:p>
      <w:pPr>
        <w:ind w:right="-113" w:firstLine="4678"/>
        <w:rPr>
          <w:sz w:val="28"/>
          <w:szCs w:val="28"/>
        </w:rPr>
      </w:pPr>
    </w:p>
    <w:p>
      <w:pPr>
        <w:ind w:right="-113"/>
        <w:rPr>
          <w:sz w:val="28"/>
          <w:szCs w:val="28"/>
        </w:rPr>
      </w:pPr>
    </w:p>
    <w:p>
      <w:pPr>
        <w:ind w:right="-113" w:firstLine="4678"/>
        <w:rPr>
          <w:sz w:val="28"/>
          <w:szCs w:val="28"/>
        </w:rPr>
      </w:pPr>
    </w:p>
    <w:p>
      <w:pPr>
        <w:ind w:right="-113" w:firstLine="4678"/>
        <w:rPr>
          <w:sz w:val="28"/>
          <w:szCs w:val="28"/>
        </w:rPr>
      </w:pPr>
    </w:p>
    <w:p>
      <w:pPr>
        <w:ind w:right="-113" w:firstLine="4678"/>
        <w:rPr>
          <w:sz w:val="28"/>
          <w:szCs w:val="28"/>
        </w:rPr>
      </w:pPr>
      <w:r>
        <w:rPr>
          <w:sz w:val="28"/>
          <w:szCs w:val="28"/>
        </w:rPr>
        <w:t xml:space="preserve">Выполнили: студенты группы БВТ2104 </w:t>
      </w:r>
    </w:p>
    <w:p>
      <w:pPr>
        <w:wordWrap w:val="0"/>
        <w:ind w:firstLine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Новиков Максим, Иванов Даниил, </w:t>
      </w:r>
    </w:p>
    <w:p>
      <w:pPr>
        <w:wordWrap w:val="0"/>
        <w:ind w:firstLine="467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Кислов Николай, Гузий Вадим, </w:t>
      </w:r>
    </w:p>
    <w:p>
      <w:pPr>
        <w:wordWrap w:val="0"/>
        <w:ind w:firstLine="4678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Кучин Максим</w:t>
      </w:r>
      <w:r>
        <w:rPr>
          <w:rFonts w:hint="default"/>
          <w:sz w:val="28"/>
          <w:szCs w:val="28"/>
          <w:lang w:val="ru-RU"/>
        </w:rPr>
        <w:t>, Шаламов Андрей</w:t>
      </w:r>
    </w:p>
    <w:p>
      <w:pPr>
        <w:jc w:val="righ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  <w:r>
        <w:t>Москва</w:t>
      </w:r>
      <w:bookmarkStart w:id="0" w:name="_gjdgxs"/>
      <w:bookmarkEnd w:id="0"/>
      <w:r>
        <w:t xml:space="preserve"> 2022</w:t>
      </w:r>
    </w:p>
    <w:p>
      <w:pPr>
        <w:pStyle w:val="8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Содержание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Вводная часть 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Структура программного обеспечения</w:t>
      </w:r>
    </w:p>
    <w:p>
      <w:pPr>
        <w:numPr>
          <w:ilvl w:val="0"/>
          <w:numId w:val="1"/>
        </w:numPr>
        <w:textAlignment w:val="baseline"/>
        <w:rPr>
          <w:color w:val="3B3B3B"/>
          <w:sz w:val="28"/>
          <w:szCs w:val="28"/>
        </w:rPr>
      </w:pPr>
      <w:r>
        <w:rPr>
          <w:color w:val="3B3B3B"/>
          <w:sz w:val="28"/>
          <w:szCs w:val="28"/>
        </w:rPr>
        <w:t>Основные функции частей программного обеспечения;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Методы и средства разработки программного обеспечения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Операционная система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Средства, расширяющие возможности операционной системы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Вводная часть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jc w:val="center"/>
        <w:rPr>
          <w:b/>
          <w:bCs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Мировой рынок технологий распознавания лиц, по данным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"https://www.i-scoop.eu/facial-recognition/" \t "_blank" </w:instrText>
      </w:r>
      <w:r>
        <w:rPr>
          <w:sz w:val="28"/>
          <w:szCs w:val="28"/>
        </w:rPr>
        <w:fldChar w:fldCharType="separate"/>
      </w:r>
      <w:r>
        <w:rPr>
          <w:rStyle w:val="5"/>
          <w:color w:val="3766A9"/>
          <w:sz w:val="28"/>
          <w:szCs w:val="28"/>
          <w:u w:val="none"/>
        </w:rPr>
        <w:t> MarketsandMarkets</w:t>
      </w:r>
      <w:r>
        <w:rPr>
          <w:rStyle w:val="5"/>
          <w:color w:val="3766A9"/>
          <w:sz w:val="28"/>
          <w:szCs w:val="28"/>
          <w:u w:val="none"/>
        </w:rPr>
        <w:fldChar w:fldCharType="end"/>
      </w:r>
      <w:r>
        <w:rPr>
          <w:color w:val="000000"/>
          <w:sz w:val="28"/>
          <w:szCs w:val="28"/>
        </w:rPr>
        <w:t>, к 2024 году вырастет до 7 млрд долларов. В России он ежегодно растет на 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tadviser.ru/index.php/%D0%A1%D1%82%D0%B0%D1%82%D1%8C%D1%8F:%D0%91%D0%B8%D0%BE%D0%BC%D0%B5%D1%82%D1%80%D0%B8%D1%87%D0%B5%D1%81%D0%BA%D0%B0%D1%8F_%D0%B8%D0%B4%D0%B5%D0%BD%D1%82%D0%B8%D1%84%D0%B8%D0%BA%D0%B0%D1%86%D0%B8%D1%8F_(%D1%80%D1%8B%D0%BD%D0%BE%D0%BA_%D0%A0%D0%BE%D1%81%D1%81%D0%B8%D0%B8)" \t "_blank" </w:instrText>
      </w:r>
      <w:r>
        <w:rPr>
          <w:sz w:val="28"/>
          <w:szCs w:val="28"/>
        </w:rPr>
        <w:fldChar w:fldCharType="separate"/>
      </w:r>
      <w:r>
        <w:rPr>
          <w:rStyle w:val="5"/>
          <w:color w:val="3766A9"/>
          <w:sz w:val="28"/>
          <w:szCs w:val="28"/>
          <w:u w:val="none"/>
        </w:rPr>
        <w:t>36%</w:t>
      </w:r>
      <w:r>
        <w:rPr>
          <w:rStyle w:val="5"/>
          <w:color w:val="3766A9"/>
          <w:sz w:val="28"/>
          <w:szCs w:val="28"/>
          <w:u w:val="none"/>
        </w:rPr>
        <w:fldChar w:fldCharType="end"/>
      </w:r>
      <w:r>
        <w:rPr>
          <w:color w:val="000000"/>
          <w:sz w:val="28"/>
          <w:szCs w:val="28"/>
        </w:rPr>
        <w:t>. Развитие рынка началось с запуском Единой биометрической 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"https://bio.rt.ru/" \t "_blank" </w:instrText>
      </w:r>
      <w:r>
        <w:rPr>
          <w:sz w:val="28"/>
          <w:szCs w:val="28"/>
        </w:rPr>
        <w:fldChar w:fldCharType="separate"/>
      </w:r>
      <w:r>
        <w:rPr>
          <w:rStyle w:val="5"/>
          <w:color w:val="3766A9"/>
          <w:sz w:val="28"/>
          <w:szCs w:val="28"/>
          <w:u w:val="none"/>
        </w:rPr>
        <w:t>системы</w:t>
      </w:r>
      <w:r>
        <w:rPr>
          <w:rStyle w:val="5"/>
          <w:color w:val="3766A9"/>
          <w:sz w:val="28"/>
          <w:szCs w:val="28"/>
          <w:u w:val="none"/>
        </w:rPr>
        <w:fldChar w:fldCharType="end"/>
      </w:r>
      <w:r>
        <w:rPr>
          <w:color w:val="000000"/>
          <w:sz w:val="28"/>
          <w:szCs w:val="28"/>
        </w:rPr>
        <w:t> (ЕБС). Первыми ее клиентами стали банки, позднее к ЕБС также подключились коммерческий и государственные секторы. Сегодня использование биометрии выходит за привычные пространства мобильных платежных систем Apple Pay и Google Pay, области здравоохранения, контроля безопасности и все чаще начинает находить применение в городе. Ключевым трендом российского рынка биометрических технологий можно назвать переход от внутрикорпоративного использования биометрии к активному освоению use-cases (сценариев использования), связанных с клиентскими сервисами. С применением технологии компьютерного зрения, к примеру в точках продаж, меняется не только культура потребления в пользу «магазина без касс», меняется CJM («карта пути клиента»), его модель потребления.</w:t>
      </w:r>
    </w:p>
    <w:p>
      <w:pPr>
        <w:pStyle w:val="6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Рынок биометрических технологий в России отличается от мирового. За рубежом используют распознавание по отпечатку пальца – Fingerprint, а в России – технологию распознавания лиц Facial Recognition.</w:t>
      </w:r>
    </w:p>
    <w:p>
      <w:pPr>
        <w:pStyle w:val="6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несколько методов в технологии распознавания лиц:</w:t>
      </w:r>
    </w:p>
    <w:p>
      <w:pPr>
        <w:numPr>
          <w:ilvl w:val="0"/>
          <w:numId w:val="2"/>
        </w:numPr>
        <w:shd w:val="clear" w:color="auto" w:fill="FFFFFF"/>
        <w:spacing w:before="150" w:after="150"/>
        <w:ind w:left="120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гибкого сравнения на графах (Elastic graph matching);</w:t>
      </w:r>
    </w:p>
    <w:p>
      <w:pPr>
        <w:numPr>
          <w:ilvl w:val="0"/>
          <w:numId w:val="2"/>
        </w:numPr>
        <w:shd w:val="clear" w:color="auto" w:fill="FFFFFF"/>
        <w:spacing w:before="150" w:after="150"/>
        <w:ind w:left="120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скрытые Марковские модели (СММ, HMM);</w:t>
      </w:r>
    </w:p>
    <w:p>
      <w:pPr>
        <w:numPr>
          <w:ilvl w:val="0"/>
          <w:numId w:val="2"/>
        </w:numPr>
        <w:shd w:val="clear" w:color="auto" w:fill="FFFFFF"/>
        <w:spacing w:before="150" w:after="150"/>
        <w:ind w:left="120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главных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компонент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  <w:lang w:val="en-US"/>
        </w:rPr>
        <w:t xml:space="preserve"> principal component analysis (PCA);</w:t>
      </w:r>
    </w:p>
    <w:p>
      <w:pPr>
        <w:numPr>
          <w:ilvl w:val="0"/>
          <w:numId w:val="2"/>
        </w:numPr>
        <w:shd w:val="clear" w:color="auto" w:fill="FFFFFF"/>
        <w:spacing w:before="150" w:after="150"/>
        <w:ind w:left="120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нейронные сети.</w:t>
      </w:r>
    </w:p>
    <w:p>
      <w:pPr>
        <w:pStyle w:val="6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Общим для них остается структура самого процесса распознавания. Первый этап – всегда определение лица на изображении, второй – получение с изображения определенных признаков и третий – сравнение данных признаков с существующей базой. Главное отличие между ними – в вычислении признаков и сравнении их совокупностей между собой.</w:t>
      </w:r>
    </w:p>
    <w:p>
      <w:pPr>
        <w:pStyle w:val="6"/>
        <w:shd w:val="clear" w:color="auto" w:fill="FFFFFF"/>
        <w:spacing w:before="180" w:beforeAutospacing="0" w:after="1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Оптимальных результатов в технологии распознавания лица достигли нейронные сети. Нейронная сеть может не только проводить анализ информации, но и запоминать ее. Но сначала нейронная сеть должна научиться нас узнавать.</w:t>
      </w:r>
    </w:p>
    <w:p>
      <w:pPr>
        <w:pStyle w:val="6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</w:p>
    <w:p>
      <w:pPr>
        <w:pStyle w:val="6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</w:p>
    <w:p>
      <w:pPr>
        <w:pStyle w:val="6"/>
        <w:shd w:val="clear" w:color="auto" w:fill="FFFFFF"/>
        <w:spacing w:before="180" w:beforeAutospacing="0" w:after="180" w:afterAutospacing="0"/>
        <w:textAlignment w:val="baseline"/>
        <w:rPr>
          <w:color w:val="000000"/>
        </w:rPr>
      </w:pPr>
    </w:p>
    <w:p>
      <w:pPr>
        <w:pStyle w:val="8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Структура программного обеспечения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Структура программного обеспечения представляет собой вариант клиент-серверной архитектуры (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), подразделяющийся на следующие физические составляющие: клиент, сервер и базу данных.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720"/>
        <w:jc w:val="center"/>
        <w:textAlignment w:val="baseline"/>
        <w:rPr>
          <w:rFonts w:hint="default"/>
          <w:b/>
          <w:bCs/>
          <w:color w:val="3B3B3B"/>
          <w:sz w:val="28"/>
          <w:szCs w:val="28"/>
          <w:lang w:val="ru-RU"/>
        </w:rPr>
      </w:pPr>
      <w:r>
        <w:rPr>
          <w:b/>
          <w:bCs/>
          <w:color w:val="3B3B3B"/>
          <w:sz w:val="28"/>
          <w:szCs w:val="28"/>
        </w:rPr>
        <w:t>Основные функции частей программного обеспечения</w:t>
      </w:r>
      <w:r>
        <w:rPr>
          <w:rFonts w:hint="default"/>
          <w:b/>
          <w:bCs/>
          <w:color w:val="3B3B3B"/>
          <w:sz w:val="28"/>
          <w:szCs w:val="28"/>
          <w:lang w:val="ru-RU"/>
        </w:rPr>
        <w:t>.</w:t>
      </w:r>
    </w:p>
    <w:p>
      <w:pPr>
        <w:ind w:left="720"/>
        <w:jc w:val="center"/>
        <w:textAlignment w:val="baseline"/>
        <w:rPr>
          <w:b/>
          <w:bCs/>
          <w:color w:val="3B3B3B"/>
          <w:sz w:val="28"/>
          <w:szCs w:val="28"/>
        </w:rPr>
      </w:pPr>
    </w:p>
    <w:p>
      <w:pPr>
        <w:pStyle w:val="8"/>
        <w:numPr>
          <w:ilvl w:val="0"/>
          <w:numId w:val="3"/>
        </w:numPr>
        <w:textAlignment w:val="baseline"/>
        <w:rPr>
          <w:b/>
          <w:bCs/>
          <w:color w:val="3B3B3B"/>
          <w:sz w:val="28"/>
          <w:szCs w:val="28"/>
          <w:lang w:val="en-US"/>
        </w:rPr>
      </w:pPr>
      <w:r>
        <w:rPr>
          <w:b/>
          <w:bCs/>
          <w:color w:val="3B3B3B"/>
          <w:sz w:val="28"/>
          <w:szCs w:val="28"/>
        </w:rPr>
        <w:t>Клиент</w:t>
      </w:r>
    </w:p>
    <w:p>
      <w:pPr>
        <w:pStyle w:val="8"/>
        <w:textAlignment w:val="baseline"/>
        <w:rPr>
          <w:color w:val="3B3B3B"/>
          <w:sz w:val="28"/>
          <w:szCs w:val="28"/>
        </w:rPr>
      </w:pPr>
      <w:r>
        <w:rPr>
          <w:color w:val="3B3B3B"/>
          <w:sz w:val="28"/>
          <w:szCs w:val="28"/>
        </w:rPr>
        <w:t xml:space="preserve">В контексте проекта  Клиент, он же </w:t>
      </w:r>
      <w:r>
        <w:rPr>
          <w:color w:val="3B3B3B"/>
          <w:sz w:val="28"/>
          <w:szCs w:val="28"/>
          <w:lang w:val="en-US"/>
        </w:rPr>
        <w:t>UI</w:t>
      </w:r>
      <w:r>
        <w:rPr>
          <w:color w:val="3B3B3B"/>
          <w:sz w:val="28"/>
          <w:szCs w:val="28"/>
        </w:rPr>
        <w:t xml:space="preserve">, имеет следующие функции - осуществление взаимодействия пользователя и функционала, реализованного на Сервере. Пользователь вставляет ссылку на видео с видеохостинга </w:t>
      </w:r>
      <w:r>
        <w:rPr>
          <w:color w:val="3B3B3B"/>
          <w:sz w:val="28"/>
          <w:szCs w:val="28"/>
          <w:lang w:val="en-US"/>
        </w:rPr>
        <w:t>Youtube</w:t>
      </w:r>
      <w:r>
        <w:rPr>
          <w:color w:val="3B3B3B"/>
          <w:sz w:val="28"/>
          <w:szCs w:val="28"/>
        </w:rPr>
        <w:t xml:space="preserve"> или выбирает видео, которое хранится локально на его компьютере.</w:t>
      </w:r>
    </w:p>
    <w:p>
      <w:pPr>
        <w:pStyle w:val="8"/>
        <w:numPr>
          <w:ilvl w:val="0"/>
          <w:numId w:val="3"/>
        </w:numPr>
        <w:textAlignment w:val="baseline"/>
        <w:rPr>
          <w:b/>
          <w:bCs/>
          <w:color w:val="3B3B3B"/>
          <w:sz w:val="28"/>
          <w:szCs w:val="28"/>
        </w:rPr>
      </w:pPr>
      <w:r>
        <w:rPr>
          <w:b/>
          <w:bCs/>
          <w:color w:val="3B3B3B"/>
          <w:sz w:val="28"/>
          <w:szCs w:val="28"/>
        </w:rPr>
        <w:t>Сервер</w:t>
      </w:r>
    </w:p>
    <w:p>
      <w:pPr>
        <w:ind w:left="708"/>
        <w:rPr>
          <w:color w:val="3B3B3B"/>
          <w:sz w:val="28"/>
          <w:szCs w:val="28"/>
        </w:rPr>
      </w:pPr>
      <w:r>
        <w:rPr>
          <w:color w:val="3B3B3B"/>
          <w:sz w:val="28"/>
          <w:szCs w:val="28"/>
        </w:rPr>
        <w:t xml:space="preserve">В контексте проекта  Сервер имеет следующие функции – обработка запросов пользователя, приходящих с Клиента, обращение к базе данных, путём отправки </w:t>
      </w:r>
      <w:r>
        <w:rPr>
          <w:color w:val="3B3B3B"/>
          <w:sz w:val="28"/>
          <w:szCs w:val="28"/>
          <w:lang w:val="en-US"/>
        </w:rPr>
        <w:t>SQL</w:t>
      </w:r>
      <w:r>
        <w:rPr>
          <w:color w:val="3B3B3B"/>
          <w:sz w:val="28"/>
          <w:szCs w:val="28"/>
        </w:rPr>
        <w:t>-запросов, обработка видео, детектирование биометрии</w:t>
      </w:r>
    </w:p>
    <w:p>
      <w:pPr>
        <w:pStyle w:val="8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color w:val="3B3B3B"/>
          <w:sz w:val="28"/>
          <w:szCs w:val="28"/>
        </w:rPr>
        <w:t>База данных</w:t>
      </w:r>
    </w:p>
    <w:p>
      <w:pPr>
        <w:pStyle w:val="8"/>
        <w:rPr>
          <w:color w:val="3B3B3B"/>
          <w:sz w:val="28"/>
          <w:szCs w:val="28"/>
        </w:rPr>
      </w:pPr>
      <w:r>
        <w:rPr>
          <w:color w:val="3B3B3B"/>
          <w:sz w:val="28"/>
          <w:szCs w:val="28"/>
        </w:rPr>
        <w:t xml:space="preserve"> В контексте проекта  База данных имеет следующую функцию – хранение данных о видеоматериалах в определённом формате.</w:t>
      </w: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ind w:left="0" w:leftChars="0" w:firstLine="0" w:firstLineChars="0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rPr>
          <w:color w:val="3B3B3B"/>
        </w:rPr>
      </w:pPr>
    </w:p>
    <w:p>
      <w:pPr>
        <w:pStyle w:val="8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Методы и средства разработки программного обеспечения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проекта был применён метод функционального программирования, разбиение фрагментов кода на модули.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программного обеспечения была произведена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3.10. Клиентская часть была написана на языке разметки гипертекста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в совокупности с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был применён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-фреймворк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Flexbox</w:t>
      </w:r>
      <w:r>
        <w:rPr>
          <w:sz w:val="28"/>
          <w:szCs w:val="28"/>
        </w:rPr>
        <w:t xml:space="preserve">. Серверная часть была написана с использование веб-фреймворка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 и других библиотек, таких как </w:t>
      </w:r>
      <w:r>
        <w:rPr>
          <w:sz w:val="28"/>
          <w:szCs w:val="28"/>
          <w:lang w:val="en-US"/>
        </w:rPr>
        <w:t>pandas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 и проч., нейронная сеть – модель </w:t>
      </w:r>
      <w:r>
        <w:rPr>
          <w:sz w:val="28"/>
          <w:szCs w:val="28"/>
          <w:lang w:val="en-US"/>
        </w:rPr>
        <w:t>Yolo</w:t>
      </w:r>
      <w:r>
        <w:rPr>
          <w:sz w:val="28"/>
          <w:szCs w:val="28"/>
        </w:rPr>
        <w:t xml:space="preserve">5. Была произведена разметка некоторого количества фреймов, на которых нейронная сеть и была обучена.  База данных –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. Таблица состоит из полей времени обнаружения лица, кадр,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лица, расположение лица по ширине и высоте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>
      <w:pPr>
        <w:pStyle w:val="8"/>
        <w:rPr>
          <w:sz w:val="28"/>
          <w:szCs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5784"/>
        </w:tabs>
      </w:pPr>
      <w:r>
        <w:tab/>
      </w:r>
    </w:p>
    <w:p>
      <w:pPr>
        <w:tabs>
          <w:tab w:val="left" w:pos="5784"/>
        </w:tabs>
      </w:pPr>
    </w:p>
    <w:p>
      <w:pPr>
        <w:tabs>
          <w:tab w:val="left" w:pos="5784"/>
        </w:tabs>
      </w:pPr>
    </w:p>
    <w:p>
      <w:pPr>
        <w:tabs>
          <w:tab w:val="left" w:pos="5784"/>
        </w:tabs>
      </w:pPr>
    </w:p>
    <w:p>
      <w:pPr>
        <w:tabs>
          <w:tab w:val="left" w:pos="5784"/>
        </w:tabs>
      </w:pPr>
    </w:p>
    <w:p>
      <w:pPr>
        <w:tabs>
          <w:tab w:val="left" w:pos="5784"/>
        </w:tabs>
      </w:pPr>
    </w:p>
    <w:p>
      <w:pPr>
        <w:tabs>
          <w:tab w:val="left" w:pos="5784"/>
        </w:tabs>
      </w:pPr>
    </w:p>
    <w:p>
      <w:pPr>
        <w:tabs>
          <w:tab w:val="left" w:pos="5784"/>
        </w:tabs>
      </w:pPr>
    </w:p>
    <w:p>
      <w:pPr>
        <w:pStyle w:val="8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Операционная система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tabs>
          <w:tab w:val="left" w:pos="578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Доступные операционные системы: </w:t>
      </w:r>
      <w:r>
        <w:rPr>
          <w:sz w:val="28"/>
          <w:szCs w:val="28"/>
          <w:lang w:val="en-US"/>
        </w:rPr>
        <w:t>Windows 10, Linux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tabs>
          <w:tab w:val="left" w:pos="5904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pos="5904"/>
        </w:tabs>
        <w:rPr>
          <w:lang w:val="en-US"/>
        </w:rPr>
      </w:pPr>
    </w:p>
    <w:p>
      <w:pPr>
        <w:pStyle w:val="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проведённого тестирования, путём написания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>-тестов, на проверку имени свободной таблицы, проверку наименования таблицы на недопустимые символы, проверку на запись данных в базу данных.</w:t>
      </w: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</w:pPr>
    </w:p>
    <w:p>
      <w:pPr>
        <w:tabs>
          <w:tab w:val="left" w:pos="5904"/>
        </w:tabs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Выводы</w:t>
      </w:r>
      <w:r>
        <w:rPr>
          <w:rFonts w:hint="default"/>
          <w:b/>
          <w:bCs/>
          <w:sz w:val="28"/>
          <w:szCs w:val="28"/>
          <w:lang w:val="ru-RU"/>
        </w:rPr>
        <w:t>.</w:t>
      </w:r>
      <w:bookmarkStart w:id="1" w:name="_GoBack"/>
      <w:bookmarkEnd w:id="1"/>
    </w:p>
    <w:p>
      <w:pPr>
        <w:tabs>
          <w:tab w:val="left" w:pos="5904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результате данного проекта мы обучили нейронную сеть на модели </w:t>
      </w:r>
      <w:r>
        <w:rPr>
          <w:sz w:val="28"/>
          <w:szCs w:val="28"/>
          <w:highlight w:val="none"/>
          <w:lang w:val="en-US"/>
        </w:rPr>
        <w:t>YoloV</w:t>
      </w:r>
      <w:r>
        <w:rPr>
          <w:sz w:val="28"/>
          <w:szCs w:val="28"/>
          <w:highlight w:val="none"/>
        </w:rPr>
        <w:t>5, реализовали потоковый вывод в реальном времени на клиент, также полученную информацию об обнаруженных лицах записали в базу данных, реализовали серверную часть веб-приложения.</w:t>
      </w:r>
    </w:p>
    <w:p>
      <w:pPr>
        <w:tabs>
          <w:tab w:val="left" w:pos="5904"/>
        </w:tabs>
      </w:pPr>
      <w: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41EFE"/>
    <w:multiLevelType w:val="multilevel"/>
    <w:tmpl w:val="16C41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26D2180"/>
    <w:multiLevelType w:val="multilevel"/>
    <w:tmpl w:val="426D21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8343F"/>
    <w:multiLevelType w:val="multilevel"/>
    <w:tmpl w:val="641834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A0"/>
    <w:rsid w:val="001870A0"/>
    <w:rsid w:val="001A719B"/>
    <w:rsid w:val="00381655"/>
    <w:rsid w:val="0081722D"/>
    <w:rsid w:val="008E7FCD"/>
    <w:rsid w:val="00B2649A"/>
    <w:rsid w:val="00C72DA0"/>
    <w:rsid w:val="23BB0A2F"/>
    <w:rsid w:val="257C5270"/>
    <w:rsid w:val="2F5446E1"/>
    <w:rsid w:val="372A7E5F"/>
    <w:rsid w:val="406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customStyle="1" w:styleId="7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846</Words>
  <Characters>4826</Characters>
  <Lines>40</Lines>
  <Paragraphs>11</Paragraphs>
  <TotalTime>50</TotalTime>
  <ScaleCrop>false</ScaleCrop>
  <LinksUpToDate>false</LinksUpToDate>
  <CharactersWithSpaces>5661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2022-06-01T10:39:00Z</dcterms:created>
  <dc:creator>admin</dc:creator>
  <cp:lastModifiedBy>user</cp:lastModifiedBy>
  <dcterms:modified xsi:type="dcterms:W3CDTF">2022-06-01T23:11:08Z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72BEB96731F54DC0A554904FEC6097F4</vt:lpwstr>
  </property>
</Properties>
</file>