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wmf" ContentType="image/x-wmf"/>
  <Default Extension="gif" ContentType="image/gif"/>
  <Default Extension="png" ContentType="image/.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&#65279;<?xml version="1.0" encoding="UTF-8" standalone="yes"?><Relationships xmlns="http://schemas.openxmlformats.org/package/2006/relationships"><Relationship Type="http://schemas.openxmlformats.org/officeDocument/2006/relationships/officeDocument" Target="word/document.xml" Id="rId4" /><Relationship Type="http://schemas.openxmlformats.org/officeDocument/2006/relationships/extended-properties" Target="docProps/app.xml" Id="rId5" /><Relationship Type="http://schemas.openxmlformats.org/package/2006/relationships/metadata/core-properties" Target="docProps/core.xml" Id="rId6" /></Relationships>
</file>

<file path=word/document.xml><?xml version="1.0" encoding="utf-8"?>
<w:document xmlns:w="http://schemas.openxmlformats.org/wordprocessingml/2006/main"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>
  <w:body>
    <w:p>
      <w:pPr>
        <w:rPr>
          <w:b/>
        </w:rPr>
        <w:jc w:val="center"/>
        <w:spacing/>
      </w:pPr>
      <w:r>
        <w:rPr>
          <w:b/>
        </w:rPr>
        <w:t xml:space="preserve"> University Graduate School </w:t>
      </w:r>
      <w:r>
        <w:rPr>
          <w:b/>
        </w:rPr>
        <w:t xml:space="preserve">Development Needs Analysis Form</w:t>
      </w:r>
      <w:r>
        <w:rPr>
          <w:b/>
        </w:rPr>
        <w:t xml:space="preserve"> </w:t>
      </w:r>
      <w:r>
        <w:rPr>
          <w:b/>
        </w:rPr>
        <w:t xml:space="preserve">(GRS1A)</w:t>
      </w:r>
    </w:p>
    <w:p>
      <w:pPr>
        <w:rPr>
          <w:rFonts w:ascii="Calibri" w:hAnsi="Calibri" w:eastAsia="Calibri" w:cs="Calibri"/>
        </w:rPr>
        <w:jc w:val="both"/>
        <w:spacing/>
      </w:pPr>
      <w:r>
        <w:rPr>
          <w:rFonts w:ascii="Calibri" w:hAnsi="Calibri" w:eastAsia="Calibri" w:cs="Calibri"/>
        </w:rPr>
        <w:t xml:space="preserve">Successful and timely completion of your research degree will depend </w:t>
      </w:r>
      <w:r>
        <w:rPr>
          <w:rFonts w:ascii="Calibri" w:hAnsi="Calibri" w:eastAsia="Calibri" w:cs="Calibri"/>
        </w:rPr>
        <w:t xml:space="preserve">on</w:t>
      </w:r>
      <w:r>
        <w:rPr>
          <w:rFonts w:ascii="Calibri" w:hAnsi="Calibri" w:eastAsia="Calibri" w:cs="Calibri"/>
        </w:rPr>
        <w:t xml:space="preserve"> developing</w:t>
      </w:r>
      <w:r>
        <w:rPr>
          <w:rFonts w:ascii="Calibri" w:hAnsi="Calibri" w:eastAsia="Calibri" w:cs="Calibri"/>
        </w:rPr>
        <w:t xml:space="preserve"> a mixture of </w:t>
      </w:r>
      <w:r>
        <w:rPr>
          <w:rFonts w:ascii="Calibri" w:hAnsi="Calibri" w:eastAsia="Calibri" w:cs="Calibri"/>
        </w:rPr>
        <w:t xml:space="preserve">subject-</w:t>
      </w:r>
      <w:r>
        <w:rPr>
          <w:rFonts w:ascii="Calibri" w:hAnsi="Calibri" w:eastAsia="Calibri" w:cs="Calibri"/>
        </w:rPr>
        <w:t xml:space="preserve">specific skills</w:t>
      </w:r>
      <w:r>
        <w:rPr>
          <w:rFonts w:ascii="Calibri" w:hAnsi="Calibri" w:eastAsia="Calibri" w:cs="Calibri"/>
        </w:rPr>
        <w:t xml:space="preserve">, intellectual skills, </w:t>
      </w:r>
      <w:r>
        <w:rPr>
          <w:rFonts w:ascii="Calibri" w:hAnsi="Calibri" w:eastAsia="Calibri" w:cs="Calibri"/>
        </w:rPr>
        <w:t xml:space="preserve">such as critical thinking, </w:t>
      </w:r>
      <w:r>
        <w:rPr>
          <w:rFonts w:ascii="Calibri" w:hAnsi="Calibri" w:eastAsia="Calibri" w:cs="Calibri"/>
        </w:rPr>
        <w:t xml:space="preserve">and more generic skills</w:t>
      </w:r>
      <w:r>
        <w:rPr>
          <w:rFonts w:ascii="Calibri" w:hAnsi="Calibri" w:eastAsia="Calibri" w:cs="Calibri"/>
        </w:rPr>
        <w:t xml:space="preserve">, like communication and enterprise</w:t>
      </w:r>
      <w:r>
        <w:rPr>
          <w:rFonts w:ascii="Calibri" w:hAnsi="Calibri" w:eastAsia="Calibri" w:cs="Calibri"/>
        </w:rPr>
        <w:t xml:space="preserve">.  Many of these skills will also be important in your future life, whatever career or life choices you make. </w:t>
      </w:r>
    </w:p>
    <w:p>
      <w:pPr>
        <w:rPr>
          <w:rFonts w:ascii="Calibri" w:hAnsi="Calibri" w:eastAsia="Calibri" w:cs="Calibri"/>
        </w:rPr>
        <w:jc w:val="both"/>
        <w:spacing/>
      </w:pPr>
      <w:r>
        <w:rPr>
          <w:rFonts w:ascii="Calibri" w:hAnsi="Calibri" w:eastAsia="Calibri" w:cs="Calibri"/>
        </w:rPr>
        <w:t xml:space="preserve">T</w:t>
      </w:r>
      <w:r>
        <w:rPr>
          <w:rFonts w:ascii="Calibri" w:hAnsi="Calibri" w:eastAsia="Calibri" w:cs="Calibri"/>
        </w:rPr>
        <w:t xml:space="preserve">he </w:t>
      </w:r>
      <w:r>
        <w:rPr>
          <w:rFonts w:ascii="Calibri" w:hAnsi="Calibri" w:eastAsia="Calibri" w:cs="Calibri"/>
        </w:rPr>
        <w:t xml:space="preserve">D</w:t>
      </w:r>
      <w:r>
        <w:rPr>
          <w:rFonts w:ascii="Calibri" w:hAnsi="Calibri" w:eastAsia="Calibri" w:cs="Calibri"/>
        </w:rPr>
        <w:t xml:space="preserve">evelopment </w:t>
      </w:r>
      <w:r>
        <w:rPr>
          <w:rFonts w:ascii="Calibri" w:hAnsi="Calibri" w:eastAsia="Calibri" w:cs="Calibri"/>
        </w:rPr>
        <w:t xml:space="preserve">N</w:t>
      </w:r>
      <w:r>
        <w:rPr>
          <w:rFonts w:ascii="Calibri" w:hAnsi="Calibri" w:eastAsia="Calibri" w:cs="Calibri"/>
        </w:rPr>
        <w:t xml:space="preserve">eeds </w:t>
      </w:r>
      <w:r>
        <w:rPr>
          <w:rFonts w:ascii="Calibri" w:hAnsi="Calibri" w:eastAsia="Calibri" w:cs="Calibri"/>
        </w:rPr>
        <w:t xml:space="preserve">A</w:t>
      </w:r>
      <w:r>
        <w:rPr>
          <w:rFonts w:ascii="Calibri" w:hAnsi="Calibri" w:eastAsia="Calibri" w:cs="Calibri"/>
        </w:rPr>
        <w:t xml:space="preserve">nalysis</w:t>
      </w:r>
      <w:r>
        <w:rPr>
          <w:rFonts w:ascii="Calibri" w:hAnsi="Calibri" w:eastAsia="Calibri" w:cs="Calibri"/>
        </w:rPr>
        <w:t xml:space="preserve"> (DNA)</w:t>
      </w:r>
      <w:r>
        <w:rPr>
          <w:rFonts w:ascii="Calibri" w:hAnsi="Calibri" w:eastAsia="Calibri" w:cs="Calibri"/>
        </w:rPr>
        <w:t xml:space="preserve"> form </w:t>
      </w:r>
      <w:r>
        <w:rPr>
          <w:rFonts w:ascii="Calibri" w:hAnsi="Calibri" w:eastAsia="Calibri" w:cs="Calibri"/>
        </w:rPr>
        <w:t xml:space="preserve">uses Vitae’s Researcher Development Framework (RDF) </w:t>
      </w:r>
      <w:r>
        <w:rPr>
          <w:rFonts w:ascii="Calibri" w:hAnsi="Calibri" w:eastAsia="Calibri" w:cs="Calibri"/>
        </w:rPr>
        <w:t xml:space="preserve">to</w:t>
      </w:r>
      <w:r>
        <w:rPr>
          <w:rFonts w:ascii="Calibri" w:hAnsi="Calibri" w:eastAsia="Calibri" w:cs="Calibri"/>
        </w:rPr>
        <w:t xml:space="preserve"> help you</w:t>
      </w:r>
      <w:r>
        <w:rPr>
          <w:rFonts w:ascii="Calibri" w:hAnsi="Calibri" w:eastAsia="Calibri" w:cs="Calibri"/>
        </w:rPr>
        <w:t xml:space="preserve"> think about your</w:t>
      </w:r>
      <w:r>
        <w:rPr>
          <w:rFonts w:ascii="Calibri" w:hAnsi="Calibri" w:eastAsia="Calibri" w:cs="Calibri"/>
        </w:rPr>
        <w:t xml:space="preserve"> current</w:t>
      </w:r>
      <w:r>
        <w:rPr>
          <w:rFonts w:ascii="Calibri" w:hAnsi="Calibri" w:eastAsia="Calibri" w:cs="Calibri"/>
        </w:rPr>
        <w:t xml:space="preserve"> skill</w:t>
      </w:r>
      <w:r>
        <w:rPr>
          <w:rFonts w:ascii="Calibri" w:hAnsi="Calibri" w:eastAsia="Calibri" w:cs="Calibri"/>
        </w:rPr>
        <w:t xml:space="preserve">s</w:t>
      </w:r>
      <w:r>
        <w:rPr>
          <w:rFonts w:ascii="Calibri" w:hAnsi="Calibri" w:eastAsia="Calibri" w:cs="Calibri"/>
        </w:rPr>
        <w:t xml:space="preserve">, pinpoint gaps in your knowledge</w:t>
      </w:r>
      <w:r>
        <w:rPr>
          <w:rFonts w:ascii="Calibri" w:hAnsi="Calibri" w:eastAsia="Calibri" w:cs="Calibri"/>
        </w:rPr>
        <w:t xml:space="preserve">,</w:t>
      </w:r>
      <w:r>
        <w:rPr>
          <w:rFonts w:ascii="Calibri" w:hAnsi="Calibri" w:eastAsia="Calibri" w:cs="Calibri"/>
        </w:rPr>
        <w:t xml:space="preserve"> and identify areas for future development</w:t>
      </w:r>
      <w:r>
        <w:rPr>
          <w:rFonts w:ascii="Calibri" w:hAnsi="Calibri" w:eastAsia="Calibri" w:cs="Calibri"/>
        </w:rPr>
        <w:t xml:space="preserve">.  </w:t>
      </w:r>
      <w:r>
        <w:rPr>
          <w:rFonts w:ascii="Calibri" w:hAnsi="Calibri" w:eastAsia="Calibri" w:cs="Calibri"/>
        </w:rPr>
        <w:t xml:space="preserve">The RDF articulates the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knowledge, behaviours and attitudes of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researchers</w:t>
      </w:r>
      <w:r>
        <w:rPr>
          <w:rFonts w:ascii="Calibri" w:hAnsi="Calibri" w:eastAsia="Calibri" w:cs="Calibri"/>
        </w:rPr>
        <w:t xml:space="preserve">, from postgraduates to establish</w:t>
      </w:r>
      <w:r>
        <w:rPr>
          <w:rFonts w:ascii="Calibri" w:hAnsi="Calibri" w:eastAsia="Calibri" w:cs="Calibri"/>
        </w:rPr>
        <w:t xml:space="preserve">ed</w:t>
      </w:r>
      <w:r>
        <w:rPr>
          <w:rFonts w:ascii="Calibri" w:hAnsi="Calibri" w:eastAsia="Calibri" w:cs="Calibri"/>
        </w:rPr>
        <w:t xml:space="preserve"> academic leaders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and is endorsed by Research Councils UK.  </w:t>
      </w:r>
    </w:p>
    <w:p>
      <w:pPr>
        <w:rPr>
          <w:rFonts w:ascii="Calibri" w:hAnsi="Calibri" w:eastAsia="Calibri" w:cs="Calibri"/>
        </w:rPr>
        <w:jc w:val="both"/>
        <w:spacing/>
      </w:pPr>
      <w:r>
        <w:rPr>
          <w:rFonts w:ascii="Calibri" w:hAnsi="Calibri" w:eastAsia="Calibri" w:cs="Calibri"/>
        </w:rPr>
        <w:t xml:space="preserve">There are four sections to the form, based on the </w:t>
      </w:r>
      <w:r>
        <w:rPr>
          <w:rFonts w:ascii="Calibri" w:hAnsi="Calibri" w:eastAsia="Calibri" w:cs="Calibri"/>
        </w:rPr>
        <w:t xml:space="preserve">RDF </w:t>
      </w:r>
      <w:r>
        <w:rPr>
          <w:rFonts w:ascii="Calibri" w:hAnsi="Calibri" w:eastAsia="Calibri" w:cs="Calibri"/>
        </w:rPr>
        <w:t xml:space="preserve">domains</w:t>
      </w:r>
      <w:r>
        <w:rPr>
          <w:rFonts w:ascii="Calibri" w:hAnsi="Calibri" w:eastAsia="Calibri" w:cs="Calibri"/>
        </w:rPr>
        <w:t xml:space="preserve">.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The domains are shown below</w:t>
      </w:r>
      <w:r>
        <w:rPr>
          <w:rFonts w:ascii="Calibri" w:hAnsi="Calibri" w:eastAsia="Calibri" w:cs="Calibri"/>
        </w:rPr>
        <w:t xml:space="preserve">.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For more information see here </w:t>
      </w:r>
      <w:hyperlink r:id="rId1" w:history="1">
        <w:r>
          <w:rPr>
            <w:rStyle w:val="Hyperlink"/>
            <w:rFonts w:ascii="Calibri" w:hAnsi="Calibri" w:eastAsia="Calibri" w:cs="Calibri"/>
          </w:rPr>
          <w:t xml:space="preserve">https://www.vitae.ac.uk/researchers-professional-development/about-the-vitae-researcher-development-framework/developing-the-vitae-researcher-development-framework/</w:t>
        </w:r>
      </w:hyperlink>
      <w:r>
        <w:rPr>
          <w:rFonts w:ascii="Calibri" w:hAnsi="Calibri" w:eastAsia="Calibri" w:cs="Calibri"/>
        </w:rPr>
        <w:t xml:space="preserve"> (you will need to register). 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Use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the sections to outline your </w:t>
      </w:r>
      <w:r>
        <w:rPr>
          <w:rFonts w:ascii="Calibri" w:hAnsi="Calibri" w:eastAsia="Calibri" w:cs="Calibri"/>
        </w:rPr>
        <w:t xml:space="preserve">development </w:t>
      </w:r>
      <w:r>
        <w:rPr>
          <w:rFonts w:ascii="Calibri" w:hAnsi="Calibri" w:eastAsia="Calibri" w:cs="Calibri"/>
        </w:rPr>
        <w:t xml:space="preserve">goals for this year in each </w:t>
      </w:r>
      <w:r>
        <w:rPr>
          <w:rFonts w:ascii="Calibri" w:hAnsi="Calibri" w:eastAsia="Calibri" w:cs="Calibri"/>
        </w:rPr>
        <w:t xml:space="preserve">domain</w:t>
      </w:r>
      <w:r>
        <w:rPr>
          <w:rFonts w:ascii="Calibri" w:hAnsi="Calibri" w:eastAsia="Calibri" w:cs="Calibri"/>
        </w:rPr>
        <w:t xml:space="preserve">. </w:t>
      </w:r>
      <w:r>
        <w:rPr>
          <w:rFonts w:ascii="Calibri" w:hAnsi="Calibri" w:eastAsia="Calibri" w:cs="Calibri"/>
        </w:rPr>
        <w:t xml:space="preserve"> </w:t>
      </w:r>
      <w:r>
        <w:rPr>
          <w:rFonts w:ascii="Calibri" w:hAnsi="Calibri" w:eastAsia="Calibri" w:cs="Calibri"/>
        </w:rPr>
        <w:t xml:space="preserve">At the end of the form is a summary sheet to outline your</w:t>
      </w:r>
      <w:r>
        <w:rPr>
          <w:rFonts w:ascii="Calibri" w:hAnsi="Calibri" w:eastAsia="Calibri" w:cs="Calibri"/>
        </w:rPr>
        <w:t xml:space="preserve"> specific </w:t>
      </w:r>
      <w:r>
        <w:rPr>
          <w:rFonts w:ascii="Calibri" w:hAnsi="Calibri" w:eastAsia="Calibri" w:cs="Calibri"/>
        </w:rPr>
        <w:t xml:space="preserve">plans.</w:t>
      </w:r>
    </w:p>
    <w:p>
      <w:pPr>
        <w:rPr>
          <w:rFonts w:ascii="Calibri" w:hAnsi="Calibri" w:eastAsia="Calibri" w:cs="Calibri"/>
        </w:rPr>
        <w:jc w:val="center"/>
        <w:spacing/>
      </w:pPr>
      <w:r>
        <w:rPr>
          <w:noProof/>
        </w:rPr>
        <w:drawing>
          <wp:inline>
            <wp:extent cx="6047483" cy="6038850"/>
            <wp:docPr id="1" name="" descr="https://www.vitae.ac.uk/researchers-professional-development/about-the-vitae-researcher-development-framework/vitae-researcher-development-framework-rdf-full-content-hi-res.jpg"/>
            <a:graphic>
              <a:graphicData uri="http://schemas.openxmlformats.org/drawingml/2006/picture">
                <pic:pic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83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</w:rPr>
        <w:spacing/>
      </w:pPr>
      <w:r>
        <w:rPr>
          <w:rFonts w:ascii="Calibri" w:hAnsi="Calibri" w:eastAsia="Calibri" w:cs="Calibri"/>
          <w:b/>
        </w:rPr>
        <w:t xml:space="preserve">Domain A: </w:t>
      </w:r>
      <w:r>
        <w:rPr>
          <w:rFonts w:ascii="Calibri" w:hAnsi="Calibri" w:eastAsia="Calibri" w:cs="Calibri"/>
          <w:b/>
        </w:rPr>
        <w:t xml:space="preserve">Knowledge and Intellectual Abilities</w:t>
      </w:r>
    </w:p>
    <w:p>
      <w:pPr>
        <w:rPr>
          <w:rFonts w:ascii="Calibri" w:hAnsi="Calibri" w:eastAsia="Calibri" w:cs="Calibri"/>
        </w:rPr>
        <w:spacing w:after="0"/>
      </w:pPr>
      <w:r>
        <w:rPr>
          <w:noProof/>
          <w:lang w:val="en-US"/>
        </w:rPr>
        <w:t xml:space="preserve">T</w:t>
      </w:r>
      <w:r>
        <w:rPr>
          <w:rFonts w:ascii="Calibri" w:hAnsi="Calibri" w:eastAsia="Calibri" w:cs="Calibri"/>
        </w:rPr>
        <w:t xml:space="preserve">he knowledge, intellectual abilities, </w:t>
      </w:r>
      <w:r>
        <w:rPr>
          <w:rFonts w:ascii="Calibri" w:hAnsi="Calibri" w:eastAsia="Calibri" w:cs="Calibri"/>
        </w:rPr>
        <w:t xml:space="preserve">and </w:t>
      </w:r>
      <w:r>
        <w:rPr>
          <w:rFonts w:ascii="Calibri" w:hAnsi="Calibri" w:eastAsia="Calibri" w:cs="Calibri"/>
        </w:rPr>
        <w:t xml:space="preserve">techniques used in research</w:t>
      </w:r>
    </w:p>
    <w:p>
      <w:pPr>
        <w:rPr/>
        <w:spacing w:after="0"/>
      </w:pPr>
      <w:r>
        <w:rPr>
          <w:rFonts w:ascii="Calibri" w:hAnsi="Calibri" w:eastAsia="Calibri" w:cs="Calibri"/>
        </w:rPr>
        <w:t xml:space="preserve"> (Knowledge Base, Cognitive Abilities, Creativity)</w:t>
      </w:r>
    </w:p>
    <w:p>
      <w:pPr>
        <w:rPr/>
        <w:spacing/>
      </w:pPr>
      <w:r>
        <w:rPr/>
        <w:pict>
          <v:shape type="#_x0000_t202" style="position:absolute;margin-left:2.25pt;margin-top:6.75pt;width:526.75pt;height:298.45pt;z-index:251658240;;position:absolute" fillcolor="#FFFFFF" strokecolor="#4F81BD" strokeweight="1pt">
            <v:stroke dashstyle="dash"/>
            <v:textbox inset="2.5mm,1.3mm,2.5mm,1.3mm">
              <w:txbxContent/>
            </v:textbox>
          </v:shape>
        </w:pict>
      </w: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  <w:r>
        <w:rPr>
          <w:rFonts w:ascii="Calibri" w:hAnsi="Calibri" w:eastAsia="Calibri" w:cs="Calibri"/>
          <w:noProof/>
          <w:lang w:val="en-US"/>
        </w:rPr>
        <w:pict xmlns:w="http://schemas.openxmlformats.org/wordprocessingml/2006/main">
          <v:rect xmlns:v="urn:schemas-microsoft-com:vml" id="_x0000_s1031" style="position:absolute;margin-left:-133.5pt;margin-top:6.5pt;width:57pt;height:61.05pt;z-index:251665408" strokecolor="white [3212]"/>
        </w:pict>
      </w:r>
    </w:p>
    <w:p>
      <w:pPr>
        <w:rPr>
          <w:b/>
        </w:rPr>
        <w:spacing w:after="0"/>
      </w:pPr>
    </w:p>
    <w:p>
      <w:pPr>
        <w:rPr>
          <w:b/>
        </w:rPr>
        <w:spacing w:after="0"/>
      </w:pPr>
      <w:r>
        <w:rPr>
          <w:b/>
        </w:rPr>
        <w:t xml:space="preserve">Domain B: </w:t>
      </w:r>
      <w:r>
        <w:rPr>
          <w:b/>
        </w:rPr>
        <w:t xml:space="preserve">Personal Effectiveness</w:t>
      </w:r>
    </w:p>
    <w:p>
      <w:pPr>
        <w:rPr/>
        <w:spacing w:after="0"/>
      </w:pPr>
      <w:r>
        <w:rPr/>
        <w:t xml:space="preserve">The </w:t>
      </w:r>
      <w:r>
        <w:rPr/>
        <w:t xml:space="preserve">personal  qualities</w:t>
      </w:r>
      <w:r>
        <w:rPr/>
        <w:t xml:space="preserve"> and approach to be an effective researcher </w:t>
      </w:r>
    </w:p>
    <w:p>
      <w:pPr>
        <w:rPr/>
        <w:spacing w:after="0"/>
      </w:pPr>
      <w:r>
        <w:rPr/>
        <w:t xml:space="preserve">(Professional and Career Development, Self-Management, Personal Qualities)</w:t>
      </w:r>
    </w:p>
    <w:p>
      <w:pPr>
        <w:rPr/>
        <w:spacing/>
      </w:pPr>
      <w:r>
        <w:rPr/>
        <w:pict>
          <v:shape type="#_x0000_t202" style="position:absolute;margin-left:2.25pt;margin-top:13.6pt;width:526.75pt;height:280.45pt;z-index:251659264;;position:absolute" fillcolor="#FFFFFF" strokecolor="#4F81BD" strokeweight="1pt">
            <v:stroke dashstyle="dash"/>
            <v:textbox inset="2.5mm,1.3mm,2.5mm,1.3mm">
              <w:txbxContent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</w:txbxContent>
            </v:textbox>
          </v:shape>
        </w:pict>
      </w: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>
          <w:b/>
        </w:rPr>
        <w:spacing/>
      </w:pPr>
    </w:p>
    <w:p>
      <w:pPr>
        <w:rPr>
          <w:b/>
        </w:rPr>
        <w:spacing/>
      </w:pPr>
    </w:p>
    <w:p>
      <w:pPr>
        <w:rPr>
          <w:b/>
        </w:rPr>
        <w:spacing w:after="0"/>
      </w:pPr>
    </w:p>
    <w:p>
      <w:pPr>
        <w:rPr>
          <w:b/>
        </w:rPr>
        <w:spacing w:after="0"/>
      </w:pPr>
      <w:bookmarkStart w:name="_GoBack" w:id="2"/>
      <w:bookmarkEnd w:id="2"/>
      <w:r>
        <w:rPr>
          <w:b/>
        </w:rPr>
        <w:t xml:space="preserve">Domain C: </w:t>
      </w:r>
      <w:r>
        <w:rPr>
          <w:b/>
        </w:rPr>
        <w:t xml:space="preserve">Research Governance and Organisation</w:t>
      </w:r>
    </w:p>
    <w:p>
      <w:pPr>
        <w:rPr/>
        <w:spacing w:after="0"/>
      </w:pPr>
      <w:r>
        <w:rPr/>
        <w:t xml:space="preserve">The knowledge of standards, requirements, and professionalism to do research </w:t>
      </w:r>
    </w:p>
    <w:p>
      <w:pPr>
        <w:rPr/>
        <w:spacing w:after="0"/>
      </w:pPr>
      <w:r>
        <w:rPr/>
        <w:t xml:space="preserve">(Professional Conduct, Research Management, Finance, Funding and Resources)  </w:t>
      </w:r>
    </w:p>
    <w:p>
      <w:pPr>
        <w:rPr/>
        <w:spacing/>
      </w:pPr>
      <w:r>
        <w:rPr/>
        <w:pict>
          <v:shape type="#_x0000_t202" style="position:absolute;margin-left:-3.3pt;margin-top:19.15pt;width:526.75pt;height:280.45pt;z-index:251668480;;position:absolute" fillcolor="#FFFFFF" strokecolor="#4F81BD" strokeweight="1pt">
            <v:stroke dashstyle="dash"/>
            <v:textbox inset="2.5mm,1.3mm,2.5mm,1.3mm">
              <w:txbxContent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</w:txbxContent>
            </v:textbox>
          </v:shape>
        </w:pict>
      </w: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>
          <w:b/>
        </w:rPr>
        <w:spacing/>
      </w:pPr>
    </w:p>
    <w:p>
      <w:pPr>
        <w:rPr>
          <w:b/>
        </w:rPr>
        <w:spacing/>
      </w:pPr>
    </w:p>
    <w:p>
      <w:pPr>
        <w:rPr>
          <w:b/>
        </w:rPr>
        <w:spacing w:after="0"/>
      </w:pPr>
      <w:r>
        <w:rPr>
          <w:b/>
        </w:rPr>
        <w:t xml:space="preserve">Domain D: </w:t>
      </w:r>
      <w:r>
        <w:rPr>
          <w:b/>
        </w:rPr>
        <w:t xml:space="preserve">Engagement, influence and impact</w:t>
      </w:r>
    </w:p>
    <w:p>
      <w:pPr>
        <w:rPr/>
        <w:spacing w:after="0"/>
      </w:pPr>
      <w:r>
        <w:rPr/>
        <w:t xml:space="preserve">The knowledge and skills to work with others and ensure the wider impact of research</w:t>
      </w:r>
    </w:p>
    <w:p>
      <w:pPr>
        <w:rPr/>
        <w:spacing w:after="0"/>
      </w:pPr>
      <w:r>
        <w:rPr/>
        <w:t xml:space="preserve">(Working with Others, Communication and Dissemination, Engagement and Impact)</w:t>
      </w:r>
    </w:p>
    <w:p>
      <w:pPr>
        <w:rPr/>
        <w:spacing/>
      </w:pPr>
      <w:r>
        <w:rPr/>
        <w:pict>
          <v:shape type="#_x0000_t202" style="position:absolute;margin-left:-4.5pt;margin-top:7.6pt;width:527.95pt;height:262.6pt;z-index:251661312;;position:absolute" fillcolor="#FFFFFF" strokecolor="#4F81BD" strokeweight="1pt">
            <v:stroke dashstyle="dash"/>
            <v:textbox style="mso-fit-shape-to-text:t">
              <w:txbxContent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  <w:p>
                  <w:pPr>
                    <w:rPr/>
                    <w:spacing/>
                  </w:pPr>
                </w:p>
              </w:txbxContent>
            </v:textbox>
          </v:shape>
        </w:pict>
      </w:r>
    </w:p>
    <w:p>
      <w:pPr>
        <w:rPr>
          <w:b/>
        </w:rPr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/>
        <w:spacing/>
      </w:pPr>
    </w:p>
    <w:p>
      <w:pPr>
        <w:rPr>
          <w:b/>
        </w:rPr>
        <w:spacing/>
      </w:pPr>
      <w:r>
        <w:rPr>
          <w:b/>
        </w:rPr>
        <w:t xml:space="preserve">Personal Development Plan Summary</w:t>
      </w:r>
    </w:p>
    <w:p>
      <w:pPr>
        <w:rPr/>
        <w:spacing/>
      </w:pPr>
      <w:r>
        <w:rPr/>
        <w:t xml:space="preserve">You can use this section to identify a small number of specific prioritised goals for your development this year.  </w:t>
      </w:r>
      <w:r>
        <w:rPr/>
        <w:t xml:space="preserve">This should be revisited at the end of the year to assess progress.  </w:t>
      </w:r>
      <w:r>
        <w:rPr/>
        <w:t xml:space="preserve">Please visit </w:t>
      </w:r>
      <w:hyperlink r:id="rId3" w:history="1">
        <w:r>
          <w:rPr>
            <w:rStyle w:val="Hyperlink"/>
          </w:rPr>
          <w:t xml:space="preserve">www.graduateschool.bham.ac.uk</w:t>
        </w:r>
      </w:hyperlink>
      <w:r>
        <w:rPr/>
        <w:t xml:space="preserve"> for information, workshops and events that can help you meet your development objectives.</w:t>
      </w:r>
      <w:r>
        <w:rPr/>
        <w:t xml:space="preserve"> Once the form is completed and signed please hand into your school, or upload electronically via the BIRMS PGR management system.</w:t>
      </w:r>
    </w:p>
    <w:tbl>
      <w:tblPr>
        <w:tblStyle w:val="TableGrid"/>
        <w:tblLook w:val="04A0" w:firstRow="1" w:lastRow="0" w:firstColumn="1" w:lastColumn="0" w:noHBand="0" w:noVBand="1"/>
        <w:tblBorders/>
        <w:jc w:val="left"/>
        <w:tblW w:w="0" w:type="auto"/>
      </w:tblPr>
      <w:tblGrid>
        <w:gridCol w:w="2195"/>
        <w:gridCol w:w="3471"/>
        <w:gridCol w:w="2796"/>
        <w:gridCol w:w="2554"/>
      </w:tblGrid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  <w:r>
              <w:rPr>
                <w:b/>
              </w:rPr>
              <w:t xml:space="preserve">Identified skill area for development</w:t>
            </w: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  <w:r>
              <w:rPr>
                <w:b/>
              </w:rPr>
              <w:t xml:space="preserve">Planned Activity</w:t>
            </w: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  <w:r>
              <w:rPr>
                <w:b/>
              </w:rPr>
              <w:t xml:space="preserve">Success criteria (i</w:t>
            </w:r>
            <w:r>
              <w:rPr>
                <w:b/>
              </w:rPr>
              <w:t xml:space="preserve">.</w:t>
            </w:r>
            <w:r>
              <w:rPr>
                <w:b/>
              </w:rPr>
              <w:t xml:space="preserve">e</w:t>
            </w:r>
            <w:r>
              <w:rPr>
                <w:b/>
              </w:rPr>
              <w:t xml:space="preserve">.</w:t>
            </w:r>
            <w:r>
              <w:rPr>
                <w:b/>
              </w:rPr>
              <w:t xml:space="preserve"> how will you know you’ve achieved your goal)</w:t>
            </w: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  <w:r>
              <w:rPr>
                <w:b/>
              </w:rPr>
              <w:t xml:space="preserve">Deadline (when do you want to achieve it by?)</w:t>
            </w:r>
          </w:p>
        </w:tc>
      </w:tr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</w:p>
        </w:tc>
      </w:tr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</w:p>
        </w:tc>
      </w:tr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</w:p>
        </w:tc>
      </w:tr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</w:p>
        </w:tc>
      </w:tr>
      <w:tr>
        <w:trPr/>
        <w:tc>
          <w:tcPr>
            <w:tcW w:type="dxa" w:w="2195"/>
            <w:tcBorders/>
          </w:tcPr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  <w:p>
            <w:pPr>
              <w:rPr>
                <w:b/>
              </w:rPr>
              <w:spacing/>
            </w:pPr>
          </w:p>
        </w:tc>
        <w:tc>
          <w:tcPr>
            <w:tcW w:type="dxa" w:w="3471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796"/>
            <w:tcBorders/>
          </w:tcPr>
          <w:p>
            <w:pPr>
              <w:rPr>
                <w:b/>
              </w:rPr>
              <w:spacing/>
            </w:pPr>
          </w:p>
        </w:tc>
        <w:tc>
          <w:tcPr>
            <w:tcW w:type="dxa" w:w="2554"/>
            <w:tcBorders/>
          </w:tcPr>
          <w:p>
            <w:pPr>
              <w:rPr>
                <w:b/>
              </w:rPr>
              <w:spacing/>
            </w:pPr>
          </w:p>
        </w:tc>
      </w:tr>
    </w:tbl>
    <w:p>
      <w:pPr>
        <w:rPr/>
        <w:spacing/>
      </w:pPr>
    </w:p>
    <w:p>
      <w:pPr>
        <w:rPr/>
        <w:spacing/>
      </w:pPr>
      <w:r>
        <w:rPr/>
        <w:t xml:space="preserve">Signature (PG Researcher)</w:t>
      </w:r>
    </w:p>
    <w:p>
      <w:pPr>
        <w:rPr/>
        <w:spacing/>
      </w:pPr>
      <w:r>
        <w:rPr/>
        <w:t xml:space="preserve">……………………………………………………………………………….. Date……………………………………………………</w:t>
      </w:r>
    </w:p>
    <w:p>
      <w:pPr>
        <w:rPr/>
        <w:spacing/>
      </w:pPr>
    </w:p>
    <w:p>
      <w:pPr>
        <w:rPr/>
        <w:spacing/>
      </w:pPr>
      <w:r>
        <w:rPr/>
        <w:t xml:space="preserve">Signature (Supervisor)</w:t>
      </w:r>
    </w:p>
    <w:p>
      <w:pPr>
        <w:rPr/>
        <w:spacing/>
      </w:pPr>
      <w:r>
        <w:rPr/>
        <w:t xml:space="preserve">………………………………………………………………………………….. Date…………………………………………………..</w:t>
      </w:r>
    </w:p>
    <w:p>
      <w:pPr>
        <w:rPr/>
        <w:spacing/>
      </w:pPr>
    </w:p>
    <w:p>
      <w:pPr>
        <w:rPr/>
        <w:spacing/>
      </w:pPr>
      <w:r>
        <w:rPr/>
        <w:t xml:space="preserve">Signature (Second or co-Supervisor)</w:t>
      </w:r>
    </w:p>
    <w:p>
      <w:pPr>
        <w:rPr/>
        <w:spacing/>
      </w:pPr>
      <w:r>
        <w:rPr/>
        <w:t xml:space="preserve">…………………………………………………………………………………. Date………………………………………………………</w:t>
      </w:r>
    </w:p>
    <w:p>
      <w:pPr>
        <w:rPr/>
        <w:spacing/>
      </w:pPr>
    </w:p>
    <w:sectPr>
      <w:type w:val="nextPage"/>
      <w:pgSz w:w="12240" w:h="15840"/>
      <w:pgMar w:top="720" w:right="720" w:bottom="720" w:left="720" w:footer="708" w:header="708" w:gutter="0"/>
      <w:pgBorders/>
      <w:docGrid w:linePitch="360"/>
      <w:pgNumType w:fmt="decimal"/>
      <w:cols w:num="1" w:equalWidth="1" w:space="708"/>
    </w:sectPr>
  </w:body>
</w:document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abstractNum w:abstractNumId="0">
    <w:lvl w:ilvl="0">
      <w:start w:val="1"/>
      <w:numFmt w:val="decimal"/>
      <w:lvlText w:val="%1."/>
      <w:suff w:val="tab"/>
      <w:pPr>
        <w:ind w:left="720"/>
        <w:spacing/>
      </w:pPr>
      <w:rPr>
        <w:rFonts w:ascii="Times New Roman" w:hAnsi="Times New Roman" w:eastAsia="Times New Roman" w:cs="Times New Roman"/>
      </w:rPr>
    </w:lvl>
    <w:lvl w:ilvl="1">
      <w:start w:val="1"/>
      <w:lvlJc w:val="right"/>
      <w:numFmt w:val="lowerLetter"/>
      <w:lvlText w:val="%2."/>
      <w:suff w:val="tab"/>
      <w:pPr>
        <w:ind w:left="1440"/>
        <w:spacing/>
      </w:pPr>
      <w:rPr>
        <w:rFonts w:ascii="Times New Roman" w:hAnsi="Times New Roman" w:eastAsia="Times New Roman" w:cs="Times New Roman"/>
      </w:rPr>
    </w:lvl>
    <w:lvl w:ilvl="2">
      <w:start w:val="1"/>
      <w:numFmt w:val="lowerRoman"/>
      <w:lvlText w:val="%3."/>
      <w:suff w:val="tab"/>
      <w:pPr>
        <w:ind w:left="2160"/>
        <w:spacing/>
      </w:pPr>
      <w:rPr>
        <w:rFonts w:ascii="Times New Roman" w:hAnsi="Times New Roman" w:eastAsia="Times New Roman" w:cs="Times New Roman"/>
      </w:rPr>
    </w:lvl>
    <w:lvl w:ilvl="3">
      <w:start w:val="1"/>
      <w:numFmt w:val="decimal"/>
      <w:lvlText w:val="%4."/>
      <w:suff w:val="tab"/>
      <w:pPr>
        <w:ind w:left="2880"/>
        <w:spacing/>
      </w:pPr>
      <w:rPr>
        <w:rFonts w:ascii="Times New Roman" w:hAnsi="Times New Roman" w:eastAsia="Times New Roman" w:cs="Times New Roman"/>
      </w:rPr>
    </w:lvl>
    <w:lvl w:ilvl="4">
      <w:start w:val="1"/>
      <w:lvlJc w:val="right"/>
      <w:numFmt w:val="lowerLetter"/>
      <w:lvlText w:val="%5."/>
      <w:suff w:val="tab"/>
      <w:pPr>
        <w:ind w:left="3600"/>
        <w:spacing/>
      </w:pPr>
      <w:rPr>
        <w:rFonts w:ascii="Times New Roman" w:hAnsi="Times New Roman" w:eastAsia="Times New Roman" w:cs="Times New Roman"/>
      </w:rPr>
    </w:lvl>
    <w:lvl w:ilvl="5">
      <w:start w:val="1"/>
      <w:numFmt w:val="lowerRoman"/>
      <w:lvlText w:val="%6."/>
      <w:suff w:val="tab"/>
      <w:pPr>
        <w:ind w:left="4320"/>
        <w:spacing/>
      </w:pPr>
      <w:rPr>
        <w:rFonts w:ascii="Times New Roman" w:hAnsi="Times New Roman" w:eastAsia="Times New Roman" w:cs="Times New Roman"/>
      </w:rPr>
    </w:lvl>
    <w:lvl w:ilvl="6">
      <w:start w:val="1"/>
      <w:numFmt w:val="decimal"/>
      <w:lvlText w:val="%7."/>
      <w:suff w:val="tab"/>
      <w:pPr>
        <w:ind w:left="5040"/>
        <w:spacing/>
      </w:pPr>
      <w:rPr>
        <w:rFonts w:ascii="Times New Roman" w:hAnsi="Times New Roman" w:eastAsia="Times New Roman" w:cs="Times New Roman"/>
      </w:rPr>
    </w:lvl>
    <w:lvl w:ilvl="7">
      <w:start w:val="1"/>
      <w:lvlJc w:val="right"/>
      <w:numFmt w:val="lowerLetter"/>
      <w:lvlText w:val="%8."/>
      <w:suff w:val="tab"/>
      <w:pPr>
        <w:ind w:left="5760"/>
        <w:spacing/>
      </w:pPr>
      <w:rPr>
        <w:rFonts w:ascii="Times New Roman" w:hAnsi="Times New Roman" w:eastAsia="Times New Roman" w:cs="Times New Roman"/>
      </w:rPr>
    </w:lvl>
    <w:lvl w:ilvl="8">
      <w:start w:val="1"/>
      <w:numFmt w:val="lowerRoman"/>
      <w:lvlText w:val="%9."/>
      <w:suff w:val="tab"/>
      <w:pPr>
        <w:ind w:left="6480"/>
        <w:spacing/>
      </w:pPr>
      <w:rPr>
        <w:rFonts w:ascii="Times New Roman" w:hAnsi="Times New Roman" w:eastAsia="Times New Roman" w:cs="Times New Roman"/>
      </w:rPr>
    </w:lvl>
  </w:abstractNum>
  <w:abstractNum w:abstractNumId="1">
    <w:lvl w:ilvl="0">
      <w:start w:val="1"/>
      <w:numFmt w:val="bullet"/>
      <w:lvlText w:val=""/>
      <w:suff w:val="tab"/>
      <w:pPr>
        <w:ind w:left="720"/>
        <w:spacing/>
      </w:pPr>
      <w:rPr>
        <w:rFonts w:ascii="Symbol" w:hAnsi="Symbol" w:eastAsia="Symbol" w:cs="Symbol"/>
      </w:rPr>
    </w:lvl>
    <w:lvl w:ilvl="1">
      <w:start w:val="1"/>
      <w:numFmt w:val="bullet"/>
      <w:lvlText w:val="o"/>
      <w:suff w:val="tab"/>
      <w:pPr>
        <w:ind w:left="1440"/>
        <w:spacing/>
      </w:pPr>
      <w:rPr>
        <w:rFonts w:ascii="Courier New" w:hAnsi="Courier New" w:eastAsia="Courier New" w:cs="Courier New"/>
      </w:rPr>
    </w:lvl>
    <w:lvl w:ilvl="2">
      <w:start w:val="1"/>
      <w:numFmt w:val="bullet"/>
      <w:lvlText w:val=""/>
      <w:suff w:val="tab"/>
      <w:pPr>
        <w:ind w:left="2160"/>
        <w:spacing/>
      </w:pPr>
      <w:rPr>
        <w:rFonts w:ascii="Wingdings" w:hAnsi="Wingdings" w:eastAsia="Wingdings" w:cs="Wingdings"/>
      </w:rPr>
    </w:lvl>
    <w:lvl w:ilvl="3">
      <w:start w:val="1"/>
      <w:numFmt w:val="bullet"/>
      <w:lvlText w:val=""/>
      <w:suff w:val="tab"/>
      <w:pPr>
        <w:ind w:left="2880"/>
        <w:spacing/>
      </w:pPr>
      <w:rPr>
        <w:rFonts w:ascii="Symbol" w:hAnsi="Symbol" w:eastAsia="Symbol" w:cs="Symbol"/>
      </w:rPr>
    </w:lvl>
    <w:lvl w:ilvl="4">
      <w:start w:val="1"/>
      <w:numFmt w:val="bullet"/>
      <w:lvlText w:val="o"/>
      <w:suff w:val="tab"/>
      <w:pPr>
        <w:ind w:left="3600"/>
        <w:spacing/>
      </w:pPr>
      <w:rPr>
        <w:rFonts w:ascii="Courier New" w:hAnsi="Courier New" w:eastAsia="Courier New" w:cs="Courier New"/>
      </w:rPr>
    </w:lvl>
    <w:lvl w:ilvl="5">
      <w:start w:val="1"/>
      <w:numFmt w:val="bullet"/>
      <w:lvlText w:val=""/>
      <w:suff w:val="tab"/>
      <w:pPr>
        <w:ind w:left="4320"/>
        <w:spacing/>
      </w:pPr>
      <w:rPr>
        <w:rFonts w:ascii="Wingdings" w:hAnsi="Wingdings" w:eastAsia="Wingdings" w:cs="Wingdings"/>
      </w:rPr>
    </w:lvl>
    <w:lvl w:ilvl="6">
      <w:start w:val="1"/>
      <w:numFmt w:val="bullet"/>
      <w:lvlText w:val=""/>
      <w:suff w:val="tab"/>
      <w:pPr>
        <w:ind w:left="5040"/>
        <w:spacing/>
      </w:pPr>
      <w:rPr>
        <w:rFonts w:ascii="Symbol" w:hAnsi="Symbol" w:eastAsia="Symbol" w:cs="Symbol"/>
      </w:rPr>
    </w:lvl>
    <w:lvl w:ilvl="7">
      <w:start w:val="1"/>
      <w:numFmt w:val="bullet"/>
      <w:lvlText w:val="o"/>
      <w:suff w:val="tab"/>
      <w:pPr>
        <w:ind w:left="5760"/>
        <w:spacing/>
      </w:pPr>
      <w:rPr>
        <w:rFonts w:ascii="Courier New" w:hAnsi="Courier New" w:eastAsia="Courier New" w:cs="Courier New"/>
      </w:rPr>
    </w:lvl>
    <w:lvl w:ilvl="8">
      <w:start w:val="1"/>
      <w:numFmt w:val="bullet"/>
      <w:lvlText w:val=""/>
      <w:suff w:val="tab"/>
      <w:pPr>
        <w:ind w:left="6480"/>
        <w:spacing/>
      </w:pPr>
      <w:rPr>
        <w:rFonts w:ascii="Wingdings" w:hAnsi="Wingdings" w:eastAsia="Wingdings" w:cs="Wingdings"/>
      </w:rPr>
    </w:lvl>
  </w:abstractNum>
  <w:abstractNum w:abstractNumId="2">
    <w:lvl w:ilvl="0">
      <w:start w:val="1"/>
      <w:numFmt w:val="bullet"/>
      <w:lvlText w:val=""/>
      <w:suff w:val="tab"/>
      <w:pPr>
        <w:tabs>
          <w:tab w:pos="720" w:val="num"/>
        </w:tabs>
        <w:ind w:left="720" w:firstLine="-360"/>
        <w:spacing/>
      </w:pPr>
      <w:rPr>
        <w:sz w:val="20"/>
        <w:rFonts w:ascii="Symbol" w:hAnsi="Symbol" w:eastAsia="Symbol" w:cs="Symbol"/>
      </w:rPr>
    </w:lvl>
    <w:lvl w:ilvl="1">
      <w:start w:val="1"/>
      <w:numFmt w:val="bullet"/>
      <w:lvlText w:val="o"/>
      <w:suff w:val="tab"/>
      <w:pPr>
        <w:tabs>
          <w:tab w:pos="1440" w:val="num"/>
        </w:tabs>
        <w:ind w:left="1440" w:firstLine="-360"/>
        <w:spacing/>
      </w:pPr>
      <w:rPr>
        <w:sz w:val="20"/>
        <w:rFonts w:ascii="Courier New" w:hAnsi="Courier New" w:eastAsia="Courier New" w:cs="Courier New"/>
      </w:rPr>
    </w:lvl>
    <w:lvl w:ilvl="2">
      <w:start w:val="1"/>
      <w:numFmt w:val="bullet"/>
      <w:lvlText w:val=""/>
      <w:suff w:val="tab"/>
      <w:pPr>
        <w:tabs>
          <w:tab w:pos="2160" w:val="num"/>
        </w:tabs>
        <w:ind w:left="2160" w:firstLine="-360"/>
        <w:spacing/>
      </w:pPr>
      <w:rPr>
        <w:sz w:val="20"/>
        <w:rFonts w:ascii="Wingdings" w:hAnsi="Wingdings" w:eastAsia="Wingdings" w:cs="Wingdings"/>
      </w:rPr>
    </w:lvl>
    <w:lvl w:ilvl="3">
      <w:start w:val="1"/>
      <w:numFmt w:val="bullet"/>
      <w:lvlText w:val=""/>
      <w:suff w:val="tab"/>
      <w:pPr>
        <w:tabs>
          <w:tab w:pos="2880" w:val="num"/>
        </w:tabs>
        <w:ind w:left="2880" w:firstLine="-360"/>
        <w:spacing/>
      </w:pPr>
      <w:rPr>
        <w:sz w:val="20"/>
        <w:rFonts w:ascii="Wingdings" w:hAnsi="Wingdings" w:eastAsia="Wingdings" w:cs="Wingdings"/>
      </w:rPr>
    </w:lvl>
    <w:lvl w:ilvl="4">
      <w:start w:val="1"/>
      <w:numFmt w:val="bullet"/>
      <w:lvlText w:val=""/>
      <w:suff w:val="tab"/>
      <w:pPr>
        <w:tabs>
          <w:tab w:pos="3600" w:val="num"/>
        </w:tabs>
        <w:ind w:left="3600" w:firstLine="-360"/>
        <w:spacing/>
      </w:pPr>
      <w:rPr>
        <w:sz w:val="20"/>
        <w:rFonts w:ascii="Wingdings" w:hAnsi="Wingdings" w:eastAsia="Wingdings" w:cs="Wingdings"/>
      </w:rPr>
    </w:lvl>
    <w:lvl w:ilvl="5">
      <w:start w:val="1"/>
      <w:numFmt w:val="bullet"/>
      <w:lvlText w:val=""/>
      <w:suff w:val="tab"/>
      <w:pPr>
        <w:tabs>
          <w:tab w:pos="4320" w:val="num"/>
        </w:tabs>
        <w:ind w:left="4320" w:firstLine="-360"/>
        <w:spacing/>
      </w:pPr>
      <w:rPr>
        <w:sz w:val="20"/>
        <w:rFonts w:ascii="Wingdings" w:hAnsi="Wingdings" w:eastAsia="Wingdings" w:cs="Wingdings"/>
      </w:rPr>
    </w:lvl>
    <w:lvl w:ilvl="6">
      <w:start w:val="1"/>
      <w:numFmt w:val="bullet"/>
      <w:lvlText w:val=""/>
      <w:suff w:val="tab"/>
      <w:pPr>
        <w:tabs>
          <w:tab w:pos="5040" w:val="num"/>
        </w:tabs>
        <w:ind w:left="5040" w:firstLine="-360"/>
        <w:spacing/>
      </w:pPr>
      <w:rPr>
        <w:sz w:val="20"/>
        <w:rFonts w:ascii="Wingdings" w:hAnsi="Wingdings" w:eastAsia="Wingdings" w:cs="Wingdings"/>
      </w:rPr>
    </w:lvl>
    <w:lvl w:ilvl="7">
      <w:start w:val="1"/>
      <w:numFmt w:val="bullet"/>
      <w:lvlText w:val=""/>
      <w:suff w:val="tab"/>
      <w:pPr>
        <w:tabs>
          <w:tab w:pos="5760" w:val="num"/>
        </w:tabs>
        <w:ind w:left="5760" w:firstLine="-360"/>
        <w:spacing/>
      </w:pPr>
      <w:rPr>
        <w:sz w:val="20"/>
        <w:rFonts w:ascii="Wingdings" w:hAnsi="Wingdings" w:eastAsia="Wingdings" w:cs="Wingdings"/>
      </w:rPr>
    </w:lvl>
    <w:lvl w:ilvl="8">
      <w:start w:val="1"/>
      <w:numFmt w:val="bullet"/>
      <w:lvlText w:val=""/>
      <w:suff w:val="tab"/>
      <w:pPr>
        <w:tabs>
          <w:tab w:pos="6480" w:val="num"/>
        </w:tabs>
        <w:ind w:left="6480" w:firstLine="-360"/>
        <w:spacing/>
      </w:pPr>
      <w:rPr>
        <w:sz w:val="20"/>
        <w:rFonts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zoom w:percent="100"/>
  <w:proofState w:grammar="clean" w:spelling="clean"/>
  <w:defaultTabStop w:val="720"/>
  <w:compat>
    <w:adjustLineHeightInTable/>
    <w:splitPgBreakAndParaMark/>
  </w:compat>
</w:settings>
</file>

<file path=word/styles.xml><?xml version="1.0" encoding="utf-8"?>
<w:styles xmlns:w="http://schemas.openxmlformats.org/wordprocessingml/2006/main" xmlns:w10="urn:schemas-microsoft-com:office:word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pic="http://schemas.openxmlformats.org/drawingml/2006/picture">
  <w:docDefaults>
    <w:rPrDefault>
      <w:rPr>
        <w:sz w:val="22"/>
        <w:szCs w:val="22"/>
        <w:rFonts w:ascii="Calibri" w:hAnsi="Calibri" w:eastAsia="Calibri" w:cs="Calibri"/>
        <w:lang w:val="en-US" w:eastAsia="ar-SA"/>
      </w:rPr>
    </w:rPrDefault>
    <w:pPrDefault>
      <w:pPr>
        <w:spacing w:after="200" w:line="276" w:lineRule="auto"/>
      </w:pPr>
    </w:pPrDefault>
  </w:docDefaults>
  <w:style w:type="numbering" w:default="1" w:styleId="NoList">
    <w:name w:val="No List"/>
    <w:uiPriority w:val="99"/>
    <w:semiHidden/>
    <w:unhideWhenUsed/>
  </w:style>
  <w:style w:type="paragraph" w:default="1" w:styleId="Normal">
    <w:name w:val="Normal"/>
    <w:qFormat/>
    <w:pPr>
      <w:spacing/>
    </w:pPr>
    <w:rPr>
      <w:lang w:val="en-GB"/>
    </w:rPr>
  </w:style>
  <w:style w:type="character" w:default="1" w:styleId="DefaultParagraphFont">
    <w:name w:val="Default Paragraph Font"/>
    <w:semiHidden/>
    <w:unhideWhenUsed/>
    <w:rPr/>
  </w:style>
  <w:style w:type="table" w:default="1" w:styleId="TableNormal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Pr>
      <w:u w:val="single"/>
      <w:color w:val="0000FF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sz w:val="16"/>
      <w:szCs w:val="16"/>
      <w:rFonts w:ascii="Tahoma" w:hAnsi="Tahoma" w:eastAsia="Tahoma" w:cs="Tahoma"/>
    </w:rPr>
  </w:style>
  <w:style w:type="character" w:custom="1" w:styleId="BalloonTextChar">
    <w:name w:val="Balloon Text Char"/>
    <w:basedOn w:val="DefaultParagraphFont"/>
    <w:link w:val="BalloonText"/>
    <w:semiHidden/>
    <w:rPr>
      <w:sz w:val="16"/>
      <w:szCs w:val="16"/>
      <w:rFonts w:ascii="Tahoma" w:hAnsi="Tahoma" w:eastAsia="Tahoma" w:cs="Tahoma"/>
      <w:lang w:val="en-GB"/>
    </w:rPr>
  </w:style>
  <w:style w:type="table" w:styleId="TableGrid">
    <w:name w:val="Table Grid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semiHidden/>
    <w:unhideWhenUsed/>
    <w:pPr>
      <w:spacing w:before="100" w:beforeAutospacing="1" w:after="100" w:afterAutospacing="1" w:line="240" w:lineRule="auto"/>
    </w:pPr>
    <w:rPr>
      <w:sz w:val="24"/>
      <w:szCs w:val="24"/>
      <w:rFonts w:ascii="Times New Roman" w:hAnsi="Times New Roman" w:eastAsia="Times New Roman" w:cs="Times New Roman"/>
      <w:lang w:val="en-US"/>
    </w:rPr>
  </w:style>
  <w:style w:type="character" w:styleId="FollowedHyperlink">
    <w:name w:val="FollowedHyperlink"/>
    <w:basedOn w:val="DefaultParagraphFont"/>
    <w:semiHidden/>
    <w:unhideWhenUsed/>
    <w:rPr>
      <w:u w:val="single"/>
      <w:color w:val="800080"/>
    </w:rPr>
  </w:style>
</w:styles>
</file>

<file path=word/_rels/document.xml.rels>&#65279;<?xml version="1.0" encoding="UTF-8" standalone="yes"?><Relationships xmlns="http://schemas.openxmlformats.org/package/2006/relationships"><Relationship Type="http://schemas.openxmlformats.org/officeDocument/2006/relationships/styles" Target="styles.xml" Id="rId7" /><Relationship Type="http://schemas.openxmlformats.org/officeDocument/2006/relationships/settings" Target="settings.xml" Id="rId8" /><Relationship Type="http://schemas.openxmlformats.org/officeDocument/2006/relationships/numbering" Target="numbering.xml" Id="rId9" /><Relationship Type="http://schemas.openxmlformats.org/officeDocument/2006/relationships/hyperlink" Target="https://www.vitae.ac.uk/researchers-professional-development/about-the-vitae-researcher-development-framework/developing-the-vitae-researcher-development-framework/" Id="rId1" TargetMode="External" /><Relationship Type="http://schemas.openxmlformats.org/officeDocument/2006/relationships/hyperlink" Target="http://www.graduateschool.bham.ac.uk" Id="rId3" TargetMode="External" /><Relationship Type="http://schemas.openxmlformats.org/officeDocument/2006/relationships/image" Target="media/image2.jpeg" Id="rId2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16</TotalTime>
  <Pages>4</Pages>
  <Words>487</Words>
  <Characters>2782</Characters>
  <Application>Microsoft Office Word</Application>
  <DocSecurity>0</DocSecurity>
  <Lines>23</Lines>
  <Paragraphs>6</Paragraphs>
  <Company>Birmingham University</Company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Needs Analysis form (Word - 216KB)</dc:title>
  <dc:subject/>
  <dc:creator>Erika Hawkes</dc:creator>
  <cp:keywords/>
  <dc:description/>
  <cp:lastModifiedBy>Erika Hawkes</cp:lastModifiedBy>
  <cp:lastPrinted>2011-09-15T12:26:00Z</cp:lastPrinted>
  <cp:revision>5</cp:revision>
  <dcterms:created xsi:type="dcterms:W3CDTF">2012-06-12T09:02:00Z</dcterms:created>
  <dcterms:modified xsi:type="dcterms:W3CDTF">2014-03-07T11:05:52.68Z</dcterms:modified>
</cp:coreProperties>
</file>