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AF578" w14:textId="77777777" w:rsidR="006E6CEB" w:rsidRPr="00354725" w:rsidRDefault="00E97D99" w:rsidP="00E97D99">
      <w:pPr>
        <w:pStyle w:val="NoSpacing"/>
        <w:jc w:val="center"/>
        <w:rPr>
          <w:b/>
          <w:sz w:val="32"/>
        </w:rPr>
      </w:pPr>
      <w:r w:rsidRPr="00354725">
        <w:rPr>
          <w:b/>
          <w:sz w:val="32"/>
        </w:rPr>
        <w:t>School of Engineering</w:t>
      </w:r>
    </w:p>
    <w:p w14:paraId="2F27F0A9" w14:textId="77777777" w:rsidR="00E97D99" w:rsidRPr="00354725" w:rsidRDefault="00E97D99" w:rsidP="00E97D99">
      <w:pPr>
        <w:pStyle w:val="NoSpacing"/>
        <w:jc w:val="center"/>
        <w:rPr>
          <w:b/>
          <w:sz w:val="32"/>
        </w:rPr>
      </w:pPr>
      <w:r w:rsidRPr="00354725">
        <w:rPr>
          <w:b/>
          <w:sz w:val="32"/>
        </w:rPr>
        <w:t>PhD Student Reporting, Monitoring and Training</w:t>
      </w:r>
    </w:p>
    <w:p w14:paraId="2A4844BC" w14:textId="77777777" w:rsidR="00E97D99" w:rsidRPr="00E97D99" w:rsidRDefault="00E97D99" w:rsidP="00E97D99">
      <w:pPr>
        <w:jc w:val="both"/>
        <w:rPr>
          <w:rFonts w:ascii="Calibri" w:hAnsi="Calibri"/>
          <w:b/>
        </w:rPr>
      </w:pPr>
    </w:p>
    <w:p w14:paraId="3181A2C2" w14:textId="77777777" w:rsidR="00E97D99" w:rsidRPr="00354725" w:rsidRDefault="00E97D99" w:rsidP="00E97D99">
      <w:pPr>
        <w:jc w:val="both"/>
        <w:rPr>
          <w:rFonts w:ascii="Calibri" w:hAnsi="Calibri"/>
          <w:b/>
          <w:sz w:val="28"/>
        </w:rPr>
      </w:pPr>
      <w:r w:rsidRPr="00354725">
        <w:rPr>
          <w:rFonts w:ascii="Calibri" w:hAnsi="Calibri"/>
          <w:b/>
          <w:sz w:val="28"/>
        </w:rPr>
        <w:t>A. Reporting and Monitoring</w:t>
      </w:r>
    </w:p>
    <w:p w14:paraId="554DCABC" w14:textId="77777777" w:rsidR="00E97D99" w:rsidRDefault="00E97D99" w:rsidP="00E97D99">
      <w:pPr>
        <w:jc w:val="both"/>
        <w:rPr>
          <w:rFonts w:ascii="Calibri" w:hAnsi="Calibri"/>
          <w:b/>
        </w:rPr>
      </w:pPr>
    </w:p>
    <w:p w14:paraId="24677B78" w14:textId="77777777" w:rsidR="00354725" w:rsidRDefault="00354725" w:rsidP="00354725">
      <w:pPr>
        <w:jc w:val="both"/>
        <w:rPr>
          <w:rFonts w:ascii="Calibri" w:hAnsi="Calibri"/>
          <w:b/>
        </w:rPr>
      </w:pPr>
      <w:r w:rsidRPr="00D84978">
        <w:rPr>
          <w:rFonts w:ascii="Calibri" w:hAnsi="Calibri"/>
          <w:b/>
        </w:rPr>
        <w:t>Timeline: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19"/>
        <w:gridCol w:w="390"/>
        <w:gridCol w:w="177"/>
        <w:gridCol w:w="144"/>
        <w:gridCol w:w="711"/>
        <w:gridCol w:w="135"/>
        <w:gridCol w:w="90"/>
        <w:gridCol w:w="486"/>
        <w:gridCol w:w="234"/>
        <w:gridCol w:w="477"/>
        <w:gridCol w:w="333"/>
        <w:gridCol w:w="180"/>
        <w:gridCol w:w="720"/>
        <w:gridCol w:w="180"/>
        <w:gridCol w:w="180"/>
        <w:gridCol w:w="767"/>
        <w:gridCol w:w="403"/>
        <w:gridCol w:w="180"/>
        <w:gridCol w:w="360"/>
        <w:gridCol w:w="540"/>
        <w:gridCol w:w="236"/>
        <w:gridCol w:w="214"/>
        <w:gridCol w:w="684"/>
        <w:gridCol w:w="137"/>
        <w:gridCol w:w="574"/>
        <w:gridCol w:w="135"/>
        <w:gridCol w:w="180"/>
      </w:tblGrid>
      <w:tr w:rsidR="00354725" w:rsidRPr="00A1224F" w14:paraId="46FADF25" w14:textId="77777777" w:rsidTr="00DF00AC">
        <w:trPr>
          <w:gridAfter w:val="2"/>
          <w:wAfter w:w="315" w:type="dxa"/>
          <w:trHeight w:val="335"/>
        </w:trPr>
        <w:tc>
          <w:tcPr>
            <w:tcW w:w="924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30F87706" w14:textId="77777777"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  <w:r w:rsidRPr="00A1224F">
              <w:rPr>
                <w:rFonts w:ascii="Calibri" w:hAnsi="Calibri"/>
              </w:rPr>
              <w:t>Month #</w:t>
            </w:r>
          </w:p>
        </w:tc>
      </w:tr>
      <w:tr w:rsidR="00595853" w:rsidRPr="00A1224F" w14:paraId="63BCFC4E" w14:textId="77777777" w:rsidTr="00595853"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F709A" w14:textId="77777777" w:rsidR="00495F5A" w:rsidRPr="00A1224F" w:rsidRDefault="00495F5A" w:rsidP="00773363">
            <w:pPr>
              <w:jc w:val="center"/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0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9F7578" w14:textId="77777777" w:rsidR="00495F5A" w:rsidRPr="00A1224F" w:rsidRDefault="00495F5A" w:rsidP="00773363">
            <w:pPr>
              <w:jc w:val="center"/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236A7F45" w14:textId="02AF6805" w:rsidR="00495F5A" w:rsidRPr="00A1224F" w:rsidRDefault="00495F5A" w:rsidP="00773363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14B83" w14:textId="77777777" w:rsidR="00495F5A" w:rsidRPr="00A1224F" w:rsidRDefault="00495F5A" w:rsidP="00DF00AC">
            <w:pPr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9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ACB71" w14:textId="77777777" w:rsidR="00495F5A" w:rsidRPr="00A1224F" w:rsidRDefault="00495F5A" w:rsidP="00DF00AC">
            <w:pPr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12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11BB6247" w14:textId="77777777" w:rsidR="00495F5A" w:rsidRPr="00A1224F" w:rsidRDefault="00495F5A" w:rsidP="00773363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6086C" w14:textId="77777777" w:rsidR="00495F5A" w:rsidRPr="00A1224F" w:rsidRDefault="00495F5A" w:rsidP="00773363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DEDC7" w14:textId="182FE3F4" w:rsidR="00495F5A" w:rsidRPr="00A1224F" w:rsidRDefault="00495F5A" w:rsidP="00DF00AC">
            <w:pPr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21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6A47BD43" w14:textId="77777777" w:rsidR="00495F5A" w:rsidRPr="00A1224F" w:rsidRDefault="00495F5A" w:rsidP="00773363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34A89A" w14:textId="7890205E" w:rsidR="00495F5A" w:rsidRPr="00A1224F" w:rsidRDefault="00495F5A" w:rsidP="00DF00AC">
            <w:pPr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35000D" w14:textId="7DF5C681" w:rsidR="00495F5A" w:rsidRPr="00A1224F" w:rsidRDefault="00495F5A" w:rsidP="00495F5A">
            <w:pPr>
              <w:rPr>
                <w:rFonts w:ascii="Calibri" w:hAnsi="Calibri"/>
                <w:b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4FBFFA" w14:textId="4661AC11" w:rsidR="00495F5A" w:rsidRPr="00A1224F" w:rsidRDefault="00EF0000" w:rsidP="001C686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</w:t>
            </w:r>
            <w:r w:rsidR="00495F5A" w:rsidRPr="00A1224F">
              <w:rPr>
                <w:rFonts w:ascii="Calibri" w:hAnsi="Calibri"/>
                <w:b/>
              </w:rPr>
              <w:t>36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8497B5" w14:textId="4BC7ADC1" w:rsidR="00495F5A" w:rsidRPr="00A1224F" w:rsidRDefault="00EF0000" w:rsidP="00773363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</w:t>
            </w:r>
            <w:r w:rsidR="00495F5A">
              <w:rPr>
                <w:rFonts w:ascii="Calibri" w:hAnsi="Calibri"/>
                <w:b/>
              </w:rPr>
              <w:t>48</w:t>
            </w:r>
          </w:p>
        </w:tc>
      </w:tr>
      <w:tr w:rsidR="00EF0000" w:rsidRPr="00A1224F" w14:paraId="0AB21141" w14:textId="77777777" w:rsidTr="00EF0000">
        <w:trPr>
          <w:gridAfter w:val="1"/>
          <w:wAfter w:w="180" w:type="dxa"/>
          <w:trHeight w:val="317"/>
        </w:trPr>
        <w:tc>
          <w:tcPr>
            <w:tcW w:w="39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428186C" w14:textId="77777777" w:rsidR="00495F5A" w:rsidRPr="00A1224F" w:rsidRDefault="00495F5A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13DCA23" w14:textId="77777777" w:rsidR="00495F5A" w:rsidRPr="00A1224F" w:rsidRDefault="00495F5A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57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25138A3" w14:textId="77777777" w:rsidR="00495F5A" w:rsidRPr="00A1224F" w:rsidRDefault="00495F5A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8DB3E2" w:themeFill="text2" w:themeFillTint="66"/>
          </w:tcPr>
          <w:p w14:paraId="60F6A160" w14:textId="77777777" w:rsidR="00495F5A" w:rsidRPr="00A1224F" w:rsidRDefault="00495F5A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099C9BF" w14:textId="77777777" w:rsidR="00495F5A" w:rsidRPr="00A1224F" w:rsidRDefault="00495F5A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0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E08FD2A" w14:textId="77777777" w:rsidR="00495F5A" w:rsidRPr="00A1224F" w:rsidRDefault="00495F5A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30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9E4DF92" w14:textId="77777777" w:rsidR="00495F5A" w:rsidRPr="00A1224F" w:rsidRDefault="00495F5A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50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5267C2C" w14:textId="77777777" w:rsidR="00495F5A" w:rsidRPr="00A1224F" w:rsidRDefault="00495F5A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30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0766FF6" w14:textId="77777777" w:rsidR="00495F5A" w:rsidRPr="00A1224F" w:rsidRDefault="00495F5A" w:rsidP="00773363">
            <w:pPr>
              <w:jc w:val="center"/>
              <w:rPr>
                <w:rFonts w:ascii="Calibri" w:hAnsi="Calibri"/>
              </w:rPr>
            </w:pPr>
          </w:p>
        </w:tc>
      </w:tr>
      <w:tr w:rsidR="00595853" w:rsidRPr="00A1224F" w14:paraId="4FA6DEBE" w14:textId="77777777" w:rsidTr="00595853">
        <w:trPr>
          <w:cantSplit/>
          <w:trHeight w:val="2495"/>
        </w:trPr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C98D7" w14:textId="77777777" w:rsidR="00495F5A" w:rsidRPr="00A1224F" w:rsidRDefault="00495F5A" w:rsidP="00773363">
            <w:pPr>
              <w:spacing w:line="18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51907314" w14:textId="77777777" w:rsidR="00495F5A" w:rsidRPr="00A1224F" w:rsidRDefault="00495F5A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1224F">
              <w:rPr>
                <w:rFonts w:ascii="Calibri" w:hAnsi="Calibri"/>
                <w:b/>
                <w:sz w:val="22"/>
              </w:rPr>
              <w:t>3</w:t>
            </w:r>
            <w:r w:rsidRPr="00A1224F">
              <w:rPr>
                <w:rFonts w:ascii="Calibri" w:hAnsi="Calibri"/>
                <w:b/>
                <w:sz w:val="22"/>
                <w:vertAlign w:val="superscript"/>
              </w:rPr>
              <w:t>rd</w:t>
            </w:r>
            <w:r w:rsidRPr="00A1224F">
              <w:rPr>
                <w:rFonts w:ascii="Calibri" w:hAnsi="Calibri"/>
                <w:b/>
                <w:sz w:val="22"/>
              </w:rPr>
              <w:t xml:space="preserve"> month report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2D9BB396" w14:textId="217F2627" w:rsidR="00495F5A" w:rsidRPr="00A1224F" w:rsidRDefault="00495F5A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  <w:vAlign w:val="bottom"/>
          </w:tcPr>
          <w:p w14:paraId="49455BDB" w14:textId="77777777" w:rsidR="00495F5A" w:rsidRPr="00A1224F" w:rsidRDefault="00495F5A" w:rsidP="00DF00AC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1224F">
              <w:rPr>
                <w:rFonts w:ascii="Calibri" w:hAnsi="Calibri"/>
                <w:b/>
                <w:sz w:val="22"/>
              </w:rPr>
              <w:t>1</w:t>
            </w:r>
            <w:r w:rsidRPr="00A1224F">
              <w:rPr>
                <w:rFonts w:ascii="Calibri" w:hAnsi="Calibri"/>
                <w:b/>
                <w:sz w:val="22"/>
                <w:vertAlign w:val="superscript"/>
              </w:rPr>
              <w:t>st</w:t>
            </w:r>
            <w:r w:rsidRPr="00A1224F">
              <w:rPr>
                <w:rFonts w:ascii="Calibri" w:hAnsi="Calibri"/>
                <w:b/>
                <w:sz w:val="22"/>
              </w:rPr>
              <w:t xml:space="preserve"> year report</w:t>
            </w:r>
          </w:p>
        </w:tc>
        <w:tc>
          <w:tcPr>
            <w:tcW w:w="1044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tbRl"/>
            <w:vAlign w:val="bottom"/>
          </w:tcPr>
          <w:p w14:paraId="04E1BCA6" w14:textId="77777777" w:rsidR="00495F5A" w:rsidRPr="00A1224F" w:rsidRDefault="00495F5A" w:rsidP="00DF00AC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1224F">
              <w:rPr>
                <w:rFonts w:ascii="Calibri" w:hAnsi="Calibri"/>
                <w:b/>
                <w:sz w:val="22"/>
              </w:rPr>
              <w:t>End of 1</w:t>
            </w:r>
            <w:r w:rsidRPr="00A1224F">
              <w:rPr>
                <w:rFonts w:ascii="Calibri" w:hAnsi="Calibri"/>
                <w:b/>
                <w:sz w:val="22"/>
                <w:vertAlign w:val="superscript"/>
              </w:rPr>
              <w:t>st</w:t>
            </w:r>
            <w:r w:rsidRPr="00A1224F">
              <w:rPr>
                <w:rFonts w:ascii="Calibri" w:hAnsi="Calibri"/>
                <w:b/>
                <w:sz w:val="22"/>
              </w:rPr>
              <w:t xml:space="preserve"> year review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  <w:vAlign w:val="bottom"/>
          </w:tcPr>
          <w:p w14:paraId="4E079DAE" w14:textId="6B8450F8" w:rsidR="00495F5A" w:rsidRPr="00A1224F" w:rsidRDefault="00EF0000" w:rsidP="00DF00AC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Research conference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1538F5AE" w14:textId="3100A1C1" w:rsidR="00495F5A" w:rsidRPr="00A1224F" w:rsidRDefault="00EF0000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1224F">
              <w:rPr>
                <w:rFonts w:ascii="Calibri" w:hAnsi="Calibri"/>
                <w:b/>
                <w:sz w:val="22"/>
              </w:rPr>
              <w:t>21</w:t>
            </w:r>
            <w:r w:rsidRPr="00A1224F">
              <w:rPr>
                <w:rFonts w:ascii="Calibri" w:hAnsi="Calibri"/>
                <w:b/>
                <w:sz w:val="22"/>
                <w:vertAlign w:val="superscript"/>
              </w:rPr>
              <w:t>st</w:t>
            </w:r>
            <w:r w:rsidRPr="00A1224F">
              <w:rPr>
                <w:rFonts w:ascii="Calibri" w:hAnsi="Calibri"/>
                <w:b/>
                <w:sz w:val="22"/>
              </w:rPr>
              <w:t xml:space="preserve"> month report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  <w:vAlign w:val="bottom"/>
          </w:tcPr>
          <w:p w14:paraId="4535C30B" w14:textId="6169C03C" w:rsidR="00495F5A" w:rsidRPr="00A1224F" w:rsidRDefault="00495F5A" w:rsidP="00495F5A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  <w:vAlign w:val="bottom"/>
          </w:tcPr>
          <w:p w14:paraId="3A8844A1" w14:textId="042848A3" w:rsidR="00495F5A" w:rsidRPr="00A1224F" w:rsidRDefault="00EF0000" w:rsidP="00EF0000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1224F">
              <w:rPr>
                <w:rFonts w:ascii="Calibri" w:hAnsi="Calibri"/>
                <w:b/>
                <w:sz w:val="22"/>
              </w:rPr>
              <w:t>33</w:t>
            </w:r>
            <w:r w:rsidRPr="00A1224F">
              <w:rPr>
                <w:rFonts w:ascii="Calibri" w:hAnsi="Calibri"/>
                <w:b/>
                <w:sz w:val="22"/>
                <w:vertAlign w:val="superscript"/>
              </w:rPr>
              <w:t>rd</w:t>
            </w:r>
            <w:r w:rsidRPr="00A1224F">
              <w:rPr>
                <w:rFonts w:ascii="Calibri" w:hAnsi="Calibri"/>
                <w:b/>
                <w:sz w:val="22"/>
              </w:rPr>
              <w:t xml:space="preserve"> month report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extDirection w:val="tbRl"/>
            <w:vAlign w:val="bottom"/>
          </w:tcPr>
          <w:p w14:paraId="18BDA0D8" w14:textId="2722FBF2" w:rsidR="00495F5A" w:rsidRPr="00A1224F" w:rsidRDefault="00495F5A" w:rsidP="00495F5A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tbRl"/>
            <w:vAlign w:val="bottom"/>
          </w:tcPr>
          <w:p w14:paraId="3DD03577" w14:textId="72CA1DF8" w:rsidR="00495F5A" w:rsidRPr="00A1224F" w:rsidRDefault="00DF00AC" w:rsidP="00495F5A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End of minimum regist</w:t>
            </w:r>
            <w:r w:rsidR="00495F5A">
              <w:rPr>
                <w:rFonts w:ascii="Calibri" w:hAnsi="Calibri"/>
                <w:b/>
                <w:sz w:val="22"/>
              </w:rPr>
              <w:t xml:space="preserve">ration period, </w:t>
            </w:r>
            <w:r w:rsidR="00495F5A" w:rsidRPr="00A1224F">
              <w:rPr>
                <w:rFonts w:ascii="Calibri" w:hAnsi="Calibri"/>
                <w:b/>
                <w:sz w:val="22"/>
              </w:rPr>
              <w:t>PhD thesis submission</w:t>
            </w:r>
          </w:p>
        </w:tc>
        <w:tc>
          <w:tcPr>
            <w:tcW w:w="1026" w:type="dxa"/>
            <w:gridSpan w:val="4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779FFC81" w14:textId="06F3A001" w:rsidR="00495F5A" w:rsidRPr="00A1224F" w:rsidRDefault="00495F5A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End of maximum registration period, final PhD thesis submission</w:t>
            </w:r>
          </w:p>
        </w:tc>
      </w:tr>
    </w:tbl>
    <w:p w14:paraId="4FBBFEDB" w14:textId="77777777" w:rsidR="00354725" w:rsidRDefault="00354725" w:rsidP="00E97D99">
      <w:pPr>
        <w:jc w:val="both"/>
        <w:rPr>
          <w:rFonts w:ascii="Calibri" w:hAnsi="Calibri"/>
          <w:b/>
        </w:rPr>
      </w:pPr>
    </w:p>
    <w:p w14:paraId="7A2CFD9C" w14:textId="77777777" w:rsidR="00BC6D64" w:rsidRDefault="00BC6D64" w:rsidP="00E97D9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A.1. Regular supervision</w:t>
      </w:r>
    </w:p>
    <w:p w14:paraId="2B0A32A6" w14:textId="77777777" w:rsidR="00BC6D64" w:rsidRPr="00BC6D64" w:rsidRDefault="00BC6D64" w:rsidP="00BC6D64">
      <w:pPr>
        <w:rPr>
          <w:rFonts w:ascii="Calibri" w:hAnsi="Calibri"/>
        </w:rPr>
      </w:pPr>
    </w:p>
    <w:p w14:paraId="4145D037" w14:textId="77777777" w:rsidR="00BC6D64" w:rsidRPr="00BC6D64" w:rsidRDefault="00BC6D64" w:rsidP="00816507">
      <w:pPr>
        <w:rPr>
          <w:rFonts w:ascii="Calibri" w:hAnsi="Calibri"/>
        </w:rPr>
      </w:pPr>
      <w:r w:rsidRPr="00BC6D64">
        <w:rPr>
          <w:rFonts w:ascii="Calibri" w:hAnsi="Calibri"/>
        </w:rPr>
        <w:t>Regular progress reviews (</w:t>
      </w:r>
      <w:r w:rsidR="00816507">
        <w:rPr>
          <w:rFonts w:ascii="Calibri" w:hAnsi="Calibri"/>
        </w:rPr>
        <w:t>on a monthly basis</w:t>
      </w:r>
      <w:r w:rsidRPr="00BC6D64">
        <w:rPr>
          <w:rFonts w:ascii="Calibri" w:hAnsi="Calibri"/>
        </w:rPr>
        <w:t xml:space="preserve">) with supervisor(s) to </w:t>
      </w:r>
      <w:r>
        <w:rPr>
          <w:rFonts w:ascii="Calibri" w:hAnsi="Calibri"/>
        </w:rPr>
        <w:t>be documented</w:t>
      </w:r>
      <w:r w:rsidRPr="00BC6D64">
        <w:rPr>
          <w:rFonts w:ascii="Calibri" w:hAnsi="Calibri"/>
        </w:rPr>
        <w:t xml:space="preserve"> via </w:t>
      </w:r>
      <w:r>
        <w:rPr>
          <w:rFonts w:ascii="Calibri" w:hAnsi="Calibri"/>
        </w:rPr>
        <w:t xml:space="preserve">the </w:t>
      </w:r>
      <w:r w:rsidRPr="00BC6D64">
        <w:rPr>
          <w:rFonts w:ascii="Calibri" w:hAnsi="Calibri"/>
        </w:rPr>
        <w:t xml:space="preserve">GRS2 </w:t>
      </w:r>
      <w:r>
        <w:rPr>
          <w:rFonts w:ascii="Calibri" w:hAnsi="Calibri"/>
        </w:rPr>
        <w:t xml:space="preserve">form </w:t>
      </w:r>
      <w:r w:rsidRPr="00BC6D64">
        <w:rPr>
          <w:rFonts w:ascii="Calibri" w:hAnsi="Calibri"/>
        </w:rPr>
        <w:t>or similar written record.</w:t>
      </w:r>
    </w:p>
    <w:p w14:paraId="2E519384" w14:textId="77777777" w:rsidR="00BC6D64" w:rsidRPr="00BC6D64" w:rsidRDefault="00BC6D64" w:rsidP="00BC6D64">
      <w:p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Pr="00BC6D64">
        <w:rPr>
          <w:rFonts w:ascii="Calibri" w:hAnsi="Calibri"/>
        </w:rPr>
        <w:t xml:space="preserve">PGR Administrator </w:t>
      </w:r>
      <w:r>
        <w:rPr>
          <w:rFonts w:ascii="Calibri" w:hAnsi="Calibri"/>
        </w:rPr>
        <w:t>will maintain a record of the documentation for attendance monitoring purposes</w:t>
      </w:r>
      <w:r w:rsidRPr="00BC6D64">
        <w:rPr>
          <w:rFonts w:ascii="Calibri" w:hAnsi="Calibri"/>
        </w:rPr>
        <w:t>.</w:t>
      </w:r>
    </w:p>
    <w:p w14:paraId="0A94F803" w14:textId="77777777" w:rsidR="00BC6D64" w:rsidRPr="00BC6D64" w:rsidRDefault="00BC6D64" w:rsidP="00BC6D64">
      <w:pPr>
        <w:rPr>
          <w:rFonts w:ascii="Calibri" w:hAnsi="Calibri"/>
        </w:rPr>
      </w:pPr>
    </w:p>
    <w:p w14:paraId="0FFB4264" w14:textId="77777777" w:rsidR="00E97D99" w:rsidRPr="00F93FA9" w:rsidRDefault="00BC6D64" w:rsidP="00E97D9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A.2</w:t>
      </w:r>
      <w:r w:rsidR="00E97D99">
        <w:rPr>
          <w:rFonts w:ascii="Calibri" w:hAnsi="Calibri"/>
          <w:b/>
        </w:rPr>
        <w:t xml:space="preserve">. </w:t>
      </w:r>
      <w:r w:rsidR="00816507">
        <w:rPr>
          <w:rFonts w:ascii="Calibri" w:hAnsi="Calibri"/>
          <w:b/>
        </w:rPr>
        <w:t>Three</w:t>
      </w:r>
      <w:r w:rsidR="00E562BB">
        <w:rPr>
          <w:rFonts w:ascii="Calibri" w:hAnsi="Calibri"/>
          <w:b/>
        </w:rPr>
        <w:t>-</w:t>
      </w:r>
      <w:r w:rsidR="00E97D99" w:rsidRPr="00F93FA9">
        <w:rPr>
          <w:rFonts w:ascii="Calibri" w:hAnsi="Calibri"/>
          <w:b/>
        </w:rPr>
        <w:t>Month Report</w:t>
      </w:r>
    </w:p>
    <w:p w14:paraId="352EABC1" w14:textId="77777777" w:rsidR="00E97D99" w:rsidRDefault="00E97D99" w:rsidP="00BC6D64">
      <w:pPr>
        <w:pStyle w:val="NoSpacing"/>
      </w:pPr>
    </w:p>
    <w:p w14:paraId="5A7FD225" w14:textId="77777777" w:rsidR="00E97D99" w:rsidRDefault="00E97D99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>
        <w:rPr>
          <w:rFonts w:ascii="Calibri" w:hAnsi="Calibri"/>
        </w:rPr>
        <w:t>It must demonstrate that the student has started working on their PhD meaningfully. It must therefore at least address the following questions:</w:t>
      </w:r>
    </w:p>
    <w:p w14:paraId="74ADB6C5" w14:textId="77777777" w:rsidR="00E97D99" w:rsidRDefault="00E97D9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What is the PhD topic about</w:t>
      </w:r>
      <w:r w:rsidR="00816507">
        <w:rPr>
          <w:rFonts w:ascii="Calibri" w:hAnsi="Calibri"/>
        </w:rPr>
        <w:t xml:space="preserve"> (</w:t>
      </w:r>
      <w:r w:rsidR="0004480A">
        <w:rPr>
          <w:rFonts w:ascii="Calibri" w:hAnsi="Calibri"/>
        </w:rPr>
        <w:t>project b</w:t>
      </w:r>
      <w:r w:rsidR="00816507">
        <w:rPr>
          <w:rFonts w:ascii="Calibri" w:hAnsi="Calibri"/>
        </w:rPr>
        <w:t>ackground and research question)</w:t>
      </w:r>
      <w:r>
        <w:rPr>
          <w:rFonts w:ascii="Calibri" w:hAnsi="Calibri"/>
        </w:rPr>
        <w:t>?</w:t>
      </w:r>
    </w:p>
    <w:p w14:paraId="4749A1E5" w14:textId="77777777" w:rsidR="00E97D99" w:rsidRDefault="00E97D9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What </w:t>
      </w:r>
      <w:r w:rsidR="00816507">
        <w:rPr>
          <w:rFonts w:ascii="Calibri" w:hAnsi="Calibri"/>
        </w:rPr>
        <w:t>is</w:t>
      </w:r>
      <w:r>
        <w:rPr>
          <w:rFonts w:ascii="Calibri" w:hAnsi="Calibri"/>
        </w:rPr>
        <w:t xml:space="preserve"> the </w:t>
      </w:r>
      <w:r w:rsidR="00816507">
        <w:rPr>
          <w:rFonts w:ascii="Calibri" w:hAnsi="Calibri"/>
        </w:rPr>
        <w:t xml:space="preserve">initial </w:t>
      </w:r>
      <w:r w:rsidR="009D0752">
        <w:rPr>
          <w:rFonts w:ascii="Calibri" w:hAnsi="Calibri"/>
        </w:rPr>
        <w:t>a</w:t>
      </w:r>
      <w:r>
        <w:rPr>
          <w:rFonts w:ascii="Calibri" w:hAnsi="Calibri"/>
        </w:rPr>
        <w:t xml:space="preserve">im and </w:t>
      </w:r>
      <w:r w:rsidR="00816507">
        <w:rPr>
          <w:rFonts w:ascii="Calibri" w:hAnsi="Calibri"/>
        </w:rPr>
        <w:t xml:space="preserve">what are the </w:t>
      </w:r>
      <w:r w:rsidR="009D0752">
        <w:rPr>
          <w:rFonts w:ascii="Calibri" w:hAnsi="Calibri"/>
        </w:rPr>
        <w:t>o</w:t>
      </w:r>
      <w:r>
        <w:rPr>
          <w:rFonts w:ascii="Calibri" w:hAnsi="Calibri"/>
        </w:rPr>
        <w:t>bjectives of the PhD?</w:t>
      </w:r>
    </w:p>
    <w:p w14:paraId="6ED4B19E" w14:textId="77777777" w:rsidR="00E97D99" w:rsidRDefault="00E97D9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What is the state-of-the-art in the literature and how the PhD aims to advance this?</w:t>
      </w:r>
    </w:p>
    <w:p w14:paraId="70AEFC06" w14:textId="77777777" w:rsidR="00E97D99" w:rsidRDefault="00E97D99" w:rsidP="008F3E2A">
      <w:pPr>
        <w:numPr>
          <w:ilvl w:val="0"/>
          <w:numId w:val="1"/>
        </w:numPr>
        <w:ind w:left="567"/>
        <w:rPr>
          <w:rFonts w:ascii="Calibri" w:hAnsi="Calibri"/>
        </w:rPr>
      </w:pPr>
      <w:r>
        <w:rPr>
          <w:rFonts w:ascii="Calibri" w:hAnsi="Calibri"/>
        </w:rPr>
        <w:t xml:space="preserve">The report should be </w:t>
      </w:r>
      <w:r w:rsidR="008F3E2A" w:rsidRPr="008F3E2A">
        <w:rPr>
          <w:rFonts w:ascii="Calibri" w:hAnsi="Calibri"/>
          <w:u w:val="single"/>
        </w:rPr>
        <w:t xml:space="preserve">at least </w:t>
      </w:r>
      <w:r w:rsidRPr="008F3E2A">
        <w:rPr>
          <w:rFonts w:ascii="Calibri" w:hAnsi="Calibri"/>
          <w:u w:val="single"/>
        </w:rPr>
        <w:t xml:space="preserve">1 page long </w:t>
      </w:r>
      <w:r w:rsidR="008F3E2A" w:rsidRPr="008F3E2A">
        <w:rPr>
          <w:rFonts w:ascii="Calibri" w:hAnsi="Calibri"/>
          <w:u w:val="single"/>
        </w:rPr>
        <w:t>and no more than 10 pages</w:t>
      </w:r>
      <w:r w:rsidR="008F3E2A">
        <w:rPr>
          <w:rFonts w:ascii="Calibri" w:hAnsi="Calibri"/>
        </w:rPr>
        <w:t xml:space="preserve"> </w:t>
      </w:r>
      <w:r>
        <w:rPr>
          <w:rFonts w:ascii="Calibri" w:hAnsi="Calibri"/>
        </w:rPr>
        <w:t>(A4, at least 11pt font)</w:t>
      </w:r>
      <w:r w:rsidR="008F3E2A">
        <w:rPr>
          <w:rFonts w:ascii="Calibri" w:hAnsi="Calibri"/>
        </w:rPr>
        <w:t>. The report should</w:t>
      </w:r>
      <w:r>
        <w:rPr>
          <w:rFonts w:ascii="Calibri" w:hAnsi="Calibri"/>
        </w:rPr>
        <w:t xml:space="preserve"> </w:t>
      </w:r>
      <w:r w:rsidR="008F3E2A">
        <w:rPr>
          <w:rFonts w:ascii="Calibri" w:hAnsi="Calibri"/>
        </w:rPr>
        <w:t>answer</w:t>
      </w:r>
      <w:r>
        <w:rPr>
          <w:rFonts w:ascii="Calibri" w:hAnsi="Calibri"/>
        </w:rPr>
        <w:t xml:space="preserve"> </w:t>
      </w:r>
      <w:r w:rsidR="008F3E2A">
        <w:rPr>
          <w:rFonts w:ascii="Calibri" w:hAnsi="Calibri"/>
        </w:rPr>
        <w:t xml:space="preserve">all </w:t>
      </w:r>
      <w:r>
        <w:rPr>
          <w:rFonts w:ascii="Calibri" w:hAnsi="Calibri"/>
        </w:rPr>
        <w:t xml:space="preserve">the above </w:t>
      </w:r>
      <w:r w:rsidR="009D0752">
        <w:rPr>
          <w:rFonts w:ascii="Calibri" w:hAnsi="Calibri"/>
        </w:rPr>
        <w:t>questions</w:t>
      </w:r>
      <w:r>
        <w:rPr>
          <w:rFonts w:ascii="Calibri" w:hAnsi="Calibri"/>
        </w:rPr>
        <w:t>. Additionally, the report should include appendices covering:</w:t>
      </w:r>
    </w:p>
    <w:p w14:paraId="04075550" w14:textId="77777777" w:rsidR="00E97D99" w:rsidRDefault="009D0752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 d</w:t>
      </w:r>
      <w:r w:rsidR="00E97D99">
        <w:rPr>
          <w:rFonts w:ascii="Calibri" w:hAnsi="Calibri"/>
        </w:rPr>
        <w:t xml:space="preserve">iagrammatic </w:t>
      </w:r>
      <w:proofErr w:type="spellStart"/>
      <w:r w:rsidR="00E97D99">
        <w:rPr>
          <w:rFonts w:ascii="Calibri" w:hAnsi="Calibri"/>
        </w:rPr>
        <w:t>workplan</w:t>
      </w:r>
      <w:proofErr w:type="spellEnd"/>
      <w:r>
        <w:rPr>
          <w:rFonts w:ascii="Calibri" w:hAnsi="Calibri"/>
        </w:rPr>
        <w:t xml:space="preserve"> to 9 months (Gantt chart)</w:t>
      </w:r>
    </w:p>
    <w:p w14:paraId="28609D87" w14:textId="77777777" w:rsidR="00E97D99" w:rsidRDefault="009D0752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An e</w:t>
      </w:r>
      <w:r w:rsidR="00E97D99">
        <w:rPr>
          <w:rFonts w:ascii="Calibri" w:hAnsi="Calibri"/>
        </w:rPr>
        <w:t>thics review</w:t>
      </w:r>
      <w:r w:rsidR="00816507">
        <w:rPr>
          <w:rFonts w:ascii="Calibri" w:hAnsi="Calibri"/>
        </w:rPr>
        <w:t xml:space="preserve"> (if required for the PhD).</w:t>
      </w:r>
    </w:p>
    <w:p w14:paraId="1D88181D" w14:textId="77777777" w:rsidR="00E97D99" w:rsidRDefault="009D0752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 r</w:t>
      </w:r>
      <w:r w:rsidR="00E97D99">
        <w:rPr>
          <w:rFonts w:ascii="Calibri" w:hAnsi="Calibri"/>
        </w:rPr>
        <w:t>isk assessment</w:t>
      </w:r>
      <w:r w:rsidR="00816507">
        <w:rPr>
          <w:rFonts w:ascii="Calibri" w:hAnsi="Calibri"/>
        </w:rPr>
        <w:t xml:space="preserve"> of the PhD project (please note that a separate risk assessment is needed for any new experiment in the lab). </w:t>
      </w:r>
    </w:p>
    <w:p w14:paraId="0911E2BC" w14:textId="77777777" w:rsidR="00E97D99" w:rsidRDefault="00354725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 w:rsidRPr="00C577A9">
        <w:rPr>
          <w:rFonts w:ascii="Calibri" w:hAnsi="Calibri"/>
          <w:b/>
          <w:i/>
        </w:rPr>
        <w:t>Assessment</w:t>
      </w:r>
      <w:r>
        <w:rPr>
          <w:rFonts w:ascii="Calibri" w:hAnsi="Calibri"/>
        </w:rPr>
        <w:t xml:space="preserve">: </w:t>
      </w:r>
      <w:r w:rsidR="009D0752" w:rsidRPr="002D6E6A">
        <w:rPr>
          <w:rFonts w:ascii="Calibri" w:hAnsi="Calibri"/>
        </w:rPr>
        <w:t xml:space="preserve">The </w:t>
      </w:r>
      <w:r w:rsidR="005D1CF3">
        <w:rPr>
          <w:rFonts w:ascii="Calibri" w:hAnsi="Calibri"/>
        </w:rPr>
        <w:t>T</w:t>
      </w:r>
      <w:r w:rsidR="0004480A">
        <w:rPr>
          <w:rFonts w:ascii="Calibri" w:hAnsi="Calibri"/>
        </w:rPr>
        <w:t>hree-</w:t>
      </w:r>
      <w:r w:rsidR="005D1CF3">
        <w:rPr>
          <w:rFonts w:ascii="Calibri" w:hAnsi="Calibri"/>
        </w:rPr>
        <w:t>M</w:t>
      </w:r>
      <w:r w:rsidR="009D0752" w:rsidRPr="002D6E6A">
        <w:rPr>
          <w:rFonts w:ascii="Calibri" w:hAnsi="Calibri"/>
        </w:rPr>
        <w:t>onth report will be assessed by the supervisor</w:t>
      </w:r>
      <w:r w:rsidR="002D6E6A">
        <w:rPr>
          <w:rFonts w:ascii="Calibri" w:hAnsi="Calibri"/>
        </w:rPr>
        <w:t>(s)</w:t>
      </w:r>
      <w:r w:rsidR="009D0752" w:rsidRPr="002D6E6A">
        <w:rPr>
          <w:rFonts w:ascii="Calibri" w:hAnsi="Calibri"/>
        </w:rPr>
        <w:t xml:space="preserve"> and independent assessor </w:t>
      </w:r>
      <w:r w:rsidR="0004480A">
        <w:rPr>
          <w:rFonts w:ascii="Calibri" w:hAnsi="Calibri"/>
        </w:rPr>
        <w:t xml:space="preserve">(approached by the </w:t>
      </w:r>
      <w:r w:rsidR="005D1CF3">
        <w:rPr>
          <w:rFonts w:ascii="Calibri" w:hAnsi="Calibri"/>
        </w:rPr>
        <w:t xml:space="preserve">main </w:t>
      </w:r>
      <w:r w:rsidR="0004480A">
        <w:rPr>
          <w:rFonts w:ascii="Calibri" w:hAnsi="Calibri"/>
        </w:rPr>
        <w:t xml:space="preserve">supervisor) </w:t>
      </w:r>
      <w:r w:rsidR="009D0752" w:rsidRPr="002D6E6A">
        <w:rPr>
          <w:rFonts w:ascii="Calibri" w:hAnsi="Calibri"/>
        </w:rPr>
        <w:t xml:space="preserve">via email or Canvas, with any feedback being given to the PhD student </w:t>
      </w:r>
      <w:r w:rsidR="002D6E6A">
        <w:rPr>
          <w:rFonts w:ascii="Calibri" w:hAnsi="Calibri"/>
        </w:rPr>
        <w:t xml:space="preserve">normally </w:t>
      </w:r>
      <w:r w:rsidR="009D0752" w:rsidRPr="002D6E6A">
        <w:rPr>
          <w:rFonts w:ascii="Calibri" w:hAnsi="Calibri"/>
        </w:rPr>
        <w:t>within 4 weeks of the date of submission.</w:t>
      </w:r>
    </w:p>
    <w:p w14:paraId="564BA051" w14:textId="77777777" w:rsidR="00595853" w:rsidRDefault="00354725" w:rsidP="00595853">
      <w:pPr>
        <w:numPr>
          <w:ilvl w:val="0"/>
          <w:numId w:val="1"/>
        </w:numPr>
        <w:ind w:left="567"/>
        <w:rPr>
          <w:rFonts w:ascii="Calibri" w:hAnsi="Calibri"/>
        </w:rPr>
      </w:pPr>
      <w:r w:rsidRPr="00C577A9">
        <w:rPr>
          <w:rFonts w:ascii="Calibri" w:hAnsi="Calibri"/>
          <w:b/>
          <w:i/>
        </w:rPr>
        <w:t>Outcomes</w:t>
      </w:r>
      <w:r>
        <w:rPr>
          <w:rFonts w:ascii="Calibri" w:hAnsi="Calibri"/>
        </w:rPr>
        <w:t xml:space="preserve">: </w:t>
      </w:r>
      <w:r w:rsidRPr="00354725">
        <w:rPr>
          <w:rFonts w:ascii="Calibri" w:hAnsi="Calibri"/>
        </w:rPr>
        <w:t>If the rate of progress is deemed to be satisfactory and the quality of the work is up to the expected standard, then the PhD student proceeds to the next milestone</w:t>
      </w:r>
      <w:r>
        <w:rPr>
          <w:rFonts w:ascii="Calibri" w:hAnsi="Calibri"/>
        </w:rPr>
        <w:t xml:space="preserve">; if not, the supervisor(s) and independent assessors will suggest a recovery plan, notify the </w:t>
      </w:r>
      <w:r>
        <w:rPr>
          <w:rFonts w:ascii="Calibri" w:hAnsi="Calibri"/>
        </w:rPr>
        <w:lastRenderedPageBreak/>
        <w:t xml:space="preserve">School Postgraduate </w:t>
      </w:r>
      <w:r w:rsidR="00C577A9">
        <w:rPr>
          <w:rFonts w:ascii="Calibri" w:hAnsi="Calibri"/>
        </w:rPr>
        <w:t>T</w:t>
      </w:r>
      <w:r>
        <w:rPr>
          <w:rFonts w:ascii="Calibri" w:hAnsi="Calibri"/>
        </w:rPr>
        <w:t>utor, and the PhD student proceeds to the next milestone under caution.</w:t>
      </w:r>
    </w:p>
    <w:p w14:paraId="2D9E3035" w14:textId="2E52280E" w:rsidR="00595853" w:rsidRPr="00595853" w:rsidRDefault="00595853" w:rsidP="00595853">
      <w:pPr>
        <w:numPr>
          <w:ilvl w:val="0"/>
          <w:numId w:val="1"/>
        </w:numPr>
        <w:ind w:left="567"/>
        <w:rPr>
          <w:rFonts w:ascii="Calibri" w:hAnsi="Calibri"/>
        </w:rPr>
      </w:pPr>
      <w:r w:rsidRPr="00595853">
        <w:rPr>
          <w:rFonts w:ascii="Calibri" w:hAnsi="Calibri"/>
        </w:rPr>
        <w:t>The outcome will be written up formally on the appropriate form.</w:t>
      </w:r>
    </w:p>
    <w:p w14:paraId="2C91B1FD" w14:textId="77777777" w:rsidR="00595853" w:rsidRPr="00595853" w:rsidRDefault="00595853" w:rsidP="00595853">
      <w:pPr>
        <w:ind w:left="567"/>
        <w:rPr>
          <w:rFonts w:ascii="Calibri" w:hAnsi="Calibri"/>
        </w:rPr>
      </w:pPr>
    </w:p>
    <w:p w14:paraId="3F97872A" w14:textId="77777777" w:rsidR="00354725" w:rsidRPr="00354725" w:rsidRDefault="00BC6D64" w:rsidP="00354725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A.</w:t>
      </w:r>
      <w:r w:rsidR="00D54DE3">
        <w:rPr>
          <w:rFonts w:ascii="Calibri" w:hAnsi="Calibri"/>
          <w:b/>
        </w:rPr>
        <w:t>3</w:t>
      </w:r>
      <w:r w:rsidR="00354725" w:rsidRPr="00354725">
        <w:rPr>
          <w:rFonts w:ascii="Calibri" w:hAnsi="Calibri"/>
          <w:b/>
        </w:rPr>
        <w:t xml:space="preserve">. </w:t>
      </w:r>
      <w:r w:rsidR="006305BE">
        <w:rPr>
          <w:rFonts w:ascii="Calibri" w:hAnsi="Calibri"/>
          <w:b/>
        </w:rPr>
        <w:t>Nine</w:t>
      </w:r>
      <w:r w:rsidR="00E562BB">
        <w:rPr>
          <w:rFonts w:ascii="Calibri" w:hAnsi="Calibri"/>
          <w:b/>
        </w:rPr>
        <w:t>-</w:t>
      </w:r>
      <w:r w:rsidR="00354725" w:rsidRPr="00354725">
        <w:rPr>
          <w:rFonts w:ascii="Calibri" w:hAnsi="Calibri"/>
          <w:b/>
        </w:rPr>
        <w:t>Month Report for 1</w:t>
      </w:r>
      <w:r w:rsidR="00354725" w:rsidRPr="00354725">
        <w:rPr>
          <w:rFonts w:ascii="Calibri" w:hAnsi="Calibri"/>
          <w:b/>
          <w:vertAlign w:val="superscript"/>
        </w:rPr>
        <w:t>st</w:t>
      </w:r>
      <w:r w:rsidR="00354725" w:rsidRPr="00354725">
        <w:rPr>
          <w:rFonts w:ascii="Calibri" w:hAnsi="Calibri"/>
          <w:b/>
        </w:rPr>
        <w:t xml:space="preserve"> year review</w:t>
      </w:r>
    </w:p>
    <w:p w14:paraId="33292FA6" w14:textId="77777777" w:rsidR="00354725" w:rsidRDefault="00354725" w:rsidP="00BC6D64">
      <w:pPr>
        <w:rPr>
          <w:rFonts w:ascii="Calibri" w:hAnsi="Calibri"/>
        </w:rPr>
      </w:pPr>
    </w:p>
    <w:p w14:paraId="4E15C187" w14:textId="77777777" w:rsidR="00354725" w:rsidRDefault="00354725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 w:rsidRPr="00221D59">
        <w:rPr>
          <w:rFonts w:ascii="Calibri" w:hAnsi="Calibri"/>
        </w:rPr>
        <w:t xml:space="preserve">It must </w:t>
      </w:r>
      <w:r>
        <w:rPr>
          <w:rFonts w:ascii="Calibri" w:hAnsi="Calibri"/>
        </w:rPr>
        <w:t xml:space="preserve">define a clear direction for the PhD research (e.g. research question, aims and objectives, methodology, work carried out, future </w:t>
      </w:r>
      <w:proofErr w:type="spellStart"/>
      <w:r>
        <w:rPr>
          <w:rFonts w:ascii="Calibri" w:hAnsi="Calibri"/>
        </w:rPr>
        <w:t>workplan</w:t>
      </w:r>
      <w:proofErr w:type="spellEnd"/>
      <w:r>
        <w:rPr>
          <w:rFonts w:ascii="Calibri" w:hAnsi="Calibri"/>
        </w:rPr>
        <w:t xml:space="preserve">, publication plan, etc.) and </w:t>
      </w:r>
      <w:r w:rsidRPr="00221D59">
        <w:rPr>
          <w:rFonts w:ascii="Calibri" w:hAnsi="Calibri"/>
        </w:rPr>
        <w:t>demonstrate tangible progress towards p</w:t>
      </w:r>
      <w:r>
        <w:rPr>
          <w:rFonts w:ascii="Calibri" w:hAnsi="Calibri"/>
        </w:rPr>
        <w:t>roducing original contributions</w:t>
      </w:r>
      <w:r w:rsidR="00C577A9">
        <w:rPr>
          <w:rFonts w:ascii="Calibri" w:hAnsi="Calibri"/>
        </w:rPr>
        <w:t>.</w:t>
      </w:r>
    </w:p>
    <w:p w14:paraId="33AE4A29" w14:textId="77777777" w:rsidR="00E562BB" w:rsidRPr="00C577A9" w:rsidRDefault="00354725" w:rsidP="0015679C">
      <w:pPr>
        <w:numPr>
          <w:ilvl w:val="0"/>
          <w:numId w:val="1"/>
        </w:numPr>
        <w:ind w:left="567"/>
        <w:rPr>
          <w:rFonts w:ascii="Calibri" w:hAnsi="Calibri"/>
        </w:rPr>
      </w:pPr>
      <w:r w:rsidRPr="00C86340">
        <w:rPr>
          <w:rFonts w:ascii="Calibri" w:hAnsi="Calibri"/>
          <w:u w:val="single"/>
        </w:rPr>
        <w:t xml:space="preserve">The style and format to be used is that of </w:t>
      </w:r>
      <w:r w:rsidR="00C577A9" w:rsidRPr="00C86340">
        <w:rPr>
          <w:rFonts w:ascii="Calibri" w:hAnsi="Calibri"/>
          <w:u w:val="single"/>
        </w:rPr>
        <w:t>a discipline-relevant journal paper</w:t>
      </w:r>
      <w:r w:rsidRPr="00C86340">
        <w:rPr>
          <w:rFonts w:ascii="Calibri" w:hAnsi="Calibri"/>
          <w:u w:val="single"/>
        </w:rPr>
        <w:t xml:space="preserve"> (</w:t>
      </w:r>
      <w:r w:rsidR="0015679C">
        <w:rPr>
          <w:rFonts w:ascii="Calibri" w:hAnsi="Calibri"/>
          <w:u w:val="single"/>
        </w:rPr>
        <w:t>between 5,000 to 8,000 words</w:t>
      </w:r>
      <w:r w:rsidR="00E562BB">
        <w:rPr>
          <w:rFonts w:ascii="Calibri" w:hAnsi="Calibri"/>
          <w:u w:val="single"/>
        </w:rPr>
        <w:t>, excluding references</w:t>
      </w:r>
      <w:r w:rsidR="005D1CF3">
        <w:rPr>
          <w:rFonts w:ascii="Calibri" w:hAnsi="Calibri"/>
          <w:u w:val="single"/>
        </w:rPr>
        <w:t xml:space="preserve"> with minimum front size of 11pt</w:t>
      </w:r>
      <w:r w:rsidRPr="00C86340">
        <w:rPr>
          <w:rFonts w:ascii="Calibri" w:hAnsi="Calibri"/>
          <w:u w:val="single"/>
        </w:rPr>
        <w:t>)</w:t>
      </w:r>
      <w:r w:rsidR="00E562BB">
        <w:rPr>
          <w:rFonts w:ascii="Calibri" w:hAnsi="Calibri"/>
        </w:rPr>
        <w:t xml:space="preserve">. The report should include a section about how the PhD student responded and dealt with the feedback from the previous assessment. </w:t>
      </w:r>
    </w:p>
    <w:p w14:paraId="405FD2DF" w14:textId="77777777" w:rsidR="00354725" w:rsidRPr="00C577A9" w:rsidRDefault="00E562BB" w:rsidP="005D1CF3">
      <w:pPr>
        <w:numPr>
          <w:ilvl w:val="0"/>
          <w:numId w:val="1"/>
        </w:numPr>
        <w:ind w:left="567"/>
        <w:rPr>
          <w:rFonts w:ascii="Calibri" w:hAnsi="Calibri"/>
        </w:rPr>
      </w:pPr>
      <w:r w:rsidRPr="00C577A9" w:rsidDel="00E562BB">
        <w:rPr>
          <w:rFonts w:ascii="Calibri" w:hAnsi="Calibri"/>
        </w:rPr>
        <w:t xml:space="preserve"> </w:t>
      </w:r>
      <w:r w:rsidR="00354725" w:rsidRPr="00C577A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addition, </w:t>
      </w:r>
      <w:r w:rsidR="00354725" w:rsidRPr="00C577A9">
        <w:rPr>
          <w:rFonts w:ascii="Calibri" w:hAnsi="Calibri"/>
        </w:rPr>
        <w:t xml:space="preserve">an updated version of the appendices in the </w:t>
      </w:r>
      <w:r>
        <w:rPr>
          <w:rFonts w:ascii="Calibri" w:hAnsi="Calibri"/>
        </w:rPr>
        <w:t>Three-Month report</w:t>
      </w:r>
      <w:r w:rsidR="006305BE">
        <w:rPr>
          <w:rFonts w:ascii="Calibri" w:hAnsi="Calibri"/>
        </w:rPr>
        <w:t xml:space="preserve">, and training </w:t>
      </w:r>
      <w:proofErr w:type="spellStart"/>
      <w:r w:rsidR="006305BE">
        <w:rPr>
          <w:rFonts w:ascii="Calibri" w:hAnsi="Calibri"/>
        </w:rPr>
        <w:t>etc</w:t>
      </w:r>
      <w:proofErr w:type="spellEnd"/>
      <w:r w:rsidR="006305BE">
        <w:rPr>
          <w:rFonts w:ascii="Calibri" w:hAnsi="Calibri"/>
        </w:rPr>
        <w:t xml:space="preserve"> undertaken within the period since the last </w:t>
      </w:r>
      <w:r>
        <w:rPr>
          <w:rFonts w:ascii="Calibri" w:hAnsi="Calibri"/>
        </w:rPr>
        <w:t>assessment should be included as appendices</w:t>
      </w:r>
      <w:r w:rsidR="006305BE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 w:rsidR="005D1CF3">
        <w:rPr>
          <w:rFonts w:ascii="Calibri" w:hAnsi="Calibri"/>
        </w:rPr>
        <w:t xml:space="preserve">The Gantt chart should show all the 36 months. </w:t>
      </w:r>
    </w:p>
    <w:p w14:paraId="372995E5" w14:textId="77777777" w:rsidR="00C577A9" w:rsidRDefault="00C577A9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 w:rsidRPr="00C577A9">
        <w:rPr>
          <w:rFonts w:ascii="Calibri" w:hAnsi="Calibri"/>
          <w:b/>
          <w:i/>
        </w:rPr>
        <w:t>Assessment</w:t>
      </w:r>
      <w:r>
        <w:rPr>
          <w:rFonts w:ascii="Calibri" w:hAnsi="Calibri"/>
        </w:rPr>
        <w:t xml:space="preserve">: The report will be assessed by the supervisor(s) and independent assessor </w:t>
      </w:r>
      <w:r w:rsidR="00562D4C">
        <w:rPr>
          <w:rFonts w:ascii="Calibri" w:hAnsi="Calibri"/>
        </w:rPr>
        <w:t>normally</w:t>
      </w:r>
      <w:r w:rsidR="005D1CF3">
        <w:rPr>
          <w:rFonts w:ascii="Calibri" w:hAnsi="Calibri"/>
        </w:rPr>
        <w:t xml:space="preserve"> (approached by the main supervisor)</w:t>
      </w:r>
      <w:r w:rsidR="00562D4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within </w:t>
      </w:r>
      <w:r w:rsidRPr="00562D4C">
        <w:rPr>
          <w:rFonts w:ascii="Calibri" w:hAnsi="Calibri"/>
        </w:rPr>
        <w:t>4 weeks</w:t>
      </w:r>
      <w:r>
        <w:rPr>
          <w:rFonts w:ascii="Calibri" w:hAnsi="Calibri"/>
        </w:rPr>
        <w:t xml:space="preserve"> of the date of submission. A face-to-face meeting will be held between the PhD student, supervisor(s) and </w:t>
      </w:r>
      <w:r w:rsidR="005D1CF3">
        <w:rPr>
          <w:rFonts w:ascii="Calibri" w:hAnsi="Calibri"/>
        </w:rPr>
        <w:t xml:space="preserve">the </w:t>
      </w:r>
      <w:r>
        <w:rPr>
          <w:rFonts w:ascii="Calibri" w:hAnsi="Calibri"/>
        </w:rPr>
        <w:t>independent assessor as soon as possible thereafter, unless otherwise agreed by the School Postgraduate Tutor.</w:t>
      </w:r>
    </w:p>
    <w:p w14:paraId="516846B6" w14:textId="77777777" w:rsidR="00C577A9" w:rsidRPr="00C577A9" w:rsidRDefault="00C577A9" w:rsidP="00D54DE3">
      <w:pPr>
        <w:numPr>
          <w:ilvl w:val="0"/>
          <w:numId w:val="1"/>
        </w:numPr>
        <w:ind w:left="567"/>
        <w:rPr>
          <w:rFonts w:ascii="Calibri" w:hAnsi="Calibri"/>
        </w:rPr>
      </w:pPr>
      <w:r w:rsidRPr="0066226D">
        <w:rPr>
          <w:rFonts w:ascii="Calibri" w:hAnsi="Calibri"/>
          <w:b/>
          <w:bCs/>
          <w:i/>
        </w:rPr>
        <w:t>Outcome</w:t>
      </w:r>
      <w:r w:rsidRPr="0066226D">
        <w:rPr>
          <w:rFonts w:ascii="Calibri" w:hAnsi="Calibri"/>
          <w:b/>
          <w:bCs/>
        </w:rPr>
        <w:t>:</w:t>
      </w:r>
      <w:r w:rsidRPr="00C577A9">
        <w:rPr>
          <w:rFonts w:ascii="Calibri" w:hAnsi="Calibri"/>
        </w:rPr>
        <w:t xml:space="preserve"> If the rate of progress is deemed to be satisfactory and the quality of the work is up to the expected standard</w:t>
      </w:r>
      <w:r w:rsidR="00DE70A7">
        <w:rPr>
          <w:rStyle w:val="FootnoteReference"/>
          <w:rFonts w:ascii="Calibri" w:hAnsi="Calibri"/>
        </w:rPr>
        <w:footnoteReference w:id="1"/>
      </w:r>
      <w:r w:rsidRPr="00C577A9">
        <w:rPr>
          <w:rFonts w:ascii="Calibri" w:hAnsi="Calibri"/>
        </w:rPr>
        <w:t xml:space="preserve">, then the PhD student proceeds to the next milestone; </w:t>
      </w:r>
      <w:r w:rsidRPr="00C577A9">
        <w:rPr>
          <w:rFonts w:ascii="Calibri" w:hAnsi="Calibri"/>
          <w:u w:val="single"/>
        </w:rPr>
        <w:t xml:space="preserve">this decision will be reached before the end of the first year of full-time registration. </w:t>
      </w:r>
      <w:r w:rsidRPr="00C577A9">
        <w:rPr>
          <w:rFonts w:ascii="Calibri" w:hAnsi="Calibri"/>
        </w:rPr>
        <w:t xml:space="preserve">If not, the student is referred to the School </w:t>
      </w:r>
      <w:r>
        <w:rPr>
          <w:rFonts w:ascii="Calibri" w:hAnsi="Calibri"/>
        </w:rPr>
        <w:t xml:space="preserve">of Engineering </w:t>
      </w:r>
      <w:r w:rsidRPr="00C577A9">
        <w:rPr>
          <w:rFonts w:ascii="Calibri" w:hAnsi="Calibri"/>
        </w:rPr>
        <w:t xml:space="preserve">Postgraduate Progress Panel </w:t>
      </w:r>
      <w:r w:rsidR="00562D4C">
        <w:rPr>
          <w:rFonts w:ascii="Calibri" w:hAnsi="Calibri"/>
        </w:rPr>
        <w:t xml:space="preserve">normally </w:t>
      </w:r>
      <w:r w:rsidRPr="00562D4C">
        <w:rPr>
          <w:rFonts w:ascii="Calibri" w:hAnsi="Calibri"/>
        </w:rPr>
        <w:t>no later than 6 weeks after the date of submission</w:t>
      </w:r>
      <w:r w:rsidRPr="00C577A9">
        <w:rPr>
          <w:rFonts w:ascii="Calibri" w:hAnsi="Calibri"/>
        </w:rPr>
        <w:t xml:space="preserve">; the panel will </w:t>
      </w:r>
      <w:r>
        <w:rPr>
          <w:rFonts w:ascii="Calibri" w:hAnsi="Calibri"/>
        </w:rPr>
        <w:t xml:space="preserve">convene, interview the student and assessors and finally </w:t>
      </w:r>
      <w:r w:rsidRPr="00C577A9">
        <w:rPr>
          <w:rFonts w:ascii="Calibri" w:hAnsi="Calibri"/>
        </w:rPr>
        <w:t>arrive at one of three recommendations:</w:t>
      </w:r>
    </w:p>
    <w:p w14:paraId="286D89C3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Withdraw;</w:t>
      </w:r>
    </w:p>
    <w:p w14:paraId="0D4AC8EC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Transfer to </w:t>
      </w:r>
      <w:r w:rsidR="00D54DE3">
        <w:rPr>
          <w:rFonts w:ascii="Calibri" w:hAnsi="Calibri"/>
        </w:rPr>
        <w:t>MPhil (</w:t>
      </w:r>
      <w:r>
        <w:rPr>
          <w:rFonts w:ascii="Calibri" w:hAnsi="Calibri"/>
        </w:rPr>
        <w:t>MSc by research</w:t>
      </w:r>
      <w:r w:rsidR="00D54DE3">
        <w:rPr>
          <w:rFonts w:ascii="Calibri" w:hAnsi="Calibri"/>
        </w:rPr>
        <w:t>)</w:t>
      </w:r>
      <w:r>
        <w:rPr>
          <w:rFonts w:ascii="Calibri" w:hAnsi="Calibri"/>
        </w:rPr>
        <w:t xml:space="preserve"> and produce a revised </w:t>
      </w:r>
      <w:proofErr w:type="spellStart"/>
      <w:r>
        <w:rPr>
          <w:rFonts w:ascii="Calibri" w:hAnsi="Calibri"/>
        </w:rPr>
        <w:t>workplan</w:t>
      </w:r>
      <w:proofErr w:type="spellEnd"/>
      <w:r>
        <w:rPr>
          <w:rFonts w:ascii="Calibri" w:hAnsi="Calibri"/>
        </w:rPr>
        <w:t xml:space="preserve"> to submission;</w:t>
      </w:r>
    </w:p>
    <w:p w14:paraId="090AB95D" w14:textId="77777777" w:rsidR="00C577A9" w:rsidRDefault="00C577A9" w:rsidP="00D54DE3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The student will perform an additional set of agreed tasks, report back to the panel, which will review this submission and reach a decision to recommend that the PhD student, proceeds to PhD, transfers to </w:t>
      </w:r>
      <w:r w:rsidR="00D54DE3">
        <w:rPr>
          <w:rFonts w:ascii="Calibri" w:hAnsi="Calibri"/>
        </w:rPr>
        <w:t>MPhil</w:t>
      </w:r>
      <w:r>
        <w:rPr>
          <w:rFonts w:ascii="Calibri" w:hAnsi="Calibri"/>
        </w:rPr>
        <w:t xml:space="preserve">, or withdraws; </w:t>
      </w:r>
      <w:r w:rsidRPr="00C577A9">
        <w:rPr>
          <w:rFonts w:ascii="Calibri" w:hAnsi="Calibri"/>
        </w:rPr>
        <w:t xml:space="preserve">this decision </w:t>
      </w:r>
      <w:r>
        <w:rPr>
          <w:rFonts w:ascii="Calibri" w:hAnsi="Calibri"/>
        </w:rPr>
        <w:t xml:space="preserve">normally </w:t>
      </w:r>
      <w:r w:rsidRPr="00C577A9">
        <w:rPr>
          <w:rFonts w:ascii="Calibri" w:hAnsi="Calibri"/>
        </w:rPr>
        <w:t>will be reached before the end of the first year of full-time registration</w:t>
      </w:r>
      <w:r>
        <w:rPr>
          <w:rFonts w:ascii="Calibri" w:hAnsi="Calibri"/>
        </w:rPr>
        <w:t>.</w:t>
      </w:r>
    </w:p>
    <w:p w14:paraId="7B75DE07" w14:textId="77777777" w:rsidR="0015679C" w:rsidRDefault="004E2EEC" w:rsidP="0015679C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T</w:t>
      </w:r>
      <w:r w:rsidRPr="004E2EEC">
        <w:rPr>
          <w:rFonts w:ascii="Calibri" w:hAnsi="Calibri"/>
        </w:rPr>
        <w:t>he outcome</w:t>
      </w:r>
      <w:r>
        <w:rPr>
          <w:rFonts w:ascii="Calibri" w:hAnsi="Calibri"/>
        </w:rPr>
        <w:t xml:space="preserve"> will</w:t>
      </w:r>
      <w:r w:rsidRPr="004E2EEC">
        <w:rPr>
          <w:rFonts w:ascii="Calibri" w:hAnsi="Calibri"/>
        </w:rPr>
        <w:t xml:space="preserve"> be written up formally on a GRS3 form.</w:t>
      </w:r>
    </w:p>
    <w:p w14:paraId="73D3AA0D" w14:textId="77777777" w:rsidR="0015679C" w:rsidRPr="0015679C" w:rsidRDefault="0015679C" w:rsidP="0015679C">
      <w:pPr>
        <w:ind w:left="851"/>
        <w:rPr>
          <w:rFonts w:ascii="Calibri" w:hAnsi="Calibri"/>
        </w:rPr>
      </w:pPr>
    </w:p>
    <w:p w14:paraId="1A2FAA23" w14:textId="77777777" w:rsidR="0015679C" w:rsidRDefault="00D54DE3" w:rsidP="0015679C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A. 4. Internal research conference presentation</w:t>
      </w:r>
    </w:p>
    <w:p w14:paraId="319ECC78" w14:textId="77777777" w:rsidR="00D54DE3" w:rsidRDefault="00D54DE3" w:rsidP="00D54DE3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 School of Engineering PhD research conference (organized by the PGRs and the organizing committee will be formed through the PGR Reps from the three departments) will be held over a two-day period in weeks 9-10 of the Spring term in each year. The conference will be compulsory for all 2</w:t>
      </w:r>
      <w:r w:rsidRPr="00AB042A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year PhD students and optional for the 1</w:t>
      </w:r>
      <w:r w:rsidRPr="00AB042A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</w:t>
      </w:r>
      <w:r w:rsidR="0015679C">
        <w:rPr>
          <w:rFonts w:ascii="Calibri" w:hAnsi="Calibri"/>
        </w:rPr>
        <w:t>and 3</w:t>
      </w:r>
      <w:r w:rsidR="0015679C" w:rsidRPr="0015679C">
        <w:rPr>
          <w:rFonts w:ascii="Calibri" w:hAnsi="Calibri"/>
          <w:vertAlign w:val="superscript"/>
        </w:rPr>
        <w:t>rd</w:t>
      </w:r>
      <w:r w:rsidR="0015679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year PhD students.  The presentation should be </w:t>
      </w:r>
      <w:r w:rsidRPr="00AB042A">
        <w:rPr>
          <w:rFonts w:ascii="Calibri" w:hAnsi="Calibri"/>
        </w:rPr>
        <w:t>15 minute</w:t>
      </w:r>
      <w:r>
        <w:rPr>
          <w:rFonts w:ascii="Calibri" w:hAnsi="Calibri"/>
        </w:rPr>
        <w:t>s</w:t>
      </w:r>
      <w:r w:rsidRPr="00AB042A">
        <w:rPr>
          <w:rFonts w:ascii="Calibri" w:hAnsi="Calibri"/>
        </w:rPr>
        <w:t xml:space="preserve"> long and include:</w:t>
      </w:r>
    </w:p>
    <w:p w14:paraId="3416E392" w14:textId="77777777" w:rsidR="00D54DE3" w:rsidRDefault="0015679C" w:rsidP="00D54DE3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Introduction of the research project (PhD)</w:t>
      </w:r>
    </w:p>
    <w:p w14:paraId="6D2538EB" w14:textId="77777777" w:rsidR="00D54DE3" w:rsidRDefault="0015679C" w:rsidP="0015679C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lastRenderedPageBreak/>
        <w:t>Progress of t</w:t>
      </w:r>
      <w:r w:rsidR="00D54DE3">
        <w:rPr>
          <w:rFonts w:ascii="Calibri" w:hAnsi="Calibri"/>
        </w:rPr>
        <w:t xml:space="preserve">he </w:t>
      </w:r>
      <w:r>
        <w:rPr>
          <w:rFonts w:ascii="Calibri" w:hAnsi="Calibri"/>
        </w:rPr>
        <w:t>PhD (work done so far)</w:t>
      </w:r>
    </w:p>
    <w:p w14:paraId="48058A41" w14:textId="77777777" w:rsidR="00D54DE3" w:rsidRDefault="0015679C" w:rsidP="0015679C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P</w:t>
      </w:r>
      <w:r w:rsidR="00D54DE3">
        <w:rPr>
          <w:rFonts w:ascii="Calibri" w:hAnsi="Calibri"/>
        </w:rPr>
        <w:t xml:space="preserve">lan of </w:t>
      </w:r>
      <w:r>
        <w:rPr>
          <w:rFonts w:ascii="Calibri" w:hAnsi="Calibri"/>
        </w:rPr>
        <w:t>the work to be done in the remaining time of the PhD</w:t>
      </w:r>
    </w:p>
    <w:p w14:paraId="1795B542" w14:textId="77777777" w:rsidR="00C577A9" w:rsidRDefault="00C577A9" w:rsidP="00BC6D64">
      <w:pPr>
        <w:rPr>
          <w:rFonts w:ascii="Calibri" w:hAnsi="Calibri"/>
        </w:rPr>
      </w:pPr>
    </w:p>
    <w:p w14:paraId="6557700E" w14:textId="3FB52A97" w:rsidR="00C577A9" w:rsidRDefault="00F90B5A" w:rsidP="00C577A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A.5</w:t>
      </w:r>
      <w:r w:rsidR="00C577A9">
        <w:rPr>
          <w:rFonts w:ascii="Calibri" w:hAnsi="Calibri"/>
          <w:b/>
        </w:rPr>
        <w:t xml:space="preserve">. </w:t>
      </w:r>
      <w:r w:rsidR="00D02183">
        <w:rPr>
          <w:rFonts w:ascii="Calibri" w:hAnsi="Calibri"/>
          <w:b/>
        </w:rPr>
        <w:t>Twenty</w:t>
      </w:r>
      <w:r w:rsidR="00D54DE3">
        <w:rPr>
          <w:rFonts w:ascii="Calibri" w:hAnsi="Calibri"/>
          <w:b/>
        </w:rPr>
        <w:t>-</w:t>
      </w:r>
      <w:r w:rsidR="00D02183">
        <w:rPr>
          <w:rFonts w:ascii="Calibri" w:hAnsi="Calibri"/>
          <w:b/>
        </w:rPr>
        <w:t>one</w:t>
      </w:r>
      <w:r w:rsidR="00C577A9" w:rsidRPr="00BB1F73">
        <w:rPr>
          <w:rFonts w:ascii="Calibri" w:hAnsi="Calibri"/>
          <w:b/>
        </w:rPr>
        <w:t xml:space="preserve"> Month Report</w:t>
      </w:r>
    </w:p>
    <w:p w14:paraId="6672A313" w14:textId="77777777" w:rsidR="00C86340" w:rsidRPr="00C86340" w:rsidRDefault="00C86340" w:rsidP="00BC6D64">
      <w:pPr>
        <w:rPr>
          <w:rFonts w:ascii="Calibri" w:hAnsi="Calibri"/>
        </w:rPr>
      </w:pPr>
    </w:p>
    <w:p w14:paraId="56E6EF83" w14:textId="77777777" w:rsidR="00C577A9" w:rsidRDefault="00C577A9" w:rsidP="0015679C">
      <w:pPr>
        <w:numPr>
          <w:ilvl w:val="0"/>
          <w:numId w:val="1"/>
        </w:numPr>
        <w:ind w:left="567"/>
        <w:rPr>
          <w:rFonts w:ascii="Calibri" w:hAnsi="Calibri"/>
        </w:rPr>
      </w:pPr>
      <w:r>
        <w:rPr>
          <w:rFonts w:ascii="Calibri" w:hAnsi="Calibri"/>
        </w:rPr>
        <w:t xml:space="preserve">The length of this report should be </w:t>
      </w:r>
      <w:r w:rsidR="0015679C">
        <w:rPr>
          <w:rFonts w:ascii="Calibri" w:hAnsi="Calibri"/>
          <w:u w:val="single"/>
        </w:rPr>
        <w:t>at least</w:t>
      </w:r>
      <w:r w:rsidRPr="00562D4C">
        <w:rPr>
          <w:rFonts w:ascii="Calibri" w:hAnsi="Calibri"/>
          <w:u w:val="single"/>
        </w:rPr>
        <w:t xml:space="preserve"> </w:t>
      </w:r>
      <w:r w:rsidR="00D54DE3">
        <w:rPr>
          <w:rFonts w:ascii="Calibri" w:hAnsi="Calibri"/>
          <w:u w:val="single"/>
        </w:rPr>
        <w:t>10</w:t>
      </w:r>
      <w:r w:rsidRPr="00562D4C">
        <w:rPr>
          <w:rFonts w:ascii="Calibri" w:hAnsi="Calibri"/>
          <w:u w:val="single"/>
        </w:rPr>
        <w:t xml:space="preserve"> pages</w:t>
      </w:r>
      <w:r>
        <w:rPr>
          <w:rFonts w:ascii="Calibri" w:hAnsi="Calibri"/>
        </w:rPr>
        <w:t xml:space="preserve"> (A4, at least 11pt font), including figures, </w:t>
      </w:r>
      <w:r w:rsidR="00D54DE3">
        <w:rPr>
          <w:rFonts w:ascii="Calibri" w:hAnsi="Calibri"/>
        </w:rPr>
        <w:t xml:space="preserve">but excluding references. </w:t>
      </w:r>
    </w:p>
    <w:p w14:paraId="747F45BC" w14:textId="77777777" w:rsidR="00C577A9" w:rsidRDefault="00C577A9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>
        <w:rPr>
          <w:rFonts w:ascii="Calibri" w:hAnsi="Calibri"/>
        </w:rPr>
        <w:t>The report should include:</w:t>
      </w:r>
    </w:p>
    <w:p w14:paraId="51A332A2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 clear statement of the originality of the research</w:t>
      </w:r>
    </w:p>
    <w:p w14:paraId="7CDA5C12" w14:textId="77777777" w:rsidR="00C577A9" w:rsidRPr="004E2EEC" w:rsidRDefault="00C577A9" w:rsidP="004E2EEC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An update on progress since the</w:t>
      </w:r>
      <w:r w:rsidR="00D54DE3">
        <w:rPr>
          <w:rFonts w:ascii="Calibri" w:hAnsi="Calibri"/>
        </w:rPr>
        <w:t xml:space="preserve"> last assessment, i</w:t>
      </w:r>
      <w:r w:rsidR="00D54DE3" w:rsidRPr="00D54DE3">
        <w:rPr>
          <w:rFonts w:ascii="Calibri" w:hAnsi="Calibri"/>
        </w:rPr>
        <w:t>ncluding how feedback has been used</w:t>
      </w:r>
      <w:r w:rsidR="004E2EEC">
        <w:rPr>
          <w:rFonts w:ascii="Calibri" w:hAnsi="Calibri"/>
        </w:rPr>
        <w:t xml:space="preserve"> and </w:t>
      </w:r>
      <w:r w:rsidR="00D54DE3" w:rsidRPr="00D54DE3">
        <w:rPr>
          <w:rFonts w:ascii="Calibri" w:hAnsi="Calibri"/>
        </w:rPr>
        <w:t>capture the issues raised and what has been done following this</w:t>
      </w:r>
    </w:p>
    <w:p w14:paraId="600B1BF8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A revised </w:t>
      </w:r>
      <w:proofErr w:type="spellStart"/>
      <w:r>
        <w:rPr>
          <w:rFonts w:ascii="Calibri" w:hAnsi="Calibri"/>
        </w:rPr>
        <w:t>workplan</w:t>
      </w:r>
      <w:proofErr w:type="spellEnd"/>
    </w:p>
    <w:p w14:paraId="253CD5A2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 review of publications submitted and future plans to publish</w:t>
      </w:r>
    </w:p>
    <w:p w14:paraId="29DC67D8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Updated appendices from </w:t>
      </w:r>
      <w:r w:rsidR="004E2EEC">
        <w:rPr>
          <w:rFonts w:ascii="Calibri" w:hAnsi="Calibri"/>
        </w:rPr>
        <w:t>Nine-M</w:t>
      </w:r>
      <w:r>
        <w:rPr>
          <w:rFonts w:ascii="Calibri" w:hAnsi="Calibri"/>
        </w:rPr>
        <w:t>onth report</w:t>
      </w:r>
    </w:p>
    <w:p w14:paraId="07888198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 new appendix on future career plans</w:t>
      </w:r>
      <w:r w:rsidR="003378B2">
        <w:rPr>
          <w:rFonts w:ascii="Calibri" w:hAnsi="Calibri"/>
        </w:rPr>
        <w:t xml:space="preserve"> (optional)</w:t>
      </w:r>
    </w:p>
    <w:p w14:paraId="1AE05992" w14:textId="77777777" w:rsidR="00C86340" w:rsidRDefault="00C86340" w:rsidP="004E2EEC">
      <w:pPr>
        <w:numPr>
          <w:ilvl w:val="0"/>
          <w:numId w:val="1"/>
        </w:numPr>
        <w:ind w:left="567"/>
        <w:rPr>
          <w:rFonts w:ascii="Calibri" w:hAnsi="Calibri"/>
        </w:rPr>
      </w:pPr>
      <w:r w:rsidRPr="00C577A9">
        <w:rPr>
          <w:rFonts w:ascii="Calibri" w:hAnsi="Calibri"/>
          <w:b/>
          <w:i/>
        </w:rPr>
        <w:t>Assessment</w:t>
      </w:r>
      <w:r>
        <w:rPr>
          <w:rFonts w:ascii="Calibri" w:hAnsi="Calibri"/>
        </w:rPr>
        <w:t xml:space="preserve">: </w:t>
      </w:r>
      <w:r w:rsidRPr="002D6E6A">
        <w:rPr>
          <w:rFonts w:ascii="Calibri" w:hAnsi="Calibri"/>
        </w:rPr>
        <w:t xml:space="preserve">The </w:t>
      </w:r>
      <w:r w:rsidR="004E2EEC">
        <w:rPr>
          <w:rFonts w:ascii="Calibri" w:hAnsi="Calibri"/>
        </w:rPr>
        <w:t>Twenty-</w:t>
      </w:r>
      <w:r w:rsidRPr="002D6E6A">
        <w:rPr>
          <w:rFonts w:ascii="Calibri" w:hAnsi="Calibri"/>
        </w:rPr>
        <w:t xml:space="preserve">month report will be assessed </w:t>
      </w:r>
      <w:r w:rsidR="004E2EEC">
        <w:rPr>
          <w:rFonts w:ascii="Calibri" w:hAnsi="Calibri"/>
        </w:rPr>
        <w:t>as per the Nine-Month report</w:t>
      </w:r>
      <w:r w:rsidRPr="002D6E6A">
        <w:rPr>
          <w:rFonts w:ascii="Calibri" w:hAnsi="Calibri"/>
        </w:rPr>
        <w:t>.</w:t>
      </w:r>
    </w:p>
    <w:p w14:paraId="2BD8F61B" w14:textId="77777777" w:rsidR="00DE70A7" w:rsidRPr="00C577A9" w:rsidRDefault="00C86340" w:rsidP="00DE70A7">
      <w:pPr>
        <w:numPr>
          <w:ilvl w:val="0"/>
          <w:numId w:val="1"/>
        </w:numPr>
        <w:ind w:left="567"/>
        <w:rPr>
          <w:rFonts w:ascii="Calibri" w:hAnsi="Calibri"/>
        </w:rPr>
      </w:pPr>
      <w:r w:rsidRPr="004E2EEC">
        <w:rPr>
          <w:rFonts w:ascii="Calibri" w:hAnsi="Calibri"/>
          <w:b/>
          <w:bCs/>
        </w:rPr>
        <w:t>Outcomes</w:t>
      </w:r>
      <w:r>
        <w:rPr>
          <w:rFonts w:ascii="Calibri" w:hAnsi="Calibri"/>
        </w:rPr>
        <w:t xml:space="preserve">: </w:t>
      </w:r>
      <w:r w:rsidRPr="00354725">
        <w:rPr>
          <w:rFonts w:ascii="Calibri" w:hAnsi="Calibri"/>
        </w:rPr>
        <w:t>If the rate of progress is deemed to be satisfactory, then the PhD student proceeds to the next milestone</w:t>
      </w:r>
      <w:r>
        <w:rPr>
          <w:rFonts w:ascii="Calibri" w:hAnsi="Calibri"/>
        </w:rPr>
        <w:t>; if not</w:t>
      </w:r>
      <w:r w:rsidR="00DE70A7">
        <w:rPr>
          <w:rFonts w:ascii="Calibri" w:hAnsi="Calibri"/>
        </w:rPr>
        <w:t xml:space="preserve"> </w:t>
      </w:r>
      <w:r w:rsidR="00DE70A7" w:rsidRPr="00C577A9">
        <w:rPr>
          <w:rFonts w:ascii="Calibri" w:hAnsi="Calibri"/>
        </w:rPr>
        <w:t xml:space="preserve">the student is referred to the School </w:t>
      </w:r>
      <w:r w:rsidR="00DE70A7">
        <w:rPr>
          <w:rFonts w:ascii="Calibri" w:hAnsi="Calibri"/>
        </w:rPr>
        <w:t xml:space="preserve">of Engineering </w:t>
      </w:r>
      <w:r w:rsidR="00DE70A7" w:rsidRPr="00C577A9">
        <w:rPr>
          <w:rFonts w:ascii="Calibri" w:hAnsi="Calibri"/>
        </w:rPr>
        <w:t xml:space="preserve">Postgraduate Progress Panel </w:t>
      </w:r>
      <w:r w:rsidR="00DE70A7">
        <w:rPr>
          <w:rFonts w:ascii="Calibri" w:hAnsi="Calibri"/>
        </w:rPr>
        <w:t xml:space="preserve">normally </w:t>
      </w:r>
      <w:r w:rsidR="00DE70A7" w:rsidRPr="00562D4C">
        <w:rPr>
          <w:rFonts w:ascii="Calibri" w:hAnsi="Calibri"/>
        </w:rPr>
        <w:t>no later than 6 weeks after the date of submission</w:t>
      </w:r>
      <w:r w:rsidR="00DE70A7" w:rsidRPr="00C577A9">
        <w:rPr>
          <w:rFonts w:ascii="Calibri" w:hAnsi="Calibri"/>
        </w:rPr>
        <w:t xml:space="preserve">; the panel will </w:t>
      </w:r>
      <w:r w:rsidR="00DE70A7">
        <w:rPr>
          <w:rFonts w:ascii="Calibri" w:hAnsi="Calibri"/>
        </w:rPr>
        <w:t xml:space="preserve">convene, interview the student and assessors and finally </w:t>
      </w:r>
      <w:r w:rsidR="00DE70A7" w:rsidRPr="00C577A9">
        <w:rPr>
          <w:rFonts w:ascii="Calibri" w:hAnsi="Calibri"/>
        </w:rPr>
        <w:t>arrive at one of three recommendations:</w:t>
      </w:r>
    </w:p>
    <w:p w14:paraId="3D6628E6" w14:textId="77777777" w:rsidR="00DE70A7" w:rsidRDefault="00DE70A7" w:rsidP="00DE70A7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Withdraw;</w:t>
      </w:r>
    </w:p>
    <w:p w14:paraId="133BD726" w14:textId="77777777" w:rsidR="00DE70A7" w:rsidRDefault="00DE70A7" w:rsidP="00DE70A7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Transfer to MPhil (MSc by research) and produce a revised </w:t>
      </w:r>
      <w:proofErr w:type="spellStart"/>
      <w:r>
        <w:rPr>
          <w:rFonts w:ascii="Calibri" w:hAnsi="Calibri"/>
        </w:rPr>
        <w:t>workplan</w:t>
      </w:r>
      <w:proofErr w:type="spellEnd"/>
      <w:r>
        <w:rPr>
          <w:rFonts w:ascii="Calibri" w:hAnsi="Calibri"/>
        </w:rPr>
        <w:t xml:space="preserve"> to submission;</w:t>
      </w:r>
    </w:p>
    <w:p w14:paraId="59BF9851" w14:textId="77777777" w:rsidR="00493C32" w:rsidRDefault="00DE70A7" w:rsidP="00493C32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The student will perform an additional set of agreed tasks, report back to the panel, which will review this submission and reach a decision to recommend that the PhD student, proceeds to PhD, transfers to MPhil, or withdraws; </w:t>
      </w:r>
      <w:r w:rsidRPr="00C577A9">
        <w:rPr>
          <w:rFonts w:ascii="Calibri" w:hAnsi="Calibri"/>
        </w:rPr>
        <w:t xml:space="preserve">this decision </w:t>
      </w:r>
      <w:r>
        <w:rPr>
          <w:rFonts w:ascii="Calibri" w:hAnsi="Calibri"/>
        </w:rPr>
        <w:t xml:space="preserve">normally </w:t>
      </w:r>
      <w:r w:rsidRPr="00C577A9">
        <w:rPr>
          <w:rFonts w:ascii="Calibri" w:hAnsi="Calibri"/>
        </w:rPr>
        <w:t>will be rea</w:t>
      </w:r>
      <w:r>
        <w:rPr>
          <w:rFonts w:ascii="Calibri" w:hAnsi="Calibri"/>
        </w:rPr>
        <w:t>ched before the end of the second</w:t>
      </w:r>
      <w:r w:rsidRPr="00C577A9">
        <w:rPr>
          <w:rFonts w:ascii="Calibri" w:hAnsi="Calibri"/>
        </w:rPr>
        <w:t xml:space="preserve"> year of full-time registration</w:t>
      </w:r>
      <w:r>
        <w:rPr>
          <w:rFonts w:ascii="Calibri" w:hAnsi="Calibri"/>
        </w:rPr>
        <w:t>.</w:t>
      </w:r>
    </w:p>
    <w:p w14:paraId="5E6C6574" w14:textId="26433963" w:rsidR="004E2EEC" w:rsidRPr="00493C32" w:rsidRDefault="004E2EEC" w:rsidP="00493C32">
      <w:pPr>
        <w:numPr>
          <w:ilvl w:val="0"/>
          <w:numId w:val="2"/>
        </w:numPr>
        <w:ind w:left="851" w:hanging="284"/>
        <w:rPr>
          <w:rFonts w:ascii="Calibri" w:hAnsi="Calibri"/>
        </w:rPr>
      </w:pPr>
      <w:r w:rsidRPr="00493C32">
        <w:rPr>
          <w:rFonts w:ascii="Calibri" w:hAnsi="Calibri"/>
        </w:rPr>
        <w:t>The outcome will be written up formally on a GRS3 form.</w:t>
      </w:r>
    </w:p>
    <w:p w14:paraId="7F7CFC90" w14:textId="77777777" w:rsidR="00C577A9" w:rsidRPr="00BB1F73" w:rsidRDefault="00C577A9" w:rsidP="00BC6D64">
      <w:pPr>
        <w:rPr>
          <w:rFonts w:ascii="Calibri" w:hAnsi="Calibri"/>
        </w:rPr>
      </w:pPr>
    </w:p>
    <w:p w14:paraId="78F20FF4" w14:textId="542DA3F1" w:rsidR="00C577A9" w:rsidRPr="00BB1F73" w:rsidRDefault="00F90B5A" w:rsidP="00C577A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A.6</w:t>
      </w:r>
      <w:r w:rsidR="00C86340">
        <w:rPr>
          <w:rFonts w:ascii="Calibri" w:hAnsi="Calibri"/>
          <w:b/>
        </w:rPr>
        <w:t xml:space="preserve">. </w:t>
      </w:r>
      <w:r w:rsidR="00B72425">
        <w:rPr>
          <w:rFonts w:ascii="Calibri" w:hAnsi="Calibri"/>
          <w:b/>
        </w:rPr>
        <w:t>Thirty</w:t>
      </w:r>
      <w:r w:rsidR="004E2EEC">
        <w:rPr>
          <w:rFonts w:ascii="Calibri" w:hAnsi="Calibri"/>
          <w:b/>
        </w:rPr>
        <w:t>-</w:t>
      </w:r>
      <w:r w:rsidR="00B72425">
        <w:rPr>
          <w:rFonts w:ascii="Calibri" w:hAnsi="Calibri"/>
          <w:b/>
        </w:rPr>
        <w:t>three</w:t>
      </w:r>
      <w:r w:rsidR="00C577A9" w:rsidRPr="00BB1F73">
        <w:rPr>
          <w:rFonts w:ascii="Calibri" w:hAnsi="Calibri"/>
          <w:b/>
        </w:rPr>
        <w:t xml:space="preserve"> Month Report</w:t>
      </w:r>
    </w:p>
    <w:p w14:paraId="795AF65A" w14:textId="77777777" w:rsidR="00C86340" w:rsidRDefault="00C86340" w:rsidP="00BC6D64">
      <w:pPr>
        <w:rPr>
          <w:rFonts w:ascii="Calibri" w:hAnsi="Calibri"/>
        </w:rPr>
      </w:pPr>
    </w:p>
    <w:p w14:paraId="31A9DE7F" w14:textId="77777777" w:rsidR="00C577A9" w:rsidRDefault="00C577A9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>
        <w:rPr>
          <w:rFonts w:ascii="Calibri" w:hAnsi="Calibri"/>
        </w:rPr>
        <w:t xml:space="preserve">The length of the report should be </w:t>
      </w:r>
      <w:r w:rsidRPr="00562D4C">
        <w:rPr>
          <w:rFonts w:ascii="Calibri" w:hAnsi="Calibri"/>
          <w:u w:val="single"/>
        </w:rPr>
        <w:t>no more than 3 pages</w:t>
      </w:r>
      <w:r>
        <w:rPr>
          <w:rFonts w:ascii="Calibri" w:hAnsi="Calibri"/>
        </w:rPr>
        <w:t xml:space="preserve"> (A4, at least 11pt font), plus </w:t>
      </w:r>
      <w:r w:rsidR="00C86340">
        <w:rPr>
          <w:rFonts w:ascii="Calibri" w:hAnsi="Calibri"/>
        </w:rPr>
        <w:t xml:space="preserve">an </w:t>
      </w:r>
      <w:r>
        <w:rPr>
          <w:rFonts w:ascii="Calibri" w:hAnsi="Calibri"/>
        </w:rPr>
        <w:t>appendix and must include:</w:t>
      </w:r>
    </w:p>
    <w:p w14:paraId="5CC97518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 clear statement of final original contributions</w:t>
      </w:r>
    </w:p>
    <w:p w14:paraId="379DF415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A detailed </w:t>
      </w:r>
      <w:proofErr w:type="spellStart"/>
      <w:r>
        <w:rPr>
          <w:rFonts w:ascii="Calibri" w:hAnsi="Calibri"/>
        </w:rPr>
        <w:t>workplan</w:t>
      </w:r>
      <w:proofErr w:type="spellEnd"/>
      <w:r>
        <w:rPr>
          <w:rFonts w:ascii="Calibri" w:hAnsi="Calibri"/>
        </w:rPr>
        <w:t xml:space="preserve"> up to and including submission date</w:t>
      </w:r>
    </w:p>
    <w:p w14:paraId="41A9A5B7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Final publication plans</w:t>
      </w:r>
    </w:p>
    <w:p w14:paraId="24474063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Thesis </w:t>
      </w:r>
      <w:r w:rsidR="004E2EEC">
        <w:rPr>
          <w:rFonts w:ascii="Calibri" w:hAnsi="Calibri"/>
        </w:rPr>
        <w:t>structure</w:t>
      </w:r>
      <w:r>
        <w:rPr>
          <w:rFonts w:ascii="Calibri" w:hAnsi="Calibri"/>
        </w:rPr>
        <w:t>, including a list of chapters and sections</w:t>
      </w:r>
    </w:p>
    <w:p w14:paraId="5C7DE6D0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Viva preparation plans</w:t>
      </w:r>
    </w:p>
    <w:p w14:paraId="650C9306" w14:textId="77777777"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Intention to </w:t>
      </w:r>
      <w:r w:rsidR="00C86340">
        <w:rPr>
          <w:rFonts w:ascii="Calibri" w:hAnsi="Calibri"/>
        </w:rPr>
        <w:t>S</w:t>
      </w:r>
      <w:r>
        <w:rPr>
          <w:rFonts w:ascii="Calibri" w:hAnsi="Calibri"/>
        </w:rPr>
        <w:t>ubmit form as an appendix</w:t>
      </w:r>
      <w:r w:rsidR="003378B2">
        <w:rPr>
          <w:rFonts w:ascii="Calibri" w:hAnsi="Calibri"/>
        </w:rPr>
        <w:t xml:space="preserve"> (optional)</w:t>
      </w:r>
    </w:p>
    <w:p w14:paraId="2E7148BD" w14:textId="77777777" w:rsidR="00C86340" w:rsidRPr="00C86340" w:rsidRDefault="00C86340" w:rsidP="004E2EEC">
      <w:pPr>
        <w:numPr>
          <w:ilvl w:val="0"/>
          <w:numId w:val="1"/>
        </w:numPr>
        <w:ind w:left="567"/>
        <w:rPr>
          <w:rFonts w:ascii="Calibri" w:hAnsi="Calibri"/>
          <w:b/>
          <w:i/>
        </w:rPr>
      </w:pPr>
      <w:r w:rsidRPr="00C577A9">
        <w:rPr>
          <w:rFonts w:ascii="Calibri" w:hAnsi="Calibri"/>
          <w:b/>
          <w:i/>
        </w:rPr>
        <w:t>Assessment</w:t>
      </w:r>
      <w:r w:rsidRPr="00C86340">
        <w:rPr>
          <w:rFonts w:ascii="Calibri" w:hAnsi="Calibri"/>
        </w:rPr>
        <w:t xml:space="preserve">: The </w:t>
      </w:r>
      <w:r w:rsidR="004E2EEC">
        <w:rPr>
          <w:rFonts w:ascii="Calibri" w:hAnsi="Calibri"/>
          <w:b/>
        </w:rPr>
        <w:t>Thirty-three</w:t>
      </w:r>
      <w:r w:rsidRPr="00C86340">
        <w:rPr>
          <w:rFonts w:ascii="Calibri" w:hAnsi="Calibri"/>
        </w:rPr>
        <w:t xml:space="preserve"> month report will be assessed by the supervisor(s) and </w:t>
      </w:r>
      <w:r w:rsidR="004E2EEC">
        <w:rPr>
          <w:rFonts w:ascii="Calibri" w:hAnsi="Calibri"/>
        </w:rPr>
        <w:t xml:space="preserve">an </w:t>
      </w:r>
      <w:r w:rsidRPr="00C86340">
        <w:rPr>
          <w:rFonts w:ascii="Calibri" w:hAnsi="Calibri"/>
        </w:rPr>
        <w:t>independent assessor</w:t>
      </w:r>
      <w:r w:rsidR="004E2EEC">
        <w:rPr>
          <w:rFonts w:ascii="Calibri" w:hAnsi="Calibri"/>
        </w:rPr>
        <w:t xml:space="preserve"> (approached by the main supervisor)</w:t>
      </w:r>
      <w:r w:rsidRPr="00C86340">
        <w:rPr>
          <w:rFonts w:ascii="Calibri" w:hAnsi="Calibri"/>
        </w:rPr>
        <w:t xml:space="preserve"> via email or Canvas, with any feedback being given to the PhD student normally within 4 weeks of the date of submission.</w:t>
      </w:r>
    </w:p>
    <w:p w14:paraId="4B00424B" w14:textId="77777777" w:rsidR="00C86340" w:rsidRPr="00C86340" w:rsidRDefault="00C86340" w:rsidP="00BC6D64">
      <w:pPr>
        <w:numPr>
          <w:ilvl w:val="0"/>
          <w:numId w:val="1"/>
        </w:numPr>
        <w:ind w:left="567"/>
        <w:rPr>
          <w:rFonts w:ascii="Calibri" w:hAnsi="Calibri"/>
          <w:b/>
          <w:i/>
        </w:rPr>
      </w:pPr>
      <w:r w:rsidRPr="00C577A9">
        <w:rPr>
          <w:rFonts w:ascii="Calibri" w:hAnsi="Calibri"/>
          <w:b/>
          <w:i/>
        </w:rPr>
        <w:t>Outcomes</w:t>
      </w:r>
      <w:r w:rsidRPr="00C86340">
        <w:rPr>
          <w:rFonts w:ascii="Calibri" w:hAnsi="Calibri"/>
        </w:rPr>
        <w:t xml:space="preserve">: If the rate of progress is deemed to be satisfactory, then the PhD student proceeds to submission; if not, the School Postgraduate Progress Panel is informed and will convene a meeting with the PhD student, their supervisor(s) and their independent assessor to arrive at one of </w:t>
      </w:r>
      <w:r>
        <w:rPr>
          <w:rFonts w:ascii="Calibri" w:hAnsi="Calibri"/>
        </w:rPr>
        <w:t xml:space="preserve">two </w:t>
      </w:r>
      <w:r w:rsidRPr="00C86340">
        <w:rPr>
          <w:rFonts w:ascii="Calibri" w:hAnsi="Calibri"/>
        </w:rPr>
        <w:t>recommendations:</w:t>
      </w:r>
    </w:p>
    <w:p w14:paraId="63FC0399" w14:textId="77777777" w:rsidR="00C86340" w:rsidRDefault="003378B2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PhD students and supervisors to meet up and agree on a recovery plan; </w:t>
      </w:r>
    </w:p>
    <w:p w14:paraId="5622E1F1" w14:textId="77777777" w:rsidR="00C577A9" w:rsidRDefault="00C86340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Proceed to completion, with further periodic assessments detailed below</w:t>
      </w:r>
      <w:r w:rsidR="00562D4C">
        <w:rPr>
          <w:rFonts w:ascii="Calibri" w:hAnsi="Calibri"/>
        </w:rPr>
        <w:t>.</w:t>
      </w:r>
    </w:p>
    <w:p w14:paraId="41C95340" w14:textId="5D00F53A" w:rsidR="00493C32" w:rsidRPr="00493C32" w:rsidRDefault="00493C32" w:rsidP="00493C32">
      <w:pPr>
        <w:numPr>
          <w:ilvl w:val="0"/>
          <w:numId w:val="2"/>
        </w:numPr>
        <w:ind w:left="851" w:hanging="284"/>
        <w:rPr>
          <w:rFonts w:ascii="Calibri" w:hAnsi="Calibri"/>
        </w:rPr>
      </w:pPr>
      <w:r w:rsidRPr="00493C32">
        <w:rPr>
          <w:rFonts w:ascii="Calibri" w:hAnsi="Calibri"/>
        </w:rPr>
        <w:t>The outcome will be written up formally on a GRS3 form.</w:t>
      </w:r>
    </w:p>
    <w:p w14:paraId="1342C0D5" w14:textId="77777777" w:rsidR="001A3BC4" w:rsidRDefault="001A3BC4" w:rsidP="005213C5">
      <w:pPr>
        <w:ind w:left="851"/>
        <w:rPr>
          <w:rFonts w:ascii="Calibri" w:hAnsi="Calibri"/>
        </w:rPr>
      </w:pPr>
    </w:p>
    <w:p w14:paraId="02EC5C89" w14:textId="2836F2EE" w:rsidR="00562D4C" w:rsidRDefault="00F90B5A" w:rsidP="00562D4C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A.7</w:t>
      </w:r>
      <w:r w:rsidR="00562D4C" w:rsidRPr="00562D4C">
        <w:rPr>
          <w:rFonts w:ascii="Calibri" w:hAnsi="Calibri"/>
          <w:b/>
        </w:rPr>
        <w:t>. Reports from 36 month onwards</w:t>
      </w:r>
    </w:p>
    <w:p w14:paraId="40A6AD3D" w14:textId="77777777" w:rsidR="00BC6D64" w:rsidRPr="00BC6D64" w:rsidRDefault="00BC6D64" w:rsidP="00BC6D64">
      <w:pPr>
        <w:rPr>
          <w:rFonts w:ascii="Calibri" w:hAnsi="Calibri"/>
        </w:rPr>
      </w:pPr>
    </w:p>
    <w:p w14:paraId="5550E337" w14:textId="77777777" w:rsidR="00562D4C" w:rsidRDefault="00562D4C" w:rsidP="00B67DD3">
      <w:pPr>
        <w:numPr>
          <w:ilvl w:val="0"/>
          <w:numId w:val="1"/>
        </w:numPr>
        <w:ind w:left="567"/>
        <w:rPr>
          <w:rFonts w:ascii="Calibri" w:hAnsi="Calibri"/>
        </w:rPr>
      </w:pPr>
      <w:r w:rsidRPr="00562D4C">
        <w:rPr>
          <w:rFonts w:ascii="Calibri" w:hAnsi="Calibri"/>
          <w:u w:val="single"/>
        </w:rPr>
        <w:t>A single side of A4</w:t>
      </w:r>
      <w:r>
        <w:rPr>
          <w:rFonts w:ascii="Calibri" w:hAnsi="Calibri"/>
        </w:rPr>
        <w:t xml:space="preserve"> (at least 11 </w:t>
      </w:r>
      <w:proofErr w:type="spellStart"/>
      <w:r>
        <w:rPr>
          <w:rFonts w:ascii="Calibri" w:hAnsi="Calibri"/>
        </w:rPr>
        <w:t>pt</w:t>
      </w:r>
      <w:proofErr w:type="spellEnd"/>
      <w:r>
        <w:rPr>
          <w:rFonts w:ascii="Calibri" w:hAnsi="Calibri"/>
        </w:rPr>
        <w:t xml:space="preserve"> font) must be submitted every </w:t>
      </w:r>
      <w:r w:rsidR="00B67DD3">
        <w:rPr>
          <w:rFonts w:ascii="Calibri" w:hAnsi="Calibri"/>
        </w:rPr>
        <w:t xml:space="preserve">three </w:t>
      </w:r>
      <w:r>
        <w:rPr>
          <w:rFonts w:ascii="Calibri" w:hAnsi="Calibri"/>
        </w:rPr>
        <w:t>months starting at the end of the 36th month to:</w:t>
      </w:r>
    </w:p>
    <w:p w14:paraId="1B298E99" w14:textId="77777777" w:rsidR="00562D4C" w:rsidRDefault="00562D4C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Summarise technical progress since the previous report</w:t>
      </w:r>
    </w:p>
    <w:p w14:paraId="2450405A" w14:textId="77777777" w:rsidR="00562D4C" w:rsidRDefault="00562D4C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Provide an update on the thesis submission plan</w:t>
      </w:r>
    </w:p>
    <w:p w14:paraId="35C17C16" w14:textId="77777777" w:rsidR="00562D4C" w:rsidRDefault="00562D4C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Provide an update on planned or actual publications</w:t>
      </w:r>
    </w:p>
    <w:p w14:paraId="5AC22518" w14:textId="77777777" w:rsidR="00562D4C" w:rsidRPr="00C86340" w:rsidRDefault="00562D4C" w:rsidP="00BC6D64">
      <w:pPr>
        <w:numPr>
          <w:ilvl w:val="0"/>
          <w:numId w:val="1"/>
        </w:numPr>
        <w:ind w:left="567"/>
        <w:rPr>
          <w:rFonts w:ascii="Calibri" w:hAnsi="Calibri"/>
          <w:b/>
          <w:i/>
        </w:rPr>
      </w:pPr>
      <w:r w:rsidRPr="00C577A9">
        <w:rPr>
          <w:rFonts w:ascii="Calibri" w:hAnsi="Calibri"/>
          <w:b/>
          <w:i/>
        </w:rPr>
        <w:t>Assessment</w:t>
      </w:r>
      <w:r w:rsidRPr="00562D4C">
        <w:rPr>
          <w:rFonts w:ascii="Calibri" w:hAnsi="Calibri"/>
        </w:rPr>
        <w:t>: The report will be assessed by the supervisor(s) and independent assessor via email or Canvas, with any feedback being given to the PhD student normally within 4 weeks of the date of submission.</w:t>
      </w:r>
    </w:p>
    <w:p w14:paraId="6515E009" w14:textId="77777777" w:rsidR="00562D4C" w:rsidRPr="00C86340" w:rsidRDefault="00562D4C" w:rsidP="00BC6D64">
      <w:pPr>
        <w:numPr>
          <w:ilvl w:val="0"/>
          <w:numId w:val="1"/>
        </w:numPr>
        <w:ind w:left="567"/>
        <w:rPr>
          <w:rFonts w:ascii="Calibri" w:hAnsi="Calibri"/>
          <w:b/>
          <w:i/>
        </w:rPr>
      </w:pPr>
      <w:r w:rsidRPr="00562D4C">
        <w:rPr>
          <w:rFonts w:ascii="Calibri" w:hAnsi="Calibri"/>
          <w:b/>
          <w:i/>
        </w:rPr>
        <w:t>Outcomes</w:t>
      </w:r>
      <w:r w:rsidRPr="00562D4C">
        <w:rPr>
          <w:rFonts w:ascii="Calibri" w:hAnsi="Calibri"/>
        </w:rPr>
        <w:t xml:space="preserve">: The PhD student proceeds to submission, subject to satisfactory progress. If progress is not deemed to be satisfactory </w:t>
      </w:r>
      <w:r w:rsidRPr="00C86340">
        <w:rPr>
          <w:rFonts w:ascii="Calibri" w:hAnsi="Calibri"/>
        </w:rPr>
        <w:t xml:space="preserve">the School Postgraduate Progress Panel is informed and will convene a meeting with the PhD student, their supervisor(s) and their independent assessor to arrive at one of </w:t>
      </w:r>
      <w:r>
        <w:rPr>
          <w:rFonts w:ascii="Calibri" w:hAnsi="Calibri"/>
        </w:rPr>
        <w:t xml:space="preserve">two </w:t>
      </w:r>
      <w:r w:rsidRPr="00C86340">
        <w:rPr>
          <w:rFonts w:ascii="Calibri" w:hAnsi="Calibri"/>
        </w:rPr>
        <w:t>recommendations:</w:t>
      </w:r>
    </w:p>
    <w:p w14:paraId="13409CB4" w14:textId="77777777" w:rsidR="003378B2" w:rsidRDefault="003378B2" w:rsidP="003378B2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PhD students and supervisors to meet up and agree on a recovery plan; </w:t>
      </w:r>
    </w:p>
    <w:p w14:paraId="30C85A4B" w14:textId="77777777" w:rsidR="00562D4C" w:rsidRDefault="00562D4C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Proceed to completion, with further periodic assessments up to the maximum permitted period of registration.</w:t>
      </w:r>
    </w:p>
    <w:p w14:paraId="113CABDE" w14:textId="55C4BDBD" w:rsidR="00562D4C" w:rsidRPr="00493C32" w:rsidRDefault="00493C32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 w:rsidRPr="00493C32">
        <w:rPr>
          <w:rFonts w:ascii="Calibri" w:hAnsi="Calibri"/>
        </w:rPr>
        <w:t xml:space="preserve">The outcome will be written up formally on </w:t>
      </w:r>
      <w:r>
        <w:rPr>
          <w:rFonts w:ascii="Calibri" w:hAnsi="Calibri"/>
        </w:rPr>
        <w:t xml:space="preserve">the appropriate </w:t>
      </w:r>
      <w:r w:rsidRPr="00493C32">
        <w:rPr>
          <w:rFonts w:ascii="Calibri" w:hAnsi="Calibri"/>
        </w:rPr>
        <w:t>form.</w:t>
      </w:r>
    </w:p>
    <w:p w14:paraId="5F9A1519" w14:textId="77777777" w:rsidR="00BC6D64" w:rsidRDefault="00BC6D64" w:rsidP="00BC6D64">
      <w:pPr>
        <w:rPr>
          <w:rFonts w:ascii="Calibri" w:hAnsi="Calibri"/>
        </w:rPr>
      </w:pPr>
    </w:p>
    <w:p w14:paraId="685629F3" w14:textId="60F58CD1" w:rsidR="00562D4C" w:rsidRDefault="00562D4C" w:rsidP="00562D4C">
      <w:pPr>
        <w:jc w:val="both"/>
        <w:rPr>
          <w:rFonts w:ascii="Calibri" w:hAnsi="Calibri"/>
        </w:rPr>
      </w:pPr>
      <w:r>
        <w:rPr>
          <w:rFonts w:ascii="Calibri" w:hAnsi="Calibri"/>
          <w:b/>
          <w:sz w:val="28"/>
        </w:rPr>
        <w:t>B</w:t>
      </w:r>
      <w:r w:rsidRPr="00354725">
        <w:rPr>
          <w:rFonts w:ascii="Calibri" w:hAnsi="Calibri"/>
          <w:b/>
          <w:sz w:val="28"/>
        </w:rPr>
        <w:t xml:space="preserve">. </w:t>
      </w:r>
      <w:r>
        <w:rPr>
          <w:rFonts w:ascii="Calibri" w:hAnsi="Calibri"/>
          <w:b/>
          <w:sz w:val="28"/>
        </w:rPr>
        <w:t>Training</w:t>
      </w:r>
      <w:r w:rsidR="00F90B5A">
        <w:rPr>
          <w:rFonts w:ascii="Calibri" w:hAnsi="Calibri"/>
          <w:b/>
          <w:sz w:val="28"/>
        </w:rPr>
        <w:t xml:space="preserve"> (</w:t>
      </w:r>
      <w:r w:rsidR="00F90B5A">
        <w:rPr>
          <w:rFonts w:ascii="Calibri" w:hAnsi="Calibri"/>
        </w:rPr>
        <w:t>Timetable of the training courses will be published separately)</w:t>
      </w:r>
      <w:bookmarkStart w:id="0" w:name="_GoBack"/>
      <w:bookmarkEnd w:id="0"/>
      <w:r w:rsidR="00F90B5A">
        <w:rPr>
          <w:rFonts w:ascii="Calibri" w:hAnsi="Calibri"/>
        </w:rPr>
        <w:t>.</w:t>
      </w:r>
    </w:p>
    <w:p w14:paraId="4C9439C0" w14:textId="77777777" w:rsidR="007207CC" w:rsidRPr="007207CC" w:rsidRDefault="007207CC" w:rsidP="007207CC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B.</w:t>
      </w:r>
      <w:r w:rsidRPr="007207CC">
        <w:rPr>
          <w:rFonts w:ascii="Calibri" w:hAnsi="Calibri" w:cs="Arial"/>
          <w:szCs w:val="22"/>
        </w:rPr>
        <w:t>1</w:t>
      </w:r>
      <w:r>
        <w:rPr>
          <w:rFonts w:ascii="Calibri" w:hAnsi="Calibri" w:cs="Arial"/>
          <w:szCs w:val="22"/>
        </w:rPr>
        <w:t>.</w:t>
      </w:r>
      <w:r w:rsidRPr="007207CC">
        <w:rPr>
          <w:rFonts w:ascii="Calibri" w:hAnsi="Calibri" w:cs="Arial"/>
          <w:szCs w:val="22"/>
        </w:rPr>
        <w:t xml:space="preserve"> </w:t>
      </w:r>
      <w:proofErr w:type="gramStart"/>
      <w:r w:rsidRPr="007207CC">
        <w:rPr>
          <w:rFonts w:ascii="Calibri" w:hAnsi="Calibri" w:cs="Arial"/>
          <w:szCs w:val="22"/>
        </w:rPr>
        <w:t>A</w:t>
      </w:r>
      <w:proofErr w:type="gramEnd"/>
      <w:r w:rsidRPr="007207CC">
        <w:rPr>
          <w:rFonts w:ascii="Calibri" w:hAnsi="Calibri" w:cs="Arial"/>
          <w:szCs w:val="22"/>
        </w:rPr>
        <w:t xml:space="preserve"> series of formal, mandatory sessions, each run once a year.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8"/>
        <w:gridCol w:w="2605"/>
        <w:gridCol w:w="1134"/>
        <w:gridCol w:w="4882"/>
        <w:gridCol w:w="611"/>
      </w:tblGrid>
      <w:tr w:rsidR="007207CC" w:rsidRPr="007207CC" w14:paraId="0B945EAC" w14:textId="77777777" w:rsidTr="007207CC"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D7858DC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</w:p>
        </w:tc>
        <w:tc>
          <w:tcPr>
            <w:tcW w:w="2605" w:type="dxa"/>
            <w:tcBorders>
              <w:top w:val="single" w:sz="12" w:space="0" w:color="auto"/>
              <w:bottom w:val="single" w:sz="12" w:space="0" w:color="auto"/>
            </w:tcBorders>
          </w:tcPr>
          <w:p w14:paraId="3CF5CF28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Activity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D190647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Duration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</w:tcPr>
          <w:p w14:paraId="041295FB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Aim</w:t>
            </w: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14:paraId="58107CE6" w14:textId="77777777"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proofErr w:type="spellStart"/>
            <w:r w:rsidRPr="007207CC">
              <w:rPr>
                <w:rFonts w:ascii="Calibri" w:hAnsi="Calibri" w:cs="Arial"/>
                <w:szCs w:val="22"/>
                <w:lang w:val="en-US"/>
              </w:rPr>
              <w:t>Yr</w:t>
            </w:r>
            <w:proofErr w:type="spellEnd"/>
          </w:p>
        </w:tc>
      </w:tr>
      <w:tr w:rsidR="007207CC" w:rsidRPr="007207CC" w14:paraId="7552639F" w14:textId="77777777" w:rsidTr="007207CC">
        <w:tc>
          <w:tcPr>
            <w:tcW w:w="0" w:type="auto"/>
            <w:tcBorders>
              <w:top w:val="single" w:sz="12" w:space="0" w:color="auto"/>
            </w:tcBorders>
          </w:tcPr>
          <w:p w14:paraId="56009B2A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  <w:tc>
          <w:tcPr>
            <w:tcW w:w="2605" w:type="dxa"/>
            <w:tcBorders>
              <w:top w:val="single" w:sz="12" w:space="0" w:color="auto"/>
            </w:tcBorders>
          </w:tcPr>
          <w:p w14:paraId="704D7A50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How to get an MPhil, </w:t>
            </w:r>
            <w:proofErr w:type="spellStart"/>
            <w:r w:rsidRPr="007207CC">
              <w:rPr>
                <w:rFonts w:ascii="Calibri" w:hAnsi="Calibri" w:cs="Arial"/>
                <w:szCs w:val="22"/>
                <w:lang w:val="en-US"/>
              </w:rPr>
              <w:t>MRes</w:t>
            </w:r>
            <w:proofErr w:type="spellEnd"/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 or PhD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75A4A05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 hour</w:t>
            </w:r>
          </w:p>
        </w:tc>
        <w:tc>
          <w:tcPr>
            <w:tcW w:w="4882" w:type="dxa"/>
            <w:tcBorders>
              <w:top w:val="single" w:sz="12" w:space="0" w:color="auto"/>
            </w:tcBorders>
          </w:tcPr>
          <w:p w14:paraId="0DD67E82" w14:textId="77777777"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To introduce PGRs to the requirements and expectations of PG research.</w:t>
            </w:r>
          </w:p>
        </w:tc>
        <w:tc>
          <w:tcPr>
            <w:tcW w:w="611" w:type="dxa"/>
            <w:tcBorders>
              <w:top w:val="single" w:sz="12" w:space="0" w:color="auto"/>
            </w:tcBorders>
          </w:tcPr>
          <w:p w14:paraId="78BFE8C9" w14:textId="77777777"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7207CC" w:rsidRPr="007207CC" w14:paraId="5FC9CFE0" w14:textId="77777777" w:rsidTr="007207CC">
        <w:tc>
          <w:tcPr>
            <w:tcW w:w="0" w:type="auto"/>
          </w:tcPr>
          <w:p w14:paraId="74C4CDA9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2</w:t>
            </w:r>
          </w:p>
        </w:tc>
        <w:tc>
          <w:tcPr>
            <w:tcW w:w="2605" w:type="dxa"/>
          </w:tcPr>
          <w:p w14:paraId="3D12B2D2" w14:textId="77777777"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The </w:t>
            </w:r>
            <w:r>
              <w:rPr>
                <w:rFonts w:ascii="Calibri" w:hAnsi="Calibri" w:cs="Arial"/>
                <w:szCs w:val="22"/>
                <w:lang w:val="en-US"/>
              </w:rPr>
              <w:t>PhD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 Review</w:t>
            </w:r>
          </w:p>
        </w:tc>
        <w:tc>
          <w:tcPr>
            <w:tcW w:w="1134" w:type="dxa"/>
          </w:tcPr>
          <w:p w14:paraId="116307D2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 hour</w:t>
            </w:r>
          </w:p>
        </w:tc>
        <w:tc>
          <w:tcPr>
            <w:tcW w:w="4882" w:type="dxa"/>
          </w:tcPr>
          <w:p w14:paraId="1F2FBB7D" w14:textId="77777777"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To clarify the requirements and expectations of the PGR review process</w:t>
            </w:r>
            <w:r>
              <w:rPr>
                <w:rFonts w:ascii="Calibri" w:hAnsi="Calibri" w:cs="Arial"/>
                <w:szCs w:val="22"/>
                <w:lang w:val="en-US"/>
              </w:rPr>
              <w:t>.</w:t>
            </w:r>
          </w:p>
        </w:tc>
        <w:tc>
          <w:tcPr>
            <w:tcW w:w="611" w:type="dxa"/>
          </w:tcPr>
          <w:p w14:paraId="053866BB" w14:textId="77777777"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66226D" w:rsidRPr="007207CC" w14:paraId="1242A2F5" w14:textId="77777777" w:rsidTr="007207CC">
        <w:tc>
          <w:tcPr>
            <w:tcW w:w="0" w:type="auto"/>
          </w:tcPr>
          <w:p w14:paraId="5C38AA33" w14:textId="77777777" w:rsidR="0066226D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3</w:t>
            </w:r>
          </w:p>
        </w:tc>
        <w:tc>
          <w:tcPr>
            <w:tcW w:w="2605" w:type="dxa"/>
          </w:tcPr>
          <w:p w14:paraId="04E660F7" w14:textId="77777777" w:rsidR="0066226D" w:rsidRPr="007207CC" w:rsidRDefault="0066226D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 xml:space="preserve">Plagiarism </w:t>
            </w:r>
          </w:p>
        </w:tc>
        <w:tc>
          <w:tcPr>
            <w:tcW w:w="1134" w:type="dxa"/>
          </w:tcPr>
          <w:p w14:paraId="15228F91" w14:textId="77777777" w:rsidR="0066226D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 hour</w:t>
            </w:r>
          </w:p>
        </w:tc>
        <w:tc>
          <w:tcPr>
            <w:tcW w:w="4882" w:type="dxa"/>
          </w:tcPr>
          <w:p w14:paraId="69EA6B1D" w14:textId="77777777" w:rsidR="0066226D" w:rsidRPr="007207CC" w:rsidRDefault="0066226D" w:rsidP="0066226D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 xml:space="preserve">To clarify what is considered as a Plagiarism </w:t>
            </w:r>
            <w:r w:rsidR="000B19DB">
              <w:rPr>
                <w:rFonts w:ascii="Calibri" w:hAnsi="Calibri" w:cs="Arial"/>
                <w:szCs w:val="22"/>
                <w:lang w:val="en-US"/>
              </w:rPr>
              <w:t>and its consequences</w:t>
            </w:r>
            <w:r>
              <w:rPr>
                <w:rFonts w:ascii="Calibri" w:hAnsi="Calibri" w:cs="Arial"/>
                <w:szCs w:val="22"/>
                <w:lang w:val="en-US"/>
              </w:rPr>
              <w:t>.</w:t>
            </w:r>
          </w:p>
        </w:tc>
        <w:tc>
          <w:tcPr>
            <w:tcW w:w="611" w:type="dxa"/>
          </w:tcPr>
          <w:p w14:paraId="611C35A3" w14:textId="77777777" w:rsidR="0066226D" w:rsidRPr="007207CC" w:rsidRDefault="0066226D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7207CC" w:rsidRPr="007207CC" w14:paraId="743D2923" w14:textId="77777777" w:rsidTr="007207CC">
        <w:tc>
          <w:tcPr>
            <w:tcW w:w="0" w:type="auto"/>
          </w:tcPr>
          <w:p w14:paraId="21724455" w14:textId="77777777" w:rsidR="007207CC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4</w:t>
            </w:r>
          </w:p>
        </w:tc>
        <w:tc>
          <w:tcPr>
            <w:tcW w:w="2605" w:type="dxa"/>
          </w:tcPr>
          <w:p w14:paraId="37B4349D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Literature Review</w:t>
            </w:r>
          </w:p>
        </w:tc>
        <w:tc>
          <w:tcPr>
            <w:tcW w:w="1134" w:type="dxa"/>
          </w:tcPr>
          <w:p w14:paraId="17534CAB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2 hours</w:t>
            </w:r>
          </w:p>
        </w:tc>
        <w:tc>
          <w:tcPr>
            <w:tcW w:w="4882" w:type="dxa"/>
          </w:tcPr>
          <w:p w14:paraId="71B10998" w14:textId="77777777"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To introduce PGRs to the process of reading and </w:t>
            </w:r>
            <w:proofErr w:type="spellStart"/>
            <w:r w:rsidRPr="007207CC">
              <w:rPr>
                <w:rFonts w:ascii="Calibri" w:hAnsi="Calibri" w:cs="Arial"/>
                <w:szCs w:val="22"/>
                <w:lang w:val="en-US"/>
              </w:rPr>
              <w:t>analy</w:t>
            </w:r>
            <w:r>
              <w:rPr>
                <w:rFonts w:ascii="Calibri" w:hAnsi="Calibri" w:cs="Arial"/>
                <w:szCs w:val="22"/>
                <w:lang w:val="en-US"/>
              </w:rPr>
              <w:t>s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>ing</w:t>
            </w:r>
            <w:proofErr w:type="spellEnd"/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 academic literature critically. To identify the key elements of literature and to develop the required thought processes for critical evaluation in order to write detailed, focused critical reviews</w:t>
            </w:r>
            <w:r>
              <w:rPr>
                <w:rFonts w:ascii="Calibri" w:hAnsi="Calibri" w:cs="Arial"/>
                <w:szCs w:val="22"/>
                <w:lang w:val="en-US"/>
              </w:rPr>
              <w:t>.</w:t>
            </w:r>
          </w:p>
        </w:tc>
        <w:tc>
          <w:tcPr>
            <w:tcW w:w="611" w:type="dxa"/>
          </w:tcPr>
          <w:p w14:paraId="2FCA0561" w14:textId="77777777"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7207CC" w:rsidRPr="007207CC" w14:paraId="0CABC7A7" w14:textId="77777777" w:rsidTr="007207CC">
        <w:tc>
          <w:tcPr>
            <w:tcW w:w="0" w:type="auto"/>
          </w:tcPr>
          <w:p w14:paraId="696007D1" w14:textId="77777777" w:rsidR="007207CC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5</w:t>
            </w:r>
          </w:p>
        </w:tc>
        <w:tc>
          <w:tcPr>
            <w:tcW w:w="2605" w:type="dxa"/>
          </w:tcPr>
          <w:p w14:paraId="2418D08B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Research Methodology</w:t>
            </w:r>
          </w:p>
        </w:tc>
        <w:tc>
          <w:tcPr>
            <w:tcW w:w="1134" w:type="dxa"/>
          </w:tcPr>
          <w:p w14:paraId="67052263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 hour</w:t>
            </w:r>
          </w:p>
        </w:tc>
        <w:tc>
          <w:tcPr>
            <w:tcW w:w="4882" w:type="dxa"/>
          </w:tcPr>
          <w:p w14:paraId="4B050B27" w14:textId="77777777"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To introduce PGRs to the management of research and to </w:t>
            </w:r>
            <w:proofErr w:type="spellStart"/>
            <w:r w:rsidRPr="007207CC">
              <w:rPr>
                <w:rFonts w:ascii="Calibri" w:hAnsi="Calibri" w:cs="Arial"/>
                <w:szCs w:val="22"/>
                <w:lang w:val="en-US"/>
              </w:rPr>
              <w:t>programme</w:t>
            </w:r>
            <w:proofErr w:type="spellEnd"/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 design. To provide examples of good and poor practice.</w:t>
            </w:r>
          </w:p>
        </w:tc>
        <w:tc>
          <w:tcPr>
            <w:tcW w:w="611" w:type="dxa"/>
          </w:tcPr>
          <w:p w14:paraId="1B89B32F" w14:textId="77777777"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7207CC" w:rsidRPr="007207CC" w14:paraId="6DA1E77D" w14:textId="77777777" w:rsidTr="007207CC">
        <w:tc>
          <w:tcPr>
            <w:tcW w:w="0" w:type="auto"/>
            <w:tcBorders>
              <w:bottom w:val="single" w:sz="12" w:space="0" w:color="auto"/>
            </w:tcBorders>
          </w:tcPr>
          <w:p w14:paraId="35170046" w14:textId="77777777" w:rsidR="007207CC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6</w:t>
            </w:r>
          </w:p>
        </w:tc>
        <w:tc>
          <w:tcPr>
            <w:tcW w:w="2605" w:type="dxa"/>
            <w:tcBorders>
              <w:bottom w:val="single" w:sz="12" w:space="0" w:color="auto"/>
            </w:tcBorders>
          </w:tcPr>
          <w:p w14:paraId="4E725685" w14:textId="77777777"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Writing </w:t>
            </w:r>
            <w:r>
              <w:rPr>
                <w:rFonts w:ascii="Calibri" w:hAnsi="Calibri" w:cs="Arial"/>
                <w:szCs w:val="22"/>
                <w:lang w:val="en-US"/>
              </w:rPr>
              <w:t>G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ood </w:t>
            </w:r>
            <w:r>
              <w:rPr>
                <w:rFonts w:ascii="Calibri" w:hAnsi="Calibri" w:cs="Arial"/>
                <w:szCs w:val="22"/>
                <w:lang w:val="en-US"/>
              </w:rPr>
              <w:t>J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ournal </w:t>
            </w:r>
            <w:r>
              <w:rPr>
                <w:rFonts w:ascii="Calibri" w:hAnsi="Calibri" w:cs="Arial"/>
                <w:szCs w:val="22"/>
                <w:lang w:val="en-US"/>
              </w:rPr>
              <w:t>P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>apers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136E0509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2 hours</w:t>
            </w:r>
          </w:p>
        </w:tc>
        <w:tc>
          <w:tcPr>
            <w:tcW w:w="4882" w:type="dxa"/>
            <w:tcBorders>
              <w:bottom w:val="single" w:sz="12" w:space="0" w:color="auto"/>
            </w:tcBorders>
          </w:tcPr>
          <w:p w14:paraId="7EC3E024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Tools and techniques for writing for publication in journals.</w:t>
            </w:r>
          </w:p>
        </w:tc>
        <w:tc>
          <w:tcPr>
            <w:tcW w:w="611" w:type="dxa"/>
            <w:tcBorders>
              <w:bottom w:val="single" w:sz="12" w:space="0" w:color="auto"/>
            </w:tcBorders>
          </w:tcPr>
          <w:p w14:paraId="3B7AB5EC" w14:textId="77777777"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1-3</w:t>
            </w:r>
          </w:p>
        </w:tc>
      </w:tr>
      <w:tr w:rsidR="007207CC" w:rsidRPr="007207CC" w14:paraId="350D9A54" w14:textId="77777777" w:rsidTr="007207CC">
        <w:tc>
          <w:tcPr>
            <w:tcW w:w="0" w:type="auto"/>
            <w:tcBorders>
              <w:top w:val="single" w:sz="12" w:space="0" w:color="auto"/>
            </w:tcBorders>
          </w:tcPr>
          <w:p w14:paraId="773A8E8F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 w:val="28"/>
                <w:szCs w:val="22"/>
                <w:lang w:val="en-US"/>
              </w:rPr>
            </w:pPr>
          </w:p>
        </w:tc>
        <w:tc>
          <w:tcPr>
            <w:tcW w:w="2605" w:type="dxa"/>
            <w:tcBorders>
              <w:top w:val="single" w:sz="12" w:space="0" w:color="auto"/>
            </w:tcBorders>
          </w:tcPr>
          <w:p w14:paraId="1C7BF05F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 w:val="28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9C1400E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 w:val="28"/>
                <w:szCs w:val="22"/>
                <w:lang w:val="en-US"/>
              </w:rPr>
            </w:pPr>
          </w:p>
        </w:tc>
        <w:tc>
          <w:tcPr>
            <w:tcW w:w="4882" w:type="dxa"/>
            <w:tcBorders>
              <w:top w:val="single" w:sz="12" w:space="0" w:color="auto"/>
            </w:tcBorders>
          </w:tcPr>
          <w:p w14:paraId="65C3473B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 w:val="28"/>
                <w:szCs w:val="22"/>
                <w:lang w:val="en-US"/>
              </w:rPr>
            </w:pPr>
          </w:p>
        </w:tc>
        <w:tc>
          <w:tcPr>
            <w:tcW w:w="611" w:type="dxa"/>
            <w:tcBorders>
              <w:top w:val="single" w:sz="12" w:space="0" w:color="auto"/>
            </w:tcBorders>
          </w:tcPr>
          <w:p w14:paraId="0F907CBA" w14:textId="77777777"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 w:val="28"/>
                <w:szCs w:val="22"/>
                <w:lang w:val="en-US"/>
              </w:rPr>
            </w:pPr>
          </w:p>
        </w:tc>
      </w:tr>
    </w:tbl>
    <w:p w14:paraId="65E6492D" w14:textId="5F1266F5" w:rsidR="007207CC" w:rsidRDefault="00720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"/>
        <w:gridCol w:w="2579"/>
        <w:gridCol w:w="1125"/>
        <w:gridCol w:w="4800"/>
        <w:gridCol w:w="606"/>
      </w:tblGrid>
      <w:tr w:rsidR="007207CC" w:rsidRPr="007207CC" w14:paraId="5ACEFA0F" w14:textId="77777777" w:rsidTr="007207CC">
        <w:tc>
          <w:tcPr>
            <w:tcW w:w="9570" w:type="dxa"/>
            <w:gridSpan w:val="5"/>
            <w:tcBorders>
              <w:bottom w:val="single" w:sz="12" w:space="0" w:color="auto"/>
            </w:tcBorders>
          </w:tcPr>
          <w:p w14:paraId="4E923A2F" w14:textId="77777777"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B</w:t>
            </w:r>
            <w:r>
              <w:rPr>
                <w:rFonts w:ascii="Calibri" w:hAnsi="Calibri" w:cs="Arial"/>
                <w:szCs w:val="22"/>
                <w:lang w:val="en-US"/>
              </w:rPr>
              <w:t>.2.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 A series of voluntary activities, each offered once a year</w:t>
            </w:r>
          </w:p>
        </w:tc>
      </w:tr>
      <w:tr w:rsidR="007207CC" w:rsidRPr="007207CC" w14:paraId="23A0CB96" w14:textId="77777777" w:rsidTr="007207CC">
        <w:tc>
          <w:tcPr>
            <w:tcW w:w="0" w:type="auto"/>
            <w:tcBorders>
              <w:top w:val="single" w:sz="12" w:space="0" w:color="auto"/>
            </w:tcBorders>
          </w:tcPr>
          <w:p w14:paraId="515BFB3F" w14:textId="77777777" w:rsidR="007207CC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7</w:t>
            </w:r>
          </w:p>
        </w:tc>
        <w:tc>
          <w:tcPr>
            <w:tcW w:w="2605" w:type="dxa"/>
            <w:tcBorders>
              <w:top w:val="single" w:sz="12" w:space="0" w:color="auto"/>
            </w:tcBorders>
          </w:tcPr>
          <w:p w14:paraId="50C28C02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Scientific Computing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28206B0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3 hours</w:t>
            </w:r>
          </w:p>
        </w:tc>
        <w:tc>
          <w:tcPr>
            <w:tcW w:w="4882" w:type="dxa"/>
            <w:tcBorders>
              <w:top w:val="single" w:sz="12" w:space="0" w:color="auto"/>
            </w:tcBorders>
          </w:tcPr>
          <w:p w14:paraId="61475F3C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To introduce PGRs to the methods behind scientific computing and to ensure that simulation-based research outputs are meaningful.</w:t>
            </w:r>
          </w:p>
        </w:tc>
        <w:tc>
          <w:tcPr>
            <w:tcW w:w="611" w:type="dxa"/>
            <w:tcBorders>
              <w:top w:val="single" w:sz="12" w:space="0" w:color="auto"/>
            </w:tcBorders>
          </w:tcPr>
          <w:p w14:paraId="0A1D5DB6" w14:textId="77777777"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1-3</w:t>
            </w:r>
          </w:p>
        </w:tc>
      </w:tr>
      <w:tr w:rsidR="007207CC" w:rsidRPr="007207CC" w14:paraId="2F539BA0" w14:textId="77777777" w:rsidTr="007207CC">
        <w:tc>
          <w:tcPr>
            <w:tcW w:w="0" w:type="auto"/>
          </w:tcPr>
          <w:p w14:paraId="6AAF035F" w14:textId="77777777" w:rsidR="007207CC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8</w:t>
            </w:r>
          </w:p>
        </w:tc>
        <w:tc>
          <w:tcPr>
            <w:tcW w:w="2605" w:type="dxa"/>
          </w:tcPr>
          <w:p w14:paraId="57213119" w14:textId="77777777"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Analysis and </w:t>
            </w:r>
            <w:r>
              <w:rPr>
                <w:rFonts w:ascii="Calibri" w:hAnsi="Calibri" w:cs="Arial"/>
                <w:szCs w:val="22"/>
                <w:lang w:val="en-US"/>
              </w:rPr>
              <w:t>I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nterpretation of </w:t>
            </w:r>
            <w:r>
              <w:rPr>
                <w:rFonts w:ascii="Calibri" w:hAnsi="Calibri" w:cs="Arial"/>
                <w:szCs w:val="22"/>
                <w:lang w:val="en-US"/>
              </w:rPr>
              <w:t>D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>ata</w:t>
            </w:r>
          </w:p>
        </w:tc>
        <w:tc>
          <w:tcPr>
            <w:tcW w:w="1134" w:type="dxa"/>
          </w:tcPr>
          <w:p w14:paraId="2F6560E7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3 hours</w:t>
            </w:r>
          </w:p>
        </w:tc>
        <w:tc>
          <w:tcPr>
            <w:tcW w:w="4882" w:type="dxa"/>
          </w:tcPr>
          <w:p w14:paraId="5F434912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To introduce PGRs to data management skills and techniques, data interpretation skil</w:t>
            </w:r>
            <w:r>
              <w:rPr>
                <w:rFonts w:ascii="Calibri" w:hAnsi="Calibri" w:cs="Arial"/>
                <w:szCs w:val="22"/>
                <w:lang w:val="en-US"/>
              </w:rPr>
              <w:t xml:space="preserve">ls and statistical techniques. </w:t>
            </w:r>
          </w:p>
        </w:tc>
        <w:tc>
          <w:tcPr>
            <w:tcW w:w="611" w:type="dxa"/>
          </w:tcPr>
          <w:p w14:paraId="3357187F" w14:textId="77777777"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1-3</w:t>
            </w:r>
          </w:p>
        </w:tc>
      </w:tr>
      <w:tr w:rsidR="007207CC" w:rsidRPr="007207CC" w14:paraId="5F5268B5" w14:textId="77777777" w:rsidTr="0066226D">
        <w:tc>
          <w:tcPr>
            <w:tcW w:w="0" w:type="auto"/>
          </w:tcPr>
          <w:p w14:paraId="35861AA6" w14:textId="77777777" w:rsidR="007207CC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9</w:t>
            </w:r>
          </w:p>
        </w:tc>
        <w:tc>
          <w:tcPr>
            <w:tcW w:w="2605" w:type="dxa"/>
          </w:tcPr>
          <w:p w14:paraId="74B91DC1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Coniston Team Building</w:t>
            </w:r>
          </w:p>
        </w:tc>
        <w:tc>
          <w:tcPr>
            <w:tcW w:w="1134" w:type="dxa"/>
          </w:tcPr>
          <w:p w14:paraId="7CB771F1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3 days</w:t>
            </w:r>
          </w:p>
        </w:tc>
        <w:tc>
          <w:tcPr>
            <w:tcW w:w="4882" w:type="dxa"/>
          </w:tcPr>
          <w:p w14:paraId="249B1C12" w14:textId="77777777"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Team building exercises to encourage a better understanding of the skills, expertise and aspirations of PhD students in the School.</w:t>
            </w:r>
          </w:p>
        </w:tc>
        <w:tc>
          <w:tcPr>
            <w:tcW w:w="611" w:type="dxa"/>
          </w:tcPr>
          <w:p w14:paraId="6D909935" w14:textId="77777777"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1-3</w:t>
            </w:r>
          </w:p>
        </w:tc>
      </w:tr>
      <w:tr w:rsidR="0066226D" w:rsidRPr="007207CC" w14:paraId="57216292" w14:textId="77777777" w:rsidTr="007207CC">
        <w:tc>
          <w:tcPr>
            <w:tcW w:w="0" w:type="auto"/>
            <w:tcBorders>
              <w:bottom w:val="single" w:sz="12" w:space="0" w:color="auto"/>
            </w:tcBorders>
          </w:tcPr>
          <w:p w14:paraId="7787DBAA" w14:textId="77777777" w:rsidR="0066226D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10</w:t>
            </w:r>
          </w:p>
        </w:tc>
        <w:tc>
          <w:tcPr>
            <w:tcW w:w="2605" w:type="dxa"/>
            <w:tcBorders>
              <w:bottom w:val="single" w:sz="12" w:space="0" w:color="auto"/>
            </w:tcBorders>
          </w:tcPr>
          <w:p w14:paraId="320308E3" w14:textId="77777777" w:rsidR="0066226D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Writing a PhD thesis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3978B752" w14:textId="77777777" w:rsidR="0066226D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2 hours</w:t>
            </w:r>
          </w:p>
        </w:tc>
        <w:tc>
          <w:tcPr>
            <w:tcW w:w="4882" w:type="dxa"/>
            <w:tcBorders>
              <w:bottom w:val="single" w:sz="12" w:space="0" w:color="auto"/>
            </w:tcBorders>
          </w:tcPr>
          <w:p w14:paraId="671D89DF" w14:textId="77777777" w:rsidR="0066226D" w:rsidRPr="007207CC" w:rsidRDefault="0066226D" w:rsidP="0066226D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To introduce PGRs to </w:t>
            </w:r>
            <w:r>
              <w:rPr>
                <w:rFonts w:ascii="Calibri" w:hAnsi="Calibri" w:cs="Arial"/>
                <w:szCs w:val="22"/>
                <w:lang w:val="en-US"/>
              </w:rPr>
              <w:t>academic writing and in particular a PhD thesis.</w:t>
            </w:r>
          </w:p>
        </w:tc>
        <w:tc>
          <w:tcPr>
            <w:tcW w:w="611" w:type="dxa"/>
            <w:tcBorders>
              <w:bottom w:val="single" w:sz="12" w:space="0" w:color="auto"/>
            </w:tcBorders>
          </w:tcPr>
          <w:p w14:paraId="733F1BFB" w14:textId="77777777" w:rsidR="0066226D" w:rsidRPr="007207CC" w:rsidRDefault="0066226D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1-3</w:t>
            </w:r>
          </w:p>
        </w:tc>
      </w:tr>
    </w:tbl>
    <w:p w14:paraId="36CF5494" w14:textId="77777777" w:rsidR="007207CC" w:rsidRPr="007207CC" w:rsidRDefault="007207CC" w:rsidP="007207CC">
      <w:pPr>
        <w:rPr>
          <w:rFonts w:ascii="Calibri" w:hAnsi="Calibri" w:cs="Arial"/>
          <w:szCs w:val="22"/>
        </w:rPr>
      </w:pPr>
    </w:p>
    <w:p w14:paraId="4AEC8DED" w14:textId="77777777" w:rsidR="007207CC" w:rsidRPr="007207CC" w:rsidRDefault="007207CC" w:rsidP="007207CC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B.3.</w:t>
      </w:r>
      <w:r w:rsidRPr="007207CC">
        <w:rPr>
          <w:rFonts w:ascii="Calibri" w:hAnsi="Calibri" w:cs="Arial"/>
          <w:szCs w:val="22"/>
        </w:rPr>
        <w:t xml:space="preserve"> A series of informal lunchtime seminars, each offered three times each year.</w:t>
      </w:r>
      <w:r>
        <w:rPr>
          <w:rFonts w:ascii="Calibri" w:hAnsi="Calibri" w:cs="Arial"/>
          <w:szCs w:val="22"/>
        </w:rPr>
        <w:t xml:space="preserve"> </w:t>
      </w:r>
      <w:r w:rsidRPr="007207CC">
        <w:rPr>
          <w:rFonts w:ascii="Calibri" w:hAnsi="Calibri" w:cs="Arial"/>
          <w:szCs w:val="22"/>
        </w:rPr>
        <w:t>Attendance by PGRs voluntary, but encouraged. Seminars take the form of informal, roundtable discussion,</w:t>
      </w:r>
      <w:r>
        <w:rPr>
          <w:rFonts w:ascii="Calibri" w:hAnsi="Calibri" w:cs="Arial"/>
          <w:szCs w:val="22"/>
        </w:rPr>
        <w:t xml:space="preserve"> led by one or more academics. </w:t>
      </w:r>
      <w:r w:rsidRPr="007207CC">
        <w:rPr>
          <w:rFonts w:ascii="Calibri" w:hAnsi="Calibri" w:cs="Arial"/>
          <w:szCs w:val="22"/>
        </w:rPr>
        <w:t>Open to all PGRs.</w:t>
      </w:r>
    </w:p>
    <w:p w14:paraId="700DA6F8" w14:textId="77777777" w:rsidR="007207CC" w:rsidRPr="007207CC" w:rsidRDefault="007207CC" w:rsidP="007207CC">
      <w:pPr>
        <w:rPr>
          <w:rFonts w:ascii="Calibri" w:hAnsi="Calibri" w:cs="Arial"/>
          <w:szCs w:val="22"/>
        </w:rPr>
      </w:pPr>
      <w:r w:rsidRPr="007207CC">
        <w:rPr>
          <w:rFonts w:ascii="Calibri" w:hAnsi="Calibri" w:cs="Arial"/>
          <w:szCs w:val="22"/>
        </w:rPr>
        <w:t>Possible titles</w:t>
      </w:r>
      <w:r>
        <w:rPr>
          <w:rFonts w:ascii="Calibri" w:hAnsi="Calibri" w:cs="Arial"/>
          <w:szCs w:val="22"/>
        </w:rPr>
        <w:t xml:space="preserve"> include</w:t>
      </w:r>
      <w:r w:rsidRPr="007207CC">
        <w:rPr>
          <w:rFonts w:ascii="Calibri" w:hAnsi="Calibri" w:cs="Arial"/>
          <w:szCs w:val="22"/>
        </w:rPr>
        <w:t>:</w:t>
      </w:r>
    </w:p>
    <w:p w14:paraId="56CB6B2F" w14:textId="77777777" w:rsidR="007207CC" w:rsidRPr="007207CC" w:rsidRDefault="007207CC" w:rsidP="007207CC">
      <w:pPr>
        <w:pStyle w:val="ListParagraph"/>
        <w:numPr>
          <w:ilvl w:val="0"/>
          <w:numId w:val="6"/>
        </w:numPr>
        <w:ind w:left="709" w:hanging="283"/>
        <w:rPr>
          <w:rFonts w:ascii="Calibri" w:hAnsi="Calibri" w:cs="Arial"/>
          <w:szCs w:val="22"/>
        </w:rPr>
      </w:pPr>
      <w:r w:rsidRPr="007207CC">
        <w:rPr>
          <w:rFonts w:ascii="Calibri" w:hAnsi="Calibri" w:cs="Arial"/>
          <w:szCs w:val="22"/>
        </w:rPr>
        <w:t>Annual review – what to do and what to expect (a refresher of the induction seminar)</w:t>
      </w:r>
    </w:p>
    <w:p w14:paraId="54DBC3EA" w14:textId="77777777" w:rsidR="007207CC" w:rsidRPr="007207CC" w:rsidRDefault="007207CC" w:rsidP="007207CC">
      <w:pPr>
        <w:pStyle w:val="ListParagraph"/>
        <w:numPr>
          <w:ilvl w:val="0"/>
          <w:numId w:val="6"/>
        </w:numPr>
        <w:ind w:left="709" w:hanging="283"/>
        <w:rPr>
          <w:rFonts w:ascii="Calibri" w:hAnsi="Calibri" w:cs="Arial"/>
          <w:szCs w:val="22"/>
          <w:lang w:val="en-US"/>
        </w:rPr>
      </w:pPr>
      <w:r w:rsidRPr="007207CC">
        <w:rPr>
          <w:rFonts w:ascii="Calibri" w:hAnsi="Calibri" w:cs="Arial"/>
          <w:szCs w:val="22"/>
          <w:lang w:val="en-US"/>
        </w:rPr>
        <w:t xml:space="preserve">Information Retrieval – tips and hints on </w:t>
      </w:r>
      <w:proofErr w:type="spellStart"/>
      <w:r w:rsidRPr="007207CC">
        <w:rPr>
          <w:rFonts w:ascii="Calibri" w:hAnsi="Calibri" w:cs="Arial"/>
          <w:szCs w:val="22"/>
          <w:lang w:val="en-US"/>
        </w:rPr>
        <w:t>WoK</w:t>
      </w:r>
      <w:proofErr w:type="spellEnd"/>
      <w:r w:rsidRPr="007207CC">
        <w:rPr>
          <w:rFonts w:ascii="Calibri" w:hAnsi="Calibri" w:cs="Arial"/>
          <w:szCs w:val="22"/>
          <w:lang w:val="en-US"/>
        </w:rPr>
        <w:t xml:space="preserve"> and Google Scholar. Referencing.</w:t>
      </w:r>
    </w:p>
    <w:p w14:paraId="0DF7B9AF" w14:textId="77777777" w:rsidR="007207CC" w:rsidRPr="007207CC" w:rsidRDefault="007207CC" w:rsidP="007207CC">
      <w:pPr>
        <w:pStyle w:val="ListParagraph"/>
        <w:numPr>
          <w:ilvl w:val="0"/>
          <w:numId w:val="6"/>
        </w:numPr>
        <w:ind w:left="709" w:hanging="283"/>
        <w:rPr>
          <w:rFonts w:ascii="Calibri" w:hAnsi="Calibri" w:cs="Arial"/>
          <w:szCs w:val="22"/>
          <w:lang w:val="en-US"/>
        </w:rPr>
      </w:pPr>
      <w:r w:rsidRPr="007207CC">
        <w:rPr>
          <w:rFonts w:ascii="Calibri" w:hAnsi="Calibri" w:cs="Arial"/>
          <w:szCs w:val="22"/>
          <w:lang w:val="en-US"/>
        </w:rPr>
        <w:t xml:space="preserve">Getting noticed – tips and hints on Google Scholar, </w:t>
      </w:r>
      <w:proofErr w:type="spellStart"/>
      <w:r w:rsidRPr="007207CC">
        <w:rPr>
          <w:rFonts w:ascii="Calibri" w:hAnsi="Calibri" w:cs="Arial"/>
          <w:szCs w:val="22"/>
          <w:lang w:val="en-US"/>
        </w:rPr>
        <w:t>ResearchID</w:t>
      </w:r>
      <w:proofErr w:type="spellEnd"/>
      <w:r w:rsidRPr="007207CC">
        <w:rPr>
          <w:rFonts w:ascii="Calibri" w:hAnsi="Calibri" w:cs="Arial"/>
          <w:szCs w:val="22"/>
          <w:lang w:val="en-US"/>
        </w:rPr>
        <w:t xml:space="preserve">, LinkedIn, </w:t>
      </w:r>
      <w:proofErr w:type="spellStart"/>
      <w:r w:rsidRPr="007207CC">
        <w:rPr>
          <w:rFonts w:ascii="Calibri" w:hAnsi="Calibri" w:cs="Arial"/>
          <w:szCs w:val="22"/>
          <w:lang w:val="en-US"/>
        </w:rPr>
        <w:t>Orcid</w:t>
      </w:r>
      <w:proofErr w:type="spellEnd"/>
      <w:r w:rsidRPr="007207CC">
        <w:rPr>
          <w:rFonts w:ascii="Calibri" w:hAnsi="Calibri" w:cs="Arial"/>
          <w:szCs w:val="22"/>
          <w:lang w:val="en-US"/>
        </w:rPr>
        <w:t>.</w:t>
      </w:r>
    </w:p>
    <w:p w14:paraId="739B2199" w14:textId="77777777" w:rsidR="007207CC" w:rsidRPr="007207CC" w:rsidRDefault="007207CC" w:rsidP="007207CC">
      <w:pPr>
        <w:pStyle w:val="ListParagraph"/>
        <w:numPr>
          <w:ilvl w:val="0"/>
          <w:numId w:val="6"/>
        </w:numPr>
        <w:ind w:left="709" w:hanging="283"/>
        <w:rPr>
          <w:rFonts w:ascii="Calibri" w:hAnsi="Calibri" w:cs="Arial"/>
          <w:szCs w:val="22"/>
          <w:lang w:val="en-US"/>
        </w:rPr>
      </w:pPr>
      <w:r w:rsidRPr="007207CC">
        <w:rPr>
          <w:rFonts w:ascii="Calibri" w:hAnsi="Calibri" w:cs="Arial"/>
          <w:szCs w:val="22"/>
          <w:lang w:val="en-US"/>
        </w:rPr>
        <w:t>Writing up and viva preparation</w:t>
      </w:r>
      <w:r>
        <w:rPr>
          <w:rFonts w:ascii="Calibri" w:hAnsi="Calibri" w:cs="Arial"/>
          <w:szCs w:val="22"/>
          <w:lang w:val="en-US"/>
        </w:rPr>
        <w:t>.</w:t>
      </w:r>
    </w:p>
    <w:p w14:paraId="2164DF2C" w14:textId="77777777" w:rsidR="007207CC" w:rsidRPr="007207CC" w:rsidRDefault="007207CC" w:rsidP="007207CC">
      <w:pPr>
        <w:pStyle w:val="ListParagraph"/>
        <w:numPr>
          <w:ilvl w:val="0"/>
          <w:numId w:val="6"/>
        </w:numPr>
        <w:ind w:left="709" w:hanging="283"/>
        <w:rPr>
          <w:rFonts w:ascii="Calibri" w:hAnsi="Calibri" w:cs="Arial"/>
          <w:szCs w:val="22"/>
        </w:rPr>
      </w:pPr>
      <w:r w:rsidRPr="007207CC">
        <w:rPr>
          <w:rFonts w:ascii="Calibri" w:hAnsi="Calibri" w:cs="Arial"/>
          <w:szCs w:val="22"/>
          <w:lang w:val="en-US"/>
        </w:rPr>
        <w:t>So you want to be an academic? – an insight into post docs and lectureships.</w:t>
      </w:r>
    </w:p>
    <w:p w14:paraId="35D266BD" w14:textId="77777777" w:rsidR="007207CC" w:rsidRPr="007207CC" w:rsidRDefault="007207CC" w:rsidP="00562D4C">
      <w:pPr>
        <w:jc w:val="both"/>
        <w:rPr>
          <w:rFonts w:ascii="Calibri" w:hAnsi="Calibri"/>
        </w:rPr>
      </w:pPr>
    </w:p>
    <w:sectPr w:rsidR="007207CC" w:rsidRPr="007207CC" w:rsidSect="00BC6D64">
      <w:footerReference w:type="default" r:id="rId9"/>
      <w:pgSz w:w="11906" w:h="16838"/>
      <w:pgMar w:top="1276" w:right="1276" w:bottom="1276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74079" w14:textId="77777777" w:rsidR="00D70A8F" w:rsidRDefault="00D70A8F" w:rsidP="00354725">
      <w:r>
        <w:separator/>
      </w:r>
    </w:p>
  </w:endnote>
  <w:endnote w:type="continuationSeparator" w:id="0">
    <w:p w14:paraId="4DE324A1" w14:textId="77777777" w:rsidR="00D70A8F" w:rsidRDefault="00D70A8F" w:rsidP="0035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55488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</w:rPr>
    </w:sdtEndPr>
    <w:sdtContent>
      <w:p w14:paraId="34257E54" w14:textId="77777777" w:rsidR="007207CC" w:rsidRPr="007207CC" w:rsidRDefault="007207CC">
        <w:pPr>
          <w:pStyle w:val="Footer"/>
          <w:jc w:val="right"/>
          <w:rPr>
            <w:rFonts w:asciiTheme="minorHAnsi" w:hAnsiTheme="minorHAnsi"/>
          </w:rPr>
        </w:pPr>
        <w:r w:rsidRPr="007207CC">
          <w:rPr>
            <w:rFonts w:asciiTheme="minorHAnsi" w:hAnsiTheme="minorHAnsi"/>
          </w:rPr>
          <w:fldChar w:fldCharType="begin"/>
        </w:r>
        <w:r w:rsidRPr="007207CC">
          <w:rPr>
            <w:rFonts w:asciiTheme="minorHAnsi" w:hAnsiTheme="minorHAnsi"/>
          </w:rPr>
          <w:instrText xml:space="preserve"> PAGE   \* MERGEFORMAT </w:instrText>
        </w:r>
        <w:r w:rsidRPr="007207CC">
          <w:rPr>
            <w:rFonts w:asciiTheme="minorHAnsi" w:hAnsiTheme="minorHAnsi"/>
          </w:rPr>
          <w:fldChar w:fldCharType="separate"/>
        </w:r>
        <w:r w:rsidR="00F90B5A">
          <w:rPr>
            <w:rFonts w:asciiTheme="minorHAnsi" w:hAnsiTheme="minorHAnsi"/>
            <w:noProof/>
          </w:rPr>
          <w:t>5</w:t>
        </w:r>
        <w:r w:rsidRPr="007207CC">
          <w:rPr>
            <w:rFonts w:asciiTheme="minorHAnsi" w:hAnsiTheme="minorHAnsi"/>
            <w:noProof/>
          </w:rPr>
          <w:fldChar w:fldCharType="end"/>
        </w:r>
      </w:p>
    </w:sdtContent>
  </w:sdt>
  <w:p w14:paraId="1D6C213A" w14:textId="77777777" w:rsidR="007207CC" w:rsidRDefault="007207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329FED" w14:textId="77777777" w:rsidR="00D70A8F" w:rsidRDefault="00D70A8F" w:rsidP="00354725">
      <w:r>
        <w:separator/>
      </w:r>
    </w:p>
  </w:footnote>
  <w:footnote w:type="continuationSeparator" w:id="0">
    <w:p w14:paraId="127E542C" w14:textId="77777777" w:rsidR="00D70A8F" w:rsidRDefault="00D70A8F" w:rsidP="00354725">
      <w:r>
        <w:continuationSeparator/>
      </w:r>
    </w:p>
  </w:footnote>
  <w:footnote w:id="1">
    <w:p w14:paraId="62B20A32" w14:textId="77777777" w:rsidR="00DE70A7" w:rsidRDefault="00DE70A7" w:rsidP="00DE70A7">
      <w:pPr>
        <w:rPr>
          <w:rFonts w:ascii="Arial" w:hAnsi="Arial" w:cs="Arial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A thesis for a doctoral degree should represent an original contribution to knowledge, demonstrate that the Registered Student can exercise independent judgement and be worthy of publication in whole or in part in a learned journal or the equivalent. </w:t>
      </w:r>
    </w:p>
    <w:p w14:paraId="633E0DEF" w14:textId="77777777" w:rsidR="00DE70A7" w:rsidRDefault="00DE70A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2626BC2"/>
    <w:lvl w:ilvl="0">
      <w:numFmt w:val="decimal"/>
      <w:lvlText w:val="*"/>
      <w:lvlJc w:val="left"/>
    </w:lvl>
  </w:abstractNum>
  <w:abstractNum w:abstractNumId="1">
    <w:nsid w:val="24A467F0"/>
    <w:multiLevelType w:val="hybridMultilevel"/>
    <w:tmpl w:val="578C1B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2813C6"/>
    <w:multiLevelType w:val="hybridMultilevel"/>
    <w:tmpl w:val="B568F9D6"/>
    <w:lvl w:ilvl="0" w:tplc="E2626BC2">
      <w:start w:val="1"/>
      <w:numFmt w:val="bullet"/>
      <w:lvlText w:val=""/>
      <w:lvlJc w:val="left"/>
      <w:pPr>
        <w:ind w:left="1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</w:abstractNum>
  <w:abstractNum w:abstractNumId="3">
    <w:nsid w:val="3C1E156F"/>
    <w:multiLevelType w:val="hybridMultilevel"/>
    <w:tmpl w:val="7422C63A"/>
    <w:lvl w:ilvl="0" w:tplc="9538E84A">
      <w:start w:val="1"/>
      <w:numFmt w:val="bullet"/>
      <w:lvlText w:val=""/>
      <w:lvlJc w:val="left"/>
      <w:pPr>
        <w:ind w:left="1003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4221F"/>
    <w:multiLevelType w:val="singleLevel"/>
    <w:tmpl w:val="E2626BC2"/>
    <w:lvl w:ilvl="0">
      <w:numFmt w:val="decimal"/>
      <w:lvlText w:val="*"/>
      <w:lvlJc w:val="left"/>
    </w:lvl>
  </w:abstractNum>
  <w:abstractNum w:abstractNumId="5">
    <w:nsid w:val="720B5866"/>
    <w:multiLevelType w:val="hybridMultilevel"/>
    <w:tmpl w:val="034CC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D99"/>
    <w:rsid w:val="0004480A"/>
    <w:rsid w:val="000B19DB"/>
    <w:rsid w:val="00132BA2"/>
    <w:rsid w:val="0015679C"/>
    <w:rsid w:val="001A3BC4"/>
    <w:rsid w:val="001C6867"/>
    <w:rsid w:val="001F6F99"/>
    <w:rsid w:val="00282C83"/>
    <w:rsid w:val="002D6E6A"/>
    <w:rsid w:val="003378B2"/>
    <w:rsid w:val="00354725"/>
    <w:rsid w:val="00493C32"/>
    <w:rsid w:val="00495F5A"/>
    <w:rsid w:val="004C5FBF"/>
    <w:rsid w:val="004E2EEC"/>
    <w:rsid w:val="005213C5"/>
    <w:rsid w:val="00562D4C"/>
    <w:rsid w:val="005773C3"/>
    <w:rsid w:val="00595853"/>
    <w:rsid w:val="005D1CF3"/>
    <w:rsid w:val="006305BE"/>
    <w:rsid w:val="0066226D"/>
    <w:rsid w:val="006E6CEB"/>
    <w:rsid w:val="007207CC"/>
    <w:rsid w:val="00816507"/>
    <w:rsid w:val="008F3E2A"/>
    <w:rsid w:val="009D0752"/>
    <w:rsid w:val="00A16E0B"/>
    <w:rsid w:val="00AB042A"/>
    <w:rsid w:val="00B67DD3"/>
    <w:rsid w:val="00B72425"/>
    <w:rsid w:val="00B75541"/>
    <w:rsid w:val="00BC6D64"/>
    <w:rsid w:val="00C577A9"/>
    <w:rsid w:val="00C86340"/>
    <w:rsid w:val="00C8655E"/>
    <w:rsid w:val="00D02183"/>
    <w:rsid w:val="00D54DE3"/>
    <w:rsid w:val="00D70A8F"/>
    <w:rsid w:val="00DE70A7"/>
    <w:rsid w:val="00DF00AC"/>
    <w:rsid w:val="00E562BB"/>
    <w:rsid w:val="00E97D99"/>
    <w:rsid w:val="00EF0000"/>
    <w:rsid w:val="00F9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D99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2D6E6A"/>
    <w:pPr>
      <w:ind w:left="720"/>
      <w:jc w:val="both"/>
    </w:pPr>
    <w:rPr>
      <w:rFonts w:ascii="Bodoni Bk BT" w:hAnsi="Bodoni Bk BT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D6E6A"/>
    <w:rPr>
      <w:rFonts w:ascii="Bodoni Bk BT" w:eastAsia="Times New Roman" w:hAnsi="Bodoni Bk BT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E6A"/>
    <w:pPr>
      <w:ind w:left="720"/>
      <w:contextualSpacing/>
    </w:pPr>
  </w:style>
  <w:style w:type="character" w:styleId="Hyperlink">
    <w:name w:val="Hyperlink"/>
    <w:uiPriority w:val="99"/>
    <w:rsid w:val="00354725"/>
    <w:rPr>
      <w:color w:val="0000FF"/>
      <w:u w:val="single"/>
    </w:rPr>
  </w:style>
  <w:style w:type="character" w:styleId="FootnoteReference">
    <w:name w:val="footnote reference"/>
    <w:rsid w:val="00354725"/>
    <w:rPr>
      <w:vertAlign w:val="superscript"/>
    </w:rPr>
  </w:style>
  <w:style w:type="paragraph" w:styleId="FootnoteText">
    <w:name w:val="footnote text"/>
    <w:basedOn w:val="Normal"/>
    <w:link w:val="FootnoteTextChar"/>
    <w:rsid w:val="003547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4725"/>
    <w:rPr>
      <w:rFonts w:ascii="Times New Roman" w:eastAsia="Times New Roman" w:hAnsi="Times New Roman" w:cs="Times New Roman"/>
      <w:sz w:val="20"/>
      <w:szCs w:val="20"/>
      <w:lang w:eastAsia="en-GB"/>
    </w:rPr>
  </w:style>
  <w:style w:type="table" w:styleId="TableGrid">
    <w:name w:val="Table Grid"/>
    <w:basedOn w:val="TableNormal"/>
    <w:rsid w:val="007207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7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7C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207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7CC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C5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FB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FB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FBF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D99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2D6E6A"/>
    <w:pPr>
      <w:ind w:left="720"/>
      <w:jc w:val="both"/>
    </w:pPr>
    <w:rPr>
      <w:rFonts w:ascii="Bodoni Bk BT" w:hAnsi="Bodoni Bk BT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D6E6A"/>
    <w:rPr>
      <w:rFonts w:ascii="Bodoni Bk BT" w:eastAsia="Times New Roman" w:hAnsi="Bodoni Bk BT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E6A"/>
    <w:pPr>
      <w:ind w:left="720"/>
      <w:contextualSpacing/>
    </w:pPr>
  </w:style>
  <w:style w:type="character" w:styleId="Hyperlink">
    <w:name w:val="Hyperlink"/>
    <w:uiPriority w:val="99"/>
    <w:rsid w:val="00354725"/>
    <w:rPr>
      <w:color w:val="0000FF"/>
      <w:u w:val="single"/>
    </w:rPr>
  </w:style>
  <w:style w:type="character" w:styleId="FootnoteReference">
    <w:name w:val="footnote reference"/>
    <w:rsid w:val="00354725"/>
    <w:rPr>
      <w:vertAlign w:val="superscript"/>
    </w:rPr>
  </w:style>
  <w:style w:type="paragraph" w:styleId="FootnoteText">
    <w:name w:val="footnote text"/>
    <w:basedOn w:val="Normal"/>
    <w:link w:val="FootnoteTextChar"/>
    <w:rsid w:val="003547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4725"/>
    <w:rPr>
      <w:rFonts w:ascii="Times New Roman" w:eastAsia="Times New Roman" w:hAnsi="Times New Roman" w:cs="Times New Roman"/>
      <w:sz w:val="20"/>
      <w:szCs w:val="20"/>
      <w:lang w:eastAsia="en-GB"/>
    </w:rPr>
  </w:style>
  <w:style w:type="table" w:styleId="TableGrid">
    <w:name w:val="Table Grid"/>
    <w:basedOn w:val="TableNormal"/>
    <w:rsid w:val="007207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7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7C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207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7CC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C5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FB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FB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FBF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38390-4B1C-4321-8808-6B192F647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Constantinou</dc:creator>
  <cp:lastModifiedBy>Raya Al-Dadah</cp:lastModifiedBy>
  <cp:revision>4</cp:revision>
  <dcterms:created xsi:type="dcterms:W3CDTF">2016-09-17T05:36:00Z</dcterms:created>
  <dcterms:modified xsi:type="dcterms:W3CDTF">2016-09-22T11:37:00Z</dcterms:modified>
</cp:coreProperties>
</file>