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Fall 2017 Semester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single robot should be able to map an empty room - How quickly?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room sizes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single robot should be able to map a room with few (1-3) obstacles (each at least 12” in each direction)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single robot should be able to map a room with several (&lt;8) obstacles (each at least 12” in each direction)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single robot should be able to map multiple rooms (2-3) sharing joining doorways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Spring 2018 Semester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3 robots should be able to map simultaneously and merge maps of a single room accurately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3 robots should be able to map multiple rooms (2-3) simultaneously and merge maps accurately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