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A5CD7" w14:textId="75FE7F73" w:rsidR="0017419F" w:rsidRPr="00397A80" w:rsidRDefault="0017419F" w:rsidP="0017419F">
      <w:pPr>
        <w:rPr>
          <w:rFonts w:cstheme="minorHAnsi"/>
          <w:sz w:val="24"/>
          <w:szCs w:val="24"/>
        </w:rPr>
      </w:pPr>
      <w:r w:rsidRPr="00397A80">
        <w:rPr>
          <w:rFonts w:cstheme="minorHAnsi"/>
          <w:sz w:val="24"/>
          <w:szCs w:val="24"/>
        </w:rPr>
        <w:t>CESI 2023</w:t>
      </w:r>
    </w:p>
    <w:p w14:paraId="5FD5B1C9" w14:textId="77777777" w:rsidR="00474E5B" w:rsidRPr="00EE5AB8" w:rsidRDefault="00474E5B" w:rsidP="0017419F">
      <w:pPr>
        <w:rPr>
          <w:rFonts w:cstheme="minorHAnsi"/>
        </w:rPr>
      </w:pPr>
    </w:p>
    <w:p w14:paraId="1BD565AE" w14:textId="5A537A36" w:rsidR="0017419F" w:rsidRPr="00EE5AB8" w:rsidRDefault="00F76DB4" w:rsidP="002D1CB3">
      <w:pPr>
        <w:jc w:val="center"/>
        <w:rPr>
          <w:rFonts w:cstheme="minorHAnsi"/>
          <w:sz w:val="96"/>
          <w:szCs w:val="96"/>
        </w:rPr>
      </w:pPr>
      <w:r>
        <w:rPr>
          <w:rFonts w:cstheme="minorHAnsi"/>
          <w:sz w:val="96"/>
          <w:szCs w:val="96"/>
        </w:rPr>
        <w:t>Document</w:t>
      </w:r>
      <w:r w:rsidR="006239F9">
        <w:rPr>
          <w:rFonts w:cstheme="minorHAnsi"/>
          <w:sz w:val="96"/>
          <w:szCs w:val="96"/>
        </w:rPr>
        <w:t>ation</w:t>
      </w:r>
    </w:p>
    <w:p w14:paraId="38EC32B6" w14:textId="78074FEB" w:rsidR="00E861BE" w:rsidRPr="00EE5AB8" w:rsidRDefault="006239F9" w:rsidP="00E861BE">
      <w:pPr>
        <w:jc w:val="center"/>
        <w:rPr>
          <w:rFonts w:cstheme="minorHAnsi"/>
          <w:sz w:val="96"/>
          <w:szCs w:val="96"/>
        </w:rPr>
      </w:pPr>
      <w:r>
        <w:rPr>
          <w:rFonts w:cstheme="minorHAnsi"/>
          <w:sz w:val="96"/>
          <w:szCs w:val="96"/>
        </w:rPr>
        <w:t>Utilisat</w:t>
      </w:r>
      <w:r w:rsidR="00113667">
        <w:rPr>
          <w:rFonts w:cstheme="minorHAnsi"/>
          <w:sz w:val="96"/>
          <w:szCs w:val="96"/>
        </w:rPr>
        <w:t>eur</w:t>
      </w:r>
    </w:p>
    <w:p w14:paraId="7B904EA8" w14:textId="073E1A55" w:rsidR="0017419F" w:rsidRPr="00397A80" w:rsidRDefault="36B1E52E" w:rsidP="36B1E52E">
      <w:pPr>
        <w:jc w:val="center"/>
        <w:rPr>
          <w:color w:val="1F3864" w:themeColor="accent1" w:themeShade="80"/>
          <w:sz w:val="44"/>
          <w:szCs w:val="44"/>
        </w:rPr>
      </w:pPr>
      <w:r w:rsidRPr="36B1E52E">
        <w:rPr>
          <w:color w:val="1F3864" w:themeColor="accent1" w:themeShade="80"/>
          <w:sz w:val="44"/>
          <w:szCs w:val="44"/>
        </w:rPr>
        <w:t xml:space="preserve">Worldwide </w:t>
      </w:r>
      <w:proofErr w:type="spellStart"/>
      <w:r w:rsidRPr="36B1E52E">
        <w:rPr>
          <w:color w:val="1F3864" w:themeColor="accent1" w:themeShade="80"/>
          <w:sz w:val="44"/>
          <w:szCs w:val="44"/>
        </w:rPr>
        <w:t>Weather</w:t>
      </w:r>
      <w:proofErr w:type="spellEnd"/>
      <w:r w:rsidRPr="36B1E52E">
        <w:rPr>
          <w:color w:val="1F3864" w:themeColor="accent1" w:themeShade="80"/>
          <w:sz w:val="44"/>
          <w:szCs w:val="44"/>
        </w:rPr>
        <w:t xml:space="preserve"> Watcher</w:t>
      </w:r>
    </w:p>
    <w:p w14:paraId="7F5ABED4" w14:textId="769EFA5A" w:rsidR="36B1E52E" w:rsidRDefault="36B1E52E" w:rsidP="36B1E52E">
      <w:pPr>
        <w:jc w:val="center"/>
        <w:rPr>
          <w:color w:val="1F3864" w:themeColor="accent1" w:themeShade="80"/>
          <w:sz w:val="44"/>
          <w:szCs w:val="44"/>
        </w:rPr>
      </w:pPr>
    </w:p>
    <w:p w14:paraId="495C58DC" w14:textId="058E8B35" w:rsidR="0017419F" w:rsidRPr="00EE5AB8" w:rsidRDefault="0017419F" w:rsidP="0017419F">
      <w:pPr>
        <w:jc w:val="right"/>
        <w:rPr>
          <w:rFonts w:cstheme="minorHAnsi"/>
          <w:sz w:val="20"/>
          <w:szCs w:val="20"/>
        </w:rPr>
      </w:pPr>
      <w:r w:rsidRPr="00EE5AB8">
        <w:rPr>
          <w:rFonts w:cstheme="minorHAnsi"/>
          <w:sz w:val="20"/>
          <w:szCs w:val="20"/>
        </w:rPr>
        <w:t>Muriel RAYNAUD, Florian TEISSIER</w:t>
      </w:r>
    </w:p>
    <w:p w14:paraId="50A40D96" w14:textId="7D1A1C11" w:rsidR="0017419F" w:rsidRPr="00EE5AB8" w:rsidRDefault="0017419F">
      <w:pPr>
        <w:rPr>
          <w:rFonts w:cstheme="minorHAnsi"/>
        </w:rPr>
      </w:pPr>
    </w:p>
    <w:p w14:paraId="59FEA2D2" w14:textId="623FCBCE" w:rsidR="0017419F" w:rsidRPr="00EE5AB8" w:rsidRDefault="0017419F">
      <w:pPr>
        <w:rPr>
          <w:rFonts w:cstheme="minorHAnsi"/>
        </w:rPr>
      </w:pPr>
    </w:p>
    <w:p w14:paraId="15A1DFD9" w14:textId="5BE97FAA" w:rsidR="0017419F" w:rsidRPr="00EE5AB8" w:rsidRDefault="0017419F">
      <w:pPr>
        <w:rPr>
          <w:rFonts w:cstheme="minorHAnsi"/>
        </w:rPr>
      </w:pPr>
    </w:p>
    <w:p w14:paraId="12CCF221" w14:textId="77777777" w:rsidR="0017419F" w:rsidRPr="00EE5AB8" w:rsidRDefault="0017419F">
      <w:pPr>
        <w:rPr>
          <w:rFonts w:cstheme="minorHAnsi"/>
        </w:rPr>
      </w:pPr>
    </w:p>
    <w:p w14:paraId="2EEA1648" w14:textId="6E8CFC59" w:rsidR="0017419F" w:rsidRPr="00EE5AB8" w:rsidRDefault="0017419F">
      <w:pPr>
        <w:rPr>
          <w:rFonts w:cstheme="minorHAnsi"/>
        </w:rPr>
      </w:pPr>
    </w:p>
    <w:p w14:paraId="06E7C69B" w14:textId="77777777" w:rsidR="0017419F" w:rsidRPr="00EE5AB8" w:rsidRDefault="0017419F">
      <w:pPr>
        <w:rPr>
          <w:rFonts w:cstheme="minorHAnsi"/>
        </w:rPr>
      </w:pPr>
    </w:p>
    <w:p w14:paraId="0FEA7B8E" w14:textId="3B74ED33" w:rsidR="0017419F" w:rsidRPr="00EE5AB8" w:rsidRDefault="0017419F">
      <w:pPr>
        <w:rPr>
          <w:rFonts w:cstheme="minorHAnsi"/>
        </w:rPr>
      </w:pPr>
    </w:p>
    <w:p w14:paraId="65BD9503" w14:textId="77777777" w:rsidR="0017419F" w:rsidRPr="00EE5AB8" w:rsidRDefault="0017419F">
      <w:pPr>
        <w:rPr>
          <w:rFonts w:cstheme="minorHAnsi"/>
        </w:rPr>
      </w:pPr>
    </w:p>
    <w:p w14:paraId="70276717" w14:textId="4FC68898" w:rsidR="0017419F" w:rsidRPr="00EE5AB8" w:rsidRDefault="0017419F">
      <w:pPr>
        <w:rPr>
          <w:rFonts w:cstheme="minorHAnsi"/>
        </w:rPr>
      </w:pPr>
    </w:p>
    <w:p w14:paraId="5E8CD982" w14:textId="77777777" w:rsidR="0017419F" w:rsidRPr="00EE5AB8" w:rsidRDefault="0017419F">
      <w:pPr>
        <w:rPr>
          <w:rFonts w:cstheme="minorHAnsi"/>
        </w:rPr>
      </w:pPr>
    </w:p>
    <w:p w14:paraId="62FDF6EC" w14:textId="77777777" w:rsidR="0017419F" w:rsidRPr="00EE5AB8" w:rsidRDefault="0017419F">
      <w:pPr>
        <w:rPr>
          <w:rFonts w:cstheme="minorHAnsi"/>
        </w:rPr>
      </w:pPr>
    </w:p>
    <w:p w14:paraId="6924F3EC" w14:textId="7BA5D791" w:rsidR="0017419F" w:rsidRPr="00EE5AB8" w:rsidRDefault="0017419F">
      <w:pPr>
        <w:rPr>
          <w:rFonts w:cstheme="minorHAnsi"/>
        </w:rPr>
      </w:pPr>
    </w:p>
    <w:p w14:paraId="47F26B4A" w14:textId="1276CCFF" w:rsidR="0017419F" w:rsidRPr="00EE5AB8" w:rsidRDefault="0017419F">
      <w:pPr>
        <w:rPr>
          <w:rFonts w:cstheme="minorHAnsi"/>
        </w:rPr>
      </w:pPr>
    </w:p>
    <w:p w14:paraId="493D7B7F" w14:textId="37EB1B85" w:rsidR="0017419F" w:rsidRPr="00EE5AB8" w:rsidRDefault="0017419F">
      <w:pPr>
        <w:rPr>
          <w:rFonts w:cstheme="minorHAnsi"/>
        </w:rPr>
      </w:pPr>
    </w:p>
    <w:p w14:paraId="58E313C7" w14:textId="77777777" w:rsidR="0017419F" w:rsidRPr="00EE5AB8" w:rsidRDefault="0017419F">
      <w:pPr>
        <w:rPr>
          <w:rFonts w:cstheme="minorHAnsi"/>
        </w:rPr>
      </w:pPr>
    </w:p>
    <w:p w14:paraId="40AB6C0B" w14:textId="19F3B347" w:rsidR="0017419F" w:rsidRDefault="0017419F" w:rsidP="731F4233"/>
    <w:p w14:paraId="1D8B6C11" w14:textId="6ED9C536" w:rsidR="00EE5AB8" w:rsidRPr="00EE5AB8" w:rsidRDefault="00EE5AB8" w:rsidP="0017419F">
      <w:pPr>
        <w:rPr>
          <w:rFonts w:cstheme="minorHAnsi"/>
        </w:rPr>
      </w:pPr>
    </w:p>
    <w:p w14:paraId="3E7C1AE9" w14:textId="5EA4B808" w:rsidR="0017419F" w:rsidRPr="00397A80" w:rsidRDefault="000B76A3" w:rsidP="36B1E52E">
      <w:r>
        <w:rPr>
          <w:rFonts w:cstheme="minorHAnsi"/>
          <w:noProof/>
        </w:rPr>
        <w:drawing>
          <wp:anchor distT="0" distB="0" distL="114300" distR="114300" simplePos="0" relativeHeight="251658240" behindDoc="1" locked="0" layoutInCell="1" allowOverlap="1" wp14:anchorId="4A3EEDD5" wp14:editId="08BCD0FC">
            <wp:simplePos x="0" y="0"/>
            <wp:positionH relativeFrom="column">
              <wp:posOffset>5008880</wp:posOffset>
            </wp:positionH>
            <wp:positionV relativeFrom="paragraph">
              <wp:posOffset>285115</wp:posOffset>
            </wp:positionV>
            <wp:extent cx="1184470" cy="649354"/>
            <wp:effectExtent l="0" t="0" r="0" b="0"/>
            <wp:wrapNone/>
            <wp:docPr id="237194860" name="Image 237194860" descr="Une image contenant texte, Polic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94860" name="Image 1" descr="Une image contenant texte, Police, logo, Graphiqu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1184470" cy="649354"/>
                    </a:xfrm>
                    <a:prstGeom prst="rect">
                      <a:avLst/>
                    </a:prstGeom>
                  </pic:spPr>
                </pic:pic>
              </a:graphicData>
            </a:graphic>
            <wp14:sizeRelH relativeFrom="margin">
              <wp14:pctWidth>0</wp14:pctWidth>
            </wp14:sizeRelH>
            <wp14:sizeRelV relativeFrom="margin">
              <wp14:pctHeight>0</wp14:pctHeight>
            </wp14:sizeRelV>
          </wp:anchor>
        </w:drawing>
      </w:r>
      <w:r w:rsidR="36B1E52E" w:rsidRPr="36B1E52E">
        <w:t xml:space="preserve">Préparé par : Wassim BENNANE, </w:t>
      </w:r>
      <w:r w:rsidR="0017419F" w:rsidRPr="36B1E52E">
        <w:t>Marine MAZOU et Elisa ROSAS</w:t>
      </w:r>
    </w:p>
    <w:p w14:paraId="7315C23F" w14:textId="3FA985CD" w:rsidR="00381B8E" w:rsidRDefault="00F76DB4" w:rsidP="00D93B91">
      <w:pPr>
        <w:jc w:val="both"/>
        <w:rPr>
          <w:rFonts w:cstheme="minorHAnsi"/>
          <w:b/>
          <w:bCs/>
          <w:sz w:val="36"/>
          <w:szCs w:val="36"/>
        </w:rPr>
      </w:pPr>
      <w:r>
        <w:rPr>
          <w:rFonts w:cstheme="minorHAnsi"/>
          <w:b/>
          <w:bCs/>
          <w:sz w:val="36"/>
          <w:szCs w:val="36"/>
        </w:rPr>
        <w:lastRenderedPageBreak/>
        <w:t>Table des matières</w:t>
      </w:r>
    </w:p>
    <w:p w14:paraId="518CB298" w14:textId="77777777" w:rsidR="00F76DB4" w:rsidRDefault="00F76DB4" w:rsidP="00D93B91">
      <w:pPr>
        <w:jc w:val="both"/>
        <w:rPr>
          <w:rFonts w:cstheme="minorHAnsi"/>
          <w:b/>
          <w:bCs/>
          <w:sz w:val="36"/>
          <w:szCs w:val="36"/>
        </w:rPr>
      </w:pPr>
    </w:p>
    <w:p w14:paraId="158821AB" w14:textId="733EA7D2" w:rsidR="00F76DB4" w:rsidRDefault="731F4233" w:rsidP="00D93B91">
      <w:pPr>
        <w:jc w:val="both"/>
        <w:rPr>
          <w:b/>
          <w:bCs/>
        </w:rPr>
      </w:pPr>
      <w:r w:rsidRPr="731F4233">
        <w:rPr>
          <w:b/>
          <w:bCs/>
        </w:rPr>
        <w:t xml:space="preserve">Contextualisation. . . . . . . . . . . . . . . . . . . . . . . . . . . . . . . . . . . . . . . . . . . . . . . . . . . . . . . . . . . . . . . P3 </w:t>
      </w:r>
    </w:p>
    <w:p w14:paraId="79DDF045" w14:textId="7D4AFC41" w:rsidR="00F76DB4" w:rsidRDefault="731F4233" w:rsidP="00D93B91">
      <w:pPr>
        <w:jc w:val="both"/>
        <w:rPr>
          <w:b/>
          <w:bCs/>
        </w:rPr>
      </w:pPr>
      <w:r w:rsidRPr="731F4233">
        <w:rPr>
          <w:b/>
          <w:bCs/>
        </w:rPr>
        <w:t>Suggestions d'Utilisation. . . . . . . . . . . . . . . . . . . . . . . . . . . . . . . . . . . . . . . . . . . . . . . . . . . . . . . . . P3</w:t>
      </w:r>
    </w:p>
    <w:p w14:paraId="51D8CC58" w14:textId="001345D4" w:rsidR="00F76DB4" w:rsidRDefault="731F4233" w:rsidP="00D93B91">
      <w:pPr>
        <w:jc w:val="both"/>
        <w:rPr>
          <w:b/>
          <w:bCs/>
        </w:rPr>
      </w:pPr>
      <w:r w:rsidRPr="731F4233">
        <w:rPr>
          <w:b/>
          <w:bCs/>
        </w:rPr>
        <w:t xml:space="preserve">Précautions. . . . . . . . . . . . . . . . . . . . . . . . . . . . . . . . . . . . . . . . . . . . . . . . . . . . . . . . . . . . </w:t>
      </w:r>
      <w:bookmarkStart w:id="0" w:name="_Int_Y26agqbW"/>
      <w:r w:rsidRPr="731F4233">
        <w:rPr>
          <w:b/>
          <w:bCs/>
        </w:rPr>
        <w:t xml:space="preserve">. . . </w:t>
      </w:r>
      <w:proofErr w:type="gramStart"/>
      <w:r w:rsidRPr="731F4233">
        <w:rPr>
          <w:b/>
          <w:bCs/>
        </w:rPr>
        <w:t>.</w:t>
      </w:r>
      <w:bookmarkEnd w:id="0"/>
      <w:r w:rsidRPr="731F4233">
        <w:rPr>
          <w:b/>
          <w:bCs/>
        </w:rPr>
        <w:t xml:space="preserve"> . . .</w:t>
      </w:r>
      <w:proofErr w:type="gramEnd"/>
      <w:r w:rsidRPr="731F4233">
        <w:rPr>
          <w:b/>
          <w:bCs/>
        </w:rPr>
        <w:t xml:space="preserve"> . P3</w:t>
      </w:r>
    </w:p>
    <w:p w14:paraId="6A72D4FA" w14:textId="59ECAAA6" w:rsidR="00F76DB4" w:rsidRDefault="731F4233" w:rsidP="00D93B91">
      <w:pPr>
        <w:jc w:val="both"/>
        <w:rPr>
          <w:b/>
          <w:bCs/>
        </w:rPr>
      </w:pPr>
      <w:r w:rsidRPr="731F4233">
        <w:rPr>
          <w:b/>
          <w:bCs/>
        </w:rPr>
        <w:t xml:space="preserve">Guide d'Installation. . . . . . . . . . . . . . . . . . . . . . . . . . . . . . . . . . . . . . . . . . . . . . . . . . . . . . . . . </w:t>
      </w:r>
      <w:proofErr w:type="gramStart"/>
      <w:r w:rsidRPr="731F4233">
        <w:rPr>
          <w:b/>
          <w:bCs/>
        </w:rPr>
        <w:t>. . . .</w:t>
      </w:r>
      <w:proofErr w:type="gramEnd"/>
      <w:r w:rsidRPr="731F4233">
        <w:rPr>
          <w:b/>
          <w:bCs/>
        </w:rPr>
        <w:t xml:space="preserve">  P3 – 4</w:t>
      </w:r>
    </w:p>
    <w:p w14:paraId="700EF1A6" w14:textId="332595FF" w:rsidR="00F76DB4" w:rsidRDefault="731F4233" w:rsidP="00D93B91">
      <w:pPr>
        <w:jc w:val="both"/>
        <w:rPr>
          <w:b/>
          <w:bCs/>
        </w:rPr>
      </w:pPr>
      <w:r w:rsidRPr="731F4233">
        <w:rPr>
          <w:b/>
          <w:bCs/>
        </w:rPr>
        <w:t xml:space="preserve">Guide de démarrage rapide. . . . . . . . . . . . . . . . . . . . . . . . . . . . . . . . . . . . . . . . . . . . . . . . . . . </w:t>
      </w:r>
      <w:proofErr w:type="gramStart"/>
      <w:r w:rsidRPr="731F4233">
        <w:rPr>
          <w:b/>
          <w:bCs/>
        </w:rPr>
        <w:t>. . . .</w:t>
      </w:r>
      <w:proofErr w:type="gramEnd"/>
      <w:r w:rsidRPr="731F4233">
        <w:rPr>
          <w:b/>
          <w:bCs/>
        </w:rPr>
        <w:t xml:space="preserve"> P4</w:t>
      </w:r>
    </w:p>
    <w:p w14:paraId="0F69BAC4" w14:textId="56E72907" w:rsidR="00F76DB4" w:rsidRDefault="731F4233" w:rsidP="00D93B91">
      <w:pPr>
        <w:jc w:val="both"/>
        <w:rPr>
          <w:b/>
          <w:bCs/>
        </w:rPr>
      </w:pPr>
      <w:r w:rsidRPr="731F4233">
        <w:rPr>
          <w:b/>
          <w:bCs/>
        </w:rPr>
        <w:t>Fiche des Fonctionnalités. . . . . . . . . . . . . . . . . . . . . . . . . . . . . . . . . . . . . . . . . . . . . . . . . . . . . . . . . P5 - 7</w:t>
      </w:r>
    </w:p>
    <w:p w14:paraId="50FCE4B9" w14:textId="5B3C04FC" w:rsidR="00F76DB4" w:rsidRDefault="731F4233" w:rsidP="00D93B91">
      <w:pPr>
        <w:jc w:val="both"/>
        <w:rPr>
          <w:b/>
          <w:bCs/>
        </w:rPr>
      </w:pPr>
      <w:r w:rsidRPr="731F4233">
        <w:rPr>
          <w:b/>
          <w:bCs/>
        </w:rPr>
        <w:t xml:space="preserve">Matériel et Capteurs. . . . . . . . . . . . . . . . . . . . . . . . . . . . . . . . . . . . . . . . . . . . . . . . . . . . . . . . . </w:t>
      </w:r>
      <w:proofErr w:type="gramStart"/>
      <w:r w:rsidRPr="731F4233">
        <w:rPr>
          <w:b/>
          <w:bCs/>
        </w:rPr>
        <w:t>. . . .</w:t>
      </w:r>
      <w:proofErr w:type="gramEnd"/>
      <w:r w:rsidRPr="731F4233">
        <w:rPr>
          <w:b/>
          <w:bCs/>
        </w:rPr>
        <w:t xml:space="preserve"> P7</w:t>
      </w:r>
    </w:p>
    <w:p w14:paraId="01A2F906" w14:textId="165E9BB7" w:rsidR="00F76DB4" w:rsidRDefault="731F4233" w:rsidP="00D93B91">
      <w:pPr>
        <w:jc w:val="both"/>
        <w:rPr>
          <w:b/>
          <w:bCs/>
        </w:rPr>
      </w:pPr>
      <w:r w:rsidRPr="731F4233">
        <w:rPr>
          <w:b/>
          <w:bCs/>
        </w:rPr>
        <w:t xml:space="preserve">Assistance et Contact. . . . . . . . . . . . . . . . . . . . . . . . . . . . . . . . . . . . . . . . . . . . . . . . . . . . . . . . . </w:t>
      </w:r>
      <w:proofErr w:type="gramStart"/>
      <w:r w:rsidRPr="731F4233">
        <w:rPr>
          <w:b/>
          <w:bCs/>
        </w:rPr>
        <w:t>. . . .</w:t>
      </w:r>
      <w:proofErr w:type="gramEnd"/>
      <w:r w:rsidRPr="731F4233">
        <w:rPr>
          <w:b/>
          <w:bCs/>
        </w:rPr>
        <w:t xml:space="preserve"> P7</w:t>
      </w:r>
    </w:p>
    <w:p w14:paraId="08AEA3EF" w14:textId="02D46D08" w:rsidR="00F76DB4" w:rsidRDefault="00F76DB4" w:rsidP="00D93B91">
      <w:pPr>
        <w:jc w:val="both"/>
        <w:rPr>
          <w:b/>
          <w:bCs/>
          <w:sz w:val="36"/>
          <w:szCs w:val="36"/>
        </w:rPr>
      </w:pPr>
    </w:p>
    <w:p w14:paraId="1B83B7E9" w14:textId="365437CD" w:rsidR="731F4233" w:rsidRDefault="731F4233" w:rsidP="00D93B91">
      <w:pPr>
        <w:jc w:val="both"/>
        <w:rPr>
          <w:b/>
          <w:bCs/>
          <w:sz w:val="36"/>
          <w:szCs w:val="36"/>
        </w:rPr>
      </w:pPr>
    </w:p>
    <w:p w14:paraId="0BED88D6" w14:textId="77777777" w:rsidR="00F76DB4" w:rsidRDefault="00F76DB4" w:rsidP="00D93B91">
      <w:pPr>
        <w:jc w:val="both"/>
        <w:rPr>
          <w:rFonts w:cstheme="minorHAnsi"/>
          <w:b/>
          <w:bCs/>
          <w:sz w:val="36"/>
          <w:szCs w:val="36"/>
        </w:rPr>
      </w:pPr>
    </w:p>
    <w:p w14:paraId="55476EF1" w14:textId="77777777" w:rsidR="00F76DB4" w:rsidRDefault="00F76DB4" w:rsidP="00D93B91">
      <w:pPr>
        <w:jc w:val="both"/>
        <w:rPr>
          <w:rFonts w:cstheme="minorHAnsi"/>
          <w:b/>
          <w:bCs/>
          <w:sz w:val="36"/>
          <w:szCs w:val="36"/>
        </w:rPr>
      </w:pPr>
    </w:p>
    <w:p w14:paraId="05DA8FFC" w14:textId="77777777" w:rsidR="00F76DB4" w:rsidRDefault="00F76DB4" w:rsidP="00D93B91">
      <w:pPr>
        <w:jc w:val="both"/>
        <w:rPr>
          <w:rFonts w:cstheme="minorHAnsi"/>
          <w:b/>
          <w:bCs/>
          <w:sz w:val="36"/>
          <w:szCs w:val="36"/>
        </w:rPr>
      </w:pPr>
    </w:p>
    <w:p w14:paraId="1E76C2A6" w14:textId="77777777" w:rsidR="00F76DB4" w:rsidRDefault="00F76DB4" w:rsidP="00D93B91">
      <w:pPr>
        <w:jc w:val="both"/>
        <w:rPr>
          <w:rFonts w:cstheme="minorHAnsi"/>
          <w:b/>
          <w:bCs/>
          <w:sz w:val="36"/>
          <w:szCs w:val="36"/>
        </w:rPr>
      </w:pPr>
    </w:p>
    <w:p w14:paraId="63CAAFED" w14:textId="77777777" w:rsidR="00F76DB4" w:rsidRDefault="00F76DB4" w:rsidP="00D93B91">
      <w:pPr>
        <w:jc w:val="both"/>
        <w:rPr>
          <w:rFonts w:cstheme="minorHAnsi"/>
          <w:b/>
          <w:bCs/>
          <w:sz w:val="36"/>
          <w:szCs w:val="36"/>
        </w:rPr>
      </w:pPr>
    </w:p>
    <w:p w14:paraId="3CEEBEEC" w14:textId="77777777" w:rsidR="00F76DB4" w:rsidRDefault="00F76DB4" w:rsidP="00D93B91">
      <w:pPr>
        <w:jc w:val="both"/>
        <w:rPr>
          <w:rFonts w:cstheme="minorHAnsi"/>
          <w:b/>
          <w:bCs/>
          <w:sz w:val="36"/>
          <w:szCs w:val="36"/>
        </w:rPr>
      </w:pPr>
    </w:p>
    <w:p w14:paraId="7EC68ADD" w14:textId="77777777" w:rsidR="00F76DB4" w:rsidRDefault="00F76DB4" w:rsidP="00D93B91">
      <w:pPr>
        <w:jc w:val="both"/>
        <w:rPr>
          <w:rFonts w:cstheme="minorHAnsi"/>
          <w:b/>
          <w:bCs/>
          <w:sz w:val="36"/>
          <w:szCs w:val="36"/>
        </w:rPr>
      </w:pPr>
    </w:p>
    <w:p w14:paraId="68C7F9C2" w14:textId="77777777" w:rsidR="00F76DB4" w:rsidRDefault="00F76DB4" w:rsidP="00D93B91">
      <w:pPr>
        <w:jc w:val="both"/>
        <w:rPr>
          <w:rFonts w:cstheme="minorHAnsi"/>
          <w:b/>
          <w:bCs/>
          <w:sz w:val="36"/>
          <w:szCs w:val="36"/>
        </w:rPr>
      </w:pPr>
    </w:p>
    <w:p w14:paraId="61868E58" w14:textId="5B1790F2" w:rsidR="00F76DB4" w:rsidRDefault="00F76DB4" w:rsidP="00D93B91">
      <w:pPr>
        <w:jc w:val="both"/>
        <w:rPr>
          <w:b/>
          <w:bCs/>
          <w:sz w:val="36"/>
          <w:szCs w:val="36"/>
        </w:rPr>
      </w:pPr>
    </w:p>
    <w:p w14:paraId="76D89CC9" w14:textId="4BD175BD" w:rsidR="00F76DB4" w:rsidRPr="007D3AD5" w:rsidRDefault="00F76DB4" w:rsidP="00D93B91">
      <w:pPr>
        <w:jc w:val="both"/>
        <w:rPr>
          <w:b/>
          <w:bCs/>
          <w:sz w:val="36"/>
          <w:szCs w:val="36"/>
        </w:rPr>
      </w:pPr>
    </w:p>
    <w:p w14:paraId="578E9511" w14:textId="6AA00CDB" w:rsidR="00F76DB4" w:rsidRPr="007D3AD5" w:rsidRDefault="00F76DB4" w:rsidP="00D93B91">
      <w:pPr>
        <w:jc w:val="both"/>
        <w:rPr>
          <w:b/>
          <w:bCs/>
          <w:sz w:val="36"/>
          <w:szCs w:val="36"/>
        </w:rPr>
      </w:pPr>
    </w:p>
    <w:p w14:paraId="6E9469E5" w14:textId="2F66C6F6" w:rsidR="00D93B91" w:rsidRDefault="00D93B91" w:rsidP="00D93B91">
      <w:pPr>
        <w:jc w:val="both"/>
        <w:rPr>
          <w:b/>
          <w:bCs/>
          <w:sz w:val="36"/>
          <w:szCs w:val="36"/>
        </w:rPr>
      </w:pPr>
    </w:p>
    <w:p w14:paraId="572A1EA7" w14:textId="4408D549" w:rsidR="00F76DB4" w:rsidRPr="007D3AD5" w:rsidRDefault="731F4233" w:rsidP="00D93B91">
      <w:pPr>
        <w:jc w:val="both"/>
        <w:rPr>
          <w:b/>
          <w:bCs/>
          <w:sz w:val="36"/>
          <w:szCs w:val="36"/>
        </w:rPr>
      </w:pPr>
      <w:r w:rsidRPr="731F4233">
        <w:rPr>
          <w:b/>
          <w:bCs/>
          <w:sz w:val="36"/>
          <w:szCs w:val="36"/>
        </w:rPr>
        <w:lastRenderedPageBreak/>
        <w:t>Contextualisation :</w:t>
      </w:r>
    </w:p>
    <w:p w14:paraId="1BC0C134" w14:textId="77777777" w:rsidR="006765D0" w:rsidRPr="007D3AD5" w:rsidRDefault="731F4233" w:rsidP="00D93B91">
      <w:pPr>
        <w:pStyle w:val="Default"/>
        <w:jc w:val="both"/>
        <w:rPr>
          <w:rFonts w:asciiTheme="minorHAnsi" w:hAnsiTheme="minorHAnsi" w:cstheme="minorBidi"/>
          <w:sz w:val="22"/>
          <w:szCs w:val="22"/>
        </w:rPr>
      </w:pPr>
      <w:r w:rsidRPr="731F4233">
        <w:rPr>
          <w:rFonts w:asciiTheme="minorHAnsi" w:hAnsiTheme="minorHAnsi" w:cstheme="minorBidi"/>
          <w:sz w:val="22"/>
          <w:szCs w:val="22"/>
        </w:rPr>
        <w:t xml:space="preserve">L'Agence Internationale pour la Vigilance Météorologique (AIVM) se lance dans un projet ambitieux : déployer dans les océans des navires de surveillance équipés de stations météo embarquées chargées de mesurer les paramètres influant sur la formation de cyclones ou autres catastrophes naturelles. </w:t>
      </w:r>
    </w:p>
    <w:p w14:paraId="16A77935" w14:textId="77777777" w:rsidR="006765D0" w:rsidRPr="007D3AD5" w:rsidRDefault="006765D0" w:rsidP="00D93B91">
      <w:pPr>
        <w:pStyle w:val="Default"/>
        <w:jc w:val="both"/>
        <w:rPr>
          <w:rFonts w:asciiTheme="minorHAnsi" w:hAnsiTheme="minorHAnsi" w:cstheme="minorBidi"/>
          <w:sz w:val="22"/>
          <w:szCs w:val="22"/>
        </w:rPr>
      </w:pPr>
    </w:p>
    <w:p w14:paraId="4C3B5168" w14:textId="4CC0AC86" w:rsidR="006765D0" w:rsidRPr="007D3AD5" w:rsidRDefault="731F4233" w:rsidP="00D93B91">
      <w:pPr>
        <w:pStyle w:val="Default"/>
        <w:jc w:val="both"/>
        <w:rPr>
          <w:rFonts w:asciiTheme="minorHAnsi" w:hAnsiTheme="minorHAnsi" w:cstheme="minorBidi"/>
          <w:sz w:val="22"/>
          <w:szCs w:val="22"/>
        </w:rPr>
      </w:pPr>
      <w:r w:rsidRPr="731F4233">
        <w:rPr>
          <w:rFonts w:asciiTheme="minorHAnsi" w:hAnsiTheme="minorHAnsi" w:cstheme="minorBidi"/>
          <w:sz w:val="22"/>
          <w:szCs w:val="22"/>
        </w:rPr>
        <w:t xml:space="preserve">Un grand nombre de sociétés utilisant des transports navals ont accepté d'équiper leurs bateaux avec ces stations embarquées. En revanche, ces dernières devront être simples et efficaces et pilotables par un des membres de l'équipage (une documentation technique utilisateur sera mise à disposition). </w:t>
      </w:r>
    </w:p>
    <w:p w14:paraId="390F72DF" w14:textId="77777777" w:rsidR="006765D0" w:rsidRPr="007D3AD5" w:rsidRDefault="006765D0" w:rsidP="00D93B91">
      <w:pPr>
        <w:pStyle w:val="Default"/>
        <w:jc w:val="both"/>
        <w:rPr>
          <w:rFonts w:asciiTheme="minorHAnsi" w:hAnsiTheme="minorHAnsi" w:cstheme="minorBidi"/>
          <w:sz w:val="22"/>
          <w:szCs w:val="22"/>
        </w:rPr>
      </w:pPr>
    </w:p>
    <w:p w14:paraId="4053BB01" w14:textId="701F4874" w:rsidR="00E045F8" w:rsidRPr="007D3AD5" w:rsidRDefault="731F4233" w:rsidP="00D93B91">
      <w:pPr>
        <w:jc w:val="both"/>
      </w:pPr>
      <w:r w:rsidRPr="731F4233">
        <w:t>L'un des dirigeants de l'agence a proposé une startup dans laquelle travaille son fils ingénieur pour la création du prototype.</w:t>
      </w:r>
    </w:p>
    <w:p w14:paraId="00F82BC5" w14:textId="70412675" w:rsidR="36B1E52E" w:rsidRDefault="36B1E52E" w:rsidP="00D93B91">
      <w:pPr>
        <w:jc w:val="both"/>
      </w:pPr>
    </w:p>
    <w:p w14:paraId="4518A568" w14:textId="08F8F512" w:rsidR="36B1E52E" w:rsidRDefault="731F4233" w:rsidP="00D93B91">
      <w:pPr>
        <w:pStyle w:val="Titre2"/>
        <w:jc w:val="both"/>
        <w:rPr>
          <w:rFonts w:asciiTheme="minorHAnsi" w:eastAsiaTheme="minorEastAsia" w:hAnsiTheme="minorHAnsi" w:cstheme="minorBidi"/>
          <w:b/>
          <w:bCs/>
          <w:color w:val="auto"/>
          <w:sz w:val="36"/>
          <w:szCs w:val="36"/>
        </w:rPr>
      </w:pPr>
      <w:r w:rsidRPr="731F4233">
        <w:rPr>
          <w:rFonts w:asciiTheme="minorHAnsi" w:eastAsiaTheme="minorEastAsia" w:hAnsiTheme="minorHAnsi" w:cstheme="minorBidi"/>
          <w:b/>
          <w:bCs/>
          <w:color w:val="auto"/>
          <w:sz w:val="36"/>
          <w:szCs w:val="36"/>
        </w:rPr>
        <w:t>Suggestions d'Utilisation :</w:t>
      </w:r>
    </w:p>
    <w:p w14:paraId="2776DAA9" w14:textId="682D6121" w:rsidR="36B1E52E" w:rsidRDefault="731F4233" w:rsidP="00D93B91">
      <w:pPr>
        <w:pStyle w:val="Paragraphedeliste"/>
        <w:numPr>
          <w:ilvl w:val="0"/>
          <w:numId w:val="11"/>
        </w:numPr>
        <w:spacing w:after="0"/>
        <w:jc w:val="both"/>
        <w:rPr>
          <w:rFonts w:eastAsiaTheme="minorEastAsia"/>
        </w:rPr>
      </w:pPr>
      <w:r w:rsidRPr="731F4233">
        <w:rPr>
          <w:rFonts w:eastAsiaTheme="minorEastAsia"/>
          <w:b/>
          <w:bCs/>
        </w:rPr>
        <w:t>Gestion de la Flotte :</w:t>
      </w:r>
      <w:r w:rsidRPr="731F4233">
        <w:rPr>
          <w:rFonts w:eastAsiaTheme="minorEastAsia"/>
        </w:rPr>
        <w:t xml:space="preserve"> Équipez vos navires de surveillance avec la station pour surveiller en temps réel les conditions météorologiques et prendre des décisions en toute connaissance de cause.</w:t>
      </w:r>
    </w:p>
    <w:p w14:paraId="00B3A798" w14:textId="5AA10D75" w:rsidR="36B1E52E" w:rsidRDefault="731F4233" w:rsidP="00D93B91">
      <w:pPr>
        <w:pStyle w:val="Paragraphedeliste"/>
        <w:numPr>
          <w:ilvl w:val="0"/>
          <w:numId w:val="10"/>
        </w:numPr>
        <w:spacing w:after="0"/>
        <w:jc w:val="both"/>
        <w:rPr>
          <w:rFonts w:eastAsiaTheme="minorEastAsia"/>
        </w:rPr>
      </w:pPr>
      <w:r w:rsidRPr="731F4233">
        <w:rPr>
          <w:rFonts w:eastAsiaTheme="minorEastAsia"/>
          <w:b/>
          <w:bCs/>
        </w:rPr>
        <w:t>Réduction des Risques :</w:t>
      </w:r>
      <w:r w:rsidRPr="731F4233">
        <w:rPr>
          <w:rFonts w:eastAsiaTheme="minorEastAsia"/>
        </w:rPr>
        <w:t xml:space="preserve"> Utilisez les données collectées pour réduire les risques liés aux conditions météorologiques en mer, en particulier lors de la navigation dans des zones sujettes aux cyclones et aux tempêtes.</w:t>
      </w:r>
    </w:p>
    <w:p w14:paraId="2375BB58" w14:textId="5AFDD2D1" w:rsidR="36B1E52E" w:rsidRDefault="36B1E52E" w:rsidP="00D93B91">
      <w:pPr>
        <w:pStyle w:val="Titre2"/>
        <w:jc w:val="both"/>
        <w:rPr>
          <w:rFonts w:ascii="Calibri" w:eastAsia="Calibri" w:hAnsi="Calibri" w:cs="Calibri"/>
          <w:b/>
          <w:bCs/>
          <w:color w:val="auto"/>
          <w:sz w:val="36"/>
          <w:szCs w:val="36"/>
        </w:rPr>
      </w:pPr>
    </w:p>
    <w:p w14:paraId="1B032280" w14:textId="0899AC12" w:rsidR="36B1E52E" w:rsidRDefault="731F4233" w:rsidP="00D93B91">
      <w:pPr>
        <w:pStyle w:val="Titre2"/>
        <w:jc w:val="both"/>
        <w:rPr>
          <w:rFonts w:ascii="Calibri" w:eastAsia="Calibri" w:hAnsi="Calibri" w:cs="Calibri"/>
          <w:b/>
          <w:bCs/>
          <w:color w:val="auto"/>
          <w:sz w:val="36"/>
          <w:szCs w:val="36"/>
        </w:rPr>
      </w:pPr>
      <w:r w:rsidRPr="731F4233">
        <w:rPr>
          <w:rFonts w:ascii="Calibri" w:eastAsia="Calibri" w:hAnsi="Calibri" w:cs="Calibri"/>
          <w:b/>
          <w:bCs/>
          <w:color w:val="auto"/>
          <w:sz w:val="36"/>
          <w:szCs w:val="36"/>
        </w:rPr>
        <w:t>Précautions :</w:t>
      </w:r>
    </w:p>
    <w:p w14:paraId="64B11C3B" w14:textId="6B394A72" w:rsidR="36B1E52E" w:rsidRDefault="731F4233" w:rsidP="00D93B91">
      <w:pPr>
        <w:jc w:val="both"/>
        <w:rPr>
          <w:rFonts w:ascii="Calibri" w:eastAsia="Calibri" w:hAnsi="Calibri" w:cs="Calibri"/>
        </w:rPr>
      </w:pPr>
      <w:r w:rsidRPr="731F4233">
        <w:rPr>
          <w:rFonts w:ascii="Calibri" w:eastAsia="Calibri" w:hAnsi="Calibri" w:cs="Calibri"/>
        </w:rPr>
        <w:t xml:space="preserve">Pour garantir le bon fonctionnement de la Worldwide </w:t>
      </w:r>
      <w:proofErr w:type="spellStart"/>
      <w:r w:rsidRPr="731F4233">
        <w:rPr>
          <w:rFonts w:ascii="Calibri" w:eastAsia="Calibri" w:hAnsi="Calibri" w:cs="Calibri"/>
        </w:rPr>
        <w:t>Weather</w:t>
      </w:r>
      <w:proofErr w:type="spellEnd"/>
      <w:r w:rsidRPr="731F4233">
        <w:rPr>
          <w:rFonts w:ascii="Calibri" w:eastAsia="Calibri" w:hAnsi="Calibri" w:cs="Calibri"/>
        </w:rPr>
        <w:t xml:space="preserve"> Watcher, prenez en compte les précautions suivantes :</w:t>
      </w:r>
    </w:p>
    <w:p w14:paraId="70788B9D" w14:textId="25ADBA8C" w:rsidR="36B1E52E" w:rsidRDefault="731F4233" w:rsidP="00D93B91">
      <w:pPr>
        <w:pStyle w:val="Paragraphedeliste"/>
        <w:numPr>
          <w:ilvl w:val="0"/>
          <w:numId w:val="8"/>
        </w:numPr>
        <w:spacing w:after="0"/>
        <w:jc w:val="both"/>
        <w:rPr>
          <w:rFonts w:ascii="Calibri" w:eastAsia="Calibri" w:hAnsi="Calibri" w:cs="Calibri"/>
        </w:rPr>
      </w:pPr>
      <w:r w:rsidRPr="731F4233">
        <w:rPr>
          <w:rFonts w:ascii="Calibri" w:eastAsia="Calibri" w:hAnsi="Calibri" w:cs="Calibri"/>
        </w:rPr>
        <w:t>Évitez l'exposition à des conditions environnementales extrêmes, telles que l'immersion prolongée dans l'eau.</w:t>
      </w:r>
    </w:p>
    <w:p w14:paraId="07EE6CB8" w14:textId="5FA7BF22" w:rsidR="36B1E52E" w:rsidRDefault="731F4233" w:rsidP="00D93B91">
      <w:pPr>
        <w:pStyle w:val="Paragraphedeliste"/>
        <w:numPr>
          <w:ilvl w:val="0"/>
          <w:numId w:val="7"/>
        </w:numPr>
        <w:spacing w:after="0"/>
        <w:jc w:val="both"/>
        <w:rPr>
          <w:rFonts w:ascii="Calibri" w:eastAsia="Calibri" w:hAnsi="Calibri" w:cs="Calibri"/>
        </w:rPr>
      </w:pPr>
      <w:r w:rsidRPr="731F4233">
        <w:rPr>
          <w:rFonts w:ascii="Calibri" w:eastAsia="Calibri" w:hAnsi="Calibri" w:cs="Calibri"/>
        </w:rPr>
        <w:t>Assurez-vous que la station est correctement fixée à bord pour éviter les impacts physiques.</w:t>
      </w:r>
    </w:p>
    <w:p w14:paraId="77D94329" w14:textId="1A7B45C1" w:rsidR="36B1E52E" w:rsidRDefault="731F4233" w:rsidP="00D93B91">
      <w:pPr>
        <w:pStyle w:val="Paragraphedeliste"/>
        <w:numPr>
          <w:ilvl w:val="0"/>
          <w:numId w:val="6"/>
        </w:numPr>
        <w:spacing w:after="0"/>
        <w:jc w:val="both"/>
        <w:rPr>
          <w:rFonts w:ascii="Calibri" w:eastAsia="Calibri" w:hAnsi="Calibri" w:cs="Calibri"/>
        </w:rPr>
      </w:pPr>
      <w:r w:rsidRPr="731F4233">
        <w:rPr>
          <w:rFonts w:ascii="Calibri" w:eastAsia="Calibri" w:hAnsi="Calibri" w:cs="Calibri"/>
        </w:rPr>
        <w:t>Surveillez régulièrement l'état des capteurs et de la carte SD pour éviter les interruptions de données.</w:t>
      </w:r>
    </w:p>
    <w:p w14:paraId="4B5F29C7" w14:textId="23E087CD" w:rsidR="36B1E52E" w:rsidRDefault="731F4233" w:rsidP="00D93B91">
      <w:pPr>
        <w:pStyle w:val="Paragraphedeliste"/>
        <w:numPr>
          <w:ilvl w:val="0"/>
          <w:numId w:val="5"/>
        </w:numPr>
        <w:spacing w:after="0"/>
        <w:jc w:val="both"/>
        <w:rPr>
          <w:rFonts w:ascii="Calibri" w:eastAsia="Calibri" w:hAnsi="Calibri" w:cs="Calibri"/>
        </w:rPr>
      </w:pPr>
      <w:r w:rsidRPr="731F4233">
        <w:rPr>
          <w:rFonts w:ascii="Calibri" w:eastAsia="Calibri" w:hAnsi="Calibri" w:cs="Calibri"/>
        </w:rPr>
        <w:t>Respectez les procédures de maintenance recommandées pour maintenir les performances de la station.</w:t>
      </w:r>
    </w:p>
    <w:p w14:paraId="1D5716F8" w14:textId="3EAE81F9" w:rsidR="36B1E52E" w:rsidRDefault="36B1E52E" w:rsidP="00D93B91">
      <w:pPr>
        <w:jc w:val="both"/>
        <w:rPr>
          <w:b/>
          <w:bCs/>
          <w:sz w:val="36"/>
          <w:szCs w:val="36"/>
        </w:rPr>
      </w:pPr>
    </w:p>
    <w:p w14:paraId="282C78BE" w14:textId="154B9BE5" w:rsidR="36B1E52E" w:rsidRDefault="731F4233" w:rsidP="00D93B91">
      <w:pPr>
        <w:jc w:val="both"/>
        <w:rPr>
          <w:b/>
          <w:bCs/>
          <w:sz w:val="36"/>
          <w:szCs w:val="36"/>
        </w:rPr>
      </w:pPr>
      <w:r w:rsidRPr="731F4233">
        <w:rPr>
          <w:b/>
          <w:bCs/>
          <w:sz w:val="36"/>
          <w:szCs w:val="36"/>
        </w:rPr>
        <w:t>Guide d'installation :</w:t>
      </w:r>
    </w:p>
    <w:p w14:paraId="37B9951C" w14:textId="1BBECB3C" w:rsidR="36B1E52E" w:rsidRDefault="731F4233" w:rsidP="00D93B91">
      <w:pPr>
        <w:pStyle w:val="Paragraphedeliste"/>
        <w:numPr>
          <w:ilvl w:val="0"/>
          <w:numId w:val="17"/>
        </w:numPr>
        <w:jc w:val="both"/>
        <w:rPr>
          <w:b/>
          <w:bCs/>
        </w:rPr>
      </w:pPr>
      <w:r w:rsidRPr="731F4233">
        <w:rPr>
          <w:b/>
          <w:bCs/>
        </w:rPr>
        <w:t>Installation du programme</w:t>
      </w:r>
    </w:p>
    <w:p w14:paraId="40B0343C" w14:textId="2A04A8F2" w:rsidR="36B1E52E" w:rsidRDefault="731F4233" w:rsidP="00D93B91">
      <w:pPr>
        <w:jc w:val="both"/>
      </w:pPr>
      <w:r>
        <w:t>Afin d’installer le système, veuillez-vous assurez que vous disposez des droits d’administrateur sur votre ordinateur et du système d’exploitation Linux.</w:t>
      </w:r>
    </w:p>
    <w:p w14:paraId="0B3896DF" w14:textId="59803A32" w:rsidR="36B1E52E" w:rsidRDefault="731F4233" w:rsidP="00D93B91">
      <w:pPr>
        <w:jc w:val="both"/>
      </w:pPr>
      <w:r>
        <w:t xml:space="preserve">Vous devrez ouvrir un </w:t>
      </w:r>
      <w:proofErr w:type="spellStart"/>
      <w:r w:rsidRPr="731F4233">
        <w:rPr>
          <w:b/>
          <w:bCs/>
        </w:rPr>
        <w:t>shell</w:t>
      </w:r>
      <w:proofErr w:type="spellEnd"/>
      <w:r w:rsidRPr="731F4233">
        <w:rPr>
          <w:b/>
          <w:bCs/>
        </w:rPr>
        <w:t xml:space="preserve"> </w:t>
      </w:r>
      <w:r>
        <w:t xml:space="preserve">sous </w:t>
      </w:r>
      <w:r w:rsidRPr="731F4233">
        <w:rPr>
          <w:u w:val="single"/>
        </w:rPr>
        <w:t>Linux</w:t>
      </w:r>
      <w:r>
        <w:t>, pour pouvoir taper les commandes qui suivront l’installation.</w:t>
      </w:r>
    </w:p>
    <w:p w14:paraId="13CE9DC0" w14:textId="77777777" w:rsidR="00D93B91" w:rsidRDefault="00D93B91" w:rsidP="00D93B91">
      <w:pPr>
        <w:jc w:val="both"/>
      </w:pPr>
    </w:p>
    <w:p w14:paraId="5E3E3A36" w14:textId="77777777" w:rsidR="00D93B91" w:rsidRDefault="00D93B91" w:rsidP="00D93B91">
      <w:pPr>
        <w:jc w:val="both"/>
      </w:pPr>
    </w:p>
    <w:p w14:paraId="2BEC88EA" w14:textId="6B9D37C9" w:rsidR="36B1E52E" w:rsidRDefault="731F4233" w:rsidP="00D93B91">
      <w:pPr>
        <w:pStyle w:val="Paragraphedeliste"/>
        <w:numPr>
          <w:ilvl w:val="0"/>
          <w:numId w:val="17"/>
        </w:numPr>
        <w:jc w:val="both"/>
        <w:rPr>
          <w:b/>
          <w:bCs/>
        </w:rPr>
      </w:pPr>
      <w:r w:rsidRPr="731F4233">
        <w:rPr>
          <w:b/>
          <w:bCs/>
        </w:rPr>
        <w:lastRenderedPageBreak/>
        <w:t>Rendez le script exécutable</w:t>
      </w:r>
    </w:p>
    <w:p w14:paraId="7C87A00B" w14:textId="5EAB301D" w:rsidR="36B1E52E" w:rsidRDefault="731F4233" w:rsidP="00D93B91">
      <w:pPr>
        <w:jc w:val="both"/>
        <w:rPr>
          <w:rFonts w:eastAsiaTheme="minorEastAsia"/>
        </w:rPr>
      </w:pPr>
      <w:r w:rsidRPr="731F4233">
        <w:rPr>
          <w:rFonts w:eastAsiaTheme="minorEastAsia"/>
        </w:rPr>
        <w:t>Ouvrez un terminal et naviguez vers le répertoire où se trouve le script à l’aide de la commande cd. Une fois dans le bon répertoire, tapez la commande suivante pour rendre le script exécutable :</w:t>
      </w:r>
    </w:p>
    <w:p w14:paraId="3FC13185" w14:textId="7AC40DE8" w:rsidR="36B1E52E" w:rsidRDefault="731F4233" w:rsidP="00D93B91">
      <w:pPr>
        <w:jc w:val="both"/>
        <w:rPr>
          <w:rFonts w:eastAsiaTheme="minorEastAsia"/>
          <w:i/>
          <w:iCs/>
        </w:rPr>
      </w:pPr>
      <w:r w:rsidRPr="731F4233">
        <w:rPr>
          <w:rFonts w:eastAsiaTheme="minorEastAsia"/>
          <w:i/>
          <w:iCs/>
        </w:rPr>
        <w:t>&gt; chmod +x nom_du_script.sh</w:t>
      </w:r>
    </w:p>
    <w:p w14:paraId="12424D25" w14:textId="6CA5578E" w:rsidR="36B1E52E" w:rsidRDefault="36B1E52E" w:rsidP="00D93B91">
      <w:pPr>
        <w:jc w:val="both"/>
        <w:rPr>
          <w:rFonts w:eastAsiaTheme="minorEastAsia"/>
        </w:rPr>
      </w:pPr>
    </w:p>
    <w:p w14:paraId="54EC5A69" w14:textId="3A88D3A5" w:rsidR="36B1E52E" w:rsidRDefault="731F4233" w:rsidP="00D93B91">
      <w:pPr>
        <w:pStyle w:val="Paragraphedeliste"/>
        <w:numPr>
          <w:ilvl w:val="0"/>
          <w:numId w:val="17"/>
        </w:numPr>
        <w:jc w:val="both"/>
        <w:rPr>
          <w:rFonts w:eastAsiaTheme="minorEastAsia"/>
          <w:b/>
          <w:bCs/>
        </w:rPr>
      </w:pPr>
      <w:r w:rsidRPr="731F4233">
        <w:rPr>
          <w:rFonts w:eastAsiaTheme="minorEastAsia"/>
          <w:b/>
          <w:bCs/>
        </w:rPr>
        <w:t>Exécutez le script :</w:t>
      </w:r>
    </w:p>
    <w:p w14:paraId="6DD33AB4" w14:textId="7FF6655A" w:rsidR="731F4233" w:rsidRDefault="731F4233" w:rsidP="00D93B91">
      <w:pPr>
        <w:jc w:val="both"/>
        <w:rPr>
          <w:rFonts w:eastAsiaTheme="minorEastAsia"/>
        </w:rPr>
      </w:pPr>
      <w:r w:rsidRPr="731F4233">
        <w:rPr>
          <w:rFonts w:eastAsiaTheme="minorEastAsia"/>
        </w:rPr>
        <w:t>Après avoir rendu le script exécutable, vous pouvez le lancer en utilisant la commande suivante :</w:t>
      </w:r>
    </w:p>
    <w:p w14:paraId="7779D629" w14:textId="2051428F" w:rsidR="36B1E52E" w:rsidRDefault="731F4233" w:rsidP="00D93B91">
      <w:pPr>
        <w:jc w:val="both"/>
        <w:rPr>
          <w:rFonts w:eastAsiaTheme="minorEastAsia"/>
          <w:i/>
          <w:iCs/>
        </w:rPr>
      </w:pPr>
      <w:r w:rsidRPr="731F4233">
        <w:rPr>
          <w:rFonts w:eastAsiaTheme="minorEastAsia"/>
          <w:i/>
          <w:iCs/>
        </w:rPr>
        <w:t>&gt; ./nom_du_script.sh</w:t>
      </w:r>
    </w:p>
    <w:p w14:paraId="47E9D490" w14:textId="5A5C222D" w:rsidR="36B1E52E" w:rsidRDefault="36B1E52E" w:rsidP="00D93B91">
      <w:pPr>
        <w:jc w:val="both"/>
        <w:rPr>
          <w:rFonts w:eastAsiaTheme="minorEastAsia"/>
          <w:i/>
          <w:iCs/>
        </w:rPr>
      </w:pPr>
    </w:p>
    <w:p w14:paraId="0EB481D8" w14:textId="610087D8" w:rsidR="731F4233" w:rsidRDefault="731F4233" w:rsidP="00D93B91">
      <w:pPr>
        <w:jc w:val="both"/>
        <w:rPr>
          <w:rFonts w:eastAsiaTheme="minorEastAsia"/>
        </w:rPr>
      </w:pPr>
      <w:r w:rsidRPr="731F4233">
        <w:rPr>
          <w:rFonts w:eastAsiaTheme="minorEastAsia"/>
        </w:rPr>
        <w:t>Notez que si le script nécessite des droits d’administrateur pour s’exécuter, vous devrez utiliser</w:t>
      </w:r>
      <w:r w:rsidR="00CC04E8">
        <w:rPr>
          <w:rFonts w:eastAsiaTheme="minorEastAsia"/>
        </w:rPr>
        <w:t xml:space="preserve"> </w:t>
      </w:r>
      <w:proofErr w:type="spellStart"/>
      <w:r w:rsidRPr="731F4233">
        <w:rPr>
          <w:rFonts w:eastAsiaTheme="minorEastAsia"/>
          <w:b/>
          <w:bCs/>
        </w:rPr>
        <w:t>sudo</w:t>
      </w:r>
      <w:proofErr w:type="spellEnd"/>
      <w:r w:rsidRPr="731F4233">
        <w:rPr>
          <w:rFonts w:eastAsiaTheme="minorEastAsia"/>
          <w:b/>
          <w:bCs/>
        </w:rPr>
        <w:t xml:space="preserve"> </w:t>
      </w:r>
      <w:r w:rsidRPr="731F4233">
        <w:rPr>
          <w:rFonts w:eastAsiaTheme="minorEastAsia"/>
        </w:rPr>
        <w:t xml:space="preserve">: </w:t>
      </w:r>
    </w:p>
    <w:p w14:paraId="299F212B" w14:textId="293B2404" w:rsidR="75483238" w:rsidRDefault="731F4233" w:rsidP="00D93B91">
      <w:pPr>
        <w:jc w:val="both"/>
        <w:rPr>
          <w:rFonts w:eastAsiaTheme="minorEastAsia"/>
        </w:rPr>
      </w:pPr>
      <w:r w:rsidRPr="731F4233">
        <w:rPr>
          <w:rFonts w:eastAsiaTheme="minorEastAsia"/>
        </w:rPr>
        <w:t xml:space="preserve">&gt; </w:t>
      </w:r>
      <w:proofErr w:type="spellStart"/>
      <w:r w:rsidRPr="731F4233">
        <w:rPr>
          <w:rFonts w:eastAsiaTheme="minorEastAsia"/>
          <w:i/>
          <w:iCs/>
        </w:rPr>
        <w:t>sudo</w:t>
      </w:r>
      <w:proofErr w:type="spellEnd"/>
      <w:r w:rsidRPr="731F4233">
        <w:rPr>
          <w:rFonts w:eastAsiaTheme="minorEastAsia"/>
          <w:i/>
          <w:iCs/>
        </w:rPr>
        <w:t xml:space="preserve"> ./nom_du_script.sh</w:t>
      </w:r>
    </w:p>
    <w:p w14:paraId="6E711663" w14:textId="7F9ABD1F" w:rsidR="75483238" w:rsidRDefault="75483238" w:rsidP="00D93B91">
      <w:pPr>
        <w:pStyle w:val="txtp"/>
        <w:jc w:val="both"/>
        <w:rPr>
          <w:rFonts w:asciiTheme="minorHAnsi" w:eastAsiaTheme="minorEastAsia" w:hAnsiTheme="minorHAnsi" w:cstheme="minorBidi"/>
          <w:b/>
          <w:bCs/>
          <w:sz w:val="36"/>
          <w:szCs w:val="36"/>
        </w:rPr>
      </w:pPr>
    </w:p>
    <w:p w14:paraId="479F2A3C" w14:textId="0536882E" w:rsidR="004E63B7" w:rsidRDefault="731F4233" w:rsidP="00D93B91">
      <w:pPr>
        <w:pStyle w:val="txtp"/>
        <w:jc w:val="both"/>
        <w:rPr>
          <w:rFonts w:asciiTheme="minorHAnsi" w:eastAsiaTheme="minorEastAsia" w:hAnsiTheme="minorHAnsi" w:cstheme="minorBidi"/>
          <w:b/>
          <w:bCs/>
          <w:sz w:val="36"/>
          <w:szCs w:val="36"/>
        </w:rPr>
      </w:pPr>
      <w:r w:rsidRPr="731F4233">
        <w:rPr>
          <w:rFonts w:asciiTheme="minorHAnsi" w:eastAsiaTheme="minorEastAsia" w:hAnsiTheme="minorHAnsi" w:cstheme="minorBidi"/>
          <w:b/>
          <w:bCs/>
          <w:sz w:val="36"/>
          <w:szCs w:val="36"/>
        </w:rPr>
        <w:t>Guide de démarrage rapide</w:t>
      </w:r>
    </w:p>
    <w:p w14:paraId="40C0F17A" w14:textId="0F23674F" w:rsidR="00EA2772" w:rsidRDefault="731F4233" w:rsidP="00D93B91">
      <w:pPr>
        <w:pStyle w:val="Paragraphedeliste"/>
        <w:numPr>
          <w:ilvl w:val="0"/>
          <w:numId w:val="19"/>
        </w:numPr>
        <w:jc w:val="both"/>
        <w:rPr>
          <w:rFonts w:eastAsiaTheme="minorEastAsia"/>
          <w:b/>
          <w:bCs/>
        </w:rPr>
      </w:pPr>
      <w:r w:rsidRPr="731F4233">
        <w:rPr>
          <w:rFonts w:eastAsiaTheme="minorEastAsia"/>
          <w:b/>
          <w:bCs/>
        </w:rPr>
        <w:t>Mise en marche du système</w:t>
      </w:r>
    </w:p>
    <w:p w14:paraId="0E1F4E18" w14:textId="381D3CDB" w:rsidR="731F4233" w:rsidRDefault="731F4233" w:rsidP="00D93B91">
      <w:pPr>
        <w:pStyle w:val="Paragraphedeliste"/>
        <w:jc w:val="both"/>
        <w:rPr>
          <w:rFonts w:eastAsiaTheme="minorEastAsia"/>
        </w:rPr>
      </w:pPr>
      <w:r w:rsidRPr="731F4233">
        <w:rPr>
          <w:rFonts w:eastAsiaTheme="minorEastAsia"/>
        </w:rPr>
        <w:t>Un fois que vous avez réussi à lancer le programme, le système sera opérationnel et une LED verte s’allumera, ce qui signifie qu’il sera en mode standard.</w:t>
      </w:r>
    </w:p>
    <w:p w14:paraId="4AE423BC" w14:textId="77777777" w:rsidR="00CC04E8" w:rsidRDefault="00CC04E8" w:rsidP="00D93B91">
      <w:pPr>
        <w:pStyle w:val="Paragraphedeliste"/>
        <w:jc w:val="both"/>
        <w:rPr>
          <w:rFonts w:eastAsiaTheme="minorEastAsia"/>
        </w:rPr>
      </w:pPr>
    </w:p>
    <w:p w14:paraId="693DE917" w14:textId="729F1DBE" w:rsidR="00CC04E8" w:rsidRDefault="00CC04E8" w:rsidP="00D93B91">
      <w:pPr>
        <w:pStyle w:val="Paragraphedeliste"/>
        <w:jc w:val="both"/>
        <w:rPr>
          <w:rFonts w:eastAsiaTheme="minorEastAsia"/>
        </w:rPr>
      </w:pPr>
      <w:r>
        <w:rPr>
          <w:noProof/>
        </w:rPr>
        <w:drawing>
          <wp:anchor distT="0" distB="0" distL="114300" distR="114300" simplePos="0" relativeHeight="251659264" behindDoc="0" locked="0" layoutInCell="1" allowOverlap="1" wp14:anchorId="1167A91A" wp14:editId="5C232F35">
            <wp:simplePos x="0" y="0"/>
            <wp:positionH relativeFrom="margin">
              <wp:align>center</wp:align>
            </wp:positionH>
            <wp:positionV relativeFrom="paragraph">
              <wp:posOffset>121920</wp:posOffset>
            </wp:positionV>
            <wp:extent cx="3991829" cy="4017010"/>
            <wp:effectExtent l="0" t="0" r="8890" b="2540"/>
            <wp:wrapNone/>
            <wp:docPr id="225854899" name="Image 225854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991829" cy="4017010"/>
                    </a:xfrm>
                    <a:prstGeom prst="rect">
                      <a:avLst/>
                    </a:prstGeom>
                  </pic:spPr>
                </pic:pic>
              </a:graphicData>
            </a:graphic>
            <wp14:sizeRelH relativeFrom="margin">
              <wp14:pctWidth>0</wp14:pctWidth>
            </wp14:sizeRelH>
            <wp14:sizeRelV relativeFrom="margin">
              <wp14:pctHeight>0</wp14:pctHeight>
            </wp14:sizeRelV>
          </wp:anchor>
        </w:drawing>
      </w:r>
    </w:p>
    <w:p w14:paraId="0B83BED6" w14:textId="6962B5C2" w:rsidR="00CC04E8" w:rsidRDefault="00CC04E8" w:rsidP="00D93B91">
      <w:pPr>
        <w:pStyle w:val="Paragraphedeliste"/>
        <w:jc w:val="both"/>
        <w:rPr>
          <w:rFonts w:eastAsiaTheme="minorEastAsia"/>
        </w:rPr>
      </w:pPr>
    </w:p>
    <w:p w14:paraId="2FAEB09F" w14:textId="77777777" w:rsidR="00CC04E8" w:rsidRDefault="00CC04E8" w:rsidP="00D93B91">
      <w:pPr>
        <w:pStyle w:val="Paragraphedeliste"/>
        <w:jc w:val="both"/>
        <w:rPr>
          <w:rFonts w:eastAsiaTheme="minorEastAsia"/>
        </w:rPr>
      </w:pPr>
    </w:p>
    <w:p w14:paraId="1D6B9A97" w14:textId="77777777" w:rsidR="00CC04E8" w:rsidRDefault="00CC04E8" w:rsidP="00D93B91">
      <w:pPr>
        <w:pStyle w:val="Paragraphedeliste"/>
        <w:jc w:val="both"/>
        <w:rPr>
          <w:rFonts w:eastAsiaTheme="minorEastAsia"/>
        </w:rPr>
      </w:pPr>
    </w:p>
    <w:p w14:paraId="31E78417" w14:textId="21EBEAE5" w:rsidR="731F4233" w:rsidRDefault="731F4233" w:rsidP="00D93B91">
      <w:pPr>
        <w:pStyle w:val="Paragraphedeliste"/>
        <w:jc w:val="both"/>
        <w:rPr>
          <w:rFonts w:eastAsiaTheme="minorEastAsia"/>
        </w:rPr>
      </w:pPr>
    </w:p>
    <w:p w14:paraId="4B453322" w14:textId="77777777" w:rsidR="00CC04E8" w:rsidRDefault="00CC04E8" w:rsidP="00D93B91">
      <w:pPr>
        <w:pStyle w:val="txtp"/>
        <w:jc w:val="both"/>
        <w:rPr>
          <w:rFonts w:asciiTheme="minorHAnsi" w:eastAsiaTheme="minorEastAsia" w:hAnsiTheme="minorHAnsi" w:cstheme="minorBidi"/>
          <w:sz w:val="22"/>
          <w:szCs w:val="22"/>
        </w:rPr>
      </w:pPr>
    </w:p>
    <w:p w14:paraId="5855D4E7" w14:textId="77777777" w:rsidR="00CC04E8" w:rsidRDefault="00CC04E8" w:rsidP="00D93B91">
      <w:pPr>
        <w:pStyle w:val="txtp"/>
        <w:jc w:val="both"/>
        <w:rPr>
          <w:rFonts w:asciiTheme="minorHAnsi" w:eastAsiaTheme="minorEastAsia" w:hAnsiTheme="minorHAnsi" w:cstheme="minorBidi"/>
          <w:sz w:val="22"/>
          <w:szCs w:val="22"/>
        </w:rPr>
      </w:pPr>
    </w:p>
    <w:p w14:paraId="6C33108F" w14:textId="77777777" w:rsidR="00CC04E8" w:rsidRDefault="00CC04E8" w:rsidP="00D93B91">
      <w:pPr>
        <w:pStyle w:val="txtp"/>
        <w:jc w:val="both"/>
        <w:rPr>
          <w:rFonts w:asciiTheme="minorHAnsi" w:eastAsiaTheme="minorEastAsia" w:hAnsiTheme="minorHAnsi" w:cstheme="minorBidi"/>
          <w:sz w:val="22"/>
          <w:szCs w:val="22"/>
        </w:rPr>
      </w:pPr>
    </w:p>
    <w:p w14:paraId="28EA3A43" w14:textId="77777777" w:rsidR="00CC04E8" w:rsidRDefault="00CC04E8" w:rsidP="00D93B91">
      <w:pPr>
        <w:pStyle w:val="txtp"/>
        <w:jc w:val="both"/>
        <w:rPr>
          <w:rFonts w:asciiTheme="minorHAnsi" w:eastAsiaTheme="minorEastAsia" w:hAnsiTheme="minorHAnsi" w:cstheme="minorBidi"/>
          <w:sz w:val="22"/>
          <w:szCs w:val="22"/>
        </w:rPr>
      </w:pPr>
    </w:p>
    <w:p w14:paraId="299D23E7" w14:textId="77777777" w:rsidR="00CC04E8" w:rsidRDefault="00CC04E8" w:rsidP="00D93B91">
      <w:pPr>
        <w:pStyle w:val="txtp"/>
        <w:jc w:val="both"/>
        <w:rPr>
          <w:rFonts w:asciiTheme="minorHAnsi" w:eastAsiaTheme="minorEastAsia" w:hAnsiTheme="minorHAnsi" w:cstheme="minorBidi"/>
          <w:sz w:val="22"/>
          <w:szCs w:val="22"/>
        </w:rPr>
      </w:pPr>
    </w:p>
    <w:p w14:paraId="5297622A" w14:textId="77777777" w:rsidR="00CC04E8" w:rsidRDefault="00CC04E8" w:rsidP="00D93B91">
      <w:pPr>
        <w:pStyle w:val="txtp"/>
        <w:jc w:val="both"/>
        <w:rPr>
          <w:rFonts w:asciiTheme="minorHAnsi" w:eastAsiaTheme="minorEastAsia" w:hAnsiTheme="minorHAnsi" w:cstheme="minorBidi"/>
          <w:sz w:val="22"/>
          <w:szCs w:val="22"/>
        </w:rPr>
      </w:pPr>
    </w:p>
    <w:p w14:paraId="067348D2" w14:textId="77777777" w:rsidR="00CC04E8" w:rsidRDefault="00CC04E8" w:rsidP="00D93B91">
      <w:pPr>
        <w:pStyle w:val="txtp"/>
        <w:jc w:val="both"/>
        <w:rPr>
          <w:rFonts w:asciiTheme="minorHAnsi" w:eastAsiaTheme="minorEastAsia" w:hAnsiTheme="minorHAnsi" w:cstheme="minorBidi"/>
          <w:sz w:val="22"/>
          <w:szCs w:val="22"/>
        </w:rPr>
      </w:pPr>
    </w:p>
    <w:p w14:paraId="6F208268" w14:textId="77777777" w:rsidR="00CC04E8" w:rsidRDefault="00CC04E8" w:rsidP="00D93B91">
      <w:pPr>
        <w:pStyle w:val="txtp"/>
        <w:jc w:val="both"/>
        <w:rPr>
          <w:rFonts w:asciiTheme="minorHAnsi" w:eastAsiaTheme="minorEastAsia" w:hAnsiTheme="minorHAnsi" w:cstheme="minorBidi"/>
          <w:sz w:val="22"/>
          <w:szCs w:val="22"/>
        </w:rPr>
      </w:pPr>
    </w:p>
    <w:p w14:paraId="0672A8EB" w14:textId="0FBD6035" w:rsidR="731F4233" w:rsidRDefault="731F4233" w:rsidP="00D93B91">
      <w:pPr>
        <w:pStyle w:val="txtp"/>
        <w:jc w:val="both"/>
        <w:rPr>
          <w:rFonts w:asciiTheme="minorHAnsi" w:eastAsiaTheme="minorEastAsia" w:hAnsiTheme="minorHAnsi" w:cstheme="minorBidi"/>
          <w:sz w:val="22"/>
          <w:szCs w:val="22"/>
        </w:rPr>
      </w:pPr>
      <w:r w:rsidRPr="731F4233">
        <w:rPr>
          <w:rFonts w:asciiTheme="minorHAnsi" w:eastAsiaTheme="minorEastAsia" w:hAnsiTheme="minorHAnsi" w:cstheme="minorBidi"/>
          <w:sz w:val="22"/>
          <w:szCs w:val="22"/>
        </w:rPr>
        <w:lastRenderedPageBreak/>
        <w:t>Dans le cas où une erreur intervient, nous vous conseillons de redémarrer votre système et de vérifier les différents composants, si le problème persiste, contactez-nous.</w:t>
      </w:r>
    </w:p>
    <w:p w14:paraId="60390E09" w14:textId="24A74397" w:rsidR="731F4233" w:rsidRDefault="731F4233" w:rsidP="00D93B91">
      <w:pPr>
        <w:pStyle w:val="txtp"/>
        <w:jc w:val="both"/>
        <w:rPr>
          <w:rFonts w:asciiTheme="minorHAnsi" w:eastAsiaTheme="minorEastAsia" w:hAnsiTheme="minorHAnsi" w:cstheme="minorBidi"/>
          <w:sz w:val="22"/>
          <w:szCs w:val="22"/>
        </w:rPr>
      </w:pPr>
    </w:p>
    <w:p w14:paraId="55A34DB0" w14:textId="7CDC81B9" w:rsidR="00D00F44" w:rsidRPr="00D00F44" w:rsidRDefault="731F4233" w:rsidP="00D93B91">
      <w:pPr>
        <w:pStyle w:val="txtp"/>
        <w:jc w:val="both"/>
        <w:rPr>
          <w:rFonts w:asciiTheme="minorHAnsi" w:eastAsiaTheme="minorEastAsia" w:hAnsiTheme="minorHAnsi" w:cstheme="minorBidi"/>
          <w:b/>
          <w:bCs/>
          <w:sz w:val="36"/>
          <w:szCs w:val="36"/>
        </w:rPr>
      </w:pPr>
      <w:r w:rsidRPr="731F4233">
        <w:rPr>
          <w:rFonts w:asciiTheme="minorHAnsi" w:eastAsiaTheme="minorEastAsia" w:hAnsiTheme="minorHAnsi" w:cstheme="minorBidi"/>
          <w:b/>
          <w:bCs/>
          <w:sz w:val="36"/>
          <w:szCs w:val="36"/>
        </w:rPr>
        <w:t>Fiche fonctionnalités</w:t>
      </w:r>
    </w:p>
    <w:p w14:paraId="03860AC8" w14:textId="7E7686D3" w:rsidR="00E045F8" w:rsidRDefault="731F4233" w:rsidP="00D93B91">
      <w:pPr>
        <w:jc w:val="both"/>
        <w:rPr>
          <w:rFonts w:eastAsiaTheme="minorEastAsia"/>
        </w:rPr>
      </w:pPr>
      <w:r w:rsidRPr="731F4233">
        <w:rPr>
          <w:rFonts w:eastAsiaTheme="minorEastAsia"/>
        </w:rPr>
        <w:t>Elle offre quatre modes de fonctionnement préprogrammés pour s'adapter aux besoins spécifiques. Le mode "Standard" assure une collecte de données continue, tandis que le mode "Configuration" permet de personnaliser les paramètres des mesures. Les modes "Maintenance" et "Économique" sont conçus pour faciliter la maintenance et économiser l'énergie.</w:t>
      </w:r>
    </w:p>
    <w:p w14:paraId="2111E0D7" w14:textId="0B72F45C" w:rsidR="00E045F8" w:rsidRDefault="00E045F8" w:rsidP="00D93B91">
      <w:pPr>
        <w:pStyle w:val="Titre2"/>
        <w:jc w:val="both"/>
        <w:rPr>
          <w:rFonts w:asciiTheme="minorHAnsi" w:eastAsiaTheme="minorEastAsia" w:hAnsiTheme="minorHAnsi" w:cstheme="minorBidi"/>
          <w:b/>
          <w:bCs/>
          <w:color w:val="auto"/>
          <w:sz w:val="28"/>
          <w:szCs w:val="28"/>
        </w:rPr>
      </w:pPr>
    </w:p>
    <w:p w14:paraId="772226FF" w14:textId="711C120F" w:rsidR="00E045F8" w:rsidRDefault="731F4233" w:rsidP="00D93B91">
      <w:pPr>
        <w:pStyle w:val="Titre2"/>
        <w:numPr>
          <w:ilvl w:val="0"/>
          <w:numId w:val="2"/>
        </w:numPr>
        <w:jc w:val="both"/>
        <w:rPr>
          <w:rFonts w:asciiTheme="minorHAnsi" w:eastAsiaTheme="minorEastAsia" w:hAnsiTheme="minorHAnsi" w:cstheme="minorBidi"/>
          <w:b/>
          <w:bCs/>
          <w:color w:val="auto"/>
          <w:sz w:val="22"/>
          <w:szCs w:val="22"/>
        </w:rPr>
      </w:pPr>
      <w:r w:rsidRPr="731F4233">
        <w:rPr>
          <w:rFonts w:asciiTheme="minorHAnsi" w:eastAsiaTheme="minorEastAsia" w:hAnsiTheme="minorHAnsi" w:cstheme="minorBidi"/>
          <w:b/>
          <w:bCs/>
          <w:color w:val="auto"/>
          <w:sz w:val="22"/>
          <w:szCs w:val="22"/>
        </w:rPr>
        <w:t>Mode "Standard"</w:t>
      </w:r>
    </w:p>
    <w:p w14:paraId="113A452D" w14:textId="2E610C88" w:rsidR="00E045F8" w:rsidRDefault="731F4233" w:rsidP="00D93B91">
      <w:pPr>
        <w:jc w:val="both"/>
        <w:rPr>
          <w:rFonts w:eastAsiaTheme="minorEastAsia"/>
        </w:rPr>
      </w:pPr>
      <w:r w:rsidRPr="731F4233">
        <w:rPr>
          <w:rFonts w:eastAsiaTheme="minorEastAsia"/>
          <w:b/>
          <w:bCs/>
        </w:rPr>
        <w:t>Description :</w:t>
      </w:r>
      <w:r w:rsidRPr="731F4233">
        <w:rPr>
          <w:rFonts w:eastAsiaTheme="minorEastAsia"/>
        </w:rPr>
        <w:t xml:space="preserve"> Le mode "Standard" est le mode de fonctionnement par défaut de la Worldwide </w:t>
      </w:r>
      <w:proofErr w:type="spellStart"/>
      <w:r w:rsidRPr="731F4233">
        <w:rPr>
          <w:rFonts w:eastAsiaTheme="minorEastAsia"/>
        </w:rPr>
        <w:t>Weather</w:t>
      </w:r>
      <w:proofErr w:type="spellEnd"/>
      <w:r w:rsidRPr="731F4233">
        <w:rPr>
          <w:rFonts w:eastAsiaTheme="minorEastAsia"/>
        </w:rPr>
        <w:t xml:space="preserve"> Watcher. Dans ce mode, la station collecte en continu (intervalle de 10 minutes) des données météorologiques à partir de ses capteurs.</w:t>
      </w:r>
    </w:p>
    <w:p w14:paraId="76EDBD9D" w14:textId="3C8E6BC4" w:rsidR="00E045F8" w:rsidRDefault="731F4233" w:rsidP="00D93B91">
      <w:pPr>
        <w:jc w:val="both"/>
        <w:rPr>
          <w:rFonts w:eastAsiaTheme="minorEastAsia"/>
        </w:rPr>
      </w:pPr>
      <w:r w:rsidRPr="731F4233">
        <w:rPr>
          <w:rFonts w:eastAsiaTheme="minorEastAsia"/>
          <w:b/>
          <w:bCs/>
        </w:rPr>
        <w:t>Utilisation :</w:t>
      </w:r>
      <w:r w:rsidRPr="731F4233">
        <w:rPr>
          <w:rFonts w:eastAsiaTheme="minorEastAsia"/>
        </w:rPr>
        <w:t xml:space="preserve"> Ce mode est idéal pour une surveillance constante des conditions météorologiques en mer. Il convient aux situations où il est nécessaire de recueillir des données de manière régulière et continue.</w:t>
      </w:r>
    </w:p>
    <w:p w14:paraId="2A68BF54" w14:textId="2FF79AFF" w:rsidR="00E045F8" w:rsidRDefault="00E045F8" w:rsidP="00D93B91">
      <w:pPr>
        <w:jc w:val="both"/>
        <w:rPr>
          <w:rFonts w:eastAsiaTheme="minorEastAsia"/>
        </w:rPr>
      </w:pPr>
    </w:p>
    <w:p w14:paraId="5BA7AC35" w14:textId="04A0B0D7" w:rsidR="00E045F8" w:rsidRDefault="731F4233" w:rsidP="00D93B91">
      <w:pPr>
        <w:pStyle w:val="Paragraphedeliste"/>
        <w:numPr>
          <w:ilvl w:val="0"/>
          <w:numId w:val="2"/>
        </w:numPr>
        <w:jc w:val="both"/>
        <w:rPr>
          <w:rFonts w:eastAsiaTheme="minorEastAsia"/>
          <w:b/>
          <w:bCs/>
        </w:rPr>
      </w:pPr>
      <w:r w:rsidRPr="731F4233">
        <w:rPr>
          <w:rFonts w:eastAsiaTheme="minorEastAsia"/>
          <w:b/>
          <w:bCs/>
        </w:rPr>
        <w:t>Mode "Configuration"</w:t>
      </w:r>
    </w:p>
    <w:p w14:paraId="23D220E1" w14:textId="3419C28A" w:rsidR="00E045F8" w:rsidRDefault="731F4233" w:rsidP="00D93B91">
      <w:pPr>
        <w:jc w:val="both"/>
        <w:rPr>
          <w:rFonts w:eastAsiaTheme="minorEastAsia"/>
        </w:rPr>
      </w:pPr>
      <w:r w:rsidRPr="731F4233">
        <w:rPr>
          <w:rFonts w:eastAsiaTheme="minorEastAsia"/>
          <w:b/>
          <w:bCs/>
        </w:rPr>
        <w:t>Description :</w:t>
      </w:r>
      <w:r w:rsidRPr="731F4233">
        <w:rPr>
          <w:rFonts w:eastAsiaTheme="minorEastAsia"/>
        </w:rPr>
        <w:t xml:space="preserve"> Le mode "Configuration" est activé en appuyant sur le bouton rouge de la station. Il permet de personnaliser les paramètres de la Worldwide </w:t>
      </w:r>
      <w:proofErr w:type="spellStart"/>
      <w:r w:rsidRPr="731F4233">
        <w:rPr>
          <w:rFonts w:eastAsiaTheme="minorEastAsia"/>
        </w:rPr>
        <w:t>Weather</w:t>
      </w:r>
      <w:proofErr w:type="spellEnd"/>
      <w:r w:rsidRPr="731F4233">
        <w:rPr>
          <w:rFonts w:eastAsiaTheme="minorEastAsia"/>
        </w:rPr>
        <w:t xml:space="preserve"> Watcher. Dans ce mode, la collecte de données des capteurs est désactivée, et la station revient automatiquement au mode "Standard" après 30 minutes d'inactivité.</w:t>
      </w:r>
    </w:p>
    <w:p w14:paraId="28DF2FF3" w14:textId="2FC43086" w:rsidR="00E045F8" w:rsidRDefault="731F4233" w:rsidP="00D93B91">
      <w:pPr>
        <w:jc w:val="both"/>
        <w:rPr>
          <w:rFonts w:eastAsiaTheme="minorEastAsia"/>
        </w:rPr>
      </w:pPr>
      <w:r w:rsidRPr="731F4233">
        <w:rPr>
          <w:rFonts w:eastAsiaTheme="minorEastAsia"/>
          <w:b/>
          <w:bCs/>
        </w:rPr>
        <w:t>Utilisation :</w:t>
      </w:r>
      <w:r w:rsidRPr="731F4233">
        <w:rPr>
          <w:rFonts w:eastAsiaTheme="minorEastAsia"/>
        </w:rPr>
        <w:t xml:space="preserve"> Le mode "Configuration" est utile lorsque vous avez besoin de personnaliser les paramètres de la station. Vous pouvez ajuster des paramètres tels que l'intervalle entre les mesures, la taille maximale des fichiers de données, et d'autres configurations importantes. </w:t>
      </w:r>
    </w:p>
    <w:p w14:paraId="743988AB" w14:textId="6960B1CC" w:rsidR="75483238" w:rsidRDefault="75483238" w:rsidP="00D93B91">
      <w:pPr>
        <w:jc w:val="both"/>
        <w:rPr>
          <w:rFonts w:eastAsiaTheme="minorEastAsia"/>
        </w:rPr>
      </w:pPr>
    </w:p>
    <w:p w14:paraId="5A092C7B" w14:textId="5F9C28FF" w:rsidR="75483238" w:rsidRDefault="731F4233" w:rsidP="00D93B91">
      <w:pPr>
        <w:jc w:val="both"/>
        <w:rPr>
          <w:rFonts w:eastAsiaTheme="minorEastAsia"/>
        </w:rPr>
      </w:pPr>
      <w:r w:rsidRPr="731F4233">
        <w:rPr>
          <w:rFonts w:eastAsiaTheme="minorEastAsia"/>
        </w:rPr>
        <w:t xml:space="preserve">Depuis l'interface série on pourra taper des commandes de configuration pour modifier les valeurs des paramètres enregistrés dans </w:t>
      </w:r>
      <w:r w:rsidRPr="731F4233">
        <w:rPr>
          <w:rFonts w:eastAsiaTheme="minorEastAsia"/>
          <w:b/>
          <w:bCs/>
        </w:rPr>
        <w:t xml:space="preserve">l’EEPROM </w:t>
      </w:r>
      <w:r w:rsidRPr="731F4233">
        <w:rPr>
          <w:rFonts w:eastAsiaTheme="minorEastAsia"/>
        </w:rPr>
        <w:t>:</w:t>
      </w:r>
    </w:p>
    <w:p w14:paraId="6CF05F62" w14:textId="738DB49D" w:rsidR="75483238" w:rsidRDefault="731F4233" w:rsidP="00D93B91">
      <w:pPr>
        <w:pStyle w:val="Paragraphedeliste"/>
        <w:numPr>
          <w:ilvl w:val="0"/>
          <w:numId w:val="1"/>
        </w:numPr>
        <w:spacing w:after="0"/>
        <w:jc w:val="both"/>
        <w:rPr>
          <w:rFonts w:eastAsiaTheme="minorEastAsia"/>
        </w:rPr>
      </w:pPr>
      <w:r w:rsidRPr="731F4233">
        <w:rPr>
          <w:rFonts w:eastAsiaTheme="minorEastAsia"/>
        </w:rPr>
        <w:t>LOG_INTERVALL=10 -&gt; définition de l’intervalle entre 2 mesures, 10 minutes par défaut.</w:t>
      </w:r>
    </w:p>
    <w:p w14:paraId="04A44CDB" w14:textId="45BD5D62" w:rsidR="75483238" w:rsidRDefault="731F4233" w:rsidP="00D93B91">
      <w:pPr>
        <w:pStyle w:val="Paragraphedeliste"/>
        <w:numPr>
          <w:ilvl w:val="0"/>
          <w:numId w:val="1"/>
        </w:numPr>
        <w:spacing w:after="0"/>
        <w:jc w:val="both"/>
        <w:rPr>
          <w:rFonts w:eastAsiaTheme="minorEastAsia"/>
        </w:rPr>
      </w:pPr>
      <w:r w:rsidRPr="731F4233">
        <w:rPr>
          <w:rFonts w:eastAsiaTheme="minorEastAsia"/>
          <w:i/>
          <w:iCs/>
        </w:rPr>
        <w:t>FILE_MAX_SIZE=4096</w:t>
      </w:r>
      <w:r w:rsidRPr="731F4233">
        <w:rPr>
          <w:rFonts w:eastAsiaTheme="minorEastAsia"/>
        </w:rPr>
        <w:t xml:space="preserve"> -&gt; définition de la taille maximale (en octets) d'un fichier de log, une taille de 4ko provoque son archivage.</w:t>
      </w:r>
    </w:p>
    <w:p w14:paraId="08689885" w14:textId="4DF2E20C" w:rsidR="75483238" w:rsidRDefault="731F4233" w:rsidP="00D93B91">
      <w:pPr>
        <w:pStyle w:val="Paragraphedeliste"/>
        <w:numPr>
          <w:ilvl w:val="0"/>
          <w:numId w:val="1"/>
        </w:numPr>
        <w:spacing w:after="0"/>
        <w:jc w:val="both"/>
        <w:rPr>
          <w:rFonts w:eastAsiaTheme="minorEastAsia"/>
        </w:rPr>
      </w:pPr>
      <w:r w:rsidRPr="731F4233">
        <w:rPr>
          <w:rFonts w:eastAsiaTheme="minorEastAsia"/>
          <w:i/>
          <w:iCs/>
        </w:rPr>
        <w:t>RESET</w:t>
      </w:r>
      <w:r w:rsidRPr="731F4233">
        <w:rPr>
          <w:rFonts w:eastAsiaTheme="minorEastAsia"/>
        </w:rPr>
        <w:t xml:space="preserve"> -&gt; réinitialisation de l’ensemble des paramètres à leurs valeurs par défaut.</w:t>
      </w:r>
    </w:p>
    <w:p w14:paraId="048DE2F1" w14:textId="52633A0F" w:rsidR="75483238" w:rsidRDefault="731F4233" w:rsidP="00D93B91">
      <w:pPr>
        <w:pStyle w:val="Paragraphedeliste"/>
        <w:numPr>
          <w:ilvl w:val="0"/>
          <w:numId w:val="1"/>
        </w:numPr>
        <w:spacing w:after="0"/>
        <w:jc w:val="both"/>
        <w:rPr>
          <w:rFonts w:eastAsiaTheme="minorEastAsia"/>
        </w:rPr>
      </w:pPr>
      <w:r w:rsidRPr="731F4233">
        <w:rPr>
          <w:rFonts w:eastAsiaTheme="minorEastAsia"/>
          <w:i/>
          <w:iCs/>
        </w:rPr>
        <w:t>VERSION</w:t>
      </w:r>
      <w:r w:rsidRPr="731F4233">
        <w:rPr>
          <w:rFonts w:eastAsiaTheme="minorEastAsia"/>
        </w:rPr>
        <w:t xml:space="preserve"> -&gt; affiche la version du programme et un numéro de lot (permet de tracer la production)</w:t>
      </w:r>
    </w:p>
    <w:p w14:paraId="7FBADA3E" w14:textId="7992EB43" w:rsidR="75483238" w:rsidRDefault="75483238" w:rsidP="00D93B91">
      <w:pPr>
        <w:spacing w:after="0"/>
        <w:jc w:val="both"/>
        <w:rPr>
          <w:rFonts w:eastAsiaTheme="minorEastAsia"/>
        </w:rPr>
      </w:pPr>
    </w:p>
    <w:p w14:paraId="6423E24A" w14:textId="3DC0AFEC" w:rsidR="75483238" w:rsidRDefault="731F4233" w:rsidP="00D93B91">
      <w:pPr>
        <w:jc w:val="both"/>
        <w:rPr>
          <w:rFonts w:eastAsiaTheme="minorEastAsia"/>
        </w:rPr>
      </w:pPr>
      <w:r w:rsidRPr="731F4233">
        <w:rPr>
          <w:rFonts w:eastAsiaTheme="minorEastAsia"/>
        </w:rPr>
        <w:t>Pour les différents capteurs :</w:t>
      </w:r>
    </w:p>
    <w:p w14:paraId="72FEEC79" w14:textId="2485BCAD" w:rsidR="75483238" w:rsidRDefault="731F4233" w:rsidP="00D93B91">
      <w:pPr>
        <w:pStyle w:val="Paragraphedeliste"/>
        <w:numPr>
          <w:ilvl w:val="0"/>
          <w:numId w:val="1"/>
        </w:numPr>
        <w:spacing w:after="0"/>
        <w:jc w:val="both"/>
        <w:rPr>
          <w:rFonts w:eastAsiaTheme="minorEastAsia"/>
        </w:rPr>
      </w:pPr>
      <w:r w:rsidRPr="731F4233">
        <w:rPr>
          <w:rFonts w:eastAsiaTheme="minorEastAsia"/>
          <w:i/>
          <w:iCs/>
        </w:rPr>
        <w:t>TIMEOUT=30</w:t>
      </w:r>
      <w:r w:rsidRPr="731F4233">
        <w:rPr>
          <w:rFonts w:eastAsiaTheme="minorEastAsia"/>
        </w:rPr>
        <w:t xml:space="preserve"> -&gt; durée (en s) au bout de laquelle l’acquisition des données d’un capteur est abandonnée.</w:t>
      </w:r>
    </w:p>
    <w:p w14:paraId="41D317BD" w14:textId="213997DE" w:rsidR="75483238" w:rsidRDefault="731F4233" w:rsidP="00D93B91">
      <w:pPr>
        <w:numPr>
          <w:ilvl w:val="0"/>
          <w:numId w:val="1"/>
        </w:numPr>
        <w:spacing w:after="0"/>
        <w:jc w:val="both"/>
        <w:rPr>
          <w:rFonts w:eastAsiaTheme="minorEastAsia"/>
        </w:rPr>
      </w:pPr>
      <w:r w:rsidRPr="731F4233">
        <w:rPr>
          <w:rFonts w:eastAsiaTheme="minorEastAsia"/>
        </w:rPr>
        <w:t>Après 2 mesures en timeout, le capteur est signalé en erreur.</w:t>
      </w:r>
    </w:p>
    <w:p w14:paraId="078EF170" w14:textId="75A85DF2" w:rsidR="75483238" w:rsidRDefault="75483238" w:rsidP="00D93B91">
      <w:pPr>
        <w:jc w:val="both"/>
        <w:rPr>
          <w:rFonts w:eastAsiaTheme="minorEastAsia"/>
        </w:rPr>
      </w:pPr>
    </w:p>
    <w:p w14:paraId="66D7F174" w14:textId="36162560" w:rsidR="00E045F8" w:rsidRDefault="00E045F8" w:rsidP="00D93B91">
      <w:pPr>
        <w:jc w:val="both"/>
        <w:rPr>
          <w:rFonts w:eastAsiaTheme="minorEastAsia"/>
        </w:rPr>
      </w:pPr>
    </w:p>
    <w:p w14:paraId="6CC517A5" w14:textId="2213B4C8" w:rsidR="00E045F8" w:rsidRDefault="00E045F8" w:rsidP="00D93B91">
      <w:pPr>
        <w:jc w:val="both"/>
        <w:rPr>
          <w:rFonts w:eastAsiaTheme="minorEastAsia"/>
        </w:rPr>
      </w:pPr>
      <w:r>
        <w:rPr>
          <w:noProof/>
        </w:rPr>
        <w:drawing>
          <wp:inline distT="0" distB="0" distL="0" distR="0" wp14:anchorId="0FA04573" wp14:editId="1A60D826">
            <wp:extent cx="6024836" cy="1895313"/>
            <wp:effectExtent l="0" t="0" r="0" b="0"/>
            <wp:docPr id="951925167" name="Image 951925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024836" cy="1895313"/>
                    </a:xfrm>
                    <a:prstGeom prst="rect">
                      <a:avLst/>
                    </a:prstGeom>
                  </pic:spPr>
                </pic:pic>
              </a:graphicData>
            </a:graphic>
          </wp:inline>
        </w:drawing>
      </w:r>
      <w:r w:rsidR="731F4233" w:rsidRPr="731F4233">
        <w:rPr>
          <w:rFonts w:eastAsiaTheme="minorEastAsia"/>
        </w:rPr>
        <w:t>Les valeurs comprises entre LUMIN_LOW et LUMIN_HIGH sont considérées comme “moyennes”</w:t>
      </w:r>
    </w:p>
    <w:p w14:paraId="4489910E" w14:textId="4FC61726" w:rsidR="00E045F8" w:rsidRDefault="00E045F8" w:rsidP="00D93B91">
      <w:pPr>
        <w:jc w:val="both"/>
        <w:rPr>
          <w:rFonts w:eastAsiaTheme="minorEastAsia"/>
        </w:rPr>
      </w:pPr>
    </w:p>
    <w:p w14:paraId="2A4EBBA3" w14:textId="065F70D8" w:rsidR="00E045F8" w:rsidRDefault="00E045F8" w:rsidP="00D93B91">
      <w:pPr>
        <w:jc w:val="both"/>
        <w:rPr>
          <w:rFonts w:eastAsiaTheme="minorEastAsia"/>
        </w:rPr>
      </w:pPr>
      <w:r>
        <w:rPr>
          <w:noProof/>
        </w:rPr>
        <w:drawing>
          <wp:inline distT="0" distB="0" distL="0" distR="0" wp14:anchorId="41AC7A3F" wp14:editId="279966BD">
            <wp:extent cx="6051262" cy="4475413"/>
            <wp:effectExtent l="0" t="0" r="0" b="0"/>
            <wp:docPr id="1234136481" name="Image 1234136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051262" cy="4475413"/>
                    </a:xfrm>
                    <a:prstGeom prst="rect">
                      <a:avLst/>
                    </a:prstGeom>
                  </pic:spPr>
                </pic:pic>
              </a:graphicData>
            </a:graphic>
          </wp:inline>
        </w:drawing>
      </w:r>
    </w:p>
    <w:p w14:paraId="218A8483" w14:textId="0731129E" w:rsidR="00E045F8" w:rsidRDefault="731F4233" w:rsidP="00D93B91">
      <w:pPr>
        <w:jc w:val="both"/>
        <w:rPr>
          <w:rFonts w:eastAsiaTheme="minorEastAsia"/>
        </w:rPr>
      </w:pPr>
      <w:r w:rsidRPr="731F4233">
        <w:rPr>
          <w:rFonts w:eastAsiaTheme="minorEastAsia"/>
        </w:rPr>
        <w:t>La date et l’heure pourront être définis pour le module RTC grâce aux commandes suivantes :</w:t>
      </w:r>
    </w:p>
    <w:p w14:paraId="0D292691" w14:textId="71412BE0" w:rsidR="00E045F8" w:rsidRDefault="731F4233" w:rsidP="00D93B91">
      <w:pPr>
        <w:pStyle w:val="Paragraphedeliste"/>
        <w:numPr>
          <w:ilvl w:val="0"/>
          <w:numId w:val="1"/>
        </w:numPr>
        <w:spacing w:after="0"/>
        <w:jc w:val="both"/>
        <w:rPr>
          <w:rFonts w:eastAsiaTheme="minorEastAsia"/>
        </w:rPr>
      </w:pPr>
      <w:r w:rsidRPr="731F4233">
        <w:rPr>
          <w:rFonts w:eastAsiaTheme="minorEastAsia"/>
          <w:i/>
          <w:iCs/>
        </w:rPr>
        <w:t>CLOCK</w:t>
      </w:r>
      <w:r w:rsidRPr="731F4233">
        <w:rPr>
          <w:rFonts w:eastAsiaTheme="minorEastAsia"/>
        </w:rPr>
        <w:t xml:space="preserve"> -&gt; configuration de l’heure du jour au format HEURE{0-23</w:t>
      </w:r>
      <w:proofErr w:type="gramStart"/>
      <w:r w:rsidRPr="731F4233">
        <w:rPr>
          <w:rFonts w:eastAsiaTheme="minorEastAsia"/>
        </w:rPr>
        <w:t>}:MINUTE</w:t>
      </w:r>
      <w:proofErr w:type="gramEnd"/>
      <w:r w:rsidRPr="731F4233">
        <w:rPr>
          <w:rFonts w:eastAsiaTheme="minorEastAsia"/>
        </w:rPr>
        <w:t>{0-59}:SECONDE{0-59}</w:t>
      </w:r>
    </w:p>
    <w:p w14:paraId="2E988CE1" w14:textId="11CFC9D0" w:rsidR="00E045F8" w:rsidRDefault="731F4233" w:rsidP="00D93B91">
      <w:pPr>
        <w:pStyle w:val="Paragraphedeliste"/>
        <w:numPr>
          <w:ilvl w:val="0"/>
          <w:numId w:val="1"/>
        </w:numPr>
        <w:spacing w:after="0"/>
        <w:jc w:val="both"/>
        <w:rPr>
          <w:rFonts w:eastAsiaTheme="minorEastAsia"/>
        </w:rPr>
      </w:pPr>
      <w:r w:rsidRPr="731F4233">
        <w:rPr>
          <w:rFonts w:eastAsiaTheme="minorEastAsia"/>
          <w:i/>
          <w:iCs/>
        </w:rPr>
        <w:t>DATE</w:t>
      </w:r>
      <w:r w:rsidRPr="731F4233">
        <w:rPr>
          <w:rFonts w:eastAsiaTheme="minorEastAsia"/>
        </w:rPr>
        <w:t xml:space="preserve"> -&gt; configuration de la date du jour au format MOIS{1-12</w:t>
      </w:r>
      <w:proofErr w:type="gramStart"/>
      <w:r w:rsidRPr="731F4233">
        <w:rPr>
          <w:rFonts w:eastAsiaTheme="minorEastAsia"/>
        </w:rPr>
        <w:t>},JOUR</w:t>
      </w:r>
      <w:proofErr w:type="gramEnd"/>
      <w:r w:rsidRPr="731F4233">
        <w:rPr>
          <w:rFonts w:eastAsiaTheme="minorEastAsia"/>
        </w:rPr>
        <w:t>{1-31},ANNEE{2000-2099}</w:t>
      </w:r>
    </w:p>
    <w:p w14:paraId="779930F2" w14:textId="087FF2D2" w:rsidR="00E045F8" w:rsidRDefault="731F4233" w:rsidP="00D93B91">
      <w:pPr>
        <w:pStyle w:val="Paragraphedeliste"/>
        <w:numPr>
          <w:ilvl w:val="0"/>
          <w:numId w:val="1"/>
        </w:numPr>
        <w:spacing w:after="0"/>
        <w:jc w:val="both"/>
        <w:rPr>
          <w:rFonts w:eastAsiaTheme="minorEastAsia"/>
        </w:rPr>
      </w:pPr>
      <w:r w:rsidRPr="731F4233">
        <w:rPr>
          <w:rFonts w:eastAsiaTheme="minorEastAsia"/>
          <w:i/>
          <w:iCs/>
        </w:rPr>
        <w:t>DAY</w:t>
      </w:r>
      <w:r w:rsidRPr="731F4233">
        <w:rPr>
          <w:rFonts w:eastAsiaTheme="minorEastAsia"/>
        </w:rPr>
        <w:t xml:space="preserve"> -&gt; Configuration du jour de la </w:t>
      </w:r>
      <w:proofErr w:type="gramStart"/>
      <w:r w:rsidRPr="731F4233">
        <w:rPr>
          <w:rFonts w:eastAsiaTheme="minorEastAsia"/>
        </w:rPr>
        <w:t>semaine{</w:t>
      </w:r>
      <w:proofErr w:type="gramEnd"/>
      <w:r w:rsidRPr="731F4233">
        <w:rPr>
          <w:rFonts w:eastAsiaTheme="minorEastAsia"/>
        </w:rPr>
        <w:t>MON,TUE,WED,THU,FRI,SAT,SUN}</w:t>
      </w:r>
    </w:p>
    <w:p w14:paraId="78552BA1" w14:textId="3812535C" w:rsidR="731F4233" w:rsidRDefault="731F4233" w:rsidP="00D93B91">
      <w:pPr>
        <w:spacing w:after="0"/>
        <w:jc w:val="both"/>
        <w:rPr>
          <w:rFonts w:eastAsiaTheme="minorEastAsia"/>
        </w:rPr>
      </w:pPr>
    </w:p>
    <w:p w14:paraId="5BBBD663" w14:textId="03F87F8E" w:rsidR="731F4233" w:rsidRDefault="731F4233" w:rsidP="00D93B91">
      <w:pPr>
        <w:spacing w:after="0"/>
        <w:jc w:val="both"/>
        <w:rPr>
          <w:rFonts w:eastAsiaTheme="minorEastAsia"/>
        </w:rPr>
      </w:pPr>
    </w:p>
    <w:p w14:paraId="020C2403" w14:textId="70EA3E83" w:rsidR="00E045F8" w:rsidRDefault="731F4233" w:rsidP="00D93B91">
      <w:pPr>
        <w:pStyle w:val="Paragraphedeliste"/>
        <w:numPr>
          <w:ilvl w:val="0"/>
          <w:numId w:val="2"/>
        </w:numPr>
        <w:jc w:val="both"/>
        <w:rPr>
          <w:rFonts w:eastAsiaTheme="minorEastAsia"/>
          <w:b/>
          <w:bCs/>
        </w:rPr>
      </w:pPr>
      <w:r w:rsidRPr="731F4233">
        <w:rPr>
          <w:rFonts w:eastAsiaTheme="minorEastAsia"/>
          <w:b/>
          <w:bCs/>
        </w:rPr>
        <w:lastRenderedPageBreak/>
        <w:t>Mode "Maintenance"</w:t>
      </w:r>
    </w:p>
    <w:p w14:paraId="4B3F5B46" w14:textId="249C5259" w:rsidR="00E045F8" w:rsidRDefault="731F4233" w:rsidP="00D93B91">
      <w:pPr>
        <w:jc w:val="both"/>
        <w:rPr>
          <w:rFonts w:eastAsiaTheme="minorEastAsia"/>
        </w:rPr>
      </w:pPr>
      <w:r w:rsidRPr="731F4233">
        <w:rPr>
          <w:rFonts w:eastAsiaTheme="minorEastAsia"/>
          <w:b/>
          <w:bCs/>
        </w:rPr>
        <w:t>Description :</w:t>
      </w:r>
      <w:r w:rsidRPr="731F4233">
        <w:rPr>
          <w:rFonts w:eastAsiaTheme="minorEastAsia"/>
        </w:rPr>
        <w:t xml:space="preserve"> Le mode "Maintenance" est accessible depuis les modes "Standard" ou "Économique" en maintenant enfoncé le bouton rouge de la station pendant 5 secondes. Dans ce mode, la collecte de données n'a pas lieu. Au lieu de cela, vous pouvez accéder aux données des capteurs en temps réel via une interface série. De plus, ce mode permet de remplacer en toute sécurité la carte SD sans risquer de corrompre les données. En appuyant à nouveau sur le bouton rouge pendant 5 secondes, le système retourne au mode précédent.</w:t>
      </w:r>
    </w:p>
    <w:p w14:paraId="0AEF5469" w14:textId="7AD92769" w:rsidR="00E045F8" w:rsidRDefault="731F4233" w:rsidP="00D93B91">
      <w:pPr>
        <w:jc w:val="both"/>
        <w:rPr>
          <w:rFonts w:eastAsiaTheme="minorEastAsia"/>
        </w:rPr>
      </w:pPr>
      <w:r w:rsidRPr="731F4233">
        <w:rPr>
          <w:rFonts w:eastAsiaTheme="minorEastAsia"/>
          <w:b/>
          <w:bCs/>
        </w:rPr>
        <w:t>Utilisation :</w:t>
      </w:r>
      <w:r w:rsidRPr="731F4233">
        <w:rPr>
          <w:rFonts w:eastAsiaTheme="minorEastAsia"/>
        </w:rPr>
        <w:t xml:space="preserve"> Le mode "Maintenance" est essentiel pour vérifier les données des capteurs, effectuer des opérations de maintenance et, si nécessaire, remplacer la carte SD. L'interface série permet une surveillance en temps réel, ce qui peut être utile pour diagnostiquer les problèmes potentiels ou pour effectuer des ajustements sur le terrain.</w:t>
      </w:r>
    </w:p>
    <w:p w14:paraId="5F18F7DD" w14:textId="06B424B7" w:rsidR="00E045F8" w:rsidRDefault="00E045F8" w:rsidP="00D93B91">
      <w:pPr>
        <w:jc w:val="both"/>
        <w:rPr>
          <w:rFonts w:eastAsiaTheme="minorEastAsia"/>
        </w:rPr>
      </w:pPr>
    </w:p>
    <w:p w14:paraId="6D6A1E73" w14:textId="056F04A8" w:rsidR="00E045F8" w:rsidRDefault="731F4233" w:rsidP="00D93B91">
      <w:pPr>
        <w:pStyle w:val="Paragraphedeliste"/>
        <w:numPr>
          <w:ilvl w:val="0"/>
          <w:numId w:val="2"/>
        </w:numPr>
        <w:jc w:val="both"/>
        <w:rPr>
          <w:rFonts w:eastAsiaTheme="minorEastAsia"/>
          <w:b/>
          <w:bCs/>
        </w:rPr>
      </w:pPr>
      <w:r w:rsidRPr="731F4233">
        <w:rPr>
          <w:rFonts w:eastAsiaTheme="minorEastAsia"/>
          <w:b/>
          <w:bCs/>
        </w:rPr>
        <w:t>Mode "Économique"</w:t>
      </w:r>
    </w:p>
    <w:p w14:paraId="2C392843" w14:textId="0CABD2DE" w:rsidR="00E045F8" w:rsidRDefault="731F4233" w:rsidP="00D93B91">
      <w:pPr>
        <w:jc w:val="both"/>
        <w:rPr>
          <w:rFonts w:eastAsiaTheme="minorEastAsia"/>
        </w:rPr>
      </w:pPr>
      <w:r w:rsidRPr="731F4233">
        <w:rPr>
          <w:rFonts w:eastAsiaTheme="minorEastAsia"/>
          <w:b/>
          <w:bCs/>
        </w:rPr>
        <w:t>Description :</w:t>
      </w:r>
      <w:r w:rsidRPr="731F4233">
        <w:rPr>
          <w:rFonts w:eastAsiaTheme="minorEastAsia"/>
        </w:rPr>
        <w:t xml:space="preserve"> Le mode "Économique" est accessible uniquement depuis le mode "Standard" en maintenant enfoncé le bouton vert de la station pendant 5 secondes. Dans ce mode, la collecte de données du GPS est effectuée moins fréquemment, et l'intervalle entre les mesures est doublé (20 minutes).</w:t>
      </w:r>
    </w:p>
    <w:p w14:paraId="249F2A1D" w14:textId="7C32D9E3" w:rsidR="00E045F8" w:rsidRDefault="731F4233" w:rsidP="00D93B91">
      <w:pPr>
        <w:jc w:val="both"/>
        <w:rPr>
          <w:rFonts w:eastAsiaTheme="minorEastAsia"/>
        </w:rPr>
      </w:pPr>
      <w:r w:rsidRPr="731F4233">
        <w:rPr>
          <w:rFonts w:eastAsiaTheme="minorEastAsia"/>
          <w:b/>
          <w:bCs/>
        </w:rPr>
        <w:t>Utilisation :</w:t>
      </w:r>
      <w:r w:rsidRPr="731F4233">
        <w:rPr>
          <w:rFonts w:eastAsiaTheme="minorEastAsia"/>
        </w:rPr>
        <w:t xml:space="preserve"> Le mode "Économique" est recommandé lorsque vous souhaitez prolonger l'autonomie de la batterie de la station. Il est idéal pour les situations où des mesures fréquentes ne sont pas nécessaires en permanence, mais où vous souhaitez néanmoins maintenir une surveillance régulière des conditions météorologiques en mer.</w:t>
      </w:r>
    </w:p>
    <w:p w14:paraId="49AFA487" w14:textId="327C2811" w:rsidR="00E045F8" w:rsidRDefault="00E045F8" w:rsidP="00D93B91">
      <w:pPr>
        <w:jc w:val="both"/>
        <w:rPr>
          <w:rFonts w:eastAsiaTheme="minorEastAsia"/>
          <w:b/>
          <w:bCs/>
        </w:rPr>
      </w:pPr>
    </w:p>
    <w:p w14:paraId="63CDFF25" w14:textId="718FBAB1" w:rsidR="007D62E9" w:rsidRDefault="731F4233" w:rsidP="00D93B91">
      <w:pPr>
        <w:jc w:val="both"/>
        <w:rPr>
          <w:rFonts w:eastAsiaTheme="minorEastAsia"/>
          <w:b/>
          <w:bCs/>
          <w:sz w:val="36"/>
          <w:szCs w:val="36"/>
        </w:rPr>
      </w:pPr>
      <w:r w:rsidRPr="731F4233">
        <w:rPr>
          <w:rFonts w:eastAsiaTheme="minorEastAsia"/>
          <w:b/>
          <w:bCs/>
          <w:sz w:val="36"/>
          <w:szCs w:val="36"/>
        </w:rPr>
        <w:t>Matériels et capteurs</w:t>
      </w:r>
    </w:p>
    <w:p w14:paraId="0E7AA3D9" w14:textId="53D2FDF6" w:rsidR="00276CCE" w:rsidRPr="00E97F87" w:rsidRDefault="731F4233" w:rsidP="00D93B91">
      <w:pPr>
        <w:pStyle w:val="Paragraphedeliste"/>
        <w:numPr>
          <w:ilvl w:val="0"/>
          <w:numId w:val="16"/>
        </w:numPr>
        <w:jc w:val="both"/>
        <w:rPr>
          <w:rFonts w:eastAsiaTheme="minorEastAsia"/>
          <w:b/>
          <w:bCs/>
        </w:rPr>
      </w:pPr>
      <w:r w:rsidRPr="731F4233">
        <w:rPr>
          <w:rFonts w:eastAsiaTheme="minorEastAsia"/>
        </w:rPr>
        <w:t>Microcontrôleur</w:t>
      </w:r>
    </w:p>
    <w:p w14:paraId="2016E290" w14:textId="1FB079E6" w:rsidR="00E97F87" w:rsidRDefault="731F4233" w:rsidP="00D93B91">
      <w:pPr>
        <w:pStyle w:val="Paragraphedeliste"/>
        <w:numPr>
          <w:ilvl w:val="1"/>
          <w:numId w:val="16"/>
        </w:numPr>
        <w:jc w:val="both"/>
        <w:rPr>
          <w:rFonts w:eastAsiaTheme="minorEastAsia"/>
          <w:b/>
          <w:bCs/>
        </w:rPr>
      </w:pPr>
      <w:r w:rsidRPr="731F4233">
        <w:rPr>
          <w:rFonts w:eastAsiaTheme="minorEastAsia"/>
          <w:b/>
          <w:bCs/>
        </w:rPr>
        <w:t xml:space="preserve">Arduino </w:t>
      </w:r>
      <w:proofErr w:type="spellStart"/>
      <w:r w:rsidRPr="731F4233">
        <w:rPr>
          <w:rFonts w:eastAsiaTheme="minorEastAsia"/>
          <w:b/>
          <w:bCs/>
        </w:rPr>
        <w:t>Uno</w:t>
      </w:r>
      <w:proofErr w:type="spellEnd"/>
      <w:r w:rsidRPr="731F4233">
        <w:rPr>
          <w:rFonts w:eastAsiaTheme="minorEastAsia"/>
          <w:b/>
          <w:bCs/>
        </w:rPr>
        <w:t xml:space="preserve"> A000066</w:t>
      </w:r>
    </w:p>
    <w:p w14:paraId="6FBB4A74" w14:textId="16BCA5B0" w:rsidR="0028779A" w:rsidRPr="002E7B4D" w:rsidRDefault="731F4233" w:rsidP="00D93B91">
      <w:pPr>
        <w:pStyle w:val="Paragraphedeliste"/>
        <w:numPr>
          <w:ilvl w:val="1"/>
          <w:numId w:val="16"/>
        </w:numPr>
        <w:jc w:val="both"/>
        <w:rPr>
          <w:rFonts w:eastAsiaTheme="minorEastAsia"/>
          <w:b/>
          <w:bCs/>
        </w:rPr>
      </w:pPr>
      <w:r w:rsidRPr="731F4233">
        <w:rPr>
          <w:rFonts w:eastAsiaTheme="minorEastAsia"/>
          <w:b/>
          <w:bCs/>
        </w:rPr>
        <w:t xml:space="preserve">Description : </w:t>
      </w:r>
      <w:r w:rsidRPr="731F4233">
        <w:rPr>
          <w:rFonts w:eastAsiaTheme="minorEastAsia"/>
        </w:rPr>
        <w:t xml:space="preserve">Carte Arduino </w:t>
      </w:r>
      <w:proofErr w:type="spellStart"/>
      <w:r w:rsidRPr="731F4233">
        <w:rPr>
          <w:rFonts w:eastAsiaTheme="minorEastAsia"/>
        </w:rPr>
        <w:t>Uno</w:t>
      </w:r>
      <w:proofErr w:type="spellEnd"/>
      <w:r w:rsidRPr="731F4233">
        <w:rPr>
          <w:rFonts w:eastAsiaTheme="minorEastAsia"/>
        </w:rPr>
        <w:t xml:space="preserve"> basée sur un ATmega328 cadencé à 16 MHz. Des connecteurs situés sur les bords extérieurs du circuit imprimé permettent d'enficher une série de modules complémentaires.</w:t>
      </w:r>
    </w:p>
    <w:p w14:paraId="5E7EF009" w14:textId="77777777" w:rsidR="00E23F56" w:rsidRPr="002E7B4D" w:rsidRDefault="731F4233" w:rsidP="00D93B91">
      <w:pPr>
        <w:pStyle w:val="Paragraphedeliste"/>
        <w:numPr>
          <w:ilvl w:val="0"/>
          <w:numId w:val="16"/>
        </w:numPr>
        <w:jc w:val="both"/>
        <w:rPr>
          <w:rFonts w:eastAsiaTheme="minorEastAsia"/>
          <w:b/>
          <w:bCs/>
        </w:rPr>
      </w:pPr>
      <w:r w:rsidRPr="731F4233">
        <w:rPr>
          <w:rFonts w:eastAsiaTheme="minorEastAsia"/>
        </w:rPr>
        <w:t>Carte SD (Secure Digital)</w:t>
      </w:r>
    </w:p>
    <w:p w14:paraId="08F674A5" w14:textId="50767A7D" w:rsidR="00842F6B" w:rsidRPr="001F7EDB" w:rsidRDefault="731F4233" w:rsidP="00D93B91">
      <w:pPr>
        <w:pStyle w:val="Paragraphedeliste"/>
        <w:numPr>
          <w:ilvl w:val="1"/>
          <w:numId w:val="16"/>
        </w:numPr>
        <w:jc w:val="both"/>
        <w:rPr>
          <w:rFonts w:eastAsiaTheme="minorEastAsia"/>
          <w:b/>
          <w:bCs/>
        </w:rPr>
      </w:pPr>
      <w:r w:rsidRPr="731F4233">
        <w:rPr>
          <w:rFonts w:eastAsiaTheme="minorEastAsia"/>
          <w:b/>
          <w:bCs/>
        </w:rPr>
        <w:t>Shield carte SD V4 103030005</w:t>
      </w:r>
    </w:p>
    <w:p w14:paraId="7B750E2A" w14:textId="58492989" w:rsidR="00895400" w:rsidRPr="00653589" w:rsidRDefault="731F4233" w:rsidP="00D93B91">
      <w:pPr>
        <w:pStyle w:val="Paragraphedeliste"/>
        <w:numPr>
          <w:ilvl w:val="1"/>
          <w:numId w:val="16"/>
        </w:numPr>
        <w:jc w:val="both"/>
        <w:rPr>
          <w:rFonts w:eastAsiaTheme="minorEastAsia"/>
        </w:rPr>
      </w:pPr>
      <w:r w:rsidRPr="731F4233">
        <w:rPr>
          <w:rFonts w:eastAsiaTheme="minorEastAsia"/>
          <w:b/>
          <w:bCs/>
        </w:rPr>
        <w:t>Description :</w:t>
      </w:r>
      <w:r w:rsidRPr="731F4233">
        <w:rPr>
          <w:rFonts w:eastAsiaTheme="minorEastAsia"/>
        </w:rPr>
        <w:t xml:space="preserve"> Le </w:t>
      </w:r>
      <w:proofErr w:type="spellStart"/>
      <w:r w:rsidRPr="731F4233">
        <w:rPr>
          <w:rFonts w:eastAsiaTheme="minorEastAsia"/>
        </w:rPr>
        <w:t>shield</w:t>
      </w:r>
      <w:proofErr w:type="spellEnd"/>
      <w:r w:rsidRPr="731F4233">
        <w:rPr>
          <w:rFonts w:eastAsiaTheme="minorEastAsia"/>
        </w:rPr>
        <w:t xml:space="preserve"> carte SD est une carte d'interface compatible Arduino permettant d'ajouter un espace de stockage sur vos projets Arduino.</w:t>
      </w:r>
    </w:p>
    <w:p w14:paraId="5E1D1F6A" w14:textId="3E7BA142" w:rsidR="00820021" w:rsidRPr="00A55679" w:rsidRDefault="731F4233" w:rsidP="00D93B91">
      <w:pPr>
        <w:pStyle w:val="Paragraphedeliste"/>
        <w:numPr>
          <w:ilvl w:val="0"/>
          <w:numId w:val="16"/>
        </w:numPr>
        <w:jc w:val="both"/>
        <w:rPr>
          <w:rFonts w:eastAsiaTheme="minorEastAsia"/>
          <w:b/>
          <w:bCs/>
        </w:rPr>
      </w:pPr>
      <w:r w:rsidRPr="731F4233">
        <w:rPr>
          <w:rFonts w:eastAsiaTheme="minorEastAsia"/>
        </w:rPr>
        <w:t>Base Shield</w:t>
      </w:r>
    </w:p>
    <w:p w14:paraId="46D870AF" w14:textId="26C01887" w:rsidR="00A55679" w:rsidRDefault="731F4233" w:rsidP="00D93B91">
      <w:pPr>
        <w:pStyle w:val="Paragraphedeliste"/>
        <w:numPr>
          <w:ilvl w:val="1"/>
          <w:numId w:val="16"/>
        </w:numPr>
        <w:jc w:val="both"/>
        <w:rPr>
          <w:rFonts w:eastAsiaTheme="minorEastAsia"/>
          <w:b/>
          <w:bCs/>
        </w:rPr>
      </w:pPr>
      <w:r w:rsidRPr="731F4233">
        <w:rPr>
          <w:rFonts w:eastAsiaTheme="minorEastAsia"/>
          <w:b/>
          <w:bCs/>
        </w:rPr>
        <w:t>Module Grove Base Shield 103030000</w:t>
      </w:r>
    </w:p>
    <w:p w14:paraId="022C5484" w14:textId="7CB07B48" w:rsidR="00834C98" w:rsidRPr="00834C98" w:rsidRDefault="731F4233" w:rsidP="00D93B91">
      <w:pPr>
        <w:pStyle w:val="Paragraphedeliste"/>
        <w:numPr>
          <w:ilvl w:val="1"/>
          <w:numId w:val="16"/>
        </w:numPr>
        <w:jc w:val="both"/>
        <w:rPr>
          <w:rFonts w:eastAsiaTheme="minorEastAsia"/>
          <w:b/>
          <w:bCs/>
        </w:rPr>
      </w:pPr>
      <w:r w:rsidRPr="731F4233">
        <w:rPr>
          <w:rFonts w:eastAsiaTheme="minorEastAsia"/>
          <w:b/>
          <w:bCs/>
        </w:rPr>
        <w:t xml:space="preserve">Description : </w:t>
      </w:r>
      <w:r w:rsidRPr="731F4233">
        <w:rPr>
          <w:rFonts w:eastAsiaTheme="minorEastAsia"/>
        </w:rPr>
        <w:t xml:space="preserve">Le module Grove Base Shield est une carte d'interface permettant de raccorder facilement, rapidement et sans soudure les capteurs et les actionneurs Grove de </w:t>
      </w:r>
      <w:proofErr w:type="spellStart"/>
      <w:r w:rsidRPr="731F4233">
        <w:rPr>
          <w:rFonts w:eastAsiaTheme="minorEastAsia"/>
        </w:rPr>
        <w:t>Seeedstudio</w:t>
      </w:r>
      <w:proofErr w:type="spellEnd"/>
      <w:r w:rsidRPr="731F4233">
        <w:rPr>
          <w:rFonts w:eastAsiaTheme="minorEastAsia"/>
        </w:rPr>
        <w:t xml:space="preserve"> sur une carte compatible Arduino.</w:t>
      </w:r>
    </w:p>
    <w:p w14:paraId="0C56D9B6" w14:textId="1DE06B59" w:rsidR="00820021" w:rsidRPr="0072474C" w:rsidRDefault="731F4233" w:rsidP="00D93B91">
      <w:pPr>
        <w:pStyle w:val="Paragraphedeliste"/>
        <w:numPr>
          <w:ilvl w:val="0"/>
          <w:numId w:val="16"/>
        </w:numPr>
        <w:jc w:val="both"/>
        <w:rPr>
          <w:rFonts w:eastAsiaTheme="minorEastAsia"/>
          <w:b/>
          <w:bCs/>
          <w:lang w:val="it-IT"/>
        </w:rPr>
      </w:pPr>
      <w:r w:rsidRPr="731F4233">
        <w:rPr>
          <w:rFonts w:eastAsiaTheme="minorEastAsia"/>
          <w:lang w:val="it-IT"/>
        </w:rPr>
        <w:t>Capteur de lumière</w:t>
      </w:r>
    </w:p>
    <w:p w14:paraId="4E0F91FF" w14:textId="79E342B2" w:rsidR="0072474C" w:rsidRDefault="731F4233" w:rsidP="00D93B91">
      <w:pPr>
        <w:pStyle w:val="Paragraphedeliste"/>
        <w:numPr>
          <w:ilvl w:val="1"/>
          <w:numId w:val="16"/>
        </w:numPr>
        <w:jc w:val="both"/>
        <w:rPr>
          <w:rFonts w:eastAsiaTheme="minorEastAsia"/>
          <w:b/>
          <w:bCs/>
        </w:rPr>
      </w:pPr>
      <w:r w:rsidRPr="731F4233">
        <w:rPr>
          <w:rFonts w:eastAsiaTheme="minorEastAsia"/>
          <w:b/>
          <w:bCs/>
        </w:rPr>
        <w:t>Détecteur de lumière Grove V1.2 101020132</w:t>
      </w:r>
    </w:p>
    <w:p w14:paraId="11F58AAE" w14:textId="68EE3673" w:rsidR="0072474C" w:rsidRPr="0072474C" w:rsidRDefault="731F4233" w:rsidP="00D93B91">
      <w:pPr>
        <w:pStyle w:val="Paragraphedeliste"/>
        <w:numPr>
          <w:ilvl w:val="1"/>
          <w:numId w:val="16"/>
        </w:numPr>
        <w:jc w:val="both"/>
        <w:rPr>
          <w:rFonts w:eastAsiaTheme="minorEastAsia"/>
          <w:b/>
          <w:bCs/>
        </w:rPr>
      </w:pPr>
      <w:r w:rsidRPr="731F4233">
        <w:rPr>
          <w:rFonts w:eastAsiaTheme="minorEastAsia"/>
          <w:b/>
          <w:bCs/>
        </w:rPr>
        <w:t xml:space="preserve">Description : </w:t>
      </w:r>
      <w:r w:rsidRPr="731F4233">
        <w:rPr>
          <w:rFonts w:eastAsiaTheme="minorEastAsia"/>
        </w:rPr>
        <w:t>Ce capteur de lumière compatible Grove permet de détecter la présence de lumière. La tension de sortie analogique évolue de 0 à +Vcc suivant l'intensité lumineuse mesurée.</w:t>
      </w:r>
    </w:p>
    <w:p w14:paraId="6B658698" w14:textId="7633AD4C" w:rsidR="0072474C" w:rsidRDefault="731F4233" w:rsidP="00D93B91">
      <w:pPr>
        <w:pStyle w:val="Paragraphedeliste"/>
        <w:numPr>
          <w:ilvl w:val="0"/>
          <w:numId w:val="16"/>
        </w:numPr>
        <w:jc w:val="both"/>
        <w:rPr>
          <w:rFonts w:eastAsiaTheme="minorEastAsia"/>
        </w:rPr>
      </w:pPr>
      <w:r w:rsidRPr="731F4233">
        <w:rPr>
          <w:rFonts w:eastAsiaTheme="minorEastAsia"/>
        </w:rPr>
        <w:lastRenderedPageBreak/>
        <w:t>RTC (Horloge en temps réel)</w:t>
      </w:r>
    </w:p>
    <w:p w14:paraId="15FDD7AA" w14:textId="4F0B749A" w:rsidR="00090749" w:rsidRDefault="731F4233" w:rsidP="00D93B91">
      <w:pPr>
        <w:pStyle w:val="Paragraphedeliste"/>
        <w:numPr>
          <w:ilvl w:val="1"/>
          <w:numId w:val="16"/>
        </w:numPr>
        <w:jc w:val="both"/>
        <w:rPr>
          <w:rFonts w:eastAsiaTheme="minorEastAsia"/>
          <w:b/>
          <w:bCs/>
          <w:lang w:val="it-IT"/>
        </w:rPr>
      </w:pPr>
      <w:r w:rsidRPr="731F4233">
        <w:rPr>
          <w:rFonts w:eastAsiaTheme="minorEastAsia"/>
          <w:b/>
          <w:bCs/>
          <w:lang w:val="it-IT"/>
        </w:rPr>
        <w:t>Module RTC I2C DS1307 Grove 101020013</w:t>
      </w:r>
    </w:p>
    <w:p w14:paraId="5B7B6F89" w14:textId="05DAB89D" w:rsidR="00C46BCA" w:rsidRPr="009A287D" w:rsidRDefault="731F4233" w:rsidP="00D93B91">
      <w:pPr>
        <w:pStyle w:val="Paragraphedeliste"/>
        <w:numPr>
          <w:ilvl w:val="1"/>
          <w:numId w:val="16"/>
        </w:numPr>
        <w:jc w:val="both"/>
        <w:rPr>
          <w:rFonts w:eastAsiaTheme="minorEastAsia"/>
          <w:b/>
          <w:bCs/>
        </w:rPr>
      </w:pPr>
      <w:r w:rsidRPr="731F4233">
        <w:rPr>
          <w:rFonts w:eastAsiaTheme="minorEastAsia"/>
          <w:b/>
          <w:bCs/>
        </w:rPr>
        <w:t xml:space="preserve">Description : </w:t>
      </w:r>
      <w:r w:rsidRPr="731F4233">
        <w:rPr>
          <w:rFonts w:eastAsiaTheme="minorEastAsia"/>
        </w:rPr>
        <w:t>Ce module RTC I2C compatible Grove est basé sur le DS1307 et donne la date et l'heure au format 12h ou 24h, en tenant compte des années bissextiles.</w:t>
      </w:r>
    </w:p>
    <w:p w14:paraId="5165BA86" w14:textId="3A3FA67E" w:rsidR="00323F40" w:rsidRPr="00ED4602" w:rsidRDefault="731F4233" w:rsidP="00D93B91">
      <w:pPr>
        <w:pStyle w:val="Paragraphedeliste"/>
        <w:numPr>
          <w:ilvl w:val="0"/>
          <w:numId w:val="16"/>
        </w:numPr>
        <w:jc w:val="both"/>
        <w:rPr>
          <w:rFonts w:eastAsiaTheme="minorEastAsia"/>
          <w:b/>
          <w:bCs/>
          <w:lang w:val="it-IT"/>
        </w:rPr>
      </w:pPr>
      <w:r w:rsidRPr="731F4233">
        <w:rPr>
          <w:rFonts w:eastAsiaTheme="minorEastAsia"/>
          <w:lang w:val="it-IT"/>
        </w:rPr>
        <w:t>GPS (Global Positionning System</w:t>
      </w:r>
    </w:p>
    <w:p w14:paraId="0B1304D3" w14:textId="4F84149A" w:rsidR="00ED4602" w:rsidRDefault="731F4233" w:rsidP="00D93B91">
      <w:pPr>
        <w:pStyle w:val="Paragraphedeliste"/>
        <w:numPr>
          <w:ilvl w:val="1"/>
          <w:numId w:val="16"/>
        </w:numPr>
        <w:jc w:val="both"/>
        <w:rPr>
          <w:rFonts w:eastAsiaTheme="minorEastAsia"/>
          <w:b/>
          <w:bCs/>
          <w:lang w:val="it-IT"/>
        </w:rPr>
      </w:pPr>
      <w:r w:rsidRPr="731F4233">
        <w:rPr>
          <w:rFonts w:eastAsiaTheme="minorEastAsia"/>
          <w:b/>
          <w:bCs/>
          <w:lang w:val="it-IT"/>
        </w:rPr>
        <w:t>Module GPS Grove 113020003</w:t>
      </w:r>
    </w:p>
    <w:p w14:paraId="28AA2B88" w14:textId="7728E6B6" w:rsidR="004B0625" w:rsidRPr="004B0625" w:rsidRDefault="731F4233" w:rsidP="00D93B91">
      <w:pPr>
        <w:pStyle w:val="Paragraphedeliste"/>
        <w:numPr>
          <w:ilvl w:val="1"/>
          <w:numId w:val="16"/>
        </w:numPr>
        <w:jc w:val="both"/>
        <w:rPr>
          <w:rFonts w:eastAsiaTheme="minorEastAsia"/>
          <w:b/>
          <w:bCs/>
        </w:rPr>
      </w:pPr>
      <w:r w:rsidRPr="731F4233">
        <w:rPr>
          <w:rFonts w:eastAsiaTheme="minorEastAsia"/>
          <w:b/>
          <w:bCs/>
        </w:rPr>
        <w:t xml:space="preserve">Description : </w:t>
      </w:r>
      <w:r w:rsidRPr="731F4233">
        <w:rPr>
          <w:rFonts w:eastAsiaTheme="minorEastAsia"/>
        </w:rPr>
        <w:t xml:space="preserve">Ce module GPS économique compatible Grove permet de connaître votre position en temps réel. Il communique avec le microcontrôleur (Arduino ou </w:t>
      </w:r>
      <w:proofErr w:type="spellStart"/>
      <w:r w:rsidRPr="731F4233">
        <w:rPr>
          <w:rFonts w:eastAsiaTheme="minorEastAsia"/>
        </w:rPr>
        <w:t>Seeeduino</w:t>
      </w:r>
      <w:proofErr w:type="spellEnd"/>
      <w:r w:rsidRPr="731F4233">
        <w:rPr>
          <w:rFonts w:eastAsiaTheme="minorEastAsia"/>
        </w:rPr>
        <w:t>) via un port série.</w:t>
      </w:r>
    </w:p>
    <w:p w14:paraId="3CD27648" w14:textId="7C37DEF5" w:rsidR="001D4811" w:rsidRPr="007712F5" w:rsidRDefault="731F4233" w:rsidP="00D93B91">
      <w:pPr>
        <w:pStyle w:val="Paragraphedeliste"/>
        <w:numPr>
          <w:ilvl w:val="0"/>
          <w:numId w:val="16"/>
        </w:numPr>
        <w:jc w:val="both"/>
        <w:rPr>
          <w:rFonts w:eastAsiaTheme="minorEastAsia"/>
          <w:b/>
          <w:bCs/>
        </w:rPr>
      </w:pPr>
      <w:r w:rsidRPr="731F4233">
        <w:rPr>
          <w:rFonts w:eastAsiaTheme="minorEastAsia"/>
        </w:rPr>
        <w:t>BME280 (Capteur d’humidité, de température et de pression)</w:t>
      </w:r>
    </w:p>
    <w:p w14:paraId="02AB16BB" w14:textId="09347626" w:rsidR="007712F5" w:rsidRDefault="731F4233" w:rsidP="00D93B91">
      <w:pPr>
        <w:pStyle w:val="Paragraphedeliste"/>
        <w:numPr>
          <w:ilvl w:val="1"/>
          <w:numId w:val="16"/>
        </w:numPr>
        <w:jc w:val="both"/>
        <w:rPr>
          <w:rFonts w:eastAsiaTheme="minorEastAsia"/>
          <w:b/>
          <w:bCs/>
        </w:rPr>
      </w:pPr>
      <w:r w:rsidRPr="731F4233">
        <w:rPr>
          <w:rFonts w:eastAsiaTheme="minorEastAsia"/>
          <w:b/>
          <w:bCs/>
        </w:rPr>
        <w:t>Module BME280 VMA335</w:t>
      </w:r>
    </w:p>
    <w:p w14:paraId="2CB21385" w14:textId="31828B2C" w:rsidR="00687279" w:rsidRPr="00CA4424" w:rsidRDefault="731F4233" w:rsidP="00D93B91">
      <w:pPr>
        <w:pStyle w:val="Paragraphedeliste"/>
        <w:numPr>
          <w:ilvl w:val="1"/>
          <w:numId w:val="16"/>
        </w:numPr>
        <w:jc w:val="both"/>
        <w:rPr>
          <w:rFonts w:eastAsiaTheme="minorEastAsia"/>
          <w:b/>
          <w:bCs/>
        </w:rPr>
      </w:pPr>
      <w:r w:rsidRPr="731F4233">
        <w:rPr>
          <w:rFonts w:eastAsiaTheme="minorEastAsia"/>
          <w:b/>
          <w:bCs/>
        </w:rPr>
        <w:t xml:space="preserve">Description : </w:t>
      </w:r>
      <w:r w:rsidRPr="731F4233">
        <w:rPr>
          <w:rFonts w:eastAsiaTheme="minorEastAsia"/>
        </w:rPr>
        <w:t>Ce capteur est basé sur le circuit BME280 et mesure la température, l'humidité et la pression atmosphérique. Il communique avec un microcontrôleur type Arduino ou compatible via le bus I2C ou SPI.</w:t>
      </w:r>
    </w:p>
    <w:p w14:paraId="39AE1BFF" w14:textId="25085089" w:rsidR="00CA4424" w:rsidRPr="00CA4424" w:rsidRDefault="731F4233" w:rsidP="00D93B91">
      <w:pPr>
        <w:pStyle w:val="Paragraphedeliste"/>
        <w:numPr>
          <w:ilvl w:val="0"/>
          <w:numId w:val="16"/>
        </w:numPr>
        <w:jc w:val="both"/>
        <w:rPr>
          <w:rFonts w:eastAsiaTheme="minorEastAsia"/>
        </w:rPr>
      </w:pPr>
      <w:r w:rsidRPr="731F4233">
        <w:rPr>
          <w:rFonts w:eastAsiaTheme="minorEastAsia"/>
        </w:rPr>
        <w:t>Boutons</w:t>
      </w:r>
    </w:p>
    <w:p w14:paraId="4FC8B049" w14:textId="000C1FB0" w:rsidR="00CA4424" w:rsidRDefault="731F4233" w:rsidP="00D93B91">
      <w:pPr>
        <w:pStyle w:val="Paragraphedeliste"/>
        <w:numPr>
          <w:ilvl w:val="1"/>
          <w:numId w:val="16"/>
        </w:numPr>
        <w:jc w:val="both"/>
        <w:rPr>
          <w:rFonts w:eastAsiaTheme="minorEastAsia"/>
          <w:b/>
          <w:bCs/>
        </w:rPr>
      </w:pPr>
      <w:r w:rsidRPr="731F4233">
        <w:rPr>
          <w:rFonts w:eastAsiaTheme="minorEastAsia"/>
          <w:b/>
          <w:bCs/>
        </w:rPr>
        <w:t>Module 2 boutons Grove 111020103</w:t>
      </w:r>
    </w:p>
    <w:p w14:paraId="6456BD5C" w14:textId="269712F5" w:rsidR="00CA4424" w:rsidRPr="00D84EC2" w:rsidRDefault="731F4233" w:rsidP="00D93B91">
      <w:pPr>
        <w:pStyle w:val="Paragraphedeliste"/>
        <w:numPr>
          <w:ilvl w:val="1"/>
          <w:numId w:val="16"/>
        </w:numPr>
        <w:jc w:val="both"/>
        <w:rPr>
          <w:rFonts w:eastAsiaTheme="minorEastAsia"/>
          <w:b/>
          <w:bCs/>
        </w:rPr>
      </w:pPr>
      <w:r w:rsidRPr="731F4233">
        <w:rPr>
          <w:rFonts w:eastAsiaTheme="minorEastAsia"/>
          <w:b/>
          <w:bCs/>
        </w:rPr>
        <w:t xml:space="preserve">Description : </w:t>
      </w:r>
      <w:r w:rsidRPr="731F4233">
        <w:rPr>
          <w:rFonts w:eastAsiaTheme="minorEastAsia"/>
        </w:rPr>
        <w:t>Module compatible Grove comportant deux boutons-poussoirs permettant de faire passer l'état de deux sorties digitales à l'état bas (0 Vcc) lors d'une pression.</w:t>
      </w:r>
    </w:p>
    <w:p w14:paraId="563E5ED8" w14:textId="2450E445" w:rsidR="00D84EC2" w:rsidRPr="00B67916" w:rsidRDefault="731F4233" w:rsidP="00D93B91">
      <w:pPr>
        <w:pStyle w:val="Paragraphedeliste"/>
        <w:numPr>
          <w:ilvl w:val="0"/>
          <w:numId w:val="16"/>
        </w:numPr>
        <w:jc w:val="both"/>
        <w:rPr>
          <w:rFonts w:eastAsiaTheme="minorEastAsia"/>
        </w:rPr>
      </w:pPr>
      <w:r w:rsidRPr="731F4233">
        <w:rPr>
          <w:rFonts w:eastAsiaTheme="minorEastAsia"/>
        </w:rPr>
        <w:t>LEDS</w:t>
      </w:r>
    </w:p>
    <w:p w14:paraId="71E712E4" w14:textId="31CAC08C" w:rsidR="00B67916" w:rsidRDefault="731F4233" w:rsidP="00D93B91">
      <w:pPr>
        <w:pStyle w:val="Paragraphedeliste"/>
        <w:numPr>
          <w:ilvl w:val="1"/>
          <w:numId w:val="16"/>
        </w:numPr>
        <w:jc w:val="both"/>
        <w:rPr>
          <w:rFonts w:eastAsiaTheme="minorEastAsia"/>
          <w:b/>
          <w:bCs/>
          <w:lang w:val="it-IT"/>
        </w:rPr>
      </w:pPr>
      <w:r w:rsidRPr="731F4233">
        <w:rPr>
          <w:rFonts w:eastAsiaTheme="minorEastAsia"/>
          <w:b/>
          <w:bCs/>
          <w:lang w:val="it-IT"/>
        </w:rPr>
        <w:t>Led 8mm RGB Grove V2.0 104020048</w:t>
      </w:r>
    </w:p>
    <w:p w14:paraId="01C3C0C2" w14:textId="5FC3679D" w:rsidR="00B67916" w:rsidRPr="00DB6E12" w:rsidRDefault="731F4233" w:rsidP="00D93B91">
      <w:pPr>
        <w:pStyle w:val="Paragraphedeliste"/>
        <w:numPr>
          <w:ilvl w:val="1"/>
          <w:numId w:val="16"/>
        </w:numPr>
        <w:jc w:val="both"/>
        <w:rPr>
          <w:rFonts w:eastAsiaTheme="minorEastAsia"/>
          <w:b/>
          <w:bCs/>
        </w:rPr>
      </w:pPr>
      <w:r w:rsidRPr="731F4233">
        <w:rPr>
          <w:rFonts w:eastAsiaTheme="minorEastAsia"/>
          <w:b/>
          <w:bCs/>
        </w:rPr>
        <w:t xml:space="preserve">Description : </w:t>
      </w:r>
      <w:r w:rsidRPr="731F4233">
        <w:rPr>
          <w:rFonts w:eastAsiaTheme="minorEastAsia"/>
        </w:rPr>
        <w:t xml:space="preserve">Ce module </w:t>
      </w:r>
      <w:proofErr w:type="spellStart"/>
      <w:r w:rsidRPr="731F4233">
        <w:rPr>
          <w:rFonts w:eastAsiaTheme="minorEastAsia"/>
        </w:rPr>
        <w:t>led</w:t>
      </w:r>
      <w:proofErr w:type="spellEnd"/>
      <w:r w:rsidRPr="731F4233">
        <w:rPr>
          <w:rFonts w:eastAsiaTheme="minorEastAsia"/>
        </w:rPr>
        <w:t xml:space="preserve"> RGB 8 mm est compatible Grove et permet d'obtenir une couleur au choix à partir d'une sortie d'un microcontrôleur (Arduino, </w:t>
      </w:r>
      <w:proofErr w:type="spellStart"/>
      <w:r w:rsidRPr="731F4233">
        <w:rPr>
          <w:rFonts w:eastAsiaTheme="minorEastAsia"/>
        </w:rPr>
        <w:t>Seeeduino</w:t>
      </w:r>
      <w:proofErr w:type="spellEnd"/>
      <w:r w:rsidRPr="731F4233">
        <w:rPr>
          <w:rFonts w:eastAsiaTheme="minorEastAsia"/>
        </w:rPr>
        <w:t>, etc.).</w:t>
      </w:r>
    </w:p>
    <w:p w14:paraId="440C2348" w14:textId="76FC170A" w:rsidR="006E0518" w:rsidRPr="00DB6E12" w:rsidRDefault="006E0518" w:rsidP="00D93B91">
      <w:pPr>
        <w:pStyle w:val="Paragraphedeliste"/>
        <w:ind w:left="786"/>
        <w:jc w:val="both"/>
        <w:rPr>
          <w:rFonts w:eastAsiaTheme="minorEastAsia"/>
          <w:b/>
          <w:bCs/>
        </w:rPr>
      </w:pPr>
    </w:p>
    <w:p w14:paraId="0F614ADA" w14:textId="03769AEF" w:rsidR="36B1E52E" w:rsidRDefault="36B1E52E" w:rsidP="00D93B91">
      <w:pPr>
        <w:pStyle w:val="Paragraphedeliste"/>
        <w:ind w:left="786"/>
        <w:jc w:val="both"/>
        <w:rPr>
          <w:rFonts w:eastAsiaTheme="minorEastAsia"/>
          <w:b/>
          <w:bCs/>
        </w:rPr>
      </w:pPr>
    </w:p>
    <w:p w14:paraId="17A0E8CD" w14:textId="55C458D2" w:rsidR="36B1E52E" w:rsidRDefault="36B1E52E" w:rsidP="00D93B91">
      <w:pPr>
        <w:pStyle w:val="Paragraphedeliste"/>
        <w:ind w:left="786"/>
        <w:jc w:val="both"/>
        <w:rPr>
          <w:rFonts w:eastAsiaTheme="minorEastAsia"/>
          <w:b/>
          <w:bCs/>
        </w:rPr>
      </w:pPr>
    </w:p>
    <w:p w14:paraId="33F677D1" w14:textId="3C195A47" w:rsidR="36B1E52E" w:rsidRDefault="36B1E52E" w:rsidP="00D93B91">
      <w:pPr>
        <w:pStyle w:val="Paragraphedeliste"/>
        <w:ind w:left="786"/>
        <w:jc w:val="both"/>
        <w:rPr>
          <w:rFonts w:eastAsiaTheme="minorEastAsia"/>
          <w:b/>
          <w:bCs/>
        </w:rPr>
      </w:pPr>
    </w:p>
    <w:p w14:paraId="60117A38" w14:textId="32949C0F" w:rsidR="36B1E52E" w:rsidRDefault="36B1E52E" w:rsidP="00D93B91">
      <w:pPr>
        <w:jc w:val="both"/>
        <w:rPr>
          <w:rFonts w:eastAsiaTheme="minorEastAsia"/>
          <w:b/>
          <w:bCs/>
        </w:rPr>
      </w:pPr>
    </w:p>
    <w:p w14:paraId="41DCFBD8" w14:textId="65610D9C" w:rsidR="731F4233" w:rsidRDefault="731F4233" w:rsidP="00D93B91">
      <w:pPr>
        <w:jc w:val="both"/>
        <w:rPr>
          <w:rFonts w:eastAsiaTheme="minorEastAsia"/>
          <w:b/>
          <w:bCs/>
        </w:rPr>
      </w:pPr>
    </w:p>
    <w:p w14:paraId="16C9981A" w14:textId="72F3F0A2" w:rsidR="731F4233" w:rsidRDefault="731F4233" w:rsidP="00D93B91">
      <w:pPr>
        <w:jc w:val="both"/>
        <w:rPr>
          <w:rFonts w:eastAsiaTheme="minorEastAsia"/>
          <w:b/>
          <w:bCs/>
        </w:rPr>
      </w:pPr>
    </w:p>
    <w:p w14:paraId="6F686815" w14:textId="30031E1F" w:rsidR="731F4233" w:rsidRDefault="731F4233" w:rsidP="00D93B91">
      <w:pPr>
        <w:jc w:val="both"/>
        <w:rPr>
          <w:rFonts w:eastAsiaTheme="minorEastAsia"/>
          <w:b/>
          <w:bCs/>
        </w:rPr>
      </w:pPr>
    </w:p>
    <w:p w14:paraId="2CF1525C" w14:textId="472BD731" w:rsidR="731F4233" w:rsidRDefault="731F4233" w:rsidP="00D93B91">
      <w:pPr>
        <w:jc w:val="both"/>
        <w:rPr>
          <w:rFonts w:eastAsiaTheme="minorEastAsia"/>
          <w:b/>
          <w:bCs/>
        </w:rPr>
      </w:pPr>
    </w:p>
    <w:p w14:paraId="257C4381" w14:textId="762F54C0" w:rsidR="731F4233" w:rsidRDefault="731F4233" w:rsidP="00D93B91">
      <w:pPr>
        <w:jc w:val="both"/>
        <w:rPr>
          <w:rFonts w:eastAsiaTheme="minorEastAsia"/>
          <w:b/>
          <w:bCs/>
        </w:rPr>
      </w:pPr>
    </w:p>
    <w:p w14:paraId="2F88C779" w14:textId="470BCEFC" w:rsidR="731F4233" w:rsidRDefault="731F4233" w:rsidP="00D93B91">
      <w:pPr>
        <w:jc w:val="both"/>
        <w:rPr>
          <w:rFonts w:eastAsiaTheme="minorEastAsia"/>
          <w:b/>
          <w:bCs/>
        </w:rPr>
      </w:pPr>
    </w:p>
    <w:p w14:paraId="7C1DE37D" w14:textId="77777777" w:rsidR="00CC04E8" w:rsidRDefault="00CC04E8" w:rsidP="00D93B91">
      <w:pPr>
        <w:ind w:left="708"/>
        <w:jc w:val="both"/>
        <w:rPr>
          <w:rFonts w:eastAsiaTheme="minorEastAsia"/>
          <w:i/>
          <w:iCs/>
          <w:sz w:val="24"/>
          <w:szCs w:val="24"/>
        </w:rPr>
      </w:pPr>
    </w:p>
    <w:p w14:paraId="0DF131F9" w14:textId="77777777" w:rsidR="00CC04E8" w:rsidRDefault="00CC04E8" w:rsidP="00D93B91">
      <w:pPr>
        <w:ind w:left="708"/>
        <w:jc w:val="both"/>
        <w:rPr>
          <w:rFonts w:eastAsiaTheme="minorEastAsia"/>
          <w:i/>
          <w:iCs/>
          <w:sz w:val="24"/>
          <w:szCs w:val="24"/>
        </w:rPr>
      </w:pPr>
    </w:p>
    <w:p w14:paraId="0C14ACB0" w14:textId="21AD3C5B" w:rsidR="36B1E52E" w:rsidRDefault="731F4233" w:rsidP="00D93B91">
      <w:pPr>
        <w:ind w:left="708"/>
        <w:jc w:val="both"/>
        <w:rPr>
          <w:rFonts w:eastAsiaTheme="minorEastAsia"/>
          <w:i/>
          <w:iCs/>
          <w:sz w:val="24"/>
          <w:szCs w:val="24"/>
        </w:rPr>
      </w:pPr>
      <w:r w:rsidRPr="731F4233">
        <w:rPr>
          <w:rFonts w:eastAsiaTheme="minorEastAsia"/>
          <w:i/>
          <w:iCs/>
          <w:sz w:val="24"/>
          <w:szCs w:val="24"/>
        </w:rPr>
        <w:t xml:space="preserve">Pour plus d'informations ou d'assistance, veuillez nous contacter au </w:t>
      </w:r>
      <w:r w:rsidRPr="731F4233">
        <w:rPr>
          <w:rFonts w:eastAsiaTheme="minorEastAsia"/>
          <w:b/>
          <w:bCs/>
          <w:i/>
          <w:iCs/>
          <w:sz w:val="24"/>
          <w:szCs w:val="24"/>
        </w:rPr>
        <w:t>0769308709.</w:t>
      </w:r>
    </w:p>
    <w:p w14:paraId="541ECBED" w14:textId="74719CD3" w:rsidR="36B1E52E" w:rsidRDefault="36B1E52E" w:rsidP="00D93B91">
      <w:pPr>
        <w:jc w:val="both"/>
        <w:rPr>
          <w:rFonts w:eastAsiaTheme="minorEastAsia"/>
          <w:sz w:val="28"/>
          <w:szCs w:val="28"/>
        </w:rPr>
      </w:pPr>
    </w:p>
    <w:p w14:paraId="63E5FC93" w14:textId="321BF1E4" w:rsidR="36B1E52E" w:rsidRDefault="731F4233" w:rsidP="00D93B91">
      <w:pPr>
        <w:spacing w:after="0"/>
        <w:jc w:val="both"/>
        <w:rPr>
          <w:rFonts w:eastAsiaTheme="minorEastAsia"/>
          <w:b/>
          <w:bCs/>
          <w:i/>
          <w:iCs/>
          <w:sz w:val="32"/>
          <w:szCs w:val="32"/>
          <w:u w:val="single"/>
        </w:rPr>
      </w:pPr>
      <w:r w:rsidRPr="731F4233">
        <w:rPr>
          <w:rFonts w:eastAsiaTheme="minorEastAsia"/>
          <w:b/>
          <w:bCs/>
          <w:i/>
          <w:iCs/>
          <w:sz w:val="32"/>
          <w:szCs w:val="32"/>
          <w:u w:val="single"/>
        </w:rPr>
        <w:t xml:space="preserve">Naviguez en toute confiance avec la Worldwide </w:t>
      </w:r>
      <w:proofErr w:type="spellStart"/>
      <w:r w:rsidRPr="731F4233">
        <w:rPr>
          <w:rFonts w:eastAsiaTheme="minorEastAsia"/>
          <w:b/>
          <w:bCs/>
          <w:i/>
          <w:iCs/>
          <w:sz w:val="32"/>
          <w:szCs w:val="32"/>
          <w:u w:val="single"/>
        </w:rPr>
        <w:t>Weather</w:t>
      </w:r>
      <w:proofErr w:type="spellEnd"/>
      <w:r w:rsidRPr="731F4233">
        <w:rPr>
          <w:rFonts w:eastAsiaTheme="minorEastAsia"/>
          <w:b/>
          <w:bCs/>
          <w:i/>
          <w:iCs/>
          <w:sz w:val="32"/>
          <w:szCs w:val="32"/>
          <w:u w:val="single"/>
        </w:rPr>
        <w:t xml:space="preserve"> Watcher.</w:t>
      </w:r>
    </w:p>
    <w:sectPr w:rsidR="36B1E52E" w:rsidSect="00726125">
      <w:footerReference w:type="default" r:id="rId11"/>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2A282" w14:textId="77777777" w:rsidR="00EA7517" w:rsidRDefault="00EA7517" w:rsidP="00CA6187">
      <w:pPr>
        <w:spacing w:after="0" w:line="240" w:lineRule="auto"/>
      </w:pPr>
      <w:r>
        <w:separator/>
      </w:r>
    </w:p>
  </w:endnote>
  <w:endnote w:type="continuationSeparator" w:id="0">
    <w:p w14:paraId="2BA44A83" w14:textId="77777777" w:rsidR="00EA7517" w:rsidRDefault="00EA7517" w:rsidP="00CA6187">
      <w:pPr>
        <w:spacing w:after="0" w:line="240" w:lineRule="auto"/>
      </w:pPr>
      <w:r>
        <w:continuationSeparator/>
      </w:r>
    </w:p>
  </w:endnote>
  <w:endnote w:type="continuationNotice" w:id="1">
    <w:p w14:paraId="0B36DFE0" w14:textId="77777777" w:rsidR="00EA7517" w:rsidRDefault="00EA75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iberation Sans">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820365"/>
      <w:docPartObj>
        <w:docPartGallery w:val="Page Numbers (Bottom of Page)"/>
        <w:docPartUnique/>
      </w:docPartObj>
    </w:sdtPr>
    <w:sdtEndPr/>
    <w:sdtContent>
      <w:p w14:paraId="3B192578" w14:textId="3DF8508C" w:rsidR="00CA6187" w:rsidRDefault="00CA6187">
        <w:pPr>
          <w:pStyle w:val="Pieddepage"/>
          <w:jc w:val="right"/>
        </w:pPr>
        <w:r>
          <w:fldChar w:fldCharType="begin"/>
        </w:r>
        <w:r>
          <w:instrText>PAGE   \* MERGEFORMAT</w:instrText>
        </w:r>
        <w:r>
          <w:fldChar w:fldCharType="separate"/>
        </w:r>
        <w:r>
          <w:t>2</w:t>
        </w:r>
        <w:r>
          <w:fldChar w:fldCharType="end"/>
        </w:r>
      </w:p>
    </w:sdtContent>
  </w:sdt>
  <w:p w14:paraId="38625448" w14:textId="77777777" w:rsidR="00CA6187" w:rsidRDefault="00CA61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5C8B2" w14:textId="77777777" w:rsidR="00EA7517" w:rsidRDefault="00EA7517" w:rsidP="00CA6187">
      <w:pPr>
        <w:spacing w:after="0" w:line="240" w:lineRule="auto"/>
      </w:pPr>
      <w:r>
        <w:separator/>
      </w:r>
    </w:p>
  </w:footnote>
  <w:footnote w:type="continuationSeparator" w:id="0">
    <w:p w14:paraId="7C9C1CCA" w14:textId="77777777" w:rsidR="00EA7517" w:rsidRDefault="00EA7517" w:rsidP="00CA6187">
      <w:pPr>
        <w:spacing w:after="0" w:line="240" w:lineRule="auto"/>
      </w:pPr>
      <w:r>
        <w:continuationSeparator/>
      </w:r>
    </w:p>
  </w:footnote>
  <w:footnote w:type="continuationNotice" w:id="1">
    <w:p w14:paraId="62824BCA" w14:textId="77777777" w:rsidR="00EA7517" w:rsidRDefault="00EA751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Y26agqbW" int2:invalidationBookmarkName="" int2:hashCode="yPGQYWw/ocZbDH" int2:id="G7H1ivX9">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3488"/>
    <w:multiLevelType w:val="hybridMultilevel"/>
    <w:tmpl w:val="05F8744A"/>
    <w:lvl w:ilvl="0" w:tplc="DE449766">
      <w:start w:val="1"/>
      <w:numFmt w:val="decimal"/>
      <w:lvlText w:val="%1."/>
      <w:lvlJc w:val="left"/>
      <w:pPr>
        <w:ind w:left="720" w:hanging="360"/>
      </w:pPr>
      <w:rPr>
        <w:rFonts w:hint="default"/>
        <w:sz w:val="22"/>
        <w:szCs w:val="22"/>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2456FB"/>
    <w:multiLevelType w:val="hybridMultilevel"/>
    <w:tmpl w:val="DF1E074A"/>
    <w:lvl w:ilvl="0" w:tplc="39C0C4D6">
      <w:start w:val="1"/>
      <w:numFmt w:val="bullet"/>
      <w:lvlText w:val="-"/>
      <w:lvlJc w:val="left"/>
      <w:pPr>
        <w:ind w:left="720" w:hanging="360"/>
      </w:pPr>
      <w:rPr>
        <w:rFonts w:ascii="Calibri" w:eastAsiaTheme="minorHAnsi" w:hAnsi="Calibri" w:cs="Calibri" w:hint="default"/>
        <w:b/>
        <w:color w:val="auto"/>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521699"/>
    <w:multiLevelType w:val="hybridMultilevel"/>
    <w:tmpl w:val="095A2B74"/>
    <w:lvl w:ilvl="0" w:tplc="6EE85662">
      <w:start w:val="1"/>
      <w:numFmt w:val="bullet"/>
      <w:lvlText w:val=""/>
      <w:lvlJc w:val="left"/>
      <w:pPr>
        <w:ind w:left="720" w:hanging="360"/>
      </w:pPr>
      <w:rPr>
        <w:rFonts w:ascii="Symbol" w:hAnsi="Symbol" w:hint="default"/>
      </w:rPr>
    </w:lvl>
    <w:lvl w:ilvl="1" w:tplc="4844EA82">
      <w:start w:val="1"/>
      <w:numFmt w:val="bullet"/>
      <w:lvlText w:val="o"/>
      <w:lvlJc w:val="left"/>
      <w:pPr>
        <w:ind w:left="1440" w:hanging="360"/>
      </w:pPr>
      <w:rPr>
        <w:rFonts w:ascii="Courier New" w:hAnsi="Courier New" w:hint="default"/>
      </w:rPr>
    </w:lvl>
    <w:lvl w:ilvl="2" w:tplc="27B00EB2">
      <w:start w:val="1"/>
      <w:numFmt w:val="bullet"/>
      <w:lvlText w:val=""/>
      <w:lvlJc w:val="left"/>
      <w:pPr>
        <w:ind w:left="2160" w:hanging="360"/>
      </w:pPr>
      <w:rPr>
        <w:rFonts w:ascii="Wingdings" w:hAnsi="Wingdings" w:hint="default"/>
      </w:rPr>
    </w:lvl>
    <w:lvl w:ilvl="3" w:tplc="0D3AB40C">
      <w:start w:val="1"/>
      <w:numFmt w:val="bullet"/>
      <w:lvlText w:val=""/>
      <w:lvlJc w:val="left"/>
      <w:pPr>
        <w:ind w:left="2880" w:hanging="360"/>
      </w:pPr>
      <w:rPr>
        <w:rFonts w:ascii="Symbol" w:hAnsi="Symbol" w:hint="default"/>
      </w:rPr>
    </w:lvl>
    <w:lvl w:ilvl="4" w:tplc="AC304C0A">
      <w:start w:val="1"/>
      <w:numFmt w:val="bullet"/>
      <w:lvlText w:val="o"/>
      <w:lvlJc w:val="left"/>
      <w:pPr>
        <w:ind w:left="3600" w:hanging="360"/>
      </w:pPr>
      <w:rPr>
        <w:rFonts w:ascii="Courier New" w:hAnsi="Courier New" w:hint="default"/>
      </w:rPr>
    </w:lvl>
    <w:lvl w:ilvl="5" w:tplc="81FAB90A">
      <w:start w:val="1"/>
      <w:numFmt w:val="bullet"/>
      <w:lvlText w:val=""/>
      <w:lvlJc w:val="left"/>
      <w:pPr>
        <w:ind w:left="4320" w:hanging="360"/>
      </w:pPr>
      <w:rPr>
        <w:rFonts w:ascii="Wingdings" w:hAnsi="Wingdings" w:hint="default"/>
      </w:rPr>
    </w:lvl>
    <w:lvl w:ilvl="6" w:tplc="437A199A">
      <w:start w:val="1"/>
      <w:numFmt w:val="bullet"/>
      <w:lvlText w:val=""/>
      <w:lvlJc w:val="left"/>
      <w:pPr>
        <w:ind w:left="5040" w:hanging="360"/>
      </w:pPr>
      <w:rPr>
        <w:rFonts w:ascii="Symbol" w:hAnsi="Symbol" w:hint="default"/>
      </w:rPr>
    </w:lvl>
    <w:lvl w:ilvl="7" w:tplc="A20AD088">
      <w:start w:val="1"/>
      <w:numFmt w:val="bullet"/>
      <w:lvlText w:val="o"/>
      <w:lvlJc w:val="left"/>
      <w:pPr>
        <w:ind w:left="5760" w:hanging="360"/>
      </w:pPr>
      <w:rPr>
        <w:rFonts w:ascii="Courier New" w:hAnsi="Courier New" w:hint="default"/>
      </w:rPr>
    </w:lvl>
    <w:lvl w:ilvl="8" w:tplc="6A467ED8">
      <w:start w:val="1"/>
      <w:numFmt w:val="bullet"/>
      <w:lvlText w:val=""/>
      <w:lvlJc w:val="left"/>
      <w:pPr>
        <w:ind w:left="6480" w:hanging="360"/>
      </w:pPr>
      <w:rPr>
        <w:rFonts w:ascii="Wingdings" w:hAnsi="Wingdings" w:hint="default"/>
      </w:rPr>
    </w:lvl>
  </w:abstractNum>
  <w:abstractNum w:abstractNumId="3" w15:restartNumberingAfterBreak="0">
    <w:nsid w:val="1B362A7B"/>
    <w:multiLevelType w:val="hybridMultilevel"/>
    <w:tmpl w:val="4B94DE9A"/>
    <w:lvl w:ilvl="0" w:tplc="4D729EC6">
      <w:start w:val="1"/>
      <w:numFmt w:val="bullet"/>
      <w:lvlText w:val=""/>
      <w:lvlJc w:val="left"/>
      <w:pPr>
        <w:ind w:left="720" w:hanging="360"/>
      </w:pPr>
      <w:rPr>
        <w:rFonts w:ascii="Symbol" w:hAnsi="Symbol" w:hint="default"/>
      </w:rPr>
    </w:lvl>
    <w:lvl w:ilvl="1" w:tplc="9940914A">
      <w:start w:val="1"/>
      <w:numFmt w:val="bullet"/>
      <w:lvlText w:val="o"/>
      <w:lvlJc w:val="left"/>
      <w:pPr>
        <w:ind w:left="1440" w:hanging="360"/>
      </w:pPr>
      <w:rPr>
        <w:rFonts w:ascii="Courier New" w:hAnsi="Courier New" w:hint="default"/>
      </w:rPr>
    </w:lvl>
    <w:lvl w:ilvl="2" w:tplc="45846608">
      <w:start w:val="1"/>
      <w:numFmt w:val="bullet"/>
      <w:lvlText w:val=""/>
      <w:lvlJc w:val="left"/>
      <w:pPr>
        <w:ind w:left="2160" w:hanging="360"/>
      </w:pPr>
      <w:rPr>
        <w:rFonts w:ascii="Wingdings" w:hAnsi="Wingdings" w:hint="default"/>
      </w:rPr>
    </w:lvl>
    <w:lvl w:ilvl="3" w:tplc="DF38117E">
      <w:start w:val="1"/>
      <w:numFmt w:val="bullet"/>
      <w:lvlText w:val=""/>
      <w:lvlJc w:val="left"/>
      <w:pPr>
        <w:ind w:left="2880" w:hanging="360"/>
      </w:pPr>
      <w:rPr>
        <w:rFonts w:ascii="Symbol" w:hAnsi="Symbol" w:hint="default"/>
      </w:rPr>
    </w:lvl>
    <w:lvl w:ilvl="4" w:tplc="5DDE730A">
      <w:start w:val="1"/>
      <w:numFmt w:val="bullet"/>
      <w:lvlText w:val="o"/>
      <w:lvlJc w:val="left"/>
      <w:pPr>
        <w:ind w:left="3600" w:hanging="360"/>
      </w:pPr>
      <w:rPr>
        <w:rFonts w:ascii="Courier New" w:hAnsi="Courier New" w:hint="default"/>
      </w:rPr>
    </w:lvl>
    <w:lvl w:ilvl="5" w:tplc="D05A8862">
      <w:start w:val="1"/>
      <w:numFmt w:val="bullet"/>
      <w:lvlText w:val=""/>
      <w:lvlJc w:val="left"/>
      <w:pPr>
        <w:ind w:left="4320" w:hanging="360"/>
      </w:pPr>
      <w:rPr>
        <w:rFonts w:ascii="Wingdings" w:hAnsi="Wingdings" w:hint="default"/>
      </w:rPr>
    </w:lvl>
    <w:lvl w:ilvl="6" w:tplc="BE705262">
      <w:start w:val="1"/>
      <w:numFmt w:val="bullet"/>
      <w:lvlText w:val=""/>
      <w:lvlJc w:val="left"/>
      <w:pPr>
        <w:ind w:left="5040" w:hanging="360"/>
      </w:pPr>
      <w:rPr>
        <w:rFonts w:ascii="Symbol" w:hAnsi="Symbol" w:hint="default"/>
      </w:rPr>
    </w:lvl>
    <w:lvl w:ilvl="7" w:tplc="0FF81EE6">
      <w:start w:val="1"/>
      <w:numFmt w:val="bullet"/>
      <w:lvlText w:val="o"/>
      <w:lvlJc w:val="left"/>
      <w:pPr>
        <w:ind w:left="5760" w:hanging="360"/>
      </w:pPr>
      <w:rPr>
        <w:rFonts w:ascii="Courier New" w:hAnsi="Courier New" w:hint="default"/>
      </w:rPr>
    </w:lvl>
    <w:lvl w:ilvl="8" w:tplc="B5D64814">
      <w:start w:val="1"/>
      <w:numFmt w:val="bullet"/>
      <w:lvlText w:val=""/>
      <w:lvlJc w:val="left"/>
      <w:pPr>
        <w:ind w:left="6480" w:hanging="360"/>
      </w:pPr>
      <w:rPr>
        <w:rFonts w:ascii="Wingdings" w:hAnsi="Wingdings" w:hint="default"/>
      </w:rPr>
    </w:lvl>
  </w:abstractNum>
  <w:abstractNum w:abstractNumId="4" w15:restartNumberingAfterBreak="0">
    <w:nsid w:val="1DEF058E"/>
    <w:multiLevelType w:val="multilevel"/>
    <w:tmpl w:val="B22A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EB92CA"/>
    <w:multiLevelType w:val="hybridMultilevel"/>
    <w:tmpl w:val="AC6A098C"/>
    <w:lvl w:ilvl="0" w:tplc="7F045910">
      <w:start w:val="1"/>
      <w:numFmt w:val="bullet"/>
      <w:lvlText w:val=""/>
      <w:lvlJc w:val="left"/>
      <w:pPr>
        <w:ind w:left="720" w:hanging="360"/>
      </w:pPr>
      <w:rPr>
        <w:rFonts w:ascii="Symbol" w:hAnsi="Symbol" w:hint="default"/>
      </w:rPr>
    </w:lvl>
    <w:lvl w:ilvl="1" w:tplc="211CBB1E">
      <w:start w:val="1"/>
      <w:numFmt w:val="bullet"/>
      <w:lvlText w:val="o"/>
      <w:lvlJc w:val="left"/>
      <w:pPr>
        <w:ind w:left="1440" w:hanging="360"/>
      </w:pPr>
      <w:rPr>
        <w:rFonts w:ascii="Courier New" w:hAnsi="Courier New" w:hint="default"/>
      </w:rPr>
    </w:lvl>
    <w:lvl w:ilvl="2" w:tplc="185861E4">
      <w:start w:val="1"/>
      <w:numFmt w:val="bullet"/>
      <w:lvlText w:val=""/>
      <w:lvlJc w:val="left"/>
      <w:pPr>
        <w:ind w:left="2160" w:hanging="360"/>
      </w:pPr>
      <w:rPr>
        <w:rFonts w:ascii="Wingdings" w:hAnsi="Wingdings" w:hint="default"/>
      </w:rPr>
    </w:lvl>
    <w:lvl w:ilvl="3" w:tplc="DC706E74">
      <w:start w:val="1"/>
      <w:numFmt w:val="bullet"/>
      <w:lvlText w:val=""/>
      <w:lvlJc w:val="left"/>
      <w:pPr>
        <w:ind w:left="2880" w:hanging="360"/>
      </w:pPr>
      <w:rPr>
        <w:rFonts w:ascii="Symbol" w:hAnsi="Symbol" w:hint="default"/>
      </w:rPr>
    </w:lvl>
    <w:lvl w:ilvl="4" w:tplc="D812CA64">
      <w:start w:val="1"/>
      <w:numFmt w:val="bullet"/>
      <w:lvlText w:val="o"/>
      <w:lvlJc w:val="left"/>
      <w:pPr>
        <w:ind w:left="3600" w:hanging="360"/>
      </w:pPr>
      <w:rPr>
        <w:rFonts w:ascii="Courier New" w:hAnsi="Courier New" w:hint="default"/>
      </w:rPr>
    </w:lvl>
    <w:lvl w:ilvl="5" w:tplc="E722C3F2">
      <w:start w:val="1"/>
      <w:numFmt w:val="bullet"/>
      <w:lvlText w:val=""/>
      <w:lvlJc w:val="left"/>
      <w:pPr>
        <w:ind w:left="4320" w:hanging="360"/>
      </w:pPr>
      <w:rPr>
        <w:rFonts w:ascii="Wingdings" w:hAnsi="Wingdings" w:hint="default"/>
      </w:rPr>
    </w:lvl>
    <w:lvl w:ilvl="6" w:tplc="A63CFCD2">
      <w:start w:val="1"/>
      <w:numFmt w:val="bullet"/>
      <w:lvlText w:val=""/>
      <w:lvlJc w:val="left"/>
      <w:pPr>
        <w:ind w:left="5040" w:hanging="360"/>
      </w:pPr>
      <w:rPr>
        <w:rFonts w:ascii="Symbol" w:hAnsi="Symbol" w:hint="default"/>
      </w:rPr>
    </w:lvl>
    <w:lvl w:ilvl="7" w:tplc="95BCC658">
      <w:start w:val="1"/>
      <w:numFmt w:val="bullet"/>
      <w:lvlText w:val="o"/>
      <w:lvlJc w:val="left"/>
      <w:pPr>
        <w:ind w:left="5760" w:hanging="360"/>
      </w:pPr>
      <w:rPr>
        <w:rFonts w:ascii="Courier New" w:hAnsi="Courier New" w:hint="default"/>
      </w:rPr>
    </w:lvl>
    <w:lvl w:ilvl="8" w:tplc="A24E3744">
      <w:start w:val="1"/>
      <w:numFmt w:val="bullet"/>
      <w:lvlText w:val=""/>
      <w:lvlJc w:val="left"/>
      <w:pPr>
        <w:ind w:left="6480" w:hanging="360"/>
      </w:pPr>
      <w:rPr>
        <w:rFonts w:ascii="Wingdings" w:hAnsi="Wingdings" w:hint="default"/>
      </w:rPr>
    </w:lvl>
  </w:abstractNum>
  <w:abstractNum w:abstractNumId="6" w15:restartNumberingAfterBreak="0">
    <w:nsid w:val="295F4B8C"/>
    <w:multiLevelType w:val="hybridMultilevel"/>
    <w:tmpl w:val="031E00EA"/>
    <w:lvl w:ilvl="0" w:tplc="8FAC37A4">
      <w:start w:val="1"/>
      <w:numFmt w:val="decimal"/>
      <w:lvlText w:val="%1."/>
      <w:lvlJc w:val="left"/>
      <w:pPr>
        <w:ind w:left="720" w:hanging="360"/>
      </w:pPr>
    </w:lvl>
    <w:lvl w:ilvl="1" w:tplc="D744F016">
      <w:start w:val="1"/>
      <w:numFmt w:val="lowerLetter"/>
      <w:lvlText w:val="%2."/>
      <w:lvlJc w:val="left"/>
      <w:pPr>
        <w:ind w:left="1440" w:hanging="360"/>
      </w:pPr>
    </w:lvl>
    <w:lvl w:ilvl="2" w:tplc="4118CB6E">
      <w:start w:val="1"/>
      <w:numFmt w:val="lowerRoman"/>
      <w:lvlText w:val="%3."/>
      <w:lvlJc w:val="right"/>
      <w:pPr>
        <w:ind w:left="2160" w:hanging="180"/>
      </w:pPr>
    </w:lvl>
    <w:lvl w:ilvl="3" w:tplc="D82A7140">
      <w:start w:val="1"/>
      <w:numFmt w:val="decimal"/>
      <w:lvlText w:val="%4."/>
      <w:lvlJc w:val="left"/>
      <w:pPr>
        <w:ind w:left="2880" w:hanging="360"/>
      </w:pPr>
    </w:lvl>
    <w:lvl w:ilvl="4" w:tplc="06E6EDD2">
      <w:start w:val="1"/>
      <w:numFmt w:val="lowerLetter"/>
      <w:lvlText w:val="%5."/>
      <w:lvlJc w:val="left"/>
      <w:pPr>
        <w:ind w:left="3600" w:hanging="360"/>
      </w:pPr>
    </w:lvl>
    <w:lvl w:ilvl="5" w:tplc="53B227E0">
      <w:start w:val="1"/>
      <w:numFmt w:val="lowerRoman"/>
      <w:lvlText w:val="%6."/>
      <w:lvlJc w:val="right"/>
      <w:pPr>
        <w:ind w:left="4320" w:hanging="180"/>
      </w:pPr>
    </w:lvl>
    <w:lvl w:ilvl="6" w:tplc="2EC4866C">
      <w:start w:val="1"/>
      <w:numFmt w:val="decimal"/>
      <w:lvlText w:val="%7."/>
      <w:lvlJc w:val="left"/>
      <w:pPr>
        <w:ind w:left="5040" w:hanging="360"/>
      </w:pPr>
    </w:lvl>
    <w:lvl w:ilvl="7" w:tplc="588A11E6">
      <w:start w:val="1"/>
      <w:numFmt w:val="lowerLetter"/>
      <w:lvlText w:val="%8."/>
      <w:lvlJc w:val="left"/>
      <w:pPr>
        <w:ind w:left="5760" w:hanging="360"/>
      </w:pPr>
    </w:lvl>
    <w:lvl w:ilvl="8" w:tplc="FA6C86D8">
      <w:start w:val="1"/>
      <w:numFmt w:val="lowerRoman"/>
      <w:lvlText w:val="%9."/>
      <w:lvlJc w:val="right"/>
      <w:pPr>
        <w:ind w:left="6480" w:hanging="180"/>
      </w:pPr>
    </w:lvl>
  </w:abstractNum>
  <w:abstractNum w:abstractNumId="7" w15:restartNumberingAfterBreak="0">
    <w:nsid w:val="30B21CAE"/>
    <w:multiLevelType w:val="hybridMultilevel"/>
    <w:tmpl w:val="E78463AA"/>
    <w:lvl w:ilvl="0" w:tplc="CAD85900">
      <w:start w:val="1"/>
      <w:numFmt w:val="bullet"/>
      <w:lvlText w:val=""/>
      <w:lvlJc w:val="left"/>
      <w:pPr>
        <w:ind w:left="720" w:hanging="360"/>
      </w:pPr>
      <w:rPr>
        <w:rFonts w:ascii="Symbol" w:hAnsi="Symbol" w:hint="default"/>
      </w:rPr>
    </w:lvl>
    <w:lvl w:ilvl="1" w:tplc="E83E1B4A">
      <w:start w:val="1"/>
      <w:numFmt w:val="bullet"/>
      <w:lvlText w:val="o"/>
      <w:lvlJc w:val="left"/>
      <w:pPr>
        <w:ind w:left="1440" w:hanging="360"/>
      </w:pPr>
      <w:rPr>
        <w:rFonts w:ascii="Courier New" w:hAnsi="Courier New" w:hint="default"/>
      </w:rPr>
    </w:lvl>
    <w:lvl w:ilvl="2" w:tplc="63DEDA74">
      <w:start w:val="1"/>
      <w:numFmt w:val="bullet"/>
      <w:lvlText w:val=""/>
      <w:lvlJc w:val="left"/>
      <w:pPr>
        <w:ind w:left="2160" w:hanging="360"/>
      </w:pPr>
      <w:rPr>
        <w:rFonts w:ascii="Wingdings" w:hAnsi="Wingdings" w:hint="default"/>
      </w:rPr>
    </w:lvl>
    <w:lvl w:ilvl="3" w:tplc="33B06FA0">
      <w:start w:val="1"/>
      <w:numFmt w:val="bullet"/>
      <w:lvlText w:val=""/>
      <w:lvlJc w:val="left"/>
      <w:pPr>
        <w:ind w:left="2880" w:hanging="360"/>
      </w:pPr>
      <w:rPr>
        <w:rFonts w:ascii="Symbol" w:hAnsi="Symbol" w:hint="default"/>
      </w:rPr>
    </w:lvl>
    <w:lvl w:ilvl="4" w:tplc="BC7EB694">
      <w:start w:val="1"/>
      <w:numFmt w:val="bullet"/>
      <w:lvlText w:val="o"/>
      <w:lvlJc w:val="left"/>
      <w:pPr>
        <w:ind w:left="3600" w:hanging="360"/>
      </w:pPr>
      <w:rPr>
        <w:rFonts w:ascii="Courier New" w:hAnsi="Courier New" w:hint="default"/>
      </w:rPr>
    </w:lvl>
    <w:lvl w:ilvl="5" w:tplc="D4D800E4">
      <w:start w:val="1"/>
      <w:numFmt w:val="bullet"/>
      <w:lvlText w:val=""/>
      <w:lvlJc w:val="left"/>
      <w:pPr>
        <w:ind w:left="4320" w:hanging="360"/>
      </w:pPr>
      <w:rPr>
        <w:rFonts w:ascii="Wingdings" w:hAnsi="Wingdings" w:hint="default"/>
      </w:rPr>
    </w:lvl>
    <w:lvl w:ilvl="6" w:tplc="68341476">
      <w:start w:val="1"/>
      <w:numFmt w:val="bullet"/>
      <w:lvlText w:val=""/>
      <w:lvlJc w:val="left"/>
      <w:pPr>
        <w:ind w:left="5040" w:hanging="360"/>
      </w:pPr>
      <w:rPr>
        <w:rFonts w:ascii="Symbol" w:hAnsi="Symbol" w:hint="default"/>
      </w:rPr>
    </w:lvl>
    <w:lvl w:ilvl="7" w:tplc="46C66C9C">
      <w:start w:val="1"/>
      <w:numFmt w:val="bullet"/>
      <w:lvlText w:val="o"/>
      <w:lvlJc w:val="left"/>
      <w:pPr>
        <w:ind w:left="5760" w:hanging="360"/>
      </w:pPr>
      <w:rPr>
        <w:rFonts w:ascii="Courier New" w:hAnsi="Courier New" w:hint="default"/>
      </w:rPr>
    </w:lvl>
    <w:lvl w:ilvl="8" w:tplc="0B2E63E2">
      <w:start w:val="1"/>
      <w:numFmt w:val="bullet"/>
      <w:lvlText w:val=""/>
      <w:lvlJc w:val="left"/>
      <w:pPr>
        <w:ind w:left="6480" w:hanging="360"/>
      </w:pPr>
      <w:rPr>
        <w:rFonts w:ascii="Wingdings" w:hAnsi="Wingdings" w:hint="default"/>
      </w:rPr>
    </w:lvl>
  </w:abstractNum>
  <w:abstractNum w:abstractNumId="8" w15:restartNumberingAfterBreak="0">
    <w:nsid w:val="340E27D6"/>
    <w:multiLevelType w:val="hybridMultilevel"/>
    <w:tmpl w:val="DBFE62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6950EDB"/>
    <w:multiLevelType w:val="hybridMultilevel"/>
    <w:tmpl w:val="211E07DA"/>
    <w:lvl w:ilvl="0" w:tplc="A27259DA">
      <w:start w:val="1"/>
      <w:numFmt w:val="bullet"/>
      <w:lvlText w:val=""/>
      <w:lvlJc w:val="left"/>
      <w:pPr>
        <w:ind w:left="720" w:hanging="360"/>
      </w:pPr>
      <w:rPr>
        <w:rFonts w:ascii="Symbol" w:hAnsi="Symbol" w:hint="default"/>
      </w:rPr>
    </w:lvl>
    <w:lvl w:ilvl="1" w:tplc="57D2694E">
      <w:start w:val="1"/>
      <w:numFmt w:val="bullet"/>
      <w:lvlText w:val="o"/>
      <w:lvlJc w:val="left"/>
      <w:pPr>
        <w:ind w:left="1440" w:hanging="360"/>
      </w:pPr>
      <w:rPr>
        <w:rFonts w:ascii="Courier New" w:hAnsi="Courier New" w:hint="default"/>
      </w:rPr>
    </w:lvl>
    <w:lvl w:ilvl="2" w:tplc="6D2C8B66">
      <w:start w:val="1"/>
      <w:numFmt w:val="bullet"/>
      <w:lvlText w:val=""/>
      <w:lvlJc w:val="left"/>
      <w:pPr>
        <w:ind w:left="2160" w:hanging="360"/>
      </w:pPr>
      <w:rPr>
        <w:rFonts w:ascii="Wingdings" w:hAnsi="Wingdings" w:hint="default"/>
      </w:rPr>
    </w:lvl>
    <w:lvl w:ilvl="3" w:tplc="48880D42">
      <w:start w:val="1"/>
      <w:numFmt w:val="bullet"/>
      <w:lvlText w:val=""/>
      <w:lvlJc w:val="left"/>
      <w:pPr>
        <w:ind w:left="2880" w:hanging="360"/>
      </w:pPr>
      <w:rPr>
        <w:rFonts w:ascii="Symbol" w:hAnsi="Symbol" w:hint="default"/>
      </w:rPr>
    </w:lvl>
    <w:lvl w:ilvl="4" w:tplc="FA74F9D2">
      <w:start w:val="1"/>
      <w:numFmt w:val="bullet"/>
      <w:lvlText w:val="o"/>
      <w:lvlJc w:val="left"/>
      <w:pPr>
        <w:ind w:left="3600" w:hanging="360"/>
      </w:pPr>
      <w:rPr>
        <w:rFonts w:ascii="Courier New" w:hAnsi="Courier New" w:hint="default"/>
      </w:rPr>
    </w:lvl>
    <w:lvl w:ilvl="5" w:tplc="82A20D8A">
      <w:start w:val="1"/>
      <w:numFmt w:val="bullet"/>
      <w:lvlText w:val=""/>
      <w:lvlJc w:val="left"/>
      <w:pPr>
        <w:ind w:left="4320" w:hanging="360"/>
      </w:pPr>
      <w:rPr>
        <w:rFonts w:ascii="Wingdings" w:hAnsi="Wingdings" w:hint="default"/>
      </w:rPr>
    </w:lvl>
    <w:lvl w:ilvl="6" w:tplc="C7EA0116">
      <w:start w:val="1"/>
      <w:numFmt w:val="bullet"/>
      <w:lvlText w:val=""/>
      <w:lvlJc w:val="left"/>
      <w:pPr>
        <w:ind w:left="5040" w:hanging="360"/>
      </w:pPr>
      <w:rPr>
        <w:rFonts w:ascii="Symbol" w:hAnsi="Symbol" w:hint="default"/>
      </w:rPr>
    </w:lvl>
    <w:lvl w:ilvl="7" w:tplc="0F580080">
      <w:start w:val="1"/>
      <w:numFmt w:val="bullet"/>
      <w:lvlText w:val="o"/>
      <w:lvlJc w:val="left"/>
      <w:pPr>
        <w:ind w:left="5760" w:hanging="360"/>
      </w:pPr>
      <w:rPr>
        <w:rFonts w:ascii="Courier New" w:hAnsi="Courier New" w:hint="default"/>
      </w:rPr>
    </w:lvl>
    <w:lvl w:ilvl="8" w:tplc="7FBCF48E">
      <w:start w:val="1"/>
      <w:numFmt w:val="bullet"/>
      <w:lvlText w:val=""/>
      <w:lvlJc w:val="left"/>
      <w:pPr>
        <w:ind w:left="6480" w:hanging="360"/>
      </w:pPr>
      <w:rPr>
        <w:rFonts w:ascii="Wingdings" w:hAnsi="Wingdings" w:hint="default"/>
      </w:rPr>
    </w:lvl>
  </w:abstractNum>
  <w:abstractNum w:abstractNumId="10" w15:restartNumberingAfterBreak="0">
    <w:nsid w:val="38AA97B3"/>
    <w:multiLevelType w:val="hybridMultilevel"/>
    <w:tmpl w:val="4E58DA40"/>
    <w:lvl w:ilvl="0" w:tplc="4664C664">
      <w:start w:val="1"/>
      <w:numFmt w:val="bullet"/>
      <w:lvlText w:val=""/>
      <w:lvlJc w:val="left"/>
      <w:pPr>
        <w:ind w:left="720" w:hanging="360"/>
      </w:pPr>
      <w:rPr>
        <w:rFonts w:ascii="Symbol" w:hAnsi="Symbol" w:hint="default"/>
      </w:rPr>
    </w:lvl>
    <w:lvl w:ilvl="1" w:tplc="662AD6EC">
      <w:start w:val="1"/>
      <w:numFmt w:val="bullet"/>
      <w:lvlText w:val="o"/>
      <w:lvlJc w:val="left"/>
      <w:pPr>
        <w:ind w:left="1440" w:hanging="360"/>
      </w:pPr>
      <w:rPr>
        <w:rFonts w:ascii="Courier New" w:hAnsi="Courier New" w:hint="default"/>
      </w:rPr>
    </w:lvl>
    <w:lvl w:ilvl="2" w:tplc="96665978">
      <w:start w:val="1"/>
      <w:numFmt w:val="bullet"/>
      <w:lvlText w:val=""/>
      <w:lvlJc w:val="left"/>
      <w:pPr>
        <w:ind w:left="2160" w:hanging="360"/>
      </w:pPr>
      <w:rPr>
        <w:rFonts w:ascii="Wingdings" w:hAnsi="Wingdings" w:hint="default"/>
      </w:rPr>
    </w:lvl>
    <w:lvl w:ilvl="3" w:tplc="D9425A16">
      <w:start w:val="1"/>
      <w:numFmt w:val="bullet"/>
      <w:lvlText w:val=""/>
      <w:lvlJc w:val="left"/>
      <w:pPr>
        <w:ind w:left="2880" w:hanging="360"/>
      </w:pPr>
      <w:rPr>
        <w:rFonts w:ascii="Symbol" w:hAnsi="Symbol" w:hint="default"/>
      </w:rPr>
    </w:lvl>
    <w:lvl w:ilvl="4" w:tplc="5B621CB4">
      <w:start w:val="1"/>
      <w:numFmt w:val="bullet"/>
      <w:lvlText w:val="o"/>
      <w:lvlJc w:val="left"/>
      <w:pPr>
        <w:ind w:left="3600" w:hanging="360"/>
      </w:pPr>
      <w:rPr>
        <w:rFonts w:ascii="Courier New" w:hAnsi="Courier New" w:hint="default"/>
      </w:rPr>
    </w:lvl>
    <w:lvl w:ilvl="5" w:tplc="A308DC08">
      <w:start w:val="1"/>
      <w:numFmt w:val="bullet"/>
      <w:lvlText w:val=""/>
      <w:lvlJc w:val="left"/>
      <w:pPr>
        <w:ind w:left="4320" w:hanging="360"/>
      </w:pPr>
      <w:rPr>
        <w:rFonts w:ascii="Wingdings" w:hAnsi="Wingdings" w:hint="default"/>
      </w:rPr>
    </w:lvl>
    <w:lvl w:ilvl="6" w:tplc="BA888058">
      <w:start w:val="1"/>
      <w:numFmt w:val="bullet"/>
      <w:lvlText w:val=""/>
      <w:lvlJc w:val="left"/>
      <w:pPr>
        <w:ind w:left="5040" w:hanging="360"/>
      </w:pPr>
      <w:rPr>
        <w:rFonts w:ascii="Symbol" w:hAnsi="Symbol" w:hint="default"/>
      </w:rPr>
    </w:lvl>
    <w:lvl w:ilvl="7" w:tplc="3A809EEC">
      <w:start w:val="1"/>
      <w:numFmt w:val="bullet"/>
      <w:lvlText w:val="o"/>
      <w:lvlJc w:val="left"/>
      <w:pPr>
        <w:ind w:left="5760" w:hanging="360"/>
      </w:pPr>
      <w:rPr>
        <w:rFonts w:ascii="Courier New" w:hAnsi="Courier New" w:hint="default"/>
      </w:rPr>
    </w:lvl>
    <w:lvl w:ilvl="8" w:tplc="335476BA">
      <w:start w:val="1"/>
      <w:numFmt w:val="bullet"/>
      <w:lvlText w:val=""/>
      <w:lvlJc w:val="left"/>
      <w:pPr>
        <w:ind w:left="6480" w:hanging="360"/>
      </w:pPr>
      <w:rPr>
        <w:rFonts w:ascii="Wingdings" w:hAnsi="Wingdings" w:hint="default"/>
      </w:rPr>
    </w:lvl>
  </w:abstractNum>
  <w:abstractNum w:abstractNumId="11" w15:restartNumberingAfterBreak="0">
    <w:nsid w:val="3EAF818C"/>
    <w:multiLevelType w:val="hybridMultilevel"/>
    <w:tmpl w:val="E0BC46A4"/>
    <w:lvl w:ilvl="0" w:tplc="8562A55A">
      <w:start w:val="1"/>
      <w:numFmt w:val="bullet"/>
      <w:lvlText w:val=""/>
      <w:lvlJc w:val="left"/>
      <w:pPr>
        <w:ind w:left="720" w:hanging="360"/>
      </w:pPr>
      <w:rPr>
        <w:rFonts w:ascii="Symbol" w:hAnsi="Symbol" w:hint="default"/>
      </w:rPr>
    </w:lvl>
    <w:lvl w:ilvl="1" w:tplc="0D3ACDC6">
      <w:start w:val="1"/>
      <w:numFmt w:val="bullet"/>
      <w:lvlText w:val="o"/>
      <w:lvlJc w:val="left"/>
      <w:pPr>
        <w:ind w:left="1440" w:hanging="360"/>
      </w:pPr>
      <w:rPr>
        <w:rFonts w:ascii="Courier New" w:hAnsi="Courier New" w:hint="default"/>
      </w:rPr>
    </w:lvl>
    <w:lvl w:ilvl="2" w:tplc="AA0E8A0C">
      <w:start w:val="1"/>
      <w:numFmt w:val="bullet"/>
      <w:lvlText w:val=""/>
      <w:lvlJc w:val="left"/>
      <w:pPr>
        <w:ind w:left="2160" w:hanging="360"/>
      </w:pPr>
      <w:rPr>
        <w:rFonts w:ascii="Wingdings" w:hAnsi="Wingdings" w:hint="default"/>
      </w:rPr>
    </w:lvl>
    <w:lvl w:ilvl="3" w:tplc="6D722D46">
      <w:start w:val="1"/>
      <w:numFmt w:val="bullet"/>
      <w:lvlText w:val=""/>
      <w:lvlJc w:val="left"/>
      <w:pPr>
        <w:ind w:left="2880" w:hanging="360"/>
      </w:pPr>
      <w:rPr>
        <w:rFonts w:ascii="Symbol" w:hAnsi="Symbol" w:hint="default"/>
      </w:rPr>
    </w:lvl>
    <w:lvl w:ilvl="4" w:tplc="578CFA70">
      <w:start w:val="1"/>
      <w:numFmt w:val="bullet"/>
      <w:lvlText w:val="o"/>
      <w:lvlJc w:val="left"/>
      <w:pPr>
        <w:ind w:left="3600" w:hanging="360"/>
      </w:pPr>
      <w:rPr>
        <w:rFonts w:ascii="Courier New" w:hAnsi="Courier New" w:hint="default"/>
      </w:rPr>
    </w:lvl>
    <w:lvl w:ilvl="5" w:tplc="487C211C">
      <w:start w:val="1"/>
      <w:numFmt w:val="bullet"/>
      <w:lvlText w:val=""/>
      <w:lvlJc w:val="left"/>
      <w:pPr>
        <w:ind w:left="4320" w:hanging="360"/>
      </w:pPr>
      <w:rPr>
        <w:rFonts w:ascii="Wingdings" w:hAnsi="Wingdings" w:hint="default"/>
      </w:rPr>
    </w:lvl>
    <w:lvl w:ilvl="6" w:tplc="80804230">
      <w:start w:val="1"/>
      <w:numFmt w:val="bullet"/>
      <w:lvlText w:val=""/>
      <w:lvlJc w:val="left"/>
      <w:pPr>
        <w:ind w:left="5040" w:hanging="360"/>
      </w:pPr>
      <w:rPr>
        <w:rFonts w:ascii="Symbol" w:hAnsi="Symbol" w:hint="default"/>
      </w:rPr>
    </w:lvl>
    <w:lvl w:ilvl="7" w:tplc="77B28A6E">
      <w:start w:val="1"/>
      <w:numFmt w:val="bullet"/>
      <w:lvlText w:val="o"/>
      <w:lvlJc w:val="left"/>
      <w:pPr>
        <w:ind w:left="5760" w:hanging="360"/>
      </w:pPr>
      <w:rPr>
        <w:rFonts w:ascii="Courier New" w:hAnsi="Courier New" w:hint="default"/>
      </w:rPr>
    </w:lvl>
    <w:lvl w:ilvl="8" w:tplc="16DA2B5C">
      <w:start w:val="1"/>
      <w:numFmt w:val="bullet"/>
      <w:lvlText w:val=""/>
      <w:lvlJc w:val="left"/>
      <w:pPr>
        <w:ind w:left="6480" w:hanging="360"/>
      </w:pPr>
      <w:rPr>
        <w:rFonts w:ascii="Wingdings" w:hAnsi="Wingdings" w:hint="default"/>
      </w:rPr>
    </w:lvl>
  </w:abstractNum>
  <w:abstractNum w:abstractNumId="12" w15:restartNumberingAfterBreak="0">
    <w:nsid w:val="48133770"/>
    <w:multiLevelType w:val="hybridMultilevel"/>
    <w:tmpl w:val="CE5297A6"/>
    <w:lvl w:ilvl="0" w:tplc="480C4E4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9090C7B"/>
    <w:multiLevelType w:val="hybridMultilevel"/>
    <w:tmpl w:val="09847382"/>
    <w:lvl w:ilvl="0" w:tplc="AD925344">
      <w:start w:val="1"/>
      <w:numFmt w:val="decimal"/>
      <w:lvlText w:val="%1."/>
      <w:lvlJc w:val="left"/>
      <w:pPr>
        <w:ind w:left="720" w:hanging="360"/>
      </w:pPr>
    </w:lvl>
    <w:lvl w:ilvl="1" w:tplc="CF00B354">
      <w:start w:val="1"/>
      <w:numFmt w:val="lowerLetter"/>
      <w:lvlText w:val="%2."/>
      <w:lvlJc w:val="left"/>
      <w:pPr>
        <w:ind w:left="1440" w:hanging="360"/>
      </w:pPr>
    </w:lvl>
    <w:lvl w:ilvl="2" w:tplc="3E08183E">
      <w:start w:val="1"/>
      <w:numFmt w:val="lowerRoman"/>
      <w:lvlText w:val="%3."/>
      <w:lvlJc w:val="right"/>
      <w:pPr>
        <w:ind w:left="2160" w:hanging="180"/>
      </w:pPr>
    </w:lvl>
    <w:lvl w:ilvl="3" w:tplc="6122BD2E">
      <w:start w:val="1"/>
      <w:numFmt w:val="decimal"/>
      <w:lvlText w:val="%4."/>
      <w:lvlJc w:val="left"/>
      <w:pPr>
        <w:ind w:left="2880" w:hanging="360"/>
      </w:pPr>
    </w:lvl>
    <w:lvl w:ilvl="4" w:tplc="3D4A9632">
      <w:start w:val="1"/>
      <w:numFmt w:val="lowerLetter"/>
      <w:lvlText w:val="%5."/>
      <w:lvlJc w:val="left"/>
      <w:pPr>
        <w:ind w:left="3600" w:hanging="360"/>
      </w:pPr>
    </w:lvl>
    <w:lvl w:ilvl="5" w:tplc="A642B2DC">
      <w:start w:val="1"/>
      <w:numFmt w:val="lowerRoman"/>
      <w:lvlText w:val="%6."/>
      <w:lvlJc w:val="right"/>
      <w:pPr>
        <w:ind w:left="4320" w:hanging="180"/>
      </w:pPr>
    </w:lvl>
    <w:lvl w:ilvl="6" w:tplc="2124D102">
      <w:start w:val="1"/>
      <w:numFmt w:val="decimal"/>
      <w:lvlText w:val="%7."/>
      <w:lvlJc w:val="left"/>
      <w:pPr>
        <w:ind w:left="5040" w:hanging="360"/>
      </w:pPr>
    </w:lvl>
    <w:lvl w:ilvl="7" w:tplc="D8DE47E6">
      <w:start w:val="1"/>
      <w:numFmt w:val="lowerLetter"/>
      <w:lvlText w:val="%8."/>
      <w:lvlJc w:val="left"/>
      <w:pPr>
        <w:ind w:left="5760" w:hanging="360"/>
      </w:pPr>
    </w:lvl>
    <w:lvl w:ilvl="8" w:tplc="CA6079B2">
      <w:start w:val="1"/>
      <w:numFmt w:val="lowerRoman"/>
      <w:lvlText w:val="%9."/>
      <w:lvlJc w:val="right"/>
      <w:pPr>
        <w:ind w:left="6480" w:hanging="180"/>
      </w:pPr>
    </w:lvl>
  </w:abstractNum>
  <w:abstractNum w:abstractNumId="14" w15:restartNumberingAfterBreak="0">
    <w:nsid w:val="4DEE5D86"/>
    <w:multiLevelType w:val="hybridMultilevel"/>
    <w:tmpl w:val="DBFE62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164175A"/>
    <w:multiLevelType w:val="hybridMultilevel"/>
    <w:tmpl w:val="CC6ABDD0"/>
    <w:lvl w:ilvl="0" w:tplc="4AF62DFC">
      <w:start w:val="1"/>
      <w:numFmt w:val="bullet"/>
      <w:lvlText w:val=""/>
      <w:lvlJc w:val="left"/>
      <w:pPr>
        <w:ind w:left="720" w:hanging="360"/>
      </w:pPr>
      <w:rPr>
        <w:rFonts w:ascii="Symbol" w:hAnsi="Symbol" w:hint="default"/>
      </w:rPr>
    </w:lvl>
    <w:lvl w:ilvl="1" w:tplc="7AEC3ABC">
      <w:start w:val="1"/>
      <w:numFmt w:val="bullet"/>
      <w:lvlText w:val="o"/>
      <w:lvlJc w:val="left"/>
      <w:pPr>
        <w:ind w:left="1440" w:hanging="360"/>
      </w:pPr>
      <w:rPr>
        <w:rFonts w:ascii="Courier New" w:hAnsi="Courier New" w:hint="default"/>
      </w:rPr>
    </w:lvl>
    <w:lvl w:ilvl="2" w:tplc="C6A420E8">
      <w:start w:val="1"/>
      <w:numFmt w:val="bullet"/>
      <w:lvlText w:val=""/>
      <w:lvlJc w:val="left"/>
      <w:pPr>
        <w:ind w:left="2160" w:hanging="360"/>
      </w:pPr>
      <w:rPr>
        <w:rFonts w:ascii="Wingdings" w:hAnsi="Wingdings" w:hint="default"/>
      </w:rPr>
    </w:lvl>
    <w:lvl w:ilvl="3" w:tplc="B2C6F624">
      <w:start w:val="1"/>
      <w:numFmt w:val="bullet"/>
      <w:lvlText w:val=""/>
      <w:lvlJc w:val="left"/>
      <w:pPr>
        <w:ind w:left="2880" w:hanging="360"/>
      </w:pPr>
      <w:rPr>
        <w:rFonts w:ascii="Symbol" w:hAnsi="Symbol" w:hint="default"/>
      </w:rPr>
    </w:lvl>
    <w:lvl w:ilvl="4" w:tplc="493AACE6">
      <w:start w:val="1"/>
      <w:numFmt w:val="bullet"/>
      <w:lvlText w:val="o"/>
      <w:lvlJc w:val="left"/>
      <w:pPr>
        <w:ind w:left="3600" w:hanging="360"/>
      </w:pPr>
      <w:rPr>
        <w:rFonts w:ascii="Courier New" w:hAnsi="Courier New" w:hint="default"/>
      </w:rPr>
    </w:lvl>
    <w:lvl w:ilvl="5" w:tplc="61FEA7C2">
      <w:start w:val="1"/>
      <w:numFmt w:val="bullet"/>
      <w:lvlText w:val=""/>
      <w:lvlJc w:val="left"/>
      <w:pPr>
        <w:ind w:left="4320" w:hanging="360"/>
      </w:pPr>
      <w:rPr>
        <w:rFonts w:ascii="Wingdings" w:hAnsi="Wingdings" w:hint="default"/>
      </w:rPr>
    </w:lvl>
    <w:lvl w:ilvl="6" w:tplc="54C8100A">
      <w:start w:val="1"/>
      <w:numFmt w:val="bullet"/>
      <w:lvlText w:val=""/>
      <w:lvlJc w:val="left"/>
      <w:pPr>
        <w:ind w:left="5040" w:hanging="360"/>
      </w:pPr>
      <w:rPr>
        <w:rFonts w:ascii="Symbol" w:hAnsi="Symbol" w:hint="default"/>
      </w:rPr>
    </w:lvl>
    <w:lvl w:ilvl="7" w:tplc="D6B8CC84">
      <w:start w:val="1"/>
      <w:numFmt w:val="bullet"/>
      <w:lvlText w:val="o"/>
      <w:lvlJc w:val="left"/>
      <w:pPr>
        <w:ind w:left="5760" w:hanging="360"/>
      </w:pPr>
      <w:rPr>
        <w:rFonts w:ascii="Courier New" w:hAnsi="Courier New" w:hint="default"/>
      </w:rPr>
    </w:lvl>
    <w:lvl w:ilvl="8" w:tplc="8D88327C">
      <w:start w:val="1"/>
      <w:numFmt w:val="bullet"/>
      <w:lvlText w:val=""/>
      <w:lvlJc w:val="left"/>
      <w:pPr>
        <w:ind w:left="6480" w:hanging="360"/>
      </w:pPr>
      <w:rPr>
        <w:rFonts w:ascii="Wingdings" w:hAnsi="Wingdings" w:hint="default"/>
      </w:rPr>
    </w:lvl>
  </w:abstractNum>
  <w:abstractNum w:abstractNumId="16" w15:restartNumberingAfterBreak="0">
    <w:nsid w:val="588417E4"/>
    <w:multiLevelType w:val="hybridMultilevel"/>
    <w:tmpl w:val="B6C41DD2"/>
    <w:lvl w:ilvl="0" w:tplc="DABA9380">
      <w:start w:val="1"/>
      <w:numFmt w:val="decimal"/>
      <w:lvlText w:val="%1."/>
      <w:lvlJc w:val="left"/>
      <w:pPr>
        <w:ind w:left="786" w:hanging="360"/>
      </w:pPr>
      <w:rPr>
        <w:rFonts w:hint="default"/>
        <w:b w:val="0"/>
        <w:bCs w:val="0"/>
        <w:sz w:val="22"/>
        <w:szCs w:val="22"/>
      </w:rPr>
    </w:lvl>
    <w:lvl w:ilvl="1" w:tplc="040C0001">
      <w:start w:val="1"/>
      <w:numFmt w:val="bullet"/>
      <w:lvlText w:val=""/>
      <w:lvlJc w:val="left"/>
      <w:pPr>
        <w:ind w:left="1636" w:hanging="360"/>
      </w:pPr>
      <w:rPr>
        <w:rFonts w:ascii="Symbol" w:hAnsi="Symbol" w:hint="default"/>
      </w:rPr>
    </w:lvl>
    <w:lvl w:ilvl="2" w:tplc="040C001B">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7" w15:restartNumberingAfterBreak="0">
    <w:nsid w:val="5BF47B7A"/>
    <w:multiLevelType w:val="hybridMultilevel"/>
    <w:tmpl w:val="1F82036C"/>
    <w:lvl w:ilvl="0" w:tplc="CBCCE12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0DDFF31"/>
    <w:multiLevelType w:val="hybridMultilevel"/>
    <w:tmpl w:val="C4D83E36"/>
    <w:lvl w:ilvl="0" w:tplc="F54619D6">
      <w:start w:val="1"/>
      <w:numFmt w:val="decimal"/>
      <w:lvlText w:val="%1."/>
      <w:lvlJc w:val="left"/>
      <w:pPr>
        <w:ind w:left="720" w:hanging="360"/>
      </w:pPr>
    </w:lvl>
    <w:lvl w:ilvl="1" w:tplc="748CBC6A">
      <w:start w:val="1"/>
      <w:numFmt w:val="lowerLetter"/>
      <w:lvlText w:val="%2."/>
      <w:lvlJc w:val="left"/>
      <w:pPr>
        <w:ind w:left="1440" w:hanging="360"/>
      </w:pPr>
    </w:lvl>
    <w:lvl w:ilvl="2" w:tplc="CD62AB7C">
      <w:start w:val="1"/>
      <w:numFmt w:val="lowerRoman"/>
      <w:lvlText w:val="%3."/>
      <w:lvlJc w:val="right"/>
      <w:pPr>
        <w:ind w:left="2160" w:hanging="180"/>
      </w:pPr>
    </w:lvl>
    <w:lvl w:ilvl="3" w:tplc="3BA6C480">
      <w:start w:val="1"/>
      <w:numFmt w:val="decimal"/>
      <w:lvlText w:val="%4."/>
      <w:lvlJc w:val="left"/>
      <w:pPr>
        <w:ind w:left="2880" w:hanging="360"/>
      </w:pPr>
    </w:lvl>
    <w:lvl w:ilvl="4" w:tplc="DA9ABE66">
      <w:start w:val="1"/>
      <w:numFmt w:val="lowerLetter"/>
      <w:lvlText w:val="%5."/>
      <w:lvlJc w:val="left"/>
      <w:pPr>
        <w:ind w:left="3600" w:hanging="360"/>
      </w:pPr>
    </w:lvl>
    <w:lvl w:ilvl="5" w:tplc="CB1816E6">
      <w:start w:val="1"/>
      <w:numFmt w:val="lowerRoman"/>
      <w:lvlText w:val="%6."/>
      <w:lvlJc w:val="right"/>
      <w:pPr>
        <w:ind w:left="4320" w:hanging="180"/>
      </w:pPr>
    </w:lvl>
    <w:lvl w:ilvl="6" w:tplc="F228ABA2">
      <w:start w:val="1"/>
      <w:numFmt w:val="decimal"/>
      <w:lvlText w:val="%7."/>
      <w:lvlJc w:val="left"/>
      <w:pPr>
        <w:ind w:left="5040" w:hanging="360"/>
      </w:pPr>
    </w:lvl>
    <w:lvl w:ilvl="7" w:tplc="0064561A">
      <w:start w:val="1"/>
      <w:numFmt w:val="lowerLetter"/>
      <w:lvlText w:val="%8."/>
      <w:lvlJc w:val="left"/>
      <w:pPr>
        <w:ind w:left="5760" w:hanging="360"/>
      </w:pPr>
    </w:lvl>
    <w:lvl w:ilvl="8" w:tplc="795AD7F2">
      <w:start w:val="1"/>
      <w:numFmt w:val="lowerRoman"/>
      <w:lvlText w:val="%9."/>
      <w:lvlJc w:val="right"/>
      <w:pPr>
        <w:ind w:left="6480" w:hanging="180"/>
      </w:pPr>
    </w:lvl>
  </w:abstractNum>
  <w:num w:numId="1" w16cid:durableId="131023308">
    <w:abstractNumId w:val="9"/>
  </w:num>
  <w:num w:numId="2" w16cid:durableId="60911852">
    <w:abstractNumId w:val="18"/>
  </w:num>
  <w:num w:numId="3" w16cid:durableId="1395353008">
    <w:abstractNumId w:val="13"/>
  </w:num>
  <w:num w:numId="4" w16cid:durableId="1101529767">
    <w:abstractNumId w:val="6"/>
  </w:num>
  <w:num w:numId="5" w16cid:durableId="1117531153">
    <w:abstractNumId w:val="3"/>
  </w:num>
  <w:num w:numId="6" w16cid:durableId="813181912">
    <w:abstractNumId w:val="10"/>
  </w:num>
  <w:num w:numId="7" w16cid:durableId="211774964">
    <w:abstractNumId w:val="2"/>
  </w:num>
  <w:num w:numId="8" w16cid:durableId="1999263186">
    <w:abstractNumId w:val="15"/>
  </w:num>
  <w:num w:numId="9" w16cid:durableId="1807434273">
    <w:abstractNumId w:val="11"/>
  </w:num>
  <w:num w:numId="10" w16cid:durableId="745347970">
    <w:abstractNumId w:val="7"/>
  </w:num>
  <w:num w:numId="11" w16cid:durableId="1894997843">
    <w:abstractNumId w:val="5"/>
  </w:num>
  <w:num w:numId="12" w16cid:durableId="597300415">
    <w:abstractNumId w:val="4"/>
  </w:num>
  <w:num w:numId="13" w16cid:durableId="299115015">
    <w:abstractNumId w:val="12"/>
  </w:num>
  <w:num w:numId="14" w16cid:durableId="1221865380">
    <w:abstractNumId w:val="17"/>
  </w:num>
  <w:num w:numId="15" w16cid:durableId="638456963">
    <w:abstractNumId w:val="1"/>
  </w:num>
  <w:num w:numId="16" w16cid:durableId="1489437801">
    <w:abstractNumId w:val="16"/>
  </w:num>
  <w:num w:numId="17" w16cid:durableId="467020037">
    <w:abstractNumId w:val="8"/>
  </w:num>
  <w:num w:numId="18" w16cid:durableId="189222522">
    <w:abstractNumId w:val="0"/>
  </w:num>
  <w:num w:numId="19" w16cid:durableId="9765657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1BE"/>
    <w:rsid w:val="00011782"/>
    <w:rsid w:val="000237F9"/>
    <w:rsid w:val="000379E7"/>
    <w:rsid w:val="00044C36"/>
    <w:rsid w:val="00045592"/>
    <w:rsid w:val="00085D6C"/>
    <w:rsid w:val="00090749"/>
    <w:rsid w:val="000A4650"/>
    <w:rsid w:val="000B76A3"/>
    <w:rsid w:val="00113667"/>
    <w:rsid w:val="001411DD"/>
    <w:rsid w:val="00155C23"/>
    <w:rsid w:val="0017419F"/>
    <w:rsid w:val="00197884"/>
    <w:rsid w:val="001A0383"/>
    <w:rsid w:val="001D4811"/>
    <w:rsid w:val="001E1840"/>
    <w:rsid w:val="001F3BC5"/>
    <w:rsid w:val="001F7EDB"/>
    <w:rsid w:val="00205D4E"/>
    <w:rsid w:val="0021030F"/>
    <w:rsid w:val="00262628"/>
    <w:rsid w:val="002633D4"/>
    <w:rsid w:val="00276CCE"/>
    <w:rsid w:val="0028779A"/>
    <w:rsid w:val="0029391B"/>
    <w:rsid w:val="002962C0"/>
    <w:rsid w:val="002A7C92"/>
    <w:rsid w:val="002D1CB3"/>
    <w:rsid w:val="002D30D6"/>
    <w:rsid w:val="002E7B4D"/>
    <w:rsid w:val="0030550D"/>
    <w:rsid w:val="00316D88"/>
    <w:rsid w:val="00323F40"/>
    <w:rsid w:val="00374A9B"/>
    <w:rsid w:val="00381B8E"/>
    <w:rsid w:val="00387F1D"/>
    <w:rsid w:val="00397A80"/>
    <w:rsid w:val="003A72CA"/>
    <w:rsid w:val="003F056F"/>
    <w:rsid w:val="00474E5B"/>
    <w:rsid w:val="004868E6"/>
    <w:rsid w:val="004B0625"/>
    <w:rsid w:val="004C76D0"/>
    <w:rsid w:val="004E63B7"/>
    <w:rsid w:val="005853CA"/>
    <w:rsid w:val="005C03A1"/>
    <w:rsid w:val="005F0E23"/>
    <w:rsid w:val="00601D8E"/>
    <w:rsid w:val="006239F9"/>
    <w:rsid w:val="00646431"/>
    <w:rsid w:val="00650ABA"/>
    <w:rsid w:val="00653589"/>
    <w:rsid w:val="006765D0"/>
    <w:rsid w:val="00687279"/>
    <w:rsid w:val="006E0518"/>
    <w:rsid w:val="00702DC0"/>
    <w:rsid w:val="00712FE9"/>
    <w:rsid w:val="007167AA"/>
    <w:rsid w:val="0072474C"/>
    <w:rsid w:val="00726125"/>
    <w:rsid w:val="00761293"/>
    <w:rsid w:val="007712F5"/>
    <w:rsid w:val="007731A6"/>
    <w:rsid w:val="007D2892"/>
    <w:rsid w:val="007D3AD5"/>
    <w:rsid w:val="007D497C"/>
    <w:rsid w:val="007D62E9"/>
    <w:rsid w:val="00820021"/>
    <w:rsid w:val="00823924"/>
    <w:rsid w:val="00834C98"/>
    <w:rsid w:val="00842F6B"/>
    <w:rsid w:val="00856080"/>
    <w:rsid w:val="008566D8"/>
    <w:rsid w:val="00882DC9"/>
    <w:rsid w:val="00895400"/>
    <w:rsid w:val="008B13D9"/>
    <w:rsid w:val="008C66A1"/>
    <w:rsid w:val="008D27D4"/>
    <w:rsid w:val="008F3896"/>
    <w:rsid w:val="008F5547"/>
    <w:rsid w:val="00902AB4"/>
    <w:rsid w:val="009056C5"/>
    <w:rsid w:val="00925EF1"/>
    <w:rsid w:val="009A287D"/>
    <w:rsid w:val="009C636E"/>
    <w:rsid w:val="009E3DFA"/>
    <w:rsid w:val="009F2DB5"/>
    <w:rsid w:val="00A171AC"/>
    <w:rsid w:val="00A372D8"/>
    <w:rsid w:val="00A55679"/>
    <w:rsid w:val="00A91585"/>
    <w:rsid w:val="00AD5FA2"/>
    <w:rsid w:val="00B029CA"/>
    <w:rsid w:val="00B37477"/>
    <w:rsid w:val="00B67916"/>
    <w:rsid w:val="00B814F3"/>
    <w:rsid w:val="00BD2C70"/>
    <w:rsid w:val="00BE765C"/>
    <w:rsid w:val="00BF1AD8"/>
    <w:rsid w:val="00C04AD3"/>
    <w:rsid w:val="00C15EC6"/>
    <w:rsid w:val="00C17A32"/>
    <w:rsid w:val="00C35BF4"/>
    <w:rsid w:val="00C46BCA"/>
    <w:rsid w:val="00C767D8"/>
    <w:rsid w:val="00C96B5D"/>
    <w:rsid w:val="00CA4424"/>
    <w:rsid w:val="00CA6187"/>
    <w:rsid w:val="00CC04E8"/>
    <w:rsid w:val="00CF522E"/>
    <w:rsid w:val="00D00F44"/>
    <w:rsid w:val="00D136DD"/>
    <w:rsid w:val="00D3429D"/>
    <w:rsid w:val="00D65502"/>
    <w:rsid w:val="00D76890"/>
    <w:rsid w:val="00D84EC2"/>
    <w:rsid w:val="00D93B91"/>
    <w:rsid w:val="00D947F5"/>
    <w:rsid w:val="00DB6E12"/>
    <w:rsid w:val="00DD3A20"/>
    <w:rsid w:val="00E045F8"/>
    <w:rsid w:val="00E14104"/>
    <w:rsid w:val="00E14A9F"/>
    <w:rsid w:val="00E23F56"/>
    <w:rsid w:val="00E36B57"/>
    <w:rsid w:val="00E43E96"/>
    <w:rsid w:val="00E45870"/>
    <w:rsid w:val="00E529FB"/>
    <w:rsid w:val="00E543FD"/>
    <w:rsid w:val="00E861BE"/>
    <w:rsid w:val="00E97F87"/>
    <w:rsid w:val="00EA2772"/>
    <w:rsid w:val="00EA7517"/>
    <w:rsid w:val="00EB36E6"/>
    <w:rsid w:val="00ED4602"/>
    <w:rsid w:val="00EE5AB8"/>
    <w:rsid w:val="00F75D75"/>
    <w:rsid w:val="00F76DB4"/>
    <w:rsid w:val="00F8222E"/>
    <w:rsid w:val="00F952B6"/>
    <w:rsid w:val="00FD5F6E"/>
    <w:rsid w:val="00FE60B0"/>
    <w:rsid w:val="029F96A0"/>
    <w:rsid w:val="02F53527"/>
    <w:rsid w:val="132CD8DF"/>
    <w:rsid w:val="150F9968"/>
    <w:rsid w:val="2D25BA63"/>
    <w:rsid w:val="367EEEE6"/>
    <w:rsid w:val="36B1E52E"/>
    <w:rsid w:val="47899FEC"/>
    <w:rsid w:val="5077D06A"/>
    <w:rsid w:val="555393BA"/>
    <w:rsid w:val="731F4233"/>
    <w:rsid w:val="754832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0610A"/>
  <w15:chartTrackingRefBased/>
  <w15:docId w15:val="{C9F99BD8-8E28-4F37-A5A8-66B04DCE6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19F"/>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E861B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p">
    <w:name w:val="p"/>
    <w:basedOn w:val="Normal"/>
    <w:rsid w:val="00E1410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li">
    <w:name w:val="li"/>
    <w:basedOn w:val="Normal"/>
    <w:rsid w:val="00E1410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keyword">
    <w:name w:val="keyword"/>
    <w:basedOn w:val="Policepardfaut"/>
    <w:rsid w:val="00E14104"/>
  </w:style>
  <w:style w:type="paragraph" w:styleId="Paragraphedeliste">
    <w:name w:val="List Paragraph"/>
    <w:basedOn w:val="Normal"/>
    <w:uiPriority w:val="34"/>
    <w:qFormat/>
    <w:rsid w:val="00474E5B"/>
    <w:pPr>
      <w:ind w:left="720"/>
      <w:contextualSpacing/>
    </w:pPr>
  </w:style>
  <w:style w:type="character" w:customStyle="1" w:styleId="oypena">
    <w:name w:val="oypena"/>
    <w:basedOn w:val="Policepardfaut"/>
    <w:rsid w:val="00A91585"/>
  </w:style>
  <w:style w:type="character" w:customStyle="1" w:styleId="notion-enable-hover">
    <w:name w:val="notion-enable-hover"/>
    <w:basedOn w:val="Policepardfaut"/>
    <w:rsid w:val="003F056F"/>
  </w:style>
  <w:style w:type="paragraph" w:styleId="Lgende">
    <w:name w:val="caption"/>
    <w:basedOn w:val="Normal"/>
    <w:next w:val="Normal"/>
    <w:uiPriority w:val="35"/>
    <w:unhideWhenUsed/>
    <w:qFormat/>
    <w:rsid w:val="008D27D4"/>
    <w:pPr>
      <w:spacing w:after="200" w:line="240" w:lineRule="auto"/>
    </w:pPr>
    <w:rPr>
      <w:i/>
      <w:iCs/>
      <w:color w:val="44546A" w:themeColor="text2"/>
      <w:sz w:val="18"/>
      <w:szCs w:val="18"/>
    </w:rPr>
  </w:style>
  <w:style w:type="paragraph" w:styleId="En-tte">
    <w:name w:val="header"/>
    <w:basedOn w:val="Normal"/>
    <w:link w:val="En-tteCar"/>
    <w:uiPriority w:val="99"/>
    <w:unhideWhenUsed/>
    <w:rsid w:val="00CA6187"/>
    <w:pPr>
      <w:tabs>
        <w:tab w:val="center" w:pos="4536"/>
        <w:tab w:val="right" w:pos="9072"/>
      </w:tabs>
      <w:spacing w:after="0" w:line="240" w:lineRule="auto"/>
    </w:pPr>
  </w:style>
  <w:style w:type="character" w:customStyle="1" w:styleId="En-tteCar">
    <w:name w:val="En-tête Car"/>
    <w:basedOn w:val="Policepardfaut"/>
    <w:link w:val="En-tte"/>
    <w:uiPriority w:val="99"/>
    <w:rsid w:val="00CA6187"/>
  </w:style>
  <w:style w:type="paragraph" w:styleId="Pieddepage">
    <w:name w:val="footer"/>
    <w:basedOn w:val="Normal"/>
    <w:link w:val="PieddepageCar"/>
    <w:uiPriority w:val="99"/>
    <w:unhideWhenUsed/>
    <w:rsid w:val="00CA61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6187"/>
  </w:style>
  <w:style w:type="paragraph" w:customStyle="1" w:styleId="Default">
    <w:name w:val="Default"/>
    <w:rsid w:val="006765D0"/>
    <w:pPr>
      <w:autoSpaceDE w:val="0"/>
      <w:autoSpaceDN w:val="0"/>
      <w:adjustRightInd w:val="0"/>
      <w:spacing w:after="0" w:line="240" w:lineRule="auto"/>
    </w:pPr>
    <w:rPr>
      <w:rFonts w:ascii="Liberation Sans" w:hAnsi="Liberation Sans" w:cs="Liberation Sans"/>
      <w:color w:val="000000"/>
      <w:kern w:val="0"/>
      <w:sz w:val="24"/>
      <w:szCs w:val="24"/>
    </w:rPr>
  </w:style>
  <w:style w:type="paragraph" w:customStyle="1" w:styleId="txtp">
    <w:name w:val="txt_p"/>
    <w:basedOn w:val="Normal"/>
    <w:rsid w:val="004E63B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37566">
      <w:bodyDiv w:val="1"/>
      <w:marLeft w:val="0"/>
      <w:marRight w:val="0"/>
      <w:marTop w:val="0"/>
      <w:marBottom w:val="0"/>
      <w:divBdr>
        <w:top w:val="none" w:sz="0" w:space="0" w:color="auto"/>
        <w:left w:val="none" w:sz="0" w:space="0" w:color="auto"/>
        <w:bottom w:val="none" w:sz="0" w:space="0" w:color="auto"/>
        <w:right w:val="none" w:sz="0" w:space="0" w:color="auto"/>
      </w:divBdr>
      <w:divsChild>
        <w:div w:id="2104108802">
          <w:marLeft w:val="0"/>
          <w:marRight w:val="0"/>
          <w:marTop w:val="0"/>
          <w:marBottom w:val="0"/>
          <w:divBdr>
            <w:top w:val="none" w:sz="0" w:space="0" w:color="auto"/>
            <w:left w:val="none" w:sz="0" w:space="0" w:color="auto"/>
            <w:bottom w:val="none" w:sz="0" w:space="0" w:color="auto"/>
            <w:right w:val="none" w:sz="0" w:space="0" w:color="auto"/>
          </w:divBdr>
        </w:div>
      </w:divsChild>
    </w:div>
    <w:div w:id="530922184">
      <w:bodyDiv w:val="1"/>
      <w:marLeft w:val="0"/>
      <w:marRight w:val="0"/>
      <w:marTop w:val="0"/>
      <w:marBottom w:val="0"/>
      <w:divBdr>
        <w:top w:val="none" w:sz="0" w:space="0" w:color="auto"/>
        <w:left w:val="none" w:sz="0" w:space="0" w:color="auto"/>
        <w:bottom w:val="none" w:sz="0" w:space="0" w:color="auto"/>
        <w:right w:val="none" w:sz="0" w:space="0" w:color="auto"/>
      </w:divBdr>
      <w:divsChild>
        <w:div w:id="681590756">
          <w:marLeft w:val="0"/>
          <w:marRight w:val="0"/>
          <w:marTop w:val="0"/>
          <w:marBottom w:val="0"/>
          <w:divBdr>
            <w:top w:val="none" w:sz="0" w:space="0" w:color="auto"/>
            <w:left w:val="none" w:sz="0" w:space="0" w:color="auto"/>
            <w:bottom w:val="none" w:sz="0" w:space="0" w:color="auto"/>
            <w:right w:val="none" w:sz="0" w:space="0" w:color="auto"/>
          </w:divBdr>
        </w:div>
      </w:divsChild>
    </w:div>
    <w:div w:id="816805153">
      <w:bodyDiv w:val="1"/>
      <w:marLeft w:val="0"/>
      <w:marRight w:val="0"/>
      <w:marTop w:val="0"/>
      <w:marBottom w:val="0"/>
      <w:divBdr>
        <w:top w:val="none" w:sz="0" w:space="0" w:color="auto"/>
        <w:left w:val="none" w:sz="0" w:space="0" w:color="auto"/>
        <w:bottom w:val="none" w:sz="0" w:space="0" w:color="auto"/>
        <w:right w:val="none" w:sz="0" w:space="0" w:color="auto"/>
      </w:divBdr>
    </w:div>
    <w:div w:id="1158840144">
      <w:bodyDiv w:val="1"/>
      <w:marLeft w:val="0"/>
      <w:marRight w:val="0"/>
      <w:marTop w:val="0"/>
      <w:marBottom w:val="0"/>
      <w:divBdr>
        <w:top w:val="none" w:sz="0" w:space="0" w:color="auto"/>
        <w:left w:val="none" w:sz="0" w:space="0" w:color="auto"/>
        <w:bottom w:val="none" w:sz="0" w:space="0" w:color="auto"/>
        <w:right w:val="none" w:sz="0" w:space="0" w:color="auto"/>
      </w:divBdr>
    </w:div>
    <w:div w:id="1549219892">
      <w:bodyDiv w:val="1"/>
      <w:marLeft w:val="0"/>
      <w:marRight w:val="0"/>
      <w:marTop w:val="0"/>
      <w:marBottom w:val="0"/>
      <w:divBdr>
        <w:top w:val="none" w:sz="0" w:space="0" w:color="auto"/>
        <w:left w:val="none" w:sz="0" w:space="0" w:color="auto"/>
        <w:bottom w:val="none" w:sz="0" w:space="0" w:color="auto"/>
        <w:right w:val="none" w:sz="0" w:space="0" w:color="auto"/>
      </w:divBdr>
    </w:div>
    <w:div w:id="1661425173">
      <w:bodyDiv w:val="1"/>
      <w:marLeft w:val="0"/>
      <w:marRight w:val="0"/>
      <w:marTop w:val="0"/>
      <w:marBottom w:val="0"/>
      <w:divBdr>
        <w:top w:val="none" w:sz="0" w:space="0" w:color="auto"/>
        <w:left w:val="none" w:sz="0" w:space="0" w:color="auto"/>
        <w:bottom w:val="none" w:sz="0" w:space="0" w:color="auto"/>
        <w:right w:val="none" w:sz="0" w:space="0" w:color="auto"/>
      </w:divBdr>
      <w:divsChild>
        <w:div w:id="1277952693">
          <w:marLeft w:val="0"/>
          <w:marRight w:val="0"/>
          <w:marTop w:val="0"/>
          <w:marBottom w:val="0"/>
          <w:divBdr>
            <w:top w:val="none" w:sz="0" w:space="0" w:color="auto"/>
            <w:left w:val="none" w:sz="0" w:space="0" w:color="auto"/>
            <w:bottom w:val="none" w:sz="0" w:space="0" w:color="auto"/>
            <w:right w:val="none" w:sz="0" w:space="0" w:color="auto"/>
          </w:divBdr>
        </w:div>
      </w:divsChild>
    </w:div>
    <w:div w:id="1694113953">
      <w:bodyDiv w:val="1"/>
      <w:marLeft w:val="0"/>
      <w:marRight w:val="0"/>
      <w:marTop w:val="0"/>
      <w:marBottom w:val="0"/>
      <w:divBdr>
        <w:top w:val="none" w:sz="0" w:space="0" w:color="auto"/>
        <w:left w:val="none" w:sz="0" w:space="0" w:color="auto"/>
        <w:bottom w:val="none" w:sz="0" w:space="0" w:color="auto"/>
        <w:right w:val="none" w:sz="0" w:space="0" w:color="auto"/>
      </w:divBdr>
    </w:div>
    <w:div w:id="208699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20/10/relationships/intelligence" Target="intelligence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2aed8c-7f17-42a2-9969-31bd0baabdbb">
  <we:reference id="WA200005502" version="1.0.0.9" store="en-US" storeType="omex"/>
  <we:alternateReferences>
    <we:reference id="WA200005502" version="1.0.0.9"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TotalTime>
  <Pages>8</Pages>
  <Words>1663</Words>
  <Characters>9152</Characters>
  <Application>Microsoft Office Word</Application>
  <DocSecurity>0</DocSecurity>
  <Lines>76</Lines>
  <Paragraphs>21</Paragraphs>
  <ScaleCrop>false</ScaleCrop>
  <Company/>
  <LinksUpToDate>false</LinksUpToDate>
  <CharactersWithSpaces>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ROSAS ELISA</dc:creator>
  <cp:keywords/>
  <dc:description/>
  <cp:lastModifiedBy>Wassim Bne</cp:lastModifiedBy>
  <cp:revision>2</cp:revision>
  <dcterms:created xsi:type="dcterms:W3CDTF">2023-10-28T18:13:00Z</dcterms:created>
  <dcterms:modified xsi:type="dcterms:W3CDTF">2023-10-28T18:13:00Z</dcterms:modified>
</cp:coreProperties>
</file>