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47744DC" wp14:textId="77777777">
      <w:pPr>
        <w:pStyle w:val="Normal"/>
        <w:spacing w:before="160" w:after="16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</w:t>
      </w:r>
    </w:p>
    <w:p xmlns:wp14="http://schemas.microsoft.com/office/word/2010/wordml" w14:paraId="0CE0C2B8" wp14:textId="77777777">
      <w:pPr>
        <w:pStyle w:val="Normal"/>
        <w:spacing w:before="160" w:after="16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 1.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Основы компьютерной алгебры</w:t>
      </w:r>
    </w:p>
    <w:p xmlns:wp14="http://schemas.microsoft.com/office/word/2010/wordml" w14:paraId="01103591" wp14:textId="77777777">
      <w:pPr>
        <w:pStyle w:val="Normal"/>
        <w:spacing w:before="160" w:after="160" w:line="360" w:lineRule="auto"/>
        <w:contextualSpacing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Выполнил: Шардт Максим</w:t>
      </w:r>
    </w:p>
    <w:p xmlns:wp14="http://schemas.microsoft.com/office/word/2010/wordml" w14:paraId="50EBCF2F" wp14:textId="77777777">
      <w:pPr>
        <w:pStyle w:val="Normal"/>
        <w:spacing w:before="160" w:after="160" w:line="360" w:lineRule="auto"/>
        <w:contextualSpacing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>Группа: ИВТ-1.1</w:t>
      </w:r>
    </w:p>
    <w:p xmlns:wp14="http://schemas.microsoft.com/office/word/2010/wordml" w14:paraId="672A6659" wp14:textId="77777777"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</w:r>
    </w:p>
    <w:tbl>
      <w:tblPr>
        <w:tblW w:w="14532" w:type="dxa"/>
        <w:jc w:val="center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  <w:gridCol w:w="2422"/>
        <w:gridCol w:w="2422"/>
      </w:tblGrid>
      <w:tr xmlns:wp14="http://schemas.microsoft.com/office/word/2010/wordml" w:rsidTr="0B028113" w14:paraId="17B30AAD" wp14:textId="77777777">
        <w:trPr/>
        <w:tc>
          <w:tcPr>
            <w:tcW w:w="2422" w:type="dxa"/>
            <w:tcBorders/>
            <w:tcMar/>
          </w:tcPr>
          <w:p w:rsidP="0B028113" w14:paraId="427D9C9B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422" w:type="dxa"/>
            <w:tcBorders/>
            <w:tcMar/>
          </w:tcPr>
          <w:p w:rsidP="0B028113" w14:paraId="2F495D72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422" w:type="dxa"/>
            <w:tcBorders/>
            <w:tcMar/>
          </w:tcPr>
          <w:p w:rsidP="0B028113" w14:paraId="76A0527F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eastAsia="en-US" w:bidi="ar-SA"/>
              </w:rPr>
              <w:t>Официальный сайт разработчика</w:t>
            </w:r>
          </w:p>
        </w:tc>
        <w:tc>
          <w:tcPr>
            <w:tcW w:w="2422" w:type="dxa"/>
            <w:tcBorders/>
            <w:tcMar/>
          </w:tcPr>
          <w:p w:rsidP="0B028113" w14:paraId="6CD57AA6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eastAsia="en-US" w:bidi="ar-SA"/>
              </w:rPr>
              <w:t>Системные требования</w:t>
            </w:r>
          </w:p>
        </w:tc>
        <w:tc>
          <w:tcPr>
            <w:tcW w:w="2422" w:type="dxa"/>
            <w:tcBorders/>
            <w:tcMar/>
          </w:tcPr>
          <w:p w:rsidP="0B028113" w14:paraId="47A4866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eastAsia="en-US" w:bidi="ar-SA"/>
              </w:rPr>
              <w:t>Возможности</w:t>
            </w:r>
          </w:p>
        </w:tc>
        <w:tc>
          <w:tcPr>
            <w:tcW w:w="2422" w:type="dxa"/>
            <w:tcBorders/>
            <w:tcMar/>
          </w:tcPr>
          <w:p w:rsidP="0B028113" w14:paraId="2C6B9E6D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eastAsia="en-US" w:bidi="ar-SA"/>
              </w:rPr>
              <w:t>Годы жизненного цикла</w:t>
            </w:r>
          </w:p>
          <w:p w:rsidP="0B028113" w14:paraId="0A37501D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Tr="0B028113" w14:paraId="35D02E88" wp14:textId="77777777">
        <w:trPr/>
        <w:tc>
          <w:tcPr>
            <w:tcW w:w="2422" w:type="dxa"/>
            <w:tcBorders/>
            <w:tcMar/>
          </w:tcPr>
          <w:p w:rsidP="0B028113" w14:paraId="649841B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422" w:type="dxa"/>
            <w:tcBorders/>
            <w:tcMar/>
          </w:tcPr>
          <w:p w:rsidP="0B028113" w14:paraId="2ED9DE25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proofErr w:type="spellStart"/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eastAsia="en-US" w:bidi="ar-SA"/>
              </w:rPr>
              <w:t>SMath</w:t>
            </w:r>
            <w:proofErr w:type="spellEnd"/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eastAsia="en-US" w:bidi="ar-SA"/>
              </w:rPr>
              <w:t xml:space="preserve"> Studio</w:t>
            </w:r>
          </w:p>
        </w:tc>
        <w:tc>
          <w:tcPr>
            <w:tcW w:w="2422" w:type="dxa"/>
            <w:tcBorders/>
            <w:tcMar/>
          </w:tcPr>
          <w:p w:rsidP="0B028113" w14:paraId="7FA41671" wp14:textId="437714B5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hyperlink r:id="R56a83777cd674c40">
              <w:r w:rsidRPr="0B028113" w:rsidR="0B028113">
                <w:rPr>
                  <w:rStyle w:val="InternetLink"/>
                  <w:rFonts w:ascii="Times New Roman" w:hAnsi="Times New Roman" w:eastAsia="Times New Roman" w:cs="Times New Roman"/>
                  <w:sz w:val="24"/>
                  <w:szCs w:val="24"/>
                  <w:lang w:val="en-US" w:eastAsia="en-US" w:bidi="ar-SA"/>
                </w:rPr>
                <w:t>https://en.smath.com/view/SMathStudio/summary</w:t>
              </w:r>
            </w:hyperlink>
          </w:p>
        </w:tc>
        <w:tc>
          <w:tcPr>
            <w:tcW w:w="2422" w:type="dxa"/>
            <w:tcBorders/>
            <w:tcMar/>
          </w:tcPr>
          <w:p w:rsidP="0B028113" w14:paraId="39CF8042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.NET Framework 2.0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br/>
            </w:r>
          </w:p>
        </w:tc>
        <w:tc>
          <w:tcPr>
            <w:tcW w:w="2422" w:type="dxa"/>
            <w:tcBorders/>
            <w:tcMar/>
          </w:tcPr>
          <w:p w:rsidP="0B028113" w14:paraId="10F185D8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Решение дифференциальных</w:t>
            </w:r>
          </w:p>
          <w:p w:rsidP="0B028113" w14:paraId="4E59F896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уравнений, графики двухмерных и трехмерных функций, символьные вычисления (включая системы уравнений, операции с матрицами), символьное и числовое дифференцирование функций, численное интегрирование, простые многострочные зацикленные программы, меры измерения</w:t>
            </w:r>
          </w:p>
        </w:tc>
        <w:tc>
          <w:tcPr>
            <w:tcW w:w="2422" w:type="dxa"/>
            <w:tcBorders/>
            <w:tcMar/>
          </w:tcPr>
          <w:p w:rsidP="0B028113" w14:paraId="5DAD1368" wp14:textId="63CD941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2004 -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по настоящее время</w:t>
            </w:r>
          </w:p>
        </w:tc>
      </w:tr>
      <w:tr xmlns:wp14="http://schemas.microsoft.com/office/word/2010/wordml" w:rsidTr="0B028113" w14:paraId="0B50AE44" wp14:textId="77777777">
        <w:trPr/>
        <w:tc>
          <w:tcPr>
            <w:tcW w:w="2422" w:type="dxa"/>
            <w:tcBorders/>
            <w:tcMar/>
          </w:tcPr>
          <w:p w:rsidP="0B028113" w14:paraId="18F999B5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422" w:type="dxa"/>
            <w:tcBorders/>
            <w:tcMar/>
          </w:tcPr>
          <w:p w:rsidP="0B028113" w14:paraId="7FD86D88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proofErr w:type="spellStart"/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eastAsia="en-US" w:bidi="ar-SA"/>
              </w:rPr>
              <w:t>SageMath</w:t>
            </w:r>
            <w:proofErr w:type="spellEnd"/>
          </w:p>
        </w:tc>
        <w:tc>
          <w:tcPr>
            <w:tcW w:w="2422" w:type="dxa"/>
            <w:tcBorders/>
            <w:tcMar/>
          </w:tcPr>
          <w:p w:rsidP="0B028113" w14:paraId="67623EC2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960ffc28c81b40e0">
              <w:r w:rsidRPr="0B028113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ru-RU" w:eastAsia="en-US" w:bidi="ar-SA"/>
                </w:rPr>
                <w:t>www.sagemath.org</w:t>
              </w:r>
            </w:hyperlink>
          </w:p>
        </w:tc>
        <w:tc>
          <w:tcPr>
            <w:tcW w:w="2422" w:type="dxa"/>
            <w:tcBorders/>
            <w:tcMar/>
          </w:tcPr>
          <w:p w:rsidP="0B028113" wp14:textId="77777777" w14:paraId="434318E2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Windows</w:t>
            </w:r>
          </w:p>
          <w:p w:rsidP="0B028113" wp14:textId="77777777" w14:paraId="76ACA3FB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MacOS</w:t>
            </w:r>
          </w:p>
          <w:p w:rsidP="0B028113" wp14:textId="77777777" w14:paraId="2476E823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Linux</w:t>
            </w:r>
          </w:p>
          <w:p w:rsidP="0B028113" wp14:textId="77777777" w14:paraId="07966B94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2.5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ГБ ОЗУ</w:t>
            </w:r>
          </w:p>
          <w:p w:rsidP="0B028113" w14:paraId="0D8D2BE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4.5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ГБ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 на диске</w:t>
            </w:r>
          </w:p>
        </w:tc>
        <w:tc>
          <w:tcPr>
            <w:tcW w:w="2422" w:type="dxa"/>
            <w:tcBorders/>
            <w:tcMar/>
          </w:tcPr>
          <w:p w:rsidP="0B028113" w14:paraId="3791761C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Двухмерные и трехмерные графики, полиномы, линейная алгебра (векторы матрицы и т.д.), конечные группы, </w:t>
            </w:r>
          </w:p>
        </w:tc>
        <w:tc>
          <w:tcPr>
            <w:tcW w:w="2422" w:type="dxa"/>
            <w:tcBorders/>
            <w:tcMar/>
          </w:tcPr>
          <w:p w:rsidP="0B028113" w14:paraId="18FD4735" wp14:textId="324B6C05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2005 –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по настоящее время</w:t>
            </w:r>
          </w:p>
          <w:p w:rsidP="0B028113" w14:paraId="5DAB6C7B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P="0B028113" w14:paraId="02EB378F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P="0B028113" w14:paraId="6A05A809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P="0B028113" w14:paraId="5A39BBE3" wp14:textId="77777777">
            <w:pPr>
              <w:pStyle w:val="Normal"/>
              <w:widowControl w:val="1"/>
              <w:tabs>
                <w:tab w:val="clear" w:pos="708"/>
                <w:tab w:val="left" w:leader="none" w:pos="1575"/>
              </w:tabs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ab/>
            </w:r>
          </w:p>
        </w:tc>
      </w:tr>
      <w:tr xmlns:wp14="http://schemas.microsoft.com/office/word/2010/wordml" w:rsidTr="0B028113" w14:paraId="64083758" wp14:textId="77777777">
        <w:trPr/>
        <w:tc>
          <w:tcPr>
            <w:tcW w:w="2422" w:type="dxa"/>
            <w:tcBorders/>
            <w:tcMar/>
          </w:tcPr>
          <w:p w:rsidP="0B028113" w14:paraId="5FCD5EC4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422" w:type="dxa"/>
            <w:tcBorders/>
            <w:tcMar/>
          </w:tcPr>
          <w:p w:rsidP="0B028113" w14:paraId="1B9BB2D1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proofErr w:type="spellStart"/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eastAsia="en-US" w:bidi="ar-SA"/>
              </w:rPr>
              <w:t>SymPy</w:t>
            </w:r>
            <w:proofErr w:type="spellEnd"/>
          </w:p>
        </w:tc>
        <w:tc>
          <w:tcPr>
            <w:tcW w:w="2422" w:type="dxa"/>
            <w:tcBorders/>
            <w:tcMar/>
          </w:tcPr>
          <w:p w:rsidP="0B028113" w14:paraId="4CAED86A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45a6dc3e5a3e4fdb">
              <w:r w:rsidRPr="0B028113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ru-RU" w:eastAsia="en-US" w:bidi="ar-SA"/>
                </w:rPr>
                <w:t>https://www.sympy.org/en/index.html</w:t>
              </w:r>
            </w:hyperlink>
          </w:p>
        </w:tc>
        <w:tc>
          <w:tcPr>
            <w:tcW w:w="2422" w:type="dxa"/>
            <w:tcBorders/>
            <w:tcMar/>
          </w:tcPr>
          <w:p w:rsidP="0B028113" w14:paraId="302E7D7A" wp14:textId="41B4D2E7">
            <w:pPr>
              <w:pStyle w:val="Normal"/>
              <w:bidi w:val="0"/>
              <w:spacing w:before="0" w:beforeAutospacing="off" w:after="20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</w:pPr>
            <w:r w:rsidRPr="0B028113" w:rsidR="0B028113">
              <w:rPr>
                <w:rFonts w:ascii="Times New Roman" w:hAnsi="Times New Roman" w:eastAsia="Times New Roman" w:cs="Times New Roman"/>
                <w:sz w:val="24"/>
                <w:szCs w:val="24"/>
                <w:lang w:val="ru-RU" w:eastAsia="en-US" w:bidi="ar-SA"/>
              </w:rPr>
              <w:t>Python2</w:t>
            </w:r>
          </w:p>
        </w:tc>
        <w:tc>
          <w:tcPr>
            <w:tcW w:w="2422" w:type="dxa"/>
            <w:tcBorders/>
            <w:tcMar/>
          </w:tcPr>
          <w:p w:rsidP="0B028113" w14:paraId="320EC488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Полиномы, тригонометрия, комбинаторика, дискретная математика, матрицы, геометрия, физика, статистика, криптография, </w:t>
            </w:r>
            <w:proofErr w:type="spellStart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парсинг</w:t>
            </w:r>
            <w:proofErr w:type="spellEnd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 w:rsidP="0B028113" w14:paraId="41C8F396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P="0B028113" w14:paraId="72A3D3EC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/>
            <w:tcMar/>
          </w:tcPr>
          <w:p w:rsidP="0B028113" w14:paraId="2F94AC85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2006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 xml:space="preserve"> –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по настоящее время</w:t>
            </w:r>
          </w:p>
        </w:tc>
      </w:tr>
      <w:tr xmlns:wp14="http://schemas.microsoft.com/office/word/2010/wordml" w:rsidTr="0B028113" w14:paraId="47D022F4" wp14:textId="77777777">
        <w:trPr/>
        <w:tc>
          <w:tcPr>
            <w:tcW w:w="2422" w:type="dxa"/>
            <w:tcBorders/>
            <w:tcMar/>
          </w:tcPr>
          <w:p w:rsidP="0B028113" w14:paraId="2598DEE6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2422" w:type="dxa"/>
            <w:tcBorders/>
            <w:tcMar/>
          </w:tcPr>
          <w:p w:rsidP="0B028113" w14:paraId="1A0AFC5C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  <w:lang w:val="en-US"/>
              </w:rPr>
            </w:pPr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en-US" w:eastAsia="en-US" w:bidi="ar-SA"/>
              </w:rPr>
              <w:t>SINGULAR</w:t>
            </w:r>
          </w:p>
        </w:tc>
        <w:tc>
          <w:tcPr>
            <w:tcW w:w="2422" w:type="dxa"/>
            <w:tcBorders/>
            <w:tcMar/>
          </w:tcPr>
          <w:p w:rsidP="0B028113" w14:paraId="2E258994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hyperlink r:id="Rc0b6299fcb0649e7">
              <w:r w:rsidRPr="0B028113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en-US" w:eastAsia="en-US" w:bidi="ar-SA"/>
                </w:rPr>
                <w:t>https://www.singular.uni-kl.de/</w:t>
              </w:r>
            </w:hyperlink>
          </w:p>
        </w:tc>
        <w:tc>
          <w:tcPr>
            <w:tcW w:w="2422" w:type="dxa"/>
            <w:tcBorders/>
            <w:tcMar/>
          </w:tcPr>
          <w:p w:rsidP="0B028113" w14:paraId="43D8CEC7" wp14:textId="5663EFC8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Windows</w:t>
            </w:r>
          </w:p>
          <w:p w:rsidP="0B028113" w14:paraId="672E5B52" wp14:textId="49050E22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Linux</w:t>
            </w:r>
          </w:p>
          <w:p w:rsidP="0B028113" w14:paraId="00A76C2D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Mac OS</w:t>
            </w:r>
          </w:p>
        </w:tc>
        <w:tc>
          <w:tcPr>
            <w:tcW w:w="2422" w:type="dxa"/>
            <w:tcBorders/>
            <w:tcMar/>
          </w:tcPr>
          <w:p w:rsidP="0B028113" w14:paraId="2AC16C50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Полиномы, коммутативная и некоммутативная алгебра, алгебраическая геометрия, теория </w:t>
            </w:r>
            <w:proofErr w:type="spellStart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сингулярностей</w:t>
            </w:r>
            <w:proofErr w:type="spellEnd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.  </w:t>
            </w:r>
          </w:p>
        </w:tc>
        <w:tc>
          <w:tcPr>
            <w:tcW w:w="2422" w:type="dxa"/>
            <w:tcBorders/>
            <w:tcMar/>
          </w:tcPr>
          <w:p w:rsidP="0B028113" w14:paraId="354CF244" wp14:textId="362A66E4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1984 –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по настоящее время</w:t>
            </w:r>
          </w:p>
        </w:tc>
      </w:tr>
      <w:tr xmlns:wp14="http://schemas.microsoft.com/office/word/2010/wordml" w:rsidTr="0B028113" w14:paraId="36D12793" wp14:textId="77777777">
        <w:trPr/>
        <w:tc>
          <w:tcPr>
            <w:tcW w:w="2422" w:type="dxa"/>
            <w:tcBorders/>
            <w:tcMar/>
          </w:tcPr>
          <w:p w:rsidP="0B028113" w14:paraId="78941E47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  <w:p w:rsidP="0B028113" w14:paraId="0D0B940D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422" w:type="dxa"/>
            <w:tcBorders/>
            <w:tcMar/>
          </w:tcPr>
          <w:p w:rsidP="0B028113" w14:paraId="7ED6FD57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  <w:lang w:val="en-US"/>
              </w:rPr>
            </w:pPr>
            <w:proofErr w:type="spellStart"/>
            <w:r w:rsidRPr="0B028113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en-US" w:eastAsia="en-US" w:bidi="ar-SA"/>
              </w:rPr>
              <w:t>Scilab</w:t>
            </w:r>
            <w:proofErr w:type="spellEnd"/>
          </w:p>
        </w:tc>
        <w:tc>
          <w:tcPr>
            <w:tcW w:w="2422" w:type="dxa"/>
            <w:tcBorders/>
            <w:tcMar/>
          </w:tcPr>
          <w:p w:rsidP="0B028113" w14:paraId="09FF7C76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hyperlink r:id="rId6">
              <w:r w:rsidRPr="0B028113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en-US" w:eastAsia="en-US" w:bidi="ar-SA"/>
                </w:rPr>
                <w:t>www.scilab.org</w:t>
              </w:r>
            </w:hyperlink>
          </w:p>
        </w:tc>
        <w:tc>
          <w:tcPr>
            <w:tcW w:w="2422" w:type="dxa"/>
            <w:tcBorders/>
            <w:tcMar/>
          </w:tcPr>
          <w:p w:rsidP="0B028113" w14:paraId="11929A84" wp14:textId="2BB5990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Windows</w:t>
            </w:r>
          </w:p>
          <w:p w:rsidP="0B028113" w14:paraId="1D5D155D" wp14:textId="2ED37AB1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Mac OS</w:t>
            </w:r>
          </w:p>
          <w:p w:rsidP="0B028113" w14:paraId="130D8DC6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Linux</w:t>
            </w:r>
          </w:p>
          <w:p w:rsidP="0B028113" w14:paraId="458C9469" wp14:textId="3DBBCAD3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ГБ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 xml:space="preserve"> ОЗУ</w:t>
            </w:r>
          </w:p>
          <w:p w:rsidP="0B028113" w14:paraId="25B07C40" wp14:textId="5522F90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 xml:space="preserve">600 MB </w:t>
            </w:r>
            <w:proofErr w:type="spellStart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на</w:t>
            </w:r>
            <w:proofErr w:type="spellEnd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en-US" w:bidi="ar-SA"/>
              </w:rPr>
              <w:t>диске</w:t>
            </w:r>
            <w:proofErr w:type="spellEnd"/>
            <w:r w:rsidRPr="0B028113">
              <w:rPr>
                <w:rFonts w:ascii="Times New Roman" w:hAnsi="Times New Roman" w:eastAsia="Times New Roman" w:cs="Times New Roman"/>
                <w:color w:val="444444"/>
                <w:kern w:val="0"/>
                <w:sz w:val="22"/>
                <w:szCs w:val="22"/>
                <w:shd w:val="clear" w:fill="FFFFFF"/>
                <w:lang w:val="en-US" w:eastAsia="en-US" w:bidi="ar-SA"/>
              </w:rPr>
              <w:t xml:space="preserve"> </w:t>
            </w:r>
          </w:p>
        </w:tc>
        <w:tc>
          <w:tcPr>
            <w:tcW w:w="2422" w:type="dxa"/>
            <w:tcBorders/>
            <w:tcMar/>
          </w:tcPr>
          <w:p w:rsidP="0B028113" w14:paraId="699C04F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Двухмерные и трехмерные графики, линейная алгебра, полиномы и рациональные функции, интерполяция и аппроксимация, анализ данных и статистики, аэрокосмические задачи, физика, теория чисел</w:t>
            </w:r>
          </w:p>
        </w:tc>
        <w:tc>
          <w:tcPr>
            <w:tcW w:w="2422" w:type="dxa"/>
            <w:tcBorders/>
            <w:tcMar/>
          </w:tcPr>
          <w:p w:rsidP="0B028113" w14:paraId="4B008A16" wp14:textId="100D3863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1990 – 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по настоящее время</w:t>
            </w:r>
            <w:r w:rsidRPr="0B02811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</w:tbl>
    <w:p xmlns:wp14="http://schemas.microsoft.com/office/word/2010/wordml" w14:paraId="0E27B00A" wp14:textId="77777777">
      <w:pPr>
        <w:pStyle w:val="Normal"/>
        <w:spacing w:before="0" w:after="160"/>
        <w:rPr/>
      </w:pPr>
      <w:r>
        <w:rPr/>
      </w:r>
    </w:p>
    <w:sectPr>
      <w:headerReference w:type="default" r:id="rId7"/>
      <w:footerReference w:type="default" r:id="rId8"/>
      <w:type w:val="nextPage"/>
      <w:pgSz w:w="16838" w:h="11906" w:orient="landscape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14:paraId="3DEEC669" wp14:textId="77777777">
      <w:trPr/>
      <w:tc>
        <w:tcPr>
          <w:tcW w:w="3005" w:type="dxa"/>
          <w:tcBorders/>
        </w:tcPr>
        <w:p w14:paraId="3656B9AB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45FB0818" wp14:textId="77777777"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049F31CB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 xmlns:wp14="http://schemas.microsoft.com/office/word/2010/wordml" w14:paraId="53128261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14:paraId="51ECABD9" wp14:textId="77777777">
      <w:trPr/>
      <w:tc>
        <w:tcPr>
          <w:tcW w:w="3005" w:type="dxa"/>
          <w:tcBorders/>
        </w:tcPr>
        <w:p w14:paraId="2AD2120F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  <w:t>Шардт Максим ИВТ-1.1.</w:t>
          </w:r>
        </w:p>
      </w:tc>
      <w:tc>
        <w:tcPr>
          <w:tcW w:w="3005" w:type="dxa"/>
          <w:tcBorders/>
        </w:tcPr>
        <w:p w14:paraId="60061E4C" wp14:textId="77777777"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44EAFD9C" wp14:textId="77777777"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 xmlns:wp14="http://schemas.microsoft.com/office/word/2010/wordml" w14:paraId="4B94D5A5" wp14:textId="77777777">
    <w:pPr>
      <w:pStyle w:val="Header"/>
      <w:bidi w:val="0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6386175B"/>
  <w15:docId w15:val="{70E115B2-B3A6-463A-9ADB-7DC3875E30F2}"/>
  <w:rsids>
    <w:rsidRoot w:val="0B028113"/>
    <w:rsid w:val="0B02811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406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NewRoman" w:customStyle="1">
    <w:name w:val="Times New Roman Знак"/>
    <w:basedOn w:val="DefaultParagraphFont"/>
    <w:link w:val="TimesNewRoman0"/>
    <w:qFormat/>
    <w:rsid w:val="000406fe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TimesNewRoman1" w:customStyle="1">
    <w:name w:val="Заголовок Times New Roman Знак"/>
    <w:basedOn w:val="1"/>
    <w:link w:val="TimesNewRoman"/>
    <w:qFormat/>
    <w:rsid w:val="000406fe"/>
    <w:rPr>
      <w:rFonts w:ascii="Times New Roman" w:hAnsi="Times New Roman" w:eastAsia="" w:cs="" w:eastAsiaTheme="majorEastAsia" w:cstheme="majorBidi"/>
      <w:b/>
      <w:color w:val="000000" w:themeColor="text1"/>
      <w:sz w:val="28"/>
      <w:szCs w:val="3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406fe"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yle13" w:customStyle="1">
    <w:name w:val="Текст сноски Знак"/>
    <w:basedOn w:val="DefaultParagraphFont"/>
    <w:link w:val="a4"/>
    <w:uiPriority w:val="99"/>
    <w:semiHidden/>
    <w:qFormat/>
    <w:rsid w:val="00d028c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028c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146a5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NewRoman2" w:customStyle="1">
    <w:name w:val="Times New Roman"/>
    <w:basedOn w:val="Normal"/>
    <w:link w:val="TimesNewRoman1"/>
    <w:qFormat/>
    <w:rsid w:val="000406fe"/>
    <w:pPr>
      <w:spacing w:beforeAutospacing="1" w:afterAutospacing="1" w:line="360" w:lineRule="auto"/>
      <w:contextualSpacing/>
    </w:pPr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paragraph" w:styleId="TimesNewRoman3" w:customStyle="1">
    <w:name w:val="Заголовок Times New Roman"/>
    <w:basedOn w:val="Heading1"/>
    <w:link w:val="TimesNewRoman2"/>
    <w:autoRedefine/>
    <w:qFormat/>
    <w:rsid w:val="000406fe"/>
    <w:pPr>
      <w:pageBreakBefore/>
      <w:spacing w:before="0" w:after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028c1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a5"/>
    <w:uiPriority w:val="99"/>
    <w:semiHidden/>
    <w:unhideWhenUsed/>
    <w:rsid w:val="00d028c1"/>
    <w:pPr>
      <w:spacing w:before="0" w:after="0" w:line="240" w:lineRule="auto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../../../../Downloads/www.scilab.org" TargetMode="External" Id="rId6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hyperlink" Target="https://en.smath.com/view/SMathStudio/summary" TargetMode="External" Id="R56a83777cd674c40" /><Relationship Type="http://schemas.openxmlformats.org/officeDocument/2006/relationships/hyperlink" Target="http://www.sagemath.org/" TargetMode="External" Id="R960ffc28c81b40e0" /><Relationship Type="http://schemas.openxmlformats.org/officeDocument/2006/relationships/hyperlink" Target="https://www.sympy.org/en/index.html" TargetMode="External" Id="R45a6dc3e5a3e4fdb" /><Relationship Type="http://schemas.openxmlformats.org/officeDocument/2006/relationships/hyperlink" Target="https://www.singular.uni-kl.de/" TargetMode="External" Id="Rc0b6299fcb06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2021-09-17T05:27:00.0000000Z</dcterms:created>
  <dc:creator>Maxim Schardt</dc:creator>
  <dc:description/>
  <dc:language>en-US</dc:language>
  <lastModifiedBy>Schardt Maxim</lastModifiedBy>
  <dcterms:modified xsi:type="dcterms:W3CDTF">2021-11-16T13:51:43.0874242Z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