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spacing w:after="0" w:line="240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«РОССИЙСКИЙ ГОСУДАРСТВЕННЫЙ </w:t>
      </w:r>
    </w:p>
    <w:p w:rsidR="00000000" w:rsidDel="00000000" w:rsidP="00000000" w:rsidRDefault="00000000" w:rsidRPr="00000000" w14:paraId="00000007">
      <w:pPr>
        <w:spacing w:after="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 xml:space="preserve">ПЕДАГОГИЧЕСКИЙ УНИВЕРСИТЕТ им. А. И. 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383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B">
      <w:pPr>
        <w:spacing w:after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C">
      <w:pPr>
        <w:spacing w:after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D">
      <w:pPr>
        <w:spacing w:after="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0E">
      <w:pPr>
        <w:spacing w:after="200" w:line="276" w:lineRule="auto"/>
        <w:ind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0">
      <w:pPr>
        <w:spacing w:after="200"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реализации проекта для дисциплины «Базы данных»</w:t>
        <w:br w:type="textWrapping"/>
        <w:t xml:space="preserve">по направлению “09.03.01 – Информатика и вычислительная техника”</w:t>
        <w:br w:type="textWrapping"/>
        <w:t xml:space="preserve">(профиль: “Технологии разработки программного обеспечения ”)</w:t>
      </w:r>
    </w:p>
    <w:p w:rsidR="00000000" w:rsidDel="00000000" w:rsidP="00000000" w:rsidRDefault="00000000" w:rsidRPr="00000000" w14:paraId="00000011">
      <w:pPr>
        <w:spacing w:after="200" w:line="276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к.ф-м.н., доцент кафедры ИТиЭО</w:t>
      </w:r>
    </w:p>
    <w:p w:rsidR="00000000" w:rsidDel="00000000" w:rsidP="00000000" w:rsidRDefault="00000000" w:rsidRPr="00000000" w14:paraId="00000013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(Жуков Н. Н.)</w:t>
      </w:r>
    </w:p>
    <w:p w:rsidR="00000000" w:rsidDel="00000000" w:rsidP="00000000" w:rsidRDefault="00000000" w:rsidRPr="00000000" w14:paraId="00000016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2 курса:</w:t>
      </w:r>
    </w:p>
    <w:tbl>
      <w:tblPr>
        <w:tblStyle w:val="Table1"/>
        <w:tblW w:w="4095.0" w:type="dxa"/>
        <w:jc w:val="right"/>
        <w:tblLayout w:type="fixed"/>
        <w:tblLook w:val="0600"/>
      </w:tblPr>
      <w:tblGrid>
        <w:gridCol w:w="2490"/>
        <w:gridCol w:w="1605"/>
        <w:tblGridChange w:id="0">
          <w:tblGrid>
            <w:gridCol w:w="249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Васильева М. А.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Балаев Ж. Б.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Н. Р.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Шардт М. А.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6096"/>
              </w:tabs>
              <w:spacing w:after="0" w:line="276" w:lineRule="auto"/>
              <w:ind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</w:t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6096"/>
        </w:tabs>
        <w:spacing w:after="0" w:line="276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Санкт-Петербург</w:t>
        <w:br w:type="textWrapping"/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Ответственные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Предметная область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выполнения нормализации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guk086e8i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Начальные отношения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y2ff08jdai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Нормализованные отношения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Объяснение выбранной СУБД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Entity–Relationship диаграмма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текст запросов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таблиц и индексов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bxfwbcl7m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представлений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триггеров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процедур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созданию функций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aeeufuct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SQL и NoSQL оценка оптимальности использования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тветственные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360" w:lineRule="auto"/>
        <w:ind w:left="0" w:right="0" w:firstLine="567"/>
        <w:jc w:val="both"/>
        <w:rPr/>
      </w:pPr>
      <w:r w:rsidDel="00000000" w:rsidR="00000000" w:rsidRPr="00000000">
        <w:rPr>
          <w:i w:val="1"/>
          <w:rtl w:val="0"/>
        </w:rPr>
        <w:t xml:space="preserve">Васи</w:t>
      </w:r>
      <w:r w:rsidDel="00000000" w:rsidR="00000000" w:rsidRPr="00000000">
        <w:rPr>
          <w:i w:val="1"/>
          <w:rtl w:val="0"/>
        </w:rPr>
        <w:t xml:space="preserve">л</w:t>
      </w:r>
      <w:r w:rsidDel="00000000" w:rsidR="00000000" w:rsidRPr="00000000">
        <w:rPr>
          <w:i w:val="1"/>
          <w:rtl w:val="0"/>
        </w:rPr>
        <w:t xml:space="preserve">ь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М. </w:t>
      </w:r>
      <w:r w:rsidDel="00000000" w:rsidR="00000000" w:rsidRPr="00000000">
        <w:rPr>
          <w:i w:val="1"/>
          <w:rtl w:val="0"/>
        </w:rPr>
        <w:t xml:space="preserve">А.</w:t>
      </w:r>
      <w:r w:rsidDel="00000000" w:rsidR="00000000" w:rsidRPr="00000000">
        <w:rPr>
          <w:rtl w:val="0"/>
        </w:rPr>
        <w:t xml:space="preserve"> – разра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чик проекта. Норма</w:t>
      </w:r>
      <w:r w:rsidDel="00000000" w:rsidR="00000000" w:rsidRPr="00000000">
        <w:rPr>
          <w:rtl w:val="0"/>
        </w:rPr>
        <w:t xml:space="preserve">лиза</w:t>
      </w:r>
      <w:r w:rsidDel="00000000" w:rsidR="00000000" w:rsidRPr="00000000">
        <w:rPr>
          <w:rtl w:val="0"/>
        </w:rPr>
        <w:t xml:space="preserve">ция базы данных и со</w:t>
      </w:r>
      <w:r w:rsidDel="00000000" w:rsidR="00000000" w:rsidRPr="00000000">
        <w:rPr>
          <w:rtl w:val="0"/>
        </w:rPr>
        <w:t xml:space="preserve">здание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проце</w:t>
      </w:r>
      <w:r w:rsidDel="00000000" w:rsidR="00000000" w:rsidRPr="00000000">
        <w:rPr>
          <w:rtl w:val="0"/>
        </w:rPr>
        <w:t xml:space="preserve">дур</w:t>
      </w:r>
      <w:r w:rsidDel="00000000" w:rsidR="00000000" w:rsidRPr="00000000">
        <w:rPr>
          <w:rtl w:val="0"/>
        </w:rPr>
        <w:t xml:space="preserve"> и тестовых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i w:val="1"/>
          <w:rtl w:val="0"/>
        </w:rPr>
        <w:t xml:space="preserve">Б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л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ев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Ж.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Б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– разра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чик проекта. Создание тестовых данных, создание индексов, </w:t>
      </w:r>
      <w:r w:rsidDel="00000000" w:rsidR="00000000" w:rsidRPr="00000000">
        <w:rPr>
          <w:rtl w:val="0"/>
        </w:rPr>
        <w:t xml:space="preserve">сра</w:t>
      </w:r>
      <w:r w:rsidDel="00000000" w:rsidR="00000000" w:rsidRPr="00000000">
        <w:rPr>
          <w:rtl w:val="0"/>
        </w:rPr>
        <w:t xml:space="preserve">вни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ел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rtl w:val="0"/>
        </w:rPr>
        <w:t xml:space="preserve">ный анализ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Sql.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i w:val="1"/>
          <w:rtl w:val="0"/>
        </w:rPr>
        <w:t xml:space="preserve">Иван</w:t>
      </w:r>
      <w:r w:rsidDel="00000000" w:rsidR="00000000" w:rsidRPr="00000000">
        <w:rPr>
          <w:i w:val="1"/>
          <w:rtl w:val="0"/>
        </w:rPr>
        <w:t xml:space="preserve">ов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Р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–  р</w:t>
      </w:r>
      <w:r w:rsidDel="00000000" w:rsidR="00000000" w:rsidRPr="00000000">
        <w:rPr>
          <w:rtl w:val="0"/>
        </w:rPr>
        <w:t xml:space="preserve">азр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чик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прое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Н</w:t>
      </w:r>
      <w:r w:rsidDel="00000000" w:rsidR="00000000" w:rsidRPr="00000000">
        <w:rPr>
          <w:rtl w:val="0"/>
        </w:rPr>
        <w:t xml:space="preserve">орма</w:t>
      </w:r>
      <w:r w:rsidDel="00000000" w:rsidR="00000000" w:rsidRPr="00000000">
        <w:rPr>
          <w:rtl w:val="0"/>
        </w:rPr>
        <w:t xml:space="preserve">лиз</w:t>
      </w:r>
      <w:r w:rsidDel="00000000" w:rsidR="00000000" w:rsidRPr="00000000">
        <w:rPr>
          <w:rtl w:val="0"/>
        </w:rPr>
        <w:t xml:space="preserve">ация,</w:t>
      </w:r>
      <w:r w:rsidDel="00000000" w:rsidR="00000000" w:rsidRPr="00000000">
        <w:rPr>
          <w:rtl w:val="0"/>
        </w:rPr>
        <w:t xml:space="preserve"> создание тр</w:t>
      </w:r>
      <w:r w:rsidDel="00000000" w:rsidR="00000000" w:rsidRPr="00000000">
        <w:rPr>
          <w:rtl w:val="0"/>
        </w:rPr>
        <w:t xml:space="preserve">иггер</w:t>
      </w:r>
      <w:r w:rsidDel="00000000" w:rsidR="00000000" w:rsidRPr="00000000">
        <w:rPr>
          <w:rtl w:val="0"/>
        </w:rPr>
        <w:t xml:space="preserve">ов и </w:t>
      </w:r>
      <w:r w:rsidDel="00000000" w:rsidR="00000000" w:rsidRPr="00000000">
        <w:rPr>
          <w:rtl w:val="0"/>
        </w:rPr>
        <w:t xml:space="preserve">фу</w:t>
      </w:r>
      <w:r w:rsidDel="00000000" w:rsidR="00000000" w:rsidRPr="00000000">
        <w:rPr>
          <w:rtl w:val="0"/>
        </w:rPr>
        <w:t xml:space="preserve">нкций, создание тестовых данных.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i w:val="1"/>
          <w:rtl w:val="0"/>
        </w:rPr>
        <w:t xml:space="preserve">Шар</w:t>
      </w:r>
      <w:r w:rsidDel="00000000" w:rsidR="00000000" w:rsidRPr="00000000">
        <w:rPr>
          <w:i w:val="1"/>
          <w:rtl w:val="0"/>
        </w:rPr>
        <w:t xml:space="preserve">дт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А.</w:t>
      </w:r>
      <w:r w:rsidDel="00000000" w:rsidR="00000000" w:rsidRPr="00000000">
        <w:rPr>
          <w:rtl w:val="0"/>
        </w:rPr>
        <w:t xml:space="preserve"> – разра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чик проекта. Нормализация, разра</w:t>
      </w:r>
      <w:r w:rsidDel="00000000" w:rsidR="00000000" w:rsidRPr="00000000">
        <w:rPr>
          <w:rtl w:val="0"/>
        </w:rPr>
        <w:t xml:space="preserve">бот</w:t>
      </w:r>
      <w:r w:rsidDel="00000000" w:rsidR="00000000" w:rsidRPr="00000000">
        <w:rPr>
          <w:rtl w:val="0"/>
        </w:rPr>
        <w:t xml:space="preserve">ка EF-мод</w:t>
      </w:r>
      <w:r w:rsidDel="00000000" w:rsidR="00000000" w:rsidRPr="00000000">
        <w:rPr>
          <w:rtl w:val="0"/>
        </w:rPr>
        <w:t xml:space="preserve">ели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соз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ание т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стовых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анных и тес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ир</w:t>
      </w:r>
      <w:r w:rsidDel="00000000" w:rsidR="00000000" w:rsidRPr="00000000">
        <w:rPr>
          <w:rtl w:val="0"/>
        </w:rPr>
        <w:t xml:space="preserve">ование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орга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tl w:val="0"/>
        </w:rPr>
        <w:t xml:space="preserve">ация</w:t>
      </w:r>
      <w:r w:rsidDel="00000000" w:rsidR="00000000" w:rsidRPr="00000000">
        <w:rPr>
          <w:rtl w:val="0"/>
        </w:rPr>
        <w:t xml:space="preserve"> кооперативной ра</w:t>
      </w:r>
      <w:r w:rsidDel="00000000" w:rsidR="00000000" w:rsidRPr="00000000">
        <w:rPr>
          <w:rtl w:val="0"/>
        </w:rPr>
        <w:t xml:space="preserve">боты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Предметная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Предметная область: онлайн-сервис для заказа и доставки кофе и десертов из кофеен.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Сервис предоставляет возможность пользователям оформлять заказы и просматривать их историю. Заказы могут быть созданы из определенной точки продажи и содержать товары, выбранные из меню. Также предусмотрено два вида получения заказов: в ресторане или доставкой на указанный пользователем адрес. 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Каждая точка продажи имеет свое расписание работы, а также может содержать различные товары и иметь различное наличие товаров. Управление товарами в меню каждой точки продажи предусмотрено добавление, изменение или удаление товаров, а также установка их стоимости и описания.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Для работы в конкретной точке продажи могут быть назначены сотрудники. У каждого сотрудника есть определенное расписание работы, позиция заработная плата. Менеджеры точек могут изменять график работы сотрудников, их заработную плату, а также повышать или понижать сотрудников.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Ход выполнения нормализации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720"/>
        <w:rPr/>
      </w:pPr>
      <w:bookmarkStart w:colFirst="0" w:colLast="0" w:name="_mrguk086e8is" w:id="4"/>
      <w:bookmarkEnd w:id="4"/>
      <w:r w:rsidDel="00000000" w:rsidR="00000000" w:rsidRPr="00000000">
        <w:rPr>
          <w:rtl w:val="0"/>
        </w:rPr>
        <w:t xml:space="preserve">Начальные отношения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Для реализации предметной области необходимо хранить в базе данных следующую информацию: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Информация о пользователе включает в себя его имя и телефон, также у каждого пользователя должна быть история заказов и информация о доставке. 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Для точек продажи необходимо адрес, график работы, список сотрудников,  меню товаров, а также их наличие. 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О сотрудниках нужно хранит их имя и фамилию, точку, в которой они работают, а также расписание, заработную плату, телефон и электронную почту. 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Каждый </w:t>
      </w:r>
      <w:r w:rsidDel="00000000" w:rsidR="00000000" w:rsidRPr="00000000">
        <w:rPr>
          <w:rtl w:val="0"/>
        </w:rPr>
        <w:t xml:space="preserve">товар</w:t>
      </w:r>
      <w:r w:rsidDel="00000000" w:rsidR="00000000" w:rsidRPr="00000000">
        <w:rPr>
          <w:rtl w:val="0"/>
        </w:rPr>
        <w:t xml:space="preserve"> представляет собой название, описание, цену и  изображение. 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Заказ же формируется для одной точки и одного клиента, и он состоит из товаров, их общей стоимости и способа доставки. Для доставки на адрес необходим адрес доставки. Также храниться статус заказа: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4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Принят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Готовится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4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Выдан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4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Завершен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after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Отменен</w:t>
      </w:r>
    </w:p>
    <w:p w:rsidR="00000000" w:rsidDel="00000000" w:rsidP="00000000" w:rsidRDefault="00000000" w:rsidRPr="00000000" w14:paraId="0000005D">
      <w:pPr>
        <w:widowControl w:val="0"/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А для доставки:</w:t>
      </w:r>
    </w:p>
    <w:tbl>
      <w:tblPr>
        <w:tblStyle w:val="Table2"/>
        <w:tblW w:w="9300.0" w:type="dxa"/>
        <w:jc w:val="left"/>
        <w:tblLayout w:type="fixed"/>
        <w:tblLook w:val="0600"/>
      </w:tblPr>
      <w:tblGrid>
        <w:gridCol w:w="1845"/>
        <w:gridCol w:w="2145"/>
        <w:gridCol w:w="2250"/>
        <w:gridCol w:w="3060"/>
        <w:tblGridChange w:id="0">
          <w:tblGrid>
            <w:gridCol w:w="1845"/>
            <w:gridCol w:w="2145"/>
            <w:gridCol w:w="2250"/>
            <w:gridCol w:w="3060"/>
          </w:tblGrid>
        </w:tblGridChange>
      </w:tblGrid>
      <w:tr>
        <w:trPr>
          <w:cantSplit w:val="0"/>
          <w:trHeight w:val="692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Принят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5.19685039370046" w:hanging="360"/>
              <w:jc w:val="left"/>
            </w:pPr>
            <w:r w:rsidDel="00000000" w:rsidR="00000000" w:rsidRPr="00000000">
              <w:rPr>
                <w:rtl w:val="0"/>
              </w:rPr>
              <w:t xml:space="preserve">В Пути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420" w:hanging="360"/>
              <w:jc w:val="left"/>
            </w:pPr>
            <w:r w:rsidDel="00000000" w:rsidR="00000000" w:rsidRPr="00000000">
              <w:rPr>
                <w:rtl w:val="0"/>
              </w:rPr>
              <w:t xml:space="preserve">Доставлен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after="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Отменен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pageBreakBefore w:val="1"/>
        <w:ind w:firstLine="720"/>
        <w:rPr/>
      </w:pPr>
      <w:bookmarkStart w:colFirst="0" w:colLast="0" w:name="_3y2ff08jdai4" w:id="5"/>
      <w:bookmarkEnd w:id="5"/>
      <w:r w:rsidDel="00000000" w:rsidR="00000000" w:rsidRPr="00000000">
        <w:rPr>
          <w:rtl w:val="0"/>
        </w:rPr>
        <w:t xml:space="preserve">Нормализованные отношения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"Точка продажи" (Stores) была разделена на отдельные сущности </w:t>
      </w:r>
      <w:r w:rsidDel="00000000" w:rsidR="00000000" w:rsidRPr="00000000">
        <w:rPr>
          <w:rtl w:val="0"/>
        </w:rPr>
        <w:t xml:space="preserve">"Адрес"</w:t>
      </w:r>
      <w:r w:rsidDel="00000000" w:rsidR="00000000" w:rsidRPr="00000000">
        <w:rPr>
          <w:rtl w:val="0"/>
        </w:rPr>
        <w:t xml:space="preserve"> (Addresses) и "Меню" (Menu). В самой таблице содержится:</w:t>
      </w:r>
    </w:p>
    <w:tbl>
      <w:tblPr>
        <w:tblStyle w:val="Table3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55"/>
        <w:gridCol w:w="2910"/>
        <w:tblGridChange w:id="0">
          <w:tblGrid>
            <w:gridCol w:w="3165"/>
            <w:gridCol w:w="265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открытия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(OpeningTime)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закрытия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(ClosingTime)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(AddressId)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"Адрес" содержит:  </w:t>
      </w:r>
    </w:p>
    <w:tbl>
      <w:tblPr>
        <w:tblStyle w:val="Table4"/>
        <w:tblW w:w="8730.0" w:type="dxa"/>
        <w:jc w:val="left"/>
        <w:tblInd w:w="585.0" w:type="dxa"/>
        <w:tblLayout w:type="fixed"/>
        <w:tblLook w:val="0600"/>
      </w:tblPr>
      <w:tblGrid>
        <w:gridCol w:w="3195"/>
        <w:gridCol w:w="2625"/>
        <w:gridCol w:w="2910"/>
        <w:tblGridChange w:id="0">
          <w:tblGrid>
            <w:gridCol w:w="3195"/>
            <w:gridCol w:w="262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Улица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(Street)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дома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Парадная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(Entrance)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квартиры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(Flat)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</w:tbl>
    <w:p w:rsidR="00000000" w:rsidDel="00000000" w:rsidP="00000000" w:rsidRDefault="00000000" w:rsidRPr="00000000" w14:paraId="00000083">
      <w:pPr>
        <w:ind w:left="0" w:firstLine="425.19685039370086"/>
        <w:rPr/>
      </w:pPr>
      <w:r w:rsidDel="00000000" w:rsidR="00000000" w:rsidRPr="00000000">
        <w:rPr>
          <w:rtl w:val="0"/>
        </w:rPr>
        <w:t xml:space="preserve">Для всех полей использован текстовый тип, так как они все могут содержать в себе буквенные значения.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"Меню" (Menu) является составной таблицей для реализации связи многие-ко-многим между Точкой Продажи (Stores) и Продуктом (Products). Тем самым оно содержит только товары, доступные в конкретной точке продажи, а не все товары, которые могут быть доступны во всех точках продажи. Это также позволяет легко добавлять или удалять товары из меню каждой точки. 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"Продукт" (Products) представляет собой независимую единицу товара, которая содержит следующие атрибуты: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55"/>
        <w:gridCol w:w="2910"/>
        <w:tblGridChange w:id="0">
          <w:tblGrid>
            <w:gridCol w:w="3165"/>
            <w:gridCol w:w="265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(Price)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Изображение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(ImageUri)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Таблица продуктов содержит информацию о каждом товаре, которая может использоваться другими таблицами для создания связей и отношений между продуктами и другими сущностями в системе.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Сущность "Заказ" (Orders) представляет собой таблицу, которая содержит информацию о точке продажи (Stores) и пользователе (Customers), создавшем заказ, а также о заказанных товарах. Для связи между заказом и товарами используется отношение "многие ко многим", которое реализуется с помощью создания таблицы "Заказ-Товар" (OrderProduct). Также в сущности хранится информация о его статусе (Status).</w:t>
      </w:r>
    </w:p>
    <w:tbl>
      <w:tblPr>
        <w:tblStyle w:val="Table6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55"/>
        <w:gridCol w:w="2910"/>
        <w:tblGridChange w:id="0">
          <w:tblGrid>
            <w:gridCol w:w="3165"/>
            <w:gridCol w:w="265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точку продажи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(StoreId)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(CustomerId)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</w:tbl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"Доставка" содержит информацию о доставке, включая номер заказа, адрес доставки, статус доставки и время доставки. Номер заказа "Id" уникален, "OrderId" и "AddressId" – внешние ключи. "Status" содержит текущий статус доставки, а "DeliveryTime" отображает время, когда доставка была выполнена.</w:t>
      </w:r>
    </w:p>
    <w:tbl>
      <w:tblPr>
        <w:tblStyle w:val="Table7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55"/>
        <w:gridCol w:w="2910"/>
        <w:tblGridChange w:id="0">
          <w:tblGrid>
            <w:gridCol w:w="3165"/>
            <w:gridCol w:w="2655"/>
            <w:gridCol w:w="291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(OrderId)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адрес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(AddressId)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(Status)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  <w:tr>
        <w:trPr>
          <w:cantSplit w:val="0"/>
          <w:trHeight w:val="349.01663872823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Время доставки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(DeliveryTime)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"Пользователи" содержит информацию о зарегистрированных пользователях. "Phone" и "Email" являются уникальными полями, которые гарантируют уникальность каждого пользователя в системе. "Name" содержит имя пользователя.</w:t>
      </w:r>
    </w:p>
    <w:tbl>
      <w:tblPr>
        <w:tblStyle w:val="Table8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25"/>
        <w:gridCol w:w="2940"/>
        <w:tblGridChange w:id="0">
          <w:tblGrid>
            <w:gridCol w:w="3165"/>
            <w:gridCol w:w="2625"/>
            <w:gridCol w:w="294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(Phone)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"Сотрудники" содержит информацию о сотрудниках, включая "FirstName" и "LastName" содержащие имя и фамилию сотрудника, "Email" и "Phone" являются уникальными полями, </w:t>
      </w:r>
    </w:p>
    <w:tbl>
      <w:tblPr>
        <w:tblStyle w:val="Table9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25"/>
        <w:gridCol w:w="2940"/>
        <w:tblGridChange w:id="0">
          <w:tblGrid>
            <w:gridCol w:w="3165"/>
            <w:gridCol w:w="2625"/>
            <w:gridCol w:w="2940"/>
          </w:tblGrid>
        </w:tblGridChange>
      </w:tblGrid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(FirstName)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(LastName)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  <w:tr>
        <w:trPr>
          <w:cantSplit w:val="0"/>
          <w:trHeight w:val="346.46775485463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(Phone)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</w:tr>
    </w:tbl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Таблице позиции (JobTitle) состоит из "Title" содержит должность сотрудника, а "Salary" отображает размер заработной платы.  "EmployeeId " – внешний ключ на  Сотрудника."StoreId" – внешний ключ на  Точку продажи; он может быть NULL, так как сотрудник может быть независим от Точки продажи.</w:t>
      </w:r>
    </w:p>
    <w:tbl>
      <w:tblPr>
        <w:tblStyle w:val="Table10"/>
        <w:tblW w:w="8730.0" w:type="dxa"/>
        <w:jc w:val="left"/>
        <w:tblInd w:w="585.0" w:type="dxa"/>
        <w:tblLayout w:type="fixed"/>
        <w:tblLook w:val="0600"/>
      </w:tblPr>
      <w:tblGrid>
        <w:gridCol w:w="3165"/>
        <w:gridCol w:w="2625"/>
        <w:gridCol w:w="2940"/>
        <w:tblGridChange w:id="0">
          <w:tblGrid>
            <w:gridCol w:w="3165"/>
            <w:gridCol w:w="2625"/>
            <w:gridCol w:w="2940"/>
          </w:tblGrid>
        </w:tblGridChange>
      </w:tblGrid>
      <w:tr>
        <w:trPr>
          <w:cantSplit w:val="0"/>
          <w:trHeight w:val="4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Позиция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(Title)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VARCHAR(63)</w:t>
            </w:r>
          </w:p>
        </w:tc>
      </w:tr>
      <w:tr>
        <w:trPr>
          <w:cantSplit w:val="0"/>
          <w:trHeight w:val="4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Заработная 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(Salary)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</w:tr>
      <w:tr>
        <w:trPr>
          <w:cantSplit w:val="0"/>
          <w:trHeight w:val="4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(EmployeeId)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</w:pPr>
            <w:r w:rsidDel="00000000" w:rsidR="00000000" w:rsidRPr="00000000">
              <w:rPr>
                <w:rtl w:val="0"/>
              </w:rPr>
              <w:t xml:space="preserve">Внешний ключ на точку продажи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(StoreId)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jc w:val="center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Объяснение выбранной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Наш выбор -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. В сравнении с другими СУБД мы выделили несколько преимуществ: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Знакомство команды с технологией.</w:t>
      </w:r>
      <w:r w:rsidDel="00000000" w:rsidR="00000000" w:rsidRPr="00000000">
        <w:rPr>
          <w:rtl w:val="0"/>
        </w:rPr>
        <w:t xml:space="preserve"> Использование реляционного MySQL также обусловлено тем, что мы уже знакомы с его основами и изучали его на дисциплине “Базы данных”.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Простота использования.</w:t>
      </w:r>
      <w:r w:rsidDel="00000000" w:rsidR="00000000" w:rsidRPr="00000000">
        <w:rPr>
          <w:rtl w:val="0"/>
        </w:rPr>
        <w:t xml:space="preserve"> Синтаксис запросов MySQL является интуитивно понятным как и для начинающих, так и для опытных пользователей. Он также предлагает широкий набор инструментов администрирования и графических интерфейсов, что упрощает работу с базами данных.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Распространенность и совместимость. </w:t>
      </w:r>
      <w:r w:rsidDel="00000000" w:rsidR="00000000" w:rsidRPr="00000000">
        <w:rPr>
          <w:rtl w:val="0"/>
        </w:rPr>
        <w:t xml:space="preserve">MySQL является одной из самых популярных СУБД в мире. Также MySQL поддерживает различные операционные системы, включая Windows и Linux.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Бесплатность.</w:t>
      </w:r>
      <w:r w:rsidDel="00000000" w:rsidR="00000000" w:rsidRPr="00000000">
        <w:rPr>
          <w:rtl w:val="0"/>
        </w:rPr>
        <w:t xml:space="preserve"> MySQL является бесплатной и открытой системой управления базами данных (СУБД). Это делает его доступным для широкого круга пользователей и организаций, особенно для небольших и средних проектов без </w:t>
      </w:r>
      <w:r w:rsidDel="00000000" w:rsidR="00000000" w:rsidRPr="00000000">
        <w:rPr>
          <w:rtl w:val="0"/>
        </w:rPr>
        <w:t xml:space="preserve">бюджета.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jc w:val="center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Entity–Relationship </w:t>
      </w:r>
      <w:r w:rsidDel="00000000" w:rsidR="00000000" w:rsidRPr="00000000">
        <w:rPr>
          <w:rtl w:val="0"/>
        </w:rPr>
        <w:t xml:space="preserve">диаграмма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819775" cy="821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pageBreakBefore w:val="1"/>
        <w:widowControl w:val="1"/>
        <w:jc w:val="center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Исходный текст запросов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По созданию таблиц и индексов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Создание таблицы “Адреса”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`Town`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`Street`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`House`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`Entrance`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`Flat`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Создание таблицы “Покупатели”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`Phone`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`Name`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`Email`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`Phone`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таблицы “Точка продаж” + индекс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`OpeningTime`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`ClosingTime`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`IX_Stores_AddressId`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`FK_Stores_Addresses_AddressId`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Создание таблицы “Заказы”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`Status`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`IX_Orders_CustomerId`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`IX_Orders_StoreId`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`FK_Orders_Customers_CustomerId`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`Customers`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`FK_Orders_Stores_StoreId`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Создание таблицы “Доставка”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`Delivery`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`DeliveryTime`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`Status`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`OrderId_UNIQUE`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`IX_Delivery_AddressId`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`fk_Delivery_1`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`FK_Delivery_Addresses_AddressId`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таблицы “Сотрудники”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 TABLE IF NOT EXISTS `coffee`.`Employees` (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`Id` INT NOT NULL AUTO_INCREMENT,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`FirstName` VARCHAR(255) NOT NULL,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`LastName` VARCHAR(255) NOT NULL,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`Phone` VARCHAR(63) NOT NULL,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`Email` VARCHAR(255) NOT NULL,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  PRIMARY KEY (`Id`, `Phone`, `Email`))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ENGINE = InnoDB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AUTO_INCREMENT = 3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DEFAULT CHARACTER SET = utf8mb4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 COLLATE = utf8mb4_0900_ai_ci;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CREATE TABLE IF NOT EXISTS `coffee`.`JobTitle` (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`EmployeeId` INT NOT NULL,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`StoreId` INT NULL,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`Title` VARCHAR(63) NOT NULL,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`Salary` DECIMAL(10,2) NOT NULL,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PRIMARY KEY (`EmployeeId`),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INDEX `fk_JobTitle_2_idx` (`StoreId` ASC) VISIBLE,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CONSTRAINT `fk_JobTitle_1`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FOREIGN KEY (`EmployeeId`)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REFERENCES `coffee`.`Employees` (`Id`)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ON DELETE NO ACTION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ON UPDATE NO ACTION,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CONSTRAINT `fk_JobTitle_2`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FOREIGN KEY (`StoreId`)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REFERENCES `coffee`.`Stores` (`Id`)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ON DELETE NO ACTION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    ON UPDATE NO ACTION)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ENGINE = InnoDB;</w:t>
              <w:br w:type="textWrapping"/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таблицы “Продукты”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`Title`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`Description`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`Price`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`ImageURI`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AUTO_INCREMENT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Создание таблицы “Меню”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`Menu`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`IX_ProductStore_StoreId`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`FK_ProductStore_Products_MenuId`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`FK_ProductStore_Products_MenuId`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`FK_ProductStore_Stores_StoreId`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`Quantity`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`IX_OrderProduct_ProductsId`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BTREE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`FK_OrderProduct_Orders_OrderId`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`FK_OrderProduct_Orders_OrderId`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`FK_OrderProduct_Products_ProductsId`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RESTRICT)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InnoDB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COLLATE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utf8mb4_0900_ai_ci;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`INDEX IX_Orders_Status USING BTREE (Status) VISIBLE`:</w:t>
      </w:r>
    </w:p>
    <w:p w:rsidR="00000000" w:rsidDel="00000000" w:rsidP="00000000" w:rsidRDefault="00000000" w:rsidRPr="00000000" w14:paraId="0000011B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пример индекса созданного для оптимизации запросов, которые фильтруют или сортируют данные по полю `Status` в таблице `Orders`. B-tree индекс позволяет быстрее находить заказы с определенным статусом и ускоряет выполнение таких запросов.</w:t>
      </w:r>
    </w:p>
    <w:p w:rsidR="00000000" w:rsidDel="00000000" w:rsidP="00000000" w:rsidRDefault="00000000" w:rsidRPr="00000000" w14:paraId="0000011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подобные индексы используют B-tree структуру, которая является наиболее распространенным типом индекса для большинства СУБД. B-tree индексы хорошо подходят для операций сравнения, таких как равенство, больше, меньше и т.д. Они также поддерживают сортировку данных и могут ускорять выполнение запросов с операторами `ORDER BY` и `GROUP BY`, однако помимо всего этого они значительно замедляют работу в операциях `INSERT`, `UPDATE` и `DELETE`, поэтому не следует злоупотреблять добавлением индексов.</w:t>
      </w:r>
    </w:p>
    <w:p w:rsidR="00000000" w:rsidDel="00000000" w:rsidP="00000000" w:rsidRDefault="00000000" w:rsidRPr="00000000" w14:paraId="0000011F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k0bxfwbcl7mx" w:id="10"/>
      <w:bookmarkEnd w:id="10"/>
      <w:r w:rsidDel="00000000" w:rsidR="00000000" w:rsidRPr="00000000">
        <w:rPr>
          <w:rtl w:val="0"/>
        </w:rPr>
        <w:t xml:space="preserve">По созданию представлений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`SalesStatistics`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p.Title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(op.Quantity)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`Total Sales`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o.Id)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`Total 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op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p.Id = op.ProductsId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op.OrderId = o.Id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p.Id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`Total Sales`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jc w:val="center"/>
        <w:rPr/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По созданию триггеров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Триггер для проверки соответствуют ли сумма заказа на доставку минимальной 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`CheckDeliveryMinAmount`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`Delivery`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GetOrderTotal(NEW.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&lt;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    SIGNAL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SQLSTATE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'45000'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'The minimum order amount for delivery is 400 rubles.'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Триггер для проверки открыта точка или нет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`IsStoreOpen`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`OpeningTime`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NEW.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`ClosingTime`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NEW.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</w:t>
              <w:tab/>
              <w:t xml:space="preserve">SIGNAL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SQLSTATE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'45000'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'Cannot insert, the store is closed.'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Style w:val="Heading2"/>
        <w:jc w:val="center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По созданию процедур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Процедура для создания нового пользователя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`CreateCustomer`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Email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Customers(Email, Phone,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(Email, Phone,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Процедура для создания нового сотрудника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`CreateEmployee`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FirstName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LastName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Title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Salary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StoreId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Phone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Email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Employees(FirstName, LastName, Phone, Email)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(FirstName, LastName, Phone, Email);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JobTitle(Title, Salary, StoreId)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(Title, Salary, StoreId);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Процедура для создания новой точки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`CreateStore`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`Town`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`Street`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`House`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`Entrance`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`Flat`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`OpeningTime`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`ClosingTime`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v_AddressID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v_AddressID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coffee.Addresses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a.Town = Town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a.Street = Street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a.House = House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a.Entrance = Entrance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a.Flat = Flat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  <w:t xml:space="preserve">        IF v_AddressID IS NULL THEN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`Addresses`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`Town`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`Street`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`House`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`Entrance`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`Flat`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(Town, Street, House, Entrance, Flat);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v_AddressID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`Stores`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(AddressId, OpeningTime, ClosingTime)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(v_AddressID, OpeningTime, ClosingTime);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v_AddressID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AddressID;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$$</w:t>
              <w:br w:type="textWrapping"/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Процедура для обновление должности и/или зарплаты сотрудника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`UpdateEmployee`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p_Title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p_Salary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p_Title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JobTitle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Title = p_Title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p_Id;</w:t>
              <w:br w:type="textWrapping"/>
              <w:t xml:space="preserve">    </w:t>
              <w:br w:type="textWrapping"/>
              <w:t xml:space="preserve">        ELSEIF p_Salary IS NOT NULL THEN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JobTitle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Salary = p_Salary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p_Id;</w:t>
              <w:br w:type="textWrapping"/>
              <w:t xml:space="preserve">    </w:t>
              <w:br w:type="textWrapping"/>
              <w:t xml:space="preserve">    ELSE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JobTitle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Title = p_Title, Salary = p_Salary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p_Id;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$$</w:t>
              <w:br w:type="textWrapping"/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Процедура для обновления статуса заказа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`UpdateOrderStatus`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p_Status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Orders 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o.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`Status`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p_Status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p_Id;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after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jc w:val="center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По созданию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Функция для получения стоимости заказа: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`GetOrderTotal`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(order_id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RETURNS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READS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SQL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total_price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`Quantity`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* Price)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total_price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`coffee`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0"/>
                <w:szCs w:val="20"/>
                <w:rtl w:val="0"/>
              </w:rPr>
              <w:t xml:space="preserve">`OrderId`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0"/>
                <w:szCs w:val="20"/>
                <w:rtl w:val="0"/>
              </w:rPr>
              <w:t xml:space="preserve"> = order_id;</w:t>
              <w:br w:type="textWrapping"/>
              <w:t xml:space="preserve">  </w:t>
              <w:br w:type="textWrapping"/>
              <w:t xml:space="preserve">  RETURN total_price;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0"/>
                <w:szCs w:val="20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Style w:val="Heading1"/>
        <w:ind w:firstLine="0"/>
        <w:rPr/>
      </w:pPr>
      <w:bookmarkStart w:colFirst="0" w:colLast="0" w:name="_fxaeeufuct4" w:id="14"/>
      <w:bookmarkEnd w:id="14"/>
      <w:r w:rsidDel="00000000" w:rsidR="00000000" w:rsidRPr="00000000">
        <w:rPr>
          <w:rtl w:val="0"/>
        </w:rPr>
        <w:t xml:space="preserve">SQL и NoSQL оценка оптимальности использования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Использование NoSQL баз данных имеет смысл в тех случаях, когда необходимо хранить и управлять большим количеством неструктурированных данных, таких как документы, изображения, видео и т.д. NoSQL базы данных обеспечивают гибкость и масштабируемость, что позволяет эффективно хранить и обрабатывать данные в режиме реального времени.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Однако, использование NoSQL баз данных не всегда является необходимым. Если данные структурированные и нет необходимости в гибкости и масштабируемости, то использование SQL баз данных может быть более подходящим вариантом.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Для кофейни можно использовать как SQL, так и NoSQL базы данных. Рассмотрим плюсы и минусы каждого вида БД:</w:t>
      </w:r>
    </w:p>
    <w:p w:rsidR="00000000" w:rsidDel="00000000" w:rsidP="00000000" w:rsidRDefault="00000000" w:rsidRPr="00000000" w14:paraId="0000014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базы данных</w:t>
      </w:r>
    </w:p>
    <w:tbl>
      <w:tblPr>
        <w:tblStyle w:val="Table17"/>
        <w:tblW w:w="9315.0" w:type="dxa"/>
        <w:jc w:val="center"/>
        <w:tblLayout w:type="fixed"/>
        <w:tblLook w:val="0600"/>
      </w:tblPr>
      <w:tblGrid>
        <w:gridCol w:w="4200"/>
        <w:gridCol w:w="570"/>
        <w:gridCol w:w="4545"/>
        <w:tblGridChange w:id="0">
          <w:tblGrid>
            <w:gridCol w:w="4200"/>
            <w:gridCol w:w="57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Минусы</w:t>
            </w:r>
          </w:p>
        </w:tc>
      </w:tr>
      <w:tr>
        <w:trPr>
          <w:cantSplit w:val="0"/>
          <w:trHeight w:val="976.8359374999998" w:hRule="atLeast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Хорошо подходят для хранения структурированных данных, таких как данные клиентов, закупок и работников.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менее гибкими и масштабируемыми, чем NoSQL базы данных.</w:t>
            </w:r>
          </w:p>
          <w:p w:rsidR="00000000" w:rsidDel="00000000" w:rsidP="00000000" w:rsidRDefault="00000000" w:rsidRPr="00000000" w14:paraId="0000014B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Позволяют эффективно использовать язык SQL для выполнения запросов и анализа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менее эффективными для хранения неструктурированных данных, таких как изображения и видео.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76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Обеспечивают высокую степень целостности и безопасности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Могут требовать более высокой стоимости обслуживания и управления.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Хорошо подходят для выполнения сложных запросов и агрегирования данных.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NoSQL базы данных</w:t>
      </w:r>
    </w:p>
    <w:tbl>
      <w:tblPr>
        <w:tblStyle w:val="Table18"/>
        <w:tblW w:w="9315.0" w:type="dxa"/>
        <w:jc w:val="center"/>
        <w:tblLayout w:type="fixed"/>
        <w:tblLook w:val="0600"/>
      </w:tblPr>
      <w:tblGrid>
        <w:gridCol w:w="4200"/>
        <w:gridCol w:w="570"/>
        <w:gridCol w:w="4545"/>
        <w:tblGridChange w:id="0">
          <w:tblGrid>
            <w:gridCol w:w="4200"/>
            <w:gridCol w:w="57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Минусы</w:t>
            </w:r>
          </w:p>
        </w:tc>
      </w:tr>
      <w:tr>
        <w:trPr>
          <w:cantSplit w:val="0"/>
          <w:trHeight w:val="976.8359374999998" w:hRule="atLeast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Хорошо подходят для хранения неструктурированных данных, таких как изображения и видео.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менее безопасными и менее целостными, чем SQL базы данных.</w:t>
            </w:r>
          </w:p>
          <w:p w:rsidR="00000000" w:rsidDel="00000000" w:rsidP="00000000" w:rsidRDefault="00000000" w:rsidRPr="00000000" w14:paraId="0000015E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Обеспечивают высокую гибкость и масштабируемость, что позволяет эффективно хранить и обрабатывать данные в режиме реального времени.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менее эффективными для выполнения сложных запросов и агрегирования данных.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Могут быть более доступными и отказоустойчивыми, чем SQL базы данных.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Могут требовать более высокой стоимости обучения и разработки.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Могут быть более экономичными в обслуживании и управлении.</w:t>
            </w:r>
          </w:p>
          <w:p w:rsidR="00000000" w:rsidDel="00000000" w:rsidP="00000000" w:rsidRDefault="00000000" w:rsidRPr="00000000" w14:paraId="0000016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В целом, выбор между SQL и NoSQL базами данных зависит от конкретных потребностей и характера данных, которые необходимо хранить и управлять. Если данные структурированные, то SQL базы данных могут быть более подходящим вариантом. Если неструктурированные, то NoSQL.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Учитывая все вышеперечисленные достоинства и недостатки каждой из видов баз данных, можно сделать вывод, что в данном случае данные отлично структурированы и выбор можно сделать в пользу SQL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Гитхаб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0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0" w:before="48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48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xschardt/verbose-octo-gogg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